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DB6F" w14:textId="77777777" w:rsidR="00F212F1" w:rsidRDefault="00F212F1" w:rsidP="00F212F1">
      <w:pPr>
        <w:pStyle w:val="Header"/>
        <w:spacing w:before="120"/>
        <w:jc w:val="center"/>
        <w:rPr>
          <w:b/>
          <w:bCs/>
          <w:szCs w:val="24"/>
        </w:rPr>
      </w:pPr>
    </w:p>
    <w:p w14:paraId="08FA9B5F" w14:textId="7D83F368" w:rsidR="004E2E8D" w:rsidRDefault="008A64C6" w:rsidP="00F212F1">
      <w:pPr>
        <w:pStyle w:val="Header"/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Formulation Workshop on the IPPC Project of Capacity Development under the Framework of FAO-</w:t>
      </w:r>
      <w:r w:rsidR="000400AE">
        <w:rPr>
          <w:b/>
          <w:bCs/>
          <w:szCs w:val="24"/>
        </w:rPr>
        <w:t>China South-</w:t>
      </w:r>
      <w:r w:rsidR="006248D6">
        <w:rPr>
          <w:b/>
          <w:bCs/>
          <w:szCs w:val="24"/>
        </w:rPr>
        <w:t xml:space="preserve">South Cooperation </w:t>
      </w:r>
      <w:r>
        <w:rPr>
          <w:b/>
          <w:bCs/>
          <w:szCs w:val="24"/>
        </w:rPr>
        <w:t xml:space="preserve">(SSC) </w:t>
      </w:r>
      <w:r w:rsidR="006248D6">
        <w:rPr>
          <w:b/>
          <w:bCs/>
          <w:szCs w:val="24"/>
        </w:rPr>
        <w:t>Programme</w:t>
      </w:r>
    </w:p>
    <w:p w14:paraId="78D888AA" w14:textId="77777777" w:rsidR="00090E5A" w:rsidRDefault="00090E5A" w:rsidP="00F212F1">
      <w:pPr>
        <w:pStyle w:val="Header"/>
        <w:spacing w:before="120"/>
        <w:jc w:val="center"/>
        <w:rPr>
          <w:bCs/>
          <w:szCs w:val="24"/>
        </w:rPr>
      </w:pPr>
    </w:p>
    <w:p w14:paraId="379039DF" w14:textId="77777777" w:rsidR="00E75320" w:rsidRDefault="00E75320" w:rsidP="00F212F1">
      <w:pPr>
        <w:pStyle w:val="Header"/>
        <w:spacing w:before="120"/>
        <w:jc w:val="center"/>
        <w:rPr>
          <w:bCs/>
          <w:szCs w:val="24"/>
        </w:rPr>
      </w:pPr>
      <w:r w:rsidRPr="008330B6">
        <w:rPr>
          <w:bCs/>
          <w:szCs w:val="24"/>
        </w:rPr>
        <w:t>21-23 November 2016 (9:00-17:00hrs)</w:t>
      </w:r>
    </w:p>
    <w:p w14:paraId="7AADCEA1" w14:textId="1AB38A41" w:rsidR="00EB6CAC" w:rsidRDefault="0026727B" w:rsidP="00F212F1">
      <w:pPr>
        <w:pStyle w:val="Header"/>
        <w:spacing w:before="120"/>
        <w:jc w:val="center"/>
        <w:rPr>
          <w:bCs/>
          <w:szCs w:val="24"/>
        </w:rPr>
      </w:pPr>
      <w:r>
        <w:rPr>
          <w:bCs/>
          <w:szCs w:val="24"/>
        </w:rPr>
        <w:t>Ethiopia</w:t>
      </w:r>
      <w:r w:rsidR="00EB6CAC">
        <w:rPr>
          <w:bCs/>
          <w:szCs w:val="24"/>
        </w:rPr>
        <w:t xml:space="preserve"> Room</w:t>
      </w:r>
      <w:r w:rsidR="007F2BF6">
        <w:rPr>
          <w:bCs/>
          <w:szCs w:val="24"/>
        </w:rPr>
        <w:t xml:space="preserve"> (C2</w:t>
      </w:r>
      <w:r>
        <w:rPr>
          <w:bCs/>
          <w:szCs w:val="24"/>
        </w:rPr>
        <w:t>85</w:t>
      </w:r>
      <w:r w:rsidR="007F2BF6">
        <w:rPr>
          <w:bCs/>
          <w:szCs w:val="24"/>
        </w:rPr>
        <w:t>)</w:t>
      </w:r>
    </w:p>
    <w:p w14:paraId="70124532" w14:textId="4A1DEB4B" w:rsidR="004E2E8D" w:rsidRDefault="008330B6" w:rsidP="00F212F1">
      <w:pPr>
        <w:pStyle w:val="Header"/>
        <w:spacing w:before="120"/>
        <w:jc w:val="center"/>
        <w:rPr>
          <w:bCs/>
          <w:szCs w:val="24"/>
        </w:rPr>
      </w:pPr>
      <w:r w:rsidRPr="00BC0F3D">
        <w:rPr>
          <w:bCs/>
          <w:szCs w:val="24"/>
        </w:rPr>
        <w:t>Food and Agriculture Organization of the United Nations</w:t>
      </w:r>
      <w:r w:rsidR="004E2E8D">
        <w:rPr>
          <w:bCs/>
          <w:szCs w:val="24"/>
        </w:rPr>
        <w:t xml:space="preserve">, </w:t>
      </w:r>
      <w:r w:rsidRPr="00BC0F3D">
        <w:rPr>
          <w:bCs/>
          <w:szCs w:val="24"/>
        </w:rPr>
        <w:t>Rome, Italy</w:t>
      </w:r>
    </w:p>
    <w:p w14:paraId="785D8633" w14:textId="77777777" w:rsidR="00F212F1" w:rsidRDefault="00F212F1" w:rsidP="00F212F1">
      <w:pPr>
        <w:pStyle w:val="Header"/>
        <w:spacing w:before="120"/>
        <w:jc w:val="center"/>
        <w:rPr>
          <w:bCs/>
          <w:szCs w:val="24"/>
        </w:rPr>
      </w:pPr>
    </w:p>
    <w:p w14:paraId="7621F67A" w14:textId="7B6B4DAC" w:rsidR="004E2E8D" w:rsidRPr="00F212F1" w:rsidRDefault="0074354A" w:rsidP="00F212F1">
      <w:pPr>
        <w:pStyle w:val="Header"/>
        <w:spacing w:before="120"/>
        <w:jc w:val="center"/>
        <w:rPr>
          <w:b/>
          <w:i/>
        </w:rPr>
      </w:pPr>
      <w:r w:rsidRPr="00F212F1">
        <w:rPr>
          <w:b/>
          <w:i/>
        </w:rPr>
        <w:t xml:space="preserve">A </w:t>
      </w:r>
      <w:r w:rsidR="00E66E87" w:rsidRPr="00F212F1">
        <w:rPr>
          <w:b/>
          <w:i/>
        </w:rPr>
        <w:t>r</w:t>
      </w:r>
      <w:r w:rsidR="004E2E8D" w:rsidRPr="00F212F1">
        <w:rPr>
          <w:b/>
          <w:i/>
        </w:rPr>
        <w:t xml:space="preserve">eception </w:t>
      </w:r>
      <w:r w:rsidR="00E66E87" w:rsidRPr="00F212F1">
        <w:rPr>
          <w:b/>
          <w:i/>
        </w:rPr>
        <w:t>c</w:t>
      </w:r>
      <w:r w:rsidRPr="00F212F1">
        <w:rPr>
          <w:b/>
          <w:i/>
        </w:rPr>
        <w:t xml:space="preserve">ocktail </w:t>
      </w:r>
      <w:r w:rsidR="004E2E8D" w:rsidRPr="00F212F1">
        <w:rPr>
          <w:b/>
          <w:i/>
        </w:rPr>
        <w:t xml:space="preserve">will be hold at </w:t>
      </w:r>
      <w:r w:rsidRPr="00F212F1">
        <w:rPr>
          <w:b/>
          <w:i/>
        </w:rPr>
        <w:t xml:space="preserve">17:30 </w:t>
      </w:r>
      <w:r w:rsidR="004E2E8D" w:rsidRPr="00F212F1">
        <w:rPr>
          <w:b/>
          <w:i/>
        </w:rPr>
        <w:t xml:space="preserve">of 21 November 2016 in </w:t>
      </w:r>
      <w:r w:rsidRPr="00F212F1">
        <w:rPr>
          <w:b/>
          <w:i/>
        </w:rPr>
        <w:t>8</w:t>
      </w:r>
      <w:r w:rsidRPr="00F212F1">
        <w:rPr>
          <w:b/>
          <w:i/>
          <w:vertAlign w:val="superscript"/>
        </w:rPr>
        <w:t>th</w:t>
      </w:r>
      <w:r w:rsidRPr="00F212F1">
        <w:rPr>
          <w:b/>
          <w:i/>
        </w:rPr>
        <w:t xml:space="preserve"> floor </w:t>
      </w:r>
      <w:r w:rsidR="004E2E8D" w:rsidRPr="00F212F1">
        <w:rPr>
          <w:b/>
          <w:i/>
        </w:rPr>
        <w:t>of FAO</w:t>
      </w:r>
      <w:r w:rsidR="00E66E87" w:rsidRPr="00F212F1">
        <w:rPr>
          <w:b/>
          <w:i/>
        </w:rPr>
        <w:t>-HQ</w:t>
      </w:r>
    </w:p>
    <w:p w14:paraId="36F25727" w14:textId="77777777" w:rsidR="00F212F1" w:rsidRDefault="00F212F1" w:rsidP="00F212F1">
      <w:pPr>
        <w:pStyle w:val="Header"/>
        <w:spacing w:before="120"/>
        <w:jc w:val="center"/>
      </w:pPr>
    </w:p>
    <w:p w14:paraId="4D9D4EC0" w14:textId="2AA5A663" w:rsidR="004E2E8D" w:rsidRDefault="004E2E8D" w:rsidP="00F212F1">
      <w:pPr>
        <w:pStyle w:val="Header"/>
        <w:spacing w:before="120"/>
        <w:jc w:val="center"/>
      </w:pPr>
      <w:r w:rsidRPr="00BC0F3D">
        <w:rPr>
          <w:b/>
          <w:bCs/>
          <w:szCs w:val="24"/>
        </w:rPr>
        <w:t>Provisional Agenda</w:t>
      </w:r>
    </w:p>
    <w:p w14:paraId="4EDF9823" w14:textId="7864C9C4" w:rsidR="007F3F02" w:rsidRDefault="004E2E8D" w:rsidP="00F212F1">
      <w:pPr>
        <w:pStyle w:val="Header"/>
        <w:spacing w:before="120"/>
        <w:jc w:val="center"/>
        <w:rPr>
          <w:bCs/>
          <w:szCs w:val="24"/>
        </w:rPr>
      </w:pPr>
      <w:r w:rsidRPr="00DE1D91">
        <w:rPr>
          <w:bCs/>
          <w:szCs w:val="24"/>
        </w:rPr>
        <w:t xml:space="preserve"> </w:t>
      </w:r>
      <w:r w:rsidR="00DE1D91" w:rsidRPr="00DE1D91">
        <w:rPr>
          <w:bCs/>
          <w:szCs w:val="24"/>
        </w:rPr>
        <w:t>(Updated 2016-1</w:t>
      </w:r>
      <w:r w:rsidR="00F9752F">
        <w:rPr>
          <w:bCs/>
          <w:szCs w:val="24"/>
        </w:rPr>
        <w:t>1-0</w:t>
      </w:r>
      <w:r w:rsidR="008A64C6">
        <w:rPr>
          <w:bCs/>
          <w:szCs w:val="24"/>
        </w:rPr>
        <w:t>8</w:t>
      </w:r>
      <w:r w:rsidR="00DE1D91" w:rsidRPr="00DE1D91">
        <w:rPr>
          <w:bCs/>
          <w:szCs w:val="24"/>
        </w:rPr>
        <w:t>)</w:t>
      </w:r>
    </w:p>
    <w:p w14:paraId="72DC5CB1" w14:textId="77777777" w:rsidR="00DE1D91" w:rsidRPr="00FD2278" w:rsidRDefault="00DE1D91" w:rsidP="00F212F1">
      <w:pPr>
        <w:pStyle w:val="Header"/>
        <w:spacing w:before="120"/>
        <w:jc w:val="center"/>
        <w:rPr>
          <w:szCs w:val="24"/>
          <w:lang w:val="en-US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984"/>
        <w:gridCol w:w="956"/>
        <w:gridCol w:w="2078"/>
        <w:gridCol w:w="17"/>
      </w:tblGrid>
      <w:tr w:rsidR="007F3F02" w:rsidRPr="00FD2278" w14:paraId="54C9A4A7" w14:textId="77777777" w:rsidTr="00EE0ECE">
        <w:trPr>
          <w:gridAfter w:val="1"/>
          <w:wAfter w:w="17" w:type="dxa"/>
          <w:jc w:val="center"/>
        </w:trPr>
        <w:tc>
          <w:tcPr>
            <w:tcW w:w="949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0ADCD450" w14:textId="3C0AEF4F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First Day</w:t>
            </w:r>
            <w:r w:rsidR="006C257D">
              <w:rPr>
                <w:b/>
                <w:bCs/>
                <w:szCs w:val="24"/>
              </w:rPr>
              <w:t xml:space="preserve"> (21 November 2016)</w:t>
            </w:r>
          </w:p>
        </w:tc>
      </w:tr>
      <w:tr w:rsidR="007F3F02" w:rsidRPr="00FD2278" w14:paraId="49B1DF22" w14:textId="77777777" w:rsidTr="00EB6CAC">
        <w:trPr>
          <w:jc w:val="center"/>
        </w:trPr>
        <w:tc>
          <w:tcPr>
            <w:tcW w:w="1479" w:type="dxa"/>
          </w:tcPr>
          <w:p w14:paraId="56BE7F38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Time</w:t>
            </w:r>
          </w:p>
        </w:tc>
        <w:tc>
          <w:tcPr>
            <w:tcW w:w="4984" w:type="dxa"/>
          </w:tcPr>
          <w:p w14:paraId="65237E67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051" w:type="dxa"/>
            <w:gridSpan w:val="3"/>
          </w:tcPr>
          <w:p w14:paraId="1DB52750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Presenter</w:t>
            </w:r>
          </w:p>
        </w:tc>
      </w:tr>
      <w:tr w:rsidR="007F3F02" w:rsidRPr="00FD2278" w14:paraId="3E457213" w14:textId="77777777" w:rsidTr="00EB6CAC">
        <w:trPr>
          <w:jc w:val="center"/>
        </w:trPr>
        <w:tc>
          <w:tcPr>
            <w:tcW w:w="1479" w:type="dxa"/>
          </w:tcPr>
          <w:p w14:paraId="47CA0899" w14:textId="77777777" w:rsidR="007F3F02" w:rsidRPr="00FD2278" w:rsidRDefault="00B72E6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7F3F02" w:rsidRPr="00FD2278">
              <w:rPr>
                <w:b/>
                <w:bCs/>
                <w:szCs w:val="24"/>
              </w:rPr>
              <w:t>:00-9:</w:t>
            </w:r>
            <w:r>
              <w:rPr>
                <w:b/>
                <w:bCs/>
                <w:szCs w:val="24"/>
              </w:rPr>
              <w:t>30</w:t>
            </w:r>
            <w:r w:rsidR="00A15C66"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</w:tcPr>
          <w:p w14:paraId="2CB8A8FB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Registration of the participants</w:t>
            </w:r>
          </w:p>
        </w:tc>
        <w:tc>
          <w:tcPr>
            <w:tcW w:w="3051" w:type="dxa"/>
            <w:gridSpan w:val="3"/>
          </w:tcPr>
          <w:p w14:paraId="43375F07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</w:p>
        </w:tc>
      </w:tr>
      <w:tr w:rsidR="007F3F02" w:rsidRPr="00FD2278" w14:paraId="438B04E2" w14:textId="77777777" w:rsidTr="00EB6CAC">
        <w:trPr>
          <w:jc w:val="center"/>
        </w:trPr>
        <w:tc>
          <w:tcPr>
            <w:tcW w:w="1479" w:type="dxa"/>
          </w:tcPr>
          <w:p w14:paraId="09361746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9:</w:t>
            </w:r>
            <w:r w:rsidR="00B72E63">
              <w:rPr>
                <w:b/>
                <w:bCs/>
                <w:szCs w:val="24"/>
              </w:rPr>
              <w:t>3</w:t>
            </w:r>
            <w:r w:rsidRPr="00FD2278">
              <w:rPr>
                <w:b/>
                <w:bCs/>
                <w:szCs w:val="24"/>
              </w:rPr>
              <w:t>0</w:t>
            </w:r>
            <w:r w:rsidR="00B72E63">
              <w:rPr>
                <w:b/>
                <w:bCs/>
                <w:szCs w:val="24"/>
              </w:rPr>
              <w:t xml:space="preserve"> -10:00</w:t>
            </w:r>
            <w:r w:rsidR="00A15C66"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</w:tcPr>
          <w:p w14:paraId="7B27A022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Opening of the session</w:t>
            </w:r>
          </w:p>
          <w:p w14:paraId="3A373209" w14:textId="24481469" w:rsidR="007F3F02" w:rsidRPr="00FD2278" w:rsidRDefault="007F3F02" w:rsidP="00F212F1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szCs w:val="24"/>
              </w:rPr>
              <w:t xml:space="preserve">Welcoming remarks </w:t>
            </w:r>
            <w:r w:rsidR="006C257D">
              <w:rPr>
                <w:szCs w:val="24"/>
              </w:rPr>
              <w:t>by</w:t>
            </w:r>
            <w:r w:rsidR="00C511BA">
              <w:rPr>
                <w:szCs w:val="24"/>
              </w:rPr>
              <w:t xml:space="preserve"> </w:t>
            </w:r>
            <w:r w:rsidR="00C1486E" w:rsidRPr="00FD2278">
              <w:rPr>
                <w:szCs w:val="24"/>
              </w:rPr>
              <w:t>IPPC</w:t>
            </w:r>
            <w:r w:rsidR="00E81E9C" w:rsidRPr="00FD2278">
              <w:rPr>
                <w:szCs w:val="24"/>
              </w:rPr>
              <w:t xml:space="preserve"> Secretariat</w:t>
            </w:r>
          </w:p>
          <w:p w14:paraId="72875C82" w14:textId="0CB5310A" w:rsidR="007F3F02" w:rsidRPr="00FD2278" w:rsidRDefault="00EE0ECE" w:rsidP="006C257D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szCs w:val="24"/>
              </w:rPr>
              <w:t xml:space="preserve">Welcoming remarks </w:t>
            </w:r>
            <w:r w:rsidR="006C257D">
              <w:rPr>
                <w:szCs w:val="24"/>
              </w:rPr>
              <w:t xml:space="preserve">by </w:t>
            </w:r>
            <w:r w:rsidRPr="00FD2278">
              <w:rPr>
                <w:szCs w:val="24"/>
              </w:rPr>
              <w:t>TC</w:t>
            </w:r>
            <w:r w:rsidR="00DA7792">
              <w:rPr>
                <w:szCs w:val="24"/>
              </w:rPr>
              <w:t>S</w:t>
            </w:r>
            <w:r w:rsidR="006C257D">
              <w:rPr>
                <w:szCs w:val="24"/>
              </w:rPr>
              <w:t>1</w:t>
            </w:r>
            <w:r w:rsidR="00E81E9C">
              <w:rPr>
                <w:szCs w:val="24"/>
              </w:rPr>
              <w:t xml:space="preserve"> Division</w:t>
            </w:r>
            <w:r w:rsidRPr="00FD2278">
              <w:rPr>
                <w:szCs w:val="24"/>
              </w:rPr>
              <w:t xml:space="preserve"> </w:t>
            </w:r>
          </w:p>
        </w:tc>
        <w:tc>
          <w:tcPr>
            <w:tcW w:w="3051" w:type="dxa"/>
            <w:gridSpan w:val="3"/>
          </w:tcPr>
          <w:p w14:paraId="4DF4CDE1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</w:p>
        </w:tc>
      </w:tr>
      <w:tr w:rsidR="007F3F02" w:rsidRPr="00FD2278" w14:paraId="3AD98D7C" w14:textId="77777777" w:rsidTr="00EB6CAC">
        <w:trPr>
          <w:jc w:val="center"/>
        </w:trPr>
        <w:tc>
          <w:tcPr>
            <w:tcW w:w="1479" w:type="dxa"/>
          </w:tcPr>
          <w:p w14:paraId="47472B44" w14:textId="77777777" w:rsidR="007F3F02" w:rsidRPr="00FD2278" w:rsidRDefault="00B72E6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7F3F02"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0</w:t>
            </w:r>
            <w:r w:rsidR="007F3F02" w:rsidRPr="00FD2278">
              <w:rPr>
                <w:b/>
                <w:bCs/>
                <w:szCs w:val="24"/>
              </w:rPr>
              <w:t>0-</w:t>
            </w:r>
            <w:r>
              <w:rPr>
                <w:b/>
                <w:bCs/>
                <w:szCs w:val="24"/>
              </w:rPr>
              <w:t>10</w:t>
            </w:r>
            <w:r w:rsidR="007F3F02"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10</w:t>
            </w:r>
            <w:r w:rsidR="00A15C66"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</w:tcPr>
          <w:p w14:paraId="1053AF64" w14:textId="77777777" w:rsidR="007F3F02" w:rsidRPr="00FD2278" w:rsidRDefault="007F3F02" w:rsidP="00F212F1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spacing w:before="120"/>
            </w:pPr>
            <w:r w:rsidRPr="00FD2278">
              <w:t>Local and logistical information and arrangements</w:t>
            </w:r>
          </w:p>
        </w:tc>
        <w:tc>
          <w:tcPr>
            <w:tcW w:w="3051" w:type="dxa"/>
            <w:gridSpan w:val="3"/>
          </w:tcPr>
          <w:p w14:paraId="757C4114" w14:textId="4E052105" w:rsidR="007F3F02" w:rsidRPr="00FD2278" w:rsidRDefault="009931BD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szCs w:val="24"/>
              </w:rPr>
              <w:t xml:space="preserve">IPPC </w:t>
            </w:r>
            <w:r w:rsidR="00E81E9C" w:rsidRPr="00FD2278">
              <w:rPr>
                <w:szCs w:val="24"/>
              </w:rPr>
              <w:t>Secretariat</w:t>
            </w:r>
          </w:p>
        </w:tc>
      </w:tr>
      <w:tr w:rsidR="007F3F02" w:rsidRPr="00FD2278" w14:paraId="1A956313" w14:textId="77777777" w:rsidTr="00EB6CAC">
        <w:trPr>
          <w:jc w:val="center"/>
        </w:trPr>
        <w:tc>
          <w:tcPr>
            <w:tcW w:w="1479" w:type="dxa"/>
          </w:tcPr>
          <w:p w14:paraId="47159335" w14:textId="77777777" w:rsidR="007F3F02" w:rsidRPr="00FD2278" w:rsidRDefault="00B72E6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7F3F02"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10</w:t>
            </w:r>
            <w:r w:rsidR="007F3F02" w:rsidRPr="00FD2278">
              <w:rPr>
                <w:b/>
                <w:bCs/>
                <w:szCs w:val="24"/>
              </w:rPr>
              <w:t>-1</w:t>
            </w:r>
            <w:r w:rsidR="00A845AC">
              <w:rPr>
                <w:b/>
                <w:bCs/>
                <w:szCs w:val="24"/>
              </w:rPr>
              <w:t>0</w:t>
            </w:r>
            <w:r w:rsidR="007F3F02" w:rsidRPr="00FD2278">
              <w:rPr>
                <w:b/>
                <w:bCs/>
                <w:szCs w:val="24"/>
              </w:rPr>
              <w:t>:</w:t>
            </w:r>
            <w:r w:rsidR="00A845AC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0</w:t>
            </w:r>
            <w:r w:rsidR="00A15C66"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</w:tcPr>
          <w:p w14:paraId="21BD24D5" w14:textId="5E6978A6" w:rsidR="007F3F02" w:rsidRPr="00FD2278" w:rsidRDefault="007F3F02" w:rsidP="00C511BA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 w:after="0" w:line="240" w:lineRule="auto"/>
              <w:rPr>
                <w:szCs w:val="24"/>
              </w:rPr>
            </w:pPr>
            <w:r w:rsidRPr="00FD2278">
              <w:rPr>
                <w:szCs w:val="24"/>
              </w:rPr>
              <w:t>Objectives of the workshop</w:t>
            </w:r>
            <w:r w:rsidR="00C511BA">
              <w:rPr>
                <w:szCs w:val="24"/>
              </w:rPr>
              <w:t>, and presentation on the IPPC</w:t>
            </w:r>
          </w:p>
        </w:tc>
        <w:tc>
          <w:tcPr>
            <w:tcW w:w="3051" w:type="dxa"/>
            <w:gridSpan w:val="3"/>
          </w:tcPr>
          <w:p w14:paraId="703ACB47" w14:textId="78D716CA" w:rsidR="007F3F02" w:rsidRPr="00FD2278" w:rsidRDefault="009931BD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</w:rPr>
            </w:pPr>
            <w:r w:rsidRPr="00FD2278">
              <w:rPr>
                <w:szCs w:val="24"/>
              </w:rPr>
              <w:t>IPPC Secretariat</w:t>
            </w:r>
          </w:p>
        </w:tc>
      </w:tr>
      <w:tr w:rsidR="007F3F02" w:rsidRPr="00FD2278" w14:paraId="5BA0F5C4" w14:textId="77777777" w:rsidTr="00EB6CAC">
        <w:trPr>
          <w:jc w:val="center"/>
        </w:trPr>
        <w:tc>
          <w:tcPr>
            <w:tcW w:w="1479" w:type="dxa"/>
            <w:shd w:val="clear" w:color="auto" w:fill="D9D9D9"/>
          </w:tcPr>
          <w:p w14:paraId="7006822D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1</w:t>
            </w:r>
            <w:r w:rsidR="00A845AC">
              <w:rPr>
                <w:b/>
                <w:bCs/>
                <w:szCs w:val="24"/>
              </w:rPr>
              <w:t>0</w:t>
            </w:r>
            <w:r w:rsidRPr="00FD2278">
              <w:rPr>
                <w:b/>
                <w:bCs/>
                <w:szCs w:val="24"/>
              </w:rPr>
              <w:t>:</w:t>
            </w:r>
            <w:r w:rsidR="00A845AC">
              <w:rPr>
                <w:b/>
                <w:bCs/>
                <w:szCs w:val="24"/>
              </w:rPr>
              <w:t>5</w:t>
            </w:r>
            <w:r w:rsidR="00B72E63">
              <w:rPr>
                <w:b/>
                <w:bCs/>
                <w:szCs w:val="24"/>
              </w:rPr>
              <w:t>0</w:t>
            </w:r>
            <w:r w:rsidR="004330A8">
              <w:rPr>
                <w:b/>
                <w:bCs/>
                <w:szCs w:val="24"/>
              </w:rPr>
              <w:t>-</w:t>
            </w:r>
            <w:r w:rsidRPr="00FD2278">
              <w:rPr>
                <w:b/>
                <w:bCs/>
                <w:szCs w:val="24"/>
              </w:rPr>
              <w:t xml:space="preserve"> 11:</w:t>
            </w:r>
            <w:r w:rsidR="00B72E63">
              <w:rPr>
                <w:b/>
                <w:bCs/>
                <w:szCs w:val="24"/>
              </w:rPr>
              <w:t>2</w:t>
            </w:r>
            <w:r w:rsidRPr="00FD2278">
              <w:rPr>
                <w:b/>
                <w:bCs/>
                <w:szCs w:val="24"/>
              </w:rPr>
              <w:t>0</w:t>
            </w:r>
            <w:r w:rsidR="00A15C66"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  <w:shd w:val="clear" w:color="auto" w:fill="D9D9D9"/>
          </w:tcPr>
          <w:p w14:paraId="44BCF3FB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Group photo</w:t>
            </w:r>
          </w:p>
          <w:p w14:paraId="1FE8B2EF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Coffee break</w:t>
            </w:r>
          </w:p>
        </w:tc>
        <w:tc>
          <w:tcPr>
            <w:tcW w:w="3051" w:type="dxa"/>
            <w:gridSpan w:val="3"/>
            <w:shd w:val="clear" w:color="auto" w:fill="D9D9D9"/>
          </w:tcPr>
          <w:p w14:paraId="3D2550FE" w14:textId="77777777" w:rsidR="007F3F02" w:rsidRPr="00FD2278" w:rsidRDefault="007F3F02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</w:p>
        </w:tc>
      </w:tr>
      <w:tr w:rsidR="00123523" w:rsidRPr="00FD2278" w14:paraId="307AAAA1" w14:textId="77777777" w:rsidTr="00EB6CAC">
        <w:trPr>
          <w:jc w:val="center"/>
        </w:trPr>
        <w:tc>
          <w:tcPr>
            <w:tcW w:w="1479" w:type="dxa"/>
            <w:shd w:val="clear" w:color="auto" w:fill="D9D9D9"/>
          </w:tcPr>
          <w:p w14:paraId="32E1F01A" w14:textId="1B25FDB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2</w:t>
            </w:r>
            <w:r w:rsidRPr="00FD2278">
              <w:rPr>
                <w:b/>
                <w:bCs/>
                <w:szCs w:val="24"/>
              </w:rPr>
              <w:t>0-1</w:t>
            </w:r>
            <w:r w:rsidR="00964DF8">
              <w:rPr>
                <w:b/>
                <w:bCs/>
                <w:szCs w:val="24"/>
              </w:rPr>
              <w:t>1</w:t>
            </w:r>
            <w:r w:rsidRPr="00FD2278">
              <w:rPr>
                <w:b/>
                <w:bCs/>
                <w:szCs w:val="24"/>
              </w:rPr>
              <w:t>:</w:t>
            </w:r>
            <w:r w:rsidR="00964DF8">
              <w:rPr>
                <w:b/>
                <w:bCs/>
                <w:szCs w:val="24"/>
              </w:rPr>
              <w:t>50</w:t>
            </w:r>
            <w:r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  <w:shd w:val="clear" w:color="auto" w:fill="D9D9D9"/>
          </w:tcPr>
          <w:p w14:paraId="20C4EEFD" w14:textId="5B90E9EB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t xml:space="preserve">FAO-China </w:t>
            </w:r>
            <w:r w:rsidRPr="00B72E63">
              <w:t xml:space="preserve">South-South </w:t>
            </w:r>
            <w:r>
              <w:t>C</w:t>
            </w:r>
            <w:r w:rsidRPr="00B72E63">
              <w:t>ooperation</w:t>
            </w:r>
            <w:r>
              <w:t xml:space="preserve"> (SSC) P</w:t>
            </w:r>
            <w:r w:rsidRPr="00B72E63">
              <w:t>rogramme</w:t>
            </w:r>
            <w:r>
              <w:t xml:space="preserve"> </w:t>
            </w:r>
          </w:p>
        </w:tc>
        <w:tc>
          <w:tcPr>
            <w:tcW w:w="3051" w:type="dxa"/>
            <w:gridSpan w:val="3"/>
            <w:shd w:val="clear" w:color="auto" w:fill="D9D9D9"/>
          </w:tcPr>
          <w:p w14:paraId="3E1115B6" w14:textId="5B8F0912" w:rsidR="00123523" w:rsidRPr="00FD2278" w:rsidRDefault="00123523" w:rsidP="006C257D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TCS</w:t>
            </w:r>
            <w:r w:rsidR="006C257D">
              <w:rPr>
                <w:szCs w:val="24"/>
              </w:rPr>
              <w:t>1</w:t>
            </w:r>
          </w:p>
        </w:tc>
      </w:tr>
      <w:tr w:rsidR="00123523" w:rsidRPr="00FD2278" w14:paraId="5E9BA547" w14:textId="77777777" w:rsidTr="00EB6CAC">
        <w:trPr>
          <w:jc w:val="center"/>
        </w:trPr>
        <w:tc>
          <w:tcPr>
            <w:tcW w:w="1479" w:type="dxa"/>
            <w:shd w:val="clear" w:color="auto" w:fill="FFFFFF"/>
          </w:tcPr>
          <w:p w14:paraId="490143B5" w14:textId="20175FF6" w:rsidR="00123523" w:rsidRDefault="00123523" w:rsidP="00F212F1">
            <w:pPr>
              <w:tabs>
                <w:tab w:val="left" w:pos="1021"/>
                <w:tab w:val="left" w:pos="1440"/>
              </w:tabs>
              <w:spacing w:before="120" w:after="0" w:line="240" w:lineRule="auto"/>
              <w:ind w:left="720" w:hanging="720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1</w:t>
            </w:r>
            <w:r w:rsidR="00964DF8">
              <w:rPr>
                <w:b/>
                <w:bCs/>
                <w:szCs w:val="24"/>
              </w:rPr>
              <w:t>1</w:t>
            </w:r>
            <w:r w:rsidRPr="00FD2278">
              <w:rPr>
                <w:b/>
                <w:bCs/>
                <w:szCs w:val="24"/>
              </w:rPr>
              <w:t>:</w:t>
            </w:r>
            <w:r w:rsidR="00964DF8">
              <w:rPr>
                <w:b/>
                <w:bCs/>
                <w:szCs w:val="24"/>
              </w:rPr>
              <w:t>50</w:t>
            </w:r>
            <w:r>
              <w:rPr>
                <w:b/>
                <w:bCs/>
                <w:szCs w:val="24"/>
              </w:rPr>
              <w:t>-</w:t>
            </w:r>
          </w:p>
          <w:p w14:paraId="508F58FC" w14:textId="374DDF3B" w:rsidR="00123523" w:rsidRDefault="00123523" w:rsidP="00F212F1">
            <w:pPr>
              <w:tabs>
                <w:tab w:val="left" w:pos="1021"/>
                <w:tab w:val="left" w:pos="1440"/>
              </w:tabs>
              <w:spacing w:before="120" w:after="0" w:line="240" w:lineRule="auto"/>
              <w:ind w:left="720" w:hanging="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00hrs</w:t>
            </w:r>
          </w:p>
        </w:tc>
        <w:tc>
          <w:tcPr>
            <w:tcW w:w="4984" w:type="dxa"/>
            <w:shd w:val="clear" w:color="auto" w:fill="FFFFFF"/>
          </w:tcPr>
          <w:p w14:paraId="0BEF9568" w14:textId="753C50A4" w:rsidR="00123523" w:rsidRDefault="00123523" w:rsidP="00F212F1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Plant Health in China (Plant Protection System; Research System of Plant Health; Education System of Plant Health)</w:t>
            </w:r>
          </w:p>
          <w:p w14:paraId="26559A68" w14:textId="45E8A1DB" w:rsidR="00123523" w:rsidRPr="00FD2278" w:rsidRDefault="00123523" w:rsidP="00F212F1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Concept of “One Belt and One Road” Initiative in China </w:t>
            </w:r>
          </w:p>
        </w:tc>
        <w:tc>
          <w:tcPr>
            <w:tcW w:w="3051" w:type="dxa"/>
            <w:gridSpan w:val="3"/>
            <w:shd w:val="clear" w:color="auto" w:fill="FFFFFF"/>
          </w:tcPr>
          <w:p w14:paraId="2E8E06C9" w14:textId="77777777" w:rsidR="00123523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</w:rPr>
            </w:pPr>
            <w:r w:rsidRPr="00FD2278">
              <w:rPr>
                <w:szCs w:val="24"/>
              </w:rPr>
              <w:t>Chin</w:t>
            </w:r>
            <w:r>
              <w:rPr>
                <w:szCs w:val="24"/>
              </w:rPr>
              <w:t>ese delegates</w:t>
            </w:r>
          </w:p>
          <w:p w14:paraId="19A722F7" w14:textId="77777777" w:rsidR="00123523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</w:rPr>
            </w:pPr>
          </w:p>
          <w:p w14:paraId="3D115FF9" w14:textId="797592CF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</w:rPr>
            </w:pPr>
          </w:p>
        </w:tc>
      </w:tr>
      <w:tr w:rsidR="00123523" w:rsidRPr="00FD2278" w14:paraId="296C9BEB" w14:textId="77777777" w:rsidTr="00EB6CAC">
        <w:trPr>
          <w:jc w:val="center"/>
        </w:trPr>
        <w:tc>
          <w:tcPr>
            <w:tcW w:w="1479" w:type="dxa"/>
            <w:shd w:val="clear" w:color="auto" w:fill="D9D9D9"/>
          </w:tcPr>
          <w:p w14:paraId="19A93D61" w14:textId="77777777" w:rsidR="00123523" w:rsidRDefault="00123523" w:rsidP="00F212F1">
            <w:pPr>
              <w:tabs>
                <w:tab w:val="left" w:pos="720"/>
                <w:tab w:val="left" w:pos="1440"/>
              </w:tabs>
              <w:spacing w:before="120" w:after="0" w:line="240" w:lineRule="auto"/>
              <w:ind w:left="720" w:hanging="720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13:00</w:t>
            </w:r>
            <w:r>
              <w:rPr>
                <w:b/>
                <w:bCs/>
                <w:szCs w:val="24"/>
              </w:rPr>
              <w:t>-</w:t>
            </w:r>
          </w:p>
          <w:p w14:paraId="0CA46425" w14:textId="77777777" w:rsidR="00123523" w:rsidRPr="00FD2278" w:rsidRDefault="00123523" w:rsidP="00F212F1">
            <w:pPr>
              <w:tabs>
                <w:tab w:val="left" w:pos="720"/>
                <w:tab w:val="left" w:pos="1440"/>
              </w:tabs>
              <w:spacing w:before="120" w:after="0" w:line="240" w:lineRule="auto"/>
              <w:ind w:left="720" w:hanging="720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14:00</w:t>
            </w:r>
            <w:r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  <w:shd w:val="clear" w:color="auto" w:fill="D9D9D9"/>
          </w:tcPr>
          <w:p w14:paraId="19A291DF" w14:textId="77777777" w:rsidR="00123523" w:rsidRPr="00FD2278" w:rsidRDefault="00123523" w:rsidP="00F212F1">
            <w:pPr>
              <w:tabs>
                <w:tab w:val="left" w:pos="720"/>
                <w:tab w:val="left" w:pos="1440"/>
              </w:tabs>
              <w:spacing w:before="120" w:after="0" w:line="240" w:lineRule="auto"/>
              <w:ind w:left="720" w:hanging="720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 xml:space="preserve">Lunch break  </w:t>
            </w:r>
          </w:p>
        </w:tc>
        <w:tc>
          <w:tcPr>
            <w:tcW w:w="3051" w:type="dxa"/>
            <w:gridSpan w:val="3"/>
            <w:shd w:val="clear" w:color="auto" w:fill="D9D9D9"/>
          </w:tcPr>
          <w:p w14:paraId="0CC2D4DB" w14:textId="77777777" w:rsidR="00123523" w:rsidRPr="00FD2278" w:rsidRDefault="00123523" w:rsidP="00F212F1">
            <w:pPr>
              <w:tabs>
                <w:tab w:val="left" w:pos="720"/>
                <w:tab w:val="left" w:pos="1440"/>
              </w:tabs>
              <w:spacing w:before="120" w:after="0" w:line="240" w:lineRule="auto"/>
              <w:ind w:left="720" w:hanging="720"/>
              <w:rPr>
                <w:szCs w:val="24"/>
              </w:rPr>
            </w:pPr>
          </w:p>
        </w:tc>
      </w:tr>
      <w:tr w:rsidR="00123523" w:rsidRPr="00FD2278" w14:paraId="2106CF09" w14:textId="77777777" w:rsidTr="00EB6CAC">
        <w:trPr>
          <w:trHeight w:val="660"/>
          <w:jc w:val="center"/>
        </w:trPr>
        <w:tc>
          <w:tcPr>
            <w:tcW w:w="1479" w:type="dxa"/>
            <w:tcBorders>
              <w:bottom w:val="single" w:sz="4" w:space="0" w:color="auto"/>
            </w:tcBorders>
          </w:tcPr>
          <w:p w14:paraId="46A64F5A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14:00-1</w:t>
            </w:r>
            <w:r>
              <w:rPr>
                <w:b/>
                <w:bCs/>
                <w:szCs w:val="24"/>
              </w:rPr>
              <w:t>5</w:t>
            </w:r>
            <w:r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3</w:t>
            </w:r>
            <w:r w:rsidRPr="00FD2278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14:paraId="753F0662" w14:textId="77777777" w:rsidR="00123523" w:rsidRPr="00FD2278" w:rsidRDefault="00123523" w:rsidP="00F212F1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 w:after="0" w:line="240" w:lineRule="auto"/>
              <w:rPr>
                <w:rFonts w:eastAsia="Times"/>
                <w:szCs w:val="24"/>
              </w:rPr>
            </w:pPr>
            <w:r>
              <w:rPr>
                <w:szCs w:val="24"/>
              </w:rPr>
              <w:t>Country reports (</w:t>
            </w:r>
            <w:r w:rsidRPr="00FD2278">
              <w:rPr>
                <w:szCs w:val="24"/>
              </w:rPr>
              <w:t>15</w:t>
            </w:r>
            <w:r>
              <w:rPr>
                <w:szCs w:val="24"/>
              </w:rPr>
              <w:t>-20</w:t>
            </w:r>
            <w:r w:rsidRPr="00FD2278">
              <w:rPr>
                <w:szCs w:val="24"/>
              </w:rPr>
              <w:t xml:space="preserve"> minutes each)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14:paraId="0DE4E3E0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FD2278">
              <w:rPr>
                <w:szCs w:val="24"/>
              </w:rPr>
              <w:t>PPO representatives</w:t>
            </w:r>
            <w:r>
              <w:rPr>
                <w:szCs w:val="24"/>
              </w:rPr>
              <w:t xml:space="preserve"> (</w:t>
            </w:r>
            <w:r w:rsidRPr="008C5F91">
              <w:rPr>
                <w:szCs w:val="24"/>
              </w:rPr>
              <w:t>Brazil</w:t>
            </w:r>
            <w:r>
              <w:rPr>
                <w:szCs w:val="24"/>
              </w:rPr>
              <w:t xml:space="preserve">, India, </w:t>
            </w:r>
            <w:r w:rsidRPr="008C5F91">
              <w:rPr>
                <w:szCs w:val="24"/>
              </w:rPr>
              <w:t>Pakistan</w:t>
            </w:r>
            <w:r>
              <w:rPr>
                <w:szCs w:val="24"/>
              </w:rPr>
              <w:t>,</w:t>
            </w:r>
            <w:r w:rsidRPr="008C5F91">
              <w:rPr>
                <w:szCs w:val="24"/>
              </w:rPr>
              <w:t xml:space="preserve"> Russia</w:t>
            </w:r>
            <w:r>
              <w:rPr>
                <w:szCs w:val="24"/>
              </w:rPr>
              <w:t xml:space="preserve">, and </w:t>
            </w:r>
            <w:r w:rsidRPr="008C5F91">
              <w:rPr>
                <w:szCs w:val="24"/>
              </w:rPr>
              <w:t>South Africa</w:t>
            </w:r>
            <w:r>
              <w:rPr>
                <w:szCs w:val="24"/>
              </w:rPr>
              <w:t>)</w:t>
            </w:r>
          </w:p>
        </w:tc>
      </w:tr>
      <w:tr w:rsidR="00123523" w:rsidRPr="00FD2278" w14:paraId="457FC023" w14:textId="77777777" w:rsidTr="00EB6CAC">
        <w:trPr>
          <w:trHeight w:val="453"/>
          <w:jc w:val="center"/>
        </w:trPr>
        <w:tc>
          <w:tcPr>
            <w:tcW w:w="1479" w:type="dxa"/>
            <w:shd w:val="clear" w:color="auto" w:fill="D9D9D9" w:themeFill="background1" w:themeFillShade="D9"/>
          </w:tcPr>
          <w:p w14:paraId="1D414AC3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5</w:t>
            </w:r>
            <w:r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3</w:t>
            </w:r>
            <w:r w:rsidRPr="00FD2278">
              <w:rPr>
                <w:b/>
                <w:bCs/>
                <w:szCs w:val="24"/>
              </w:rPr>
              <w:t>0-1</w:t>
            </w:r>
            <w:r>
              <w:rPr>
                <w:b/>
                <w:bCs/>
                <w:szCs w:val="24"/>
              </w:rPr>
              <w:t>5</w:t>
            </w:r>
            <w:r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4</w:t>
            </w:r>
            <w:r w:rsidRPr="00FD2278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hrs</w:t>
            </w:r>
          </w:p>
        </w:tc>
        <w:tc>
          <w:tcPr>
            <w:tcW w:w="4984" w:type="dxa"/>
            <w:shd w:val="clear" w:color="auto" w:fill="D9D9D9" w:themeFill="background1" w:themeFillShade="D9"/>
          </w:tcPr>
          <w:p w14:paraId="6CDDE10C" w14:textId="77777777" w:rsidR="00123523" w:rsidRPr="00FD2278" w:rsidRDefault="00123523" w:rsidP="00F212F1">
            <w:pPr>
              <w:tabs>
                <w:tab w:val="left" w:pos="720"/>
                <w:tab w:val="left" w:pos="1440"/>
              </w:tabs>
              <w:spacing w:before="120" w:after="0" w:line="240" w:lineRule="auto"/>
              <w:ind w:left="720" w:hanging="720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 xml:space="preserve">Coffee break  </w:t>
            </w:r>
          </w:p>
        </w:tc>
        <w:tc>
          <w:tcPr>
            <w:tcW w:w="3051" w:type="dxa"/>
            <w:gridSpan w:val="3"/>
            <w:shd w:val="clear" w:color="auto" w:fill="D9D9D9" w:themeFill="background1" w:themeFillShade="D9"/>
          </w:tcPr>
          <w:p w14:paraId="170F6AC5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Cs/>
                <w:szCs w:val="24"/>
              </w:rPr>
            </w:pPr>
          </w:p>
        </w:tc>
      </w:tr>
      <w:tr w:rsidR="00123523" w:rsidRPr="00FD2278" w14:paraId="7376A4C4" w14:textId="77777777" w:rsidTr="00EB6CAC">
        <w:trPr>
          <w:trHeight w:val="453"/>
          <w:jc w:val="center"/>
        </w:trPr>
        <w:tc>
          <w:tcPr>
            <w:tcW w:w="1479" w:type="dxa"/>
          </w:tcPr>
          <w:p w14:paraId="50FADDE0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lastRenderedPageBreak/>
              <w:t>1</w:t>
            </w:r>
            <w:r>
              <w:rPr>
                <w:b/>
                <w:bCs/>
                <w:szCs w:val="24"/>
              </w:rPr>
              <w:t>5</w:t>
            </w:r>
            <w:r w:rsidRPr="00FD2278">
              <w:rPr>
                <w:b/>
                <w:bCs/>
                <w:szCs w:val="24"/>
              </w:rPr>
              <w:t>:45-1</w:t>
            </w:r>
            <w:r>
              <w:rPr>
                <w:b/>
                <w:bCs/>
                <w:szCs w:val="24"/>
              </w:rPr>
              <w:t>6</w:t>
            </w:r>
            <w:r w:rsidRPr="00FD2278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45hrs</w:t>
            </w:r>
          </w:p>
        </w:tc>
        <w:tc>
          <w:tcPr>
            <w:tcW w:w="4984" w:type="dxa"/>
          </w:tcPr>
          <w:p w14:paraId="431EA813" w14:textId="77777777" w:rsidR="00123523" w:rsidRPr="0085301F" w:rsidRDefault="00123523" w:rsidP="00F212F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1440"/>
              </w:tabs>
              <w:spacing w:before="120"/>
              <w:ind w:left="335" w:hanging="335"/>
            </w:pPr>
            <w:r w:rsidRPr="0085301F">
              <w:t>Regional reports (15-20 minutes each)</w:t>
            </w:r>
          </w:p>
        </w:tc>
        <w:tc>
          <w:tcPr>
            <w:tcW w:w="3051" w:type="dxa"/>
            <w:gridSpan w:val="3"/>
          </w:tcPr>
          <w:p w14:paraId="0A22C89B" w14:textId="15695DC6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Cs/>
                <w:szCs w:val="24"/>
              </w:rPr>
            </w:pPr>
            <w:r w:rsidRPr="00FD2278">
              <w:rPr>
                <w:szCs w:val="24"/>
              </w:rPr>
              <w:t>RPPO representatives</w:t>
            </w:r>
            <w:r>
              <w:rPr>
                <w:szCs w:val="24"/>
              </w:rPr>
              <w:t xml:space="preserve"> (APPPC, PPPO, NEPPO, FAOSEC, and IAPSC)</w:t>
            </w:r>
          </w:p>
        </w:tc>
      </w:tr>
      <w:tr w:rsidR="00123523" w:rsidRPr="00FD2278" w14:paraId="1A3D8C61" w14:textId="77777777" w:rsidTr="00EB6CAC">
        <w:trPr>
          <w:trHeight w:val="453"/>
          <w:jc w:val="center"/>
        </w:trPr>
        <w:tc>
          <w:tcPr>
            <w:tcW w:w="1479" w:type="dxa"/>
          </w:tcPr>
          <w:p w14:paraId="299BF7D4" w14:textId="4404AF19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16:45-17:00</w:t>
            </w:r>
          </w:p>
        </w:tc>
        <w:tc>
          <w:tcPr>
            <w:tcW w:w="4984" w:type="dxa"/>
          </w:tcPr>
          <w:p w14:paraId="5F7F46F9" w14:textId="77777777" w:rsidR="00123523" w:rsidRPr="0085301F" w:rsidRDefault="00123523" w:rsidP="00F212F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1440"/>
              </w:tabs>
              <w:spacing w:before="120"/>
            </w:pPr>
            <w:r w:rsidRPr="0085301F">
              <w:rPr>
                <w:rFonts w:eastAsia="Times"/>
              </w:rPr>
              <w:t>Discussion and wrap-up</w:t>
            </w:r>
          </w:p>
        </w:tc>
        <w:tc>
          <w:tcPr>
            <w:tcW w:w="3051" w:type="dxa"/>
            <w:gridSpan w:val="3"/>
          </w:tcPr>
          <w:p w14:paraId="30D298D2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Cs/>
                <w:szCs w:val="24"/>
              </w:rPr>
            </w:pPr>
            <w:r w:rsidRPr="00FD2278">
              <w:rPr>
                <w:szCs w:val="24"/>
              </w:rPr>
              <w:t>IPPC Secretariat</w:t>
            </w:r>
          </w:p>
        </w:tc>
      </w:tr>
      <w:tr w:rsidR="00123523" w:rsidRPr="00FD2278" w14:paraId="356F1C54" w14:textId="77777777" w:rsidTr="00EE0ECE">
        <w:trPr>
          <w:gridAfter w:val="1"/>
          <w:wAfter w:w="17" w:type="dxa"/>
          <w:jc w:val="center"/>
        </w:trPr>
        <w:tc>
          <w:tcPr>
            <w:tcW w:w="741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463F21C8" w14:textId="69BF668B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br w:type="page"/>
            </w:r>
            <w:r w:rsidRPr="00FD2278">
              <w:rPr>
                <w:b/>
                <w:bCs/>
                <w:szCs w:val="24"/>
              </w:rPr>
              <w:t>Second Day</w:t>
            </w:r>
            <w:r w:rsidR="00F452A7">
              <w:rPr>
                <w:b/>
                <w:bCs/>
                <w:szCs w:val="24"/>
              </w:rPr>
              <w:t xml:space="preserve"> (</w:t>
            </w:r>
            <w:bookmarkStart w:id="0" w:name="_GoBack"/>
            <w:bookmarkEnd w:id="0"/>
            <w:r w:rsidR="006C257D">
              <w:rPr>
                <w:b/>
                <w:bCs/>
                <w:szCs w:val="24"/>
              </w:rPr>
              <w:t>22 November 2016)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7EFFC680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bCs/>
                <w:szCs w:val="24"/>
              </w:rPr>
            </w:pPr>
          </w:p>
        </w:tc>
      </w:tr>
      <w:tr w:rsidR="00123523" w:rsidRPr="00FD2278" w14:paraId="2A8BAC37" w14:textId="77777777" w:rsidTr="00EE0ECE">
        <w:trPr>
          <w:trHeight w:val="460"/>
          <w:jc w:val="center"/>
        </w:trPr>
        <w:tc>
          <w:tcPr>
            <w:tcW w:w="1479" w:type="dxa"/>
            <w:tcBorders>
              <w:top w:val="double" w:sz="4" w:space="0" w:color="auto"/>
            </w:tcBorders>
          </w:tcPr>
          <w:p w14:paraId="029E97DD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9:00-09:45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</w:tcPr>
          <w:p w14:paraId="1934A87E" w14:textId="26C4295E" w:rsidR="00123523" w:rsidRPr="00FD2278" w:rsidRDefault="00123523" w:rsidP="00F212F1">
            <w:pPr>
              <w:spacing w:before="120" w:after="0" w:line="240" w:lineRule="auto"/>
              <w:rPr>
                <w:bCs/>
                <w:szCs w:val="24"/>
              </w:rPr>
            </w:pPr>
            <w:r w:rsidRPr="00FD2278">
              <w:rPr>
                <w:rFonts w:eastAsia="Times"/>
                <w:bCs/>
                <w:szCs w:val="24"/>
              </w:rPr>
              <w:t xml:space="preserve">- Overview of </w:t>
            </w:r>
            <w:r w:rsidR="006C257D">
              <w:rPr>
                <w:rFonts w:eastAsia="Times"/>
                <w:bCs/>
                <w:szCs w:val="24"/>
              </w:rPr>
              <w:t xml:space="preserve">the South-South Cooperation (SSC) </w:t>
            </w:r>
            <w:r w:rsidRPr="00FD2278">
              <w:rPr>
                <w:rFonts w:eastAsia="Times"/>
                <w:bCs/>
                <w:szCs w:val="24"/>
              </w:rPr>
              <w:t>project</w:t>
            </w:r>
          </w:p>
        </w:tc>
        <w:tc>
          <w:tcPr>
            <w:tcW w:w="2095" w:type="dxa"/>
            <w:gridSpan w:val="2"/>
            <w:tcBorders>
              <w:top w:val="double" w:sz="4" w:space="0" w:color="auto"/>
            </w:tcBorders>
          </w:tcPr>
          <w:p w14:paraId="1430ADE3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</w:rPr>
            </w:pPr>
            <w:r w:rsidRPr="00FD2278">
              <w:rPr>
                <w:szCs w:val="24"/>
              </w:rPr>
              <w:t>IPPC Secretariat</w:t>
            </w:r>
          </w:p>
        </w:tc>
      </w:tr>
      <w:tr w:rsidR="00123523" w:rsidRPr="00FD2278" w14:paraId="1EE8D4C5" w14:textId="77777777" w:rsidTr="00DE4B3C">
        <w:trPr>
          <w:trHeight w:val="633"/>
          <w:jc w:val="center"/>
        </w:trPr>
        <w:tc>
          <w:tcPr>
            <w:tcW w:w="1479" w:type="dxa"/>
            <w:tcBorders>
              <w:bottom w:val="single" w:sz="4" w:space="0" w:color="auto"/>
            </w:tcBorders>
          </w:tcPr>
          <w:p w14:paraId="4B5A9026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09:45-11:00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6C58D74C" w14:textId="4E73C7B9" w:rsidR="00123523" w:rsidRPr="00FD2278" w:rsidRDefault="00123523" w:rsidP="00F212F1">
            <w:pPr>
              <w:spacing w:before="120" w:after="0" w:line="240" w:lineRule="auto"/>
              <w:rPr>
                <w:bCs/>
                <w:szCs w:val="24"/>
              </w:rPr>
            </w:pPr>
            <w:r w:rsidRPr="00FD2278">
              <w:rPr>
                <w:rFonts w:eastAsia="Times"/>
                <w:bCs/>
                <w:szCs w:val="24"/>
              </w:rPr>
              <w:t>- Se</w:t>
            </w:r>
            <w:r>
              <w:rPr>
                <w:rFonts w:eastAsia="Times"/>
                <w:bCs/>
                <w:szCs w:val="24"/>
              </w:rPr>
              <w:t xml:space="preserve">ssion by session to </w:t>
            </w:r>
            <w:r w:rsidRPr="00FD2278">
              <w:rPr>
                <w:rFonts w:eastAsia="Times"/>
                <w:bCs/>
                <w:szCs w:val="24"/>
              </w:rPr>
              <w:t xml:space="preserve">review the </w:t>
            </w:r>
            <w:r w:rsidR="006C257D">
              <w:rPr>
                <w:rFonts w:eastAsia="Times"/>
                <w:bCs/>
                <w:szCs w:val="24"/>
              </w:rPr>
              <w:t xml:space="preserve">SSC </w:t>
            </w:r>
            <w:r w:rsidRPr="00FD2278">
              <w:rPr>
                <w:rFonts w:eastAsia="Times"/>
                <w:bCs/>
                <w:szCs w:val="24"/>
              </w:rPr>
              <w:t>project proposal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2748621E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 w:rsidRPr="00FD2278">
              <w:rPr>
                <w:szCs w:val="24"/>
              </w:rPr>
              <w:t>IPPC Secretariat</w:t>
            </w:r>
          </w:p>
        </w:tc>
      </w:tr>
      <w:tr w:rsidR="00123523" w:rsidRPr="00FD2278" w14:paraId="28FC0267" w14:textId="77777777" w:rsidTr="00EE0ECE">
        <w:trPr>
          <w:jc w:val="center"/>
        </w:trPr>
        <w:tc>
          <w:tcPr>
            <w:tcW w:w="1479" w:type="dxa"/>
            <w:shd w:val="clear" w:color="auto" w:fill="D9D9D9"/>
          </w:tcPr>
          <w:p w14:paraId="6537420F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11:00-11:30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shd w:val="clear" w:color="auto" w:fill="D9D9D9"/>
          </w:tcPr>
          <w:p w14:paraId="13EE3802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bCs/>
                <w:szCs w:val="24"/>
              </w:rPr>
              <w:t>Coffee break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34E75030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</w:p>
        </w:tc>
      </w:tr>
      <w:tr w:rsidR="00123523" w:rsidRPr="00FD2278" w14:paraId="20E8D629" w14:textId="77777777" w:rsidTr="00EE0ECE">
        <w:trPr>
          <w:trHeight w:val="633"/>
          <w:jc w:val="center"/>
        </w:trPr>
        <w:tc>
          <w:tcPr>
            <w:tcW w:w="1479" w:type="dxa"/>
            <w:tcBorders>
              <w:bottom w:val="single" w:sz="4" w:space="0" w:color="auto"/>
            </w:tcBorders>
          </w:tcPr>
          <w:p w14:paraId="66F4EF66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11:30-13:00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5D910EEB" w14:textId="4AC1F679" w:rsidR="00123523" w:rsidRPr="00FD2278" w:rsidRDefault="00123523" w:rsidP="00F212F1">
            <w:pPr>
              <w:spacing w:before="120" w:after="0" w:line="240" w:lineRule="auto"/>
              <w:rPr>
                <w:bCs/>
                <w:szCs w:val="24"/>
              </w:rPr>
            </w:pPr>
            <w:r w:rsidRPr="00FD2278">
              <w:rPr>
                <w:rFonts w:eastAsia="Times"/>
                <w:bCs/>
                <w:szCs w:val="24"/>
              </w:rPr>
              <w:t>- Se</w:t>
            </w:r>
            <w:r>
              <w:rPr>
                <w:rFonts w:eastAsia="Times"/>
                <w:bCs/>
                <w:szCs w:val="24"/>
              </w:rPr>
              <w:t xml:space="preserve">ssion by session to </w:t>
            </w:r>
            <w:r w:rsidRPr="00FD2278">
              <w:rPr>
                <w:rFonts w:eastAsia="Times"/>
                <w:bCs/>
                <w:szCs w:val="24"/>
              </w:rPr>
              <w:t xml:space="preserve">review the </w:t>
            </w:r>
            <w:r w:rsidR="006C257D">
              <w:rPr>
                <w:rFonts w:eastAsia="Times"/>
                <w:bCs/>
                <w:szCs w:val="24"/>
              </w:rPr>
              <w:t xml:space="preserve">SSC </w:t>
            </w:r>
            <w:r w:rsidRPr="00FD2278">
              <w:rPr>
                <w:rFonts w:eastAsia="Times"/>
                <w:bCs/>
                <w:szCs w:val="24"/>
              </w:rPr>
              <w:t>project proposal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20F638AC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 w:rsidRPr="00FD2278">
              <w:rPr>
                <w:szCs w:val="24"/>
              </w:rPr>
              <w:t>IPPC Secretariat</w:t>
            </w:r>
          </w:p>
        </w:tc>
      </w:tr>
      <w:tr w:rsidR="00123523" w:rsidRPr="00FD2278" w14:paraId="67D0CF32" w14:textId="77777777" w:rsidTr="00EE0ECE">
        <w:trPr>
          <w:trHeight w:val="372"/>
          <w:jc w:val="center"/>
        </w:trPr>
        <w:tc>
          <w:tcPr>
            <w:tcW w:w="1479" w:type="dxa"/>
            <w:shd w:val="clear" w:color="auto" w:fill="D9D9D9"/>
          </w:tcPr>
          <w:p w14:paraId="1F6C94CD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13:00-14:00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shd w:val="clear" w:color="auto" w:fill="D9D9D9"/>
          </w:tcPr>
          <w:p w14:paraId="23952EE7" w14:textId="77777777" w:rsidR="00123523" w:rsidRPr="00FD2278" w:rsidRDefault="00123523" w:rsidP="00F212F1">
            <w:pPr>
              <w:spacing w:before="120" w:after="0" w:line="240" w:lineRule="auto"/>
              <w:rPr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 xml:space="preserve">Lunch break  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2D3510C3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</w:p>
        </w:tc>
      </w:tr>
      <w:tr w:rsidR="00123523" w:rsidRPr="00FD2278" w14:paraId="2E76A4D1" w14:textId="77777777" w:rsidTr="00EE0ECE">
        <w:trPr>
          <w:trHeight w:val="390"/>
          <w:jc w:val="center"/>
        </w:trPr>
        <w:tc>
          <w:tcPr>
            <w:tcW w:w="1479" w:type="dxa"/>
            <w:shd w:val="clear" w:color="auto" w:fill="auto"/>
          </w:tcPr>
          <w:p w14:paraId="50A9A082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14:00-15:40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167F71EC" w14:textId="0E1959E0" w:rsidR="00123523" w:rsidRPr="00FD2278" w:rsidRDefault="00123523" w:rsidP="00F212F1">
            <w:pPr>
              <w:tabs>
                <w:tab w:val="left" w:pos="0"/>
                <w:tab w:val="left" w:pos="1440"/>
              </w:tabs>
              <w:spacing w:before="120" w:after="0" w:line="240" w:lineRule="auto"/>
              <w:jc w:val="both"/>
              <w:rPr>
                <w:b/>
                <w:bCs/>
                <w:color w:val="4F81BD" w:themeColor="accent1"/>
                <w:szCs w:val="24"/>
              </w:rPr>
            </w:pPr>
            <w:r w:rsidRPr="00FD2278">
              <w:rPr>
                <w:rFonts w:eastAsia="Times"/>
                <w:bCs/>
                <w:szCs w:val="24"/>
              </w:rPr>
              <w:t>- Se</w:t>
            </w:r>
            <w:r>
              <w:rPr>
                <w:rFonts w:eastAsia="Times"/>
                <w:bCs/>
                <w:szCs w:val="24"/>
              </w:rPr>
              <w:t xml:space="preserve">ssion by session to </w:t>
            </w:r>
            <w:r w:rsidRPr="00FD2278">
              <w:rPr>
                <w:rFonts w:eastAsia="Times"/>
                <w:bCs/>
                <w:szCs w:val="24"/>
              </w:rPr>
              <w:t xml:space="preserve">review the </w:t>
            </w:r>
            <w:r w:rsidR="006C257D">
              <w:rPr>
                <w:rFonts w:eastAsia="Times"/>
                <w:bCs/>
                <w:szCs w:val="24"/>
              </w:rPr>
              <w:t xml:space="preserve">SSC </w:t>
            </w:r>
            <w:r w:rsidRPr="00FD2278">
              <w:rPr>
                <w:rFonts w:eastAsia="Times"/>
                <w:bCs/>
                <w:szCs w:val="24"/>
              </w:rPr>
              <w:t>project proposal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2422448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 w:rsidRPr="00FD2278">
              <w:rPr>
                <w:szCs w:val="24"/>
                <w:lang w:val="en-US"/>
              </w:rPr>
              <w:t>IPPC Secretariat</w:t>
            </w:r>
          </w:p>
        </w:tc>
      </w:tr>
      <w:tr w:rsidR="00123523" w:rsidRPr="00FD2278" w14:paraId="19D0C06C" w14:textId="77777777" w:rsidTr="00EE0ECE">
        <w:trPr>
          <w:trHeight w:val="390"/>
          <w:jc w:val="center"/>
        </w:trPr>
        <w:tc>
          <w:tcPr>
            <w:tcW w:w="1479" w:type="dxa"/>
            <w:shd w:val="clear" w:color="auto" w:fill="D9D9D9"/>
          </w:tcPr>
          <w:p w14:paraId="189DA46B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15:40-15:55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shd w:val="clear" w:color="auto" w:fill="D9D9D9"/>
          </w:tcPr>
          <w:p w14:paraId="72B96313" w14:textId="77777777" w:rsidR="00123523" w:rsidRPr="00FD2278" w:rsidRDefault="00123523" w:rsidP="00F212F1">
            <w:pPr>
              <w:spacing w:before="120" w:after="0" w:line="240" w:lineRule="auto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 xml:space="preserve">Coffee break  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4D1AD7AC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</w:p>
        </w:tc>
      </w:tr>
      <w:tr w:rsidR="00123523" w:rsidRPr="00FD2278" w14:paraId="4DB7B76C" w14:textId="77777777" w:rsidTr="00EE0ECE">
        <w:trPr>
          <w:trHeight w:val="633"/>
          <w:jc w:val="center"/>
        </w:trPr>
        <w:tc>
          <w:tcPr>
            <w:tcW w:w="1479" w:type="dxa"/>
          </w:tcPr>
          <w:p w14:paraId="7872A807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15:55-16:30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</w:tcPr>
          <w:p w14:paraId="61A5089B" w14:textId="77777777" w:rsidR="00123523" w:rsidRPr="00FD2278" w:rsidRDefault="00123523" w:rsidP="00F212F1">
            <w:pPr>
              <w:spacing w:before="120" w:after="0" w:line="240" w:lineRule="auto"/>
              <w:rPr>
                <w:bCs/>
                <w:szCs w:val="24"/>
              </w:rPr>
            </w:pPr>
            <w:r w:rsidRPr="00FD2278">
              <w:rPr>
                <w:rFonts w:eastAsia="Times"/>
                <w:bCs/>
                <w:szCs w:val="24"/>
              </w:rPr>
              <w:t xml:space="preserve">- </w:t>
            </w:r>
            <w:r w:rsidRPr="00FD2278">
              <w:rPr>
                <w:rFonts w:eastAsia="Times"/>
                <w:szCs w:val="24"/>
              </w:rPr>
              <w:t>Discussion and wrap-up</w:t>
            </w:r>
          </w:p>
        </w:tc>
        <w:tc>
          <w:tcPr>
            <w:tcW w:w="2095" w:type="dxa"/>
            <w:gridSpan w:val="2"/>
          </w:tcPr>
          <w:p w14:paraId="13480A16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 w:rsidRPr="00FD2278">
              <w:rPr>
                <w:szCs w:val="24"/>
                <w:lang w:val="en-US"/>
              </w:rPr>
              <w:t>IPPC Secretariat</w:t>
            </w:r>
          </w:p>
        </w:tc>
      </w:tr>
      <w:tr w:rsidR="00123523" w:rsidRPr="00FD2278" w14:paraId="4D28EE5B" w14:textId="77777777" w:rsidTr="00EE0ECE">
        <w:trPr>
          <w:gridAfter w:val="1"/>
          <w:wAfter w:w="17" w:type="dxa"/>
          <w:jc w:val="center"/>
        </w:trPr>
        <w:tc>
          <w:tcPr>
            <w:tcW w:w="7419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</w:tcPr>
          <w:p w14:paraId="1C048460" w14:textId="4C78C311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bCs/>
                <w:szCs w:val="24"/>
              </w:rPr>
              <w:t>Third Day</w:t>
            </w:r>
            <w:r w:rsidR="00F452A7">
              <w:rPr>
                <w:b/>
                <w:bCs/>
                <w:szCs w:val="24"/>
              </w:rPr>
              <w:t xml:space="preserve"> (</w:t>
            </w:r>
            <w:r w:rsidR="006C257D">
              <w:rPr>
                <w:b/>
                <w:bCs/>
                <w:szCs w:val="24"/>
              </w:rPr>
              <w:t>23 November 2016)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74571E0E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</w:p>
        </w:tc>
      </w:tr>
      <w:tr w:rsidR="00123523" w:rsidRPr="00FD2278" w14:paraId="4511AEEC" w14:textId="77777777" w:rsidTr="00EE0ECE">
        <w:trPr>
          <w:jc w:val="center"/>
        </w:trPr>
        <w:tc>
          <w:tcPr>
            <w:tcW w:w="1479" w:type="dxa"/>
            <w:shd w:val="clear" w:color="auto" w:fill="FFFFFF"/>
          </w:tcPr>
          <w:p w14:paraId="364CE8DC" w14:textId="1AF4C2A5" w:rsidR="00123523" w:rsidRPr="00FD2278" w:rsidRDefault="00123523" w:rsidP="00C511BA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9:00-10:</w:t>
            </w:r>
            <w:r w:rsidR="00C511BA">
              <w:rPr>
                <w:b/>
                <w:szCs w:val="24"/>
                <w:lang w:val="en-US"/>
              </w:rPr>
              <w:t>3</w:t>
            </w:r>
            <w:r w:rsidRPr="00FD2278">
              <w:rPr>
                <w:b/>
                <w:szCs w:val="24"/>
                <w:lang w:val="en-US"/>
              </w:rPr>
              <w:t>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shd w:val="clear" w:color="auto" w:fill="FFFFFF"/>
          </w:tcPr>
          <w:p w14:paraId="3F8E048E" w14:textId="76CEF61E" w:rsidR="00123523" w:rsidRPr="00FD2278" w:rsidRDefault="00B90108" w:rsidP="00C511BA">
            <w:pPr>
              <w:pStyle w:val="ListParagraph"/>
              <w:numPr>
                <w:ilvl w:val="0"/>
                <w:numId w:val="15"/>
              </w:numPr>
              <w:spacing w:before="120"/>
              <w:ind w:left="193" w:hanging="193"/>
              <w:rPr>
                <w:rFonts w:eastAsia="Times"/>
                <w:bCs/>
              </w:rPr>
            </w:pPr>
            <w:r>
              <w:rPr>
                <w:rFonts w:eastAsia="Times"/>
                <w:bCs/>
              </w:rPr>
              <w:t xml:space="preserve">Discussing/sharing views on the SSC project Coordination, </w:t>
            </w:r>
            <w:r w:rsidR="00123523" w:rsidRPr="00FD2278">
              <w:rPr>
                <w:rFonts w:eastAsia="Times"/>
                <w:bCs/>
              </w:rPr>
              <w:t xml:space="preserve">Implementation </w:t>
            </w:r>
            <w:r>
              <w:rPr>
                <w:rFonts w:eastAsia="Times"/>
                <w:bCs/>
              </w:rPr>
              <w:t>and Management</w:t>
            </w:r>
            <w:r w:rsidR="003F15FE">
              <w:rPr>
                <w:rFonts w:eastAsia="Times"/>
                <w:bCs/>
              </w:rPr>
              <w:t xml:space="preserve"> </w:t>
            </w:r>
          </w:p>
        </w:tc>
        <w:tc>
          <w:tcPr>
            <w:tcW w:w="2095" w:type="dxa"/>
            <w:gridSpan w:val="2"/>
            <w:shd w:val="clear" w:color="auto" w:fill="FFFFFF"/>
          </w:tcPr>
          <w:p w14:paraId="4651A41C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 w:rsidRPr="00FD2278">
              <w:rPr>
                <w:szCs w:val="24"/>
                <w:lang w:val="en-US"/>
              </w:rPr>
              <w:t>IPPC Secretariat /Participants</w:t>
            </w:r>
          </w:p>
        </w:tc>
      </w:tr>
      <w:tr w:rsidR="00123523" w:rsidRPr="00FD2278" w14:paraId="0C009095" w14:textId="77777777" w:rsidTr="00EE0ECE">
        <w:trPr>
          <w:jc w:val="center"/>
        </w:trPr>
        <w:tc>
          <w:tcPr>
            <w:tcW w:w="1479" w:type="dxa"/>
            <w:shd w:val="clear" w:color="auto" w:fill="D9D9D9"/>
          </w:tcPr>
          <w:p w14:paraId="52706B06" w14:textId="2ABFEEFC" w:rsidR="00123523" w:rsidRPr="00FD2278" w:rsidRDefault="00123523" w:rsidP="00C511BA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</w:t>
            </w:r>
            <w:r w:rsidR="00C511BA">
              <w:rPr>
                <w:b/>
                <w:szCs w:val="24"/>
                <w:lang w:val="en-US"/>
              </w:rPr>
              <w:t>0</w:t>
            </w:r>
            <w:r w:rsidRPr="00FD2278">
              <w:rPr>
                <w:b/>
                <w:szCs w:val="24"/>
                <w:lang w:val="en-US"/>
              </w:rPr>
              <w:t>:</w:t>
            </w:r>
            <w:r w:rsidR="00C511BA">
              <w:rPr>
                <w:b/>
                <w:szCs w:val="24"/>
                <w:lang w:val="en-US"/>
              </w:rPr>
              <w:t>30</w:t>
            </w:r>
            <w:r w:rsidRPr="00FD2278">
              <w:rPr>
                <w:b/>
                <w:szCs w:val="24"/>
                <w:lang w:val="en-US"/>
              </w:rPr>
              <w:t>-1</w:t>
            </w:r>
            <w:r w:rsidR="00C511BA">
              <w:rPr>
                <w:b/>
                <w:szCs w:val="24"/>
                <w:lang w:val="en-US"/>
              </w:rPr>
              <w:t>0</w:t>
            </w:r>
            <w:r w:rsidRPr="00FD2278">
              <w:rPr>
                <w:b/>
                <w:szCs w:val="24"/>
                <w:lang w:val="en-US"/>
              </w:rPr>
              <w:t>:</w:t>
            </w:r>
            <w:r w:rsidR="00C511BA">
              <w:rPr>
                <w:b/>
                <w:szCs w:val="24"/>
                <w:lang w:val="en-US"/>
              </w:rPr>
              <w:t>45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shd w:val="clear" w:color="auto" w:fill="D9D9D9"/>
          </w:tcPr>
          <w:p w14:paraId="3DC6B679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bCs/>
                <w:szCs w:val="24"/>
              </w:rPr>
              <w:t>Coffee break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0B530C03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</w:p>
        </w:tc>
      </w:tr>
      <w:tr w:rsidR="00123523" w:rsidRPr="00FD2278" w14:paraId="2B649028" w14:textId="77777777" w:rsidTr="00EE0ECE">
        <w:trPr>
          <w:jc w:val="center"/>
        </w:trPr>
        <w:tc>
          <w:tcPr>
            <w:tcW w:w="1479" w:type="dxa"/>
            <w:shd w:val="clear" w:color="auto" w:fill="FFFFFF" w:themeFill="background1"/>
          </w:tcPr>
          <w:p w14:paraId="0CB74E2B" w14:textId="083F649B" w:rsidR="00123523" w:rsidRPr="00FD2278" w:rsidRDefault="00123523" w:rsidP="00C511BA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 w:rsidRPr="00FD2278">
              <w:rPr>
                <w:b/>
                <w:szCs w:val="24"/>
                <w:lang w:val="en-US"/>
              </w:rPr>
              <w:t>1</w:t>
            </w:r>
            <w:r w:rsidR="00C511BA">
              <w:rPr>
                <w:b/>
                <w:szCs w:val="24"/>
                <w:lang w:val="en-US"/>
              </w:rPr>
              <w:t>0</w:t>
            </w:r>
            <w:r w:rsidRPr="00FD2278">
              <w:rPr>
                <w:b/>
                <w:szCs w:val="24"/>
                <w:lang w:val="en-US"/>
              </w:rPr>
              <w:t>:</w:t>
            </w:r>
            <w:r w:rsidR="00C511BA">
              <w:rPr>
                <w:b/>
                <w:szCs w:val="24"/>
                <w:lang w:val="en-US"/>
              </w:rPr>
              <w:t>45</w:t>
            </w:r>
            <w:r w:rsidRPr="00FD2278">
              <w:rPr>
                <w:b/>
                <w:szCs w:val="24"/>
                <w:lang w:val="en-US"/>
              </w:rPr>
              <w:t>-1</w:t>
            </w:r>
            <w:r>
              <w:rPr>
                <w:b/>
                <w:szCs w:val="24"/>
                <w:lang w:val="en-US"/>
              </w:rPr>
              <w:t>2</w:t>
            </w:r>
            <w:r w:rsidRPr="00FD2278">
              <w:rPr>
                <w:b/>
                <w:szCs w:val="24"/>
                <w:lang w:val="en-US"/>
              </w:rPr>
              <w:t>:</w:t>
            </w:r>
            <w:r w:rsidR="00C511BA">
              <w:rPr>
                <w:b/>
                <w:szCs w:val="24"/>
                <w:lang w:val="en-US"/>
              </w:rPr>
              <w:t>30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6F3E7746" w14:textId="7CC4CEF0" w:rsidR="00123523" w:rsidRPr="00FD2278" w:rsidRDefault="003F15FE" w:rsidP="00F212F1">
            <w:pPr>
              <w:pStyle w:val="ListParagraph"/>
              <w:numPr>
                <w:ilvl w:val="0"/>
                <w:numId w:val="15"/>
              </w:numPr>
              <w:spacing w:before="120"/>
              <w:ind w:left="193" w:hanging="193"/>
              <w:rPr>
                <w:rFonts w:eastAsia="Times"/>
                <w:bCs/>
              </w:rPr>
            </w:pPr>
            <w:r>
              <w:rPr>
                <w:rFonts w:eastAsia="Times"/>
                <w:bCs/>
              </w:rPr>
              <w:t xml:space="preserve">Discussing/sharing views on the SSC project Coordination, </w:t>
            </w:r>
            <w:r w:rsidRPr="00FD2278">
              <w:rPr>
                <w:rFonts w:eastAsia="Times"/>
                <w:bCs/>
              </w:rPr>
              <w:t xml:space="preserve">Implementation </w:t>
            </w:r>
            <w:r>
              <w:rPr>
                <w:rFonts w:eastAsia="Times"/>
                <w:bCs/>
              </w:rPr>
              <w:t>and Management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4A72A659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 w:rsidRPr="00FD2278">
              <w:rPr>
                <w:szCs w:val="24"/>
                <w:lang w:val="en-US"/>
              </w:rPr>
              <w:t>IPPC Secretariat /Participants</w:t>
            </w:r>
          </w:p>
        </w:tc>
      </w:tr>
      <w:tr w:rsidR="00123523" w:rsidRPr="00FD2278" w14:paraId="1D402D18" w14:textId="77777777" w:rsidTr="00EE0ECE">
        <w:trPr>
          <w:jc w:val="center"/>
        </w:trPr>
        <w:tc>
          <w:tcPr>
            <w:tcW w:w="1479" w:type="dxa"/>
            <w:shd w:val="clear" w:color="auto" w:fill="FFFFFF" w:themeFill="background1"/>
          </w:tcPr>
          <w:p w14:paraId="4A4E1985" w14:textId="77777777" w:rsidR="00123523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12:30-</w:t>
            </w:r>
          </w:p>
          <w:p w14:paraId="2F852754" w14:textId="7C5AC33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13:00hrs</w:t>
            </w: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22428388" w14:textId="7601EB05" w:rsidR="00123523" w:rsidRPr="00FD2278" w:rsidRDefault="00123523" w:rsidP="00F212F1">
            <w:pPr>
              <w:pStyle w:val="ListParagraph"/>
              <w:numPr>
                <w:ilvl w:val="0"/>
                <w:numId w:val="15"/>
              </w:numPr>
              <w:spacing w:before="120"/>
              <w:ind w:left="193" w:hanging="193"/>
              <w:rPr>
                <w:rFonts w:eastAsia="Times"/>
                <w:bCs/>
              </w:rPr>
            </w:pPr>
            <w:r w:rsidRPr="0085301F">
              <w:rPr>
                <w:bCs/>
                <w:lang w:val="en-US"/>
              </w:rPr>
              <w:t>Conclusions of the workshop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CBCACDB" w14:textId="42A20B9D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Chair</w:t>
            </w:r>
          </w:p>
        </w:tc>
      </w:tr>
      <w:tr w:rsidR="00123523" w:rsidRPr="00FD2278" w14:paraId="2E6CED2E" w14:textId="77777777" w:rsidTr="00EE0ECE">
        <w:trPr>
          <w:jc w:val="center"/>
        </w:trPr>
        <w:tc>
          <w:tcPr>
            <w:tcW w:w="1479" w:type="dxa"/>
            <w:shd w:val="clear" w:color="auto" w:fill="D9D9D9"/>
          </w:tcPr>
          <w:p w14:paraId="4BFB109E" w14:textId="77777777" w:rsidR="00123523" w:rsidRPr="00FD2278" w:rsidRDefault="00123523" w:rsidP="00F212F1">
            <w:pPr>
              <w:tabs>
                <w:tab w:val="left" w:pos="1440"/>
              </w:tabs>
              <w:spacing w:before="12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13:00-14:00hrs</w:t>
            </w:r>
          </w:p>
        </w:tc>
        <w:tc>
          <w:tcPr>
            <w:tcW w:w="5940" w:type="dxa"/>
            <w:gridSpan w:val="2"/>
            <w:shd w:val="clear" w:color="auto" w:fill="D9D9D9"/>
          </w:tcPr>
          <w:p w14:paraId="79B95F2D" w14:textId="77777777" w:rsidR="00123523" w:rsidRPr="00FD2278" w:rsidRDefault="00123523" w:rsidP="00F212F1">
            <w:pPr>
              <w:tabs>
                <w:tab w:val="left" w:pos="720"/>
                <w:tab w:val="left" w:pos="1440"/>
              </w:tabs>
              <w:spacing w:before="120" w:after="0" w:line="240" w:lineRule="auto"/>
              <w:ind w:left="720" w:hanging="720"/>
              <w:rPr>
                <w:b/>
                <w:bCs/>
                <w:szCs w:val="24"/>
              </w:rPr>
            </w:pPr>
            <w:r w:rsidRPr="00FD2278">
              <w:rPr>
                <w:b/>
                <w:bCs/>
                <w:szCs w:val="24"/>
              </w:rPr>
              <w:t xml:space="preserve">Lunch break  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5785431F" w14:textId="77777777" w:rsidR="00123523" w:rsidRPr="00FD2278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</w:p>
        </w:tc>
      </w:tr>
      <w:tr w:rsidR="00123523" w:rsidRPr="00FD2278" w14:paraId="0B16AD94" w14:textId="77777777" w:rsidTr="00EE0ECE">
        <w:trPr>
          <w:trHeight w:val="453"/>
          <w:jc w:val="center"/>
        </w:trPr>
        <w:tc>
          <w:tcPr>
            <w:tcW w:w="1479" w:type="dxa"/>
          </w:tcPr>
          <w:p w14:paraId="23D3CD49" w14:textId="719FCDCB" w:rsidR="00123523" w:rsidRPr="0085301F" w:rsidRDefault="00123523" w:rsidP="00F212F1">
            <w:pPr>
              <w:tabs>
                <w:tab w:val="left" w:pos="720"/>
              </w:tabs>
              <w:spacing w:before="120"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15:00-16:0</w:t>
            </w:r>
            <w:r w:rsidRPr="0085301F">
              <w:rPr>
                <w:b/>
                <w:szCs w:val="24"/>
                <w:lang w:val="en-US"/>
              </w:rPr>
              <w:t>0</w:t>
            </w:r>
            <w:r>
              <w:rPr>
                <w:b/>
                <w:szCs w:val="24"/>
                <w:lang w:val="en-US"/>
              </w:rPr>
              <w:t>hrs</w:t>
            </w:r>
          </w:p>
        </w:tc>
        <w:tc>
          <w:tcPr>
            <w:tcW w:w="5940" w:type="dxa"/>
            <w:gridSpan w:val="2"/>
          </w:tcPr>
          <w:p w14:paraId="0F773F9E" w14:textId="1186DAC8" w:rsidR="00123523" w:rsidRPr="0085301F" w:rsidRDefault="00123523" w:rsidP="00F212F1">
            <w:pPr>
              <w:pStyle w:val="ListParagraph"/>
              <w:numPr>
                <w:ilvl w:val="0"/>
                <w:numId w:val="15"/>
              </w:numPr>
              <w:spacing w:before="120"/>
              <w:ind w:left="193" w:hanging="193"/>
              <w:rPr>
                <w:bCs/>
              </w:rPr>
            </w:pPr>
            <w:r>
              <w:rPr>
                <w:bCs/>
              </w:rPr>
              <w:t>IPPC</w:t>
            </w:r>
            <w:r w:rsidRPr="0085301F">
              <w:rPr>
                <w:bCs/>
              </w:rPr>
              <w:t xml:space="preserve"> Seminar on </w:t>
            </w:r>
            <w:r>
              <w:rPr>
                <w:bCs/>
              </w:rPr>
              <w:t>Plant Health and the “One Belt and One Road” Initiative in China (IRAN ROOM – B116)</w:t>
            </w:r>
          </w:p>
        </w:tc>
        <w:tc>
          <w:tcPr>
            <w:tcW w:w="2095" w:type="dxa"/>
            <w:gridSpan w:val="2"/>
          </w:tcPr>
          <w:p w14:paraId="6CD0388F" w14:textId="2360FA59" w:rsidR="00123523" w:rsidRPr="00FD2278" w:rsidRDefault="00F212F1" w:rsidP="00F212F1">
            <w:pPr>
              <w:tabs>
                <w:tab w:val="left" w:pos="720"/>
              </w:tabs>
              <w:spacing w:before="12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All </w:t>
            </w:r>
            <w:r w:rsidR="00123523" w:rsidRPr="00FD2278">
              <w:rPr>
                <w:szCs w:val="24"/>
                <w:lang w:val="en-US"/>
              </w:rPr>
              <w:t>Participants</w:t>
            </w:r>
          </w:p>
        </w:tc>
      </w:tr>
    </w:tbl>
    <w:p w14:paraId="7A0BF467" w14:textId="77777777" w:rsidR="00724652" w:rsidRPr="00FD2278" w:rsidRDefault="00724652" w:rsidP="00F212F1">
      <w:pPr>
        <w:spacing w:before="120" w:after="0" w:line="240" w:lineRule="auto"/>
        <w:rPr>
          <w:szCs w:val="24"/>
          <w:lang w:val="en-US"/>
        </w:rPr>
      </w:pPr>
    </w:p>
    <w:sectPr w:rsidR="00724652" w:rsidRPr="00FD2278" w:rsidSect="00BC0F3D">
      <w:footerReference w:type="even" r:id="rId8"/>
      <w:footerReference w:type="default" r:id="rId9"/>
      <w:pgSz w:w="11906" w:h="16838" w:code="9"/>
      <w:pgMar w:top="567" w:right="1416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8F5E1" w14:textId="77777777" w:rsidR="00280CE3" w:rsidRDefault="00280CE3" w:rsidP="0039410D">
      <w:pPr>
        <w:spacing w:after="0" w:line="240" w:lineRule="auto"/>
      </w:pPr>
      <w:r>
        <w:separator/>
      </w:r>
    </w:p>
  </w:endnote>
  <w:endnote w:type="continuationSeparator" w:id="0">
    <w:p w14:paraId="294AE82A" w14:textId="77777777" w:rsidR="00280CE3" w:rsidRDefault="00280CE3" w:rsidP="0039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018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87EAF" w14:textId="77777777" w:rsidR="00FD2278" w:rsidRDefault="008330B6">
        <w:pPr>
          <w:pStyle w:val="Footer"/>
          <w:jc w:val="center"/>
        </w:pPr>
        <w:r>
          <w:fldChar w:fldCharType="begin"/>
        </w:r>
        <w:r w:rsidR="00FD2278">
          <w:instrText xml:space="preserve"> PAGE   \* MERGEFORMAT </w:instrText>
        </w:r>
        <w:r>
          <w:fldChar w:fldCharType="separate"/>
        </w:r>
        <w:r w:rsidR="00F45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0D43E" w14:textId="77777777" w:rsidR="00FD2278" w:rsidRDefault="00FD2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246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DF8A6" w14:textId="77777777" w:rsidR="00EB6CAC" w:rsidRDefault="00EB6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8ACAF" w14:textId="77777777" w:rsidR="00EB6CAC" w:rsidRDefault="00EB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9C3C" w14:textId="77777777" w:rsidR="00280CE3" w:rsidRDefault="00280CE3" w:rsidP="0039410D">
      <w:pPr>
        <w:spacing w:after="0" w:line="240" w:lineRule="auto"/>
      </w:pPr>
      <w:r>
        <w:separator/>
      </w:r>
    </w:p>
  </w:footnote>
  <w:footnote w:type="continuationSeparator" w:id="0">
    <w:p w14:paraId="7B98330E" w14:textId="77777777" w:rsidR="00280CE3" w:rsidRDefault="00280CE3" w:rsidP="00394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BAC"/>
    <w:multiLevelType w:val="hybridMultilevel"/>
    <w:tmpl w:val="0F661E26"/>
    <w:lvl w:ilvl="0" w:tplc="04100011">
      <w:start w:val="1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76D134E"/>
    <w:multiLevelType w:val="hybridMultilevel"/>
    <w:tmpl w:val="24C0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1E38"/>
    <w:multiLevelType w:val="hybridMultilevel"/>
    <w:tmpl w:val="20DCE786"/>
    <w:lvl w:ilvl="0" w:tplc="ABE04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5044"/>
    <w:multiLevelType w:val="hybridMultilevel"/>
    <w:tmpl w:val="75C47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A92D2"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4274A9B"/>
    <w:multiLevelType w:val="hybridMultilevel"/>
    <w:tmpl w:val="C93C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38EE"/>
    <w:multiLevelType w:val="hybridMultilevel"/>
    <w:tmpl w:val="E56ACFBA"/>
    <w:lvl w:ilvl="0" w:tplc="6558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5EF4"/>
    <w:multiLevelType w:val="hybridMultilevel"/>
    <w:tmpl w:val="81E6E366"/>
    <w:lvl w:ilvl="0" w:tplc="2AA6699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05926"/>
    <w:multiLevelType w:val="hybridMultilevel"/>
    <w:tmpl w:val="912E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35A5"/>
    <w:multiLevelType w:val="hybridMultilevel"/>
    <w:tmpl w:val="E5A218F6"/>
    <w:lvl w:ilvl="0" w:tplc="BD3401F8">
      <w:start w:val="10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E932192"/>
    <w:multiLevelType w:val="hybridMultilevel"/>
    <w:tmpl w:val="00FC1346"/>
    <w:lvl w:ilvl="0" w:tplc="139EE0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C1BBB"/>
    <w:multiLevelType w:val="hybridMultilevel"/>
    <w:tmpl w:val="C7441E70"/>
    <w:lvl w:ilvl="0" w:tplc="63820032">
      <w:numFmt w:val="bullet"/>
      <w:lvlText w:val="-"/>
      <w:lvlJc w:val="left"/>
      <w:pPr>
        <w:ind w:left="-207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38003E5"/>
    <w:multiLevelType w:val="hybridMultilevel"/>
    <w:tmpl w:val="1260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023B"/>
    <w:multiLevelType w:val="hybridMultilevel"/>
    <w:tmpl w:val="9F7C0532"/>
    <w:lvl w:ilvl="0" w:tplc="8214C17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1941C2D"/>
    <w:multiLevelType w:val="hybridMultilevel"/>
    <w:tmpl w:val="214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6E2F"/>
    <w:multiLevelType w:val="hybridMultilevel"/>
    <w:tmpl w:val="C1986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92ADE"/>
    <w:multiLevelType w:val="hybridMultilevel"/>
    <w:tmpl w:val="D07A71DA"/>
    <w:lvl w:ilvl="0" w:tplc="4950D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525BA"/>
    <w:multiLevelType w:val="hybridMultilevel"/>
    <w:tmpl w:val="2CBA4A56"/>
    <w:lvl w:ilvl="0" w:tplc="B4967452">
      <w:start w:val="36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347D8"/>
    <w:multiLevelType w:val="hybridMultilevel"/>
    <w:tmpl w:val="E76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F2AF3"/>
    <w:multiLevelType w:val="hybridMultilevel"/>
    <w:tmpl w:val="77545558"/>
    <w:lvl w:ilvl="0" w:tplc="0504E1C8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A2693"/>
    <w:multiLevelType w:val="hybridMultilevel"/>
    <w:tmpl w:val="2188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6"/>
  </w:num>
  <w:num w:numId="6">
    <w:abstractNumId w:val="10"/>
  </w:num>
  <w:num w:numId="7">
    <w:abstractNumId w:val="18"/>
  </w:num>
  <w:num w:numId="8">
    <w:abstractNumId w:val="13"/>
  </w:num>
  <w:num w:numId="9">
    <w:abstractNumId w:val="19"/>
  </w:num>
  <w:num w:numId="10">
    <w:abstractNumId w:val="17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 w:numId="19">
    <w:abstractNumId w:val="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9"/>
    <w:rsid w:val="00006531"/>
    <w:rsid w:val="00006A21"/>
    <w:rsid w:val="00007A8B"/>
    <w:rsid w:val="00013760"/>
    <w:rsid w:val="00027117"/>
    <w:rsid w:val="00027556"/>
    <w:rsid w:val="00032078"/>
    <w:rsid w:val="0003544D"/>
    <w:rsid w:val="000400AE"/>
    <w:rsid w:val="000424CA"/>
    <w:rsid w:val="0004606A"/>
    <w:rsid w:val="0005729B"/>
    <w:rsid w:val="00080D60"/>
    <w:rsid w:val="00085525"/>
    <w:rsid w:val="00090E5A"/>
    <w:rsid w:val="000A2570"/>
    <w:rsid w:val="000B3555"/>
    <w:rsid w:val="000C19C6"/>
    <w:rsid w:val="000C29F5"/>
    <w:rsid w:val="000C3330"/>
    <w:rsid w:val="000D46EE"/>
    <w:rsid w:val="000E5421"/>
    <w:rsid w:val="000F4B08"/>
    <w:rsid w:val="000F6179"/>
    <w:rsid w:val="00123523"/>
    <w:rsid w:val="00136C92"/>
    <w:rsid w:val="00146FE9"/>
    <w:rsid w:val="00157B0E"/>
    <w:rsid w:val="00173F70"/>
    <w:rsid w:val="0018056F"/>
    <w:rsid w:val="00180C82"/>
    <w:rsid w:val="00184D74"/>
    <w:rsid w:val="001953B1"/>
    <w:rsid w:val="001965FE"/>
    <w:rsid w:val="001A31B9"/>
    <w:rsid w:val="001B2CB0"/>
    <w:rsid w:val="001B374F"/>
    <w:rsid w:val="001C1031"/>
    <w:rsid w:val="001C2C4C"/>
    <w:rsid w:val="001D3E7B"/>
    <w:rsid w:val="001E2072"/>
    <w:rsid w:val="001F350B"/>
    <w:rsid w:val="00210484"/>
    <w:rsid w:val="00213F98"/>
    <w:rsid w:val="0024119A"/>
    <w:rsid w:val="0025030E"/>
    <w:rsid w:val="00263BD2"/>
    <w:rsid w:val="00263C96"/>
    <w:rsid w:val="0026727B"/>
    <w:rsid w:val="0027202C"/>
    <w:rsid w:val="002762EB"/>
    <w:rsid w:val="00276C02"/>
    <w:rsid w:val="00280CE3"/>
    <w:rsid w:val="002A344A"/>
    <w:rsid w:val="002B18CC"/>
    <w:rsid w:val="002B7988"/>
    <w:rsid w:val="002C5375"/>
    <w:rsid w:val="002D63EA"/>
    <w:rsid w:val="002D64A4"/>
    <w:rsid w:val="002D6F78"/>
    <w:rsid w:val="002D7E3D"/>
    <w:rsid w:val="002F73BF"/>
    <w:rsid w:val="00304B9B"/>
    <w:rsid w:val="003142CB"/>
    <w:rsid w:val="00330EF9"/>
    <w:rsid w:val="00390ABF"/>
    <w:rsid w:val="0039410D"/>
    <w:rsid w:val="003A7092"/>
    <w:rsid w:val="003A7A5D"/>
    <w:rsid w:val="003B16E3"/>
    <w:rsid w:val="003D3854"/>
    <w:rsid w:val="003E1EC6"/>
    <w:rsid w:val="003E7AC3"/>
    <w:rsid w:val="003F15FE"/>
    <w:rsid w:val="003F371D"/>
    <w:rsid w:val="0040666A"/>
    <w:rsid w:val="00411677"/>
    <w:rsid w:val="0041531D"/>
    <w:rsid w:val="004330A8"/>
    <w:rsid w:val="00434029"/>
    <w:rsid w:val="004627FB"/>
    <w:rsid w:val="004A5A75"/>
    <w:rsid w:val="004C0586"/>
    <w:rsid w:val="004C187E"/>
    <w:rsid w:val="004C57DF"/>
    <w:rsid w:val="004D5A3A"/>
    <w:rsid w:val="004E2E8D"/>
    <w:rsid w:val="004E6614"/>
    <w:rsid w:val="004F5E64"/>
    <w:rsid w:val="00502261"/>
    <w:rsid w:val="00502CB2"/>
    <w:rsid w:val="00507209"/>
    <w:rsid w:val="00507329"/>
    <w:rsid w:val="005201AF"/>
    <w:rsid w:val="00520651"/>
    <w:rsid w:val="00524050"/>
    <w:rsid w:val="00541A75"/>
    <w:rsid w:val="00544647"/>
    <w:rsid w:val="00545309"/>
    <w:rsid w:val="00547D44"/>
    <w:rsid w:val="00560A6C"/>
    <w:rsid w:val="005733C8"/>
    <w:rsid w:val="00591F40"/>
    <w:rsid w:val="005A78E0"/>
    <w:rsid w:val="005B2C8A"/>
    <w:rsid w:val="005B560E"/>
    <w:rsid w:val="005C1279"/>
    <w:rsid w:val="005C2A63"/>
    <w:rsid w:val="005C7F39"/>
    <w:rsid w:val="005E24B0"/>
    <w:rsid w:val="005E704E"/>
    <w:rsid w:val="00602FC9"/>
    <w:rsid w:val="00605BDD"/>
    <w:rsid w:val="00620457"/>
    <w:rsid w:val="00622AD9"/>
    <w:rsid w:val="006248D6"/>
    <w:rsid w:val="0062493A"/>
    <w:rsid w:val="006260FF"/>
    <w:rsid w:val="00650712"/>
    <w:rsid w:val="0066027A"/>
    <w:rsid w:val="006639E1"/>
    <w:rsid w:val="0067428A"/>
    <w:rsid w:val="006836A6"/>
    <w:rsid w:val="006A1F0C"/>
    <w:rsid w:val="006C257D"/>
    <w:rsid w:val="006C2DD0"/>
    <w:rsid w:val="006C532B"/>
    <w:rsid w:val="006D4465"/>
    <w:rsid w:val="006F3616"/>
    <w:rsid w:val="006F3B26"/>
    <w:rsid w:val="006F3B93"/>
    <w:rsid w:val="006F7F5F"/>
    <w:rsid w:val="00711DE7"/>
    <w:rsid w:val="00724652"/>
    <w:rsid w:val="00725DD5"/>
    <w:rsid w:val="00734DA4"/>
    <w:rsid w:val="0074354A"/>
    <w:rsid w:val="00755442"/>
    <w:rsid w:val="0076564A"/>
    <w:rsid w:val="007C6DDE"/>
    <w:rsid w:val="007E3DF7"/>
    <w:rsid w:val="007F2BF6"/>
    <w:rsid w:val="007F3F02"/>
    <w:rsid w:val="0080176B"/>
    <w:rsid w:val="00803623"/>
    <w:rsid w:val="008073E1"/>
    <w:rsid w:val="008230FA"/>
    <w:rsid w:val="0083124D"/>
    <w:rsid w:val="00831B0F"/>
    <w:rsid w:val="008330B6"/>
    <w:rsid w:val="00836C38"/>
    <w:rsid w:val="0085301F"/>
    <w:rsid w:val="00854DFF"/>
    <w:rsid w:val="00861628"/>
    <w:rsid w:val="00862E66"/>
    <w:rsid w:val="00876FCC"/>
    <w:rsid w:val="008814AB"/>
    <w:rsid w:val="00886DFB"/>
    <w:rsid w:val="00896476"/>
    <w:rsid w:val="008A619D"/>
    <w:rsid w:val="008A64C6"/>
    <w:rsid w:val="008B546A"/>
    <w:rsid w:val="008B6C2D"/>
    <w:rsid w:val="008C5F91"/>
    <w:rsid w:val="008D7F7E"/>
    <w:rsid w:val="008E2109"/>
    <w:rsid w:val="009012F6"/>
    <w:rsid w:val="00901DB0"/>
    <w:rsid w:val="009037B4"/>
    <w:rsid w:val="00905349"/>
    <w:rsid w:val="00906F8A"/>
    <w:rsid w:val="00916894"/>
    <w:rsid w:val="0092248E"/>
    <w:rsid w:val="00924616"/>
    <w:rsid w:val="00941DAE"/>
    <w:rsid w:val="009561DD"/>
    <w:rsid w:val="00961780"/>
    <w:rsid w:val="00964DF8"/>
    <w:rsid w:val="009738C6"/>
    <w:rsid w:val="009773E9"/>
    <w:rsid w:val="009871D4"/>
    <w:rsid w:val="009931BD"/>
    <w:rsid w:val="00994846"/>
    <w:rsid w:val="009A2554"/>
    <w:rsid w:val="009A5830"/>
    <w:rsid w:val="009A6EE7"/>
    <w:rsid w:val="009A7517"/>
    <w:rsid w:val="009B304C"/>
    <w:rsid w:val="009C37E0"/>
    <w:rsid w:val="009D167C"/>
    <w:rsid w:val="009D6268"/>
    <w:rsid w:val="009E4586"/>
    <w:rsid w:val="009F293D"/>
    <w:rsid w:val="00A07A52"/>
    <w:rsid w:val="00A15C66"/>
    <w:rsid w:val="00A36F38"/>
    <w:rsid w:val="00A564C4"/>
    <w:rsid w:val="00A662D9"/>
    <w:rsid w:val="00A72F10"/>
    <w:rsid w:val="00A845AC"/>
    <w:rsid w:val="00A94A90"/>
    <w:rsid w:val="00AB21F7"/>
    <w:rsid w:val="00AB4223"/>
    <w:rsid w:val="00AC53D1"/>
    <w:rsid w:val="00AD23CF"/>
    <w:rsid w:val="00AD53FA"/>
    <w:rsid w:val="00AF550F"/>
    <w:rsid w:val="00B12694"/>
    <w:rsid w:val="00B2513D"/>
    <w:rsid w:val="00B30AA9"/>
    <w:rsid w:val="00B3483E"/>
    <w:rsid w:val="00B40A86"/>
    <w:rsid w:val="00B415FC"/>
    <w:rsid w:val="00B64819"/>
    <w:rsid w:val="00B67E8A"/>
    <w:rsid w:val="00B72E63"/>
    <w:rsid w:val="00B74225"/>
    <w:rsid w:val="00B76DF5"/>
    <w:rsid w:val="00B90108"/>
    <w:rsid w:val="00B92532"/>
    <w:rsid w:val="00BA0181"/>
    <w:rsid w:val="00BA12BD"/>
    <w:rsid w:val="00BB2518"/>
    <w:rsid w:val="00BB7D97"/>
    <w:rsid w:val="00BC0F3D"/>
    <w:rsid w:val="00BE1781"/>
    <w:rsid w:val="00BE2E31"/>
    <w:rsid w:val="00BF0186"/>
    <w:rsid w:val="00BF3380"/>
    <w:rsid w:val="00BF4E67"/>
    <w:rsid w:val="00C00800"/>
    <w:rsid w:val="00C0398F"/>
    <w:rsid w:val="00C03CED"/>
    <w:rsid w:val="00C04248"/>
    <w:rsid w:val="00C1486E"/>
    <w:rsid w:val="00C16AE9"/>
    <w:rsid w:val="00C51146"/>
    <w:rsid w:val="00C511BA"/>
    <w:rsid w:val="00C64FC4"/>
    <w:rsid w:val="00C72D0C"/>
    <w:rsid w:val="00C8713B"/>
    <w:rsid w:val="00C91D56"/>
    <w:rsid w:val="00C92139"/>
    <w:rsid w:val="00C936B3"/>
    <w:rsid w:val="00CC74E2"/>
    <w:rsid w:val="00CC798C"/>
    <w:rsid w:val="00CC7ECC"/>
    <w:rsid w:val="00CD7687"/>
    <w:rsid w:val="00CE0AA0"/>
    <w:rsid w:val="00CE6C22"/>
    <w:rsid w:val="00CF1E40"/>
    <w:rsid w:val="00D021F4"/>
    <w:rsid w:val="00D07A04"/>
    <w:rsid w:val="00D24980"/>
    <w:rsid w:val="00D31B22"/>
    <w:rsid w:val="00D462B7"/>
    <w:rsid w:val="00D56F18"/>
    <w:rsid w:val="00D7107C"/>
    <w:rsid w:val="00D72248"/>
    <w:rsid w:val="00D75ADA"/>
    <w:rsid w:val="00D76352"/>
    <w:rsid w:val="00D82C2B"/>
    <w:rsid w:val="00D87A44"/>
    <w:rsid w:val="00DA010E"/>
    <w:rsid w:val="00DA09FE"/>
    <w:rsid w:val="00DA0D29"/>
    <w:rsid w:val="00DA6634"/>
    <w:rsid w:val="00DA7792"/>
    <w:rsid w:val="00DD16A1"/>
    <w:rsid w:val="00DD2485"/>
    <w:rsid w:val="00DD6694"/>
    <w:rsid w:val="00DE1D91"/>
    <w:rsid w:val="00DF5168"/>
    <w:rsid w:val="00DF5BD1"/>
    <w:rsid w:val="00DF5DA9"/>
    <w:rsid w:val="00E24444"/>
    <w:rsid w:val="00E5443A"/>
    <w:rsid w:val="00E54A21"/>
    <w:rsid w:val="00E633C2"/>
    <w:rsid w:val="00E66E87"/>
    <w:rsid w:val="00E677BE"/>
    <w:rsid w:val="00E73BFB"/>
    <w:rsid w:val="00E74ADD"/>
    <w:rsid w:val="00E75320"/>
    <w:rsid w:val="00E75723"/>
    <w:rsid w:val="00E81E9C"/>
    <w:rsid w:val="00E85CA8"/>
    <w:rsid w:val="00E95E20"/>
    <w:rsid w:val="00EA59E4"/>
    <w:rsid w:val="00EA7E4A"/>
    <w:rsid w:val="00EA7ECD"/>
    <w:rsid w:val="00EB202F"/>
    <w:rsid w:val="00EB2435"/>
    <w:rsid w:val="00EB2D8D"/>
    <w:rsid w:val="00EB4B35"/>
    <w:rsid w:val="00EB6CAC"/>
    <w:rsid w:val="00EE0ECE"/>
    <w:rsid w:val="00EF1640"/>
    <w:rsid w:val="00F0307D"/>
    <w:rsid w:val="00F03B37"/>
    <w:rsid w:val="00F05B84"/>
    <w:rsid w:val="00F212F1"/>
    <w:rsid w:val="00F2502C"/>
    <w:rsid w:val="00F35759"/>
    <w:rsid w:val="00F452A7"/>
    <w:rsid w:val="00F66259"/>
    <w:rsid w:val="00F67293"/>
    <w:rsid w:val="00F7418D"/>
    <w:rsid w:val="00F76ABC"/>
    <w:rsid w:val="00F811C7"/>
    <w:rsid w:val="00F85AB8"/>
    <w:rsid w:val="00F9165B"/>
    <w:rsid w:val="00F9752F"/>
    <w:rsid w:val="00FA58E5"/>
    <w:rsid w:val="00FB2D23"/>
    <w:rsid w:val="00FB79C3"/>
    <w:rsid w:val="00FC61D9"/>
    <w:rsid w:val="00FD2278"/>
    <w:rsid w:val="00FE1E92"/>
    <w:rsid w:val="00FE2C31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1D69"/>
  <w15:docId w15:val="{EF760FD7-EF85-41B9-A056-BA01B90D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29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qFormat/>
    <w:rsid w:val="00434029"/>
    <w:pPr>
      <w:spacing w:after="0" w:line="240" w:lineRule="auto"/>
      <w:ind w:left="720"/>
      <w:contextualSpacing/>
    </w:pPr>
    <w:rPr>
      <w:rFonts w:eastAsia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0D"/>
    <w:rPr>
      <w:rFonts w:ascii="Tahoma" w:hAnsi="Tahoma" w:cs="Tahoma"/>
      <w:sz w:val="16"/>
      <w:szCs w:val="16"/>
      <w:lang w:val="en-GB"/>
    </w:rPr>
  </w:style>
  <w:style w:type="paragraph" w:customStyle="1" w:styleId="Footer1">
    <w:name w:val="Footer1"/>
    <w:rsid w:val="00941DAE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  <w:lang w:val="en-GB"/>
    </w:rPr>
  </w:style>
  <w:style w:type="character" w:customStyle="1" w:styleId="PageNumber1">
    <w:name w:val="Page Number1"/>
    <w:rsid w:val="00941DAE"/>
    <w:rPr>
      <w:color w:val="000000"/>
      <w:sz w:val="20"/>
    </w:rPr>
  </w:style>
  <w:style w:type="paragraph" w:customStyle="1" w:styleId="IPPNormal">
    <w:name w:val="IPP Normal"/>
    <w:basedOn w:val="Normal"/>
    <w:qFormat/>
    <w:rsid w:val="00507209"/>
    <w:pPr>
      <w:spacing w:after="180" w:line="240" w:lineRule="auto"/>
      <w:jc w:val="both"/>
    </w:pPr>
    <w:rPr>
      <w:rFonts w:eastAsia="Times"/>
      <w:sz w:val="22"/>
      <w:szCs w:val="24"/>
    </w:rPr>
  </w:style>
  <w:style w:type="paragraph" w:styleId="FootnoteText">
    <w:name w:val="footnote text"/>
    <w:basedOn w:val="Normal"/>
    <w:link w:val="FootnoteTextChar"/>
    <w:rsid w:val="00507209"/>
    <w:pPr>
      <w:spacing w:before="60" w:after="0" w:line="240" w:lineRule="auto"/>
      <w:jc w:val="both"/>
    </w:pPr>
    <w:rPr>
      <w:rFonts w:eastAsia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7209"/>
    <w:rPr>
      <w:rFonts w:ascii="Times New Roman" w:eastAsia="Times New Roman" w:hAnsi="Times New Roman"/>
      <w:szCs w:val="24"/>
      <w:lang w:val="en-GB"/>
    </w:rPr>
  </w:style>
  <w:style w:type="character" w:styleId="FootnoteReference">
    <w:name w:val="footnote reference"/>
    <w:basedOn w:val="DefaultParagraphFont"/>
    <w:rsid w:val="005072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0FF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0FF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6260FF"/>
    <w:rPr>
      <w:rFonts w:ascii="Times New Roman" w:hAnsi="Times New Roman"/>
      <w:sz w:val="24"/>
      <w:szCs w:val="22"/>
      <w:lang w:val="en-GB"/>
    </w:rPr>
  </w:style>
  <w:style w:type="character" w:customStyle="1" w:styleId="Normal1">
    <w:name w:val="Normal1"/>
    <w:basedOn w:val="DefaultParagraphFont"/>
    <w:rsid w:val="00FA58E5"/>
  </w:style>
  <w:style w:type="paragraph" w:customStyle="1" w:styleId="N">
    <w:name w:val="N"/>
    <w:rsid w:val="007F3F02"/>
    <w:pPr>
      <w:jc w:val="both"/>
    </w:pPr>
    <w:rPr>
      <w:rFonts w:ascii="Courier" w:eastAsia="Times New Roman" w:hAnsi="Courier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4CD4-E43D-46EC-B521-5622370A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Xia, Jingyuan (AGDI)</cp:lastModifiedBy>
  <cp:revision>5</cp:revision>
  <cp:lastPrinted>2016-11-08T13:50:00Z</cp:lastPrinted>
  <dcterms:created xsi:type="dcterms:W3CDTF">2016-11-08T15:05:00Z</dcterms:created>
  <dcterms:modified xsi:type="dcterms:W3CDTF">2016-11-08T15:16:00Z</dcterms:modified>
</cp:coreProperties>
</file>