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E24D" w14:textId="46F3C33D" w:rsidR="008F3B19" w:rsidRPr="001A1F7A" w:rsidRDefault="002767B1" w:rsidP="007560E7">
      <w:pPr>
        <w:pStyle w:val="IPPHeadSection"/>
        <w:jc w:val="center"/>
        <w:rPr>
          <w:u w:val="single"/>
        </w:rPr>
      </w:pPr>
      <w:r>
        <w:rPr>
          <w:lang w:eastAsia="ja-JP"/>
        </w:rPr>
        <w:t>10</w:t>
      </w:r>
      <w:r w:rsidR="008F3B19" w:rsidRPr="001A1F7A">
        <w:rPr>
          <w:vertAlign w:val="superscript"/>
          <w:lang w:eastAsia="ja-JP"/>
        </w:rPr>
        <w:t>th</w:t>
      </w:r>
      <w:r w:rsidR="008F3B19" w:rsidRPr="001A1F7A">
        <w:rPr>
          <w:lang w:eastAsia="ja-JP"/>
        </w:rPr>
        <w:t xml:space="preserve"> </w:t>
      </w:r>
      <w:r w:rsidR="008F3B19" w:rsidRPr="001A1F7A">
        <w:t>Meeting of the Capacity Development Committee (CDC)</w:t>
      </w:r>
      <w:r w:rsidR="00190EE1">
        <w:t xml:space="preserve"> </w:t>
      </w:r>
    </w:p>
    <w:p w14:paraId="79D8993B" w14:textId="77777777" w:rsidR="008F3B19" w:rsidRPr="00AE6AC0" w:rsidRDefault="002767B1" w:rsidP="007560E7">
      <w:pPr>
        <w:pStyle w:val="IPPNormal"/>
        <w:spacing w:after="0"/>
        <w:jc w:val="center"/>
        <w:rPr>
          <w:lang w:eastAsia="ja-JP"/>
        </w:rPr>
      </w:pPr>
      <w:r>
        <w:rPr>
          <w:lang w:eastAsia="ja-JP"/>
        </w:rPr>
        <w:t>1</w:t>
      </w:r>
      <w:r w:rsidR="00617EC8" w:rsidRPr="00AE6AC0">
        <w:rPr>
          <w:lang w:eastAsia="ja-JP"/>
        </w:rPr>
        <w:t xml:space="preserve">5 – </w:t>
      </w:r>
      <w:r>
        <w:rPr>
          <w:lang w:eastAsia="ja-JP"/>
        </w:rPr>
        <w:t>1</w:t>
      </w:r>
      <w:r w:rsidR="00617EC8" w:rsidRPr="00AE6AC0">
        <w:rPr>
          <w:lang w:eastAsia="ja-JP"/>
        </w:rPr>
        <w:t xml:space="preserve">9 </w:t>
      </w:r>
      <w:r>
        <w:rPr>
          <w:lang w:eastAsia="ja-JP"/>
        </w:rPr>
        <w:t>May 2017</w:t>
      </w:r>
    </w:p>
    <w:p w14:paraId="057B76E8" w14:textId="61EC9B25" w:rsidR="008F3B19" w:rsidRPr="0078245B" w:rsidRDefault="00841B4A" w:rsidP="007560E7">
      <w:pPr>
        <w:pStyle w:val="IPPNormal"/>
        <w:spacing w:after="0"/>
        <w:jc w:val="center"/>
        <w:rPr>
          <w:i/>
          <w:lang w:eastAsia="ja-JP"/>
        </w:rPr>
      </w:pPr>
      <w:proofErr w:type="spellStart"/>
      <w:r w:rsidRPr="00841B4A">
        <w:rPr>
          <w:i/>
          <w:lang w:eastAsia="ja-JP"/>
        </w:rPr>
        <w:t>Sanbancho</w:t>
      </w:r>
      <w:proofErr w:type="spellEnd"/>
      <w:r w:rsidRPr="00841B4A">
        <w:rPr>
          <w:i/>
          <w:lang w:eastAsia="ja-JP"/>
        </w:rPr>
        <w:t xml:space="preserve"> </w:t>
      </w:r>
      <w:proofErr w:type="spellStart"/>
      <w:r w:rsidRPr="00841B4A">
        <w:rPr>
          <w:i/>
          <w:lang w:eastAsia="ja-JP"/>
        </w:rPr>
        <w:t>Kyoyo</w:t>
      </w:r>
      <w:proofErr w:type="spellEnd"/>
      <w:r w:rsidRPr="00841B4A">
        <w:rPr>
          <w:i/>
          <w:lang w:eastAsia="ja-JP"/>
        </w:rPr>
        <w:t xml:space="preserve"> Meeting Place</w:t>
      </w:r>
      <w:r w:rsidR="00617EC8">
        <w:rPr>
          <w:rFonts w:hint="eastAsia"/>
          <w:i/>
          <w:lang w:eastAsia="ja-JP"/>
        </w:rPr>
        <w:t xml:space="preserve">, </w:t>
      </w:r>
      <w:r w:rsidR="002767B1">
        <w:rPr>
          <w:i/>
          <w:lang w:eastAsia="ja-JP"/>
        </w:rPr>
        <w:t>Tokyo</w:t>
      </w:r>
      <w:r w:rsidR="002767B1">
        <w:rPr>
          <w:rFonts w:hint="eastAsia"/>
          <w:i/>
          <w:lang w:eastAsia="ja-JP"/>
        </w:rPr>
        <w:t>, Japa</w:t>
      </w:r>
      <w:r w:rsidR="002767B1">
        <w:rPr>
          <w:i/>
          <w:lang w:eastAsia="ja-JP"/>
        </w:rPr>
        <w:t>n</w:t>
      </w:r>
    </w:p>
    <w:p w14:paraId="6C8D492B" w14:textId="77777777" w:rsidR="008F3B19" w:rsidRDefault="008F3B19" w:rsidP="007560E7">
      <w:pPr>
        <w:pStyle w:val="IPPNormal"/>
        <w:spacing w:after="0"/>
        <w:jc w:val="center"/>
        <w:rPr>
          <w:i/>
          <w:lang w:eastAsia="ja-JP"/>
        </w:rPr>
      </w:pPr>
      <w:r w:rsidRPr="001A1F7A">
        <w:rPr>
          <w:i/>
          <w:lang w:eastAsia="ja-JP"/>
        </w:rPr>
        <w:t>(9:00 - 17:00 on Monday through Friday)</w:t>
      </w:r>
    </w:p>
    <w:p w14:paraId="033CDAE1" w14:textId="77777777" w:rsidR="002767B1" w:rsidRDefault="002767B1" w:rsidP="007560E7">
      <w:pPr>
        <w:pStyle w:val="IPPNormal"/>
        <w:spacing w:after="0"/>
        <w:jc w:val="center"/>
        <w:rPr>
          <w:i/>
          <w:lang w:eastAsia="ja-JP"/>
        </w:rPr>
      </w:pPr>
    </w:p>
    <w:p w14:paraId="19961059" w14:textId="77777777" w:rsidR="00221714" w:rsidRDefault="002767B1" w:rsidP="007560E7">
      <w:pPr>
        <w:pStyle w:val="IPPNormal"/>
        <w:spacing w:after="0"/>
        <w:jc w:val="center"/>
        <w:rPr>
          <w:rFonts w:ascii="Sylfaen" w:hAnsi="Sylfaen"/>
          <w:b/>
          <w:i/>
          <w:sz w:val="24"/>
          <w:lang w:val="ka-GE" w:eastAsia="ja-JP"/>
        </w:rPr>
      </w:pPr>
      <w:r w:rsidRPr="002767B1">
        <w:rPr>
          <w:b/>
          <w:i/>
          <w:sz w:val="24"/>
          <w:lang w:eastAsia="ja-JP"/>
        </w:rPr>
        <w:t xml:space="preserve">Field Trip – </w:t>
      </w:r>
      <w:r w:rsidR="00221714" w:rsidRPr="00221714">
        <w:rPr>
          <w:b/>
          <w:i/>
          <w:sz w:val="24"/>
          <w:lang w:eastAsia="ja-JP"/>
        </w:rPr>
        <w:t>Plant protection station Tokyo office</w:t>
      </w:r>
      <w:r w:rsidR="00D30B3D">
        <w:rPr>
          <w:rFonts w:ascii="Sylfaen" w:hAnsi="Sylfaen"/>
          <w:b/>
          <w:i/>
          <w:sz w:val="24"/>
          <w:lang w:val="ka-GE" w:eastAsia="ja-JP"/>
        </w:rPr>
        <w:t>,</w:t>
      </w:r>
      <w:r w:rsidR="00221714" w:rsidRPr="00221714">
        <w:t xml:space="preserve"> </w:t>
      </w:r>
      <w:r w:rsidR="00221714" w:rsidRPr="00221714">
        <w:rPr>
          <w:b/>
          <w:i/>
          <w:sz w:val="24"/>
          <w:lang w:eastAsia="ja-JP"/>
        </w:rPr>
        <w:t>Dwarfed tree (Bonsai plant) field for export, Omiya Bonsai village and Bonsai Art Museum in Saitama</w:t>
      </w:r>
    </w:p>
    <w:p w14:paraId="50A59EB6" w14:textId="37989B8E" w:rsidR="002767B1" w:rsidRPr="00D30B3D" w:rsidRDefault="00D30B3D" w:rsidP="007560E7">
      <w:pPr>
        <w:pStyle w:val="IPPNormal"/>
        <w:spacing w:after="0"/>
        <w:jc w:val="center"/>
        <w:rPr>
          <w:rFonts w:ascii="Sylfaen" w:hAnsi="Sylfaen"/>
          <w:b/>
          <w:i/>
          <w:sz w:val="24"/>
          <w:lang w:val="en-US" w:eastAsia="ja-JP"/>
        </w:rPr>
      </w:pPr>
      <w:r>
        <w:rPr>
          <w:rFonts w:ascii="Sylfaen" w:hAnsi="Sylfaen"/>
          <w:b/>
          <w:i/>
          <w:sz w:val="24"/>
          <w:lang w:val="ka-GE" w:eastAsia="ja-JP"/>
        </w:rPr>
        <w:t xml:space="preserve"> </w:t>
      </w:r>
      <w:r w:rsidR="00E578AF">
        <w:rPr>
          <w:rFonts w:ascii="Sylfaen" w:hAnsi="Sylfaen"/>
          <w:b/>
          <w:i/>
          <w:sz w:val="24"/>
          <w:lang w:val="en-US" w:eastAsia="ja-JP"/>
        </w:rPr>
        <w:t>18 M</w:t>
      </w:r>
      <w:r>
        <w:rPr>
          <w:rFonts w:ascii="Sylfaen" w:hAnsi="Sylfaen"/>
          <w:b/>
          <w:i/>
          <w:sz w:val="24"/>
          <w:lang w:val="en-US" w:eastAsia="ja-JP"/>
        </w:rPr>
        <w:t xml:space="preserve">ay, Thursday </w:t>
      </w:r>
    </w:p>
    <w:p w14:paraId="7CC69611" w14:textId="77777777" w:rsidR="00772114" w:rsidRPr="001A1F7A" w:rsidRDefault="002767B1" w:rsidP="007560E7">
      <w:pPr>
        <w:pStyle w:val="IPPHeading1"/>
        <w:jc w:val="center"/>
      </w:pPr>
      <w:r>
        <w:t xml:space="preserve">Draft </w:t>
      </w:r>
      <w:r w:rsidR="008F3B19" w:rsidRPr="001A1F7A">
        <w:t>Agenda</w:t>
      </w:r>
    </w:p>
    <w:p w14:paraId="6977F4DF" w14:textId="6C4AAD34" w:rsidR="008F3B19" w:rsidRPr="00F45671" w:rsidRDefault="00E46902" w:rsidP="00F45671">
      <w:pPr>
        <w:pStyle w:val="IPPNormal"/>
        <w:jc w:val="center"/>
        <w:rPr>
          <w:i/>
        </w:rPr>
      </w:pPr>
      <w:r w:rsidRPr="00F45671">
        <w:rPr>
          <w:i/>
        </w:rPr>
        <w:t>(</w:t>
      </w:r>
      <w:r w:rsidR="00AB631C">
        <w:rPr>
          <w:i/>
        </w:rPr>
        <w:t xml:space="preserve">Updated </w:t>
      </w:r>
      <w:r w:rsidR="002767B1">
        <w:rPr>
          <w:i/>
        </w:rPr>
        <w:t>2017</w:t>
      </w:r>
      <w:r w:rsidRPr="00F45671">
        <w:rPr>
          <w:i/>
        </w:rPr>
        <w:t>-</w:t>
      </w:r>
      <w:r w:rsidR="00F327EA">
        <w:rPr>
          <w:i/>
        </w:rPr>
        <w:t>04</w:t>
      </w:r>
      <w:r w:rsidRPr="00F45671">
        <w:rPr>
          <w:i/>
        </w:rPr>
        <w:t>-</w:t>
      </w:r>
      <w:r w:rsidR="00F00980">
        <w:rPr>
          <w:i/>
        </w:rPr>
        <w:t>30</w:t>
      </w:r>
      <w:r w:rsidR="00617EC8" w:rsidRPr="00F45671">
        <w:rPr>
          <w:i/>
        </w:rPr>
        <w:t>)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791"/>
        <w:gridCol w:w="1801"/>
        <w:gridCol w:w="2648"/>
      </w:tblGrid>
      <w:tr w:rsidR="005E24C6" w:rsidRPr="007560E7" w14:paraId="15064D4E" w14:textId="6EC47F6B" w:rsidTr="005E24C6">
        <w:trPr>
          <w:cantSplit/>
          <w:trHeight w:val="180"/>
          <w:jc w:val="center"/>
        </w:trPr>
        <w:tc>
          <w:tcPr>
            <w:tcW w:w="8240" w:type="dxa"/>
            <w:gridSpan w:val="3"/>
            <w:shd w:val="clear" w:color="auto" w:fill="D9D9D9" w:themeFill="background1" w:themeFillShade="D9"/>
            <w:vAlign w:val="center"/>
          </w:tcPr>
          <w:p w14:paraId="39FA0207" w14:textId="77777777" w:rsidR="005E24C6" w:rsidRPr="007560E7" w:rsidRDefault="005E24C6" w:rsidP="00353A28">
            <w:pPr>
              <w:spacing w:before="120" w:after="60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>1</w:t>
            </w:r>
            <w:r w:rsidRPr="007560E7"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>5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 xml:space="preserve"> </w:t>
            </w:r>
            <w:r w:rsidRPr="007560E7"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>-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 xml:space="preserve"> 19  May</w:t>
            </w:r>
            <w:r w:rsidRPr="007560E7"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>2017</w:t>
            </w:r>
          </w:p>
          <w:p w14:paraId="472C996A" w14:textId="77777777" w:rsidR="005E24C6" w:rsidRPr="007560E7" w:rsidRDefault="005E24C6" w:rsidP="00353A28">
            <w:pPr>
              <w:spacing w:before="12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eastAsiaTheme="minorEastAsia" w:hAnsi="Arial" w:cs="Arial"/>
                <w:b/>
                <w:sz w:val="18"/>
                <w:szCs w:val="18"/>
                <w:lang w:val="nl-NL" w:eastAsia="ja-JP"/>
              </w:rPr>
              <w:t>CDC Meeting</w:t>
            </w:r>
          </w:p>
        </w:tc>
      </w:tr>
      <w:tr w:rsidR="005E24C6" w:rsidRPr="007560E7" w14:paraId="1EEA196F" w14:textId="0CA3E1C2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000000" w:themeFill="text1"/>
            <w:vAlign w:val="center"/>
          </w:tcPr>
          <w:p w14:paraId="2DD05BFD" w14:textId="77777777" w:rsidR="005E24C6" w:rsidRPr="007560E7" w:rsidRDefault="005E24C6" w:rsidP="00D768E9">
            <w:pPr>
              <w:spacing w:after="120"/>
              <w:ind w:left="-761" w:firstLine="761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ja-JP"/>
              </w:rPr>
              <w:t>Agenda item</w:t>
            </w:r>
          </w:p>
        </w:tc>
        <w:tc>
          <w:tcPr>
            <w:tcW w:w="1801" w:type="dxa"/>
            <w:shd w:val="clear" w:color="auto" w:fill="000000" w:themeFill="text1"/>
            <w:vAlign w:val="center"/>
          </w:tcPr>
          <w:p w14:paraId="2D65CAA9" w14:textId="2D35F322" w:rsidR="005E24C6" w:rsidRPr="007560E7" w:rsidRDefault="005E24C6" w:rsidP="00D768E9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ja-JP"/>
              </w:rPr>
              <w:t>Presenter</w:t>
            </w:r>
          </w:p>
        </w:tc>
        <w:tc>
          <w:tcPr>
            <w:tcW w:w="2648" w:type="dxa"/>
            <w:shd w:val="clear" w:color="auto" w:fill="000000" w:themeFill="text1"/>
            <w:vAlign w:val="center"/>
          </w:tcPr>
          <w:p w14:paraId="351C6F64" w14:textId="19715E28" w:rsidR="005E24C6" w:rsidRPr="007560E7" w:rsidRDefault="005E24C6" w:rsidP="00D768E9">
            <w:pPr>
              <w:spacing w:after="120"/>
              <w:ind w:left="-761" w:firstLine="761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ja-JP"/>
              </w:rPr>
              <w:t>Document N</w:t>
            </w:r>
          </w:p>
        </w:tc>
      </w:tr>
      <w:tr w:rsidR="005E24C6" w:rsidRPr="007560E7" w14:paraId="66FF8C50" w14:textId="7442495F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D9D9D9" w:themeFill="background1" w:themeFillShade="D9"/>
          </w:tcPr>
          <w:p w14:paraId="15DE8374" w14:textId="77777777" w:rsidR="005E24C6" w:rsidRPr="007560E7" w:rsidRDefault="005E24C6" w:rsidP="00750687">
            <w:pPr>
              <w:numPr>
                <w:ilvl w:val="0"/>
                <w:numId w:val="1"/>
              </w:numPr>
              <w:tabs>
                <w:tab w:val="right" w:pos="9600"/>
              </w:tabs>
              <w:spacing w:before="60" w:line="360" w:lineRule="auto"/>
              <w:ind w:left="357" w:hanging="357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val="nl-NL" w:eastAsia="ja-JP"/>
              </w:rPr>
            </w:pPr>
            <w:r w:rsidRPr="007560E7">
              <w:rPr>
                <w:rFonts w:ascii="Arial" w:eastAsia="Times New Roman" w:hAnsi="Arial" w:cs="Arial"/>
                <w:b/>
                <w:sz w:val="18"/>
                <w:szCs w:val="18"/>
                <w:lang w:val="nl-NL" w:eastAsia="ja-JP"/>
              </w:rPr>
              <w:t xml:space="preserve">Opening of the meeting 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1465C199" w14:textId="77777777" w:rsidR="005E24C6" w:rsidRPr="007560E7" w:rsidRDefault="005E24C6" w:rsidP="00750687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</w:tcPr>
          <w:p w14:paraId="1EC0D6DD" w14:textId="77777777" w:rsidR="005E24C6" w:rsidRPr="007560E7" w:rsidRDefault="005E24C6" w:rsidP="00894CFB">
            <w:pPr>
              <w:spacing w:before="60" w:line="36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7560E7" w14:paraId="7ACC4ECA" w14:textId="2CF6C5E3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auto"/>
          </w:tcPr>
          <w:p w14:paraId="74B6C375" w14:textId="77777777" w:rsidR="005E24C6" w:rsidRPr="007560E7" w:rsidRDefault="005E24C6" w:rsidP="00B34BDD">
            <w:pPr>
              <w:numPr>
                <w:ilvl w:val="1"/>
                <w:numId w:val="2"/>
              </w:numPr>
              <w:tabs>
                <w:tab w:val="right" w:pos="9600"/>
              </w:tabs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>Welcome by the IPPC Secretariat</w:t>
            </w:r>
          </w:p>
        </w:tc>
        <w:tc>
          <w:tcPr>
            <w:tcW w:w="1801" w:type="dxa"/>
            <w:shd w:val="clear" w:color="auto" w:fill="auto"/>
          </w:tcPr>
          <w:p w14:paraId="22755D03" w14:textId="44FBD3E4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Sosa</w:t>
            </w:r>
          </w:p>
        </w:tc>
        <w:tc>
          <w:tcPr>
            <w:tcW w:w="2648" w:type="dxa"/>
          </w:tcPr>
          <w:p w14:paraId="0B7DF929" w14:textId="4C51528C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7560E7" w14:paraId="43D71828" w14:textId="67B7FB58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auto"/>
          </w:tcPr>
          <w:p w14:paraId="0AF7A4BB" w14:textId="77777777" w:rsidR="005E24C6" w:rsidRPr="007560E7" w:rsidRDefault="005E24C6" w:rsidP="00B34BDD">
            <w:pPr>
              <w:numPr>
                <w:ilvl w:val="1"/>
                <w:numId w:val="3"/>
              </w:numPr>
              <w:tabs>
                <w:tab w:val="right" w:pos="9600"/>
              </w:tabs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>Introductions</w:t>
            </w:r>
          </w:p>
        </w:tc>
        <w:tc>
          <w:tcPr>
            <w:tcW w:w="1801" w:type="dxa"/>
            <w:shd w:val="clear" w:color="auto" w:fill="auto"/>
          </w:tcPr>
          <w:p w14:paraId="59774B76" w14:textId="0BFCA2D4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ka-GE"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Participants</w:t>
            </w:r>
          </w:p>
        </w:tc>
        <w:tc>
          <w:tcPr>
            <w:tcW w:w="2648" w:type="dxa"/>
          </w:tcPr>
          <w:p w14:paraId="5096CA2E" w14:textId="15F605B0" w:rsidR="005E24C6" w:rsidRPr="00B34BDD" w:rsidRDefault="005E24C6" w:rsidP="00B34BDD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02</w:t>
            </w:r>
            <w:r w:rsidRPr="00FA28CD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7560E7" w14:paraId="3AD0637C" w14:textId="5B2CFE30" w:rsidTr="005E24C6">
        <w:trPr>
          <w:cantSplit/>
          <w:trHeight w:val="180"/>
          <w:jc w:val="center"/>
        </w:trPr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14:paraId="2DC6A161" w14:textId="77777777" w:rsidR="005E24C6" w:rsidRPr="007560E7" w:rsidRDefault="005E24C6" w:rsidP="00B34BDD">
            <w:pPr>
              <w:numPr>
                <w:ilvl w:val="1"/>
                <w:numId w:val="3"/>
              </w:num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Selection of a Rapporteur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829E0D4" w14:textId="75FF600D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ka-GE"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Chair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39A2EFA5" w14:textId="1F080DCE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7560E7" w14:paraId="572DABBF" w14:textId="3B9B79CD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D9D9D9" w:themeFill="background1" w:themeFillShade="D9"/>
          </w:tcPr>
          <w:p w14:paraId="67855E04" w14:textId="77777777" w:rsidR="005E24C6" w:rsidRPr="007560E7" w:rsidRDefault="005E24C6" w:rsidP="00C477BF">
            <w:pPr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Adoption of the agenda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274B4B8" w14:textId="385EA348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Chair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14:paraId="7F1F65DB" w14:textId="07F2A4A9" w:rsidR="005E24C6" w:rsidRDefault="005E24C6" w:rsidP="00D05DC5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01_CDC_2017_May</w:t>
            </w:r>
          </w:p>
          <w:p w14:paraId="5245B495" w14:textId="0D707547" w:rsidR="005E24C6" w:rsidRPr="00FA28CD" w:rsidRDefault="005E24C6" w:rsidP="00FA28CD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03</w:t>
            </w:r>
            <w:r w:rsidRPr="00FA28CD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D05DC5" w14:paraId="6F0A88F7" w14:textId="4CCC4792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D9D9D9" w:themeFill="background1" w:themeFillShade="D9"/>
          </w:tcPr>
          <w:p w14:paraId="28FECAFE" w14:textId="32821B7F" w:rsidR="005E24C6" w:rsidRPr="003871BA" w:rsidRDefault="005E24C6" w:rsidP="00C477BF">
            <w:pPr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3871BA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Action items from the 9</w:t>
            </w:r>
            <w:r w:rsidRPr="003871BA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ja-JP"/>
              </w:rPr>
              <w:t>th</w:t>
            </w:r>
            <w:r w:rsidRPr="003871BA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Meeting of the CDC 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1BE424C" w14:textId="1A11F09F" w:rsidR="005E24C6" w:rsidRPr="003871BA" w:rsidRDefault="005E24C6" w:rsidP="00C477BF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871BA">
              <w:rPr>
                <w:rFonts w:ascii="Arial" w:hAnsi="Arial" w:cs="Arial"/>
                <w:sz w:val="18"/>
                <w:szCs w:val="18"/>
                <w:lang w:eastAsia="ja-JP"/>
              </w:rPr>
              <w:t xml:space="preserve">All participants 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14:paraId="3DDF6A1B" w14:textId="6B28668A" w:rsidR="005E24C6" w:rsidRPr="003871BA" w:rsidRDefault="005E24C6" w:rsidP="00D05DC5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1BA">
              <w:rPr>
                <w:rFonts w:ascii="Arial" w:hAnsi="Arial" w:cs="Arial"/>
                <w:sz w:val="18"/>
                <w:szCs w:val="18"/>
              </w:rPr>
              <w:t>04_CDC_2017_May</w:t>
            </w:r>
          </w:p>
          <w:p w14:paraId="010A9E7A" w14:textId="33BA83A5" w:rsidR="005E24C6" w:rsidRPr="003871BA" w:rsidRDefault="008B1D6A" w:rsidP="00D05DC5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E24C6" w:rsidRPr="000E48E0">
                <w:rPr>
                  <w:rStyle w:val="Hyperlink"/>
                  <w:rFonts w:ascii="Arial" w:hAnsi="Arial" w:cs="Arial"/>
                  <w:sz w:val="18"/>
                  <w:szCs w:val="18"/>
                </w:rPr>
                <w:t>Report of the 9</w:t>
              </w:r>
              <w:r w:rsidR="005E24C6" w:rsidRPr="000E48E0">
                <w:rPr>
                  <w:rStyle w:val="Hyperlink"/>
                  <w:rFonts w:ascii="Arial" w:hAnsi="Arial" w:cs="Arial"/>
                  <w:sz w:val="18"/>
                  <w:szCs w:val="18"/>
                  <w:vertAlign w:val="superscript"/>
                </w:rPr>
                <w:t>th</w:t>
              </w:r>
              <w:r w:rsidR="005E24C6" w:rsidRPr="000E48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Meeting of the IPPC Capacity Development Committee</w:t>
              </w:r>
            </w:hyperlink>
          </w:p>
          <w:p w14:paraId="0B023727" w14:textId="0F6E6B2A" w:rsidR="005E24C6" w:rsidRPr="003871BA" w:rsidRDefault="005E24C6" w:rsidP="00D05DC5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871BA">
              <w:rPr>
                <w:rFonts w:ascii="Arial" w:hAnsi="Arial" w:cs="Arial"/>
                <w:sz w:val="18"/>
                <w:szCs w:val="18"/>
              </w:rPr>
              <w:t>3rd edition of Plant protection profiles from Asia-Pacific countries (2009-2010)</w:t>
            </w:r>
          </w:p>
        </w:tc>
      </w:tr>
      <w:tr w:rsidR="005E24C6" w:rsidRPr="007560E7" w14:paraId="79E8D759" w14:textId="36FCDA78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29349" w14:textId="550DA819" w:rsidR="005E24C6" w:rsidRPr="00400954" w:rsidRDefault="005E24C6" w:rsidP="00C477BF">
            <w:pPr>
              <w:numPr>
                <w:ilvl w:val="0"/>
                <w:numId w:val="1"/>
              </w:numPr>
              <w:spacing w:before="60" w:line="360" w:lineRule="auto"/>
              <w:ind w:left="357" w:hanging="357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400954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Updates on major events/activities  by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90347" w14:textId="77777777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F97A1" w14:textId="77777777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7560E7" w14:paraId="2AFF4500" w14:textId="05460315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65B1" w14:textId="67CE1367" w:rsidR="005E24C6" w:rsidRPr="00400954" w:rsidRDefault="005E24C6" w:rsidP="00B34BDD">
            <w:pPr>
              <w:pStyle w:val="ListParagraph"/>
              <w:numPr>
                <w:ilvl w:val="1"/>
                <w:numId w:val="20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0954">
              <w:rPr>
                <w:rFonts w:ascii="Arial" w:hAnsi="Arial" w:cs="Arial"/>
                <w:sz w:val="18"/>
                <w:szCs w:val="18"/>
                <w:lang w:eastAsia="ja-JP"/>
              </w:rPr>
              <w:t>The IPPC Secretariat (CPM12, side sessions)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3AF3" w14:textId="33DA7E9A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7560E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Sosa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BA9" w14:textId="7DF05E85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05</w:t>
            </w:r>
            <w:r w:rsidRPr="00FA28CD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7560E7" w14:paraId="38F30DDB" w14:textId="5AFBB032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EC57" w14:textId="0FA5DEA0" w:rsidR="005E24C6" w:rsidRPr="00400954" w:rsidRDefault="005E24C6" w:rsidP="00B34BDD">
            <w:pPr>
              <w:pStyle w:val="ListParagraph"/>
              <w:numPr>
                <w:ilvl w:val="1"/>
                <w:numId w:val="20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0954">
              <w:rPr>
                <w:rFonts w:ascii="Arial" w:hAnsi="Arial" w:cs="Arial"/>
                <w:sz w:val="18"/>
                <w:szCs w:val="18"/>
                <w:lang w:eastAsia="ja-JP"/>
              </w:rPr>
              <w:t>The CPM Bureau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32" w14:textId="0CE75C1B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477BF">
              <w:rPr>
                <w:rFonts w:ascii="Arial" w:eastAsia="Times" w:hAnsi="Arial" w:cs="Arial"/>
                <w:sz w:val="18"/>
                <w:szCs w:val="18"/>
              </w:rPr>
              <w:t xml:space="preserve">Bureau member 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080" w14:textId="22C534C4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B3D9F">
              <w:rPr>
                <w:rFonts w:ascii="Arial" w:eastAsia="Times" w:hAnsi="Arial" w:cs="Arial"/>
                <w:sz w:val="18"/>
                <w:szCs w:val="18"/>
              </w:rPr>
              <w:t>06_</w:t>
            </w:r>
            <w:r w:rsidRPr="007B3D9F">
              <w:rPr>
                <w:rFonts w:ascii="Arial" w:hAnsi="Arial" w:cs="Arial"/>
                <w:sz w:val="18"/>
                <w:szCs w:val="18"/>
                <w:lang w:eastAsia="ja-JP"/>
              </w:rPr>
              <w:t>CDC</w:t>
            </w:r>
            <w:r w:rsidRPr="007B3D9F">
              <w:rPr>
                <w:rFonts w:ascii="Arial" w:eastAsia="Times" w:hAnsi="Arial" w:cs="Arial"/>
                <w:sz w:val="18"/>
                <w:szCs w:val="18"/>
              </w:rPr>
              <w:t>_</w:t>
            </w:r>
            <w:r>
              <w:rPr>
                <w:rFonts w:ascii="Arial" w:eastAsia="Times" w:hAnsi="Arial" w:cs="Arial"/>
                <w:sz w:val="18"/>
                <w:szCs w:val="18"/>
              </w:rPr>
              <w:t>2017_May</w:t>
            </w:r>
          </w:p>
        </w:tc>
      </w:tr>
      <w:tr w:rsidR="005E24C6" w:rsidRPr="007560E7" w14:paraId="2AB34C82" w14:textId="08756FE0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5C9A" w14:textId="695A4C1B" w:rsidR="005E24C6" w:rsidRPr="00400954" w:rsidRDefault="005E24C6" w:rsidP="00B34BDD">
            <w:pPr>
              <w:pStyle w:val="ListParagraph"/>
              <w:numPr>
                <w:ilvl w:val="1"/>
                <w:numId w:val="20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00954">
              <w:rPr>
                <w:rFonts w:ascii="Arial" w:hAnsi="Arial" w:cs="Arial"/>
                <w:sz w:val="18"/>
                <w:szCs w:val="18"/>
                <w:lang w:eastAsia="ja-JP"/>
              </w:rPr>
              <w:t>The CDC members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7C2E" w14:textId="208592FD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CDC members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A55" w14:textId="027D6B2F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7560E7" w14:paraId="2008A3C6" w14:textId="7EB494F6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8D72" w14:textId="7C73BAE1" w:rsidR="005E24C6" w:rsidRPr="005E24C6" w:rsidRDefault="005E24C6" w:rsidP="00B34BDD">
            <w:pPr>
              <w:pStyle w:val="ListParagraph"/>
              <w:numPr>
                <w:ilvl w:val="1"/>
                <w:numId w:val="20"/>
              </w:numPr>
              <w:spacing w:before="60" w:line="360" w:lineRule="auto"/>
              <w:ind w:leftChars="0" w:left="3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5E24C6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 xml:space="preserve">The Observers </w:t>
            </w:r>
          </w:p>
          <w:p w14:paraId="0D92CB6D" w14:textId="583A6C05" w:rsidR="005E24C6" w:rsidRDefault="005E24C6" w:rsidP="00B34BDD">
            <w:pPr>
              <w:spacing w:before="60" w:line="360" w:lineRule="auto"/>
              <w:ind w:left="18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4.4.1     Update by RPPOs</w:t>
            </w:r>
          </w:p>
          <w:p w14:paraId="3B8AD199" w14:textId="037A40A1" w:rsidR="005E24C6" w:rsidRPr="007560E7" w:rsidRDefault="005E24C6" w:rsidP="00B34BDD">
            <w:pPr>
              <w:spacing w:before="60" w:line="360" w:lineRule="auto"/>
              <w:ind w:left="3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4.4.2 </w:t>
            </w:r>
            <w:r w:rsidR="00B34BD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Information on capacity development activities by the Japanese NPPO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A12A" w14:textId="77777777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671" w14:textId="77777777" w:rsidR="005E24C6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6F0EA624" w14:textId="070632BD" w:rsidR="00462916" w:rsidRPr="007560E7" w:rsidRDefault="00462916" w:rsidP="00462916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33</w:t>
            </w:r>
            <w:r w:rsidRPr="00462916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7560E7" w14:paraId="274F9145" w14:textId="1D03053D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9D9A" w14:textId="016A46C8" w:rsidR="005E24C6" w:rsidRPr="00C477BF" w:rsidRDefault="005E24C6" w:rsidP="00B34BDD">
            <w:pPr>
              <w:pStyle w:val="ListParagraph"/>
              <w:numPr>
                <w:ilvl w:val="1"/>
                <w:numId w:val="20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477BF">
              <w:rPr>
                <w:rFonts w:ascii="Arial" w:hAnsi="Arial" w:cs="Arial"/>
                <w:sz w:val="18"/>
                <w:szCs w:val="18"/>
                <w:lang w:eastAsia="ja-JP"/>
              </w:rPr>
              <w:t>Inputs from the IPPC Subsidiary bodies and committees:</w:t>
            </w:r>
          </w:p>
          <w:p w14:paraId="68CDD909" w14:textId="77777777" w:rsidR="005E24C6" w:rsidRPr="007560E7" w:rsidRDefault="005E24C6" w:rsidP="00F337A7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ind w:left="1285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3C0C2209" w14:textId="77777777" w:rsidR="005E24C6" w:rsidRPr="007560E7" w:rsidRDefault="005E24C6" w:rsidP="00F337A7">
            <w:pPr>
              <w:pStyle w:val="ListParagraph"/>
              <w:numPr>
                <w:ilvl w:val="1"/>
                <w:numId w:val="6"/>
              </w:numPr>
              <w:spacing w:before="60" w:line="360" w:lineRule="auto"/>
              <w:ind w:left="1285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38827F19" w14:textId="77777777" w:rsidR="005E24C6" w:rsidRPr="007560E7" w:rsidRDefault="005E24C6" w:rsidP="00F337A7">
            <w:pPr>
              <w:pStyle w:val="ListParagraph"/>
              <w:numPr>
                <w:ilvl w:val="1"/>
                <w:numId w:val="6"/>
              </w:numPr>
              <w:spacing w:before="60" w:line="360" w:lineRule="auto"/>
              <w:ind w:left="1285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0152B508" w14:textId="77777777" w:rsidR="005E24C6" w:rsidRPr="007560E7" w:rsidRDefault="005E24C6" w:rsidP="00F337A7">
            <w:pPr>
              <w:pStyle w:val="ListParagraph"/>
              <w:numPr>
                <w:ilvl w:val="1"/>
                <w:numId w:val="6"/>
              </w:numPr>
              <w:spacing w:before="60" w:line="360" w:lineRule="auto"/>
              <w:ind w:left="1285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5CF7AA4E" w14:textId="77777777" w:rsidR="005E24C6" w:rsidRPr="007560E7" w:rsidRDefault="005E24C6" w:rsidP="00F337A7">
            <w:pPr>
              <w:pStyle w:val="ListParagraph"/>
              <w:numPr>
                <w:ilvl w:val="1"/>
                <w:numId w:val="6"/>
              </w:numPr>
              <w:spacing w:before="60" w:line="360" w:lineRule="auto"/>
              <w:ind w:left="1285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244D473C" w14:textId="77777777" w:rsidR="005E24C6" w:rsidRPr="007560E7" w:rsidRDefault="005E24C6" w:rsidP="00F337A7">
            <w:pPr>
              <w:pStyle w:val="ListParagraph"/>
              <w:numPr>
                <w:ilvl w:val="1"/>
                <w:numId w:val="6"/>
              </w:numPr>
              <w:spacing w:before="60" w:line="360" w:lineRule="auto"/>
              <w:ind w:left="1285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43B28005" w14:textId="77777777" w:rsidR="005E24C6" w:rsidRDefault="005E24C6" w:rsidP="007E7F58">
            <w:pPr>
              <w:pStyle w:val="ListParagraph"/>
              <w:numPr>
                <w:ilvl w:val="2"/>
                <w:numId w:val="6"/>
              </w:numPr>
              <w:spacing w:line="240" w:lineRule="auto"/>
              <w:ind w:leftChars="165" w:left="992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Standards Committee</w:t>
            </w:r>
          </w:p>
          <w:p w14:paraId="31E614A3" w14:textId="77777777" w:rsidR="005E24C6" w:rsidRPr="00B11CC5" w:rsidRDefault="005E24C6" w:rsidP="007E7F58">
            <w:pPr>
              <w:pStyle w:val="ListParagraph"/>
              <w:spacing w:line="240" w:lineRule="auto"/>
              <w:ind w:leftChars="-40" w:left="541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0DFF6FD1" w14:textId="77777777" w:rsidR="005E24C6" w:rsidRDefault="005E24C6" w:rsidP="007E7F58">
            <w:pPr>
              <w:pStyle w:val="ListParagraph"/>
              <w:numPr>
                <w:ilvl w:val="2"/>
                <w:numId w:val="6"/>
              </w:numPr>
              <w:spacing w:line="240" w:lineRule="auto"/>
              <w:ind w:leftChars="164" w:left="990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NRO Advisory Group</w:t>
            </w:r>
          </w:p>
          <w:p w14:paraId="1B7158A1" w14:textId="77777777" w:rsidR="005E24C6" w:rsidRPr="00F327EA" w:rsidRDefault="005E24C6" w:rsidP="007E7F58">
            <w:pPr>
              <w:pStyle w:val="ListParagraph"/>
              <w:spacing w:line="240" w:lineRule="auto"/>
              <w:ind w:leftChars="163" w:left="539" w:hanging="18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2B27C5E" w14:textId="28333DA0" w:rsidR="005E24C6" w:rsidRPr="007560E7" w:rsidRDefault="005E24C6" w:rsidP="007E7F58">
            <w:pPr>
              <w:pStyle w:val="ListParagraph"/>
              <w:numPr>
                <w:ilvl w:val="2"/>
                <w:numId w:val="6"/>
              </w:numPr>
              <w:spacing w:line="240" w:lineRule="auto"/>
              <w:ind w:leftChars="164" w:left="989" w:hanging="628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SBDS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031A" w14:textId="77777777" w:rsidR="005E24C6" w:rsidRPr="007560E7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  <w:p w14:paraId="09672262" w14:textId="77777777" w:rsidR="005E24C6" w:rsidRDefault="005E24C6" w:rsidP="007A09E4">
            <w:pPr>
              <w:spacing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  <w:p w14:paraId="2A2D6D61" w14:textId="77777777" w:rsidR="005E24C6" w:rsidRDefault="005E24C6" w:rsidP="007A09E4">
            <w:pPr>
              <w:spacing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Sosa</w:t>
            </w:r>
          </w:p>
          <w:p w14:paraId="2BC9D9E9" w14:textId="77777777" w:rsidR="005E24C6" w:rsidRDefault="005E24C6" w:rsidP="007A09E4">
            <w:pPr>
              <w:spacing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Sosa</w:t>
            </w:r>
          </w:p>
          <w:p w14:paraId="2FA872AD" w14:textId="1A44E4CA" w:rsidR="005E24C6" w:rsidRPr="00B34BDD" w:rsidRDefault="005E24C6" w:rsidP="00C477BF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Sosa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931" w14:textId="77777777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0DED2E8C" w14:textId="77777777" w:rsidR="005E24C6" w:rsidRPr="007560E7" w:rsidRDefault="005E24C6" w:rsidP="00C477BF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7D7B4544" w14:textId="77777777" w:rsidR="005E24C6" w:rsidRDefault="005E24C6" w:rsidP="00C477BF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07</w:t>
            </w:r>
            <w:r w:rsidRPr="00FA28C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_CDC_2017_May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</w:p>
          <w:p w14:paraId="1FBFF767" w14:textId="77777777" w:rsidR="005E24C6" w:rsidRDefault="005E24C6" w:rsidP="00C477BF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08</w:t>
            </w:r>
            <w:r w:rsidRPr="00E76D4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_CDC_2017_May</w:t>
            </w:r>
          </w:p>
          <w:p w14:paraId="50D21A80" w14:textId="7D70AC60" w:rsidR="005E24C6" w:rsidRPr="007560E7" w:rsidRDefault="005E24C6" w:rsidP="00C477BF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09</w:t>
            </w:r>
            <w:r w:rsidRPr="00E76D4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3871BA" w14:paraId="3D119FA3" w14:textId="6EB7B3BE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4C5B4" w14:textId="5700D97B" w:rsidR="005E24C6" w:rsidRPr="003871BA" w:rsidRDefault="005E24C6" w:rsidP="00C477BF">
            <w:pPr>
              <w:numPr>
                <w:ilvl w:val="0"/>
                <w:numId w:val="1"/>
              </w:numPr>
              <w:spacing w:before="60" w:line="360" w:lineRule="auto"/>
              <w:ind w:left="357" w:hanging="357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3871BA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Update on Phytosanitary Resources page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168BA" w14:textId="77777777" w:rsidR="005E24C6" w:rsidRPr="003871BA" w:rsidRDefault="005E24C6" w:rsidP="00C477BF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B7559" w14:textId="77777777" w:rsidR="005E24C6" w:rsidRPr="003871BA" w:rsidRDefault="005E24C6" w:rsidP="00C477BF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E24C6" w:rsidRPr="003871BA" w14:paraId="6689CB46" w14:textId="3C033CDE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614EB" w14:textId="134A88F2" w:rsidR="005E24C6" w:rsidRPr="003871BA" w:rsidRDefault="005E24C6" w:rsidP="007E7F58">
            <w:pPr>
              <w:pStyle w:val="ListParagraph"/>
              <w:numPr>
                <w:ilvl w:val="1"/>
                <w:numId w:val="21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871BA">
              <w:rPr>
                <w:rFonts w:ascii="Arial" w:hAnsi="Arial" w:cs="Arial"/>
                <w:sz w:val="18"/>
                <w:szCs w:val="18"/>
                <w:lang w:eastAsia="ja-JP"/>
              </w:rPr>
              <w:t xml:space="preserve">Technical resources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D5A02" w14:textId="7B5ACF99" w:rsidR="005E24C6" w:rsidRPr="003871BA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3871BA">
              <w:rPr>
                <w:rFonts w:ascii="Arial" w:eastAsia="Times" w:hAnsi="Arial" w:cs="Arial"/>
                <w:sz w:val="18"/>
                <w:szCs w:val="18"/>
              </w:rPr>
              <w:t>Lomsadze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2C202" w14:textId="6CCE9119" w:rsidR="005E24C6" w:rsidRPr="003871BA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10</w:t>
            </w:r>
            <w:r w:rsidRPr="00E76D4F">
              <w:rPr>
                <w:rFonts w:ascii="Arial" w:eastAsia="Times" w:hAnsi="Arial" w:cs="Arial"/>
                <w:sz w:val="18"/>
                <w:szCs w:val="18"/>
              </w:rPr>
              <w:t>_CDC_2017_May</w:t>
            </w:r>
          </w:p>
        </w:tc>
      </w:tr>
      <w:tr w:rsidR="005E24C6" w:rsidRPr="003871BA" w14:paraId="6E56949B" w14:textId="1A7ADFF4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22B5" w14:textId="65236DE5" w:rsidR="005E24C6" w:rsidRPr="003871BA" w:rsidRDefault="005E24C6" w:rsidP="007E7F58">
            <w:pPr>
              <w:pStyle w:val="ListParagraph"/>
              <w:numPr>
                <w:ilvl w:val="1"/>
                <w:numId w:val="21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871BA">
              <w:rPr>
                <w:rFonts w:ascii="Arial" w:hAnsi="Arial" w:cs="Arial"/>
                <w:sz w:val="18"/>
                <w:szCs w:val="18"/>
                <w:lang w:eastAsia="ja-JP"/>
              </w:rPr>
              <w:t xml:space="preserve">Phytosanitary Resources page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456F" w14:textId="77777777" w:rsidR="005E24C6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3871BA">
              <w:rPr>
                <w:rFonts w:ascii="Arial" w:eastAsia="Times" w:hAnsi="Arial" w:cs="Arial"/>
                <w:sz w:val="18"/>
                <w:szCs w:val="18"/>
              </w:rPr>
              <w:t>Lomsadze</w:t>
            </w:r>
          </w:p>
          <w:p w14:paraId="1D685146" w14:textId="600CD19E" w:rsidR="000E4833" w:rsidRPr="003871BA" w:rsidRDefault="000E4833" w:rsidP="00BB076D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7D124" w14:textId="77777777" w:rsidR="005E24C6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11</w:t>
            </w:r>
            <w:r w:rsidRPr="00E76D4F">
              <w:rPr>
                <w:rFonts w:ascii="Arial" w:eastAsia="Times" w:hAnsi="Arial" w:cs="Arial"/>
                <w:sz w:val="18"/>
                <w:szCs w:val="18"/>
              </w:rPr>
              <w:t>_CDC_2017_May</w:t>
            </w:r>
          </w:p>
          <w:p w14:paraId="4602A3E6" w14:textId="1E2112C2" w:rsidR="000E4833" w:rsidRPr="003871BA" w:rsidRDefault="000E4833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0E4833">
              <w:rPr>
                <w:rFonts w:ascii="Arial" w:hAnsi="Arial" w:cs="Arial"/>
                <w:sz w:val="18"/>
                <w:szCs w:val="18"/>
              </w:rPr>
              <w:t>Phytosanitary Resources page - reorganization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Phytosanitary resources page - </w:t>
            </w:r>
            <w:r w:rsidRPr="000E4833">
              <w:rPr>
                <w:rFonts w:ascii="Arial" w:hAnsi="Arial" w:cs="Arial"/>
                <w:sz w:val="18"/>
                <w:szCs w:val="18"/>
              </w:rPr>
              <w:t>work plan for upgrade and maintenance</w:t>
            </w:r>
          </w:p>
        </w:tc>
      </w:tr>
      <w:tr w:rsidR="005E24C6" w:rsidRPr="003871BA" w14:paraId="79E3D524" w14:textId="1B384AA7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15077" w14:textId="7BD02867" w:rsidR="005E24C6" w:rsidRPr="003871BA" w:rsidRDefault="005E24C6" w:rsidP="00BB076D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3871B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Update on Phytosanitary Capacity Evaluation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89AA7" w14:textId="77777777" w:rsidR="005E24C6" w:rsidRPr="003871BA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1E611" w14:textId="77777777" w:rsidR="005E24C6" w:rsidRPr="003871BA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E24C6" w:rsidRPr="007560E7" w14:paraId="6ECE59DE" w14:textId="39C054DE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C469" w14:textId="441CCFAC" w:rsidR="005E24C6" w:rsidRPr="007560E7" w:rsidRDefault="005E24C6" w:rsidP="007E7F58">
            <w:pPr>
              <w:pStyle w:val="ListParagraph"/>
              <w:numPr>
                <w:ilvl w:val="1"/>
                <w:numId w:val="22"/>
              </w:numPr>
              <w:tabs>
                <w:tab w:val="left" w:pos="360"/>
              </w:tabs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he </w:t>
            </w: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STDF project 401 “Training of Phytosanitary Capacity Evaluation (PCE) Facilitators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FAD35" w14:textId="63DB9846" w:rsidR="005E24C6" w:rsidRPr="007560E7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Brunel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DC338" w14:textId="6DE874D5" w:rsidR="005E24C6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12</w:t>
            </w:r>
            <w:r w:rsidRPr="00E76D4F">
              <w:rPr>
                <w:rFonts w:ascii="Arial" w:eastAsia="Times" w:hAnsi="Arial" w:cs="Arial"/>
                <w:sz w:val="18"/>
                <w:szCs w:val="18"/>
              </w:rPr>
              <w:t>_CDC_2017_May</w:t>
            </w:r>
          </w:p>
          <w:p w14:paraId="4EC4CBE1" w14:textId="7AABF8B3" w:rsidR="005E24C6" w:rsidRPr="007560E7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7560E7">
              <w:rPr>
                <w:rFonts w:ascii="Arial" w:eastAsia="Times" w:hAnsi="Arial" w:cs="Arial"/>
                <w:sz w:val="18"/>
                <w:szCs w:val="18"/>
              </w:rPr>
              <w:t>STDF401 Project Document</w:t>
            </w:r>
          </w:p>
        </w:tc>
      </w:tr>
      <w:tr w:rsidR="005E24C6" w:rsidRPr="007560E7" w14:paraId="6827A8EE" w14:textId="52FEC23D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7F66" w14:textId="206A2808" w:rsidR="005E24C6" w:rsidRPr="007A09E4" w:rsidRDefault="005E24C6" w:rsidP="007E7F58">
            <w:pPr>
              <w:pStyle w:val="ListParagraph"/>
              <w:numPr>
                <w:ilvl w:val="1"/>
                <w:numId w:val="22"/>
              </w:numPr>
              <w:tabs>
                <w:tab w:val="left" w:pos="360"/>
              </w:tabs>
              <w:spacing w:before="60" w:line="360" w:lineRule="auto"/>
              <w:ind w:leftChars="0" w:left="360"/>
              <w:jc w:val="lef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7A09E4">
              <w:rPr>
                <w:rFonts w:ascii="Arial" w:hAnsi="Arial" w:cs="Arial"/>
                <w:sz w:val="18"/>
                <w:szCs w:val="18"/>
                <w:lang w:eastAsia="ja-JP"/>
              </w:rPr>
              <w:t>The IPPC implementation projects and PCE application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5FAC" w14:textId="7A6D9E07" w:rsidR="005E24C6" w:rsidRPr="007560E7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7560E7">
              <w:rPr>
                <w:rFonts w:ascii="Arial" w:eastAsia="Times" w:hAnsi="Arial" w:cs="Arial"/>
                <w:sz w:val="18"/>
                <w:szCs w:val="18"/>
              </w:rPr>
              <w:t>Sosa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0774" w14:textId="5586093B" w:rsidR="005E24C6" w:rsidRPr="007560E7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13</w:t>
            </w:r>
            <w:r w:rsidRPr="00E76D4F">
              <w:rPr>
                <w:rFonts w:ascii="Arial" w:eastAsia="Times" w:hAnsi="Arial" w:cs="Arial"/>
                <w:sz w:val="18"/>
                <w:szCs w:val="18"/>
              </w:rPr>
              <w:t>_CDC_2017_May</w:t>
            </w:r>
          </w:p>
        </w:tc>
      </w:tr>
      <w:tr w:rsidR="005E24C6" w:rsidRPr="007560E7" w14:paraId="67B1BB59" w14:textId="36234576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AB1E5" w14:textId="77777777" w:rsidR="005E24C6" w:rsidRPr="007560E7" w:rsidRDefault="005E24C6" w:rsidP="00BB076D">
            <w:pPr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Implementation Review and Support System (IRSS)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768D2" w14:textId="77777777" w:rsidR="005E24C6" w:rsidRPr="007560E7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D16D5" w14:textId="77777777" w:rsidR="005E24C6" w:rsidRPr="007560E7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E24C6" w:rsidRPr="007560E7" w14:paraId="5907E1AC" w14:textId="038D4C61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3A99" w14:textId="1DAF9DB9" w:rsidR="005E24C6" w:rsidRPr="007560E7" w:rsidRDefault="005E24C6" w:rsidP="007E7F58">
            <w:pPr>
              <w:pStyle w:val="ListParagraph"/>
              <w:numPr>
                <w:ilvl w:val="1"/>
                <w:numId w:val="23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Update on the Implementation Review and Support System activities and future plans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DBD54" w14:textId="199FB439" w:rsidR="005E24C6" w:rsidRPr="007560E7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7560E7">
              <w:rPr>
                <w:rFonts w:ascii="Arial" w:eastAsia="Times" w:hAnsi="Arial" w:cs="Arial"/>
                <w:sz w:val="18"/>
                <w:szCs w:val="18"/>
              </w:rPr>
              <w:t>Stewart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4E667" w14:textId="1BA591D2" w:rsidR="005E24C6" w:rsidRPr="007560E7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14</w:t>
            </w:r>
            <w:r w:rsidRPr="00E76D4F">
              <w:rPr>
                <w:rFonts w:ascii="Arial" w:eastAsia="Times" w:hAnsi="Arial" w:cs="Arial"/>
                <w:sz w:val="18"/>
                <w:szCs w:val="18"/>
              </w:rPr>
              <w:t>_CDC_2017_May</w:t>
            </w:r>
          </w:p>
        </w:tc>
      </w:tr>
      <w:tr w:rsidR="005E24C6" w:rsidRPr="007560E7" w14:paraId="428778E5" w14:textId="4D9A51CD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96A23" w14:textId="6AA79018" w:rsidR="005E24C6" w:rsidRPr="007560E7" w:rsidRDefault="005E24C6" w:rsidP="007E7F58">
            <w:pPr>
              <w:pStyle w:val="ListParagraph"/>
              <w:numPr>
                <w:ilvl w:val="1"/>
                <w:numId w:val="23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 xml:space="preserve">2016 IPPC general survey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94B6" w14:textId="1ED1B84A" w:rsidR="005E24C6" w:rsidRPr="00F55804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Stewart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B1A4" w14:textId="62B01322" w:rsidR="005E24C6" w:rsidRDefault="005E24C6" w:rsidP="00AA4ACA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15</w:t>
            </w:r>
            <w:r w:rsidRPr="00E76D4F">
              <w:rPr>
                <w:rFonts w:ascii="Arial" w:eastAsia="Times" w:hAnsi="Arial" w:cs="Arial"/>
                <w:sz w:val="18"/>
                <w:szCs w:val="18"/>
              </w:rPr>
              <w:t>_CDC_2017_May</w:t>
            </w:r>
          </w:p>
          <w:p w14:paraId="696AD558" w14:textId="6009E788" w:rsidR="005E24C6" w:rsidRPr="00B34BDD" w:rsidRDefault="008B1D6A" w:rsidP="00B34BD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hyperlink r:id="rId9" w:history="1">
              <w:r w:rsidR="000E48E0" w:rsidRPr="000E48E0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2016 IPPC General Survey</w:t>
              </w:r>
            </w:hyperlink>
          </w:p>
        </w:tc>
      </w:tr>
      <w:tr w:rsidR="005E24C6" w:rsidRPr="00BB076D" w14:paraId="7E8412D2" w14:textId="3DD4431F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7C2BF" w14:textId="49CFB598" w:rsidR="005E24C6" w:rsidRPr="007560E7" w:rsidRDefault="005E24C6" w:rsidP="007E7F58">
            <w:pPr>
              <w:pStyle w:val="ListParagraph"/>
              <w:numPr>
                <w:ilvl w:val="1"/>
                <w:numId w:val="23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Global emerging issues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DF12" w14:textId="6E97B098" w:rsidR="005E24C6" w:rsidRPr="00F55804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Stewart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22789" w14:textId="3498676F" w:rsidR="005E24C6" w:rsidRPr="00E76D4F" w:rsidRDefault="005E24C6" w:rsidP="00E76D4F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16</w:t>
            </w:r>
            <w:r w:rsidRPr="00E76D4F">
              <w:rPr>
                <w:rFonts w:ascii="Arial" w:eastAsia="Times" w:hAnsi="Arial" w:cs="Arial"/>
                <w:sz w:val="18"/>
                <w:szCs w:val="18"/>
              </w:rPr>
              <w:t>_CDC_2017_May</w:t>
            </w:r>
          </w:p>
          <w:p w14:paraId="51888C88" w14:textId="7704378D" w:rsidR="005E24C6" w:rsidRPr="00B34BDD" w:rsidRDefault="008B1D6A" w:rsidP="00B34BDD">
            <w:pPr>
              <w:spacing w:before="60" w:line="360" w:lineRule="auto"/>
              <w:jc w:val="center"/>
              <w:rPr>
                <w:rFonts w:ascii="Arial" w:eastAsia="Times" w:hAnsi="Arial" w:cs="Arial"/>
                <w:color w:val="0000FF" w:themeColor="hyperlink"/>
                <w:sz w:val="18"/>
                <w:szCs w:val="18"/>
                <w:u w:val="single"/>
                <w:lang w:val="nl-NL"/>
              </w:rPr>
            </w:pPr>
            <w:hyperlink r:id="rId10" w:history="1">
              <w:r w:rsidR="000E48E0" w:rsidRPr="000E48E0">
                <w:rPr>
                  <w:rStyle w:val="Hyperlink"/>
                  <w:rFonts w:ascii="Arial" w:eastAsia="Times" w:hAnsi="Arial" w:cs="Arial"/>
                  <w:sz w:val="18"/>
                  <w:szCs w:val="18"/>
                  <w:lang w:val="nl-NL"/>
                </w:rPr>
                <w:t>Global Emerging Issues</w:t>
              </w:r>
            </w:hyperlink>
          </w:p>
        </w:tc>
      </w:tr>
      <w:tr w:rsidR="005E24C6" w:rsidRPr="005E24C6" w14:paraId="012B586F" w14:textId="46881F13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39C0" w14:textId="2194328A" w:rsidR="005E24C6" w:rsidRDefault="005E24C6" w:rsidP="007E7F58">
            <w:pPr>
              <w:pStyle w:val="ListParagraph"/>
              <w:numPr>
                <w:ilvl w:val="1"/>
                <w:numId w:val="23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Study 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>a</w:t>
            </w:r>
            <w:r w:rsidRPr="00AA42E9">
              <w:rPr>
                <w:rFonts w:ascii="Arial" w:hAnsi="Arial" w:cs="Arial"/>
                <w:sz w:val="18"/>
                <w:szCs w:val="18"/>
                <w:lang w:val="en-GB" w:eastAsia="ja-JP"/>
              </w:rPr>
              <w:t>nalyzing</w:t>
            </w:r>
            <w:proofErr w:type="spellEnd"/>
            <w:r w:rsidRPr="00AA42E9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the benefits of implementing the IPPC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8045" w14:textId="4C5E9C85" w:rsidR="005E24C6" w:rsidRPr="00F55804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Stewart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A356" w14:textId="24993A98" w:rsidR="000E48E0" w:rsidRPr="000E48E0" w:rsidRDefault="005E24C6" w:rsidP="000E48E0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nl-NL"/>
              </w:rPr>
              <w:t>17</w:t>
            </w:r>
            <w:r w:rsidRPr="00C15341">
              <w:rPr>
                <w:rFonts w:ascii="Arial" w:eastAsia="Times" w:hAnsi="Arial" w:cs="Arial"/>
                <w:sz w:val="18"/>
                <w:szCs w:val="18"/>
                <w:lang w:val="nl-NL"/>
              </w:rPr>
              <w:t>_CDC_2017_May</w:t>
            </w:r>
          </w:p>
          <w:p w14:paraId="1BC8CB48" w14:textId="2B233252" w:rsidR="005E24C6" w:rsidRPr="00BB076D" w:rsidRDefault="008B1D6A" w:rsidP="000E48E0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hyperlink r:id="rId11" w:history="1">
              <w:r w:rsidR="000E48E0" w:rsidRPr="000E48E0">
                <w:rPr>
                  <w:rStyle w:val="Hyperlink"/>
                  <w:rFonts w:ascii="Arial" w:eastAsia="Times" w:hAnsi="Arial" w:cs="Arial"/>
                  <w:sz w:val="18"/>
                  <w:szCs w:val="18"/>
                  <w:lang w:val="nl-NL"/>
                </w:rPr>
                <w:t>Analyzing the benefits of implementing the IPPC</w:t>
              </w:r>
            </w:hyperlink>
          </w:p>
        </w:tc>
      </w:tr>
      <w:tr w:rsidR="005E24C6" w:rsidRPr="005E24C6" w14:paraId="74DFFD8F" w14:textId="468A9A7F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6DBEA" w14:textId="133A91B1" w:rsidR="005E24C6" w:rsidRDefault="005E24C6" w:rsidP="007E7F58">
            <w:pPr>
              <w:pStyle w:val="ListParagraph"/>
              <w:numPr>
                <w:ilvl w:val="1"/>
                <w:numId w:val="23"/>
              </w:numPr>
              <w:spacing w:before="60" w:line="360" w:lineRule="auto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A42E9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IPPC Guide to Resource Mobilization: Promoting contracting party partnerships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F7428" w14:textId="4D9686BC" w:rsidR="005E24C6" w:rsidRPr="00F55804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Stewart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B1AB" w14:textId="6F314420" w:rsidR="005E24C6" w:rsidRDefault="005E24C6" w:rsidP="00C15341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nl-NL"/>
              </w:rPr>
              <w:t>18</w:t>
            </w:r>
            <w:r w:rsidRPr="00C15341">
              <w:rPr>
                <w:rFonts w:ascii="Arial" w:eastAsia="Times" w:hAnsi="Arial" w:cs="Arial"/>
                <w:sz w:val="18"/>
                <w:szCs w:val="18"/>
                <w:lang w:val="nl-NL"/>
              </w:rPr>
              <w:t>_CDC_2017_May</w:t>
            </w:r>
          </w:p>
          <w:p w14:paraId="6D97D555" w14:textId="4BA12626" w:rsidR="005E24C6" w:rsidRPr="00C578DF" w:rsidRDefault="008B1D6A" w:rsidP="000E48E0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hyperlink r:id="rId12" w:history="1">
              <w:r w:rsidR="000E48E0" w:rsidRPr="000E48E0">
                <w:rPr>
                  <w:rStyle w:val="Hyperlink"/>
                  <w:rFonts w:ascii="Arial" w:eastAsia="Times" w:hAnsi="Arial" w:cs="Arial"/>
                  <w:sz w:val="18"/>
                  <w:szCs w:val="18"/>
                  <w:lang w:val="nl-NL"/>
                </w:rPr>
                <w:t>IPPC Guide to Resource Mobilization: Promoting contracting party partnerships</w:t>
              </w:r>
            </w:hyperlink>
          </w:p>
        </w:tc>
      </w:tr>
      <w:tr w:rsidR="005E24C6" w:rsidRPr="007560E7" w14:paraId="7459F410" w14:textId="4BFD0326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5C08E" w14:textId="77777777" w:rsidR="005E24C6" w:rsidRPr="007560E7" w:rsidRDefault="005E24C6" w:rsidP="00BB076D">
            <w:pPr>
              <w:numPr>
                <w:ilvl w:val="0"/>
                <w:numId w:val="1"/>
              </w:numPr>
              <w:spacing w:before="60" w:line="360" w:lineRule="auto"/>
              <w:ind w:left="357" w:hanging="357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Capacity Development Activities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8FFD9" w14:textId="77777777" w:rsidR="005E24C6" w:rsidRPr="007560E7" w:rsidRDefault="005E24C6" w:rsidP="00BB076D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BEFC4" w14:textId="77777777" w:rsidR="005E24C6" w:rsidRPr="007560E7" w:rsidRDefault="005E24C6" w:rsidP="00BB076D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E24C6" w:rsidRPr="007560E7" w14:paraId="7B102E61" w14:textId="653410A9" w:rsidTr="005E24C6">
        <w:trPr>
          <w:cantSplit/>
          <w:trHeight w:val="56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FD0E" w14:textId="570291E6" w:rsidR="005E24C6" w:rsidRPr="00AA4ACA" w:rsidRDefault="005E24C6" w:rsidP="007E7F58">
            <w:pPr>
              <w:pStyle w:val="ListParagraph"/>
              <w:numPr>
                <w:ilvl w:val="1"/>
                <w:numId w:val="2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A4ACA">
              <w:rPr>
                <w:rFonts w:ascii="Arial" w:hAnsi="Arial" w:cs="Arial"/>
                <w:sz w:val="18"/>
                <w:szCs w:val="18"/>
                <w:lang w:eastAsia="ja-JP"/>
              </w:rPr>
              <w:t>Pilot programme on surveillance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AB55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Brunel</w:t>
            </w:r>
          </w:p>
          <w:p w14:paraId="069CC3A7" w14:textId="483C8469" w:rsidR="00C17DBD" w:rsidRPr="007560E7" w:rsidRDefault="00C17DBD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Hechu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2D7" w14:textId="055A1AD3" w:rsidR="005E24C6" w:rsidRPr="00C15341" w:rsidRDefault="005E24C6" w:rsidP="00C15341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nl-NL"/>
              </w:rPr>
              <w:t>19</w:t>
            </w:r>
            <w:r w:rsidRPr="00C15341">
              <w:rPr>
                <w:rFonts w:ascii="Arial" w:eastAsia="Times" w:hAnsi="Arial" w:cs="Arial"/>
                <w:sz w:val="18"/>
                <w:szCs w:val="18"/>
                <w:lang w:val="nl-NL"/>
              </w:rPr>
              <w:t>_CDC_2017_May</w:t>
            </w:r>
          </w:p>
          <w:p w14:paraId="470A8EAC" w14:textId="73C711B4" w:rsidR="005E24C6" w:rsidRPr="007560E7" w:rsidRDefault="00C17DBD" w:rsidP="00AA4ACA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30</w:t>
            </w:r>
            <w:r w:rsidRPr="00C17DBD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7560E7" w14:paraId="1BB2E080" w14:textId="7BB111AB" w:rsidTr="005E24C6">
        <w:trPr>
          <w:cantSplit/>
          <w:trHeight w:val="56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D89" w14:textId="7FCAEDA4" w:rsidR="005E24C6" w:rsidRPr="00AA4ACA" w:rsidRDefault="005E24C6" w:rsidP="007E7F58">
            <w:pPr>
              <w:pStyle w:val="ListParagraph"/>
              <w:numPr>
                <w:ilvl w:val="1"/>
                <w:numId w:val="2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A4ACA">
              <w:rPr>
                <w:rFonts w:ascii="Arial" w:hAnsi="Arial" w:cs="Arial"/>
                <w:sz w:val="18"/>
                <w:szCs w:val="18"/>
                <w:lang w:eastAsia="ja-JP"/>
              </w:rPr>
              <w:t>IPPC Regional Workshops 2017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A2A1" w14:textId="1E1F74D4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Brunel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DBB" w14:textId="3647B988" w:rsidR="005E24C6" w:rsidRPr="007E7F58" w:rsidRDefault="005E24C6" w:rsidP="007E7F58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nl-NL"/>
              </w:rPr>
              <w:t>20</w:t>
            </w:r>
            <w:r w:rsidRPr="00C15341">
              <w:rPr>
                <w:rFonts w:ascii="Arial" w:eastAsia="Times" w:hAnsi="Arial" w:cs="Arial"/>
                <w:sz w:val="18"/>
                <w:szCs w:val="18"/>
                <w:lang w:val="nl-NL"/>
              </w:rPr>
              <w:t>_CDC_2017_May</w:t>
            </w:r>
          </w:p>
        </w:tc>
      </w:tr>
      <w:tr w:rsidR="005E24C6" w:rsidRPr="007560E7" w14:paraId="2F0D21BB" w14:textId="39160AAD" w:rsidTr="005E24C6">
        <w:trPr>
          <w:cantSplit/>
          <w:trHeight w:val="1154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3F81" w14:textId="77777777" w:rsidR="005E24C6" w:rsidRPr="007560E7" w:rsidRDefault="005E24C6" w:rsidP="007E7F58">
            <w:pPr>
              <w:pStyle w:val="ListParagraph"/>
              <w:numPr>
                <w:ilvl w:val="1"/>
                <w:numId w:val="24"/>
              </w:numPr>
              <w:spacing w:before="60" w:line="360" w:lineRule="auto"/>
              <w:ind w:leftChars="0" w:left="355" w:hanging="35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Implementation related tools and publications</w:t>
            </w:r>
          </w:p>
          <w:p w14:paraId="1FA009C3" w14:textId="77777777" w:rsidR="005E24C6" w:rsidRPr="007560E7" w:rsidRDefault="005E24C6" w:rsidP="007E7F58">
            <w:pPr>
              <w:pStyle w:val="ListParagraph"/>
              <w:numPr>
                <w:ilvl w:val="2"/>
                <w:numId w:val="24"/>
              </w:numPr>
              <w:spacing w:before="60" w:line="360" w:lineRule="auto"/>
              <w:ind w:leftChars="0" w:left="990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Plant health and soil paper</w:t>
            </w:r>
          </w:p>
          <w:p w14:paraId="59A345C5" w14:textId="77777777" w:rsidR="005E24C6" w:rsidRDefault="005E24C6" w:rsidP="007E7F58">
            <w:pPr>
              <w:pStyle w:val="ListParagraph"/>
              <w:numPr>
                <w:ilvl w:val="2"/>
                <w:numId w:val="24"/>
              </w:numPr>
              <w:spacing w:before="60" w:line="360" w:lineRule="auto"/>
              <w:ind w:leftChars="0" w:left="990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Risk communication guideline</w:t>
            </w:r>
          </w:p>
          <w:p w14:paraId="0802C8D8" w14:textId="77777777" w:rsidR="005E24C6" w:rsidRPr="002B087A" w:rsidRDefault="005E24C6" w:rsidP="007E7F58">
            <w:pPr>
              <w:pStyle w:val="ListParagraph"/>
              <w:numPr>
                <w:ilvl w:val="2"/>
                <w:numId w:val="24"/>
              </w:numPr>
              <w:spacing w:before="60" w:line="360" w:lineRule="auto"/>
              <w:ind w:leftChars="0" w:left="990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A6024">
              <w:rPr>
                <w:rFonts w:ascii="Arial" w:hAnsi="Arial" w:cs="Arial"/>
                <w:sz w:val="18"/>
                <w:szCs w:val="18"/>
                <w:lang w:val="en-GB" w:eastAsia="ja-JP"/>
              </w:rPr>
              <w:t>Beyond Compliance</w:t>
            </w: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tool (outcomes of the STDF working group meeting) </w:t>
            </w:r>
          </w:p>
          <w:p w14:paraId="5F15CA0A" w14:textId="6087C830" w:rsidR="005E24C6" w:rsidRPr="002B087A" w:rsidRDefault="005E24C6" w:rsidP="007E7F58">
            <w:pPr>
              <w:pStyle w:val="ListParagraph"/>
              <w:numPr>
                <w:ilvl w:val="2"/>
                <w:numId w:val="24"/>
              </w:numPr>
              <w:spacing w:before="60" w:line="360" w:lineRule="auto"/>
              <w:ind w:leftChars="0" w:left="990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Pest free area guide </w:t>
            </w:r>
          </w:p>
          <w:p w14:paraId="67B87ECA" w14:textId="189C9F06" w:rsidR="005E24C6" w:rsidRPr="002B087A" w:rsidRDefault="005E24C6" w:rsidP="007E7F58">
            <w:pPr>
              <w:pStyle w:val="ListParagraph"/>
              <w:numPr>
                <w:ilvl w:val="2"/>
                <w:numId w:val="24"/>
              </w:numPr>
              <w:spacing w:before="60" w:line="360" w:lineRule="auto"/>
              <w:ind w:leftChars="0" w:left="990" w:hanging="629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Pest status guide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0C3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5C9527BC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2FA10593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Brunel</w:t>
            </w:r>
          </w:p>
          <w:p w14:paraId="4F5F959F" w14:textId="09DFEB28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Stewart</w:t>
            </w:r>
          </w:p>
          <w:p w14:paraId="20FBC53D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75CA6BC8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Lomsadze</w:t>
            </w:r>
          </w:p>
          <w:p w14:paraId="7195C174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</w:t>
            </w:r>
          </w:p>
          <w:p w14:paraId="192B6B44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B087A">
              <w:rPr>
                <w:rFonts w:ascii="Arial" w:hAnsi="Arial" w:cs="Arial"/>
                <w:sz w:val="18"/>
                <w:szCs w:val="18"/>
                <w:lang w:eastAsia="ja-JP"/>
              </w:rPr>
              <w:t>Lomsadze</w:t>
            </w:r>
          </w:p>
          <w:p w14:paraId="710A9365" w14:textId="2B105418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Stewart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511" w14:textId="77777777" w:rsidR="005E24C6" w:rsidRDefault="005E24C6" w:rsidP="00AA4ACA">
            <w:pPr>
              <w:spacing w:before="60"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737DB030" w14:textId="77777777" w:rsidR="005E24C6" w:rsidRDefault="005E24C6" w:rsidP="00AA4ACA">
            <w:pPr>
              <w:spacing w:before="60"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37DD1AAC" w14:textId="7E841B6D" w:rsidR="005E24C6" w:rsidRDefault="005E24C6" w:rsidP="005E24C6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21</w:t>
            </w: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  <w:p w14:paraId="38550E6E" w14:textId="52645ADB" w:rsidR="005E24C6" w:rsidRDefault="005E24C6" w:rsidP="005E24C6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22</w:t>
            </w: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  <w:p w14:paraId="3217528D" w14:textId="77777777" w:rsidR="005E24C6" w:rsidRDefault="005E24C6" w:rsidP="005E24C6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0AE5A68" w14:textId="317CAAC5" w:rsidR="005E24C6" w:rsidRDefault="005E24C6" w:rsidP="005E24C6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23</w:t>
            </w: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  <w:p w14:paraId="52AF54B4" w14:textId="3666B124" w:rsidR="005E24C6" w:rsidRDefault="005E24C6" w:rsidP="005E24C6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Project document</w:t>
            </w:r>
          </w:p>
          <w:p w14:paraId="522CFD26" w14:textId="72DB6113" w:rsidR="005E24C6" w:rsidRDefault="005E24C6" w:rsidP="005E24C6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24</w:t>
            </w: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  <w:p w14:paraId="48924926" w14:textId="4DD39C55" w:rsidR="005E24C6" w:rsidRPr="007560E7" w:rsidRDefault="005E24C6" w:rsidP="005E24C6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7560E7" w14:paraId="640E7D50" w14:textId="48E64760" w:rsidTr="005E24C6">
        <w:trPr>
          <w:cantSplit/>
          <w:trHeight w:val="3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3BE21" w14:textId="7D56CE6C" w:rsidR="005E24C6" w:rsidRPr="007560E7" w:rsidRDefault="005E24C6" w:rsidP="007E7F58">
            <w:pPr>
              <w:pStyle w:val="ListParagraph"/>
              <w:numPr>
                <w:ilvl w:val="1"/>
                <w:numId w:val="2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CPM-13 (2018) </w:t>
            </w: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side sessions</w:t>
            </w:r>
          </w:p>
          <w:p w14:paraId="4731BE7F" w14:textId="77777777" w:rsidR="005E24C6" w:rsidRPr="007560E7" w:rsidRDefault="005E24C6" w:rsidP="00F337A7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124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5A65E50D" w14:textId="77777777" w:rsidR="005E24C6" w:rsidRPr="007560E7" w:rsidRDefault="005E24C6" w:rsidP="00F337A7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124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1211188A" w14:textId="77777777" w:rsidR="005E24C6" w:rsidRPr="007560E7" w:rsidRDefault="005E24C6" w:rsidP="00F337A7">
            <w:pPr>
              <w:pStyle w:val="ListParagraph"/>
              <w:numPr>
                <w:ilvl w:val="1"/>
                <w:numId w:val="5"/>
              </w:numPr>
              <w:spacing w:before="60" w:line="360" w:lineRule="auto"/>
              <w:ind w:left="124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34E7206E" w14:textId="77777777" w:rsidR="005E24C6" w:rsidRPr="007560E7" w:rsidRDefault="005E24C6" w:rsidP="00F337A7">
            <w:pPr>
              <w:pStyle w:val="ListParagraph"/>
              <w:numPr>
                <w:ilvl w:val="1"/>
                <w:numId w:val="5"/>
              </w:numPr>
              <w:spacing w:before="60" w:line="360" w:lineRule="auto"/>
              <w:ind w:left="124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21D3DB94" w14:textId="77777777" w:rsidR="005E24C6" w:rsidRPr="007560E7" w:rsidRDefault="005E24C6" w:rsidP="00F337A7">
            <w:pPr>
              <w:pStyle w:val="ListParagraph"/>
              <w:numPr>
                <w:ilvl w:val="1"/>
                <w:numId w:val="5"/>
              </w:numPr>
              <w:spacing w:before="60" w:line="360" w:lineRule="auto"/>
              <w:ind w:left="124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579B7868" w14:textId="77777777" w:rsidR="005E24C6" w:rsidRPr="007560E7" w:rsidRDefault="005E24C6" w:rsidP="00F337A7">
            <w:pPr>
              <w:pStyle w:val="ListParagraph"/>
              <w:numPr>
                <w:ilvl w:val="1"/>
                <w:numId w:val="5"/>
              </w:numPr>
              <w:spacing w:before="60" w:line="360" w:lineRule="auto"/>
              <w:ind w:left="124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02671E1A" w14:textId="77777777" w:rsidR="005E24C6" w:rsidRPr="002B087A" w:rsidRDefault="005E24C6" w:rsidP="00AA4ACA">
            <w:pPr>
              <w:spacing w:before="60" w:line="360" w:lineRule="auto"/>
              <w:ind w:left="88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274290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Sosa </w:t>
            </w:r>
          </w:p>
          <w:p w14:paraId="48FA89A3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4E7F02EA" w14:textId="77777777" w:rsidR="005E24C6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  <w:p w14:paraId="799FAD89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A132C" w14:textId="0374E239" w:rsidR="005E24C6" w:rsidRPr="007560E7" w:rsidRDefault="005E24C6" w:rsidP="00AA4ACA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Oral update </w:t>
            </w:r>
          </w:p>
        </w:tc>
      </w:tr>
      <w:tr w:rsidR="005E24C6" w:rsidRPr="007560E7" w14:paraId="043A0D12" w14:textId="3644F3A1" w:rsidTr="005E24C6">
        <w:trPr>
          <w:cantSplit/>
          <w:trHeight w:val="209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AEA497F" w14:textId="75903231" w:rsidR="005E24C6" w:rsidRPr="007A16E3" w:rsidRDefault="005E24C6" w:rsidP="00AA4ACA">
            <w:pPr>
              <w:numPr>
                <w:ilvl w:val="0"/>
                <w:numId w:val="1"/>
              </w:numPr>
              <w:spacing w:before="60" w:line="360" w:lineRule="auto"/>
              <w:ind w:left="357" w:hanging="357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CPM12 outcomes and Strategic issues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912420A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C7C3640" w14:textId="77777777" w:rsidR="005E24C6" w:rsidRPr="007560E7" w:rsidRDefault="005E24C6" w:rsidP="00AA4ACA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7560E7" w14:paraId="37877377" w14:textId="4364F9C0" w:rsidTr="005E24C6">
        <w:trPr>
          <w:cantSplit/>
          <w:trHeight w:val="479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AA05" w14:textId="7568DA6B" w:rsidR="005E24C6" w:rsidRPr="00AA4ACA" w:rsidRDefault="005E24C6" w:rsidP="007E7F58">
            <w:pPr>
              <w:pStyle w:val="ListParagraph"/>
              <w:numPr>
                <w:ilvl w:val="1"/>
                <w:numId w:val="26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A4AC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Sea containers Task Force -  Revision of Terms of Procedure and Terms of Refernce of the Task Force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36DD" w14:textId="06C6DFBE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Sosa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B96" w14:textId="77777777" w:rsidR="00E95067" w:rsidRDefault="00E95067" w:rsidP="00AA4ACA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183EAD34" w14:textId="26384DD2" w:rsidR="005E24C6" w:rsidRPr="007560E7" w:rsidRDefault="005E24C6" w:rsidP="00AA4ACA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7560E7" w14:paraId="5DDF8D80" w14:textId="645D5200" w:rsidTr="00252D02">
        <w:trPr>
          <w:cantSplit/>
          <w:trHeight w:val="479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EEB9" w14:textId="4900FCEF" w:rsidR="005E24C6" w:rsidRPr="00AA4ACA" w:rsidRDefault="005E24C6" w:rsidP="007E7F58">
            <w:pPr>
              <w:pStyle w:val="ListParagraph"/>
              <w:numPr>
                <w:ilvl w:val="1"/>
                <w:numId w:val="26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A4ACA">
              <w:rPr>
                <w:rFonts w:ascii="Arial" w:hAnsi="Arial" w:cs="Arial"/>
                <w:sz w:val="18"/>
                <w:szCs w:val="18"/>
                <w:lang w:eastAsia="ja-JP"/>
              </w:rPr>
              <w:t>Successes and Challenges of Implementation of the Convention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3D24" w14:textId="77777777" w:rsidR="005E24C6" w:rsidRPr="002B087A" w:rsidRDefault="005E24C6" w:rsidP="00AA4ACA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B087A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Brunel</w:t>
            </w:r>
          </w:p>
          <w:p w14:paraId="1FEA0020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8F3" w14:textId="040DE5D8" w:rsidR="005E24C6" w:rsidRDefault="005E24C6" w:rsidP="00AA4ACA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6</w:t>
            </w: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7560E7" w14:paraId="16883301" w14:textId="392D91A6" w:rsidTr="00252D02">
        <w:trPr>
          <w:cantSplit/>
          <w:trHeight w:val="479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43EA4" w14:textId="77777777" w:rsidR="005E24C6" w:rsidRPr="00A33F74" w:rsidRDefault="005E24C6" w:rsidP="007E7F58">
            <w:pPr>
              <w:pStyle w:val="ListParagraph"/>
              <w:numPr>
                <w:ilvl w:val="1"/>
                <w:numId w:val="26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IYPH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3FCEF" w14:textId="1D703BA3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2B087A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Brunel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B311E" w14:textId="359A3BA0" w:rsidR="005E24C6" w:rsidRDefault="005E24C6" w:rsidP="00AA4ACA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7</w:t>
            </w:r>
            <w:r w:rsidRPr="00C15341">
              <w:rPr>
                <w:rFonts w:ascii="Arial" w:hAnsi="Arial" w:cs="Arial"/>
                <w:sz w:val="18"/>
                <w:szCs w:val="18"/>
                <w:lang w:eastAsia="ja-JP"/>
              </w:rPr>
              <w:t>_CDC_2017_May</w:t>
            </w:r>
          </w:p>
        </w:tc>
      </w:tr>
      <w:tr w:rsidR="005E24C6" w:rsidRPr="007560E7" w14:paraId="2A2550FE" w14:textId="45E3EE65" w:rsidTr="00252D02">
        <w:trPr>
          <w:cantSplit/>
          <w:trHeight w:val="180"/>
          <w:jc w:val="center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5E72" w14:textId="77777777" w:rsidR="005E24C6" w:rsidRPr="007560E7" w:rsidRDefault="005E24C6" w:rsidP="007E7F58">
            <w:pPr>
              <w:pStyle w:val="ListParagraph"/>
              <w:numPr>
                <w:ilvl w:val="1"/>
                <w:numId w:val="26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560E7">
              <w:rPr>
                <w:rFonts w:ascii="Arial" w:hAnsi="Arial" w:cs="Arial"/>
                <w:sz w:val="18"/>
                <w:szCs w:val="18"/>
                <w:lang w:eastAsia="ja-JP"/>
              </w:rPr>
              <w:t>Implementation of CPM recommendations</w:t>
            </w:r>
          </w:p>
          <w:p w14:paraId="2248EDEB" w14:textId="77777777" w:rsidR="005E24C6" w:rsidRPr="007A16E3" w:rsidRDefault="005E24C6" w:rsidP="00F337A7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62DC142F" w14:textId="77777777" w:rsidR="005E24C6" w:rsidRPr="007A16E3" w:rsidRDefault="005E24C6" w:rsidP="00F337A7">
            <w:pPr>
              <w:pStyle w:val="ListParagraph"/>
              <w:numPr>
                <w:ilvl w:val="1"/>
                <w:numId w:val="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2FFF2851" w14:textId="77777777" w:rsidR="005E24C6" w:rsidRPr="007A16E3" w:rsidRDefault="005E24C6" w:rsidP="00F337A7">
            <w:pPr>
              <w:pStyle w:val="ListParagraph"/>
              <w:numPr>
                <w:ilvl w:val="1"/>
                <w:numId w:val="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6ABA6BB6" w14:textId="77777777" w:rsidR="005E24C6" w:rsidRPr="007A16E3" w:rsidRDefault="005E24C6" w:rsidP="00F337A7">
            <w:pPr>
              <w:pStyle w:val="ListParagraph"/>
              <w:numPr>
                <w:ilvl w:val="1"/>
                <w:numId w:val="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0CC31F7B" w14:textId="77777777" w:rsidR="005E24C6" w:rsidRPr="007A16E3" w:rsidRDefault="005E24C6" w:rsidP="00F337A7">
            <w:pPr>
              <w:pStyle w:val="ListParagraph"/>
              <w:numPr>
                <w:ilvl w:val="1"/>
                <w:numId w:val="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349B568D" w14:textId="77777777" w:rsidR="005E24C6" w:rsidRPr="007A16E3" w:rsidRDefault="005E24C6" w:rsidP="00F337A7">
            <w:pPr>
              <w:pStyle w:val="ListParagraph"/>
              <w:numPr>
                <w:ilvl w:val="1"/>
                <w:numId w:val="4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vanish/>
                <w:sz w:val="18"/>
                <w:szCs w:val="18"/>
                <w:lang w:eastAsia="ja-JP"/>
              </w:rPr>
            </w:pPr>
          </w:p>
          <w:p w14:paraId="465420C9" w14:textId="772726D5" w:rsidR="005E24C6" w:rsidRPr="007E7F58" w:rsidRDefault="005E24C6" w:rsidP="007E7F58">
            <w:pPr>
              <w:pStyle w:val="ListParagraph"/>
              <w:numPr>
                <w:ilvl w:val="2"/>
                <w:numId w:val="26"/>
              </w:numPr>
              <w:spacing w:before="60" w:line="360" w:lineRule="auto"/>
              <w:ind w:leftChars="0" w:left="990" w:hanging="629"/>
              <w:jc w:val="left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7E7F58">
              <w:rPr>
                <w:rFonts w:ascii="Arial" w:hAnsi="Arial" w:cs="Arial"/>
                <w:sz w:val="18"/>
                <w:szCs w:val="18"/>
                <w:lang w:val="en-GB" w:eastAsia="ja-JP"/>
              </w:rPr>
              <w:t>Recommendation on the importance of pest diagnosis</w:t>
            </w:r>
          </w:p>
          <w:p w14:paraId="247A9663" w14:textId="570E276E" w:rsidR="005E24C6" w:rsidRPr="00DE6D8D" w:rsidRDefault="005E24C6" w:rsidP="007E7F58">
            <w:pPr>
              <w:pStyle w:val="ListParagraph"/>
              <w:numPr>
                <w:ilvl w:val="2"/>
                <w:numId w:val="26"/>
              </w:numPr>
              <w:spacing w:before="60" w:line="360" w:lineRule="auto"/>
              <w:ind w:leftChars="0" w:left="990" w:hanging="629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7E7F58">
              <w:rPr>
                <w:rFonts w:ascii="Arial" w:hAnsi="Arial" w:cs="Arial"/>
                <w:sz w:val="18"/>
                <w:szCs w:val="18"/>
                <w:lang w:val="en-GB" w:eastAsia="ja-JP"/>
              </w:rPr>
              <w:t>CPM recommendation on Internet Trade (e-Commerce) in Plants: Potential Phytosanitary Risks</w:t>
            </w:r>
            <w:r w:rsidRPr="00DE6D8D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25DD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  <w:p w14:paraId="1E015738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  <w:p w14:paraId="42B59A45" w14:textId="77777777" w:rsidR="005E24C6" w:rsidRDefault="005E24C6" w:rsidP="00E82FF6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B087A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Lomsadze</w:t>
            </w:r>
          </w:p>
          <w:p w14:paraId="0AAFDB22" w14:textId="77777777" w:rsidR="005E24C6" w:rsidRPr="007560E7" w:rsidRDefault="005E24C6" w:rsidP="00E82FF6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  <w:p w14:paraId="0382E871" w14:textId="77777777" w:rsidR="005E24C6" w:rsidRDefault="005E24C6" w:rsidP="00E82FF6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B087A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Brunel</w:t>
            </w:r>
          </w:p>
          <w:p w14:paraId="177668C4" w14:textId="77777777" w:rsidR="005E24C6" w:rsidRPr="007560E7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0CA" w14:textId="77777777" w:rsidR="005E24C6" w:rsidRDefault="005E24C6" w:rsidP="00AA4ACA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67A25FAD" w14:textId="77777777" w:rsidR="005E24C6" w:rsidRDefault="005E24C6" w:rsidP="00AA4ACA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5C49BBEC" w14:textId="33ADA058" w:rsidR="005E24C6" w:rsidRPr="007560E7" w:rsidRDefault="005E24C6" w:rsidP="00D05DC5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28</w:t>
            </w:r>
            <w:r w:rsidRPr="00184E8F">
              <w:rPr>
                <w:rFonts w:ascii="Arial" w:hAnsi="Arial" w:cs="Times New Roman"/>
                <w:sz w:val="18"/>
                <w:lang w:val="en-US"/>
              </w:rPr>
              <w:t>_</w:t>
            </w:r>
            <w:r w:rsidRPr="00184E8F">
              <w:rPr>
                <w:rFonts w:ascii="Arial" w:hAnsi="Arial" w:cs="Times New Roman" w:hint="eastAsia"/>
                <w:sz w:val="18"/>
                <w:lang w:val="en-US" w:eastAsia="ja-JP"/>
              </w:rPr>
              <w:t>CDC</w:t>
            </w:r>
            <w:r>
              <w:rPr>
                <w:rFonts w:ascii="Arial" w:hAnsi="Arial" w:cs="Times New Roman"/>
                <w:sz w:val="18"/>
                <w:lang w:val="en-US"/>
              </w:rPr>
              <w:t>_2017</w:t>
            </w:r>
            <w:r w:rsidRPr="00184E8F">
              <w:rPr>
                <w:rFonts w:ascii="Arial" w:hAnsi="Arial" w:cs="Times New Roman"/>
                <w:sz w:val="18"/>
                <w:lang w:val="en-US"/>
              </w:rPr>
              <w:t>_</w:t>
            </w:r>
            <w:r>
              <w:rPr>
                <w:rFonts w:ascii="Arial" w:hAnsi="Arial" w:cs="Times New Roman" w:hint="eastAsia"/>
                <w:sz w:val="18"/>
                <w:lang w:val="en-US" w:eastAsia="ja-JP"/>
              </w:rPr>
              <w:t>May</w:t>
            </w:r>
          </w:p>
          <w:p w14:paraId="59D58D15" w14:textId="77777777" w:rsidR="005E24C6" w:rsidRDefault="005E24C6" w:rsidP="00AA4ACA">
            <w:pPr>
              <w:spacing w:before="60" w:line="36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  <w:p w14:paraId="49E114AC" w14:textId="4D60F5B2" w:rsidR="005E24C6" w:rsidRPr="007560E7" w:rsidRDefault="005E24C6" w:rsidP="00E47EC3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29</w:t>
            </w:r>
            <w:r w:rsidRPr="00184E8F">
              <w:rPr>
                <w:rFonts w:ascii="Arial" w:hAnsi="Arial" w:cs="Times New Roman"/>
                <w:sz w:val="18"/>
                <w:lang w:val="en-US"/>
              </w:rPr>
              <w:t>_</w:t>
            </w:r>
            <w:r w:rsidRPr="00184E8F">
              <w:rPr>
                <w:rFonts w:ascii="Arial" w:hAnsi="Arial" w:cs="Times New Roman" w:hint="eastAsia"/>
                <w:sz w:val="18"/>
                <w:lang w:val="en-US" w:eastAsia="ja-JP"/>
              </w:rPr>
              <w:t>CDC</w:t>
            </w:r>
            <w:r>
              <w:rPr>
                <w:rFonts w:ascii="Arial" w:hAnsi="Arial" w:cs="Times New Roman"/>
                <w:sz w:val="18"/>
                <w:lang w:val="en-US"/>
              </w:rPr>
              <w:t>_2017</w:t>
            </w:r>
            <w:r w:rsidRPr="00184E8F">
              <w:rPr>
                <w:rFonts w:ascii="Arial" w:hAnsi="Arial" w:cs="Times New Roman"/>
                <w:sz w:val="18"/>
                <w:lang w:val="en-US"/>
              </w:rPr>
              <w:t>_</w:t>
            </w:r>
            <w:r>
              <w:rPr>
                <w:rFonts w:ascii="Arial" w:hAnsi="Arial" w:cs="Times New Roman" w:hint="eastAsia"/>
                <w:sz w:val="18"/>
                <w:lang w:val="en-US" w:eastAsia="ja-JP"/>
              </w:rPr>
              <w:t>May</w:t>
            </w:r>
          </w:p>
          <w:p w14:paraId="349DF0A2" w14:textId="77777777" w:rsidR="005E24C6" w:rsidRPr="007560E7" w:rsidRDefault="005E24C6" w:rsidP="00D05DC5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E82FF6" w:rsidRPr="007560E7" w14:paraId="7C8AD6A1" w14:textId="77777777" w:rsidTr="00252D02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BFA1D" w14:textId="732E8319" w:rsidR="00E82FF6" w:rsidRPr="007560E7" w:rsidRDefault="00E82FF6" w:rsidP="007E7F58">
            <w:pPr>
              <w:pStyle w:val="ListParagraph"/>
              <w:numPr>
                <w:ilvl w:val="1"/>
                <w:numId w:val="26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 xml:space="preserve">Framework for Standards and Implementation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6DDC9" w14:textId="05F1060F" w:rsidR="00E82FF6" w:rsidRPr="007560E7" w:rsidRDefault="00E82FF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Lomsadze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4AF51" w14:textId="47814C3D" w:rsidR="00E82FF6" w:rsidRPr="00E82FF6" w:rsidRDefault="00E82FF6" w:rsidP="00E82FF6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32</w:t>
            </w:r>
            <w:r w:rsidRPr="00E82FF6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</w:t>
            </w:r>
            <w:r w:rsidRPr="00E82FF6">
              <w:rPr>
                <w:rFonts w:ascii="Arial" w:eastAsia="Times New Roman" w:hAnsi="Arial" w:cs="Arial" w:hint="eastAsia"/>
                <w:sz w:val="18"/>
                <w:szCs w:val="18"/>
                <w:lang w:val="en-US" w:eastAsia="ja-JP"/>
              </w:rPr>
              <w:t>CDC</w:t>
            </w:r>
            <w:r w:rsidRPr="00E82FF6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_2017_</w:t>
            </w:r>
            <w:r w:rsidRPr="00E82FF6">
              <w:rPr>
                <w:rFonts w:ascii="Arial" w:eastAsia="Times New Roman" w:hAnsi="Arial" w:cs="Arial" w:hint="eastAsia"/>
                <w:sz w:val="18"/>
                <w:szCs w:val="18"/>
                <w:lang w:val="en-US" w:eastAsia="ja-JP"/>
              </w:rPr>
              <w:t>May</w:t>
            </w:r>
          </w:p>
          <w:p w14:paraId="75774B26" w14:textId="77777777" w:rsidR="00E82FF6" w:rsidRDefault="00E82FF6" w:rsidP="00AA4ACA">
            <w:pPr>
              <w:spacing w:before="6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D05DC5" w14:paraId="11FAB5D8" w14:textId="53236B4E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71A63" w14:textId="7F4B7D20" w:rsidR="005E24C6" w:rsidRPr="005E24C6" w:rsidRDefault="005E24C6" w:rsidP="00AA4ACA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ind w:leftChars="0"/>
              <w:jc w:val="lef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5E24C6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Communication and Advocacy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C0A5B" w14:textId="77777777" w:rsidR="005E24C6" w:rsidRPr="00D05DC5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5F5FD" w14:textId="77777777" w:rsidR="005E24C6" w:rsidRPr="00D05DC5" w:rsidRDefault="005E24C6" w:rsidP="00AA4ACA">
            <w:pPr>
              <w:spacing w:before="60" w:line="360" w:lineRule="auto"/>
              <w:jc w:val="center"/>
              <w:rPr>
                <w:rFonts w:ascii="Arial" w:eastAsia="Times" w:hAnsi="Arial" w:cs="Arial"/>
                <w:color w:val="FF0000"/>
                <w:sz w:val="18"/>
                <w:szCs w:val="18"/>
              </w:rPr>
            </w:pPr>
          </w:p>
        </w:tc>
      </w:tr>
      <w:tr w:rsidR="005E24C6" w:rsidRPr="007560E7" w14:paraId="384A27B8" w14:textId="582841F3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333FA" w14:textId="4904B7C3" w:rsidR="005E24C6" w:rsidRPr="007E7F58" w:rsidRDefault="005E24C6" w:rsidP="00252D02">
            <w:pPr>
              <w:pStyle w:val="ListParagraph"/>
              <w:numPr>
                <w:ilvl w:val="1"/>
                <w:numId w:val="32"/>
              </w:numPr>
              <w:spacing w:before="60" w:line="360" w:lineRule="auto"/>
              <w:ind w:leftChars="0" w:hanging="45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E7F58">
              <w:rPr>
                <w:rFonts w:ascii="Arial" w:hAnsi="Arial" w:cs="Arial"/>
                <w:sz w:val="18"/>
                <w:szCs w:val="18"/>
                <w:lang w:eastAsia="ja-JP"/>
              </w:rPr>
              <w:t xml:space="preserve">Update on the IPPC theme 2017 - Plant health and trade facilitation </w:t>
            </w:r>
          </w:p>
          <w:p w14:paraId="35FAAD99" w14:textId="1167EA7B" w:rsidR="005E24C6" w:rsidRPr="00AA4ACA" w:rsidRDefault="005E24C6" w:rsidP="00252D02">
            <w:pPr>
              <w:pStyle w:val="ListParagraph"/>
              <w:numPr>
                <w:ilvl w:val="1"/>
                <w:numId w:val="32"/>
              </w:numPr>
              <w:spacing w:before="60" w:line="360" w:lineRule="auto"/>
              <w:ind w:leftChars="0" w:hanging="45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A4ACA">
              <w:rPr>
                <w:rFonts w:ascii="Arial" w:hAnsi="Arial" w:cs="Arial"/>
                <w:sz w:val="18"/>
                <w:szCs w:val="18"/>
                <w:lang w:eastAsia="ja-JP"/>
              </w:rPr>
              <w:t>Update on the IPPC theme 2018 - P</w:t>
            </w:r>
            <w:proofErr w:type="spellStart"/>
            <w:r w:rsidRPr="00AA4ACA">
              <w:rPr>
                <w:rFonts w:ascii="Arial" w:hAnsi="Arial" w:cs="Arial"/>
                <w:sz w:val="18"/>
                <w:szCs w:val="18"/>
                <w:lang w:val="en-US" w:eastAsia="ja-JP"/>
              </w:rPr>
              <w:t>lant</w:t>
            </w:r>
            <w:proofErr w:type="spellEnd"/>
            <w:r w:rsidRPr="00AA4ACA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health and environment protection -</w:t>
            </w:r>
            <w:r w:rsidRPr="00AA4AC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actions and activities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632E" w14:textId="77777777" w:rsidR="005E24C6" w:rsidRDefault="005E24C6" w:rsidP="00D05DC5">
            <w:pPr>
              <w:spacing w:before="60"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5DC5">
              <w:rPr>
                <w:rFonts w:ascii="Arial" w:hAnsi="Arial" w:cs="Arial"/>
                <w:sz w:val="18"/>
                <w:szCs w:val="18"/>
                <w:lang w:eastAsia="ja-JP"/>
              </w:rPr>
              <w:t>Sosa</w:t>
            </w:r>
          </w:p>
          <w:p w14:paraId="5ADDDF49" w14:textId="77777777" w:rsidR="00E95067" w:rsidRDefault="00E95067" w:rsidP="00D05DC5">
            <w:pPr>
              <w:spacing w:before="60"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CE287C4" w14:textId="5069D683" w:rsidR="00E95067" w:rsidRPr="00D05DC5" w:rsidRDefault="00E95067" w:rsidP="00D05DC5">
            <w:pPr>
              <w:spacing w:before="60"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95067">
              <w:rPr>
                <w:rFonts w:ascii="Arial" w:hAnsi="Arial" w:cs="Arial"/>
                <w:sz w:val="18"/>
                <w:szCs w:val="18"/>
                <w:lang w:eastAsia="ja-JP"/>
              </w:rPr>
              <w:t>Sosa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F6B74" w14:textId="06EAFF07" w:rsidR="005E24C6" w:rsidRPr="00DE6D8D" w:rsidRDefault="005E24C6" w:rsidP="00AA4ACA">
            <w:pPr>
              <w:pStyle w:val="ListParagraph"/>
              <w:spacing w:before="60" w:line="360" w:lineRule="auto"/>
              <w:ind w:leftChars="0" w:left="-102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5E24C6" w:rsidRPr="00D05DC5" w14:paraId="42E873C4" w14:textId="3EDA1D34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87C4F" w14:textId="6A10321D" w:rsidR="005E24C6" w:rsidRPr="005E24C6" w:rsidRDefault="00E65661" w:rsidP="00AA4ACA">
            <w:pPr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Implementation of CD Projects 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5B293" w14:textId="77777777" w:rsidR="005E24C6" w:rsidRPr="00D05DC5" w:rsidRDefault="005E24C6" w:rsidP="00AA4ACA">
            <w:pPr>
              <w:spacing w:before="60" w:line="360" w:lineRule="auto"/>
              <w:jc w:val="left"/>
              <w:rPr>
                <w:rFonts w:ascii="Arial" w:eastAsia="Times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07D01" w14:textId="77777777" w:rsidR="005E24C6" w:rsidRPr="00D05DC5" w:rsidRDefault="005E24C6" w:rsidP="00AA4ACA">
            <w:pPr>
              <w:spacing w:before="60" w:line="360" w:lineRule="auto"/>
              <w:jc w:val="center"/>
              <w:rPr>
                <w:rFonts w:ascii="Arial" w:eastAsia="Times" w:hAnsi="Arial" w:cs="Arial"/>
                <w:color w:val="FF0000"/>
                <w:sz w:val="18"/>
                <w:szCs w:val="18"/>
              </w:rPr>
            </w:pPr>
          </w:p>
        </w:tc>
      </w:tr>
      <w:tr w:rsidR="005E24C6" w:rsidRPr="00D05DC5" w14:paraId="78B4F344" w14:textId="04963D06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auto"/>
          </w:tcPr>
          <w:p w14:paraId="5A1EDC29" w14:textId="74A0F78C" w:rsidR="005E24C6" w:rsidRPr="000E48E0" w:rsidRDefault="00F53BFA" w:rsidP="00252D02">
            <w:pPr>
              <w:pStyle w:val="ListParagraph"/>
              <w:numPr>
                <w:ilvl w:val="1"/>
                <w:numId w:val="28"/>
              </w:numPr>
              <w:spacing w:before="60" w:line="360" w:lineRule="auto"/>
              <w:ind w:leftChars="0" w:left="360" w:hanging="45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Implementation of the</w:t>
            </w:r>
            <w:r w:rsidR="005E24C6" w:rsidRPr="000E48E0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ePhyto project </w:t>
            </w:r>
          </w:p>
        </w:tc>
        <w:tc>
          <w:tcPr>
            <w:tcW w:w="1801" w:type="dxa"/>
            <w:shd w:val="clear" w:color="auto" w:fill="auto"/>
          </w:tcPr>
          <w:p w14:paraId="6CF0EFAD" w14:textId="08124F4F" w:rsidR="005E24C6" w:rsidRPr="000E48E0" w:rsidRDefault="005E24C6" w:rsidP="00D05DC5">
            <w:pPr>
              <w:spacing w:before="60" w:line="360" w:lineRule="auto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E48E0">
              <w:rPr>
                <w:rFonts w:ascii="Arial" w:eastAsia="Times" w:hAnsi="Arial" w:cs="Arial"/>
                <w:sz w:val="18"/>
                <w:szCs w:val="18"/>
              </w:rPr>
              <w:t>Sosa</w:t>
            </w:r>
          </w:p>
        </w:tc>
        <w:tc>
          <w:tcPr>
            <w:tcW w:w="2648" w:type="dxa"/>
            <w:shd w:val="clear" w:color="auto" w:fill="auto"/>
          </w:tcPr>
          <w:p w14:paraId="7227B76E" w14:textId="353F3407" w:rsidR="005E24C6" w:rsidRPr="00252D02" w:rsidRDefault="00221B3E" w:rsidP="00252D02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US"/>
              </w:rPr>
              <w:t>31</w:t>
            </w:r>
            <w:r w:rsidRPr="00221B3E">
              <w:rPr>
                <w:rFonts w:ascii="Arial" w:eastAsia="Times" w:hAnsi="Arial" w:cs="Arial"/>
                <w:sz w:val="18"/>
                <w:szCs w:val="18"/>
                <w:lang w:val="en-US"/>
              </w:rPr>
              <w:t>_</w:t>
            </w:r>
            <w:r w:rsidRPr="00221B3E">
              <w:rPr>
                <w:rFonts w:ascii="Arial" w:eastAsia="Times" w:hAnsi="Arial" w:cs="Arial" w:hint="eastAsia"/>
                <w:sz w:val="18"/>
                <w:szCs w:val="18"/>
                <w:lang w:val="en-US"/>
              </w:rPr>
              <w:t>CDC</w:t>
            </w:r>
            <w:r w:rsidRPr="00221B3E">
              <w:rPr>
                <w:rFonts w:ascii="Arial" w:eastAsia="Times" w:hAnsi="Arial" w:cs="Arial"/>
                <w:sz w:val="18"/>
                <w:szCs w:val="18"/>
                <w:lang w:val="en-US"/>
              </w:rPr>
              <w:t>_2017_</w:t>
            </w:r>
            <w:r w:rsidRPr="00221B3E">
              <w:rPr>
                <w:rFonts w:ascii="Arial" w:eastAsia="Times" w:hAnsi="Arial" w:cs="Arial" w:hint="eastAsia"/>
                <w:sz w:val="18"/>
                <w:szCs w:val="18"/>
                <w:lang w:val="en-US"/>
              </w:rPr>
              <w:t>May</w:t>
            </w:r>
          </w:p>
        </w:tc>
      </w:tr>
      <w:tr w:rsidR="005E24C6" w:rsidRPr="007560E7" w14:paraId="7EAAF8E4" w14:textId="7D8624C9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auto"/>
          </w:tcPr>
          <w:p w14:paraId="50E55EBB" w14:textId="5E45AC52" w:rsidR="005E24C6" w:rsidRPr="005E24C6" w:rsidRDefault="005E24C6" w:rsidP="00252D02">
            <w:pPr>
              <w:pStyle w:val="ListParagraph"/>
              <w:numPr>
                <w:ilvl w:val="1"/>
                <w:numId w:val="28"/>
              </w:numPr>
              <w:spacing w:before="60" w:line="360" w:lineRule="auto"/>
              <w:ind w:leftChars="0" w:left="360" w:hanging="45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E24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Implementation of the IPPC/China </w:t>
            </w:r>
            <w:r w:rsidR="007E7F58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</w:t>
            </w:r>
            <w:r w:rsidR="00252D0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</w:t>
            </w:r>
            <w:r w:rsidRPr="005E24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project on capacity development </w:t>
            </w:r>
          </w:p>
        </w:tc>
        <w:tc>
          <w:tcPr>
            <w:tcW w:w="1801" w:type="dxa"/>
            <w:shd w:val="clear" w:color="auto" w:fill="auto"/>
          </w:tcPr>
          <w:p w14:paraId="41793801" w14:textId="77777777" w:rsidR="005E24C6" w:rsidRDefault="005E24C6" w:rsidP="00D05DC5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7560E7">
              <w:rPr>
                <w:rFonts w:ascii="Arial" w:eastAsia="Times" w:hAnsi="Arial" w:cs="Arial"/>
                <w:sz w:val="18"/>
                <w:szCs w:val="18"/>
              </w:rPr>
              <w:t>Sosa</w:t>
            </w:r>
          </w:p>
          <w:p w14:paraId="0A6FFC7C" w14:textId="7E786A05" w:rsidR="005E24C6" w:rsidRPr="007560E7" w:rsidRDefault="005E24C6" w:rsidP="00D05DC5">
            <w:pPr>
              <w:spacing w:before="60" w:line="360" w:lineRule="auto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648" w:type="dxa"/>
            <w:shd w:val="clear" w:color="auto" w:fill="auto"/>
          </w:tcPr>
          <w:p w14:paraId="0535DEA4" w14:textId="6C8840D1" w:rsidR="005E24C6" w:rsidRPr="007560E7" w:rsidRDefault="005E24C6" w:rsidP="00D05DC5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Oral update</w:t>
            </w:r>
          </w:p>
        </w:tc>
      </w:tr>
      <w:tr w:rsidR="005E24C6" w:rsidRPr="007560E7" w14:paraId="0FEAC95A" w14:textId="500F882F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auto"/>
          </w:tcPr>
          <w:p w14:paraId="0678E56E" w14:textId="31F0A65F" w:rsidR="005E24C6" w:rsidRPr="00DE6D8D" w:rsidRDefault="005E24C6" w:rsidP="00252D02">
            <w:pPr>
              <w:pStyle w:val="ListParagraph"/>
              <w:numPr>
                <w:ilvl w:val="1"/>
                <w:numId w:val="28"/>
              </w:numPr>
              <w:spacing w:before="60" w:line="360" w:lineRule="auto"/>
              <w:ind w:leftChars="0" w:left="360" w:hanging="45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EU project - </w:t>
            </w:r>
            <w:r w:rsidRPr="00DE6D8D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Progress 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the third IRSS cycle</w:t>
            </w:r>
          </w:p>
        </w:tc>
        <w:tc>
          <w:tcPr>
            <w:tcW w:w="1801" w:type="dxa"/>
            <w:shd w:val="clear" w:color="auto" w:fill="auto"/>
          </w:tcPr>
          <w:p w14:paraId="670671E5" w14:textId="0A1F3B08" w:rsidR="005E24C6" w:rsidRPr="007560E7" w:rsidRDefault="005E24C6" w:rsidP="00D05DC5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Sosa</w:t>
            </w:r>
          </w:p>
          <w:p w14:paraId="70AF5555" w14:textId="77777777" w:rsidR="005E24C6" w:rsidRPr="007560E7" w:rsidRDefault="005E24C6" w:rsidP="00D05DC5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14:paraId="75566EEF" w14:textId="462C4010" w:rsidR="005E24C6" w:rsidRPr="007560E7" w:rsidRDefault="005E24C6" w:rsidP="00D05DC5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D05DC5">
              <w:rPr>
                <w:rFonts w:ascii="Arial" w:eastAsia="Times" w:hAnsi="Arial" w:cs="Arial"/>
                <w:sz w:val="18"/>
                <w:szCs w:val="18"/>
              </w:rPr>
              <w:t>Oral update</w:t>
            </w:r>
          </w:p>
        </w:tc>
      </w:tr>
      <w:tr w:rsidR="005E24C6" w:rsidRPr="007560E7" w14:paraId="75875141" w14:textId="2F013405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B455B" w14:textId="77777777" w:rsidR="005E24C6" w:rsidRPr="007560E7" w:rsidRDefault="005E24C6" w:rsidP="00D05DC5">
            <w:pPr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Other business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08EB9" w14:textId="77777777" w:rsidR="005E24C6" w:rsidRPr="007560E7" w:rsidRDefault="005E24C6" w:rsidP="00D05DC5">
            <w:pPr>
              <w:spacing w:before="60" w:line="360" w:lineRule="auto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20CE" w14:textId="77777777" w:rsidR="005E24C6" w:rsidRPr="007560E7" w:rsidRDefault="005E24C6" w:rsidP="00D05DC5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E24C6" w:rsidRPr="007560E7" w14:paraId="561F9D00" w14:textId="097EBA97" w:rsidTr="005E24C6">
        <w:trPr>
          <w:cantSplit/>
          <w:trHeight w:val="18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FAC7" w14:textId="0E8C413B" w:rsidR="005E24C6" w:rsidRPr="007560E7" w:rsidRDefault="005E24C6" w:rsidP="007E7F58">
            <w:pPr>
              <w:pStyle w:val="ListParagraph"/>
              <w:spacing w:before="60" w:line="360" w:lineRule="auto"/>
              <w:ind w:leftChars="0" w:left="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TBD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6F73" w14:textId="77777777" w:rsidR="005E24C6" w:rsidRPr="007560E7" w:rsidRDefault="005E24C6" w:rsidP="00D05DC5">
            <w:pPr>
              <w:spacing w:before="60" w:line="36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95F" w14:textId="3F75CFA9" w:rsidR="005E24C6" w:rsidRPr="007560E7" w:rsidRDefault="005E24C6" w:rsidP="00D05DC5">
            <w:pPr>
              <w:spacing w:before="60" w:line="360" w:lineRule="auto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E24C6" w:rsidRPr="007560E7" w14:paraId="41B5DB71" w14:textId="7D563246" w:rsidTr="005E24C6">
        <w:trPr>
          <w:cantSplit/>
          <w:trHeight w:val="180"/>
          <w:jc w:val="center"/>
        </w:trPr>
        <w:tc>
          <w:tcPr>
            <w:tcW w:w="3791" w:type="dxa"/>
            <w:shd w:val="clear" w:color="auto" w:fill="D9D9D9" w:themeFill="background1" w:themeFillShade="D9"/>
          </w:tcPr>
          <w:p w14:paraId="15D6DA86" w14:textId="35AF34A6" w:rsidR="005E24C6" w:rsidRPr="007560E7" w:rsidRDefault="005E24C6" w:rsidP="00D05DC5">
            <w:pPr>
              <w:numPr>
                <w:ilvl w:val="0"/>
                <w:numId w:val="1"/>
              </w:numPr>
              <w:spacing w:before="60" w:line="360" w:lineRule="auto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5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Review and adoption of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the </w:t>
            </w:r>
            <w:r w:rsidRPr="0075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report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E8A1221" w14:textId="77777777" w:rsidR="005E24C6" w:rsidRPr="007560E7" w:rsidRDefault="005E24C6" w:rsidP="00D05DC5">
            <w:pPr>
              <w:spacing w:before="60" w:line="36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</w:tcPr>
          <w:p w14:paraId="41E678D2" w14:textId="77777777" w:rsidR="005E24C6" w:rsidRPr="007560E7" w:rsidRDefault="005E24C6" w:rsidP="00D05DC5">
            <w:pPr>
              <w:spacing w:before="6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75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Chair</w:t>
            </w:r>
          </w:p>
        </w:tc>
      </w:tr>
    </w:tbl>
    <w:tbl>
      <w:tblPr>
        <w:tblpPr w:leftFromText="180" w:rightFromText="180" w:horzAnchor="margin" w:tblpY="555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491"/>
        <w:gridCol w:w="2154"/>
        <w:gridCol w:w="1513"/>
      </w:tblGrid>
      <w:tr w:rsidR="00957C06" w:rsidRPr="00957C06" w14:paraId="68916068" w14:textId="77777777" w:rsidTr="006A055A">
        <w:trPr>
          <w:cantSplit/>
          <w:trHeight w:val="180"/>
        </w:trPr>
        <w:tc>
          <w:tcPr>
            <w:tcW w:w="9158" w:type="dxa"/>
            <w:gridSpan w:val="3"/>
            <w:shd w:val="clear" w:color="auto" w:fill="D9D9D9" w:themeFill="background1" w:themeFillShade="D9"/>
            <w:vAlign w:val="center"/>
          </w:tcPr>
          <w:p w14:paraId="69854972" w14:textId="77777777" w:rsidR="00957C06" w:rsidRPr="00957C06" w:rsidRDefault="00957C06" w:rsidP="00957C06">
            <w:pPr>
              <w:spacing w:before="120" w:after="120"/>
              <w:jc w:val="center"/>
              <w:rPr>
                <w:rFonts w:eastAsia="Times" w:cs="Times New Roman"/>
                <w:b/>
                <w:bCs/>
                <w:iCs/>
              </w:rPr>
            </w:pPr>
          </w:p>
          <w:p w14:paraId="395F82DD" w14:textId="53605073" w:rsidR="00957C06" w:rsidRPr="00957C06" w:rsidRDefault="00957C06" w:rsidP="00957C06">
            <w:pPr>
              <w:spacing w:before="120" w:after="120"/>
              <w:jc w:val="center"/>
              <w:rPr>
                <w:rFonts w:eastAsia="Times" w:cs="Times New Roman"/>
                <w:bCs/>
                <w:iCs/>
              </w:rPr>
            </w:pPr>
            <w:r w:rsidRPr="00957C06">
              <w:rPr>
                <w:rFonts w:eastAsia="Times" w:cs="Times New Roman"/>
                <w:b/>
                <w:bCs/>
                <w:iCs/>
              </w:rPr>
              <w:t xml:space="preserve">Preparatory Meeting for the </w:t>
            </w:r>
            <w:r w:rsidR="00BC2193" w:rsidRPr="00BC2193">
              <w:rPr>
                <w:rFonts w:eastAsia="Times" w:cs="Times New Roman"/>
                <w:bCs/>
                <w:iCs/>
              </w:rPr>
              <w:t xml:space="preserve"> </w:t>
            </w:r>
            <w:r w:rsidR="00BC2193" w:rsidRPr="00BC2193">
              <w:rPr>
                <w:rFonts w:eastAsia="Times" w:cs="Times New Roman"/>
                <w:b/>
                <w:bCs/>
                <w:iCs/>
              </w:rPr>
              <w:t xml:space="preserve">Implementation and Capacity Development Committee (IC)  </w:t>
            </w:r>
          </w:p>
          <w:p w14:paraId="202C3A12" w14:textId="77777777" w:rsidR="00957C06" w:rsidRDefault="00957C06" w:rsidP="00957C06">
            <w:pPr>
              <w:spacing w:before="120" w:after="120"/>
              <w:jc w:val="center"/>
              <w:rPr>
                <w:rFonts w:eastAsia="Times" w:cs="Times New Roman"/>
                <w:b/>
                <w:bCs/>
                <w:iCs/>
              </w:rPr>
            </w:pPr>
            <w:r w:rsidRPr="00957C06">
              <w:rPr>
                <w:rFonts w:eastAsia="Times" w:cs="Times New Roman"/>
                <w:b/>
                <w:bCs/>
                <w:iCs/>
              </w:rPr>
              <w:t>Closed Session</w:t>
            </w:r>
          </w:p>
          <w:p w14:paraId="19DE4124" w14:textId="72EE5FCA" w:rsidR="00BC2193" w:rsidRPr="00957C06" w:rsidRDefault="00BC2193" w:rsidP="00957C06">
            <w:pPr>
              <w:spacing w:before="120" w:after="120"/>
              <w:jc w:val="center"/>
              <w:rPr>
                <w:rFonts w:eastAsia="Times" w:cs="Times New Roman"/>
                <w:b/>
                <w:bCs/>
                <w:iCs/>
              </w:rPr>
            </w:pPr>
            <w:r>
              <w:rPr>
                <w:rFonts w:eastAsia="Times" w:cs="Times New Roman"/>
                <w:b/>
                <w:bCs/>
                <w:iCs/>
              </w:rPr>
              <w:t>17 May, Wednesday</w:t>
            </w:r>
            <w:r w:rsidR="002F1AD3">
              <w:rPr>
                <w:rFonts w:eastAsia="Times" w:cs="Times New Roman"/>
                <w:b/>
                <w:bCs/>
                <w:iCs/>
              </w:rPr>
              <w:t xml:space="preserve"> and 19 May, Friday</w:t>
            </w:r>
          </w:p>
          <w:p w14:paraId="5BBC7996" w14:textId="43D472FD" w:rsidR="00957C06" w:rsidRPr="00957C06" w:rsidRDefault="00957C06" w:rsidP="002F1AD3">
            <w:pPr>
              <w:spacing w:before="120" w:after="120"/>
              <w:jc w:val="center"/>
              <w:rPr>
                <w:rFonts w:eastAsia="Times" w:cs="Times New Roman"/>
                <w:b/>
                <w:bCs/>
                <w:iCs/>
                <w:lang w:val="en-US"/>
              </w:rPr>
            </w:pPr>
            <w:r w:rsidRPr="00957C06">
              <w:rPr>
                <w:rFonts w:eastAsia="Times" w:cs="Times New Roman" w:hint="eastAsia"/>
                <w:b/>
                <w:bCs/>
                <w:iCs/>
              </w:rPr>
              <w:t>(</w:t>
            </w:r>
            <w:r w:rsidRPr="00957C06">
              <w:rPr>
                <w:rFonts w:eastAsia="Times" w:cs="Times New Roman"/>
                <w:b/>
                <w:bCs/>
                <w:iCs/>
                <w:lang w:val="en-US"/>
              </w:rPr>
              <w:t xml:space="preserve">CPM Bureau </w:t>
            </w:r>
            <w:r>
              <w:rPr>
                <w:rFonts w:eastAsia="Times" w:cs="Times New Roman"/>
                <w:b/>
                <w:bCs/>
                <w:iCs/>
              </w:rPr>
              <w:t>Member</w:t>
            </w:r>
            <w:r w:rsidRPr="00957C06">
              <w:rPr>
                <w:rFonts w:eastAsia="Times" w:cs="Times New Roman"/>
                <w:b/>
                <w:bCs/>
                <w:iCs/>
              </w:rPr>
              <w:t>, CDC</w:t>
            </w:r>
            <w:r>
              <w:rPr>
                <w:rFonts w:eastAsia="Times" w:cs="Times New Roman"/>
                <w:b/>
                <w:bCs/>
                <w:iCs/>
                <w:lang w:val="ka-GE"/>
              </w:rPr>
              <w:t xml:space="preserve"> </w:t>
            </w:r>
            <w:r w:rsidRPr="00957C06">
              <w:rPr>
                <w:rFonts w:eastAsia="Times" w:cs="Times New Roman"/>
                <w:b/>
                <w:bCs/>
                <w:iCs/>
                <w:lang w:val="en-US"/>
              </w:rPr>
              <w:t>members, IPPC Secretariat)</w:t>
            </w:r>
          </w:p>
        </w:tc>
      </w:tr>
      <w:tr w:rsidR="00957C06" w:rsidRPr="00957C06" w14:paraId="3A157DBE" w14:textId="77777777" w:rsidTr="006A055A">
        <w:trPr>
          <w:cantSplit/>
          <w:trHeight w:val="18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2C6BB8" w14:textId="77777777" w:rsidR="00957C06" w:rsidRPr="00957C06" w:rsidRDefault="00957C06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  <w:r w:rsidRPr="00957C06">
              <w:rPr>
                <w:rFonts w:eastAsia="Times" w:cs="Times New Roman" w:hint="eastAsia"/>
                <w:b/>
                <w:bCs/>
                <w:iCs/>
              </w:rPr>
              <w:t>Agenda item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2D47F0" w14:textId="39CD37FE" w:rsidR="00957C06" w:rsidRPr="00957C06" w:rsidRDefault="009C19E1" w:rsidP="009C19E1">
            <w:pPr>
              <w:spacing w:before="120" w:after="120"/>
              <w:jc w:val="left"/>
              <w:rPr>
                <w:rFonts w:eastAsia="Times" w:cs="Times New Roman"/>
                <w:b/>
                <w:bCs/>
                <w:iCs/>
              </w:rPr>
            </w:pPr>
            <w:r w:rsidRPr="00957C06">
              <w:rPr>
                <w:rFonts w:eastAsia="Times" w:cs="Times New Roman" w:hint="eastAsia"/>
                <w:b/>
                <w:bCs/>
                <w:iCs/>
              </w:rPr>
              <w:t>Presenter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72D90B6" w14:textId="0BFB1124" w:rsidR="00957C06" w:rsidRPr="00957C06" w:rsidRDefault="009C19E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  <w:r w:rsidRPr="00957C06">
              <w:rPr>
                <w:rFonts w:eastAsia="Times" w:cs="Times New Roman" w:hint="eastAsia"/>
                <w:b/>
                <w:bCs/>
                <w:iCs/>
              </w:rPr>
              <w:t>Document No.</w:t>
            </w:r>
          </w:p>
        </w:tc>
      </w:tr>
      <w:tr w:rsidR="00D53BD1" w:rsidRPr="00957C06" w14:paraId="26843AE3" w14:textId="77777777" w:rsidTr="006A055A">
        <w:trPr>
          <w:cantSplit/>
          <w:trHeight w:val="18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2A80E" w14:textId="3200E412" w:rsidR="00D53BD1" w:rsidRPr="007E7F58" w:rsidRDefault="00D53BD1" w:rsidP="007E7F58">
            <w:pPr>
              <w:pStyle w:val="ListParagraph"/>
              <w:numPr>
                <w:ilvl w:val="0"/>
                <w:numId w:val="33"/>
              </w:numPr>
              <w:spacing w:before="120" w:after="120"/>
              <w:ind w:leftChars="0"/>
              <w:rPr>
                <w:rFonts w:eastAsia="Times" w:cs="Times New Roman"/>
                <w:b/>
                <w:bCs/>
                <w:iCs/>
              </w:rPr>
            </w:pPr>
            <w:r w:rsidRPr="007E7F5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Decisions of the CPM12 on IC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5E9D8" w14:textId="77777777" w:rsidR="00D53BD1" w:rsidRPr="00957C06" w:rsidRDefault="00D53BD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8C541" w14:textId="77777777" w:rsidR="00D53BD1" w:rsidRPr="00957C06" w:rsidRDefault="00D53BD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</w:tr>
      <w:tr w:rsidR="009C19E1" w:rsidRPr="00957C06" w14:paraId="3B484E3E" w14:textId="77777777" w:rsidTr="006A055A">
        <w:trPr>
          <w:cantSplit/>
          <w:trHeight w:val="18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20152398" w14:textId="3DE8E48F" w:rsidR="009C19E1" w:rsidRPr="007E7F58" w:rsidRDefault="007E7F58" w:rsidP="00252D02">
            <w:pPr>
              <w:spacing w:before="60" w:line="360" w:lineRule="auto"/>
              <w:ind w:left="360" w:hanging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1.1</w:t>
            </w:r>
            <w:r w:rsidRPr="007E7F58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9C19E1" w:rsidRPr="007E7F58">
              <w:rPr>
                <w:rFonts w:ascii="Arial" w:hAnsi="Arial" w:cs="Arial"/>
                <w:sz w:val="18"/>
                <w:szCs w:val="18"/>
                <w:lang w:eastAsia="ja-JP"/>
              </w:rPr>
              <w:t>Terms of Reference</w:t>
            </w:r>
            <w:r w:rsidR="00252D0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Rules of Procedure of the </w:t>
            </w:r>
            <w:r w:rsidR="009C19E1" w:rsidRPr="007E7F58">
              <w:rPr>
                <w:rFonts w:ascii="Arial" w:hAnsi="Arial" w:cs="Arial"/>
                <w:sz w:val="18"/>
                <w:szCs w:val="18"/>
                <w:lang w:eastAsia="ja-JP"/>
              </w:rPr>
              <w:t xml:space="preserve">Implementation and Capacity Development Committee (IC)  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6603415A" w14:textId="571E6D22" w:rsidR="009C19E1" w:rsidRPr="00957C06" w:rsidRDefault="009C19E1" w:rsidP="00791637">
            <w:pPr>
              <w:spacing w:before="120" w:after="120"/>
              <w:rPr>
                <w:rFonts w:eastAsia="Times" w:cs="Times New Roman"/>
                <w:bCs/>
                <w:iCs/>
              </w:rPr>
            </w:pPr>
            <w:r w:rsidRPr="00D651EC"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>All participants</w:t>
            </w:r>
          </w:p>
        </w:tc>
        <w:tc>
          <w:tcPr>
            <w:tcW w:w="1513" w:type="dxa"/>
            <w:shd w:val="clear" w:color="auto" w:fill="auto"/>
          </w:tcPr>
          <w:p w14:paraId="5A7E5323" w14:textId="398E33AC" w:rsidR="009C19E1" w:rsidRPr="00957C06" w:rsidRDefault="008B1D6A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  <w:hyperlink r:id="rId13" w:history="1">
              <w:r w:rsidR="009C19E1" w:rsidRPr="006A055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nl-NL" w:eastAsia="ja-JP"/>
                </w:rPr>
                <w:t>CPM12 paper</w:t>
              </w:r>
              <w:r w:rsidR="00C83F9B" w:rsidRPr="006A055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nl-NL" w:eastAsia="ja-JP"/>
                </w:rPr>
                <w:t xml:space="preserve"> - </w:t>
              </w:r>
              <w:r w:rsidR="009C19E1" w:rsidRPr="006A055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nl-NL" w:eastAsia="ja-JP"/>
                </w:rPr>
                <w:t xml:space="preserve"> Proposal for a new implementation oversight body</w:t>
              </w:r>
            </w:hyperlink>
          </w:p>
        </w:tc>
      </w:tr>
      <w:tr w:rsidR="009C19E1" w:rsidRPr="00957C06" w14:paraId="7CBA4D20" w14:textId="77777777" w:rsidTr="006A055A">
        <w:trPr>
          <w:cantSplit/>
          <w:trHeight w:val="18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57555BEF" w14:textId="4E28B76E" w:rsidR="009C19E1" w:rsidRPr="00252D02" w:rsidRDefault="009C19E1" w:rsidP="00252D02">
            <w:pPr>
              <w:pStyle w:val="ListParagraph"/>
              <w:numPr>
                <w:ilvl w:val="1"/>
                <w:numId w:val="33"/>
              </w:numPr>
              <w:spacing w:before="120" w:after="120"/>
              <w:ind w:leftChars="0" w:left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52D02">
              <w:rPr>
                <w:rFonts w:ascii="Arial" w:hAnsi="Arial" w:cs="Arial"/>
                <w:sz w:val="18"/>
                <w:szCs w:val="18"/>
                <w:lang w:eastAsia="ja-JP"/>
              </w:rPr>
              <w:t xml:space="preserve">Discussion how NROAG, TRG and SBDS will be integrated within the IC – recommendations to the Bureue 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0B4D11F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  <w:tc>
          <w:tcPr>
            <w:tcW w:w="1513" w:type="dxa"/>
            <w:shd w:val="clear" w:color="auto" w:fill="auto"/>
          </w:tcPr>
          <w:p w14:paraId="33C737F4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</w:p>
        </w:tc>
      </w:tr>
      <w:tr w:rsidR="009C19E1" w:rsidRPr="00957C06" w14:paraId="419CF231" w14:textId="77777777" w:rsidTr="006A055A">
        <w:trPr>
          <w:cantSplit/>
          <w:trHeight w:val="18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69DF82D7" w14:textId="7B99FC66" w:rsidR="009C19E1" w:rsidRPr="00972F79" w:rsidRDefault="009C19E1" w:rsidP="00972F79">
            <w:pPr>
              <w:pStyle w:val="ListParagraph"/>
              <w:numPr>
                <w:ilvl w:val="1"/>
                <w:numId w:val="34"/>
              </w:numPr>
              <w:spacing w:before="120" w:after="120"/>
              <w:ind w:leftChars="0" w:left="360" w:hanging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72F79">
              <w:rPr>
                <w:rFonts w:ascii="Arial" w:hAnsi="Arial" w:cs="Arial"/>
                <w:sz w:val="18"/>
                <w:szCs w:val="18"/>
                <w:lang w:eastAsia="ja-JP"/>
              </w:rPr>
              <w:t xml:space="preserve">Joint SC/IC call for topics for standards and issues for implementation </w:t>
            </w:r>
          </w:p>
          <w:p w14:paraId="7C2E5FED" w14:textId="16EBC007" w:rsidR="006A055A" w:rsidRPr="00252D02" w:rsidRDefault="009C19E1" w:rsidP="00252D02">
            <w:pPr>
              <w:pStyle w:val="ListParagraph"/>
              <w:numPr>
                <w:ilvl w:val="2"/>
                <w:numId w:val="34"/>
              </w:numPr>
              <w:spacing w:before="120" w:after="120"/>
              <w:ind w:leftChars="0" w:left="900" w:hanging="54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52D02">
              <w:rPr>
                <w:rFonts w:ascii="Arial" w:hAnsi="Arial" w:cs="Arial"/>
                <w:sz w:val="18"/>
                <w:szCs w:val="18"/>
                <w:lang w:eastAsia="ja-JP"/>
              </w:rPr>
              <w:t>Justification and mechanizm for the call including criteria for topics</w:t>
            </w:r>
          </w:p>
          <w:p w14:paraId="707AD757" w14:textId="1A230D4C" w:rsidR="009C19E1" w:rsidRPr="006A055A" w:rsidRDefault="009C19E1" w:rsidP="00252D02">
            <w:pPr>
              <w:pStyle w:val="ListParagraph"/>
              <w:numPr>
                <w:ilvl w:val="2"/>
                <w:numId w:val="34"/>
              </w:numPr>
              <w:spacing w:before="120" w:after="120"/>
              <w:ind w:leftChars="0" w:left="900" w:hanging="54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A055A">
              <w:rPr>
                <w:rFonts w:ascii="Arial" w:hAnsi="Arial" w:cs="Arial"/>
                <w:sz w:val="18"/>
                <w:szCs w:val="18"/>
                <w:lang w:eastAsia="ja-JP"/>
              </w:rPr>
              <w:t xml:space="preserve">Call </w:t>
            </w:r>
          </w:p>
          <w:p w14:paraId="37016A9D" w14:textId="508C69B1" w:rsidR="009C19E1" w:rsidRDefault="009C19E1" w:rsidP="00252D02">
            <w:pPr>
              <w:pStyle w:val="ListParagraph"/>
              <w:numPr>
                <w:ilvl w:val="2"/>
                <w:numId w:val="34"/>
              </w:numPr>
              <w:spacing w:before="120" w:after="120"/>
              <w:ind w:leftChars="0" w:left="900" w:hanging="54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Analysis of submissions recieved</w:t>
            </w:r>
          </w:p>
          <w:p w14:paraId="0133D73F" w14:textId="518F9FD0" w:rsidR="009C19E1" w:rsidRPr="00B8251C" w:rsidRDefault="009C19E1" w:rsidP="00252D02">
            <w:pPr>
              <w:pStyle w:val="ListParagraph"/>
              <w:numPr>
                <w:ilvl w:val="2"/>
                <w:numId w:val="34"/>
              </w:numPr>
              <w:spacing w:before="120" w:after="120"/>
              <w:ind w:leftChars="0" w:left="900" w:hanging="54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Follow-up actions 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CD54B20" w14:textId="12274EB0" w:rsidR="009C19E1" w:rsidRPr="000F3DF0" w:rsidRDefault="009C19E1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</w:p>
        </w:tc>
        <w:tc>
          <w:tcPr>
            <w:tcW w:w="1513" w:type="dxa"/>
            <w:shd w:val="clear" w:color="auto" w:fill="auto"/>
          </w:tcPr>
          <w:p w14:paraId="5CF58196" w14:textId="77777777" w:rsidR="009C19E1" w:rsidRDefault="008B1D6A" w:rsidP="00957C06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</w:pPr>
            <w:hyperlink r:id="rId14" w:history="1">
              <w:r w:rsidR="009C19E1" w:rsidRPr="009C19E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nl-NL" w:eastAsia="ja-JP"/>
                </w:rPr>
                <w:t>IPPC Standard Setting Procedure as adopted by CPM-11 (2016)</w:t>
              </w:r>
            </w:hyperlink>
          </w:p>
          <w:p w14:paraId="1B068724" w14:textId="77777777" w:rsidR="00E40AE9" w:rsidRDefault="006A055A" w:rsidP="00957C06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>01_IC_2017_May</w:t>
            </w:r>
          </w:p>
          <w:p w14:paraId="5DAFF027" w14:textId="6E91C2B0" w:rsidR="00C83F9B" w:rsidRPr="00957C06" w:rsidRDefault="00C83F9B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 xml:space="preserve"> </w:t>
            </w:r>
            <w:r w:rsidR="00E40AE9"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>02</w:t>
            </w:r>
            <w:r w:rsidR="00E40AE9" w:rsidRPr="00E40AE9"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>_IC_2017_May</w:t>
            </w:r>
          </w:p>
        </w:tc>
      </w:tr>
      <w:tr w:rsidR="009C19E1" w:rsidRPr="00957C06" w14:paraId="594D5808" w14:textId="77777777" w:rsidTr="006A055A">
        <w:trPr>
          <w:cantSplit/>
          <w:trHeight w:val="18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3D041C77" w14:textId="01F73D19" w:rsidR="009C19E1" w:rsidRPr="00B8251C" w:rsidRDefault="009C19E1" w:rsidP="00252D02">
            <w:pPr>
              <w:pStyle w:val="ListParagraph"/>
              <w:numPr>
                <w:ilvl w:val="1"/>
                <w:numId w:val="34"/>
              </w:numPr>
              <w:spacing w:before="120" w:after="120"/>
              <w:ind w:leftChars="0" w:left="360" w:hanging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Operation framework for the IC based on its scope 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1C4D2D3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  <w:tc>
          <w:tcPr>
            <w:tcW w:w="1513" w:type="dxa"/>
            <w:shd w:val="clear" w:color="auto" w:fill="auto"/>
          </w:tcPr>
          <w:p w14:paraId="56D8E170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</w:p>
        </w:tc>
      </w:tr>
      <w:tr w:rsidR="009C19E1" w:rsidRPr="00957C06" w14:paraId="6F7A7C03" w14:textId="77777777" w:rsidTr="006A055A">
        <w:trPr>
          <w:cantSplit/>
          <w:trHeight w:val="18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07371CA7" w14:textId="564E5C3D" w:rsidR="009C19E1" w:rsidRPr="00B8251C" w:rsidRDefault="009C19E1" w:rsidP="00252D02">
            <w:pPr>
              <w:pStyle w:val="ListParagraph"/>
              <w:numPr>
                <w:ilvl w:val="1"/>
                <w:numId w:val="34"/>
              </w:numPr>
              <w:spacing w:before="120" w:after="120"/>
              <w:ind w:leftChars="0" w:left="360" w:hanging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Priority tasks </w:t>
            </w:r>
            <w:r w:rsidRPr="00B8251C">
              <w:rPr>
                <w:rFonts w:ascii="Arial" w:hAnsi="Arial" w:cs="Arial"/>
                <w:sz w:val="18"/>
                <w:szCs w:val="18"/>
                <w:lang w:eastAsia="ja-JP"/>
              </w:rPr>
              <w:t>for the IC -  contribution of the CDC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based on the discussions of the first three days of the CDC meeting</w:t>
            </w:r>
          </w:p>
        </w:tc>
        <w:tc>
          <w:tcPr>
            <w:tcW w:w="2154" w:type="dxa"/>
            <w:vMerge/>
            <w:shd w:val="clear" w:color="auto" w:fill="auto"/>
          </w:tcPr>
          <w:p w14:paraId="6852DBCD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  <w:tc>
          <w:tcPr>
            <w:tcW w:w="1513" w:type="dxa"/>
            <w:shd w:val="clear" w:color="auto" w:fill="auto"/>
          </w:tcPr>
          <w:p w14:paraId="4DC73CF6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</w:p>
        </w:tc>
      </w:tr>
      <w:tr w:rsidR="009C19E1" w:rsidRPr="00957C06" w14:paraId="2FA8F8F8" w14:textId="77777777" w:rsidTr="006A055A">
        <w:trPr>
          <w:cantSplit/>
          <w:trHeight w:val="180"/>
        </w:trPr>
        <w:tc>
          <w:tcPr>
            <w:tcW w:w="5491" w:type="dxa"/>
            <w:shd w:val="clear" w:color="auto" w:fill="auto"/>
          </w:tcPr>
          <w:p w14:paraId="70416349" w14:textId="0A7918D3" w:rsidR="009C19E1" w:rsidRPr="00B8251C" w:rsidRDefault="009C19E1" w:rsidP="00252D02">
            <w:pPr>
              <w:pStyle w:val="ListParagraph"/>
              <w:numPr>
                <w:ilvl w:val="1"/>
                <w:numId w:val="34"/>
              </w:numPr>
              <w:spacing w:before="120" w:after="120"/>
              <w:ind w:leftChars="0" w:left="360" w:hanging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251C">
              <w:rPr>
                <w:rFonts w:ascii="Arial" w:hAnsi="Arial" w:cs="Arial"/>
                <w:sz w:val="18"/>
                <w:szCs w:val="18"/>
                <w:lang w:eastAsia="ja-JP"/>
              </w:rPr>
              <w:t xml:space="preserve">CDC work  programme until the IC is established  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178AEB2C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  <w:tc>
          <w:tcPr>
            <w:tcW w:w="1513" w:type="dxa"/>
            <w:shd w:val="clear" w:color="auto" w:fill="auto"/>
          </w:tcPr>
          <w:p w14:paraId="476CB001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</w:p>
        </w:tc>
      </w:tr>
      <w:tr w:rsidR="009C19E1" w:rsidRPr="00957C06" w14:paraId="7D691CD8" w14:textId="77777777" w:rsidTr="006A055A">
        <w:trPr>
          <w:cantSplit/>
          <w:trHeight w:val="180"/>
        </w:trPr>
        <w:tc>
          <w:tcPr>
            <w:tcW w:w="5491" w:type="dxa"/>
            <w:shd w:val="clear" w:color="auto" w:fill="auto"/>
          </w:tcPr>
          <w:p w14:paraId="313D10D6" w14:textId="34BA801A" w:rsidR="009C19E1" w:rsidRPr="00B8251C" w:rsidRDefault="009C19E1" w:rsidP="00252D02">
            <w:pPr>
              <w:pStyle w:val="ListParagraph"/>
              <w:numPr>
                <w:ilvl w:val="1"/>
                <w:numId w:val="34"/>
              </w:numPr>
              <w:spacing w:before="120" w:after="120"/>
              <w:ind w:leftChars="0" w:left="360" w:hanging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1AD3">
              <w:rPr>
                <w:rFonts w:ascii="Arial" w:hAnsi="Arial" w:cs="Arial"/>
                <w:sz w:val="18"/>
                <w:szCs w:val="18"/>
                <w:lang w:eastAsia="ja-JP"/>
              </w:rPr>
              <w:t>Review of the applications for IC membership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to shortlist candidates for the Bureau 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EBBBAE9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  <w:tc>
          <w:tcPr>
            <w:tcW w:w="1513" w:type="dxa"/>
            <w:shd w:val="clear" w:color="auto" w:fill="auto"/>
          </w:tcPr>
          <w:p w14:paraId="52FE35F7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</w:p>
        </w:tc>
      </w:tr>
      <w:tr w:rsidR="009C19E1" w:rsidRPr="00957C06" w14:paraId="7C8350F0" w14:textId="77777777" w:rsidTr="006A055A">
        <w:trPr>
          <w:cantSplit/>
          <w:trHeight w:val="180"/>
        </w:trPr>
        <w:tc>
          <w:tcPr>
            <w:tcW w:w="5491" w:type="dxa"/>
            <w:shd w:val="clear" w:color="auto" w:fill="auto"/>
          </w:tcPr>
          <w:p w14:paraId="148C09AA" w14:textId="35FC7710" w:rsidR="009C19E1" w:rsidRPr="002F1AD3" w:rsidRDefault="009C19E1" w:rsidP="00252D02">
            <w:pPr>
              <w:pStyle w:val="ListParagraph"/>
              <w:numPr>
                <w:ilvl w:val="1"/>
                <w:numId w:val="34"/>
              </w:numPr>
              <w:spacing w:before="120" w:after="120"/>
              <w:ind w:leftChars="0" w:left="360" w:hanging="360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1AD3">
              <w:rPr>
                <w:rFonts w:ascii="Arial" w:hAnsi="Arial" w:cs="Arial"/>
                <w:sz w:val="18"/>
                <w:szCs w:val="18"/>
                <w:lang w:eastAsia="ja-JP"/>
              </w:rPr>
              <w:t>Other arrangements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B5B79CD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/>
                <w:bCs/>
                <w:iCs/>
              </w:rPr>
            </w:pPr>
          </w:p>
        </w:tc>
        <w:tc>
          <w:tcPr>
            <w:tcW w:w="1513" w:type="dxa"/>
            <w:shd w:val="clear" w:color="auto" w:fill="auto"/>
          </w:tcPr>
          <w:p w14:paraId="5F5C8C68" w14:textId="77777777" w:rsidR="009C19E1" w:rsidRPr="00957C06" w:rsidRDefault="009C19E1" w:rsidP="00957C06">
            <w:pPr>
              <w:spacing w:before="120" w:after="120"/>
              <w:rPr>
                <w:rFonts w:eastAsia="Times" w:cs="Times New Roman"/>
                <w:bCs/>
                <w:iCs/>
              </w:rPr>
            </w:pPr>
          </w:p>
        </w:tc>
      </w:tr>
    </w:tbl>
    <w:p w14:paraId="78B05F01" w14:textId="77777777" w:rsidR="008F3B19" w:rsidRPr="008F3B19" w:rsidRDefault="008F3B19" w:rsidP="00353A28">
      <w:pPr>
        <w:spacing w:before="120" w:after="120"/>
        <w:rPr>
          <w:rFonts w:eastAsia="Times" w:cs="Times New Roman"/>
          <w:bCs/>
          <w:iCs/>
        </w:rPr>
      </w:pPr>
    </w:p>
    <w:sectPr w:rsidR="008F3B19" w:rsidRPr="008F3B19" w:rsidSect="00457F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0384" w14:textId="77777777" w:rsidR="008B1D6A" w:rsidRDefault="008B1D6A" w:rsidP="00184E8F">
      <w:r>
        <w:separator/>
      </w:r>
    </w:p>
  </w:endnote>
  <w:endnote w:type="continuationSeparator" w:id="0">
    <w:p w14:paraId="04771878" w14:textId="77777777" w:rsidR="008B1D6A" w:rsidRDefault="008B1D6A" w:rsidP="0018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1904" w14:textId="77777777" w:rsidR="00364CC8" w:rsidRPr="007B624E" w:rsidRDefault="00364CC8" w:rsidP="007B624E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E65661">
      <w:rPr>
        <w:rFonts w:ascii="Arial" w:hAnsi="Arial" w:cs="Arial"/>
        <w:noProof/>
        <w:sz w:val="18"/>
        <w:szCs w:val="18"/>
      </w:rPr>
      <w:t>4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E65661">
      <w:rPr>
        <w:rFonts w:ascii="Arial" w:hAnsi="Arial" w:cs="Arial"/>
        <w:noProof/>
        <w:sz w:val="18"/>
        <w:szCs w:val="18"/>
      </w:rPr>
      <w:t>5</w:t>
    </w:r>
    <w:r w:rsidRPr="008A699B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C5D9" w14:textId="77777777" w:rsidR="00364CC8" w:rsidRDefault="00364CC8" w:rsidP="00364CC8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A699B">
      <w:rPr>
        <w:rFonts w:ascii="Arial" w:hAnsi="Arial" w:cs="Arial"/>
        <w:sz w:val="18"/>
        <w:szCs w:val="18"/>
      </w:rPr>
      <w:t xml:space="preserve"> 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E65661">
      <w:rPr>
        <w:rFonts w:ascii="Arial" w:hAnsi="Arial" w:cs="Arial"/>
        <w:noProof/>
        <w:sz w:val="18"/>
        <w:szCs w:val="18"/>
      </w:rPr>
      <w:t>5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E65661">
      <w:rPr>
        <w:rFonts w:ascii="Arial" w:hAnsi="Arial" w:cs="Arial"/>
        <w:noProof/>
        <w:sz w:val="18"/>
        <w:szCs w:val="18"/>
      </w:rPr>
      <w:t>5</w:t>
    </w:r>
    <w:r w:rsidRPr="008A699B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6594" w14:textId="77777777" w:rsidR="00364CC8" w:rsidRPr="007B624E" w:rsidRDefault="00364CC8" w:rsidP="007B624E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A699B">
      <w:rPr>
        <w:rFonts w:ascii="Arial" w:hAnsi="Arial" w:cs="Arial"/>
        <w:sz w:val="18"/>
        <w:szCs w:val="18"/>
      </w:rPr>
      <w:t xml:space="preserve"> 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E65661">
      <w:rPr>
        <w:rFonts w:ascii="Arial" w:hAnsi="Arial" w:cs="Arial"/>
        <w:noProof/>
        <w:sz w:val="18"/>
        <w:szCs w:val="18"/>
      </w:rPr>
      <w:t>1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E65661">
      <w:rPr>
        <w:rFonts w:ascii="Arial" w:hAnsi="Arial" w:cs="Arial"/>
        <w:noProof/>
        <w:sz w:val="18"/>
        <w:szCs w:val="18"/>
      </w:rPr>
      <w:t>5</w:t>
    </w:r>
    <w:r w:rsidRPr="008A699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02E5E" w14:textId="77777777" w:rsidR="008B1D6A" w:rsidRDefault="008B1D6A" w:rsidP="00184E8F">
      <w:r>
        <w:separator/>
      </w:r>
    </w:p>
  </w:footnote>
  <w:footnote w:type="continuationSeparator" w:id="0">
    <w:p w14:paraId="544329F0" w14:textId="77777777" w:rsidR="008B1D6A" w:rsidRDefault="008B1D6A" w:rsidP="0018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901F0" w14:textId="7677698B" w:rsidR="00353A28" w:rsidRPr="00353A28" w:rsidRDefault="00353A28" w:rsidP="00353A28">
    <w:pPr>
      <w:pBdr>
        <w:bottom w:val="single" w:sz="4" w:space="4" w:color="auto"/>
      </w:pBdr>
      <w:tabs>
        <w:tab w:val="left" w:pos="1134"/>
        <w:tab w:val="right" w:pos="9072"/>
      </w:tabs>
      <w:rPr>
        <w:rFonts w:ascii="Arial" w:hAnsi="Arial" w:cs="Times New Roman"/>
        <w:sz w:val="18"/>
        <w:lang w:val="en-US"/>
      </w:rPr>
    </w:pPr>
    <w:r w:rsidRPr="00360FE8">
      <w:rPr>
        <w:rFonts w:ascii="Arial" w:hAnsi="Arial" w:cs="Times New Roman"/>
        <w:sz w:val="18"/>
        <w:lang w:val="en-US"/>
      </w:rPr>
      <w:t>01_</w:t>
    </w:r>
    <w:r w:rsidRPr="00360FE8">
      <w:rPr>
        <w:rFonts w:ascii="Arial" w:hAnsi="Arial" w:cs="Times New Roman" w:hint="eastAsia"/>
        <w:sz w:val="18"/>
        <w:lang w:val="en-US" w:eastAsia="ja-JP"/>
      </w:rPr>
      <w:t>CDC</w:t>
    </w:r>
    <w:r w:rsidR="00CF1C43">
      <w:rPr>
        <w:rFonts w:ascii="Arial" w:hAnsi="Arial" w:cs="Times New Roman"/>
        <w:sz w:val="18"/>
        <w:lang w:val="en-US"/>
      </w:rPr>
      <w:t>_2017</w:t>
    </w:r>
    <w:r w:rsidRPr="00360FE8">
      <w:rPr>
        <w:rFonts w:ascii="Arial" w:hAnsi="Arial" w:cs="Times New Roman"/>
        <w:sz w:val="18"/>
        <w:lang w:val="en-US"/>
      </w:rPr>
      <w:t>_</w:t>
    </w:r>
    <w:r w:rsidR="00CF1C43">
      <w:rPr>
        <w:rFonts w:ascii="Arial" w:hAnsi="Arial" w:cs="Times New Roman"/>
        <w:sz w:val="18"/>
        <w:lang w:val="en-US" w:eastAsia="ja-JP"/>
      </w:rPr>
      <w:t>May</w:t>
    </w:r>
    <w:r w:rsidRPr="00360FE8">
      <w:rPr>
        <w:rFonts w:ascii="Arial" w:hAnsi="Arial" w:cs="Times New Roman"/>
        <w:sz w:val="18"/>
        <w:lang w:val="en-US"/>
      </w:rPr>
      <w:tab/>
    </w:r>
    <w:r w:rsidRPr="00360FE8">
      <w:rPr>
        <w:rFonts w:ascii="Arial" w:hAnsi="Arial" w:cs="Times New Roman" w:hint="eastAsia"/>
        <w:sz w:val="18"/>
        <w:lang w:val="en-US" w:eastAsia="ja-JP"/>
      </w:rPr>
      <w:t>Draft</w:t>
    </w:r>
    <w:r>
      <w:rPr>
        <w:rFonts w:ascii="Arial" w:hAnsi="Arial" w:cs="Times New Roman"/>
        <w:sz w:val="18"/>
        <w:lang w:val="en-US"/>
      </w:rPr>
      <w:t xml:space="preserve">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81A5" w14:textId="1423DB92" w:rsidR="00C52F3D" w:rsidRPr="00C52F3D" w:rsidRDefault="00C52F3D" w:rsidP="00C52F3D">
    <w:pPr>
      <w:pBdr>
        <w:bottom w:val="single" w:sz="4" w:space="4" w:color="auto"/>
      </w:pBdr>
      <w:tabs>
        <w:tab w:val="left" w:pos="1134"/>
        <w:tab w:val="right" w:pos="9072"/>
      </w:tabs>
      <w:rPr>
        <w:rFonts w:ascii="Arial" w:hAnsi="Arial" w:cs="Times New Roman"/>
        <w:sz w:val="18"/>
        <w:lang w:val="en-US"/>
      </w:rPr>
    </w:pPr>
    <w:r>
      <w:rPr>
        <w:rFonts w:ascii="Arial" w:hAnsi="Arial" w:cs="Times New Roman"/>
        <w:sz w:val="18"/>
        <w:lang w:val="en-US"/>
      </w:rPr>
      <w:t>Draft agenda</w:t>
    </w:r>
    <w:r>
      <w:rPr>
        <w:rFonts w:ascii="Arial" w:hAnsi="Arial" w:cs="Times New Roman"/>
        <w:sz w:val="18"/>
        <w:lang w:val="en-US"/>
      </w:rPr>
      <w:tab/>
    </w:r>
    <w:r w:rsidRPr="00360FE8">
      <w:rPr>
        <w:rFonts w:ascii="Arial" w:hAnsi="Arial" w:cs="Times New Roman"/>
        <w:sz w:val="18"/>
        <w:lang w:val="en-US"/>
      </w:rPr>
      <w:tab/>
      <w:t>01_</w:t>
    </w:r>
    <w:r w:rsidRPr="00360FE8">
      <w:rPr>
        <w:rFonts w:ascii="Arial" w:hAnsi="Arial" w:cs="Times New Roman" w:hint="eastAsia"/>
        <w:sz w:val="18"/>
        <w:lang w:val="en-US" w:eastAsia="ja-JP"/>
      </w:rPr>
      <w:t>CDC</w:t>
    </w:r>
    <w:r w:rsidR="00CF1C43">
      <w:rPr>
        <w:rFonts w:ascii="Arial" w:hAnsi="Arial" w:cs="Times New Roman"/>
        <w:sz w:val="18"/>
        <w:lang w:val="en-US"/>
      </w:rPr>
      <w:t>_2017</w:t>
    </w:r>
    <w:r w:rsidRPr="00360FE8">
      <w:rPr>
        <w:rFonts w:ascii="Arial" w:hAnsi="Arial" w:cs="Times New Roman"/>
        <w:sz w:val="18"/>
        <w:lang w:val="en-US"/>
      </w:rPr>
      <w:t>_</w:t>
    </w:r>
    <w:r w:rsidR="00CF1C43">
      <w:rPr>
        <w:rFonts w:ascii="Arial" w:hAnsi="Arial" w:cs="Times New Roman"/>
        <w:sz w:val="18"/>
        <w:lang w:val="en-US" w:eastAsia="ja-JP"/>
      </w:rPr>
      <w:t>May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F429" w14:textId="2A77626B" w:rsidR="0072125B" w:rsidRDefault="0072125B" w:rsidP="0072125B">
    <w:pPr>
      <w:pStyle w:val="IPPHeader"/>
      <w:tabs>
        <w:tab w:val="left" w:pos="117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3075410" wp14:editId="4B30A741">
          <wp:simplePos x="0" y="0"/>
          <wp:positionH relativeFrom="margin">
            <wp:posOffset>8890</wp:posOffset>
          </wp:positionH>
          <wp:positionV relativeFrom="margin">
            <wp:posOffset>-529590</wp:posOffset>
          </wp:positionV>
          <wp:extent cx="647065" cy="333375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48D405C" wp14:editId="59EAC86F">
          <wp:simplePos x="0" y="0"/>
          <wp:positionH relativeFrom="column">
            <wp:posOffset>-929088</wp:posOffset>
          </wp:positionH>
          <wp:positionV relativeFrom="paragraph">
            <wp:posOffset>-547701</wp:posOffset>
          </wp:positionV>
          <wp:extent cx="7606251" cy="421419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251" cy="42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>International</w:t>
    </w:r>
    <w:r>
      <w:t xml:space="preserve"> Plant Protection C</w:t>
    </w:r>
    <w:r w:rsidRPr="00FE6905">
      <w:t xml:space="preserve">onvention </w:t>
    </w:r>
    <w:r w:rsidR="00190EE1">
      <w:tab/>
      <w:t>01_CDC_2017_May</w:t>
    </w:r>
  </w:p>
  <w:p w14:paraId="16FE8118" w14:textId="77777777" w:rsidR="0072125B" w:rsidRDefault="002969B6" w:rsidP="0072125B">
    <w:pPr>
      <w:pStyle w:val="IPPHeader"/>
      <w:tabs>
        <w:tab w:val="left" w:pos="1170"/>
      </w:tabs>
      <w:spacing w:after="0"/>
    </w:pPr>
    <w:r>
      <w:t>Draft a</w:t>
    </w:r>
    <w:r w:rsidR="0072125B">
      <w:t xml:space="preserve">genda </w:t>
    </w:r>
    <w:r w:rsidR="0072125B">
      <w:tab/>
    </w:r>
    <w:proofErr w:type="spellStart"/>
    <w:r w:rsidR="0072125B">
      <w:t>Agenda</w:t>
    </w:r>
    <w:proofErr w:type="spellEnd"/>
    <w:r w:rsidR="0072125B">
      <w:t xml:space="preserve"> item: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62B"/>
    <w:multiLevelType w:val="multilevel"/>
    <w:tmpl w:val="A12C8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8A0"/>
    <w:multiLevelType w:val="multilevel"/>
    <w:tmpl w:val="311C73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53" w:hanging="40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112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6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224" w:hanging="1440"/>
      </w:pPr>
      <w:rPr>
        <w:rFonts w:hint="default"/>
        <w:color w:val="FF0000"/>
      </w:rPr>
    </w:lvl>
  </w:abstractNum>
  <w:abstractNum w:abstractNumId="5" w15:restartNumberingAfterBreak="0">
    <w:nsid w:val="18A36A50"/>
    <w:multiLevelType w:val="multilevel"/>
    <w:tmpl w:val="980EB7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BF7097"/>
    <w:multiLevelType w:val="multilevel"/>
    <w:tmpl w:val="2B44594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662A"/>
    <w:multiLevelType w:val="multilevel"/>
    <w:tmpl w:val="424A9E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57644F"/>
    <w:multiLevelType w:val="multilevel"/>
    <w:tmpl w:val="148823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440"/>
      </w:pPr>
      <w:rPr>
        <w:rFonts w:hint="default"/>
      </w:rPr>
    </w:lvl>
  </w:abstractNum>
  <w:abstractNum w:abstractNumId="10" w15:restartNumberingAfterBreak="0">
    <w:nsid w:val="20B163BA"/>
    <w:multiLevelType w:val="multilevel"/>
    <w:tmpl w:val="F8C68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center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7.3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E55E27"/>
    <w:multiLevelType w:val="hybridMultilevel"/>
    <w:tmpl w:val="80386AAC"/>
    <w:lvl w:ilvl="0" w:tplc="50D4294A">
      <w:start w:val="5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1AA6"/>
    <w:multiLevelType w:val="multilevel"/>
    <w:tmpl w:val="28CE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74682A"/>
    <w:multiLevelType w:val="multilevel"/>
    <w:tmpl w:val="B4E65A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</w:rPr>
    </w:lvl>
  </w:abstractNum>
  <w:abstractNum w:abstractNumId="1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5" w15:restartNumberingAfterBreak="0">
    <w:nsid w:val="32285963"/>
    <w:multiLevelType w:val="multilevel"/>
    <w:tmpl w:val="098A4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650757"/>
    <w:multiLevelType w:val="multilevel"/>
    <w:tmpl w:val="81D8AA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D073A"/>
    <w:multiLevelType w:val="hybridMultilevel"/>
    <w:tmpl w:val="F62A72D2"/>
    <w:lvl w:ilvl="0" w:tplc="6B6EDA4E">
      <w:start w:val="6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F383B"/>
    <w:multiLevelType w:val="multilevel"/>
    <w:tmpl w:val="E0AE1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1" w15:restartNumberingAfterBreak="0">
    <w:nsid w:val="4A9C1398"/>
    <w:multiLevelType w:val="hybridMultilevel"/>
    <w:tmpl w:val="FFE6B1F4"/>
    <w:lvl w:ilvl="0" w:tplc="D64A667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A26ED"/>
    <w:multiLevelType w:val="hybridMultilevel"/>
    <w:tmpl w:val="151AD65C"/>
    <w:lvl w:ilvl="0" w:tplc="EA52D55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C34E1"/>
    <w:multiLevelType w:val="multilevel"/>
    <w:tmpl w:val="BD8C41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 w15:restartNumberingAfterBreak="0">
    <w:nsid w:val="528F019E"/>
    <w:multiLevelType w:val="multilevel"/>
    <w:tmpl w:val="E63C1C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nl-N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944D1"/>
    <w:multiLevelType w:val="multilevel"/>
    <w:tmpl w:val="16228F2E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14753"/>
    <w:multiLevelType w:val="multilevel"/>
    <w:tmpl w:val="1E10C7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113B7"/>
    <w:multiLevelType w:val="multilevel"/>
    <w:tmpl w:val="099636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</w:rPr>
    </w:lvl>
  </w:abstractNum>
  <w:abstractNum w:abstractNumId="3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3"/>
  </w:num>
  <w:num w:numId="5">
    <w:abstractNumId w:val="10"/>
  </w:num>
  <w:num w:numId="6">
    <w:abstractNumId w:val="4"/>
  </w:num>
  <w:num w:numId="7">
    <w:abstractNumId w:val="26"/>
  </w:num>
  <w:num w:numId="8">
    <w:abstractNumId w:val="3"/>
  </w:num>
  <w:num w:numId="9">
    <w:abstractNumId w:val="14"/>
  </w:num>
  <w:num w:numId="10">
    <w:abstractNumId w:val="30"/>
  </w:num>
  <w:num w:numId="11">
    <w:abstractNumId w:val="25"/>
  </w:num>
  <w:num w:numId="12">
    <w:abstractNumId w:val="17"/>
  </w:num>
  <w:num w:numId="13">
    <w:abstractNumId w:val="32"/>
  </w:num>
  <w:num w:numId="14">
    <w:abstractNumId w:val="0"/>
  </w:num>
  <w:num w:numId="15">
    <w:abstractNumId w:val="28"/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2"/>
  </w:num>
  <w:num w:numId="18">
    <w:abstractNumId w:val="11"/>
  </w:num>
  <w:num w:numId="19">
    <w:abstractNumId w:val="18"/>
  </w:num>
  <w:num w:numId="20">
    <w:abstractNumId w:val="20"/>
  </w:num>
  <w:num w:numId="21">
    <w:abstractNumId w:val="13"/>
  </w:num>
  <w:num w:numId="22">
    <w:abstractNumId w:val="9"/>
  </w:num>
  <w:num w:numId="23">
    <w:abstractNumId w:val="31"/>
  </w:num>
  <w:num w:numId="24">
    <w:abstractNumId w:val="5"/>
  </w:num>
  <w:num w:numId="25">
    <w:abstractNumId w:val="21"/>
  </w:num>
  <w:num w:numId="26">
    <w:abstractNumId w:val="24"/>
  </w:num>
  <w:num w:numId="27">
    <w:abstractNumId w:val="16"/>
  </w:num>
  <w:num w:numId="28">
    <w:abstractNumId w:val="6"/>
  </w:num>
  <w:num w:numId="29">
    <w:abstractNumId w:val="2"/>
  </w:num>
  <w:num w:numId="30">
    <w:abstractNumId w:val="7"/>
  </w:num>
  <w:num w:numId="31">
    <w:abstractNumId w:val="19"/>
  </w:num>
  <w:num w:numId="32">
    <w:abstractNumId w:val="8"/>
  </w:num>
  <w:num w:numId="33">
    <w:abstractNumId w:val="27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B"/>
    <w:rsid w:val="00004028"/>
    <w:rsid w:val="000073B1"/>
    <w:rsid w:val="00014E29"/>
    <w:rsid w:val="00015ECF"/>
    <w:rsid w:val="000176B9"/>
    <w:rsid w:val="00023790"/>
    <w:rsid w:val="0002539E"/>
    <w:rsid w:val="00035C73"/>
    <w:rsid w:val="00050570"/>
    <w:rsid w:val="0006508C"/>
    <w:rsid w:val="0006579E"/>
    <w:rsid w:val="0008292C"/>
    <w:rsid w:val="00082A1B"/>
    <w:rsid w:val="00085CCA"/>
    <w:rsid w:val="000862E1"/>
    <w:rsid w:val="00086F31"/>
    <w:rsid w:val="00090B02"/>
    <w:rsid w:val="00092476"/>
    <w:rsid w:val="00095810"/>
    <w:rsid w:val="000A21BD"/>
    <w:rsid w:val="000A6AE6"/>
    <w:rsid w:val="000C19B2"/>
    <w:rsid w:val="000C1B11"/>
    <w:rsid w:val="000D1044"/>
    <w:rsid w:val="000D3FCB"/>
    <w:rsid w:val="000E4833"/>
    <w:rsid w:val="000E48E0"/>
    <w:rsid w:val="000E6820"/>
    <w:rsid w:val="000F27EB"/>
    <w:rsid w:val="000F3DF0"/>
    <w:rsid w:val="000F4255"/>
    <w:rsid w:val="000F4600"/>
    <w:rsid w:val="000F5448"/>
    <w:rsid w:val="000F5854"/>
    <w:rsid w:val="00103E5E"/>
    <w:rsid w:val="00120FAF"/>
    <w:rsid w:val="001220DF"/>
    <w:rsid w:val="00126058"/>
    <w:rsid w:val="00126FC0"/>
    <w:rsid w:val="00141ABC"/>
    <w:rsid w:val="00141AEF"/>
    <w:rsid w:val="0014257B"/>
    <w:rsid w:val="001525D4"/>
    <w:rsid w:val="00152E99"/>
    <w:rsid w:val="00176379"/>
    <w:rsid w:val="00184999"/>
    <w:rsid w:val="00184E8F"/>
    <w:rsid w:val="00190EE1"/>
    <w:rsid w:val="00194BC8"/>
    <w:rsid w:val="001958DD"/>
    <w:rsid w:val="00195F24"/>
    <w:rsid w:val="001A1F7A"/>
    <w:rsid w:val="001B3B44"/>
    <w:rsid w:val="001E21F2"/>
    <w:rsid w:val="001E58E9"/>
    <w:rsid w:val="001E69B8"/>
    <w:rsid w:val="001F0AE9"/>
    <w:rsid w:val="001F65F1"/>
    <w:rsid w:val="00203D8E"/>
    <w:rsid w:val="002045D5"/>
    <w:rsid w:val="00206A4C"/>
    <w:rsid w:val="00212BC0"/>
    <w:rsid w:val="0021304A"/>
    <w:rsid w:val="00216506"/>
    <w:rsid w:val="00217903"/>
    <w:rsid w:val="00221714"/>
    <w:rsid w:val="00221B3E"/>
    <w:rsid w:val="0022317E"/>
    <w:rsid w:val="00230628"/>
    <w:rsid w:val="00235A44"/>
    <w:rsid w:val="00252D02"/>
    <w:rsid w:val="0026090C"/>
    <w:rsid w:val="00263799"/>
    <w:rsid w:val="00265490"/>
    <w:rsid w:val="002767B1"/>
    <w:rsid w:val="00276F71"/>
    <w:rsid w:val="002776BA"/>
    <w:rsid w:val="00280FEE"/>
    <w:rsid w:val="00283D5F"/>
    <w:rsid w:val="00292F1C"/>
    <w:rsid w:val="002969B6"/>
    <w:rsid w:val="002A095C"/>
    <w:rsid w:val="002A668F"/>
    <w:rsid w:val="002A7EBB"/>
    <w:rsid w:val="002B087A"/>
    <w:rsid w:val="002B0E3F"/>
    <w:rsid w:val="002B5860"/>
    <w:rsid w:val="002C1F18"/>
    <w:rsid w:val="002D5722"/>
    <w:rsid w:val="002E2438"/>
    <w:rsid w:val="002F1AD3"/>
    <w:rsid w:val="00307BCF"/>
    <w:rsid w:val="00314D3A"/>
    <w:rsid w:val="00317363"/>
    <w:rsid w:val="0032484A"/>
    <w:rsid w:val="00335A3A"/>
    <w:rsid w:val="003477E1"/>
    <w:rsid w:val="003508D1"/>
    <w:rsid w:val="00350CE6"/>
    <w:rsid w:val="00353A28"/>
    <w:rsid w:val="00360FE8"/>
    <w:rsid w:val="003642AB"/>
    <w:rsid w:val="00364CC8"/>
    <w:rsid w:val="00381348"/>
    <w:rsid w:val="003847C1"/>
    <w:rsid w:val="00385492"/>
    <w:rsid w:val="003871BA"/>
    <w:rsid w:val="003878B4"/>
    <w:rsid w:val="00396807"/>
    <w:rsid w:val="003A5538"/>
    <w:rsid w:val="003B2CC1"/>
    <w:rsid w:val="003B612D"/>
    <w:rsid w:val="003C16A9"/>
    <w:rsid w:val="003C53C7"/>
    <w:rsid w:val="003D5746"/>
    <w:rsid w:val="003F7132"/>
    <w:rsid w:val="00400954"/>
    <w:rsid w:val="00431796"/>
    <w:rsid w:val="00432D62"/>
    <w:rsid w:val="00433B64"/>
    <w:rsid w:val="004535CF"/>
    <w:rsid w:val="0045457B"/>
    <w:rsid w:val="00457F3B"/>
    <w:rsid w:val="004607A7"/>
    <w:rsid w:val="00462916"/>
    <w:rsid w:val="004636C7"/>
    <w:rsid w:val="004741FE"/>
    <w:rsid w:val="00476E7A"/>
    <w:rsid w:val="00480602"/>
    <w:rsid w:val="00491BB3"/>
    <w:rsid w:val="004A58A8"/>
    <w:rsid w:val="004A6024"/>
    <w:rsid w:val="004A7C81"/>
    <w:rsid w:val="004B361C"/>
    <w:rsid w:val="004B5881"/>
    <w:rsid w:val="004C057E"/>
    <w:rsid w:val="004C653D"/>
    <w:rsid w:val="004C7F8B"/>
    <w:rsid w:val="004D02AC"/>
    <w:rsid w:val="004D2D4B"/>
    <w:rsid w:val="004D7316"/>
    <w:rsid w:val="004F1388"/>
    <w:rsid w:val="005032DD"/>
    <w:rsid w:val="0050347A"/>
    <w:rsid w:val="00503627"/>
    <w:rsid w:val="00511DEB"/>
    <w:rsid w:val="00516CA4"/>
    <w:rsid w:val="0052153A"/>
    <w:rsid w:val="00522699"/>
    <w:rsid w:val="0052380E"/>
    <w:rsid w:val="00533199"/>
    <w:rsid w:val="00536951"/>
    <w:rsid w:val="005426CA"/>
    <w:rsid w:val="00551E7A"/>
    <w:rsid w:val="00560687"/>
    <w:rsid w:val="0056162D"/>
    <w:rsid w:val="00566679"/>
    <w:rsid w:val="005702FB"/>
    <w:rsid w:val="005752CB"/>
    <w:rsid w:val="0058621D"/>
    <w:rsid w:val="00593066"/>
    <w:rsid w:val="00597E34"/>
    <w:rsid w:val="005A070C"/>
    <w:rsid w:val="005B15C6"/>
    <w:rsid w:val="005B4D23"/>
    <w:rsid w:val="005B798A"/>
    <w:rsid w:val="005E0124"/>
    <w:rsid w:val="005E0F11"/>
    <w:rsid w:val="005E1FDB"/>
    <w:rsid w:val="005E24C6"/>
    <w:rsid w:val="005F2521"/>
    <w:rsid w:val="005F51D8"/>
    <w:rsid w:val="0060414C"/>
    <w:rsid w:val="00606EED"/>
    <w:rsid w:val="0061569F"/>
    <w:rsid w:val="006177CA"/>
    <w:rsid w:val="00617EC8"/>
    <w:rsid w:val="00634409"/>
    <w:rsid w:val="00634898"/>
    <w:rsid w:val="00641FBE"/>
    <w:rsid w:val="006443F3"/>
    <w:rsid w:val="00647AAF"/>
    <w:rsid w:val="00647B6B"/>
    <w:rsid w:val="006504A3"/>
    <w:rsid w:val="00653D92"/>
    <w:rsid w:val="00657369"/>
    <w:rsid w:val="00664564"/>
    <w:rsid w:val="006668F4"/>
    <w:rsid w:val="00677CB1"/>
    <w:rsid w:val="0068401A"/>
    <w:rsid w:val="006840C4"/>
    <w:rsid w:val="00690D6C"/>
    <w:rsid w:val="00695B27"/>
    <w:rsid w:val="006A055A"/>
    <w:rsid w:val="006A482D"/>
    <w:rsid w:val="006C2DA7"/>
    <w:rsid w:val="006C70ED"/>
    <w:rsid w:val="006D54A2"/>
    <w:rsid w:val="006E0234"/>
    <w:rsid w:val="006E0404"/>
    <w:rsid w:val="006E5C95"/>
    <w:rsid w:val="006E60CE"/>
    <w:rsid w:val="006E7863"/>
    <w:rsid w:val="006F08C2"/>
    <w:rsid w:val="006F5CAD"/>
    <w:rsid w:val="006F72F1"/>
    <w:rsid w:val="0070221D"/>
    <w:rsid w:val="007049C7"/>
    <w:rsid w:val="00705AF5"/>
    <w:rsid w:val="00711112"/>
    <w:rsid w:val="00717B90"/>
    <w:rsid w:val="0072125B"/>
    <w:rsid w:val="00725480"/>
    <w:rsid w:val="00734286"/>
    <w:rsid w:val="00740AF1"/>
    <w:rsid w:val="00741616"/>
    <w:rsid w:val="00742646"/>
    <w:rsid w:val="00743396"/>
    <w:rsid w:val="007452D9"/>
    <w:rsid w:val="0074714C"/>
    <w:rsid w:val="00750687"/>
    <w:rsid w:val="00751D6A"/>
    <w:rsid w:val="007560E7"/>
    <w:rsid w:val="0075677D"/>
    <w:rsid w:val="00764594"/>
    <w:rsid w:val="00772114"/>
    <w:rsid w:val="00773DA4"/>
    <w:rsid w:val="0078692B"/>
    <w:rsid w:val="00791637"/>
    <w:rsid w:val="007A09E4"/>
    <w:rsid w:val="007A16E3"/>
    <w:rsid w:val="007B0AB7"/>
    <w:rsid w:val="007B3719"/>
    <w:rsid w:val="007B624E"/>
    <w:rsid w:val="007B6583"/>
    <w:rsid w:val="007B66C8"/>
    <w:rsid w:val="007C2F4E"/>
    <w:rsid w:val="007C458E"/>
    <w:rsid w:val="007D0C94"/>
    <w:rsid w:val="007E7F58"/>
    <w:rsid w:val="008029A0"/>
    <w:rsid w:val="00803099"/>
    <w:rsid w:val="00803DFB"/>
    <w:rsid w:val="008051A1"/>
    <w:rsid w:val="00810874"/>
    <w:rsid w:val="00820040"/>
    <w:rsid w:val="008245D0"/>
    <w:rsid w:val="0083157B"/>
    <w:rsid w:val="00833E83"/>
    <w:rsid w:val="00841B4A"/>
    <w:rsid w:val="00845E66"/>
    <w:rsid w:val="00847B4E"/>
    <w:rsid w:val="00851EFE"/>
    <w:rsid w:val="00864B6D"/>
    <w:rsid w:val="0087347D"/>
    <w:rsid w:val="00876444"/>
    <w:rsid w:val="008822AB"/>
    <w:rsid w:val="00894CFB"/>
    <w:rsid w:val="0089596A"/>
    <w:rsid w:val="0089710D"/>
    <w:rsid w:val="008A220B"/>
    <w:rsid w:val="008A7D96"/>
    <w:rsid w:val="008B1D6A"/>
    <w:rsid w:val="008B7C4F"/>
    <w:rsid w:val="008C030E"/>
    <w:rsid w:val="008C0B44"/>
    <w:rsid w:val="008C0DAB"/>
    <w:rsid w:val="008C48B8"/>
    <w:rsid w:val="008C48CB"/>
    <w:rsid w:val="008C6D13"/>
    <w:rsid w:val="008D43CC"/>
    <w:rsid w:val="008D6B9C"/>
    <w:rsid w:val="008E4309"/>
    <w:rsid w:val="008F2DA4"/>
    <w:rsid w:val="008F3B19"/>
    <w:rsid w:val="009014BB"/>
    <w:rsid w:val="00906BCA"/>
    <w:rsid w:val="00915266"/>
    <w:rsid w:val="009274C7"/>
    <w:rsid w:val="00933BDE"/>
    <w:rsid w:val="009358A4"/>
    <w:rsid w:val="00943540"/>
    <w:rsid w:val="0094354E"/>
    <w:rsid w:val="00950410"/>
    <w:rsid w:val="00957C06"/>
    <w:rsid w:val="0096041F"/>
    <w:rsid w:val="00961A72"/>
    <w:rsid w:val="00964764"/>
    <w:rsid w:val="0097208B"/>
    <w:rsid w:val="00972F79"/>
    <w:rsid w:val="00975E6C"/>
    <w:rsid w:val="00983999"/>
    <w:rsid w:val="00991F84"/>
    <w:rsid w:val="00995E89"/>
    <w:rsid w:val="009A4ECB"/>
    <w:rsid w:val="009A7179"/>
    <w:rsid w:val="009A79D8"/>
    <w:rsid w:val="009B4435"/>
    <w:rsid w:val="009C087B"/>
    <w:rsid w:val="009C0A5F"/>
    <w:rsid w:val="009C19E1"/>
    <w:rsid w:val="009C3AFC"/>
    <w:rsid w:val="009D18EA"/>
    <w:rsid w:val="009D44FB"/>
    <w:rsid w:val="009D7E8D"/>
    <w:rsid w:val="009D7FBE"/>
    <w:rsid w:val="009E6AD3"/>
    <w:rsid w:val="009F014F"/>
    <w:rsid w:val="009F0C87"/>
    <w:rsid w:val="009F3C6C"/>
    <w:rsid w:val="009F6D69"/>
    <w:rsid w:val="00A1001B"/>
    <w:rsid w:val="00A13296"/>
    <w:rsid w:val="00A16368"/>
    <w:rsid w:val="00A163F1"/>
    <w:rsid w:val="00A17208"/>
    <w:rsid w:val="00A21827"/>
    <w:rsid w:val="00A30E2D"/>
    <w:rsid w:val="00A33F74"/>
    <w:rsid w:val="00A44CDF"/>
    <w:rsid w:val="00A52AA0"/>
    <w:rsid w:val="00A56E97"/>
    <w:rsid w:val="00A647D9"/>
    <w:rsid w:val="00A7260F"/>
    <w:rsid w:val="00A72AEC"/>
    <w:rsid w:val="00A95057"/>
    <w:rsid w:val="00AA4218"/>
    <w:rsid w:val="00AA42E9"/>
    <w:rsid w:val="00AA4ACA"/>
    <w:rsid w:val="00AA624B"/>
    <w:rsid w:val="00AA67D1"/>
    <w:rsid w:val="00AA6B2D"/>
    <w:rsid w:val="00AB42F8"/>
    <w:rsid w:val="00AB5DC7"/>
    <w:rsid w:val="00AB631C"/>
    <w:rsid w:val="00AB7104"/>
    <w:rsid w:val="00AC10AA"/>
    <w:rsid w:val="00AC4208"/>
    <w:rsid w:val="00AC4846"/>
    <w:rsid w:val="00AC6610"/>
    <w:rsid w:val="00AD11E8"/>
    <w:rsid w:val="00AD42D8"/>
    <w:rsid w:val="00AD7A86"/>
    <w:rsid w:val="00AE63F5"/>
    <w:rsid w:val="00AE6AC0"/>
    <w:rsid w:val="00AE71C1"/>
    <w:rsid w:val="00AF26BD"/>
    <w:rsid w:val="00B06803"/>
    <w:rsid w:val="00B11CC5"/>
    <w:rsid w:val="00B125FE"/>
    <w:rsid w:val="00B17CC5"/>
    <w:rsid w:val="00B22E12"/>
    <w:rsid w:val="00B34BDD"/>
    <w:rsid w:val="00B44177"/>
    <w:rsid w:val="00B56BC4"/>
    <w:rsid w:val="00B57AD0"/>
    <w:rsid w:val="00B60A7F"/>
    <w:rsid w:val="00B60CE5"/>
    <w:rsid w:val="00B67C88"/>
    <w:rsid w:val="00B7272E"/>
    <w:rsid w:val="00B748E0"/>
    <w:rsid w:val="00B753A9"/>
    <w:rsid w:val="00B8251C"/>
    <w:rsid w:val="00B84F49"/>
    <w:rsid w:val="00B9520A"/>
    <w:rsid w:val="00B9623E"/>
    <w:rsid w:val="00B975E8"/>
    <w:rsid w:val="00BA4DE3"/>
    <w:rsid w:val="00BB06B5"/>
    <w:rsid w:val="00BB076D"/>
    <w:rsid w:val="00BB1BEC"/>
    <w:rsid w:val="00BC2193"/>
    <w:rsid w:val="00BC5AA2"/>
    <w:rsid w:val="00BC7409"/>
    <w:rsid w:val="00BD220A"/>
    <w:rsid w:val="00BE20F9"/>
    <w:rsid w:val="00BE6CB7"/>
    <w:rsid w:val="00BF1E24"/>
    <w:rsid w:val="00C03FB3"/>
    <w:rsid w:val="00C06BDF"/>
    <w:rsid w:val="00C14CE8"/>
    <w:rsid w:val="00C15341"/>
    <w:rsid w:val="00C1790D"/>
    <w:rsid w:val="00C17DBD"/>
    <w:rsid w:val="00C248C5"/>
    <w:rsid w:val="00C37B5D"/>
    <w:rsid w:val="00C414F4"/>
    <w:rsid w:val="00C436D3"/>
    <w:rsid w:val="00C442F2"/>
    <w:rsid w:val="00C47176"/>
    <w:rsid w:val="00C477BF"/>
    <w:rsid w:val="00C50982"/>
    <w:rsid w:val="00C51328"/>
    <w:rsid w:val="00C5241E"/>
    <w:rsid w:val="00C52F3D"/>
    <w:rsid w:val="00C578DF"/>
    <w:rsid w:val="00C60133"/>
    <w:rsid w:val="00C672ED"/>
    <w:rsid w:val="00C7183D"/>
    <w:rsid w:val="00C76397"/>
    <w:rsid w:val="00C83900"/>
    <w:rsid w:val="00C83F9B"/>
    <w:rsid w:val="00C92A80"/>
    <w:rsid w:val="00C97092"/>
    <w:rsid w:val="00CA1CC1"/>
    <w:rsid w:val="00CA6DCF"/>
    <w:rsid w:val="00CD0ECB"/>
    <w:rsid w:val="00CD26AF"/>
    <w:rsid w:val="00CF0F3F"/>
    <w:rsid w:val="00CF1C43"/>
    <w:rsid w:val="00D0042B"/>
    <w:rsid w:val="00D03F2F"/>
    <w:rsid w:val="00D05DC5"/>
    <w:rsid w:val="00D121CF"/>
    <w:rsid w:val="00D12612"/>
    <w:rsid w:val="00D15687"/>
    <w:rsid w:val="00D16A9B"/>
    <w:rsid w:val="00D1747E"/>
    <w:rsid w:val="00D3056E"/>
    <w:rsid w:val="00D30B3D"/>
    <w:rsid w:val="00D410C5"/>
    <w:rsid w:val="00D45028"/>
    <w:rsid w:val="00D458EF"/>
    <w:rsid w:val="00D53BD1"/>
    <w:rsid w:val="00D605A3"/>
    <w:rsid w:val="00D6370E"/>
    <w:rsid w:val="00D651EC"/>
    <w:rsid w:val="00D67A37"/>
    <w:rsid w:val="00D70C08"/>
    <w:rsid w:val="00D74AF6"/>
    <w:rsid w:val="00D77B94"/>
    <w:rsid w:val="00D91EE1"/>
    <w:rsid w:val="00D936D3"/>
    <w:rsid w:val="00D9438A"/>
    <w:rsid w:val="00DA355A"/>
    <w:rsid w:val="00DB3FC6"/>
    <w:rsid w:val="00DB75AB"/>
    <w:rsid w:val="00DE05EA"/>
    <w:rsid w:val="00DE4057"/>
    <w:rsid w:val="00DE6D8D"/>
    <w:rsid w:val="00E034FA"/>
    <w:rsid w:val="00E12F2E"/>
    <w:rsid w:val="00E13D94"/>
    <w:rsid w:val="00E14423"/>
    <w:rsid w:val="00E1675B"/>
    <w:rsid w:val="00E20C97"/>
    <w:rsid w:val="00E2469B"/>
    <w:rsid w:val="00E3321A"/>
    <w:rsid w:val="00E40872"/>
    <w:rsid w:val="00E40AE9"/>
    <w:rsid w:val="00E44775"/>
    <w:rsid w:val="00E46902"/>
    <w:rsid w:val="00E47EC3"/>
    <w:rsid w:val="00E530BD"/>
    <w:rsid w:val="00E578AF"/>
    <w:rsid w:val="00E57A11"/>
    <w:rsid w:val="00E65661"/>
    <w:rsid w:val="00E66A73"/>
    <w:rsid w:val="00E66DC3"/>
    <w:rsid w:val="00E76D4F"/>
    <w:rsid w:val="00E80EB2"/>
    <w:rsid w:val="00E82FF6"/>
    <w:rsid w:val="00E94D97"/>
    <w:rsid w:val="00E95067"/>
    <w:rsid w:val="00EA2F58"/>
    <w:rsid w:val="00EA3799"/>
    <w:rsid w:val="00EB0074"/>
    <w:rsid w:val="00EB1E32"/>
    <w:rsid w:val="00EB59A9"/>
    <w:rsid w:val="00EC5CD3"/>
    <w:rsid w:val="00EC66AE"/>
    <w:rsid w:val="00EE235F"/>
    <w:rsid w:val="00EE61BD"/>
    <w:rsid w:val="00EE7FC5"/>
    <w:rsid w:val="00EF7B55"/>
    <w:rsid w:val="00F004BE"/>
    <w:rsid w:val="00F00980"/>
    <w:rsid w:val="00F01FC4"/>
    <w:rsid w:val="00F0471B"/>
    <w:rsid w:val="00F05218"/>
    <w:rsid w:val="00F1324D"/>
    <w:rsid w:val="00F1594E"/>
    <w:rsid w:val="00F2338F"/>
    <w:rsid w:val="00F23F35"/>
    <w:rsid w:val="00F24C98"/>
    <w:rsid w:val="00F27939"/>
    <w:rsid w:val="00F327EA"/>
    <w:rsid w:val="00F337A7"/>
    <w:rsid w:val="00F35C58"/>
    <w:rsid w:val="00F368F4"/>
    <w:rsid w:val="00F4359E"/>
    <w:rsid w:val="00F4366E"/>
    <w:rsid w:val="00F43AD8"/>
    <w:rsid w:val="00F45671"/>
    <w:rsid w:val="00F512A0"/>
    <w:rsid w:val="00F53BFA"/>
    <w:rsid w:val="00F55804"/>
    <w:rsid w:val="00F57736"/>
    <w:rsid w:val="00F642FD"/>
    <w:rsid w:val="00F6657F"/>
    <w:rsid w:val="00F73DFC"/>
    <w:rsid w:val="00F7589E"/>
    <w:rsid w:val="00F77D95"/>
    <w:rsid w:val="00F838D2"/>
    <w:rsid w:val="00F83D70"/>
    <w:rsid w:val="00F90976"/>
    <w:rsid w:val="00F91041"/>
    <w:rsid w:val="00F9114A"/>
    <w:rsid w:val="00F93768"/>
    <w:rsid w:val="00F95F55"/>
    <w:rsid w:val="00F97AEB"/>
    <w:rsid w:val="00FA0EB4"/>
    <w:rsid w:val="00FA28CD"/>
    <w:rsid w:val="00FA67E5"/>
    <w:rsid w:val="00FA6C78"/>
    <w:rsid w:val="00FA7B33"/>
    <w:rsid w:val="00FC1FC2"/>
    <w:rsid w:val="00FC4471"/>
    <w:rsid w:val="00FC4C92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9F4D"/>
  <w15:docId w15:val="{2054AC4E-F48C-4DBB-868F-6BB40BD6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79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72F7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72F7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2F7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2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F79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72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F79"/>
    <w:rPr>
      <w:rFonts w:ascii="Times New Roman" w:eastAsia="MS Mincho" w:hAnsi="Times New Roman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972F7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Default">
    <w:name w:val="Default"/>
    <w:rsid w:val="009D7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5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9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7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F79"/>
    <w:rPr>
      <w:rFonts w:ascii="Tahoma" w:eastAsia="MS Mincho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972F79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72F79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72F79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72F79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2F79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72F79"/>
    <w:rPr>
      <w:vertAlign w:val="superscript"/>
    </w:rPr>
  </w:style>
  <w:style w:type="paragraph" w:customStyle="1" w:styleId="Style">
    <w:name w:val="Style"/>
    <w:basedOn w:val="Footer"/>
    <w:autoRedefine/>
    <w:qFormat/>
    <w:rsid w:val="00972F7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72F79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72F79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72F79"/>
    <w:pPr>
      <w:spacing w:after="240"/>
    </w:pPr>
    <w:rPr>
      <w:sz w:val="24"/>
    </w:rPr>
  </w:style>
  <w:style w:type="table" w:styleId="TableGrid">
    <w:name w:val="Table Grid"/>
    <w:basedOn w:val="TableNormal"/>
    <w:rsid w:val="00972F79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72F79"/>
    <w:pPr>
      <w:numPr>
        <w:numId w:val="10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72F79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72F79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72F7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72F79"/>
    <w:pPr>
      <w:spacing w:after="180"/>
    </w:pPr>
  </w:style>
  <w:style w:type="paragraph" w:customStyle="1" w:styleId="IPPFootnote">
    <w:name w:val="IPP Footnote"/>
    <w:basedOn w:val="IPPArialFootnote"/>
    <w:qFormat/>
    <w:rsid w:val="00972F7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72F7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72F7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72F79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72F7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72F7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72F79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72F79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72F79"/>
    <w:pPr>
      <w:numPr>
        <w:numId w:val="15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72F79"/>
    <w:pPr>
      <w:numPr>
        <w:numId w:val="11"/>
      </w:numPr>
    </w:pPr>
  </w:style>
  <w:style w:type="character" w:customStyle="1" w:styleId="IPPNormalstrikethrough">
    <w:name w:val="IPP Normal strikethrough"/>
    <w:rsid w:val="00972F79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72F7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72F7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72F7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72F7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72F79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972F79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72F7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72F7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72F7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72F7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72F7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72F7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72F7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72F7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72F7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72F7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72F7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72F79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72F7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72F79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72F7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72F7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72F79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972F79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972F79"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rsid w:val="00972F7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72F7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72F7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72F79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972F79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972F79"/>
    <w:pPr>
      <w:numPr>
        <w:numId w:val="14"/>
      </w:numPr>
    </w:pPr>
  </w:style>
  <w:style w:type="character" w:styleId="Strong">
    <w:name w:val="Strong"/>
    <w:basedOn w:val="DefaultParagraphFont"/>
    <w:qFormat/>
    <w:rsid w:val="00972F79"/>
    <w:rPr>
      <w:b/>
      <w:bCs/>
    </w:rPr>
  </w:style>
  <w:style w:type="paragraph" w:customStyle="1" w:styleId="IPPParagraphnumbering">
    <w:name w:val="IPP Paragraph numbering"/>
    <w:basedOn w:val="IPPNormal"/>
    <w:qFormat/>
    <w:rsid w:val="00972F79"/>
    <w:pPr>
      <w:numPr>
        <w:numId w:val="1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72F79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72F79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972F79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72F79"/>
    <w:rPr>
      <w:rFonts w:ascii="Times New Roman" w:eastAsia="Times" w:hAnsi="Times New Roman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B1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B1"/>
    <w:rPr>
      <w:rFonts w:ascii="Times New Roman" w:eastAsia="MS Mincho" w:hAnsi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3895/" TargetMode="External"/><Relationship Id="rId13" Type="http://schemas.openxmlformats.org/officeDocument/2006/relationships/hyperlink" Target="https://www.ippc.int/static/media/files/publication/en/2017/02/08_CPM-April_2017_Proposal_for_a_new_implementation_oversight_body-2017-02-13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pc.int/en/irss/activities/2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c.int/en/publications/8356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pc.int/en/irss/activities/30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ppc.int/en/irss/activities/27/" TargetMode="External"/><Relationship Id="rId14" Type="http://schemas.openxmlformats.org/officeDocument/2006/relationships/hyperlink" Target="https://www.ippc.int/static/media/files/publication/en/2017/03/CPM-RoP_2016_NewSSP_En_2016-10-25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siakova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7411-0681-4953-BED4-36287365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 Lomsadze (AGDD)</dc:creator>
  <cp:lastModifiedBy>Lomsadze, Ketevan (AGDD)</cp:lastModifiedBy>
  <cp:revision>5</cp:revision>
  <cp:lastPrinted>2017-05-02T12:08:00Z</cp:lastPrinted>
  <dcterms:created xsi:type="dcterms:W3CDTF">2017-05-02T12:33:00Z</dcterms:created>
  <dcterms:modified xsi:type="dcterms:W3CDTF">2017-05-03T07:18:00Z</dcterms:modified>
</cp:coreProperties>
</file>