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85EB5" w14:textId="62DC6113" w:rsidR="00606019" w:rsidRPr="00B00EBF" w:rsidRDefault="00515233" w:rsidP="0021539D">
      <w:pPr>
        <w:pStyle w:val="IPPHeadSection"/>
        <w:spacing w:before="0"/>
        <w:jc w:val="center"/>
        <w:rPr>
          <w:u w:val="single"/>
        </w:rPr>
      </w:pPr>
      <w:r>
        <w:rPr>
          <w:u w:val="single"/>
        </w:rPr>
        <w:t>First</w:t>
      </w:r>
      <w:r w:rsidR="00F347C3">
        <w:rPr>
          <w:u w:val="single"/>
        </w:rPr>
        <w:t xml:space="preserve"> </w:t>
      </w:r>
      <w:r w:rsidR="00DC435C">
        <w:rPr>
          <w:u w:val="single"/>
        </w:rPr>
        <w:t>MEETING OF THE</w:t>
      </w:r>
      <w:r w:rsidR="00831967">
        <w:rPr>
          <w:u w:val="single"/>
        </w:rPr>
        <w:t xml:space="preserve"> </w:t>
      </w:r>
      <w:r w:rsidR="00D976C2">
        <w:rPr>
          <w:u w:val="single"/>
        </w:rPr>
        <w:t>INTERNATIONAL YEAR OF PLANT HEALTH</w:t>
      </w:r>
      <w:r w:rsidR="00DC435C">
        <w:rPr>
          <w:u w:val="single"/>
        </w:rPr>
        <w:t xml:space="preserve"> </w:t>
      </w:r>
      <w:r>
        <w:rPr>
          <w:u w:val="single"/>
        </w:rPr>
        <w:t xml:space="preserve">International </w:t>
      </w:r>
      <w:r w:rsidR="00DC435C">
        <w:rPr>
          <w:u w:val="single"/>
        </w:rPr>
        <w:t>S</w:t>
      </w:r>
      <w:r w:rsidR="006B67D8">
        <w:rPr>
          <w:u w:val="single"/>
        </w:rPr>
        <w:t>TEERING</w:t>
      </w:r>
      <w:r w:rsidR="00606019" w:rsidRPr="00B00EBF">
        <w:rPr>
          <w:u w:val="single"/>
        </w:rPr>
        <w:t xml:space="preserve"> Committee</w:t>
      </w:r>
      <w:r w:rsidR="00D976C2">
        <w:rPr>
          <w:u w:val="single"/>
        </w:rPr>
        <w:t xml:space="preserve"> (IYPH iSC)</w:t>
      </w:r>
    </w:p>
    <w:p w14:paraId="51AFEDFC" w14:textId="77777777" w:rsidR="00831967" w:rsidRDefault="00831967" w:rsidP="0021539D">
      <w:pPr>
        <w:keepNext/>
        <w:tabs>
          <w:tab w:val="left" w:pos="0"/>
        </w:tabs>
        <w:spacing w:after="120"/>
        <w:jc w:val="center"/>
        <w:outlineLvl w:val="1"/>
        <w:rPr>
          <w:rFonts w:eastAsia="Times"/>
          <w:b/>
          <w:sz w:val="24"/>
          <w:szCs w:val="22"/>
        </w:rPr>
      </w:pPr>
    </w:p>
    <w:p w14:paraId="2610B574" w14:textId="435292F8" w:rsidR="00DC435C" w:rsidRPr="00831967" w:rsidRDefault="00E5599F" w:rsidP="00831967">
      <w:pPr>
        <w:keepNext/>
        <w:tabs>
          <w:tab w:val="left" w:pos="0"/>
        </w:tabs>
        <w:spacing w:after="120"/>
        <w:jc w:val="center"/>
        <w:outlineLvl w:val="1"/>
        <w:rPr>
          <w:rFonts w:eastAsia="Times"/>
          <w:b/>
          <w:sz w:val="24"/>
          <w:szCs w:val="22"/>
        </w:rPr>
      </w:pPr>
      <w:r>
        <w:rPr>
          <w:rFonts w:eastAsia="Times"/>
          <w:b/>
          <w:sz w:val="24"/>
          <w:szCs w:val="22"/>
        </w:rPr>
        <w:t>Philippines Room</w:t>
      </w:r>
      <w:r w:rsidR="00515233">
        <w:rPr>
          <w:rFonts w:eastAsia="Times"/>
          <w:b/>
          <w:sz w:val="24"/>
          <w:szCs w:val="22"/>
        </w:rPr>
        <w:t xml:space="preserve">, </w:t>
      </w:r>
      <w:r w:rsidR="00A1606B" w:rsidRPr="00A1606B">
        <w:rPr>
          <w:rFonts w:eastAsia="Times"/>
          <w:b/>
          <w:sz w:val="24"/>
          <w:szCs w:val="22"/>
        </w:rPr>
        <w:t>FAO Headquarters, Rome, Italy</w:t>
      </w:r>
    </w:p>
    <w:p w14:paraId="42AA19E3" w14:textId="2BE28D45" w:rsidR="00DC435C" w:rsidRDefault="00831967" w:rsidP="00831967">
      <w:pPr>
        <w:pStyle w:val="IPPHeading1"/>
        <w:tabs>
          <w:tab w:val="clear" w:pos="567"/>
          <w:tab w:val="left" w:pos="0"/>
          <w:tab w:val="left" w:pos="2166"/>
          <w:tab w:val="center" w:pos="4535"/>
        </w:tabs>
        <w:spacing w:before="0"/>
        <w:ind w:left="0" w:firstLine="0"/>
      </w:pPr>
      <w:r>
        <w:tab/>
      </w:r>
      <w:r>
        <w:tab/>
      </w:r>
      <w:r w:rsidR="00515233">
        <w:t>14 June</w:t>
      </w:r>
      <w:r w:rsidR="000B6633">
        <w:t xml:space="preserve"> 2019</w:t>
      </w:r>
      <w:r>
        <w:t>, 9:00 to</w:t>
      </w:r>
      <w:r w:rsidR="00DC435C">
        <w:t xml:space="preserve"> 17:00</w:t>
      </w:r>
    </w:p>
    <w:p w14:paraId="19BC8B4F" w14:textId="77777777" w:rsidR="0021539D" w:rsidRPr="00A1606B" w:rsidRDefault="0021539D" w:rsidP="0021539D">
      <w:pPr>
        <w:spacing w:after="120"/>
        <w:jc w:val="center"/>
        <w:rPr>
          <w:rFonts w:eastAsia="Times"/>
        </w:rPr>
      </w:pPr>
    </w:p>
    <w:p w14:paraId="6946BE5E" w14:textId="77777777" w:rsidR="00606019" w:rsidRPr="00E04003" w:rsidRDefault="000A55D5" w:rsidP="0021539D">
      <w:pPr>
        <w:pStyle w:val="IPPHeadSection"/>
        <w:spacing w:before="0"/>
        <w:jc w:val="center"/>
      </w:pPr>
      <w:r>
        <w:t xml:space="preserve">PRovisional </w:t>
      </w:r>
      <w:r w:rsidR="00845BA2" w:rsidRPr="00845BA2">
        <w:t>Agenda</w:t>
      </w:r>
    </w:p>
    <w:p w14:paraId="1A7A233D" w14:textId="31F59B35" w:rsidR="002E567D" w:rsidRDefault="00606019" w:rsidP="00F347C3">
      <w:pPr>
        <w:spacing w:after="120"/>
        <w:jc w:val="center"/>
        <w:rPr>
          <w:rFonts w:eastAsia="Times"/>
          <w:bCs/>
          <w:i/>
          <w:iCs/>
        </w:rPr>
      </w:pPr>
      <w:r w:rsidRPr="00402B8E">
        <w:rPr>
          <w:rFonts w:eastAsia="Times"/>
          <w:bCs/>
          <w:i/>
          <w:iCs/>
        </w:rPr>
        <w:t xml:space="preserve">(Updated </w:t>
      </w:r>
      <w:r w:rsidR="000A5439">
        <w:rPr>
          <w:rFonts w:eastAsia="Times"/>
          <w:bCs/>
          <w:i/>
          <w:iCs/>
        </w:rPr>
        <w:t>2019-06</w:t>
      </w:r>
      <w:r w:rsidR="000B6633">
        <w:rPr>
          <w:rFonts w:eastAsia="Times"/>
          <w:bCs/>
          <w:i/>
          <w:iCs/>
        </w:rPr>
        <w:t>-</w:t>
      </w:r>
      <w:r w:rsidR="000A5439">
        <w:rPr>
          <w:rFonts w:eastAsia="Times"/>
          <w:bCs/>
          <w:i/>
          <w:iCs/>
        </w:rPr>
        <w:t>13</w:t>
      </w:r>
      <w:r w:rsidR="002E2863" w:rsidRPr="00402B8E">
        <w:rPr>
          <w:rFonts w:eastAsia="Times"/>
          <w:bCs/>
          <w:i/>
          <w:iCs/>
        </w:rPr>
        <w:t>)</w:t>
      </w:r>
    </w:p>
    <w:p w14:paraId="7EF039AE" w14:textId="77777777" w:rsidR="00DA4A64" w:rsidRPr="00E04003" w:rsidRDefault="00DA4A64" w:rsidP="00F347C3">
      <w:pPr>
        <w:spacing w:after="120"/>
        <w:jc w:val="center"/>
        <w:rPr>
          <w:rFonts w:eastAsia="Times"/>
          <w:bCs/>
          <w:i/>
          <w:iCs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62"/>
        <w:gridCol w:w="4678"/>
        <w:gridCol w:w="2675"/>
        <w:gridCol w:w="2022"/>
      </w:tblGrid>
      <w:tr w:rsidR="007077F6" w:rsidRPr="00786576" w14:paraId="7F13B5E3" w14:textId="77777777" w:rsidTr="003234C3">
        <w:trPr>
          <w:cantSplit/>
          <w:tblHeader/>
          <w:jc w:val="center"/>
        </w:trPr>
        <w:tc>
          <w:tcPr>
            <w:tcW w:w="562" w:type="dxa"/>
            <w:shd w:val="clear" w:color="auto" w:fill="000000"/>
          </w:tcPr>
          <w:p w14:paraId="6E79904D" w14:textId="77777777" w:rsidR="007077F6" w:rsidRPr="00786576" w:rsidRDefault="007077F6" w:rsidP="006C4068">
            <w:pPr>
              <w:pStyle w:val="IPPArial"/>
              <w:spacing w:after="120"/>
              <w:rPr>
                <w:b/>
                <w:color w:val="FFFFFF"/>
                <w:szCs w:val="18"/>
              </w:rPr>
            </w:pPr>
          </w:p>
        </w:tc>
        <w:tc>
          <w:tcPr>
            <w:tcW w:w="4678" w:type="dxa"/>
            <w:shd w:val="clear" w:color="auto" w:fill="000000"/>
            <w:vAlign w:val="center"/>
          </w:tcPr>
          <w:p w14:paraId="5AA68C16" w14:textId="0820D434" w:rsidR="007077F6" w:rsidRPr="00786576" w:rsidRDefault="007077F6" w:rsidP="006C4068">
            <w:pPr>
              <w:pStyle w:val="IPPArial"/>
              <w:spacing w:after="120"/>
              <w:rPr>
                <w:b/>
                <w:color w:val="FFFFFF"/>
                <w:szCs w:val="18"/>
              </w:rPr>
            </w:pPr>
            <w:r w:rsidRPr="00786576">
              <w:rPr>
                <w:b/>
                <w:color w:val="FFFFFF"/>
                <w:szCs w:val="18"/>
              </w:rPr>
              <w:t>AGENDA ITEM</w:t>
            </w:r>
          </w:p>
        </w:tc>
        <w:tc>
          <w:tcPr>
            <w:tcW w:w="2675" w:type="dxa"/>
            <w:shd w:val="clear" w:color="auto" w:fill="000000"/>
            <w:vAlign w:val="center"/>
          </w:tcPr>
          <w:p w14:paraId="42591949" w14:textId="77777777" w:rsidR="007077F6" w:rsidRPr="00786576" w:rsidRDefault="007077F6" w:rsidP="006C4068">
            <w:pPr>
              <w:pStyle w:val="IPPArial"/>
              <w:spacing w:after="120"/>
              <w:ind w:left="-761" w:firstLine="761"/>
              <w:jc w:val="center"/>
              <w:rPr>
                <w:b/>
                <w:color w:val="FFFFFF"/>
                <w:szCs w:val="18"/>
              </w:rPr>
            </w:pPr>
            <w:r w:rsidRPr="00786576">
              <w:rPr>
                <w:b/>
                <w:color w:val="FFFFFF"/>
                <w:szCs w:val="18"/>
              </w:rPr>
              <w:t>DOCUMENT NO.</w:t>
            </w:r>
          </w:p>
        </w:tc>
        <w:tc>
          <w:tcPr>
            <w:tcW w:w="2022" w:type="dxa"/>
            <w:shd w:val="clear" w:color="auto" w:fill="000000"/>
            <w:vAlign w:val="center"/>
          </w:tcPr>
          <w:p w14:paraId="6F2BD192" w14:textId="77777777" w:rsidR="007077F6" w:rsidRPr="00786576" w:rsidRDefault="007077F6" w:rsidP="007357DC">
            <w:pPr>
              <w:pStyle w:val="IPPArial"/>
              <w:spacing w:after="120"/>
              <w:jc w:val="center"/>
              <w:rPr>
                <w:b/>
                <w:color w:val="FFFFFF"/>
                <w:szCs w:val="18"/>
              </w:rPr>
            </w:pPr>
            <w:r w:rsidRPr="00786576">
              <w:rPr>
                <w:b/>
                <w:color w:val="FFFFFF"/>
                <w:szCs w:val="18"/>
              </w:rPr>
              <w:t>PRESENTER</w:t>
            </w:r>
          </w:p>
        </w:tc>
      </w:tr>
      <w:tr w:rsidR="007077F6" w:rsidRPr="00786576" w14:paraId="6856271F" w14:textId="77777777" w:rsidTr="003234C3">
        <w:trPr>
          <w:cantSplit/>
          <w:jc w:val="center"/>
        </w:trPr>
        <w:tc>
          <w:tcPr>
            <w:tcW w:w="562" w:type="dxa"/>
            <w:tcBorders>
              <w:bottom w:val="nil"/>
            </w:tcBorders>
            <w:shd w:val="clear" w:color="auto" w:fill="D9D9D9" w:themeFill="background1" w:themeFillShade="D9"/>
          </w:tcPr>
          <w:p w14:paraId="50980A13" w14:textId="56129845" w:rsidR="007077F6" w:rsidRPr="00750020" w:rsidRDefault="00750020" w:rsidP="00C039AE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 w:rsidRPr="00750020">
              <w:rPr>
                <w:b/>
                <w:szCs w:val="18"/>
              </w:rPr>
              <w:t>1.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D9D9D9" w:themeFill="background1" w:themeFillShade="D9"/>
          </w:tcPr>
          <w:p w14:paraId="18E840B1" w14:textId="4545A0DF" w:rsidR="007077F6" w:rsidRPr="00786576" w:rsidRDefault="00750020" w:rsidP="000D3B0C">
            <w:pPr>
              <w:pStyle w:val="IPPArial"/>
              <w:spacing w:after="120"/>
              <w:rPr>
                <w:szCs w:val="18"/>
              </w:rPr>
            </w:pPr>
            <w:r w:rsidRPr="00786576">
              <w:rPr>
                <w:b/>
                <w:szCs w:val="18"/>
              </w:rPr>
              <w:t>Opening of the meeting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center"/>
          </w:tcPr>
          <w:p w14:paraId="21067AC1" w14:textId="3E7CA4E7" w:rsidR="007077F6" w:rsidRPr="00786576" w:rsidRDefault="007077F6" w:rsidP="006C4068">
            <w:pPr>
              <w:tabs>
                <w:tab w:val="right" w:pos="960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63DE75B2" w14:textId="7EA2063A" w:rsidR="007077F6" w:rsidRPr="00786576" w:rsidRDefault="007077F6" w:rsidP="007357DC">
            <w:pPr>
              <w:pStyle w:val="IPPArial"/>
              <w:spacing w:after="120"/>
              <w:jc w:val="center"/>
              <w:rPr>
                <w:szCs w:val="18"/>
              </w:rPr>
            </w:pPr>
          </w:p>
        </w:tc>
      </w:tr>
      <w:tr w:rsidR="00750020" w:rsidRPr="00786576" w14:paraId="48DD8AB2" w14:textId="77777777" w:rsidTr="003234C3">
        <w:trPr>
          <w:cantSplit/>
          <w:jc w:val="center"/>
        </w:trPr>
        <w:tc>
          <w:tcPr>
            <w:tcW w:w="562" w:type="dxa"/>
            <w:tcBorders>
              <w:bottom w:val="nil"/>
            </w:tcBorders>
          </w:tcPr>
          <w:p w14:paraId="7CE9B1DE" w14:textId="64BD971C" w:rsidR="00750020" w:rsidRDefault="00750020" w:rsidP="00C039AE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1.1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2C59905B" w14:textId="1A64541A" w:rsidR="00750020" w:rsidRPr="00786576" w:rsidRDefault="00750020" w:rsidP="00515233">
            <w:pPr>
              <w:pStyle w:val="IPPArial"/>
              <w:spacing w:after="120"/>
              <w:rPr>
                <w:szCs w:val="18"/>
              </w:rPr>
            </w:pPr>
            <w:r w:rsidRPr="00786576">
              <w:rPr>
                <w:szCs w:val="18"/>
              </w:rPr>
              <w:t xml:space="preserve">Welcome by the </w:t>
            </w:r>
            <w:r w:rsidR="00515233">
              <w:rPr>
                <w:szCs w:val="18"/>
              </w:rPr>
              <w:t>IYPH</w:t>
            </w:r>
            <w:r w:rsidRPr="00786576">
              <w:rPr>
                <w:szCs w:val="18"/>
              </w:rPr>
              <w:t xml:space="preserve"> Secretariat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0303AC88" w14:textId="6D554D4F" w:rsidR="00750020" w:rsidRPr="00786576" w:rsidRDefault="00A1334A" w:rsidP="00750020">
            <w:pPr>
              <w:tabs>
                <w:tab w:val="right" w:pos="960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EFE9D18" w14:textId="1FB1B035" w:rsidR="00750020" w:rsidRDefault="00AD0A2D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Castaneda</w:t>
            </w:r>
            <w:r w:rsidR="00515233">
              <w:rPr>
                <w:szCs w:val="18"/>
              </w:rPr>
              <w:t>/Xia</w:t>
            </w:r>
          </w:p>
        </w:tc>
      </w:tr>
      <w:tr w:rsidR="007357DC" w:rsidRPr="00786576" w14:paraId="7B7DD44D" w14:textId="77777777" w:rsidTr="003234C3">
        <w:trPr>
          <w:cantSplit/>
          <w:jc w:val="center"/>
        </w:trPr>
        <w:tc>
          <w:tcPr>
            <w:tcW w:w="562" w:type="dxa"/>
            <w:tcBorders>
              <w:bottom w:val="nil"/>
            </w:tcBorders>
            <w:shd w:val="clear" w:color="auto" w:fill="D9D9D9" w:themeFill="background1" w:themeFillShade="D9"/>
          </w:tcPr>
          <w:p w14:paraId="32E21C4D" w14:textId="25467A79" w:rsidR="007357DC" w:rsidRPr="00750020" w:rsidRDefault="007357DC" w:rsidP="007357DC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 w:rsidRPr="00750020">
              <w:rPr>
                <w:b/>
                <w:szCs w:val="18"/>
              </w:rPr>
              <w:t>2.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D9D9D9" w:themeFill="background1" w:themeFillShade="D9"/>
          </w:tcPr>
          <w:p w14:paraId="276475D0" w14:textId="1BD52809" w:rsidR="007357DC" w:rsidRPr="00750020" w:rsidRDefault="007357DC" w:rsidP="007357DC">
            <w:pPr>
              <w:pStyle w:val="IPPArial"/>
              <w:spacing w:after="120"/>
              <w:rPr>
                <w:b/>
                <w:szCs w:val="18"/>
              </w:rPr>
            </w:pPr>
            <w:r w:rsidRPr="00750020">
              <w:rPr>
                <w:b/>
                <w:szCs w:val="18"/>
              </w:rPr>
              <w:t>Meeting Arrangements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center"/>
          </w:tcPr>
          <w:p w14:paraId="54087D1C" w14:textId="77777777" w:rsidR="007357DC" w:rsidRPr="00786576" w:rsidRDefault="007357DC" w:rsidP="007357DC">
            <w:pPr>
              <w:tabs>
                <w:tab w:val="right" w:pos="960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64B47F20" w14:textId="71551926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</w:p>
        </w:tc>
      </w:tr>
      <w:tr w:rsidR="00AD0A2D" w:rsidRPr="00786576" w14:paraId="2A3FE4E8" w14:textId="77777777" w:rsidTr="003234C3">
        <w:trPr>
          <w:cantSplit/>
          <w:jc w:val="center"/>
        </w:trPr>
        <w:tc>
          <w:tcPr>
            <w:tcW w:w="562" w:type="dxa"/>
          </w:tcPr>
          <w:p w14:paraId="52EC9F64" w14:textId="7E7380C7" w:rsidR="00AD0A2D" w:rsidRDefault="00AD0A2D" w:rsidP="00AD0A2D">
            <w:pPr>
              <w:pStyle w:val="IPPArial"/>
              <w:spacing w:after="120"/>
              <w:jc w:val="center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14:paraId="5AABA05C" w14:textId="4C93B1BB" w:rsidR="00AD0A2D" w:rsidRPr="007077F6" w:rsidRDefault="00AD0A2D" w:rsidP="00AD0A2D">
            <w:pPr>
              <w:pStyle w:val="IPPArial"/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Election of the Chairperson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0533CBE2" w14:textId="59164160" w:rsidR="00AD0A2D" w:rsidRDefault="00AD0A2D" w:rsidP="00AD0A2D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F214424" w14:textId="45D6F609" w:rsidR="00AD0A2D" w:rsidRDefault="00AD0A2D" w:rsidP="00AD0A2D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</w:tr>
      <w:tr w:rsidR="00AD0A2D" w:rsidRPr="00786576" w14:paraId="0676233E" w14:textId="77777777" w:rsidTr="003234C3">
        <w:trPr>
          <w:cantSplit/>
          <w:jc w:val="center"/>
        </w:trPr>
        <w:tc>
          <w:tcPr>
            <w:tcW w:w="562" w:type="dxa"/>
          </w:tcPr>
          <w:p w14:paraId="719844F4" w14:textId="7EC1A62F" w:rsidR="00AD0A2D" w:rsidRDefault="00AD0A2D" w:rsidP="00AD0A2D">
            <w:pPr>
              <w:pStyle w:val="IPPArial"/>
              <w:spacing w:after="120"/>
              <w:jc w:val="center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14:paraId="55C3EDF3" w14:textId="6EC2AD79" w:rsidR="00AD0A2D" w:rsidRPr="00786576" w:rsidRDefault="00AD0A2D" w:rsidP="00AD0A2D">
            <w:pPr>
              <w:pStyle w:val="IPPArial"/>
              <w:spacing w:after="120"/>
              <w:jc w:val="left"/>
              <w:rPr>
                <w:szCs w:val="18"/>
              </w:rPr>
            </w:pPr>
            <w:r w:rsidRPr="007077F6">
              <w:rPr>
                <w:rFonts w:cs="Arial"/>
                <w:color w:val="000000"/>
                <w:szCs w:val="18"/>
                <w:lang w:eastAsia="en-GB"/>
              </w:rPr>
              <w:t>Adoption of the Agenda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588C5506" w14:textId="09539832" w:rsidR="00AD0A2D" w:rsidRPr="001F30B0" w:rsidRDefault="00AD0A2D" w:rsidP="00AD0A2D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01_IYPH-ISC</w:t>
            </w:r>
            <w:r w:rsidRPr="00F36FC1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2019-06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AA6A78A" w14:textId="60751D54" w:rsidR="00AD0A2D" w:rsidRPr="00786576" w:rsidRDefault="00AD0A2D" w:rsidP="00AD0A2D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IYPH Secretariat</w:t>
            </w:r>
          </w:p>
        </w:tc>
      </w:tr>
      <w:tr w:rsidR="00AD0A2D" w:rsidRPr="00786576" w14:paraId="366A5DE8" w14:textId="77777777" w:rsidTr="003234C3">
        <w:trPr>
          <w:cantSplit/>
          <w:jc w:val="center"/>
        </w:trPr>
        <w:tc>
          <w:tcPr>
            <w:tcW w:w="562" w:type="dxa"/>
          </w:tcPr>
          <w:p w14:paraId="19FABE27" w14:textId="366DBE8F" w:rsidR="00AD0A2D" w:rsidRDefault="00AD0A2D" w:rsidP="00AD0A2D">
            <w:pPr>
              <w:pStyle w:val="IPPArial"/>
              <w:spacing w:after="120"/>
              <w:jc w:val="center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2.3</w:t>
            </w:r>
          </w:p>
        </w:tc>
        <w:tc>
          <w:tcPr>
            <w:tcW w:w="4678" w:type="dxa"/>
            <w:shd w:val="clear" w:color="auto" w:fill="auto"/>
          </w:tcPr>
          <w:p w14:paraId="435DA427" w14:textId="6C2EE2F2" w:rsidR="00AD0A2D" w:rsidRPr="007077F6" w:rsidRDefault="00AD0A2D" w:rsidP="00AD0A2D">
            <w:pPr>
              <w:pStyle w:val="IPPArial"/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Election of a Rapporteur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7A6F38AB" w14:textId="0ECC46C6" w:rsidR="00AD0A2D" w:rsidRDefault="00AD0A2D" w:rsidP="00AD0A2D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7DDE36C" w14:textId="66C01A5E" w:rsidR="00AD0A2D" w:rsidRDefault="00AD0A2D" w:rsidP="00AD0A2D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Chairperson</w:t>
            </w:r>
          </w:p>
        </w:tc>
      </w:tr>
      <w:tr w:rsidR="00AD0A2D" w:rsidRPr="00786576" w14:paraId="18019C6A" w14:textId="77777777" w:rsidTr="003234C3">
        <w:trPr>
          <w:cantSplit/>
          <w:trHeight w:val="202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5CFF1352" w14:textId="10DA5E03" w:rsidR="00AD0A2D" w:rsidRPr="00750020" w:rsidRDefault="00AD0A2D" w:rsidP="00AD0A2D">
            <w:pPr>
              <w:pStyle w:val="IPPArial"/>
              <w:spacing w:after="120"/>
              <w:jc w:val="center"/>
              <w:rPr>
                <w:rFonts w:cs="Arial"/>
                <w:b/>
                <w:color w:val="000000"/>
                <w:szCs w:val="18"/>
                <w:lang w:eastAsia="en-GB"/>
              </w:rPr>
            </w:pPr>
            <w:r w:rsidRPr="00750020">
              <w:rPr>
                <w:rFonts w:cs="Arial"/>
                <w:b/>
                <w:color w:val="000000"/>
                <w:szCs w:val="18"/>
                <w:lang w:eastAsia="en-GB"/>
              </w:rPr>
              <w:t>3.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09511E5" w14:textId="245541DA" w:rsidR="00AD0A2D" w:rsidRPr="00750020" w:rsidRDefault="00AD0A2D" w:rsidP="00AD0A2D">
            <w:pPr>
              <w:pStyle w:val="IPPArial"/>
              <w:spacing w:after="120"/>
              <w:jc w:val="left"/>
              <w:rPr>
                <w:rFonts w:cs="Arial"/>
                <w:b/>
                <w:color w:val="000000"/>
                <w:szCs w:val="18"/>
                <w:lang w:eastAsia="en-GB"/>
              </w:rPr>
            </w:pPr>
            <w:r w:rsidRPr="00750020">
              <w:rPr>
                <w:rFonts w:cs="Arial"/>
                <w:b/>
                <w:color w:val="000000"/>
                <w:szCs w:val="18"/>
                <w:lang w:eastAsia="en-GB"/>
              </w:rPr>
              <w:t>Administrative Matters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center"/>
          </w:tcPr>
          <w:p w14:paraId="31DC679E" w14:textId="77777777" w:rsidR="00AD0A2D" w:rsidRDefault="00AD0A2D" w:rsidP="00AD0A2D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6F7FE1AD" w14:textId="68B2B40C" w:rsidR="00AD0A2D" w:rsidRDefault="00AD0A2D" w:rsidP="00AD0A2D">
            <w:pPr>
              <w:pStyle w:val="IPPArial"/>
              <w:spacing w:after="120"/>
              <w:jc w:val="center"/>
              <w:rPr>
                <w:szCs w:val="18"/>
              </w:rPr>
            </w:pPr>
          </w:p>
        </w:tc>
      </w:tr>
      <w:tr w:rsidR="00AD0A2D" w:rsidRPr="00786576" w14:paraId="00DD8CC3" w14:textId="77777777" w:rsidTr="003234C3">
        <w:trPr>
          <w:cantSplit/>
          <w:jc w:val="center"/>
        </w:trPr>
        <w:tc>
          <w:tcPr>
            <w:tcW w:w="562" w:type="dxa"/>
          </w:tcPr>
          <w:p w14:paraId="01F906E7" w14:textId="373EA851" w:rsidR="00AD0A2D" w:rsidRDefault="005C3B7E" w:rsidP="00AD0A2D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14:paraId="498A8CA8" w14:textId="2B96177A" w:rsidR="00AD0A2D" w:rsidRPr="00786576" w:rsidRDefault="00AD0A2D" w:rsidP="00AD0A2D">
            <w:pPr>
              <w:pStyle w:val="IPPArial"/>
              <w:spacing w:after="120"/>
              <w:rPr>
                <w:szCs w:val="18"/>
              </w:rPr>
            </w:pPr>
            <w:r>
              <w:rPr>
                <w:szCs w:val="18"/>
              </w:rPr>
              <w:t>Membership List</w:t>
            </w:r>
          </w:p>
        </w:tc>
        <w:tc>
          <w:tcPr>
            <w:tcW w:w="2675" w:type="dxa"/>
            <w:shd w:val="clear" w:color="auto" w:fill="auto"/>
          </w:tcPr>
          <w:p w14:paraId="6342E079" w14:textId="1BF30697" w:rsidR="00AD0A2D" w:rsidRDefault="005C3B7E" w:rsidP="00AD0A2D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02_IYPH-ISC</w:t>
            </w:r>
            <w:r w:rsidRPr="00F36FC1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2019-06</w:t>
            </w:r>
          </w:p>
        </w:tc>
        <w:tc>
          <w:tcPr>
            <w:tcW w:w="2022" w:type="dxa"/>
            <w:shd w:val="clear" w:color="auto" w:fill="auto"/>
          </w:tcPr>
          <w:p w14:paraId="17AA71D4" w14:textId="679CA013" w:rsidR="00AD0A2D" w:rsidRDefault="00AD0A2D" w:rsidP="00AD0A2D">
            <w:pPr>
              <w:pStyle w:val="IPPArial"/>
              <w:spacing w:after="120"/>
              <w:jc w:val="center"/>
              <w:rPr>
                <w:szCs w:val="18"/>
              </w:rPr>
            </w:pPr>
            <w:r w:rsidRPr="00582AE9">
              <w:rPr>
                <w:szCs w:val="18"/>
              </w:rPr>
              <w:t>IYPH Secretariat</w:t>
            </w:r>
          </w:p>
        </w:tc>
      </w:tr>
      <w:tr w:rsidR="00AD0A2D" w:rsidRPr="00786576" w14:paraId="180E8B7D" w14:textId="77777777" w:rsidTr="00FF59E1">
        <w:trPr>
          <w:cantSplit/>
          <w:jc w:val="center"/>
        </w:trPr>
        <w:tc>
          <w:tcPr>
            <w:tcW w:w="562" w:type="dxa"/>
            <w:vAlign w:val="center"/>
          </w:tcPr>
          <w:p w14:paraId="2163E077" w14:textId="7D9EEA96" w:rsidR="00AD0A2D" w:rsidRDefault="005C3B7E" w:rsidP="00AD0A2D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3.2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14:paraId="0FA6E75C" w14:textId="0D3C2DA3" w:rsidR="00AD0A2D" w:rsidRDefault="00AD0A2D" w:rsidP="00AD0A2D">
            <w:pPr>
              <w:pStyle w:val="IPPArial"/>
              <w:spacing w:after="120"/>
              <w:rPr>
                <w:szCs w:val="18"/>
              </w:rPr>
            </w:pPr>
            <w:r>
              <w:rPr>
                <w:szCs w:val="18"/>
              </w:rPr>
              <w:t xml:space="preserve">Review of TORs of IYPH ISC 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1067BC2" w14:textId="4E687866" w:rsidR="00AD0A2D" w:rsidRPr="0013561E" w:rsidRDefault="000A5439" w:rsidP="00AD0A2D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03</w:t>
            </w:r>
            <w:r w:rsidR="00AD0A2D">
              <w:rPr>
                <w:rFonts w:cs="Arial"/>
                <w:szCs w:val="18"/>
              </w:rPr>
              <w:t>_IYPH-ISC</w:t>
            </w:r>
            <w:r w:rsidR="00AD0A2D" w:rsidRPr="00F36FC1">
              <w:rPr>
                <w:rFonts w:cs="Arial"/>
                <w:szCs w:val="18"/>
              </w:rPr>
              <w:t>_</w:t>
            </w:r>
            <w:r w:rsidR="00AD0A2D">
              <w:rPr>
                <w:rFonts w:cs="Arial"/>
                <w:szCs w:val="18"/>
              </w:rPr>
              <w:t>2019-06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0C671F5" w14:textId="5D1EC104" w:rsidR="00AD0A2D" w:rsidRPr="00582AE9" w:rsidRDefault="00AD0A2D" w:rsidP="00AD0A2D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Chairperson</w:t>
            </w:r>
          </w:p>
        </w:tc>
      </w:tr>
      <w:tr w:rsidR="00AD0A2D" w:rsidRPr="00786576" w14:paraId="643145D1" w14:textId="77777777" w:rsidTr="003234C3">
        <w:trPr>
          <w:cantSplit/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1F89B" w14:textId="22686C5B" w:rsidR="00AD0A2D" w:rsidRPr="00750020" w:rsidRDefault="00AD0A2D" w:rsidP="00AD0A2D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B0DA7" w14:textId="552D5ECB" w:rsidR="00AD0A2D" w:rsidRPr="00750020" w:rsidRDefault="00AD0A2D" w:rsidP="00AD0A2D">
            <w:pPr>
              <w:pStyle w:val="IPPArial"/>
              <w:spacing w:after="120"/>
              <w:jc w:val="left"/>
              <w:rPr>
                <w:rFonts w:cs="Arial"/>
                <w:b/>
                <w:color w:val="000000"/>
                <w:szCs w:val="18"/>
                <w:lang w:eastAsia="en-GB"/>
              </w:rPr>
            </w:pPr>
            <w:r>
              <w:rPr>
                <w:rFonts w:cs="Arial"/>
                <w:b/>
                <w:color w:val="000000"/>
                <w:szCs w:val="18"/>
                <w:lang w:eastAsia="en-GB"/>
              </w:rPr>
              <w:t>Background and Reports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7941C" w14:textId="77777777" w:rsidR="00AD0A2D" w:rsidRDefault="00AD0A2D" w:rsidP="00AD0A2D">
            <w:pPr>
              <w:pStyle w:val="IPPArial"/>
              <w:spacing w:after="120"/>
              <w:rPr>
                <w:rFonts w:eastAsia="Times New Roman" w:cs="Arial"/>
                <w:color w:val="000000"/>
                <w:szCs w:val="18"/>
                <w:lang w:eastAsia="en-GB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9EB35" w14:textId="2AB22A45" w:rsidR="00AD0A2D" w:rsidRPr="0079233A" w:rsidRDefault="00AD0A2D" w:rsidP="00AD0A2D">
            <w:pPr>
              <w:pStyle w:val="IPPArial"/>
              <w:spacing w:after="120"/>
              <w:jc w:val="center"/>
              <w:rPr>
                <w:rFonts w:eastAsia="Times New Roman" w:cs="Arial"/>
                <w:color w:val="000000"/>
                <w:szCs w:val="18"/>
                <w:lang w:eastAsia="en-GB"/>
              </w:rPr>
            </w:pPr>
          </w:p>
        </w:tc>
      </w:tr>
      <w:tr w:rsidR="00AD0A2D" w:rsidRPr="00786576" w14:paraId="1489273A" w14:textId="77777777" w:rsidTr="003234C3">
        <w:trPr>
          <w:cantSplit/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46FD" w14:textId="6FE9322E" w:rsidR="00AD0A2D" w:rsidRPr="00F93F0E" w:rsidRDefault="00AD0A2D" w:rsidP="00AD0A2D">
            <w:pPr>
              <w:pStyle w:val="IPPArial"/>
              <w:spacing w:after="120"/>
              <w:jc w:val="center"/>
              <w:rPr>
                <w:szCs w:val="18"/>
              </w:rPr>
            </w:pPr>
            <w:r w:rsidRPr="00F93F0E">
              <w:rPr>
                <w:szCs w:val="18"/>
              </w:rPr>
              <w:t>4.</w:t>
            </w:r>
            <w:r>
              <w:rPr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AFD9A" w14:textId="37B24093" w:rsidR="00AD0A2D" w:rsidRDefault="00AD0A2D" w:rsidP="00AD0A2D">
            <w:pPr>
              <w:pStyle w:val="IPPArial"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Background on IYPH Proclamation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FBE6F" w14:textId="068D12EE" w:rsidR="00AD0A2D" w:rsidRDefault="00AD0A2D" w:rsidP="00AD0A2D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978B9" w14:textId="6D1BDD72" w:rsidR="00AD0A2D" w:rsidRDefault="00AD0A2D" w:rsidP="00AD0A2D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Lopian</w:t>
            </w:r>
          </w:p>
        </w:tc>
      </w:tr>
      <w:tr w:rsidR="00AD0A2D" w:rsidRPr="00786576" w14:paraId="3234A066" w14:textId="77777777" w:rsidTr="003234C3">
        <w:trPr>
          <w:cantSplit/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EE5C6" w14:textId="6C9AEEFB" w:rsidR="00AD0A2D" w:rsidRPr="00F93F0E" w:rsidRDefault="00AD0A2D" w:rsidP="00AD0A2D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1A323" w14:textId="69EC6B96" w:rsidR="00AD0A2D" w:rsidRDefault="00AD0A2D" w:rsidP="00AD0A2D">
            <w:pPr>
              <w:pStyle w:val="IPPArial"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Role of IYPH Technical Advisory Board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C571E" w14:textId="2DE84D2F" w:rsidR="00AD0A2D" w:rsidRDefault="00AD0A2D" w:rsidP="00AD0A2D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71F32" w14:textId="43E5C8EF" w:rsidR="00AD0A2D" w:rsidRDefault="00AD0A2D" w:rsidP="00AD0A2D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Lopian</w:t>
            </w:r>
          </w:p>
        </w:tc>
      </w:tr>
      <w:tr w:rsidR="00AD0A2D" w:rsidRPr="00786576" w14:paraId="412F319A" w14:textId="77777777" w:rsidTr="003234C3">
        <w:trPr>
          <w:cantSplit/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B211E" w14:textId="7B23D7B9" w:rsidR="00AD0A2D" w:rsidRDefault="00AD0A2D" w:rsidP="00AD0A2D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2446E" w14:textId="40BDED94" w:rsidR="00AD0A2D" w:rsidRPr="00C30D0E" w:rsidRDefault="00AD0A2D" w:rsidP="00AD0A2D">
            <w:pPr>
              <w:pStyle w:val="IPPArial"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Report</w:t>
            </w:r>
            <w:r w:rsidRPr="00C30D0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on actions undertaken by the IYPH Secretariat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80334" w14:textId="3F237610" w:rsidR="00AD0A2D" w:rsidRDefault="00AD0A2D" w:rsidP="00AD0A2D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FDA87" w14:textId="2A692DF4" w:rsidR="00AD0A2D" w:rsidRDefault="00AD0A2D" w:rsidP="00AD0A2D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IYPH Secretariat</w:t>
            </w:r>
          </w:p>
        </w:tc>
      </w:tr>
      <w:tr w:rsidR="00AD0A2D" w:rsidRPr="00786576" w14:paraId="7414BF35" w14:textId="77777777" w:rsidTr="003234C3">
        <w:trPr>
          <w:cantSplit/>
          <w:trHeight w:val="3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1CE35" w14:textId="37E1BEDE" w:rsidR="00AD0A2D" w:rsidRDefault="00AD0A2D" w:rsidP="00AD0A2D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0A643" w14:textId="3B1CAA4C" w:rsidR="00AD0A2D" w:rsidRPr="00DF02D9" w:rsidRDefault="00AD0A2D" w:rsidP="00AD0A2D">
            <w:pPr>
              <w:pStyle w:val="IPPArial"/>
              <w:spacing w:after="120"/>
              <w:jc w:val="left"/>
              <w:rPr>
                <w:rFonts w:cs="Arial"/>
                <w:b/>
                <w:color w:val="000000"/>
                <w:szCs w:val="18"/>
                <w:lang w:eastAsia="en-GB"/>
              </w:rPr>
            </w:pPr>
            <w:r>
              <w:rPr>
                <w:b/>
                <w:szCs w:val="18"/>
              </w:rPr>
              <w:t>IYPH Budget and Resource Mobilization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73E77" w14:textId="77777777" w:rsidR="00AD0A2D" w:rsidRDefault="00AD0A2D" w:rsidP="00AD0A2D">
            <w:pPr>
              <w:pStyle w:val="IPPArial"/>
              <w:spacing w:after="120"/>
              <w:jc w:val="center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44B2D" w14:textId="77777777" w:rsidR="00AD0A2D" w:rsidRDefault="00AD0A2D" w:rsidP="00AD0A2D">
            <w:pPr>
              <w:pStyle w:val="IPPArial"/>
              <w:spacing w:after="120"/>
              <w:jc w:val="center"/>
              <w:rPr>
                <w:szCs w:val="18"/>
              </w:rPr>
            </w:pPr>
          </w:p>
        </w:tc>
      </w:tr>
      <w:tr w:rsidR="00AD0A2D" w:rsidRPr="00786576" w14:paraId="0782DC53" w14:textId="77777777" w:rsidTr="003234C3">
        <w:trPr>
          <w:cantSplit/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D4DF" w14:textId="4855D5BA" w:rsidR="00AD0A2D" w:rsidRDefault="00AD0A2D" w:rsidP="00AD0A2D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4A81" w14:textId="3F2F409D" w:rsidR="00AD0A2D" w:rsidRPr="00DF02D9" w:rsidRDefault="00AD0A2D" w:rsidP="00AD0A2D">
            <w:pPr>
              <w:pStyle w:val="IPPArial"/>
              <w:spacing w:after="120"/>
              <w:jc w:val="left"/>
              <w:rPr>
                <w:rFonts w:cs="Arial"/>
                <w:b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Report on current financial situation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206" w14:textId="476B31F7" w:rsidR="00AD0A2D" w:rsidRDefault="000A5439" w:rsidP="00AD0A2D">
            <w:pPr>
              <w:pStyle w:val="IPPArial"/>
              <w:spacing w:after="120"/>
              <w:jc w:val="center"/>
            </w:pPr>
            <w:r>
              <w:rPr>
                <w:rFonts w:cs="Arial"/>
                <w:szCs w:val="18"/>
              </w:rPr>
              <w:t>04</w:t>
            </w:r>
            <w:r w:rsidR="00AD0A2D">
              <w:rPr>
                <w:rFonts w:cs="Arial"/>
                <w:szCs w:val="18"/>
              </w:rPr>
              <w:t>_IYPH-ISC</w:t>
            </w:r>
            <w:r w:rsidR="00AD0A2D" w:rsidRPr="00F36FC1">
              <w:rPr>
                <w:rFonts w:cs="Arial"/>
                <w:szCs w:val="18"/>
              </w:rPr>
              <w:t>_</w:t>
            </w:r>
            <w:r w:rsidR="00AD0A2D">
              <w:rPr>
                <w:rFonts w:cs="Arial"/>
                <w:szCs w:val="18"/>
              </w:rPr>
              <w:t>2019-06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CBA3" w14:textId="79FFF47F" w:rsidR="00AD0A2D" w:rsidRDefault="00AD0A2D" w:rsidP="00AD0A2D">
            <w:pPr>
              <w:pStyle w:val="IPPArial"/>
              <w:spacing w:after="120"/>
              <w:jc w:val="center"/>
              <w:rPr>
                <w:szCs w:val="18"/>
              </w:rPr>
            </w:pPr>
            <w:r w:rsidRPr="00582AE9">
              <w:rPr>
                <w:szCs w:val="18"/>
              </w:rPr>
              <w:t>IYPH Secretariat</w:t>
            </w:r>
          </w:p>
        </w:tc>
      </w:tr>
      <w:tr w:rsidR="000A5439" w:rsidRPr="00786576" w14:paraId="1E9C96EC" w14:textId="77777777" w:rsidTr="003234C3">
        <w:trPr>
          <w:cantSplit/>
          <w:trHeight w:val="4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B07F" w14:textId="6CD891B0" w:rsidR="000A5439" w:rsidRDefault="000A5439" w:rsidP="000A5439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>5</w:t>
            </w:r>
            <w:r w:rsidRPr="00EE2BDA">
              <w:rPr>
                <w:szCs w:val="18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D86B" w14:textId="454C1F13" w:rsidR="000A5439" w:rsidRPr="00DF02D9" w:rsidRDefault="000A5439" w:rsidP="000A5439">
            <w:pPr>
              <w:pStyle w:val="IPPArial"/>
              <w:spacing w:after="120"/>
              <w:jc w:val="left"/>
              <w:rPr>
                <w:rFonts w:cs="Arial"/>
                <w:b/>
                <w:color w:val="000000"/>
                <w:szCs w:val="18"/>
                <w:lang w:eastAsia="en-GB"/>
              </w:rPr>
            </w:pPr>
            <w:r w:rsidRPr="002105A2">
              <w:rPr>
                <w:rFonts w:cs="Arial"/>
                <w:color w:val="000000"/>
                <w:szCs w:val="18"/>
                <w:lang w:eastAsia="en-GB"/>
              </w:rPr>
              <w:t xml:space="preserve">IYPH </w:t>
            </w:r>
            <w:r>
              <w:rPr>
                <w:rFonts w:cs="Arial"/>
                <w:color w:val="000000"/>
                <w:szCs w:val="18"/>
                <w:lang w:eastAsia="en-GB"/>
              </w:rPr>
              <w:t>resource mobilization strategy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5CCA" w14:textId="2CBC1DED" w:rsidR="000A5439" w:rsidRDefault="000A5439" w:rsidP="000A5439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05_IYPH-ISC</w:t>
            </w:r>
            <w:r w:rsidRPr="00F36FC1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2019-06</w:t>
            </w:r>
          </w:p>
          <w:p w14:paraId="29326A5F" w14:textId="6AF28404" w:rsidR="000A5439" w:rsidRDefault="000A5439" w:rsidP="000A5439">
            <w:pPr>
              <w:pStyle w:val="IPPArial"/>
              <w:spacing w:after="120"/>
              <w:jc w:val="center"/>
            </w:pPr>
            <w:r>
              <w:rPr>
                <w:rFonts w:cs="Arial"/>
                <w:szCs w:val="18"/>
              </w:rPr>
              <w:t>(draft list of potential donors)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6819" w14:textId="0BA5C6F4" w:rsidR="000A5439" w:rsidRDefault="000A5439" w:rsidP="000A5439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IYPH Secretariat /</w:t>
            </w:r>
          </w:p>
          <w:p w14:paraId="0E278EC3" w14:textId="0F0D9AD4" w:rsidR="000A5439" w:rsidRDefault="000A5439" w:rsidP="000A5439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Chairperson</w:t>
            </w:r>
          </w:p>
        </w:tc>
      </w:tr>
      <w:tr w:rsidR="000A5439" w:rsidRPr="00786576" w14:paraId="1AF2BC1D" w14:textId="77777777" w:rsidTr="003234C3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51466" w14:textId="51E92CA7" w:rsidR="000A5439" w:rsidRDefault="000A5439" w:rsidP="000A5439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C773A" w14:textId="0DFF6CA9" w:rsidR="000A5439" w:rsidRPr="00DF02D9" w:rsidRDefault="000A5439" w:rsidP="000A5439">
            <w:pPr>
              <w:pStyle w:val="IPPArial"/>
              <w:spacing w:after="120"/>
              <w:jc w:val="left"/>
              <w:rPr>
                <w:rFonts w:cs="Arial"/>
                <w:b/>
                <w:color w:val="000000"/>
                <w:szCs w:val="18"/>
                <w:lang w:eastAsia="en-GB"/>
              </w:rPr>
            </w:pPr>
            <w:r>
              <w:rPr>
                <w:rFonts w:cs="Arial"/>
                <w:b/>
                <w:color w:val="000000"/>
                <w:szCs w:val="18"/>
                <w:lang w:eastAsia="en-GB"/>
              </w:rPr>
              <w:t xml:space="preserve">IYPH Programme of Events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6D4BE" w14:textId="77777777" w:rsidR="000A5439" w:rsidRDefault="000A5439" w:rsidP="000A5439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C73C9" w14:textId="1F156A20" w:rsidR="000A5439" w:rsidRDefault="000A5439" w:rsidP="000A5439">
            <w:pPr>
              <w:pStyle w:val="IPPArial"/>
              <w:spacing w:after="120"/>
              <w:jc w:val="left"/>
              <w:rPr>
                <w:szCs w:val="18"/>
              </w:rPr>
            </w:pPr>
          </w:p>
        </w:tc>
      </w:tr>
      <w:tr w:rsidR="000A5439" w:rsidRPr="00786576" w14:paraId="7CCCC4BC" w14:textId="77777777" w:rsidTr="003234C3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8295" w14:textId="042720B5" w:rsidR="000A5439" w:rsidRDefault="000A5439" w:rsidP="000A5439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6.</w:t>
            </w:r>
            <w:r w:rsidRPr="002105A2">
              <w:rPr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94C9" w14:textId="7A2C4FFD" w:rsidR="000A5439" w:rsidRDefault="000A5439" w:rsidP="000A5439">
            <w:pPr>
              <w:pStyle w:val="IPPArial"/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Update on the current skeleton of IYPH events</w:t>
            </w:r>
          </w:p>
          <w:p w14:paraId="5D063AAC" w14:textId="41582929" w:rsidR="000A5439" w:rsidRDefault="000A5439" w:rsidP="000A5439">
            <w:pPr>
              <w:pStyle w:val="IPPArial"/>
              <w:numPr>
                <w:ilvl w:val="0"/>
                <w:numId w:val="15"/>
              </w:numPr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December 2019: Launch events in Rome and New York</w:t>
            </w:r>
          </w:p>
          <w:p w14:paraId="5F690CD8" w14:textId="5D8B1086" w:rsidR="000A5439" w:rsidRDefault="000A5439" w:rsidP="000A5439">
            <w:pPr>
              <w:pStyle w:val="IPPArial"/>
              <w:numPr>
                <w:ilvl w:val="0"/>
                <w:numId w:val="15"/>
              </w:numPr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December 2019 – March 2020: Photo contest</w:t>
            </w:r>
          </w:p>
          <w:p w14:paraId="5E7ECBB2" w14:textId="06BED77A" w:rsidR="000A5439" w:rsidRDefault="000A5439" w:rsidP="000A5439">
            <w:pPr>
              <w:pStyle w:val="IPPArial"/>
              <w:numPr>
                <w:ilvl w:val="0"/>
                <w:numId w:val="15"/>
              </w:numPr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30 March-3 April 2020: Ministerial-level CPM-15</w:t>
            </w:r>
          </w:p>
          <w:p w14:paraId="3B7644E5" w14:textId="54E43EDB" w:rsidR="000A5439" w:rsidRPr="00C2080B" w:rsidRDefault="000A5439" w:rsidP="000A5439">
            <w:pPr>
              <w:pStyle w:val="IPPArial"/>
              <w:numPr>
                <w:ilvl w:val="0"/>
                <w:numId w:val="15"/>
              </w:numPr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5-8 October 2020: International Plant Health Conference</w:t>
            </w:r>
          </w:p>
          <w:p w14:paraId="2795965A" w14:textId="58411487" w:rsidR="000A5439" w:rsidRPr="00036A7B" w:rsidRDefault="000A5439" w:rsidP="000A5439">
            <w:pPr>
              <w:pStyle w:val="IPPArial"/>
              <w:numPr>
                <w:ilvl w:val="0"/>
                <w:numId w:val="15"/>
              </w:numPr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January 2021: Closing event in Rome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B6DD" w14:textId="507C9371" w:rsidR="000A5439" w:rsidRDefault="000A5439" w:rsidP="000A5439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06_IYPH-ISC</w:t>
            </w:r>
            <w:r w:rsidRPr="00F36FC1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2019-06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10A8" w14:textId="6A4B44A5" w:rsidR="000A5439" w:rsidRDefault="000A5439" w:rsidP="000A5439">
            <w:pPr>
              <w:pStyle w:val="IPPArial"/>
              <w:spacing w:after="120"/>
              <w:jc w:val="center"/>
              <w:rPr>
                <w:szCs w:val="18"/>
              </w:rPr>
            </w:pPr>
            <w:r w:rsidRPr="004D7BAA">
              <w:rPr>
                <w:szCs w:val="18"/>
              </w:rPr>
              <w:t>Lopian</w:t>
            </w:r>
          </w:p>
        </w:tc>
      </w:tr>
      <w:tr w:rsidR="000A5439" w:rsidRPr="00786576" w14:paraId="595C864F" w14:textId="77777777" w:rsidTr="003234C3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FE2E" w14:textId="03378713" w:rsidR="000A5439" w:rsidRDefault="000A5439" w:rsidP="000A5439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6.2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1123" w14:textId="72C0673B" w:rsidR="000A5439" w:rsidRDefault="000A5439" w:rsidP="000A5439">
            <w:pPr>
              <w:pStyle w:val="IPPArial"/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 xml:space="preserve">Promotion of IYPH at the FAO Regional Conferences in 2020 and other FAO key events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513F" w14:textId="31FAABC6" w:rsidR="000A5439" w:rsidRPr="004D7BAA" w:rsidRDefault="000A5439" w:rsidP="000A5439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9615" w14:textId="7CEBFD13" w:rsidR="000A5439" w:rsidRPr="004D7BAA" w:rsidRDefault="000A5439" w:rsidP="000A5439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IYPH Secretariat / Chairperson</w:t>
            </w:r>
          </w:p>
        </w:tc>
      </w:tr>
      <w:tr w:rsidR="000A5439" w:rsidRPr="00786576" w14:paraId="1D619199" w14:textId="77777777" w:rsidTr="003234C3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2724" w14:textId="607B7B4A" w:rsidR="000A5439" w:rsidRDefault="000A5439" w:rsidP="000A5439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394A" w14:textId="7E9E767B" w:rsidR="000A5439" w:rsidDel="0095784E" w:rsidRDefault="000A5439" w:rsidP="000A5439">
            <w:pPr>
              <w:pStyle w:val="IPPArial"/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 xml:space="preserve">Proposals for events </w:t>
            </w:r>
            <w:r w:rsidRPr="0095784E">
              <w:rPr>
                <w:rFonts w:cs="Arial"/>
                <w:color w:val="000000"/>
                <w:szCs w:val="18"/>
                <w:lang w:eastAsia="en-GB"/>
              </w:rPr>
              <w:t>by IYPH ISC members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A1FA" w14:textId="6C671827" w:rsidR="000A5439" w:rsidRDefault="000A5439" w:rsidP="000A5439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C259" w14:textId="739B6F79" w:rsidR="000A5439" w:rsidRDefault="000A5439" w:rsidP="000A5439">
            <w:pPr>
              <w:pStyle w:val="IPPArial"/>
              <w:spacing w:after="120"/>
              <w:jc w:val="center"/>
              <w:rPr>
                <w:szCs w:val="18"/>
              </w:rPr>
            </w:pPr>
            <w:r w:rsidRPr="0095784E">
              <w:rPr>
                <w:szCs w:val="18"/>
              </w:rPr>
              <w:t>Chairperson</w:t>
            </w:r>
          </w:p>
        </w:tc>
      </w:tr>
      <w:tr w:rsidR="000A5439" w:rsidRPr="00786576" w14:paraId="49618C11" w14:textId="77777777" w:rsidTr="003234C3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83D63" w14:textId="695029D0" w:rsidR="000A5439" w:rsidRPr="00D27652" w:rsidRDefault="000A5439" w:rsidP="000A5439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7D489" w14:textId="4FE493CD" w:rsidR="000A5439" w:rsidRDefault="000A5439" w:rsidP="000A5439">
            <w:pPr>
              <w:pStyle w:val="IPPArial"/>
              <w:spacing w:after="12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IYPH Communication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14FE1" w14:textId="77777777" w:rsidR="000A5439" w:rsidRDefault="000A5439" w:rsidP="000A5439">
            <w:pPr>
              <w:pStyle w:val="IPPArial"/>
              <w:spacing w:after="120"/>
              <w:jc w:val="center"/>
              <w:rPr>
                <w:rFonts w:eastAsia="Times New Roman" w:cs="Arial"/>
                <w:color w:val="000000"/>
                <w:szCs w:val="18"/>
                <w:lang w:eastAsia="en-GB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248D9" w14:textId="100C60DA" w:rsidR="000A5439" w:rsidRPr="0079233A" w:rsidRDefault="000A5439" w:rsidP="000A5439">
            <w:pPr>
              <w:pStyle w:val="IPPArial"/>
              <w:spacing w:after="120"/>
              <w:jc w:val="center"/>
              <w:rPr>
                <w:rFonts w:eastAsia="Times New Roman" w:cs="Arial"/>
                <w:color w:val="000000"/>
                <w:szCs w:val="18"/>
                <w:lang w:eastAsia="en-GB"/>
              </w:rPr>
            </w:pPr>
          </w:p>
        </w:tc>
      </w:tr>
      <w:tr w:rsidR="000A5439" w:rsidRPr="00786576" w14:paraId="2082A7D2" w14:textId="77777777" w:rsidTr="003234C3">
        <w:trPr>
          <w:cantSplit/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BC12" w14:textId="7D331E47" w:rsidR="000A5439" w:rsidRDefault="000A5439" w:rsidP="000A5439">
            <w:pPr>
              <w:pStyle w:val="IPPArial"/>
              <w:spacing w:after="120"/>
              <w:jc w:val="center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BEAD" w14:textId="5747FF87" w:rsidR="000A5439" w:rsidRDefault="000A5439" w:rsidP="000A5439">
            <w:pPr>
              <w:pStyle w:val="IPPArial"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Plans on IYPH communications, including visual identity guidelines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6707" w14:textId="77777777" w:rsidR="000D4E9F" w:rsidRDefault="000D4E9F" w:rsidP="000D4E9F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07_IYPH-ISC</w:t>
            </w:r>
            <w:r w:rsidRPr="00F36FC1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2019-06</w:t>
            </w:r>
          </w:p>
          <w:p w14:paraId="1E377E1F" w14:textId="681D1F8A" w:rsidR="000A5439" w:rsidRDefault="000D4E9F" w:rsidP="000D4E9F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(IYPH visual identity guidelines)</w:t>
            </w:r>
            <w:r w:rsidRPr="00E05033">
              <w:rPr>
                <w:rFonts w:cs="Arial"/>
                <w:szCs w:val="18"/>
              </w:rPr>
              <w:t xml:space="preserve"> </w:t>
            </w:r>
          </w:p>
          <w:p w14:paraId="1E62E48D" w14:textId="77777777" w:rsidR="000D4E9F" w:rsidRDefault="000D4E9F" w:rsidP="000D4E9F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08_IYPH-ISC</w:t>
            </w:r>
            <w:r w:rsidRPr="00F36FC1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2019-06</w:t>
            </w:r>
          </w:p>
          <w:p w14:paraId="3D0B431C" w14:textId="2F7040F6" w:rsidR="000D4E9F" w:rsidRDefault="000D4E9F" w:rsidP="000D4E9F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(IYPH brief)</w:t>
            </w:r>
            <w:r w:rsidRPr="00E05033">
              <w:rPr>
                <w:rFonts w:cs="Arial"/>
                <w:szCs w:val="18"/>
              </w:rPr>
              <w:t xml:space="preserve"> </w:t>
            </w:r>
          </w:p>
          <w:p w14:paraId="5036D4CB" w14:textId="18A6173F" w:rsidR="000D4E9F" w:rsidRDefault="000D4E9F" w:rsidP="000D4E9F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09_IYPH-ISC</w:t>
            </w:r>
            <w:r w:rsidRPr="00F36FC1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2019-06</w:t>
            </w:r>
            <w:r w:rsidRPr="00E05033">
              <w:rPr>
                <w:rFonts w:cs="Arial"/>
                <w:szCs w:val="18"/>
              </w:rPr>
              <w:t xml:space="preserve"> </w:t>
            </w:r>
          </w:p>
          <w:p w14:paraId="3736DF45" w14:textId="74E6F9C3" w:rsidR="000D4E9F" w:rsidRDefault="000D4E9F" w:rsidP="000D4E9F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(IYPH get started guide)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2D9C" w14:textId="2C431BBF" w:rsidR="000A5439" w:rsidRDefault="000A5439" w:rsidP="000A5439">
            <w:pPr>
              <w:pStyle w:val="IPPArial"/>
              <w:spacing w:after="120"/>
              <w:jc w:val="center"/>
              <w:rPr>
                <w:szCs w:val="18"/>
              </w:rPr>
            </w:pPr>
            <w:r w:rsidRPr="00582AE9">
              <w:rPr>
                <w:szCs w:val="18"/>
              </w:rPr>
              <w:t>IYPH Secretariat</w:t>
            </w:r>
          </w:p>
        </w:tc>
      </w:tr>
      <w:tr w:rsidR="000A5439" w:rsidRPr="00786576" w14:paraId="3629669A" w14:textId="77777777" w:rsidTr="003234C3">
        <w:trPr>
          <w:cantSplit/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13F" w14:textId="6D38A5BC" w:rsidR="000A5439" w:rsidRDefault="000A5439" w:rsidP="000A5439">
            <w:pPr>
              <w:pStyle w:val="IPPArial"/>
              <w:spacing w:after="120"/>
              <w:jc w:val="center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7.2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3BC7" w14:textId="7B14B671" w:rsidR="000A5439" w:rsidRDefault="000A5439" w:rsidP="000A5439">
            <w:pPr>
              <w:pStyle w:val="IPPArial"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Development of scientific publications in IYPH 2020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1C7C" w14:textId="47B9CE5E" w:rsidR="000A5439" w:rsidRDefault="000A5439" w:rsidP="000A5439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76B3" w14:textId="0953E2B2" w:rsidR="000A5439" w:rsidRDefault="000A5439" w:rsidP="000A5439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Lopian</w:t>
            </w:r>
          </w:p>
        </w:tc>
      </w:tr>
      <w:tr w:rsidR="000A5439" w:rsidRPr="00786576" w14:paraId="3B0ED980" w14:textId="77777777" w:rsidTr="003234C3">
        <w:trPr>
          <w:cantSplit/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FD2A" w14:textId="0458C3AF" w:rsidR="000A5439" w:rsidRDefault="000A5439" w:rsidP="000A5439">
            <w:pPr>
              <w:pStyle w:val="IPPArial"/>
              <w:spacing w:after="120"/>
              <w:jc w:val="center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7.3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13CB" w14:textId="76BAD6C7" w:rsidR="000A5439" w:rsidRDefault="000A5439" w:rsidP="000A5439">
            <w:pPr>
              <w:pStyle w:val="IPPArial"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Global Goodwill Ambassador &amp; Special Ambassadors for the IYPH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1CED" w14:textId="5C57B4C3" w:rsidR="000A5439" w:rsidRDefault="000A5439" w:rsidP="000A5439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8332" w14:textId="4911B263" w:rsidR="000A5439" w:rsidRDefault="000A5439" w:rsidP="000A5439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IYPH Secretariat  / Chairperson</w:t>
            </w:r>
          </w:p>
        </w:tc>
      </w:tr>
      <w:tr w:rsidR="000A5439" w:rsidRPr="00786576" w14:paraId="74700CB5" w14:textId="77777777" w:rsidTr="00E05033">
        <w:trPr>
          <w:cantSplit/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58783" w14:textId="7D2FCEA7" w:rsidR="000A5439" w:rsidRPr="00E05033" w:rsidRDefault="000A5439" w:rsidP="000A5439">
            <w:pPr>
              <w:pStyle w:val="IPPArial"/>
              <w:spacing w:after="120"/>
              <w:jc w:val="center"/>
              <w:rPr>
                <w:rFonts w:cs="Arial"/>
                <w:b/>
                <w:bCs/>
                <w:color w:val="000000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eastAsia="en-GB"/>
              </w:rPr>
              <w:t>8</w:t>
            </w:r>
            <w:r w:rsidRPr="00E05033">
              <w:rPr>
                <w:rFonts w:cs="Arial"/>
                <w:b/>
                <w:bCs/>
                <w:color w:val="000000"/>
                <w:szCs w:val="18"/>
                <w:lang w:eastAsia="en-GB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C9E68" w14:textId="3FB0C1A3" w:rsidR="000A5439" w:rsidRPr="00E05033" w:rsidRDefault="000A5439" w:rsidP="000A5439">
            <w:pPr>
              <w:pStyle w:val="IPPArial"/>
              <w:spacing w:after="120"/>
              <w:jc w:val="lef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Involvement and </w:t>
            </w:r>
            <w:r w:rsidRPr="00E05033">
              <w:rPr>
                <w:b/>
                <w:bCs/>
                <w:szCs w:val="18"/>
              </w:rPr>
              <w:t xml:space="preserve">participation </w:t>
            </w:r>
            <w:r>
              <w:rPr>
                <w:b/>
                <w:bCs/>
                <w:szCs w:val="18"/>
              </w:rPr>
              <w:t>in relevant upcoming events by partners in 2019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5D23F" w14:textId="77777777" w:rsidR="000A5439" w:rsidRPr="00E05033" w:rsidRDefault="000A5439" w:rsidP="000A5439">
            <w:pPr>
              <w:pStyle w:val="IPPArial"/>
              <w:spacing w:after="120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FAC41" w14:textId="77777777" w:rsidR="000A5439" w:rsidRPr="00E05033" w:rsidRDefault="000A5439" w:rsidP="000A5439">
            <w:pPr>
              <w:pStyle w:val="IPPArial"/>
              <w:spacing w:after="120"/>
              <w:jc w:val="center"/>
              <w:rPr>
                <w:b/>
                <w:bCs/>
                <w:szCs w:val="18"/>
              </w:rPr>
            </w:pPr>
          </w:p>
        </w:tc>
      </w:tr>
      <w:tr w:rsidR="000A5439" w:rsidRPr="00786576" w14:paraId="69A001BE" w14:textId="77777777" w:rsidTr="00E05033">
        <w:trPr>
          <w:cantSplit/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23644" w14:textId="0CEB41FD" w:rsidR="000A5439" w:rsidRPr="00E05033" w:rsidRDefault="000A5439" w:rsidP="000A5439">
            <w:pPr>
              <w:pStyle w:val="IPPArial"/>
              <w:spacing w:after="120"/>
              <w:jc w:val="center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8</w:t>
            </w:r>
            <w:r w:rsidRPr="00E05033">
              <w:rPr>
                <w:rFonts w:cs="Arial"/>
                <w:color w:val="000000"/>
                <w:szCs w:val="18"/>
                <w:lang w:eastAsia="en-GB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605EC" w14:textId="1017253C" w:rsidR="000A5439" w:rsidRDefault="000A5439" w:rsidP="000A5439">
            <w:pPr>
              <w:pStyle w:val="IPPArial"/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Patronage and participation in key relevant regional and global events by organized by partners:</w:t>
            </w:r>
          </w:p>
          <w:p w14:paraId="528DCCD8" w14:textId="77777777" w:rsidR="000A5439" w:rsidRPr="00A76146" w:rsidRDefault="000A5439" w:rsidP="000A5439">
            <w:pPr>
              <w:pStyle w:val="IPPArial"/>
              <w:numPr>
                <w:ilvl w:val="0"/>
                <w:numId w:val="15"/>
              </w:numPr>
              <w:spacing w:after="120"/>
              <w:jc w:val="left"/>
              <w:rPr>
                <w:rFonts w:cs="Arial"/>
                <w:color w:val="000000"/>
                <w:szCs w:val="18"/>
                <w:lang w:val="en-US" w:eastAsia="en-GB"/>
              </w:rPr>
            </w:pPr>
            <w:r>
              <w:rPr>
                <w:rFonts w:cs="Arial"/>
                <w:color w:val="000000"/>
                <w:szCs w:val="18"/>
                <w:lang w:val="en-US" w:eastAsia="en-GB"/>
              </w:rPr>
              <w:t xml:space="preserve">9 July 2019: </w:t>
            </w:r>
            <w:r w:rsidRPr="00A76146">
              <w:rPr>
                <w:rFonts w:cs="Arial"/>
                <w:color w:val="000000"/>
                <w:szCs w:val="18"/>
                <w:lang w:val="en-US" w:eastAsia="en-GB"/>
              </w:rPr>
              <w:t>4th International Symposium on Biological Control of Bacterial Plant Diseases</w:t>
            </w:r>
          </w:p>
          <w:p w14:paraId="521DF970" w14:textId="053C0729" w:rsidR="000A5439" w:rsidRDefault="000A5439" w:rsidP="000A5439">
            <w:pPr>
              <w:pStyle w:val="IPPArial"/>
              <w:numPr>
                <w:ilvl w:val="0"/>
                <w:numId w:val="15"/>
              </w:numPr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October 2019: International Phytosanitary Awareness Week</w:t>
            </w:r>
          </w:p>
          <w:p w14:paraId="74B010F8" w14:textId="77777777" w:rsidR="000A5439" w:rsidRPr="00A76146" w:rsidRDefault="000A5439" w:rsidP="000A5439">
            <w:pPr>
              <w:pStyle w:val="IPPArial"/>
              <w:numPr>
                <w:ilvl w:val="0"/>
                <w:numId w:val="15"/>
              </w:numPr>
              <w:spacing w:after="120"/>
              <w:jc w:val="left"/>
              <w:rPr>
                <w:rFonts w:cs="Arial"/>
                <w:color w:val="000000"/>
                <w:szCs w:val="18"/>
                <w:lang w:val="en-US" w:eastAsia="en-GB"/>
              </w:rPr>
            </w:pPr>
            <w:r>
              <w:rPr>
                <w:rFonts w:cs="Arial"/>
                <w:color w:val="000000"/>
                <w:szCs w:val="18"/>
                <w:lang w:val="en-US" w:eastAsia="en-GB"/>
              </w:rPr>
              <w:t xml:space="preserve">14-18 October 2019: </w:t>
            </w:r>
            <w:r w:rsidRPr="00A76146">
              <w:rPr>
                <w:rFonts w:cs="Arial"/>
                <w:color w:val="000000"/>
                <w:szCs w:val="18"/>
                <w:lang w:val="en-US" w:eastAsia="en-GB"/>
              </w:rPr>
              <w:t>46th Session of the Committee on World Food Security (CFS46)</w:t>
            </w:r>
          </w:p>
          <w:p w14:paraId="62F71B32" w14:textId="11A09783" w:rsidR="000A5439" w:rsidRDefault="000A5439" w:rsidP="000A5439">
            <w:pPr>
              <w:pStyle w:val="IPPArial"/>
              <w:numPr>
                <w:ilvl w:val="0"/>
                <w:numId w:val="15"/>
              </w:numPr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10-14 November 2019: XIX International Plant Protection Congress</w:t>
            </w:r>
          </w:p>
          <w:p w14:paraId="70A00707" w14:textId="0B437EF1" w:rsidR="000A5439" w:rsidRDefault="000A5439" w:rsidP="000A5439">
            <w:pPr>
              <w:pStyle w:val="IPPArial"/>
              <w:numPr>
                <w:ilvl w:val="0"/>
                <w:numId w:val="15"/>
              </w:numPr>
              <w:spacing w:after="120"/>
              <w:jc w:val="left"/>
              <w:rPr>
                <w:rFonts w:cs="Arial"/>
                <w:color w:val="000000"/>
                <w:szCs w:val="18"/>
                <w:lang w:val="fr-FR" w:eastAsia="en-GB"/>
              </w:rPr>
            </w:pPr>
            <w:r>
              <w:rPr>
                <w:rFonts w:cs="Arial"/>
                <w:color w:val="000000"/>
                <w:szCs w:val="18"/>
                <w:lang w:val="fr-FR" w:eastAsia="en-GB"/>
              </w:rPr>
              <w:t xml:space="preserve">2-13 </w:t>
            </w:r>
            <w:proofErr w:type="spellStart"/>
            <w:r>
              <w:rPr>
                <w:rFonts w:cs="Arial"/>
                <w:color w:val="000000"/>
                <w:szCs w:val="18"/>
                <w:lang w:val="fr-FR" w:eastAsia="en-GB"/>
              </w:rPr>
              <w:t>December</w:t>
            </w:r>
            <w:proofErr w:type="spellEnd"/>
            <w:r>
              <w:rPr>
                <w:rFonts w:cs="Arial"/>
                <w:color w:val="000000"/>
                <w:szCs w:val="18"/>
                <w:lang w:val="fr-FR" w:eastAsia="en-GB"/>
              </w:rPr>
              <w:t xml:space="preserve"> 2019: </w:t>
            </w:r>
            <w:r w:rsidRPr="00A76146">
              <w:rPr>
                <w:rFonts w:cs="Arial"/>
                <w:color w:val="000000"/>
                <w:szCs w:val="18"/>
                <w:lang w:val="fr-FR" w:eastAsia="en-GB"/>
              </w:rPr>
              <w:t xml:space="preserve">UN Climate Change </w:t>
            </w:r>
            <w:proofErr w:type="spellStart"/>
            <w:r w:rsidRPr="00A76146">
              <w:rPr>
                <w:rFonts w:cs="Arial"/>
                <w:color w:val="000000"/>
                <w:szCs w:val="18"/>
                <w:lang w:val="fr-FR" w:eastAsia="en-GB"/>
              </w:rPr>
              <w:t>Conference</w:t>
            </w:r>
            <w:proofErr w:type="spellEnd"/>
            <w:r w:rsidRPr="00A76146">
              <w:rPr>
                <w:rFonts w:cs="Arial"/>
                <w:color w:val="000000"/>
                <w:szCs w:val="18"/>
                <w:lang w:val="fr-FR" w:eastAsia="en-GB"/>
              </w:rPr>
              <w:t xml:space="preserve"> (COP25)</w:t>
            </w:r>
          </w:p>
          <w:p w14:paraId="6FC89E0D" w14:textId="3CA3E54D" w:rsidR="000A5439" w:rsidRPr="00DA4A64" w:rsidRDefault="000A5439" w:rsidP="000A5439">
            <w:pPr>
              <w:pStyle w:val="IPPArial"/>
              <w:numPr>
                <w:ilvl w:val="0"/>
                <w:numId w:val="15"/>
              </w:numPr>
              <w:spacing w:after="120"/>
              <w:jc w:val="left"/>
              <w:rPr>
                <w:b/>
                <w:bCs/>
                <w:szCs w:val="18"/>
              </w:rPr>
            </w:pPr>
            <w:r w:rsidRPr="00DA4A64">
              <w:rPr>
                <w:rFonts w:cs="Arial"/>
                <w:color w:val="000000"/>
                <w:szCs w:val="18"/>
                <w:lang w:eastAsia="en-GB"/>
              </w:rPr>
              <w:t xml:space="preserve">Other proposals by IYPH </w:t>
            </w:r>
            <w:r>
              <w:rPr>
                <w:rFonts w:cs="Arial"/>
                <w:color w:val="000000"/>
                <w:szCs w:val="18"/>
                <w:lang w:eastAsia="en-GB"/>
              </w:rPr>
              <w:t>ISC</w:t>
            </w:r>
            <w:r w:rsidRPr="00DA4A64">
              <w:rPr>
                <w:rFonts w:cs="Arial"/>
                <w:color w:val="000000"/>
                <w:szCs w:val="18"/>
                <w:lang w:eastAsia="en-GB"/>
              </w:rPr>
              <w:t xml:space="preserve"> members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7625E" w14:textId="658A72B2" w:rsidR="000A5439" w:rsidRDefault="000D4E9F" w:rsidP="000A5439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  <w:r w:rsidR="000A5439">
              <w:rPr>
                <w:rFonts w:cs="Arial"/>
                <w:szCs w:val="18"/>
              </w:rPr>
              <w:t>_IYPH-ISC</w:t>
            </w:r>
            <w:r w:rsidR="000A5439" w:rsidRPr="00F36FC1">
              <w:rPr>
                <w:rFonts w:cs="Arial"/>
                <w:szCs w:val="18"/>
              </w:rPr>
              <w:t>_</w:t>
            </w:r>
            <w:r w:rsidR="000A5439">
              <w:rPr>
                <w:rFonts w:cs="Arial"/>
                <w:szCs w:val="18"/>
              </w:rPr>
              <w:t>2019-06</w:t>
            </w:r>
            <w:r w:rsidR="000A5439" w:rsidRPr="00E05033">
              <w:rPr>
                <w:rFonts w:cs="Arial"/>
                <w:szCs w:val="18"/>
              </w:rPr>
              <w:t xml:space="preserve"> </w:t>
            </w:r>
          </w:p>
          <w:p w14:paraId="7E644045" w14:textId="61A99DCB" w:rsidR="000A5439" w:rsidRPr="00E05033" w:rsidRDefault="000A5439" w:rsidP="000A5439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 w:rsidRPr="00E05033">
              <w:rPr>
                <w:rFonts w:cs="Arial"/>
                <w:szCs w:val="18"/>
              </w:rPr>
              <w:t>(list of IYPH events)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29877" w14:textId="6D5EA833" w:rsidR="000A5439" w:rsidRPr="00E05033" w:rsidRDefault="000A5439" w:rsidP="000A5439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IYPH Secretariat</w:t>
            </w:r>
          </w:p>
        </w:tc>
      </w:tr>
      <w:tr w:rsidR="000A5439" w:rsidRPr="00786576" w14:paraId="2A405A8D" w14:textId="77777777" w:rsidTr="003234C3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206F628A" w14:textId="32ECB4FA" w:rsidR="000A5439" w:rsidRPr="00786576" w:rsidRDefault="000A5439" w:rsidP="000A5439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9.</w:t>
            </w:r>
          </w:p>
        </w:tc>
        <w:tc>
          <w:tcPr>
            <w:tcW w:w="4678" w:type="dxa"/>
            <w:shd w:val="clear" w:color="auto" w:fill="D9D9D9"/>
          </w:tcPr>
          <w:p w14:paraId="6C241B13" w14:textId="0C3D3176" w:rsidR="000A5439" w:rsidRPr="00786576" w:rsidRDefault="000A5439" w:rsidP="000A5439">
            <w:pPr>
              <w:pStyle w:val="IPPArial"/>
              <w:spacing w:after="120"/>
              <w:rPr>
                <w:b/>
                <w:szCs w:val="18"/>
              </w:rPr>
            </w:pPr>
            <w:r w:rsidRPr="00786576">
              <w:rPr>
                <w:b/>
                <w:szCs w:val="18"/>
              </w:rPr>
              <w:t>Other business</w:t>
            </w:r>
          </w:p>
        </w:tc>
        <w:tc>
          <w:tcPr>
            <w:tcW w:w="2675" w:type="dxa"/>
            <w:shd w:val="clear" w:color="auto" w:fill="D9D9D9"/>
            <w:vAlign w:val="center"/>
          </w:tcPr>
          <w:p w14:paraId="402FAB07" w14:textId="77777777" w:rsidR="000A5439" w:rsidRPr="001F30B0" w:rsidRDefault="000A5439" w:rsidP="000A5439">
            <w:pPr>
              <w:pStyle w:val="IPPArial"/>
              <w:spacing w:after="120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2022" w:type="dxa"/>
            <w:shd w:val="clear" w:color="auto" w:fill="D9D9D9"/>
            <w:vAlign w:val="center"/>
          </w:tcPr>
          <w:p w14:paraId="7FC10095" w14:textId="7E946238" w:rsidR="000A5439" w:rsidRPr="00786576" w:rsidRDefault="000A5439" w:rsidP="000A5439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Chairperson</w:t>
            </w:r>
          </w:p>
        </w:tc>
      </w:tr>
      <w:tr w:rsidR="000A5439" w:rsidRPr="00786576" w14:paraId="6783DF58" w14:textId="77777777" w:rsidTr="003234C3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6CDE85FE" w14:textId="54C4C55E" w:rsidR="000A5439" w:rsidRPr="00786576" w:rsidRDefault="000A5439" w:rsidP="000A5439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10.</w:t>
            </w:r>
          </w:p>
        </w:tc>
        <w:tc>
          <w:tcPr>
            <w:tcW w:w="4678" w:type="dxa"/>
            <w:shd w:val="clear" w:color="auto" w:fill="D9D9D9"/>
          </w:tcPr>
          <w:p w14:paraId="377AB296" w14:textId="403121AC" w:rsidR="000A5439" w:rsidRPr="00786576" w:rsidRDefault="000A5439" w:rsidP="000A5439">
            <w:pPr>
              <w:pStyle w:val="IPPArial"/>
              <w:spacing w:after="120"/>
              <w:rPr>
                <w:b/>
                <w:szCs w:val="18"/>
              </w:rPr>
            </w:pPr>
            <w:r w:rsidRPr="00786576">
              <w:rPr>
                <w:b/>
                <w:szCs w:val="18"/>
              </w:rPr>
              <w:t xml:space="preserve">Date and venue of the next </w:t>
            </w:r>
            <w:r>
              <w:rPr>
                <w:b/>
                <w:szCs w:val="18"/>
              </w:rPr>
              <w:t>IYPH ISC</w:t>
            </w:r>
            <w:r w:rsidRPr="00786576">
              <w:rPr>
                <w:b/>
                <w:szCs w:val="18"/>
              </w:rPr>
              <w:t xml:space="preserve"> Meeting</w:t>
            </w:r>
          </w:p>
        </w:tc>
        <w:tc>
          <w:tcPr>
            <w:tcW w:w="2675" w:type="dxa"/>
            <w:shd w:val="clear" w:color="auto" w:fill="D9D9D9"/>
            <w:vAlign w:val="center"/>
          </w:tcPr>
          <w:p w14:paraId="7921E693" w14:textId="77777777" w:rsidR="000A5439" w:rsidRPr="001F30B0" w:rsidRDefault="000A5439" w:rsidP="000A5439">
            <w:pPr>
              <w:pStyle w:val="IPPArial"/>
              <w:spacing w:after="120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2022" w:type="dxa"/>
            <w:shd w:val="clear" w:color="auto" w:fill="D9D9D9"/>
            <w:vAlign w:val="center"/>
          </w:tcPr>
          <w:p w14:paraId="24979D8D" w14:textId="605CE7C8" w:rsidR="000A5439" w:rsidRPr="00786576" w:rsidRDefault="000A5439" w:rsidP="000A5439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IYPH Secretariat</w:t>
            </w:r>
          </w:p>
        </w:tc>
      </w:tr>
      <w:tr w:rsidR="000A5439" w:rsidRPr="00786576" w14:paraId="5CE7A8CB" w14:textId="77777777" w:rsidTr="003234C3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37179D8E" w14:textId="18837996" w:rsidR="000A5439" w:rsidRPr="00786576" w:rsidRDefault="000A5439" w:rsidP="000A5439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11.</w:t>
            </w:r>
          </w:p>
        </w:tc>
        <w:tc>
          <w:tcPr>
            <w:tcW w:w="4678" w:type="dxa"/>
            <w:shd w:val="clear" w:color="auto" w:fill="D9D9D9"/>
          </w:tcPr>
          <w:p w14:paraId="41F86F8A" w14:textId="6BD074A4" w:rsidR="000A5439" w:rsidRPr="00786576" w:rsidRDefault="000A5439" w:rsidP="000A5439">
            <w:pPr>
              <w:pStyle w:val="IPPArial"/>
              <w:spacing w:after="120"/>
              <w:rPr>
                <w:b/>
                <w:szCs w:val="18"/>
              </w:rPr>
            </w:pPr>
            <w:r w:rsidRPr="00786576">
              <w:rPr>
                <w:b/>
                <w:szCs w:val="18"/>
              </w:rPr>
              <w:t>Close of the meeting</w:t>
            </w:r>
          </w:p>
        </w:tc>
        <w:tc>
          <w:tcPr>
            <w:tcW w:w="2675" w:type="dxa"/>
            <w:shd w:val="clear" w:color="auto" w:fill="D9D9D9"/>
            <w:vAlign w:val="center"/>
          </w:tcPr>
          <w:p w14:paraId="72DBD3E3" w14:textId="77777777" w:rsidR="000A5439" w:rsidRPr="001F30B0" w:rsidRDefault="000A5439" w:rsidP="000A5439">
            <w:pPr>
              <w:pStyle w:val="IPPArial"/>
              <w:spacing w:after="12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022" w:type="dxa"/>
            <w:shd w:val="clear" w:color="auto" w:fill="D9D9D9"/>
            <w:vAlign w:val="center"/>
          </w:tcPr>
          <w:p w14:paraId="765CB062" w14:textId="7F53B39E" w:rsidR="000A5439" w:rsidRPr="00786576" w:rsidRDefault="000A5439" w:rsidP="000A5439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>Chairperson</w:t>
            </w:r>
          </w:p>
        </w:tc>
      </w:tr>
    </w:tbl>
    <w:p w14:paraId="5F20D9F8" w14:textId="77777777" w:rsidR="00632B25" w:rsidRPr="00ED50F0" w:rsidRDefault="00632B25" w:rsidP="00ED50F0"/>
    <w:sectPr w:rsidR="00632B25" w:rsidRPr="00ED50F0" w:rsidSect="00707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BC591" w14:textId="77777777" w:rsidR="00023A5C" w:rsidRDefault="00023A5C" w:rsidP="00606019">
      <w:r>
        <w:separator/>
      </w:r>
    </w:p>
  </w:endnote>
  <w:endnote w:type="continuationSeparator" w:id="0">
    <w:p w14:paraId="2BB26914" w14:textId="77777777" w:rsidR="00023A5C" w:rsidRDefault="00023A5C" w:rsidP="0060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E112" w14:textId="22AF97D5" w:rsidR="001634CA" w:rsidRPr="00606019" w:rsidRDefault="001634CA" w:rsidP="00BD6FB6">
    <w:pPr>
      <w:pStyle w:val="IPPFooter"/>
      <w:rPr>
        <w:rFonts w:cs="Arial"/>
        <w:szCs w:val="18"/>
      </w:rPr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5C3B7E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5C3B7E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ab/>
    </w:r>
    <w:r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77B80" w14:textId="48D28595" w:rsidR="001634CA" w:rsidRDefault="001634CA" w:rsidP="00473202">
    <w:pPr>
      <w:pStyle w:val="IPPFooter"/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C2080B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C2080B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7E51" w14:textId="1A1ADE2B" w:rsidR="001634CA" w:rsidRPr="00606019" w:rsidRDefault="0013561E" w:rsidP="00606019">
    <w:pPr>
      <w:pStyle w:val="IPPFooter"/>
      <w:rPr>
        <w:rFonts w:cs="Arial"/>
        <w:szCs w:val="18"/>
      </w:rPr>
    </w:pPr>
    <w:r>
      <w:t>International Year of Plant Health – International Steering Committee</w:t>
    </w:r>
    <w:r w:rsidR="001634CA" w:rsidRPr="008B4D71">
      <w:t xml:space="preserve"> </w:t>
    </w:r>
    <w:r w:rsidR="001634CA">
      <w:tab/>
    </w:r>
    <w:r w:rsidR="001634CA" w:rsidRPr="00377B19">
      <w:rPr>
        <w:rFonts w:cs="Arial"/>
        <w:szCs w:val="18"/>
      </w:rPr>
      <w:t xml:space="preserve">Page </w:t>
    </w:r>
    <w:r w:rsidR="001634CA" w:rsidRPr="00377B19">
      <w:rPr>
        <w:rFonts w:cs="Arial"/>
        <w:szCs w:val="18"/>
      </w:rPr>
      <w:fldChar w:fldCharType="begin"/>
    </w:r>
    <w:r w:rsidR="001634CA" w:rsidRPr="00377B19">
      <w:rPr>
        <w:rFonts w:cs="Arial"/>
        <w:szCs w:val="18"/>
      </w:rPr>
      <w:instrText xml:space="preserve"> PAGE </w:instrText>
    </w:r>
    <w:r w:rsidR="001634CA" w:rsidRPr="00377B19">
      <w:rPr>
        <w:rFonts w:cs="Arial"/>
        <w:szCs w:val="18"/>
      </w:rPr>
      <w:fldChar w:fldCharType="separate"/>
    </w:r>
    <w:r w:rsidR="005C3B7E">
      <w:rPr>
        <w:rFonts w:cs="Arial"/>
        <w:noProof/>
        <w:szCs w:val="18"/>
      </w:rPr>
      <w:t>1</w:t>
    </w:r>
    <w:r w:rsidR="001634CA" w:rsidRPr="00377B19">
      <w:rPr>
        <w:rFonts w:cs="Arial"/>
        <w:szCs w:val="18"/>
      </w:rPr>
      <w:fldChar w:fldCharType="end"/>
    </w:r>
    <w:r w:rsidR="001634CA" w:rsidRPr="00377B19">
      <w:rPr>
        <w:rFonts w:cs="Arial"/>
        <w:szCs w:val="18"/>
      </w:rPr>
      <w:t xml:space="preserve"> of </w:t>
    </w:r>
    <w:r w:rsidR="001634CA" w:rsidRPr="00377B19">
      <w:rPr>
        <w:rFonts w:cs="Arial"/>
        <w:szCs w:val="18"/>
      </w:rPr>
      <w:fldChar w:fldCharType="begin"/>
    </w:r>
    <w:r w:rsidR="001634CA" w:rsidRPr="00377B19">
      <w:rPr>
        <w:rFonts w:cs="Arial"/>
        <w:szCs w:val="18"/>
      </w:rPr>
      <w:instrText xml:space="preserve"> NUMPAGES  </w:instrText>
    </w:r>
    <w:r w:rsidR="001634CA" w:rsidRPr="00377B19">
      <w:rPr>
        <w:rFonts w:cs="Arial"/>
        <w:szCs w:val="18"/>
      </w:rPr>
      <w:fldChar w:fldCharType="separate"/>
    </w:r>
    <w:r w:rsidR="005C3B7E">
      <w:rPr>
        <w:rFonts w:cs="Arial"/>
        <w:noProof/>
        <w:szCs w:val="18"/>
      </w:rPr>
      <w:t>2</w:t>
    </w:r>
    <w:r w:rsidR="001634CA" w:rsidRPr="00377B19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5608F" w14:textId="77777777" w:rsidR="00023A5C" w:rsidRDefault="00023A5C" w:rsidP="00606019">
      <w:r>
        <w:separator/>
      </w:r>
    </w:p>
  </w:footnote>
  <w:footnote w:type="continuationSeparator" w:id="0">
    <w:p w14:paraId="2F294A55" w14:textId="77777777" w:rsidR="00023A5C" w:rsidRDefault="00023A5C" w:rsidP="0060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D189" w14:textId="351D161D" w:rsidR="001634CA" w:rsidRDefault="001634CA" w:rsidP="00606019">
    <w:pPr>
      <w:pStyle w:val="IPPHeader"/>
      <w:spacing w:after="0"/>
    </w:pPr>
    <w:r>
      <w:t>01_</w:t>
    </w:r>
    <w:r w:rsidR="008439F3">
      <w:t>IYPH-</w:t>
    </w:r>
    <w:r w:rsidR="002F1BF9">
      <w:t>ISC</w:t>
    </w:r>
    <w:r w:rsidRPr="00606019">
      <w:t>_</w:t>
    </w:r>
    <w:r w:rsidR="002F3627" w:rsidRPr="00606019">
      <w:t>201</w:t>
    </w:r>
    <w:r w:rsidR="002F1BF9">
      <w:t>9-06</w:t>
    </w:r>
    <w:r>
      <w:t xml:space="preserve"> (</w:t>
    </w:r>
    <w:r w:rsidR="002F3627">
      <w:t>2</w:t>
    </w:r>
    <w:r>
      <w:t>.</w:t>
    </w:r>
    <w:r w:rsidR="008439F3">
      <w:t>1</w:t>
    </w:r>
    <w:r>
      <w:t>)</w:t>
    </w:r>
    <w:r>
      <w:tab/>
      <w:t>Provisional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3DB8B" w14:textId="630AA8AB" w:rsidR="001634CA" w:rsidRPr="00083EEF" w:rsidRDefault="001634CA" w:rsidP="0099542D">
    <w:pPr>
      <w:pStyle w:val="IPPHeader"/>
      <w:rPr>
        <w:i/>
      </w:rPr>
    </w:pPr>
    <w:r>
      <w:t xml:space="preserve">Provisional agenda </w:t>
    </w:r>
    <w:r>
      <w:tab/>
    </w:r>
    <w:r w:rsidR="00DA4A64">
      <w:t>01_IYPH-</w:t>
    </w:r>
    <w:r w:rsidR="00DA4A64" w:rsidRPr="00606019">
      <w:t>S</w:t>
    </w:r>
    <w:r w:rsidR="00DA4A64">
      <w:t>t</w:t>
    </w:r>
    <w:r w:rsidR="00DA4A64" w:rsidRPr="00606019">
      <w:t>C_201</w:t>
    </w:r>
    <w:r w:rsidR="00DA4A64">
      <w:t>9_05 (2.1)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55305" w14:textId="05A3F59E" w:rsidR="00F563AC" w:rsidRDefault="00F563AC" w:rsidP="00F563AC">
    <w:pPr>
      <w:pStyle w:val="IPPHeader"/>
      <w:spacing w:after="0"/>
    </w:pPr>
    <w:r w:rsidRPr="00515233">
      <w:rPr>
        <w:noProof/>
      </w:rPr>
      <w:drawing>
        <wp:anchor distT="0" distB="0" distL="114300" distR="114300" simplePos="0" relativeHeight="251659264" behindDoc="0" locked="0" layoutInCell="1" allowOverlap="1" wp14:anchorId="7E912BA0" wp14:editId="6396E7B3">
          <wp:simplePos x="0" y="0"/>
          <wp:positionH relativeFrom="margin">
            <wp:posOffset>0</wp:posOffset>
          </wp:positionH>
          <wp:positionV relativeFrom="paragraph">
            <wp:posOffset>-308874</wp:posOffset>
          </wp:positionV>
          <wp:extent cx="1863306" cy="624506"/>
          <wp:effectExtent l="0" t="0" r="3810" b="4445"/>
          <wp:wrapNone/>
          <wp:docPr id="1" name="Picture 1" descr="C:\Users\Montuori\Desktop\IYPH2020_Logo_Horizontal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tuori\Desktop\IYPH2020_Logo_Horizontal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306" cy="624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01_IYPH-ISC</w:t>
    </w:r>
    <w:r w:rsidRPr="00606019">
      <w:t>_</w:t>
    </w:r>
    <w:r>
      <w:t>2019-06</w:t>
    </w:r>
  </w:p>
  <w:p w14:paraId="7F5029D9" w14:textId="069462EE" w:rsidR="00F563AC" w:rsidRDefault="00F563AC" w:rsidP="00F563AC">
    <w:pPr>
      <w:pStyle w:val="IPPHeader"/>
      <w:spacing w:after="0"/>
    </w:pPr>
    <w:r>
      <w:rPr>
        <w:i/>
      </w:rPr>
      <w:tab/>
    </w:r>
    <w:r>
      <w:rPr>
        <w:i/>
      </w:rPr>
      <w:tab/>
    </w:r>
    <w:r w:rsidRPr="007E205D">
      <w:rPr>
        <w:i/>
      </w:rPr>
      <w:t xml:space="preserve">Agenda item: </w:t>
    </w:r>
    <w:r>
      <w:rPr>
        <w:i/>
      </w:rPr>
      <w:t>2.1</w:t>
    </w:r>
  </w:p>
  <w:p w14:paraId="491FF461" w14:textId="77777777" w:rsidR="003C5032" w:rsidRDefault="003C5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E1C61206"/>
    <w:name w:val="WW8Num56"/>
    <w:lvl w:ilvl="0">
      <w:start w:val="1"/>
      <w:numFmt w:val="bullet"/>
      <w:lvlText w:val=""/>
      <w:lvlJc w:val="left"/>
      <w:pPr>
        <w:tabs>
          <w:tab w:val="num" w:pos="-436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346"/>
        </w:tabs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46"/>
        </w:tabs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46"/>
        </w:tabs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46"/>
        </w:tabs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46"/>
        </w:tabs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46"/>
        </w:tabs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46"/>
        </w:tabs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46"/>
        </w:tabs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A3378BE"/>
    <w:multiLevelType w:val="hybridMultilevel"/>
    <w:tmpl w:val="25C43CA4"/>
    <w:lvl w:ilvl="0" w:tplc="71380B6A">
      <w:start w:val="7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04EC1"/>
    <w:multiLevelType w:val="hybridMultilevel"/>
    <w:tmpl w:val="3DF2D8B8"/>
    <w:lvl w:ilvl="0" w:tplc="40C2A19A">
      <w:start w:val="7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707DC"/>
    <w:multiLevelType w:val="hybridMultilevel"/>
    <w:tmpl w:val="94D63D28"/>
    <w:lvl w:ilvl="0" w:tplc="079A0E9A">
      <w:start w:val="8"/>
      <w:numFmt w:val="bullet"/>
      <w:lvlText w:val="-"/>
      <w:lvlJc w:val="left"/>
      <w:pPr>
        <w:ind w:left="405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41C52CA"/>
    <w:multiLevelType w:val="hybridMultilevel"/>
    <w:tmpl w:val="B77CAE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82012"/>
    <w:multiLevelType w:val="hybridMultilevel"/>
    <w:tmpl w:val="6210626C"/>
    <w:lvl w:ilvl="0" w:tplc="533ECC72">
      <w:start w:val="1"/>
      <w:numFmt w:val="bullet"/>
      <w:pStyle w:val="ArrowLis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6"/>
  </w:num>
  <w:num w:numId="7">
    <w:abstractNumId w:val="15"/>
  </w:num>
  <w:num w:numId="8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9">
    <w:abstractNumId w:val="1"/>
  </w:num>
  <w:num w:numId="10">
    <w:abstractNumId w:val="12"/>
  </w:num>
  <w:num w:numId="11">
    <w:abstractNumId w:val="14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linkStyles/>
  <w:doNotTrackFormatting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19"/>
    <w:rsid w:val="0000029B"/>
    <w:rsid w:val="0000058D"/>
    <w:rsid w:val="000005AD"/>
    <w:rsid w:val="000008E3"/>
    <w:rsid w:val="00000920"/>
    <w:rsid w:val="00000D7E"/>
    <w:rsid w:val="00001A50"/>
    <w:rsid w:val="00002182"/>
    <w:rsid w:val="00002192"/>
    <w:rsid w:val="00002384"/>
    <w:rsid w:val="000029E2"/>
    <w:rsid w:val="00002E42"/>
    <w:rsid w:val="000034B2"/>
    <w:rsid w:val="00003B60"/>
    <w:rsid w:val="00004795"/>
    <w:rsid w:val="0000495D"/>
    <w:rsid w:val="00005AD3"/>
    <w:rsid w:val="000069C1"/>
    <w:rsid w:val="00006C60"/>
    <w:rsid w:val="00006CDC"/>
    <w:rsid w:val="00011538"/>
    <w:rsid w:val="00012470"/>
    <w:rsid w:val="00012522"/>
    <w:rsid w:val="00012591"/>
    <w:rsid w:val="00012B82"/>
    <w:rsid w:val="00012DBA"/>
    <w:rsid w:val="00012F32"/>
    <w:rsid w:val="0001328A"/>
    <w:rsid w:val="00013BF9"/>
    <w:rsid w:val="00013EB2"/>
    <w:rsid w:val="00014E23"/>
    <w:rsid w:val="0001668D"/>
    <w:rsid w:val="000168C9"/>
    <w:rsid w:val="00016923"/>
    <w:rsid w:val="00017ADA"/>
    <w:rsid w:val="00020367"/>
    <w:rsid w:val="00021DCC"/>
    <w:rsid w:val="00021E51"/>
    <w:rsid w:val="00022500"/>
    <w:rsid w:val="000226ED"/>
    <w:rsid w:val="00023A5C"/>
    <w:rsid w:val="00023C9A"/>
    <w:rsid w:val="00023F9B"/>
    <w:rsid w:val="0002560F"/>
    <w:rsid w:val="00025718"/>
    <w:rsid w:val="00025767"/>
    <w:rsid w:val="0002597E"/>
    <w:rsid w:val="00027FAD"/>
    <w:rsid w:val="0003027C"/>
    <w:rsid w:val="00030928"/>
    <w:rsid w:val="00030F51"/>
    <w:rsid w:val="00030F65"/>
    <w:rsid w:val="000311DD"/>
    <w:rsid w:val="00031692"/>
    <w:rsid w:val="00032E56"/>
    <w:rsid w:val="000341FC"/>
    <w:rsid w:val="00034639"/>
    <w:rsid w:val="000346F3"/>
    <w:rsid w:val="000346FF"/>
    <w:rsid w:val="00034D30"/>
    <w:rsid w:val="00035239"/>
    <w:rsid w:val="00035779"/>
    <w:rsid w:val="00035A48"/>
    <w:rsid w:val="00035E82"/>
    <w:rsid w:val="00036A7B"/>
    <w:rsid w:val="00037B0D"/>
    <w:rsid w:val="00037D66"/>
    <w:rsid w:val="00037DB2"/>
    <w:rsid w:val="00043079"/>
    <w:rsid w:val="0004333E"/>
    <w:rsid w:val="000444A1"/>
    <w:rsid w:val="000445EA"/>
    <w:rsid w:val="00044C5B"/>
    <w:rsid w:val="000451F0"/>
    <w:rsid w:val="00046A5A"/>
    <w:rsid w:val="0004717C"/>
    <w:rsid w:val="00047ADC"/>
    <w:rsid w:val="0005017A"/>
    <w:rsid w:val="000501F9"/>
    <w:rsid w:val="0005035A"/>
    <w:rsid w:val="00050930"/>
    <w:rsid w:val="00050ACC"/>
    <w:rsid w:val="00051037"/>
    <w:rsid w:val="00051253"/>
    <w:rsid w:val="00051D36"/>
    <w:rsid w:val="00052FD7"/>
    <w:rsid w:val="000540C1"/>
    <w:rsid w:val="000541AF"/>
    <w:rsid w:val="000548EF"/>
    <w:rsid w:val="00055A23"/>
    <w:rsid w:val="00055EB6"/>
    <w:rsid w:val="00056065"/>
    <w:rsid w:val="000565BC"/>
    <w:rsid w:val="00057FC2"/>
    <w:rsid w:val="00060022"/>
    <w:rsid w:val="00060B86"/>
    <w:rsid w:val="0006251B"/>
    <w:rsid w:val="00063A91"/>
    <w:rsid w:val="000643B1"/>
    <w:rsid w:val="000644EE"/>
    <w:rsid w:val="00064637"/>
    <w:rsid w:val="00066C7A"/>
    <w:rsid w:val="000671BA"/>
    <w:rsid w:val="000674CF"/>
    <w:rsid w:val="00070452"/>
    <w:rsid w:val="000708A5"/>
    <w:rsid w:val="00072897"/>
    <w:rsid w:val="0007320D"/>
    <w:rsid w:val="000733F2"/>
    <w:rsid w:val="000749CA"/>
    <w:rsid w:val="000760B3"/>
    <w:rsid w:val="00076C36"/>
    <w:rsid w:val="00076CD7"/>
    <w:rsid w:val="00076F65"/>
    <w:rsid w:val="000773F4"/>
    <w:rsid w:val="000810A6"/>
    <w:rsid w:val="00081E24"/>
    <w:rsid w:val="000826BC"/>
    <w:rsid w:val="0008364C"/>
    <w:rsid w:val="00085034"/>
    <w:rsid w:val="00085DC1"/>
    <w:rsid w:val="000862FF"/>
    <w:rsid w:val="00086A53"/>
    <w:rsid w:val="00090149"/>
    <w:rsid w:val="000918B1"/>
    <w:rsid w:val="0009278A"/>
    <w:rsid w:val="00092ADF"/>
    <w:rsid w:val="00094BC9"/>
    <w:rsid w:val="0009563A"/>
    <w:rsid w:val="000957B2"/>
    <w:rsid w:val="0009600D"/>
    <w:rsid w:val="00096046"/>
    <w:rsid w:val="0009631D"/>
    <w:rsid w:val="00097A0A"/>
    <w:rsid w:val="000A08F4"/>
    <w:rsid w:val="000A0951"/>
    <w:rsid w:val="000A0EA8"/>
    <w:rsid w:val="000A0FF2"/>
    <w:rsid w:val="000A196C"/>
    <w:rsid w:val="000A1DE4"/>
    <w:rsid w:val="000A24B4"/>
    <w:rsid w:val="000A4310"/>
    <w:rsid w:val="000A487B"/>
    <w:rsid w:val="000A5439"/>
    <w:rsid w:val="000A55D5"/>
    <w:rsid w:val="000A5B10"/>
    <w:rsid w:val="000A5DB8"/>
    <w:rsid w:val="000A61FA"/>
    <w:rsid w:val="000A76C5"/>
    <w:rsid w:val="000A7AC8"/>
    <w:rsid w:val="000B037F"/>
    <w:rsid w:val="000B0905"/>
    <w:rsid w:val="000B0A35"/>
    <w:rsid w:val="000B19D0"/>
    <w:rsid w:val="000B219C"/>
    <w:rsid w:val="000B259D"/>
    <w:rsid w:val="000B3692"/>
    <w:rsid w:val="000B4099"/>
    <w:rsid w:val="000B424B"/>
    <w:rsid w:val="000B44D4"/>
    <w:rsid w:val="000B497B"/>
    <w:rsid w:val="000B6633"/>
    <w:rsid w:val="000B7AFA"/>
    <w:rsid w:val="000C023B"/>
    <w:rsid w:val="000C1830"/>
    <w:rsid w:val="000C236D"/>
    <w:rsid w:val="000C2901"/>
    <w:rsid w:val="000C351D"/>
    <w:rsid w:val="000C3C27"/>
    <w:rsid w:val="000C3FE0"/>
    <w:rsid w:val="000C43AE"/>
    <w:rsid w:val="000C4829"/>
    <w:rsid w:val="000C4CFD"/>
    <w:rsid w:val="000C5702"/>
    <w:rsid w:val="000C5B41"/>
    <w:rsid w:val="000C608E"/>
    <w:rsid w:val="000C6334"/>
    <w:rsid w:val="000C684F"/>
    <w:rsid w:val="000C6EAA"/>
    <w:rsid w:val="000C70D5"/>
    <w:rsid w:val="000C7D38"/>
    <w:rsid w:val="000D06B0"/>
    <w:rsid w:val="000D07F5"/>
    <w:rsid w:val="000D10E7"/>
    <w:rsid w:val="000D154C"/>
    <w:rsid w:val="000D1C0C"/>
    <w:rsid w:val="000D3722"/>
    <w:rsid w:val="000D3B0C"/>
    <w:rsid w:val="000D3F3A"/>
    <w:rsid w:val="000D3FAF"/>
    <w:rsid w:val="000D4E9F"/>
    <w:rsid w:val="000D5238"/>
    <w:rsid w:val="000D55F1"/>
    <w:rsid w:val="000D67B0"/>
    <w:rsid w:val="000D7B9C"/>
    <w:rsid w:val="000E0242"/>
    <w:rsid w:val="000E13B5"/>
    <w:rsid w:val="000E1BC6"/>
    <w:rsid w:val="000E2E20"/>
    <w:rsid w:val="000E3832"/>
    <w:rsid w:val="000E3B5E"/>
    <w:rsid w:val="000E3B8F"/>
    <w:rsid w:val="000E4790"/>
    <w:rsid w:val="000E53BA"/>
    <w:rsid w:val="000E577E"/>
    <w:rsid w:val="000E6637"/>
    <w:rsid w:val="000E6A47"/>
    <w:rsid w:val="000E6AA3"/>
    <w:rsid w:val="000E7F3B"/>
    <w:rsid w:val="000F2140"/>
    <w:rsid w:val="000F287C"/>
    <w:rsid w:val="000F35DE"/>
    <w:rsid w:val="000F3890"/>
    <w:rsid w:val="000F3AA5"/>
    <w:rsid w:val="000F3AA7"/>
    <w:rsid w:val="000F4B59"/>
    <w:rsid w:val="000F4F64"/>
    <w:rsid w:val="000F53A9"/>
    <w:rsid w:val="000F582E"/>
    <w:rsid w:val="000F5AA7"/>
    <w:rsid w:val="000F7396"/>
    <w:rsid w:val="000F7B75"/>
    <w:rsid w:val="0010050C"/>
    <w:rsid w:val="00100AC0"/>
    <w:rsid w:val="0010182E"/>
    <w:rsid w:val="00102900"/>
    <w:rsid w:val="00103EFC"/>
    <w:rsid w:val="0010575B"/>
    <w:rsid w:val="00106645"/>
    <w:rsid w:val="00106EAD"/>
    <w:rsid w:val="0010708B"/>
    <w:rsid w:val="0011102C"/>
    <w:rsid w:val="0011188C"/>
    <w:rsid w:val="0011191D"/>
    <w:rsid w:val="001119A8"/>
    <w:rsid w:val="00112697"/>
    <w:rsid w:val="001129EE"/>
    <w:rsid w:val="0011439C"/>
    <w:rsid w:val="00114445"/>
    <w:rsid w:val="00116511"/>
    <w:rsid w:val="001166FB"/>
    <w:rsid w:val="001168D5"/>
    <w:rsid w:val="00117EA4"/>
    <w:rsid w:val="0012024D"/>
    <w:rsid w:val="0012057C"/>
    <w:rsid w:val="001206F6"/>
    <w:rsid w:val="00122AA6"/>
    <w:rsid w:val="00123604"/>
    <w:rsid w:val="00123EB8"/>
    <w:rsid w:val="00126515"/>
    <w:rsid w:val="00127210"/>
    <w:rsid w:val="001317D5"/>
    <w:rsid w:val="001318F0"/>
    <w:rsid w:val="00131CF4"/>
    <w:rsid w:val="001322EB"/>
    <w:rsid w:val="0013247F"/>
    <w:rsid w:val="001335FB"/>
    <w:rsid w:val="00134EEC"/>
    <w:rsid w:val="0013561E"/>
    <w:rsid w:val="001362ED"/>
    <w:rsid w:val="00137478"/>
    <w:rsid w:val="001374DE"/>
    <w:rsid w:val="00137572"/>
    <w:rsid w:val="00140200"/>
    <w:rsid w:val="001407F4"/>
    <w:rsid w:val="00140C07"/>
    <w:rsid w:val="00141112"/>
    <w:rsid w:val="00143A0E"/>
    <w:rsid w:val="00145A78"/>
    <w:rsid w:val="00145FBE"/>
    <w:rsid w:val="00147745"/>
    <w:rsid w:val="00147904"/>
    <w:rsid w:val="00147BDE"/>
    <w:rsid w:val="0015029F"/>
    <w:rsid w:val="001503F8"/>
    <w:rsid w:val="001506F5"/>
    <w:rsid w:val="00151E26"/>
    <w:rsid w:val="001528D5"/>
    <w:rsid w:val="001529FD"/>
    <w:rsid w:val="001531DA"/>
    <w:rsid w:val="0015555A"/>
    <w:rsid w:val="00155597"/>
    <w:rsid w:val="00157356"/>
    <w:rsid w:val="00157F0C"/>
    <w:rsid w:val="001601D9"/>
    <w:rsid w:val="00160901"/>
    <w:rsid w:val="00160E53"/>
    <w:rsid w:val="00161AE2"/>
    <w:rsid w:val="00161C46"/>
    <w:rsid w:val="00161FDE"/>
    <w:rsid w:val="0016203A"/>
    <w:rsid w:val="0016233F"/>
    <w:rsid w:val="00162685"/>
    <w:rsid w:val="00162828"/>
    <w:rsid w:val="001634CA"/>
    <w:rsid w:val="001640D2"/>
    <w:rsid w:val="001649E8"/>
    <w:rsid w:val="0016554E"/>
    <w:rsid w:val="00165949"/>
    <w:rsid w:val="001666AC"/>
    <w:rsid w:val="00167318"/>
    <w:rsid w:val="00167508"/>
    <w:rsid w:val="001716DC"/>
    <w:rsid w:val="001717CF"/>
    <w:rsid w:val="00171816"/>
    <w:rsid w:val="00172181"/>
    <w:rsid w:val="001724E5"/>
    <w:rsid w:val="00172B80"/>
    <w:rsid w:val="00172D32"/>
    <w:rsid w:val="0017480A"/>
    <w:rsid w:val="0017505F"/>
    <w:rsid w:val="00180295"/>
    <w:rsid w:val="001804E3"/>
    <w:rsid w:val="00180A1F"/>
    <w:rsid w:val="0018167A"/>
    <w:rsid w:val="00182E16"/>
    <w:rsid w:val="0018347D"/>
    <w:rsid w:val="00183C41"/>
    <w:rsid w:val="00184C4B"/>
    <w:rsid w:val="00184C8A"/>
    <w:rsid w:val="00184EDE"/>
    <w:rsid w:val="0018560A"/>
    <w:rsid w:val="0018593A"/>
    <w:rsid w:val="00186372"/>
    <w:rsid w:val="00186691"/>
    <w:rsid w:val="0018670D"/>
    <w:rsid w:val="00186A6E"/>
    <w:rsid w:val="00186AE6"/>
    <w:rsid w:val="001875F9"/>
    <w:rsid w:val="00192020"/>
    <w:rsid w:val="0019223D"/>
    <w:rsid w:val="0019308A"/>
    <w:rsid w:val="00193FCB"/>
    <w:rsid w:val="00194866"/>
    <w:rsid w:val="00194A03"/>
    <w:rsid w:val="00194F9F"/>
    <w:rsid w:val="0019514C"/>
    <w:rsid w:val="00195B5D"/>
    <w:rsid w:val="001A113A"/>
    <w:rsid w:val="001A1BA5"/>
    <w:rsid w:val="001A1C04"/>
    <w:rsid w:val="001A1FC3"/>
    <w:rsid w:val="001A3187"/>
    <w:rsid w:val="001A3665"/>
    <w:rsid w:val="001A39C8"/>
    <w:rsid w:val="001A4A02"/>
    <w:rsid w:val="001A6289"/>
    <w:rsid w:val="001A6820"/>
    <w:rsid w:val="001A69B1"/>
    <w:rsid w:val="001A6B4B"/>
    <w:rsid w:val="001B162C"/>
    <w:rsid w:val="001B22A1"/>
    <w:rsid w:val="001B3613"/>
    <w:rsid w:val="001B4301"/>
    <w:rsid w:val="001B4863"/>
    <w:rsid w:val="001B4C67"/>
    <w:rsid w:val="001B5884"/>
    <w:rsid w:val="001B5E78"/>
    <w:rsid w:val="001B619F"/>
    <w:rsid w:val="001B6E05"/>
    <w:rsid w:val="001B7B2F"/>
    <w:rsid w:val="001C0315"/>
    <w:rsid w:val="001C07B6"/>
    <w:rsid w:val="001C0933"/>
    <w:rsid w:val="001C0B21"/>
    <w:rsid w:val="001C0F96"/>
    <w:rsid w:val="001C1CBA"/>
    <w:rsid w:val="001C2161"/>
    <w:rsid w:val="001C2C8C"/>
    <w:rsid w:val="001C3445"/>
    <w:rsid w:val="001C37D2"/>
    <w:rsid w:val="001C3F00"/>
    <w:rsid w:val="001C4C4C"/>
    <w:rsid w:val="001C6068"/>
    <w:rsid w:val="001C7009"/>
    <w:rsid w:val="001D061E"/>
    <w:rsid w:val="001D0675"/>
    <w:rsid w:val="001D0D7A"/>
    <w:rsid w:val="001D1249"/>
    <w:rsid w:val="001D1C30"/>
    <w:rsid w:val="001D21E3"/>
    <w:rsid w:val="001D2CB4"/>
    <w:rsid w:val="001D2E9C"/>
    <w:rsid w:val="001D2F23"/>
    <w:rsid w:val="001D37BA"/>
    <w:rsid w:val="001D554B"/>
    <w:rsid w:val="001D72A1"/>
    <w:rsid w:val="001E056C"/>
    <w:rsid w:val="001E0B35"/>
    <w:rsid w:val="001E1B95"/>
    <w:rsid w:val="001E207C"/>
    <w:rsid w:val="001E2454"/>
    <w:rsid w:val="001E278B"/>
    <w:rsid w:val="001E2B59"/>
    <w:rsid w:val="001E2CF1"/>
    <w:rsid w:val="001E3ED8"/>
    <w:rsid w:val="001E431D"/>
    <w:rsid w:val="001E46BD"/>
    <w:rsid w:val="001E552A"/>
    <w:rsid w:val="001E5634"/>
    <w:rsid w:val="001E58FB"/>
    <w:rsid w:val="001E5B85"/>
    <w:rsid w:val="001E5CD7"/>
    <w:rsid w:val="001E6D9F"/>
    <w:rsid w:val="001E6E67"/>
    <w:rsid w:val="001E6FF8"/>
    <w:rsid w:val="001E72C8"/>
    <w:rsid w:val="001E7626"/>
    <w:rsid w:val="001F00BE"/>
    <w:rsid w:val="001F08A0"/>
    <w:rsid w:val="001F0F4B"/>
    <w:rsid w:val="001F1EF6"/>
    <w:rsid w:val="001F22A6"/>
    <w:rsid w:val="001F267F"/>
    <w:rsid w:val="001F3608"/>
    <w:rsid w:val="001F360A"/>
    <w:rsid w:val="001F468D"/>
    <w:rsid w:val="001F4995"/>
    <w:rsid w:val="001F4B8E"/>
    <w:rsid w:val="001F4BA9"/>
    <w:rsid w:val="001F4FA8"/>
    <w:rsid w:val="001F5A13"/>
    <w:rsid w:val="001F717F"/>
    <w:rsid w:val="001F745C"/>
    <w:rsid w:val="001F746A"/>
    <w:rsid w:val="001F755E"/>
    <w:rsid w:val="001F766F"/>
    <w:rsid w:val="001F7E9B"/>
    <w:rsid w:val="00200192"/>
    <w:rsid w:val="0020029E"/>
    <w:rsid w:val="00200530"/>
    <w:rsid w:val="00200BD1"/>
    <w:rsid w:val="00200BFF"/>
    <w:rsid w:val="00201730"/>
    <w:rsid w:val="00202B40"/>
    <w:rsid w:val="00202C56"/>
    <w:rsid w:val="00202F97"/>
    <w:rsid w:val="002032AF"/>
    <w:rsid w:val="002039FC"/>
    <w:rsid w:val="00203B32"/>
    <w:rsid w:val="00203F87"/>
    <w:rsid w:val="002049D9"/>
    <w:rsid w:val="002051F1"/>
    <w:rsid w:val="00205E53"/>
    <w:rsid w:val="00210175"/>
    <w:rsid w:val="002105A2"/>
    <w:rsid w:val="00210D82"/>
    <w:rsid w:val="00212B34"/>
    <w:rsid w:val="00212F61"/>
    <w:rsid w:val="00213170"/>
    <w:rsid w:val="002140B3"/>
    <w:rsid w:val="0021539D"/>
    <w:rsid w:val="00215C3E"/>
    <w:rsid w:val="00216B13"/>
    <w:rsid w:val="0021701D"/>
    <w:rsid w:val="002171C7"/>
    <w:rsid w:val="0022034D"/>
    <w:rsid w:val="00220409"/>
    <w:rsid w:val="00222342"/>
    <w:rsid w:val="00223524"/>
    <w:rsid w:val="00225623"/>
    <w:rsid w:val="00225A53"/>
    <w:rsid w:val="00227A6C"/>
    <w:rsid w:val="00231C1E"/>
    <w:rsid w:val="00232290"/>
    <w:rsid w:val="002331D9"/>
    <w:rsid w:val="00234092"/>
    <w:rsid w:val="002342D1"/>
    <w:rsid w:val="00234D8E"/>
    <w:rsid w:val="0023566B"/>
    <w:rsid w:val="0023719A"/>
    <w:rsid w:val="00237711"/>
    <w:rsid w:val="00237FAC"/>
    <w:rsid w:val="00242D7A"/>
    <w:rsid w:val="00242E29"/>
    <w:rsid w:val="002438CA"/>
    <w:rsid w:val="002463E2"/>
    <w:rsid w:val="00246DAC"/>
    <w:rsid w:val="002476A9"/>
    <w:rsid w:val="00250294"/>
    <w:rsid w:val="00250A53"/>
    <w:rsid w:val="002510E5"/>
    <w:rsid w:val="00251D30"/>
    <w:rsid w:val="00252D41"/>
    <w:rsid w:val="00252EAE"/>
    <w:rsid w:val="00253354"/>
    <w:rsid w:val="00254410"/>
    <w:rsid w:val="00254BEE"/>
    <w:rsid w:val="002571E5"/>
    <w:rsid w:val="00257A40"/>
    <w:rsid w:val="00257B25"/>
    <w:rsid w:val="00257B7F"/>
    <w:rsid w:val="002607CB"/>
    <w:rsid w:val="00260907"/>
    <w:rsid w:val="00261474"/>
    <w:rsid w:val="002620D3"/>
    <w:rsid w:val="00262C4A"/>
    <w:rsid w:val="002630DA"/>
    <w:rsid w:val="00263FBE"/>
    <w:rsid w:val="002642BB"/>
    <w:rsid w:val="00264934"/>
    <w:rsid w:val="002649A7"/>
    <w:rsid w:val="00266337"/>
    <w:rsid w:val="00266906"/>
    <w:rsid w:val="002673DF"/>
    <w:rsid w:val="0026770A"/>
    <w:rsid w:val="002679DD"/>
    <w:rsid w:val="00267D19"/>
    <w:rsid w:val="00267E42"/>
    <w:rsid w:val="00271001"/>
    <w:rsid w:val="002710CE"/>
    <w:rsid w:val="00271C51"/>
    <w:rsid w:val="00271DC1"/>
    <w:rsid w:val="00272C74"/>
    <w:rsid w:val="00273E0B"/>
    <w:rsid w:val="002741BB"/>
    <w:rsid w:val="00275CC4"/>
    <w:rsid w:val="002764A4"/>
    <w:rsid w:val="002766A1"/>
    <w:rsid w:val="002775EE"/>
    <w:rsid w:val="00281033"/>
    <w:rsid w:val="002812C6"/>
    <w:rsid w:val="0028213B"/>
    <w:rsid w:val="002822A5"/>
    <w:rsid w:val="00283CD6"/>
    <w:rsid w:val="002848E1"/>
    <w:rsid w:val="00284F54"/>
    <w:rsid w:val="00285059"/>
    <w:rsid w:val="00286C4E"/>
    <w:rsid w:val="00286E6C"/>
    <w:rsid w:val="0029091C"/>
    <w:rsid w:val="00293915"/>
    <w:rsid w:val="002939F6"/>
    <w:rsid w:val="002943FE"/>
    <w:rsid w:val="002945FA"/>
    <w:rsid w:val="00295F28"/>
    <w:rsid w:val="00296D5E"/>
    <w:rsid w:val="00297897"/>
    <w:rsid w:val="002A02C6"/>
    <w:rsid w:val="002A18BD"/>
    <w:rsid w:val="002A2343"/>
    <w:rsid w:val="002A23DA"/>
    <w:rsid w:val="002A24D9"/>
    <w:rsid w:val="002A26C7"/>
    <w:rsid w:val="002A31DA"/>
    <w:rsid w:val="002A392F"/>
    <w:rsid w:val="002A3982"/>
    <w:rsid w:val="002A3B25"/>
    <w:rsid w:val="002A49FC"/>
    <w:rsid w:val="002A5CE6"/>
    <w:rsid w:val="002A5F0F"/>
    <w:rsid w:val="002A60C5"/>
    <w:rsid w:val="002A62E7"/>
    <w:rsid w:val="002A7219"/>
    <w:rsid w:val="002A7919"/>
    <w:rsid w:val="002A7EC7"/>
    <w:rsid w:val="002B0701"/>
    <w:rsid w:val="002B144E"/>
    <w:rsid w:val="002B1B54"/>
    <w:rsid w:val="002B1D65"/>
    <w:rsid w:val="002B55DF"/>
    <w:rsid w:val="002B5852"/>
    <w:rsid w:val="002B5DE4"/>
    <w:rsid w:val="002B6373"/>
    <w:rsid w:val="002B6886"/>
    <w:rsid w:val="002B690C"/>
    <w:rsid w:val="002B6C19"/>
    <w:rsid w:val="002B6D19"/>
    <w:rsid w:val="002B7BC8"/>
    <w:rsid w:val="002C0692"/>
    <w:rsid w:val="002C262B"/>
    <w:rsid w:val="002C3948"/>
    <w:rsid w:val="002C49D8"/>
    <w:rsid w:val="002C5A1F"/>
    <w:rsid w:val="002C5E61"/>
    <w:rsid w:val="002C6126"/>
    <w:rsid w:val="002C63AA"/>
    <w:rsid w:val="002C73EF"/>
    <w:rsid w:val="002D07CA"/>
    <w:rsid w:val="002D11B8"/>
    <w:rsid w:val="002D194C"/>
    <w:rsid w:val="002D19EE"/>
    <w:rsid w:val="002D2106"/>
    <w:rsid w:val="002D31B5"/>
    <w:rsid w:val="002D339A"/>
    <w:rsid w:val="002D3CE3"/>
    <w:rsid w:val="002D3E1A"/>
    <w:rsid w:val="002D4053"/>
    <w:rsid w:val="002D466B"/>
    <w:rsid w:val="002D5546"/>
    <w:rsid w:val="002D6F3E"/>
    <w:rsid w:val="002E107A"/>
    <w:rsid w:val="002E10FF"/>
    <w:rsid w:val="002E1A81"/>
    <w:rsid w:val="002E1D98"/>
    <w:rsid w:val="002E2863"/>
    <w:rsid w:val="002E38A8"/>
    <w:rsid w:val="002E490B"/>
    <w:rsid w:val="002E4952"/>
    <w:rsid w:val="002E567D"/>
    <w:rsid w:val="002E6754"/>
    <w:rsid w:val="002E6F1C"/>
    <w:rsid w:val="002E76F1"/>
    <w:rsid w:val="002F0183"/>
    <w:rsid w:val="002F1074"/>
    <w:rsid w:val="002F156C"/>
    <w:rsid w:val="002F1BF9"/>
    <w:rsid w:val="002F1DE3"/>
    <w:rsid w:val="002F3627"/>
    <w:rsid w:val="002F36CB"/>
    <w:rsid w:val="002F4492"/>
    <w:rsid w:val="002F4C6C"/>
    <w:rsid w:val="002F658B"/>
    <w:rsid w:val="002F7A25"/>
    <w:rsid w:val="00303029"/>
    <w:rsid w:val="003033B9"/>
    <w:rsid w:val="00304617"/>
    <w:rsid w:val="00304EB0"/>
    <w:rsid w:val="003052DA"/>
    <w:rsid w:val="00305971"/>
    <w:rsid w:val="003059F7"/>
    <w:rsid w:val="00306252"/>
    <w:rsid w:val="00306F6D"/>
    <w:rsid w:val="00307260"/>
    <w:rsid w:val="00310982"/>
    <w:rsid w:val="00310A60"/>
    <w:rsid w:val="00310CD5"/>
    <w:rsid w:val="00311343"/>
    <w:rsid w:val="00312493"/>
    <w:rsid w:val="00314BAB"/>
    <w:rsid w:val="003160B9"/>
    <w:rsid w:val="0031642E"/>
    <w:rsid w:val="003177E8"/>
    <w:rsid w:val="00317ABB"/>
    <w:rsid w:val="00317D99"/>
    <w:rsid w:val="00320562"/>
    <w:rsid w:val="00320E95"/>
    <w:rsid w:val="003214D8"/>
    <w:rsid w:val="00321DF2"/>
    <w:rsid w:val="003229C0"/>
    <w:rsid w:val="003234C3"/>
    <w:rsid w:val="00323529"/>
    <w:rsid w:val="00324C86"/>
    <w:rsid w:val="003259A3"/>
    <w:rsid w:val="00327412"/>
    <w:rsid w:val="003300DB"/>
    <w:rsid w:val="00331168"/>
    <w:rsid w:val="0033167D"/>
    <w:rsid w:val="003319FC"/>
    <w:rsid w:val="00331B07"/>
    <w:rsid w:val="00334393"/>
    <w:rsid w:val="00335A5B"/>
    <w:rsid w:val="00335D27"/>
    <w:rsid w:val="00336670"/>
    <w:rsid w:val="003367EA"/>
    <w:rsid w:val="003374E4"/>
    <w:rsid w:val="003378DD"/>
    <w:rsid w:val="003404F1"/>
    <w:rsid w:val="003404F5"/>
    <w:rsid w:val="00341344"/>
    <w:rsid w:val="00342190"/>
    <w:rsid w:val="00342AD2"/>
    <w:rsid w:val="00343294"/>
    <w:rsid w:val="003447C0"/>
    <w:rsid w:val="0034608A"/>
    <w:rsid w:val="003466E9"/>
    <w:rsid w:val="00346B4D"/>
    <w:rsid w:val="0034750B"/>
    <w:rsid w:val="003477B4"/>
    <w:rsid w:val="00347E88"/>
    <w:rsid w:val="00350525"/>
    <w:rsid w:val="00350C9F"/>
    <w:rsid w:val="00350CF4"/>
    <w:rsid w:val="003514AD"/>
    <w:rsid w:val="00351C85"/>
    <w:rsid w:val="00353984"/>
    <w:rsid w:val="00353CB9"/>
    <w:rsid w:val="00353DAA"/>
    <w:rsid w:val="00354FF2"/>
    <w:rsid w:val="003552D0"/>
    <w:rsid w:val="0035622E"/>
    <w:rsid w:val="00357110"/>
    <w:rsid w:val="0035759A"/>
    <w:rsid w:val="00357805"/>
    <w:rsid w:val="00360EBE"/>
    <w:rsid w:val="00361D3A"/>
    <w:rsid w:val="00362C42"/>
    <w:rsid w:val="00363AB0"/>
    <w:rsid w:val="003642E1"/>
    <w:rsid w:val="00366FF1"/>
    <w:rsid w:val="0036703C"/>
    <w:rsid w:val="00367684"/>
    <w:rsid w:val="00367DFA"/>
    <w:rsid w:val="00367E34"/>
    <w:rsid w:val="00370342"/>
    <w:rsid w:val="00370CCA"/>
    <w:rsid w:val="00370FDE"/>
    <w:rsid w:val="00372F5D"/>
    <w:rsid w:val="003731B1"/>
    <w:rsid w:val="003733E3"/>
    <w:rsid w:val="003736AB"/>
    <w:rsid w:val="00373A69"/>
    <w:rsid w:val="00373AD7"/>
    <w:rsid w:val="0037461D"/>
    <w:rsid w:val="003746FE"/>
    <w:rsid w:val="003752E6"/>
    <w:rsid w:val="003756DA"/>
    <w:rsid w:val="003773F4"/>
    <w:rsid w:val="003826DC"/>
    <w:rsid w:val="003835D9"/>
    <w:rsid w:val="00383CC2"/>
    <w:rsid w:val="0038471A"/>
    <w:rsid w:val="0038478E"/>
    <w:rsid w:val="00386B34"/>
    <w:rsid w:val="00386C8F"/>
    <w:rsid w:val="0038724F"/>
    <w:rsid w:val="0038794A"/>
    <w:rsid w:val="00390617"/>
    <w:rsid w:val="00390765"/>
    <w:rsid w:val="00390B0A"/>
    <w:rsid w:val="003913A6"/>
    <w:rsid w:val="003918CB"/>
    <w:rsid w:val="003927D8"/>
    <w:rsid w:val="00392B6D"/>
    <w:rsid w:val="003938C5"/>
    <w:rsid w:val="0039403F"/>
    <w:rsid w:val="0039446F"/>
    <w:rsid w:val="00396669"/>
    <w:rsid w:val="00396968"/>
    <w:rsid w:val="003A058A"/>
    <w:rsid w:val="003A1347"/>
    <w:rsid w:val="003A32DE"/>
    <w:rsid w:val="003A43C2"/>
    <w:rsid w:val="003A55D0"/>
    <w:rsid w:val="003A62C7"/>
    <w:rsid w:val="003A65AF"/>
    <w:rsid w:val="003A747F"/>
    <w:rsid w:val="003A7741"/>
    <w:rsid w:val="003A7994"/>
    <w:rsid w:val="003A7B5C"/>
    <w:rsid w:val="003A7FF3"/>
    <w:rsid w:val="003B00E0"/>
    <w:rsid w:val="003B1202"/>
    <w:rsid w:val="003B13D1"/>
    <w:rsid w:val="003B2971"/>
    <w:rsid w:val="003B2F00"/>
    <w:rsid w:val="003B6629"/>
    <w:rsid w:val="003B6C2E"/>
    <w:rsid w:val="003B7BD2"/>
    <w:rsid w:val="003C0150"/>
    <w:rsid w:val="003C193D"/>
    <w:rsid w:val="003C1EC8"/>
    <w:rsid w:val="003C245F"/>
    <w:rsid w:val="003C25D1"/>
    <w:rsid w:val="003C2DDF"/>
    <w:rsid w:val="003C3459"/>
    <w:rsid w:val="003C49FB"/>
    <w:rsid w:val="003C4C5F"/>
    <w:rsid w:val="003C4CEF"/>
    <w:rsid w:val="003C4FD4"/>
    <w:rsid w:val="003C5032"/>
    <w:rsid w:val="003C50C9"/>
    <w:rsid w:val="003C51D0"/>
    <w:rsid w:val="003C5974"/>
    <w:rsid w:val="003C5B9F"/>
    <w:rsid w:val="003C6222"/>
    <w:rsid w:val="003C6538"/>
    <w:rsid w:val="003D0696"/>
    <w:rsid w:val="003D1339"/>
    <w:rsid w:val="003D1B4D"/>
    <w:rsid w:val="003D30ED"/>
    <w:rsid w:val="003D3F2A"/>
    <w:rsid w:val="003D4E1D"/>
    <w:rsid w:val="003D4F77"/>
    <w:rsid w:val="003D58F6"/>
    <w:rsid w:val="003D61EA"/>
    <w:rsid w:val="003D6268"/>
    <w:rsid w:val="003D77C7"/>
    <w:rsid w:val="003E17D2"/>
    <w:rsid w:val="003E2C6C"/>
    <w:rsid w:val="003E3371"/>
    <w:rsid w:val="003E365B"/>
    <w:rsid w:val="003E3704"/>
    <w:rsid w:val="003E398C"/>
    <w:rsid w:val="003E45F3"/>
    <w:rsid w:val="003E4EAA"/>
    <w:rsid w:val="003E66A4"/>
    <w:rsid w:val="003E7740"/>
    <w:rsid w:val="003F0A52"/>
    <w:rsid w:val="003F0AB2"/>
    <w:rsid w:val="003F0BFF"/>
    <w:rsid w:val="003F0D22"/>
    <w:rsid w:val="003F238B"/>
    <w:rsid w:val="003F2CC3"/>
    <w:rsid w:val="003F503C"/>
    <w:rsid w:val="003F577B"/>
    <w:rsid w:val="003F6572"/>
    <w:rsid w:val="003F65D0"/>
    <w:rsid w:val="003F7560"/>
    <w:rsid w:val="003F7CF5"/>
    <w:rsid w:val="004006A1"/>
    <w:rsid w:val="004007B3"/>
    <w:rsid w:val="00402144"/>
    <w:rsid w:val="004027F9"/>
    <w:rsid w:val="00402B8E"/>
    <w:rsid w:val="00403947"/>
    <w:rsid w:val="004039E0"/>
    <w:rsid w:val="0040494E"/>
    <w:rsid w:val="00404AB2"/>
    <w:rsid w:val="00404EB8"/>
    <w:rsid w:val="0040523D"/>
    <w:rsid w:val="00406D70"/>
    <w:rsid w:val="004073D5"/>
    <w:rsid w:val="004107CA"/>
    <w:rsid w:val="00411237"/>
    <w:rsid w:val="00411B4B"/>
    <w:rsid w:val="00411C87"/>
    <w:rsid w:val="004144F5"/>
    <w:rsid w:val="004159D4"/>
    <w:rsid w:val="00415F6D"/>
    <w:rsid w:val="00416EC6"/>
    <w:rsid w:val="00417308"/>
    <w:rsid w:val="004217F3"/>
    <w:rsid w:val="00421BC9"/>
    <w:rsid w:val="00424CBC"/>
    <w:rsid w:val="004254D5"/>
    <w:rsid w:val="00426C36"/>
    <w:rsid w:val="0042747D"/>
    <w:rsid w:val="00427A75"/>
    <w:rsid w:val="00430F04"/>
    <w:rsid w:val="00431D2B"/>
    <w:rsid w:val="0043233F"/>
    <w:rsid w:val="00432BEF"/>
    <w:rsid w:val="00433693"/>
    <w:rsid w:val="00433A39"/>
    <w:rsid w:val="00433F1D"/>
    <w:rsid w:val="00434333"/>
    <w:rsid w:val="0043437C"/>
    <w:rsid w:val="00435621"/>
    <w:rsid w:val="00436448"/>
    <w:rsid w:val="00436EF3"/>
    <w:rsid w:val="00437283"/>
    <w:rsid w:val="00437C82"/>
    <w:rsid w:val="00437FD2"/>
    <w:rsid w:val="004400A0"/>
    <w:rsid w:val="004405AA"/>
    <w:rsid w:val="00440F4C"/>
    <w:rsid w:val="00442086"/>
    <w:rsid w:val="00442B74"/>
    <w:rsid w:val="00442DCB"/>
    <w:rsid w:val="00442E14"/>
    <w:rsid w:val="004436FC"/>
    <w:rsid w:val="0044395E"/>
    <w:rsid w:val="00443F5C"/>
    <w:rsid w:val="00444813"/>
    <w:rsid w:val="00444AAF"/>
    <w:rsid w:val="00445272"/>
    <w:rsid w:val="00446453"/>
    <w:rsid w:val="004476BE"/>
    <w:rsid w:val="00447E46"/>
    <w:rsid w:val="004501FD"/>
    <w:rsid w:val="004507B6"/>
    <w:rsid w:val="00450CFC"/>
    <w:rsid w:val="00450F37"/>
    <w:rsid w:val="0045109D"/>
    <w:rsid w:val="0045133E"/>
    <w:rsid w:val="00451C23"/>
    <w:rsid w:val="00452FA0"/>
    <w:rsid w:val="00453086"/>
    <w:rsid w:val="00453692"/>
    <w:rsid w:val="00453B57"/>
    <w:rsid w:val="00453D89"/>
    <w:rsid w:val="004541F9"/>
    <w:rsid w:val="004543FE"/>
    <w:rsid w:val="004563E8"/>
    <w:rsid w:val="00456962"/>
    <w:rsid w:val="00456D81"/>
    <w:rsid w:val="0045779E"/>
    <w:rsid w:val="00457EDD"/>
    <w:rsid w:val="00457F98"/>
    <w:rsid w:val="004608EE"/>
    <w:rsid w:val="00460BB3"/>
    <w:rsid w:val="00460F3A"/>
    <w:rsid w:val="00461027"/>
    <w:rsid w:val="00462027"/>
    <w:rsid w:val="00462122"/>
    <w:rsid w:val="00462D12"/>
    <w:rsid w:val="00462E54"/>
    <w:rsid w:val="004630A5"/>
    <w:rsid w:val="00465435"/>
    <w:rsid w:val="0046587C"/>
    <w:rsid w:val="00465EEB"/>
    <w:rsid w:val="00466388"/>
    <w:rsid w:val="0046649D"/>
    <w:rsid w:val="0046660F"/>
    <w:rsid w:val="0046727A"/>
    <w:rsid w:val="0046727C"/>
    <w:rsid w:val="00467755"/>
    <w:rsid w:val="00470092"/>
    <w:rsid w:val="00470151"/>
    <w:rsid w:val="0047084A"/>
    <w:rsid w:val="00470DE8"/>
    <w:rsid w:val="00470DF0"/>
    <w:rsid w:val="00470ECD"/>
    <w:rsid w:val="00473202"/>
    <w:rsid w:val="004732D4"/>
    <w:rsid w:val="00473925"/>
    <w:rsid w:val="00473A50"/>
    <w:rsid w:val="00473EBE"/>
    <w:rsid w:val="004744E2"/>
    <w:rsid w:val="00474683"/>
    <w:rsid w:val="00475E05"/>
    <w:rsid w:val="00477D78"/>
    <w:rsid w:val="004800D7"/>
    <w:rsid w:val="0048018C"/>
    <w:rsid w:val="00482763"/>
    <w:rsid w:val="004829C9"/>
    <w:rsid w:val="00482E7E"/>
    <w:rsid w:val="0048322E"/>
    <w:rsid w:val="00483A08"/>
    <w:rsid w:val="00483F9E"/>
    <w:rsid w:val="00484983"/>
    <w:rsid w:val="00485630"/>
    <w:rsid w:val="00486D18"/>
    <w:rsid w:val="00486E42"/>
    <w:rsid w:val="004872D0"/>
    <w:rsid w:val="004874F5"/>
    <w:rsid w:val="00487869"/>
    <w:rsid w:val="0049151A"/>
    <w:rsid w:val="0049201D"/>
    <w:rsid w:val="004923F0"/>
    <w:rsid w:val="0049260B"/>
    <w:rsid w:val="00492C62"/>
    <w:rsid w:val="00494B35"/>
    <w:rsid w:val="00495154"/>
    <w:rsid w:val="00495FCE"/>
    <w:rsid w:val="00496A1F"/>
    <w:rsid w:val="00496BB3"/>
    <w:rsid w:val="004978F4"/>
    <w:rsid w:val="004A22B4"/>
    <w:rsid w:val="004A2C6F"/>
    <w:rsid w:val="004A331C"/>
    <w:rsid w:val="004A4515"/>
    <w:rsid w:val="004A4D76"/>
    <w:rsid w:val="004A5186"/>
    <w:rsid w:val="004A554F"/>
    <w:rsid w:val="004A5988"/>
    <w:rsid w:val="004A63BA"/>
    <w:rsid w:val="004A69DB"/>
    <w:rsid w:val="004B006C"/>
    <w:rsid w:val="004B1242"/>
    <w:rsid w:val="004B1712"/>
    <w:rsid w:val="004B1793"/>
    <w:rsid w:val="004B17E2"/>
    <w:rsid w:val="004B3351"/>
    <w:rsid w:val="004B3389"/>
    <w:rsid w:val="004B35CB"/>
    <w:rsid w:val="004B3B72"/>
    <w:rsid w:val="004B425F"/>
    <w:rsid w:val="004B46BD"/>
    <w:rsid w:val="004B46E1"/>
    <w:rsid w:val="004C03E5"/>
    <w:rsid w:val="004C08AF"/>
    <w:rsid w:val="004C0BE4"/>
    <w:rsid w:val="004C10CD"/>
    <w:rsid w:val="004C1812"/>
    <w:rsid w:val="004C1A84"/>
    <w:rsid w:val="004C2515"/>
    <w:rsid w:val="004C2595"/>
    <w:rsid w:val="004C2671"/>
    <w:rsid w:val="004C27B0"/>
    <w:rsid w:val="004C29C4"/>
    <w:rsid w:val="004C44C5"/>
    <w:rsid w:val="004C4C98"/>
    <w:rsid w:val="004C54FB"/>
    <w:rsid w:val="004C5820"/>
    <w:rsid w:val="004C6AEA"/>
    <w:rsid w:val="004D126F"/>
    <w:rsid w:val="004D1788"/>
    <w:rsid w:val="004D19F7"/>
    <w:rsid w:val="004D2635"/>
    <w:rsid w:val="004D3155"/>
    <w:rsid w:val="004D4F4A"/>
    <w:rsid w:val="004D6F7D"/>
    <w:rsid w:val="004D6FA5"/>
    <w:rsid w:val="004D71A5"/>
    <w:rsid w:val="004D7707"/>
    <w:rsid w:val="004D7BAA"/>
    <w:rsid w:val="004D7FEF"/>
    <w:rsid w:val="004E011B"/>
    <w:rsid w:val="004E01EF"/>
    <w:rsid w:val="004E02E1"/>
    <w:rsid w:val="004E1FDC"/>
    <w:rsid w:val="004E21AC"/>
    <w:rsid w:val="004E2664"/>
    <w:rsid w:val="004E2679"/>
    <w:rsid w:val="004E2D39"/>
    <w:rsid w:val="004E2E2C"/>
    <w:rsid w:val="004E346E"/>
    <w:rsid w:val="004E49D0"/>
    <w:rsid w:val="004E501D"/>
    <w:rsid w:val="004E5030"/>
    <w:rsid w:val="004E567C"/>
    <w:rsid w:val="004E5FFE"/>
    <w:rsid w:val="004E72F3"/>
    <w:rsid w:val="004E7C3B"/>
    <w:rsid w:val="004F01A8"/>
    <w:rsid w:val="004F04D6"/>
    <w:rsid w:val="004F0D32"/>
    <w:rsid w:val="004F145C"/>
    <w:rsid w:val="004F194A"/>
    <w:rsid w:val="004F20A5"/>
    <w:rsid w:val="004F295F"/>
    <w:rsid w:val="004F2D92"/>
    <w:rsid w:val="004F2E53"/>
    <w:rsid w:val="004F2E92"/>
    <w:rsid w:val="004F42AD"/>
    <w:rsid w:val="004F46F9"/>
    <w:rsid w:val="004F539B"/>
    <w:rsid w:val="004F62AE"/>
    <w:rsid w:val="004F6892"/>
    <w:rsid w:val="004F695F"/>
    <w:rsid w:val="004F6DF1"/>
    <w:rsid w:val="004F6E2B"/>
    <w:rsid w:val="004F7094"/>
    <w:rsid w:val="004F7122"/>
    <w:rsid w:val="004F772C"/>
    <w:rsid w:val="004F7ED0"/>
    <w:rsid w:val="0050095E"/>
    <w:rsid w:val="00501065"/>
    <w:rsid w:val="00501568"/>
    <w:rsid w:val="00502CCA"/>
    <w:rsid w:val="005038F4"/>
    <w:rsid w:val="00504D58"/>
    <w:rsid w:val="00505193"/>
    <w:rsid w:val="00505701"/>
    <w:rsid w:val="00505960"/>
    <w:rsid w:val="00507064"/>
    <w:rsid w:val="00510A9B"/>
    <w:rsid w:val="0051112A"/>
    <w:rsid w:val="00511261"/>
    <w:rsid w:val="00511415"/>
    <w:rsid w:val="00511645"/>
    <w:rsid w:val="00511FA1"/>
    <w:rsid w:val="00512AD4"/>
    <w:rsid w:val="00512E2C"/>
    <w:rsid w:val="00513060"/>
    <w:rsid w:val="00513397"/>
    <w:rsid w:val="0051484A"/>
    <w:rsid w:val="00514E20"/>
    <w:rsid w:val="00514F21"/>
    <w:rsid w:val="00515233"/>
    <w:rsid w:val="005152DB"/>
    <w:rsid w:val="005161CF"/>
    <w:rsid w:val="005168A7"/>
    <w:rsid w:val="00517332"/>
    <w:rsid w:val="0052092C"/>
    <w:rsid w:val="00522732"/>
    <w:rsid w:val="005233E7"/>
    <w:rsid w:val="00524FF2"/>
    <w:rsid w:val="00526C6C"/>
    <w:rsid w:val="00527BB9"/>
    <w:rsid w:val="005300C2"/>
    <w:rsid w:val="00530A2C"/>
    <w:rsid w:val="00530F52"/>
    <w:rsid w:val="005311F5"/>
    <w:rsid w:val="0053154B"/>
    <w:rsid w:val="00532028"/>
    <w:rsid w:val="00533224"/>
    <w:rsid w:val="005335A4"/>
    <w:rsid w:val="00533B91"/>
    <w:rsid w:val="00533F9D"/>
    <w:rsid w:val="00536D10"/>
    <w:rsid w:val="00540431"/>
    <w:rsid w:val="00540889"/>
    <w:rsid w:val="00540AD0"/>
    <w:rsid w:val="00540DE4"/>
    <w:rsid w:val="005413B7"/>
    <w:rsid w:val="005421D6"/>
    <w:rsid w:val="0054251E"/>
    <w:rsid w:val="005434E0"/>
    <w:rsid w:val="00544972"/>
    <w:rsid w:val="00544B90"/>
    <w:rsid w:val="00544C52"/>
    <w:rsid w:val="005454B4"/>
    <w:rsid w:val="00546132"/>
    <w:rsid w:val="00546290"/>
    <w:rsid w:val="00546693"/>
    <w:rsid w:val="00546ECE"/>
    <w:rsid w:val="0054754E"/>
    <w:rsid w:val="00547CF8"/>
    <w:rsid w:val="00550090"/>
    <w:rsid w:val="005503FC"/>
    <w:rsid w:val="00550D02"/>
    <w:rsid w:val="00550D90"/>
    <w:rsid w:val="00551F28"/>
    <w:rsid w:val="00552F19"/>
    <w:rsid w:val="00553110"/>
    <w:rsid w:val="00553B1E"/>
    <w:rsid w:val="00555F40"/>
    <w:rsid w:val="005567BD"/>
    <w:rsid w:val="005568C6"/>
    <w:rsid w:val="00556983"/>
    <w:rsid w:val="00556A4D"/>
    <w:rsid w:val="00556CD6"/>
    <w:rsid w:val="00557312"/>
    <w:rsid w:val="00557464"/>
    <w:rsid w:val="00557D15"/>
    <w:rsid w:val="00557DC1"/>
    <w:rsid w:val="00560FAF"/>
    <w:rsid w:val="00562E24"/>
    <w:rsid w:val="0056590D"/>
    <w:rsid w:val="00566006"/>
    <w:rsid w:val="005665AD"/>
    <w:rsid w:val="00566647"/>
    <w:rsid w:val="0056735E"/>
    <w:rsid w:val="005676DF"/>
    <w:rsid w:val="00567AD4"/>
    <w:rsid w:val="00570D3F"/>
    <w:rsid w:val="005710F2"/>
    <w:rsid w:val="00573E38"/>
    <w:rsid w:val="0057408F"/>
    <w:rsid w:val="00574185"/>
    <w:rsid w:val="00575384"/>
    <w:rsid w:val="00576196"/>
    <w:rsid w:val="005777EF"/>
    <w:rsid w:val="0058032D"/>
    <w:rsid w:val="00580C8C"/>
    <w:rsid w:val="0058290F"/>
    <w:rsid w:val="00583718"/>
    <w:rsid w:val="00584708"/>
    <w:rsid w:val="005862AC"/>
    <w:rsid w:val="0058680C"/>
    <w:rsid w:val="00590922"/>
    <w:rsid w:val="00590F02"/>
    <w:rsid w:val="00591278"/>
    <w:rsid w:val="00591E7F"/>
    <w:rsid w:val="005929E8"/>
    <w:rsid w:val="00592E96"/>
    <w:rsid w:val="005932A7"/>
    <w:rsid w:val="00593DE6"/>
    <w:rsid w:val="00596348"/>
    <w:rsid w:val="00596661"/>
    <w:rsid w:val="00596AEE"/>
    <w:rsid w:val="0059721C"/>
    <w:rsid w:val="00597C2A"/>
    <w:rsid w:val="005A01A2"/>
    <w:rsid w:val="005A01A5"/>
    <w:rsid w:val="005A0449"/>
    <w:rsid w:val="005A0E47"/>
    <w:rsid w:val="005A1179"/>
    <w:rsid w:val="005A1EA2"/>
    <w:rsid w:val="005A22CD"/>
    <w:rsid w:val="005A34CA"/>
    <w:rsid w:val="005A3C70"/>
    <w:rsid w:val="005A44B0"/>
    <w:rsid w:val="005A48A9"/>
    <w:rsid w:val="005A4E8F"/>
    <w:rsid w:val="005A5CFC"/>
    <w:rsid w:val="005A699A"/>
    <w:rsid w:val="005A6AA0"/>
    <w:rsid w:val="005A729F"/>
    <w:rsid w:val="005A7CD8"/>
    <w:rsid w:val="005B1784"/>
    <w:rsid w:val="005B18AB"/>
    <w:rsid w:val="005B2387"/>
    <w:rsid w:val="005B23BA"/>
    <w:rsid w:val="005B2DE4"/>
    <w:rsid w:val="005B3E85"/>
    <w:rsid w:val="005B465A"/>
    <w:rsid w:val="005B5617"/>
    <w:rsid w:val="005B5A0E"/>
    <w:rsid w:val="005B5C5E"/>
    <w:rsid w:val="005B5D88"/>
    <w:rsid w:val="005B7D47"/>
    <w:rsid w:val="005C1B7D"/>
    <w:rsid w:val="005C26AD"/>
    <w:rsid w:val="005C30AE"/>
    <w:rsid w:val="005C31A1"/>
    <w:rsid w:val="005C3644"/>
    <w:rsid w:val="005C38FB"/>
    <w:rsid w:val="005C3B7E"/>
    <w:rsid w:val="005C451E"/>
    <w:rsid w:val="005C512F"/>
    <w:rsid w:val="005C6A5D"/>
    <w:rsid w:val="005C7923"/>
    <w:rsid w:val="005D2C1A"/>
    <w:rsid w:val="005D2F29"/>
    <w:rsid w:val="005D304D"/>
    <w:rsid w:val="005D31BF"/>
    <w:rsid w:val="005D3F89"/>
    <w:rsid w:val="005D4736"/>
    <w:rsid w:val="005D73CE"/>
    <w:rsid w:val="005D7E38"/>
    <w:rsid w:val="005E0818"/>
    <w:rsid w:val="005E0957"/>
    <w:rsid w:val="005E2451"/>
    <w:rsid w:val="005E2B2F"/>
    <w:rsid w:val="005E2CF0"/>
    <w:rsid w:val="005E2EF3"/>
    <w:rsid w:val="005E3E88"/>
    <w:rsid w:val="005E43E4"/>
    <w:rsid w:val="005E5592"/>
    <w:rsid w:val="005E5F46"/>
    <w:rsid w:val="005E602A"/>
    <w:rsid w:val="005E6E23"/>
    <w:rsid w:val="005F0810"/>
    <w:rsid w:val="005F0A53"/>
    <w:rsid w:val="005F0E3D"/>
    <w:rsid w:val="005F1019"/>
    <w:rsid w:val="005F1651"/>
    <w:rsid w:val="005F18DF"/>
    <w:rsid w:val="005F2188"/>
    <w:rsid w:val="005F2516"/>
    <w:rsid w:val="005F2626"/>
    <w:rsid w:val="005F3E6C"/>
    <w:rsid w:val="005F4012"/>
    <w:rsid w:val="005F4FAF"/>
    <w:rsid w:val="005F530C"/>
    <w:rsid w:val="005F7EC2"/>
    <w:rsid w:val="00600B3E"/>
    <w:rsid w:val="00600C35"/>
    <w:rsid w:val="00601869"/>
    <w:rsid w:val="00602166"/>
    <w:rsid w:val="0060599D"/>
    <w:rsid w:val="00605A3D"/>
    <w:rsid w:val="00605F8B"/>
    <w:rsid w:val="00606019"/>
    <w:rsid w:val="006062B6"/>
    <w:rsid w:val="00607ABE"/>
    <w:rsid w:val="0061012B"/>
    <w:rsid w:val="0061063A"/>
    <w:rsid w:val="00610832"/>
    <w:rsid w:val="00610CF3"/>
    <w:rsid w:val="006117EA"/>
    <w:rsid w:val="00613821"/>
    <w:rsid w:val="0061422E"/>
    <w:rsid w:val="00614EA2"/>
    <w:rsid w:val="00616384"/>
    <w:rsid w:val="00616FFD"/>
    <w:rsid w:val="0061740D"/>
    <w:rsid w:val="0061763B"/>
    <w:rsid w:val="006177E4"/>
    <w:rsid w:val="00617B56"/>
    <w:rsid w:val="00617EC2"/>
    <w:rsid w:val="006219A9"/>
    <w:rsid w:val="00622549"/>
    <w:rsid w:val="00622ECA"/>
    <w:rsid w:val="00623218"/>
    <w:rsid w:val="0062426B"/>
    <w:rsid w:val="00624850"/>
    <w:rsid w:val="00624FF7"/>
    <w:rsid w:val="00626120"/>
    <w:rsid w:val="00627343"/>
    <w:rsid w:val="00627A53"/>
    <w:rsid w:val="00627E8A"/>
    <w:rsid w:val="0063078F"/>
    <w:rsid w:val="00632155"/>
    <w:rsid w:val="006327E9"/>
    <w:rsid w:val="00632B25"/>
    <w:rsid w:val="00632FE9"/>
    <w:rsid w:val="0063309A"/>
    <w:rsid w:val="0063320D"/>
    <w:rsid w:val="00633802"/>
    <w:rsid w:val="006344E3"/>
    <w:rsid w:val="00634781"/>
    <w:rsid w:val="00634AE3"/>
    <w:rsid w:val="00635A04"/>
    <w:rsid w:val="00635C0F"/>
    <w:rsid w:val="00635FCE"/>
    <w:rsid w:val="00636172"/>
    <w:rsid w:val="0063617C"/>
    <w:rsid w:val="0064027E"/>
    <w:rsid w:val="006402EA"/>
    <w:rsid w:val="006403F3"/>
    <w:rsid w:val="00640599"/>
    <w:rsid w:val="0064071B"/>
    <w:rsid w:val="00640CCD"/>
    <w:rsid w:val="00643263"/>
    <w:rsid w:val="006434E8"/>
    <w:rsid w:val="006436CA"/>
    <w:rsid w:val="00643777"/>
    <w:rsid w:val="00643F41"/>
    <w:rsid w:val="00643F8C"/>
    <w:rsid w:val="006443EE"/>
    <w:rsid w:val="00646457"/>
    <w:rsid w:val="00646E67"/>
    <w:rsid w:val="00647424"/>
    <w:rsid w:val="006474FD"/>
    <w:rsid w:val="006515A0"/>
    <w:rsid w:val="006515D7"/>
    <w:rsid w:val="00651874"/>
    <w:rsid w:val="0065218E"/>
    <w:rsid w:val="00652A5A"/>
    <w:rsid w:val="00653906"/>
    <w:rsid w:val="00654C8A"/>
    <w:rsid w:val="006556DF"/>
    <w:rsid w:val="00656D20"/>
    <w:rsid w:val="0065746D"/>
    <w:rsid w:val="006607B6"/>
    <w:rsid w:val="006616DE"/>
    <w:rsid w:val="00661766"/>
    <w:rsid w:val="006626C4"/>
    <w:rsid w:val="006626C5"/>
    <w:rsid w:val="00662DEB"/>
    <w:rsid w:val="00663069"/>
    <w:rsid w:val="0066368E"/>
    <w:rsid w:val="00663BEF"/>
    <w:rsid w:val="00664340"/>
    <w:rsid w:val="00664CAD"/>
    <w:rsid w:val="006655F4"/>
    <w:rsid w:val="00665E00"/>
    <w:rsid w:val="00666083"/>
    <w:rsid w:val="00666382"/>
    <w:rsid w:val="006669B1"/>
    <w:rsid w:val="00666B76"/>
    <w:rsid w:val="00666F24"/>
    <w:rsid w:val="00667CD5"/>
    <w:rsid w:val="00671CBE"/>
    <w:rsid w:val="00672207"/>
    <w:rsid w:val="0067464B"/>
    <w:rsid w:val="00674972"/>
    <w:rsid w:val="00674B44"/>
    <w:rsid w:val="00674C9C"/>
    <w:rsid w:val="00676285"/>
    <w:rsid w:val="00676823"/>
    <w:rsid w:val="00676EC3"/>
    <w:rsid w:val="00677743"/>
    <w:rsid w:val="00677A43"/>
    <w:rsid w:val="00680197"/>
    <w:rsid w:val="00680930"/>
    <w:rsid w:val="00680FA1"/>
    <w:rsid w:val="006812C4"/>
    <w:rsid w:val="00681B93"/>
    <w:rsid w:val="00681E09"/>
    <w:rsid w:val="0068272A"/>
    <w:rsid w:val="006833F9"/>
    <w:rsid w:val="00683805"/>
    <w:rsid w:val="00684D41"/>
    <w:rsid w:val="00686137"/>
    <w:rsid w:val="00687611"/>
    <w:rsid w:val="00690118"/>
    <w:rsid w:val="006906D1"/>
    <w:rsid w:val="006906D7"/>
    <w:rsid w:val="00691410"/>
    <w:rsid w:val="0069227C"/>
    <w:rsid w:val="00692C13"/>
    <w:rsid w:val="00692C18"/>
    <w:rsid w:val="00693433"/>
    <w:rsid w:val="00693C93"/>
    <w:rsid w:val="00695504"/>
    <w:rsid w:val="006956F2"/>
    <w:rsid w:val="00696674"/>
    <w:rsid w:val="00697F4D"/>
    <w:rsid w:val="006A296F"/>
    <w:rsid w:val="006A2B90"/>
    <w:rsid w:val="006A462B"/>
    <w:rsid w:val="006A4A20"/>
    <w:rsid w:val="006A5771"/>
    <w:rsid w:val="006A6AC7"/>
    <w:rsid w:val="006A7199"/>
    <w:rsid w:val="006A75FC"/>
    <w:rsid w:val="006B0D38"/>
    <w:rsid w:val="006B18DF"/>
    <w:rsid w:val="006B1D7D"/>
    <w:rsid w:val="006B2AC8"/>
    <w:rsid w:val="006B3472"/>
    <w:rsid w:val="006B45B0"/>
    <w:rsid w:val="006B5939"/>
    <w:rsid w:val="006B59D4"/>
    <w:rsid w:val="006B5BE5"/>
    <w:rsid w:val="006B67D8"/>
    <w:rsid w:val="006B7BCA"/>
    <w:rsid w:val="006C0388"/>
    <w:rsid w:val="006C059B"/>
    <w:rsid w:val="006C07B7"/>
    <w:rsid w:val="006C082F"/>
    <w:rsid w:val="006C121E"/>
    <w:rsid w:val="006C18F1"/>
    <w:rsid w:val="006C2BF8"/>
    <w:rsid w:val="006C4068"/>
    <w:rsid w:val="006C4363"/>
    <w:rsid w:val="006C49EC"/>
    <w:rsid w:val="006C57E8"/>
    <w:rsid w:val="006C5A84"/>
    <w:rsid w:val="006C6418"/>
    <w:rsid w:val="006C7EAC"/>
    <w:rsid w:val="006D0276"/>
    <w:rsid w:val="006D0E1C"/>
    <w:rsid w:val="006D26A5"/>
    <w:rsid w:val="006D4546"/>
    <w:rsid w:val="006D5110"/>
    <w:rsid w:val="006D54FF"/>
    <w:rsid w:val="006D600C"/>
    <w:rsid w:val="006D6AE0"/>
    <w:rsid w:val="006D7534"/>
    <w:rsid w:val="006E013D"/>
    <w:rsid w:val="006E1B98"/>
    <w:rsid w:val="006E1FFE"/>
    <w:rsid w:val="006E20E3"/>
    <w:rsid w:val="006E2374"/>
    <w:rsid w:val="006E332F"/>
    <w:rsid w:val="006E3801"/>
    <w:rsid w:val="006E4E3E"/>
    <w:rsid w:val="006E5740"/>
    <w:rsid w:val="006E5D08"/>
    <w:rsid w:val="006E6165"/>
    <w:rsid w:val="006E64EA"/>
    <w:rsid w:val="006E778B"/>
    <w:rsid w:val="006E7EC4"/>
    <w:rsid w:val="006F096C"/>
    <w:rsid w:val="006F1D75"/>
    <w:rsid w:val="006F1FCF"/>
    <w:rsid w:val="006F22CE"/>
    <w:rsid w:val="006F22E4"/>
    <w:rsid w:val="006F24E5"/>
    <w:rsid w:val="006F2517"/>
    <w:rsid w:val="006F271D"/>
    <w:rsid w:val="006F2B9F"/>
    <w:rsid w:val="006F3885"/>
    <w:rsid w:val="006F72C9"/>
    <w:rsid w:val="006F779C"/>
    <w:rsid w:val="00700186"/>
    <w:rsid w:val="00700C67"/>
    <w:rsid w:val="00700D0A"/>
    <w:rsid w:val="00701A2C"/>
    <w:rsid w:val="007029F5"/>
    <w:rsid w:val="00703B0B"/>
    <w:rsid w:val="007054CB"/>
    <w:rsid w:val="0070598C"/>
    <w:rsid w:val="00706099"/>
    <w:rsid w:val="007067AF"/>
    <w:rsid w:val="0070752B"/>
    <w:rsid w:val="007077F6"/>
    <w:rsid w:val="007108E4"/>
    <w:rsid w:val="00714001"/>
    <w:rsid w:val="007146CA"/>
    <w:rsid w:val="0071592C"/>
    <w:rsid w:val="00715D33"/>
    <w:rsid w:val="00716B56"/>
    <w:rsid w:val="00717147"/>
    <w:rsid w:val="00717E60"/>
    <w:rsid w:val="00721465"/>
    <w:rsid w:val="007228CD"/>
    <w:rsid w:val="00722ABE"/>
    <w:rsid w:val="00724096"/>
    <w:rsid w:val="00724501"/>
    <w:rsid w:val="00725A95"/>
    <w:rsid w:val="007267C1"/>
    <w:rsid w:val="00726BF7"/>
    <w:rsid w:val="007326FE"/>
    <w:rsid w:val="00733B6E"/>
    <w:rsid w:val="007345DD"/>
    <w:rsid w:val="00734E43"/>
    <w:rsid w:val="00734E87"/>
    <w:rsid w:val="00735740"/>
    <w:rsid w:val="007357DC"/>
    <w:rsid w:val="00735A90"/>
    <w:rsid w:val="00736420"/>
    <w:rsid w:val="0074358F"/>
    <w:rsid w:val="00745F3D"/>
    <w:rsid w:val="00746925"/>
    <w:rsid w:val="007474B9"/>
    <w:rsid w:val="007475D4"/>
    <w:rsid w:val="00747E77"/>
    <w:rsid w:val="00750020"/>
    <w:rsid w:val="00750AC4"/>
    <w:rsid w:val="00752EFE"/>
    <w:rsid w:val="007575FE"/>
    <w:rsid w:val="007603D0"/>
    <w:rsid w:val="0076086B"/>
    <w:rsid w:val="007612F7"/>
    <w:rsid w:val="0076166B"/>
    <w:rsid w:val="00761D42"/>
    <w:rsid w:val="00762691"/>
    <w:rsid w:val="00762CF2"/>
    <w:rsid w:val="007637E1"/>
    <w:rsid w:val="00763BAF"/>
    <w:rsid w:val="00765F61"/>
    <w:rsid w:val="0076640D"/>
    <w:rsid w:val="00766849"/>
    <w:rsid w:val="00767E9C"/>
    <w:rsid w:val="00770128"/>
    <w:rsid w:val="00770A27"/>
    <w:rsid w:val="00770A72"/>
    <w:rsid w:val="00771F56"/>
    <w:rsid w:val="00772279"/>
    <w:rsid w:val="00773560"/>
    <w:rsid w:val="00773DE2"/>
    <w:rsid w:val="00773F1A"/>
    <w:rsid w:val="00774108"/>
    <w:rsid w:val="00774222"/>
    <w:rsid w:val="00774358"/>
    <w:rsid w:val="00774A4D"/>
    <w:rsid w:val="00780806"/>
    <w:rsid w:val="00780E35"/>
    <w:rsid w:val="00782249"/>
    <w:rsid w:val="00782C13"/>
    <w:rsid w:val="00783CDF"/>
    <w:rsid w:val="007842CA"/>
    <w:rsid w:val="00784894"/>
    <w:rsid w:val="00784906"/>
    <w:rsid w:val="00784EC7"/>
    <w:rsid w:val="00785914"/>
    <w:rsid w:val="00786239"/>
    <w:rsid w:val="00786747"/>
    <w:rsid w:val="007869A3"/>
    <w:rsid w:val="00787D1C"/>
    <w:rsid w:val="00790126"/>
    <w:rsid w:val="007901EF"/>
    <w:rsid w:val="00790B4C"/>
    <w:rsid w:val="00790DF9"/>
    <w:rsid w:val="00791069"/>
    <w:rsid w:val="00791763"/>
    <w:rsid w:val="00791CD4"/>
    <w:rsid w:val="00792B77"/>
    <w:rsid w:val="00793641"/>
    <w:rsid w:val="0079470B"/>
    <w:rsid w:val="007958E5"/>
    <w:rsid w:val="00795B75"/>
    <w:rsid w:val="007960E4"/>
    <w:rsid w:val="00796304"/>
    <w:rsid w:val="007967A7"/>
    <w:rsid w:val="00796C9C"/>
    <w:rsid w:val="00797594"/>
    <w:rsid w:val="00797971"/>
    <w:rsid w:val="00797FC3"/>
    <w:rsid w:val="007A005D"/>
    <w:rsid w:val="007A0A25"/>
    <w:rsid w:val="007A159B"/>
    <w:rsid w:val="007A1F44"/>
    <w:rsid w:val="007A2482"/>
    <w:rsid w:val="007A25C8"/>
    <w:rsid w:val="007A2A48"/>
    <w:rsid w:val="007A4AAB"/>
    <w:rsid w:val="007A532E"/>
    <w:rsid w:val="007A69C2"/>
    <w:rsid w:val="007A6D10"/>
    <w:rsid w:val="007B066E"/>
    <w:rsid w:val="007B1416"/>
    <w:rsid w:val="007B21D7"/>
    <w:rsid w:val="007B25CE"/>
    <w:rsid w:val="007B29DA"/>
    <w:rsid w:val="007B2F0F"/>
    <w:rsid w:val="007B38B5"/>
    <w:rsid w:val="007B3BF2"/>
    <w:rsid w:val="007B4A8A"/>
    <w:rsid w:val="007B4FEF"/>
    <w:rsid w:val="007B51E3"/>
    <w:rsid w:val="007B5BE3"/>
    <w:rsid w:val="007B620B"/>
    <w:rsid w:val="007B65C1"/>
    <w:rsid w:val="007B70F9"/>
    <w:rsid w:val="007C03BA"/>
    <w:rsid w:val="007C0BEA"/>
    <w:rsid w:val="007C1312"/>
    <w:rsid w:val="007C1C9D"/>
    <w:rsid w:val="007C1FE4"/>
    <w:rsid w:val="007C3D8E"/>
    <w:rsid w:val="007C3E5B"/>
    <w:rsid w:val="007C3FDA"/>
    <w:rsid w:val="007C49B3"/>
    <w:rsid w:val="007C58D7"/>
    <w:rsid w:val="007C6B6B"/>
    <w:rsid w:val="007C7BD6"/>
    <w:rsid w:val="007D040E"/>
    <w:rsid w:val="007D0FD3"/>
    <w:rsid w:val="007D1D43"/>
    <w:rsid w:val="007D1D7F"/>
    <w:rsid w:val="007D3B0F"/>
    <w:rsid w:val="007D3C45"/>
    <w:rsid w:val="007D3F5D"/>
    <w:rsid w:val="007D44C9"/>
    <w:rsid w:val="007D68FE"/>
    <w:rsid w:val="007E0871"/>
    <w:rsid w:val="007E1EEA"/>
    <w:rsid w:val="007E205D"/>
    <w:rsid w:val="007E306C"/>
    <w:rsid w:val="007E3AE7"/>
    <w:rsid w:val="007E4F0F"/>
    <w:rsid w:val="007E5BF8"/>
    <w:rsid w:val="007E5C92"/>
    <w:rsid w:val="007E5FA5"/>
    <w:rsid w:val="007E623A"/>
    <w:rsid w:val="007E63C1"/>
    <w:rsid w:val="007E6962"/>
    <w:rsid w:val="007E71EA"/>
    <w:rsid w:val="007E754F"/>
    <w:rsid w:val="007E76BC"/>
    <w:rsid w:val="007F0DC1"/>
    <w:rsid w:val="007F20DB"/>
    <w:rsid w:val="007F2AB8"/>
    <w:rsid w:val="007F2B45"/>
    <w:rsid w:val="007F2C99"/>
    <w:rsid w:val="007F3036"/>
    <w:rsid w:val="007F30C1"/>
    <w:rsid w:val="007F4D63"/>
    <w:rsid w:val="007F4EE9"/>
    <w:rsid w:val="007F55BA"/>
    <w:rsid w:val="007F5FFA"/>
    <w:rsid w:val="007F76FB"/>
    <w:rsid w:val="007F7E06"/>
    <w:rsid w:val="007F7F08"/>
    <w:rsid w:val="00800487"/>
    <w:rsid w:val="00800A48"/>
    <w:rsid w:val="00800B58"/>
    <w:rsid w:val="00801095"/>
    <w:rsid w:val="00801CA5"/>
    <w:rsid w:val="00802821"/>
    <w:rsid w:val="00802CFB"/>
    <w:rsid w:val="008037B6"/>
    <w:rsid w:val="00803903"/>
    <w:rsid w:val="00804D1D"/>
    <w:rsid w:val="00805042"/>
    <w:rsid w:val="00805A42"/>
    <w:rsid w:val="00805F53"/>
    <w:rsid w:val="008069FC"/>
    <w:rsid w:val="00806D69"/>
    <w:rsid w:val="00806E4B"/>
    <w:rsid w:val="0081067B"/>
    <w:rsid w:val="0081084C"/>
    <w:rsid w:val="00810E5F"/>
    <w:rsid w:val="008121A0"/>
    <w:rsid w:val="00812A9C"/>
    <w:rsid w:val="00812AA1"/>
    <w:rsid w:val="00813410"/>
    <w:rsid w:val="00814453"/>
    <w:rsid w:val="008154F4"/>
    <w:rsid w:val="00820CC1"/>
    <w:rsid w:val="008216A2"/>
    <w:rsid w:val="00821707"/>
    <w:rsid w:val="00821814"/>
    <w:rsid w:val="00821C12"/>
    <w:rsid w:val="00822748"/>
    <w:rsid w:val="00823ACD"/>
    <w:rsid w:val="00825B39"/>
    <w:rsid w:val="008266CC"/>
    <w:rsid w:val="008301CD"/>
    <w:rsid w:val="0083178B"/>
    <w:rsid w:val="00831967"/>
    <w:rsid w:val="00832454"/>
    <w:rsid w:val="00833C3D"/>
    <w:rsid w:val="008346F5"/>
    <w:rsid w:val="00836681"/>
    <w:rsid w:val="008368BE"/>
    <w:rsid w:val="008369AE"/>
    <w:rsid w:val="008371B2"/>
    <w:rsid w:val="00840A2C"/>
    <w:rsid w:val="0084134D"/>
    <w:rsid w:val="008417A6"/>
    <w:rsid w:val="008427B4"/>
    <w:rsid w:val="0084312F"/>
    <w:rsid w:val="008437CA"/>
    <w:rsid w:val="008439F3"/>
    <w:rsid w:val="008446FA"/>
    <w:rsid w:val="008450C8"/>
    <w:rsid w:val="00845BA2"/>
    <w:rsid w:val="00846157"/>
    <w:rsid w:val="00846684"/>
    <w:rsid w:val="00847153"/>
    <w:rsid w:val="00847596"/>
    <w:rsid w:val="0084781A"/>
    <w:rsid w:val="00850698"/>
    <w:rsid w:val="00851AF0"/>
    <w:rsid w:val="00851C2A"/>
    <w:rsid w:val="00851EB2"/>
    <w:rsid w:val="00852495"/>
    <w:rsid w:val="00853276"/>
    <w:rsid w:val="00853CE5"/>
    <w:rsid w:val="00856301"/>
    <w:rsid w:val="00856FB3"/>
    <w:rsid w:val="00857792"/>
    <w:rsid w:val="00857AC7"/>
    <w:rsid w:val="00860080"/>
    <w:rsid w:val="00860AA9"/>
    <w:rsid w:val="008611A4"/>
    <w:rsid w:val="00861483"/>
    <w:rsid w:val="008617FD"/>
    <w:rsid w:val="00862332"/>
    <w:rsid w:val="008626E2"/>
    <w:rsid w:val="00862C43"/>
    <w:rsid w:val="00863286"/>
    <w:rsid w:val="0086351E"/>
    <w:rsid w:val="00863ED2"/>
    <w:rsid w:val="0086400F"/>
    <w:rsid w:val="0086541F"/>
    <w:rsid w:val="008660FF"/>
    <w:rsid w:val="00867A95"/>
    <w:rsid w:val="00870A3A"/>
    <w:rsid w:val="008710F6"/>
    <w:rsid w:val="0087368A"/>
    <w:rsid w:val="00874910"/>
    <w:rsid w:val="00875FD9"/>
    <w:rsid w:val="00876AA6"/>
    <w:rsid w:val="00881496"/>
    <w:rsid w:val="0088197F"/>
    <w:rsid w:val="008832ED"/>
    <w:rsid w:val="00883C4D"/>
    <w:rsid w:val="00884568"/>
    <w:rsid w:val="00884B39"/>
    <w:rsid w:val="00884B55"/>
    <w:rsid w:val="00885BFF"/>
    <w:rsid w:val="008861D8"/>
    <w:rsid w:val="008862B4"/>
    <w:rsid w:val="00886A27"/>
    <w:rsid w:val="0088731D"/>
    <w:rsid w:val="00887E53"/>
    <w:rsid w:val="00890073"/>
    <w:rsid w:val="00890A2B"/>
    <w:rsid w:val="00891F13"/>
    <w:rsid w:val="00892261"/>
    <w:rsid w:val="00892268"/>
    <w:rsid w:val="00892ADF"/>
    <w:rsid w:val="008932E3"/>
    <w:rsid w:val="0089347F"/>
    <w:rsid w:val="00893D65"/>
    <w:rsid w:val="00894A1C"/>
    <w:rsid w:val="00895394"/>
    <w:rsid w:val="0089747F"/>
    <w:rsid w:val="008A0A7A"/>
    <w:rsid w:val="008A1ED6"/>
    <w:rsid w:val="008A2567"/>
    <w:rsid w:val="008A3453"/>
    <w:rsid w:val="008A383E"/>
    <w:rsid w:val="008A3CE1"/>
    <w:rsid w:val="008A407D"/>
    <w:rsid w:val="008A422C"/>
    <w:rsid w:val="008A524D"/>
    <w:rsid w:val="008A59EF"/>
    <w:rsid w:val="008A6852"/>
    <w:rsid w:val="008A6A47"/>
    <w:rsid w:val="008A6AA8"/>
    <w:rsid w:val="008A6C0A"/>
    <w:rsid w:val="008A6EF4"/>
    <w:rsid w:val="008B0F4F"/>
    <w:rsid w:val="008B12F9"/>
    <w:rsid w:val="008B1412"/>
    <w:rsid w:val="008B25EB"/>
    <w:rsid w:val="008B2778"/>
    <w:rsid w:val="008B3B50"/>
    <w:rsid w:val="008B5056"/>
    <w:rsid w:val="008B6378"/>
    <w:rsid w:val="008C0690"/>
    <w:rsid w:val="008C0754"/>
    <w:rsid w:val="008C08C6"/>
    <w:rsid w:val="008C10BE"/>
    <w:rsid w:val="008C2211"/>
    <w:rsid w:val="008C2963"/>
    <w:rsid w:val="008C396B"/>
    <w:rsid w:val="008C3C5D"/>
    <w:rsid w:val="008C3D28"/>
    <w:rsid w:val="008C3F9F"/>
    <w:rsid w:val="008C45DB"/>
    <w:rsid w:val="008C4616"/>
    <w:rsid w:val="008C4814"/>
    <w:rsid w:val="008C48B9"/>
    <w:rsid w:val="008C50B8"/>
    <w:rsid w:val="008C51D9"/>
    <w:rsid w:val="008C57A1"/>
    <w:rsid w:val="008C5BC0"/>
    <w:rsid w:val="008C6B55"/>
    <w:rsid w:val="008C6EEB"/>
    <w:rsid w:val="008C6F2E"/>
    <w:rsid w:val="008C72B6"/>
    <w:rsid w:val="008C779F"/>
    <w:rsid w:val="008D0122"/>
    <w:rsid w:val="008D0807"/>
    <w:rsid w:val="008D0D13"/>
    <w:rsid w:val="008D21D7"/>
    <w:rsid w:val="008D39D8"/>
    <w:rsid w:val="008D40B9"/>
    <w:rsid w:val="008D4B79"/>
    <w:rsid w:val="008D4BFA"/>
    <w:rsid w:val="008D62B9"/>
    <w:rsid w:val="008D632A"/>
    <w:rsid w:val="008D6B3E"/>
    <w:rsid w:val="008D7EB8"/>
    <w:rsid w:val="008E0E79"/>
    <w:rsid w:val="008E44E3"/>
    <w:rsid w:val="008E4DCF"/>
    <w:rsid w:val="008E5B5A"/>
    <w:rsid w:val="008E63AD"/>
    <w:rsid w:val="008E7204"/>
    <w:rsid w:val="008E75BC"/>
    <w:rsid w:val="008E772D"/>
    <w:rsid w:val="008E795A"/>
    <w:rsid w:val="008F00FF"/>
    <w:rsid w:val="008F036D"/>
    <w:rsid w:val="008F15E2"/>
    <w:rsid w:val="008F1CB3"/>
    <w:rsid w:val="008F233E"/>
    <w:rsid w:val="008F29AD"/>
    <w:rsid w:val="008F36D1"/>
    <w:rsid w:val="008F38CC"/>
    <w:rsid w:val="008F4107"/>
    <w:rsid w:val="008F4270"/>
    <w:rsid w:val="008F4360"/>
    <w:rsid w:val="008F4541"/>
    <w:rsid w:val="008F4EC7"/>
    <w:rsid w:val="008F5DD4"/>
    <w:rsid w:val="008F6CDE"/>
    <w:rsid w:val="008F761F"/>
    <w:rsid w:val="008F7899"/>
    <w:rsid w:val="008F7FCE"/>
    <w:rsid w:val="008F7FF4"/>
    <w:rsid w:val="0090003D"/>
    <w:rsid w:val="00900FFF"/>
    <w:rsid w:val="009013AA"/>
    <w:rsid w:val="00901A4A"/>
    <w:rsid w:val="00901C28"/>
    <w:rsid w:val="009037A7"/>
    <w:rsid w:val="00903958"/>
    <w:rsid w:val="00904A29"/>
    <w:rsid w:val="00905038"/>
    <w:rsid w:val="00906D6E"/>
    <w:rsid w:val="0090708C"/>
    <w:rsid w:val="00907993"/>
    <w:rsid w:val="0091064A"/>
    <w:rsid w:val="009107CD"/>
    <w:rsid w:val="0091211F"/>
    <w:rsid w:val="00916304"/>
    <w:rsid w:val="00916AF9"/>
    <w:rsid w:val="009204DD"/>
    <w:rsid w:val="00920C08"/>
    <w:rsid w:val="009215FF"/>
    <w:rsid w:val="00921CE1"/>
    <w:rsid w:val="00921F3A"/>
    <w:rsid w:val="00922465"/>
    <w:rsid w:val="009226AF"/>
    <w:rsid w:val="0092280C"/>
    <w:rsid w:val="00922E48"/>
    <w:rsid w:val="00922EF9"/>
    <w:rsid w:val="00923736"/>
    <w:rsid w:val="00924857"/>
    <w:rsid w:val="00925CA4"/>
    <w:rsid w:val="00926AB1"/>
    <w:rsid w:val="00926B0D"/>
    <w:rsid w:val="00927928"/>
    <w:rsid w:val="00930226"/>
    <w:rsid w:val="00930410"/>
    <w:rsid w:val="0093055B"/>
    <w:rsid w:val="009305EE"/>
    <w:rsid w:val="009317F4"/>
    <w:rsid w:val="00931C08"/>
    <w:rsid w:val="009339C0"/>
    <w:rsid w:val="00934C21"/>
    <w:rsid w:val="00935A33"/>
    <w:rsid w:val="009369E6"/>
    <w:rsid w:val="00940521"/>
    <w:rsid w:val="00940A1F"/>
    <w:rsid w:val="009411B2"/>
    <w:rsid w:val="00941222"/>
    <w:rsid w:val="00942467"/>
    <w:rsid w:val="00943141"/>
    <w:rsid w:val="00943540"/>
    <w:rsid w:val="009436E1"/>
    <w:rsid w:val="00943D4B"/>
    <w:rsid w:val="0094405A"/>
    <w:rsid w:val="00944215"/>
    <w:rsid w:val="00945027"/>
    <w:rsid w:val="009462FF"/>
    <w:rsid w:val="00946DC1"/>
    <w:rsid w:val="00946E4B"/>
    <w:rsid w:val="00950C9E"/>
    <w:rsid w:val="00954BFB"/>
    <w:rsid w:val="00954C10"/>
    <w:rsid w:val="00954D93"/>
    <w:rsid w:val="00955966"/>
    <w:rsid w:val="00957567"/>
    <w:rsid w:val="00957777"/>
    <w:rsid w:val="009577C3"/>
    <w:rsid w:val="0095784E"/>
    <w:rsid w:val="00957DA3"/>
    <w:rsid w:val="009601B8"/>
    <w:rsid w:val="0096057D"/>
    <w:rsid w:val="009610C0"/>
    <w:rsid w:val="00961112"/>
    <w:rsid w:val="009613F0"/>
    <w:rsid w:val="00962204"/>
    <w:rsid w:val="00963652"/>
    <w:rsid w:val="009639E4"/>
    <w:rsid w:val="00963BA1"/>
    <w:rsid w:val="00963E4E"/>
    <w:rsid w:val="009652F2"/>
    <w:rsid w:val="00965679"/>
    <w:rsid w:val="00965F1B"/>
    <w:rsid w:val="00966B71"/>
    <w:rsid w:val="00966E9B"/>
    <w:rsid w:val="009670AA"/>
    <w:rsid w:val="0097051F"/>
    <w:rsid w:val="009707B9"/>
    <w:rsid w:val="0097190E"/>
    <w:rsid w:val="00973241"/>
    <w:rsid w:val="00974895"/>
    <w:rsid w:val="00974EC9"/>
    <w:rsid w:val="00975F82"/>
    <w:rsid w:val="00977649"/>
    <w:rsid w:val="00980655"/>
    <w:rsid w:val="009814FF"/>
    <w:rsid w:val="00982BF4"/>
    <w:rsid w:val="00982DCA"/>
    <w:rsid w:val="0098373E"/>
    <w:rsid w:val="009859EE"/>
    <w:rsid w:val="009865A5"/>
    <w:rsid w:val="00986E9C"/>
    <w:rsid w:val="009871FC"/>
    <w:rsid w:val="0098788D"/>
    <w:rsid w:val="00987F63"/>
    <w:rsid w:val="00990398"/>
    <w:rsid w:val="009903C8"/>
    <w:rsid w:val="009906B8"/>
    <w:rsid w:val="009908E0"/>
    <w:rsid w:val="00990A96"/>
    <w:rsid w:val="009919C8"/>
    <w:rsid w:val="009922FB"/>
    <w:rsid w:val="00992DA3"/>
    <w:rsid w:val="0099319B"/>
    <w:rsid w:val="00993321"/>
    <w:rsid w:val="009942BC"/>
    <w:rsid w:val="00994330"/>
    <w:rsid w:val="0099502D"/>
    <w:rsid w:val="00995215"/>
    <w:rsid w:val="0099542D"/>
    <w:rsid w:val="00995A6F"/>
    <w:rsid w:val="00995ED6"/>
    <w:rsid w:val="00996464"/>
    <w:rsid w:val="00996CFA"/>
    <w:rsid w:val="00996D6F"/>
    <w:rsid w:val="009975F0"/>
    <w:rsid w:val="009A07AE"/>
    <w:rsid w:val="009A1185"/>
    <w:rsid w:val="009A169A"/>
    <w:rsid w:val="009A2BE7"/>
    <w:rsid w:val="009A38DE"/>
    <w:rsid w:val="009A4F30"/>
    <w:rsid w:val="009A5823"/>
    <w:rsid w:val="009A5DBA"/>
    <w:rsid w:val="009A63D9"/>
    <w:rsid w:val="009A6EA5"/>
    <w:rsid w:val="009A78FB"/>
    <w:rsid w:val="009B095C"/>
    <w:rsid w:val="009B098F"/>
    <w:rsid w:val="009B0D85"/>
    <w:rsid w:val="009B28C2"/>
    <w:rsid w:val="009B33FD"/>
    <w:rsid w:val="009B45FB"/>
    <w:rsid w:val="009B4F58"/>
    <w:rsid w:val="009B60B7"/>
    <w:rsid w:val="009C031D"/>
    <w:rsid w:val="009C06E5"/>
    <w:rsid w:val="009C0797"/>
    <w:rsid w:val="009C0B75"/>
    <w:rsid w:val="009C0FCA"/>
    <w:rsid w:val="009C10A6"/>
    <w:rsid w:val="009C21AD"/>
    <w:rsid w:val="009C366E"/>
    <w:rsid w:val="009C3B67"/>
    <w:rsid w:val="009C4185"/>
    <w:rsid w:val="009C54BC"/>
    <w:rsid w:val="009C5CD9"/>
    <w:rsid w:val="009C7242"/>
    <w:rsid w:val="009C7D16"/>
    <w:rsid w:val="009D05CE"/>
    <w:rsid w:val="009D1898"/>
    <w:rsid w:val="009D19D6"/>
    <w:rsid w:val="009D1E90"/>
    <w:rsid w:val="009D2BE8"/>
    <w:rsid w:val="009D3189"/>
    <w:rsid w:val="009D38BE"/>
    <w:rsid w:val="009D4A04"/>
    <w:rsid w:val="009D6F16"/>
    <w:rsid w:val="009D73D0"/>
    <w:rsid w:val="009D77F7"/>
    <w:rsid w:val="009E0D4E"/>
    <w:rsid w:val="009E2A9E"/>
    <w:rsid w:val="009E3291"/>
    <w:rsid w:val="009E3A6A"/>
    <w:rsid w:val="009E41F6"/>
    <w:rsid w:val="009E49AB"/>
    <w:rsid w:val="009E4DB5"/>
    <w:rsid w:val="009E5535"/>
    <w:rsid w:val="009E6965"/>
    <w:rsid w:val="009E723C"/>
    <w:rsid w:val="009F1213"/>
    <w:rsid w:val="009F14EA"/>
    <w:rsid w:val="009F18DD"/>
    <w:rsid w:val="009F21D2"/>
    <w:rsid w:val="009F2738"/>
    <w:rsid w:val="009F2BBA"/>
    <w:rsid w:val="009F2E82"/>
    <w:rsid w:val="009F34CB"/>
    <w:rsid w:val="009F4091"/>
    <w:rsid w:val="009F49DE"/>
    <w:rsid w:val="009F5BDC"/>
    <w:rsid w:val="009F656B"/>
    <w:rsid w:val="009F683B"/>
    <w:rsid w:val="009F7F0B"/>
    <w:rsid w:val="00A008B0"/>
    <w:rsid w:val="00A00D4D"/>
    <w:rsid w:val="00A0165C"/>
    <w:rsid w:val="00A01D44"/>
    <w:rsid w:val="00A0234E"/>
    <w:rsid w:val="00A02452"/>
    <w:rsid w:val="00A0378B"/>
    <w:rsid w:val="00A04050"/>
    <w:rsid w:val="00A04C65"/>
    <w:rsid w:val="00A04DD0"/>
    <w:rsid w:val="00A057D6"/>
    <w:rsid w:val="00A05B31"/>
    <w:rsid w:val="00A05CB5"/>
    <w:rsid w:val="00A05D9D"/>
    <w:rsid w:val="00A05DA0"/>
    <w:rsid w:val="00A05FDC"/>
    <w:rsid w:val="00A069FE"/>
    <w:rsid w:val="00A11BC6"/>
    <w:rsid w:val="00A121FB"/>
    <w:rsid w:val="00A12A54"/>
    <w:rsid w:val="00A12CB7"/>
    <w:rsid w:val="00A13074"/>
    <w:rsid w:val="00A1334A"/>
    <w:rsid w:val="00A147AA"/>
    <w:rsid w:val="00A1606B"/>
    <w:rsid w:val="00A161EE"/>
    <w:rsid w:val="00A1699E"/>
    <w:rsid w:val="00A17306"/>
    <w:rsid w:val="00A20604"/>
    <w:rsid w:val="00A20825"/>
    <w:rsid w:val="00A20B5D"/>
    <w:rsid w:val="00A20EE5"/>
    <w:rsid w:val="00A21059"/>
    <w:rsid w:val="00A218D1"/>
    <w:rsid w:val="00A23FB9"/>
    <w:rsid w:val="00A2598F"/>
    <w:rsid w:val="00A26B1D"/>
    <w:rsid w:val="00A27259"/>
    <w:rsid w:val="00A27D17"/>
    <w:rsid w:val="00A27FE3"/>
    <w:rsid w:val="00A314EB"/>
    <w:rsid w:val="00A3171C"/>
    <w:rsid w:val="00A31A51"/>
    <w:rsid w:val="00A3277B"/>
    <w:rsid w:val="00A32B43"/>
    <w:rsid w:val="00A32FB5"/>
    <w:rsid w:val="00A330CC"/>
    <w:rsid w:val="00A3402D"/>
    <w:rsid w:val="00A34F29"/>
    <w:rsid w:val="00A36448"/>
    <w:rsid w:val="00A36623"/>
    <w:rsid w:val="00A36783"/>
    <w:rsid w:val="00A373DD"/>
    <w:rsid w:val="00A374AF"/>
    <w:rsid w:val="00A40811"/>
    <w:rsid w:val="00A4092B"/>
    <w:rsid w:val="00A41DD6"/>
    <w:rsid w:val="00A43126"/>
    <w:rsid w:val="00A432D3"/>
    <w:rsid w:val="00A46893"/>
    <w:rsid w:val="00A46B6E"/>
    <w:rsid w:val="00A47049"/>
    <w:rsid w:val="00A50907"/>
    <w:rsid w:val="00A51CC9"/>
    <w:rsid w:val="00A5252C"/>
    <w:rsid w:val="00A534D3"/>
    <w:rsid w:val="00A5414B"/>
    <w:rsid w:val="00A566C3"/>
    <w:rsid w:val="00A56B89"/>
    <w:rsid w:val="00A56CC1"/>
    <w:rsid w:val="00A62650"/>
    <w:rsid w:val="00A62CE5"/>
    <w:rsid w:val="00A63D89"/>
    <w:rsid w:val="00A63DD1"/>
    <w:rsid w:val="00A63E43"/>
    <w:rsid w:val="00A64ADD"/>
    <w:rsid w:val="00A653D7"/>
    <w:rsid w:val="00A67964"/>
    <w:rsid w:val="00A711BB"/>
    <w:rsid w:val="00A711E1"/>
    <w:rsid w:val="00A71BE5"/>
    <w:rsid w:val="00A722F0"/>
    <w:rsid w:val="00A72C24"/>
    <w:rsid w:val="00A742E9"/>
    <w:rsid w:val="00A74BF3"/>
    <w:rsid w:val="00A74D2E"/>
    <w:rsid w:val="00A750E0"/>
    <w:rsid w:val="00A7570A"/>
    <w:rsid w:val="00A75816"/>
    <w:rsid w:val="00A76146"/>
    <w:rsid w:val="00A76ED1"/>
    <w:rsid w:val="00A800B2"/>
    <w:rsid w:val="00A80305"/>
    <w:rsid w:val="00A8052B"/>
    <w:rsid w:val="00A81035"/>
    <w:rsid w:val="00A8107B"/>
    <w:rsid w:val="00A81B64"/>
    <w:rsid w:val="00A81D8D"/>
    <w:rsid w:val="00A823F8"/>
    <w:rsid w:val="00A83DB1"/>
    <w:rsid w:val="00A83F44"/>
    <w:rsid w:val="00A86769"/>
    <w:rsid w:val="00A86AAA"/>
    <w:rsid w:val="00A86F1D"/>
    <w:rsid w:val="00A86FE5"/>
    <w:rsid w:val="00A87E03"/>
    <w:rsid w:val="00A90F06"/>
    <w:rsid w:val="00A91A34"/>
    <w:rsid w:val="00A920C2"/>
    <w:rsid w:val="00A92A51"/>
    <w:rsid w:val="00A92CA7"/>
    <w:rsid w:val="00A93774"/>
    <w:rsid w:val="00AA0AAD"/>
    <w:rsid w:val="00AA2F4E"/>
    <w:rsid w:val="00AA3B99"/>
    <w:rsid w:val="00AA4577"/>
    <w:rsid w:val="00AA519A"/>
    <w:rsid w:val="00AA5739"/>
    <w:rsid w:val="00AA7805"/>
    <w:rsid w:val="00AB0173"/>
    <w:rsid w:val="00AB150B"/>
    <w:rsid w:val="00AB1DE3"/>
    <w:rsid w:val="00AB4210"/>
    <w:rsid w:val="00AB43A0"/>
    <w:rsid w:val="00AB469E"/>
    <w:rsid w:val="00AB4781"/>
    <w:rsid w:val="00AB48DD"/>
    <w:rsid w:val="00AB5ADF"/>
    <w:rsid w:val="00AB67FE"/>
    <w:rsid w:val="00AB6AE7"/>
    <w:rsid w:val="00AB6E0B"/>
    <w:rsid w:val="00AB7A6B"/>
    <w:rsid w:val="00AB7C5D"/>
    <w:rsid w:val="00AC032C"/>
    <w:rsid w:val="00AC1175"/>
    <w:rsid w:val="00AC131F"/>
    <w:rsid w:val="00AC3DA5"/>
    <w:rsid w:val="00AC4CE8"/>
    <w:rsid w:val="00AC6436"/>
    <w:rsid w:val="00AC6EAF"/>
    <w:rsid w:val="00AD049C"/>
    <w:rsid w:val="00AD0657"/>
    <w:rsid w:val="00AD0A2D"/>
    <w:rsid w:val="00AD0CC3"/>
    <w:rsid w:val="00AD18CB"/>
    <w:rsid w:val="00AD359C"/>
    <w:rsid w:val="00AD3652"/>
    <w:rsid w:val="00AD37B4"/>
    <w:rsid w:val="00AD3B17"/>
    <w:rsid w:val="00AD77DE"/>
    <w:rsid w:val="00AE0F9B"/>
    <w:rsid w:val="00AE10B0"/>
    <w:rsid w:val="00AE203B"/>
    <w:rsid w:val="00AE52E5"/>
    <w:rsid w:val="00AE59EC"/>
    <w:rsid w:val="00AE5B41"/>
    <w:rsid w:val="00AE5DD1"/>
    <w:rsid w:val="00AE76C6"/>
    <w:rsid w:val="00AE7C57"/>
    <w:rsid w:val="00AF0B89"/>
    <w:rsid w:val="00AF1450"/>
    <w:rsid w:val="00AF34CA"/>
    <w:rsid w:val="00AF3DA1"/>
    <w:rsid w:val="00AF40E3"/>
    <w:rsid w:val="00AF5404"/>
    <w:rsid w:val="00AF749A"/>
    <w:rsid w:val="00AF774B"/>
    <w:rsid w:val="00AF7BD0"/>
    <w:rsid w:val="00AF7F03"/>
    <w:rsid w:val="00B03500"/>
    <w:rsid w:val="00B03E77"/>
    <w:rsid w:val="00B04165"/>
    <w:rsid w:val="00B0508C"/>
    <w:rsid w:val="00B051FA"/>
    <w:rsid w:val="00B05589"/>
    <w:rsid w:val="00B05B29"/>
    <w:rsid w:val="00B063B9"/>
    <w:rsid w:val="00B111C9"/>
    <w:rsid w:val="00B121DE"/>
    <w:rsid w:val="00B12B68"/>
    <w:rsid w:val="00B12D9D"/>
    <w:rsid w:val="00B130F5"/>
    <w:rsid w:val="00B131A3"/>
    <w:rsid w:val="00B135EA"/>
    <w:rsid w:val="00B155BB"/>
    <w:rsid w:val="00B158FD"/>
    <w:rsid w:val="00B165DB"/>
    <w:rsid w:val="00B16627"/>
    <w:rsid w:val="00B1672C"/>
    <w:rsid w:val="00B16E97"/>
    <w:rsid w:val="00B17CD9"/>
    <w:rsid w:val="00B20DC0"/>
    <w:rsid w:val="00B20F59"/>
    <w:rsid w:val="00B21ADA"/>
    <w:rsid w:val="00B22217"/>
    <w:rsid w:val="00B222F9"/>
    <w:rsid w:val="00B23DEC"/>
    <w:rsid w:val="00B2448F"/>
    <w:rsid w:val="00B24614"/>
    <w:rsid w:val="00B25C9F"/>
    <w:rsid w:val="00B262AC"/>
    <w:rsid w:val="00B2653A"/>
    <w:rsid w:val="00B2704A"/>
    <w:rsid w:val="00B275B9"/>
    <w:rsid w:val="00B2787D"/>
    <w:rsid w:val="00B3015E"/>
    <w:rsid w:val="00B30290"/>
    <w:rsid w:val="00B311A2"/>
    <w:rsid w:val="00B321B0"/>
    <w:rsid w:val="00B33109"/>
    <w:rsid w:val="00B332F2"/>
    <w:rsid w:val="00B334CB"/>
    <w:rsid w:val="00B33D53"/>
    <w:rsid w:val="00B33F9B"/>
    <w:rsid w:val="00B36098"/>
    <w:rsid w:val="00B3655B"/>
    <w:rsid w:val="00B37EEF"/>
    <w:rsid w:val="00B4027F"/>
    <w:rsid w:val="00B405B1"/>
    <w:rsid w:val="00B40722"/>
    <w:rsid w:val="00B4216D"/>
    <w:rsid w:val="00B43986"/>
    <w:rsid w:val="00B43BE2"/>
    <w:rsid w:val="00B44450"/>
    <w:rsid w:val="00B44ECC"/>
    <w:rsid w:val="00B4540C"/>
    <w:rsid w:val="00B460F3"/>
    <w:rsid w:val="00B46519"/>
    <w:rsid w:val="00B46A5D"/>
    <w:rsid w:val="00B4716C"/>
    <w:rsid w:val="00B473F2"/>
    <w:rsid w:val="00B51BDB"/>
    <w:rsid w:val="00B530DF"/>
    <w:rsid w:val="00B53643"/>
    <w:rsid w:val="00B53924"/>
    <w:rsid w:val="00B53C51"/>
    <w:rsid w:val="00B53DF3"/>
    <w:rsid w:val="00B54295"/>
    <w:rsid w:val="00B55015"/>
    <w:rsid w:val="00B561CE"/>
    <w:rsid w:val="00B56980"/>
    <w:rsid w:val="00B57971"/>
    <w:rsid w:val="00B57F33"/>
    <w:rsid w:val="00B6008F"/>
    <w:rsid w:val="00B62E39"/>
    <w:rsid w:val="00B6455D"/>
    <w:rsid w:val="00B65061"/>
    <w:rsid w:val="00B65449"/>
    <w:rsid w:val="00B6562B"/>
    <w:rsid w:val="00B70803"/>
    <w:rsid w:val="00B70E56"/>
    <w:rsid w:val="00B718ED"/>
    <w:rsid w:val="00B7191C"/>
    <w:rsid w:val="00B7192C"/>
    <w:rsid w:val="00B71FE4"/>
    <w:rsid w:val="00B743AB"/>
    <w:rsid w:val="00B749C8"/>
    <w:rsid w:val="00B752A1"/>
    <w:rsid w:val="00B75644"/>
    <w:rsid w:val="00B76AEB"/>
    <w:rsid w:val="00B76E40"/>
    <w:rsid w:val="00B7730C"/>
    <w:rsid w:val="00B77355"/>
    <w:rsid w:val="00B77AE9"/>
    <w:rsid w:val="00B77FA9"/>
    <w:rsid w:val="00B809B1"/>
    <w:rsid w:val="00B80E00"/>
    <w:rsid w:val="00B81DB6"/>
    <w:rsid w:val="00B8312B"/>
    <w:rsid w:val="00B831E2"/>
    <w:rsid w:val="00B845D0"/>
    <w:rsid w:val="00B854D2"/>
    <w:rsid w:val="00B87463"/>
    <w:rsid w:val="00B87A75"/>
    <w:rsid w:val="00B90530"/>
    <w:rsid w:val="00B90690"/>
    <w:rsid w:val="00B90A51"/>
    <w:rsid w:val="00B90AB7"/>
    <w:rsid w:val="00B93667"/>
    <w:rsid w:val="00B94DBA"/>
    <w:rsid w:val="00B94ED1"/>
    <w:rsid w:val="00B96563"/>
    <w:rsid w:val="00B9685E"/>
    <w:rsid w:val="00B97170"/>
    <w:rsid w:val="00B978C8"/>
    <w:rsid w:val="00B979F0"/>
    <w:rsid w:val="00BA12F5"/>
    <w:rsid w:val="00BA16E4"/>
    <w:rsid w:val="00BA19B0"/>
    <w:rsid w:val="00BA2974"/>
    <w:rsid w:val="00BA2B8B"/>
    <w:rsid w:val="00BA4987"/>
    <w:rsid w:val="00BA5752"/>
    <w:rsid w:val="00BA6811"/>
    <w:rsid w:val="00BA6EA8"/>
    <w:rsid w:val="00BA7E1F"/>
    <w:rsid w:val="00BB0198"/>
    <w:rsid w:val="00BB0387"/>
    <w:rsid w:val="00BB0F8E"/>
    <w:rsid w:val="00BB128F"/>
    <w:rsid w:val="00BB1D58"/>
    <w:rsid w:val="00BB30D7"/>
    <w:rsid w:val="00BB523A"/>
    <w:rsid w:val="00BB66EB"/>
    <w:rsid w:val="00BB6FED"/>
    <w:rsid w:val="00BB7E17"/>
    <w:rsid w:val="00BB7FA2"/>
    <w:rsid w:val="00BC0F60"/>
    <w:rsid w:val="00BC2822"/>
    <w:rsid w:val="00BC36B3"/>
    <w:rsid w:val="00BC3A85"/>
    <w:rsid w:val="00BC3C31"/>
    <w:rsid w:val="00BC4FCD"/>
    <w:rsid w:val="00BC61AA"/>
    <w:rsid w:val="00BD020D"/>
    <w:rsid w:val="00BD0377"/>
    <w:rsid w:val="00BD1132"/>
    <w:rsid w:val="00BD165E"/>
    <w:rsid w:val="00BD22D7"/>
    <w:rsid w:val="00BD2890"/>
    <w:rsid w:val="00BD30C6"/>
    <w:rsid w:val="00BD41B6"/>
    <w:rsid w:val="00BD4ED9"/>
    <w:rsid w:val="00BD5C82"/>
    <w:rsid w:val="00BD5F55"/>
    <w:rsid w:val="00BD640C"/>
    <w:rsid w:val="00BD679B"/>
    <w:rsid w:val="00BD6FB6"/>
    <w:rsid w:val="00BD7192"/>
    <w:rsid w:val="00BE0B02"/>
    <w:rsid w:val="00BE0F25"/>
    <w:rsid w:val="00BE0FEA"/>
    <w:rsid w:val="00BE21B7"/>
    <w:rsid w:val="00BE21F1"/>
    <w:rsid w:val="00BE294B"/>
    <w:rsid w:val="00BE3127"/>
    <w:rsid w:val="00BE3476"/>
    <w:rsid w:val="00BE36A1"/>
    <w:rsid w:val="00BE38EB"/>
    <w:rsid w:val="00BE394C"/>
    <w:rsid w:val="00BE3AA8"/>
    <w:rsid w:val="00BE4611"/>
    <w:rsid w:val="00BE47A0"/>
    <w:rsid w:val="00BE47BB"/>
    <w:rsid w:val="00BE4DAC"/>
    <w:rsid w:val="00BE54C8"/>
    <w:rsid w:val="00BE6440"/>
    <w:rsid w:val="00BE68BD"/>
    <w:rsid w:val="00BF050F"/>
    <w:rsid w:val="00BF0EA2"/>
    <w:rsid w:val="00BF16EF"/>
    <w:rsid w:val="00BF1E05"/>
    <w:rsid w:val="00BF2987"/>
    <w:rsid w:val="00BF2B7E"/>
    <w:rsid w:val="00BF3005"/>
    <w:rsid w:val="00BF3AA5"/>
    <w:rsid w:val="00BF3DB5"/>
    <w:rsid w:val="00BF576B"/>
    <w:rsid w:val="00BF742C"/>
    <w:rsid w:val="00BF77B9"/>
    <w:rsid w:val="00C0226B"/>
    <w:rsid w:val="00C025E8"/>
    <w:rsid w:val="00C02A84"/>
    <w:rsid w:val="00C03642"/>
    <w:rsid w:val="00C039AE"/>
    <w:rsid w:val="00C03DF5"/>
    <w:rsid w:val="00C04708"/>
    <w:rsid w:val="00C04D47"/>
    <w:rsid w:val="00C05201"/>
    <w:rsid w:val="00C0543E"/>
    <w:rsid w:val="00C05E58"/>
    <w:rsid w:val="00C05FC3"/>
    <w:rsid w:val="00C06733"/>
    <w:rsid w:val="00C06D1D"/>
    <w:rsid w:val="00C06F41"/>
    <w:rsid w:val="00C075CE"/>
    <w:rsid w:val="00C108E4"/>
    <w:rsid w:val="00C10A88"/>
    <w:rsid w:val="00C115AD"/>
    <w:rsid w:val="00C123B1"/>
    <w:rsid w:val="00C12532"/>
    <w:rsid w:val="00C125EC"/>
    <w:rsid w:val="00C12787"/>
    <w:rsid w:val="00C12B3A"/>
    <w:rsid w:val="00C13240"/>
    <w:rsid w:val="00C14027"/>
    <w:rsid w:val="00C14371"/>
    <w:rsid w:val="00C144B2"/>
    <w:rsid w:val="00C14674"/>
    <w:rsid w:val="00C14E51"/>
    <w:rsid w:val="00C163F0"/>
    <w:rsid w:val="00C16585"/>
    <w:rsid w:val="00C2080B"/>
    <w:rsid w:val="00C24111"/>
    <w:rsid w:val="00C25858"/>
    <w:rsid w:val="00C260EC"/>
    <w:rsid w:val="00C267CE"/>
    <w:rsid w:val="00C27AB5"/>
    <w:rsid w:val="00C30D0E"/>
    <w:rsid w:val="00C33631"/>
    <w:rsid w:val="00C3394D"/>
    <w:rsid w:val="00C35AA2"/>
    <w:rsid w:val="00C360B8"/>
    <w:rsid w:val="00C37C4E"/>
    <w:rsid w:val="00C40600"/>
    <w:rsid w:val="00C41A51"/>
    <w:rsid w:val="00C41AAB"/>
    <w:rsid w:val="00C424F3"/>
    <w:rsid w:val="00C430B3"/>
    <w:rsid w:val="00C4340E"/>
    <w:rsid w:val="00C4360F"/>
    <w:rsid w:val="00C43917"/>
    <w:rsid w:val="00C43D3B"/>
    <w:rsid w:val="00C43F50"/>
    <w:rsid w:val="00C45AD1"/>
    <w:rsid w:val="00C45FA2"/>
    <w:rsid w:val="00C464EE"/>
    <w:rsid w:val="00C46954"/>
    <w:rsid w:val="00C47077"/>
    <w:rsid w:val="00C50D88"/>
    <w:rsid w:val="00C514AF"/>
    <w:rsid w:val="00C515B5"/>
    <w:rsid w:val="00C51BAE"/>
    <w:rsid w:val="00C51FF9"/>
    <w:rsid w:val="00C52A28"/>
    <w:rsid w:val="00C53BC3"/>
    <w:rsid w:val="00C53C21"/>
    <w:rsid w:val="00C53DC3"/>
    <w:rsid w:val="00C54272"/>
    <w:rsid w:val="00C556C4"/>
    <w:rsid w:val="00C55ADD"/>
    <w:rsid w:val="00C566DB"/>
    <w:rsid w:val="00C56D82"/>
    <w:rsid w:val="00C576AE"/>
    <w:rsid w:val="00C6106C"/>
    <w:rsid w:val="00C61E4B"/>
    <w:rsid w:val="00C63118"/>
    <w:rsid w:val="00C6365C"/>
    <w:rsid w:val="00C6517F"/>
    <w:rsid w:val="00C65F96"/>
    <w:rsid w:val="00C65FBB"/>
    <w:rsid w:val="00C663D9"/>
    <w:rsid w:val="00C669CB"/>
    <w:rsid w:val="00C7048F"/>
    <w:rsid w:val="00C70C69"/>
    <w:rsid w:val="00C71598"/>
    <w:rsid w:val="00C71F56"/>
    <w:rsid w:val="00C722AE"/>
    <w:rsid w:val="00C723FF"/>
    <w:rsid w:val="00C73C10"/>
    <w:rsid w:val="00C73DC3"/>
    <w:rsid w:val="00C744C9"/>
    <w:rsid w:val="00C745C6"/>
    <w:rsid w:val="00C74CCA"/>
    <w:rsid w:val="00C74F7E"/>
    <w:rsid w:val="00C750B8"/>
    <w:rsid w:val="00C77BF8"/>
    <w:rsid w:val="00C80228"/>
    <w:rsid w:val="00C8023B"/>
    <w:rsid w:val="00C81EF9"/>
    <w:rsid w:val="00C8394E"/>
    <w:rsid w:val="00C84950"/>
    <w:rsid w:val="00C858BA"/>
    <w:rsid w:val="00C85E78"/>
    <w:rsid w:val="00C863C2"/>
    <w:rsid w:val="00C86630"/>
    <w:rsid w:val="00C86974"/>
    <w:rsid w:val="00C86E2E"/>
    <w:rsid w:val="00C87090"/>
    <w:rsid w:val="00C8713C"/>
    <w:rsid w:val="00C914A8"/>
    <w:rsid w:val="00C9219F"/>
    <w:rsid w:val="00C93618"/>
    <w:rsid w:val="00C94607"/>
    <w:rsid w:val="00C94A21"/>
    <w:rsid w:val="00C95632"/>
    <w:rsid w:val="00C95E5E"/>
    <w:rsid w:val="00C976F7"/>
    <w:rsid w:val="00C979AB"/>
    <w:rsid w:val="00C97D3E"/>
    <w:rsid w:val="00CA0714"/>
    <w:rsid w:val="00CA1273"/>
    <w:rsid w:val="00CA145A"/>
    <w:rsid w:val="00CA17AA"/>
    <w:rsid w:val="00CA2490"/>
    <w:rsid w:val="00CA2634"/>
    <w:rsid w:val="00CA32DC"/>
    <w:rsid w:val="00CA3529"/>
    <w:rsid w:val="00CA3551"/>
    <w:rsid w:val="00CA3D00"/>
    <w:rsid w:val="00CA59F1"/>
    <w:rsid w:val="00CA5AF2"/>
    <w:rsid w:val="00CA61A6"/>
    <w:rsid w:val="00CA65FF"/>
    <w:rsid w:val="00CA7682"/>
    <w:rsid w:val="00CA774A"/>
    <w:rsid w:val="00CA7B15"/>
    <w:rsid w:val="00CB04D2"/>
    <w:rsid w:val="00CB1401"/>
    <w:rsid w:val="00CB1523"/>
    <w:rsid w:val="00CB1B74"/>
    <w:rsid w:val="00CB1C24"/>
    <w:rsid w:val="00CB2632"/>
    <w:rsid w:val="00CB2A94"/>
    <w:rsid w:val="00CB2B05"/>
    <w:rsid w:val="00CB3F99"/>
    <w:rsid w:val="00CB42F5"/>
    <w:rsid w:val="00CB5197"/>
    <w:rsid w:val="00CB56F6"/>
    <w:rsid w:val="00CB5DD9"/>
    <w:rsid w:val="00CB61AC"/>
    <w:rsid w:val="00CB6566"/>
    <w:rsid w:val="00CB6C19"/>
    <w:rsid w:val="00CC04CF"/>
    <w:rsid w:val="00CC04FE"/>
    <w:rsid w:val="00CC0D9D"/>
    <w:rsid w:val="00CC14F8"/>
    <w:rsid w:val="00CC18CA"/>
    <w:rsid w:val="00CC18D3"/>
    <w:rsid w:val="00CC1C6D"/>
    <w:rsid w:val="00CC250A"/>
    <w:rsid w:val="00CC2763"/>
    <w:rsid w:val="00CC36E9"/>
    <w:rsid w:val="00CC4CAB"/>
    <w:rsid w:val="00CC4E99"/>
    <w:rsid w:val="00CC6724"/>
    <w:rsid w:val="00CC76FA"/>
    <w:rsid w:val="00CD194E"/>
    <w:rsid w:val="00CD23B0"/>
    <w:rsid w:val="00CD2E27"/>
    <w:rsid w:val="00CD3CB0"/>
    <w:rsid w:val="00CD3E0F"/>
    <w:rsid w:val="00CD3EAE"/>
    <w:rsid w:val="00CD61B2"/>
    <w:rsid w:val="00CD637A"/>
    <w:rsid w:val="00CD63D3"/>
    <w:rsid w:val="00CD71FC"/>
    <w:rsid w:val="00CD74A3"/>
    <w:rsid w:val="00CD77EB"/>
    <w:rsid w:val="00CE0284"/>
    <w:rsid w:val="00CE1008"/>
    <w:rsid w:val="00CE10D2"/>
    <w:rsid w:val="00CE154C"/>
    <w:rsid w:val="00CE1E31"/>
    <w:rsid w:val="00CE2061"/>
    <w:rsid w:val="00CE211C"/>
    <w:rsid w:val="00CE3CF5"/>
    <w:rsid w:val="00CE45E9"/>
    <w:rsid w:val="00CE47CB"/>
    <w:rsid w:val="00CE5121"/>
    <w:rsid w:val="00CE55AE"/>
    <w:rsid w:val="00CE5CE1"/>
    <w:rsid w:val="00CE6F0E"/>
    <w:rsid w:val="00CE7561"/>
    <w:rsid w:val="00CF03F5"/>
    <w:rsid w:val="00CF1E12"/>
    <w:rsid w:val="00CF277F"/>
    <w:rsid w:val="00CF399C"/>
    <w:rsid w:val="00CF465A"/>
    <w:rsid w:val="00CF4C6F"/>
    <w:rsid w:val="00CF69EE"/>
    <w:rsid w:val="00CF7E2B"/>
    <w:rsid w:val="00D00AB5"/>
    <w:rsid w:val="00D01B94"/>
    <w:rsid w:val="00D03A66"/>
    <w:rsid w:val="00D04983"/>
    <w:rsid w:val="00D0677D"/>
    <w:rsid w:val="00D06A4C"/>
    <w:rsid w:val="00D070C1"/>
    <w:rsid w:val="00D07526"/>
    <w:rsid w:val="00D07AAA"/>
    <w:rsid w:val="00D100BC"/>
    <w:rsid w:val="00D1063D"/>
    <w:rsid w:val="00D115C5"/>
    <w:rsid w:val="00D1194A"/>
    <w:rsid w:val="00D159C0"/>
    <w:rsid w:val="00D15A9D"/>
    <w:rsid w:val="00D1663F"/>
    <w:rsid w:val="00D17121"/>
    <w:rsid w:val="00D1787B"/>
    <w:rsid w:val="00D17D60"/>
    <w:rsid w:val="00D20892"/>
    <w:rsid w:val="00D20A21"/>
    <w:rsid w:val="00D20A29"/>
    <w:rsid w:val="00D20C17"/>
    <w:rsid w:val="00D224D7"/>
    <w:rsid w:val="00D22B25"/>
    <w:rsid w:val="00D2369C"/>
    <w:rsid w:val="00D23A22"/>
    <w:rsid w:val="00D24621"/>
    <w:rsid w:val="00D25072"/>
    <w:rsid w:val="00D25742"/>
    <w:rsid w:val="00D25E1C"/>
    <w:rsid w:val="00D25EB3"/>
    <w:rsid w:val="00D264A3"/>
    <w:rsid w:val="00D26A80"/>
    <w:rsid w:val="00D26C40"/>
    <w:rsid w:val="00D26F11"/>
    <w:rsid w:val="00D26F53"/>
    <w:rsid w:val="00D27652"/>
    <w:rsid w:val="00D304E8"/>
    <w:rsid w:val="00D3096D"/>
    <w:rsid w:val="00D31F2F"/>
    <w:rsid w:val="00D32F75"/>
    <w:rsid w:val="00D33404"/>
    <w:rsid w:val="00D338F2"/>
    <w:rsid w:val="00D348B0"/>
    <w:rsid w:val="00D36348"/>
    <w:rsid w:val="00D376A0"/>
    <w:rsid w:val="00D376B2"/>
    <w:rsid w:val="00D403FF"/>
    <w:rsid w:val="00D40512"/>
    <w:rsid w:val="00D40B6B"/>
    <w:rsid w:val="00D41E87"/>
    <w:rsid w:val="00D42114"/>
    <w:rsid w:val="00D42278"/>
    <w:rsid w:val="00D42D77"/>
    <w:rsid w:val="00D42E09"/>
    <w:rsid w:val="00D42F1F"/>
    <w:rsid w:val="00D43448"/>
    <w:rsid w:val="00D447BB"/>
    <w:rsid w:val="00D455AB"/>
    <w:rsid w:val="00D45DBF"/>
    <w:rsid w:val="00D45F2F"/>
    <w:rsid w:val="00D460DA"/>
    <w:rsid w:val="00D463EC"/>
    <w:rsid w:val="00D46ED7"/>
    <w:rsid w:val="00D47396"/>
    <w:rsid w:val="00D50DCA"/>
    <w:rsid w:val="00D530CF"/>
    <w:rsid w:val="00D5353D"/>
    <w:rsid w:val="00D53632"/>
    <w:rsid w:val="00D552CD"/>
    <w:rsid w:val="00D5693A"/>
    <w:rsid w:val="00D56A05"/>
    <w:rsid w:val="00D57976"/>
    <w:rsid w:val="00D57DF0"/>
    <w:rsid w:val="00D60740"/>
    <w:rsid w:val="00D6145A"/>
    <w:rsid w:val="00D61ECD"/>
    <w:rsid w:val="00D639CE"/>
    <w:rsid w:val="00D63B1C"/>
    <w:rsid w:val="00D646B8"/>
    <w:rsid w:val="00D647CD"/>
    <w:rsid w:val="00D65E70"/>
    <w:rsid w:val="00D66E07"/>
    <w:rsid w:val="00D70305"/>
    <w:rsid w:val="00D703DB"/>
    <w:rsid w:val="00D70A7D"/>
    <w:rsid w:val="00D70D5C"/>
    <w:rsid w:val="00D712F7"/>
    <w:rsid w:val="00D71F59"/>
    <w:rsid w:val="00D7238F"/>
    <w:rsid w:val="00D73B26"/>
    <w:rsid w:val="00D73E73"/>
    <w:rsid w:val="00D7423B"/>
    <w:rsid w:val="00D747BB"/>
    <w:rsid w:val="00D74918"/>
    <w:rsid w:val="00D74B7D"/>
    <w:rsid w:val="00D75620"/>
    <w:rsid w:val="00D756FF"/>
    <w:rsid w:val="00D77116"/>
    <w:rsid w:val="00D77151"/>
    <w:rsid w:val="00D77B90"/>
    <w:rsid w:val="00D80E78"/>
    <w:rsid w:val="00D81B37"/>
    <w:rsid w:val="00D81D39"/>
    <w:rsid w:val="00D81F48"/>
    <w:rsid w:val="00D82952"/>
    <w:rsid w:val="00D82DA7"/>
    <w:rsid w:val="00D82FB3"/>
    <w:rsid w:val="00D84CC5"/>
    <w:rsid w:val="00D85E95"/>
    <w:rsid w:val="00D86881"/>
    <w:rsid w:val="00D86A37"/>
    <w:rsid w:val="00D86B9D"/>
    <w:rsid w:val="00D874DF"/>
    <w:rsid w:val="00D875BB"/>
    <w:rsid w:val="00D90459"/>
    <w:rsid w:val="00D9076F"/>
    <w:rsid w:val="00D90E9B"/>
    <w:rsid w:val="00D915F9"/>
    <w:rsid w:val="00D91A6E"/>
    <w:rsid w:val="00D92271"/>
    <w:rsid w:val="00D925F6"/>
    <w:rsid w:val="00D9338A"/>
    <w:rsid w:val="00D93951"/>
    <w:rsid w:val="00D93B80"/>
    <w:rsid w:val="00D9487E"/>
    <w:rsid w:val="00D953A1"/>
    <w:rsid w:val="00D95564"/>
    <w:rsid w:val="00D97415"/>
    <w:rsid w:val="00D976C2"/>
    <w:rsid w:val="00D97BA1"/>
    <w:rsid w:val="00D97D5A"/>
    <w:rsid w:val="00D97ED6"/>
    <w:rsid w:val="00DA0229"/>
    <w:rsid w:val="00DA085D"/>
    <w:rsid w:val="00DA15F6"/>
    <w:rsid w:val="00DA1D9D"/>
    <w:rsid w:val="00DA2CFC"/>
    <w:rsid w:val="00DA2E50"/>
    <w:rsid w:val="00DA3640"/>
    <w:rsid w:val="00DA3AAC"/>
    <w:rsid w:val="00DA42D4"/>
    <w:rsid w:val="00DA4A64"/>
    <w:rsid w:val="00DA5657"/>
    <w:rsid w:val="00DA58F8"/>
    <w:rsid w:val="00DA5B20"/>
    <w:rsid w:val="00DA7B39"/>
    <w:rsid w:val="00DA7FA1"/>
    <w:rsid w:val="00DA7FB8"/>
    <w:rsid w:val="00DB0650"/>
    <w:rsid w:val="00DB0BA5"/>
    <w:rsid w:val="00DB0D6E"/>
    <w:rsid w:val="00DB1178"/>
    <w:rsid w:val="00DB1271"/>
    <w:rsid w:val="00DB1A52"/>
    <w:rsid w:val="00DB1E75"/>
    <w:rsid w:val="00DB1FF3"/>
    <w:rsid w:val="00DB25BB"/>
    <w:rsid w:val="00DB3E2D"/>
    <w:rsid w:val="00DB40D3"/>
    <w:rsid w:val="00DB410C"/>
    <w:rsid w:val="00DB429E"/>
    <w:rsid w:val="00DB487D"/>
    <w:rsid w:val="00DB6862"/>
    <w:rsid w:val="00DB6C47"/>
    <w:rsid w:val="00DB6E2E"/>
    <w:rsid w:val="00DB7219"/>
    <w:rsid w:val="00DB7272"/>
    <w:rsid w:val="00DB7F45"/>
    <w:rsid w:val="00DC0585"/>
    <w:rsid w:val="00DC2286"/>
    <w:rsid w:val="00DC2491"/>
    <w:rsid w:val="00DC262F"/>
    <w:rsid w:val="00DC2A55"/>
    <w:rsid w:val="00DC3BE4"/>
    <w:rsid w:val="00DC3FFD"/>
    <w:rsid w:val="00DC41A5"/>
    <w:rsid w:val="00DC435C"/>
    <w:rsid w:val="00DC4454"/>
    <w:rsid w:val="00DC659C"/>
    <w:rsid w:val="00DC6C7D"/>
    <w:rsid w:val="00DC6F25"/>
    <w:rsid w:val="00DC79BF"/>
    <w:rsid w:val="00DD0163"/>
    <w:rsid w:val="00DD1EC0"/>
    <w:rsid w:val="00DD2155"/>
    <w:rsid w:val="00DD33E5"/>
    <w:rsid w:val="00DD366D"/>
    <w:rsid w:val="00DD3A41"/>
    <w:rsid w:val="00DD447E"/>
    <w:rsid w:val="00DD4D02"/>
    <w:rsid w:val="00DD53E0"/>
    <w:rsid w:val="00DD5980"/>
    <w:rsid w:val="00DE022D"/>
    <w:rsid w:val="00DE13D6"/>
    <w:rsid w:val="00DE24E9"/>
    <w:rsid w:val="00DE2FB0"/>
    <w:rsid w:val="00DE39C1"/>
    <w:rsid w:val="00DE4B3F"/>
    <w:rsid w:val="00DE4F30"/>
    <w:rsid w:val="00DE51CD"/>
    <w:rsid w:val="00DE593B"/>
    <w:rsid w:val="00DE6AEF"/>
    <w:rsid w:val="00DE6E71"/>
    <w:rsid w:val="00DE6EA0"/>
    <w:rsid w:val="00DE7C37"/>
    <w:rsid w:val="00DE7D9E"/>
    <w:rsid w:val="00DF02D9"/>
    <w:rsid w:val="00DF09F2"/>
    <w:rsid w:val="00DF0C1F"/>
    <w:rsid w:val="00DF0D4E"/>
    <w:rsid w:val="00DF3233"/>
    <w:rsid w:val="00DF3D37"/>
    <w:rsid w:val="00DF3D67"/>
    <w:rsid w:val="00DF4948"/>
    <w:rsid w:val="00DF53C6"/>
    <w:rsid w:val="00DF5D6C"/>
    <w:rsid w:val="00DF73FE"/>
    <w:rsid w:val="00E00892"/>
    <w:rsid w:val="00E01698"/>
    <w:rsid w:val="00E02724"/>
    <w:rsid w:val="00E03609"/>
    <w:rsid w:val="00E04AA2"/>
    <w:rsid w:val="00E05033"/>
    <w:rsid w:val="00E0574D"/>
    <w:rsid w:val="00E05A45"/>
    <w:rsid w:val="00E0725F"/>
    <w:rsid w:val="00E1057A"/>
    <w:rsid w:val="00E10648"/>
    <w:rsid w:val="00E12F1A"/>
    <w:rsid w:val="00E14157"/>
    <w:rsid w:val="00E1490D"/>
    <w:rsid w:val="00E14A1B"/>
    <w:rsid w:val="00E15DC2"/>
    <w:rsid w:val="00E161B3"/>
    <w:rsid w:val="00E17A62"/>
    <w:rsid w:val="00E20BE1"/>
    <w:rsid w:val="00E21D57"/>
    <w:rsid w:val="00E21D94"/>
    <w:rsid w:val="00E21FA4"/>
    <w:rsid w:val="00E22247"/>
    <w:rsid w:val="00E2286E"/>
    <w:rsid w:val="00E22BE5"/>
    <w:rsid w:val="00E23110"/>
    <w:rsid w:val="00E25B07"/>
    <w:rsid w:val="00E26DDD"/>
    <w:rsid w:val="00E26F2F"/>
    <w:rsid w:val="00E2707D"/>
    <w:rsid w:val="00E279A1"/>
    <w:rsid w:val="00E27F4B"/>
    <w:rsid w:val="00E30975"/>
    <w:rsid w:val="00E31F97"/>
    <w:rsid w:val="00E32379"/>
    <w:rsid w:val="00E3237A"/>
    <w:rsid w:val="00E3279F"/>
    <w:rsid w:val="00E32849"/>
    <w:rsid w:val="00E32EBB"/>
    <w:rsid w:val="00E3474F"/>
    <w:rsid w:val="00E35367"/>
    <w:rsid w:val="00E3561E"/>
    <w:rsid w:val="00E35E26"/>
    <w:rsid w:val="00E37FA8"/>
    <w:rsid w:val="00E4007A"/>
    <w:rsid w:val="00E4093D"/>
    <w:rsid w:val="00E40DCB"/>
    <w:rsid w:val="00E41F9D"/>
    <w:rsid w:val="00E42251"/>
    <w:rsid w:val="00E42384"/>
    <w:rsid w:val="00E4283F"/>
    <w:rsid w:val="00E42B76"/>
    <w:rsid w:val="00E44D94"/>
    <w:rsid w:val="00E469F9"/>
    <w:rsid w:val="00E46FA9"/>
    <w:rsid w:val="00E47D16"/>
    <w:rsid w:val="00E50196"/>
    <w:rsid w:val="00E5123C"/>
    <w:rsid w:val="00E52119"/>
    <w:rsid w:val="00E52247"/>
    <w:rsid w:val="00E52DC9"/>
    <w:rsid w:val="00E532AF"/>
    <w:rsid w:val="00E5368E"/>
    <w:rsid w:val="00E53C28"/>
    <w:rsid w:val="00E53F25"/>
    <w:rsid w:val="00E5481A"/>
    <w:rsid w:val="00E5599F"/>
    <w:rsid w:val="00E56206"/>
    <w:rsid w:val="00E56B08"/>
    <w:rsid w:val="00E57E59"/>
    <w:rsid w:val="00E60284"/>
    <w:rsid w:val="00E60C3C"/>
    <w:rsid w:val="00E60E58"/>
    <w:rsid w:val="00E61117"/>
    <w:rsid w:val="00E6128F"/>
    <w:rsid w:val="00E61561"/>
    <w:rsid w:val="00E61DAC"/>
    <w:rsid w:val="00E62563"/>
    <w:rsid w:val="00E62F39"/>
    <w:rsid w:val="00E64145"/>
    <w:rsid w:val="00E64736"/>
    <w:rsid w:val="00E6485C"/>
    <w:rsid w:val="00E64E6A"/>
    <w:rsid w:val="00E65469"/>
    <w:rsid w:val="00E6585D"/>
    <w:rsid w:val="00E66806"/>
    <w:rsid w:val="00E66B09"/>
    <w:rsid w:val="00E66B81"/>
    <w:rsid w:val="00E66C62"/>
    <w:rsid w:val="00E66E79"/>
    <w:rsid w:val="00E66EE1"/>
    <w:rsid w:val="00E70101"/>
    <w:rsid w:val="00E70FD0"/>
    <w:rsid w:val="00E7254C"/>
    <w:rsid w:val="00E73250"/>
    <w:rsid w:val="00E7394B"/>
    <w:rsid w:val="00E74619"/>
    <w:rsid w:val="00E748D2"/>
    <w:rsid w:val="00E74AF7"/>
    <w:rsid w:val="00E75184"/>
    <w:rsid w:val="00E75E84"/>
    <w:rsid w:val="00E76165"/>
    <w:rsid w:val="00E767A4"/>
    <w:rsid w:val="00E7697C"/>
    <w:rsid w:val="00E76D31"/>
    <w:rsid w:val="00E77800"/>
    <w:rsid w:val="00E77B9B"/>
    <w:rsid w:val="00E800C7"/>
    <w:rsid w:val="00E80283"/>
    <w:rsid w:val="00E8029C"/>
    <w:rsid w:val="00E80715"/>
    <w:rsid w:val="00E808D7"/>
    <w:rsid w:val="00E80A00"/>
    <w:rsid w:val="00E80AA0"/>
    <w:rsid w:val="00E80B11"/>
    <w:rsid w:val="00E80C1D"/>
    <w:rsid w:val="00E80F9F"/>
    <w:rsid w:val="00E81581"/>
    <w:rsid w:val="00E82692"/>
    <w:rsid w:val="00E832A0"/>
    <w:rsid w:val="00E833A4"/>
    <w:rsid w:val="00E83D04"/>
    <w:rsid w:val="00E84B32"/>
    <w:rsid w:val="00E85104"/>
    <w:rsid w:val="00E85620"/>
    <w:rsid w:val="00E8716C"/>
    <w:rsid w:val="00E87BDF"/>
    <w:rsid w:val="00E90F06"/>
    <w:rsid w:val="00E912F8"/>
    <w:rsid w:val="00E916D2"/>
    <w:rsid w:val="00E92C2F"/>
    <w:rsid w:val="00E93148"/>
    <w:rsid w:val="00E937FF"/>
    <w:rsid w:val="00E94589"/>
    <w:rsid w:val="00E946BC"/>
    <w:rsid w:val="00E95D66"/>
    <w:rsid w:val="00E97682"/>
    <w:rsid w:val="00E97810"/>
    <w:rsid w:val="00EA036F"/>
    <w:rsid w:val="00EA0CA3"/>
    <w:rsid w:val="00EA16B0"/>
    <w:rsid w:val="00EA29DB"/>
    <w:rsid w:val="00EA2A55"/>
    <w:rsid w:val="00EA3705"/>
    <w:rsid w:val="00EA4CF8"/>
    <w:rsid w:val="00EA57D2"/>
    <w:rsid w:val="00EA64FC"/>
    <w:rsid w:val="00EA688A"/>
    <w:rsid w:val="00EA6D26"/>
    <w:rsid w:val="00EA79DE"/>
    <w:rsid w:val="00EB0437"/>
    <w:rsid w:val="00EB0FFA"/>
    <w:rsid w:val="00EB14F1"/>
    <w:rsid w:val="00EB2085"/>
    <w:rsid w:val="00EB236C"/>
    <w:rsid w:val="00EB2A52"/>
    <w:rsid w:val="00EB38DA"/>
    <w:rsid w:val="00EB4CB7"/>
    <w:rsid w:val="00EB632F"/>
    <w:rsid w:val="00EB6A18"/>
    <w:rsid w:val="00EB7853"/>
    <w:rsid w:val="00EB7886"/>
    <w:rsid w:val="00EB7ADF"/>
    <w:rsid w:val="00EB7B6B"/>
    <w:rsid w:val="00EC2286"/>
    <w:rsid w:val="00EC23FF"/>
    <w:rsid w:val="00EC340E"/>
    <w:rsid w:val="00EC3D30"/>
    <w:rsid w:val="00EC4023"/>
    <w:rsid w:val="00EC604E"/>
    <w:rsid w:val="00EC6138"/>
    <w:rsid w:val="00EC6B57"/>
    <w:rsid w:val="00EC735A"/>
    <w:rsid w:val="00EC78EC"/>
    <w:rsid w:val="00ED0CE2"/>
    <w:rsid w:val="00ED1936"/>
    <w:rsid w:val="00ED197F"/>
    <w:rsid w:val="00ED1F0A"/>
    <w:rsid w:val="00ED2F74"/>
    <w:rsid w:val="00ED50EE"/>
    <w:rsid w:val="00ED50F0"/>
    <w:rsid w:val="00ED528C"/>
    <w:rsid w:val="00ED5901"/>
    <w:rsid w:val="00ED74B8"/>
    <w:rsid w:val="00ED7AF4"/>
    <w:rsid w:val="00EE1421"/>
    <w:rsid w:val="00EE2BDA"/>
    <w:rsid w:val="00EE35CB"/>
    <w:rsid w:val="00EE360B"/>
    <w:rsid w:val="00EE390F"/>
    <w:rsid w:val="00EE3F46"/>
    <w:rsid w:val="00EE4DC9"/>
    <w:rsid w:val="00EE5A95"/>
    <w:rsid w:val="00EE5F8B"/>
    <w:rsid w:val="00EE6812"/>
    <w:rsid w:val="00EE75F3"/>
    <w:rsid w:val="00EE7752"/>
    <w:rsid w:val="00EF00C6"/>
    <w:rsid w:val="00EF0543"/>
    <w:rsid w:val="00EF067C"/>
    <w:rsid w:val="00EF0AD6"/>
    <w:rsid w:val="00EF1796"/>
    <w:rsid w:val="00EF23A7"/>
    <w:rsid w:val="00EF26EF"/>
    <w:rsid w:val="00EF3213"/>
    <w:rsid w:val="00EF413E"/>
    <w:rsid w:val="00EF49C2"/>
    <w:rsid w:val="00EF50F0"/>
    <w:rsid w:val="00EF55FB"/>
    <w:rsid w:val="00F00F03"/>
    <w:rsid w:val="00F0192E"/>
    <w:rsid w:val="00F0245D"/>
    <w:rsid w:val="00F028E6"/>
    <w:rsid w:val="00F02A91"/>
    <w:rsid w:val="00F03443"/>
    <w:rsid w:val="00F0360B"/>
    <w:rsid w:val="00F0372C"/>
    <w:rsid w:val="00F046FB"/>
    <w:rsid w:val="00F048CA"/>
    <w:rsid w:val="00F055A3"/>
    <w:rsid w:val="00F05DCB"/>
    <w:rsid w:val="00F06ACB"/>
    <w:rsid w:val="00F06B45"/>
    <w:rsid w:val="00F06B98"/>
    <w:rsid w:val="00F07A46"/>
    <w:rsid w:val="00F07AD8"/>
    <w:rsid w:val="00F1000B"/>
    <w:rsid w:val="00F10ACC"/>
    <w:rsid w:val="00F11DAD"/>
    <w:rsid w:val="00F12BDA"/>
    <w:rsid w:val="00F13075"/>
    <w:rsid w:val="00F14228"/>
    <w:rsid w:val="00F16A67"/>
    <w:rsid w:val="00F176A3"/>
    <w:rsid w:val="00F17BEB"/>
    <w:rsid w:val="00F20127"/>
    <w:rsid w:val="00F2134F"/>
    <w:rsid w:val="00F21400"/>
    <w:rsid w:val="00F2150F"/>
    <w:rsid w:val="00F21BF1"/>
    <w:rsid w:val="00F21E5F"/>
    <w:rsid w:val="00F220DD"/>
    <w:rsid w:val="00F22B7E"/>
    <w:rsid w:val="00F2375D"/>
    <w:rsid w:val="00F241E1"/>
    <w:rsid w:val="00F252C1"/>
    <w:rsid w:val="00F25441"/>
    <w:rsid w:val="00F25F5A"/>
    <w:rsid w:val="00F269B9"/>
    <w:rsid w:val="00F271F8"/>
    <w:rsid w:val="00F27260"/>
    <w:rsid w:val="00F2730F"/>
    <w:rsid w:val="00F2784F"/>
    <w:rsid w:val="00F301F4"/>
    <w:rsid w:val="00F304AD"/>
    <w:rsid w:val="00F30A04"/>
    <w:rsid w:val="00F31EAC"/>
    <w:rsid w:val="00F32E0F"/>
    <w:rsid w:val="00F331ED"/>
    <w:rsid w:val="00F3338F"/>
    <w:rsid w:val="00F3339A"/>
    <w:rsid w:val="00F33999"/>
    <w:rsid w:val="00F340CE"/>
    <w:rsid w:val="00F347C3"/>
    <w:rsid w:val="00F34A1D"/>
    <w:rsid w:val="00F34C77"/>
    <w:rsid w:val="00F34E2B"/>
    <w:rsid w:val="00F34F03"/>
    <w:rsid w:val="00F35498"/>
    <w:rsid w:val="00F35780"/>
    <w:rsid w:val="00F35EDF"/>
    <w:rsid w:val="00F36731"/>
    <w:rsid w:val="00F36F0B"/>
    <w:rsid w:val="00F37935"/>
    <w:rsid w:val="00F402D6"/>
    <w:rsid w:val="00F408FF"/>
    <w:rsid w:val="00F41710"/>
    <w:rsid w:val="00F41AA3"/>
    <w:rsid w:val="00F41E08"/>
    <w:rsid w:val="00F4389A"/>
    <w:rsid w:val="00F43F33"/>
    <w:rsid w:val="00F45252"/>
    <w:rsid w:val="00F459B0"/>
    <w:rsid w:val="00F46FE6"/>
    <w:rsid w:val="00F472C4"/>
    <w:rsid w:val="00F4739E"/>
    <w:rsid w:val="00F52E1E"/>
    <w:rsid w:val="00F539BC"/>
    <w:rsid w:val="00F55483"/>
    <w:rsid w:val="00F5563E"/>
    <w:rsid w:val="00F55E13"/>
    <w:rsid w:val="00F56210"/>
    <w:rsid w:val="00F563AC"/>
    <w:rsid w:val="00F56883"/>
    <w:rsid w:val="00F57209"/>
    <w:rsid w:val="00F576BE"/>
    <w:rsid w:val="00F60D89"/>
    <w:rsid w:val="00F6151A"/>
    <w:rsid w:val="00F61C20"/>
    <w:rsid w:val="00F62612"/>
    <w:rsid w:val="00F6432E"/>
    <w:rsid w:val="00F64450"/>
    <w:rsid w:val="00F66A50"/>
    <w:rsid w:val="00F66AAC"/>
    <w:rsid w:val="00F6744A"/>
    <w:rsid w:val="00F67E0D"/>
    <w:rsid w:val="00F701C2"/>
    <w:rsid w:val="00F702BC"/>
    <w:rsid w:val="00F70D2A"/>
    <w:rsid w:val="00F715E1"/>
    <w:rsid w:val="00F7162E"/>
    <w:rsid w:val="00F724D9"/>
    <w:rsid w:val="00F72697"/>
    <w:rsid w:val="00F734CD"/>
    <w:rsid w:val="00F74C4E"/>
    <w:rsid w:val="00F762EF"/>
    <w:rsid w:val="00F76AAB"/>
    <w:rsid w:val="00F778C3"/>
    <w:rsid w:val="00F80448"/>
    <w:rsid w:val="00F80D9F"/>
    <w:rsid w:val="00F80F8C"/>
    <w:rsid w:val="00F81C73"/>
    <w:rsid w:val="00F8219A"/>
    <w:rsid w:val="00F832AC"/>
    <w:rsid w:val="00F8350A"/>
    <w:rsid w:val="00F83B69"/>
    <w:rsid w:val="00F8400D"/>
    <w:rsid w:val="00F848FD"/>
    <w:rsid w:val="00F84D9D"/>
    <w:rsid w:val="00F8524A"/>
    <w:rsid w:val="00F857AB"/>
    <w:rsid w:val="00F87174"/>
    <w:rsid w:val="00F87355"/>
    <w:rsid w:val="00F875D8"/>
    <w:rsid w:val="00F87B4D"/>
    <w:rsid w:val="00F87ED4"/>
    <w:rsid w:val="00F90C17"/>
    <w:rsid w:val="00F913E7"/>
    <w:rsid w:val="00F91ABF"/>
    <w:rsid w:val="00F91B27"/>
    <w:rsid w:val="00F92097"/>
    <w:rsid w:val="00F925B6"/>
    <w:rsid w:val="00F92A77"/>
    <w:rsid w:val="00F92A8B"/>
    <w:rsid w:val="00F9360E"/>
    <w:rsid w:val="00F93F0E"/>
    <w:rsid w:val="00F95578"/>
    <w:rsid w:val="00F965BB"/>
    <w:rsid w:val="00F97623"/>
    <w:rsid w:val="00F97BF6"/>
    <w:rsid w:val="00F97C4E"/>
    <w:rsid w:val="00FA0717"/>
    <w:rsid w:val="00FA14F0"/>
    <w:rsid w:val="00FA280C"/>
    <w:rsid w:val="00FA2836"/>
    <w:rsid w:val="00FA2CAA"/>
    <w:rsid w:val="00FA402E"/>
    <w:rsid w:val="00FA4452"/>
    <w:rsid w:val="00FA494B"/>
    <w:rsid w:val="00FA4CB3"/>
    <w:rsid w:val="00FA6646"/>
    <w:rsid w:val="00FA68E9"/>
    <w:rsid w:val="00FA6D68"/>
    <w:rsid w:val="00FA6FA0"/>
    <w:rsid w:val="00FA7446"/>
    <w:rsid w:val="00FB001F"/>
    <w:rsid w:val="00FB02D2"/>
    <w:rsid w:val="00FB0B1B"/>
    <w:rsid w:val="00FB0C7C"/>
    <w:rsid w:val="00FB10DF"/>
    <w:rsid w:val="00FB1906"/>
    <w:rsid w:val="00FB3CA5"/>
    <w:rsid w:val="00FB3EE4"/>
    <w:rsid w:val="00FB40EB"/>
    <w:rsid w:val="00FB4C0E"/>
    <w:rsid w:val="00FB6AF4"/>
    <w:rsid w:val="00FB6E7A"/>
    <w:rsid w:val="00FB71D9"/>
    <w:rsid w:val="00FC00B1"/>
    <w:rsid w:val="00FC015A"/>
    <w:rsid w:val="00FC0903"/>
    <w:rsid w:val="00FC0EE3"/>
    <w:rsid w:val="00FC19F5"/>
    <w:rsid w:val="00FC1D26"/>
    <w:rsid w:val="00FC270F"/>
    <w:rsid w:val="00FC2C40"/>
    <w:rsid w:val="00FC2DB8"/>
    <w:rsid w:val="00FC338C"/>
    <w:rsid w:val="00FC375A"/>
    <w:rsid w:val="00FC3ACD"/>
    <w:rsid w:val="00FC4642"/>
    <w:rsid w:val="00FC66F7"/>
    <w:rsid w:val="00FC67CD"/>
    <w:rsid w:val="00FC6884"/>
    <w:rsid w:val="00FC6C50"/>
    <w:rsid w:val="00FC7E45"/>
    <w:rsid w:val="00FC7E6E"/>
    <w:rsid w:val="00FD003F"/>
    <w:rsid w:val="00FD0945"/>
    <w:rsid w:val="00FD0CAF"/>
    <w:rsid w:val="00FD10BA"/>
    <w:rsid w:val="00FD1914"/>
    <w:rsid w:val="00FD1A25"/>
    <w:rsid w:val="00FD1CDD"/>
    <w:rsid w:val="00FD3C59"/>
    <w:rsid w:val="00FD40A4"/>
    <w:rsid w:val="00FD4917"/>
    <w:rsid w:val="00FD5954"/>
    <w:rsid w:val="00FD5D72"/>
    <w:rsid w:val="00FE01D4"/>
    <w:rsid w:val="00FE0228"/>
    <w:rsid w:val="00FE0944"/>
    <w:rsid w:val="00FE0A2A"/>
    <w:rsid w:val="00FE167A"/>
    <w:rsid w:val="00FE2103"/>
    <w:rsid w:val="00FE2FBD"/>
    <w:rsid w:val="00FE36A0"/>
    <w:rsid w:val="00FE3CA3"/>
    <w:rsid w:val="00FE3DB8"/>
    <w:rsid w:val="00FE42AE"/>
    <w:rsid w:val="00FE4903"/>
    <w:rsid w:val="00FE5374"/>
    <w:rsid w:val="00FE5B13"/>
    <w:rsid w:val="00FE74C9"/>
    <w:rsid w:val="00FF1AEE"/>
    <w:rsid w:val="00FF1B11"/>
    <w:rsid w:val="00FF1DB6"/>
    <w:rsid w:val="00FF2779"/>
    <w:rsid w:val="00FF2F46"/>
    <w:rsid w:val="00FF3AC7"/>
    <w:rsid w:val="00FF3E39"/>
    <w:rsid w:val="00FF5493"/>
    <w:rsid w:val="00FF54E9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8CDFF"/>
  <w15:docId w15:val="{99DCB24C-0EA6-4D02-8A6B-34EE0E50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7E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E577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E577E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E577E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577E"/>
    <w:rPr>
      <w:rFonts w:ascii="Times New Roman" w:eastAsia="MS Mincho" w:hAnsi="Times New Roman" w:cs="Times New Roman"/>
      <w:szCs w:val="24"/>
      <w:lang w:val="en-GB" w:eastAsia="en-US"/>
    </w:rPr>
  </w:style>
  <w:style w:type="paragraph" w:customStyle="1" w:styleId="IPPHeader">
    <w:name w:val="IPP Header"/>
    <w:basedOn w:val="Normal"/>
    <w:qFormat/>
    <w:rsid w:val="000E577E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rial">
    <w:name w:val="IPP Arial"/>
    <w:basedOn w:val="IPPNormal"/>
    <w:qFormat/>
    <w:rsid w:val="000E577E"/>
    <w:pPr>
      <w:spacing w:after="0"/>
    </w:pPr>
    <w:rPr>
      <w:rFonts w:ascii="Arial" w:hAnsi="Arial"/>
      <w:sz w:val="18"/>
    </w:rPr>
  </w:style>
  <w:style w:type="paragraph" w:customStyle="1" w:styleId="IPPFooter">
    <w:name w:val="IPP Footer"/>
    <w:basedOn w:val="IPPHeader"/>
    <w:next w:val="PlainText"/>
    <w:qFormat/>
    <w:rsid w:val="000E577E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character" w:styleId="Hyperlink">
    <w:name w:val="Hyperlink"/>
    <w:uiPriority w:val="99"/>
    <w:unhideWhenUsed/>
    <w:rsid w:val="00606019"/>
    <w:rPr>
      <w:color w:val="0000FF"/>
      <w:u w:val="single"/>
    </w:rPr>
  </w:style>
  <w:style w:type="paragraph" w:customStyle="1" w:styleId="IPPNormal">
    <w:name w:val="IPP Normal"/>
    <w:basedOn w:val="Normal"/>
    <w:link w:val="IPPNormalChar"/>
    <w:qFormat/>
    <w:rsid w:val="000E577E"/>
    <w:pPr>
      <w:spacing w:after="180"/>
    </w:pPr>
    <w:rPr>
      <w:rFonts w:eastAsia="Times"/>
    </w:rPr>
  </w:style>
  <w:style w:type="paragraph" w:customStyle="1" w:styleId="IPPHeadSection">
    <w:name w:val="IPP HeadSection"/>
    <w:basedOn w:val="Normal"/>
    <w:next w:val="Normal"/>
    <w:qFormat/>
    <w:rsid w:val="000E577E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0E577E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character" w:styleId="CommentReference">
    <w:name w:val="annotation reference"/>
    <w:basedOn w:val="DefaultParagraphFont"/>
    <w:unhideWhenUsed/>
    <w:rsid w:val="00606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019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E577E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E577E"/>
    <w:rPr>
      <w:rFonts w:ascii="Courier" w:eastAsia="Times" w:hAnsi="Courier" w:cs="Times New Roman"/>
      <w:sz w:val="21"/>
      <w:szCs w:val="21"/>
      <w:lang w:val="en-AU" w:eastAsia="en-US"/>
    </w:rPr>
  </w:style>
  <w:style w:type="paragraph" w:styleId="BalloonText">
    <w:name w:val="Balloon Text"/>
    <w:basedOn w:val="Normal"/>
    <w:link w:val="BalloonTextChar"/>
    <w:rsid w:val="000E5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77E"/>
    <w:rPr>
      <w:rFonts w:ascii="Tahoma" w:eastAsia="MS Mincho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0E5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577E"/>
    <w:rPr>
      <w:rFonts w:ascii="Times New Roman" w:eastAsia="MS Mincho" w:hAnsi="Times New Roman" w:cs="Times New Roman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068"/>
    <w:rPr>
      <w:b/>
      <w:bCs/>
      <w:sz w:val="20"/>
      <w:szCs w:val="20"/>
    </w:rPr>
  </w:style>
  <w:style w:type="paragraph" w:customStyle="1" w:styleId="IPPSubheadSpace">
    <w:name w:val="IPP Subhead Space"/>
    <w:basedOn w:val="IPPSubhead"/>
    <w:qFormat/>
    <w:rsid w:val="000E577E"/>
    <w:pPr>
      <w:tabs>
        <w:tab w:val="left" w:pos="567"/>
      </w:tabs>
      <w:spacing w:before="60" w:after="60"/>
    </w:pPr>
  </w:style>
  <w:style w:type="paragraph" w:styleId="Revision">
    <w:name w:val="Revision"/>
    <w:hidden/>
    <w:uiPriority w:val="99"/>
    <w:semiHidden/>
    <w:rsid w:val="004F42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77E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FootnoteText">
    <w:name w:val="footnote text"/>
    <w:basedOn w:val="Normal"/>
    <w:link w:val="FootnoteTextChar"/>
    <w:semiHidden/>
    <w:rsid w:val="000E577E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577E"/>
    <w:rPr>
      <w:rFonts w:ascii="Times New Roman" w:eastAsia="MS Mincho" w:hAnsi="Times New Roman" w:cs="Times New Roman"/>
      <w:sz w:val="20"/>
      <w:szCs w:val="24"/>
      <w:lang w:val="en-GB" w:eastAsia="en-US"/>
    </w:rPr>
  </w:style>
  <w:style w:type="character" w:styleId="FootnoteReference">
    <w:name w:val="footnote reference"/>
    <w:basedOn w:val="DefaultParagraphFont"/>
    <w:semiHidden/>
    <w:rsid w:val="000E577E"/>
    <w:rPr>
      <w:vertAlign w:val="superscript"/>
    </w:rPr>
  </w:style>
  <w:style w:type="character" w:styleId="Strong">
    <w:name w:val="Strong"/>
    <w:basedOn w:val="DefaultParagraphFont"/>
    <w:qFormat/>
    <w:rsid w:val="000E577E"/>
    <w:rPr>
      <w:b/>
      <w:bCs/>
    </w:rPr>
  </w:style>
  <w:style w:type="paragraph" w:customStyle="1" w:styleId="IPPArialTable">
    <w:name w:val="IPP Arial Table"/>
    <w:basedOn w:val="IPPArial"/>
    <w:qFormat/>
    <w:rsid w:val="000E577E"/>
    <w:pPr>
      <w:spacing w:before="60" w:after="60"/>
      <w:jc w:val="left"/>
    </w:pPr>
  </w:style>
  <w:style w:type="character" w:customStyle="1" w:styleId="Heading1Char">
    <w:name w:val="Heading 1 Char"/>
    <w:basedOn w:val="DefaultParagraphFont"/>
    <w:link w:val="Heading1"/>
    <w:rsid w:val="000E577E"/>
    <w:rPr>
      <w:rFonts w:ascii="Times New Roman" w:eastAsia="MS Mincho" w:hAnsi="Times New Roman" w:cs="Times New Roman"/>
      <w:b/>
      <w:bCs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E577E"/>
    <w:rPr>
      <w:rFonts w:ascii="Calibri" w:eastAsia="MS Mincho" w:hAnsi="Calibr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E577E"/>
    <w:rPr>
      <w:rFonts w:ascii="Calibri" w:eastAsia="MS Mincho" w:hAnsi="Calibri" w:cs="Times New Roman"/>
      <w:b/>
      <w:bCs/>
      <w:sz w:val="26"/>
      <w:szCs w:val="26"/>
      <w:lang w:val="en-GB" w:eastAsia="en-US"/>
    </w:rPr>
  </w:style>
  <w:style w:type="paragraph" w:customStyle="1" w:styleId="Style">
    <w:name w:val="Style"/>
    <w:basedOn w:val="Footer"/>
    <w:autoRedefine/>
    <w:qFormat/>
    <w:rsid w:val="000E577E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0E577E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0E577E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0E577E"/>
    <w:pPr>
      <w:spacing w:after="240"/>
    </w:pPr>
    <w:rPr>
      <w:sz w:val="24"/>
    </w:rPr>
  </w:style>
  <w:style w:type="table" w:styleId="TableGrid">
    <w:name w:val="Table Grid"/>
    <w:basedOn w:val="TableNormal"/>
    <w:rsid w:val="000E577E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0E577E"/>
    <w:pPr>
      <w:numPr>
        <w:numId w:val="4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0E577E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0E577E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0E577E"/>
    <w:pPr>
      <w:spacing w:after="180"/>
    </w:pPr>
  </w:style>
  <w:style w:type="paragraph" w:customStyle="1" w:styleId="IPPFootnote">
    <w:name w:val="IPP Footnote"/>
    <w:basedOn w:val="IPPArialFootnote"/>
    <w:qFormat/>
    <w:rsid w:val="000E577E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0E577E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0E577E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0E577E"/>
    <w:rPr>
      <w:rFonts w:ascii="Times New Roman" w:eastAsia="Times" w:hAnsi="Times New Roman" w:cs="Times New Roman"/>
      <w:b/>
      <w:sz w:val="22"/>
      <w:szCs w:val="21"/>
      <w:lang w:val="en-AU" w:eastAsia="en-US"/>
    </w:rPr>
  </w:style>
  <w:style w:type="paragraph" w:customStyle="1" w:styleId="IPPSubhead">
    <w:name w:val="IPP Subhead"/>
    <w:basedOn w:val="Normal"/>
    <w:qFormat/>
    <w:rsid w:val="000E577E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0E577E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0E577E"/>
    <w:pPr>
      <w:numPr>
        <w:numId w:val="10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0E577E"/>
    <w:pPr>
      <w:numPr>
        <w:numId w:val="5"/>
      </w:numPr>
    </w:pPr>
  </w:style>
  <w:style w:type="character" w:customStyle="1" w:styleId="IPPNormalstrikethrough">
    <w:name w:val="IPP Normal strikethrough"/>
    <w:rsid w:val="000E577E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0E577E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0E577E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0E577E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0E577E"/>
    <w:pPr>
      <w:numPr>
        <w:numId w:val="3"/>
      </w:numPr>
    </w:pPr>
  </w:style>
  <w:style w:type="paragraph" w:customStyle="1" w:styleId="IPPNormalCloseSpace">
    <w:name w:val="IPP NormalCloseSpace"/>
    <w:basedOn w:val="Normal"/>
    <w:qFormat/>
    <w:rsid w:val="000E577E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0E577E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0E577E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0E577E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0E577E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0E577E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0E577E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0E577E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0E577E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0E577E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0E577E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0E577E"/>
    <w:pPr>
      <w:spacing w:after="60"/>
      <w:ind w:left="567" w:hanging="567"/>
    </w:pPr>
  </w:style>
  <w:style w:type="paragraph" w:customStyle="1" w:styleId="IPPHeaderlandscape">
    <w:name w:val="IPP Header landscape"/>
    <w:basedOn w:val="IPPHeader"/>
    <w:qFormat/>
    <w:rsid w:val="000E577E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0E577E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0E577E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0E577E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After">
    <w:name w:val="IPP Subhead SpaceAfter"/>
    <w:basedOn w:val="IPPSubhead"/>
    <w:qFormat/>
    <w:rsid w:val="000E577E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0E577E"/>
    <w:pPr>
      <w:numPr>
        <w:numId w:val="6"/>
      </w:numPr>
    </w:pPr>
  </w:style>
  <w:style w:type="paragraph" w:customStyle="1" w:styleId="IPPHdg2Num">
    <w:name w:val="IPP Hdg2Num"/>
    <w:basedOn w:val="IPPHeading2"/>
    <w:next w:val="IPPNormal"/>
    <w:qFormat/>
    <w:rsid w:val="000E577E"/>
    <w:pPr>
      <w:numPr>
        <w:ilvl w:val="1"/>
        <w:numId w:val="7"/>
      </w:numPr>
    </w:pPr>
  </w:style>
  <w:style w:type="paragraph" w:customStyle="1" w:styleId="IPPNumberedList">
    <w:name w:val="IPP NumberedList"/>
    <w:basedOn w:val="IPPBullet1"/>
    <w:qFormat/>
    <w:rsid w:val="000E577E"/>
    <w:pPr>
      <w:numPr>
        <w:numId w:val="9"/>
      </w:numPr>
    </w:pPr>
  </w:style>
  <w:style w:type="paragraph" w:customStyle="1" w:styleId="IPPPargraphnumbering">
    <w:name w:val="IPP Pargraph numbering"/>
    <w:basedOn w:val="IPPNormal"/>
    <w:qFormat/>
    <w:rsid w:val="00796C9C"/>
    <w:pPr>
      <w:tabs>
        <w:tab w:val="num" w:pos="360"/>
      </w:tabs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168D5"/>
    <w:rPr>
      <w:color w:val="800080" w:themeColor="followedHyperlink"/>
      <w:u w:val="single"/>
    </w:rPr>
  </w:style>
  <w:style w:type="paragraph" w:customStyle="1" w:styleId="ArrowList">
    <w:name w:val="Arrow List"/>
    <w:basedOn w:val="Normal"/>
    <w:link w:val="ArrowListChar"/>
    <w:qFormat/>
    <w:rsid w:val="002E6F1C"/>
    <w:pPr>
      <w:numPr>
        <w:numId w:val="11"/>
      </w:numPr>
      <w:spacing w:before="120"/>
      <w:jc w:val="left"/>
    </w:pPr>
    <w:rPr>
      <w:rFonts w:eastAsiaTheme="minorHAnsi" w:cs="Akhbar MT"/>
      <w:szCs w:val="30"/>
      <w:lang w:bidi="ar-EG"/>
    </w:rPr>
  </w:style>
  <w:style w:type="character" w:customStyle="1" w:styleId="ArrowListChar">
    <w:name w:val="Arrow List Char"/>
    <w:basedOn w:val="DefaultParagraphFont"/>
    <w:link w:val="ArrowList"/>
    <w:rsid w:val="002E6F1C"/>
    <w:rPr>
      <w:rFonts w:ascii="Times New Roman" w:eastAsiaTheme="minorHAnsi" w:hAnsi="Times New Roman" w:cs="Akhbar MT"/>
      <w:szCs w:val="30"/>
      <w:lang w:val="en-GB" w:eastAsia="en-US" w:bidi="ar-EG"/>
    </w:rPr>
  </w:style>
  <w:style w:type="paragraph" w:customStyle="1" w:styleId="Default">
    <w:name w:val="Default"/>
    <w:rsid w:val="003B1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IPPNormalChar">
    <w:name w:val="IPP Normal Char"/>
    <w:link w:val="IPPNormal"/>
    <w:rsid w:val="00796C9C"/>
    <w:rPr>
      <w:rFonts w:ascii="Times New Roman" w:eastAsia="Times" w:hAnsi="Times New Roman" w:cs="Times New Roman"/>
      <w:szCs w:val="24"/>
      <w:lang w:val="en-GB" w:eastAsia="en-US"/>
    </w:rPr>
  </w:style>
  <w:style w:type="paragraph" w:customStyle="1" w:styleId="IPPParagraphnumbering">
    <w:name w:val="IPP Paragraph numbering"/>
    <w:basedOn w:val="IPPNormal"/>
    <w:qFormat/>
    <w:rsid w:val="000E577E"/>
    <w:pPr>
      <w:numPr>
        <w:numId w:val="8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0E577E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0E577E"/>
    <w:pPr>
      <w:spacing w:after="180"/>
    </w:pPr>
  </w:style>
  <w:style w:type="table" w:customStyle="1" w:styleId="TableGrid1">
    <w:name w:val="Table Grid1"/>
    <w:basedOn w:val="TableNormal"/>
    <w:next w:val="TableGrid"/>
    <w:rsid w:val="00A1606B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uor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9767-9A30-4A65-85C3-378A6E70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Moreira (AGPM)</dc:creator>
  <cp:lastModifiedBy>Montuori, Mirko (AGDI)</cp:lastModifiedBy>
  <cp:revision>8</cp:revision>
  <cp:lastPrinted>2019-01-08T14:11:00Z</cp:lastPrinted>
  <dcterms:created xsi:type="dcterms:W3CDTF">2019-05-17T09:49:00Z</dcterms:created>
  <dcterms:modified xsi:type="dcterms:W3CDTF">2019-06-13T09:37:00Z</dcterms:modified>
</cp:coreProperties>
</file>