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FA681" w14:textId="04307C53" w:rsidR="00A84EE6" w:rsidRDefault="00A84EE6" w:rsidP="009A152A">
      <w:pPr>
        <w:rPr>
          <w:rFonts w:ascii="Trebuchet MS" w:hAnsi="Trebuchet MS"/>
          <w:sz w:val="24"/>
          <w:szCs w:val="24"/>
        </w:rPr>
      </w:pPr>
      <w:r w:rsidRPr="00A84EE6">
        <w:rPr>
          <w:rFonts w:ascii="Trebuchet MS" w:hAnsi="Trebuchet MS"/>
          <w:sz w:val="24"/>
          <w:szCs w:val="24"/>
        </w:rPr>
        <w:t>Implementation for ISPM 15 Romania</w:t>
      </w:r>
    </w:p>
    <w:p w14:paraId="10DB26B5" w14:textId="178B193A" w:rsidR="009A152A" w:rsidRPr="003B0819" w:rsidRDefault="009A152A" w:rsidP="009A152A">
      <w:pPr>
        <w:rPr>
          <w:rFonts w:ascii="Trebuchet MS" w:hAnsi="Trebuchet MS"/>
          <w:sz w:val="24"/>
          <w:szCs w:val="24"/>
        </w:rPr>
      </w:pPr>
      <w:r w:rsidRPr="003B0819">
        <w:rPr>
          <w:rFonts w:ascii="Trebuchet MS" w:hAnsi="Trebuchet MS"/>
          <w:sz w:val="24"/>
          <w:szCs w:val="24"/>
        </w:rPr>
        <w:t>In Romania, there is a phytosanitary compliance program for wooden packaging with the international standard for phytosanitary measures ISPM15. Details can be found on the following link.</w:t>
      </w:r>
    </w:p>
    <w:p w14:paraId="4268BB15" w14:textId="77777777" w:rsidR="009A152A" w:rsidRPr="003B0819" w:rsidRDefault="009A152A" w:rsidP="009A152A">
      <w:pPr>
        <w:rPr>
          <w:rFonts w:ascii="Trebuchet MS" w:hAnsi="Trebuchet MS"/>
          <w:sz w:val="24"/>
          <w:szCs w:val="24"/>
        </w:rPr>
      </w:pPr>
      <w:hyperlink r:id="rId4" w:history="1">
        <w:r w:rsidRPr="003B0819">
          <w:rPr>
            <w:rStyle w:val="Hyperlink"/>
            <w:rFonts w:ascii="Trebuchet MS" w:hAnsi="Trebuchet MS"/>
            <w:sz w:val="24"/>
            <w:szCs w:val="24"/>
          </w:rPr>
          <w:t>http://old.madr.ro/pages/fitosanitar/Nota-serviciu-ambalaje-lemn-ispm15.pdf</w:t>
        </w:r>
      </w:hyperlink>
    </w:p>
    <w:p w14:paraId="46DDD97D" w14:textId="77777777" w:rsidR="009A152A" w:rsidRPr="003B0819" w:rsidRDefault="009A152A" w:rsidP="009A152A">
      <w:pPr>
        <w:rPr>
          <w:rFonts w:ascii="Trebuchet MS" w:hAnsi="Trebuchet MS"/>
          <w:sz w:val="24"/>
          <w:szCs w:val="24"/>
        </w:rPr>
      </w:pPr>
      <w:r w:rsidRPr="003B0819">
        <w:rPr>
          <w:rFonts w:ascii="Trebuchet MS" w:hAnsi="Trebuchet MS"/>
          <w:sz w:val="24"/>
          <w:szCs w:val="24"/>
        </w:rPr>
        <w:t>The binding legal basis for EU Member States implementing the requirements for the introduction of wood packaging material is Regulation (EU) 2016/2031 of the European Parliament of the Council of 26 October 2016 on protective measures against pests of plants.</w:t>
      </w:r>
    </w:p>
    <w:p w14:paraId="47ED677A" w14:textId="77777777" w:rsidR="009A152A" w:rsidRPr="003B0819" w:rsidRDefault="009A152A" w:rsidP="009A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ro-RO"/>
        </w:rPr>
      </w:pPr>
      <w:r w:rsidRPr="000F1A3B">
        <w:rPr>
          <w:rFonts w:ascii="Trebuchet MS" w:eastAsia="Times New Roman" w:hAnsi="Trebuchet MS" w:cs="Times New Roman"/>
          <w:color w:val="222222"/>
          <w:sz w:val="24"/>
          <w:szCs w:val="24"/>
          <w:lang w:eastAsia="ro-RO"/>
        </w:rPr>
        <w:t>The list of the authorized wood packaging manufacturers and treatment companies in</w:t>
      </w:r>
      <w:r w:rsidRPr="003B0819">
        <w:rPr>
          <w:rFonts w:ascii="Trebuchet MS" w:eastAsia="Times New Roman" w:hAnsi="Trebuchet MS" w:cs="Times New Roman"/>
          <w:color w:val="222222"/>
          <w:sz w:val="24"/>
          <w:szCs w:val="24"/>
          <w:lang w:eastAsia="ro-RO"/>
        </w:rPr>
        <w:t xml:space="preserve"> Romania </w:t>
      </w:r>
      <w:r w:rsidRPr="000F1A3B">
        <w:rPr>
          <w:rFonts w:ascii="Trebuchet MS" w:eastAsia="Times New Roman" w:hAnsi="Trebuchet MS" w:cs="Times New Roman"/>
          <w:color w:val="222222"/>
          <w:sz w:val="24"/>
          <w:szCs w:val="24"/>
          <w:lang w:eastAsia="ro-RO"/>
        </w:rPr>
        <w:t xml:space="preserve"> can be found </w:t>
      </w:r>
      <w:r w:rsidRPr="003B0819">
        <w:rPr>
          <w:rFonts w:ascii="Trebuchet MS" w:eastAsia="Times New Roman" w:hAnsi="Trebuchet MS" w:cs="Times New Roman"/>
          <w:color w:val="222222"/>
          <w:sz w:val="24"/>
          <w:szCs w:val="24"/>
          <w:lang w:eastAsia="ro-RO"/>
        </w:rPr>
        <w:t>on the following link:</w:t>
      </w:r>
    </w:p>
    <w:p w14:paraId="79A78FB4" w14:textId="77777777" w:rsidR="009A152A" w:rsidRPr="003B0819" w:rsidRDefault="009A152A" w:rsidP="009A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</w:rPr>
      </w:pPr>
      <w:r w:rsidRPr="003B0819">
        <w:rPr>
          <w:rFonts w:ascii="Trebuchet MS" w:hAnsi="Trebuchet MS"/>
          <w:sz w:val="24"/>
          <w:szCs w:val="24"/>
        </w:rPr>
        <w:t>https://www.anfdf.ro/central/carantina/ispm/ispm15_27_03_2020.pdf</w:t>
      </w:r>
    </w:p>
    <w:p w14:paraId="1CAE2110" w14:textId="77777777" w:rsidR="009A152A" w:rsidRDefault="009A152A"/>
    <w:sectPr w:rsidR="009A1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2A"/>
    <w:rsid w:val="009A152A"/>
    <w:rsid w:val="00A8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A331"/>
  <w15:chartTrackingRefBased/>
  <w15:docId w15:val="{1E7697BC-8D72-4756-BC62-394C83C1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.madr.ro/pages/fitosanitar/Nota-serviciu-ambalaje-lemn-ispm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 2</dc:creator>
  <cp:keywords/>
  <dc:description/>
  <cp:lastModifiedBy>ANF 2</cp:lastModifiedBy>
  <cp:revision>1</cp:revision>
  <dcterms:created xsi:type="dcterms:W3CDTF">2020-10-07T11:51:00Z</dcterms:created>
  <dcterms:modified xsi:type="dcterms:W3CDTF">2020-10-07T11:57:00Z</dcterms:modified>
</cp:coreProperties>
</file>