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BFD" w:rsidRDefault="00F82BFD"/>
    <w:p w:rsidR="00F82BFD" w:rsidRDefault="00F82BFD"/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82BFD">
        <w:tc>
          <w:tcPr>
            <w:tcW w:w="9016" w:type="dxa"/>
          </w:tcPr>
          <w:p w:rsidR="00F82BFD" w:rsidRDefault="00F82B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82BFD" w:rsidRDefault="000F3C6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Committee membership of the International Pest Risk Research Group with contact for liaison. </w:t>
            </w:r>
          </w:p>
          <w:p w:rsidR="00F82BFD" w:rsidRDefault="00F82BFD"/>
          <w:p w:rsidR="00F82BFD" w:rsidRDefault="000F3C6B">
            <w:r>
              <w:t>The IPRRG Executive Committee for the 2022-2024 term includes the following five officers:</w:t>
            </w:r>
          </w:p>
          <w:p w:rsidR="00F82BFD" w:rsidRDefault="000F3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Chair: Frank Koch, USA</w:t>
            </w:r>
          </w:p>
          <w:p w:rsidR="00F82BFD" w:rsidRDefault="000F3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Vice-Chair: Rose Souza Richards, Switzerland</w:t>
            </w:r>
          </w:p>
          <w:p w:rsidR="00F82BFD" w:rsidRDefault="000F3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Secretary-Treasurer: Melanie Newfield, New Zealand</w:t>
            </w:r>
          </w:p>
          <w:p w:rsidR="00F82BFD" w:rsidRDefault="000F3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Communications Officer: Tomasz Kałuski, Italy</w:t>
            </w:r>
          </w:p>
          <w:p w:rsidR="00F82BFD" w:rsidRDefault="000F3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Student Representative: Jessica Kriticos, Australia</w:t>
            </w:r>
          </w:p>
          <w:p w:rsidR="00F82BFD" w:rsidRDefault="000F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60" w:line="259" w:lineRule="auto"/>
            </w:pPr>
            <w:r>
              <w:t xml:space="preserve">Darren Kriticos (Australia) serves as the Past Chair as well as liaison for banking and logistics. </w:t>
            </w:r>
          </w:p>
          <w:p w:rsidR="00F82BFD" w:rsidRDefault="000F3C6B">
            <w:r>
              <w:t>Alan MacLeod (Defra, York, United Kingdom) acts as contact and liaison point between IPPC Secretariat an</w:t>
            </w:r>
            <w:r>
              <w:t xml:space="preserve">d IPRRG. </w:t>
            </w:r>
          </w:p>
          <w:p w:rsidR="00F82BFD" w:rsidRDefault="000F3C6B">
            <w:r>
              <w:rPr>
                <w:b/>
              </w:rPr>
              <w:t>Phone:</w:t>
            </w:r>
            <w:r>
              <w:t xml:space="preserve"> (+44)02080262503                   </w:t>
            </w:r>
            <w:r>
              <w:rPr>
                <w:b/>
              </w:rPr>
              <w:t>Email:</w:t>
            </w:r>
            <w:r>
              <w:t xml:space="preserve"> alan.macleod@defra.gov.uk</w:t>
            </w:r>
          </w:p>
          <w:p w:rsidR="00F82BFD" w:rsidRDefault="00F82BF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BFD" w:rsidRDefault="000F3C6B">
      <w:r>
        <w:t xml:space="preserve"> </w:t>
      </w:r>
    </w:p>
    <w:sectPr w:rsidR="00F82B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4560"/>
    <w:multiLevelType w:val="multilevel"/>
    <w:tmpl w:val="8CECC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D"/>
    <w:rsid w:val="000F3C6B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F6E1F-07E4-4783-A5BD-E31513B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6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D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eYQdceNb/FOwgeEVw0QuayxoDw==">AMUW2mVKtffpZTO+000JithybNmmvO3Q39IsGVrw6vZ+vjR8ZntAwbcyWG8w49cXVCMsElXUagdolCq7sFUeSJ/QTFHLDfmsbTCfFolNJf+M4dclShydnIA=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Allex, Denis (AGDD)</dc:creator>
  <cp:lastModifiedBy>MacLeod, Alan</cp:lastModifiedBy>
  <cp:revision>2</cp:revision>
  <dcterms:created xsi:type="dcterms:W3CDTF">2023-02-14T13:28:00Z</dcterms:created>
  <dcterms:modified xsi:type="dcterms:W3CDTF">2023-02-14T13:28:00Z</dcterms:modified>
</cp:coreProperties>
</file>