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06AC" w:rsidRPr="00F90952" w:rsidRDefault="00AA06AC" w:rsidP="00A73B98">
      <w:pPr>
        <w:pStyle w:val="Default"/>
        <w:spacing w:after="240" w:line="360" w:lineRule="auto"/>
        <w:jc w:val="center"/>
        <w:rPr>
          <w:b/>
          <w:color w:val="auto"/>
          <w:sz w:val="20"/>
          <w:szCs w:val="20"/>
        </w:rPr>
      </w:pPr>
      <w:r w:rsidRPr="00F90952">
        <w:rPr>
          <w:b/>
          <w:color w:val="auto"/>
          <w:sz w:val="20"/>
          <w:szCs w:val="20"/>
        </w:rPr>
        <w:t>T.R.</w:t>
      </w:r>
    </w:p>
    <w:p w:rsidR="00AA06AC" w:rsidRPr="00F90952" w:rsidRDefault="00AA06AC" w:rsidP="00A73B98">
      <w:pPr>
        <w:pStyle w:val="Default"/>
        <w:spacing w:after="240" w:line="360" w:lineRule="auto"/>
        <w:jc w:val="center"/>
        <w:rPr>
          <w:b/>
          <w:color w:val="auto"/>
          <w:sz w:val="20"/>
          <w:szCs w:val="20"/>
        </w:rPr>
      </w:pPr>
      <w:r w:rsidRPr="00F90952">
        <w:rPr>
          <w:b/>
          <w:color w:val="auto"/>
          <w:sz w:val="20"/>
          <w:szCs w:val="20"/>
        </w:rPr>
        <w:t>MINISTRY OF AGRICULTURE AND FORESTRY</w:t>
      </w:r>
    </w:p>
    <w:p w:rsidR="00AA06AC" w:rsidRPr="00F90952" w:rsidRDefault="00AA06AC" w:rsidP="00A73B98">
      <w:pPr>
        <w:pStyle w:val="Default"/>
        <w:spacing w:after="240" w:line="360" w:lineRule="auto"/>
        <w:jc w:val="center"/>
        <w:rPr>
          <w:b/>
          <w:color w:val="auto"/>
          <w:sz w:val="20"/>
          <w:szCs w:val="20"/>
        </w:rPr>
      </w:pPr>
      <w:r w:rsidRPr="00F90952">
        <w:rPr>
          <w:b/>
          <w:color w:val="auto"/>
          <w:sz w:val="20"/>
          <w:szCs w:val="20"/>
        </w:rPr>
        <w:t>General Directorate of Agricultural Research and Policies</w:t>
      </w:r>
    </w:p>
    <w:p w:rsidR="00AA06AC" w:rsidRPr="00F90952" w:rsidRDefault="00AA06AC" w:rsidP="00A73B98">
      <w:pPr>
        <w:pStyle w:val="Default"/>
        <w:spacing w:after="240" w:line="360" w:lineRule="auto"/>
        <w:jc w:val="center"/>
        <w:rPr>
          <w:b/>
          <w:color w:val="auto"/>
          <w:sz w:val="20"/>
          <w:szCs w:val="20"/>
        </w:rPr>
      </w:pPr>
    </w:p>
    <w:p w:rsidR="00AA06AC" w:rsidRPr="00F90952" w:rsidRDefault="00AA06AC" w:rsidP="00A73B98">
      <w:pPr>
        <w:pStyle w:val="Default"/>
        <w:spacing w:after="240" w:line="360" w:lineRule="auto"/>
        <w:jc w:val="center"/>
        <w:rPr>
          <w:b/>
          <w:color w:val="auto"/>
          <w:sz w:val="20"/>
          <w:szCs w:val="20"/>
        </w:rPr>
      </w:pPr>
    </w:p>
    <w:p w:rsidR="00AA06AC" w:rsidRPr="00F90952" w:rsidRDefault="00AA06AC" w:rsidP="00A73B98">
      <w:pPr>
        <w:pStyle w:val="Default"/>
        <w:spacing w:after="240" w:line="360" w:lineRule="auto"/>
        <w:jc w:val="center"/>
        <w:rPr>
          <w:b/>
          <w:color w:val="auto"/>
          <w:sz w:val="20"/>
          <w:szCs w:val="20"/>
        </w:rPr>
      </w:pPr>
      <w:r w:rsidRPr="00F90952">
        <w:rPr>
          <w:b/>
          <w:color w:val="auto"/>
          <w:sz w:val="20"/>
          <w:szCs w:val="20"/>
        </w:rPr>
        <w:t>PROJECT RESULT REPORT</w:t>
      </w:r>
    </w:p>
    <w:p w:rsidR="00AA06AC" w:rsidRPr="00F90952" w:rsidRDefault="00AA06AC" w:rsidP="00A73B98">
      <w:pPr>
        <w:pStyle w:val="Default"/>
        <w:spacing w:after="240" w:line="360" w:lineRule="auto"/>
        <w:jc w:val="center"/>
        <w:rPr>
          <w:b/>
          <w:color w:val="auto"/>
          <w:sz w:val="20"/>
          <w:szCs w:val="20"/>
        </w:rPr>
      </w:pPr>
    </w:p>
    <w:p w:rsidR="00AA06AC" w:rsidRPr="00F90952" w:rsidRDefault="00AA06AC" w:rsidP="00A73B98">
      <w:pPr>
        <w:pStyle w:val="Default"/>
        <w:spacing w:after="240" w:line="360" w:lineRule="auto"/>
        <w:jc w:val="center"/>
        <w:rPr>
          <w:b/>
          <w:color w:val="auto"/>
          <w:sz w:val="20"/>
          <w:szCs w:val="20"/>
        </w:rPr>
      </w:pPr>
      <w:r w:rsidRPr="00F90952">
        <w:rPr>
          <w:b/>
          <w:color w:val="auto"/>
          <w:sz w:val="20"/>
          <w:szCs w:val="20"/>
        </w:rPr>
        <w:t>PROJECT NAME</w:t>
      </w:r>
    </w:p>
    <w:p w:rsidR="00AA06AC" w:rsidRPr="00F90952" w:rsidRDefault="00AA06AC" w:rsidP="00A73B98">
      <w:pPr>
        <w:pStyle w:val="Default"/>
        <w:spacing w:after="240" w:line="360" w:lineRule="auto"/>
        <w:jc w:val="center"/>
        <w:rPr>
          <w:b/>
          <w:color w:val="auto"/>
          <w:sz w:val="20"/>
          <w:szCs w:val="20"/>
        </w:rPr>
      </w:pPr>
      <w:r w:rsidRPr="00F90952">
        <w:rPr>
          <w:b/>
          <w:color w:val="auto"/>
          <w:sz w:val="20"/>
          <w:szCs w:val="20"/>
        </w:rPr>
        <w:t xml:space="preserve">Establishment of Pest Free Area for Mediterranean Fruit Fly, </w:t>
      </w:r>
      <w:r w:rsidRPr="00F90952">
        <w:rPr>
          <w:b/>
          <w:i/>
          <w:color w:val="auto"/>
          <w:sz w:val="20"/>
          <w:szCs w:val="20"/>
        </w:rPr>
        <w:t>Ceratitis capitata</w:t>
      </w:r>
      <w:r w:rsidRPr="00F90952">
        <w:rPr>
          <w:b/>
          <w:color w:val="auto"/>
          <w:sz w:val="20"/>
          <w:szCs w:val="20"/>
        </w:rPr>
        <w:t xml:space="preserve"> (Wiedemann,1824) (Diptera: Tephritidae) in Manisa–Demirci, Turkey</w:t>
      </w:r>
    </w:p>
    <w:p w:rsidR="00AA06AC" w:rsidRPr="00F90952" w:rsidRDefault="00AA06AC" w:rsidP="00A73B98">
      <w:pPr>
        <w:pStyle w:val="Default"/>
        <w:spacing w:after="240" w:line="360" w:lineRule="auto"/>
        <w:jc w:val="center"/>
        <w:rPr>
          <w:b/>
          <w:color w:val="auto"/>
          <w:sz w:val="20"/>
          <w:szCs w:val="20"/>
        </w:rPr>
      </w:pPr>
    </w:p>
    <w:p w:rsidR="00AA06AC" w:rsidRPr="00F90952" w:rsidRDefault="00AA06AC" w:rsidP="00A73B98">
      <w:pPr>
        <w:pStyle w:val="Default"/>
        <w:spacing w:after="240" w:line="360" w:lineRule="auto"/>
        <w:jc w:val="center"/>
        <w:rPr>
          <w:b/>
          <w:color w:val="auto"/>
          <w:sz w:val="20"/>
          <w:szCs w:val="20"/>
        </w:rPr>
      </w:pPr>
    </w:p>
    <w:p w:rsidR="00AA06AC" w:rsidRPr="00F90952" w:rsidRDefault="00AA06AC" w:rsidP="00A73B98">
      <w:pPr>
        <w:pStyle w:val="Default"/>
        <w:spacing w:after="240" w:line="360" w:lineRule="auto"/>
        <w:jc w:val="center"/>
        <w:rPr>
          <w:b/>
          <w:color w:val="auto"/>
          <w:sz w:val="20"/>
          <w:szCs w:val="20"/>
        </w:rPr>
      </w:pPr>
      <w:r w:rsidRPr="00F90952">
        <w:rPr>
          <w:b/>
          <w:color w:val="auto"/>
          <w:sz w:val="20"/>
          <w:szCs w:val="20"/>
        </w:rPr>
        <w:t>PROJECT LEADER</w:t>
      </w:r>
    </w:p>
    <w:p w:rsidR="00AA06AC" w:rsidRPr="00F90952" w:rsidRDefault="00AA06AC" w:rsidP="00A73B98">
      <w:pPr>
        <w:pStyle w:val="Default"/>
        <w:spacing w:after="240" w:line="360" w:lineRule="auto"/>
        <w:jc w:val="center"/>
        <w:rPr>
          <w:b/>
          <w:color w:val="auto"/>
          <w:sz w:val="20"/>
          <w:szCs w:val="20"/>
        </w:rPr>
      </w:pPr>
      <w:r w:rsidRPr="00F90952">
        <w:rPr>
          <w:b/>
          <w:color w:val="auto"/>
          <w:sz w:val="20"/>
          <w:szCs w:val="20"/>
        </w:rPr>
        <w:t>Dr. Başak ÇNKUL</w:t>
      </w:r>
    </w:p>
    <w:p w:rsidR="00AA06AC" w:rsidRPr="00F90952" w:rsidRDefault="00AA06AC" w:rsidP="00A73B98">
      <w:pPr>
        <w:pStyle w:val="Default"/>
        <w:spacing w:after="240" w:line="360" w:lineRule="auto"/>
        <w:jc w:val="center"/>
        <w:rPr>
          <w:b/>
          <w:color w:val="auto"/>
          <w:sz w:val="20"/>
          <w:szCs w:val="20"/>
        </w:rPr>
      </w:pPr>
    </w:p>
    <w:p w:rsidR="00AA06AC" w:rsidRPr="00F90952" w:rsidRDefault="00AA06AC" w:rsidP="00A73B98">
      <w:pPr>
        <w:pStyle w:val="Default"/>
        <w:spacing w:after="240" w:line="360" w:lineRule="auto"/>
        <w:jc w:val="center"/>
        <w:rPr>
          <w:b/>
          <w:color w:val="auto"/>
          <w:sz w:val="20"/>
          <w:szCs w:val="20"/>
        </w:rPr>
      </w:pPr>
    </w:p>
    <w:p w:rsidR="00AA06AC" w:rsidRPr="00F90952" w:rsidRDefault="00AA06AC" w:rsidP="00A73B98">
      <w:pPr>
        <w:pStyle w:val="Default"/>
        <w:spacing w:after="240" w:line="360" w:lineRule="auto"/>
        <w:jc w:val="center"/>
        <w:rPr>
          <w:b/>
          <w:color w:val="auto"/>
          <w:sz w:val="20"/>
          <w:szCs w:val="20"/>
        </w:rPr>
      </w:pPr>
    </w:p>
    <w:p w:rsidR="00AA06AC" w:rsidRPr="00F90952" w:rsidRDefault="00AA06AC" w:rsidP="00A73B98">
      <w:pPr>
        <w:pStyle w:val="Default"/>
        <w:spacing w:after="240" w:line="360" w:lineRule="auto"/>
        <w:jc w:val="center"/>
        <w:rPr>
          <w:b/>
          <w:color w:val="auto"/>
          <w:sz w:val="20"/>
          <w:szCs w:val="20"/>
        </w:rPr>
      </w:pPr>
    </w:p>
    <w:p w:rsidR="00AA06AC" w:rsidRPr="00F90952" w:rsidRDefault="00AA06AC" w:rsidP="00A73B98">
      <w:pPr>
        <w:pStyle w:val="Default"/>
        <w:spacing w:after="240" w:line="360" w:lineRule="auto"/>
        <w:jc w:val="center"/>
        <w:rPr>
          <w:b/>
          <w:color w:val="auto"/>
          <w:sz w:val="20"/>
          <w:szCs w:val="20"/>
        </w:rPr>
      </w:pPr>
      <w:r w:rsidRPr="00F90952">
        <w:rPr>
          <w:b/>
          <w:color w:val="auto"/>
          <w:sz w:val="20"/>
          <w:szCs w:val="20"/>
        </w:rPr>
        <w:t>EXECUTIVE AGENCY</w:t>
      </w:r>
    </w:p>
    <w:p w:rsidR="00AA06AC" w:rsidRPr="00F90952" w:rsidRDefault="00AA06AC" w:rsidP="00A73B98">
      <w:pPr>
        <w:pStyle w:val="Default"/>
        <w:spacing w:after="240" w:line="360" w:lineRule="auto"/>
        <w:jc w:val="center"/>
        <w:rPr>
          <w:b/>
          <w:color w:val="auto"/>
          <w:sz w:val="20"/>
          <w:szCs w:val="20"/>
        </w:rPr>
      </w:pPr>
      <w:r w:rsidRPr="00F90952">
        <w:rPr>
          <w:b/>
          <w:color w:val="auto"/>
          <w:sz w:val="20"/>
          <w:szCs w:val="20"/>
        </w:rPr>
        <w:t>AGRICULTURAL STRUGGLE RESEARCH INSTITUTE DIRECTORATE</w:t>
      </w:r>
    </w:p>
    <w:p w:rsidR="00AA06AC" w:rsidRPr="00F90952" w:rsidRDefault="00AA06AC" w:rsidP="00A73B98">
      <w:pPr>
        <w:pStyle w:val="Default"/>
        <w:spacing w:after="240" w:line="360" w:lineRule="auto"/>
        <w:jc w:val="center"/>
        <w:rPr>
          <w:b/>
          <w:color w:val="auto"/>
          <w:sz w:val="20"/>
          <w:szCs w:val="20"/>
        </w:rPr>
      </w:pPr>
      <w:r w:rsidRPr="00F90952">
        <w:rPr>
          <w:b/>
          <w:color w:val="auto"/>
          <w:sz w:val="20"/>
          <w:szCs w:val="20"/>
        </w:rPr>
        <w:t>Bornova - IZMIR</w:t>
      </w:r>
    </w:p>
    <w:p w:rsidR="00AA06AC" w:rsidRPr="00F90952" w:rsidRDefault="00AA06AC" w:rsidP="00A73B98">
      <w:pPr>
        <w:pStyle w:val="Default"/>
        <w:spacing w:after="240" w:line="360" w:lineRule="auto"/>
        <w:jc w:val="center"/>
        <w:rPr>
          <w:b/>
          <w:color w:val="auto"/>
          <w:sz w:val="20"/>
          <w:szCs w:val="20"/>
        </w:rPr>
      </w:pPr>
      <w:r w:rsidRPr="00F90952">
        <w:rPr>
          <w:b/>
          <w:color w:val="auto"/>
          <w:sz w:val="20"/>
          <w:szCs w:val="20"/>
        </w:rPr>
        <w:t>DECEMBER / 2021</w:t>
      </w:r>
    </w:p>
    <w:p w:rsidR="00AA06AC" w:rsidRPr="00F90952" w:rsidRDefault="00AA06AC" w:rsidP="00A73B98">
      <w:pPr>
        <w:pStyle w:val="Default"/>
        <w:spacing w:after="240" w:line="360" w:lineRule="auto"/>
        <w:jc w:val="center"/>
        <w:rPr>
          <w:b/>
          <w:color w:val="auto"/>
          <w:sz w:val="20"/>
          <w:szCs w:val="20"/>
        </w:rPr>
      </w:pPr>
      <w:r w:rsidRPr="00F90952">
        <w:rPr>
          <w:b/>
          <w:color w:val="auto"/>
          <w:sz w:val="20"/>
          <w:szCs w:val="20"/>
        </w:rPr>
        <w:t>IZMIR</w:t>
      </w:r>
    </w:p>
    <w:p w:rsidR="00AA06AC" w:rsidRPr="00F90952" w:rsidRDefault="00AA06AC" w:rsidP="00F90952">
      <w:pPr>
        <w:pStyle w:val="GvdeMetniGirintisi"/>
        <w:spacing w:after="0"/>
        <w:ind w:left="0" w:firstLine="567"/>
        <w:jc w:val="both"/>
        <w:rPr>
          <w:b/>
          <w:sz w:val="20"/>
          <w:szCs w:val="20"/>
        </w:rPr>
      </w:pPr>
    </w:p>
    <w:p w:rsidR="00AA06AC" w:rsidRPr="00F90952" w:rsidRDefault="00AA06AC" w:rsidP="00F90952">
      <w:pPr>
        <w:pStyle w:val="GvdeMetniGirintisi"/>
        <w:spacing w:after="0"/>
        <w:ind w:left="0" w:firstLine="567"/>
        <w:jc w:val="both"/>
        <w:rPr>
          <w:b/>
          <w:sz w:val="20"/>
          <w:szCs w:val="20"/>
        </w:rPr>
      </w:pPr>
    </w:p>
    <w:p w:rsidR="00AA06AC" w:rsidRPr="00F90952" w:rsidRDefault="00AA06AC" w:rsidP="00F90952">
      <w:pPr>
        <w:pStyle w:val="GvdeMetniGirintisi"/>
        <w:spacing w:after="0"/>
        <w:ind w:left="0" w:firstLine="567"/>
        <w:jc w:val="both"/>
        <w:rPr>
          <w:b/>
          <w:sz w:val="20"/>
          <w:szCs w:val="20"/>
        </w:rPr>
      </w:pPr>
    </w:p>
    <w:tbl>
      <w:tblPr>
        <w:tblpPr w:leftFromText="141" w:rightFromText="141" w:horzAnchor="margin" w:tblpXSpec="center" w:tblpY="9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C40C58" w:rsidRPr="00F90952" w:rsidTr="00A73B98">
        <w:tc>
          <w:tcPr>
            <w:tcW w:w="9060" w:type="dxa"/>
            <w:shd w:val="clear" w:color="auto" w:fill="auto"/>
          </w:tcPr>
          <w:p w:rsidR="00C40C58" w:rsidRPr="00F90952" w:rsidRDefault="00C40C58" w:rsidP="00F90952">
            <w:pPr>
              <w:widowControl w:val="0"/>
              <w:tabs>
                <w:tab w:val="left" w:pos="851"/>
              </w:tabs>
              <w:suppressAutoHyphens/>
              <w:autoSpaceDE w:val="0"/>
              <w:autoSpaceDN w:val="0"/>
              <w:adjustRightInd w:val="0"/>
              <w:spacing w:after="0" w:line="360" w:lineRule="auto"/>
              <w:ind w:firstLine="567"/>
              <w:jc w:val="both"/>
              <w:textAlignment w:val="center"/>
              <w:rPr>
                <w:rFonts w:ascii="Times New Roman" w:eastAsia="Times New Roman" w:hAnsi="Times New Roman" w:cs="Times New Roman"/>
                <w:b/>
                <w:bCs/>
                <w:sz w:val="20"/>
                <w:szCs w:val="20"/>
              </w:rPr>
            </w:pPr>
            <w:r w:rsidRPr="00F90952">
              <w:rPr>
                <w:rFonts w:ascii="Times New Roman" w:eastAsia="Times New Roman" w:hAnsi="Times New Roman" w:cs="Times New Roman"/>
                <w:b/>
                <w:bCs/>
                <w:sz w:val="20"/>
                <w:szCs w:val="20"/>
              </w:rPr>
              <w:lastRenderedPageBreak/>
              <w:t>RESEARCHERS</w:t>
            </w:r>
          </w:p>
        </w:tc>
      </w:tr>
      <w:tr w:rsidR="00C40C58" w:rsidRPr="00F90952" w:rsidTr="00A73B98">
        <w:tc>
          <w:tcPr>
            <w:tcW w:w="9060" w:type="dxa"/>
            <w:shd w:val="clear" w:color="auto" w:fill="auto"/>
          </w:tcPr>
          <w:p w:rsidR="00C40C58" w:rsidRPr="00F90952" w:rsidRDefault="00C40C58" w:rsidP="00F90952">
            <w:pPr>
              <w:widowControl w:val="0"/>
              <w:tabs>
                <w:tab w:val="left" w:pos="851"/>
              </w:tabs>
              <w:suppressAutoHyphens/>
              <w:autoSpaceDE w:val="0"/>
              <w:autoSpaceDN w:val="0"/>
              <w:adjustRightInd w:val="0"/>
              <w:spacing w:after="0" w:line="360" w:lineRule="auto"/>
              <w:ind w:firstLine="567"/>
              <w:jc w:val="both"/>
              <w:textAlignment w:val="center"/>
              <w:rPr>
                <w:rFonts w:ascii="Times New Roman" w:eastAsia="Times New Roman" w:hAnsi="Times New Roman" w:cs="Times New Roman"/>
                <w:b/>
                <w:bCs/>
                <w:sz w:val="20"/>
                <w:szCs w:val="20"/>
              </w:rPr>
            </w:pPr>
            <w:r w:rsidRPr="00F90952">
              <w:rPr>
                <w:rFonts w:ascii="Times New Roman" w:eastAsia="Times New Roman" w:hAnsi="Times New Roman" w:cs="Times New Roman"/>
                <w:b/>
                <w:bCs/>
                <w:sz w:val="20"/>
                <w:szCs w:val="20"/>
              </w:rPr>
              <w:t>Mehmet Fatih TOLGA (2018-2019)</w:t>
            </w:r>
          </w:p>
          <w:p w:rsidR="00C40C58" w:rsidRPr="00F90952" w:rsidRDefault="00C40C58" w:rsidP="00F90952">
            <w:pPr>
              <w:widowControl w:val="0"/>
              <w:tabs>
                <w:tab w:val="left" w:pos="851"/>
              </w:tabs>
              <w:suppressAutoHyphens/>
              <w:autoSpaceDE w:val="0"/>
              <w:autoSpaceDN w:val="0"/>
              <w:adjustRightInd w:val="0"/>
              <w:spacing w:after="0" w:line="360" w:lineRule="auto"/>
              <w:ind w:firstLine="567"/>
              <w:jc w:val="both"/>
              <w:textAlignment w:val="center"/>
              <w:rPr>
                <w:rFonts w:ascii="Times New Roman" w:eastAsia="Times New Roman" w:hAnsi="Times New Roman" w:cs="Times New Roman"/>
                <w:b/>
                <w:bCs/>
                <w:sz w:val="20"/>
                <w:szCs w:val="20"/>
              </w:rPr>
            </w:pPr>
            <w:r w:rsidRPr="00F90952">
              <w:rPr>
                <w:rFonts w:ascii="Times New Roman" w:eastAsia="Times New Roman" w:hAnsi="Times New Roman" w:cs="Times New Roman"/>
                <w:b/>
                <w:bCs/>
                <w:sz w:val="20"/>
                <w:szCs w:val="20"/>
              </w:rPr>
              <w:t>(Oyak Biotechnology Industry and Trade Joint Stock Company )</w:t>
            </w:r>
          </w:p>
        </w:tc>
      </w:tr>
      <w:tr w:rsidR="00C40C58" w:rsidRPr="00F90952" w:rsidTr="00A73B98">
        <w:tc>
          <w:tcPr>
            <w:tcW w:w="9060" w:type="dxa"/>
            <w:shd w:val="clear" w:color="auto" w:fill="auto"/>
          </w:tcPr>
          <w:p w:rsidR="00C40C58" w:rsidRPr="00F90952" w:rsidRDefault="00C40C58" w:rsidP="00F90952">
            <w:pPr>
              <w:widowControl w:val="0"/>
              <w:tabs>
                <w:tab w:val="left" w:pos="851"/>
              </w:tabs>
              <w:suppressAutoHyphens/>
              <w:autoSpaceDE w:val="0"/>
              <w:autoSpaceDN w:val="0"/>
              <w:adjustRightInd w:val="0"/>
              <w:spacing w:after="0" w:line="360" w:lineRule="auto"/>
              <w:ind w:firstLine="567"/>
              <w:jc w:val="both"/>
              <w:textAlignment w:val="center"/>
              <w:rPr>
                <w:rFonts w:ascii="Times New Roman" w:eastAsia="Times New Roman" w:hAnsi="Times New Roman" w:cs="Times New Roman"/>
                <w:b/>
                <w:bCs/>
                <w:sz w:val="20"/>
                <w:szCs w:val="20"/>
                <w:lang w:val="en-GB"/>
              </w:rPr>
            </w:pPr>
            <w:r w:rsidRPr="00F90952">
              <w:rPr>
                <w:rFonts w:ascii="Times New Roman" w:eastAsia="Times New Roman" w:hAnsi="Times New Roman" w:cs="Times New Roman"/>
                <w:b/>
                <w:sz w:val="20"/>
                <w:szCs w:val="20"/>
                <w:lang w:val="en-US"/>
              </w:rPr>
              <w:t>Ümran AKKAN DEMİRER</w:t>
            </w:r>
            <w:r w:rsidRPr="00F90952">
              <w:rPr>
                <w:rFonts w:ascii="Times New Roman" w:eastAsia="Times New Roman" w:hAnsi="Times New Roman" w:cs="Times New Roman"/>
                <w:b/>
                <w:bCs/>
                <w:sz w:val="20"/>
                <w:szCs w:val="20"/>
                <w:lang w:val="en-GB"/>
              </w:rPr>
              <w:t xml:space="preserve"> (2018-2020)</w:t>
            </w:r>
          </w:p>
          <w:p w:rsidR="00C40C58" w:rsidRPr="00F90952" w:rsidRDefault="00C40C58" w:rsidP="00F90952">
            <w:pPr>
              <w:widowControl w:val="0"/>
              <w:tabs>
                <w:tab w:val="left" w:pos="851"/>
              </w:tabs>
              <w:suppressAutoHyphens/>
              <w:autoSpaceDE w:val="0"/>
              <w:autoSpaceDN w:val="0"/>
              <w:adjustRightInd w:val="0"/>
              <w:spacing w:after="0" w:line="360" w:lineRule="auto"/>
              <w:ind w:firstLine="567"/>
              <w:jc w:val="both"/>
              <w:textAlignment w:val="center"/>
              <w:rPr>
                <w:rFonts w:ascii="Times New Roman" w:eastAsia="Times New Roman" w:hAnsi="Times New Roman" w:cs="Times New Roman"/>
                <w:b/>
                <w:bCs/>
                <w:sz w:val="20"/>
                <w:szCs w:val="20"/>
                <w:lang w:val="en-GB"/>
              </w:rPr>
            </w:pPr>
            <w:r w:rsidRPr="00F90952">
              <w:rPr>
                <w:rFonts w:ascii="Times New Roman" w:eastAsia="Times New Roman" w:hAnsi="Times New Roman" w:cs="Times New Roman"/>
                <w:b/>
                <w:bCs/>
                <w:sz w:val="20"/>
                <w:szCs w:val="20"/>
                <w:lang w:val="en-GB"/>
              </w:rPr>
              <w:t>(Bornova ZMAE)</w:t>
            </w:r>
          </w:p>
        </w:tc>
      </w:tr>
      <w:tr w:rsidR="00C40C58" w:rsidRPr="00F90952" w:rsidTr="00A73B98">
        <w:tc>
          <w:tcPr>
            <w:tcW w:w="9060" w:type="dxa"/>
            <w:shd w:val="clear" w:color="auto" w:fill="auto"/>
          </w:tcPr>
          <w:p w:rsidR="00C40C58" w:rsidRPr="00F90952" w:rsidRDefault="00C40C58" w:rsidP="00F90952">
            <w:pPr>
              <w:widowControl w:val="0"/>
              <w:tabs>
                <w:tab w:val="left" w:pos="851"/>
              </w:tabs>
              <w:suppressAutoHyphens/>
              <w:autoSpaceDE w:val="0"/>
              <w:autoSpaceDN w:val="0"/>
              <w:adjustRightInd w:val="0"/>
              <w:spacing w:after="0" w:line="360" w:lineRule="auto"/>
              <w:ind w:firstLine="567"/>
              <w:jc w:val="both"/>
              <w:textAlignment w:val="center"/>
              <w:rPr>
                <w:rFonts w:ascii="Times New Roman" w:eastAsia="Times New Roman" w:hAnsi="Times New Roman" w:cs="Times New Roman"/>
                <w:b/>
                <w:bCs/>
                <w:sz w:val="20"/>
                <w:szCs w:val="20"/>
                <w:lang w:val="en-US"/>
              </w:rPr>
            </w:pPr>
            <w:r w:rsidRPr="00F90952">
              <w:rPr>
                <w:rFonts w:ascii="Times New Roman" w:eastAsia="Times New Roman" w:hAnsi="Times New Roman" w:cs="Times New Roman"/>
                <w:b/>
                <w:bCs/>
                <w:sz w:val="20"/>
                <w:szCs w:val="20"/>
                <w:lang w:val="en-US"/>
              </w:rPr>
              <w:t xml:space="preserve">Özge HELVACIOĞLU </w:t>
            </w:r>
            <w:r w:rsidRPr="00F90952">
              <w:rPr>
                <w:rFonts w:ascii="Times New Roman" w:eastAsia="Times New Roman" w:hAnsi="Times New Roman" w:cs="Times New Roman"/>
                <w:b/>
                <w:bCs/>
                <w:sz w:val="20"/>
                <w:szCs w:val="20"/>
                <w:lang w:val="en-GB"/>
              </w:rPr>
              <w:t>(2018-2020)</w:t>
            </w:r>
          </w:p>
          <w:p w:rsidR="00C40C58" w:rsidRPr="00F90952" w:rsidRDefault="00C40C58" w:rsidP="00F90952">
            <w:pPr>
              <w:widowControl w:val="0"/>
              <w:tabs>
                <w:tab w:val="left" w:pos="851"/>
              </w:tabs>
              <w:suppressAutoHyphens/>
              <w:autoSpaceDE w:val="0"/>
              <w:autoSpaceDN w:val="0"/>
              <w:adjustRightInd w:val="0"/>
              <w:spacing w:after="0" w:line="360" w:lineRule="auto"/>
              <w:ind w:firstLine="567"/>
              <w:jc w:val="both"/>
              <w:textAlignment w:val="center"/>
              <w:rPr>
                <w:rFonts w:ascii="Times New Roman" w:eastAsia="Times New Roman" w:hAnsi="Times New Roman" w:cs="Times New Roman"/>
                <w:b/>
                <w:bCs/>
                <w:sz w:val="20"/>
                <w:szCs w:val="20"/>
                <w:lang w:val="en-GB"/>
              </w:rPr>
            </w:pPr>
            <w:r w:rsidRPr="00F90952">
              <w:rPr>
                <w:rFonts w:ascii="Times New Roman" w:eastAsia="Times New Roman" w:hAnsi="Times New Roman" w:cs="Times New Roman"/>
                <w:b/>
                <w:bCs/>
                <w:sz w:val="20"/>
                <w:szCs w:val="20"/>
                <w:lang w:val="en-GB"/>
              </w:rPr>
              <w:t>(Bornova ZMAE)</w:t>
            </w:r>
          </w:p>
        </w:tc>
      </w:tr>
      <w:tr w:rsidR="00C40C58" w:rsidRPr="00F90952" w:rsidTr="00A73B98">
        <w:tc>
          <w:tcPr>
            <w:tcW w:w="9060" w:type="dxa"/>
            <w:shd w:val="clear" w:color="auto" w:fill="auto"/>
          </w:tcPr>
          <w:p w:rsidR="00C40C58" w:rsidRPr="00F90952" w:rsidRDefault="00C40C58" w:rsidP="00F90952">
            <w:pPr>
              <w:widowControl w:val="0"/>
              <w:tabs>
                <w:tab w:val="left" w:pos="851"/>
              </w:tabs>
              <w:suppressAutoHyphens/>
              <w:autoSpaceDE w:val="0"/>
              <w:autoSpaceDN w:val="0"/>
              <w:adjustRightInd w:val="0"/>
              <w:spacing w:after="0" w:line="360" w:lineRule="auto"/>
              <w:ind w:firstLine="567"/>
              <w:jc w:val="both"/>
              <w:textAlignment w:val="center"/>
              <w:rPr>
                <w:rFonts w:ascii="Times New Roman" w:eastAsia="Times New Roman" w:hAnsi="Times New Roman" w:cs="Times New Roman"/>
                <w:b/>
                <w:sz w:val="20"/>
                <w:szCs w:val="20"/>
                <w:lang w:val="en-US"/>
              </w:rPr>
            </w:pPr>
            <w:r w:rsidRPr="00F90952">
              <w:rPr>
                <w:rFonts w:ascii="Times New Roman" w:eastAsia="Times New Roman" w:hAnsi="Times New Roman" w:cs="Times New Roman"/>
                <w:b/>
                <w:sz w:val="20"/>
                <w:szCs w:val="20"/>
                <w:lang w:val="en-US"/>
              </w:rPr>
              <w:t xml:space="preserve">İsmet ACAR </w:t>
            </w:r>
            <w:r w:rsidRPr="00F90952">
              <w:rPr>
                <w:rFonts w:ascii="Times New Roman" w:eastAsia="Times New Roman" w:hAnsi="Times New Roman" w:cs="Times New Roman"/>
                <w:b/>
                <w:bCs/>
                <w:sz w:val="20"/>
                <w:szCs w:val="20"/>
                <w:lang w:val="en-GB"/>
              </w:rPr>
              <w:t>(2019-2020)</w:t>
            </w:r>
          </w:p>
          <w:p w:rsidR="00C40C58" w:rsidRPr="00F90952" w:rsidRDefault="00C40C58" w:rsidP="00F90952">
            <w:pPr>
              <w:widowControl w:val="0"/>
              <w:tabs>
                <w:tab w:val="left" w:pos="851"/>
              </w:tabs>
              <w:suppressAutoHyphens/>
              <w:autoSpaceDE w:val="0"/>
              <w:autoSpaceDN w:val="0"/>
              <w:adjustRightInd w:val="0"/>
              <w:spacing w:after="0" w:line="360" w:lineRule="auto"/>
              <w:ind w:firstLine="567"/>
              <w:jc w:val="both"/>
              <w:textAlignment w:val="center"/>
              <w:rPr>
                <w:rFonts w:ascii="Times New Roman" w:eastAsia="Times New Roman" w:hAnsi="Times New Roman" w:cs="Times New Roman"/>
                <w:b/>
                <w:bCs/>
                <w:sz w:val="20"/>
                <w:szCs w:val="20"/>
                <w:lang w:val="en-GB"/>
              </w:rPr>
            </w:pPr>
            <w:r w:rsidRPr="00F90952">
              <w:rPr>
                <w:rFonts w:ascii="Times New Roman" w:eastAsia="Times New Roman" w:hAnsi="Times New Roman" w:cs="Times New Roman"/>
                <w:b/>
                <w:bCs/>
                <w:sz w:val="20"/>
                <w:szCs w:val="20"/>
                <w:lang w:val="en-GB"/>
              </w:rPr>
              <w:t>(Bornova ZMAE)</w:t>
            </w:r>
          </w:p>
        </w:tc>
      </w:tr>
      <w:tr w:rsidR="00C40C58" w:rsidRPr="00F90952" w:rsidTr="00A73B98">
        <w:tc>
          <w:tcPr>
            <w:tcW w:w="9060" w:type="dxa"/>
            <w:shd w:val="clear" w:color="auto" w:fill="auto"/>
          </w:tcPr>
          <w:p w:rsidR="00C40C58" w:rsidRPr="00F90952" w:rsidRDefault="00C40C58" w:rsidP="00F90952">
            <w:pPr>
              <w:widowControl w:val="0"/>
              <w:tabs>
                <w:tab w:val="left" w:pos="851"/>
              </w:tabs>
              <w:suppressAutoHyphens/>
              <w:autoSpaceDE w:val="0"/>
              <w:autoSpaceDN w:val="0"/>
              <w:adjustRightInd w:val="0"/>
              <w:spacing w:after="0" w:line="360" w:lineRule="auto"/>
              <w:ind w:firstLine="567"/>
              <w:jc w:val="both"/>
              <w:textAlignment w:val="center"/>
              <w:rPr>
                <w:rFonts w:ascii="Times New Roman" w:eastAsia="Times New Roman" w:hAnsi="Times New Roman" w:cs="Times New Roman"/>
                <w:b/>
                <w:sz w:val="20"/>
                <w:szCs w:val="20"/>
                <w:lang w:val="en-GB"/>
              </w:rPr>
            </w:pPr>
            <w:r w:rsidRPr="00F90952">
              <w:rPr>
                <w:rFonts w:ascii="Times New Roman" w:eastAsia="Times New Roman" w:hAnsi="Times New Roman" w:cs="Times New Roman"/>
                <w:b/>
                <w:bCs/>
                <w:sz w:val="20"/>
                <w:szCs w:val="20"/>
              </w:rPr>
              <w:t>Öner DEMİR</w:t>
            </w:r>
            <w:r w:rsidRPr="00F90952">
              <w:rPr>
                <w:rFonts w:ascii="Times New Roman" w:eastAsia="Times New Roman" w:hAnsi="Times New Roman" w:cs="Times New Roman"/>
                <w:b/>
                <w:sz w:val="20"/>
                <w:szCs w:val="20"/>
                <w:lang w:val="en-GB"/>
              </w:rPr>
              <w:t xml:space="preserve"> (2018-2020)</w:t>
            </w:r>
          </w:p>
          <w:p w:rsidR="00C40C58" w:rsidRPr="00F90952" w:rsidRDefault="00C40C58" w:rsidP="00F90952">
            <w:pPr>
              <w:widowControl w:val="0"/>
              <w:tabs>
                <w:tab w:val="left" w:pos="851"/>
              </w:tabs>
              <w:suppressAutoHyphens/>
              <w:autoSpaceDE w:val="0"/>
              <w:autoSpaceDN w:val="0"/>
              <w:adjustRightInd w:val="0"/>
              <w:spacing w:after="0" w:line="360" w:lineRule="auto"/>
              <w:ind w:firstLine="567"/>
              <w:jc w:val="both"/>
              <w:textAlignment w:val="center"/>
              <w:rPr>
                <w:rFonts w:ascii="Times New Roman" w:eastAsia="Times New Roman" w:hAnsi="Times New Roman" w:cs="Times New Roman"/>
                <w:b/>
                <w:sz w:val="20"/>
                <w:szCs w:val="20"/>
                <w:lang w:val="en-GB"/>
              </w:rPr>
            </w:pPr>
            <w:r w:rsidRPr="00F90952">
              <w:rPr>
                <w:rFonts w:ascii="Times New Roman" w:eastAsia="Times New Roman" w:hAnsi="Times New Roman" w:cs="Times New Roman"/>
                <w:b/>
                <w:sz w:val="20"/>
                <w:szCs w:val="20"/>
                <w:lang w:val="en-GB"/>
              </w:rPr>
              <w:t>(</w:t>
            </w:r>
            <w:r w:rsidRPr="00F90952">
              <w:rPr>
                <w:rFonts w:ascii="Times New Roman" w:eastAsia="Times New Roman" w:hAnsi="Times New Roman" w:cs="Times New Roman"/>
                <w:b/>
                <w:bCs/>
                <w:sz w:val="20"/>
                <w:szCs w:val="20"/>
              </w:rPr>
              <w:t xml:space="preserve">Manisa </w:t>
            </w:r>
            <w:r w:rsidRPr="00F90952">
              <w:rPr>
                <w:rFonts w:ascii="Times New Roman" w:hAnsi="Times New Roman" w:cs="Times New Roman"/>
              </w:rPr>
              <w:t xml:space="preserve"> </w:t>
            </w:r>
            <w:r w:rsidRPr="00F90952">
              <w:rPr>
                <w:rFonts w:ascii="Times New Roman" w:eastAsia="Times New Roman" w:hAnsi="Times New Roman" w:cs="Times New Roman"/>
                <w:b/>
                <w:bCs/>
                <w:sz w:val="20"/>
                <w:szCs w:val="20"/>
              </w:rPr>
              <w:t xml:space="preserve">Provincial Directorate of Agriculture and Forestry </w:t>
            </w:r>
            <w:r w:rsidRPr="00F90952">
              <w:rPr>
                <w:rFonts w:ascii="Times New Roman" w:eastAsia="Times New Roman" w:hAnsi="Times New Roman" w:cs="Times New Roman"/>
                <w:b/>
                <w:sz w:val="20"/>
                <w:szCs w:val="20"/>
                <w:lang w:val="en-GB"/>
              </w:rPr>
              <w:t>)</w:t>
            </w:r>
          </w:p>
        </w:tc>
      </w:tr>
      <w:tr w:rsidR="00C40C58" w:rsidRPr="00F90952" w:rsidTr="00A73B98">
        <w:tc>
          <w:tcPr>
            <w:tcW w:w="9060" w:type="dxa"/>
            <w:shd w:val="clear" w:color="auto" w:fill="auto"/>
          </w:tcPr>
          <w:p w:rsidR="00C40C58" w:rsidRPr="00F90952" w:rsidRDefault="00C40C58" w:rsidP="00F90952">
            <w:pPr>
              <w:widowControl w:val="0"/>
              <w:tabs>
                <w:tab w:val="left" w:pos="851"/>
              </w:tabs>
              <w:suppressAutoHyphens/>
              <w:autoSpaceDE w:val="0"/>
              <w:autoSpaceDN w:val="0"/>
              <w:adjustRightInd w:val="0"/>
              <w:spacing w:after="0" w:line="360" w:lineRule="auto"/>
              <w:ind w:firstLine="567"/>
              <w:jc w:val="both"/>
              <w:textAlignment w:val="center"/>
              <w:rPr>
                <w:rFonts w:ascii="Times New Roman" w:eastAsia="Times New Roman" w:hAnsi="Times New Roman" w:cs="Times New Roman"/>
                <w:b/>
                <w:sz w:val="20"/>
                <w:szCs w:val="20"/>
                <w:lang w:val="en-GB"/>
              </w:rPr>
            </w:pPr>
            <w:r w:rsidRPr="00F90952">
              <w:rPr>
                <w:rFonts w:ascii="Times New Roman" w:eastAsia="Times New Roman" w:hAnsi="Times New Roman" w:cs="Times New Roman"/>
                <w:b/>
                <w:bCs/>
                <w:sz w:val="20"/>
                <w:szCs w:val="20"/>
              </w:rPr>
              <w:t xml:space="preserve">Ayşegül YILDIZ </w:t>
            </w:r>
            <w:r w:rsidRPr="00F90952">
              <w:rPr>
                <w:rFonts w:ascii="Times New Roman" w:eastAsia="Times New Roman" w:hAnsi="Times New Roman" w:cs="Times New Roman"/>
                <w:b/>
                <w:sz w:val="20"/>
                <w:szCs w:val="20"/>
                <w:lang w:val="en-GB"/>
              </w:rPr>
              <w:t>(2018-2020)</w:t>
            </w:r>
          </w:p>
          <w:p w:rsidR="00C40C58" w:rsidRPr="00F90952" w:rsidRDefault="00C40C58" w:rsidP="00F90952">
            <w:pPr>
              <w:widowControl w:val="0"/>
              <w:tabs>
                <w:tab w:val="left" w:pos="851"/>
              </w:tabs>
              <w:suppressAutoHyphens/>
              <w:autoSpaceDE w:val="0"/>
              <w:autoSpaceDN w:val="0"/>
              <w:adjustRightInd w:val="0"/>
              <w:spacing w:after="0" w:line="360" w:lineRule="auto"/>
              <w:ind w:firstLine="567"/>
              <w:jc w:val="both"/>
              <w:textAlignment w:val="center"/>
              <w:outlineLvl w:val="0"/>
              <w:rPr>
                <w:rFonts w:ascii="Times New Roman" w:eastAsia="Times New Roman" w:hAnsi="Times New Roman" w:cs="Times New Roman"/>
                <w:b/>
                <w:bCs/>
                <w:sz w:val="20"/>
                <w:szCs w:val="20"/>
              </w:rPr>
            </w:pPr>
            <w:r w:rsidRPr="00F90952">
              <w:rPr>
                <w:rFonts w:ascii="Times New Roman" w:eastAsia="Times New Roman" w:hAnsi="Times New Roman" w:cs="Times New Roman"/>
                <w:b/>
                <w:bCs/>
                <w:sz w:val="20"/>
                <w:szCs w:val="20"/>
              </w:rPr>
              <w:t>(Manisa Provincial Directorate of Agriculture and Forestry )</w:t>
            </w:r>
          </w:p>
        </w:tc>
      </w:tr>
      <w:tr w:rsidR="00C40C58" w:rsidRPr="00F90952" w:rsidTr="00A73B98">
        <w:tc>
          <w:tcPr>
            <w:tcW w:w="9060" w:type="dxa"/>
            <w:shd w:val="clear" w:color="auto" w:fill="auto"/>
          </w:tcPr>
          <w:p w:rsidR="00C40C58" w:rsidRPr="00F90952" w:rsidRDefault="00C40C58" w:rsidP="00F90952">
            <w:pPr>
              <w:widowControl w:val="0"/>
              <w:tabs>
                <w:tab w:val="left" w:pos="851"/>
              </w:tabs>
              <w:suppressAutoHyphens/>
              <w:autoSpaceDE w:val="0"/>
              <w:autoSpaceDN w:val="0"/>
              <w:adjustRightInd w:val="0"/>
              <w:spacing w:after="0" w:line="360" w:lineRule="auto"/>
              <w:ind w:firstLine="567"/>
              <w:jc w:val="both"/>
              <w:textAlignment w:val="center"/>
              <w:rPr>
                <w:rFonts w:ascii="Times New Roman" w:eastAsia="Times New Roman" w:hAnsi="Times New Roman" w:cs="Times New Roman"/>
                <w:b/>
                <w:sz w:val="20"/>
                <w:szCs w:val="20"/>
                <w:lang w:val="en-GB"/>
              </w:rPr>
            </w:pPr>
            <w:r w:rsidRPr="00F90952">
              <w:rPr>
                <w:rFonts w:ascii="Times New Roman" w:eastAsia="Times New Roman" w:hAnsi="Times New Roman" w:cs="Times New Roman"/>
                <w:b/>
                <w:sz w:val="20"/>
                <w:szCs w:val="20"/>
                <w:lang w:val="en-US"/>
              </w:rPr>
              <w:t xml:space="preserve">Ali KAYMAK </w:t>
            </w:r>
            <w:r w:rsidRPr="00F90952">
              <w:rPr>
                <w:rFonts w:ascii="Times New Roman" w:eastAsia="Times New Roman" w:hAnsi="Times New Roman" w:cs="Times New Roman"/>
                <w:b/>
                <w:sz w:val="20"/>
                <w:szCs w:val="20"/>
                <w:lang w:val="en-GB"/>
              </w:rPr>
              <w:t>(2018-2020)</w:t>
            </w:r>
          </w:p>
          <w:p w:rsidR="00C40C58" w:rsidRPr="00F90952" w:rsidRDefault="00C40C58" w:rsidP="00F90952">
            <w:pPr>
              <w:widowControl w:val="0"/>
              <w:tabs>
                <w:tab w:val="left" w:pos="851"/>
              </w:tabs>
              <w:suppressAutoHyphens/>
              <w:autoSpaceDE w:val="0"/>
              <w:autoSpaceDN w:val="0"/>
              <w:adjustRightInd w:val="0"/>
              <w:spacing w:after="0" w:line="360" w:lineRule="auto"/>
              <w:ind w:firstLine="567"/>
              <w:jc w:val="both"/>
              <w:textAlignment w:val="center"/>
              <w:rPr>
                <w:rFonts w:ascii="Times New Roman" w:eastAsia="Times New Roman" w:hAnsi="Times New Roman" w:cs="Times New Roman"/>
                <w:b/>
                <w:sz w:val="20"/>
                <w:szCs w:val="20"/>
                <w:lang w:val="en-GB"/>
              </w:rPr>
            </w:pPr>
            <w:r w:rsidRPr="00F90952">
              <w:rPr>
                <w:rFonts w:ascii="Times New Roman" w:eastAsia="Times New Roman" w:hAnsi="Times New Roman" w:cs="Times New Roman"/>
                <w:b/>
                <w:sz w:val="20"/>
                <w:szCs w:val="20"/>
                <w:lang w:val="en-GB"/>
              </w:rPr>
              <w:t>(</w:t>
            </w:r>
            <w:r w:rsidRPr="00F90952">
              <w:rPr>
                <w:rFonts w:ascii="Times New Roman" w:eastAsia="Times New Roman" w:hAnsi="Times New Roman" w:cs="Times New Roman"/>
                <w:b/>
                <w:sz w:val="20"/>
                <w:szCs w:val="20"/>
                <w:lang w:val="en-US"/>
              </w:rPr>
              <w:t xml:space="preserve">Demirci </w:t>
            </w:r>
            <w:r w:rsidRPr="00F90952">
              <w:rPr>
                <w:rFonts w:ascii="Times New Roman" w:hAnsi="Times New Roman" w:cs="Times New Roman"/>
              </w:rPr>
              <w:t xml:space="preserve"> </w:t>
            </w:r>
            <w:r w:rsidRPr="00F90952">
              <w:rPr>
                <w:rFonts w:ascii="Times New Roman" w:eastAsia="Times New Roman" w:hAnsi="Times New Roman" w:cs="Times New Roman"/>
                <w:b/>
                <w:sz w:val="20"/>
                <w:szCs w:val="20"/>
                <w:lang w:val="en-US"/>
              </w:rPr>
              <w:t xml:space="preserve">Provincial Directorate of Agriculture and Forestry </w:t>
            </w:r>
            <w:r w:rsidRPr="00F90952">
              <w:rPr>
                <w:rFonts w:ascii="Times New Roman" w:eastAsia="Times New Roman" w:hAnsi="Times New Roman" w:cs="Times New Roman"/>
                <w:b/>
                <w:sz w:val="20"/>
                <w:szCs w:val="20"/>
                <w:lang w:val="en-GB"/>
              </w:rPr>
              <w:t>)</w:t>
            </w:r>
          </w:p>
        </w:tc>
      </w:tr>
      <w:tr w:rsidR="00C40C58" w:rsidRPr="00F90952" w:rsidTr="00A73B98">
        <w:tc>
          <w:tcPr>
            <w:tcW w:w="9060" w:type="dxa"/>
            <w:shd w:val="clear" w:color="auto" w:fill="auto"/>
          </w:tcPr>
          <w:p w:rsidR="00C40C58" w:rsidRPr="00F90952" w:rsidRDefault="00C40C58" w:rsidP="00F90952">
            <w:pPr>
              <w:widowControl w:val="0"/>
              <w:tabs>
                <w:tab w:val="left" w:pos="851"/>
              </w:tabs>
              <w:suppressAutoHyphens/>
              <w:autoSpaceDE w:val="0"/>
              <w:autoSpaceDN w:val="0"/>
              <w:adjustRightInd w:val="0"/>
              <w:spacing w:after="0" w:line="360" w:lineRule="auto"/>
              <w:ind w:firstLine="567"/>
              <w:jc w:val="both"/>
              <w:textAlignment w:val="center"/>
              <w:rPr>
                <w:rFonts w:ascii="Times New Roman" w:eastAsia="Times New Roman" w:hAnsi="Times New Roman" w:cs="Times New Roman"/>
                <w:b/>
                <w:sz w:val="20"/>
                <w:szCs w:val="20"/>
              </w:rPr>
            </w:pPr>
            <w:r w:rsidRPr="00F90952">
              <w:rPr>
                <w:rFonts w:ascii="Times New Roman" w:eastAsia="Times New Roman" w:hAnsi="Times New Roman" w:cs="Times New Roman"/>
                <w:b/>
                <w:sz w:val="20"/>
                <w:szCs w:val="20"/>
                <w:lang w:val="en-US"/>
              </w:rPr>
              <w:t>Selahattin ÖZCAN</w:t>
            </w:r>
            <w:r w:rsidRPr="00F90952">
              <w:rPr>
                <w:rFonts w:ascii="Times New Roman" w:eastAsia="Times New Roman" w:hAnsi="Times New Roman" w:cs="Times New Roman"/>
                <w:b/>
                <w:sz w:val="20"/>
                <w:szCs w:val="20"/>
              </w:rPr>
              <w:t xml:space="preserve">  (2018-2020)</w:t>
            </w:r>
          </w:p>
          <w:p w:rsidR="00C40C58" w:rsidRPr="00F90952" w:rsidRDefault="00C40C58" w:rsidP="00F90952">
            <w:pPr>
              <w:widowControl w:val="0"/>
              <w:tabs>
                <w:tab w:val="left" w:pos="851"/>
              </w:tabs>
              <w:suppressAutoHyphens/>
              <w:autoSpaceDE w:val="0"/>
              <w:autoSpaceDN w:val="0"/>
              <w:adjustRightInd w:val="0"/>
              <w:spacing w:after="0" w:line="360" w:lineRule="auto"/>
              <w:ind w:firstLine="567"/>
              <w:jc w:val="both"/>
              <w:textAlignment w:val="center"/>
              <w:rPr>
                <w:rFonts w:ascii="Times New Roman" w:eastAsia="Times New Roman" w:hAnsi="Times New Roman" w:cs="Times New Roman"/>
                <w:b/>
                <w:sz w:val="20"/>
                <w:szCs w:val="20"/>
                <w:lang w:val="en-US"/>
              </w:rPr>
            </w:pPr>
            <w:r w:rsidRPr="00F90952">
              <w:rPr>
                <w:rFonts w:ascii="Times New Roman" w:eastAsia="Times New Roman" w:hAnsi="Times New Roman" w:cs="Times New Roman"/>
                <w:b/>
                <w:bCs/>
                <w:sz w:val="20"/>
                <w:szCs w:val="20"/>
                <w:lang w:val="en-GB"/>
              </w:rPr>
              <w:t>(</w:t>
            </w:r>
            <w:r w:rsidRPr="00F90952">
              <w:rPr>
                <w:rFonts w:ascii="Times New Roman" w:eastAsia="Times New Roman" w:hAnsi="Times New Roman" w:cs="Times New Roman"/>
                <w:b/>
                <w:bCs/>
                <w:sz w:val="20"/>
                <w:szCs w:val="20"/>
              </w:rPr>
              <w:t xml:space="preserve">Demirci </w:t>
            </w:r>
            <w:r w:rsidRPr="00F90952">
              <w:rPr>
                <w:rFonts w:ascii="Times New Roman" w:hAnsi="Times New Roman" w:cs="Times New Roman"/>
              </w:rPr>
              <w:t xml:space="preserve"> </w:t>
            </w:r>
            <w:r w:rsidRPr="00F90952">
              <w:rPr>
                <w:rFonts w:ascii="Times New Roman" w:eastAsia="Times New Roman" w:hAnsi="Times New Roman" w:cs="Times New Roman"/>
                <w:b/>
                <w:bCs/>
                <w:sz w:val="20"/>
                <w:szCs w:val="20"/>
              </w:rPr>
              <w:t xml:space="preserve">Chamber of Agriculture Presidency </w:t>
            </w:r>
            <w:r w:rsidRPr="00F90952">
              <w:rPr>
                <w:rFonts w:ascii="Times New Roman" w:eastAsia="Times New Roman" w:hAnsi="Times New Roman" w:cs="Times New Roman"/>
                <w:b/>
                <w:bCs/>
                <w:sz w:val="20"/>
                <w:szCs w:val="20"/>
                <w:lang w:val="en-GB"/>
              </w:rPr>
              <w:t>)</w:t>
            </w:r>
          </w:p>
        </w:tc>
      </w:tr>
      <w:tr w:rsidR="00C40C58" w:rsidRPr="00F90952" w:rsidTr="00A73B98">
        <w:tc>
          <w:tcPr>
            <w:tcW w:w="9060" w:type="dxa"/>
            <w:shd w:val="clear" w:color="auto" w:fill="auto"/>
          </w:tcPr>
          <w:p w:rsidR="00C40C58" w:rsidRPr="00F90952" w:rsidRDefault="00C40C58" w:rsidP="00F90952">
            <w:pPr>
              <w:widowControl w:val="0"/>
              <w:tabs>
                <w:tab w:val="left" w:pos="851"/>
              </w:tabs>
              <w:suppressAutoHyphens/>
              <w:autoSpaceDE w:val="0"/>
              <w:autoSpaceDN w:val="0"/>
              <w:adjustRightInd w:val="0"/>
              <w:spacing w:after="0" w:line="360" w:lineRule="auto"/>
              <w:ind w:firstLine="567"/>
              <w:jc w:val="both"/>
              <w:textAlignment w:val="center"/>
              <w:rPr>
                <w:rFonts w:ascii="Times New Roman" w:eastAsia="Times New Roman" w:hAnsi="Times New Roman" w:cs="Times New Roman"/>
                <w:b/>
                <w:bCs/>
                <w:sz w:val="20"/>
                <w:szCs w:val="20"/>
                <w:lang w:val="en-GB"/>
              </w:rPr>
            </w:pPr>
            <w:r w:rsidRPr="00F90952">
              <w:rPr>
                <w:rFonts w:ascii="Times New Roman" w:eastAsia="Times New Roman" w:hAnsi="Times New Roman" w:cs="Times New Roman"/>
                <w:b/>
                <w:bCs/>
                <w:sz w:val="20"/>
                <w:szCs w:val="20"/>
                <w:lang w:val="en-US"/>
              </w:rPr>
              <w:t xml:space="preserve">Hüseyin AKDERE </w:t>
            </w:r>
            <w:r w:rsidRPr="00F90952">
              <w:rPr>
                <w:rFonts w:ascii="Times New Roman" w:eastAsia="Times New Roman" w:hAnsi="Times New Roman" w:cs="Times New Roman"/>
                <w:b/>
                <w:bCs/>
                <w:sz w:val="20"/>
                <w:szCs w:val="20"/>
                <w:lang w:val="en-GB"/>
              </w:rPr>
              <w:t>(2018-2020)</w:t>
            </w:r>
          </w:p>
          <w:p w:rsidR="00C40C58" w:rsidRPr="00F90952" w:rsidRDefault="00C40C58" w:rsidP="00F90952">
            <w:pPr>
              <w:widowControl w:val="0"/>
              <w:tabs>
                <w:tab w:val="left" w:pos="851"/>
              </w:tabs>
              <w:suppressAutoHyphens/>
              <w:autoSpaceDE w:val="0"/>
              <w:autoSpaceDN w:val="0"/>
              <w:adjustRightInd w:val="0"/>
              <w:spacing w:after="0" w:line="360" w:lineRule="auto"/>
              <w:ind w:firstLine="567"/>
              <w:jc w:val="both"/>
              <w:textAlignment w:val="center"/>
              <w:rPr>
                <w:rFonts w:ascii="Times New Roman" w:eastAsia="Times New Roman" w:hAnsi="Times New Roman" w:cs="Times New Roman"/>
                <w:b/>
                <w:sz w:val="20"/>
                <w:szCs w:val="20"/>
                <w:lang w:val="en-US"/>
              </w:rPr>
            </w:pPr>
            <w:r w:rsidRPr="00F90952">
              <w:rPr>
                <w:rFonts w:ascii="Times New Roman" w:eastAsia="Times New Roman" w:hAnsi="Times New Roman" w:cs="Times New Roman"/>
                <w:b/>
                <w:bCs/>
                <w:sz w:val="20"/>
                <w:szCs w:val="20"/>
                <w:lang w:val="en-GB"/>
              </w:rPr>
              <w:t>(</w:t>
            </w:r>
            <w:r w:rsidRPr="00F90952">
              <w:rPr>
                <w:rFonts w:ascii="Times New Roman" w:eastAsia="Times New Roman" w:hAnsi="Times New Roman" w:cs="Times New Roman"/>
                <w:b/>
                <w:bCs/>
                <w:sz w:val="20"/>
                <w:szCs w:val="20"/>
              </w:rPr>
              <w:t xml:space="preserve">Demirci </w:t>
            </w:r>
            <w:r w:rsidRPr="00F90952">
              <w:rPr>
                <w:rFonts w:ascii="Times New Roman" w:hAnsi="Times New Roman" w:cs="Times New Roman"/>
              </w:rPr>
              <w:t xml:space="preserve"> </w:t>
            </w:r>
            <w:r w:rsidRPr="00F90952">
              <w:rPr>
                <w:rFonts w:ascii="Times New Roman" w:eastAsia="Times New Roman" w:hAnsi="Times New Roman" w:cs="Times New Roman"/>
                <w:b/>
                <w:bCs/>
                <w:sz w:val="20"/>
                <w:szCs w:val="20"/>
              </w:rPr>
              <w:t xml:space="preserve">Chamber of Agriculture Presidency </w:t>
            </w:r>
            <w:r w:rsidRPr="00F90952">
              <w:rPr>
                <w:rFonts w:ascii="Times New Roman" w:eastAsia="Times New Roman" w:hAnsi="Times New Roman" w:cs="Times New Roman"/>
                <w:b/>
                <w:bCs/>
                <w:sz w:val="20"/>
                <w:szCs w:val="20"/>
                <w:lang w:val="en-GB"/>
              </w:rPr>
              <w:t>)</w:t>
            </w:r>
          </w:p>
        </w:tc>
      </w:tr>
      <w:tr w:rsidR="00C40C58" w:rsidRPr="00F90952" w:rsidTr="00A73B98">
        <w:tc>
          <w:tcPr>
            <w:tcW w:w="9060" w:type="dxa"/>
            <w:shd w:val="clear" w:color="auto" w:fill="auto"/>
          </w:tcPr>
          <w:p w:rsidR="00C40C58" w:rsidRPr="00F90952" w:rsidRDefault="00C40C58" w:rsidP="00F90952">
            <w:pPr>
              <w:widowControl w:val="0"/>
              <w:tabs>
                <w:tab w:val="left" w:pos="851"/>
              </w:tabs>
              <w:suppressAutoHyphens/>
              <w:autoSpaceDE w:val="0"/>
              <w:autoSpaceDN w:val="0"/>
              <w:adjustRightInd w:val="0"/>
              <w:spacing w:after="0" w:line="360" w:lineRule="auto"/>
              <w:ind w:firstLine="567"/>
              <w:jc w:val="both"/>
              <w:textAlignment w:val="center"/>
              <w:rPr>
                <w:rFonts w:ascii="Times New Roman" w:eastAsia="Times New Roman" w:hAnsi="Times New Roman" w:cs="Times New Roman"/>
                <w:b/>
                <w:sz w:val="20"/>
                <w:szCs w:val="20"/>
              </w:rPr>
            </w:pPr>
            <w:r w:rsidRPr="00F90952">
              <w:rPr>
                <w:rFonts w:ascii="Times New Roman" w:eastAsia="Times New Roman" w:hAnsi="Times New Roman" w:cs="Times New Roman"/>
                <w:b/>
                <w:sz w:val="20"/>
                <w:szCs w:val="20"/>
                <w:lang w:val="en-US"/>
              </w:rPr>
              <w:t>Yılmaz USTA</w:t>
            </w:r>
            <w:r w:rsidRPr="00F90952">
              <w:rPr>
                <w:rFonts w:ascii="Times New Roman" w:eastAsia="Times New Roman" w:hAnsi="Times New Roman" w:cs="Times New Roman"/>
                <w:b/>
                <w:sz w:val="20"/>
                <w:szCs w:val="20"/>
              </w:rPr>
              <w:t xml:space="preserve">  (2018-2020)</w:t>
            </w:r>
          </w:p>
          <w:p w:rsidR="00C40C58" w:rsidRPr="00F90952" w:rsidRDefault="00C40C58" w:rsidP="00F90952">
            <w:pPr>
              <w:widowControl w:val="0"/>
              <w:tabs>
                <w:tab w:val="left" w:pos="851"/>
              </w:tabs>
              <w:suppressAutoHyphens/>
              <w:autoSpaceDE w:val="0"/>
              <w:autoSpaceDN w:val="0"/>
              <w:adjustRightInd w:val="0"/>
              <w:spacing w:after="0" w:line="360" w:lineRule="auto"/>
              <w:ind w:firstLine="567"/>
              <w:jc w:val="both"/>
              <w:textAlignment w:val="center"/>
              <w:rPr>
                <w:rFonts w:ascii="Times New Roman" w:eastAsia="Times New Roman" w:hAnsi="Times New Roman" w:cs="Times New Roman"/>
                <w:b/>
                <w:sz w:val="20"/>
                <w:szCs w:val="20"/>
                <w:lang w:val="en-US"/>
              </w:rPr>
            </w:pPr>
            <w:r w:rsidRPr="00F90952">
              <w:rPr>
                <w:rFonts w:ascii="Times New Roman" w:eastAsia="Times New Roman" w:hAnsi="Times New Roman" w:cs="Times New Roman"/>
                <w:b/>
                <w:sz w:val="20"/>
                <w:szCs w:val="20"/>
              </w:rPr>
              <w:t>(</w:t>
            </w:r>
            <w:r w:rsidRPr="00F90952">
              <w:rPr>
                <w:rFonts w:ascii="Times New Roman" w:eastAsia="Times New Roman" w:hAnsi="Times New Roman" w:cs="Times New Roman"/>
                <w:b/>
                <w:sz w:val="20"/>
                <w:szCs w:val="20"/>
                <w:lang w:val="en-US"/>
              </w:rPr>
              <w:t xml:space="preserve">Manisa B.B.B. </w:t>
            </w:r>
            <w:r w:rsidRPr="00F90952">
              <w:rPr>
                <w:rFonts w:ascii="Times New Roman" w:hAnsi="Times New Roman" w:cs="Times New Roman"/>
              </w:rPr>
              <w:t xml:space="preserve"> </w:t>
            </w:r>
            <w:r w:rsidRPr="00F90952">
              <w:rPr>
                <w:rFonts w:ascii="Times New Roman" w:eastAsia="Times New Roman" w:hAnsi="Times New Roman" w:cs="Times New Roman"/>
                <w:b/>
                <w:sz w:val="20"/>
                <w:szCs w:val="20"/>
                <w:lang w:val="en-US"/>
              </w:rPr>
              <w:t>Hea</w:t>
            </w:r>
            <w:r w:rsidR="00A73B98">
              <w:rPr>
                <w:rFonts w:ascii="Times New Roman" w:eastAsia="Times New Roman" w:hAnsi="Times New Roman" w:cs="Times New Roman"/>
                <w:b/>
                <w:sz w:val="20"/>
                <w:szCs w:val="20"/>
                <w:lang w:val="en-US"/>
              </w:rPr>
              <w:t xml:space="preserve">d of Rural Services Department </w:t>
            </w:r>
            <w:r w:rsidRPr="00F90952">
              <w:rPr>
                <w:rFonts w:ascii="Times New Roman" w:eastAsia="Times New Roman" w:hAnsi="Times New Roman" w:cs="Times New Roman"/>
                <w:b/>
                <w:sz w:val="20"/>
                <w:szCs w:val="20"/>
              </w:rPr>
              <w:t>)</w:t>
            </w:r>
          </w:p>
        </w:tc>
      </w:tr>
      <w:tr w:rsidR="00C40C58" w:rsidRPr="00F90952" w:rsidTr="00A73B98">
        <w:tc>
          <w:tcPr>
            <w:tcW w:w="9060" w:type="dxa"/>
            <w:shd w:val="clear" w:color="auto" w:fill="auto"/>
          </w:tcPr>
          <w:p w:rsidR="00C40C58" w:rsidRPr="00F90952" w:rsidRDefault="00C40C58" w:rsidP="00F90952">
            <w:pPr>
              <w:widowControl w:val="0"/>
              <w:tabs>
                <w:tab w:val="left" w:pos="851"/>
              </w:tabs>
              <w:suppressAutoHyphens/>
              <w:autoSpaceDE w:val="0"/>
              <w:autoSpaceDN w:val="0"/>
              <w:adjustRightInd w:val="0"/>
              <w:spacing w:after="0" w:line="360" w:lineRule="auto"/>
              <w:ind w:firstLine="567"/>
              <w:jc w:val="both"/>
              <w:textAlignment w:val="center"/>
              <w:rPr>
                <w:rFonts w:ascii="Times New Roman" w:eastAsia="Times New Roman" w:hAnsi="Times New Roman" w:cs="Times New Roman"/>
                <w:b/>
                <w:sz w:val="20"/>
                <w:szCs w:val="20"/>
              </w:rPr>
            </w:pPr>
            <w:r w:rsidRPr="00F90952">
              <w:rPr>
                <w:rFonts w:ascii="Times New Roman" w:eastAsia="Times New Roman" w:hAnsi="Times New Roman" w:cs="Times New Roman"/>
                <w:b/>
                <w:sz w:val="20"/>
                <w:szCs w:val="20"/>
                <w:lang w:val="en-US"/>
              </w:rPr>
              <w:t xml:space="preserve">Burhanettin ŞAHİN </w:t>
            </w:r>
            <w:r w:rsidRPr="00F90952">
              <w:rPr>
                <w:rFonts w:ascii="Times New Roman" w:eastAsia="Times New Roman" w:hAnsi="Times New Roman" w:cs="Times New Roman"/>
                <w:b/>
                <w:sz w:val="20"/>
                <w:szCs w:val="20"/>
              </w:rPr>
              <w:t>(2018-2020)</w:t>
            </w:r>
          </w:p>
          <w:p w:rsidR="00C40C58" w:rsidRPr="00F90952" w:rsidRDefault="00C40C58" w:rsidP="00F90952">
            <w:pPr>
              <w:widowControl w:val="0"/>
              <w:tabs>
                <w:tab w:val="left" w:pos="851"/>
              </w:tabs>
              <w:suppressAutoHyphens/>
              <w:autoSpaceDE w:val="0"/>
              <w:autoSpaceDN w:val="0"/>
              <w:adjustRightInd w:val="0"/>
              <w:spacing w:after="0" w:line="360" w:lineRule="auto"/>
              <w:ind w:firstLine="567"/>
              <w:jc w:val="both"/>
              <w:textAlignment w:val="center"/>
              <w:rPr>
                <w:rFonts w:ascii="Times New Roman" w:eastAsia="Times New Roman" w:hAnsi="Times New Roman" w:cs="Times New Roman"/>
                <w:b/>
                <w:sz w:val="20"/>
                <w:szCs w:val="20"/>
                <w:lang w:val="en-US"/>
              </w:rPr>
            </w:pPr>
            <w:r w:rsidRPr="00F90952">
              <w:rPr>
                <w:rFonts w:ascii="Times New Roman" w:eastAsia="Times New Roman" w:hAnsi="Times New Roman" w:cs="Times New Roman"/>
                <w:b/>
                <w:sz w:val="20"/>
                <w:szCs w:val="20"/>
                <w:lang w:val="en-US"/>
              </w:rPr>
              <w:t xml:space="preserve">(Gördes </w:t>
            </w:r>
            <w:r w:rsidRPr="00F90952">
              <w:rPr>
                <w:rFonts w:ascii="Times New Roman" w:eastAsia="Times New Roman" w:hAnsi="Times New Roman" w:cs="Times New Roman"/>
                <w:b/>
                <w:bCs/>
                <w:sz w:val="20"/>
                <w:szCs w:val="20"/>
              </w:rPr>
              <w:t xml:space="preserve"> Ch</w:t>
            </w:r>
            <w:r w:rsidR="00A73B98">
              <w:rPr>
                <w:rFonts w:ascii="Times New Roman" w:eastAsia="Times New Roman" w:hAnsi="Times New Roman" w:cs="Times New Roman"/>
                <w:b/>
                <w:bCs/>
                <w:sz w:val="20"/>
                <w:szCs w:val="20"/>
              </w:rPr>
              <w:t>amber of Agriculture Presidency</w:t>
            </w:r>
            <w:r w:rsidRPr="00F90952">
              <w:rPr>
                <w:rFonts w:ascii="Times New Roman" w:eastAsia="Times New Roman" w:hAnsi="Times New Roman" w:cs="Times New Roman"/>
                <w:b/>
                <w:sz w:val="20"/>
                <w:szCs w:val="20"/>
                <w:lang w:val="en-US"/>
              </w:rPr>
              <w:t>)</w:t>
            </w:r>
          </w:p>
        </w:tc>
      </w:tr>
      <w:tr w:rsidR="00C40C58" w:rsidRPr="00F90952" w:rsidTr="00A73B98">
        <w:tc>
          <w:tcPr>
            <w:tcW w:w="9060" w:type="dxa"/>
            <w:shd w:val="clear" w:color="auto" w:fill="auto"/>
          </w:tcPr>
          <w:p w:rsidR="00C40C58" w:rsidRPr="00F90952" w:rsidRDefault="00C40C58" w:rsidP="00F90952">
            <w:pPr>
              <w:widowControl w:val="0"/>
              <w:tabs>
                <w:tab w:val="left" w:pos="851"/>
              </w:tabs>
              <w:suppressAutoHyphens/>
              <w:autoSpaceDE w:val="0"/>
              <w:autoSpaceDN w:val="0"/>
              <w:adjustRightInd w:val="0"/>
              <w:spacing w:after="0" w:line="360" w:lineRule="auto"/>
              <w:ind w:firstLine="567"/>
              <w:jc w:val="both"/>
              <w:textAlignment w:val="center"/>
              <w:rPr>
                <w:rFonts w:ascii="Times New Roman" w:eastAsia="Times New Roman" w:hAnsi="Times New Roman" w:cs="Times New Roman"/>
                <w:b/>
                <w:sz w:val="20"/>
                <w:szCs w:val="20"/>
                <w:lang w:val="en-US"/>
              </w:rPr>
            </w:pPr>
            <w:r w:rsidRPr="00F90952">
              <w:rPr>
                <w:rFonts w:ascii="Times New Roman" w:eastAsia="Times New Roman" w:hAnsi="Times New Roman" w:cs="Times New Roman"/>
                <w:b/>
                <w:sz w:val="20"/>
                <w:szCs w:val="20"/>
                <w:lang w:val="en-US"/>
              </w:rPr>
              <w:t>Hüseyin YAŞAR (2019-2021)</w:t>
            </w:r>
          </w:p>
          <w:p w:rsidR="00C40C58" w:rsidRPr="00F90952" w:rsidRDefault="00C40C58" w:rsidP="00F90952">
            <w:pPr>
              <w:widowControl w:val="0"/>
              <w:tabs>
                <w:tab w:val="left" w:pos="851"/>
              </w:tabs>
              <w:suppressAutoHyphens/>
              <w:autoSpaceDE w:val="0"/>
              <w:autoSpaceDN w:val="0"/>
              <w:adjustRightInd w:val="0"/>
              <w:spacing w:after="0" w:line="360" w:lineRule="auto"/>
              <w:ind w:firstLine="567"/>
              <w:jc w:val="both"/>
              <w:textAlignment w:val="center"/>
              <w:rPr>
                <w:rFonts w:ascii="Times New Roman" w:eastAsia="Times New Roman" w:hAnsi="Times New Roman" w:cs="Times New Roman"/>
                <w:b/>
                <w:sz w:val="20"/>
                <w:szCs w:val="20"/>
                <w:lang w:val="en-US"/>
              </w:rPr>
            </w:pPr>
            <w:r w:rsidRPr="00F90952">
              <w:rPr>
                <w:rFonts w:ascii="Times New Roman" w:eastAsia="Times New Roman" w:hAnsi="Times New Roman" w:cs="Times New Roman"/>
                <w:b/>
                <w:sz w:val="20"/>
                <w:szCs w:val="20"/>
                <w:lang w:val="en-US"/>
              </w:rPr>
              <w:t xml:space="preserve">(Gördes </w:t>
            </w:r>
            <w:r w:rsidRPr="00F90952">
              <w:rPr>
                <w:rFonts w:ascii="Times New Roman" w:eastAsia="Times New Roman" w:hAnsi="Times New Roman" w:cs="Times New Roman"/>
                <w:b/>
                <w:bCs/>
                <w:sz w:val="20"/>
                <w:szCs w:val="20"/>
              </w:rPr>
              <w:t xml:space="preserve"> Provincial Director</w:t>
            </w:r>
            <w:r w:rsidR="00A73B98">
              <w:rPr>
                <w:rFonts w:ascii="Times New Roman" w:eastAsia="Times New Roman" w:hAnsi="Times New Roman" w:cs="Times New Roman"/>
                <w:b/>
                <w:bCs/>
                <w:sz w:val="20"/>
                <w:szCs w:val="20"/>
              </w:rPr>
              <w:t>ate of Agriculture and Forestry</w:t>
            </w:r>
            <w:r w:rsidRPr="00F90952">
              <w:rPr>
                <w:rFonts w:ascii="Times New Roman" w:eastAsia="Times New Roman" w:hAnsi="Times New Roman" w:cs="Times New Roman"/>
                <w:b/>
                <w:sz w:val="20"/>
                <w:szCs w:val="20"/>
                <w:lang w:val="en-US"/>
              </w:rPr>
              <w:t>)</w:t>
            </w:r>
          </w:p>
        </w:tc>
      </w:tr>
      <w:tr w:rsidR="00C40C58" w:rsidRPr="00F90952" w:rsidTr="00A73B98">
        <w:tc>
          <w:tcPr>
            <w:tcW w:w="9060" w:type="dxa"/>
            <w:shd w:val="clear" w:color="auto" w:fill="auto"/>
          </w:tcPr>
          <w:p w:rsidR="00C40C58" w:rsidRPr="00F90952" w:rsidRDefault="00C40C58" w:rsidP="00F90952">
            <w:pPr>
              <w:widowControl w:val="0"/>
              <w:tabs>
                <w:tab w:val="left" w:pos="851"/>
              </w:tabs>
              <w:suppressAutoHyphens/>
              <w:autoSpaceDE w:val="0"/>
              <w:autoSpaceDN w:val="0"/>
              <w:adjustRightInd w:val="0"/>
              <w:spacing w:after="0" w:line="360" w:lineRule="auto"/>
              <w:ind w:firstLine="567"/>
              <w:jc w:val="both"/>
              <w:textAlignment w:val="center"/>
              <w:rPr>
                <w:rFonts w:ascii="Times New Roman" w:eastAsia="Times New Roman" w:hAnsi="Times New Roman" w:cs="Times New Roman"/>
                <w:b/>
                <w:sz w:val="20"/>
                <w:szCs w:val="20"/>
                <w:lang w:val="en-GB"/>
              </w:rPr>
            </w:pPr>
            <w:r w:rsidRPr="00F90952">
              <w:rPr>
                <w:rFonts w:ascii="Times New Roman" w:eastAsia="Times New Roman" w:hAnsi="Times New Roman" w:cs="Times New Roman"/>
                <w:b/>
                <w:sz w:val="20"/>
                <w:szCs w:val="20"/>
                <w:lang w:val="en-US"/>
              </w:rPr>
              <w:t xml:space="preserve">Erengül KAYA </w:t>
            </w:r>
            <w:r w:rsidRPr="00F90952">
              <w:rPr>
                <w:rFonts w:ascii="Times New Roman" w:eastAsia="Times New Roman" w:hAnsi="Times New Roman" w:cs="Times New Roman"/>
                <w:b/>
                <w:sz w:val="20"/>
                <w:szCs w:val="20"/>
                <w:lang w:val="en-GB"/>
              </w:rPr>
              <w:t>(2019-2021)</w:t>
            </w:r>
          </w:p>
          <w:p w:rsidR="00C40C58" w:rsidRPr="00F90952" w:rsidRDefault="00C40C58" w:rsidP="00F90952">
            <w:pPr>
              <w:widowControl w:val="0"/>
              <w:tabs>
                <w:tab w:val="left" w:pos="851"/>
              </w:tabs>
              <w:suppressAutoHyphens/>
              <w:autoSpaceDE w:val="0"/>
              <w:autoSpaceDN w:val="0"/>
              <w:adjustRightInd w:val="0"/>
              <w:spacing w:after="0" w:line="360" w:lineRule="auto"/>
              <w:ind w:firstLine="567"/>
              <w:jc w:val="both"/>
              <w:textAlignment w:val="center"/>
              <w:rPr>
                <w:rFonts w:ascii="Times New Roman" w:eastAsia="Times New Roman" w:hAnsi="Times New Roman" w:cs="Times New Roman"/>
                <w:b/>
                <w:sz w:val="20"/>
                <w:szCs w:val="20"/>
                <w:lang w:val="en-GB"/>
              </w:rPr>
            </w:pPr>
            <w:r w:rsidRPr="00F90952">
              <w:rPr>
                <w:rFonts w:ascii="Times New Roman" w:eastAsia="Times New Roman" w:hAnsi="Times New Roman" w:cs="Times New Roman"/>
                <w:b/>
                <w:sz w:val="20"/>
                <w:szCs w:val="20"/>
                <w:lang w:val="en-GB"/>
              </w:rPr>
              <w:t>(</w:t>
            </w:r>
            <w:r w:rsidRPr="00F90952">
              <w:rPr>
                <w:rFonts w:ascii="Times New Roman" w:eastAsia="Times New Roman" w:hAnsi="Times New Roman" w:cs="Times New Roman"/>
                <w:b/>
                <w:sz w:val="20"/>
                <w:szCs w:val="20"/>
                <w:lang w:val="en-US"/>
              </w:rPr>
              <w:t xml:space="preserve">Simav </w:t>
            </w:r>
            <w:r w:rsidRPr="00F90952">
              <w:rPr>
                <w:rFonts w:ascii="Times New Roman" w:eastAsia="Times New Roman" w:hAnsi="Times New Roman" w:cs="Times New Roman"/>
                <w:b/>
                <w:bCs/>
                <w:sz w:val="20"/>
                <w:szCs w:val="20"/>
              </w:rPr>
              <w:t xml:space="preserve"> Provincial Directorate of Agriculture and Forestry</w:t>
            </w:r>
            <w:r w:rsidRPr="00F90952">
              <w:rPr>
                <w:rFonts w:ascii="Times New Roman" w:eastAsia="Times New Roman" w:hAnsi="Times New Roman" w:cs="Times New Roman"/>
                <w:b/>
                <w:sz w:val="20"/>
                <w:szCs w:val="20"/>
                <w:lang w:val="en-GB"/>
              </w:rPr>
              <w:t>)</w:t>
            </w:r>
          </w:p>
        </w:tc>
      </w:tr>
      <w:tr w:rsidR="00C40C58" w:rsidRPr="00F90952" w:rsidTr="00A73B98">
        <w:tc>
          <w:tcPr>
            <w:tcW w:w="9060" w:type="dxa"/>
            <w:shd w:val="clear" w:color="auto" w:fill="auto"/>
          </w:tcPr>
          <w:p w:rsidR="00C40C58" w:rsidRPr="00F90952" w:rsidRDefault="00C40C58" w:rsidP="00F90952">
            <w:pPr>
              <w:widowControl w:val="0"/>
              <w:tabs>
                <w:tab w:val="left" w:pos="851"/>
              </w:tabs>
              <w:suppressAutoHyphens/>
              <w:autoSpaceDE w:val="0"/>
              <w:autoSpaceDN w:val="0"/>
              <w:adjustRightInd w:val="0"/>
              <w:spacing w:after="0" w:line="360" w:lineRule="auto"/>
              <w:ind w:firstLine="567"/>
              <w:jc w:val="both"/>
              <w:textAlignment w:val="center"/>
              <w:rPr>
                <w:rFonts w:ascii="Times New Roman" w:eastAsia="Times New Roman" w:hAnsi="Times New Roman" w:cs="Times New Roman"/>
                <w:b/>
                <w:sz w:val="20"/>
                <w:szCs w:val="20"/>
              </w:rPr>
            </w:pPr>
            <w:r w:rsidRPr="00F90952">
              <w:rPr>
                <w:rFonts w:ascii="Times New Roman" w:eastAsia="Times New Roman" w:hAnsi="Times New Roman" w:cs="Times New Roman"/>
                <w:b/>
                <w:sz w:val="20"/>
                <w:szCs w:val="20"/>
                <w:lang w:val="en-US"/>
              </w:rPr>
              <w:t xml:space="preserve">Alper KÖKSAL </w:t>
            </w:r>
            <w:r w:rsidRPr="00F90952">
              <w:rPr>
                <w:rFonts w:ascii="Times New Roman" w:eastAsia="Times New Roman" w:hAnsi="Times New Roman" w:cs="Times New Roman"/>
                <w:b/>
                <w:sz w:val="20"/>
                <w:szCs w:val="20"/>
                <w:lang w:val="en-GB"/>
              </w:rPr>
              <w:t>(2019-2021)</w:t>
            </w:r>
          </w:p>
          <w:p w:rsidR="00C40C58" w:rsidRPr="00F90952" w:rsidRDefault="00C40C58" w:rsidP="00F90952">
            <w:pPr>
              <w:widowControl w:val="0"/>
              <w:tabs>
                <w:tab w:val="left" w:pos="851"/>
              </w:tabs>
              <w:suppressAutoHyphens/>
              <w:autoSpaceDE w:val="0"/>
              <w:autoSpaceDN w:val="0"/>
              <w:adjustRightInd w:val="0"/>
              <w:spacing w:after="0" w:line="360" w:lineRule="auto"/>
              <w:ind w:firstLine="567"/>
              <w:jc w:val="both"/>
              <w:textAlignment w:val="center"/>
              <w:rPr>
                <w:rFonts w:ascii="Times New Roman" w:eastAsia="Times New Roman" w:hAnsi="Times New Roman" w:cs="Times New Roman"/>
                <w:b/>
                <w:bCs/>
                <w:sz w:val="20"/>
                <w:szCs w:val="20"/>
                <w:lang w:val="en-GB"/>
              </w:rPr>
            </w:pPr>
            <w:r w:rsidRPr="00F90952">
              <w:rPr>
                <w:rFonts w:ascii="Times New Roman" w:eastAsia="Times New Roman" w:hAnsi="Times New Roman" w:cs="Times New Roman"/>
                <w:b/>
                <w:bCs/>
                <w:sz w:val="20"/>
                <w:szCs w:val="20"/>
                <w:lang w:val="en-GB"/>
              </w:rPr>
              <w:t>(</w:t>
            </w:r>
            <w:r w:rsidRPr="00F90952">
              <w:rPr>
                <w:rFonts w:ascii="Times New Roman" w:eastAsia="Times New Roman" w:hAnsi="Times New Roman" w:cs="Times New Roman"/>
                <w:b/>
                <w:bCs/>
                <w:sz w:val="20"/>
                <w:szCs w:val="20"/>
                <w:lang w:val="en-US"/>
              </w:rPr>
              <w:t xml:space="preserve">Simav </w:t>
            </w:r>
            <w:r w:rsidRPr="00F90952">
              <w:rPr>
                <w:rFonts w:ascii="Times New Roman" w:eastAsia="Times New Roman" w:hAnsi="Times New Roman" w:cs="Times New Roman"/>
                <w:b/>
                <w:bCs/>
                <w:sz w:val="20"/>
                <w:szCs w:val="20"/>
              </w:rPr>
              <w:t xml:space="preserve"> Provincial Director</w:t>
            </w:r>
            <w:r w:rsidR="00A73B98">
              <w:rPr>
                <w:rFonts w:ascii="Times New Roman" w:eastAsia="Times New Roman" w:hAnsi="Times New Roman" w:cs="Times New Roman"/>
                <w:b/>
                <w:bCs/>
                <w:sz w:val="20"/>
                <w:szCs w:val="20"/>
              </w:rPr>
              <w:t>ate of Agriculture and Forestry</w:t>
            </w:r>
            <w:r w:rsidRPr="00F90952">
              <w:rPr>
                <w:rFonts w:ascii="Times New Roman" w:eastAsia="Times New Roman" w:hAnsi="Times New Roman" w:cs="Times New Roman"/>
                <w:b/>
                <w:bCs/>
                <w:sz w:val="20"/>
                <w:szCs w:val="20"/>
                <w:lang w:val="en-GB"/>
              </w:rPr>
              <w:t>)</w:t>
            </w:r>
          </w:p>
        </w:tc>
      </w:tr>
      <w:tr w:rsidR="00C40C58" w:rsidRPr="00F90952" w:rsidTr="00A73B98">
        <w:tc>
          <w:tcPr>
            <w:tcW w:w="9060" w:type="dxa"/>
            <w:shd w:val="clear" w:color="auto" w:fill="auto"/>
          </w:tcPr>
          <w:p w:rsidR="00C40C58" w:rsidRPr="00F90952" w:rsidRDefault="00C40C58" w:rsidP="00F90952">
            <w:pPr>
              <w:widowControl w:val="0"/>
              <w:tabs>
                <w:tab w:val="left" w:pos="851"/>
              </w:tabs>
              <w:suppressAutoHyphens/>
              <w:autoSpaceDE w:val="0"/>
              <w:autoSpaceDN w:val="0"/>
              <w:adjustRightInd w:val="0"/>
              <w:spacing w:after="0" w:line="360" w:lineRule="auto"/>
              <w:ind w:firstLine="567"/>
              <w:jc w:val="both"/>
              <w:textAlignment w:val="center"/>
              <w:rPr>
                <w:rFonts w:ascii="Times New Roman" w:eastAsia="Times New Roman" w:hAnsi="Times New Roman" w:cs="Times New Roman"/>
                <w:b/>
                <w:sz w:val="20"/>
                <w:szCs w:val="20"/>
                <w:lang w:val="en-GB"/>
              </w:rPr>
            </w:pPr>
            <w:r w:rsidRPr="00F90952">
              <w:rPr>
                <w:rFonts w:ascii="Times New Roman" w:eastAsia="Times New Roman" w:hAnsi="Times New Roman" w:cs="Times New Roman"/>
                <w:b/>
                <w:bCs/>
                <w:sz w:val="20"/>
                <w:szCs w:val="20"/>
              </w:rPr>
              <w:t xml:space="preserve">Birin ARSLAN </w:t>
            </w:r>
            <w:r w:rsidRPr="00F90952">
              <w:rPr>
                <w:rFonts w:ascii="Times New Roman" w:eastAsia="Times New Roman" w:hAnsi="Times New Roman" w:cs="Times New Roman"/>
                <w:b/>
                <w:sz w:val="20"/>
                <w:szCs w:val="20"/>
                <w:lang w:val="en-GB"/>
              </w:rPr>
              <w:t>(2020-2021)</w:t>
            </w:r>
          </w:p>
          <w:p w:rsidR="00C40C58" w:rsidRPr="00F90952" w:rsidRDefault="00C40C58" w:rsidP="00F90952">
            <w:pPr>
              <w:widowControl w:val="0"/>
              <w:tabs>
                <w:tab w:val="left" w:pos="851"/>
              </w:tabs>
              <w:suppressAutoHyphens/>
              <w:autoSpaceDE w:val="0"/>
              <w:autoSpaceDN w:val="0"/>
              <w:adjustRightInd w:val="0"/>
              <w:spacing w:after="0" w:line="360" w:lineRule="auto"/>
              <w:ind w:firstLine="567"/>
              <w:jc w:val="both"/>
              <w:textAlignment w:val="center"/>
              <w:rPr>
                <w:rFonts w:ascii="Times New Roman" w:eastAsia="Times New Roman" w:hAnsi="Times New Roman" w:cs="Times New Roman"/>
                <w:b/>
                <w:sz w:val="20"/>
                <w:szCs w:val="20"/>
              </w:rPr>
            </w:pPr>
            <w:r w:rsidRPr="00F90952">
              <w:rPr>
                <w:rFonts w:ascii="Times New Roman" w:eastAsia="Times New Roman" w:hAnsi="Times New Roman" w:cs="Times New Roman"/>
                <w:b/>
                <w:sz w:val="20"/>
                <w:szCs w:val="20"/>
                <w:lang w:val="en-US"/>
              </w:rPr>
              <w:t>(</w:t>
            </w:r>
            <w:r w:rsidRPr="00F90952">
              <w:rPr>
                <w:rFonts w:ascii="Times New Roman" w:eastAsia="Times New Roman" w:hAnsi="Times New Roman" w:cs="Times New Roman"/>
                <w:b/>
                <w:bCs/>
                <w:sz w:val="20"/>
                <w:szCs w:val="20"/>
              </w:rPr>
              <w:t xml:space="preserve">Selendi </w:t>
            </w:r>
            <w:r w:rsidRPr="00F90952">
              <w:rPr>
                <w:rFonts w:ascii="Times New Roman" w:eastAsia="Times New Roman" w:hAnsi="Times New Roman" w:cs="Times New Roman"/>
                <w:b/>
                <w:sz w:val="20"/>
                <w:szCs w:val="20"/>
              </w:rPr>
              <w:t xml:space="preserve"> </w:t>
            </w:r>
            <w:r w:rsidRPr="00F90952">
              <w:rPr>
                <w:rFonts w:ascii="Times New Roman" w:eastAsia="Times New Roman" w:hAnsi="Times New Roman" w:cs="Times New Roman"/>
                <w:b/>
                <w:bCs/>
                <w:sz w:val="20"/>
                <w:szCs w:val="20"/>
              </w:rPr>
              <w:t xml:space="preserve"> Provincial Director</w:t>
            </w:r>
            <w:r w:rsidR="00A73B98">
              <w:rPr>
                <w:rFonts w:ascii="Times New Roman" w:eastAsia="Times New Roman" w:hAnsi="Times New Roman" w:cs="Times New Roman"/>
                <w:b/>
                <w:bCs/>
                <w:sz w:val="20"/>
                <w:szCs w:val="20"/>
              </w:rPr>
              <w:t>ate of Agriculture and Forestry</w:t>
            </w:r>
            <w:r w:rsidRPr="00F90952">
              <w:rPr>
                <w:rFonts w:ascii="Times New Roman" w:eastAsia="Times New Roman" w:hAnsi="Times New Roman" w:cs="Times New Roman"/>
                <w:b/>
                <w:sz w:val="20"/>
                <w:szCs w:val="20"/>
                <w:lang w:val="en-US"/>
              </w:rPr>
              <w:t>)</w:t>
            </w:r>
          </w:p>
        </w:tc>
      </w:tr>
    </w:tbl>
    <w:p w:rsidR="00C40C58" w:rsidRPr="00F90952" w:rsidRDefault="00C40C58" w:rsidP="00F90952">
      <w:pPr>
        <w:pStyle w:val="GvdeMetniGirintisi"/>
        <w:spacing w:after="0"/>
        <w:ind w:left="0" w:firstLine="567"/>
        <w:jc w:val="both"/>
        <w:rPr>
          <w:b/>
          <w:sz w:val="20"/>
          <w:szCs w:val="20"/>
        </w:rPr>
      </w:pPr>
    </w:p>
    <w:p w:rsidR="00C40C58" w:rsidRPr="00F90952" w:rsidRDefault="00C40C58" w:rsidP="00F90952">
      <w:pPr>
        <w:pStyle w:val="GvdeMetniGirintisi"/>
        <w:spacing w:after="0"/>
        <w:ind w:left="0" w:firstLine="567"/>
        <w:jc w:val="both"/>
        <w:rPr>
          <w:b/>
          <w:sz w:val="20"/>
          <w:szCs w:val="20"/>
        </w:rPr>
      </w:pPr>
    </w:p>
    <w:p w:rsidR="00C40C58" w:rsidRPr="00F90952" w:rsidRDefault="00C40C58" w:rsidP="00F90952">
      <w:pPr>
        <w:pStyle w:val="GvdeMetniGirintisi"/>
        <w:spacing w:after="0"/>
        <w:ind w:left="0" w:firstLine="567"/>
        <w:jc w:val="both"/>
        <w:rPr>
          <w:b/>
          <w:sz w:val="20"/>
          <w:szCs w:val="20"/>
        </w:rPr>
      </w:pPr>
    </w:p>
    <w:p w:rsidR="00C40C58" w:rsidRPr="00F90952" w:rsidRDefault="00C40C58" w:rsidP="00F90952">
      <w:pPr>
        <w:pStyle w:val="GvdeMetniGirintisi"/>
        <w:spacing w:after="0"/>
        <w:ind w:left="0" w:firstLine="567"/>
        <w:jc w:val="both"/>
        <w:rPr>
          <w:b/>
          <w:sz w:val="20"/>
          <w:szCs w:val="20"/>
        </w:rPr>
      </w:pPr>
    </w:p>
    <w:p w:rsidR="00C40C58" w:rsidRPr="00F90952" w:rsidRDefault="00C40C58" w:rsidP="00F90952">
      <w:pPr>
        <w:pStyle w:val="GvdeMetniGirintisi"/>
        <w:spacing w:after="0"/>
        <w:ind w:left="0" w:firstLine="567"/>
        <w:jc w:val="both"/>
        <w:rPr>
          <w:b/>
          <w:sz w:val="20"/>
          <w:szCs w:val="20"/>
        </w:rPr>
      </w:pPr>
    </w:p>
    <w:p w:rsidR="00C40C58" w:rsidRPr="00F90952" w:rsidRDefault="00C40C58" w:rsidP="00F90952">
      <w:pPr>
        <w:pStyle w:val="GvdeMetniGirintisi"/>
        <w:spacing w:after="0"/>
        <w:ind w:left="0" w:firstLine="567"/>
        <w:jc w:val="both"/>
        <w:rPr>
          <w:b/>
          <w:sz w:val="20"/>
          <w:szCs w:val="20"/>
        </w:rPr>
      </w:pPr>
    </w:p>
    <w:p w:rsidR="00C40C58" w:rsidRPr="00F90952" w:rsidRDefault="00C40C58" w:rsidP="00F90952">
      <w:pPr>
        <w:pStyle w:val="GvdeMetniGirintisi"/>
        <w:spacing w:after="0"/>
        <w:ind w:left="0" w:firstLine="567"/>
        <w:jc w:val="both"/>
        <w:rPr>
          <w:b/>
          <w:sz w:val="20"/>
          <w:szCs w:val="20"/>
        </w:rPr>
      </w:pPr>
    </w:p>
    <w:p w:rsidR="00C40C58" w:rsidRPr="00F90952" w:rsidRDefault="00C40C58" w:rsidP="00F90952">
      <w:pPr>
        <w:pStyle w:val="GvdeMetniGirintisi"/>
        <w:spacing w:after="0"/>
        <w:ind w:left="0" w:firstLine="567"/>
        <w:jc w:val="both"/>
        <w:rPr>
          <w:b/>
          <w:sz w:val="20"/>
          <w:szCs w:val="20"/>
        </w:rPr>
      </w:pPr>
    </w:p>
    <w:p w:rsidR="00C40C58" w:rsidRPr="00F90952" w:rsidRDefault="00C40C58" w:rsidP="00F90952">
      <w:pPr>
        <w:pStyle w:val="GvdeMetniGirintisi"/>
        <w:spacing w:after="0"/>
        <w:ind w:left="0" w:firstLine="567"/>
        <w:jc w:val="both"/>
        <w:rPr>
          <w:b/>
          <w:sz w:val="20"/>
          <w:szCs w:val="20"/>
        </w:rPr>
      </w:pPr>
    </w:p>
    <w:p w:rsidR="00C40C58" w:rsidRPr="00F90952" w:rsidRDefault="00C40C58" w:rsidP="00F90952">
      <w:pPr>
        <w:pStyle w:val="GvdeMetniGirintisi"/>
        <w:spacing w:after="0"/>
        <w:ind w:left="0" w:firstLine="567"/>
        <w:jc w:val="both"/>
        <w:rPr>
          <w:b/>
          <w:sz w:val="20"/>
          <w:szCs w:val="20"/>
        </w:rPr>
      </w:pPr>
    </w:p>
    <w:p w:rsidR="00C40C58" w:rsidRPr="00F90952" w:rsidRDefault="00C40C58" w:rsidP="00F90952">
      <w:pPr>
        <w:pStyle w:val="GvdeMetniGirintisi"/>
        <w:spacing w:after="0"/>
        <w:ind w:left="0" w:firstLine="567"/>
        <w:jc w:val="both"/>
        <w:rPr>
          <w:b/>
          <w:sz w:val="20"/>
          <w:szCs w:val="20"/>
        </w:rPr>
      </w:pPr>
    </w:p>
    <w:p w:rsidR="00C40C58" w:rsidRPr="00F90952" w:rsidRDefault="00C40C58" w:rsidP="00F90952">
      <w:pPr>
        <w:pStyle w:val="GvdeMetniGirintisi"/>
        <w:spacing w:after="0"/>
        <w:ind w:left="0" w:firstLine="567"/>
        <w:jc w:val="both"/>
        <w:rPr>
          <w:b/>
          <w:sz w:val="20"/>
          <w:szCs w:val="20"/>
        </w:rPr>
      </w:pPr>
    </w:p>
    <w:p w:rsidR="00362FC8" w:rsidRPr="00F90952" w:rsidRDefault="00362FC8" w:rsidP="00F90952">
      <w:pPr>
        <w:pStyle w:val="GvdeMetniGirintisi"/>
        <w:spacing w:after="0"/>
        <w:ind w:left="0" w:firstLine="567"/>
        <w:jc w:val="both"/>
        <w:rPr>
          <w:b/>
          <w:sz w:val="20"/>
          <w:szCs w:val="20"/>
        </w:rPr>
      </w:pPr>
      <w:r w:rsidRPr="00F90952">
        <w:rPr>
          <w:b/>
          <w:sz w:val="20"/>
          <w:szCs w:val="20"/>
        </w:rPr>
        <w:t>Foreword</w:t>
      </w:r>
    </w:p>
    <w:p w:rsidR="00362FC8" w:rsidRPr="00F90952" w:rsidRDefault="00362FC8" w:rsidP="00F90952">
      <w:pPr>
        <w:pStyle w:val="GvdeMetniGirintisi"/>
        <w:spacing w:after="0"/>
        <w:ind w:left="0" w:firstLine="567"/>
        <w:jc w:val="both"/>
        <w:rPr>
          <w:b/>
          <w:sz w:val="20"/>
          <w:szCs w:val="20"/>
        </w:rPr>
      </w:pPr>
    </w:p>
    <w:p w:rsidR="00362FC8" w:rsidRPr="00F90952" w:rsidRDefault="00362FC8" w:rsidP="00F90952">
      <w:pPr>
        <w:ind w:firstLine="567"/>
        <w:jc w:val="both"/>
        <w:rPr>
          <w:rFonts w:ascii="Times New Roman" w:hAnsi="Times New Roman" w:cs="Times New Roman"/>
          <w:sz w:val="20"/>
          <w:szCs w:val="20"/>
        </w:rPr>
      </w:pPr>
      <w:r w:rsidRPr="00F90952">
        <w:rPr>
          <w:rFonts w:ascii="Times New Roman" w:hAnsi="Times New Roman" w:cs="Times New Roman"/>
          <w:sz w:val="20"/>
          <w:szCs w:val="20"/>
        </w:rPr>
        <w:t>For many years, depending on the rapidly increasing population in the developing world; A rapid production process has been started without considering the sustainability of agricultural systems, product quality, employment problems and the internal dynamics of nature, that is, the damages that the environment and natural resources may face. Accordingly, pesticides used as a result of intensive chemical struggles; It disrupts the natural balance that exists among living things, causes poisoning, leaves residues in the products and causes problems in foreign sales. It causes residue problem.</w:t>
      </w:r>
    </w:p>
    <w:p w:rsidR="00362FC8" w:rsidRPr="00F90952" w:rsidRDefault="00362FC8" w:rsidP="00F90952">
      <w:pPr>
        <w:ind w:firstLine="567"/>
        <w:jc w:val="both"/>
        <w:rPr>
          <w:rFonts w:ascii="Times New Roman" w:hAnsi="Times New Roman" w:cs="Times New Roman"/>
          <w:sz w:val="20"/>
          <w:szCs w:val="20"/>
        </w:rPr>
      </w:pPr>
      <w:r w:rsidRPr="00F90952">
        <w:rPr>
          <w:rFonts w:ascii="Times New Roman" w:hAnsi="Times New Roman" w:cs="Times New Roman"/>
          <w:sz w:val="20"/>
          <w:szCs w:val="20"/>
        </w:rPr>
        <w:t>The Mediterranean fruit fly [</w:t>
      </w:r>
      <w:r w:rsidRPr="00F90952">
        <w:rPr>
          <w:rFonts w:ascii="Times New Roman" w:hAnsi="Times New Roman" w:cs="Times New Roman"/>
          <w:i/>
          <w:sz w:val="20"/>
          <w:szCs w:val="20"/>
        </w:rPr>
        <w:t>Ceratitis capitat</w:t>
      </w:r>
      <w:r w:rsidRPr="00F90952">
        <w:rPr>
          <w:rFonts w:ascii="Times New Roman" w:hAnsi="Times New Roman" w:cs="Times New Roman"/>
          <w:sz w:val="20"/>
          <w:szCs w:val="20"/>
        </w:rPr>
        <w:t>a (Wiedemann, 1824)] is a polyphagous pest and is a quarantine-listed species. The pest can fly and be active throughout the year if it reaches food and in suitable climatic conditions. For this reason, products contaminated by the pest in any period prevent export and the entry of contaminated products into the buyer country is not desired, and the risk of residues increases in the use of unnecessary insecticides.</w:t>
      </w:r>
    </w:p>
    <w:p w:rsidR="00362FC8" w:rsidRPr="00F90952" w:rsidRDefault="00362FC8" w:rsidP="00F90952">
      <w:pPr>
        <w:ind w:firstLine="567"/>
        <w:jc w:val="both"/>
        <w:rPr>
          <w:rFonts w:ascii="Times New Roman" w:hAnsi="Times New Roman" w:cs="Times New Roman"/>
          <w:sz w:val="20"/>
          <w:szCs w:val="20"/>
        </w:rPr>
      </w:pPr>
      <w:r w:rsidRPr="00F90952">
        <w:rPr>
          <w:rFonts w:ascii="Times New Roman" w:hAnsi="Times New Roman" w:cs="Times New Roman"/>
          <w:sz w:val="20"/>
          <w:szCs w:val="20"/>
        </w:rPr>
        <w:t>At the meeting held in the first week of June 2017 with 11 provinces and 71 districts at the Bornova Plant Protection Research Institute responsible for the Aegean Region, a meeting decision was taken to conduct a free area, wide area observation or control study against Mediterranean fruit fly (AMS). It was determined that there were no AMS adults in the 18-month follow-up made in the four traps hung in the Demirci district of Manisa. When the decision taken at the meeting and the data obtained in the Demirci district in previous years are examined, this study has been planned since it is thought that there may be a potential for a free area in this region. Demirci district is 1230 km² and 915 km² of this area is forest land. Other areas are agricultural land. Cherry is the most important product for Demirci district, and all of this product is exported. Since the district has an altitude of 750-1500 m, there are not many potential hosts of AMS, except for cherries. In addition, the risk of contamination of the pest is low, since the district is not directly at the crossing point in fruit transportation.</w:t>
      </w:r>
    </w:p>
    <w:p w:rsidR="00362FC8" w:rsidRPr="00F90952" w:rsidRDefault="00362FC8" w:rsidP="00F90952">
      <w:pPr>
        <w:ind w:firstLine="567"/>
        <w:jc w:val="both"/>
        <w:rPr>
          <w:rFonts w:ascii="Times New Roman" w:hAnsi="Times New Roman" w:cs="Times New Roman"/>
          <w:sz w:val="20"/>
          <w:szCs w:val="20"/>
        </w:rPr>
      </w:pPr>
      <w:r w:rsidRPr="00F90952">
        <w:rPr>
          <w:rFonts w:ascii="Times New Roman" w:hAnsi="Times New Roman" w:cs="Times New Roman"/>
          <w:sz w:val="20"/>
          <w:szCs w:val="20"/>
        </w:rPr>
        <w:t>The 'International Standards for Phytosanitary Measures-ISPM 26 Establishment of Pest Free Area for Fruit Flies (Tephritidae)' standard was established by the International Plant Protection Convention (IPPC) Secretariat. This standard provides general rules for establishing an economically important pest-free area for fruit flies (Tephritidae) and maintaining the pest-free status of these areas. With the declaration of Demirci district free from Mediterranean fruit fly in accordance with ISPM-26 standard, an area will be declared free from this pest for the first time in our country in accordance with international standards.</w:t>
      </w:r>
    </w:p>
    <w:p w:rsidR="00362FC8" w:rsidRPr="00F90952" w:rsidRDefault="00362FC8" w:rsidP="00F90952">
      <w:pPr>
        <w:pStyle w:val="GvdeMetniGirintisi"/>
        <w:ind w:left="0" w:firstLine="567"/>
        <w:jc w:val="both"/>
        <w:rPr>
          <w:sz w:val="20"/>
          <w:szCs w:val="20"/>
        </w:rPr>
      </w:pPr>
      <w:r w:rsidRPr="00F90952">
        <w:rPr>
          <w:sz w:val="20"/>
          <w:szCs w:val="20"/>
        </w:rPr>
        <w:t xml:space="preserve">Demirci district, where there is no host diversity, is an area where it can be proven that the pest does not exist, and it is not suitable for the pest to live all year long due to its geographical location. </w:t>
      </w:r>
      <w:r w:rsidR="00A73B98" w:rsidRPr="00A73B98">
        <w:rPr>
          <w:sz w:val="20"/>
          <w:szCs w:val="20"/>
        </w:rPr>
        <w:t>Mediterranean fruit fly and fruit controls in traps were continued throughout the project. As a result of this study, it has been proven that the pest is not found in cherry fields in this area where cherries are exported and there is no risk of contamination.</w:t>
      </w:r>
    </w:p>
    <w:p w:rsidR="00362FC8" w:rsidRPr="00F90952" w:rsidRDefault="00362FC8" w:rsidP="00F90952">
      <w:pPr>
        <w:pStyle w:val="GvdeMetniGirintisi"/>
        <w:spacing w:after="0"/>
        <w:ind w:left="0" w:firstLine="567"/>
        <w:jc w:val="both"/>
        <w:rPr>
          <w:sz w:val="20"/>
          <w:szCs w:val="20"/>
        </w:rPr>
      </w:pPr>
      <w:r w:rsidRPr="00F90952">
        <w:rPr>
          <w:sz w:val="20"/>
          <w:szCs w:val="20"/>
        </w:rPr>
        <w:t>Mediterranean fruit fly counting and fruit control in traps continued throughout the project. With the declaration of Demirci as a free area in accordance with ISPM-26 standards, an obstacle to the sanction practices of buyer countries in cherry exports from this area will be removed. In the Demirci district of Manisa province, the absence of the pest was determined and confirmed by the surveys, especially in the cherry production areas. For this reason, the status of Demirci district of Manisa province, where the study was conducted, was determined as 'Area Declared Free from Mediterranean fruit fly (</w:t>
      </w:r>
      <w:r w:rsidRPr="00F90952">
        <w:rPr>
          <w:i/>
          <w:sz w:val="20"/>
          <w:szCs w:val="20"/>
        </w:rPr>
        <w:t>Ceratitis capitata</w:t>
      </w:r>
      <w:r w:rsidRPr="00F90952">
        <w:rPr>
          <w:sz w:val="20"/>
          <w:szCs w:val="20"/>
        </w:rPr>
        <w:t>)' according to ISPM 8.</w:t>
      </w:r>
    </w:p>
    <w:p w:rsidR="00362FC8" w:rsidRPr="00F90952" w:rsidRDefault="00362FC8" w:rsidP="00F90952">
      <w:pPr>
        <w:ind w:firstLine="567"/>
        <w:jc w:val="both"/>
        <w:rPr>
          <w:rFonts w:ascii="Times New Roman" w:hAnsi="Times New Roman" w:cs="Times New Roman"/>
          <w:sz w:val="20"/>
          <w:szCs w:val="20"/>
        </w:rPr>
      </w:pPr>
      <w:r w:rsidRPr="00F90952">
        <w:rPr>
          <w:rFonts w:ascii="Times New Roman" w:hAnsi="Times New Roman" w:cs="Times New Roman"/>
          <w:sz w:val="20"/>
          <w:szCs w:val="20"/>
        </w:rPr>
        <w:br w:type="page"/>
      </w:r>
    </w:p>
    <w:p w:rsidR="00C40C58" w:rsidRPr="00F90952" w:rsidRDefault="00C40C58" w:rsidP="00F90952">
      <w:pPr>
        <w:tabs>
          <w:tab w:val="left" w:pos="851"/>
        </w:tabs>
        <w:suppressAutoHyphens/>
        <w:snapToGrid w:val="0"/>
        <w:spacing w:before="120" w:after="120" w:line="360" w:lineRule="auto"/>
        <w:ind w:firstLine="567"/>
        <w:jc w:val="both"/>
        <w:rPr>
          <w:rFonts w:ascii="Times New Roman" w:hAnsi="Times New Roman" w:cs="Times New Roman"/>
          <w:b/>
          <w:sz w:val="20"/>
          <w:szCs w:val="20"/>
        </w:rPr>
      </w:pPr>
    </w:p>
    <w:p w:rsidR="00303634" w:rsidRPr="00F90952" w:rsidRDefault="00303634" w:rsidP="00F90952">
      <w:pPr>
        <w:tabs>
          <w:tab w:val="left" w:pos="851"/>
        </w:tabs>
        <w:suppressAutoHyphens/>
        <w:snapToGrid w:val="0"/>
        <w:spacing w:before="120" w:after="120" w:line="360" w:lineRule="auto"/>
        <w:ind w:firstLine="567"/>
        <w:jc w:val="both"/>
        <w:rPr>
          <w:rFonts w:ascii="Times New Roman" w:hAnsi="Times New Roman" w:cs="Times New Roman"/>
          <w:b/>
          <w:sz w:val="20"/>
          <w:szCs w:val="20"/>
        </w:rPr>
      </w:pPr>
      <w:r w:rsidRPr="00F90952">
        <w:rPr>
          <w:rFonts w:ascii="Times New Roman" w:hAnsi="Times New Roman" w:cs="Times New Roman"/>
          <w:b/>
          <w:sz w:val="20"/>
          <w:szCs w:val="20"/>
        </w:rPr>
        <w:t>Abstract</w:t>
      </w:r>
    </w:p>
    <w:p w:rsidR="00303634" w:rsidRPr="00F90952" w:rsidRDefault="00303634" w:rsidP="00F90952">
      <w:pPr>
        <w:widowControl w:val="0"/>
        <w:tabs>
          <w:tab w:val="left" w:pos="851"/>
        </w:tabs>
        <w:suppressAutoHyphens/>
        <w:autoSpaceDE w:val="0"/>
        <w:autoSpaceDN w:val="0"/>
        <w:adjustRightInd w:val="0"/>
        <w:snapToGrid w:val="0"/>
        <w:ind w:firstLine="567"/>
        <w:jc w:val="both"/>
        <w:textAlignment w:val="center"/>
        <w:rPr>
          <w:rFonts w:ascii="Times New Roman" w:hAnsi="Times New Roman" w:cs="Times New Roman"/>
          <w:sz w:val="20"/>
          <w:szCs w:val="20"/>
        </w:rPr>
      </w:pPr>
      <w:r w:rsidRPr="00F90952">
        <w:rPr>
          <w:rFonts w:ascii="Times New Roman" w:hAnsi="Times New Roman" w:cs="Times New Roman"/>
          <w:sz w:val="20"/>
          <w:szCs w:val="20"/>
        </w:rPr>
        <w:t>Manisa has fourth ranking after İzmir, Konya and Bursa provinces with a cherry production amount of 50 934 tons in an area of 97 917 da. It was aimed to determine the areas free from Mediterranean Fruit fly (</w:t>
      </w:r>
      <w:r w:rsidRPr="00F90952">
        <w:rPr>
          <w:rFonts w:ascii="Times New Roman" w:hAnsi="Times New Roman" w:cs="Times New Roman"/>
          <w:i/>
          <w:sz w:val="20"/>
          <w:szCs w:val="20"/>
        </w:rPr>
        <w:t>Ceratitis capitata</w:t>
      </w:r>
      <w:r w:rsidRPr="00F90952">
        <w:rPr>
          <w:rFonts w:ascii="Times New Roman" w:hAnsi="Times New Roman" w:cs="Times New Roman"/>
          <w:sz w:val="20"/>
          <w:szCs w:val="20"/>
        </w:rPr>
        <w:t>) due to the fact that cherry production is an important export-oriented product for the region and the geographical location of the districts studied. For this purpose, the studies were carried out in 2018-2020 by adopting the general rules of EPPO's International Phytosanitary Standards ISPM 8 (Detection of harmful organism status in a region) and ISPM 26 (Establishment of pest-free areas for fruit flies (Tephritidae)). In order to monitor the pest, pheromone capsules containing Trimedlure (tert-Butyl 4-(5)-chloro-trans-2-methylcyclohexanecarboxylate) and delta type trap roofs were used. The traps were counted with 1-2 weeks intervals and pheromone capsules were replaced with 8 weeks intervals. Furthermore, Decis traps (Bayer) were hung near cherry-buying locations, and no Mediterranean fruit flies were discovered during the controls. The studies were carried out 25.300 decares in Demirci districts, 5.000 decares in the Gördes district of Manisa, 13.373 decares in the Selendi district and 11.300 decares in the Simav district of Kütahya province. In the study area, all potential pest hosts and producing areas were identified, the study area was separated into zones based on the district's topography structure, and the geographic location of each trap was recorded. At the time of survey, fruit controls were carried out in the trees where the traps were hanged and in the host trees around them, and damaged fruits were studied to determine. Fruits suspected of damaged were brought to the laboratory and cultured. The Mediterranean Fruit fly was not caught in the traps during the study, and no biological stage of the pest was seen, indicating that these areas are pest-free.</w:t>
      </w:r>
    </w:p>
    <w:p w:rsidR="00303634" w:rsidRPr="00F90952" w:rsidRDefault="00303634" w:rsidP="00F90952">
      <w:pPr>
        <w:widowControl w:val="0"/>
        <w:tabs>
          <w:tab w:val="left" w:pos="851"/>
        </w:tabs>
        <w:suppressAutoHyphens/>
        <w:autoSpaceDE w:val="0"/>
        <w:autoSpaceDN w:val="0"/>
        <w:adjustRightInd w:val="0"/>
        <w:snapToGrid w:val="0"/>
        <w:ind w:firstLine="567"/>
        <w:jc w:val="both"/>
        <w:textAlignment w:val="center"/>
        <w:rPr>
          <w:rFonts w:ascii="Times New Roman" w:hAnsi="Times New Roman" w:cs="Times New Roman"/>
          <w:sz w:val="20"/>
          <w:szCs w:val="20"/>
        </w:rPr>
      </w:pPr>
      <w:r w:rsidRPr="00F90952">
        <w:rPr>
          <w:rFonts w:ascii="Times New Roman" w:hAnsi="Times New Roman" w:cs="Times New Roman"/>
          <w:sz w:val="20"/>
          <w:szCs w:val="20"/>
          <w:lang w:val="en-GB"/>
        </w:rPr>
        <w:tab/>
      </w:r>
    </w:p>
    <w:p w:rsidR="00303634" w:rsidRPr="00F90952" w:rsidRDefault="00303634" w:rsidP="00F90952">
      <w:pPr>
        <w:tabs>
          <w:tab w:val="left" w:pos="851"/>
        </w:tabs>
        <w:suppressAutoHyphens/>
        <w:snapToGrid w:val="0"/>
        <w:ind w:firstLine="567"/>
        <w:jc w:val="both"/>
        <w:rPr>
          <w:rFonts w:ascii="Times New Roman" w:hAnsi="Times New Roman" w:cs="Times New Roman"/>
          <w:b/>
          <w:bCs/>
          <w:sz w:val="20"/>
          <w:szCs w:val="20"/>
        </w:rPr>
      </w:pPr>
      <w:r w:rsidRPr="00F90952">
        <w:rPr>
          <w:rFonts w:ascii="Times New Roman" w:hAnsi="Times New Roman" w:cs="Times New Roman"/>
          <w:b/>
          <w:bCs/>
          <w:sz w:val="20"/>
          <w:szCs w:val="20"/>
        </w:rPr>
        <w:t xml:space="preserve">Key words: </w:t>
      </w:r>
      <w:r w:rsidRPr="00F90952">
        <w:rPr>
          <w:rFonts w:ascii="Times New Roman" w:hAnsi="Times New Roman" w:cs="Times New Roman"/>
          <w:bCs/>
          <w:sz w:val="20"/>
          <w:szCs w:val="20"/>
        </w:rPr>
        <w:t xml:space="preserve">Cherry, </w:t>
      </w:r>
      <w:r w:rsidRPr="00F90952">
        <w:rPr>
          <w:rFonts w:ascii="Times New Roman" w:hAnsi="Times New Roman" w:cs="Times New Roman"/>
          <w:bCs/>
          <w:i/>
          <w:sz w:val="20"/>
          <w:szCs w:val="20"/>
        </w:rPr>
        <w:t>Ceratitis capitata</w:t>
      </w:r>
      <w:r w:rsidRPr="00F90952">
        <w:rPr>
          <w:rFonts w:ascii="Times New Roman" w:hAnsi="Times New Roman" w:cs="Times New Roman"/>
          <w:bCs/>
          <w:sz w:val="20"/>
          <w:szCs w:val="20"/>
        </w:rPr>
        <w:t>, Manisa, Demirci, Kütahya, ISPM 26</w:t>
      </w:r>
    </w:p>
    <w:p w:rsidR="00303634" w:rsidRPr="00F90952" w:rsidRDefault="00303634" w:rsidP="00F90952">
      <w:pPr>
        <w:ind w:firstLine="567"/>
        <w:jc w:val="both"/>
        <w:rPr>
          <w:rFonts w:ascii="Times New Roman" w:hAnsi="Times New Roman" w:cs="Times New Roman"/>
          <w:sz w:val="20"/>
          <w:szCs w:val="20"/>
        </w:rPr>
      </w:pPr>
    </w:p>
    <w:p w:rsidR="00A01A33" w:rsidRPr="00F90952" w:rsidRDefault="00A01A33" w:rsidP="00F90952">
      <w:pPr>
        <w:ind w:firstLine="567"/>
        <w:jc w:val="both"/>
        <w:rPr>
          <w:rFonts w:ascii="Times New Roman" w:hAnsi="Times New Roman" w:cs="Times New Roman"/>
          <w:sz w:val="20"/>
          <w:szCs w:val="20"/>
        </w:rPr>
      </w:pPr>
    </w:p>
    <w:p w:rsidR="00A01A33" w:rsidRPr="00F90952" w:rsidRDefault="00A01A33" w:rsidP="00F90952">
      <w:pPr>
        <w:ind w:firstLine="567"/>
        <w:jc w:val="both"/>
        <w:rPr>
          <w:rFonts w:ascii="Times New Roman" w:hAnsi="Times New Roman" w:cs="Times New Roman"/>
          <w:sz w:val="20"/>
          <w:szCs w:val="20"/>
        </w:rPr>
      </w:pPr>
    </w:p>
    <w:p w:rsidR="00A01A33" w:rsidRPr="00F90952" w:rsidRDefault="00A01A33" w:rsidP="00F90952">
      <w:pPr>
        <w:ind w:firstLine="567"/>
        <w:jc w:val="both"/>
        <w:rPr>
          <w:rFonts w:ascii="Times New Roman" w:hAnsi="Times New Roman" w:cs="Times New Roman"/>
          <w:sz w:val="20"/>
          <w:szCs w:val="20"/>
        </w:rPr>
      </w:pPr>
    </w:p>
    <w:p w:rsidR="00A01A33" w:rsidRPr="00F90952" w:rsidRDefault="00A01A33" w:rsidP="00F90952">
      <w:pPr>
        <w:ind w:firstLine="567"/>
        <w:jc w:val="both"/>
        <w:rPr>
          <w:rFonts w:ascii="Times New Roman" w:hAnsi="Times New Roman" w:cs="Times New Roman"/>
          <w:sz w:val="20"/>
          <w:szCs w:val="20"/>
        </w:rPr>
      </w:pPr>
    </w:p>
    <w:p w:rsidR="00A01A33" w:rsidRPr="00F90952" w:rsidRDefault="00A01A33" w:rsidP="00F90952">
      <w:pPr>
        <w:ind w:firstLine="567"/>
        <w:jc w:val="both"/>
        <w:rPr>
          <w:rFonts w:ascii="Times New Roman" w:hAnsi="Times New Roman" w:cs="Times New Roman"/>
          <w:sz w:val="20"/>
          <w:szCs w:val="20"/>
        </w:rPr>
      </w:pPr>
    </w:p>
    <w:p w:rsidR="00A01A33" w:rsidRPr="00F90952" w:rsidRDefault="00A01A33" w:rsidP="00F90952">
      <w:pPr>
        <w:ind w:firstLine="567"/>
        <w:jc w:val="both"/>
        <w:rPr>
          <w:rFonts w:ascii="Times New Roman" w:hAnsi="Times New Roman" w:cs="Times New Roman"/>
          <w:sz w:val="20"/>
          <w:szCs w:val="20"/>
        </w:rPr>
      </w:pPr>
    </w:p>
    <w:p w:rsidR="00F90952" w:rsidRPr="00F90952" w:rsidRDefault="00F90952" w:rsidP="00F90952">
      <w:pPr>
        <w:jc w:val="both"/>
        <w:rPr>
          <w:rFonts w:ascii="Times New Roman" w:hAnsi="Times New Roman" w:cs="Times New Roman"/>
          <w:b/>
          <w:sz w:val="20"/>
          <w:szCs w:val="20"/>
        </w:rPr>
      </w:pPr>
      <w:r w:rsidRPr="00F90952">
        <w:rPr>
          <w:rFonts w:ascii="Times New Roman" w:hAnsi="Times New Roman" w:cs="Times New Roman"/>
          <w:b/>
          <w:sz w:val="20"/>
          <w:szCs w:val="20"/>
        </w:rPr>
        <w:br w:type="page"/>
      </w:r>
    </w:p>
    <w:p w:rsidR="00A01A33" w:rsidRPr="00F90952" w:rsidRDefault="00A01A33" w:rsidP="00F90952">
      <w:pPr>
        <w:pStyle w:val="Default"/>
        <w:spacing w:after="240" w:line="360" w:lineRule="auto"/>
        <w:jc w:val="both"/>
        <w:rPr>
          <w:b/>
          <w:color w:val="auto"/>
          <w:sz w:val="20"/>
          <w:szCs w:val="20"/>
        </w:rPr>
      </w:pPr>
      <w:r w:rsidRPr="00F90952">
        <w:rPr>
          <w:b/>
          <w:color w:val="auto"/>
          <w:sz w:val="20"/>
          <w:szCs w:val="20"/>
        </w:rPr>
        <w:t>Abbreviation Definitions</w:t>
      </w:r>
    </w:p>
    <w:p w:rsidR="00A01A33" w:rsidRPr="00F90952" w:rsidRDefault="00A01A33" w:rsidP="00F90952">
      <w:pPr>
        <w:pStyle w:val="Default"/>
        <w:spacing w:line="360" w:lineRule="auto"/>
        <w:jc w:val="both"/>
        <w:rPr>
          <w:color w:val="auto"/>
          <w:sz w:val="20"/>
          <w:szCs w:val="20"/>
        </w:rPr>
      </w:pPr>
      <w:r w:rsidRPr="00F90952">
        <w:rPr>
          <w:color w:val="auto"/>
          <w:sz w:val="20"/>
          <w:szCs w:val="20"/>
        </w:rPr>
        <w:t>AMS: Mediterranean fruit fly</w:t>
      </w:r>
    </w:p>
    <w:p w:rsidR="00A01A33" w:rsidRPr="00F90952" w:rsidRDefault="00A01A33" w:rsidP="00F90952">
      <w:pPr>
        <w:pStyle w:val="Default"/>
        <w:spacing w:line="360" w:lineRule="auto"/>
        <w:jc w:val="both"/>
        <w:rPr>
          <w:color w:val="auto"/>
          <w:sz w:val="20"/>
          <w:szCs w:val="20"/>
        </w:rPr>
      </w:pPr>
      <w:r w:rsidRPr="00F90952">
        <w:rPr>
          <w:color w:val="auto"/>
          <w:sz w:val="20"/>
          <w:szCs w:val="20"/>
        </w:rPr>
        <w:t>ISPM: International Standards for Phytosanitary Measures</w:t>
      </w:r>
    </w:p>
    <w:p w:rsidR="00A01A33" w:rsidRPr="00F90952" w:rsidRDefault="00A01A33" w:rsidP="00F90952">
      <w:pPr>
        <w:pStyle w:val="Default"/>
        <w:spacing w:line="360" w:lineRule="auto"/>
        <w:jc w:val="both"/>
        <w:rPr>
          <w:color w:val="auto"/>
          <w:sz w:val="20"/>
          <w:szCs w:val="20"/>
        </w:rPr>
      </w:pPr>
      <w:r w:rsidRPr="00F90952">
        <w:rPr>
          <w:color w:val="auto"/>
          <w:sz w:val="20"/>
          <w:szCs w:val="20"/>
        </w:rPr>
        <w:t>IPPC: International Plant Protection Convention</w:t>
      </w:r>
    </w:p>
    <w:p w:rsidR="00A01A33" w:rsidRPr="00F90952" w:rsidRDefault="00A01A33" w:rsidP="00F90952">
      <w:pPr>
        <w:pStyle w:val="Default"/>
        <w:spacing w:line="360" w:lineRule="auto"/>
        <w:jc w:val="both"/>
        <w:rPr>
          <w:color w:val="auto"/>
          <w:sz w:val="20"/>
          <w:szCs w:val="20"/>
        </w:rPr>
      </w:pPr>
      <w:r w:rsidRPr="00F90952">
        <w:rPr>
          <w:color w:val="auto"/>
          <w:sz w:val="20"/>
          <w:szCs w:val="20"/>
        </w:rPr>
        <w:t>EPPO: European &amp; Mediterranean Plant Protection Organization</w:t>
      </w:r>
    </w:p>
    <w:p w:rsidR="00A01A33" w:rsidRPr="00F90952" w:rsidRDefault="00A01A33" w:rsidP="00F90952">
      <w:pPr>
        <w:pStyle w:val="Default"/>
        <w:spacing w:line="360" w:lineRule="auto"/>
        <w:jc w:val="both"/>
        <w:rPr>
          <w:color w:val="auto"/>
          <w:sz w:val="20"/>
          <w:szCs w:val="20"/>
        </w:rPr>
      </w:pPr>
      <w:r w:rsidRPr="00F90952">
        <w:rPr>
          <w:color w:val="auto"/>
          <w:sz w:val="20"/>
          <w:szCs w:val="20"/>
        </w:rPr>
        <w:t>FF-PFA: Fruit Fly Pest-Free Area</w:t>
      </w:r>
    </w:p>
    <w:p w:rsidR="00303634" w:rsidRPr="00F90952" w:rsidRDefault="00A01A33" w:rsidP="00F90952">
      <w:pPr>
        <w:pStyle w:val="Default"/>
        <w:spacing w:after="240" w:line="360" w:lineRule="auto"/>
        <w:jc w:val="both"/>
        <w:rPr>
          <w:color w:val="auto"/>
          <w:sz w:val="20"/>
          <w:szCs w:val="20"/>
        </w:rPr>
      </w:pPr>
      <w:r w:rsidRPr="00F90952">
        <w:rPr>
          <w:color w:val="auto"/>
          <w:sz w:val="20"/>
          <w:szCs w:val="20"/>
        </w:rPr>
        <w:t>NPPO: National Plant Protection Organization</w:t>
      </w:r>
    </w:p>
    <w:p w:rsidR="00303634" w:rsidRPr="00F90952" w:rsidRDefault="00303634" w:rsidP="00F90952">
      <w:pPr>
        <w:pStyle w:val="Default"/>
        <w:spacing w:after="240" w:line="360" w:lineRule="auto"/>
        <w:jc w:val="both"/>
        <w:rPr>
          <w:b/>
          <w:color w:val="auto"/>
          <w:sz w:val="20"/>
          <w:szCs w:val="20"/>
        </w:rPr>
      </w:pPr>
    </w:p>
    <w:p w:rsidR="00EF4B25" w:rsidRPr="00F90952" w:rsidRDefault="00EF4B25" w:rsidP="00F90952">
      <w:pPr>
        <w:pStyle w:val="Default"/>
        <w:spacing w:after="240" w:line="360" w:lineRule="auto"/>
        <w:jc w:val="both"/>
        <w:rPr>
          <w:b/>
          <w:color w:val="auto"/>
          <w:sz w:val="20"/>
          <w:szCs w:val="20"/>
        </w:rPr>
      </w:pPr>
    </w:p>
    <w:p w:rsidR="00F90952" w:rsidRPr="00F90952" w:rsidRDefault="00F90952" w:rsidP="00F90952">
      <w:pPr>
        <w:jc w:val="both"/>
        <w:rPr>
          <w:rFonts w:ascii="Times New Roman" w:hAnsi="Times New Roman" w:cs="Times New Roman"/>
          <w:b/>
          <w:sz w:val="20"/>
          <w:szCs w:val="20"/>
        </w:rPr>
      </w:pPr>
      <w:r w:rsidRPr="00F90952">
        <w:rPr>
          <w:rFonts w:ascii="Times New Roman" w:hAnsi="Times New Roman" w:cs="Times New Roman"/>
          <w:b/>
          <w:sz w:val="20"/>
          <w:szCs w:val="20"/>
        </w:rPr>
        <w:br w:type="page"/>
      </w:r>
    </w:p>
    <w:p w:rsidR="00A01A33" w:rsidRPr="00F90952" w:rsidRDefault="00A01A33" w:rsidP="00F90952">
      <w:pPr>
        <w:pStyle w:val="Default"/>
        <w:spacing w:after="240" w:line="360" w:lineRule="auto"/>
        <w:jc w:val="both"/>
        <w:rPr>
          <w:b/>
          <w:color w:val="auto"/>
          <w:sz w:val="20"/>
          <w:szCs w:val="20"/>
        </w:rPr>
      </w:pPr>
    </w:p>
    <w:p w:rsidR="00780219" w:rsidRPr="00F90952" w:rsidRDefault="00780219" w:rsidP="00F90952">
      <w:pPr>
        <w:pStyle w:val="Default"/>
        <w:numPr>
          <w:ilvl w:val="0"/>
          <w:numId w:val="2"/>
        </w:numPr>
        <w:spacing w:after="240" w:line="360" w:lineRule="auto"/>
        <w:jc w:val="both"/>
        <w:rPr>
          <w:color w:val="auto"/>
          <w:sz w:val="20"/>
          <w:szCs w:val="20"/>
        </w:rPr>
      </w:pPr>
      <w:r w:rsidRPr="00F90952">
        <w:rPr>
          <w:b/>
          <w:color w:val="auto"/>
          <w:sz w:val="20"/>
          <w:szCs w:val="20"/>
        </w:rPr>
        <w:t>I</w:t>
      </w:r>
      <w:r w:rsidR="00D5140A" w:rsidRPr="00F90952">
        <w:rPr>
          <w:b/>
          <w:color w:val="auto"/>
          <w:sz w:val="20"/>
          <w:szCs w:val="20"/>
        </w:rPr>
        <w:t xml:space="preserve">NTRODUCTION </w:t>
      </w:r>
    </w:p>
    <w:p w:rsidR="00303634" w:rsidRPr="00F90952" w:rsidRDefault="00303634" w:rsidP="00F90952">
      <w:pPr>
        <w:pStyle w:val="Default"/>
        <w:spacing w:after="240" w:line="360" w:lineRule="auto"/>
        <w:jc w:val="both"/>
        <w:rPr>
          <w:color w:val="auto"/>
          <w:sz w:val="20"/>
          <w:szCs w:val="20"/>
        </w:rPr>
      </w:pPr>
      <w:r w:rsidRPr="00F90952">
        <w:rPr>
          <w:color w:val="auto"/>
          <w:sz w:val="20"/>
          <w:szCs w:val="20"/>
        </w:rPr>
        <w:t>The Mediterranean fruit fly is a polyphagous pest and has been recorded in 350 hosts from 65 different families in the world (Thomas et al. 2019).</w:t>
      </w:r>
    </w:p>
    <w:p w:rsidR="00303634" w:rsidRPr="00F90952" w:rsidRDefault="00303634" w:rsidP="00F90952">
      <w:pPr>
        <w:pStyle w:val="Default"/>
        <w:spacing w:after="240" w:line="360" w:lineRule="auto"/>
        <w:jc w:val="both"/>
        <w:rPr>
          <w:color w:val="auto"/>
          <w:sz w:val="20"/>
          <w:szCs w:val="20"/>
        </w:rPr>
      </w:pPr>
      <w:r w:rsidRPr="00F90952">
        <w:rPr>
          <w:color w:val="auto"/>
          <w:sz w:val="20"/>
          <w:szCs w:val="20"/>
        </w:rPr>
        <w:t xml:space="preserve">The number of hosts varies from country to country and from region to region. While </w:t>
      </w:r>
      <w:r w:rsidRPr="00F90952">
        <w:rPr>
          <w:i/>
          <w:color w:val="auto"/>
          <w:sz w:val="20"/>
          <w:szCs w:val="20"/>
        </w:rPr>
        <w:t>C. capitata</w:t>
      </w:r>
      <w:r w:rsidRPr="00F90952">
        <w:rPr>
          <w:color w:val="auto"/>
          <w:sz w:val="20"/>
          <w:szCs w:val="20"/>
        </w:rPr>
        <w:t xml:space="preserve"> remained at the level of contamination in some of these hosts, it was recorded that it caused significant economic losses in some of them. Although the pest prefers especially thin-skinned and ripe fruited hosts, it has been reported to cause economic damage to various fruits in many countries (Giray, 1966; Özkan, 1993). The most important hosts of Mediterranean fruit fly in our country were recorded as citrus fruits (except lemon), peach, pomegranate, fig, persimmon, apple, apricot, quince and avocado. In addition, it was determined that </w:t>
      </w:r>
      <w:r w:rsidRPr="00F90952">
        <w:rPr>
          <w:i/>
          <w:color w:val="auto"/>
          <w:sz w:val="20"/>
          <w:szCs w:val="20"/>
        </w:rPr>
        <w:t>C. capitata</w:t>
      </w:r>
      <w:r w:rsidRPr="00F90952">
        <w:rPr>
          <w:color w:val="auto"/>
          <w:sz w:val="20"/>
          <w:szCs w:val="20"/>
        </w:rPr>
        <w:t xml:space="preserve"> caused the most damage to early mandarin and orange varieties (Zeki et al. 2008; Elekçioğlu, 2009, 2012; Tiring and Satar, 2017; Üçpınar and Ünlü, 2019).</w:t>
      </w:r>
    </w:p>
    <w:p w:rsidR="00303634" w:rsidRPr="00F90952" w:rsidRDefault="00303634" w:rsidP="00F90952">
      <w:pPr>
        <w:pStyle w:val="Default"/>
        <w:spacing w:after="240" w:line="360" w:lineRule="auto"/>
        <w:jc w:val="both"/>
        <w:rPr>
          <w:color w:val="auto"/>
          <w:sz w:val="20"/>
          <w:szCs w:val="20"/>
        </w:rPr>
      </w:pPr>
      <w:r w:rsidRPr="00F90952">
        <w:rPr>
          <w:i/>
          <w:color w:val="auto"/>
          <w:sz w:val="20"/>
          <w:szCs w:val="20"/>
        </w:rPr>
        <w:t>Ceratitis capitata</w:t>
      </w:r>
      <w:r w:rsidRPr="00F90952">
        <w:rPr>
          <w:color w:val="auto"/>
          <w:sz w:val="20"/>
          <w:szCs w:val="20"/>
        </w:rPr>
        <w:t xml:space="preserve"> spends the winter in the soil in the form of pupae. Adults that emerge from pupae in Çukurova conditions in March-April in spring, first feed and reach sexual maturity and mate. Mating females pierce their eggs with the help of their ovipositors on days when the air temperature is above 16°C and leave them in groups on the underside of the peel of ripe fruits. The larvae that emerge from the egg move towards the inner part of the fruit to feed and spend 3 larval stages by feeding on the fruit flesh. When the larvae complete their development, they come out by making holes in the fruit peel and become pupae 3-5 cm deep in the soil. Mediterranean fruit fly completes one offspring in 30-75 days depending on environmental conditions (İleri, 1961; Demirdere, 1961, Tiring, 2016). Adult emergence in nature takes place depending on soil temperature and humidity. It is also quickly affected by low temperatures, and eggs, pupae, larvae and adults die below 1.5°C (Bodenheimer, 1951; Advanced, 1961). The pest gives 7 offspring per year in the Mediterranean Region (Adana) (Tiring, 2015); It is reported that it gives 4-5 offspring (Başpınar et al. 2009) in Aegean Region (Aydın).</w:t>
      </w:r>
    </w:p>
    <w:p w:rsidR="00303634" w:rsidRPr="00F90952" w:rsidRDefault="00303634" w:rsidP="00F90952">
      <w:pPr>
        <w:pStyle w:val="Default"/>
        <w:spacing w:after="240" w:line="360" w:lineRule="auto"/>
        <w:jc w:val="both"/>
        <w:rPr>
          <w:color w:val="auto"/>
          <w:sz w:val="20"/>
          <w:szCs w:val="20"/>
        </w:rPr>
      </w:pPr>
      <w:r w:rsidRPr="00F90952">
        <w:rPr>
          <w:color w:val="auto"/>
          <w:sz w:val="20"/>
          <w:szCs w:val="20"/>
        </w:rPr>
        <w:t xml:space="preserve">Kızılyamaç (2016), in his study, aimed to determine the population density, wintering biology and development times at different temperatures of </w:t>
      </w:r>
      <w:r w:rsidRPr="00F90952">
        <w:rPr>
          <w:i/>
          <w:color w:val="auto"/>
          <w:sz w:val="20"/>
          <w:szCs w:val="20"/>
        </w:rPr>
        <w:t>C. capitata</w:t>
      </w:r>
      <w:r w:rsidRPr="00F90952">
        <w:rPr>
          <w:color w:val="auto"/>
          <w:sz w:val="20"/>
          <w:szCs w:val="20"/>
        </w:rPr>
        <w:t xml:space="preserve"> with pheromone traps at different altitudes in the years 2014-2015. In nature studies, he set up experiments at 6 different altitudes for the wintering and population monitoring of the pest. The first adult flight was observed in the last week of April at 200m altitude and in mid-July at 1500m altitude. In his study on his wintering from Hamzabeyli town at an altitude of 200 m, which is a control point, to Arslanköy town at an altitude of 1500 m, he determined that the pest can overwinter up to 900 meters, but cannot overwinter at 1200 meters and above.</w:t>
      </w:r>
    </w:p>
    <w:p w:rsidR="00303634" w:rsidRPr="00F90952" w:rsidRDefault="00303634" w:rsidP="00F90952">
      <w:pPr>
        <w:pStyle w:val="Default"/>
        <w:spacing w:after="240" w:line="360" w:lineRule="auto"/>
        <w:ind w:left="720"/>
        <w:jc w:val="both"/>
        <w:rPr>
          <w:color w:val="auto"/>
          <w:sz w:val="20"/>
          <w:szCs w:val="20"/>
        </w:rPr>
      </w:pPr>
    </w:p>
    <w:p w:rsidR="00303634" w:rsidRPr="00F90952" w:rsidRDefault="00303634" w:rsidP="00F90952">
      <w:pPr>
        <w:pStyle w:val="Default"/>
        <w:spacing w:after="240" w:line="360" w:lineRule="auto"/>
        <w:ind w:left="720"/>
        <w:jc w:val="both"/>
        <w:rPr>
          <w:color w:val="auto"/>
          <w:sz w:val="20"/>
          <w:szCs w:val="20"/>
        </w:rPr>
      </w:pPr>
    </w:p>
    <w:p w:rsidR="00303634" w:rsidRPr="00F90952" w:rsidRDefault="00303634" w:rsidP="00F90952">
      <w:pPr>
        <w:pStyle w:val="Default"/>
        <w:spacing w:after="240" w:line="360" w:lineRule="auto"/>
        <w:ind w:left="720"/>
        <w:jc w:val="both"/>
        <w:rPr>
          <w:color w:val="auto"/>
          <w:sz w:val="20"/>
          <w:szCs w:val="20"/>
        </w:rPr>
      </w:pPr>
    </w:p>
    <w:p w:rsidR="007D7533" w:rsidRPr="00F90952" w:rsidRDefault="007D7533" w:rsidP="00F90952">
      <w:pPr>
        <w:pStyle w:val="Default"/>
        <w:spacing w:after="240" w:line="360" w:lineRule="auto"/>
        <w:ind w:left="720"/>
        <w:jc w:val="both"/>
        <w:rPr>
          <w:color w:val="auto"/>
          <w:sz w:val="20"/>
          <w:szCs w:val="20"/>
        </w:rPr>
      </w:pPr>
    </w:p>
    <w:p w:rsidR="007D7533" w:rsidRPr="00F90952" w:rsidRDefault="007D7533" w:rsidP="00F90952">
      <w:pPr>
        <w:pStyle w:val="Default"/>
        <w:spacing w:after="240" w:line="360" w:lineRule="auto"/>
        <w:ind w:left="720"/>
        <w:jc w:val="both"/>
        <w:rPr>
          <w:color w:val="auto"/>
          <w:sz w:val="20"/>
          <w:szCs w:val="20"/>
        </w:rPr>
      </w:pPr>
    </w:p>
    <w:p w:rsidR="00303634" w:rsidRPr="00F90952" w:rsidRDefault="00303634" w:rsidP="00F90952">
      <w:pPr>
        <w:pStyle w:val="Default"/>
        <w:spacing w:after="240" w:line="360" w:lineRule="auto"/>
        <w:ind w:left="720"/>
        <w:jc w:val="both"/>
        <w:rPr>
          <w:b/>
          <w:color w:val="auto"/>
          <w:sz w:val="20"/>
          <w:szCs w:val="20"/>
        </w:rPr>
      </w:pPr>
      <w:r w:rsidRPr="00F90952">
        <w:rPr>
          <w:b/>
          <w:color w:val="auto"/>
          <w:sz w:val="20"/>
          <w:szCs w:val="20"/>
        </w:rPr>
        <w:t>Taxonomic group</w:t>
      </w:r>
    </w:p>
    <w:p w:rsidR="00303634" w:rsidRPr="00F90952" w:rsidRDefault="00303634" w:rsidP="00F90952">
      <w:pPr>
        <w:pStyle w:val="Default"/>
        <w:spacing w:after="240" w:line="360" w:lineRule="auto"/>
        <w:ind w:left="720"/>
        <w:jc w:val="both"/>
        <w:rPr>
          <w:color w:val="auto"/>
          <w:sz w:val="20"/>
          <w:szCs w:val="20"/>
        </w:rPr>
      </w:pPr>
      <w:r w:rsidRPr="00F90952">
        <w:rPr>
          <w:color w:val="auto"/>
          <w:sz w:val="20"/>
          <w:szCs w:val="20"/>
        </w:rPr>
        <w:t xml:space="preserve">The Mediterranean fruit fly, </w:t>
      </w:r>
      <w:r w:rsidRPr="00F90952">
        <w:rPr>
          <w:i/>
          <w:color w:val="auto"/>
          <w:sz w:val="20"/>
          <w:szCs w:val="20"/>
        </w:rPr>
        <w:t>Ceratitis capitata</w:t>
      </w:r>
      <w:r w:rsidRPr="00F90952">
        <w:rPr>
          <w:color w:val="auto"/>
          <w:sz w:val="20"/>
          <w:szCs w:val="20"/>
        </w:rPr>
        <w:t>, is a member of the Tephritidae family belonging to the Dipteria order, and its systematic classification is presented below (Anonymous, 2019).</w:t>
      </w:r>
    </w:p>
    <w:p w:rsidR="00303634" w:rsidRPr="00F90952" w:rsidRDefault="00303634" w:rsidP="00F90952">
      <w:pPr>
        <w:pStyle w:val="Default"/>
        <w:spacing w:line="360" w:lineRule="auto"/>
        <w:ind w:left="720"/>
        <w:jc w:val="both"/>
        <w:rPr>
          <w:color w:val="auto"/>
          <w:sz w:val="20"/>
          <w:szCs w:val="20"/>
        </w:rPr>
      </w:pPr>
      <w:r w:rsidRPr="00F90952">
        <w:rPr>
          <w:color w:val="auto"/>
          <w:sz w:val="20"/>
          <w:szCs w:val="20"/>
        </w:rPr>
        <w:t>Realm: Animalia</w:t>
      </w:r>
    </w:p>
    <w:p w:rsidR="00303634" w:rsidRPr="00F90952" w:rsidRDefault="00303634" w:rsidP="00F90952">
      <w:pPr>
        <w:pStyle w:val="Default"/>
        <w:spacing w:line="360" w:lineRule="auto"/>
        <w:ind w:left="720"/>
        <w:jc w:val="both"/>
        <w:rPr>
          <w:color w:val="auto"/>
          <w:sz w:val="20"/>
          <w:szCs w:val="20"/>
        </w:rPr>
      </w:pPr>
      <w:r w:rsidRPr="00F90952">
        <w:rPr>
          <w:color w:val="auto"/>
          <w:sz w:val="20"/>
          <w:szCs w:val="20"/>
        </w:rPr>
        <w:t>Branch: Arthropoda</w:t>
      </w:r>
    </w:p>
    <w:p w:rsidR="00303634" w:rsidRPr="00F90952" w:rsidRDefault="00303634" w:rsidP="00F90952">
      <w:pPr>
        <w:pStyle w:val="Default"/>
        <w:spacing w:line="360" w:lineRule="auto"/>
        <w:ind w:left="720"/>
        <w:jc w:val="both"/>
        <w:rPr>
          <w:color w:val="auto"/>
          <w:sz w:val="20"/>
          <w:szCs w:val="20"/>
        </w:rPr>
      </w:pPr>
      <w:r w:rsidRPr="00F90952">
        <w:rPr>
          <w:color w:val="auto"/>
          <w:sz w:val="20"/>
          <w:szCs w:val="20"/>
        </w:rPr>
        <w:t>Class: Insecta</w:t>
      </w:r>
    </w:p>
    <w:p w:rsidR="00303634" w:rsidRPr="00F90952" w:rsidRDefault="00303634" w:rsidP="00F90952">
      <w:pPr>
        <w:pStyle w:val="Default"/>
        <w:spacing w:line="360" w:lineRule="auto"/>
        <w:ind w:left="720"/>
        <w:jc w:val="both"/>
        <w:rPr>
          <w:color w:val="auto"/>
          <w:sz w:val="20"/>
          <w:szCs w:val="20"/>
        </w:rPr>
      </w:pPr>
      <w:r w:rsidRPr="00F90952">
        <w:rPr>
          <w:color w:val="auto"/>
          <w:sz w:val="20"/>
          <w:szCs w:val="20"/>
        </w:rPr>
        <w:t>Team: Diptera</w:t>
      </w:r>
    </w:p>
    <w:p w:rsidR="00303634" w:rsidRPr="00F90952" w:rsidRDefault="00303634" w:rsidP="00F90952">
      <w:pPr>
        <w:pStyle w:val="Default"/>
        <w:spacing w:line="360" w:lineRule="auto"/>
        <w:ind w:left="720"/>
        <w:jc w:val="both"/>
        <w:rPr>
          <w:color w:val="auto"/>
          <w:sz w:val="20"/>
          <w:szCs w:val="20"/>
        </w:rPr>
      </w:pPr>
      <w:r w:rsidRPr="00F90952">
        <w:rPr>
          <w:color w:val="auto"/>
          <w:sz w:val="20"/>
          <w:szCs w:val="20"/>
        </w:rPr>
        <w:t>Family: Tephritidae</w:t>
      </w:r>
    </w:p>
    <w:p w:rsidR="00303634" w:rsidRPr="00F90952" w:rsidRDefault="00303634" w:rsidP="00F90952">
      <w:pPr>
        <w:pStyle w:val="Default"/>
        <w:spacing w:line="360" w:lineRule="auto"/>
        <w:ind w:left="720"/>
        <w:jc w:val="both"/>
        <w:rPr>
          <w:color w:val="auto"/>
          <w:sz w:val="20"/>
          <w:szCs w:val="20"/>
        </w:rPr>
      </w:pPr>
      <w:r w:rsidRPr="00F90952">
        <w:rPr>
          <w:color w:val="auto"/>
          <w:sz w:val="20"/>
          <w:szCs w:val="20"/>
        </w:rPr>
        <w:t>Genus: Ceratitis</w:t>
      </w:r>
    </w:p>
    <w:p w:rsidR="00303634" w:rsidRPr="00F90952" w:rsidRDefault="00303634" w:rsidP="00F90952">
      <w:pPr>
        <w:pStyle w:val="Default"/>
        <w:spacing w:line="360" w:lineRule="auto"/>
        <w:ind w:left="720"/>
        <w:jc w:val="both"/>
        <w:rPr>
          <w:color w:val="auto"/>
          <w:sz w:val="20"/>
          <w:szCs w:val="20"/>
        </w:rPr>
      </w:pPr>
      <w:r w:rsidRPr="00F90952">
        <w:rPr>
          <w:color w:val="auto"/>
          <w:sz w:val="20"/>
          <w:szCs w:val="20"/>
        </w:rPr>
        <w:t xml:space="preserve">Species: </w:t>
      </w:r>
      <w:r w:rsidRPr="00F90952">
        <w:rPr>
          <w:i/>
          <w:color w:val="auto"/>
          <w:sz w:val="20"/>
          <w:szCs w:val="20"/>
        </w:rPr>
        <w:t>Ceratitis capitata</w:t>
      </w:r>
      <w:r w:rsidRPr="00F90952">
        <w:rPr>
          <w:color w:val="auto"/>
          <w:sz w:val="20"/>
          <w:szCs w:val="20"/>
        </w:rPr>
        <w:t xml:space="preserve"> (Wiedemann, 1824)</w:t>
      </w:r>
    </w:p>
    <w:p w:rsidR="00D5140A" w:rsidRPr="00F90952" w:rsidRDefault="00D5140A" w:rsidP="00F90952">
      <w:pPr>
        <w:pStyle w:val="Default"/>
        <w:spacing w:line="360" w:lineRule="auto"/>
        <w:ind w:left="720"/>
        <w:jc w:val="both"/>
        <w:rPr>
          <w:color w:val="auto"/>
          <w:sz w:val="20"/>
          <w:szCs w:val="20"/>
        </w:rPr>
      </w:pPr>
    </w:p>
    <w:p w:rsidR="00303634" w:rsidRPr="00F90952" w:rsidRDefault="00303634" w:rsidP="00F90952">
      <w:pPr>
        <w:pStyle w:val="Default"/>
        <w:spacing w:after="240" w:line="360" w:lineRule="auto"/>
        <w:jc w:val="both"/>
        <w:rPr>
          <w:color w:val="auto"/>
          <w:sz w:val="20"/>
          <w:szCs w:val="20"/>
        </w:rPr>
      </w:pPr>
      <w:r w:rsidRPr="00F90952">
        <w:rPr>
          <w:color w:val="auto"/>
          <w:sz w:val="20"/>
          <w:szCs w:val="20"/>
        </w:rPr>
        <w:t>This study was carried out by adopting ISPM 26 (Establishment of a pest-free area for fruit flies (Tephritidae)) and ISPM 8 (Determination of Pestful Organism Status in an Area) and general rules for maintaining the pest-free status of these areas. A pest-free area is “an area where a particular harmful organism is not found, as demonstrated by scientific evidence, and where appropriate, this status is formally protected” (ISPM No. 5).</w:t>
      </w:r>
    </w:p>
    <w:p w:rsidR="00303634" w:rsidRPr="00F90952" w:rsidRDefault="00303634" w:rsidP="00F90952">
      <w:pPr>
        <w:pStyle w:val="Default"/>
        <w:spacing w:after="240" w:line="360" w:lineRule="auto"/>
        <w:jc w:val="both"/>
        <w:rPr>
          <w:color w:val="auto"/>
          <w:sz w:val="20"/>
          <w:szCs w:val="20"/>
        </w:rPr>
      </w:pPr>
      <w:r w:rsidRPr="00F90952">
        <w:rPr>
          <w:i/>
          <w:color w:val="auto"/>
          <w:sz w:val="20"/>
          <w:szCs w:val="20"/>
        </w:rPr>
        <w:t>C. capitata</w:t>
      </w:r>
      <w:r w:rsidRPr="00F90952">
        <w:rPr>
          <w:color w:val="auto"/>
          <w:sz w:val="20"/>
          <w:szCs w:val="20"/>
        </w:rPr>
        <w:t xml:space="preserve"> is a quarantine pest that is in the A2 list according to EPPO, in the group of "Harmful Organisms Limited in Turkey and Subject to Quarantine Preventing Import" according to the Turkish Plant Quarantine Regulation.</w:t>
      </w:r>
    </w:p>
    <w:p w:rsidR="00D5140A" w:rsidRPr="00F90952" w:rsidRDefault="00303634" w:rsidP="00F90952">
      <w:pPr>
        <w:pStyle w:val="Default"/>
        <w:spacing w:after="240" w:line="360" w:lineRule="auto"/>
        <w:jc w:val="both"/>
        <w:rPr>
          <w:color w:val="auto"/>
          <w:sz w:val="20"/>
          <w:szCs w:val="20"/>
        </w:rPr>
      </w:pPr>
      <w:r w:rsidRPr="00F90952">
        <w:rPr>
          <w:color w:val="auto"/>
          <w:sz w:val="20"/>
          <w:szCs w:val="20"/>
        </w:rPr>
        <w:t>Demirci district (Figure 1), which has a rugged area, consists of plateau areas that are deeply split by rivers, and has 3 mountainous areas, especially Simav-Demirci Mountains from the north and northeast, Çomaklı Mountain to the west of the field and Asi Tepe to the east of Demirci Stream. . The Simav-Demirci Mountains, which form the northern border of the district, are in the form of a distorted mass in the northeast-southwest direction. The part that forms the Demirci Mountains part of the mass is the part to the west of the Kuzuluk Stream. The main hills of this area are Bayrak Tepe (1696 m.), Gelinuçtu Tepe (688 m.), Hasan Yaran Tepe (1595 m.) and Hırşkaya Tepe (Erer, 1977).</w:t>
      </w:r>
    </w:p>
    <w:p w:rsidR="00D5140A" w:rsidRPr="00F90952" w:rsidRDefault="00D5140A" w:rsidP="00F90952">
      <w:pPr>
        <w:pStyle w:val="Default"/>
        <w:spacing w:after="240" w:line="360" w:lineRule="auto"/>
        <w:jc w:val="center"/>
        <w:rPr>
          <w:color w:val="auto"/>
          <w:sz w:val="20"/>
          <w:szCs w:val="20"/>
        </w:rPr>
      </w:pPr>
      <w:r w:rsidRPr="00F90952">
        <w:rPr>
          <w:noProof/>
          <w:sz w:val="20"/>
          <w:szCs w:val="20"/>
          <w:lang w:eastAsia="tr-TR"/>
        </w:rPr>
        <w:drawing>
          <wp:inline distT="0" distB="0" distL="0" distR="0" wp14:anchorId="0D3EE2F6" wp14:editId="4095B46F">
            <wp:extent cx="5143500" cy="3181350"/>
            <wp:effectExtent l="76200" t="76200" r="133350" b="13335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7">
                      <a:extLst>
                        <a:ext uri="{28A0092B-C50C-407E-A947-70E740481C1C}">
                          <a14:useLocalDpi xmlns:a14="http://schemas.microsoft.com/office/drawing/2010/main" val="0"/>
                        </a:ext>
                      </a:extLst>
                    </a:blip>
                    <a:stretch>
                      <a:fillRect/>
                    </a:stretch>
                  </pic:blipFill>
                  <pic:spPr>
                    <a:xfrm>
                      <a:off x="0" y="0"/>
                      <a:ext cx="5180077" cy="32039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5140A" w:rsidRPr="00F90952" w:rsidRDefault="00D5140A" w:rsidP="00F90952">
      <w:pPr>
        <w:pStyle w:val="Default"/>
        <w:spacing w:line="360" w:lineRule="auto"/>
        <w:ind w:left="720"/>
        <w:jc w:val="center"/>
        <w:rPr>
          <w:color w:val="auto"/>
          <w:sz w:val="20"/>
          <w:szCs w:val="20"/>
        </w:rPr>
      </w:pPr>
      <w:r w:rsidRPr="00F90952">
        <w:rPr>
          <w:color w:val="auto"/>
          <w:sz w:val="20"/>
          <w:szCs w:val="20"/>
        </w:rPr>
        <w:t>Figure 1. Manisa Province Demirci District (Anonymous, 2021)</w:t>
      </w:r>
    </w:p>
    <w:p w:rsidR="00F90952" w:rsidRPr="00F90952" w:rsidRDefault="00F90952" w:rsidP="00F90952">
      <w:pPr>
        <w:pStyle w:val="Default"/>
        <w:spacing w:line="360" w:lineRule="auto"/>
        <w:ind w:left="720"/>
        <w:jc w:val="both"/>
        <w:rPr>
          <w:color w:val="auto"/>
          <w:sz w:val="20"/>
          <w:szCs w:val="20"/>
        </w:rPr>
      </w:pPr>
    </w:p>
    <w:p w:rsidR="00D5140A" w:rsidRPr="00F90952" w:rsidRDefault="00D5140A" w:rsidP="00F90952">
      <w:pPr>
        <w:pStyle w:val="Default"/>
        <w:spacing w:after="240" w:line="360" w:lineRule="auto"/>
        <w:jc w:val="both"/>
        <w:rPr>
          <w:color w:val="auto"/>
          <w:sz w:val="20"/>
          <w:szCs w:val="20"/>
        </w:rPr>
      </w:pPr>
      <w:r w:rsidRPr="00F90952">
        <w:rPr>
          <w:color w:val="auto"/>
          <w:sz w:val="20"/>
          <w:szCs w:val="20"/>
        </w:rPr>
        <w:t xml:space="preserve">When the data obtained as a result of 27 years of observations carried out at Demirci meteorology station between 1992 and 2018 are examined, the average temperature in Demirci, which has an altitude of 885 m, is 13.7 °C. The month with the highest temperature is July with 24.4°C, and the month with the lowest temperature is January with 3.4°C. Monthly average temperatures, which start to rise from January, reach their highest level in July and begin to decrease again. Although the temperatures start to rise from January, the months of February, March and April remain below the annual average temperature. </w:t>
      </w:r>
    </w:p>
    <w:p w:rsidR="00D5140A" w:rsidRPr="00F90952" w:rsidRDefault="00D5140A" w:rsidP="00F90952">
      <w:pPr>
        <w:pStyle w:val="Default"/>
        <w:spacing w:after="240" w:line="360" w:lineRule="auto"/>
        <w:jc w:val="both"/>
        <w:rPr>
          <w:color w:val="auto"/>
          <w:sz w:val="20"/>
          <w:szCs w:val="20"/>
        </w:rPr>
      </w:pPr>
      <w:r w:rsidRPr="00F90952">
        <w:rPr>
          <w:color w:val="auto"/>
          <w:sz w:val="20"/>
          <w:szCs w:val="20"/>
        </w:rPr>
        <w:t>Considering the data of Köprübaşı station, which is at an altitude of 250 m, 45 km from Demirci station, it is seen that the annual average temperature is 15.9°C. The temperature of 2 °C in between can be attributed to the difference in altitude between different stations. At Gördes station, another station located near the district, the annual average temperature is 14.8 °C. It can be said that the temperature difference between Gördes, which is at an altitude of 622 meters, can be explained by the altitude factor (Taşlı, 1992) (Topuz, 2020).</w:t>
      </w:r>
    </w:p>
    <w:p w:rsidR="00D5140A" w:rsidRPr="00F90952" w:rsidRDefault="00D5140A" w:rsidP="00F90952">
      <w:pPr>
        <w:pStyle w:val="Default"/>
        <w:spacing w:after="240" w:line="360" w:lineRule="auto"/>
        <w:jc w:val="both"/>
        <w:rPr>
          <w:color w:val="auto"/>
          <w:sz w:val="20"/>
          <w:szCs w:val="20"/>
        </w:rPr>
      </w:pPr>
      <w:r w:rsidRPr="00F90952">
        <w:rPr>
          <w:color w:val="auto"/>
          <w:sz w:val="20"/>
          <w:szCs w:val="20"/>
        </w:rPr>
        <w:t>The district has elevations in the north direction and the villages where cherry production is intense are located in this region. In addition, due to its geographical location, the district is far from the main roads where fruit transport is carried out. According to the average of the values ​​in 2018 measured at six climate recorder stations throughout the district; The temperature is 14.3 °C, the relative humidity is 55.9%, the rainfall is 2.3 mm, the humidity at 15 cm depth of the soil is 83.4%, the temperature at 10 cm depth of the soil is 14.0 °C and the wind speed is 0.62 m/s.</w:t>
      </w:r>
    </w:p>
    <w:p w:rsidR="00D5140A" w:rsidRPr="00F90952" w:rsidRDefault="00D5140A" w:rsidP="00F90952">
      <w:pPr>
        <w:pStyle w:val="Default"/>
        <w:spacing w:after="240" w:line="360" w:lineRule="auto"/>
        <w:jc w:val="both"/>
        <w:rPr>
          <w:color w:val="auto"/>
          <w:sz w:val="20"/>
          <w:szCs w:val="20"/>
        </w:rPr>
      </w:pPr>
      <w:r w:rsidRPr="00F90952">
        <w:rPr>
          <w:color w:val="auto"/>
          <w:sz w:val="20"/>
          <w:szCs w:val="20"/>
        </w:rPr>
        <w:t>The area of ​​Demirci district is 1230 km² and 915 km² of this area is forest land. The remaining 315 km² area is agricultural land. Cherry is the most important product for Demirci district, and all of this product is exported. According to the Turkish Statistical Institute (TUIK) 2020 data, there are 25,300 decares of cherry fields in the district (Table 1). Cherry is the most produced fruit type and an important source of income for the farmers of the district. In the province of Manisa, 50,934 tons of cherry production is carried out in an area of ​​97,917 decares. The production in Demirci district corresponds to 28% of Manisa province. The fact that the district is at a fluctuating altitude (750-1500 m) ensures that the harvest time of cherries lasts from May to the first week of August, and the harvest is spread over a period of 60-70 days. Since the district is not a direct transit point for fruit transportation, the risk of transmission of the Mediterranean fruit fly is low.</w:t>
      </w:r>
    </w:p>
    <w:p w:rsidR="00D5140A" w:rsidRPr="00F90952" w:rsidRDefault="00D5140A" w:rsidP="00F90952">
      <w:pPr>
        <w:pStyle w:val="Default"/>
        <w:spacing w:after="240" w:line="360" w:lineRule="auto"/>
        <w:jc w:val="both"/>
        <w:rPr>
          <w:color w:val="auto"/>
          <w:sz w:val="20"/>
          <w:szCs w:val="20"/>
        </w:rPr>
      </w:pPr>
      <w:r w:rsidRPr="00F90952">
        <w:rPr>
          <w:color w:val="auto"/>
          <w:sz w:val="20"/>
          <w:szCs w:val="20"/>
        </w:rPr>
        <w:t>Table 1. Area Sizes and Production Amounts of Important Fruit Species Produced in Demirci District (Anonymous, 2020)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2302"/>
        <w:gridCol w:w="2092"/>
      </w:tblGrid>
      <w:tr w:rsidR="00D5140A" w:rsidRPr="00F90952" w:rsidTr="00B705A6">
        <w:trPr>
          <w:trHeight w:val="247"/>
          <w:jc w:val="center"/>
        </w:trPr>
        <w:tc>
          <w:tcPr>
            <w:tcW w:w="2088" w:type="dxa"/>
          </w:tcPr>
          <w:p w:rsidR="00D5140A" w:rsidRPr="00F90952" w:rsidRDefault="00DE0E00" w:rsidP="00F90952">
            <w:pPr>
              <w:rPr>
                <w:rFonts w:ascii="Times New Roman" w:hAnsi="Times New Roman" w:cs="Times New Roman"/>
                <w:b/>
                <w:bCs/>
                <w:sz w:val="20"/>
                <w:szCs w:val="20"/>
              </w:rPr>
            </w:pPr>
            <w:r w:rsidRPr="00F90952">
              <w:rPr>
                <w:rFonts w:ascii="Times New Roman" w:hAnsi="Times New Roman" w:cs="Times New Roman"/>
                <w:b/>
                <w:bCs/>
                <w:sz w:val="20"/>
                <w:szCs w:val="20"/>
              </w:rPr>
              <w:t>Fruit variety</w:t>
            </w:r>
          </w:p>
        </w:tc>
        <w:tc>
          <w:tcPr>
            <w:tcW w:w="2302" w:type="dxa"/>
          </w:tcPr>
          <w:p w:rsidR="00D5140A" w:rsidRPr="00F90952" w:rsidRDefault="00DE0E00" w:rsidP="00F90952">
            <w:pPr>
              <w:jc w:val="right"/>
              <w:rPr>
                <w:rFonts w:ascii="Times New Roman" w:hAnsi="Times New Roman" w:cs="Times New Roman"/>
                <w:b/>
                <w:bCs/>
                <w:sz w:val="20"/>
                <w:szCs w:val="20"/>
              </w:rPr>
            </w:pPr>
            <w:r w:rsidRPr="00F90952">
              <w:rPr>
                <w:rFonts w:ascii="Times New Roman" w:hAnsi="Times New Roman" w:cs="Times New Roman"/>
                <w:b/>
                <w:bCs/>
                <w:sz w:val="20"/>
                <w:szCs w:val="20"/>
              </w:rPr>
              <w:t>Production area (Decare</w:t>
            </w:r>
            <w:r w:rsidR="00D5140A" w:rsidRPr="00F90952">
              <w:rPr>
                <w:rFonts w:ascii="Times New Roman" w:hAnsi="Times New Roman" w:cs="Times New Roman"/>
                <w:b/>
                <w:bCs/>
                <w:sz w:val="20"/>
                <w:szCs w:val="20"/>
              </w:rPr>
              <w:t>)</w:t>
            </w:r>
          </w:p>
        </w:tc>
        <w:tc>
          <w:tcPr>
            <w:tcW w:w="2092" w:type="dxa"/>
          </w:tcPr>
          <w:p w:rsidR="00D5140A" w:rsidRPr="00F90952" w:rsidRDefault="00DE0E00" w:rsidP="00F90952">
            <w:pPr>
              <w:jc w:val="right"/>
              <w:rPr>
                <w:rFonts w:ascii="Times New Roman" w:hAnsi="Times New Roman" w:cs="Times New Roman"/>
                <w:b/>
                <w:bCs/>
                <w:sz w:val="20"/>
                <w:szCs w:val="20"/>
              </w:rPr>
            </w:pPr>
            <w:r w:rsidRPr="00F90952">
              <w:rPr>
                <w:rFonts w:ascii="Times New Roman" w:hAnsi="Times New Roman" w:cs="Times New Roman"/>
                <w:b/>
                <w:bCs/>
                <w:sz w:val="20"/>
                <w:szCs w:val="20"/>
              </w:rPr>
              <w:t>Production Amount (Ton</w:t>
            </w:r>
            <w:r w:rsidR="00D5140A" w:rsidRPr="00F90952">
              <w:rPr>
                <w:rFonts w:ascii="Times New Roman" w:hAnsi="Times New Roman" w:cs="Times New Roman"/>
                <w:b/>
                <w:bCs/>
                <w:sz w:val="20"/>
                <w:szCs w:val="20"/>
              </w:rPr>
              <w:t>)</w:t>
            </w:r>
          </w:p>
        </w:tc>
      </w:tr>
      <w:tr w:rsidR="00DE0E00" w:rsidRPr="00F90952" w:rsidTr="00B705A6">
        <w:trPr>
          <w:trHeight w:val="107"/>
          <w:jc w:val="center"/>
        </w:trPr>
        <w:tc>
          <w:tcPr>
            <w:tcW w:w="2088" w:type="dxa"/>
          </w:tcPr>
          <w:p w:rsidR="00DE0E00" w:rsidRPr="00F90952" w:rsidRDefault="00DE0E00" w:rsidP="00F90952">
            <w:pPr>
              <w:jc w:val="both"/>
              <w:rPr>
                <w:rFonts w:ascii="Times New Roman" w:hAnsi="Times New Roman" w:cs="Times New Roman"/>
                <w:sz w:val="20"/>
                <w:szCs w:val="20"/>
              </w:rPr>
            </w:pPr>
            <w:r w:rsidRPr="00F90952">
              <w:rPr>
                <w:rFonts w:ascii="Times New Roman" w:hAnsi="Times New Roman" w:cs="Times New Roman"/>
                <w:sz w:val="20"/>
                <w:szCs w:val="20"/>
              </w:rPr>
              <w:t>Cherry</w:t>
            </w:r>
          </w:p>
        </w:tc>
        <w:tc>
          <w:tcPr>
            <w:tcW w:w="2302" w:type="dxa"/>
          </w:tcPr>
          <w:p w:rsidR="00DE0E00" w:rsidRPr="00F90952" w:rsidRDefault="00DE0E00" w:rsidP="00F90952">
            <w:pPr>
              <w:ind w:firstLine="567"/>
              <w:jc w:val="right"/>
              <w:rPr>
                <w:rFonts w:ascii="Times New Roman" w:hAnsi="Times New Roman" w:cs="Times New Roman"/>
                <w:bCs/>
                <w:sz w:val="20"/>
                <w:szCs w:val="20"/>
              </w:rPr>
            </w:pPr>
            <w:r w:rsidRPr="00F90952">
              <w:rPr>
                <w:rFonts w:ascii="Times New Roman" w:hAnsi="Times New Roman" w:cs="Times New Roman"/>
                <w:bCs/>
                <w:sz w:val="20"/>
                <w:szCs w:val="20"/>
              </w:rPr>
              <w:t xml:space="preserve">25.300 </w:t>
            </w:r>
          </w:p>
        </w:tc>
        <w:tc>
          <w:tcPr>
            <w:tcW w:w="2092" w:type="dxa"/>
          </w:tcPr>
          <w:p w:rsidR="00DE0E00" w:rsidRPr="00F90952" w:rsidRDefault="00DE0E00" w:rsidP="00F90952">
            <w:pPr>
              <w:ind w:firstLine="567"/>
              <w:jc w:val="right"/>
              <w:rPr>
                <w:rFonts w:ascii="Times New Roman" w:hAnsi="Times New Roman" w:cs="Times New Roman"/>
                <w:bCs/>
                <w:sz w:val="20"/>
                <w:szCs w:val="20"/>
              </w:rPr>
            </w:pPr>
            <w:r w:rsidRPr="00F90952">
              <w:rPr>
                <w:rFonts w:ascii="Times New Roman" w:hAnsi="Times New Roman" w:cs="Times New Roman"/>
                <w:bCs/>
                <w:sz w:val="20"/>
                <w:szCs w:val="20"/>
              </w:rPr>
              <w:t xml:space="preserve">16.077 </w:t>
            </w:r>
          </w:p>
        </w:tc>
      </w:tr>
      <w:tr w:rsidR="00DE0E00" w:rsidRPr="00F90952" w:rsidTr="00B705A6">
        <w:trPr>
          <w:trHeight w:val="109"/>
          <w:jc w:val="center"/>
        </w:trPr>
        <w:tc>
          <w:tcPr>
            <w:tcW w:w="2088" w:type="dxa"/>
          </w:tcPr>
          <w:p w:rsidR="00DE0E00" w:rsidRPr="00F90952" w:rsidRDefault="00DE0E00" w:rsidP="00F90952">
            <w:pPr>
              <w:jc w:val="both"/>
              <w:rPr>
                <w:rFonts w:ascii="Times New Roman" w:hAnsi="Times New Roman" w:cs="Times New Roman"/>
                <w:sz w:val="20"/>
                <w:szCs w:val="20"/>
              </w:rPr>
            </w:pPr>
            <w:r w:rsidRPr="00F90952">
              <w:rPr>
                <w:rFonts w:ascii="Times New Roman" w:hAnsi="Times New Roman" w:cs="Times New Roman"/>
                <w:sz w:val="20"/>
                <w:szCs w:val="20"/>
              </w:rPr>
              <w:t>Olive</w:t>
            </w:r>
          </w:p>
        </w:tc>
        <w:tc>
          <w:tcPr>
            <w:tcW w:w="2302" w:type="dxa"/>
          </w:tcPr>
          <w:p w:rsidR="00DE0E00" w:rsidRPr="00F90952" w:rsidRDefault="00DE0E00" w:rsidP="00F90952">
            <w:pPr>
              <w:ind w:firstLine="567"/>
              <w:jc w:val="right"/>
              <w:rPr>
                <w:rFonts w:ascii="Times New Roman" w:hAnsi="Times New Roman" w:cs="Times New Roman"/>
                <w:bCs/>
                <w:sz w:val="20"/>
                <w:szCs w:val="20"/>
              </w:rPr>
            </w:pPr>
            <w:r w:rsidRPr="00F90952">
              <w:rPr>
                <w:rFonts w:ascii="Times New Roman" w:hAnsi="Times New Roman" w:cs="Times New Roman"/>
                <w:bCs/>
                <w:sz w:val="20"/>
                <w:szCs w:val="20"/>
              </w:rPr>
              <w:t xml:space="preserve">15.130 </w:t>
            </w:r>
          </w:p>
        </w:tc>
        <w:tc>
          <w:tcPr>
            <w:tcW w:w="2092" w:type="dxa"/>
          </w:tcPr>
          <w:p w:rsidR="00DE0E00" w:rsidRPr="00F90952" w:rsidRDefault="00DE0E00" w:rsidP="00F90952">
            <w:pPr>
              <w:ind w:firstLine="567"/>
              <w:jc w:val="right"/>
              <w:rPr>
                <w:rFonts w:ascii="Times New Roman" w:hAnsi="Times New Roman" w:cs="Times New Roman"/>
                <w:bCs/>
                <w:sz w:val="20"/>
                <w:szCs w:val="20"/>
              </w:rPr>
            </w:pPr>
            <w:r w:rsidRPr="00F90952">
              <w:rPr>
                <w:rFonts w:ascii="Times New Roman" w:hAnsi="Times New Roman" w:cs="Times New Roman"/>
                <w:bCs/>
                <w:sz w:val="20"/>
                <w:szCs w:val="20"/>
              </w:rPr>
              <w:t xml:space="preserve">3.808 </w:t>
            </w:r>
          </w:p>
        </w:tc>
      </w:tr>
      <w:tr w:rsidR="00DE0E00" w:rsidRPr="00F90952" w:rsidTr="00B705A6">
        <w:trPr>
          <w:trHeight w:val="109"/>
          <w:jc w:val="center"/>
        </w:trPr>
        <w:tc>
          <w:tcPr>
            <w:tcW w:w="2088" w:type="dxa"/>
          </w:tcPr>
          <w:p w:rsidR="00DE0E00" w:rsidRPr="00F90952" w:rsidRDefault="00DE0E00" w:rsidP="00F90952">
            <w:pPr>
              <w:jc w:val="both"/>
              <w:rPr>
                <w:rFonts w:ascii="Times New Roman" w:hAnsi="Times New Roman" w:cs="Times New Roman"/>
                <w:sz w:val="20"/>
                <w:szCs w:val="20"/>
              </w:rPr>
            </w:pPr>
            <w:r w:rsidRPr="00F90952">
              <w:rPr>
                <w:rFonts w:ascii="Times New Roman" w:hAnsi="Times New Roman" w:cs="Times New Roman"/>
                <w:sz w:val="20"/>
                <w:szCs w:val="20"/>
              </w:rPr>
              <w:t>Walnut</w:t>
            </w:r>
          </w:p>
        </w:tc>
        <w:tc>
          <w:tcPr>
            <w:tcW w:w="2302" w:type="dxa"/>
          </w:tcPr>
          <w:p w:rsidR="00DE0E00" w:rsidRPr="00F90952" w:rsidRDefault="00DE0E00" w:rsidP="00F90952">
            <w:pPr>
              <w:ind w:firstLine="567"/>
              <w:jc w:val="right"/>
              <w:rPr>
                <w:rFonts w:ascii="Times New Roman" w:hAnsi="Times New Roman" w:cs="Times New Roman"/>
                <w:bCs/>
                <w:sz w:val="20"/>
                <w:szCs w:val="20"/>
              </w:rPr>
            </w:pPr>
            <w:r w:rsidRPr="00F90952">
              <w:rPr>
                <w:rFonts w:ascii="Times New Roman" w:hAnsi="Times New Roman" w:cs="Times New Roman"/>
                <w:bCs/>
                <w:sz w:val="20"/>
                <w:szCs w:val="20"/>
              </w:rPr>
              <w:t xml:space="preserve">9.500 </w:t>
            </w:r>
          </w:p>
        </w:tc>
        <w:tc>
          <w:tcPr>
            <w:tcW w:w="2092" w:type="dxa"/>
          </w:tcPr>
          <w:p w:rsidR="00DE0E00" w:rsidRPr="00F90952" w:rsidRDefault="00DE0E00" w:rsidP="00F90952">
            <w:pPr>
              <w:ind w:firstLine="567"/>
              <w:jc w:val="right"/>
              <w:rPr>
                <w:rFonts w:ascii="Times New Roman" w:hAnsi="Times New Roman" w:cs="Times New Roman"/>
                <w:bCs/>
                <w:sz w:val="20"/>
                <w:szCs w:val="20"/>
              </w:rPr>
            </w:pPr>
            <w:r w:rsidRPr="00F90952">
              <w:rPr>
                <w:rFonts w:ascii="Times New Roman" w:hAnsi="Times New Roman" w:cs="Times New Roman"/>
                <w:bCs/>
                <w:sz w:val="20"/>
                <w:szCs w:val="20"/>
              </w:rPr>
              <w:t xml:space="preserve">384 </w:t>
            </w:r>
          </w:p>
        </w:tc>
      </w:tr>
      <w:tr w:rsidR="00DE0E00" w:rsidRPr="00F90952" w:rsidTr="00B705A6">
        <w:trPr>
          <w:trHeight w:val="109"/>
          <w:jc w:val="center"/>
        </w:trPr>
        <w:tc>
          <w:tcPr>
            <w:tcW w:w="2088" w:type="dxa"/>
          </w:tcPr>
          <w:p w:rsidR="00DE0E00" w:rsidRPr="00F90952" w:rsidRDefault="00DE0E00" w:rsidP="00F90952">
            <w:pPr>
              <w:jc w:val="both"/>
              <w:rPr>
                <w:rFonts w:ascii="Times New Roman" w:hAnsi="Times New Roman" w:cs="Times New Roman"/>
                <w:sz w:val="20"/>
                <w:szCs w:val="20"/>
              </w:rPr>
            </w:pPr>
            <w:r w:rsidRPr="00F90952">
              <w:rPr>
                <w:rFonts w:ascii="Times New Roman" w:hAnsi="Times New Roman" w:cs="Times New Roman"/>
                <w:sz w:val="20"/>
                <w:szCs w:val="20"/>
              </w:rPr>
              <w:t>Almond</w:t>
            </w:r>
          </w:p>
        </w:tc>
        <w:tc>
          <w:tcPr>
            <w:tcW w:w="2302" w:type="dxa"/>
          </w:tcPr>
          <w:p w:rsidR="00DE0E00" w:rsidRPr="00F90952" w:rsidRDefault="00DE0E00" w:rsidP="00F90952">
            <w:pPr>
              <w:ind w:firstLine="567"/>
              <w:jc w:val="right"/>
              <w:rPr>
                <w:rFonts w:ascii="Times New Roman" w:hAnsi="Times New Roman" w:cs="Times New Roman"/>
                <w:bCs/>
                <w:sz w:val="20"/>
                <w:szCs w:val="20"/>
              </w:rPr>
            </w:pPr>
            <w:r w:rsidRPr="00F90952">
              <w:rPr>
                <w:rFonts w:ascii="Times New Roman" w:hAnsi="Times New Roman" w:cs="Times New Roman"/>
                <w:bCs/>
                <w:sz w:val="20"/>
                <w:szCs w:val="20"/>
              </w:rPr>
              <w:t xml:space="preserve">6.900 </w:t>
            </w:r>
          </w:p>
        </w:tc>
        <w:tc>
          <w:tcPr>
            <w:tcW w:w="2092" w:type="dxa"/>
          </w:tcPr>
          <w:p w:rsidR="00DE0E00" w:rsidRPr="00F90952" w:rsidRDefault="00DE0E00" w:rsidP="00F90952">
            <w:pPr>
              <w:ind w:firstLine="567"/>
              <w:jc w:val="right"/>
              <w:rPr>
                <w:rFonts w:ascii="Times New Roman" w:hAnsi="Times New Roman" w:cs="Times New Roman"/>
                <w:bCs/>
                <w:sz w:val="20"/>
                <w:szCs w:val="20"/>
              </w:rPr>
            </w:pPr>
            <w:r w:rsidRPr="00F90952">
              <w:rPr>
                <w:rFonts w:ascii="Times New Roman" w:hAnsi="Times New Roman" w:cs="Times New Roman"/>
                <w:bCs/>
                <w:sz w:val="20"/>
                <w:szCs w:val="20"/>
              </w:rPr>
              <w:t xml:space="preserve">124 </w:t>
            </w:r>
          </w:p>
        </w:tc>
      </w:tr>
      <w:tr w:rsidR="00DE0E00" w:rsidRPr="00F90952" w:rsidTr="00B705A6">
        <w:trPr>
          <w:trHeight w:val="109"/>
          <w:jc w:val="center"/>
        </w:trPr>
        <w:tc>
          <w:tcPr>
            <w:tcW w:w="2088" w:type="dxa"/>
          </w:tcPr>
          <w:p w:rsidR="00DE0E00" w:rsidRPr="00F90952" w:rsidRDefault="00F90952" w:rsidP="00F90952">
            <w:pPr>
              <w:jc w:val="both"/>
              <w:rPr>
                <w:rFonts w:ascii="Times New Roman" w:hAnsi="Times New Roman" w:cs="Times New Roman"/>
                <w:sz w:val="20"/>
                <w:szCs w:val="20"/>
              </w:rPr>
            </w:pPr>
            <w:r w:rsidRPr="00F90952">
              <w:rPr>
                <w:rFonts w:ascii="Times New Roman" w:hAnsi="Times New Roman" w:cs="Times New Roman"/>
                <w:sz w:val="20"/>
                <w:szCs w:val="20"/>
              </w:rPr>
              <w:t>P</w:t>
            </w:r>
            <w:r w:rsidR="00DE0E00" w:rsidRPr="00F90952">
              <w:rPr>
                <w:rFonts w:ascii="Times New Roman" w:hAnsi="Times New Roman" w:cs="Times New Roman"/>
                <w:sz w:val="20"/>
                <w:szCs w:val="20"/>
              </w:rPr>
              <w:t>istachios</w:t>
            </w:r>
          </w:p>
        </w:tc>
        <w:tc>
          <w:tcPr>
            <w:tcW w:w="2302" w:type="dxa"/>
          </w:tcPr>
          <w:p w:rsidR="00DE0E00" w:rsidRPr="00F90952" w:rsidRDefault="00DE0E00" w:rsidP="00F90952">
            <w:pPr>
              <w:ind w:firstLine="567"/>
              <w:jc w:val="right"/>
              <w:rPr>
                <w:rFonts w:ascii="Times New Roman" w:hAnsi="Times New Roman" w:cs="Times New Roman"/>
                <w:bCs/>
                <w:sz w:val="20"/>
                <w:szCs w:val="20"/>
              </w:rPr>
            </w:pPr>
            <w:r w:rsidRPr="00F90952">
              <w:rPr>
                <w:rFonts w:ascii="Times New Roman" w:hAnsi="Times New Roman" w:cs="Times New Roman"/>
                <w:bCs/>
                <w:sz w:val="20"/>
                <w:szCs w:val="20"/>
              </w:rPr>
              <w:t xml:space="preserve">3.900 </w:t>
            </w:r>
          </w:p>
        </w:tc>
        <w:tc>
          <w:tcPr>
            <w:tcW w:w="2092" w:type="dxa"/>
          </w:tcPr>
          <w:p w:rsidR="00DE0E00" w:rsidRPr="00F90952" w:rsidRDefault="00DE0E00" w:rsidP="00F90952">
            <w:pPr>
              <w:ind w:firstLine="567"/>
              <w:jc w:val="right"/>
              <w:rPr>
                <w:rFonts w:ascii="Times New Roman" w:hAnsi="Times New Roman" w:cs="Times New Roman"/>
                <w:bCs/>
                <w:sz w:val="20"/>
                <w:szCs w:val="20"/>
              </w:rPr>
            </w:pPr>
            <w:r w:rsidRPr="00F90952">
              <w:rPr>
                <w:rFonts w:ascii="Times New Roman" w:hAnsi="Times New Roman" w:cs="Times New Roman"/>
                <w:bCs/>
                <w:sz w:val="20"/>
                <w:szCs w:val="20"/>
              </w:rPr>
              <w:t xml:space="preserve">157 </w:t>
            </w:r>
          </w:p>
        </w:tc>
      </w:tr>
      <w:tr w:rsidR="00DE0E00" w:rsidRPr="00F90952" w:rsidTr="00B705A6">
        <w:trPr>
          <w:trHeight w:val="109"/>
          <w:jc w:val="center"/>
        </w:trPr>
        <w:tc>
          <w:tcPr>
            <w:tcW w:w="2088" w:type="dxa"/>
          </w:tcPr>
          <w:p w:rsidR="00DE0E00" w:rsidRPr="00F90952" w:rsidRDefault="00DE0E00" w:rsidP="00F90952">
            <w:pPr>
              <w:jc w:val="both"/>
              <w:rPr>
                <w:rFonts w:ascii="Times New Roman" w:hAnsi="Times New Roman" w:cs="Times New Roman"/>
                <w:sz w:val="20"/>
                <w:szCs w:val="20"/>
              </w:rPr>
            </w:pPr>
            <w:r w:rsidRPr="00F90952">
              <w:rPr>
                <w:rFonts w:ascii="Times New Roman" w:hAnsi="Times New Roman" w:cs="Times New Roman"/>
                <w:sz w:val="20"/>
                <w:szCs w:val="20"/>
              </w:rPr>
              <w:t>Apple</w:t>
            </w:r>
          </w:p>
        </w:tc>
        <w:tc>
          <w:tcPr>
            <w:tcW w:w="2302" w:type="dxa"/>
          </w:tcPr>
          <w:p w:rsidR="00DE0E00" w:rsidRPr="00F90952" w:rsidRDefault="00DE0E00" w:rsidP="00F90952">
            <w:pPr>
              <w:ind w:firstLine="567"/>
              <w:jc w:val="right"/>
              <w:rPr>
                <w:rFonts w:ascii="Times New Roman" w:hAnsi="Times New Roman" w:cs="Times New Roman"/>
                <w:bCs/>
                <w:sz w:val="20"/>
                <w:szCs w:val="20"/>
              </w:rPr>
            </w:pPr>
            <w:r w:rsidRPr="00F90952">
              <w:rPr>
                <w:rFonts w:ascii="Times New Roman" w:hAnsi="Times New Roman" w:cs="Times New Roman"/>
                <w:bCs/>
                <w:sz w:val="20"/>
                <w:szCs w:val="20"/>
              </w:rPr>
              <w:t xml:space="preserve">3.466 </w:t>
            </w:r>
          </w:p>
        </w:tc>
        <w:tc>
          <w:tcPr>
            <w:tcW w:w="2092" w:type="dxa"/>
          </w:tcPr>
          <w:p w:rsidR="00DE0E00" w:rsidRPr="00F90952" w:rsidRDefault="00DE0E00" w:rsidP="00F90952">
            <w:pPr>
              <w:ind w:firstLine="567"/>
              <w:jc w:val="right"/>
              <w:rPr>
                <w:rFonts w:ascii="Times New Roman" w:hAnsi="Times New Roman" w:cs="Times New Roman"/>
                <w:bCs/>
                <w:sz w:val="20"/>
                <w:szCs w:val="20"/>
              </w:rPr>
            </w:pPr>
            <w:r w:rsidRPr="00F90952">
              <w:rPr>
                <w:rFonts w:ascii="Times New Roman" w:hAnsi="Times New Roman" w:cs="Times New Roman"/>
                <w:bCs/>
                <w:sz w:val="20"/>
                <w:szCs w:val="20"/>
              </w:rPr>
              <w:t xml:space="preserve">2.286 </w:t>
            </w:r>
          </w:p>
        </w:tc>
      </w:tr>
      <w:tr w:rsidR="00DE0E00" w:rsidRPr="00F90952" w:rsidTr="00B705A6">
        <w:trPr>
          <w:trHeight w:val="109"/>
          <w:jc w:val="center"/>
        </w:trPr>
        <w:tc>
          <w:tcPr>
            <w:tcW w:w="2088" w:type="dxa"/>
          </w:tcPr>
          <w:p w:rsidR="00DE0E00" w:rsidRPr="00F90952" w:rsidRDefault="00DE0E00" w:rsidP="00F90952">
            <w:pPr>
              <w:jc w:val="both"/>
              <w:rPr>
                <w:rFonts w:ascii="Times New Roman" w:hAnsi="Times New Roman" w:cs="Times New Roman"/>
                <w:sz w:val="20"/>
                <w:szCs w:val="20"/>
              </w:rPr>
            </w:pPr>
            <w:r w:rsidRPr="00F90952">
              <w:rPr>
                <w:rFonts w:ascii="Times New Roman" w:hAnsi="Times New Roman" w:cs="Times New Roman"/>
                <w:sz w:val="20"/>
                <w:szCs w:val="20"/>
              </w:rPr>
              <w:t>Chestnut</w:t>
            </w:r>
          </w:p>
        </w:tc>
        <w:tc>
          <w:tcPr>
            <w:tcW w:w="2302" w:type="dxa"/>
          </w:tcPr>
          <w:p w:rsidR="00DE0E00" w:rsidRPr="00F90952" w:rsidRDefault="00DE0E00" w:rsidP="00F90952">
            <w:pPr>
              <w:ind w:firstLine="567"/>
              <w:jc w:val="right"/>
              <w:rPr>
                <w:rFonts w:ascii="Times New Roman" w:hAnsi="Times New Roman" w:cs="Times New Roman"/>
                <w:bCs/>
                <w:sz w:val="20"/>
                <w:szCs w:val="20"/>
              </w:rPr>
            </w:pPr>
            <w:r w:rsidRPr="00F90952">
              <w:rPr>
                <w:rFonts w:ascii="Times New Roman" w:hAnsi="Times New Roman" w:cs="Times New Roman"/>
                <w:bCs/>
                <w:sz w:val="20"/>
                <w:szCs w:val="20"/>
              </w:rPr>
              <w:t xml:space="preserve">3.100 </w:t>
            </w:r>
          </w:p>
        </w:tc>
        <w:tc>
          <w:tcPr>
            <w:tcW w:w="2092" w:type="dxa"/>
          </w:tcPr>
          <w:p w:rsidR="00DE0E00" w:rsidRPr="00F90952" w:rsidRDefault="00DE0E00" w:rsidP="00F90952">
            <w:pPr>
              <w:ind w:firstLine="567"/>
              <w:jc w:val="right"/>
              <w:rPr>
                <w:rFonts w:ascii="Times New Roman" w:hAnsi="Times New Roman" w:cs="Times New Roman"/>
                <w:bCs/>
                <w:sz w:val="20"/>
                <w:szCs w:val="20"/>
              </w:rPr>
            </w:pPr>
            <w:r w:rsidRPr="00F90952">
              <w:rPr>
                <w:rFonts w:ascii="Times New Roman" w:hAnsi="Times New Roman" w:cs="Times New Roman"/>
                <w:bCs/>
                <w:sz w:val="20"/>
                <w:szCs w:val="20"/>
              </w:rPr>
              <w:t xml:space="preserve">504 </w:t>
            </w:r>
          </w:p>
        </w:tc>
      </w:tr>
      <w:tr w:rsidR="00DE0E00" w:rsidRPr="00F90952" w:rsidTr="00B705A6">
        <w:trPr>
          <w:trHeight w:val="109"/>
          <w:jc w:val="center"/>
        </w:trPr>
        <w:tc>
          <w:tcPr>
            <w:tcW w:w="2088" w:type="dxa"/>
          </w:tcPr>
          <w:p w:rsidR="00DE0E00" w:rsidRPr="00F90952" w:rsidRDefault="00DE0E00" w:rsidP="00F90952">
            <w:pPr>
              <w:jc w:val="both"/>
              <w:rPr>
                <w:rFonts w:ascii="Times New Roman" w:hAnsi="Times New Roman" w:cs="Times New Roman"/>
                <w:sz w:val="20"/>
                <w:szCs w:val="20"/>
              </w:rPr>
            </w:pPr>
            <w:r w:rsidRPr="00F90952">
              <w:rPr>
                <w:rFonts w:ascii="Times New Roman" w:hAnsi="Times New Roman" w:cs="Times New Roman"/>
                <w:sz w:val="20"/>
                <w:szCs w:val="20"/>
              </w:rPr>
              <w:t>Grapes</w:t>
            </w:r>
          </w:p>
        </w:tc>
        <w:tc>
          <w:tcPr>
            <w:tcW w:w="2302" w:type="dxa"/>
          </w:tcPr>
          <w:p w:rsidR="00DE0E00" w:rsidRPr="00F90952" w:rsidRDefault="00DE0E00" w:rsidP="00F90952">
            <w:pPr>
              <w:ind w:firstLine="567"/>
              <w:jc w:val="right"/>
              <w:rPr>
                <w:rFonts w:ascii="Times New Roman" w:hAnsi="Times New Roman" w:cs="Times New Roman"/>
                <w:bCs/>
                <w:sz w:val="20"/>
                <w:szCs w:val="20"/>
              </w:rPr>
            </w:pPr>
            <w:r w:rsidRPr="00F90952">
              <w:rPr>
                <w:rFonts w:ascii="Times New Roman" w:hAnsi="Times New Roman" w:cs="Times New Roman"/>
                <w:bCs/>
                <w:sz w:val="20"/>
                <w:szCs w:val="20"/>
              </w:rPr>
              <w:t xml:space="preserve">2.200 </w:t>
            </w:r>
          </w:p>
        </w:tc>
        <w:tc>
          <w:tcPr>
            <w:tcW w:w="2092" w:type="dxa"/>
          </w:tcPr>
          <w:p w:rsidR="00DE0E00" w:rsidRPr="00F90952" w:rsidRDefault="00DE0E00" w:rsidP="00F90952">
            <w:pPr>
              <w:ind w:firstLine="567"/>
              <w:jc w:val="right"/>
              <w:rPr>
                <w:rFonts w:ascii="Times New Roman" w:hAnsi="Times New Roman" w:cs="Times New Roman"/>
                <w:bCs/>
                <w:sz w:val="20"/>
                <w:szCs w:val="20"/>
              </w:rPr>
            </w:pPr>
            <w:r w:rsidRPr="00F90952">
              <w:rPr>
                <w:rFonts w:ascii="Times New Roman" w:hAnsi="Times New Roman" w:cs="Times New Roman"/>
                <w:bCs/>
                <w:sz w:val="20"/>
                <w:szCs w:val="20"/>
              </w:rPr>
              <w:t xml:space="preserve">500 </w:t>
            </w:r>
          </w:p>
        </w:tc>
      </w:tr>
    </w:tbl>
    <w:p w:rsidR="00D5140A" w:rsidRPr="00F90952" w:rsidRDefault="00D5140A" w:rsidP="00F90952">
      <w:pPr>
        <w:pStyle w:val="Default"/>
        <w:spacing w:after="240" w:line="360" w:lineRule="auto"/>
        <w:ind w:left="720"/>
        <w:jc w:val="both"/>
        <w:rPr>
          <w:color w:val="auto"/>
          <w:sz w:val="20"/>
          <w:szCs w:val="20"/>
        </w:rPr>
      </w:pPr>
    </w:p>
    <w:p w:rsidR="00D5140A" w:rsidRPr="00F90952" w:rsidRDefault="00D5140A" w:rsidP="00F90952">
      <w:pPr>
        <w:pStyle w:val="Default"/>
        <w:spacing w:after="240" w:line="360" w:lineRule="auto"/>
        <w:jc w:val="both"/>
        <w:rPr>
          <w:color w:val="auto"/>
          <w:sz w:val="20"/>
          <w:szCs w:val="20"/>
        </w:rPr>
      </w:pPr>
      <w:r w:rsidRPr="00F90952">
        <w:rPr>
          <w:color w:val="auto"/>
          <w:sz w:val="20"/>
          <w:szCs w:val="20"/>
        </w:rPr>
        <w:t>Due to the fact that cherry production provides an important economic gain for the region and the whole product is sent for export, and because of the suitability of the geographical location of the district, studies to determine the free area have been started. The main purpose of the study is to prove that there is no pest in the cherry-producing villages in Demirci district and to announce it in the international arena.</w:t>
      </w:r>
    </w:p>
    <w:p w:rsidR="00F90952" w:rsidRDefault="00F90952">
      <w:pPr>
        <w:rPr>
          <w:rFonts w:ascii="Times New Roman" w:hAnsi="Times New Roman" w:cs="Times New Roman"/>
          <w:b/>
          <w:sz w:val="20"/>
          <w:szCs w:val="20"/>
        </w:rPr>
      </w:pPr>
      <w:r>
        <w:rPr>
          <w:b/>
          <w:sz w:val="20"/>
          <w:szCs w:val="20"/>
        </w:rPr>
        <w:br w:type="page"/>
      </w:r>
    </w:p>
    <w:p w:rsidR="00D5140A" w:rsidRPr="00F90952" w:rsidRDefault="00D5140A" w:rsidP="00F90952">
      <w:pPr>
        <w:pStyle w:val="Default"/>
        <w:spacing w:after="240" w:line="360" w:lineRule="auto"/>
        <w:jc w:val="both"/>
        <w:rPr>
          <w:b/>
          <w:color w:val="auto"/>
          <w:sz w:val="20"/>
          <w:szCs w:val="20"/>
        </w:rPr>
      </w:pPr>
    </w:p>
    <w:p w:rsidR="00D5140A" w:rsidRPr="00F90952" w:rsidRDefault="00D5140A" w:rsidP="00F90952">
      <w:pPr>
        <w:pStyle w:val="Default"/>
        <w:spacing w:after="240" w:line="360" w:lineRule="auto"/>
        <w:jc w:val="both"/>
        <w:rPr>
          <w:b/>
          <w:color w:val="auto"/>
          <w:sz w:val="20"/>
          <w:szCs w:val="20"/>
        </w:rPr>
      </w:pPr>
      <w:r w:rsidRPr="00F90952">
        <w:rPr>
          <w:b/>
          <w:color w:val="auto"/>
          <w:sz w:val="20"/>
          <w:szCs w:val="20"/>
        </w:rPr>
        <w:t>2. LITERATURE SUMMARY</w:t>
      </w:r>
    </w:p>
    <w:p w:rsidR="00D5140A" w:rsidRPr="00F90952" w:rsidRDefault="00D5140A" w:rsidP="00F90952">
      <w:pPr>
        <w:pStyle w:val="Default"/>
        <w:spacing w:after="240" w:line="360" w:lineRule="auto"/>
        <w:jc w:val="both"/>
        <w:rPr>
          <w:color w:val="auto"/>
          <w:sz w:val="20"/>
          <w:szCs w:val="20"/>
        </w:rPr>
      </w:pPr>
      <w:r w:rsidRPr="00F90952">
        <w:rPr>
          <w:color w:val="auto"/>
          <w:sz w:val="20"/>
          <w:szCs w:val="20"/>
        </w:rPr>
        <w:t xml:space="preserve">Adults emerging from pupae in March-April in spring in Mediterranean conditions have been reported to reach sexual maturity by feeding on honey-like substances in the environment for a while. The duration of this period (oviposition period) varies depending on environmental conditions; It has been reported that factors such as temperature, food, and gender are effective, and this stage, called the pre-oviposition stage, lasts for an average of 7-8 days, with a minimum of two days (Bodenheimer, 1958; İleri, 1961; Elekçioğlu, 2009; Tiring, 2015; Satar and Tiring). , 2016). In addition, it has been determined that adult females search for fruit after mating, both for feeding and laying eggs, and on days when the temperature is above 17 °C, they lay their eggs in groups (approximately 100 eggs) in the hole they open with the help of ovipositors under the ripe fruit shell. It has been reported that a female can lay 250-1200 eggs during her lifetime and the adult life span is 30-60 days (Bergsten et al. 1999; Thomas et al. 2001).   </w:t>
      </w:r>
    </w:p>
    <w:p w:rsidR="00D5140A" w:rsidRPr="00F90952" w:rsidRDefault="00D5140A" w:rsidP="00F90952">
      <w:pPr>
        <w:pStyle w:val="Default"/>
        <w:spacing w:after="240" w:line="360" w:lineRule="auto"/>
        <w:jc w:val="both"/>
        <w:rPr>
          <w:color w:val="auto"/>
          <w:sz w:val="20"/>
          <w:szCs w:val="20"/>
        </w:rPr>
      </w:pPr>
      <w:r w:rsidRPr="00F90952">
        <w:rPr>
          <w:color w:val="auto"/>
          <w:sz w:val="20"/>
          <w:szCs w:val="20"/>
        </w:rPr>
        <w:t>Although it varies according to the geographical conditions, climatic conditions and host plant species of the Mediterranean fruit fly, 3-7 generations in different regions of the world without diapause (Papadopoulos, 2008), whereas in our country 7 generations in the Mediterranean Region and 4-5 generations in the Aegean Region (Öztop, 2008; Başpınar et al. 2009; Tiring et al. 2016). Although the development of egg, larva and pupal stages of the pest stops when the temperature drops below 10°C, it has been determined that they can continue their lives in unsuitable conditions such as drought and extreme temperatures in the pupal stage due to lack of nutrients (Bergsten et al. 1999; Thomas et al. 2001). The development process that starts with the opening of the eggs (1-4 days) that the females lay on the fruit, the feeding of the larvae on the fruit (6-10 days), the pupation of the larvae in the soil or in the fruit (6-15 days), and the life span of the adults (30-60 days). It was determined that it was completed in 43-89 days in total. It has been noted that this period varies depending on some climatic conditions, especially temperature. Although the pest is more tolerant to cool climate conditions than many tropical fruit flies, it has been reported that egg, larva and adult development times are affected by temperature (Bergsten et al. 1999).</w:t>
      </w:r>
    </w:p>
    <w:p w:rsidR="00D5140A" w:rsidRPr="00F90952" w:rsidRDefault="00D5140A" w:rsidP="00F90952">
      <w:pPr>
        <w:pStyle w:val="Default"/>
        <w:spacing w:after="240" w:line="360" w:lineRule="auto"/>
        <w:jc w:val="both"/>
        <w:rPr>
          <w:color w:val="auto"/>
          <w:sz w:val="20"/>
          <w:szCs w:val="20"/>
        </w:rPr>
      </w:pPr>
      <w:r w:rsidRPr="00F90952">
        <w:rPr>
          <w:color w:val="auto"/>
          <w:sz w:val="20"/>
          <w:szCs w:val="20"/>
        </w:rPr>
        <w:t>Fruit flies constitute an important pest group in many countries due to their potential to restrict the entry of fruit flies host plant products into international markets and to damage fruit. The high probability of entrenched fruit flies associated with a wide variety of hosts result in restrictions by many importing countries on the acceptance of fruit from areas where these pests settle. For these reasons, there is a need for International Standards on Phytosanitary Measures that provide specific guidance for the establishment and protection of pest-free areas for fruit flies.</w:t>
      </w:r>
    </w:p>
    <w:p w:rsidR="00BC1610" w:rsidRPr="00F90952" w:rsidRDefault="00BC1610" w:rsidP="00F90952">
      <w:pPr>
        <w:pStyle w:val="Default"/>
        <w:spacing w:after="240" w:line="360" w:lineRule="auto"/>
        <w:jc w:val="both"/>
        <w:rPr>
          <w:color w:val="auto"/>
          <w:sz w:val="20"/>
          <w:szCs w:val="20"/>
        </w:rPr>
      </w:pPr>
      <w:r w:rsidRPr="00F90952">
        <w:rPr>
          <w:color w:val="auto"/>
          <w:sz w:val="20"/>
          <w:szCs w:val="20"/>
        </w:rPr>
        <w:t>A pest-free area is “an area where a particular harmful organism is not found, as demonstrated by scientific evidence, and where appropriate, this status is formally protected” (ISPM No. 5). Areas that were initially free of fruit flies may remain naturally free of fruit flies due to the presence of obstacles or climatic conditions, and/or their purity can be maintained through movement restrictions and related measures (although there is a potential for fruit flies to settle) or they can be made free through eradication programs (ISPM). No.9). ISPM No 4 defines areas free from different types of harmful organisms and introduces general rules for establishing pest-free areas. However, it is recognized that there is a need for additional guidance on establishing and maintaining pest-free areas – particularly for fruit flies (Fruit fly free areas, FF-PFA). This standard defines additional requirements for the establishment and protection of fruit fly-free areas. The target harmful organisms for which this standard was developed are species belonging to the genera Anastrepha, Bactrocera, Ceratitis, Dacus, Rhagoletis and Toxotrypana from the Tephritidae family, respectively.</w:t>
      </w:r>
    </w:p>
    <w:p w:rsidR="00BC1610" w:rsidRPr="00F90952" w:rsidRDefault="00BC1610" w:rsidP="00F90952">
      <w:pPr>
        <w:pStyle w:val="Default"/>
        <w:spacing w:after="240" w:line="360" w:lineRule="auto"/>
        <w:jc w:val="both"/>
        <w:rPr>
          <w:color w:val="auto"/>
          <w:sz w:val="20"/>
          <w:szCs w:val="20"/>
        </w:rPr>
      </w:pPr>
      <w:r w:rsidRPr="00F90952">
        <w:rPr>
          <w:color w:val="auto"/>
          <w:sz w:val="20"/>
          <w:szCs w:val="20"/>
        </w:rPr>
        <w:t>Establishing and maintaining fruit fly-free areas means that no other specific phytosanitary measures for target species are required for host commodities covered by a pest-free area.</w:t>
      </w:r>
    </w:p>
    <w:p w:rsidR="00D5140A" w:rsidRPr="00F90952" w:rsidRDefault="00BC1610" w:rsidP="00F90952">
      <w:pPr>
        <w:pStyle w:val="Default"/>
        <w:spacing w:after="240" w:line="360" w:lineRule="auto"/>
        <w:jc w:val="both"/>
        <w:rPr>
          <w:color w:val="auto"/>
          <w:sz w:val="20"/>
          <w:szCs w:val="20"/>
        </w:rPr>
      </w:pPr>
      <w:r w:rsidRPr="00F90952">
        <w:rPr>
          <w:color w:val="auto"/>
          <w:sz w:val="20"/>
          <w:szCs w:val="20"/>
        </w:rPr>
        <w:t>“Pest free area” means “an area in which it has been scientifically proven that a particular harmful organism does not exist and where this condition is officially maintained where appropriate”.</w:t>
      </w:r>
    </w:p>
    <w:p w:rsidR="00BC1610" w:rsidRPr="00F90952" w:rsidRDefault="00BC1610" w:rsidP="00F90952">
      <w:pPr>
        <w:pStyle w:val="Default"/>
        <w:spacing w:after="240" w:line="360" w:lineRule="auto"/>
        <w:jc w:val="both"/>
        <w:rPr>
          <w:color w:val="auto"/>
          <w:sz w:val="20"/>
          <w:szCs w:val="20"/>
        </w:rPr>
      </w:pPr>
      <w:r w:rsidRPr="00F90952">
        <w:rPr>
          <w:color w:val="auto"/>
          <w:sz w:val="20"/>
          <w:szCs w:val="20"/>
        </w:rPr>
        <w:t>Establishment and use of a pest-free area by the National Plant Protection Organization (NPPO); It enables the export of plants, plant products and other regulated substances from the country in question (exporting country) to another country (importing country) without the need for the application of additional phytosanitary measures, when certain requirements are met. Thus, the pest-free status of an area can be used as the basis for phytosanitary certification of the plant, plant product, and other regulated substance related to specified pests. Pest-free status also provides scientific verification of the absence of a particular pest in an area as an element of pest risk analysis. In this case, the pest-free area is an element in the rationale for the phytosanitary measures taken by the importing country to protect an endangered area.</w:t>
      </w:r>
    </w:p>
    <w:p w:rsidR="00BC1610" w:rsidRPr="00F90952" w:rsidRDefault="00BC1610" w:rsidP="00F90952">
      <w:pPr>
        <w:pStyle w:val="Default"/>
        <w:spacing w:after="240" w:line="360" w:lineRule="auto"/>
        <w:jc w:val="both"/>
        <w:rPr>
          <w:color w:val="auto"/>
          <w:sz w:val="20"/>
          <w:szCs w:val="20"/>
        </w:rPr>
      </w:pPr>
      <w:r w:rsidRPr="00F90952">
        <w:rPr>
          <w:color w:val="auto"/>
          <w:sz w:val="20"/>
          <w:szCs w:val="20"/>
        </w:rPr>
        <w:t>In the article (2.2.5) Internal Declaration of Pest Freeness of ISPM 26; The national plant protection organization (NPPO) of countries should verify the fruit fly-free status of the area (in accordance with ISPM 8), in particular by confirming compliance with procedures established in accordance with this standard (supervision and controls). National plant protection organizations (NPPO) of the countries should declare and report fruit fly-free areas (FF-PFA) accordingly.</w:t>
      </w:r>
    </w:p>
    <w:p w:rsidR="00F90952" w:rsidRDefault="00BC1610" w:rsidP="00F90952">
      <w:pPr>
        <w:pStyle w:val="Default"/>
        <w:spacing w:after="240" w:line="360" w:lineRule="auto"/>
        <w:jc w:val="both"/>
        <w:rPr>
          <w:color w:val="auto"/>
          <w:sz w:val="20"/>
          <w:szCs w:val="20"/>
        </w:rPr>
      </w:pPr>
      <w:r w:rsidRPr="00F90952">
        <w:rPr>
          <w:color w:val="auto"/>
          <w:sz w:val="20"/>
          <w:szCs w:val="20"/>
        </w:rPr>
        <w:t>Absence of harmful organism of ISPM 8 (in article 3.1.2); If there is no record of the presence of the pest in the general surveillance data at an area, it is appropriate to conclude that the pest does not exist now or ever. This can also be supported by special records of the absence of the harmful organism. In addition, there are situations where it can be concluded that the pest is not found even if there are pest records stating otherwise. The absence of the pest can also be verified by specific surveys (ISPM No. 6) and in this case the phrase "confirmed by survey" should be added. Similarly, when an area free from harmful organisms is established in accordance with the relevant ISPM (ISPM No. 4), the phrase "area declared free of harmful organisms" should be added.</w:t>
      </w:r>
    </w:p>
    <w:p w:rsidR="00BC1610" w:rsidRPr="00F90952" w:rsidRDefault="00F90952" w:rsidP="00F90952">
      <w:pPr>
        <w:rPr>
          <w:rFonts w:ascii="Times New Roman" w:hAnsi="Times New Roman" w:cs="Times New Roman"/>
          <w:sz w:val="20"/>
          <w:szCs w:val="20"/>
        </w:rPr>
      </w:pPr>
      <w:r>
        <w:rPr>
          <w:sz w:val="20"/>
          <w:szCs w:val="20"/>
        </w:rPr>
        <w:br w:type="page"/>
      </w:r>
    </w:p>
    <w:p w:rsidR="00BC1610" w:rsidRPr="00F90952" w:rsidRDefault="00BC1610" w:rsidP="00F90952">
      <w:pPr>
        <w:pStyle w:val="Default"/>
        <w:spacing w:after="240" w:line="360" w:lineRule="auto"/>
        <w:jc w:val="both"/>
        <w:rPr>
          <w:b/>
          <w:color w:val="auto"/>
          <w:sz w:val="20"/>
          <w:szCs w:val="20"/>
        </w:rPr>
      </w:pPr>
      <w:r w:rsidRPr="00F90952">
        <w:rPr>
          <w:b/>
          <w:color w:val="auto"/>
          <w:sz w:val="20"/>
          <w:szCs w:val="20"/>
        </w:rPr>
        <w:t>3. MATERIALS AND METHOD</w:t>
      </w:r>
    </w:p>
    <w:p w:rsidR="00BC1610" w:rsidRPr="00F90952" w:rsidRDefault="00BC1610" w:rsidP="00F90952">
      <w:pPr>
        <w:pStyle w:val="Default"/>
        <w:spacing w:after="240" w:line="360" w:lineRule="auto"/>
        <w:jc w:val="both"/>
        <w:rPr>
          <w:b/>
          <w:color w:val="auto"/>
          <w:sz w:val="20"/>
          <w:szCs w:val="20"/>
        </w:rPr>
      </w:pPr>
      <w:r w:rsidRPr="00F90952">
        <w:rPr>
          <w:b/>
          <w:color w:val="auto"/>
          <w:sz w:val="20"/>
          <w:szCs w:val="20"/>
        </w:rPr>
        <w:t>3.1. Materiel</w:t>
      </w:r>
    </w:p>
    <w:p w:rsidR="00BC1610" w:rsidRPr="00F90952" w:rsidRDefault="00BC1610" w:rsidP="00F90952">
      <w:pPr>
        <w:pStyle w:val="Default"/>
        <w:spacing w:after="240" w:line="360" w:lineRule="auto"/>
        <w:jc w:val="both"/>
        <w:rPr>
          <w:color w:val="auto"/>
          <w:sz w:val="20"/>
          <w:szCs w:val="20"/>
        </w:rPr>
      </w:pPr>
      <w:r w:rsidRPr="00F90952">
        <w:rPr>
          <w:color w:val="auto"/>
          <w:sz w:val="20"/>
          <w:szCs w:val="20"/>
        </w:rPr>
        <w:t>Main material of this study is the hosts of Mediterranean fruit fly, Mediterranean fruit fly, tracking traps, mass trapping products, plant protection products allowed in organic and integrated control in Manisa (Demirci, Gördes and Selendi) and Kütahya (Simav).</w:t>
      </w:r>
    </w:p>
    <w:p w:rsidR="00BC1610" w:rsidRPr="00F90952" w:rsidRDefault="00BC1610" w:rsidP="00F90952">
      <w:pPr>
        <w:pStyle w:val="Default"/>
        <w:spacing w:after="240" w:line="360" w:lineRule="auto"/>
        <w:jc w:val="both"/>
        <w:rPr>
          <w:b/>
          <w:color w:val="auto"/>
          <w:sz w:val="20"/>
          <w:szCs w:val="20"/>
        </w:rPr>
      </w:pPr>
      <w:r w:rsidRPr="00F90952">
        <w:rPr>
          <w:b/>
          <w:color w:val="auto"/>
          <w:sz w:val="20"/>
          <w:szCs w:val="20"/>
        </w:rPr>
        <w:t>3.2. Method</w:t>
      </w:r>
    </w:p>
    <w:p w:rsidR="00BC1610" w:rsidRPr="00F90952" w:rsidRDefault="00BC1610" w:rsidP="00F90952">
      <w:pPr>
        <w:pStyle w:val="Default"/>
        <w:spacing w:after="240" w:line="360" w:lineRule="auto"/>
        <w:jc w:val="both"/>
        <w:rPr>
          <w:b/>
          <w:color w:val="auto"/>
          <w:sz w:val="20"/>
          <w:szCs w:val="20"/>
        </w:rPr>
      </w:pPr>
      <w:r w:rsidRPr="00F90952">
        <w:rPr>
          <w:b/>
          <w:color w:val="auto"/>
          <w:sz w:val="20"/>
          <w:szCs w:val="20"/>
        </w:rPr>
        <w:t>3.2.1. Surveillance Activities Before the Free Area Facility</w:t>
      </w:r>
    </w:p>
    <w:p w:rsidR="00D5140A" w:rsidRPr="00F90952" w:rsidRDefault="00BC1610" w:rsidP="00F90952">
      <w:pPr>
        <w:pStyle w:val="Default"/>
        <w:spacing w:after="240" w:line="360" w:lineRule="auto"/>
        <w:jc w:val="both"/>
        <w:rPr>
          <w:color w:val="auto"/>
          <w:sz w:val="20"/>
          <w:szCs w:val="20"/>
        </w:rPr>
      </w:pPr>
      <w:r w:rsidRPr="00F90952">
        <w:rPr>
          <w:color w:val="auto"/>
          <w:sz w:val="20"/>
          <w:szCs w:val="20"/>
        </w:rPr>
        <w:t>In this study, rubber or polymer capsules containing Trimedlure (tert-Butyl 4-(5)-chloro-trans-2-methylcyclohexanecarboxylate) (SMC İlaç Kimya Yapı Sanayi ve Ticaret A.Ş./İstanbul) that attract Mediterranean fruit fly males and facilitate the monitoring of the pest were used. Delta type trap roofs are used to observe this pest. Labels containing the Turkish name of the pest, the logos of the institutions, and warning statements to prevent damage to the traps are affixed to each trap. Traps are numbered (Figure 2).</w:t>
      </w:r>
    </w:p>
    <w:p w:rsidR="00D5140A" w:rsidRPr="00F90952" w:rsidRDefault="00BC1610" w:rsidP="00F90952">
      <w:pPr>
        <w:pStyle w:val="Default"/>
        <w:spacing w:line="360" w:lineRule="auto"/>
        <w:jc w:val="both"/>
        <w:rPr>
          <w:color w:val="auto"/>
          <w:sz w:val="20"/>
          <w:szCs w:val="20"/>
        </w:rPr>
      </w:pPr>
      <w:r w:rsidRPr="00F90952">
        <w:rPr>
          <w:noProof/>
          <w:sz w:val="20"/>
          <w:szCs w:val="20"/>
          <w:lang w:eastAsia="tr-TR"/>
        </w:rPr>
        <w:drawing>
          <wp:inline distT="0" distB="0" distL="0" distR="0" wp14:anchorId="076656F4" wp14:editId="7C229332">
            <wp:extent cx="5762625" cy="1828800"/>
            <wp:effectExtent l="0" t="0" r="9525"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2625" cy="1828800"/>
                    </a:xfrm>
                    <a:prstGeom prst="rect">
                      <a:avLst/>
                    </a:prstGeom>
                    <a:noFill/>
                    <a:ln>
                      <a:noFill/>
                    </a:ln>
                  </pic:spPr>
                </pic:pic>
              </a:graphicData>
            </a:graphic>
          </wp:inline>
        </w:drawing>
      </w:r>
    </w:p>
    <w:p w:rsidR="00BC1610" w:rsidRPr="00F90952" w:rsidRDefault="00BC1610" w:rsidP="00F90952">
      <w:pPr>
        <w:pStyle w:val="Default"/>
        <w:spacing w:after="240" w:line="360" w:lineRule="auto"/>
        <w:ind w:left="720"/>
        <w:jc w:val="center"/>
        <w:rPr>
          <w:color w:val="auto"/>
          <w:sz w:val="20"/>
          <w:szCs w:val="20"/>
        </w:rPr>
      </w:pPr>
      <w:r w:rsidRPr="00F90952">
        <w:rPr>
          <w:color w:val="auto"/>
          <w:sz w:val="20"/>
          <w:szCs w:val="20"/>
        </w:rPr>
        <w:t>Figure 2. The Pheromone Trap Used in Demirci District</w:t>
      </w:r>
    </w:p>
    <w:p w:rsidR="00BC1610" w:rsidRPr="00F90952" w:rsidRDefault="00BC1610" w:rsidP="00F90952">
      <w:pPr>
        <w:spacing w:line="360" w:lineRule="auto"/>
        <w:jc w:val="both"/>
        <w:rPr>
          <w:rFonts w:ascii="Times New Roman" w:hAnsi="Times New Roman" w:cs="Times New Roman"/>
          <w:sz w:val="20"/>
          <w:szCs w:val="20"/>
        </w:rPr>
      </w:pPr>
      <w:r w:rsidRPr="00F90952">
        <w:rPr>
          <w:rFonts w:ascii="Times New Roman" w:hAnsi="Times New Roman" w:cs="Times New Roman"/>
          <w:sz w:val="20"/>
          <w:szCs w:val="20"/>
        </w:rPr>
        <w:t>Management was carried out by using mass trapping product in risky areas. The used pheromone+insecticide mass capture trap (Decis trap, Bayer) contains 0.015 g Deltamethrin, 7.8 g Ammonium acetate, 0.5 g Chlorohydrate trimethylamine, 0.03 g Diaminopentane.</w:t>
      </w:r>
    </w:p>
    <w:p w:rsidR="00BC1610" w:rsidRPr="00F90952" w:rsidRDefault="00BC1610" w:rsidP="00F90952">
      <w:pPr>
        <w:spacing w:line="360" w:lineRule="auto"/>
        <w:jc w:val="both"/>
        <w:rPr>
          <w:rFonts w:ascii="Times New Roman" w:hAnsi="Times New Roman" w:cs="Times New Roman"/>
          <w:sz w:val="20"/>
          <w:szCs w:val="20"/>
        </w:rPr>
      </w:pPr>
      <w:r w:rsidRPr="00F90952">
        <w:rPr>
          <w:rFonts w:ascii="Times New Roman" w:hAnsi="Times New Roman" w:cs="Times New Roman"/>
          <w:sz w:val="20"/>
          <w:szCs w:val="20"/>
        </w:rPr>
        <w:t>When determining the hanging places of the traps; Considering the crowning structures, species and variety characteristics of the trees, it was placed at a height of 1.0-1.5 m from the ground and 1/4 of the crown projection so that the winds prevailing on the south-eastern part of the tree would be received.</w:t>
      </w:r>
    </w:p>
    <w:p w:rsidR="00BC1610" w:rsidRPr="00F90952" w:rsidRDefault="00BC1610" w:rsidP="00F90952">
      <w:pPr>
        <w:spacing w:line="360" w:lineRule="auto"/>
        <w:jc w:val="both"/>
        <w:rPr>
          <w:rFonts w:ascii="Times New Roman" w:hAnsi="Times New Roman" w:cs="Times New Roman"/>
          <w:sz w:val="20"/>
          <w:szCs w:val="20"/>
        </w:rPr>
      </w:pPr>
      <w:r w:rsidRPr="00F90952">
        <w:rPr>
          <w:rFonts w:ascii="Times New Roman" w:hAnsi="Times New Roman" w:cs="Times New Roman"/>
          <w:sz w:val="20"/>
          <w:szCs w:val="20"/>
        </w:rPr>
        <w:t>In addition, when necessary, all potential host fruits were sprayed with poisonous partial bait branch method along the road in areas with entry and exit directions of the risky area. A mixture of malathion, hydrolyzed protein and water was used for spraying.</w:t>
      </w:r>
    </w:p>
    <w:p w:rsidR="00BC1610" w:rsidRPr="00F90952" w:rsidRDefault="00BC1610" w:rsidP="00F90952">
      <w:pPr>
        <w:spacing w:line="360" w:lineRule="auto"/>
        <w:jc w:val="both"/>
        <w:rPr>
          <w:rFonts w:ascii="Times New Roman" w:hAnsi="Times New Roman" w:cs="Times New Roman"/>
          <w:sz w:val="20"/>
          <w:szCs w:val="20"/>
        </w:rPr>
      </w:pPr>
      <w:r w:rsidRPr="00F90952">
        <w:rPr>
          <w:rFonts w:ascii="Times New Roman" w:hAnsi="Times New Roman" w:cs="Times New Roman"/>
          <w:sz w:val="20"/>
          <w:szCs w:val="20"/>
        </w:rPr>
        <w:t>In addition, during the weekly controls, approximately 100 fruits were checked by randomly crossing the garden. Fruit checks were made on the trees where the traps were hung and on the host trees around it, on the dates of the censuses, and damaged fruits were tried to be determined. Fruits suspected of being damaged were cultured under controlled conditions.</w:t>
      </w:r>
    </w:p>
    <w:p w:rsidR="00BC1610" w:rsidRPr="00F90952" w:rsidRDefault="00BC1610" w:rsidP="00F90952">
      <w:pPr>
        <w:spacing w:line="360" w:lineRule="auto"/>
        <w:jc w:val="both"/>
        <w:rPr>
          <w:rFonts w:ascii="Times New Roman" w:hAnsi="Times New Roman" w:cs="Times New Roman"/>
          <w:b/>
          <w:sz w:val="20"/>
          <w:szCs w:val="20"/>
        </w:rPr>
      </w:pPr>
      <w:r w:rsidRPr="00F90952">
        <w:rPr>
          <w:rFonts w:ascii="Times New Roman" w:hAnsi="Times New Roman" w:cs="Times New Roman"/>
          <w:b/>
          <w:sz w:val="20"/>
          <w:szCs w:val="20"/>
        </w:rPr>
        <w:t>3.2.2. Trap procedures</w:t>
      </w:r>
    </w:p>
    <w:p w:rsidR="00BC1610" w:rsidRPr="00F90952" w:rsidRDefault="00BC1610" w:rsidP="00F90952">
      <w:pPr>
        <w:spacing w:line="360" w:lineRule="auto"/>
        <w:jc w:val="both"/>
        <w:rPr>
          <w:rFonts w:ascii="Times New Roman" w:hAnsi="Times New Roman" w:cs="Times New Roman"/>
          <w:b/>
          <w:sz w:val="20"/>
          <w:szCs w:val="20"/>
        </w:rPr>
      </w:pPr>
      <w:r w:rsidRPr="00F90952">
        <w:rPr>
          <w:rFonts w:ascii="Times New Roman" w:hAnsi="Times New Roman" w:cs="Times New Roman"/>
          <w:b/>
          <w:sz w:val="20"/>
          <w:szCs w:val="20"/>
        </w:rPr>
        <w:t>Positional distribution of traps</w:t>
      </w:r>
    </w:p>
    <w:p w:rsidR="00BC1610" w:rsidRPr="00F90952" w:rsidRDefault="00BC1610" w:rsidP="00F90952">
      <w:pPr>
        <w:spacing w:line="360" w:lineRule="auto"/>
        <w:jc w:val="both"/>
        <w:rPr>
          <w:rFonts w:ascii="Times New Roman" w:hAnsi="Times New Roman" w:cs="Times New Roman"/>
          <w:sz w:val="20"/>
          <w:szCs w:val="20"/>
        </w:rPr>
      </w:pPr>
      <w:r w:rsidRPr="00F90952">
        <w:rPr>
          <w:rFonts w:ascii="Times New Roman" w:hAnsi="Times New Roman" w:cs="Times New Roman"/>
          <w:sz w:val="20"/>
          <w:szCs w:val="20"/>
        </w:rPr>
        <w:t>Demirci District is divided into four parts in east-west direction according to geographical barriers and topographic structure of the land. 50 traps, including market, bus station, market place, hospital, parks, schools, university, district entrances and exits, were hung in the district center. In the villages, 80 pheromone traps were hung, primarily in the village centres. A total of 130 traps were hung in the inner city and in the villages, which are the district center. Each trap was numbered and its geographical locations were recorded.</w:t>
      </w:r>
    </w:p>
    <w:p w:rsidR="00780219" w:rsidRPr="00F90952" w:rsidRDefault="00BC1610" w:rsidP="00F90952">
      <w:pPr>
        <w:spacing w:line="360" w:lineRule="auto"/>
        <w:jc w:val="both"/>
        <w:rPr>
          <w:rFonts w:ascii="Times New Roman" w:hAnsi="Times New Roman" w:cs="Times New Roman"/>
          <w:sz w:val="20"/>
          <w:szCs w:val="20"/>
        </w:rPr>
      </w:pPr>
      <w:r w:rsidRPr="00F90952">
        <w:rPr>
          <w:rFonts w:ascii="Times New Roman" w:hAnsi="Times New Roman" w:cs="Times New Roman"/>
          <w:sz w:val="20"/>
          <w:szCs w:val="20"/>
        </w:rPr>
        <w:t>According to the geographical structure, the valleys were accepted as borders and it was determined that the elevations could be natural barriers. In line with these barriers, the district was divided into four parts and traps were hung. The red colored lines in Figure 2 are drawn to express these boundaries. The numbered yellow dots in the figure represent the number and geographical locations of each trap hung in the district (Figure 3). It was also noted that the locations of the traps are located along the path where the host can enter.</w:t>
      </w:r>
    </w:p>
    <w:p w:rsidR="00B705A6" w:rsidRPr="00F90952" w:rsidRDefault="00B705A6" w:rsidP="00F90952">
      <w:pPr>
        <w:spacing w:line="360" w:lineRule="auto"/>
        <w:jc w:val="center"/>
        <w:rPr>
          <w:rFonts w:ascii="Times New Roman" w:hAnsi="Times New Roman" w:cs="Times New Roman"/>
          <w:sz w:val="20"/>
          <w:szCs w:val="20"/>
        </w:rPr>
      </w:pPr>
      <w:r w:rsidRPr="00F90952">
        <w:rPr>
          <w:rFonts w:ascii="Times New Roman" w:eastAsia="Calibri" w:hAnsi="Times New Roman" w:cs="Times New Roman"/>
          <w:noProof/>
          <w:sz w:val="20"/>
          <w:szCs w:val="20"/>
          <w:lang w:eastAsia="tr-TR"/>
        </w:rPr>
        <w:drawing>
          <wp:inline distT="0" distB="0" distL="0" distR="0" wp14:anchorId="5579FF2F" wp14:editId="443F8DFC">
            <wp:extent cx="5762625" cy="2943225"/>
            <wp:effectExtent l="0" t="0" r="9525" b="9525"/>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2625" cy="2943225"/>
                    </a:xfrm>
                    <a:prstGeom prst="rect">
                      <a:avLst/>
                    </a:prstGeom>
                    <a:noFill/>
                    <a:ln>
                      <a:noFill/>
                    </a:ln>
                  </pic:spPr>
                </pic:pic>
              </a:graphicData>
            </a:graphic>
          </wp:inline>
        </w:drawing>
      </w:r>
    </w:p>
    <w:p w:rsidR="00B705A6" w:rsidRPr="00F90952" w:rsidRDefault="00B705A6" w:rsidP="00F90952">
      <w:pPr>
        <w:spacing w:line="360" w:lineRule="auto"/>
        <w:jc w:val="center"/>
        <w:rPr>
          <w:rFonts w:ascii="Times New Roman" w:hAnsi="Times New Roman" w:cs="Times New Roman"/>
          <w:sz w:val="20"/>
          <w:szCs w:val="20"/>
        </w:rPr>
      </w:pPr>
      <w:r w:rsidRPr="00F90952">
        <w:rPr>
          <w:rFonts w:ascii="Times New Roman" w:hAnsi="Times New Roman" w:cs="Times New Roman"/>
          <w:sz w:val="20"/>
          <w:szCs w:val="20"/>
        </w:rPr>
        <w:t>Figure 3. Numbers and Hanging Locations of Mediterranean Fruit Fly Pheromone Traps in Demirci District</w:t>
      </w:r>
    </w:p>
    <w:p w:rsidR="00B705A6" w:rsidRPr="00F90952" w:rsidRDefault="00B705A6" w:rsidP="00F90952">
      <w:pPr>
        <w:spacing w:line="360" w:lineRule="auto"/>
        <w:jc w:val="both"/>
        <w:rPr>
          <w:rFonts w:ascii="Times New Roman" w:hAnsi="Times New Roman" w:cs="Times New Roman"/>
          <w:b/>
          <w:sz w:val="20"/>
          <w:szCs w:val="20"/>
        </w:rPr>
      </w:pPr>
      <w:r w:rsidRPr="00F90952">
        <w:rPr>
          <w:rFonts w:ascii="Times New Roman" w:hAnsi="Times New Roman" w:cs="Times New Roman"/>
          <w:b/>
          <w:sz w:val="20"/>
          <w:szCs w:val="20"/>
        </w:rPr>
        <w:t>Placement of traps</w:t>
      </w:r>
    </w:p>
    <w:p w:rsidR="00B705A6" w:rsidRPr="00F90952" w:rsidRDefault="00B705A6" w:rsidP="00F90952">
      <w:pPr>
        <w:spacing w:line="360" w:lineRule="auto"/>
        <w:jc w:val="both"/>
        <w:rPr>
          <w:rFonts w:ascii="Times New Roman" w:hAnsi="Times New Roman" w:cs="Times New Roman"/>
          <w:sz w:val="20"/>
          <w:szCs w:val="20"/>
        </w:rPr>
      </w:pPr>
      <w:r w:rsidRPr="00F90952">
        <w:rPr>
          <w:rFonts w:ascii="Times New Roman" w:hAnsi="Times New Roman" w:cs="Times New Roman"/>
          <w:sz w:val="20"/>
          <w:szCs w:val="20"/>
        </w:rPr>
        <w:t>One of the most important factors in trap placement is the selection of a suitable trap location. All traps were hung on potential host trees (cherry, apple, pear, apricot and fig) throughout the district on 15.04.2018.</w:t>
      </w:r>
    </w:p>
    <w:p w:rsidR="00B705A6" w:rsidRPr="00F90952" w:rsidRDefault="00B705A6" w:rsidP="00F90952">
      <w:pPr>
        <w:spacing w:line="360" w:lineRule="auto"/>
        <w:jc w:val="both"/>
        <w:rPr>
          <w:rFonts w:ascii="Times New Roman" w:hAnsi="Times New Roman" w:cs="Times New Roman"/>
          <w:sz w:val="20"/>
          <w:szCs w:val="20"/>
        </w:rPr>
      </w:pPr>
      <w:r w:rsidRPr="00F90952">
        <w:rPr>
          <w:rFonts w:ascii="Times New Roman" w:hAnsi="Times New Roman" w:cs="Times New Roman"/>
          <w:sz w:val="20"/>
          <w:szCs w:val="20"/>
        </w:rPr>
        <w:t>Fruit flies normally choose semi-shady areas and mate at or near the apex of the host plant. Other suitable trapping locations are the eastern aspects of the tree, which receive sunlight early in the day and have resting and feeding areas on the plant. These zones protect fruit flies from strong winds and predators. Traps are hung at a height of 1.5–1.8 m from the ground in the south–southeast direction of the trees. Care has been taken to ensure that the traps are not exposed to direct sunlight, wind or dust.</w:t>
      </w:r>
    </w:p>
    <w:p w:rsidR="00B705A6" w:rsidRPr="00F90952" w:rsidRDefault="00B705A6" w:rsidP="00F90952">
      <w:pPr>
        <w:spacing w:line="360" w:lineRule="auto"/>
        <w:jc w:val="both"/>
        <w:rPr>
          <w:rFonts w:ascii="Times New Roman" w:hAnsi="Times New Roman" w:cs="Times New Roman"/>
          <w:b/>
          <w:sz w:val="20"/>
          <w:szCs w:val="20"/>
        </w:rPr>
      </w:pPr>
      <w:r w:rsidRPr="00F90952">
        <w:rPr>
          <w:rFonts w:ascii="Times New Roman" w:hAnsi="Times New Roman" w:cs="Times New Roman"/>
          <w:b/>
          <w:sz w:val="20"/>
          <w:szCs w:val="20"/>
        </w:rPr>
        <w:t>Trap mapping</w:t>
      </w:r>
    </w:p>
    <w:p w:rsidR="00B705A6" w:rsidRPr="00F90952" w:rsidRDefault="00B705A6" w:rsidP="00F90952">
      <w:pPr>
        <w:spacing w:line="360" w:lineRule="auto"/>
        <w:jc w:val="both"/>
        <w:rPr>
          <w:rFonts w:ascii="Times New Roman" w:hAnsi="Times New Roman" w:cs="Times New Roman"/>
          <w:sz w:val="20"/>
          <w:szCs w:val="20"/>
        </w:rPr>
      </w:pPr>
      <w:r w:rsidRPr="00F90952">
        <w:rPr>
          <w:rFonts w:ascii="Times New Roman" w:hAnsi="Times New Roman" w:cs="Times New Roman"/>
          <w:sz w:val="20"/>
          <w:szCs w:val="20"/>
        </w:rPr>
        <w:t>The traps were distributed in the selected places with the correct density, and the location of the traps was determined by reference to the GPS (global positioning system) device. A map of the trap location and the area around the traps has been prepared.</w:t>
      </w:r>
    </w:p>
    <w:p w:rsidR="00B705A6" w:rsidRPr="00F90952" w:rsidRDefault="00B705A6" w:rsidP="00F90952">
      <w:pPr>
        <w:spacing w:line="360" w:lineRule="auto"/>
        <w:jc w:val="both"/>
        <w:rPr>
          <w:rFonts w:ascii="Times New Roman" w:hAnsi="Times New Roman" w:cs="Times New Roman"/>
          <w:b/>
          <w:sz w:val="20"/>
          <w:szCs w:val="20"/>
        </w:rPr>
      </w:pPr>
      <w:r w:rsidRPr="00F90952">
        <w:rPr>
          <w:rFonts w:ascii="Times New Roman" w:hAnsi="Times New Roman" w:cs="Times New Roman"/>
          <w:b/>
          <w:sz w:val="20"/>
          <w:szCs w:val="20"/>
        </w:rPr>
        <w:t>Trap Placement (specific location of traps)</w:t>
      </w:r>
    </w:p>
    <w:p w:rsidR="00B705A6" w:rsidRPr="00F90952" w:rsidRDefault="00B705A6" w:rsidP="00F90952">
      <w:pPr>
        <w:spacing w:line="360" w:lineRule="auto"/>
        <w:jc w:val="both"/>
        <w:rPr>
          <w:rFonts w:ascii="Times New Roman" w:hAnsi="Times New Roman" w:cs="Times New Roman"/>
          <w:sz w:val="20"/>
          <w:szCs w:val="20"/>
        </w:rPr>
      </w:pPr>
      <w:r w:rsidRPr="00F90952">
        <w:rPr>
          <w:rFonts w:ascii="Times New Roman" w:hAnsi="Times New Roman" w:cs="Times New Roman"/>
          <w:sz w:val="20"/>
          <w:szCs w:val="20"/>
        </w:rPr>
        <w:t>The studies were carried out on an area of ​​25,300 decares in Demirci district of Manisa, 5,000 decares in Gördes district, 13,173 decares in Selendi district and 11,300 decares in Simav district of Kütahya province (Tables 2, 3, 4, 5).</w:t>
      </w:r>
    </w:p>
    <w:p w:rsidR="00B705A6" w:rsidRPr="00F90952" w:rsidRDefault="00B705A6" w:rsidP="004717F3">
      <w:pPr>
        <w:spacing w:line="360" w:lineRule="auto"/>
        <w:jc w:val="center"/>
        <w:rPr>
          <w:rFonts w:ascii="Times New Roman" w:hAnsi="Times New Roman" w:cs="Times New Roman"/>
          <w:sz w:val="20"/>
          <w:szCs w:val="20"/>
        </w:rPr>
      </w:pPr>
      <w:r w:rsidRPr="00F90952">
        <w:rPr>
          <w:rFonts w:ascii="Times New Roman" w:hAnsi="Times New Roman" w:cs="Times New Roman"/>
          <w:sz w:val="20"/>
          <w:szCs w:val="20"/>
        </w:rPr>
        <w:t>Table 2. Some Information About Traps Controlled in Demirci District of Manisa Province</w:t>
      </w:r>
    </w:p>
    <w:tbl>
      <w:tblPr>
        <w:tblStyle w:val="TabloKlavuzu"/>
        <w:tblW w:w="0" w:type="auto"/>
        <w:jc w:val="center"/>
        <w:tblLook w:val="04A0" w:firstRow="1" w:lastRow="0" w:firstColumn="1" w:lastColumn="0" w:noHBand="0" w:noVBand="1"/>
      </w:tblPr>
      <w:tblGrid>
        <w:gridCol w:w="1046"/>
        <w:gridCol w:w="1643"/>
        <w:gridCol w:w="1842"/>
      </w:tblGrid>
      <w:tr w:rsidR="00B705A6" w:rsidRPr="00F90952" w:rsidTr="00290FA1">
        <w:trPr>
          <w:trHeight w:val="300"/>
          <w:jc w:val="center"/>
        </w:trPr>
        <w:tc>
          <w:tcPr>
            <w:tcW w:w="1046" w:type="dxa"/>
            <w:noWrap/>
          </w:tcPr>
          <w:p w:rsidR="00B705A6" w:rsidRPr="00F90952" w:rsidRDefault="006B1145" w:rsidP="00F90952">
            <w:pPr>
              <w:jc w:val="both"/>
              <w:rPr>
                <w:rFonts w:ascii="Times New Roman" w:hAnsi="Times New Roman" w:cs="Times New Roman"/>
                <w:b/>
                <w:bCs/>
                <w:sz w:val="18"/>
                <w:szCs w:val="18"/>
              </w:rPr>
            </w:pPr>
            <w:r w:rsidRPr="00F90952">
              <w:rPr>
                <w:rFonts w:ascii="Times New Roman" w:hAnsi="Times New Roman" w:cs="Times New Roman"/>
                <w:b/>
                <w:bCs/>
                <w:sz w:val="18"/>
                <w:szCs w:val="18"/>
              </w:rPr>
              <w:t>Trap number</w:t>
            </w:r>
          </w:p>
        </w:tc>
        <w:tc>
          <w:tcPr>
            <w:tcW w:w="1643" w:type="dxa"/>
            <w:noWrap/>
          </w:tcPr>
          <w:p w:rsidR="00B705A6" w:rsidRPr="00F90952" w:rsidRDefault="006B1145" w:rsidP="00290FA1">
            <w:pPr>
              <w:ind w:firstLine="567"/>
              <w:jc w:val="right"/>
              <w:rPr>
                <w:rFonts w:ascii="Times New Roman" w:hAnsi="Times New Roman" w:cs="Times New Roman"/>
                <w:bCs/>
                <w:sz w:val="18"/>
                <w:szCs w:val="18"/>
              </w:rPr>
            </w:pPr>
            <w:r w:rsidRPr="00F90952">
              <w:rPr>
                <w:rFonts w:ascii="Times New Roman" w:hAnsi="Times New Roman" w:cs="Times New Roman"/>
                <w:b/>
                <w:bCs/>
                <w:sz w:val="18"/>
                <w:szCs w:val="18"/>
              </w:rPr>
              <w:t>Latitude</w:t>
            </w:r>
          </w:p>
        </w:tc>
        <w:tc>
          <w:tcPr>
            <w:tcW w:w="1842" w:type="dxa"/>
            <w:noWrap/>
          </w:tcPr>
          <w:p w:rsidR="00B705A6" w:rsidRPr="00F90952" w:rsidRDefault="006B1145" w:rsidP="00290FA1">
            <w:pPr>
              <w:ind w:firstLine="567"/>
              <w:jc w:val="right"/>
              <w:rPr>
                <w:rFonts w:ascii="Times New Roman" w:hAnsi="Times New Roman" w:cs="Times New Roman"/>
                <w:bCs/>
                <w:sz w:val="18"/>
                <w:szCs w:val="18"/>
              </w:rPr>
            </w:pPr>
            <w:r w:rsidRPr="00F90952">
              <w:rPr>
                <w:rFonts w:ascii="Times New Roman" w:hAnsi="Times New Roman" w:cs="Times New Roman"/>
                <w:b/>
                <w:bCs/>
                <w:sz w:val="18"/>
                <w:szCs w:val="18"/>
              </w:rPr>
              <w:t>Longitude</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1</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39.041.614</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28.748.434</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2</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39.053.709</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28.669.172</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3</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39.060.987</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28.681.655</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4</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39.055.324</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28.666.996</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5</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39.053.321</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28.661.742</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6</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39.052.137</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28.662.311</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7</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3.905.194</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2.866.516</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8</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39.054.908</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28.659.058</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9</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39.056.682</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28.662.752</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10</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39.052.272</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28.658.582</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11</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39.051.627</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28.653.147</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12</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39.048.272</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28.659.436</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13</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39.048.521</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28.661.742</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14</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39.047.895</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28.657.215</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15</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39.036.878</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28.657.581</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16</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39.048.755</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28.653.202</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17</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39.047.637</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28.654.626</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18</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39.046.637</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28.652.451</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19</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3.904.403</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28.648.449</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20</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39.042.839</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28.649.672</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21</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39.041.772</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28.650.649</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22</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39.039.975</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28.648.803</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23</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39.041.314</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28.648.202</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24</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39.043.464</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28.656.152</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25</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39.044.558</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28.653.336</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26</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39.044.558</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28.654.999</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27</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39.041.614</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28.748.434</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28</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39.053.709</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28.669.172</w:t>
            </w:r>
          </w:p>
        </w:tc>
      </w:tr>
      <w:tr w:rsidR="00290FA1" w:rsidRPr="00F90952" w:rsidTr="00290FA1">
        <w:tblPrEx>
          <w:jc w:val="left"/>
        </w:tblPrEx>
        <w:trPr>
          <w:gridAfter w:val="1"/>
          <w:wAfter w:w="1842" w:type="dxa"/>
          <w:trHeight w:val="300"/>
        </w:trPr>
        <w:tc>
          <w:tcPr>
            <w:tcW w:w="1046" w:type="dxa"/>
            <w:tcBorders>
              <w:top w:val="nil"/>
              <w:left w:val="nil"/>
              <w:bottom w:val="single" w:sz="4" w:space="0" w:color="auto"/>
              <w:right w:val="nil"/>
            </w:tcBorders>
            <w:noWrap/>
          </w:tcPr>
          <w:p w:rsidR="00290FA1" w:rsidRPr="00F90952" w:rsidRDefault="004717F3" w:rsidP="00290FA1">
            <w:pPr>
              <w:jc w:val="both"/>
              <w:rPr>
                <w:rFonts w:ascii="Times New Roman" w:hAnsi="Times New Roman" w:cs="Times New Roman"/>
                <w:sz w:val="18"/>
                <w:szCs w:val="18"/>
              </w:rPr>
            </w:pPr>
            <w:r>
              <w:rPr>
                <w:rFonts w:ascii="Times New Roman" w:hAnsi="Times New Roman" w:cs="Times New Roman"/>
                <w:sz w:val="18"/>
                <w:szCs w:val="18"/>
              </w:rPr>
              <w:t xml:space="preserve">Table 2 </w:t>
            </w:r>
            <w:r w:rsidR="00290FA1" w:rsidRPr="00290FA1">
              <w:rPr>
                <w:rFonts w:ascii="Times New Roman" w:hAnsi="Times New Roman" w:cs="Times New Roman"/>
                <w:sz w:val="18"/>
                <w:szCs w:val="18"/>
              </w:rPr>
              <w:t>(continued)</w:t>
            </w:r>
            <w:r w:rsidR="00290FA1" w:rsidRPr="00290FA1">
              <w:rPr>
                <w:rFonts w:ascii="Times New Roman" w:hAnsi="Times New Roman" w:cs="Times New Roman"/>
                <w:sz w:val="18"/>
                <w:szCs w:val="18"/>
              </w:rPr>
              <w:tab/>
            </w:r>
          </w:p>
        </w:tc>
        <w:tc>
          <w:tcPr>
            <w:tcW w:w="1643" w:type="dxa"/>
            <w:tcBorders>
              <w:top w:val="nil"/>
              <w:left w:val="nil"/>
              <w:bottom w:val="single" w:sz="4" w:space="0" w:color="auto"/>
              <w:right w:val="nil"/>
            </w:tcBorders>
            <w:noWrap/>
          </w:tcPr>
          <w:p w:rsidR="00290FA1" w:rsidRPr="00F90952" w:rsidRDefault="00290FA1" w:rsidP="00290FA1">
            <w:pPr>
              <w:jc w:val="right"/>
              <w:rPr>
                <w:rFonts w:ascii="Times New Roman" w:hAnsi="Times New Roman" w:cs="Times New Roman"/>
                <w:sz w:val="18"/>
                <w:szCs w:val="18"/>
              </w:rPr>
            </w:pP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29</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39.060.987</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28.681.655</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30</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39.055.324</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28.666.996</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31</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39.053.321</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28.661.742</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32</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39.052.137</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28.662.311</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33</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3.905.194</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2.866.516</w:t>
            </w:r>
          </w:p>
        </w:tc>
      </w:tr>
      <w:tr w:rsidR="00B705A6" w:rsidRPr="00F90952" w:rsidTr="00290FA1">
        <w:tblPrEx>
          <w:jc w:val="left"/>
        </w:tblPrEx>
        <w:trPr>
          <w:trHeight w:val="300"/>
        </w:trPr>
        <w:tc>
          <w:tcPr>
            <w:tcW w:w="1046" w:type="dxa"/>
            <w:tcBorders>
              <w:bottom w:val="nil"/>
            </w:tcBorders>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34</w:t>
            </w:r>
          </w:p>
        </w:tc>
        <w:tc>
          <w:tcPr>
            <w:tcW w:w="1643" w:type="dxa"/>
            <w:tcBorders>
              <w:bottom w:val="nil"/>
            </w:tcBorders>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39.054.908</w:t>
            </w:r>
          </w:p>
        </w:tc>
        <w:tc>
          <w:tcPr>
            <w:tcW w:w="1842" w:type="dxa"/>
            <w:tcBorders>
              <w:bottom w:val="nil"/>
            </w:tcBorders>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28.659.058</w:t>
            </w:r>
          </w:p>
        </w:tc>
      </w:tr>
      <w:tr w:rsidR="00B705A6" w:rsidRPr="00F90952" w:rsidTr="00290FA1">
        <w:tblPrEx>
          <w:jc w:val="left"/>
        </w:tblPrEx>
        <w:trPr>
          <w:trHeight w:val="300"/>
        </w:trPr>
        <w:tc>
          <w:tcPr>
            <w:tcW w:w="1046" w:type="dxa"/>
            <w:tcBorders>
              <w:top w:val="single" w:sz="4" w:space="0" w:color="auto"/>
            </w:tcBorders>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35</w:t>
            </w:r>
          </w:p>
        </w:tc>
        <w:tc>
          <w:tcPr>
            <w:tcW w:w="1643" w:type="dxa"/>
            <w:tcBorders>
              <w:top w:val="single" w:sz="4" w:space="0" w:color="auto"/>
            </w:tcBorders>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39.056.682</w:t>
            </w:r>
          </w:p>
        </w:tc>
        <w:tc>
          <w:tcPr>
            <w:tcW w:w="1842" w:type="dxa"/>
            <w:tcBorders>
              <w:top w:val="single" w:sz="4" w:space="0" w:color="auto"/>
            </w:tcBorders>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28.662.752</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36</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39.052.272</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28.658.582</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37</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39.051.627</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28.653.147</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38</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39.048.272</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28.659.436</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39</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39.048.521</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28.661.742</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40</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39.047.895</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28.657.215</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41</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39.036.878</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28.657.581</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42</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39.048.755</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28.653.202</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43</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39.047.637</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28.654.626</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44</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39.046.637</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28.652.451</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45</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3.904.403</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28.648.449</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46</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39.042.839</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28.649.672</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47</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39.041.772</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28.650.649</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48</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39.039.975</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28.648.803</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49</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39.041.314</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28.648.202</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50</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39.043.464</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28.656.152</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51</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388.873</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287.676</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52</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388.953</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287.714</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53</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389.218</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28.793</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54</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389.143</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288.416</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55</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389.405</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288.513</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56</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389.562</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288.832</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57</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389.595</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28.912</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58</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389.479</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289.273</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59</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389.354</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289.059</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60</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389.255</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289.089</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61</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289.103</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288.746</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62</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389.122</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288.834</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63</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389.069</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288.879</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64</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389.103</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28.905</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65</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389.113</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289.041</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66</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389.753</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287.922</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67</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389.573</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288.103</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68</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389.758</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288.393</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69</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389.857</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288.823</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70</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38.969</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289.044</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71</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389.985</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289.117</w:t>
            </w:r>
          </w:p>
        </w:tc>
      </w:tr>
      <w:tr w:rsidR="00290FA1" w:rsidRPr="00F90952" w:rsidTr="00290FA1">
        <w:tblPrEx>
          <w:jc w:val="left"/>
        </w:tblPrEx>
        <w:trPr>
          <w:trHeight w:val="300"/>
        </w:trPr>
        <w:tc>
          <w:tcPr>
            <w:tcW w:w="1046" w:type="dxa"/>
            <w:tcBorders>
              <w:top w:val="nil"/>
              <w:left w:val="nil"/>
              <w:bottom w:val="single" w:sz="4" w:space="0" w:color="auto"/>
              <w:right w:val="nil"/>
            </w:tcBorders>
            <w:noWrap/>
          </w:tcPr>
          <w:p w:rsidR="00290FA1" w:rsidRPr="00F90952" w:rsidRDefault="00290FA1" w:rsidP="00290FA1">
            <w:pPr>
              <w:jc w:val="both"/>
              <w:rPr>
                <w:rFonts w:ascii="Times New Roman" w:hAnsi="Times New Roman" w:cs="Times New Roman"/>
                <w:sz w:val="18"/>
                <w:szCs w:val="18"/>
              </w:rPr>
            </w:pPr>
            <w:r w:rsidRPr="00290FA1">
              <w:rPr>
                <w:rFonts w:ascii="Times New Roman" w:hAnsi="Times New Roman" w:cs="Times New Roman"/>
                <w:sz w:val="18"/>
                <w:szCs w:val="18"/>
              </w:rPr>
              <w:t>Table 2 (continued)</w:t>
            </w:r>
            <w:r w:rsidRPr="00290FA1">
              <w:rPr>
                <w:rFonts w:ascii="Times New Roman" w:hAnsi="Times New Roman" w:cs="Times New Roman"/>
                <w:sz w:val="18"/>
                <w:szCs w:val="18"/>
              </w:rPr>
              <w:tab/>
            </w:r>
          </w:p>
        </w:tc>
        <w:tc>
          <w:tcPr>
            <w:tcW w:w="1643" w:type="dxa"/>
            <w:tcBorders>
              <w:top w:val="nil"/>
              <w:left w:val="nil"/>
              <w:bottom w:val="single" w:sz="4" w:space="0" w:color="auto"/>
              <w:right w:val="nil"/>
            </w:tcBorders>
            <w:noWrap/>
          </w:tcPr>
          <w:p w:rsidR="00290FA1" w:rsidRPr="00F90952" w:rsidRDefault="00290FA1" w:rsidP="00290FA1">
            <w:pPr>
              <w:jc w:val="right"/>
              <w:rPr>
                <w:rFonts w:ascii="Times New Roman" w:hAnsi="Times New Roman" w:cs="Times New Roman"/>
                <w:sz w:val="18"/>
                <w:szCs w:val="18"/>
              </w:rPr>
            </w:pPr>
          </w:p>
        </w:tc>
        <w:tc>
          <w:tcPr>
            <w:tcW w:w="1842" w:type="dxa"/>
            <w:tcBorders>
              <w:top w:val="nil"/>
              <w:left w:val="nil"/>
              <w:bottom w:val="single" w:sz="4" w:space="0" w:color="auto"/>
              <w:right w:val="nil"/>
            </w:tcBorders>
            <w:noWrap/>
          </w:tcPr>
          <w:p w:rsidR="00290FA1" w:rsidRPr="00F90952" w:rsidRDefault="00290FA1" w:rsidP="00290FA1">
            <w:pPr>
              <w:jc w:val="right"/>
              <w:rPr>
                <w:rFonts w:ascii="Times New Roman" w:hAnsi="Times New Roman" w:cs="Times New Roman"/>
                <w:sz w:val="18"/>
                <w:szCs w:val="18"/>
              </w:rPr>
            </w:pP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72</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390.362</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289.117</w:t>
            </w:r>
          </w:p>
        </w:tc>
      </w:tr>
      <w:tr w:rsidR="00B705A6" w:rsidRPr="00F90952" w:rsidTr="00290FA1">
        <w:tblPrEx>
          <w:jc w:val="left"/>
        </w:tblPrEx>
        <w:trPr>
          <w:trHeight w:val="300"/>
        </w:trPr>
        <w:tc>
          <w:tcPr>
            <w:tcW w:w="1046" w:type="dxa"/>
            <w:tcBorders>
              <w:bottom w:val="nil"/>
            </w:tcBorders>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73</w:t>
            </w:r>
          </w:p>
        </w:tc>
        <w:tc>
          <w:tcPr>
            <w:tcW w:w="1643" w:type="dxa"/>
            <w:tcBorders>
              <w:bottom w:val="nil"/>
            </w:tcBorders>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390.399</w:t>
            </w:r>
          </w:p>
        </w:tc>
        <w:tc>
          <w:tcPr>
            <w:tcW w:w="1842" w:type="dxa"/>
            <w:tcBorders>
              <w:bottom w:val="nil"/>
            </w:tcBorders>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288.863</w:t>
            </w:r>
          </w:p>
        </w:tc>
      </w:tr>
      <w:tr w:rsidR="00B705A6" w:rsidRPr="00F90952" w:rsidTr="00290FA1">
        <w:tblPrEx>
          <w:jc w:val="left"/>
        </w:tblPrEx>
        <w:trPr>
          <w:trHeight w:val="300"/>
        </w:trPr>
        <w:tc>
          <w:tcPr>
            <w:tcW w:w="1046" w:type="dxa"/>
            <w:tcBorders>
              <w:top w:val="single" w:sz="4" w:space="0" w:color="auto"/>
            </w:tcBorders>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74</w:t>
            </w:r>
          </w:p>
        </w:tc>
        <w:tc>
          <w:tcPr>
            <w:tcW w:w="1643" w:type="dxa"/>
            <w:tcBorders>
              <w:top w:val="single" w:sz="4" w:space="0" w:color="auto"/>
            </w:tcBorders>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390.399</w:t>
            </w:r>
          </w:p>
        </w:tc>
        <w:tc>
          <w:tcPr>
            <w:tcW w:w="1842" w:type="dxa"/>
            <w:tcBorders>
              <w:top w:val="single" w:sz="4" w:space="0" w:color="auto"/>
            </w:tcBorders>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288.789</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75</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390.158</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28.851</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76</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390.047</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28.844</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77</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39.993</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288.217</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78</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389.596</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287.616</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79</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389.884</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287.619</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80</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390.171</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287.653</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81</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39.018</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28.742</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82</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390.291</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287.101</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83</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390.401</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287.288</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84</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390.395</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287.522</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85</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39.055</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286.926</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86</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38.477</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283.941</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87</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384.715</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284.039</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88</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384.739</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28.364</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89</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384.848</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283.834</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90</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385.058</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283.757</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91</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385.132</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283.833</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92</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385.336</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283.813</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93</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385.429</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283.852</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94</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385.234</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28.346</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95</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38.522</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283.638</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96</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385.215</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283.251</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97</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390.734</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286.339</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98</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390.744</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286.268</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99</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390.772</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286.155</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100</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390.813</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286.182</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101</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390.959</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286.029</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102</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390.982</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285.867</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103</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390.929</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285.499</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104</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391.282</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285.267</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105</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391.205</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285.312</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106</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390.907</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285.898</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107</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390.681</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285.682</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108</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390.629</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28.568</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109</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39.052</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285.547</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110</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390.547</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285.526</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111</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391.543</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286.136</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112</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39.015</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286.668</w:t>
            </w:r>
          </w:p>
        </w:tc>
      </w:tr>
      <w:tr w:rsidR="00B705A6" w:rsidRPr="00F90952" w:rsidTr="00290FA1">
        <w:tblPrEx>
          <w:jc w:val="left"/>
        </w:tblPrEx>
        <w:trPr>
          <w:trHeight w:val="300"/>
        </w:trPr>
        <w:tc>
          <w:tcPr>
            <w:tcW w:w="1046" w:type="dxa"/>
            <w:tcBorders>
              <w:bottom w:val="single" w:sz="4" w:space="0" w:color="auto"/>
            </w:tcBorders>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113</w:t>
            </w:r>
          </w:p>
        </w:tc>
        <w:tc>
          <w:tcPr>
            <w:tcW w:w="1643" w:type="dxa"/>
            <w:tcBorders>
              <w:bottom w:val="single" w:sz="4" w:space="0" w:color="auto"/>
            </w:tcBorders>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389.934</w:t>
            </w:r>
          </w:p>
        </w:tc>
        <w:tc>
          <w:tcPr>
            <w:tcW w:w="1842" w:type="dxa"/>
            <w:tcBorders>
              <w:bottom w:val="single" w:sz="4" w:space="0" w:color="auto"/>
            </w:tcBorders>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286.944</w:t>
            </w:r>
          </w:p>
        </w:tc>
      </w:tr>
      <w:tr w:rsidR="00B705A6" w:rsidRPr="00F90952" w:rsidTr="00290FA1">
        <w:tblPrEx>
          <w:jc w:val="left"/>
        </w:tblPrEx>
        <w:trPr>
          <w:trHeight w:val="300"/>
        </w:trPr>
        <w:tc>
          <w:tcPr>
            <w:tcW w:w="1046" w:type="dxa"/>
            <w:tcBorders>
              <w:bottom w:val="nil"/>
            </w:tcBorders>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114</w:t>
            </w:r>
          </w:p>
        </w:tc>
        <w:tc>
          <w:tcPr>
            <w:tcW w:w="1643" w:type="dxa"/>
            <w:tcBorders>
              <w:bottom w:val="nil"/>
            </w:tcBorders>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389.426</w:t>
            </w:r>
          </w:p>
        </w:tc>
        <w:tc>
          <w:tcPr>
            <w:tcW w:w="1842" w:type="dxa"/>
            <w:tcBorders>
              <w:bottom w:val="nil"/>
            </w:tcBorders>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286.871</w:t>
            </w:r>
          </w:p>
        </w:tc>
      </w:tr>
      <w:tr w:rsidR="00290FA1" w:rsidRPr="00F90952" w:rsidTr="00290FA1">
        <w:tblPrEx>
          <w:jc w:val="left"/>
        </w:tblPrEx>
        <w:trPr>
          <w:trHeight w:val="300"/>
        </w:trPr>
        <w:tc>
          <w:tcPr>
            <w:tcW w:w="1046" w:type="dxa"/>
            <w:tcBorders>
              <w:top w:val="nil"/>
              <w:left w:val="nil"/>
              <w:bottom w:val="nil"/>
              <w:right w:val="nil"/>
            </w:tcBorders>
            <w:noWrap/>
          </w:tcPr>
          <w:p w:rsidR="00290FA1" w:rsidRPr="00F90952" w:rsidRDefault="00290FA1" w:rsidP="00290FA1">
            <w:pPr>
              <w:jc w:val="both"/>
              <w:rPr>
                <w:rFonts w:ascii="Times New Roman" w:hAnsi="Times New Roman" w:cs="Times New Roman"/>
                <w:sz w:val="18"/>
                <w:szCs w:val="18"/>
              </w:rPr>
            </w:pPr>
            <w:r w:rsidRPr="00290FA1">
              <w:rPr>
                <w:rFonts w:ascii="Times New Roman" w:hAnsi="Times New Roman" w:cs="Times New Roman"/>
                <w:sz w:val="18"/>
                <w:szCs w:val="18"/>
              </w:rPr>
              <w:t>Table 2 (continued)</w:t>
            </w:r>
            <w:r w:rsidRPr="00290FA1">
              <w:rPr>
                <w:rFonts w:ascii="Times New Roman" w:hAnsi="Times New Roman" w:cs="Times New Roman"/>
                <w:sz w:val="18"/>
                <w:szCs w:val="18"/>
              </w:rPr>
              <w:tab/>
            </w:r>
          </w:p>
        </w:tc>
        <w:tc>
          <w:tcPr>
            <w:tcW w:w="1643" w:type="dxa"/>
            <w:tcBorders>
              <w:top w:val="nil"/>
              <w:left w:val="nil"/>
              <w:bottom w:val="nil"/>
              <w:right w:val="nil"/>
            </w:tcBorders>
            <w:noWrap/>
          </w:tcPr>
          <w:p w:rsidR="00290FA1" w:rsidRPr="00F90952" w:rsidRDefault="00290FA1" w:rsidP="00290FA1">
            <w:pPr>
              <w:jc w:val="right"/>
              <w:rPr>
                <w:rFonts w:ascii="Times New Roman" w:hAnsi="Times New Roman" w:cs="Times New Roman"/>
                <w:sz w:val="18"/>
                <w:szCs w:val="18"/>
              </w:rPr>
            </w:pPr>
          </w:p>
        </w:tc>
        <w:tc>
          <w:tcPr>
            <w:tcW w:w="1842" w:type="dxa"/>
            <w:tcBorders>
              <w:top w:val="nil"/>
              <w:left w:val="nil"/>
              <w:bottom w:val="nil"/>
              <w:right w:val="nil"/>
            </w:tcBorders>
            <w:noWrap/>
          </w:tcPr>
          <w:p w:rsidR="00290FA1" w:rsidRPr="00F90952" w:rsidRDefault="00290FA1" w:rsidP="00290FA1">
            <w:pPr>
              <w:jc w:val="right"/>
              <w:rPr>
                <w:rFonts w:ascii="Times New Roman" w:hAnsi="Times New Roman" w:cs="Times New Roman"/>
                <w:sz w:val="18"/>
                <w:szCs w:val="18"/>
              </w:rPr>
            </w:pP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115</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389.005</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286.743</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116</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388.647</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286.961</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117</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388.513</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28.694</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118</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38.877</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28,7</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119</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388.954</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287.265</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120</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389.168</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287.333</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121</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389.303</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287.365</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122</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389.804</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286.874</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123</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389.696</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286.546</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124</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389.738</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286.362</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125</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390.091</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285.081</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126</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399.836</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285483</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127</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399.526</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28.548</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128</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399.824</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285.657</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129</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399.957</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285.503</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130</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389.961</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285.512</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131</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389.577</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285.963</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132</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389.397</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285.442</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133</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38.945</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285.302</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134</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38.50.59 K</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28.29.31 D</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135</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 xml:space="preserve">38.52.39 K </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28.29.3 D</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136</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 xml:space="preserve">38.542.24 K </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28.29.33 D</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137</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 xml:space="preserve">38.53.30 K </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28.28.21 D</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138</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 xml:space="preserve">38.55.20 K </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28.27.53 D</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139</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 xml:space="preserve">38.56.20 K </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28.28.7 D</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140</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 xml:space="preserve">38.56.58 K </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28.27.27 D</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141</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 xml:space="preserve">38.56.50. K </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28.30.35 D</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142</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 xml:space="preserve">37.57.43 K </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28.28.12 D</w:t>
            </w:r>
          </w:p>
        </w:tc>
      </w:tr>
      <w:tr w:rsidR="00B705A6" w:rsidRPr="00F90952" w:rsidTr="00290FA1">
        <w:tblPrEx>
          <w:jc w:val="left"/>
        </w:tblPrEx>
        <w:trPr>
          <w:trHeight w:val="300"/>
        </w:trPr>
        <w:tc>
          <w:tcPr>
            <w:tcW w:w="1046" w:type="dxa"/>
            <w:noWrap/>
            <w:hideMark/>
          </w:tcPr>
          <w:p w:rsidR="00B705A6" w:rsidRPr="00F90952" w:rsidRDefault="00B705A6" w:rsidP="00F90952">
            <w:pPr>
              <w:jc w:val="both"/>
              <w:rPr>
                <w:rFonts w:ascii="Times New Roman" w:hAnsi="Times New Roman" w:cs="Times New Roman"/>
                <w:sz w:val="18"/>
                <w:szCs w:val="18"/>
              </w:rPr>
            </w:pPr>
            <w:r w:rsidRPr="00F90952">
              <w:rPr>
                <w:rFonts w:ascii="Times New Roman" w:hAnsi="Times New Roman" w:cs="Times New Roman"/>
                <w:sz w:val="18"/>
                <w:szCs w:val="18"/>
              </w:rPr>
              <w:t>143</w:t>
            </w:r>
          </w:p>
        </w:tc>
        <w:tc>
          <w:tcPr>
            <w:tcW w:w="1643"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 xml:space="preserve">38.50.41 K </w:t>
            </w:r>
          </w:p>
        </w:tc>
        <w:tc>
          <w:tcPr>
            <w:tcW w:w="1842" w:type="dxa"/>
            <w:noWrap/>
            <w:hideMark/>
          </w:tcPr>
          <w:p w:rsidR="00B705A6" w:rsidRPr="00F90952" w:rsidRDefault="00B705A6" w:rsidP="00290FA1">
            <w:pPr>
              <w:jc w:val="right"/>
              <w:rPr>
                <w:rFonts w:ascii="Times New Roman" w:hAnsi="Times New Roman" w:cs="Times New Roman"/>
                <w:sz w:val="18"/>
                <w:szCs w:val="18"/>
              </w:rPr>
            </w:pPr>
            <w:r w:rsidRPr="00F90952">
              <w:rPr>
                <w:rFonts w:ascii="Times New Roman" w:hAnsi="Times New Roman" w:cs="Times New Roman"/>
                <w:sz w:val="18"/>
                <w:szCs w:val="18"/>
              </w:rPr>
              <w:t>28.31.29 D</w:t>
            </w:r>
          </w:p>
        </w:tc>
      </w:tr>
    </w:tbl>
    <w:p w:rsidR="00B705A6" w:rsidRPr="00F90952" w:rsidRDefault="00B705A6" w:rsidP="00F90952">
      <w:pPr>
        <w:spacing w:line="360" w:lineRule="auto"/>
        <w:jc w:val="both"/>
        <w:rPr>
          <w:rFonts w:ascii="Times New Roman" w:hAnsi="Times New Roman" w:cs="Times New Roman"/>
          <w:sz w:val="20"/>
          <w:szCs w:val="20"/>
        </w:rPr>
      </w:pPr>
    </w:p>
    <w:p w:rsidR="00290FA1" w:rsidRDefault="00290FA1">
      <w:pPr>
        <w:rPr>
          <w:rFonts w:ascii="Times New Roman" w:hAnsi="Times New Roman" w:cs="Times New Roman"/>
          <w:sz w:val="20"/>
          <w:szCs w:val="20"/>
        </w:rPr>
      </w:pPr>
      <w:r>
        <w:rPr>
          <w:rFonts w:ascii="Times New Roman" w:hAnsi="Times New Roman" w:cs="Times New Roman"/>
          <w:sz w:val="20"/>
          <w:szCs w:val="20"/>
        </w:rPr>
        <w:br w:type="page"/>
      </w:r>
    </w:p>
    <w:p w:rsidR="00BC1610" w:rsidRPr="00F90952" w:rsidRDefault="00BC1610" w:rsidP="00F90952">
      <w:pPr>
        <w:spacing w:line="360" w:lineRule="auto"/>
        <w:jc w:val="both"/>
        <w:rPr>
          <w:rFonts w:ascii="Times New Roman" w:hAnsi="Times New Roman" w:cs="Times New Roman"/>
          <w:sz w:val="20"/>
          <w:szCs w:val="20"/>
        </w:rPr>
      </w:pPr>
    </w:p>
    <w:p w:rsidR="00BC1610" w:rsidRPr="00F90952" w:rsidRDefault="00B705A6" w:rsidP="00290FA1">
      <w:pPr>
        <w:spacing w:line="360" w:lineRule="auto"/>
        <w:jc w:val="center"/>
        <w:rPr>
          <w:rFonts w:ascii="Times New Roman" w:hAnsi="Times New Roman" w:cs="Times New Roman"/>
          <w:sz w:val="20"/>
          <w:szCs w:val="20"/>
        </w:rPr>
      </w:pPr>
      <w:r w:rsidRPr="00F90952">
        <w:rPr>
          <w:rFonts w:ascii="Times New Roman" w:hAnsi="Times New Roman" w:cs="Times New Roman"/>
          <w:sz w:val="20"/>
          <w:szCs w:val="20"/>
        </w:rPr>
        <w:t>Table 3. Some Information About Traps Controlled in Gördes District of Manisa Province</w:t>
      </w:r>
    </w:p>
    <w:tbl>
      <w:tblPr>
        <w:tblpPr w:leftFromText="141" w:rightFromText="141" w:vertAnchor="text" w:horzAnchor="margin" w:tblpXSpec="center" w:tblpY="106"/>
        <w:tblOverlap w:val="never"/>
        <w:tblW w:w="3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6"/>
        <w:gridCol w:w="2128"/>
        <w:gridCol w:w="1560"/>
        <w:gridCol w:w="1845"/>
      </w:tblGrid>
      <w:tr w:rsidR="00B705A6" w:rsidRPr="00290FA1" w:rsidTr="00290FA1">
        <w:trPr>
          <w:trHeight w:val="315"/>
        </w:trPr>
        <w:tc>
          <w:tcPr>
            <w:tcW w:w="845" w:type="pct"/>
            <w:vAlign w:val="center"/>
          </w:tcPr>
          <w:p w:rsidR="00B705A6" w:rsidRPr="00290FA1" w:rsidRDefault="006B1145" w:rsidP="00290FA1">
            <w:pPr>
              <w:jc w:val="center"/>
              <w:rPr>
                <w:rFonts w:ascii="Times New Roman" w:hAnsi="Times New Roman" w:cs="Times New Roman"/>
                <w:b/>
                <w:bCs/>
                <w:sz w:val="18"/>
                <w:szCs w:val="18"/>
              </w:rPr>
            </w:pPr>
            <w:r w:rsidRPr="00290FA1">
              <w:rPr>
                <w:rFonts w:ascii="Times New Roman" w:hAnsi="Times New Roman" w:cs="Times New Roman"/>
                <w:b/>
                <w:bCs/>
                <w:sz w:val="18"/>
                <w:szCs w:val="18"/>
              </w:rPr>
              <w:t>Trap number</w:t>
            </w:r>
          </w:p>
        </w:tc>
        <w:tc>
          <w:tcPr>
            <w:tcW w:w="1598" w:type="pct"/>
          </w:tcPr>
          <w:p w:rsidR="00B705A6" w:rsidRPr="00290FA1" w:rsidRDefault="006B1145" w:rsidP="00290FA1">
            <w:pPr>
              <w:rPr>
                <w:rFonts w:ascii="Times New Roman" w:hAnsi="Times New Roman" w:cs="Times New Roman"/>
                <w:b/>
                <w:bCs/>
                <w:sz w:val="18"/>
                <w:szCs w:val="18"/>
              </w:rPr>
            </w:pPr>
            <w:r w:rsidRPr="00290FA1">
              <w:rPr>
                <w:rFonts w:ascii="Times New Roman" w:hAnsi="Times New Roman" w:cs="Times New Roman"/>
                <w:b/>
                <w:bCs/>
                <w:sz w:val="18"/>
                <w:szCs w:val="18"/>
              </w:rPr>
              <w:t>Neighborhood of Trap</w:t>
            </w:r>
          </w:p>
        </w:tc>
        <w:tc>
          <w:tcPr>
            <w:tcW w:w="1171" w:type="pct"/>
          </w:tcPr>
          <w:p w:rsidR="00B705A6" w:rsidRPr="00290FA1" w:rsidRDefault="006B1145" w:rsidP="00290FA1">
            <w:pPr>
              <w:ind w:firstLine="567"/>
              <w:jc w:val="right"/>
              <w:rPr>
                <w:rFonts w:ascii="Times New Roman" w:hAnsi="Times New Roman" w:cs="Times New Roman"/>
                <w:b/>
                <w:bCs/>
                <w:sz w:val="18"/>
                <w:szCs w:val="18"/>
              </w:rPr>
            </w:pPr>
            <w:r w:rsidRPr="00290FA1">
              <w:rPr>
                <w:rFonts w:ascii="Times New Roman" w:hAnsi="Times New Roman" w:cs="Times New Roman"/>
                <w:b/>
                <w:bCs/>
                <w:sz w:val="18"/>
                <w:szCs w:val="18"/>
              </w:rPr>
              <w:t>Latitude</w:t>
            </w:r>
          </w:p>
        </w:tc>
        <w:tc>
          <w:tcPr>
            <w:tcW w:w="1385" w:type="pct"/>
          </w:tcPr>
          <w:p w:rsidR="00B705A6" w:rsidRPr="00290FA1" w:rsidRDefault="006B1145" w:rsidP="00F90952">
            <w:pPr>
              <w:ind w:firstLine="567"/>
              <w:jc w:val="both"/>
              <w:rPr>
                <w:rFonts w:ascii="Times New Roman" w:hAnsi="Times New Roman" w:cs="Times New Roman"/>
                <w:b/>
                <w:bCs/>
                <w:sz w:val="18"/>
                <w:szCs w:val="18"/>
              </w:rPr>
            </w:pPr>
            <w:r w:rsidRPr="00290FA1">
              <w:rPr>
                <w:rFonts w:ascii="Times New Roman" w:hAnsi="Times New Roman" w:cs="Times New Roman"/>
                <w:b/>
                <w:bCs/>
                <w:sz w:val="18"/>
                <w:szCs w:val="18"/>
              </w:rPr>
              <w:t>Longitude</w:t>
            </w:r>
          </w:p>
        </w:tc>
      </w:tr>
      <w:tr w:rsidR="00290FA1" w:rsidRPr="00290FA1" w:rsidTr="00290FA1">
        <w:trPr>
          <w:trHeight w:val="169"/>
        </w:trPr>
        <w:tc>
          <w:tcPr>
            <w:tcW w:w="845" w:type="pct"/>
            <w:vAlign w:val="center"/>
          </w:tcPr>
          <w:p w:rsidR="00290FA1" w:rsidRPr="00290FA1" w:rsidRDefault="00290FA1" w:rsidP="00290FA1">
            <w:pPr>
              <w:spacing w:after="0" w:line="240" w:lineRule="auto"/>
              <w:ind w:firstLine="567"/>
              <w:jc w:val="center"/>
              <w:rPr>
                <w:rFonts w:ascii="Times New Roman" w:eastAsia="MS Mincho" w:hAnsi="Times New Roman" w:cs="Times New Roman"/>
                <w:bCs/>
                <w:sz w:val="18"/>
                <w:szCs w:val="18"/>
              </w:rPr>
            </w:pPr>
            <w:r w:rsidRPr="00290FA1">
              <w:rPr>
                <w:rFonts w:ascii="Times New Roman" w:eastAsia="MS Mincho" w:hAnsi="Times New Roman" w:cs="Times New Roman"/>
                <w:bCs/>
                <w:sz w:val="18"/>
                <w:szCs w:val="18"/>
              </w:rPr>
              <w:t>1</w:t>
            </w:r>
          </w:p>
        </w:tc>
        <w:tc>
          <w:tcPr>
            <w:tcW w:w="1598" w:type="pct"/>
            <w:vAlign w:val="center"/>
          </w:tcPr>
          <w:p w:rsidR="00290FA1" w:rsidRPr="00290FA1" w:rsidRDefault="00290FA1" w:rsidP="00290FA1">
            <w:pPr>
              <w:spacing w:after="0" w:line="240" w:lineRule="auto"/>
              <w:ind w:firstLine="567"/>
              <w:rPr>
                <w:rFonts w:ascii="Times New Roman" w:eastAsia="MS Mincho" w:hAnsi="Times New Roman" w:cs="Times New Roman"/>
                <w:bCs/>
                <w:sz w:val="18"/>
                <w:szCs w:val="18"/>
              </w:rPr>
            </w:pPr>
            <w:r w:rsidRPr="00290FA1">
              <w:rPr>
                <w:rFonts w:ascii="Times New Roman" w:eastAsia="MS Mincho" w:hAnsi="Times New Roman" w:cs="Times New Roman"/>
                <w:bCs/>
                <w:sz w:val="18"/>
                <w:szCs w:val="18"/>
              </w:rPr>
              <w:t>Oğulduruk</w:t>
            </w:r>
          </w:p>
        </w:tc>
        <w:tc>
          <w:tcPr>
            <w:tcW w:w="1171" w:type="pct"/>
            <w:vAlign w:val="center"/>
          </w:tcPr>
          <w:p w:rsidR="00290FA1" w:rsidRPr="00290FA1" w:rsidRDefault="00290FA1" w:rsidP="00290FA1">
            <w:pPr>
              <w:spacing w:after="0" w:line="240" w:lineRule="auto"/>
              <w:ind w:firstLine="567"/>
              <w:jc w:val="right"/>
              <w:rPr>
                <w:rFonts w:ascii="Times New Roman" w:eastAsia="MS Mincho" w:hAnsi="Times New Roman" w:cs="Times New Roman"/>
                <w:bCs/>
                <w:sz w:val="18"/>
                <w:szCs w:val="18"/>
              </w:rPr>
            </w:pPr>
            <w:r w:rsidRPr="00290FA1">
              <w:rPr>
                <w:rFonts w:ascii="Times New Roman" w:eastAsia="MS Mincho" w:hAnsi="Times New Roman" w:cs="Times New Roman"/>
                <w:bCs/>
                <w:sz w:val="18"/>
                <w:szCs w:val="18"/>
              </w:rPr>
              <w:t>38.977</w:t>
            </w:r>
          </w:p>
        </w:tc>
        <w:tc>
          <w:tcPr>
            <w:tcW w:w="1385" w:type="pct"/>
            <w:vAlign w:val="center"/>
          </w:tcPr>
          <w:p w:rsidR="00290FA1" w:rsidRPr="00290FA1" w:rsidRDefault="00290FA1" w:rsidP="00290FA1">
            <w:pPr>
              <w:spacing w:after="0" w:line="240" w:lineRule="auto"/>
              <w:ind w:firstLine="567"/>
              <w:jc w:val="right"/>
              <w:rPr>
                <w:rFonts w:ascii="Times New Roman" w:eastAsia="MS Mincho" w:hAnsi="Times New Roman" w:cs="Times New Roman"/>
                <w:bCs/>
                <w:sz w:val="18"/>
                <w:szCs w:val="18"/>
              </w:rPr>
            </w:pPr>
            <w:r w:rsidRPr="00290FA1">
              <w:rPr>
                <w:rFonts w:ascii="Times New Roman" w:eastAsia="MS Mincho" w:hAnsi="Times New Roman" w:cs="Times New Roman"/>
                <w:bCs/>
                <w:sz w:val="18"/>
                <w:szCs w:val="18"/>
              </w:rPr>
              <w:t>28.300</w:t>
            </w:r>
          </w:p>
        </w:tc>
      </w:tr>
      <w:tr w:rsidR="00290FA1" w:rsidRPr="00290FA1" w:rsidTr="00290FA1">
        <w:trPr>
          <w:trHeight w:val="169"/>
        </w:trPr>
        <w:tc>
          <w:tcPr>
            <w:tcW w:w="845" w:type="pct"/>
            <w:vAlign w:val="center"/>
          </w:tcPr>
          <w:p w:rsidR="00290FA1" w:rsidRPr="00290FA1" w:rsidRDefault="00290FA1" w:rsidP="00290FA1">
            <w:pPr>
              <w:spacing w:after="0" w:line="240" w:lineRule="auto"/>
              <w:ind w:firstLine="567"/>
              <w:jc w:val="center"/>
              <w:rPr>
                <w:rFonts w:ascii="Times New Roman" w:eastAsia="MS Mincho" w:hAnsi="Times New Roman" w:cs="Times New Roman"/>
                <w:bCs/>
                <w:sz w:val="18"/>
                <w:szCs w:val="18"/>
              </w:rPr>
            </w:pPr>
            <w:r w:rsidRPr="00290FA1">
              <w:rPr>
                <w:rFonts w:ascii="Times New Roman" w:eastAsia="MS Mincho" w:hAnsi="Times New Roman" w:cs="Times New Roman"/>
                <w:bCs/>
                <w:sz w:val="18"/>
                <w:szCs w:val="18"/>
              </w:rPr>
              <w:t>2</w:t>
            </w:r>
          </w:p>
        </w:tc>
        <w:tc>
          <w:tcPr>
            <w:tcW w:w="1598" w:type="pct"/>
          </w:tcPr>
          <w:p w:rsidR="00290FA1" w:rsidRPr="00290FA1" w:rsidRDefault="00290FA1" w:rsidP="00290FA1">
            <w:pPr>
              <w:spacing w:after="0" w:line="240" w:lineRule="auto"/>
              <w:ind w:firstLine="567"/>
              <w:rPr>
                <w:rFonts w:ascii="Times New Roman" w:eastAsia="MS Mincho" w:hAnsi="Times New Roman" w:cs="Times New Roman"/>
                <w:bCs/>
                <w:sz w:val="18"/>
                <w:szCs w:val="18"/>
              </w:rPr>
            </w:pPr>
            <w:r w:rsidRPr="00290FA1">
              <w:rPr>
                <w:rFonts w:ascii="Times New Roman" w:eastAsia="MS Mincho" w:hAnsi="Times New Roman" w:cs="Times New Roman"/>
                <w:bCs/>
                <w:sz w:val="18"/>
                <w:szCs w:val="18"/>
              </w:rPr>
              <w:t>Efendili</w:t>
            </w:r>
          </w:p>
        </w:tc>
        <w:tc>
          <w:tcPr>
            <w:tcW w:w="1171" w:type="pct"/>
          </w:tcPr>
          <w:p w:rsidR="00290FA1" w:rsidRPr="00290FA1" w:rsidRDefault="00290FA1" w:rsidP="00290FA1">
            <w:pPr>
              <w:spacing w:after="0" w:line="240" w:lineRule="auto"/>
              <w:ind w:firstLine="567"/>
              <w:jc w:val="right"/>
              <w:rPr>
                <w:rFonts w:ascii="Times New Roman" w:eastAsia="MS Mincho" w:hAnsi="Times New Roman" w:cs="Times New Roman"/>
                <w:bCs/>
                <w:sz w:val="18"/>
                <w:szCs w:val="18"/>
              </w:rPr>
            </w:pPr>
            <w:r w:rsidRPr="00290FA1">
              <w:rPr>
                <w:rFonts w:ascii="Times New Roman" w:eastAsia="MS Mincho" w:hAnsi="Times New Roman" w:cs="Times New Roman"/>
                <w:bCs/>
                <w:sz w:val="18"/>
                <w:szCs w:val="18"/>
              </w:rPr>
              <w:t>38.99805</w:t>
            </w:r>
          </w:p>
        </w:tc>
        <w:tc>
          <w:tcPr>
            <w:tcW w:w="1385" w:type="pct"/>
          </w:tcPr>
          <w:p w:rsidR="00290FA1" w:rsidRPr="00290FA1" w:rsidRDefault="00290FA1" w:rsidP="00290FA1">
            <w:pPr>
              <w:spacing w:after="0" w:line="240" w:lineRule="auto"/>
              <w:ind w:firstLine="567"/>
              <w:jc w:val="right"/>
              <w:rPr>
                <w:rFonts w:ascii="Times New Roman" w:eastAsia="MS Mincho" w:hAnsi="Times New Roman" w:cs="Times New Roman"/>
                <w:bCs/>
                <w:sz w:val="18"/>
                <w:szCs w:val="18"/>
              </w:rPr>
            </w:pPr>
            <w:r w:rsidRPr="00290FA1">
              <w:rPr>
                <w:rFonts w:ascii="Times New Roman" w:eastAsia="MS Mincho" w:hAnsi="Times New Roman" w:cs="Times New Roman"/>
                <w:bCs/>
                <w:sz w:val="18"/>
                <w:szCs w:val="18"/>
              </w:rPr>
              <w:t>28.29094</w:t>
            </w:r>
          </w:p>
        </w:tc>
      </w:tr>
      <w:tr w:rsidR="00290FA1" w:rsidRPr="00290FA1" w:rsidTr="00290FA1">
        <w:trPr>
          <w:trHeight w:val="169"/>
        </w:trPr>
        <w:tc>
          <w:tcPr>
            <w:tcW w:w="845" w:type="pct"/>
            <w:vAlign w:val="center"/>
          </w:tcPr>
          <w:p w:rsidR="00290FA1" w:rsidRPr="00290FA1" w:rsidRDefault="00290FA1" w:rsidP="00290FA1">
            <w:pPr>
              <w:spacing w:after="0" w:line="240" w:lineRule="auto"/>
              <w:ind w:firstLine="567"/>
              <w:jc w:val="center"/>
              <w:rPr>
                <w:rFonts w:ascii="Times New Roman" w:eastAsia="MS Mincho" w:hAnsi="Times New Roman" w:cs="Times New Roman"/>
                <w:bCs/>
                <w:sz w:val="18"/>
                <w:szCs w:val="18"/>
              </w:rPr>
            </w:pPr>
            <w:r w:rsidRPr="00290FA1">
              <w:rPr>
                <w:rFonts w:ascii="Times New Roman" w:eastAsia="MS Mincho" w:hAnsi="Times New Roman" w:cs="Times New Roman"/>
                <w:bCs/>
                <w:sz w:val="18"/>
                <w:szCs w:val="18"/>
              </w:rPr>
              <w:t>3</w:t>
            </w:r>
          </w:p>
        </w:tc>
        <w:tc>
          <w:tcPr>
            <w:tcW w:w="1598" w:type="pct"/>
          </w:tcPr>
          <w:p w:rsidR="00290FA1" w:rsidRPr="00290FA1" w:rsidRDefault="00290FA1" w:rsidP="00290FA1">
            <w:pPr>
              <w:spacing w:after="0" w:line="240" w:lineRule="auto"/>
              <w:ind w:firstLine="567"/>
              <w:rPr>
                <w:rFonts w:ascii="Times New Roman" w:eastAsia="MS Mincho" w:hAnsi="Times New Roman" w:cs="Times New Roman"/>
                <w:bCs/>
                <w:sz w:val="18"/>
                <w:szCs w:val="18"/>
              </w:rPr>
            </w:pPr>
            <w:r w:rsidRPr="00290FA1">
              <w:rPr>
                <w:rFonts w:ascii="Times New Roman" w:eastAsia="MS Mincho" w:hAnsi="Times New Roman" w:cs="Times New Roman"/>
                <w:bCs/>
                <w:sz w:val="18"/>
                <w:szCs w:val="18"/>
              </w:rPr>
              <w:t>Börez</w:t>
            </w:r>
          </w:p>
        </w:tc>
        <w:tc>
          <w:tcPr>
            <w:tcW w:w="1171" w:type="pct"/>
          </w:tcPr>
          <w:p w:rsidR="00290FA1" w:rsidRPr="00290FA1" w:rsidRDefault="00290FA1" w:rsidP="00290FA1">
            <w:pPr>
              <w:spacing w:after="0" w:line="240" w:lineRule="auto"/>
              <w:ind w:firstLine="567"/>
              <w:jc w:val="right"/>
              <w:rPr>
                <w:rFonts w:ascii="Times New Roman" w:eastAsia="MS Mincho" w:hAnsi="Times New Roman" w:cs="Times New Roman"/>
                <w:bCs/>
                <w:sz w:val="18"/>
                <w:szCs w:val="18"/>
              </w:rPr>
            </w:pPr>
            <w:r w:rsidRPr="00290FA1">
              <w:rPr>
                <w:rFonts w:ascii="Times New Roman" w:eastAsia="MS Mincho" w:hAnsi="Times New Roman" w:cs="Times New Roman"/>
                <w:bCs/>
                <w:sz w:val="18"/>
                <w:szCs w:val="18"/>
              </w:rPr>
              <w:t>39.01832</w:t>
            </w:r>
          </w:p>
        </w:tc>
        <w:tc>
          <w:tcPr>
            <w:tcW w:w="1385" w:type="pct"/>
          </w:tcPr>
          <w:p w:rsidR="00290FA1" w:rsidRPr="00290FA1" w:rsidRDefault="00290FA1" w:rsidP="00290FA1">
            <w:pPr>
              <w:spacing w:after="0" w:line="240" w:lineRule="auto"/>
              <w:ind w:firstLine="567"/>
              <w:jc w:val="right"/>
              <w:rPr>
                <w:rFonts w:ascii="Times New Roman" w:eastAsia="MS Mincho" w:hAnsi="Times New Roman" w:cs="Times New Roman"/>
                <w:bCs/>
                <w:sz w:val="18"/>
                <w:szCs w:val="18"/>
              </w:rPr>
            </w:pPr>
            <w:r w:rsidRPr="00290FA1">
              <w:rPr>
                <w:rFonts w:ascii="Times New Roman" w:eastAsia="MS Mincho" w:hAnsi="Times New Roman" w:cs="Times New Roman"/>
                <w:bCs/>
                <w:sz w:val="18"/>
                <w:szCs w:val="18"/>
              </w:rPr>
              <w:t>28.26705</w:t>
            </w:r>
          </w:p>
        </w:tc>
      </w:tr>
      <w:tr w:rsidR="00290FA1" w:rsidRPr="00290FA1" w:rsidTr="00290FA1">
        <w:trPr>
          <w:trHeight w:val="169"/>
        </w:trPr>
        <w:tc>
          <w:tcPr>
            <w:tcW w:w="845" w:type="pct"/>
            <w:vAlign w:val="center"/>
          </w:tcPr>
          <w:p w:rsidR="00290FA1" w:rsidRPr="00290FA1" w:rsidRDefault="00290FA1" w:rsidP="00290FA1">
            <w:pPr>
              <w:spacing w:after="0" w:line="240" w:lineRule="auto"/>
              <w:ind w:firstLine="567"/>
              <w:jc w:val="center"/>
              <w:rPr>
                <w:rFonts w:ascii="Times New Roman" w:eastAsia="MS Mincho" w:hAnsi="Times New Roman" w:cs="Times New Roman"/>
                <w:bCs/>
                <w:sz w:val="18"/>
                <w:szCs w:val="18"/>
              </w:rPr>
            </w:pPr>
            <w:r w:rsidRPr="00290FA1">
              <w:rPr>
                <w:rFonts w:ascii="Times New Roman" w:eastAsia="MS Mincho" w:hAnsi="Times New Roman" w:cs="Times New Roman"/>
                <w:bCs/>
                <w:sz w:val="18"/>
                <w:szCs w:val="18"/>
              </w:rPr>
              <w:t>4</w:t>
            </w:r>
          </w:p>
        </w:tc>
        <w:tc>
          <w:tcPr>
            <w:tcW w:w="1598" w:type="pct"/>
          </w:tcPr>
          <w:p w:rsidR="00290FA1" w:rsidRPr="00290FA1" w:rsidRDefault="00290FA1" w:rsidP="00290FA1">
            <w:pPr>
              <w:spacing w:after="0" w:line="240" w:lineRule="auto"/>
              <w:ind w:firstLine="567"/>
              <w:rPr>
                <w:rFonts w:ascii="Times New Roman" w:eastAsia="MS Mincho" w:hAnsi="Times New Roman" w:cs="Times New Roman"/>
                <w:bCs/>
                <w:sz w:val="18"/>
                <w:szCs w:val="18"/>
              </w:rPr>
            </w:pPr>
            <w:r w:rsidRPr="00290FA1">
              <w:rPr>
                <w:rFonts w:ascii="Times New Roman" w:eastAsia="MS Mincho" w:hAnsi="Times New Roman" w:cs="Times New Roman"/>
                <w:bCs/>
                <w:sz w:val="18"/>
                <w:szCs w:val="18"/>
              </w:rPr>
              <w:t>Malaz</w:t>
            </w:r>
          </w:p>
        </w:tc>
        <w:tc>
          <w:tcPr>
            <w:tcW w:w="1171" w:type="pct"/>
          </w:tcPr>
          <w:p w:rsidR="00290FA1" w:rsidRPr="00290FA1" w:rsidRDefault="00290FA1" w:rsidP="00290FA1">
            <w:pPr>
              <w:spacing w:after="0" w:line="240" w:lineRule="auto"/>
              <w:ind w:firstLine="567"/>
              <w:jc w:val="right"/>
              <w:rPr>
                <w:rFonts w:ascii="Times New Roman" w:eastAsia="MS Mincho" w:hAnsi="Times New Roman" w:cs="Times New Roman"/>
                <w:bCs/>
                <w:sz w:val="18"/>
                <w:szCs w:val="18"/>
              </w:rPr>
            </w:pPr>
            <w:r w:rsidRPr="00290FA1">
              <w:rPr>
                <w:rFonts w:ascii="Times New Roman" w:eastAsia="MS Mincho" w:hAnsi="Times New Roman" w:cs="Times New Roman"/>
                <w:bCs/>
                <w:sz w:val="18"/>
                <w:szCs w:val="18"/>
              </w:rPr>
              <w:t>39.02980</w:t>
            </w:r>
          </w:p>
        </w:tc>
        <w:tc>
          <w:tcPr>
            <w:tcW w:w="1385" w:type="pct"/>
          </w:tcPr>
          <w:p w:rsidR="00290FA1" w:rsidRPr="00290FA1" w:rsidRDefault="00290FA1" w:rsidP="00290FA1">
            <w:pPr>
              <w:spacing w:after="0" w:line="240" w:lineRule="auto"/>
              <w:ind w:firstLine="567"/>
              <w:jc w:val="right"/>
              <w:rPr>
                <w:rFonts w:ascii="Times New Roman" w:eastAsia="MS Mincho" w:hAnsi="Times New Roman" w:cs="Times New Roman"/>
                <w:bCs/>
                <w:sz w:val="18"/>
                <w:szCs w:val="18"/>
              </w:rPr>
            </w:pPr>
            <w:r w:rsidRPr="00290FA1">
              <w:rPr>
                <w:rFonts w:ascii="Times New Roman" w:eastAsia="MS Mincho" w:hAnsi="Times New Roman" w:cs="Times New Roman"/>
                <w:bCs/>
                <w:sz w:val="18"/>
                <w:szCs w:val="18"/>
              </w:rPr>
              <w:t>28.26724</w:t>
            </w:r>
          </w:p>
        </w:tc>
      </w:tr>
      <w:tr w:rsidR="00290FA1" w:rsidRPr="00290FA1" w:rsidTr="00290FA1">
        <w:trPr>
          <w:trHeight w:val="169"/>
        </w:trPr>
        <w:tc>
          <w:tcPr>
            <w:tcW w:w="845" w:type="pct"/>
            <w:vAlign w:val="center"/>
          </w:tcPr>
          <w:p w:rsidR="00290FA1" w:rsidRPr="00290FA1" w:rsidRDefault="00290FA1" w:rsidP="00290FA1">
            <w:pPr>
              <w:spacing w:after="0" w:line="240" w:lineRule="auto"/>
              <w:ind w:firstLine="567"/>
              <w:jc w:val="center"/>
              <w:rPr>
                <w:rFonts w:ascii="Times New Roman" w:eastAsia="MS Mincho" w:hAnsi="Times New Roman" w:cs="Times New Roman"/>
                <w:bCs/>
                <w:sz w:val="18"/>
                <w:szCs w:val="18"/>
              </w:rPr>
            </w:pPr>
            <w:r w:rsidRPr="00290FA1">
              <w:rPr>
                <w:rFonts w:ascii="Times New Roman" w:eastAsia="MS Mincho" w:hAnsi="Times New Roman" w:cs="Times New Roman"/>
                <w:bCs/>
                <w:sz w:val="18"/>
                <w:szCs w:val="18"/>
              </w:rPr>
              <w:t>5</w:t>
            </w:r>
          </w:p>
        </w:tc>
        <w:tc>
          <w:tcPr>
            <w:tcW w:w="1598" w:type="pct"/>
          </w:tcPr>
          <w:p w:rsidR="00290FA1" w:rsidRPr="00290FA1" w:rsidRDefault="00290FA1" w:rsidP="00290FA1">
            <w:pPr>
              <w:spacing w:after="0" w:line="240" w:lineRule="auto"/>
              <w:ind w:firstLine="567"/>
              <w:rPr>
                <w:rFonts w:ascii="Times New Roman" w:eastAsia="MS Mincho" w:hAnsi="Times New Roman" w:cs="Times New Roman"/>
                <w:bCs/>
                <w:sz w:val="18"/>
                <w:szCs w:val="18"/>
              </w:rPr>
            </w:pPr>
            <w:r w:rsidRPr="00290FA1">
              <w:rPr>
                <w:rFonts w:ascii="Times New Roman" w:eastAsia="MS Mincho" w:hAnsi="Times New Roman" w:cs="Times New Roman"/>
                <w:bCs/>
                <w:sz w:val="18"/>
                <w:szCs w:val="18"/>
              </w:rPr>
              <w:t>Beğel</w:t>
            </w:r>
          </w:p>
        </w:tc>
        <w:tc>
          <w:tcPr>
            <w:tcW w:w="1171" w:type="pct"/>
          </w:tcPr>
          <w:p w:rsidR="00290FA1" w:rsidRPr="00290FA1" w:rsidRDefault="00290FA1" w:rsidP="00290FA1">
            <w:pPr>
              <w:spacing w:after="0" w:line="240" w:lineRule="auto"/>
              <w:ind w:firstLine="567"/>
              <w:jc w:val="right"/>
              <w:rPr>
                <w:rFonts w:ascii="Times New Roman" w:eastAsia="MS Mincho" w:hAnsi="Times New Roman" w:cs="Times New Roman"/>
                <w:bCs/>
                <w:sz w:val="18"/>
                <w:szCs w:val="18"/>
              </w:rPr>
            </w:pPr>
            <w:r w:rsidRPr="00290FA1">
              <w:rPr>
                <w:rFonts w:ascii="Times New Roman" w:eastAsia="MS Mincho" w:hAnsi="Times New Roman" w:cs="Times New Roman"/>
                <w:bCs/>
                <w:sz w:val="18"/>
                <w:szCs w:val="18"/>
              </w:rPr>
              <w:t>39.03009</w:t>
            </w:r>
          </w:p>
        </w:tc>
        <w:tc>
          <w:tcPr>
            <w:tcW w:w="1385" w:type="pct"/>
          </w:tcPr>
          <w:p w:rsidR="00290FA1" w:rsidRPr="00290FA1" w:rsidRDefault="00290FA1" w:rsidP="00290FA1">
            <w:pPr>
              <w:spacing w:after="0" w:line="240" w:lineRule="auto"/>
              <w:ind w:firstLine="567"/>
              <w:jc w:val="right"/>
              <w:rPr>
                <w:rFonts w:ascii="Times New Roman" w:eastAsia="MS Mincho" w:hAnsi="Times New Roman" w:cs="Times New Roman"/>
                <w:bCs/>
                <w:sz w:val="18"/>
                <w:szCs w:val="18"/>
              </w:rPr>
            </w:pPr>
            <w:r w:rsidRPr="00290FA1">
              <w:rPr>
                <w:rFonts w:ascii="Times New Roman" w:eastAsia="MS Mincho" w:hAnsi="Times New Roman" w:cs="Times New Roman"/>
                <w:bCs/>
                <w:sz w:val="18"/>
                <w:szCs w:val="18"/>
              </w:rPr>
              <w:t>28.25356</w:t>
            </w:r>
          </w:p>
        </w:tc>
      </w:tr>
      <w:tr w:rsidR="00290FA1" w:rsidRPr="00290FA1" w:rsidTr="00290FA1">
        <w:trPr>
          <w:trHeight w:val="169"/>
        </w:trPr>
        <w:tc>
          <w:tcPr>
            <w:tcW w:w="845" w:type="pct"/>
            <w:vAlign w:val="center"/>
          </w:tcPr>
          <w:p w:rsidR="00290FA1" w:rsidRPr="00290FA1" w:rsidRDefault="00290FA1" w:rsidP="00290FA1">
            <w:pPr>
              <w:spacing w:after="0" w:line="240" w:lineRule="auto"/>
              <w:ind w:firstLine="567"/>
              <w:jc w:val="center"/>
              <w:rPr>
                <w:rFonts w:ascii="Times New Roman" w:eastAsia="MS Mincho" w:hAnsi="Times New Roman" w:cs="Times New Roman"/>
                <w:bCs/>
                <w:sz w:val="18"/>
                <w:szCs w:val="18"/>
              </w:rPr>
            </w:pPr>
            <w:r w:rsidRPr="00290FA1">
              <w:rPr>
                <w:rFonts w:ascii="Times New Roman" w:eastAsia="MS Mincho" w:hAnsi="Times New Roman" w:cs="Times New Roman"/>
                <w:bCs/>
                <w:sz w:val="18"/>
                <w:szCs w:val="18"/>
              </w:rPr>
              <w:t>6</w:t>
            </w:r>
          </w:p>
        </w:tc>
        <w:tc>
          <w:tcPr>
            <w:tcW w:w="1598" w:type="pct"/>
          </w:tcPr>
          <w:p w:rsidR="00290FA1" w:rsidRPr="00290FA1" w:rsidRDefault="00290FA1" w:rsidP="00290FA1">
            <w:pPr>
              <w:spacing w:after="0" w:line="240" w:lineRule="auto"/>
              <w:ind w:firstLine="567"/>
              <w:rPr>
                <w:rFonts w:ascii="Times New Roman" w:eastAsia="MS Mincho" w:hAnsi="Times New Roman" w:cs="Times New Roman"/>
                <w:bCs/>
                <w:sz w:val="18"/>
                <w:szCs w:val="18"/>
              </w:rPr>
            </w:pPr>
            <w:r w:rsidRPr="00290FA1">
              <w:rPr>
                <w:rFonts w:ascii="Times New Roman" w:eastAsia="MS Mincho" w:hAnsi="Times New Roman" w:cs="Times New Roman"/>
                <w:bCs/>
                <w:sz w:val="18"/>
                <w:szCs w:val="18"/>
              </w:rPr>
              <w:t>Dutluca</w:t>
            </w:r>
          </w:p>
        </w:tc>
        <w:tc>
          <w:tcPr>
            <w:tcW w:w="1171" w:type="pct"/>
          </w:tcPr>
          <w:p w:rsidR="00290FA1" w:rsidRPr="00290FA1" w:rsidRDefault="00290FA1" w:rsidP="00290FA1">
            <w:pPr>
              <w:spacing w:after="0" w:line="240" w:lineRule="auto"/>
              <w:ind w:firstLine="567"/>
              <w:jc w:val="right"/>
              <w:rPr>
                <w:rFonts w:ascii="Times New Roman" w:eastAsia="MS Mincho" w:hAnsi="Times New Roman" w:cs="Times New Roman"/>
                <w:bCs/>
                <w:sz w:val="18"/>
                <w:szCs w:val="18"/>
              </w:rPr>
            </w:pPr>
            <w:r w:rsidRPr="00290FA1">
              <w:rPr>
                <w:rFonts w:ascii="Times New Roman" w:eastAsia="MS Mincho" w:hAnsi="Times New Roman" w:cs="Times New Roman"/>
                <w:bCs/>
                <w:sz w:val="18"/>
                <w:szCs w:val="18"/>
              </w:rPr>
              <w:t>39.04254</w:t>
            </w:r>
          </w:p>
        </w:tc>
        <w:tc>
          <w:tcPr>
            <w:tcW w:w="1385" w:type="pct"/>
          </w:tcPr>
          <w:p w:rsidR="00290FA1" w:rsidRPr="00290FA1" w:rsidRDefault="00290FA1" w:rsidP="00290FA1">
            <w:pPr>
              <w:spacing w:after="0" w:line="240" w:lineRule="auto"/>
              <w:ind w:firstLine="567"/>
              <w:jc w:val="right"/>
              <w:rPr>
                <w:rFonts w:ascii="Times New Roman" w:eastAsia="MS Mincho" w:hAnsi="Times New Roman" w:cs="Times New Roman"/>
                <w:bCs/>
                <w:sz w:val="18"/>
                <w:szCs w:val="18"/>
              </w:rPr>
            </w:pPr>
            <w:r w:rsidRPr="00290FA1">
              <w:rPr>
                <w:rFonts w:ascii="Times New Roman" w:eastAsia="MS Mincho" w:hAnsi="Times New Roman" w:cs="Times New Roman"/>
                <w:bCs/>
                <w:sz w:val="18"/>
                <w:szCs w:val="18"/>
              </w:rPr>
              <w:t>28.23989</w:t>
            </w:r>
          </w:p>
        </w:tc>
      </w:tr>
      <w:tr w:rsidR="00290FA1" w:rsidRPr="00290FA1" w:rsidTr="00290FA1">
        <w:trPr>
          <w:trHeight w:val="169"/>
        </w:trPr>
        <w:tc>
          <w:tcPr>
            <w:tcW w:w="845" w:type="pct"/>
            <w:vAlign w:val="center"/>
          </w:tcPr>
          <w:p w:rsidR="00290FA1" w:rsidRPr="00290FA1" w:rsidRDefault="00290FA1" w:rsidP="00290FA1">
            <w:pPr>
              <w:spacing w:after="0" w:line="240" w:lineRule="auto"/>
              <w:ind w:firstLine="567"/>
              <w:jc w:val="center"/>
              <w:rPr>
                <w:rFonts w:ascii="Times New Roman" w:eastAsia="MS Mincho" w:hAnsi="Times New Roman" w:cs="Times New Roman"/>
                <w:bCs/>
                <w:sz w:val="18"/>
                <w:szCs w:val="18"/>
              </w:rPr>
            </w:pPr>
            <w:r w:rsidRPr="00290FA1">
              <w:rPr>
                <w:rFonts w:ascii="Times New Roman" w:eastAsia="MS Mincho" w:hAnsi="Times New Roman" w:cs="Times New Roman"/>
                <w:bCs/>
                <w:sz w:val="18"/>
                <w:szCs w:val="18"/>
              </w:rPr>
              <w:t>7</w:t>
            </w:r>
          </w:p>
        </w:tc>
        <w:tc>
          <w:tcPr>
            <w:tcW w:w="1598" w:type="pct"/>
          </w:tcPr>
          <w:p w:rsidR="00290FA1" w:rsidRPr="00290FA1" w:rsidRDefault="00290FA1" w:rsidP="00290FA1">
            <w:pPr>
              <w:spacing w:after="0" w:line="240" w:lineRule="auto"/>
              <w:ind w:firstLine="567"/>
              <w:rPr>
                <w:rFonts w:ascii="Times New Roman" w:eastAsia="MS Mincho" w:hAnsi="Times New Roman" w:cs="Times New Roman"/>
                <w:bCs/>
                <w:sz w:val="18"/>
                <w:szCs w:val="18"/>
              </w:rPr>
            </w:pPr>
            <w:r w:rsidRPr="00290FA1">
              <w:rPr>
                <w:rFonts w:ascii="Times New Roman" w:eastAsia="MS Mincho" w:hAnsi="Times New Roman" w:cs="Times New Roman"/>
                <w:bCs/>
                <w:sz w:val="18"/>
                <w:szCs w:val="18"/>
              </w:rPr>
              <w:t>Çiçekli</w:t>
            </w:r>
          </w:p>
        </w:tc>
        <w:tc>
          <w:tcPr>
            <w:tcW w:w="1171" w:type="pct"/>
          </w:tcPr>
          <w:p w:rsidR="00290FA1" w:rsidRPr="00290FA1" w:rsidRDefault="00290FA1" w:rsidP="00290FA1">
            <w:pPr>
              <w:spacing w:after="0" w:line="240" w:lineRule="auto"/>
              <w:ind w:firstLine="567"/>
              <w:jc w:val="right"/>
              <w:rPr>
                <w:rFonts w:ascii="Times New Roman" w:eastAsia="MS Mincho" w:hAnsi="Times New Roman" w:cs="Times New Roman"/>
                <w:bCs/>
                <w:sz w:val="18"/>
                <w:szCs w:val="18"/>
              </w:rPr>
            </w:pPr>
            <w:r w:rsidRPr="00290FA1">
              <w:rPr>
                <w:rFonts w:ascii="Times New Roman" w:eastAsia="MS Mincho" w:hAnsi="Times New Roman" w:cs="Times New Roman"/>
                <w:bCs/>
                <w:sz w:val="18"/>
                <w:szCs w:val="18"/>
              </w:rPr>
              <w:t>39.03503</w:t>
            </w:r>
          </w:p>
        </w:tc>
        <w:tc>
          <w:tcPr>
            <w:tcW w:w="1385" w:type="pct"/>
          </w:tcPr>
          <w:p w:rsidR="00290FA1" w:rsidRPr="00290FA1" w:rsidRDefault="00290FA1" w:rsidP="00290FA1">
            <w:pPr>
              <w:spacing w:after="0" w:line="240" w:lineRule="auto"/>
              <w:ind w:firstLine="567"/>
              <w:jc w:val="right"/>
              <w:rPr>
                <w:rFonts w:ascii="Times New Roman" w:eastAsia="MS Mincho" w:hAnsi="Times New Roman" w:cs="Times New Roman"/>
                <w:bCs/>
                <w:sz w:val="18"/>
                <w:szCs w:val="18"/>
              </w:rPr>
            </w:pPr>
            <w:r w:rsidRPr="00290FA1">
              <w:rPr>
                <w:rFonts w:ascii="Times New Roman" w:eastAsia="MS Mincho" w:hAnsi="Times New Roman" w:cs="Times New Roman"/>
                <w:bCs/>
                <w:sz w:val="18"/>
                <w:szCs w:val="18"/>
              </w:rPr>
              <w:t>28.20490</w:t>
            </w:r>
          </w:p>
        </w:tc>
      </w:tr>
      <w:tr w:rsidR="00290FA1" w:rsidRPr="00290FA1" w:rsidTr="00290FA1">
        <w:trPr>
          <w:trHeight w:val="169"/>
        </w:trPr>
        <w:tc>
          <w:tcPr>
            <w:tcW w:w="845" w:type="pct"/>
            <w:vAlign w:val="center"/>
          </w:tcPr>
          <w:p w:rsidR="00290FA1" w:rsidRPr="00290FA1" w:rsidRDefault="00290FA1" w:rsidP="00290FA1">
            <w:pPr>
              <w:spacing w:after="0" w:line="240" w:lineRule="auto"/>
              <w:ind w:firstLine="567"/>
              <w:jc w:val="center"/>
              <w:rPr>
                <w:rFonts w:ascii="Times New Roman" w:eastAsia="MS Mincho" w:hAnsi="Times New Roman" w:cs="Times New Roman"/>
                <w:bCs/>
                <w:sz w:val="18"/>
                <w:szCs w:val="18"/>
              </w:rPr>
            </w:pPr>
            <w:r w:rsidRPr="00290FA1">
              <w:rPr>
                <w:rFonts w:ascii="Times New Roman" w:eastAsia="MS Mincho" w:hAnsi="Times New Roman" w:cs="Times New Roman"/>
                <w:bCs/>
                <w:sz w:val="18"/>
                <w:szCs w:val="18"/>
              </w:rPr>
              <w:t>8</w:t>
            </w:r>
          </w:p>
        </w:tc>
        <w:tc>
          <w:tcPr>
            <w:tcW w:w="1598" w:type="pct"/>
          </w:tcPr>
          <w:p w:rsidR="00290FA1" w:rsidRPr="00290FA1" w:rsidRDefault="00290FA1" w:rsidP="00290FA1">
            <w:pPr>
              <w:spacing w:after="0" w:line="240" w:lineRule="auto"/>
              <w:ind w:firstLine="567"/>
              <w:rPr>
                <w:rFonts w:ascii="Times New Roman" w:eastAsia="MS Mincho" w:hAnsi="Times New Roman" w:cs="Times New Roman"/>
                <w:bCs/>
                <w:sz w:val="18"/>
                <w:szCs w:val="18"/>
              </w:rPr>
            </w:pPr>
            <w:r w:rsidRPr="00290FA1">
              <w:rPr>
                <w:rFonts w:ascii="Times New Roman" w:eastAsia="MS Mincho" w:hAnsi="Times New Roman" w:cs="Times New Roman"/>
                <w:bCs/>
                <w:sz w:val="18"/>
                <w:szCs w:val="18"/>
              </w:rPr>
              <w:t>Kalemoğlu</w:t>
            </w:r>
          </w:p>
        </w:tc>
        <w:tc>
          <w:tcPr>
            <w:tcW w:w="1171" w:type="pct"/>
          </w:tcPr>
          <w:p w:rsidR="00290FA1" w:rsidRPr="00290FA1" w:rsidRDefault="00290FA1" w:rsidP="00290FA1">
            <w:pPr>
              <w:spacing w:after="0" w:line="240" w:lineRule="auto"/>
              <w:ind w:firstLine="567"/>
              <w:jc w:val="right"/>
              <w:rPr>
                <w:rFonts w:ascii="Times New Roman" w:eastAsia="MS Mincho" w:hAnsi="Times New Roman" w:cs="Times New Roman"/>
                <w:bCs/>
                <w:sz w:val="18"/>
                <w:szCs w:val="18"/>
              </w:rPr>
            </w:pPr>
            <w:r w:rsidRPr="00290FA1">
              <w:rPr>
                <w:rFonts w:ascii="Times New Roman" w:eastAsia="MS Mincho" w:hAnsi="Times New Roman" w:cs="Times New Roman"/>
                <w:bCs/>
                <w:sz w:val="18"/>
                <w:szCs w:val="18"/>
              </w:rPr>
              <w:t>39.03503</w:t>
            </w:r>
          </w:p>
        </w:tc>
        <w:tc>
          <w:tcPr>
            <w:tcW w:w="1385" w:type="pct"/>
          </w:tcPr>
          <w:p w:rsidR="00290FA1" w:rsidRPr="00290FA1" w:rsidRDefault="00290FA1" w:rsidP="00290FA1">
            <w:pPr>
              <w:spacing w:after="0" w:line="240" w:lineRule="auto"/>
              <w:ind w:firstLine="567"/>
              <w:jc w:val="right"/>
              <w:rPr>
                <w:rFonts w:ascii="Times New Roman" w:eastAsia="MS Mincho" w:hAnsi="Times New Roman" w:cs="Times New Roman"/>
                <w:bCs/>
                <w:sz w:val="18"/>
                <w:szCs w:val="18"/>
              </w:rPr>
            </w:pPr>
            <w:r w:rsidRPr="00290FA1">
              <w:rPr>
                <w:rFonts w:ascii="Times New Roman" w:eastAsia="MS Mincho" w:hAnsi="Times New Roman" w:cs="Times New Roman"/>
                <w:bCs/>
                <w:sz w:val="18"/>
                <w:szCs w:val="18"/>
              </w:rPr>
              <w:t>28.20490</w:t>
            </w:r>
          </w:p>
        </w:tc>
      </w:tr>
      <w:tr w:rsidR="00290FA1" w:rsidRPr="00290FA1" w:rsidTr="00290FA1">
        <w:trPr>
          <w:trHeight w:val="169"/>
        </w:trPr>
        <w:tc>
          <w:tcPr>
            <w:tcW w:w="845" w:type="pct"/>
            <w:vAlign w:val="center"/>
          </w:tcPr>
          <w:p w:rsidR="00290FA1" w:rsidRPr="00290FA1" w:rsidRDefault="00290FA1" w:rsidP="00290FA1">
            <w:pPr>
              <w:spacing w:after="0" w:line="240" w:lineRule="auto"/>
              <w:ind w:firstLine="567"/>
              <w:jc w:val="center"/>
              <w:rPr>
                <w:rFonts w:ascii="Times New Roman" w:eastAsia="MS Mincho" w:hAnsi="Times New Roman" w:cs="Times New Roman"/>
                <w:bCs/>
                <w:sz w:val="18"/>
                <w:szCs w:val="18"/>
              </w:rPr>
            </w:pPr>
            <w:r w:rsidRPr="00290FA1">
              <w:rPr>
                <w:rFonts w:ascii="Times New Roman" w:eastAsia="MS Mincho" w:hAnsi="Times New Roman" w:cs="Times New Roman"/>
                <w:bCs/>
                <w:sz w:val="18"/>
                <w:szCs w:val="18"/>
              </w:rPr>
              <w:t>9</w:t>
            </w:r>
          </w:p>
        </w:tc>
        <w:tc>
          <w:tcPr>
            <w:tcW w:w="1598" w:type="pct"/>
          </w:tcPr>
          <w:p w:rsidR="00290FA1" w:rsidRPr="00290FA1" w:rsidRDefault="00290FA1" w:rsidP="00290FA1">
            <w:pPr>
              <w:spacing w:after="0" w:line="240" w:lineRule="auto"/>
              <w:ind w:firstLine="567"/>
              <w:rPr>
                <w:rFonts w:ascii="Times New Roman" w:eastAsia="MS Mincho" w:hAnsi="Times New Roman" w:cs="Times New Roman"/>
                <w:bCs/>
                <w:sz w:val="18"/>
                <w:szCs w:val="18"/>
              </w:rPr>
            </w:pPr>
            <w:r w:rsidRPr="00290FA1">
              <w:rPr>
                <w:rFonts w:ascii="Times New Roman" w:eastAsia="MS Mincho" w:hAnsi="Times New Roman" w:cs="Times New Roman"/>
                <w:bCs/>
                <w:sz w:val="18"/>
                <w:szCs w:val="18"/>
              </w:rPr>
              <w:t>Kabakoz</w:t>
            </w:r>
          </w:p>
        </w:tc>
        <w:tc>
          <w:tcPr>
            <w:tcW w:w="1171" w:type="pct"/>
          </w:tcPr>
          <w:p w:rsidR="00290FA1" w:rsidRPr="00290FA1" w:rsidRDefault="00290FA1" w:rsidP="00290FA1">
            <w:pPr>
              <w:spacing w:after="0" w:line="240" w:lineRule="auto"/>
              <w:ind w:firstLine="567"/>
              <w:jc w:val="right"/>
              <w:rPr>
                <w:rFonts w:ascii="Times New Roman" w:eastAsia="MS Mincho" w:hAnsi="Times New Roman" w:cs="Times New Roman"/>
                <w:bCs/>
                <w:sz w:val="18"/>
                <w:szCs w:val="18"/>
              </w:rPr>
            </w:pPr>
            <w:r w:rsidRPr="00290FA1">
              <w:rPr>
                <w:rFonts w:ascii="Times New Roman" w:eastAsia="MS Mincho" w:hAnsi="Times New Roman" w:cs="Times New Roman"/>
                <w:bCs/>
                <w:sz w:val="18"/>
                <w:szCs w:val="18"/>
              </w:rPr>
              <w:t>39.00188</w:t>
            </w:r>
          </w:p>
        </w:tc>
        <w:tc>
          <w:tcPr>
            <w:tcW w:w="1385" w:type="pct"/>
          </w:tcPr>
          <w:p w:rsidR="00290FA1" w:rsidRPr="00290FA1" w:rsidRDefault="00290FA1" w:rsidP="00290FA1">
            <w:pPr>
              <w:spacing w:after="0" w:line="240" w:lineRule="auto"/>
              <w:ind w:firstLine="567"/>
              <w:jc w:val="right"/>
              <w:rPr>
                <w:rFonts w:ascii="Times New Roman" w:eastAsia="MS Mincho" w:hAnsi="Times New Roman" w:cs="Times New Roman"/>
                <w:bCs/>
                <w:sz w:val="18"/>
                <w:szCs w:val="18"/>
              </w:rPr>
            </w:pPr>
            <w:r w:rsidRPr="00290FA1">
              <w:rPr>
                <w:rFonts w:ascii="Times New Roman" w:eastAsia="MS Mincho" w:hAnsi="Times New Roman" w:cs="Times New Roman"/>
                <w:bCs/>
                <w:sz w:val="18"/>
                <w:szCs w:val="18"/>
              </w:rPr>
              <w:t>28.22722</w:t>
            </w:r>
          </w:p>
        </w:tc>
      </w:tr>
      <w:tr w:rsidR="00290FA1" w:rsidRPr="00290FA1" w:rsidTr="00290FA1">
        <w:trPr>
          <w:trHeight w:val="169"/>
        </w:trPr>
        <w:tc>
          <w:tcPr>
            <w:tcW w:w="845" w:type="pct"/>
            <w:vAlign w:val="center"/>
          </w:tcPr>
          <w:p w:rsidR="00290FA1" w:rsidRPr="00290FA1" w:rsidRDefault="00290FA1" w:rsidP="00290FA1">
            <w:pPr>
              <w:spacing w:after="0" w:line="240" w:lineRule="auto"/>
              <w:ind w:firstLine="567"/>
              <w:jc w:val="center"/>
              <w:rPr>
                <w:rFonts w:ascii="Times New Roman" w:eastAsia="MS Mincho" w:hAnsi="Times New Roman" w:cs="Times New Roman"/>
                <w:bCs/>
                <w:sz w:val="18"/>
                <w:szCs w:val="18"/>
              </w:rPr>
            </w:pPr>
            <w:r w:rsidRPr="00290FA1">
              <w:rPr>
                <w:rFonts w:ascii="Times New Roman" w:eastAsia="MS Mincho" w:hAnsi="Times New Roman" w:cs="Times New Roman"/>
                <w:bCs/>
                <w:sz w:val="18"/>
                <w:szCs w:val="18"/>
              </w:rPr>
              <w:t>10</w:t>
            </w:r>
          </w:p>
        </w:tc>
        <w:tc>
          <w:tcPr>
            <w:tcW w:w="1598" w:type="pct"/>
          </w:tcPr>
          <w:p w:rsidR="00290FA1" w:rsidRPr="00290FA1" w:rsidRDefault="00290FA1" w:rsidP="00290FA1">
            <w:pPr>
              <w:spacing w:after="0" w:line="240" w:lineRule="auto"/>
              <w:ind w:firstLine="567"/>
              <w:rPr>
                <w:rFonts w:ascii="Times New Roman" w:eastAsia="MS Mincho" w:hAnsi="Times New Roman" w:cs="Times New Roman"/>
                <w:bCs/>
                <w:sz w:val="18"/>
                <w:szCs w:val="18"/>
              </w:rPr>
            </w:pPr>
            <w:r w:rsidRPr="00290FA1">
              <w:rPr>
                <w:rFonts w:ascii="Times New Roman" w:eastAsia="MS Mincho" w:hAnsi="Times New Roman" w:cs="Times New Roman"/>
                <w:bCs/>
                <w:sz w:val="18"/>
                <w:szCs w:val="18"/>
              </w:rPr>
              <w:t>Fundacık</w:t>
            </w:r>
          </w:p>
        </w:tc>
        <w:tc>
          <w:tcPr>
            <w:tcW w:w="1171" w:type="pct"/>
          </w:tcPr>
          <w:p w:rsidR="00290FA1" w:rsidRPr="00290FA1" w:rsidRDefault="00290FA1" w:rsidP="00290FA1">
            <w:pPr>
              <w:spacing w:after="0" w:line="240" w:lineRule="auto"/>
              <w:ind w:firstLine="567"/>
              <w:jc w:val="right"/>
              <w:rPr>
                <w:rFonts w:ascii="Times New Roman" w:eastAsia="MS Mincho" w:hAnsi="Times New Roman" w:cs="Times New Roman"/>
                <w:bCs/>
                <w:sz w:val="18"/>
                <w:szCs w:val="18"/>
              </w:rPr>
            </w:pPr>
            <w:r w:rsidRPr="00290FA1">
              <w:rPr>
                <w:rFonts w:ascii="Times New Roman" w:eastAsia="MS Mincho" w:hAnsi="Times New Roman" w:cs="Times New Roman"/>
                <w:bCs/>
                <w:sz w:val="18"/>
                <w:szCs w:val="18"/>
              </w:rPr>
              <w:t>38.99282</w:t>
            </w:r>
          </w:p>
        </w:tc>
        <w:tc>
          <w:tcPr>
            <w:tcW w:w="1385" w:type="pct"/>
          </w:tcPr>
          <w:p w:rsidR="00290FA1" w:rsidRPr="00290FA1" w:rsidRDefault="00290FA1" w:rsidP="00290FA1">
            <w:pPr>
              <w:spacing w:after="0" w:line="240" w:lineRule="auto"/>
              <w:ind w:firstLine="567"/>
              <w:jc w:val="right"/>
              <w:rPr>
                <w:rFonts w:ascii="Times New Roman" w:eastAsia="MS Mincho" w:hAnsi="Times New Roman" w:cs="Times New Roman"/>
                <w:bCs/>
                <w:sz w:val="18"/>
                <w:szCs w:val="18"/>
              </w:rPr>
            </w:pPr>
            <w:r w:rsidRPr="00290FA1">
              <w:rPr>
                <w:rFonts w:ascii="Times New Roman" w:eastAsia="MS Mincho" w:hAnsi="Times New Roman" w:cs="Times New Roman"/>
                <w:bCs/>
                <w:sz w:val="18"/>
                <w:szCs w:val="18"/>
              </w:rPr>
              <w:t>28.19379</w:t>
            </w:r>
          </w:p>
        </w:tc>
      </w:tr>
      <w:tr w:rsidR="00290FA1" w:rsidRPr="00290FA1" w:rsidTr="00290FA1">
        <w:trPr>
          <w:trHeight w:val="169"/>
        </w:trPr>
        <w:tc>
          <w:tcPr>
            <w:tcW w:w="845" w:type="pct"/>
            <w:vAlign w:val="center"/>
          </w:tcPr>
          <w:p w:rsidR="00290FA1" w:rsidRPr="00290FA1" w:rsidRDefault="00290FA1" w:rsidP="00290FA1">
            <w:pPr>
              <w:spacing w:after="0" w:line="240" w:lineRule="auto"/>
              <w:ind w:firstLine="567"/>
              <w:jc w:val="center"/>
              <w:rPr>
                <w:rFonts w:ascii="Times New Roman" w:eastAsia="MS Mincho" w:hAnsi="Times New Roman" w:cs="Times New Roman"/>
                <w:bCs/>
                <w:sz w:val="18"/>
                <w:szCs w:val="18"/>
              </w:rPr>
            </w:pPr>
            <w:r w:rsidRPr="00290FA1">
              <w:rPr>
                <w:rFonts w:ascii="Times New Roman" w:eastAsia="MS Mincho" w:hAnsi="Times New Roman" w:cs="Times New Roman"/>
                <w:bCs/>
                <w:sz w:val="18"/>
                <w:szCs w:val="18"/>
              </w:rPr>
              <w:t>11</w:t>
            </w:r>
          </w:p>
        </w:tc>
        <w:tc>
          <w:tcPr>
            <w:tcW w:w="1598" w:type="pct"/>
          </w:tcPr>
          <w:p w:rsidR="00290FA1" w:rsidRPr="00290FA1" w:rsidRDefault="00290FA1" w:rsidP="00290FA1">
            <w:pPr>
              <w:spacing w:after="0" w:line="240" w:lineRule="auto"/>
              <w:ind w:firstLine="567"/>
              <w:rPr>
                <w:rFonts w:ascii="Times New Roman" w:eastAsia="MS Mincho" w:hAnsi="Times New Roman" w:cs="Times New Roman"/>
                <w:bCs/>
                <w:sz w:val="18"/>
                <w:szCs w:val="18"/>
              </w:rPr>
            </w:pPr>
            <w:r w:rsidRPr="00290FA1">
              <w:rPr>
                <w:rFonts w:ascii="Times New Roman" w:eastAsia="MS Mincho" w:hAnsi="Times New Roman" w:cs="Times New Roman"/>
                <w:bCs/>
                <w:sz w:val="18"/>
                <w:szCs w:val="18"/>
              </w:rPr>
              <w:t>Karayağcı</w:t>
            </w:r>
          </w:p>
        </w:tc>
        <w:tc>
          <w:tcPr>
            <w:tcW w:w="1171" w:type="pct"/>
          </w:tcPr>
          <w:p w:rsidR="00290FA1" w:rsidRPr="00290FA1" w:rsidRDefault="00290FA1" w:rsidP="00290FA1">
            <w:pPr>
              <w:spacing w:after="0" w:line="240" w:lineRule="auto"/>
              <w:ind w:firstLine="567"/>
              <w:jc w:val="right"/>
              <w:rPr>
                <w:rFonts w:ascii="Times New Roman" w:eastAsia="MS Mincho" w:hAnsi="Times New Roman" w:cs="Times New Roman"/>
                <w:bCs/>
                <w:sz w:val="18"/>
                <w:szCs w:val="18"/>
              </w:rPr>
            </w:pPr>
            <w:r w:rsidRPr="00290FA1">
              <w:rPr>
                <w:rFonts w:ascii="Times New Roman" w:eastAsia="MS Mincho" w:hAnsi="Times New Roman" w:cs="Times New Roman"/>
                <w:bCs/>
                <w:sz w:val="18"/>
                <w:szCs w:val="18"/>
              </w:rPr>
              <w:t>38.96437</w:t>
            </w:r>
          </w:p>
        </w:tc>
        <w:tc>
          <w:tcPr>
            <w:tcW w:w="1385" w:type="pct"/>
          </w:tcPr>
          <w:p w:rsidR="00290FA1" w:rsidRPr="00290FA1" w:rsidRDefault="00290FA1" w:rsidP="00290FA1">
            <w:pPr>
              <w:spacing w:after="0" w:line="240" w:lineRule="auto"/>
              <w:ind w:firstLine="567"/>
              <w:jc w:val="right"/>
              <w:rPr>
                <w:rFonts w:ascii="Times New Roman" w:eastAsia="MS Mincho" w:hAnsi="Times New Roman" w:cs="Times New Roman"/>
                <w:bCs/>
                <w:sz w:val="18"/>
                <w:szCs w:val="18"/>
              </w:rPr>
            </w:pPr>
            <w:r w:rsidRPr="00290FA1">
              <w:rPr>
                <w:rFonts w:ascii="Times New Roman" w:eastAsia="MS Mincho" w:hAnsi="Times New Roman" w:cs="Times New Roman"/>
                <w:bCs/>
                <w:sz w:val="18"/>
                <w:szCs w:val="18"/>
              </w:rPr>
              <w:t>28.22168</w:t>
            </w:r>
          </w:p>
        </w:tc>
      </w:tr>
      <w:tr w:rsidR="00290FA1" w:rsidRPr="00290FA1" w:rsidTr="00290FA1">
        <w:trPr>
          <w:trHeight w:val="169"/>
        </w:trPr>
        <w:tc>
          <w:tcPr>
            <w:tcW w:w="845" w:type="pct"/>
            <w:vAlign w:val="center"/>
          </w:tcPr>
          <w:p w:rsidR="00290FA1" w:rsidRPr="00290FA1" w:rsidRDefault="00290FA1" w:rsidP="00290FA1">
            <w:pPr>
              <w:spacing w:after="0" w:line="240" w:lineRule="auto"/>
              <w:ind w:firstLine="567"/>
              <w:jc w:val="center"/>
              <w:rPr>
                <w:rFonts w:ascii="Times New Roman" w:eastAsia="MS Mincho" w:hAnsi="Times New Roman" w:cs="Times New Roman"/>
                <w:bCs/>
                <w:sz w:val="18"/>
                <w:szCs w:val="18"/>
              </w:rPr>
            </w:pPr>
            <w:r w:rsidRPr="00290FA1">
              <w:rPr>
                <w:rFonts w:ascii="Times New Roman" w:eastAsia="MS Mincho" w:hAnsi="Times New Roman" w:cs="Times New Roman"/>
                <w:bCs/>
                <w:sz w:val="18"/>
                <w:szCs w:val="18"/>
              </w:rPr>
              <w:t>12</w:t>
            </w:r>
          </w:p>
        </w:tc>
        <w:tc>
          <w:tcPr>
            <w:tcW w:w="1598" w:type="pct"/>
          </w:tcPr>
          <w:p w:rsidR="00290FA1" w:rsidRPr="00290FA1" w:rsidRDefault="00290FA1" w:rsidP="00290FA1">
            <w:pPr>
              <w:spacing w:after="0" w:line="240" w:lineRule="auto"/>
              <w:ind w:firstLine="567"/>
              <w:rPr>
                <w:rFonts w:ascii="Times New Roman" w:eastAsia="MS Mincho" w:hAnsi="Times New Roman" w:cs="Times New Roman"/>
                <w:bCs/>
                <w:sz w:val="18"/>
                <w:szCs w:val="18"/>
              </w:rPr>
            </w:pPr>
            <w:r w:rsidRPr="00290FA1">
              <w:rPr>
                <w:rFonts w:ascii="Times New Roman" w:eastAsia="MS Mincho" w:hAnsi="Times New Roman" w:cs="Times New Roman"/>
                <w:bCs/>
                <w:sz w:val="18"/>
                <w:szCs w:val="18"/>
              </w:rPr>
              <w:t>Kayacık</w:t>
            </w:r>
          </w:p>
        </w:tc>
        <w:tc>
          <w:tcPr>
            <w:tcW w:w="1171" w:type="pct"/>
          </w:tcPr>
          <w:p w:rsidR="00290FA1" w:rsidRPr="00290FA1" w:rsidRDefault="00290FA1" w:rsidP="00290FA1">
            <w:pPr>
              <w:spacing w:after="0" w:line="240" w:lineRule="auto"/>
              <w:ind w:firstLine="567"/>
              <w:jc w:val="right"/>
              <w:rPr>
                <w:rFonts w:ascii="Times New Roman" w:eastAsia="MS Mincho" w:hAnsi="Times New Roman" w:cs="Times New Roman"/>
                <w:bCs/>
                <w:sz w:val="18"/>
                <w:szCs w:val="18"/>
              </w:rPr>
            </w:pPr>
            <w:r w:rsidRPr="00290FA1">
              <w:rPr>
                <w:rFonts w:ascii="Times New Roman" w:eastAsia="MS Mincho" w:hAnsi="Times New Roman" w:cs="Times New Roman"/>
                <w:bCs/>
                <w:sz w:val="18"/>
                <w:szCs w:val="18"/>
              </w:rPr>
              <w:t>38.94447</w:t>
            </w:r>
          </w:p>
        </w:tc>
        <w:tc>
          <w:tcPr>
            <w:tcW w:w="1385" w:type="pct"/>
          </w:tcPr>
          <w:p w:rsidR="00290FA1" w:rsidRPr="00290FA1" w:rsidRDefault="00290FA1" w:rsidP="00290FA1">
            <w:pPr>
              <w:spacing w:after="0" w:line="240" w:lineRule="auto"/>
              <w:ind w:firstLine="567"/>
              <w:jc w:val="right"/>
              <w:rPr>
                <w:rFonts w:ascii="Times New Roman" w:eastAsia="MS Mincho" w:hAnsi="Times New Roman" w:cs="Times New Roman"/>
                <w:bCs/>
                <w:sz w:val="18"/>
                <w:szCs w:val="18"/>
              </w:rPr>
            </w:pPr>
            <w:r w:rsidRPr="00290FA1">
              <w:rPr>
                <w:rFonts w:ascii="Times New Roman" w:eastAsia="MS Mincho" w:hAnsi="Times New Roman" w:cs="Times New Roman"/>
                <w:bCs/>
                <w:sz w:val="18"/>
                <w:szCs w:val="18"/>
              </w:rPr>
              <w:t>28.20068</w:t>
            </w:r>
          </w:p>
        </w:tc>
      </w:tr>
      <w:tr w:rsidR="00290FA1" w:rsidRPr="00290FA1" w:rsidTr="00290FA1">
        <w:trPr>
          <w:trHeight w:val="169"/>
        </w:trPr>
        <w:tc>
          <w:tcPr>
            <w:tcW w:w="845" w:type="pct"/>
            <w:vAlign w:val="center"/>
          </w:tcPr>
          <w:p w:rsidR="00290FA1" w:rsidRPr="00290FA1" w:rsidRDefault="00290FA1" w:rsidP="00290FA1">
            <w:pPr>
              <w:spacing w:after="0" w:line="240" w:lineRule="auto"/>
              <w:ind w:firstLine="567"/>
              <w:jc w:val="center"/>
              <w:rPr>
                <w:rFonts w:ascii="Times New Roman" w:eastAsia="MS Mincho" w:hAnsi="Times New Roman" w:cs="Times New Roman"/>
                <w:bCs/>
                <w:sz w:val="18"/>
                <w:szCs w:val="18"/>
              </w:rPr>
            </w:pPr>
            <w:r w:rsidRPr="00290FA1">
              <w:rPr>
                <w:rFonts w:ascii="Times New Roman" w:eastAsia="MS Mincho" w:hAnsi="Times New Roman" w:cs="Times New Roman"/>
                <w:bCs/>
                <w:sz w:val="18"/>
                <w:szCs w:val="18"/>
              </w:rPr>
              <w:t>13</w:t>
            </w:r>
          </w:p>
        </w:tc>
        <w:tc>
          <w:tcPr>
            <w:tcW w:w="1598" w:type="pct"/>
          </w:tcPr>
          <w:p w:rsidR="00290FA1" w:rsidRPr="00290FA1" w:rsidRDefault="00290FA1" w:rsidP="00290FA1">
            <w:pPr>
              <w:spacing w:after="0" w:line="240" w:lineRule="auto"/>
              <w:ind w:firstLine="567"/>
              <w:rPr>
                <w:rFonts w:ascii="Times New Roman" w:eastAsia="MS Mincho" w:hAnsi="Times New Roman" w:cs="Times New Roman"/>
                <w:bCs/>
                <w:sz w:val="18"/>
                <w:szCs w:val="18"/>
              </w:rPr>
            </w:pPr>
            <w:r w:rsidRPr="00290FA1">
              <w:rPr>
                <w:rFonts w:ascii="Times New Roman" w:eastAsia="MS Mincho" w:hAnsi="Times New Roman" w:cs="Times New Roman"/>
                <w:bCs/>
                <w:sz w:val="18"/>
                <w:szCs w:val="18"/>
              </w:rPr>
              <w:t>Kıran</w:t>
            </w:r>
          </w:p>
        </w:tc>
        <w:tc>
          <w:tcPr>
            <w:tcW w:w="1171" w:type="pct"/>
          </w:tcPr>
          <w:p w:rsidR="00290FA1" w:rsidRPr="00290FA1" w:rsidRDefault="00290FA1" w:rsidP="00290FA1">
            <w:pPr>
              <w:spacing w:after="0" w:line="240" w:lineRule="auto"/>
              <w:ind w:firstLine="567"/>
              <w:jc w:val="right"/>
              <w:rPr>
                <w:rFonts w:ascii="Times New Roman" w:eastAsia="MS Mincho" w:hAnsi="Times New Roman" w:cs="Times New Roman"/>
                <w:bCs/>
                <w:sz w:val="18"/>
                <w:szCs w:val="18"/>
              </w:rPr>
            </w:pPr>
            <w:r w:rsidRPr="00290FA1">
              <w:rPr>
                <w:rFonts w:ascii="Times New Roman" w:eastAsia="MS Mincho" w:hAnsi="Times New Roman" w:cs="Times New Roman"/>
                <w:bCs/>
                <w:sz w:val="18"/>
                <w:szCs w:val="18"/>
              </w:rPr>
              <w:t>38.96726</w:t>
            </w:r>
          </w:p>
        </w:tc>
        <w:tc>
          <w:tcPr>
            <w:tcW w:w="1385" w:type="pct"/>
          </w:tcPr>
          <w:p w:rsidR="00290FA1" w:rsidRPr="00290FA1" w:rsidRDefault="00290FA1" w:rsidP="00290FA1">
            <w:pPr>
              <w:spacing w:after="0" w:line="240" w:lineRule="auto"/>
              <w:ind w:firstLine="567"/>
              <w:jc w:val="right"/>
              <w:rPr>
                <w:rFonts w:ascii="Times New Roman" w:eastAsia="MS Mincho" w:hAnsi="Times New Roman" w:cs="Times New Roman"/>
                <w:bCs/>
                <w:sz w:val="18"/>
                <w:szCs w:val="18"/>
              </w:rPr>
            </w:pPr>
            <w:r w:rsidRPr="00290FA1">
              <w:rPr>
                <w:rFonts w:ascii="Times New Roman" w:eastAsia="MS Mincho" w:hAnsi="Times New Roman" w:cs="Times New Roman"/>
                <w:bCs/>
                <w:sz w:val="18"/>
                <w:szCs w:val="18"/>
              </w:rPr>
              <w:t>28.72747</w:t>
            </w:r>
          </w:p>
        </w:tc>
      </w:tr>
      <w:tr w:rsidR="00290FA1" w:rsidRPr="00290FA1" w:rsidTr="00290FA1">
        <w:trPr>
          <w:trHeight w:val="169"/>
        </w:trPr>
        <w:tc>
          <w:tcPr>
            <w:tcW w:w="845" w:type="pct"/>
            <w:vAlign w:val="center"/>
          </w:tcPr>
          <w:p w:rsidR="00290FA1" w:rsidRPr="00290FA1" w:rsidRDefault="00290FA1" w:rsidP="00290FA1">
            <w:pPr>
              <w:spacing w:after="0" w:line="240" w:lineRule="auto"/>
              <w:ind w:firstLine="567"/>
              <w:jc w:val="center"/>
              <w:rPr>
                <w:rFonts w:ascii="Times New Roman" w:eastAsia="MS Mincho" w:hAnsi="Times New Roman" w:cs="Times New Roman"/>
                <w:bCs/>
                <w:sz w:val="18"/>
                <w:szCs w:val="18"/>
              </w:rPr>
            </w:pPr>
            <w:r w:rsidRPr="00290FA1">
              <w:rPr>
                <w:rFonts w:ascii="Times New Roman" w:eastAsia="MS Mincho" w:hAnsi="Times New Roman" w:cs="Times New Roman"/>
                <w:bCs/>
                <w:sz w:val="18"/>
                <w:szCs w:val="18"/>
              </w:rPr>
              <w:t>14</w:t>
            </w:r>
          </w:p>
        </w:tc>
        <w:tc>
          <w:tcPr>
            <w:tcW w:w="1598" w:type="pct"/>
          </w:tcPr>
          <w:p w:rsidR="00290FA1" w:rsidRPr="00290FA1" w:rsidRDefault="00290FA1" w:rsidP="00290FA1">
            <w:pPr>
              <w:spacing w:after="0" w:line="240" w:lineRule="auto"/>
              <w:ind w:firstLine="567"/>
              <w:rPr>
                <w:rFonts w:ascii="Times New Roman" w:eastAsia="MS Mincho" w:hAnsi="Times New Roman" w:cs="Times New Roman"/>
                <w:bCs/>
                <w:sz w:val="18"/>
                <w:szCs w:val="18"/>
              </w:rPr>
            </w:pPr>
            <w:r w:rsidRPr="00290FA1">
              <w:rPr>
                <w:rFonts w:ascii="Times New Roman" w:eastAsia="MS Mincho" w:hAnsi="Times New Roman" w:cs="Times New Roman"/>
                <w:bCs/>
                <w:sz w:val="18"/>
                <w:szCs w:val="18"/>
              </w:rPr>
              <w:t>Kuşluk</w:t>
            </w:r>
          </w:p>
        </w:tc>
        <w:tc>
          <w:tcPr>
            <w:tcW w:w="1171" w:type="pct"/>
          </w:tcPr>
          <w:p w:rsidR="00290FA1" w:rsidRPr="00290FA1" w:rsidRDefault="00290FA1" w:rsidP="00290FA1">
            <w:pPr>
              <w:spacing w:after="0" w:line="240" w:lineRule="auto"/>
              <w:ind w:firstLine="567"/>
              <w:jc w:val="right"/>
              <w:rPr>
                <w:rFonts w:ascii="Times New Roman" w:eastAsia="MS Mincho" w:hAnsi="Times New Roman" w:cs="Times New Roman"/>
                <w:bCs/>
                <w:sz w:val="18"/>
                <w:szCs w:val="18"/>
              </w:rPr>
            </w:pPr>
            <w:r w:rsidRPr="00290FA1">
              <w:rPr>
                <w:rFonts w:ascii="Times New Roman" w:eastAsia="MS Mincho" w:hAnsi="Times New Roman" w:cs="Times New Roman"/>
                <w:bCs/>
                <w:sz w:val="18"/>
                <w:szCs w:val="18"/>
              </w:rPr>
              <w:t>38.97461</w:t>
            </w:r>
          </w:p>
        </w:tc>
        <w:tc>
          <w:tcPr>
            <w:tcW w:w="1385" w:type="pct"/>
          </w:tcPr>
          <w:p w:rsidR="00290FA1" w:rsidRPr="00290FA1" w:rsidRDefault="00290FA1" w:rsidP="00290FA1">
            <w:pPr>
              <w:spacing w:after="0" w:line="240" w:lineRule="auto"/>
              <w:ind w:firstLine="567"/>
              <w:jc w:val="right"/>
              <w:rPr>
                <w:rFonts w:ascii="Times New Roman" w:eastAsia="MS Mincho" w:hAnsi="Times New Roman" w:cs="Times New Roman"/>
                <w:bCs/>
                <w:sz w:val="18"/>
                <w:szCs w:val="18"/>
              </w:rPr>
            </w:pPr>
            <w:r w:rsidRPr="00290FA1">
              <w:rPr>
                <w:rFonts w:ascii="Times New Roman" w:eastAsia="MS Mincho" w:hAnsi="Times New Roman" w:cs="Times New Roman"/>
                <w:bCs/>
                <w:sz w:val="18"/>
                <w:szCs w:val="18"/>
              </w:rPr>
              <w:t>28.33588</w:t>
            </w:r>
          </w:p>
        </w:tc>
      </w:tr>
      <w:tr w:rsidR="00290FA1" w:rsidRPr="00290FA1" w:rsidTr="00290FA1">
        <w:trPr>
          <w:trHeight w:val="169"/>
        </w:trPr>
        <w:tc>
          <w:tcPr>
            <w:tcW w:w="845" w:type="pct"/>
            <w:vAlign w:val="center"/>
          </w:tcPr>
          <w:p w:rsidR="00290FA1" w:rsidRPr="00290FA1" w:rsidRDefault="00290FA1" w:rsidP="00290FA1">
            <w:pPr>
              <w:spacing w:after="0" w:line="240" w:lineRule="auto"/>
              <w:ind w:firstLine="567"/>
              <w:jc w:val="center"/>
              <w:rPr>
                <w:rFonts w:ascii="Times New Roman" w:eastAsia="MS Mincho" w:hAnsi="Times New Roman" w:cs="Times New Roman"/>
                <w:bCs/>
                <w:sz w:val="18"/>
                <w:szCs w:val="18"/>
              </w:rPr>
            </w:pPr>
            <w:r w:rsidRPr="00290FA1">
              <w:rPr>
                <w:rFonts w:ascii="Times New Roman" w:eastAsia="MS Mincho" w:hAnsi="Times New Roman" w:cs="Times New Roman"/>
                <w:bCs/>
                <w:sz w:val="18"/>
                <w:szCs w:val="18"/>
              </w:rPr>
              <w:t>15</w:t>
            </w:r>
          </w:p>
        </w:tc>
        <w:tc>
          <w:tcPr>
            <w:tcW w:w="1598" w:type="pct"/>
          </w:tcPr>
          <w:p w:rsidR="00290FA1" w:rsidRPr="00290FA1" w:rsidRDefault="00290FA1" w:rsidP="00290FA1">
            <w:pPr>
              <w:spacing w:after="0" w:line="240" w:lineRule="auto"/>
              <w:ind w:firstLine="567"/>
              <w:rPr>
                <w:rFonts w:ascii="Times New Roman" w:eastAsia="MS Mincho" w:hAnsi="Times New Roman" w:cs="Times New Roman"/>
                <w:bCs/>
                <w:sz w:val="18"/>
                <w:szCs w:val="18"/>
              </w:rPr>
            </w:pPr>
            <w:r w:rsidRPr="00290FA1">
              <w:rPr>
                <w:rFonts w:ascii="Times New Roman" w:eastAsia="MS Mincho" w:hAnsi="Times New Roman" w:cs="Times New Roman"/>
                <w:bCs/>
                <w:sz w:val="18"/>
                <w:szCs w:val="18"/>
              </w:rPr>
              <w:t>Gülpınar</w:t>
            </w:r>
          </w:p>
        </w:tc>
        <w:tc>
          <w:tcPr>
            <w:tcW w:w="1171" w:type="pct"/>
          </w:tcPr>
          <w:p w:rsidR="00290FA1" w:rsidRPr="00290FA1" w:rsidRDefault="00290FA1" w:rsidP="00290FA1">
            <w:pPr>
              <w:spacing w:after="0" w:line="240" w:lineRule="auto"/>
              <w:ind w:firstLine="567"/>
              <w:jc w:val="right"/>
              <w:rPr>
                <w:rFonts w:ascii="Times New Roman" w:eastAsia="MS Mincho" w:hAnsi="Times New Roman" w:cs="Times New Roman"/>
                <w:bCs/>
                <w:sz w:val="18"/>
                <w:szCs w:val="18"/>
              </w:rPr>
            </w:pPr>
            <w:r w:rsidRPr="00290FA1">
              <w:rPr>
                <w:rFonts w:ascii="Times New Roman" w:eastAsia="MS Mincho" w:hAnsi="Times New Roman" w:cs="Times New Roman"/>
                <w:bCs/>
                <w:sz w:val="18"/>
                <w:szCs w:val="18"/>
              </w:rPr>
              <w:t>39.00001</w:t>
            </w:r>
          </w:p>
        </w:tc>
        <w:tc>
          <w:tcPr>
            <w:tcW w:w="1385" w:type="pct"/>
          </w:tcPr>
          <w:p w:rsidR="00290FA1" w:rsidRPr="00290FA1" w:rsidRDefault="00290FA1" w:rsidP="00290FA1">
            <w:pPr>
              <w:spacing w:after="0" w:line="240" w:lineRule="auto"/>
              <w:ind w:firstLine="567"/>
              <w:jc w:val="right"/>
              <w:rPr>
                <w:rFonts w:ascii="Times New Roman" w:eastAsia="MS Mincho" w:hAnsi="Times New Roman" w:cs="Times New Roman"/>
                <w:bCs/>
                <w:sz w:val="18"/>
                <w:szCs w:val="18"/>
              </w:rPr>
            </w:pPr>
            <w:r w:rsidRPr="00290FA1">
              <w:rPr>
                <w:rFonts w:ascii="Times New Roman" w:eastAsia="MS Mincho" w:hAnsi="Times New Roman" w:cs="Times New Roman"/>
                <w:bCs/>
                <w:sz w:val="18"/>
                <w:szCs w:val="18"/>
              </w:rPr>
              <w:t>28.34567</w:t>
            </w:r>
          </w:p>
        </w:tc>
      </w:tr>
      <w:tr w:rsidR="00290FA1" w:rsidRPr="00290FA1" w:rsidTr="00290FA1">
        <w:trPr>
          <w:trHeight w:val="169"/>
        </w:trPr>
        <w:tc>
          <w:tcPr>
            <w:tcW w:w="845" w:type="pct"/>
            <w:vAlign w:val="center"/>
          </w:tcPr>
          <w:p w:rsidR="00290FA1" w:rsidRPr="00290FA1" w:rsidRDefault="00290FA1" w:rsidP="00290FA1">
            <w:pPr>
              <w:spacing w:after="0" w:line="240" w:lineRule="auto"/>
              <w:ind w:firstLine="567"/>
              <w:jc w:val="center"/>
              <w:rPr>
                <w:rFonts w:ascii="Times New Roman" w:eastAsia="MS Mincho" w:hAnsi="Times New Roman" w:cs="Times New Roman"/>
                <w:bCs/>
                <w:sz w:val="18"/>
                <w:szCs w:val="18"/>
              </w:rPr>
            </w:pPr>
            <w:r w:rsidRPr="00290FA1">
              <w:rPr>
                <w:rFonts w:ascii="Times New Roman" w:eastAsia="MS Mincho" w:hAnsi="Times New Roman" w:cs="Times New Roman"/>
                <w:bCs/>
                <w:sz w:val="18"/>
                <w:szCs w:val="18"/>
              </w:rPr>
              <w:t>16</w:t>
            </w:r>
          </w:p>
        </w:tc>
        <w:tc>
          <w:tcPr>
            <w:tcW w:w="1598" w:type="pct"/>
          </w:tcPr>
          <w:p w:rsidR="00290FA1" w:rsidRPr="00290FA1" w:rsidRDefault="00290FA1" w:rsidP="00290FA1">
            <w:pPr>
              <w:spacing w:after="0" w:line="240" w:lineRule="auto"/>
              <w:ind w:firstLine="567"/>
              <w:rPr>
                <w:rFonts w:ascii="Times New Roman" w:eastAsia="MS Mincho" w:hAnsi="Times New Roman" w:cs="Times New Roman"/>
                <w:bCs/>
                <w:sz w:val="18"/>
                <w:szCs w:val="18"/>
              </w:rPr>
            </w:pPr>
            <w:r w:rsidRPr="00290FA1">
              <w:rPr>
                <w:rFonts w:ascii="Times New Roman" w:eastAsia="MS Mincho" w:hAnsi="Times New Roman" w:cs="Times New Roman"/>
                <w:bCs/>
                <w:sz w:val="18"/>
                <w:szCs w:val="18"/>
              </w:rPr>
              <w:t>Salur</w:t>
            </w:r>
          </w:p>
        </w:tc>
        <w:tc>
          <w:tcPr>
            <w:tcW w:w="1171" w:type="pct"/>
          </w:tcPr>
          <w:p w:rsidR="00290FA1" w:rsidRPr="00290FA1" w:rsidRDefault="00290FA1" w:rsidP="00290FA1">
            <w:pPr>
              <w:spacing w:after="0" w:line="240" w:lineRule="auto"/>
              <w:ind w:firstLine="567"/>
              <w:jc w:val="right"/>
              <w:rPr>
                <w:rFonts w:ascii="Times New Roman" w:eastAsia="MS Mincho" w:hAnsi="Times New Roman" w:cs="Times New Roman"/>
                <w:bCs/>
                <w:sz w:val="18"/>
                <w:szCs w:val="18"/>
              </w:rPr>
            </w:pPr>
            <w:r w:rsidRPr="00290FA1">
              <w:rPr>
                <w:rFonts w:ascii="Times New Roman" w:eastAsia="MS Mincho" w:hAnsi="Times New Roman" w:cs="Times New Roman"/>
                <w:bCs/>
                <w:sz w:val="18"/>
                <w:szCs w:val="18"/>
              </w:rPr>
              <w:t>39.01194</w:t>
            </w:r>
          </w:p>
        </w:tc>
        <w:tc>
          <w:tcPr>
            <w:tcW w:w="1385" w:type="pct"/>
          </w:tcPr>
          <w:p w:rsidR="00290FA1" w:rsidRPr="00290FA1" w:rsidRDefault="00290FA1" w:rsidP="00290FA1">
            <w:pPr>
              <w:spacing w:after="0" w:line="240" w:lineRule="auto"/>
              <w:ind w:firstLine="567"/>
              <w:jc w:val="right"/>
              <w:rPr>
                <w:rFonts w:ascii="Times New Roman" w:eastAsia="MS Mincho" w:hAnsi="Times New Roman" w:cs="Times New Roman"/>
                <w:bCs/>
                <w:sz w:val="18"/>
                <w:szCs w:val="18"/>
              </w:rPr>
            </w:pPr>
            <w:r w:rsidRPr="00290FA1">
              <w:rPr>
                <w:rFonts w:ascii="Times New Roman" w:eastAsia="MS Mincho" w:hAnsi="Times New Roman" w:cs="Times New Roman"/>
                <w:bCs/>
                <w:sz w:val="18"/>
                <w:szCs w:val="18"/>
              </w:rPr>
              <w:t>28.33907</w:t>
            </w:r>
          </w:p>
        </w:tc>
      </w:tr>
      <w:tr w:rsidR="00290FA1" w:rsidRPr="00290FA1" w:rsidTr="00290FA1">
        <w:trPr>
          <w:trHeight w:val="169"/>
        </w:trPr>
        <w:tc>
          <w:tcPr>
            <w:tcW w:w="845" w:type="pct"/>
            <w:vAlign w:val="center"/>
          </w:tcPr>
          <w:p w:rsidR="00290FA1" w:rsidRPr="00290FA1" w:rsidRDefault="00290FA1" w:rsidP="00290FA1">
            <w:pPr>
              <w:spacing w:after="0" w:line="240" w:lineRule="auto"/>
              <w:ind w:firstLine="567"/>
              <w:jc w:val="center"/>
              <w:rPr>
                <w:rFonts w:ascii="Times New Roman" w:eastAsia="MS Mincho" w:hAnsi="Times New Roman" w:cs="Times New Roman"/>
                <w:bCs/>
                <w:sz w:val="18"/>
                <w:szCs w:val="18"/>
              </w:rPr>
            </w:pPr>
            <w:r w:rsidRPr="00290FA1">
              <w:rPr>
                <w:rFonts w:ascii="Times New Roman" w:eastAsia="MS Mincho" w:hAnsi="Times New Roman" w:cs="Times New Roman"/>
                <w:bCs/>
                <w:sz w:val="18"/>
                <w:szCs w:val="18"/>
              </w:rPr>
              <w:t>17</w:t>
            </w:r>
          </w:p>
        </w:tc>
        <w:tc>
          <w:tcPr>
            <w:tcW w:w="1598" w:type="pct"/>
          </w:tcPr>
          <w:p w:rsidR="00290FA1" w:rsidRPr="00290FA1" w:rsidRDefault="00290FA1" w:rsidP="00290FA1">
            <w:pPr>
              <w:spacing w:after="0" w:line="240" w:lineRule="auto"/>
              <w:ind w:firstLine="567"/>
              <w:rPr>
                <w:rFonts w:ascii="Times New Roman" w:eastAsia="MS Mincho" w:hAnsi="Times New Roman" w:cs="Times New Roman"/>
                <w:bCs/>
                <w:sz w:val="18"/>
                <w:szCs w:val="18"/>
              </w:rPr>
            </w:pPr>
            <w:r w:rsidRPr="00290FA1">
              <w:rPr>
                <w:rFonts w:ascii="Times New Roman" w:eastAsia="MS Mincho" w:hAnsi="Times New Roman" w:cs="Times New Roman"/>
                <w:bCs/>
                <w:sz w:val="18"/>
                <w:szCs w:val="18"/>
              </w:rPr>
              <w:t>Şeyhyayla</w:t>
            </w:r>
          </w:p>
        </w:tc>
        <w:tc>
          <w:tcPr>
            <w:tcW w:w="1171" w:type="pct"/>
          </w:tcPr>
          <w:p w:rsidR="00290FA1" w:rsidRPr="00290FA1" w:rsidRDefault="00290FA1" w:rsidP="00290FA1">
            <w:pPr>
              <w:spacing w:after="0" w:line="240" w:lineRule="auto"/>
              <w:ind w:firstLine="567"/>
              <w:jc w:val="right"/>
              <w:rPr>
                <w:rFonts w:ascii="Times New Roman" w:eastAsia="MS Mincho" w:hAnsi="Times New Roman" w:cs="Times New Roman"/>
                <w:bCs/>
                <w:sz w:val="18"/>
                <w:szCs w:val="18"/>
              </w:rPr>
            </w:pPr>
            <w:r w:rsidRPr="00290FA1">
              <w:rPr>
                <w:rFonts w:ascii="Times New Roman" w:eastAsia="MS Mincho" w:hAnsi="Times New Roman" w:cs="Times New Roman"/>
                <w:bCs/>
                <w:sz w:val="18"/>
                <w:szCs w:val="18"/>
              </w:rPr>
              <w:t>39.01427</w:t>
            </w:r>
          </w:p>
        </w:tc>
        <w:tc>
          <w:tcPr>
            <w:tcW w:w="1385" w:type="pct"/>
          </w:tcPr>
          <w:p w:rsidR="00290FA1" w:rsidRPr="00290FA1" w:rsidRDefault="00290FA1" w:rsidP="00290FA1">
            <w:pPr>
              <w:spacing w:after="0" w:line="240" w:lineRule="auto"/>
              <w:ind w:firstLine="567"/>
              <w:jc w:val="right"/>
              <w:rPr>
                <w:rFonts w:ascii="Times New Roman" w:eastAsia="MS Mincho" w:hAnsi="Times New Roman" w:cs="Times New Roman"/>
                <w:bCs/>
                <w:sz w:val="18"/>
                <w:szCs w:val="18"/>
              </w:rPr>
            </w:pPr>
            <w:r w:rsidRPr="00290FA1">
              <w:rPr>
                <w:rFonts w:ascii="Times New Roman" w:eastAsia="MS Mincho" w:hAnsi="Times New Roman" w:cs="Times New Roman"/>
                <w:bCs/>
                <w:sz w:val="18"/>
                <w:szCs w:val="18"/>
              </w:rPr>
              <w:t>28.36905</w:t>
            </w:r>
          </w:p>
        </w:tc>
      </w:tr>
      <w:tr w:rsidR="00290FA1" w:rsidRPr="00290FA1" w:rsidTr="00290FA1">
        <w:trPr>
          <w:trHeight w:val="169"/>
        </w:trPr>
        <w:tc>
          <w:tcPr>
            <w:tcW w:w="845" w:type="pct"/>
            <w:vAlign w:val="center"/>
          </w:tcPr>
          <w:p w:rsidR="00290FA1" w:rsidRPr="00290FA1" w:rsidRDefault="00290FA1" w:rsidP="00290FA1">
            <w:pPr>
              <w:spacing w:after="0" w:line="240" w:lineRule="auto"/>
              <w:ind w:firstLine="567"/>
              <w:jc w:val="center"/>
              <w:rPr>
                <w:rFonts w:ascii="Times New Roman" w:eastAsia="MS Mincho" w:hAnsi="Times New Roman" w:cs="Times New Roman"/>
                <w:bCs/>
                <w:sz w:val="18"/>
                <w:szCs w:val="18"/>
              </w:rPr>
            </w:pPr>
            <w:r w:rsidRPr="00290FA1">
              <w:rPr>
                <w:rFonts w:ascii="Times New Roman" w:eastAsia="MS Mincho" w:hAnsi="Times New Roman" w:cs="Times New Roman"/>
                <w:bCs/>
                <w:sz w:val="18"/>
                <w:szCs w:val="18"/>
              </w:rPr>
              <w:t>18</w:t>
            </w:r>
          </w:p>
        </w:tc>
        <w:tc>
          <w:tcPr>
            <w:tcW w:w="1598" w:type="pct"/>
          </w:tcPr>
          <w:p w:rsidR="00290FA1" w:rsidRPr="00290FA1" w:rsidRDefault="00290FA1" w:rsidP="00290FA1">
            <w:pPr>
              <w:spacing w:after="0" w:line="240" w:lineRule="auto"/>
              <w:ind w:firstLine="567"/>
              <w:rPr>
                <w:rFonts w:ascii="Times New Roman" w:eastAsia="MS Mincho" w:hAnsi="Times New Roman" w:cs="Times New Roman"/>
                <w:bCs/>
                <w:sz w:val="18"/>
                <w:szCs w:val="18"/>
              </w:rPr>
            </w:pPr>
            <w:r w:rsidRPr="00290FA1">
              <w:rPr>
                <w:rFonts w:ascii="Times New Roman" w:eastAsia="MS Mincho" w:hAnsi="Times New Roman" w:cs="Times New Roman"/>
                <w:bCs/>
                <w:sz w:val="18"/>
                <w:szCs w:val="18"/>
              </w:rPr>
              <w:t>Dargıl</w:t>
            </w:r>
          </w:p>
        </w:tc>
        <w:tc>
          <w:tcPr>
            <w:tcW w:w="1171" w:type="pct"/>
          </w:tcPr>
          <w:p w:rsidR="00290FA1" w:rsidRPr="00290FA1" w:rsidRDefault="00290FA1" w:rsidP="00290FA1">
            <w:pPr>
              <w:spacing w:after="0" w:line="240" w:lineRule="auto"/>
              <w:ind w:firstLine="567"/>
              <w:jc w:val="right"/>
              <w:rPr>
                <w:rFonts w:ascii="Times New Roman" w:eastAsia="MS Mincho" w:hAnsi="Times New Roman" w:cs="Times New Roman"/>
                <w:bCs/>
                <w:sz w:val="18"/>
                <w:szCs w:val="18"/>
              </w:rPr>
            </w:pPr>
            <w:r w:rsidRPr="00290FA1">
              <w:rPr>
                <w:rFonts w:ascii="Times New Roman" w:eastAsia="MS Mincho" w:hAnsi="Times New Roman" w:cs="Times New Roman"/>
                <w:bCs/>
                <w:sz w:val="18"/>
                <w:szCs w:val="18"/>
              </w:rPr>
              <w:t>39.05651</w:t>
            </w:r>
          </w:p>
        </w:tc>
        <w:tc>
          <w:tcPr>
            <w:tcW w:w="1385" w:type="pct"/>
          </w:tcPr>
          <w:p w:rsidR="00290FA1" w:rsidRPr="00290FA1" w:rsidRDefault="00290FA1" w:rsidP="00290FA1">
            <w:pPr>
              <w:spacing w:after="0" w:line="240" w:lineRule="auto"/>
              <w:ind w:firstLine="567"/>
              <w:jc w:val="right"/>
              <w:rPr>
                <w:rFonts w:ascii="Times New Roman" w:eastAsia="MS Mincho" w:hAnsi="Times New Roman" w:cs="Times New Roman"/>
                <w:bCs/>
                <w:sz w:val="18"/>
                <w:szCs w:val="18"/>
              </w:rPr>
            </w:pPr>
            <w:r w:rsidRPr="00290FA1">
              <w:rPr>
                <w:rFonts w:ascii="Times New Roman" w:eastAsia="MS Mincho" w:hAnsi="Times New Roman" w:cs="Times New Roman"/>
                <w:bCs/>
                <w:sz w:val="18"/>
                <w:szCs w:val="18"/>
              </w:rPr>
              <w:t>28.37914</w:t>
            </w:r>
          </w:p>
        </w:tc>
      </w:tr>
      <w:tr w:rsidR="00290FA1" w:rsidRPr="00290FA1" w:rsidTr="00290FA1">
        <w:trPr>
          <w:trHeight w:val="169"/>
        </w:trPr>
        <w:tc>
          <w:tcPr>
            <w:tcW w:w="845" w:type="pct"/>
            <w:vAlign w:val="center"/>
          </w:tcPr>
          <w:p w:rsidR="00290FA1" w:rsidRPr="00290FA1" w:rsidRDefault="00290FA1" w:rsidP="00290FA1">
            <w:pPr>
              <w:spacing w:after="0" w:line="240" w:lineRule="auto"/>
              <w:ind w:firstLine="567"/>
              <w:jc w:val="center"/>
              <w:rPr>
                <w:rFonts w:ascii="Times New Roman" w:eastAsia="MS Mincho" w:hAnsi="Times New Roman" w:cs="Times New Roman"/>
                <w:bCs/>
                <w:sz w:val="18"/>
                <w:szCs w:val="18"/>
              </w:rPr>
            </w:pPr>
            <w:r w:rsidRPr="00290FA1">
              <w:rPr>
                <w:rFonts w:ascii="Times New Roman" w:eastAsia="MS Mincho" w:hAnsi="Times New Roman" w:cs="Times New Roman"/>
                <w:bCs/>
                <w:sz w:val="18"/>
                <w:szCs w:val="18"/>
              </w:rPr>
              <w:t>19</w:t>
            </w:r>
          </w:p>
        </w:tc>
        <w:tc>
          <w:tcPr>
            <w:tcW w:w="1598" w:type="pct"/>
          </w:tcPr>
          <w:p w:rsidR="00290FA1" w:rsidRPr="00290FA1" w:rsidRDefault="00290FA1" w:rsidP="00290FA1">
            <w:pPr>
              <w:spacing w:after="0" w:line="240" w:lineRule="auto"/>
              <w:ind w:firstLine="567"/>
              <w:rPr>
                <w:rFonts w:ascii="Times New Roman" w:eastAsia="MS Mincho" w:hAnsi="Times New Roman" w:cs="Times New Roman"/>
                <w:bCs/>
                <w:sz w:val="18"/>
                <w:szCs w:val="18"/>
              </w:rPr>
            </w:pPr>
            <w:r w:rsidRPr="00290FA1">
              <w:rPr>
                <w:rFonts w:ascii="Times New Roman" w:eastAsia="MS Mincho" w:hAnsi="Times New Roman" w:cs="Times New Roman"/>
                <w:bCs/>
                <w:sz w:val="18"/>
                <w:szCs w:val="18"/>
              </w:rPr>
              <w:t>Beğenler</w:t>
            </w:r>
          </w:p>
        </w:tc>
        <w:tc>
          <w:tcPr>
            <w:tcW w:w="1171" w:type="pct"/>
          </w:tcPr>
          <w:p w:rsidR="00290FA1" w:rsidRPr="00290FA1" w:rsidRDefault="00290FA1" w:rsidP="00290FA1">
            <w:pPr>
              <w:spacing w:after="0" w:line="240" w:lineRule="auto"/>
              <w:ind w:firstLine="567"/>
              <w:jc w:val="right"/>
              <w:rPr>
                <w:rFonts w:ascii="Times New Roman" w:eastAsia="MS Mincho" w:hAnsi="Times New Roman" w:cs="Times New Roman"/>
                <w:bCs/>
                <w:sz w:val="18"/>
                <w:szCs w:val="18"/>
              </w:rPr>
            </w:pPr>
            <w:r w:rsidRPr="00290FA1">
              <w:rPr>
                <w:rFonts w:ascii="Times New Roman" w:eastAsia="MS Mincho" w:hAnsi="Times New Roman" w:cs="Times New Roman"/>
                <w:bCs/>
                <w:sz w:val="18"/>
                <w:szCs w:val="18"/>
              </w:rPr>
              <w:t>39.07547</w:t>
            </w:r>
          </w:p>
        </w:tc>
        <w:tc>
          <w:tcPr>
            <w:tcW w:w="1385" w:type="pct"/>
          </w:tcPr>
          <w:p w:rsidR="00290FA1" w:rsidRPr="00290FA1" w:rsidRDefault="00290FA1" w:rsidP="00290FA1">
            <w:pPr>
              <w:spacing w:after="0" w:line="240" w:lineRule="auto"/>
              <w:ind w:firstLine="567"/>
              <w:jc w:val="right"/>
              <w:rPr>
                <w:rFonts w:ascii="Times New Roman" w:eastAsia="MS Mincho" w:hAnsi="Times New Roman" w:cs="Times New Roman"/>
                <w:bCs/>
                <w:sz w:val="18"/>
                <w:szCs w:val="18"/>
              </w:rPr>
            </w:pPr>
            <w:r w:rsidRPr="00290FA1">
              <w:rPr>
                <w:rFonts w:ascii="Times New Roman" w:eastAsia="MS Mincho" w:hAnsi="Times New Roman" w:cs="Times New Roman"/>
                <w:bCs/>
                <w:sz w:val="18"/>
                <w:szCs w:val="18"/>
              </w:rPr>
              <w:t>28.45779</w:t>
            </w:r>
          </w:p>
        </w:tc>
      </w:tr>
      <w:tr w:rsidR="00290FA1" w:rsidRPr="00290FA1" w:rsidTr="00290FA1">
        <w:trPr>
          <w:trHeight w:val="169"/>
        </w:trPr>
        <w:tc>
          <w:tcPr>
            <w:tcW w:w="845" w:type="pct"/>
            <w:vAlign w:val="center"/>
          </w:tcPr>
          <w:p w:rsidR="00290FA1" w:rsidRPr="00290FA1" w:rsidRDefault="00290FA1" w:rsidP="00290FA1">
            <w:pPr>
              <w:spacing w:after="0" w:line="240" w:lineRule="auto"/>
              <w:ind w:firstLine="567"/>
              <w:jc w:val="center"/>
              <w:rPr>
                <w:rFonts w:ascii="Times New Roman" w:eastAsia="MS Mincho" w:hAnsi="Times New Roman" w:cs="Times New Roman"/>
                <w:bCs/>
                <w:sz w:val="18"/>
                <w:szCs w:val="18"/>
              </w:rPr>
            </w:pPr>
            <w:r w:rsidRPr="00290FA1">
              <w:rPr>
                <w:rFonts w:ascii="Times New Roman" w:eastAsia="MS Mincho" w:hAnsi="Times New Roman" w:cs="Times New Roman"/>
                <w:bCs/>
                <w:sz w:val="18"/>
                <w:szCs w:val="18"/>
              </w:rPr>
              <w:t>20</w:t>
            </w:r>
          </w:p>
        </w:tc>
        <w:tc>
          <w:tcPr>
            <w:tcW w:w="1598" w:type="pct"/>
          </w:tcPr>
          <w:p w:rsidR="00290FA1" w:rsidRPr="00290FA1" w:rsidRDefault="00290FA1" w:rsidP="00290FA1">
            <w:pPr>
              <w:spacing w:after="0" w:line="240" w:lineRule="auto"/>
              <w:ind w:firstLine="567"/>
              <w:rPr>
                <w:rFonts w:ascii="Times New Roman" w:eastAsia="MS Mincho" w:hAnsi="Times New Roman" w:cs="Times New Roman"/>
                <w:bCs/>
                <w:sz w:val="18"/>
                <w:szCs w:val="18"/>
              </w:rPr>
            </w:pPr>
            <w:r w:rsidRPr="00290FA1">
              <w:rPr>
                <w:rFonts w:ascii="Times New Roman" w:eastAsia="MS Mincho" w:hAnsi="Times New Roman" w:cs="Times New Roman"/>
                <w:bCs/>
                <w:sz w:val="18"/>
                <w:szCs w:val="18"/>
              </w:rPr>
              <w:t>Deliçoban</w:t>
            </w:r>
          </w:p>
        </w:tc>
        <w:tc>
          <w:tcPr>
            <w:tcW w:w="1171" w:type="pct"/>
          </w:tcPr>
          <w:p w:rsidR="00290FA1" w:rsidRPr="00290FA1" w:rsidRDefault="00290FA1" w:rsidP="00290FA1">
            <w:pPr>
              <w:spacing w:after="0" w:line="240" w:lineRule="auto"/>
              <w:ind w:firstLine="567"/>
              <w:jc w:val="right"/>
              <w:rPr>
                <w:rFonts w:ascii="Times New Roman" w:eastAsia="MS Mincho" w:hAnsi="Times New Roman" w:cs="Times New Roman"/>
                <w:bCs/>
                <w:sz w:val="18"/>
                <w:szCs w:val="18"/>
              </w:rPr>
            </w:pPr>
            <w:r w:rsidRPr="00290FA1">
              <w:rPr>
                <w:rFonts w:ascii="Times New Roman" w:eastAsia="MS Mincho" w:hAnsi="Times New Roman" w:cs="Times New Roman"/>
                <w:bCs/>
                <w:sz w:val="18"/>
                <w:szCs w:val="18"/>
              </w:rPr>
              <w:t>39.00321</w:t>
            </w:r>
          </w:p>
        </w:tc>
        <w:tc>
          <w:tcPr>
            <w:tcW w:w="1385" w:type="pct"/>
          </w:tcPr>
          <w:p w:rsidR="00290FA1" w:rsidRPr="00290FA1" w:rsidRDefault="00290FA1" w:rsidP="00290FA1">
            <w:pPr>
              <w:spacing w:after="0" w:line="240" w:lineRule="auto"/>
              <w:ind w:firstLine="567"/>
              <w:jc w:val="right"/>
              <w:rPr>
                <w:rFonts w:ascii="Times New Roman" w:eastAsia="MS Mincho" w:hAnsi="Times New Roman" w:cs="Times New Roman"/>
                <w:bCs/>
                <w:sz w:val="18"/>
                <w:szCs w:val="18"/>
              </w:rPr>
            </w:pPr>
            <w:r w:rsidRPr="00290FA1">
              <w:rPr>
                <w:rFonts w:ascii="Times New Roman" w:eastAsia="MS Mincho" w:hAnsi="Times New Roman" w:cs="Times New Roman"/>
                <w:bCs/>
                <w:sz w:val="18"/>
                <w:szCs w:val="18"/>
              </w:rPr>
              <w:t>28.43501</w:t>
            </w:r>
          </w:p>
        </w:tc>
      </w:tr>
      <w:tr w:rsidR="00290FA1" w:rsidRPr="00290FA1" w:rsidTr="00290FA1">
        <w:trPr>
          <w:trHeight w:val="169"/>
        </w:trPr>
        <w:tc>
          <w:tcPr>
            <w:tcW w:w="845" w:type="pct"/>
            <w:vAlign w:val="center"/>
          </w:tcPr>
          <w:p w:rsidR="00290FA1" w:rsidRPr="00290FA1" w:rsidRDefault="00290FA1" w:rsidP="00290FA1">
            <w:pPr>
              <w:spacing w:after="0" w:line="240" w:lineRule="auto"/>
              <w:ind w:firstLine="567"/>
              <w:jc w:val="center"/>
              <w:rPr>
                <w:rFonts w:ascii="Times New Roman" w:eastAsia="MS Mincho" w:hAnsi="Times New Roman" w:cs="Times New Roman"/>
                <w:bCs/>
                <w:sz w:val="18"/>
                <w:szCs w:val="18"/>
              </w:rPr>
            </w:pPr>
            <w:r w:rsidRPr="00290FA1">
              <w:rPr>
                <w:rFonts w:ascii="Times New Roman" w:eastAsia="MS Mincho" w:hAnsi="Times New Roman" w:cs="Times New Roman"/>
                <w:bCs/>
                <w:sz w:val="18"/>
                <w:szCs w:val="18"/>
              </w:rPr>
              <w:t>21</w:t>
            </w:r>
          </w:p>
        </w:tc>
        <w:tc>
          <w:tcPr>
            <w:tcW w:w="1598" w:type="pct"/>
          </w:tcPr>
          <w:p w:rsidR="00290FA1" w:rsidRPr="00290FA1" w:rsidRDefault="00290FA1" w:rsidP="00290FA1">
            <w:pPr>
              <w:spacing w:after="0" w:line="240" w:lineRule="auto"/>
              <w:ind w:firstLine="567"/>
              <w:rPr>
                <w:rFonts w:ascii="Times New Roman" w:eastAsia="MS Mincho" w:hAnsi="Times New Roman" w:cs="Times New Roman"/>
                <w:bCs/>
                <w:sz w:val="18"/>
                <w:szCs w:val="18"/>
              </w:rPr>
            </w:pPr>
            <w:r w:rsidRPr="00290FA1">
              <w:rPr>
                <w:rFonts w:ascii="Times New Roman" w:eastAsia="MS Mincho" w:hAnsi="Times New Roman" w:cs="Times New Roman"/>
                <w:bCs/>
                <w:sz w:val="18"/>
                <w:szCs w:val="18"/>
              </w:rPr>
              <w:t>Evciler</w:t>
            </w:r>
          </w:p>
        </w:tc>
        <w:tc>
          <w:tcPr>
            <w:tcW w:w="1171" w:type="pct"/>
          </w:tcPr>
          <w:p w:rsidR="00290FA1" w:rsidRPr="00290FA1" w:rsidRDefault="00290FA1" w:rsidP="00290FA1">
            <w:pPr>
              <w:spacing w:after="0" w:line="240" w:lineRule="auto"/>
              <w:ind w:firstLine="567"/>
              <w:jc w:val="right"/>
              <w:rPr>
                <w:rFonts w:ascii="Times New Roman" w:eastAsia="MS Mincho" w:hAnsi="Times New Roman" w:cs="Times New Roman"/>
                <w:bCs/>
                <w:sz w:val="18"/>
                <w:szCs w:val="18"/>
              </w:rPr>
            </w:pPr>
            <w:r w:rsidRPr="00290FA1">
              <w:rPr>
                <w:rFonts w:ascii="Times New Roman" w:eastAsia="MS Mincho" w:hAnsi="Times New Roman" w:cs="Times New Roman"/>
                <w:bCs/>
                <w:sz w:val="18"/>
                <w:szCs w:val="18"/>
              </w:rPr>
              <w:t>39.03976</w:t>
            </w:r>
          </w:p>
        </w:tc>
        <w:tc>
          <w:tcPr>
            <w:tcW w:w="1385" w:type="pct"/>
          </w:tcPr>
          <w:p w:rsidR="00290FA1" w:rsidRPr="00290FA1" w:rsidRDefault="00290FA1" w:rsidP="00290FA1">
            <w:pPr>
              <w:spacing w:after="0" w:line="240" w:lineRule="auto"/>
              <w:ind w:firstLine="567"/>
              <w:jc w:val="right"/>
              <w:rPr>
                <w:rFonts w:ascii="Times New Roman" w:eastAsia="MS Mincho" w:hAnsi="Times New Roman" w:cs="Times New Roman"/>
                <w:bCs/>
                <w:sz w:val="18"/>
                <w:szCs w:val="18"/>
              </w:rPr>
            </w:pPr>
            <w:r w:rsidRPr="00290FA1">
              <w:rPr>
                <w:rFonts w:ascii="Times New Roman" w:eastAsia="MS Mincho" w:hAnsi="Times New Roman" w:cs="Times New Roman"/>
                <w:bCs/>
                <w:sz w:val="18"/>
                <w:szCs w:val="18"/>
              </w:rPr>
              <w:t>28.41394</w:t>
            </w:r>
          </w:p>
        </w:tc>
      </w:tr>
      <w:tr w:rsidR="00290FA1" w:rsidRPr="00290FA1" w:rsidTr="00290FA1">
        <w:trPr>
          <w:trHeight w:val="169"/>
        </w:trPr>
        <w:tc>
          <w:tcPr>
            <w:tcW w:w="845" w:type="pct"/>
            <w:vAlign w:val="center"/>
          </w:tcPr>
          <w:p w:rsidR="00290FA1" w:rsidRPr="00290FA1" w:rsidRDefault="00290FA1" w:rsidP="00290FA1">
            <w:pPr>
              <w:spacing w:after="0" w:line="240" w:lineRule="auto"/>
              <w:ind w:firstLine="567"/>
              <w:jc w:val="center"/>
              <w:rPr>
                <w:rFonts w:ascii="Times New Roman" w:eastAsia="MS Mincho" w:hAnsi="Times New Roman" w:cs="Times New Roman"/>
                <w:bCs/>
                <w:sz w:val="18"/>
                <w:szCs w:val="18"/>
              </w:rPr>
            </w:pPr>
            <w:r w:rsidRPr="00290FA1">
              <w:rPr>
                <w:rFonts w:ascii="Times New Roman" w:eastAsia="MS Mincho" w:hAnsi="Times New Roman" w:cs="Times New Roman"/>
                <w:bCs/>
                <w:sz w:val="18"/>
                <w:szCs w:val="18"/>
              </w:rPr>
              <w:t>22</w:t>
            </w:r>
          </w:p>
        </w:tc>
        <w:tc>
          <w:tcPr>
            <w:tcW w:w="1598" w:type="pct"/>
          </w:tcPr>
          <w:p w:rsidR="00290FA1" w:rsidRPr="00290FA1" w:rsidRDefault="00290FA1" w:rsidP="00290FA1">
            <w:pPr>
              <w:spacing w:after="0" w:line="240" w:lineRule="auto"/>
              <w:ind w:firstLine="567"/>
              <w:rPr>
                <w:rFonts w:ascii="Times New Roman" w:eastAsia="MS Mincho" w:hAnsi="Times New Roman" w:cs="Times New Roman"/>
                <w:bCs/>
                <w:sz w:val="18"/>
                <w:szCs w:val="18"/>
              </w:rPr>
            </w:pPr>
            <w:r w:rsidRPr="00290FA1">
              <w:rPr>
                <w:rFonts w:ascii="Times New Roman" w:eastAsia="MS Mincho" w:hAnsi="Times New Roman" w:cs="Times New Roman"/>
                <w:bCs/>
                <w:sz w:val="18"/>
                <w:szCs w:val="18"/>
              </w:rPr>
              <w:t>Köseler</w:t>
            </w:r>
          </w:p>
        </w:tc>
        <w:tc>
          <w:tcPr>
            <w:tcW w:w="1171" w:type="pct"/>
          </w:tcPr>
          <w:p w:rsidR="00290FA1" w:rsidRPr="00290FA1" w:rsidRDefault="00290FA1" w:rsidP="00290FA1">
            <w:pPr>
              <w:spacing w:after="0" w:line="240" w:lineRule="auto"/>
              <w:ind w:firstLine="567"/>
              <w:jc w:val="right"/>
              <w:rPr>
                <w:rFonts w:ascii="Times New Roman" w:eastAsia="MS Mincho" w:hAnsi="Times New Roman" w:cs="Times New Roman"/>
                <w:bCs/>
                <w:sz w:val="18"/>
                <w:szCs w:val="18"/>
              </w:rPr>
            </w:pPr>
            <w:r w:rsidRPr="00290FA1">
              <w:rPr>
                <w:rFonts w:ascii="Times New Roman" w:eastAsia="MS Mincho" w:hAnsi="Times New Roman" w:cs="Times New Roman"/>
                <w:bCs/>
                <w:sz w:val="18"/>
                <w:szCs w:val="18"/>
              </w:rPr>
              <w:t>39.01837</w:t>
            </w:r>
          </w:p>
        </w:tc>
        <w:tc>
          <w:tcPr>
            <w:tcW w:w="1385" w:type="pct"/>
          </w:tcPr>
          <w:p w:rsidR="00290FA1" w:rsidRPr="00290FA1" w:rsidRDefault="00290FA1" w:rsidP="00290FA1">
            <w:pPr>
              <w:spacing w:after="0" w:line="240" w:lineRule="auto"/>
              <w:ind w:firstLine="567"/>
              <w:jc w:val="right"/>
              <w:rPr>
                <w:rFonts w:ascii="Times New Roman" w:eastAsia="MS Mincho" w:hAnsi="Times New Roman" w:cs="Times New Roman"/>
                <w:bCs/>
                <w:sz w:val="18"/>
                <w:szCs w:val="18"/>
              </w:rPr>
            </w:pPr>
            <w:r w:rsidRPr="00290FA1">
              <w:rPr>
                <w:rFonts w:ascii="Times New Roman" w:eastAsia="MS Mincho" w:hAnsi="Times New Roman" w:cs="Times New Roman"/>
                <w:bCs/>
                <w:sz w:val="18"/>
                <w:szCs w:val="18"/>
              </w:rPr>
              <w:t>28.45029</w:t>
            </w:r>
          </w:p>
        </w:tc>
      </w:tr>
      <w:tr w:rsidR="00290FA1" w:rsidRPr="00290FA1" w:rsidTr="00290FA1">
        <w:trPr>
          <w:trHeight w:val="169"/>
        </w:trPr>
        <w:tc>
          <w:tcPr>
            <w:tcW w:w="845" w:type="pct"/>
            <w:vAlign w:val="center"/>
          </w:tcPr>
          <w:p w:rsidR="00290FA1" w:rsidRPr="00290FA1" w:rsidRDefault="00290FA1" w:rsidP="00290FA1">
            <w:pPr>
              <w:spacing w:after="0" w:line="240" w:lineRule="auto"/>
              <w:ind w:firstLine="567"/>
              <w:jc w:val="center"/>
              <w:rPr>
                <w:rFonts w:ascii="Times New Roman" w:eastAsia="MS Mincho" w:hAnsi="Times New Roman" w:cs="Times New Roman"/>
                <w:bCs/>
                <w:sz w:val="18"/>
                <w:szCs w:val="18"/>
              </w:rPr>
            </w:pPr>
            <w:r w:rsidRPr="00290FA1">
              <w:rPr>
                <w:rFonts w:ascii="Times New Roman" w:eastAsia="MS Mincho" w:hAnsi="Times New Roman" w:cs="Times New Roman"/>
                <w:bCs/>
                <w:sz w:val="18"/>
                <w:szCs w:val="18"/>
              </w:rPr>
              <w:t>23</w:t>
            </w:r>
          </w:p>
        </w:tc>
        <w:tc>
          <w:tcPr>
            <w:tcW w:w="1598" w:type="pct"/>
          </w:tcPr>
          <w:p w:rsidR="00290FA1" w:rsidRPr="00290FA1" w:rsidRDefault="00290FA1" w:rsidP="00290FA1">
            <w:pPr>
              <w:spacing w:after="0" w:line="240" w:lineRule="auto"/>
              <w:ind w:firstLine="567"/>
              <w:rPr>
                <w:rFonts w:ascii="Times New Roman" w:eastAsia="MS Mincho" w:hAnsi="Times New Roman" w:cs="Times New Roman"/>
                <w:bCs/>
                <w:sz w:val="18"/>
                <w:szCs w:val="18"/>
              </w:rPr>
            </w:pPr>
            <w:r w:rsidRPr="00290FA1">
              <w:rPr>
                <w:rFonts w:ascii="Times New Roman" w:eastAsia="MS Mincho" w:hAnsi="Times New Roman" w:cs="Times New Roman"/>
                <w:bCs/>
                <w:sz w:val="18"/>
                <w:szCs w:val="18"/>
              </w:rPr>
              <w:t>Kobaklar</w:t>
            </w:r>
          </w:p>
        </w:tc>
        <w:tc>
          <w:tcPr>
            <w:tcW w:w="1171" w:type="pct"/>
          </w:tcPr>
          <w:p w:rsidR="00290FA1" w:rsidRPr="00290FA1" w:rsidRDefault="00290FA1" w:rsidP="00290FA1">
            <w:pPr>
              <w:spacing w:after="0" w:line="240" w:lineRule="auto"/>
              <w:ind w:firstLine="567"/>
              <w:jc w:val="right"/>
              <w:rPr>
                <w:rFonts w:ascii="Times New Roman" w:eastAsia="MS Mincho" w:hAnsi="Times New Roman" w:cs="Times New Roman"/>
                <w:bCs/>
                <w:sz w:val="18"/>
                <w:szCs w:val="18"/>
              </w:rPr>
            </w:pPr>
            <w:r w:rsidRPr="00290FA1">
              <w:rPr>
                <w:rFonts w:ascii="Times New Roman" w:eastAsia="MS Mincho" w:hAnsi="Times New Roman" w:cs="Times New Roman"/>
                <w:bCs/>
                <w:sz w:val="18"/>
                <w:szCs w:val="18"/>
              </w:rPr>
              <w:t>39.07991</w:t>
            </w:r>
          </w:p>
        </w:tc>
        <w:tc>
          <w:tcPr>
            <w:tcW w:w="1385" w:type="pct"/>
          </w:tcPr>
          <w:p w:rsidR="00290FA1" w:rsidRPr="00290FA1" w:rsidRDefault="00290FA1" w:rsidP="00290FA1">
            <w:pPr>
              <w:spacing w:after="0" w:line="240" w:lineRule="auto"/>
              <w:ind w:firstLine="567"/>
              <w:jc w:val="right"/>
              <w:rPr>
                <w:rFonts w:ascii="Times New Roman" w:eastAsia="MS Mincho" w:hAnsi="Times New Roman" w:cs="Times New Roman"/>
                <w:bCs/>
                <w:sz w:val="18"/>
                <w:szCs w:val="18"/>
              </w:rPr>
            </w:pPr>
            <w:r w:rsidRPr="00290FA1">
              <w:rPr>
                <w:rFonts w:ascii="Times New Roman" w:eastAsia="MS Mincho" w:hAnsi="Times New Roman" w:cs="Times New Roman"/>
                <w:bCs/>
                <w:sz w:val="18"/>
                <w:szCs w:val="18"/>
              </w:rPr>
              <w:t>28.38317</w:t>
            </w:r>
          </w:p>
        </w:tc>
      </w:tr>
      <w:tr w:rsidR="00290FA1" w:rsidRPr="00290FA1" w:rsidTr="00290FA1">
        <w:trPr>
          <w:trHeight w:val="169"/>
        </w:trPr>
        <w:tc>
          <w:tcPr>
            <w:tcW w:w="845" w:type="pct"/>
            <w:vAlign w:val="center"/>
          </w:tcPr>
          <w:p w:rsidR="00290FA1" w:rsidRPr="00290FA1" w:rsidRDefault="00290FA1" w:rsidP="00290FA1">
            <w:pPr>
              <w:spacing w:after="0" w:line="240" w:lineRule="auto"/>
              <w:ind w:firstLine="567"/>
              <w:jc w:val="center"/>
              <w:rPr>
                <w:rFonts w:ascii="Times New Roman" w:eastAsia="MS Mincho" w:hAnsi="Times New Roman" w:cs="Times New Roman"/>
                <w:bCs/>
                <w:sz w:val="18"/>
                <w:szCs w:val="18"/>
              </w:rPr>
            </w:pPr>
            <w:r w:rsidRPr="00290FA1">
              <w:rPr>
                <w:rFonts w:ascii="Times New Roman" w:eastAsia="MS Mincho" w:hAnsi="Times New Roman" w:cs="Times New Roman"/>
                <w:bCs/>
                <w:sz w:val="18"/>
                <w:szCs w:val="18"/>
              </w:rPr>
              <w:t>24</w:t>
            </w:r>
          </w:p>
        </w:tc>
        <w:tc>
          <w:tcPr>
            <w:tcW w:w="1598" w:type="pct"/>
          </w:tcPr>
          <w:p w:rsidR="00290FA1" w:rsidRPr="00290FA1" w:rsidRDefault="00290FA1" w:rsidP="00290FA1">
            <w:pPr>
              <w:spacing w:after="0" w:line="240" w:lineRule="auto"/>
              <w:ind w:firstLine="567"/>
              <w:rPr>
                <w:rFonts w:ascii="Times New Roman" w:eastAsia="MS Mincho" w:hAnsi="Times New Roman" w:cs="Times New Roman"/>
                <w:bCs/>
                <w:sz w:val="18"/>
                <w:szCs w:val="18"/>
              </w:rPr>
            </w:pPr>
            <w:r w:rsidRPr="00290FA1">
              <w:rPr>
                <w:rFonts w:ascii="Times New Roman" w:eastAsia="MS Mincho" w:hAnsi="Times New Roman" w:cs="Times New Roman"/>
                <w:bCs/>
                <w:sz w:val="18"/>
                <w:szCs w:val="18"/>
              </w:rPr>
              <w:t>Güneşli</w:t>
            </w:r>
          </w:p>
        </w:tc>
        <w:tc>
          <w:tcPr>
            <w:tcW w:w="1171" w:type="pct"/>
          </w:tcPr>
          <w:p w:rsidR="00290FA1" w:rsidRPr="00290FA1" w:rsidRDefault="00290FA1" w:rsidP="00290FA1">
            <w:pPr>
              <w:spacing w:after="0" w:line="240" w:lineRule="auto"/>
              <w:ind w:firstLine="567"/>
              <w:jc w:val="right"/>
              <w:rPr>
                <w:rFonts w:ascii="Times New Roman" w:eastAsia="MS Mincho" w:hAnsi="Times New Roman" w:cs="Times New Roman"/>
                <w:bCs/>
                <w:sz w:val="18"/>
                <w:szCs w:val="18"/>
              </w:rPr>
            </w:pPr>
            <w:r w:rsidRPr="00290FA1">
              <w:rPr>
                <w:rFonts w:ascii="Times New Roman" w:eastAsia="MS Mincho" w:hAnsi="Times New Roman" w:cs="Times New Roman"/>
                <w:bCs/>
                <w:sz w:val="18"/>
                <w:szCs w:val="18"/>
              </w:rPr>
              <w:t>39.03098</w:t>
            </w:r>
          </w:p>
        </w:tc>
        <w:tc>
          <w:tcPr>
            <w:tcW w:w="1385" w:type="pct"/>
          </w:tcPr>
          <w:p w:rsidR="00290FA1" w:rsidRPr="00290FA1" w:rsidRDefault="00290FA1" w:rsidP="00290FA1">
            <w:pPr>
              <w:spacing w:after="0" w:line="240" w:lineRule="auto"/>
              <w:ind w:firstLine="567"/>
              <w:jc w:val="right"/>
              <w:rPr>
                <w:rFonts w:ascii="Times New Roman" w:eastAsia="MS Mincho" w:hAnsi="Times New Roman" w:cs="Times New Roman"/>
                <w:bCs/>
                <w:sz w:val="18"/>
                <w:szCs w:val="18"/>
              </w:rPr>
            </w:pPr>
            <w:r w:rsidRPr="00290FA1">
              <w:rPr>
                <w:rFonts w:ascii="Times New Roman" w:eastAsia="MS Mincho" w:hAnsi="Times New Roman" w:cs="Times New Roman"/>
                <w:bCs/>
                <w:sz w:val="18"/>
                <w:szCs w:val="18"/>
              </w:rPr>
              <w:t>28.41611</w:t>
            </w:r>
          </w:p>
        </w:tc>
      </w:tr>
      <w:tr w:rsidR="00290FA1" w:rsidRPr="00290FA1" w:rsidTr="00290FA1">
        <w:trPr>
          <w:trHeight w:val="169"/>
        </w:trPr>
        <w:tc>
          <w:tcPr>
            <w:tcW w:w="845" w:type="pct"/>
            <w:vAlign w:val="center"/>
          </w:tcPr>
          <w:p w:rsidR="00290FA1" w:rsidRPr="00290FA1" w:rsidRDefault="00290FA1" w:rsidP="00290FA1">
            <w:pPr>
              <w:spacing w:after="0" w:line="240" w:lineRule="auto"/>
              <w:ind w:firstLine="567"/>
              <w:jc w:val="center"/>
              <w:rPr>
                <w:rFonts w:ascii="Times New Roman" w:eastAsia="MS Mincho" w:hAnsi="Times New Roman" w:cs="Times New Roman"/>
                <w:bCs/>
                <w:sz w:val="18"/>
                <w:szCs w:val="18"/>
              </w:rPr>
            </w:pPr>
            <w:r w:rsidRPr="00290FA1">
              <w:rPr>
                <w:rFonts w:ascii="Times New Roman" w:eastAsia="MS Mincho" w:hAnsi="Times New Roman" w:cs="Times New Roman"/>
                <w:bCs/>
                <w:sz w:val="18"/>
                <w:szCs w:val="18"/>
              </w:rPr>
              <w:t>25</w:t>
            </w:r>
          </w:p>
        </w:tc>
        <w:tc>
          <w:tcPr>
            <w:tcW w:w="1598" w:type="pct"/>
          </w:tcPr>
          <w:p w:rsidR="00290FA1" w:rsidRPr="00290FA1" w:rsidRDefault="00290FA1" w:rsidP="00290FA1">
            <w:pPr>
              <w:spacing w:after="0" w:line="240" w:lineRule="auto"/>
              <w:ind w:firstLine="567"/>
              <w:rPr>
                <w:rFonts w:ascii="Times New Roman" w:eastAsia="MS Mincho" w:hAnsi="Times New Roman" w:cs="Times New Roman"/>
                <w:bCs/>
                <w:sz w:val="18"/>
                <w:szCs w:val="18"/>
              </w:rPr>
            </w:pPr>
            <w:r w:rsidRPr="00290FA1">
              <w:rPr>
                <w:rFonts w:ascii="Times New Roman" w:eastAsia="MS Mincho" w:hAnsi="Times New Roman" w:cs="Times New Roman"/>
                <w:bCs/>
                <w:sz w:val="18"/>
                <w:szCs w:val="18"/>
              </w:rPr>
              <w:t>Doğanpınar</w:t>
            </w:r>
          </w:p>
        </w:tc>
        <w:tc>
          <w:tcPr>
            <w:tcW w:w="1171" w:type="pct"/>
          </w:tcPr>
          <w:p w:rsidR="00290FA1" w:rsidRPr="00290FA1" w:rsidRDefault="00290FA1" w:rsidP="00290FA1">
            <w:pPr>
              <w:spacing w:after="0" w:line="240" w:lineRule="auto"/>
              <w:ind w:firstLine="567"/>
              <w:jc w:val="right"/>
              <w:rPr>
                <w:rFonts w:ascii="Times New Roman" w:eastAsia="MS Mincho" w:hAnsi="Times New Roman" w:cs="Times New Roman"/>
                <w:bCs/>
                <w:sz w:val="18"/>
                <w:szCs w:val="18"/>
              </w:rPr>
            </w:pPr>
            <w:r w:rsidRPr="00290FA1">
              <w:rPr>
                <w:rFonts w:ascii="Times New Roman" w:eastAsia="MS Mincho" w:hAnsi="Times New Roman" w:cs="Times New Roman"/>
                <w:bCs/>
                <w:sz w:val="18"/>
                <w:szCs w:val="18"/>
              </w:rPr>
              <w:t>3905583</w:t>
            </w:r>
          </w:p>
        </w:tc>
        <w:tc>
          <w:tcPr>
            <w:tcW w:w="1385" w:type="pct"/>
          </w:tcPr>
          <w:p w:rsidR="00290FA1" w:rsidRPr="00290FA1" w:rsidRDefault="00290FA1" w:rsidP="00290FA1">
            <w:pPr>
              <w:spacing w:after="0" w:line="240" w:lineRule="auto"/>
              <w:ind w:firstLine="567"/>
              <w:jc w:val="right"/>
              <w:rPr>
                <w:rFonts w:ascii="Times New Roman" w:eastAsia="MS Mincho" w:hAnsi="Times New Roman" w:cs="Times New Roman"/>
                <w:bCs/>
                <w:sz w:val="18"/>
                <w:szCs w:val="18"/>
              </w:rPr>
            </w:pPr>
            <w:r w:rsidRPr="00290FA1">
              <w:rPr>
                <w:rFonts w:ascii="Times New Roman" w:eastAsia="MS Mincho" w:hAnsi="Times New Roman" w:cs="Times New Roman"/>
                <w:bCs/>
                <w:sz w:val="18"/>
                <w:szCs w:val="18"/>
              </w:rPr>
              <w:t>28.43594</w:t>
            </w:r>
          </w:p>
        </w:tc>
      </w:tr>
    </w:tbl>
    <w:p w:rsidR="00BC1610" w:rsidRPr="00F90952" w:rsidRDefault="00BC1610" w:rsidP="00F90952">
      <w:pPr>
        <w:spacing w:line="360" w:lineRule="auto"/>
        <w:jc w:val="both"/>
        <w:rPr>
          <w:rFonts w:ascii="Times New Roman" w:hAnsi="Times New Roman" w:cs="Times New Roman"/>
          <w:sz w:val="20"/>
          <w:szCs w:val="20"/>
        </w:rPr>
      </w:pPr>
    </w:p>
    <w:p w:rsidR="00BC1610" w:rsidRPr="00F90952" w:rsidRDefault="00BC1610" w:rsidP="00F90952">
      <w:pPr>
        <w:spacing w:line="360" w:lineRule="auto"/>
        <w:jc w:val="both"/>
        <w:rPr>
          <w:rFonts w:ascii="Times New Roman" w:hAnsi="Times New Roman" w:cs="Times New Roman"/>
          <w:sz w:val="20"/>
          <w:szCs w:val="20"/>
        </w:rPr>
      </w:pPr>
    </w:p>
    <w:p w:rsidR="00BC1610" w:rsidRPr="00F90952" w:rsidRDefault="00BC1610" w:rsidP="00F90952">
      <w:pPr>
        <w:spacing w:line="360" w:lineRule="auto"/>
        <w:jc w:val="both"/>
        <w:rPr>
          <w:rFonts w:ascii="Times New Roman" w:hAnsi="Times New Roman" w:cs="Times New Roman"/>
          <w:sz w:val="20"/>
          <w:szCs w:val="20"/>
        </w:rPr>
      </w:pPr>
    </w:p>
    <w:p w:rsidR="00BC1610" w:rsidRPr="00F90952" w:rsidRDefault="00BC1610" w:rsidP="00F90952">
      <w:pPr>
        <w:spacing w:line="360" w:lineRule="auto"/>
        <w:jc w:val="both"/>
        <w:rPr>
          <w:rFonts w:ascii="Times New Roman" w:hAnsi="Times New Roman" w:cs="Times New Roman"/>
          <w:sz w:val="20"/>
          <w:szCs w:val="20"/>
        </w:rPr>
      </w:pPr>
    </w:p>
    <w:p w:rsidR="00BC1610" w:rsidRPr="00F90952" w:rsidRDefault="00BC1610" w:rsidP="00F90952">
      <w:pPr>
        <w:spacing w:line="360" w:lineRule="auto"/>
        <w:jc w:val="both"/>
        <w:rPr>
          <w:rFonts w:ascii="Times New Roman" w:hAnsi="Times New Roman" w:cs="Times New Roman"/>
          <w:sz w:val="20"/>
          <w:szCs w:val="20"/>
        </w:rPr>
      </w:pPr>
    </w:p>
    <w:p w:rsidR="00BC1610" w:rsidRPr="00F90952" w:rsidRDefault="00BC1610" w:rsidP="00F90952">
      <w:pPr>
        <w:spacing w:line="360" w:lineRule="auto"/>
        <w:jc w:val="both"/>
        <w:rPr>
          <w:rFonts w:ascii="Times New Roman" w:hAnsi="Times New Roman" w:cs="Times New Roman"/>
          <w:sz w:val="20"/>
          <w:szCs w:val="20"/>
        </w:rPr>
      </w:pPr>
    </w:p>
    <w:p w:rsidR="00780219" w:rsidRPr="00F90952" w:rsidRDefault="00780219" w:rsidP="00F90952">
      <w:pPr>
        <w:pStyle w:val="ListeParagraf"/>
        <w:spacing w:before="240" w:after="240" w:line="360" w:lineRule="auto"/>
        <w:ind w:left="0" w:firstLine="567"/>
        <w:jc w:val="both"/>
        <w:rPr>
          <w:rFonts w:ascii="Times New Roman" w:hAnsi="Times New Roman" w:cs="Times New Roman"/>
          <w:sz w:val="20"/>
          <w:szCs w:val="20"/>
        </w:rPr>
      </w:pPr>
    </w:p>
    <w:p w:rsidR="00B705A6" w:rsidRPr="00F90952" w:rsidRDefault="00B705A6" w:rsidP="00F90952">
      <w:pPr>
        <w:pStyle w:val="ListeParagraf"/>
        <w:spacing w:before="240" w:after="240" w:line="360" w:lineRule="auto"/>
        <w:ind w:left="0" w:firstLine="567"/>
        <w:jc w:val="both"/>
        <w:rPr>
          <w:rFonts w:ascii="Times New Roman" w:hAnsi="Times New Roman" w:cs="Times New Roman"/>
          <w:sz w:val="20"/>
          <w:szCs w:val="20"/>
        </w:rPr>
      </w:pPr>
    </w:p>
    <w:p w:rsidR="00B705A6" w:rsidRPr="00F90952" w:rsidRDefault="00B705A6" w:rsidP="00F90952">
      <w:pPr>
        <w:pStyle w:val="ListeParagraf"/>
        <w:spacing w:before="240" w:after="240" w:line="360" w:lineRule="auto"/>
        <w:ind w:left="0" w:firstLine="567"/>
        <w:jc w:val="both"/>
        <w:rPr>
          <w:rFonts w:ascii="Times New Roman" w:hAnsi="Times New Roman" w:cs="Times New Roman"/>
          <w:sz w:val="20"/>
          <w:szCs w:val="20"/>
        </w:rPr>
      </w:pPr>
    </w:p>
    <w:p w:rsidR="00B705A6" w:rsidRPr="00F90952" w:rsidRDefault="00B705A6" w:rsidP="00F90952">
      <w:pPr>
        <w:pStyle w:val="ListeParagraf"/>
        <w:spacing w:before="240" w:after="240" w:line="360" w:lineRule="auto"/>
        <w:ind w:left="0" w:firstLine="567"/>
        <w:jc w:val="both"/>
        <w:rPr>
          <w:rFonts w:ascii="Times New Roman" w:hAnsi="Times New Roman" w:cs="Times New Roman"/>
          <w:sz w:val="20"/>
          <w:szCs w:val="20"/>
        </w:rPr>
      </w:pPr>
    </w:p>
    <w:p w:rsidR="00B705A6" w:rsidRPr="00F90952" w:rsidRDefault="00B705A6" w:rsidP="00F90952">
      <w:pPr>
        <w:pStyle w:val="ListeParagraf"/>
        <w:spacing w:before="240" w:after="240" w:line="360" w:lineRule="auto"/>
        <w:ind w:left="0" w:firstLine="567"/>
        <w:jc w:val="both"/>
        <w:rPr>
          <w:rFonts w:ascii="Times New Roman" w:hAnsi="Times New Roman" w:cs="Times New Roman"/>
          <w:sz w:val="20"/>
          <w:szCs w:val="20"/>
        </w:rPr>
      </w:pPr>
    </w:p>
    <w:p w:rsidR="00B705A6" w:rsidRPr="00F90952" w:rsidRDefault="00B705A6" w:rsidP="00F90952">
      <w:pPr>
        <w:pStyle w:val="ListeParagraf"/>
        <w:spacing w:before="240" w:after="240" w:line="360" w:lineRule="auto"/>
        <w:ind w:left="0" w:firstLine="567"/>
        <w:jc w:val="both"/>
        <w:rPr>
          <w:rFonts w:ascii="Times New Roman" w:hAnsi="Times New Roman" w:cs="Times New Roman"/>
          <w:sz w:val="20"/>
          <w:szCs w:val="20"/>
        </w:rPr>
      </w:pPr>
    </w:p>
    <w:p w:rsidR="006B1145" w:rsidRPr="00F90952" w:rsidRDefault="006B1145" w:rsidP="00F90952">
      <w:pPr>
        <w:pStyle w:val="ListeParagraf"/>
        <w:spacing w:before="240" w:after="240" w:line="360" w:lineRule="auto"/>
        <w:ind w:left="0" w:firstLine="567"/>
        <w:jc w:val="both"/>
        <w:rPr>
          <w:rFonts w:ascii="Times New Roman" w:hAnsi="Times New Roman" w:cs="Times New Roman"/>
          <w:sz w:val="20"/>
          <w:szCs w:val="20"/>
        </w:rPr>
      </w:pPr>
    </w:p>
    <w:p w:rsidR="006B1145" w:rsidRPr="00F90952" w:rsidRDefault="006B1145" w:rsidP="00F90952">
      <w:pPr>
        <w:pStyle w:val="ListeParagraf"/>
        <w:spacing w:before="240" w:after="240" w:line="360" w:lineRule="auto"/>
        <w:ind w:left="0" w:firstLine="567"/>
        <w:jc w:val="both"/>
        <w:rPr>
          <w:rFonts w:ascii="Times New Roman" w:hAnsi="Times New Roman" w:cs="Times New Roman"/>
          <w:sz w:val="20"/>
          <w:szCs w:val="20"/>
        </w:rPr>
      </w:pPr>
    </w:p>
    <w:p w:rsidR="00290FA1" w:rsidRDefault="00290FA1">
      <w:pPr>
        <w:rPr>
          <w:rFonts w:ascii="Times New Roman" w:hAnsi="Times New Roman" w:cs="Times New Roman"/>
          <w:sz w:val="20"/>
          <w:szCs w:val="20"/>
        </w:rPr>
      </w:pPr>
      <w:r>
        <w:rPr>
          <w:rFonts w:ascii="Times New Roman" w:hAnsi="Times New Roman" w:cs="Times New Roman"/>
          <w:sz w:val="20"/>
          <w:szCs w:val="20"/>
        </w:rPr>
        <w:br w:type="page"/>
      </w:r>
    </w:p>
    <w:p w:rsidR="00B705A6" w:rsidRPr="00F90952" w:rsidRDefault="00B705A6" w:rsidP="00290FA1">
      <w:pPr>
        <w:pStyle w:val="ListeParagraf"/>
        <w:spacing w:before="240" w:after="240" w:line="360" w:lineRule="auto"/>
        <w:ind w:left="0" w:firstLine="567"/>
        <w:jc w:val="center"/>
        <w:rPr>
          <w:rFonts w:ascii="Times New Roman" w:hAnsi="Times New Roman" w:cs="Times New Roman"/>
          <w:sz w:val="20"/>
          <w:szCs w:val="20"/>
        </w:rPr>
      </w:pPr>
      <w:r w:rsidRPr="00F90952">
        <w:rPr>
          <w:rFonts w:ascii="Times New Roman" w:hAnsi="Times New Roman" w:cs="Times New Roman"/>
          <w:sz w:val="20"/>
          <w:szCs w:val="20"/>
        </w:rPr>
        <w:t>Table 4. Some Information About the Traps Controlled in Selendi District of Manisa Province</w:t>
      </w:r>
    </w:p>
    <w:tbl>
      <w:tblPr>
        <w:tblStyle w:val="TabloKlavuzu4"/>
        <w:tblW w:w="5949" w:type="dxa"/>
        <w:jc w:val="center"/>
        <w:tblLayout w:type="fixed"/>
        <w:tblLook w:val="04A0" w:firstRow="1" w:lastRow="0" w:firstColumn="1" w:lastColumn="0" w:noHBand="0" w:noVBand="1"/>
      </w:tblPr>
      <w:tblGrid>
        <w:gridCol w:w="1129"/>
        <w:gridCol w:w="1985"/>
        <w:gridCol w:w="1417"/>
        <w:gridCol w:w="1418"/>
      </w:tblGrid>
      <w:tr w:rsidR="00B705A6" w:rsidRPr="00290FA1" w:rsidTr="00290FA1">
        <w:trPr>
          <w:trHeight w:val="420"/>
          <w:jc w:val="center"/>
        </w:trPr>
        <w:tc>
          <w:tcPr>
            <w:tcW w:w="1129" w:type="dxa"/>
            <w:noWrap/>
            <w:hideMark/>
          </w:tcPr>
          <w:p w:rsidR="00B705A6" w:rsidRPr="00290FA1" w:rsidRDefault="006B1145" w:rsidP="00F90952">
            <w:pPr>
              <w:jc w:val="both"/>
              <w:rPr>
                <w:rFonts w:ascii="Times New Roman" w:hAnsi="Times New Roman"/>
                <w:b/>
                <w:sz w:val="20"/>
                <w:szCs w:val="20"/>
              </w:rPr>
            </w:pPr>
            <w:r w:rsidRPr="00290FA1">
              <w:rPr>
                <w:rFonts w:ascii="Times New Roman" w:hAnsi="Times New Roman"/>
                <w:b/>
                <w:sz w:val="20"/>
                <w:szCs w:val="20"/>
              </w:rPr>
              <w:t>Trap number</w:t>
            </w:r>
          </w:p>
        </w:tc>
        <w:tc>
          <w:tcPr>
            <w:tcW w:w="1985" w:type="dxa"/>
            <w:noWrap/>
            <w:hideMark/>
          </w:tcPr>
          <w:p w:rsidR="00B705A6" w:rsidRPr="00290FA1" w:rsidRDefault="006B1145" w:rsidP="00F90952">
            <w:pPr>
              <w:jc w:val="both"/>
              <w:rPr>
                <w:rFonts w:ascii="Times New Roman" w:hAnsi="Times New Roman"/>
                <w:b/>
                <w:bCs/>
                <w:sz w:val="20"/>
                <w:szCs w:val="20"/>
              </w:rPr>
            </w:pPr>
            <w:r w:rsidRPr="00290FA1">
              <w:rPr>
                <w:rFonts w:ascii="Times New Roman" w:hAnsi="Times New Roman"/>
                <w:b/>
                <w:bCs/>
                <w:sz w:val="20"/>
                <w:szCs w:val="20"/>
              </w:rPr>
              <w:t>Neighborhood of Trap</w:t>
            </w:r>
          </w:p>
        </w:tc>
        <w:tc>
          <w:tcPr>
            <w:tcW w:w="1417" w:type="dxa"/>
            <w:noWrap/>
            <w:hideMark/>
          </w:tcPr>
          <w:p w:rsidR="00B705A6" w:rsidRPr="00290FA1" w:rsidRDefault="006B1145" w:rsidP="00F90952">
            <w:pPr>
              <w:jc w:val="both"/>
              <w:rPr>
                <w:rFonts w:ascii="Times New Roman" w:hAnsi="Times New Roman"/>
                <w:b/>
                <w:bCs/>
                <w:sz w:val="20"/>
                <w:szCs w:val="20"/>
              </w:rPr>
            </w:pPr>
            <w:r w:rsidRPr="00290FA1">
              <w:rPr>
                <w:rFonts w:ascii="Times New Roman" w:hAnsi="Times New Roman"/>
                <w:b/>
                <w:bCs/>
                <w:sz w:val="20"/>
                <w:szCs w:val="20"/>
              </w:rPr>
              <w:t>Latitude</w:t>
            </w:r>
          </w:p>
        </w:tc>
        <w:tc>
          <w:tcPr>
            <w:tcW w:w="1418" w:type="dxa"/>
            <w:noWrap/>
            <w:hideMark/>
          </w:tcPr>
          <w:p w:rsidR="00B705A6" w:rsidRPr="00290FA1" w:rsidRDefault="006B1145" w:rsidP="00F90952">
            <w:pPr>
              <w:jc w:val="both"/>
              <w:rPr>
                <w:rFonts w:ascii="Times New Roman" w:hAnsi="Times New Roman"/>
                <w:b/>
                <w:bCs/>
                <w:sz w:val="20"/>
                <w:szCs w:val="20"/>
              </w:rPr>
            </w:pPr>
            <w:r w:rsidRPr="00290FA1">
              <w:rPr>
                <w:rFonts w:ascii="Times New Roman" w:hAnsi="Times New Roman"/>
                <w:b/>
                <w:bCs/>
                <w:sz w:val="20"/>
                <w:szCs w:val="20"/>
              </w:rPr>
              <w:t>Longitude</w:t>
            </w:r>
          </w:p>
        </w:tc>
      </w:tr>
      <w:tr w:rsidR="00B705A6" w:rsidRPr="00290FA1" w:rsidTr="00290FA1">
        <w:trPr>
          <w:trHeight w:val="300"/>
          <w:jc w:val="center"/>
        </w:trPr>
        <w:tc>
          <w:tcPr>
            <w:tcW w:w="1129" w:type="dxa"/>
            <w:noWrap/>
            <w:hideMark/>
          </w:tcPr>
          <w:p w:rsidR="00B705A6" w:rsidRPr="00290FA1" w:rsidRDefault="00B705A6" w:rsidP="00F90952">
            <w:pPr>
              <w:jc w:val="both"/>
              <w:rPr>
                <w:rFonts w:ascii="Times New Roman" w:hAnsi="Times New Roman"/>
                <w:b/>
                <w:bCs/>
                <w:sz w:val="20"/>
                <w:szCs w:val="20"/>
              </w:rPr>
            </w:pPr>
            <w:r w:rsidRPr="00290FA1">
              <w:rPr>
                <w:rFonts w:ascii="Times New Roman" w:hAnsi="Times New Roman"/>
                <w:b/>
                <w:bCs/>
                <w:sz w:val="20"/>
                <w:szCs w:val="20"/>
              </w:rPr>
              <w:t>1</w:t>
            </w:r>
          </w:p>
        </w:tc>
        <w:tc>
          <w:tcPr>
            <w:tcW w:w="1985" w:type="dxa"/>
            <w:noWrap/>
            <w:hideMark/>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Kınık</w:t>
            </w:r>
          </w:p>
        </w:tc>
        <w:tc>
          <w:tcPr>
            <w:tcW w:w="1417" w:type="dxa"/>
            <w:noWrap/>
            <w:hideMark/>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38,709993</w:t>
            </w:r>
          </w:p>
        </w:tc>
        <w:tc>
          <w:tcPr>
            <w:tcW w:w="1418" w:type="dxa"/>
            <w:noWrap/>
            <w:hideMark/>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28,827433</w:t>
            </w:r>
          </w:p>
        </w:tc>
      </w:tr>
      <w:tr w:rsidR="00B705A6" w:rsidRPr="00290FA1" w:rsidTr="00290FA1">
        <w:trPr>
          <w:trHeight w:val="300"/>
          <w:jc w:val="center"/>
        </w:trPr>
        <w:tc>
          <w:tcPr>
            <w:tcW w:w="1129" w:type="dxa"/>
            <w:noWrap/>
            <w:hideMark/>
          </w:tcPr>
          <w:p w:rsidR="00B705A6" w:rsidRPr="00290FA1" w:rsidRDefault="00B705A6" w:rsidP="00F90952">
            <w:pPr>
              <w:jc w:val="both"/>
              <w:rPr>
                <w:rFonts w:ascii="Times New Roman" w:hAnsi="Times New Roman"/>
                <w:b/>
                <w:bCs/>
                <w:sz w:val="20"/>
                <w:szCs w:val="20"/>
              </w:rPr>
            </w:pPr>
            <w:r w:rsidRPr="00290FA1">
              <w:rPr>
                <w:rFonts w:ascii="Times New Roman" w:hAnsi="Times New Roman"/>
                <w:b/>
                <w:bCs/>
                <w:sz w:val="20"/>
                <w:szCs w:val="20"/>
              </w:rPr>
              <w:t>2</w:t>
            </w:r>
          </w:p>
        </w:tc>
        <w:tc>
          <w:tcPr>
            <w:tcW w:w="1985" w:type="dxa"/>
            <w:noWrap/>
            <w:hideMark/>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Kınık</w:t>
            </w:r>
          </w:p>
        </w:tc>
        <w:tc>
          <w:tcPr>
            <w:tcW w:w="1417" w:type="dxa"/>
            <w:noWrap/>
            <w:hideMark/>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38,696816</w:t>
            </w:r>
          </w:p>
        </w:tc>
        <w:tc>
          <w:tcPr>
            <w:tcW w:w="1418" w:type="dxa"/>
            <w:noWrap/>
            <w:hideMark/>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28,849325</w:t>
            </w:r>
          </w:p>
        </w:tc>
      </w:tr>
      <w:tr w:rsidR="00B705A6" w:rsidRPr="00290FA1" w:rsidTr="00290FA1">
        <w:trPr>
          <w:trHeight w:val="300"/>
          <w:jc w:val="center"/>
        </w:trPr>
        <w:tc>
          <w:tcPr>
            <w:tcW w:w="1129" w:type="dxa"/>
            <w:noWrap/>
            <w:hideMark/>
          </w:tcPr>
          <w:p w:rsidR="00B705A6" w:rsidRPr="00290FA1" w:rsidRDefault="00B705A6" w:rsidP="00F90952">
            <w:pPr>
              <w:jc w:val="both"/>
              <w:rPr>
                <w:rFonts w:ascii="Times New Roman" w:hAnsi="Times New Roman"/>
                <w:b/>
                <w:bCs/>
                <w:sz w:val="20"/>
                <w:szCs w:val="20"/>
              </w:rPr>
            </w:pPr>
            <w:r w:rsidRPr="00290FA1">
              <w:rPr>
                <w:rFonts w:ascii="Times New Roman" w:hAnsi="Times New Roman"/>
                <w:b/>
                <w:bCs/>
                <w:sz w:val="20"/>
                <w:szCs w:val="20"/>
              </w:rPr>
              <w:t>3</w:t>
            </w:r>
          </w:p>
        </w:tc>
        <w:tc>
          <w:tcPr>
            <w:tcW w:w="1985" w:type="dxa"/>
            <w:noWrap/>
            <w:hideMark/>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Halılar</w:t>
            </w:r>
          </w:p>
        </w:tc>
        <w:tc>
          <w:tcPr>
            <w:tcW w:w="1417" w:type="dxa"/>
            <w:noWrap/>
            <w:hideMark/>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38,703538</w:t>
            </w:r>
          </w:p>
        </w:tc>
        <w:tc>
          <w:tcPr>
            <w:tcW w:w="1418" w:type="dxa"/>
            <w:noWrap/>
            <w:hideMark/>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28,886033</w:t>
            </w:r>
          </w:p>
        </w:tc>
      </w:tr>
      <w:tr w:rsidR="00B705A6" w:rsidRPr="00290FA1" w:rsidTr="00290FA1">
        <w:trPr>
          <w:trHeight w:val="300"/>
          <w:jc w:val="center"/>
        </w:trPr>
        <w:tc>
          <w:tcPr>
            <w:tcW w:w="1129" w:type="dxa"/>
            <w:noWrap/>
            <w:hideMark/>
          </w:tcPr>
          <w:p w:rsidR="00B705A6" w:rsidRPr="00290FA1" w:rsidRDefault="00B705A6" w:rsidP="00F90952">
            <w:pPr>
              <w:jc w:val="both"/>
              <w:rPr>
                <w:rFonts w:ascii="Times New Roman" w:hAnsi="Times New Roman"/>
                <w:b/>
                <w:bCs/>
                <w:sz w:val="20"/>
                <w:szCs w:val="20"/>
              </w:rPr>
            </w:pPr>
            <w:r w:rsidRPr="00290FA1">
              <w:rPr>
                <w:rFonts w:ascii="Times New Roman" w:hAnsi="Times New Roman"/>
                <w:b/>
                <w:bCs/>
                <w:sz w:val="20"/>
                <w:szCs w:val="20"/>
              </w:rPr>
              <w:t>4</w:t>
            </w:r>
          </w:p>
        </w:tc>
        <w:tc>
          <w:tcPr>
            <w:tcW w:w="1985" w:type="dxa"/>
            <w:noWrap/>
            <w:hideMark/>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Halılar</w:t>
            </w:r>
          </w:p>
        </w:tc>
        <w:tc>
          <w:tcPr>
            <w:tcW w:w="1417" w:type="dxa"/>
            <w:noWrap/>
            <w:hideMark/>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38,729647</w:t>
            </w:r>
          </w:p>
        </w:tc>
        <w:tc>
          <w:tcPr>
            <w:tcW w:w="1418" w:type="dxa"/>
            <w:noWrap/>
            <w:hideMark/>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28,884939</w:t>
            </w:r>
          </w:p>
        </w:tc>
      </w:tr>
      <w:tr w:rsidR="00B705A6" w:rsidRPr="00290FA1" w:rsidTr="00290FA1">
        <w:trPr>
          <w:trHeight w:val="300"/>
          <w:jc w:val="center"/>
        </w:trPr>
        <w:tc>
          <w:tcPr>
            <w:tcW w:w="1129" w:type="dxa"/>
            <w:noWrap/>
            <w:hideMark/>
          </w:tcPr>
          <w:p w:rsidR="00B705A6" w:rsidRPr="00290FA1" w:rsidRDefault="00B705A6" w:rsidP="00F90952">
            <w:pPr>
              <w:jc w:val="both"/>
              <w:rPr>
                <w:rFonts w:ascii="Times New Roman" w:hAnsi="Times New Roman"/>
                <w:b/>
                <w:bCs/>
                <w:sz w:val="20"/>
                <w:szCs w:val="20"/>
              </w:rPr>
            </w:pPr>
            <w:r w:rsidRPr="00290FA1">
              <w:rPr>
                <w:rFonts w:ascii="Times New Roman" w:hAnsi="Times New Roman"/>
                <w:b/>
                <w:bCs/>
                <w:sz w:val="20"/>
                <w:szCs w:val="20"/>
              </w:rPr>
              <w:t>5</w:t>
            </w:r>
          </w:p>
        </w:tc>
        <w:tc>
          <w:tcPr>
            <w:tcW w:w="1985" w:type="dxa"/>
            <w:noWrap/>
            <w:hideMark/>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Karabeyler</w:t>
            </w:r>
          </w:p>
        </w:tc>
        <w:tc>
          <w:tcPr>
            <w:tcW w:w="1417" w:type="dxa"/>
            <w:noWrap/>
            <w:hideMark/>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38,712154</w:t>
            </w:r>
          </w:p>
        </w:tc>
        <w:tc>
          <w:tcPr>
            <w:tcW w:w="1418" w:type="dxa"/>
            <w:noWrap/>
            <w:hideMark/>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28,898202</w:t>
            </w:r>
          </w:p>
        </w:tc>
      </w:tr>
      <w:tr w:rsidR="00B705A6" w:rsidRPr="00290FA1" w:rsidTr="00290FA1">
        <w:trPr>
          <w:trHeight w:val="300"/>
          <w:jc w:val="center"/>
        </w:trPr>
        <w:tc>
          <w:tcPr>
            <w:tcW w:w="1129" w:type="dxa"/>
            <w:noWrap/>
            <w:hideMark/>
          </w:tcPr>
          <w:p w:rsidR="00B705A6" w:rsidRPr="00290FA1" w:rsidRDefault="00B705A6" w:rsidP="00F90952">
            <w:pPr>
              <w:jc w:val="both"/>
              <w:rPr>
                <w:rFonts w:ascii="Times New Roman" w:hAnsi="Times New Roman"/>
                <w:b/>
                <w:bCs/>
                <w:sz w:val="20"/>
                <w:szCs w:val="20"/>
              </w:rPr>
            </w:pPr>
            <w:r w:rsidRPr="00290FA1">
              <w:rPr>
                <w:rFonts w:ascii="Times New Roman" w:hAnsi="Times New Roman"/>
                <w:b/>
                <w:bCs/>
                <w:sz w:val="20"/>
                <w:szCs w:val="20"/>
              </w:rPr>
              <w:t>6</w:t>
            </w:r>
          </w:p>
        </w:tc>
        <w:tc>
          <w:tcPr>
            <w:tcW w:w="1985" w:type="dxa"/>
            <w:noWrap/>
            <w:hideMark/>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Beypınar</w:t>
            </w:r>
          </w:p>
        </w:tc>
        <w:tc>
          <w:tcPr>
            <w:tcW w:w="1417" w:type="dxa"/>
            <w:noWrap/>
            <w:hideMark/>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38,734300</w:t>
            </w:r>
          </w:p>
        </w:tc>
        <w:tc>
          <w:tcPr>
            <w:tcW w:w="1418" w:type="dxa"/>
            <w:noWrap/>
            <w:hideMark/>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28,926800</w:t>
            </w:r>
          </w:p>
        </w:tc>
      </w:tr>
      <w:tr w:rsidR="00B705A6" w:rsidRPr="00290FA1" w:rsidTr="00290FA1">
        <w:trPr>
          <w:trHeight w:val="300"/>
          <w:jc w:val="center"/>
        </w:trPr>
        <w:tc>
          <w:tcPr>
            <w:tcW w:w="1129" w:type="dxa"/>
            <w:noWrap/>
            <w:hideMark/>
          </w:tcPr>
          <w:p w:rsidR="00B705A6" w:rsidRPr="00290FA1" w:rsidRDefault="00B705A6" w:rsidP="00F90952">
            <w:pPr>
              <w:jc w:val="both"/>
              <w:rPr>
                <w:rFonts w:ascii="Times New Roman" w:hAnsi="Times New Roman"/>
                <w:b/>
                <w:bCs/>
                <w:sz w:val="20"/>
                <w:szCs w:val="20"/>
              </w:rPr>
            </w:pPr>
            <w:r w:rsidRPr="00290FA1">
              <w:rPr>
                <w:rFonts w:ascii="Times New Roman" w:hAnsi="Times New Roman"/>
                <w:b/>
                <w:bCs/>
                <w:sz w:val="20"/>
                <w:szCs w:val="20"/>
              </w:rPr>
              <w:t>7</w:t>
            </w:r>
          </w:p>
        </w:tc>
        <w:tc>
          <w:tcPr>
            <w:tcW w:w="1985" w:type="dxa"/>
            <w:noWrap/>
            <w:hideMark/>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Altınköy</w:t>
            </w:r>
          </w:p>
        </w:tc>
        <w:tc>
          <w:tcPr>
            <w:tcW w:w="1417" w:type="dxa"/>
            <w:noWrap/>
            <w:hideMark/>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38,741100</w:t>
            </w:r>
          </w:p>
        </w:tc>
        <w:tc>
          <w:tcPr>
            <w:tcW w:w="1418" w:type="dxa"/>
            <w:noWrap/>
            <w:hideMark/>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28,941800</w:t>
            </w:r>
          </w:p>
        </w:tc>
      </w:tr>
      <w:tr w:rsidR="00B705A6" w:rsidRPr="00290FA1" w:rsidTr="00290FA1">
        <w:trPr>
          <w:trHeight w:val="300"/>
          <w:jc w:val="center"/>
        </w:trPr>
        <w:tc>
          <w:tcPr>
            <w:tcW w:w="1129" w:type="dxa"/>
            <w:noWrap/>
            <w:hideMark/>
          </w:tcPr>
          <w:p w:rsidR="00B705A6" w:rsidRPr="00290FA1" w:rsidRDefault="00B705A6" w:rsidP="00F90952">
            <w:pPr>
              <w:jc w:val="both"/>
              <w:rPr>
                <w:rFonts w:ascii="Times New Roman" w:hAnsi="Times New Roman"/>
                <w:b/>
                <w:bCs/>
                <w:sz w:val="20"/>
                <w:szCs w:val="20"/>
              </w:rPr>
            </w:pPr>
            <w:r w:rsidRPr="00290FA1">
              <w:rPr>
                <w:rFonts w:ascii="Times New Roman" w:hAnsi="Times New Roman"/>
                <w:b/>
                <w:bCs/>
                <w:sz w:val="20"/>
                <w:szCs w:val="20"/>
              </w:rPr>
              <w:t>8</w:t>
            </w:r>
          </w:p>
        </w:tc>
        <w:tc>
          <w:tcPr>
            <w:tcW w:w="1985" w:type="dxa"/>
            <w:noWrap/>
            <w:hideMark/>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Altınköy</w:t>
            </w:r>
          </w:p>
        </w:tc>
        <w:tc>
          <w:tcPr>
            <w:tcW w:w="1417" w:type="dxa"/>
            <w:noWrap/>
            <w:hideMark/>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38,744500</w:t>
            </w:r>
          </w:p>
        </w:tc>
        <w:tc>
          <w:tcPr>
            <w:tcW w:w="1418" w:type="dxa"/>
            <w:noWrap/>
            <w:hideMark/>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28,960000</w:t>
            </w:r>
          </w:p>
        </w:tc>
      </w:tr>
      <w:tr w:rsidR="00B705A6" w:rsidRPr="00290FA1" w:rsidTr="00290FA1">
        <w:trPr>
          <w:trHeight w:val="300"/>
          <w:jc w:val="center"/>
        </w:trPr>
        <w:tc>
          <w:tcPr>
            <w:tcW w:w="1129" w:type="dxa"/>
            <w:noWrap/>
            <w:hideMark/>
          </w:tcPr>
          <w:p w:rsidR="00B705A6" w:rsidRPr="00290FA1" w:rsidRDefault="00B705A6" w:rsidP="00F90952">
            <w:pPr>
              <w:jc w:val="both"/>
              <w:rPr>
                <w:rFonts w:ascii="Times New Roman" w:hAnsi="Times New Roman"/>
                <w:b/>
                <w:bCs/>
                <w:sz w:val="20"/>
                <w:szCs w:val="20"/>
              </w:rPr>
            </w:pPr>
            <w:r w:rsidRPr="00290FA1">
              <w:rPr>
                <w:rFonts w:ascii="Times New Roman" w:hAnsi="Times New Roman"/>
                <w:b/>
                <w:bCs/>
                <w:sz w:val="20"/>
                <w:szCs w:val="20"/>
              </w:rPr>
              <w:t>9</w:t>
            </w:r>
          </w:p>
        </w:tc>
        <w:tc>
          <w:tcPr>
            <w:tcW w:w="1985" w:type="dxa"/>
            <w:noWrap/>
            <w:hideMark/>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Zıraman</w:t>
            </w:r>
          </w:p>
        </w:tc>
        <w:tc>
          <w:tcPr>
            <w:tcW w:w="1417" w:type="dxa"/>
            <w:noWrap/>
            <w:hideMark/>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38,720628</w:t>
            </w:r>
          </w:p>
        </w:tc>
        <w:tc>
          <w:tcPr>
            <w:tcW w:w="1418" w:type="dxa"/>
            <w:noWrap/>
            <w:hideMark/>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28,979955</w:t>
            </w:r>
          </w:p>
        </w:tc>
      </w:tr>
      <w:tr w:rsidR="00B705A6" w:rsidRPr="00290FA1" w:rsidTr="00290FA1">
        <w:trPr>
          <w:trHeight w:val="300"/>
          <w:jc w:val="center"/>
        </w:trPr>
        <w:tc>
          <w:tcPr>
            <w:tcW w:w="1129" w:type="dxa"/>
            <w:noWrap/>
            <w:hideMark/>
          </w:tcPr>
          <w:p w:rsidR="00B705A6" w:rsidRPr="00290FA1" w:rsidRDefault="00B705A6" w:rsidP="00F90952">
            <w:pPr>
              <w:jc w:val="both"/>
              <w:rPr>
                <w:rFonts w:ascii="Times New Roman" w:hAnsi="Times New Roman"/>
                <w:b/>
                <w:bCs/>
                <w:sz w:val="20"/>
                <w:szCs w:val="20"/>
              </w:rPr>
            </w:pPr>
            <w:r w:rsidRPr="00290FA1">
              <w:rPr>
                <w:rFonts w:ascii="Times New Roman" w:hAnsi="Times New Roman"/>
                <w:b/>
                <w:bCs/>
                <w:sz w:val="20"/>
                <w:szCs w:val="20"/>
              </w:rPr>
              <w:t>10</w:t>
            </w:r>
          </w:p>
        </w:tc>
        <w:tc>
          <w:tcPr>
            <w:tcW w:w="1985" w:type="dxa"/>
            <w:noWrap/>
            <w:hideMark/>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Dumanlar</w:t>
            </w:r>
          </w:p>
        </w:tc>
        <w:tc>
          <w:tcPr>
            <w:tcW w:w="1417" w:type="dxa"/>
            <w:noWrap/>
            <w:hideMark/>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38,749138</w:t>
            </w:r>
          </w:p>
        </w:tc>
        <w:tc>
          <w:tcPr>
            <w:tcW w:w="1418" w:type="dxa"/>
            <w:noWrap/>
            <w:hideMark/>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28,976090</w:t>
            </w:r>
          </w:p>
        </w:tc>
      </w:tr>
      <w:tr w:rsidR="00B705A6" w:rsidRPr="00290FA1" w:rsidTr="00290FA1">
        <w:trPr>
          <w:trHeight w:val="300"/>
          <w:jc w:val="center"/>
        </w:trPr>
        <w:tc>
          <w:tcPr>
            <w:tcW w:w="1129" w:type="dxa"/>
            <w:noWrap/>
            <w:hideMark/>
          </w:tcPr>
          <w:p w:rsidR="00B705A6" w:rsidRPr="00290FA1" w:rsidRDefault="00B705A6" w:rsidP="00F90952">
            <w:pPr>
              <w:jc w:val="both"/>
              <w:rPr>
                <w:rFonts w:ascii="Times New Roman" w:hAnsi="Times New Roman"/>
                <w:b/>
                <w:bCs/>
                <w:sz w:val="20"/>
                <w:szCs w:val="20"/>
              </w:rPr>
            </w:pPr>
            <w:r w:rsidRPr="00290FA1">
              <w:rPr>
                <w:rFonts w:ascii="Times New Roman" w:hAnsi="Times New Roman"/>
                <w:b/>
                <w:bCs/>
                <w:sz w:val="20"/>
                <w:szCs w:val="20"/>
              </w:rPr>
              <w:t>11</w:t>
            </w:r>
          </w:p>
        </w:tc>
        <w:tc>
          <w:tcPr>
            <w:tcW w:w="1985" w:type="dxa"/>
            <w:noWrap/>
            <w:hideMark/>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Kürkçü</w:t>
            </w:r>
          </w:p>
        </w:tc>
        <w:tc>
          <w:tcPr>
            <w:tcW w:w="1417" w:type="dxa"/>
            <w:noWrap/>
            <w:hideMark/>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38,742836</w:t>
            </w:r>
          </w:p>
        </w:tc>
        <w:tc>
          <w:tcPr>
            <w:tcW w:w="1418" w:type="dxa"/>
            <w:noWrap/>
            <w:hideMark/>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29,000224</w:t>
            </w:r>
          </w:p>
        </w:tc>
      </w:tr>
      <w:tr w:rsidR="00B705A6" w:rsidRPr="00290FA1" w:rsidTr="00290FA1">
        <w:trPr>
          <w:trHeight w:val="300"/>
          <w:jc w:val="center"/>
        </w:trPr>
        <w:tc>
          <w:tcPr>
            <w:tcW w:w="1129" w:type="dxa"/>
            <w:noWrap/>
            <w:hideMark/>
          </w:tcPr>
          <w:p w:rsidR="00B705A6" w:rsidRPr="00290FA1" w:rsidRDefault="00B705A6" w:rsidP="00F90952">
            <w:pPr>
              <w:jc w:val="both"/>
              <w:rPr>
                <w:rFonts w:ascii="Times New Roman" w:hAnsi="Times New Roman"/>
                <w:b/>
                <w:bCs/>
                <w:sz w:val="20"/>
                <w:szCs w:val="20"/>
              </w:rPr>
            </w:pPr>
            <w:r w:rsidRPr="00290FA1">
              <w:rPr>
                <w:rFonts w:ascii="Times New Roman" w:hAnsi="Times New Roman"/>
                <w:b/>
                <w:bCs/>
                <w:sz w:val="20"/>
                <w:szCs w:val="20"/>
              </w:rPr>
              <w:t>12</w:t>
            </w:r>
          </w:p>
        </w:tc>
        <w:tc>
          <w:tcPr>
            <w:tcW w:w="1985" w:type="dxa"/>
            <w:noWrap/>
            <w:hideMark/>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Çamköy</w:t>
            </w:r>
          </w:p>
        </w:tc>
        <w:tc>
          <w:tcPr>
            <w:tcW w:w="1417" w:type="dxa"/>
            <w:noWrap/>
            <w:hideMark/>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38,799706</w:t>
            </w:r>
          </w:p>
        </w:tc>
        <w:tc>
          <w:tcPr>
            <w:tcW w:w="1418" w:type="dxa"/>
            <w:noWrap/>
            <w:hideMark/>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29,018822</w:t>
            </w:r>
          </w:p>
        </w:tc>
      </w:tr>
      <w:tr w:rsidR="00B705A6" w:rsidRPr="00290FA1" w:rsidTr="00290FA1">
        <w:trPr>
          <w:trHeight w:val="300"/>
          <w:jc w:val="center"/>
        </w:trPr>
        <w:tc>
          <w:tcPr>
            <w:tcW w:w="1129" w:type="dxa"/>
            <w:noWrap/>
            <w:hideMark/>
          </w:tcPr>
          <w:p w:rsidR="00B705A6" w:rsidRPr="00290FA1" w:rsidRDefault="00B705A6" w:rsidP="00F90952">
            <w:pPr>
              <w:jc w:val="both"/>
              <w:rPr>
                <w:rFonts w:ascii="Times New Roman" w:hAnsi="Times New Roman"/>
                <w:b/>
                <w:bCs/>
                <w:sz w:val="20"/>
                <w:szCs w:val="20"/>
              </w:rPr>
            </w:pPr>
            <w:r w:rsidRPr="00290FA1">
              <w:rPr>
                <w:rFonts w:ascii="Times New Roman" w:hAnsi="Times New Roman"/>
                <w:b/>
                <w:bCs/>
                <w:sz w:val="20"/>
                <w:szCs w:val="20"/>
              </w:rPr>
              <w:t>13</w:t>
            </w:r>
          </w:p>
        </w:tc>
        <w:tc>
          <w:tcPr>
            <w:tcW w:w="1985" w:type="dxa"/>
            <w:noWrap/>
            <w:hideMark/>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Gölbaşı</w:t>
            </w:r>
          </w:p>
        </w:tc>
        <w:tc>
          <w:tcPr>
            <w:tcW w:w="1417" w:type="dxa"/>
            <w:noWrap/>
            <w:hideMark/>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38,795724</w:t>
            </w:r>
          </w:p>
        </w:tc>
        <w:tc>
          <w:tcPr>
            <w:tcW w:w="1418" w:type="dxa"/>
            <w:noWrap/>
            <w:hideMark/>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29,040971</w:t>
            </w:r>
          </w:p>
        </w:tc>
      </w:tr>
      <w:tr w:rsidR="00B705A6" w:rsidRPr="00290FA1" w:rsidTr="00290FA1">
        <w:trPr>
          <w:trHeight w:val="300"/>
          <w:jc w:val="center"/>
        </w:trPr>
        <w:tc>
          <w:tcPr>
            <w:tcW w:w="1129" w:type="dxa"/>
            <w:noWrap/>
            <w:hideMark/>
          </w:tcPr>
          <w:p w:rsidR="00B705A6" w:rsidRPr="00290FA1" w:rsidRDefault="00B705A6" w:rsidP="00F90952">
            <w:pPr>
              <w:jc w:val="both"/>
              <w:rPr>
                <w:rFonts w:ascii="Times New Roman" w:hAnsi="Times New Roman"/>
                <w:b/>
                <w:bCs/>
                <w:sz w:val="20"/>
                <w:szCs w:val="20"/>
              </w:rPr>
            </w:pPr>
            <w:r w:rsidRPr="00290FA1">
              <w:rPr>
                <w:rFonts w:ascii="Times New Roman" w:hAnsi="Times New Roman"/>
                <w:b/>
                <w:bCs/>
                <w:sz w:val="20"/>
                <w:szCs w:val="20"/>
              </w:rPr>
              <w:t>14</w:t>
            </w:r>
          </w:p>
        </w:tc>
        <w:tc>
          <w:tcPr>
            <w:tcW w:w="1985" w:type="dxa"/>
            <w:noWrap/>
            <w:hideMark/>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Hacılar</w:t>
            </w:r>
          </w:p>
        </w:tc>
        <w:tc>
          <w:tcPr>
            <w:tcW w:w="1417" w:type="dxa"/>
            <w:noWrap/>
            <w:hideMark/>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38,847514</w:t>
            </w:r>
          </w:p>
        </w:tc>
        <w:tc>
          <w:tcPr>
            <w:tcW w:w="1418" w:type="dxa"/>
            <w:noWrap/>
            <w:hideMark/>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29,003002</w:t>
            </w:r>
          </w:p>
        </w:tc>
      </w:tr>
      <w:tr w:rsidR="00B705A6" w:rsidRPr="00290FA1" w:rsidTr="00290FA1">
        <w:trPr>
          <w:trHeight w:val="300"/>
          <w:jc w:val="center"/>
        </w:trPr>
        <w:tc>
          <w:tcPr>
            <w:tcW w:w="1129" w:type="dxa"/>
            <w:noWrap/>
            <w:hideMark/>
          </w:tcPr>
          <w:p w:rsidR="00B705A6" w:rsidRPr="00290FA1" w:rsidRDefault="00B705A6" w:rsidP="00F90952">
            <w:pPr>
              <w:jc w:val="both"/>
              <w:rPr>
                <w:rFonts w:ascii="Times New Roman" w:hAnsi="Times New Roman"/>
                <w:b/>
                <w:bCs/>
                <w:sz w:val="20"/>
                <w:szCs w:val="20"/>
              </w:rPr>
            </w:pPr>
            <w:r w:rsidRPr="00290FA1">
              <w:rPr>
                <w:rFonts w:ascii="Times New Roman" w:hAnsi="Times New Roman"/>
                <w:b/>
                <w:bCs/>
                <w:sz w:val="20"/>
                <w:szCs w:val="20"/>
              </w:rPr>
              <w:t>15</w:t>
            </w:r>
          </w:p>
        </w:tc>
        <w:tc>
          <w:tcPr>
            <w:tcW w:w="1985" w:type="dxa"/>
            <w:noWrap/>
            <w:hideMark/>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Rahmanlar</w:t>
            </w:r>
          </w:p>
        </w:tc>
        <w:tc>
          <w:tcPr>
            <w:tcW w:w="1417" w:type="dxa"/>
            <w:noWrap/>
            <w:hideMark/>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38,833052</w:t>
            </w:r>
          </w:p>
        </w:tc>
        <w:tc>
          <w:tcPr>
            <w:tcW w:w="1418" w:type="dxa"/>
            <w:noWrap/>
            <w:hideMark/>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29,016661</w:t>
            </w:r>
          </w:p>
        </w:tc>
      </w:tr>
      <w:tr w:rsidR="00B705A6" w:rsidRPr="00290FA1" w:rsidTr="00290FA1">
        <w:trPr>
          <w:trHeight w:val="300"/>
          <w:jc w:val="center"/>
        </w:trPr>
        <w:tc>
          <w:tcPr>
            <w:tcW w:w="1129" w:type="dxa"/>
            <w:noWrap/>
            <w:hideMark/>
          </w:tcPr>
          <w:p w:rsidR="00B705A6" w:rsidRPr="00290FA1" w:rsidRDefault="00B705A6" w:rsidP="00F90952">
            <w:pPr>
              <w:jc w:val="both"/>
              <w:rPr>
                <w:rFonts w:ascii="Times New Roman" w:hAnsi="Times New Roman"/>
                <w:b/>
                <w:bCs/>
                <w:sz w:val="20"/>
                <w:szCs w:val="20"/>
              </w:rPr>
            </w:pPr>
            <w:r w:rsidRPr="00290FA1">
              <w:rPr>
                <w:rFonts w:ascii="Times New Roman" w:hAnsi="Times New Roman"/>
                <w:b/>
                <w:bCs/>
                <w:sz w:val="20"/>
                <w:szCs w:val="20"/>
              </w:rPr>
              <w:t>16</w:t>
            </w:r>
          </w:p>
        </w:tc>
        <w:tc>
          <w:tcPr>
            <w:tcW w:w="1985" w:type="dxa"/>
            <w:noWrap/>
            <w:hideMark/>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Kabaklar</w:t>
            </w:r>
          </w:p>
        </w:tc>
        <w:tc>
          <w:tcPr>
            <w:tcW w:w="1417" w:type="dxa"/>
            <w:noWrap/>
            <w:hideMark/>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38,816530</w:t>
            </w:r>
          </w:p>
        </w:tc>
        <w:tc>
          <w:tcPr>
            <w:tcW w:w="1418" w:type="dxa"/>
            <w:noWrap/>
            <w:hideMark/>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28,977236</w:t>
            </w:r>
          </w:p>
        </w:tc>
      </w:tr>
      <w:tr w:rsidR="00B705A6" w:rsidRPr="00290FA1" w:rsidTr="00290FA1">
        <w:trPr>
          <w:trHeight w:val="300"/>
          <w:jc w:val="center"/>
        </w:trPr>
        <w:tc>
          <w:tcPr>
            <w:tcW w:w="1129" w:type="dxa"/>
            <w:noWrap/>
            <w:hideMark/>
          </w:tcPr>
          <w:p w:rsidR="00B705A6" w:rsidRPr="00290FA1" w:rsidRDefault="00B705A6" w:rsidP="00F90952">
            <w:pPr>
              <w:jc w:val="both"/>
              <w:rPr>
                <w:rFonts w:ascii="Times New Roman" w:hAnsi="Times New Roman"/>
                <w:b/>
                <w:bCs/>
                <w:sz w:val="20"/>
                <w:szCs w:val="20"/>
              </w:rPr>
            </w:pPr>
            <w:r w:rsidRPr="00290FA1">
              <w:rPr>
                <w:rFonts w:ascii="Times New Roman" w:hAnsi="Times New Roman"/>
                <w:b/>
                <w:bCs/>
                <w:sz w:val="20"/>
                <w:szCs w:val="20"/>
              </w:rPr>
              <w:t>17</w:t>
            </w:r>
          </w:p>
        </w:tc>
        <w:tc>
          <w:tcPr>
            <w:tcW w:w="1985" w:type="dxa"/>
            <w:noWrap/>
            <w:hideMark/>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Çinan</w:t>
            </w:r>
          </w:p>
        </w:tc>
        <w:tc>
          <w:tcPr>
            <w:tcW w:w="1417" w:type="dxa"/>
            <w:noWrap/>
            <w:hideMark/>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38,771500</w:t>
            </w:r>
          </w:p>
        </w:tc>
        <w:tc>
          <w:tcPr>
            <w:tcW w:w="1418" w:type="dxa"/>
            <w:noWrap/>
            <w:hideMark/>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28,947000</w:t>
            </w:r>
          </w:p>
        </w:tc>
      </w:tr>
      <w:tr w:rsidR="00B705A6" w:rsidRPr="00290FA1" w:rsidTr="00290FA1">
        <w:trPr>
          <w:trHeight w:val="300"/>
          <w:jc w:val="center"/>
        </w:trPr>
        <w:tc>
          <w:tcPr>
            <w:tcW w:w="1129" w:type="dxa"/>
            <w:noWrap/>
            <w:hideMark/>
          </w:tcPr>
          <w:p w:rsidR="00B705A6" w:rsidRPr="00290FA1" w:rsidRDefault="00B705A6" w:rsidP="00F90952">
            <w:pPr>
              <w:jc w:val="both"/>
              <w:rPr>
                <w:rFonts w:ascii="Times New Roman" w:hAnsi="Times New Roman"/>
                <w:b/>
                <w:bCs/>
                <w:sz w:val="20"/>
                <w:szCs w:val="20"/>
              </w:rPr>
            </w:pPr>
            <w:r w:rsidRPr="00290FA1">
              <w:rPr>
                <w:rFonts w:ascii="Times New Roman" w:hAnsi="Times New Roman"/>
                <w:b/>
                <w:bCs/>
                <w:sz w:val="20"/>
                <w:szCs w:val="20"/>
              </w:rPr>
              <w:t>18</w:t>
            </w:r>
          </w:p>
        </w:tc>
        <w:tc>
          <w:tcPr>
            <w:tcW w:w="1985" w:type="dxa"/>
            <w:noWrap/>
            <w:hideMark/>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Mollaahmetler</w:t>
            </w:r>
          </w:p>
        </w:tc>
        <w:tc>
          <w:tcPr>
            <w:tcW w:w="1417" w:type="dxa"/>
            <w:noWrap/>
            <w:hideMark/>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38,789682</w:t>
            </w:r>
          </w:p>
        </w:tc>
        <w:tc>
          <w:tcPr>
            <w:tcW w:w="1418" w:type="dxa"/>
            <w:noWrap/>
            <w:hideMark/>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28,850921</w:t>
            </w:r>
          </w:p>
        </w:tc>
      </w:tr>
      <w:tr w:rsidR="00B705A6" w:rsidRPr="00290FA1" w:rsidTr="00290FA1">
        <w:trPr>
          <w:trHeight w:val="300"/>
          <w:jc w:val="center"/>
        </w:trPr>
        <w:tc>
          <w:tcPr>
            <w:tcW w:w="1129" w:type="dxa"/>
            <w:noWrap/>
            <w:hideMark/>
          </w:tcPr>
          <w:p w:rsidR="00B705A6" w:rsidRPr="00290FA1" w:rsidRDefault="00B705A6" w:rsidP="00F90952">
            <w:pPr>
              <w:jc w:val="both"/>
              <w:rPr>
                <w:rFonts w:ascii="Times New Roman" w:hAnsi="Times New Roman"/>
                <w:b/>
                <w:bCs/>
                <w:sz w:val="20"/>
                <w:szCs w:val="20"/>
              </w:rPr>
            </w:pPr>
            <w:r w:rsidRPr="00290FA1">
              <w:rPr>
                <w:rFonts w:ascii="Times New Roman" w:hAnsi="Times New Roman"/>
                <w:b/>
                <w:bCs/>
                <w:sz w:val="20"/>
                <w:szCs w:val="20"/>
              </w:rPr>
              <w:t>19</w:t>
            </w:r>
          </w:p>
        </w:tc>
        <w:tc>
          <w:tcPr>
            <w:tcW w:w="1985" w:type="dxa"/>
            <w:noWrap/>
            <w:hideMark/>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Eskin</w:t>
            </w:r>
          </w:p>
        </w:tc>
        <w:tc>
          <w:tcPr>
            <w:tcW w:w="1417" w:type="dxa"/>
            <w:noWrap/>
            <w:hideMark/>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38,818275</w:t>
            </w:r>
          </w:p>
        </w:tc>
        <w:tc>
          <w:tcPr>
            <w:tcW w:w="1418" w:type="dxa"/>
            <w:noWrap/>
            <w:hideMark/>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28,948240</w:t>
            </w:r>
          </w:p>
        </w:tc>
      </w:tr>
      <w:tr w:rsidR="00B705A6" w:rsidRPr="00290FA1" w:rsidTr="00290FA1">
        <w:trPr>
          <w:trHeight w:val="300"/>
          <w:jc w:val="center"/>
        </w:trPr>
        <w:tc>
          <w:tcPr>
            <w:tcW w:w="1129" w:type="dxa"/>
            <w:noWrap/>
            <w:hideMark/>
          </w:tcPr>
          <w:p w:rsidR="00B705A6" w:rsidRPr="00290FA1" w:rsidRDefault="00B705A6" w:rsidP="00F90952">
            <w:pPr>
              <w:jc w:val="both"/>
              <w:rPr>
                <w:rFonts w:ascii="Times New Roman" w:hAnsi="Times New Roman"/>
                <w:b/>
                <w:bCs/>
                <w:sz w:val="20"/>
                <w:szCs w:val="20"/>
              </w:rPr>
            </w:pPr>
            <w:r w:rsidRPr="00290FA1">
              <w:rPr>
                <w:rFonts w:ascii="Times New Roman" w:hAnsi="Times New Roman"/>
                <w:b/>
                <w:bCs/>
                <w:sz w:val="20"/>
                <w:szCs w:val="20"/>
              </w:rPr>
              <w:t>20</w:t>
            </w:r>
          </w:p>
        </w:tc>
        <w:tc>
          <w:tcPr>
            <w:tcW w:w="1985" w:type="dxa"/>
            <w:noWrap/>
            <w:hideMark/>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Eskin</w:t>
            </w:r>
          </w:p>
        </w:tc>
        <w:tc>
          <w:tcPr>
            <w:tcW w:w="1417" w:type="dxa"/>
            <w:noWrap/>
            <w:hideMark/>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38,837814</w:t>
            </w:r>
          </w:p>
        </w:tc>
        <w:tc>
          <w:tcPr>
            <w:tcW w:w="1418" w:type="dxa"/>
            <w:noWrap/>
            <w:hideMark/>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28,965568</w:t>
            </w:r>
          </w:p>
        </w:tc>
      </w:tr>
      <w:tr w:rsidR="00B705A6" w:rsidRPr="00290FA1" w:rsidTr="00290FA1">
        <w:trPr>
          <w:trHeight w:val="300"/>
          <w:jc w:val="center"/>
        </w:trPr>
        <w:tc>
          <w:tcPr>
            <w:tcW w:w="1129" w:type="dxa"/>
            <w:noWrap/>
            <w:hideMark/>
          </w:tcPr>
          <w:p w:rsidR="00B705A6" w:rsidRPr="00290FA1" w:rsidRDefault="00B705A6" w:rsidP="00F90952">
            <w:pPr>
              <w:jc w:val="both"/>
              <w:rPr>
                <w:rFonts w:ascii="Times New Roman" w:hAnsi="Times New Roman"/>
                <w:b/>
                <w:bCs/>
                <w:sz w:val="20"/>
                <w:szCs w:val="20"/>
              </w:rPr>
            </w:pPr>
            <w:r w:rsidRPr="00290FA1">
              <w:rPr>
                <w:rFonts w:ascii="Times New Roman" w:hAnsi="Times New Roman"/>
                <w:b/>
                <w:bCs/>
                <w:sz w:val="20"/>
                <w:szCs w:val="20"/>
              </w:rPr>
              <w:t>21</w:t>
            </w:r>
          </w:p>
        </w:tc>
        <w:tc>
          <w:tcPr>
            <w:tcW w:w="1985" w:type="dxa"/>
            <w:noWrap/>
            <w:hideMark/>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Terziler</w:t>
            </w:r>
          </w:p>
        </w:tc>
        <w:tc>
          <w:tcPr>
            <w:tcW w:w="1417" w:type="dxa"/>
            <w:noWrap/>
            <w:hideMark/>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38,874700</w:t>
            </w:r>
          </w:p>
        </w:tc>
        <w:tc>
          <w:tcPr>
            <w:tcW w:w="1418" w:type="dxa"/>
            <w:noWrap/>
            <w:hideMark/>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28,958400</w:t>
            </w:r>
          </w:p>
        </w:tc>
      </w:tr>
      <w:tr w:rsidR="00B705A6" w:rsidRPr="00290FA1" w:rsidTr="00290FA1">
        <w:trPr>
          <w:trHeight w:val="300"/>
          <w:jc w:val="center"/>
        </w:trPr>
        <w:tc>
          <w:tcPr>
            <w:tcW w:w="1129" w:type="dxa"/>
            <w:noWrap/>
            <w:hideMark/>
          </w:tcPr>
          <w:p w:rsidR="00B705A6" w:rsidRPr="00290FA1" w:rsidRDefault="00B705A6" w:rsidP="00F90952">
            <w:pPr>
              <w:jc w:val="both"/>
              <w:rPr>
                <w:rFonts w:ascii="Times New Roman" w:hAnsi="Times New Roman"/>
                <w:b/>
                <w:bCs/>
                <w:sz w:val="20"/>
                <w:szCs w:val="20"/>
              </w:rPr>
            </w:pPr>
            <w:r w:rsidRPr="00290FA1">
              <w:rPr>
                <w:rFonts w:ascii="Times New Roman" w:hAnsi="Times New Roman"/>
                <w:b/>
                <w:bCs/>
                <w:sz w:val="20"/>
                <w:szCs w:val="20"/>
              </w:rPr>
              <w:t>22</w:t>
            </w:r>
          </w:p>
        </w:tc>
        <w:tc>
          <w:tcPr>
            <w:tcW w:w="1985" w:type="dxa"/>
            <w:noWrap/>
            <w:hideMark/>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Terziler</w:t>
            </w:r>
          </w:p>
        </w:tc>
        <w:tc>
          <w:tcPr>
            <w:tcW w:w="1417" w:type="dxa"/>
            <w:noWrap/>
            <w:hideMark/>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38,867700</w:t>
            </w:r>
          </w:p>
        </w:tc>
        <w:tc>
          <w:tcPr>
            <w:tcW w:w="1418" w:type="dxa"/>
            <w:noWrap/>
            <w:hideMark/>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28,965400</w:t>
            </w:r>
          </w:p>
        </w:tc>
      </w:tr>
      <w:tr w:rsidR="00B705A6" w:rsidRPr="00290FA1" w:rsidTr="00290FA1">
        <w:trPr>
          <w:trHeight w:val="300"/>
          <w:jc w:val="center"/>
        </w:trPr>
        <w:tc>
          <w:tcPr>
            <w:tcW w:w="1129" w:type="dxa"/>
            <w:noWrap/>
            <w:hideMark/>
          </w:tcPr>
          <w:p w:rsidR="00B705A6" w:rsidRPr="00290FA1" w:rsidRDefault="00B705A6" w:rsidP="00F90952">
            <w:pPr>
              <w:jc w:val="both"/>
              <w:rPr>
                <w:rFonts w:ascii="Times New Roman" w:hAnsi="Times New Roman"/>
                <w:b/>
                <w:bCs/>
                <w:sz w:val="20"/>
                <w:szCs w:val="20"/>
              </w:rPr>
            </w:pPr>
            <w:r w:rsidRPr="00290FA1">
              <w:rPr>
                <w:rFonts w:ascii="Times New Roman" w:hAnsi="Times New Roman"/>
                <w:b/>
                <w:bCs/>
                <w:sz w:val="20"/>
                <w:szCs w:val="20"/>
              </w:rPr>
              <w:t>23</w:t>
            </w:r>
          </w:p>
        </w:tc>
        <w:tc>
          <w:tcPr>
            <w:tcW w:w="1985" w:type="dxa"/>
            <w:noWrap/>
            <w:hideMark/>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Tepeynihan</w:t>
            </w:r>
          </w:p>
        </w:tc>
        <w:tc>
          <w:tcPr>
            <w:tcW w:w="1417" w:type="dxa"/>
            <w:noWrap/>
            <w:hideMark/>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38,907300</w:t>
            </w:r>
          </w:p>
        </w:tc>
        <w:tc>
          <w:tcPr>
            <w:tcW w:w="1418" w:type="dxa"/>
            <w:noWrap/>
            <w:hideMark/>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28,944700</w:t>
            </w:r>
          </w:p>
        </w:tc>
      </w:tr>
      <w:tr w:rsidR="00B705A6" w:rsidRPr="00290FA1" w:rsidTr="00290FA1">
        <w:trPr>
          <w:trHeight w:val="300"/>
          <w:jc w:val="center"/>
        </w:trPr>
        <w:tc>
          <w:tcPr>
            <w:tcW w:w="1129" w:type="dxa"/>
            <w:noWrap/>
            <w:hideMark/>
          </w:tcPr>
          <w:p w:rsidR="00B705A6" w:rsidRPr="00290FA1" w:rsidRDefault="00B705A6" w:rsidP="00F90952">
            <w:pPr>
              <w:jc w:val="both"/>
              <w:rPr>
                <w:rFonts w:ascii="Times New Roman" w:hAnsi="Times New Roman"/>
                <w:b/>
                <w:bCs/>
                <w:sz w:val="20"/>
                <w:szCs w:val="20"/>
              </w:rPr>
            </w:pPr>
            <w:r w:rsidRPr="00290FA1">
              <w:rPr>
                <w:rFonts w:ascii="Times New Roman" w:hAnsi="Times New Roman"/>
                <w:b/>
                <w:bCs/>
                <w:sz w:val="20"/>
                <w:szCs w:val="20"/>
              </w:rPr>
              <w:t>24</w:t>
            </w:r>
          </w:p>
        </w:tc>
        <w:tc>
          <w:tcPr>
            <w:tcW w:w="1985" w:type="dxa"/>
            <w:noWrap/>
            <w:hideMark/>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Pınarlar</w:t>
            </w:r>
          </w:p>
        </w:tc>
        <w:tc>
          <w:tcPr>
            <w:tcW w:w="1417" w:type="dxa"/>
            <w:noWrap/>
            <w:hideMark/>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38,889900</w:t>
            </w:r>
          </w:p>
        </w:tc>
        <w:tc>
          <w:tcPr>
            <w:tcW w:w="1418" w:type="dxa"/>
            <w:noWrap/>
            <w:hideMark/>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28,972000</w:t>
            </w:r>
          </w:p>
        </w:tc>
      </w:tr>
      <w:tr w:rsidR="00B705A6" w:rsidRPr="00290FA1" w:rsidTr="00290FA1">
        <w:tblPrEx>
          <w:jc w:val="left"/>
        </w:tblPrEx>
        <w:trPr>
          <w:trHeight w:val="300"/>
        </w:trPr>
        <w:tc>
          <w:tcPr>
            <w:tcW w:w="1129" w:type="dxa"/>
            <w:noWrap/>
            <w:hideMark/>
          </w:tcPr>
          <w:p w:rsidR="00B705A6" w:rsidRPr="00290FA1" w:rsidRDefault="00B705A6" w:rsidP="00F90952">
            <w:pPr>
              <w:jc w:val="both"/>
              <w:rPr>
                <w:rFonts w:ascii="Times New Roman" w:hAnsi="Times New Roman"/>
                <w:b/>
                <w:bCs/>
                <w:sz w:val="20"/>
                <w:szCs w:val="20"/>
              </w:rPr>
            </w:pPr>
            <w:r w:rsidRPr="00290FA1">
              <w:rPr>
                <w:rFonts w:ascii="Times New Roman" w:hAnsi="Times New Roman"/>
                <w:b/>
                <w:bCs/>
                <w:sz w:val="20"/>
                <w:szCs w:val="20"/>
              </w:rPr>
              <w:t>25</w:t>
            </w:r>
          </w:p>
        </w:tc>
        <w:tc>
          <w:tcPr>
            <w:tcW w:w="1985" w:type="dxa"/>
            <w:noWrap/>
            <w:hideMark/>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Pınarlar</w:t>
            </w:r>
          </w:p>
        </w:tc>
        <w:tc>
          <w:tcPr>
            <w:tcW w:w="1417" w:type="dxa"/>
            <w:noWrap/>
            <w:hideMark/>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38,888800</w:t>
            </w:r>
          </w:p>
        </w:tc>
        <w:tc>
          <w:tcPr>
            <w:tcW w:w="1418" w:type="dxa"/>
            <w:noWrap/>
            <w:hideMark/>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28,903100</w:t>
            </w:r>
          </w:p>
        </w:tc>
      </w:tr>
      <w:tr w:rsidR="00B705A6" w:rsidRPr="00290FA1" w:rsidTr="00290FA1">
        <w:tblPrEx>
          <w:jc w:val="left"/>
        </w:tblPrEx>
        <w:trPr>
          <w:trHeight w:val="300"/>
        </w:trPr>
        <w:tc>
          <w:tcPr>
            <w:tcW w:w="1129" w:type="dxa"/>
            <w:noWrap/>
            <w:hideMark/>
          </w:tcPr>
          <w:p w:rsidR="00B705A6" w:rsidRPr="00290FA1" w:rsidRDefault="00B705A6" w:rsidP="00F90952">
            <w:pPr>
              <w:jc w:val="both"/>
              <w:rPr>
                <w:rFonts w:ascii="Times New Roman" w:hAnsi="Times New Roman"/>
                <w:b/>
                <w:bCs/>
                <w:sz w:val="20"/>
                <w:szCs w:val="20"/>
              </w:rPr>
            </w:pPr>
            <w:r w:rsidRPr="00290FA1">
              <w:rPr>
                <w:rFonts w:ascii="Times New Roman" w:hAnsi="Times New Roman"/>
                <w:b/>
                <w:bCs/>
                <w:sz w:val="20"/>
                <w:szCs w:val="20"/>
              </w:rPr>
              <w:t>26</w:t>
            </w:r>
          </w:p>
        </w:tc>
        <w:tc>
          <w:tcPr>
            <w:tcW w:w="1985" w:type="dxa"/>
            <w:noWrap/>
            <w:hideMark/>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Tavak</w:t>
            </w:r>
          </w:p>
        </w:tc>
        <w:tc>
          <w:tcPr>
            <w:tcW w:w="1417" w:type="dxa"/>
            <w:noWrap/>
            <w:hideMark/>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38,889400</w:t>
            </w:r>
          </w:p>
        </w:tc>
        <w:tc>
          <w:tcPr>
            <w:tcW w:w="1418" w:type="dxa"/>
            <w:noWrap/>
            <w:hideMark/>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28,877300</w:t>
            </w:r>
          </w:p>
        </w:tc>
      </w:tr>
      <w:tr w:rsidR="00B705A6" w:rsidRPr="00290FA1" w:rsidTr="00290FA1">
        <w:tblPrEx>
          <w:jc w:val="left"/>
        </w:tblPrEx>
        <w:trPr>
          <w:trHeight w:val="300"/>
        </w:trPr>
        <w:tc>
          <w:tcPr>
            <w:tcW w:w="1129" w:type="dxa"/>
            <w:noWrap/>
            <w:hideMark/>
          </w:tcPr>
          <w:p w:rsidR="00B705A6" w:rsidRPr="00290FA1" w:rsidRDefault="00B705A6" w:rsidP="00F90952">
            <w:pPr>
              <w:jc w:val="both"/>
              <w:rPr>
                <w:rFonts w:ascii="Times New Roman" w:hAnsi="Times New Roman"/>
                <w:b/>
                <w:bCs/>
                <w:sz w:val="20"/>
                <w:szCs w:val="20"/>
              </w:rPr>
            </w:pPr>
            <w:r w:rsidRPr="00290FA1">
              <w:rPr>
                <w:rFonts w:ascii="Times New Roman" w:hAnsi="Times New Roman"/>
                <w:b/>
                <w:bCs/>
                <w:sz w:val="20"/>
                <w:szCs w:val="20"/>
              </w:rPr>
              <w:t>27</w:t>
            </w:r>
          </w:p>
        </w:tc>
        <w:tc>
          <w:tcPr>
            <w:tcW w:w="1985" w:type="dxa"/>
            <w:noWrap/>
            <w:hideMark/>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Şehirlioğlu</w:t>
            </w:r>
          </w:p>
        </w:tc>
        <w:tc>
          <w:tcPr>
            <w:tcW w:w="1417" w:type="dxa"/>
            <w:noWrap/>
            <w:hideMark/>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38,788400</w:t>
            </w:r>
          </w:p>
        </w:tc>
        <w:tc>
          <w:tcPr>
            <w:tcW w:w="1418" w:type="dxa"/>
            <w:noWrap/>
            <w:hideMark/>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28,835600</w:t>
            </w:r>
          </w:p>
        </w:tc>
      </w:tr>
      <w:tr w:rsidR="00B705A6" w:rsidRPr="00290FA1" w:rsidTr="00290FA1">
        <w:tblPrEx>
          <w:jc w:val="left"/>
        </w:tblPrEx>
        <w:trPr>
          <w:trHeight w:val="300"/>
        </w:trPr>
        <w:tc>
          <w:tcPr>
            <w:tcW w:w="1129" w:type="dxa"/>
            <w:noWrap/>
            <w:hideMark/>
          </w:tcPr>
          <w:p w:rsidR="00B705A6" w:rsidRPr="00290FA1" w:rsidRDefault="00B705A6" w:rsidP="00F90952">
            <w:pPr>
              <w:jc w:val="both"/>
              <w:rPr>
                <w:rFonts w:ascii="Times New Roman" w:hAnsi="Times New Roman"/>
                <w:b/>
                <w:bCs/>
                <w:sz w:val="20"/>
                <w:szCs w:val="20"/>
              </w:rPr>
            </w:pPr>
            <w:r w:rsidRPr="00290FA1">
              <w:rPr>
                <w:rFonts w:ascii="Times New Roman" w:hAnsi="Times New Roman"/>
                <w:b/>
                <w:bCs/>
                <w:sz w:val="20"/>
                <w:szCs w:val="20"/>
              </w:rPr>
              <w:t>28</w:t>
            </w:r>
          </w:p>
        </w:tc>
        <w:tc>
          <w:tcPr>
            <w:tcW w:w="1985" w:type="dxa"/>
            <w:noWrap/>
            <w:hideMark/>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Karaselendi</w:t>
            </w:r>
          </w:p>
        </w:tc>
        <w:tc>
          <w:tcPr>
            <w:tcW w:w="1417" w:type="dxa"/>
            <w:noWrap/>
            <w:hideMark/>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38,761100</w:t>
            </w:r>
          </w:p>
        </w:tc>
        <w:tc>
          <w:tcPr>
            <w:tcW w:w="1418" w:type="dxa"/>
            <w:noWrap/>
            <w:hideMark/>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28,828500</w:t>
            </w:r>
          </w:p>
        </w:tc>
      </w:tr>
      <w:tr w:rsidR="00B705A6" w:rsidRPr="00290FA1" w:rsidTr="00290FA1">
        <w:tblPrEx>
          <w:jc w:val="left"/>
        </w:tblPrEx>
        <w:trPr>
          <w:trHeight w:val="300"/>
        </w:trPr>
        <w:tc>
          <w:tcPr>
            <w:tcW w:w="1129" w:type="dxa"/>
            <w:noWrap/>
            <w:hideMark/>
          </w:tcPr>
          <w:p w:rsidR="00B705A6" w:rsidRPr="00290FA1" w:rsidRDefault="00B705A6" w:rsidP="00F90952">
            <w:pPr>
              <w:jc w:val="both"/>
              <w:rPr>
                <w:rFonts w:ascii="Times New Roman" w:hAnsi="Times New Roman"/>
                <w:b/>
                <w:bCs/>
                <w:sz w:val="20"/>
                <w:szCs w:val="20"/>
              </w:rPr>
            </w:pPr>
            <w:r w:rsidRPr="00290FA1">
              <w:rPr>
                <w:rFonts w:ascii="Times New Roman" w:hAnsi="Times New Roman"/>
                <w:b/>
                <w:bCs/>
                <w:sz w:val="20"/>
                <w:szCs w:val="20"/>
              </w:rPr>
              <w:t>29</w:t>
            </w:r>
          </w:p>
        </w:tc>
        <w:tc>
          <w:tcPr>
            <w:tcW w:w="1985" w:type="dxa"/>
            <w:noWrap/>
            <w:hideMark/>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Çıkrıkçı</w:t>
            </w:r>
          </w:p>
        </w:tc>
        <w:tc>
          <w:tcPr>
            <w:tcW w:w="1417" w:type="dxa"/>
            <w:noWrap/>
            <w:hideMark/>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38,844900</w:t>
            </w:r>
          </w:p>
        </w:tc>
        <w:tc>
          <w:tcPr>
            <w:tcW w:w="1418" w:type="dxa"/>
            <w:noWrap/>
            <w:hideMark/>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28,828500</w:t>
            </w:r>
          </w:p>
        </w:tc>
      </w:tr>
      <w:tr w:rsidR="00B705A6" w:rsidRPr="00290FA1" w:rsidTr="00290FA1">
        <w:tblPrEx>
          <w:jc w:val="left"/>
        </w:tblPrEx>
        <w:trPr>
          <w:trHeight w:val="300"/>
        </w:trPr>
        <w:tc>
          <w:tcPr>
            <w:tcW w:w="1129" w:type="dxa"/>
            <w:noWrap/>
            <w:hideMark/>
          </w:tcPr>
          <w:p w:rsidR="00B705A6" w:rsidRPr="00290FA1" w:rsidRDefault="00B705A6" w:rsidP="00F90952">
            <w:pPr>
              <w:jc w:val="both"/>
              <w:rPr>
                <w:rFonts w:ascii="Times New Roman" w:hAnsi="Times New Roman"/>
                <w:b/>
                <w:bCs/>
                <w:sz w:val="20"/>
                <w:szCs w:val="20"/>
              </w:rPr>
            </w:pPr>
            <w:r w:rsidRPr="00290FA1">
              <w:rPr>
                <w:rFonts w:ascii="Times New Roman" w:hAnsi="Times New Roman"/>
                <w:b/>
                <w:bCs/>
                <w:sz w:val="20"/>
                <w:szCs w:val="20"/>
              </w:rPr>
              <w:t>30</w:t>
            </w:r>
          </w:p>
        </w:tc>
        <w:tc>
          <w:tcPr>
            <w:tcW w:w="1985" w:type="dxa"/>
            <w:noWrap/>
            <w:hideMark/>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Akçakertil</w:t>
            </w:r>
          </w:p>
        </w:tc>
        <w:tc>
          <w:tcPr>
            <w:tcW w:w="1417" w:type="dxa"/>
            <w:noWrap/>
            <w:hideMark/>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38,793000</w:t>
            </w:r>
          </w:p>
        </w:tc>
        <w:tc>
          <w:tcPr>
            <w:tcW w:w="1418" w:type="dxa"/>
            <w:noWrap/>
            <w:hideMark/>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28,824700</w:t>
            </w:r>
          </w:p>
        </w:tc>
      </w:tr>
      <w:tr w:rsidR="00B705A6" w:rsidRPr="00290FA1" w:rsidTr="00290FA1">
        <w:tblPrEx>
          <w:jc w:val="left"/>
        </w:tblPrEx>
        <w:trPr>
          <w:trHeight w:val="300"/>
        </w:trPr>
        <w:tc>
          <w:tcPr>
            <w:tcW w:w="1129" w:type="dxa"/>
            <w:noWrap/>
            <w:hideMark/>
          </w:tcPr>
          <w:p w:rsidR="00B705A6" w:rsidRPr="00290FA1" w:rsidRDefault="00B705A6" w:rsidP="00F90952">
            <w:pPr>
              <w:jc w:val="both"/>
              <w:rPr>
                <w:rFonts w:ascii="Times New Roman" w:hAnsi="Times New Roman"/>
                <w:b/>
                <w:bCs/>
                <w:sz w:val="20"/>
                <w:szCs w:val="20"/>
              </w:rPr>
            </w:pPr>
            <w:r w:rsidRPr="00290FA1">
              <w:rPr>
                <w:rFonts w:ascii="Times New Roman" w:hAnsi="Times New Roman"/>
                <w:b/>
                <w:bCs/>
                <w:sz w:val="20"/>
                <w:szCs w:val="20"/>
              </w:rPr>
              <w:t>31</w:t>
            </w:r>
          </w:p>
        </w:tc>
        <w:tc>
          <w:tcPr>
            <w:tcW w:w="1985" w:type="dxa"/>
            <w:noWrap/>
            <w:hideMark/>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Çortak</w:t>
            </w:r>
          </w:p>
        </w:tc>
        <w:tc>
          <w:tcPr>
            <w:tcW w:w="1417" w:type="dxa"/>
            <w:noWrap/>
            <w:hideMark/>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38,848600</w:t>
            </w:r>
          </w:p>
        </w:tc>
        <w:tc>
          <w:tcPr>
            <w:tcW w:w="1418" w:type="dxa"/>
            <w:noWrap/>
            <w:hideMark/>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28,782500</w:t>
            </w:r>
          </w:p>
        </w:tc>
      </w:tr>
      <w:tr w:rsidR="00B705A6" w:rsidRPr="00290FA1" w:rsidTr="00290FA1">
        <w:tblPrEx>
          <w:jc w:val="left"/>
        </w:tblPrEx>
        <w:trPr>
          <w:trHeight w:val="300"/>
        </w:trPr>
        <w:tc>
          <w:tcPr>
            <w:tcW w:w="1129" w:type="dxa"/>
            <w:noWrap/>
            <w:hideMark/>
          </w:tcPr>
          <w:p w:rsidR="00B705A6" w:rsidRPr="00290FA1" w:rsidRDefault="00B705A6" w:rsidP="00F90952">
            <w:pPr>
              <w:jc w:val="both"/>
              <w:rPr>
                <w:rFonts w:ascii="Times New Roman" w:hAnsi="Times New Roman"/>
                <w:b/>
                <w:bCs/>
                <w:sz w:val="20"/>
                <w:szCs w:val="20"/>
              </w:rPr>
            </w:pPr>
            <w:r w:rsidRPr="00290FA1">
              <w:rPr>
                <w:rFonts w:ascii="Times New Roman" w:hAnsi="Times New Roman"/>
                <w:b/>
                <w:bCs/>
                <w:sz w:val="20"/>
                <w:szCs w:val="20"/>
              </w:rPr>
              <w:t>32</w:t>
            </w:r>
          </w:p>
        </w:tc>
        <w:tc>
          <w:tcPr>
            <w:tcW w:w="1985" w:type="dxa"/>
            <w:noWrap/>
            <w:hideMark/>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Çanşa</w:t>
            </w:r>
          </w:p>
        </w:tc>
        <w:tc>
          <w:tcPr>
            <w:tcW w:w="1417" w:type="dxa"/>
            <w:noWrap/>
            <w:hideMark/>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38,819900</w:t>
            </w:r>
          </w:p>
        </w:tc>
        <w:tc>
          <w:tcPr>
            <w:tcW w:w="1418" w:type="dxa"/>
            <w:noWrap/>
            <w:hideMark/>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28,728200</w:t>
            </w:r>
          </w:p>
        </w:tc>
      </w:tr>
      <w:tr w:rsidR="00B705A6" w:rsidRPr="00290FA1" w:rsidTr="00290FA1">
        <w:tblPrEx>
          <w:jc w:val="left"/>
        </w:tblPrEx>
        <w:trPr>
          <w:trHeight w:val="300"/>
        </w:trPr>
        <w:tc>
          <w:tcPr>
            <w:tcW w:w="1129" w:type="dxa"/>
            <w:noWrap/>
            <w:hideMark/>
          </w:tcPr>
          <w:p w:rsidR="00B705A6" w:rsidRPr="00290FA1" w:rsidRDefault="00B705A6" w:rsidP="00F90952">
            <w:pPr>
              <w:jc w:val="both"/>
              <w:rPr>
                <w:rFonts w:ascii="Times New Roman" w:hAnsi="Times New Roman"/>
                <w:b/>
                <w:bCs/>
                <w:sz w:val="20"/>
                <w:szCs w:val="20"/>
              </w:rPr>
            </w:pPr>
            <w:r w:rsidRPr="00290FA1">
              <w:rPr>
                <w:rFonts w:ascii="Times New Roman" w:hAnsi="Times New Roman"/>
                <w:b/>
                <w:bCs/>
                <w:sz w:val="20"/>
                <w:szCs w:val="20"/>
              </w:rPr>
              <w:t>33</w:t>
            </w:r>
          </w:p>
        </w:tc>
        <w:tc>
          <w:tcPr>
            <w:tcW w:w="1985" w:type="dxa"/>
            <w:noWrap/>
            <w:hideMark/>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Avlaşa</w:t>
            </w:r>
          </w:p>
        </w:tc>
        <w:tc>
          <w:tcPr>
            <w:tcW w:w="1417" w:type="dxa"/>
            <w:noWrap/>
            <w:hideMark/>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38,775800</w:t>
            </w:r>
          </w:p>
        </w:tc>
        <w:tc>
          <w:tcPr>
            <w:tcW w:w="1418" w:type="dxa"/>
            <w:noWrap/>
            <w:hideMark/>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28,789300</w:t>
            </w:r>
          </w:p>
        </w:tc>
      </w:tr>
      <w:tr w:rsidR="00B705A6" w:rsidRPr="00290FA1" w:rsidTr="00290FA1">
        <w:tblPrEx>
          <w:jc w:val="left"/>
        </w:tblPrEx>
        <w:trPr>
          <w:trHeight w:val="300"/>
        </w:trPr>
        <w:tc>
          <w:tcPr>
            <w:tcW w:w="1129" w:type="dxa"/>
            <w:noWrap/>
            <w:hideMark/>
          </w:tcPr>
          <w:p w:rsidR="00B705A6" w:rsidRPr="00290FA1" w:rsidRDefault="00B705A6" w:rsidP="00F90952">
            <w:pPr>
              <w:jc w:val="both"/>
              <w:rPr>
                <w:rFonts w:ascii="Times New Roman" w:hAnsi="Times New Roman"/>
                <w:b/>
                <w:bCs/>
                <w:sz w:val="20"/>
                <w:szCs w:val="20"/>
              </w:rPr>
            </w:pPr>
            <w:r w:rsidRPr="00290FA1">
              <w:rPr>
                <w:rFonts w:ascii="Times New Roman" w:hAnsi="Times New Roman"/>
                <w:b/>
                <w:bCs/>
                <w:sz w:val="20"/>
                <w:szCs w:val="20"/>
              </w:rPr>
              <w:t>34</w:t>
            </w:r>
          </w:p>
        </w:tc>
        <w:tc>
          <w:tcPr>
            <w:tcW w:w="1985" w:type="dxa"/>
            <w:noWrap/>
            <w:hideMark/>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Çamlıca</w:t>
            </w:r>
          </w:p>
        </w:tc>
        <w:tc>
          <w:tcPr>
            <w:tcW w:w="1417" w:type="dxa"/>
            <w:noWrap/>
            <w:hideMark/>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38,754300</w:t>
            </w:r>
          </w:p>
        </w:tc>
        <w:tc>
          <w:tcPr>
            <w:tcW w:w="1418" w:type="dxa"/>
            <w:noWrap/>
            <w:hideMark/>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28,739000</w:t>
            </w:r>
          </w:p>
        </w:tc>
      </w:tr>
      <w:tr w:rsidR="00B705A6" w:rsidRPr="00290FA1" w:rsidTr="00290FA1">
        <w:tblPrEx>
          <w:jc w:val="left"/>
        </w:tblPrEx>
        <w:trPr>
          <w:trHeight w:val="300"/>
        </w:trPr>
        <w:tc>
          <w:tcPr>
            <w:tcW w:w="1129" w:type="dxa"/>
            <w:noWrap/>
            <w:hideMark/>
          </w:tcPr>
          <w:p w:rsidR="00B705A6" w:rsidRPr="00290FA1" w:rsidRDefault="00B705A6" w:rsidP="00F90952">
            <w:pPr>
              <w:jc w:val="both"/>
              <w:rPr>
                <w:rFonts w:ascii="Times New Roman" w:hAnsi="Times New Roman"/>
                <w:b/>
                <w:bCs/>
                <w:sz w:val="20"/>
                <w:szCs w:val="20"/>
              </w:rPr>
            </w:pPr>
            <w:r w:rsidRPr="00290FA1">
              <w:rPr>
                <w:rFonts w:ascii="Times New Roman" w:hAnsi="Times New Roman"/>
                <w:b/>
                <w:bCs/>
                <w:sz w:val="20"/>
                <w:szCs w:val="20"/>
              </w:rPr>
              <w:t>35</w:t>
            </w:r>
          </w:p>
        </w:tc>
        <w:tc>
          <w:tcPr>
            <w:tcW w:w="1985" w:type="dxa"/>
            <w:noWrap/>
            <w:hideMark/>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Turpçu</w:t>
            </w:r>
          </w:p>
        </w:tc>
        <w:tc>
          <w:tcPr>
            <w:tcW w:w="1417" w:type="dxa"/>
            <w:noWrap/>
            <w:hideMark/>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38,764700</w:t>
            </w:r>
          </w:p>
        </w:tc>
        <w:tc>
          <w:tcPr>
            <w:tcW w:w="1418" w:type="dxa"/>
            <w:noWrap/>
            <w:hideMark/>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28,698200</w:t>
            </w:r>
          </w:p>
        </w:tc>
      </w:tr>
      <w:tr w:rsidR="00B705A6" w:rsidRPr="00290FA1" w:rsidTr="00290FA1">
        <w:tblPrEx>
          <w:jc w:val="left"/>
        </w:tblPrEx>
        <w:trPr>
          <w:trHeight w:val="300"/>
        </w:trPr>
        <w:tc>
          <w:tcPr>
            <w:tcW w:w="1129" w:type="dxa"/>
            <w:noWrap/>
            <w:hideMark/>
          </w:tcPr>
          <w:p w:rsidR="00B705A6" w:rsidRPr="00290FA1" w:rsidRDefault="00B705A6" w:rsidP="00F90952">
            <w:pPr>
              <w:jc w:val="both"/>
              <w:rPr>
                <w:rFonts w:ascii="Times New Roman" w:hAnsi="Times New Roman"/>
                <w:b/>
                <w:bCs/>
                <w:sz w:val="20"/>
                <w:szCs w:val="20"/>
              </w:rPr>
            </w:pPr>
            <w:r w:rsidRPr="00290FA1">
              <w:rPr>
                <w:rFonts w:ascii="Times New Roman" w:hAnsi="Times New Roman"/>
                <w:b/>
                <w:bCs/>
                <w:sz w:val="20"/>
                <w:szCs w:val="20"/>
              </w:rPr>
              <w:t>36</w:t>
            </w:r>
          </w:p>
        </w:tc>
        <w:tc>
          <w:tcPr>
            <w:tcW w:w="1985" w:type="dxa"/>
            <w:noWrap/>
            <w:hideMark/>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Yukarıgüllüce</w:t>
            </w:r>
          </w:p>
        </w:tc>
        <w:tc>
          <w:tcPr>
            <w:tcW w:w="1417" w:type="dxa"/>
            <w:noWrap/>
            <w:hideMark/>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38,735400</w:t>
            </w:r>
          </w:p>
        </w:tc>
        <w:tc>
          <w:tcPr>
            <w:tcW w:w="1418" w:type="dxa"/>
            <w:noWrap/>
            <w:hideMark/>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28,784600</w:t>
            </w:r>
          </w:p>
        </w:tc>
      </w:tr>
      <w:tr w:rsidR="00B705A6" w:rsidRPr="00290FA1" w:rsidTr="00290FA1">
        <w:tblPrEx>
          <w:jc w:val="left"/>
        </w:tblPrEx>
        <w:trPr>
          <w:trHeight w:val="300"/>
        </w:trPr>
        <w:tc>
          <w:tcPr>
            <w:tcW w:w="1129" w:type="dxa"/>
            <w:noWrap/>
            <w:hideMark/>
          </w:tcPr>
          <w:p w:rsidR="00B705A6" w:rsidRPr="00290FA1" w:rsidRDefault="00B705A6" w:rsidP="00F90952">
            <w:pPr>
              <w:jc w:val="both"/>
              <w:rPr>
                <w:rFonts w:ascii="Times New Roman" w:hAnsi="Times New Roman"/>
                <w:b/>
                <w:bCs/>
                <w:sz w:val="20"/>
                <w:szCs w:val="20"/>
              </w:rPr>
            </w:pPr>
            <w:r w:rsidRPr="00290FA1">
              <w:rPr>
                <w:rFonts w:ascii="Times New Roman" w:hAnsi="Times New Roman"/>
                <w:b/>
                <w:bCs/>
                <w:sz w:val="20"/>
                <w:szCs w:val="20"/>
              </w:rPr>
              <w:t>37</w:t>
            </w:r>
          </w:p>
        </w:tc>
        <w:tc>
          <w:tcPr>
            <w:tcW w:w="1985" w:type="dxa"/>
            <w:noWrap/>
            <w:hideMark/>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Fatih</w:t>
            </w:r>
          </w:p>
        </w:tc>
        <w:tc>
          <w:tcPr>
            <w:tcW w:w="1417" w:type="dxa"/>
            <w:noWrap/>
            <w:hideMark/>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38,744900</w:t>
            </w:r>
          </w:p>
        </w:tc>
        <w:tc>
          <w:tcPr>
            <w:tcW w:w="1418" w:type="dxa"/>
            <w:noWrap/>
            <w:hideMark/>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28,852700</w:t>
            </w:r>
          </w:p>
        </w:tc>
      </w:tr>
      <w:tr w:rsidR="00B705A6" w:rsidRPr="00290FA1" w:rsidTr="00290FA1">
        <w:tblPrEx>
          <w:jc w:val="left"/>
        </w:tblPrEx>
        <w:trPr>
          <w:trHeight w:val="300"/>
        </w:trPr>
        <w:tc>
          <w:tcPr>
            <w:tcW w:w="1129" w:type="dxa"/>
            <w:tcBorders>
              <w:bottom w:val="single" w:sz="4" w:space="0" w:color="auto"/>
            </w:tcBorders>
            <w:noWrap/>
          </w:tcPr>
          <w:p w:rsidR="00B705A6" w:rsidRPr="00290FA1" w:rsidRDefault="00B705A6" w:rsidP="00F90952">
            <w:pPr>
              <w:jc w:val="both"/>
              <w:rPr>
                <w:rFonts w:ascii="Times New Roman" w:hAnsi="Times New Roman"/>
                <w:b/>
                <w:bCs/>
                <w:sz w:val="20"/>
                <w:szCs w:val="20"/>
              </w:rPr>
            </w:pPr>
            <w:r w:rsidRPr="00290FA1">
              <w:rPr>
                <w:rFonts w:ascii="Times New Roman" w:hAnsi="Times New Roman"/>
                <w:b/>
                <w:bCs/>
                <w:sz w:val="20"/>
                <w:szCs w:val="20"/>
              </w:rPr>
              <w:t>38</w:t>
            </w:r>
          </w:p>
        </w:tc>
        <w:tc>
          <w:tcPr>
            <w:tcW w:w="1985" w:type="dxa"/>
            <w:tcBorders>
              <w:bottom w:val="single" w:sz="4" w:space="0" w:color="auto"/>
            </w:tcBorders>
            <w:noWrap/>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Kurtuluş</w:t>
            </w:r>
          </w:p>
        </w:tc>
        <w:tc>
          <w:tcPr>
            <w:tcW w:w="1417" w:type="dxa"/>
            <w:tcBorders>
              <w:bottom w:val="single" w:sz="4" w:space="0" w:color="auto"/>
            </w:tcBorders>
            <w:noWrap/>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38,736000</w:t>
            </w:r>
          </w:p>
        </w:tc>
        <w:tc>
          <w:tcPr>
            <w:tcW w:w="1418" w:type="dxa"/>
            <w:tcBorders>
              <w:bottom w:val="single" w:sz="4" w:space="0" w:color="auto"/>
            </w:tcBorders>
            <w:noWrap/>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28,842400</w:t>
            </w:r>
          </w:p>
        </w:tc>
      </w:tr>
      <w:tr w:rsidR="00B705A6" w:rsidRPr="00290FA1" w:rsidTr="00290FA1">
        <w:tblPrEx>
          <w:jc w:val="left"/>
        </w:tblPrEx>
        <w:trPr>
          <w:trHeight w:val="300"/>
        </w:trPr>
        <w:tc>
          <w:tcPr>
            <w:tcW w:w="1129" w:type="dxa"/>
            <w:tcBorders>
              <w:bottom w:val="nil"/>
            </w:tcBorders>
            <w:noWrap/>
          </w:tcPr>
          <w:p w:rsidR="00B705A6" w:rsidRPr="00290FA1" w:rsidRDefault="00B705A6" w:rsidP="00F90952">
            <w:pPr>
              <w:jc w:val="both"/>
              <w:rPr>
                <w:rFonts w:ascii="Times New Roman" w:hAnsi="Times New Roman"/>
                <w:b/>
                <w:bCs/>
                <w:sz w:val="20"/>
                <w:szCs w:val="20"/>
              </w:rPr>
            </w:pPr>
            <w:r w:rsidRPr="00290FA1">
              <w:rPr>
                <w:rFonts w:ascii="Times New Roman" w:hAnsi="Times New Roman"/>
                <w:b/>
                <w:bCs/>
                <w:sz w:val="20"/>
                <w:szCs w:val="20"/>
              </w:rPr>
              <w:t>39</w:t>
            </w:r>
          </w:p>
        </w:tc>
        <w:tc>
          <w:tcPr>
            <w:tcW w:w="1985" w:type="dxa"/>
            <w:tcBorders>
              <w:bottom w:val="nil"/>
            </w:tcBorders>
            <w:noWrap/>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Kurtuluş</w:t>
            </w:r>
          </w:p>
        </w:tc>
        <w:tc>
          <w:tcPr>
            <w:tcW w:w="1417" w:type="dxa"/>
            <w:tcBorders>
              <w:bottom w:val="nil"/>
            </w:tcBorders>
            <w:noWrap/>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38,739500</w:t>
            </w:r>
          </w:p>
        </w:tc>
        <w:tc>
          <w:tcPr>
            <w:tcW w:w="1418" w:type="dxa"/>
            <w:tcBorders>
              <w:bottom w:val="nil"/>
            </w:tcBorders>
            <w:noWrap/>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28,836000</w:t>
            </w:r>
          </w:p>
        </w:tc>
      </w:tr>
      <w:tr w:rsidR="00B705A6" w:rsidRPr="00290FA1" w:rsidTr="00290FA1">
        <w:tblPrEx>
          <w:jc w:val="left"/>
        </w:tblPrEx>
        <w:trPr>
          <w:trHeight w:val="300"/>
        </w:trPr>
        <w:tc>
          <w:tcPr>
            <w:tcW w:w="1129" w:type="dxa"/>
            <w:tcBorders>
              <w:top w:val="single" w:sz="4" w:space="0" w:color="auto"/>
            </w:tcBorders>
            <w:noWrap/>
          </w:tcPr>
          <w:p w:rsidR="00B705A6" w:rsidRPr="00290FA1" w:rsidRDefault="00B705A6" w:rsidP="00F90952">
            <w:pPr>
              <w:jc w:val="both"/>
              <w:rPr>
                <w:rFonts w:ascii="Times New Roman" w:hAnsi="Times New Roman"/>
                <w:b/>
                <w:bCs/>
                <w:sz w:val="20"/>
                <w:szCs w:val="20"/>
              </w:rPr>
            </w:pPr>
            <w:r w:rsidRPr="00290FA1">
              <w:rPr>
                <w:rFonts w:ascii="Times New Roman" w:hAnsi="Times New Roman"/>
                <w:b/>
                <w:bCs/>
                <w:sz w:val="20"/>
                <w:szCs w:val="20"/>
              </w:rPr>
              <w:t>40</w:t>
            </w:r>
          </w:p>
        </w:tc>
        <w:tc>
          <w:tcPr>
            <w:tcW w:w="1985" w:type="dxa"/>
            <w:tcBorders>
              <w:top w:val="single" w:sz="4" w:space="0" w:color="auto"/>
            </w:tcBorders>
            <w:noWrap/>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Kurtuluş</w:t>
            </w:r>
          </w:p>
        </w:tc>
        <w:tc>
          <w:tcPr>
            <w:tcW w:w="1417" w:type="dxa"/>
            <w:tcBorders>
              <w:top w:val="single" w:sz="4" w:space="0" w:color="auto"/>
            </w:tcBorders>
            <w:noWrap/>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38,740300</w:t>
            </w:r>
          </w:p>
        </w:tc>
        <w:tc>
          <w:tcPr>
            <w:tcW w:w="1418" w:type="dxa"/>
            <w:tcBorders>
              <w:top w:val="single" w:sz="4" w:space="0" w:color="auto"/>
            </w:tcBorders>
            <w:noWrap/>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28,863700</w:t>
            </w:r>
          </w:p>
        </w:tc>
      </w:tr>
      <w:tr w:rsidR="00B705A6" w:rsidRPr="00290FA1" w:rsidTr="00290FA1">
        <w:tblPrEx>
          <w:jc w:val="left"/>
        </w:tblPrEx>
        <w:trPr>
          <w:trHeight w:val="300"/>
        </w:trPr>
        <w:tc>
          <w:tcPr>
            <w:tcW w:w="1129" w:type="dxa"/>
            <w:noWrap/>
          </w:tcPr>
          <w:p w:rsidR="00B705A6" w:rsidRPr="00290FA1" w:rsidRDefault="00B705A6" w:rsidP="00F90952">
            <w:pPr>
              <w:jc w:val="both"/>
              <w:rPr>
                <w:rFonts w:ascii="Times New Roman" w:hAnsi="Times New Roman"/>
                <w:b/>
                <w:bCs/>
                <w:sz w:val="20"/>
                <w:szCs w:val="20"/>
              </w:rPr>
            </w:pPr>
            <w:r w:rsidRPr="00290FA1">
              <w:rPr>
                <w:rFonts w:ascii="Times New Roman" w:hAnsi="Times New Roman"/>
                <w:b/>
                <w:bCs/>
                <w:sz w:val="20"/>
                <w:szCs w:val="20"/>
              </w:rPr>
              <w:t>41</w:t>
            </w:r>
          </w:p>
        </w:tc>
        <w:tc>
          <w:tcPr>
            <w:tcW w:w="1985" w:type="dxa"/>
            <w:noWrap/>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Eskicami</w:t>
            </w:r>
          </w:p>
        </w:tc>
        <w:tc>
          <w:tcPr>
            <w:tcW w:w="1417" w:type="dxa"/>
            <w:noWrap/>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38,736500</w:t>
            </w:r>
          </w:p>
        </w:tc>
        <w:tc>
          <w:tcPr>
            <w:tcW w:w="1418" w:type="dxa"/>
            <w:noWrap/>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28,874100</w:t>
            </w:r>
          </w:p>
        </w:tc>
      </w:tr>
      <w:tr w:rsidR="00290FA1" w:rsidRPr="00290FA1" w:rsidTr="00290FA1">
        <w:tblPrEx>
          <w:jc w:val="left"/>
        </w:tblPrEx>
        <w:trPr>
          <w:trHeight w:val="300"/>
        </w:trPr>
        <w:tc>
          <w:tcPr>
            <w:tcW w:w="5949" w:type="dxa"/>
            <w:gridSpan w:val="4"/>
            <w:tcBorders>
              <w:top w:val="nil"/>
              <w:left w:val="nil"/>
              <w:bottom w:val="single" w:sz="4" w:space="0" w:color="auto"/>
              <w:right w:val="nil"/>
            </w:tcBorders>
            <w:noWrap/>
          </w:tcPr>
          <w:p w:rsidR="00290FA1" w:rsidRPr="00290FA1" w:rsidRDefault="00290FA1" w:rsidP="00290FA1">
            <w:pPr>
              <w:jc w:val="both"/>
              <w:rPr>
                <w:rFonts w:ascii="Times New Roman" w:hAnsi="Times New Roman"/>
                <w:sz w:val="20"/>
                <w:szCs w:val="20"/>
              </w:rPr>
            </w:pPr>
            <w:r w:rsidRPr="00290FA1">
              <w:rPr>
                <w:rFonts w:ascii="Times New Roman" w:hAnsi="Times New Roman"/>
                <w:sz w:val="20"/>
                <w:szCs w:val="20"/>
              </w:rPr>
              <w:t>Table 4 (continued)</w:t>
            </w:r>
          </w:p>
        </w:tc>
      </w:tr>
      <w:tr w:rsidR="00B705A6" w:rsidRPr="00290FA1" w:rsidTr="00290FA1">
        <w:tblPrEx>
          <w:jc w:val="left"/>
        </w:tblPrEx>
        <w:trPr>
          <w:trHeight w:val="300"/>
        </w:trPr>
        <w:tc>
          <w:tcPr>
            <w:tcW w:w="1129" w:type="dxa"/>
            <w:noWrap/>
          </w:tcPr>
          <w:p w:rsidR="00B705A6" w:rsidRPr="00290FA1" w:rsidRDefault="00B705A6" w:rsidP="00F90952">
            <w:pPr>
              <w:jc w:val="both"/>
              <w:rPr>
                <w:rFonts w:ascii="Times New Roman" w:hAnsi="Times New Roman"/>
                <w:b/>
                <w:bCs/>
                <w:sz w:val="20"/>
                <w:szCs w:val="20"/>
              </w:rPr>
            </w:pPr>
            <w:r w:rsidRPr="00290FA1">
              <w:rPr>
                <w:rFonts w:ascii="Times New Roman" w:hAnsi="Times New Roman"/>
                <w:b/>
                <w:bCs/>
                <w:sz w:val="20"/>
                <w:szCs w:val="20"/>
              </w:rPr>
              <w:t>42</w:t>
            </w:r>
          </w:p>
        </w:tc>
        <w:tc>
          <w:tcPr>
            <w:tcW w:w="1985" w:type="dxa"/>
            <w:noWrap/>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Eskicami</w:t>
            </w:r>
          </w:p>
        </w:tc>
        <w:tc>
          <w:tcPr>
            <w:tcW w:w="1417" w:type="dxa"/>
            <w:noWrap/>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38,742600</w:t>
            </w:r>
          </w:p>
        </w:tc>
        <w:tc>
          <w:tcPr>
            <w:tcW w:w="1418" w:type="dxa"/>
            <w:noWrap/>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28,875000</w:t>
            </w:r>
          </w:p>
        </w:tc>
      </w:tr>
      <w:tr w:rsidR="00B705A6" w:rsidRPr="00290FA1" w:rsidTr="00290FA1">
        <w:tblPrEx>
          <w:jc w:val="left"/>
        </w:tblPrEx>
        <w:trPr>
          <w:trHeight w:val="300"/>
        </w:trPr>
        <w:tc>
          <w:tcPr>
            <w:tcW w:w="1129" w:type="dxa"/>
            <w:noWrap/>
          </w:tcPr>
          <w:p w:rsidR="00B705A6" w:rsidRPr="00290FA1" w:rsidRDefault="00B705A6" w:rsidP="00F90952">
            <w:pPr>
              <w:jc w:val="both"/>
              <w:rPr>
                <w:rFonts w:ascii="Times New Roman" w:hAnsi="Times New Roman"/>
                <w:b/>
                <w:bCs/>
                <w:sz w:val="20"/>
                <w:szCs w:val="20"/>
              </w:rPr>
            </w:pPr>
            <w:r w:rsidRPr="00290FA1">
              <w:rPr>
                <w:rFonts w:ascii="Times New Roman" w:hAnsi="Times New Roman"/>
                <w:b/>
                <w:bCs/>
                <w:sz w:val="20"/>
                <w:szCs w:val="20"/>
              </w:rPr>
              <w:t>43</w:t>
            </w:r>
          </w:p>
        </w:tc>
        <w:tc>
          <w:tcPr>
            <w:tcW w:w="1985" w:type="dxa"/>
            <w:noWrap/>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Eskicami</w:t>
            </w:r>
          </w:p>
        </w:tc>
        <w:tc>
          <w:tcPr>
            <w:tcW w:w="1417" w:type="dxa"/>
            <w:noWrap/>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38,745100</w:t>
            </w:r>
          </w:p>
        </w:tc>
        <w:tc>
          <w:tcPr>
            <w:tcW w:w="1418" w:type="dxa"/>
            <w:noWrap/>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28,869800</w:t>
            </w:r>
          </w:p>
        </w:tc>
      </w:tr>
      <w:tr w:rsidR="00B705A6" w:rsidRPr="00290FA1" w:rsidTr="00290FA1">
        <w:tblPrEx>
          <w:jc w:val="left"/>
        </w:tblPrEx>
        <w:trPr>
          <w:trHeight w:val="300"/>
        </w:trPr>
        <w:tc>
          <w:tcPr>
            <w:tcW w:w="1129" w:type="dxa"/>
            <w:noWrap/>
          </w:tcPr>
          <w:p w:rsidR="00B705A6" w:rsidRPr="00290FA1" w:rsidRDefault="00B705A6" w:rsidP="00F90952">
            <w:pPr>
              <w:jc w:val="both"/>
              <w:rPr>
                <w:rFonts w:ascii="Times New Roman" w:hAnsi="Times New Roman"/>
                <w:b/>
                <w:bCs/>
                <w:sz w:val="20"/>
                <w:szCs w:val="20"/>
              </w:rPr>
            </w:pPr>
            <w:r w:rsidRPr="00290FA1">
              <w:rPr>
                <w:rFonts w:ascii="Times New Roman" w:hAnsi="Times New Roman"/>
                <w:b/>
                <w:bCs/>
                <w:sz w:val="20"/>
                <w:szCs w:val="20"/>
              </w:rPr>
              <w:t>44</w:t>
            </w:r>
          </w:p>
        </w:tc>
        <w:tc>
          <w:tcPr>
            <w:tcW w:w="1985" w:type="dxa"/>
            <w:noWrap/>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Yıldız</w:t>
            </w:r>
          </w:p>
        </w:tc>
        <w:tc>
          <w:tcPr>
            <w:tcW w:w="1417" w:type="dxa"/>
            <w:noWrap/>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38,752100</w:t>
            </w:r>
          </w:p>
        </w:tc>
        <w:tc>
          <w:tcPr>
            <w:tcW w:w="1418" w:type="dxa"/>
            <w:noWrap/>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28,866300</w:t>
            </w:r>
          </w:p>
        </w:tc>
      </w:tr>
      <w:tr w:rsidR="00B705A6" w:rsidRPr="00290FA1" w:rsidTr="00290FA1">
        <w:tblPrEx>
          <w:jc w:val="left"/>
        </w:tblPrEx>
        <w:trPr>
          <w:trHeight w:val="300"/>
        </w:trPr>
        <w:tc>
          <w:tcPr>
            <w:tcW w:w="1129" w:type="dxa"/>
            <w:noWrap/>
          </w:tcPr>
          <w:p w:rsidR="00B705A6" w:rsidRPr="00290FA1" w:rsidRDefault="00B705A6" w:rsidP="00F90952">
            <w:pPr>
              <w:jc w:val="both"/>
              <w:rPr>
                <w:rFonts w:ascii="Times New Roman" w:hAnsi="Times New Roman"/>
                <w:b/>
                <w:bCs/>
                <w:sz w:val="20"/>
                <w:szCs w:val="20"/>
              </w:rPr>
            </w:pPr>
            <w:r w:rsidRPr="00290FA1">
              <w:rPr>
                <w:rFonts w:ascii="Times New Roman" w:hAnsi="Times New Roman"/>
                <w:b/>
                <w:bCs/>
                <w:sz w:val="20"/>
                <w:szCs w:val="20"/>
              </w:rPr>
              <w:t>45</w:t>
            </w:r>
          </w:p>
        </w:tc>
        <w:tc>
          <w:tcPr>
            <w:tcW w:w="1985" w:type="dxa"/>
            <w:noWrap/>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Şerefiye</w:t>
            </w:r>
          </w:p>
        </w:tc>
        <w:tc>
          <w:tcPr>
            <w:tcW w:w="1417" w:type="dxa"/>
            <w:noWrap/>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38,746800</w:t>
            </w:r>
          </w:p>
        </w:tc>
        <w:tc>
          <w:tcPr>
            <w:tcW w:w="1418" w:type="dxa"/>
            <w:noWrap/>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28,866000</w:t>
            </w:r>
          </w:p>
        </w:tc>
      </w:tr>
      <w:tr w:rsidR="00B705A6" w:rsidRPr="00290FA1" w:rsidTr="00290FA1">
        <w:tblPrEx>
          <w:jc w:val="left"/>
        </w:tblPrEx>
        <w:trPr>
          <w:trHeight w:val="300"/>
        </w:trPr>
        <w:tc>
          <w:tcPr>
            <w:tcW w:w="1129" w:type="dxa"/>
            <w:noWrap/>
          </w:tcPr>
          <w:p w:rsidR="00B705A6" w:rsidRPr="00290FA1" w:rsidRDefault="00B705A6" w:rsidP="00F90952">
            <w:pPr>
              <w:jc w:val="both"/>
              <w:rPr>
                <w:rFonts w:ascii="Times New Roman" w:hAnsi="Times New Roman"/>
                <w:b/>
                <w:bCs/>
                <w:sz w:val="20"/>
                <w:szCs w:val="20"/>
              </w:rPr>
            </w:pPr>
            <w:r w:rsidRPr="00290FA1">
              <w:rPr>
                <w:rFonts w:ascii="Times New Roman" w:hAnsi="Times New Roman"/>
                <w:b/>
                <w:bCs/>
                <w:sz w:val="20"/>
                <w:szCs w:val="20"/>
              </w:rPr>
              <w:t>46</w:t>
            </w:r>
          </w:p>
        </w:tc>
        <w:tc>
          <w:tcPr>
            <w:tcW w:w="1985" w:type="dxa"/>
            <w:noWrap/>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Yenicami</w:t>
            </w:r>
          </w:p>
        </w:tc>
        <w:tc>
          <w:tcPr>
            <w:tcW w:w="1417" w:type="dxa"/>
            <w:noWrap/>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38,742500</w:t>
            </w:r>
          </w:p>
        </w:tc>
        <w:tc>
          <w:tcPr>
            <w:tcW w:w="1418" w:type="dxa"/>
            <w:noWrap/>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28,863000</w:t>
            </w:r>
          </w:p>
        </w:tc>
      </w:tr>
      <w:tr w:rsidR="00B705A6" w:rsidRPr="00290FA1" w:rsidTr="00290FA1">
        <w:tblPrEx>
          <w:jc w:val="left"/>
        </w:tblPrEx>
        <w:trPr>
          <w:trHeight w:val="300"/>
        </w:trPr>
        <w:tc>
          <w:tcPr>
            <w:tcW w:w="1129" w:type="dxa"/>
            <w:noWrap/>
          </w:tcPr>
          <w:p w:rsidR="00B705A6" w:rsidRPr="00290FA1" w:rsidRDefault="00B705A6" w:rsidP="00F90952">
            <w:pPr>
              <w:jc w:val="both"/>
              <w:rPr>
                <w:rFonts w:ascii="Times New Roman" w:hAnsi="Times New Roman"/>
                <w:b/>
                <w:bCs/>
                <w:sz w:val="20"/>
                <w:szCs w:val="20"/>
              </w:rPr>
            </w:pPr>
            <w:r w:rsidRPr="00290FA1">
              <w:rPr>
                <w:rFonts w:ascii="Times New Roman" w:hAnsi="Times New Roman"/>
                <w:b/>
                <w:bCs/>
                <w:sz w:val="20"/>
                <w:szCs w:val="20"/>
              </w:rPr>
              <w:t>47</w:t>
            </w:r>
          </w:p>
        </w:tc>
        <w:tc>
          <w:tcPr>
            <w:tcW w:w="1985" w:type="dxa"/>
            <w:noWrap/>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Zıraman</w:t>
            </w:r>
          </w:p>
        </w:tc>
        <w:tc>
          <w:tcPr>
            <w:tcW w:w="1417" w:type="dxa"/>
            <w:noWrap/>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38,736200</w:t>
            </w:r>
          </w:p>
        </w:tc>
        <w:tc>
          <w:tcPr>
            <w:tcW w:w="1418" w:type="dxa"/>
            <w:noWrap/>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28,987400</w:t>
            </w:r>
          </w:p>
        </w:tc>
      </w:tr>
      <w:tr w:rsidR="00B705A6" w:rsidRPr="00290FA1" w:rsidTr="00290FA1">
        <w:tblPrEx>
          <w:jc w:val="left"/>
        </w:tblPrEx>
        <w:trPr>
          <w:trHeight w:val="300"/>
        </w:trPr>
        <w:tc>
          <w:tcPr>
            <w:tcW w:w="1129" w:type="dxa"/>
            <w:noWrap/>
          </w:tcPr>
          <w:p w:rsidR="00B705A6" w:rsidRPr="00290FA1" w:rsidRDefault="00B705A6" w:rsidP="00F90952">
            <w:pPr>
              <w:jc w:val="both"/>
              <w:rPr>
                <w:rFonts w:ascii="Times New Roman" w:hAnsi="Times New Roman"/>
                <w:b/>
                <w:bCs/>
                <w:sz w:val="20"/>
                <w:szCs w:val="20"/>
              </w:rPr>
            </w:pPr>
            <w:r w:rsidRPr="00290FA1">
              <w:rPr>
                <w:rFonts w:ascii="Times New Roman" w:hAnsi="Times New Roman"/>
                <w:b/>
                <w:bCs/>
                <w:sz w:val="20"/>
                <w:szCs w:val="20"/>
              </w:rPr>
              <w:t>48</w:t>
            </w:r>
          </w:p>
        </w:tc>
        <w:tc>
          <w:tcPr>
            <w:tcW w:w="1985" w:type="dxa"/>
            <w:noWrap/>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Kürkçü</w:t>
            </w:r>
          </w:p>
        </w:tc>
        <w:tc>
          <w:tcPr>
            <w:tcW w:w="1417" w:type="dxa"/>
            <w:noWrap/>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38,741500</w:t>
            </w:r>
          </w:p>
        </w:tc>
        <w:tc>
          <w:tcPr>
            <w:tcW w:w="1418" w:type="dxa"/>
            <w:noWrap/>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29,011500</w:t>
            </w:r>
          </w:p>
        </w:tc>
      </w:tr>
      <w:tr w:rsidR="00B705A6" w:rsidRPr="00290FA1" w:rsidTr="00290FA1">
        <w:tblPrEx>
          <w:jc w:val="left"/>
        </w:tblPrEx>
        <w:trPr>
          <w:trHeight w:val="300"/>
        </w:trPr>
        <w:tc>
          <w:tcPr>
            <w:tcW w:w="1129" w:type="dxa"/>
            <w:noWrap/>
          </w:tcPr>
          <w:p w:rsidR="00B705A6" w:rsidRPr="00290FA1" w:rsidRDefault="00B705A6" w:rsidP="00F90952">
            <w:pPr>
              <w:jc w:val="both"/>
              <w:rPr>
                <w:rFonts w:ascii="Times New Roman" w:hAnsi="Times New Roman"/>
                <w:b/>
                <w:bCs/>
                <w:sz w:val="20"/>
                <w:szCs w:val="20"/>
              </w:rPr>
            </w:pPr>
            <w:r w:rsidRPr="00290FA1">
              <w:rPr>
                <w:rFonts w:ascii="Times New Roman" w:hAnsi="Times New Roman"/>
                <w:b/>
                <w:bCs/>
                <w:sz w:val="20"/>
                <w:szCs w:val="20"/>
              </w:rPr>
              <w:t>49</w:t>
            </w:r>
          </w:p>
        </w:tc>
        <w:tc>
          <w:tcPr>
            <w:tcW w:w="1985" w:type="dxa"/>
            <w:noWrap/>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Kürkçü</w:t>
            </w:r>
          </w:p>
        </w:tc>
        <w:tc>
          <w:tcPr>
            <w:tcW w:w="1417" w:type="dxa"/>
            <w:noWrap/>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38,746400</w:t>
            </w:r>
          </w:p>
        </w:tc>
        <w:tc>
          <w:tcPr>
            <w:tcW w:w="1418" w:type="dxa"/>
            <w:noWrap/>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29,009200</w:t>
            </w:r>
          </w:p>
        </w:tc>
      </w:tr>
      <w:tr w:rsidR="00B705A6" w:rsidRPr="00290FA1" w:rsidTr="00290FA1">
        <w:tblPrEx>
          <w:jc w:val="left"/>
        </w:tblPrEx>
        <w:trPr>
          <w:trHeight w:val="300"/>
        </w:trPr>
        <w:tc>
          <w:tcPr>
            <w:tcW w:w="1129" w:type="dxa"/>
            <w:noWrap/>
          </w:tcPr>
          <w:p w:rsidR="00B705A6" w:rsidRPr="00290FA1" w:rsidRDefault="00B705A6" w:rsidP="00F90952">
            <w:pPr>
              <w:jc w:val="both"/>
              <w:rPr>
                <w:rFonts w:ascii="Times New Roman" w:hAnsi="Times New Roman"/>
                <w:b/>
                <w:bCs/>
                <w:sz w:val="20"/>
                <w:szCs w:val="20"/>
              </w:rPr>
            </w:pPr>
            <w:r w:rsidRPr="00290FA1">
              <w:rPr>
                <w:rFonts w:ascii="Times New Roman" w:hAnsi="Times New Roman"/>
                <w:b/>
                <w:bCs/>
                <w:sz w:val="20"/>
                <w:szCs w:val="20"/>
              </w:rPr>
              <w:t>50</w:t>
            </w:r>
          </w:p>
        </w:tc>
        <w:tc>
          <w:tcPr>
            <w:tcW w:w="1985" w:type="dxa"/>
            <w:noWrap/>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Hacıhaliler</w:t>
            </w:r>
          </w:p>
        </w:tc>
        <w:tc>
          <w:tcPr>
            <w:tcW w:w="1417" w:type="dxa"/>
            <w:noWrap/>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38,757900</w:t>
            </w:r>
          </w:p>
        </w:tc>
        <w:tc>
          <w:tcPr>
            <w:tcW w:w="1418" w:type="dxa"/>
            <w:noWrap/>
          </w:tcPr>
          <w:p w:rsidR="00B705A6" w:rsidRPr="00290FA1" w:rsidRDefault="00B705A6" w:rsidP="00F90952">
            <w:pPr>
              <w:jc w:val="both"/>
              <w:rPr>
                <w:rFonts w:ascii="Times New Roman" w:hAnsi="Times New Roman"/>
                <w:sz w:val="20"/>
                <w:szCs w:val="20"/>
              </w:rPr>
            </w:pPr>
            <w:r w:rsidRPr="00290FA1">
              <w:rPr>
                <w:rFonts w:ascii="Times New Roman" w:hAnsi="Times New Roman"/>
                <w:sz w:val="20"/>
                <w:szCs w:val="20"/>
              </w:rPr>
              <w:t>28,914500</w:t>
            </w:r>
          </w:p>
        </w:tc>
      </w:tr>
    </w:tbl>
    <w:p w:rsidR="00290FA1" w:rsidRDefault="00290FA1" w:rsidP="00290FA1">
      <w:pPr>
        <w:pStyle w:val="ListeParagraf"/>
        <w:spacing w:before="240" w:after="240" w:line="360" w:lineRule="auto"/>
        <w:ind w:left="0" w:firstLine="567"/>
        <w:jc w:val="center"/>
        <w:rPr>
          <w:rFonts w:ascii="Times New Roman" w:hAnsi="Times New Roman" w:cs="Times New Roman"/>
          <w:sz w:val="20"/>
          <w:szCs w:val="20"/>
        </w:rPr>
      </w:pPr>
    </w:p>
    <w:p w:rsidR="00290FA1" w:rsidRDefault="00290FA1">
      <w:pPr>
        <w:rPr>
          <w:rFonts w:ascii="Times New Roman" w:hAnsi="Times New Roman" w:cs="Times New Roman"/>
          <w:sz w:val="20"/>
          <w:szCs w:val="20"/>
        </w:rPr>
      </w:pPr>
      <w:r>
        <w:rPr>
          <w:rFonts w:ascii="Times New Roman" w:hAnsi="Times New Roman" w:cs="Times New Roman"/>
          <w:sz w:val="20"/>
          <w:szCs w:val="20"/>
        </w:rPr>
        <w:br w:type="page"/>
      </w:r>
    </w:p>
    <w:p w:rsidR="00B705A6" w:rsidRPr="00F90952" w:rsidRDefault="00B705A6" w:rsidP="00290FA1">
      <w:pPr>
        <w:pStyle w:val="ListeParagraf"/>
        <w:spacing w:before="240" w:after="240" w:line="360" w:lineRule="auto"/>
        <w:ind w:left="0" w:firstLine="567"/>
        <w:jc w:val="center"/>
        <w:rPr>
          <w:rFonts w:ascii="Times New Roman" w:hAnsi="Times New Roman" w:cs="Times New Roman"/>
          <w:sz w:val="20"/>
          <w:szCs w:val="20"/>
        </w:rPr>
      </w:pPr>
      <w:r w:rsidRPr="00F90952">
        <w:rPr>
          <w:rFonts w:ascii="Times New Roman" w:hAnsi="Times New Roman" w:cs="Times New Roman"/>
          <w:sz w:val="20"/>
          <w:szCs w:val="20"/>
        </w:rPr>
        <w:t>Table 5. Some Information About Traps Controlled in Simav District of Kütahya Province</w:t>
      </w:r>
    </w:p>
    <w:tbl>
      <w:tblPr>
        <w:tblW w:w="6786" w:type="dxa"/>
        <w:jc w:val="center"/>
        <w:tblLayout w:type="fixed"/>
        <w:tblCellMar>
          <w:left w:w="70" w:type="dxa"/>
          <w:right w:w="70" w:type="dxa"/>
        </w:tblCellMar>
        <w:tblLook w:val="04A0" w:firstRow="1" w:lastRow="0" w:firstColumn="1" w:lastColumn="0" w:noHBand="0" w:noVBand="1"/>
      </w:tblPr>
      <w:tblGrid>
        <w:gridCol w:w="992"/>
        <w:gridCol w:w="3120"/>
        <w:gridCol w:w="2674"/>
      </w:tblGrid>
      <w:tr w:rsidR="00B705A6" w:rsidRPr="00F90952" w:rsidTr="00B705A6">
        <w:trPr>
          <w:trHeight w:val="315"/>
          <w:jc w:val="center"/>
        </w:trPr>
        <w:tc>
          <w:tcPr>
            <w:tcW w:w="992" w:type="dxa"/>
            <w:tcBorders>
              <w:top w:val="single" w:sz="4" w:space="0" w:color="auto"/>
              <w:left w:val="single" w:sz="4" w:space="0" w:color="auto"/>
              <w:bottom w:val="single" w:sz="4" w:space="0" w:color="auto"/>
              <w:right w:val="single" w:sz="4" w:space="0" w:color="auto"/>
            </w:tcBorders>
          </w:tcPr>
          <w:p w:rsidR="00B705A6" w:rsidRPr="00F90952" w:rsidRDefault="006B1145" w:rsidP="00290FA1">
            <w:pPr>
              <w:spacing w:after="0" w:line="240" w:lineRule="auto"/>
              <w:rPr>
                <w:rFonts w:ascii="Times New Roman" w:hAnsi="Times New Roman" w:cs="Times New Roman"/>
                <w:b/>
                <w:bCs/>
                <w:sz w:val="18"/>
                <w:szCs w:val="18"/>
              </w:rPr>
            </w:pPr>
            <w:r w:rsidRPr="00F90952">
              <w:rPr>
                <w:rFonts w:ascii="Times New Roman" w:hAnsi="Times New Roman" w:cs="Times New Roman"/>
                <w:b/>
                <w:bCs/>
                <w:sz w:val="18"/>
                <w:szCs w:val="18"/>
              </w:rPr>
              <w:t>Trap number</w:t>
            </w:r>
          </w:p>
        </w:tc>
        <w:tc>
          <w:tcPr>
            <w:tcW w:w="3120" w:type="dxa"/>
            <w:tcBorders>
              <w:top w:val="single" w:sz="4" w:space="0" w:color="auto"/>
              <w:left w:val="nil"/>
              <w:bottom w:val="single" w:sz="4" w:space="0" w:color="auto"/>
              <w:right w:val="single" w:sz="4" w:space="0" w:color="auto"/>
            </w:tcBorders>
            <w:shd w:val="clear" w:color="auto" w:fill="auto"/>
            <w:noWrap/>
            <w:vAlign w:val="center"/>
            <w:hideMark/>
          </w:tcPr>
          <w:p w:rsidR="00B705A6" w:rsidRPr="00F90952" w:rsidRDefault="006B1145" w:rsidP="00290FA1">
            <w:pPr>
              <w:spacing w:after="0" w:line="240" w:lineRule="auto"/>
              <w:ind w:firstLine="567"/>
              <w:jc w:val="both"/>
              <w:rPr>
                <w:rFonts w:ascii="Times New Roman" w:hAnsi="Times New Roman" w:cs="Times New Roman"/>
                <w:b/>
                <w:bCs/>
                <w:sz w:val="18"/>
                <w:szCs w:val="18"/>
              </w:rPr>
            </w:pPr>
            <w:r w:rsidRPr="00F90952">
              <w:rPr>
                <w:rFonts w:ascii="Times New Roman" w:hAnsi="Times New Roman" w:cs="Times New Roman"/>
                <w:b/>
                <w:bCs/>
                <w:sz w:val="18"/>
                <w:szCs w:val="18"/>
              </w:rPr>
              <w:t>VILLAGE / LOCATION</w:t>
            </w:r>
          </w:p>
        </w:tc>
        <w:tc>
          <w:tcPr>
            <w:tcW w:w="2674" w:type="dxa"/>
            <w:tcBorders>
              <w:top w:val="single" w:sz="4" w:space="0" w:color="auto"/>
              <w:left w:val="nil"/>
              <w:bottom w:val="single" w:sz="4" w:space="0" w:color="auto"/>
              <w:right w:val="single" w:sz="4" w:space="0" w:color="auto"/>
            </w:tcBorders>
            <w:shd w:val="clear" w:color="auto" w:fill="auto"/>
            <w:noWrap/>
            <w:vAlign w:val="center"/>
            <w:hideMark/>
          </w:tcPr>
          <w:p w:rsidR="00B705A6" w:rsidRPr="00F90952" w:rsidRDefault="006B1145" w:rsidP="00290FA1">
            <w:pPr>
              <w:spacing w:after="0" w:line="240" w:lineRule="auto"/>
              <w:ind w:firstLine="567"/>
              <w:jc w:val="both"/>
              <w:rPr>
                <w:rFonts w:ascii="Times New Roman" w:hAnsi="Times New Roman" w:cs="Times New Roman"/>
                <w:b/>
                <w:bCs/>
                <w:sz w:val="18"/>
                <w:szCs w:val="18"/>
              </w:rPr>
            </w:pPr>
            <w:r w:rsidRPr="00F90952">
              <w:rPr>
                <w:rFonts w:ascii="Times New Roman" w:hAnsi="Times New Roman" w:cs="Times New Roman"/>
                <w:b/>
                <w:bCs/>
                <w:sz w:val="18"/>
                <w:szCs w:val="18"/>
              </w:rPr>
              <w:t>COORDINATE</w:t>
            </w:r>
          </w:p>
        </w:tc>
      </w:tr>
      <w:tr w:rsidR="00B705A6" w:rsidRPr="00F90952" w:rsidTr="00B705A6">
        <w:trPr>
          <w:trHeight w:val="225"/>
          <w:jc w:val="center"/>
        </w:trPr>
        <w:tc>
          <w:tcPr>
            <w:tcW w:w="992" w:type="dxa"/>
            <w:tcBorders>
              <w:top w:val="nil"/>
              <w:left w:val="single" w:sz="4" w:space="0" w:color="auto"/>
              <w:bottom w:val="single" w:sz="4" w:space="0" w:color="auto"/>
              <w:right w:val="single" w:sz="4" w:space="0" w:color="auto"/>
            </w:tcBorders>
          </w:tcPr>
          <w:p w:rsidR="00B705A6" w:rsidRPr="00F90952" w:rsidRDefault="00B705A6" w:rsidP="00290FA1">
            <w:pPr>
              <w:spacing w:after="0" w:line="240" w:lineRule="auto"/>
              <w:ind w:firstLine="567"/>
              <w:rPr>
                <w:rFonts w:ascii="Times New Roman" w:hAnsi="Times New Roman" w:cs="Times New Roman"/>
                <w:bCs/>
                <w:sz w:val="18"/>
                <w:szCs w:val="18"/>
              </w:rPr>
            </w:pPr>
            <w:r w:rsidRPr="00F90952">
              <w:rPr>
                <w:rFonts w:ascii="Times New Roman" w:hAnsi="Times New Roman" w:cs="Times New Roman"/>
                <w:bCs/>
                <w:sz w:val="18"/>
                <w:szCs w:val="18"/>
              </w:rPr>
              <w:t>1</w:t>
            </w:r>
          </w:p>
        </w:tc>
        <w:tc>
          <w:tcPr>
            <w:tcW w:w="3120" w:type="dxa"/>
            <w:tcBorders>
              <w:top w:val="nil"/>
              <w:left w:val="nil"/>
              <w:bottom w:val="single" w:sz="4" w:space="0" w:color="auto"/>
              <w:right w:val="single" w:sz="4" w:space="0" w:color="auto"/>
            </w:tcBorders>
            <w:shd w:val="clear" w:color="auto" w:fill="auto"/>
            <w:noWrap/>
            <w:vAlign w:val="center"/>
            <w:hideMark/>
          </w:tcPr>
          <w:p w:rsidR="00B705A6" w:rsidRPr="00F90952" w:rsidRDefault="00B705A6" w:rsidP="00290FA1">
            <w:pPr>
              <w:spacing w:after="0" w:line="240" w:lineRule="auto"/>
              <w:ind w:firstLine="567"/>
              <w:jc w:val="both"/>
              <w:rPr>
                <w:rFonts w:ascii="Times New Roman" w:hAnsi="Times New Roman" w:cs="Times New Roman"/>
                <w:bCs/>
                <w:sz w:val="18"/>
                <w:szCs w:val="18"/>
              </w:rPr>
            </w:pPr>
            <w:r w:rsidRPr="00F90952">
              <w:rPr>
                <w:rFonts w:ascii="Times New Roman" w:hAnsi="Times New Roman" w:cs="Times New Roman"/>
                <w:bCs/>
                <w:sz w:val="18"/>
                <w:szCs w:val="18"/>
              </w:rPr>
              <w:t>Pulluca/ Tegenli</w:t>
            </w:r>
          </w:p>
        </w:tc>
        <w:tc>
          <w:tcPr>
            <w:tcW w:w="2674" w:type="dxa"/>
            <w:tcBorders>
              <w:top w:val="nil"/>
              <w:left w:val="nil"/>
              <w:bottom w:val="single" w:sz="4" w:space="0" w:color="auto"/>
              <w:right w:val="single" w:sz="4" w:space="0" w:color="auto"/>
            </w:tcBorders>
            <w:shd w:val="clear" w:color="auto" w:fill="auto"/>
            <w:vAlign w:val="center"/>
            <w:hideMark/>
          </w:tcPr>
          <w:p w:rsidR="00B705A6" w:rsidRPr="00F90952" w:rsidRDefault="00B705A6" w:rsidP="00290FA1">
            <w:pPr>
              <w:spacing w:after="0" w:line="240" w:lineRule="auto"/>
              <w:ind w:firstLine="567"/>
              <w:jc w:val="both"/>
              <w:rPr>
                <w:rFonts w:ascii="Times New Roman" w:hAnsi="Times New Roman" w:cs="Times New Roman"/>
                <w:bCs/>
                <w:sz w:val="18"/>
                <w:szCs w:val="18"/>
              </w:rPr>
            </w:pPr>
            <w:r w:rsidRPr="00F90952">
              <w:rPr>
                <w:rFonts w:ascii="Times New Roman" w:hAnsi="Times New Roman" w:cs="Times New Roman"/>
                <w:bCs/>
                <w:sz w:val="18"/>
                <w:szCs w:val="18"/>
              </w:rPr>
              <w:t>39.000223-28.959994</w:t>
            </w:r>
          </w:p>
        </w:tc>
      </w:tr>
      <w:tr w:rsidR="00B705A6" w:rsidRPr="00F90952" w:rsidTr="00B705A6">
        <w:trPr>
          <w:trHeight w:val="225"/>
          <w:jc w:val="center"/>
        </w:trPr>
        <w:tc>
          <w:tcPr>
            <w:tcW w:w="992" w:type="dxa"/>
            <w:tcBorders>
              <w:top w:val="nil"/>
              <w:left w:val="single" w:sz="4" w:space="0" w:color="auto"/>
              <w:bottom w:val="single" w:sz="4" w:space="0" w:color="auto"/>
              <w:right w:val="single" w:sz="4" w:space="0" w:color="auto"/>
            </w:tcBorders>
          </w:tcPr>
          <w:p w:rsidR="00B705A6" w:rsidRPr="00F90952" w:rsidRDefault="00B705A6" w:rsidP="00290FA1">
            <w:pPr>
              <w:spacing w:after="0" w:line="240" w:lineRule="auto"/>
              <w:ind w:firstLine="567"/>
              <w:rPr>
                <w:rFonts w:ascii="Times New Roman" w:hAnsi="Times New Roman" w:cs="Times New Roman"/>
                <w:bCs/>
                <w:sz w:val="18"/>
                <w:szCs w:val="18"/>
              </w:rPr>
            </w:pPr>
            <w:r w:rsidRPr="00F90952">
              <w:rPr>
                <w:rFonts w:ascii="Times New Roman" w:hAnsi="Times New Roman" w:cs="Times New Roman"/>
                <w:bCs/>
                <w:sz w:val="18"/>
                <w:szCs w:val="18"/>
              </w:rPr>
              <w:t>2</w:t>
            </w:r>
          </w:p>
        </w:tc>
        <w:tc>
          <w:tcPr>
            <w:tcW w:w="3120" w:type="dxa"/>
            <w:tcBorders>
              <w:top w:val="nil"/>
              <w:left w:val="nil"/>
              <w:bottom w:val="single" w:sz="4" w:space="0" w:color="auto"/>
              <w:right w:val="single" w:sz="4" w:space="0" w:color="auto"/>
            </w:tcBorders>
            <w:shd w:val="clear" w:color="auto" w:fill="auto"/>
            <w:noWrap/>
            <w:vAlign w:val="center"/>
            <w:hideMark/>
          </w:tcPr>
          <w:p w:rsidR="00B705A6" w:rsidRPr="00F90952" w:rsidRDefault="00B705A6" w:rsidP="00290FA1">
            <w:pPr>
              <w:spacing w:after="0" w:line="240" w:lineRule="auto"/>
              <w:ind w:firstLine="567"/>
              <w:jc w:val="both"/>
              <w:rPr>
                <w:rFonts w:ascii="Times New Roman" w:hAnsi="Times New Roman" w:cs="Times New Roman"/>
                <w:bCs/>
                <w:sz w:val="18"/>
                <w:szCs w:val="18"/>
              </w:rPr>
            </w:pPr>
            <w:r w:rsidRPr="00F90952">
              <w:rPr>
                <w:rFonts w:ascii="Times New Roman" w:hAnsi="Times New Roman" w:cs="Times New Roman"/>
                <w:bCs/>
                <w:sz w:val="18"/>
                <w:szCs w:val="18"/>
              </w:rPr>
              <w:t>Pulluca/ Balıkdere</w:t>
            </w:r>
          </w:p>
        </w:tc>
        <w:tc>
          <w:tcPr>
            <w:tcW w:w="2674" w:type="dxa"/>
            <w:tcBorders>
              <w:top w:val="nil"/>
              <w:left w:val="nil"/>
              <w:bottom w:val="single" w:sz="4" w:space="0" w:color="auto"/>
              <w:right w:val="single" w:sz="4" w:space="0" w:color="auto"/>
            </w:tcBorders>
            <w:shd w:val="clear" w:color="auto" w:fill="auto"/>
            <w:vAlign w:val="center"/>
            <w:hideMark/>
          </w:tcPr>
          <w:p w:rsidR="00B705A6" w:rsidRPr="00F90952" w:rsidRDefault="00B705A6" w:rsidP="00290FA1">
            <w:pPr>
              <w:spacing w:after="0" w:line="240" w:lineRule="auto"/>
              <w:ind w:firstLine="567"/>
              <w:jc w:val="both"/>
              <w:rPr>
                <w:rFonts w:ascii="Times New Roman" w:hAnsi="Times New Roman" w:cs="Times New Roman"/>
                <w:bCs/>
                <w:sz w:val="18"/>
                <w:szCs w:val="18"/>
              </w:rPr>
            </w:pPr>
            <w:r w:rsidRPr="00F90952">
              <w:rPr>
                <w:rFonts w:ascii="Times New Roman" w:hAnsi="Times New Roman" w:cs="Times New Roman"/>
                <w:bCs/>
                <w:sz w:val="18"/>
                <w:szCs w:val="18"/>
              </w:rPr>
              <w:t>38.985710-28.931130</w:t>
            </w:r>
          </w:p>
        </w:tc>
      </w:tr>
      <w:tr w:rsidR="00B705A6" w:rsidRPr="00F90952" w:rsidTr="00B705A6">
        <w:trPr>
          <w:trHeight w:val="225"/>
          <w:jc w:val="center"/>
        </w:trPr>
        <w:tc>
          <w:tcPr>
            <w:tcW w:w="992" w:type="dxa"/>
            <w:tcBorders>
              <w:top w:val="nil"/>
              <w:left w:val="single" w:sz="4" w:space="0" w:color="auto"/>
              <w:bottom w:val="single" w:sz="4" w:space="0" w:color="auto"/>
              <w:right w:val="single" w:sz="4" w:space="0" w:color="auto"/>
            </w:tcBorders>
          </w:tcPr>
          <w:p w:rsidR="00B705A6" w:rsidRPr="00F90952" w:rsidRDefault="00B705A6" w:rsidP="00290FA1">
            <w:pPr>
              <w:spacing w:after="0" w:line="240" w:lineRule="auto"/>
              <w:ind w:firstLine="567"/>
              <w:rPr>
                <w:rFonts w:ascii="Times New Roman" w:hAnsi="Times New Roman" w:cs="Times New Roman"/>
                <w:bCs/>
                <w:sz w:val="18"/>
                <w:szCs w:val="18"/>
              </w:rPr>
            </w:pPr>
            <w:r w:rsidRPr="00F90952">
              <w:rPr>
                <w:rFonts w:ascii="Times New Roman" w:hAnsi="Times New Roman" w:cs="Times New Roman"/>
                <w:bCs/>
                <w:sz w:val="18"/>
                <w:szCs w:val="18"/>
              </w:rPr>
              <w:t>3</w:t>
            </w:r>
          </w:p>
        </w:tc>
        <w:tc>
          <w:tcPr>
            <w:tcW w:w="3120" w:type="dxa"/>
            <w:tcBorders>
              <w:top w:val="nil"/>
              <w:left w:val="nil"/>
              <w:bottom w:val="single" w:sz="4" w:space="0" w:color="auto"/>
              <w:right w:val="single" w:sz="4" w:space="0" w:color="auto"/>
            </w:tcBorders>
            <w:shd w:val="clear" w:color="auto" w:fill="auto"/>
            <w:noWrap/>
            <w:vAlign w:val="center"/>
            <w:hideMark/>
          </w:tcPr>
          <w:p w:rsidR="00B705A6" w:rsidRPr="00F90952" w:rsidRDefault="00B705A6" w:rsidP="00290FA1">
            <w:pPr>
              <w:spacing w:after="0" w:line="240" w:lineRule="auto"/>
              <w:ind w:firstLine="567"/>
              <w:jc w:val="both"/>
              <w:rPr>
                <w:rFonts w:ascii="Times New Roman" w:hAnsi="Times New Roman" w:cs="Times New Roman"/>
                <w:bCs/>
                <w:sz w:val="18"/>
                <w:szCs w:val="18"/>
              </w:rPr>
            </w:pPr>
            <w:r w:rsidRPr="00F90952">
              <w:rPr>
                <w:rFonts w:ascii="Times New Roman" w:hAnsi="Times New Roman" w:cs="Times New Roman"/>
                <w:bCs/>
                <w:sz w:val="18"/>
                <w:szCs w:val="18"/>
              </w:rPr>
              <w:t>Pulluca/ Kiraz Alım Yeri</w:t>
            </w:r>
          </w:p>
        </w:tc>
        <w:tc>
          <w:tcPr>
            <w:tcW w:w="2674" w:type="dxa"/>
            <w:tcBorders>
              <w:top w:val="nil"/>
              <w:left w:val="nil"/>
              <w:bottom w:val="single" w:sz="4" w:space="0" w:color="auto"/>
              <w:right w:val="single" w:sz="4" w:space="0" w:color="auto"/>
            </w:tcBorders>
            <w:shd w:val="clear" w:color="auto" w:fill="auto"/>
            <w:vAlign w:val="center"/>
            <w:hideMark/>
          </w:tcPr>
          <w:p w:rsidR="00B705A6" w:rsidRPr="00F90952" w:rsidRDefault="00B705A6" w:rsidP="00290FA1">
            <w:pPr>
              <w:spacing w:after="0" w:line="240" w:lineRule="auto"/>
              <w:ind w:firstLine="567"/>
              <w:jc w:val="both"/>
              <w:rPr>
                <w:rFonts w:ascii="Times New Roman" w:hAnsi="Times New Roman" w:cs="Times New Roman"/>
                <w:bCs/>
                <w:sz w:val="18"/>
                <w:szCs w:val="18"/>
              </w:rPr>
            </w:pPr>
            <w:r w:rsidRPr="00F90952">
              <w:rPr>
                <w:rFonts w:ascii="Times New Roman" w:hAnsi="Times New Roman" w:cs="Times New Roman"/>
                <w:bCs/>
                <w:sz w:val="18"/>
                <w:szCs w:val="18"/>
              </w:rPr>
              <w:t>38.974857-28.927952</w:t>
            </w:r>
          </w:p>
        </w:tc>
      </w:tr>
      <w:tr w:rsidR="00B705A6" w:rsidRPr="00F90952" w:rsidTr="00B705A6">
        <w:trPr>
          <w:trHeight w:val="225"/>
          <w:jc w:val="center"/>
        </w:trPr>
        <w:tc>
          <w:tcPr>
            <w:tcW w:w="992" w:type="dxa"/>
            <w:tcBorders>
              <w:top w:val="nil"/>
              <w:left w:val="single" w:sz="4" w:space="0" w:color="auto"/>
              <w:bottom w:val="single" w:sz="4" w:space="0" w:color="auto"/>
              <w:right w:val="single" w:sz="4" w:space="0" w:color="auto"/>
            </w:tcBorders>
          </w:tcPr>
          <w:p w:rsidR="00B705A6" w:rsidRPr="00F90952" w:rsidRDefault="00B705A6" w:rsidP="00290FA1">
            <w:pPr>
              <w:spacing w:after="0" w:line="240" w:lineRule="auto"/>
              <w:ind w:firstLine="567"/>
              <w:rPr>
                <w:rFonts w:ascii="Times New Roman" w:hAnsi="Times New Roman" w:cs="Times New Roman"/>
                <w:bCs/>
                <w:sz w:val="18"/>
                <w:szCs w:val="18"/>
              </w:rPr>
            </w:pPr>
            <w:r w:rsidRPr="00F90952">
              <w:rPr>
                <w:rFonts w:ascii="Times New Roman" w:hAnsi="Times New Roman" w:cs="Times New Roman"/>
                <w:bCs/>
                <w:sz w:val="18"/>
                <w:szCs w:val="18"/>
              </w:rPr>
              <w:t>4</w:t>
            </w:r>
          </w:p>
        </w:tc>
        <w:tc>
          <w:tcPr>
            <w:tcW w:w="3120" w:type="dxa"/>
            <w:tcBorders>
              <w:top w:val="nil"/>
              <w:left w:val="nil"/>
              <w:bottom w:val="single" w:sz="4" w:space="0" w:color="auto"/>
              <w:right w:val="single" w:sz="4" w:space="0" w:color="auto"/>
            </w:tcBorders>
            <w:shd w:val="clear" w:color="auto" w:fill="auto"/>
            <w:noWrap/>
            <w:vAlign w:val="center"/>
            <w:hideMark/>
          </w:tcPr>
          <w:p w:rsidR="00B705A6" w:rsidRPr="00F90952" w:rsidRDefault="00B705A6" w:rsidP="00290FA1">
            <w:pPr>
              <w:spacing w:after="0" w:line="240" w:lineRule="auto"/>
              <w:ind w:firstLine="567"/>
              <w:jc w:val="both"/>
              <w:rPr>
                <w:rFonts w:ascii="Times New Roman" w:hAnsi="Times New Roman" w:cs="Times New Roman"/>
                <w:bCs/>
                <w:sz w:val="18"/>
                <w:szCs w:val="18"/>
              </w:rPr>
            </w:pPr>
            <w:r w:rsidRPr="00F90952">
              <w:rPr>
                <w:rFonts w:ascii="Times New Roman" w:hAnsi="Times New Roman" w:cs="Times New Roman"/>
                <w:bCs/>
                <w:sz w:val="18"/>
                <w:szCs w:val="18"/>
              </w:rPr>
              <w:t xml:space="preserve">Pulluca/ Köyiçi </w:t>
            </w:r>
          </w:p>
        </w:tc>
        <w:tc>
          <w:tcPr>
            <w:tcW w:w="2674" w:type="dxa"/>
            <w:tcBorders>
              <w:top w:val="nil"/>
              <w:left w:val="nil"/>
              <w:bottom w:val="single" w:sz="4" w:space="0" w:color="auto"/>
              <w:right w:val="single" w:sz="4" w:space="0" w:color="auto"/>
            </w:tcBorders>
            <w:shd w:val="clear" w:color="auto" w:fill="auto"/>
            <w:vAlign w:val="center"/>
            <w:hideMark/>
          </w:tcPr>
          <w:p w:rsidR="00B705A6" w:rsidRPr="00F90952" w:rsidRDefault="00B705A6" w:rsidP="00290FA1">
            <w:pPr>
              <w:spacing w:after="0" w:line="240" w:lineRule="auto"/>
              <w:ind w:firstLine="567"/>
              <w:jc w:val="both"/>
              <w:rPr>
                <w:rFonts w:ascii="Times New Roman" w:hAnsi="Times New Roman" w:cs="Times New Roman"/>
                <w:bCs/>
                <w:sz w:val="18"/>
                <w:szCs w:val="18"/>
              </w:rPr>
            </w:pPr>
            <w:r w:rsidRPr="00F90952">
              <w:rPr>
                <w:rFonts w:ascii="Times New Roman" w:hAnsi="Times New Roman" w:cs="Times New Roman"/>
                <w:bCs/>
                <w:sz w:val="18"/>
                <w:szCs w:val="18"/>
              </w:rPr>
              <w:t>38.888365-28.991255</w:t>
            </w:r>
          </w:p>
        </w:tc>
      </w:tr>
      <w:tr w:rsidR="00B705A6" w:rsidRPr="00F90952" w:rsidTr="00B705A6">
        <w:trPr>
          <w:trHeight w:val="225"/>
          <w:jc w:val="center"/>
        </w:trPr>
        <w:tc>
          <w:tcPr>
            <w:tcW w:w="992" w:type="dxa"/>
            <w:tcBorders>
              <w:top w:val="nil"/>
              <w:left w:val="single" w:sz="4" w:space="0" w:color="auto"/>
              <w:bottom w:val="single" w:sz="4" w:space="0" w:color="auto"/>
              <w:right w:val="single" w:sz="4" w:space="0" w:color="auto"/>
            </w:tcBorders>
          </w:tcPr>
          <w:p w:rsidR="00B705A6" w:rsidRPr="00F90952" w:rsidRDefault="00B705A6" w:rsidP="00290FA1">
            <w:pPr>
              <w:spacing w:after="0" w:line="240" w:lineRule="auto"/>
              <w:ind w:firstLine="567"/>
              <w:rPr>
                <w:rFonts w:ascii="Times New Roman" w:hAnsi="Times New Roman" w:cs="Times New Roman"/>
                <w:bCs/>
                <w:sz w:val="18"/>
                <w:szCs w:val="18"/>
              </w:rPr>
            </w:pPr>
            <w:r w:rsidRPr="00F90952">
              <w:rPr>
                <w:rFonts w:ascii="Times New Roman" w:hAnsi="Times New Roman" w:cs="Times New Roman"/>
                <w:bCs/>
                <w:sz w:val="18"/>
                <w:szCs w:val="18"/>
              </w:rPr>
              <w:t>5</w:t>
            </w:r>
          </w:p>
        </w:tc>
        <w:tc>
          <w:tcPr>
            <w:tcW w:w="3120" w:type="dxa"/>
            <w:tcBorders>
              <w:top w:val="nil"/>
              <w:left w:val="nil"/>
              <w:bottom w:val="single" w:sz="4" w:space="0" w:color="auto"/>
              <w:right w:val="single" w:sz="4" w:space="0" w:color="auto"/>
            </w:tcBorders>
            <w:shd w:val="clear" w:color="auto" w:fill="auto"/>
            <w:noWrap/>
            <w:vAlign w:val="center"/>
            <w:hideMark/>
          </w:tcPr>
          <w:p w:rsidR="00B705A6" w:rsidRPr="00F90952" w:rsidRDefault="00B705A6" w:rsidP="00290FA1">
            <w:pPr>
              <w:spacing w:after="0" w:line="240" w:lineRule="auto"/>
              <w:ind w:firstLine="567"/>
              <w:jc w:val="both"/>
              <w:rPr>
                <w:rFonts w:ascii="Times New Roman" w:hAnsi="Times New Roman" w:cs="Times New Roman"/>
                <w:bCs/>
                <w:sz w:val="18"/>
                <w:szCs w:val="18"/>
              </w:rPr>
            </w:pPr>
            <w:r w:rsidRPr="00F90952">
              <w:rPr>
                <w:rFonts w:ascii="Times New Roman" w:hAnsi="Times New Roman" w:cs="Times New Roman"/>
                <w:bCs/>
                <w:sz w:val="18"/>
                <w:szCs w:val="18"/>
              </w:rPr>
              <w:t>Pulluca/ Bağlaryakası</w:t>
            </w:r>
          </w:p>
        </w:tc>
        <w:tc>
          <w:tcPr>
            <w:tcW w:w="2674" w:type="dxa"/>
            <w:tcBorders>
              <w:top w:val="nil"/>
              <w:left w:val="nil"/>
              <w:bottom w:val="single" w:sz="4" w:space="0" w:color="auto"/>
              <w:right w:val="single" w:sz="4" w:space="0" w:color="auto"/>
            </w:tcBorders>
            <w:shd w:val="clear" w:color="auto" w:fill="auto"/>
            <w:vAlign w:val="center"/>
            <w:hideMark/>
          </w:tcPr>
          <w:p w:rsidR="00B705A6" w:rsidRPr="00F90952" w:rsidRDefault="00B705A6" w:rsidP="00290FA1">
            <w:pPr>
              <w:spacing w:after="0" w:line="240" w:lineRule="auto"/>
              <w:ind w:firstLine="567"/>
              <w:jc w:val="both"/>
              <w:rPr>
                <w:rFonts w:ascii="Times New Roman" w:hAnsi="Times New Roman" w:cs="Times New Roman"/>
                <w:bCs/>
                <w:sz w:val="18"/>
                <w:szCs w:val="18"/>
              </w:rPr>
            </w:pPr>
            <w:r w:rsidRPr="00F90952">
              <w:rPr>
                <w:rFonts w:ascii="Times New Roman" w:hAnsi="Times New Roman" w:cs="Times New Roman"/>
                <w:bCs/>
                <w:sz w:val="18"/>
                <w:szCs w:val="18"/>
              </w:rPr>
              <w:t>38.973484-28.919237</w:t>
            </w:r>
          </w:p>
        </w:tc>
      </w:tr>
      <w:tr w:rsidR="00B705A6" w:rsidRPr="00F90952" w:rsidTr="00B705A6">
        <w:trPr>
          <w:trHeight w:val="225"/>
          <w:jc w:val="center"/>
        </w:trPr>
        <w:tc>
          <w:tcPr>
            <w:tcW w:w="992" w:type="dxa"/>
            <w:tcBorders>
              <w:top w:val="nil"/>
              <w:left w:val="single" w:sz="4" w:space="0" w:color="auto"/>
              <w:bottom w:val="single" w:sz="4" w:space="0" w:color="auto"/>
              <w:right w:val="single" w:sz="4" w:space="0" w:color="auto"/>
            </w:tcBorders>
          </w:tcPr>
          <w:p w:rsidR="00B705A6" w:rsidRPr="00F90952" w:rsidRDefault="00B705A6" w:rsidP="00290FA1">
            <w:pPr>
              <w:spacing w:after="0" w:line="240" w:lineRule="auto"/>
              <w:ind w:firstLine="567"/>
              <w:rPr>
                <w:rFonts w:ascii="Times New Roman" w:hAnsi="Times New Roman" w:cs="Times New Roman"/>
                <w:bCs/>
                <w:sz w:val="18"/>
                <w:szCs w:val="18"/>
              </w:rPr>
            </w:pPr>
            <w:r w:rsidRPr="00F90952">
              <w:rPr>
                <w:rFonts w:ascii="Times New Roman" w:hAnsi="Times New Roman" w:cs="Times New Roman"/>
                <w:bCs/>
                <w:sz w:val="18"/>
                <w:szCs w:val="18"/>
              </w:rPr>
              <w:t>6</w:t>
            </w:r>
          </w:p>
        </w:tc>
        <w:tc>
          <w:tcPr>
            <w:tcW w:w="3120" w:type="dxa"/>
            <w:tcBorders>
              <w:top w:val="nil"/>
              <w:left w:val="nil"/>
              <w:bottom w:val="single" w:sz="4" w:space="0" w:color="auto"/>
              <w:right w:val="single" w:sz="4" w:space="0" w:color="auto"/>
            </w:tcBorders>
            <w:shd w:val="clear" w:color="auto" w:fill="auto"/>
            <w:noWrap/>
            <w:vAlign w:val="center"/>
            <w:hideMark/>
          </w:tcPr>
          <w:p w:rsidR="00B705A6" w:rsidRPr="00F90952" w:rsidRDefault="00B705A6" w:rsidP="00290FA1">
            <w:pPr>
              <w:spacing w:after="0" w:line="240" w:lineRule="auto"/>
              <w:ind w:firstLine="567"/>
              <w:jc w:val="both"/>
              <w:rPr>
                <w:rFonts w:ascii="Times New Roman" w:hAnsi="Times New Roman" w:cs="Times New Roman"/>
                <w:bCs/>
                <w:sz w:val="18"/>
                <w:szCs w:val="18"/>
              </w:rPr>
            </w:pPr>
            <w:r w:rsidRPr="00F90952">
              <w:rPr>
                <w:rFonts w:ascii="Times New Roman" w:hAnsi="Times New Roman" w:cs="Times New Roman"/>
                <w:bCs/>
                <w:sz w:val="18"/>
                <w:szCs w:val="18"/>
              </w:rPr>
              <w:t>Hıdırdivanı/ Karakaya</w:t>
            </w:r>
          </w:p>
        </w:tc>
        <w:tc>
          <w:tcPr>
            <w:tcW w:w="2674" w:type="dxa"/>
            <w:tcBorders>
              <w:top w:val="nil"/>
              <w:left w:val="nil"/>
              <w:bottom w:val="single" w:sz="4" w:space="0" w:color="auto"/>
              <w:right w:val="single" w:sz="4" w:space="0" w:color="auto"/>
            </w:tcBorders>
            <w:shd w:val="clear" w:color="auto" w:fill="auto"/>
            <w:vAlign w:val="center"/>
            <w:hideMark/>
          </w:tcPr>
          <w:p w:rsidR="00B705A6" w:rsidRPr="00F90952" w:rsidRDefault="00B705A6" w:rsidP="00290FA1">
            <w:pPr>
              <w:spacing w:after="0" w:line="240" w:lineRule="auto"/>
              <w:ind w:firstLine="567"/>
              <w:jc w:val="both"/>
              <w:rPr>
                <w:rFonts w:ascii="Times New Roman" w:hAnsi="Times New Roman" w:cs="Times New Roman"/>
                <w:bCs/>
                <w:sz w:val="18"/>
                <w:szCs w:val="18"/>
              </w:rPr>
            </w:pPr>
            <w:r w:rsidRPr="00F90952">
              <w:rPr>
                <w:rFonts w:ascii="Times New Roman" w:hAnsi="Times New Roman" w:cs="Times New Roman"/>
                <w:bCs/>
                <w:sz w:val="18"/>
                <w:szCs w:val="18"/>
              </w:rPr>
              <w:t>39.005407-28.980282</w:t>
            </w:r>
          </w:p>
        </w:tc>
      </w:tr>
      <w:tr w:rsidR="00B705A6" w:rsidRPr="00F90952" w:rsidTr="00B705A6">
        <w:trPr>
          <w:trHeight w:val="225"/>
          <w:jc w:val="center"/>
        </w:trPr>
        <w:tc>
          <w:tcPr>
            <w:tcW w:w="992" w:type="dxa"/>
            <w:tcBorders>
              <w:top w:val="nil"/>
              <w:left w:val="single" w:sz="4" w:space="0" w:color="auto"/>
              <w:bottom w:val="single" w:sz="4" w:space="0" w:color="auto"/>
              <w:right w:val="single" w:sz="4" w:space="0" w:color="auto"/>
            </w:tcBorders>
          </w:tcPr>
          <w:p w:rsidR="00B705A6" w:rsidRPr="00F90952" w:rsidRDefault="00B705A6" w:rsidP="00290FA1">
            <w:pPr>
              <w:spacing w:after="0" w:line="240" w:lineRule="auto"/>
              <w:ind w:firstLine="567"/>
              <w:rPr>
                <w:rFonts w:ascii="Times New Roman" w:hAnsi="Times New Roman" w:cs="Times New Roman"/>
                <w:bCs/>
                <w:sz w:val="18"/>
                <w:szCs w:val="18"/>
              </w:rPr>
            </w:pPr>
            <w:r w:rsidRPr="00F90952">
              <w:rPr>
                <w:rFonts w:ascii="Times New Roman" w:hAnsi="Times New Roman" w:cs="Times New Roman"/>
                <w:bCs/>
                <w:sz w:val="18"/>
                <w:szCs w:val="18"/>
              </w:rPr>
              <w:t>7</w:t>
            </w:r>
          </w:p>
        </w:tc>
        <w:tc>
          <w:tcPr>
            <w:tcW w:w="3120" w:type="dxa"/>
            <w:tcBorders>
              <w:top w:val="nil"/>
              <w:left w:val="nil"/>
              <w:bottom w:val="single" w:sz="4" w:space="0" w:color="auto"/>
              <w:right w:val="single" w:sz="4" w:space="0" w:color="auto"/>
            </w:tcBorders>
            <w:shd w:val="clear" w:color="auto" w:fill="auto"/>
            <w:noWrap/>
            <w:vAlign w:val="center"/>
            <w:hideMark/>
          </w:tcPr>
          <w:p w:rsidR="00B705A6" w:rsidRPr="00F90952" w:rsidRDefault="00B705A6" w:rsidP="00290FA1">
            <w:pPr>
              <w:spacing w:after="0" w:line="240" w:lineRule="auto"/>
              <w:ind w:firstLine="567"/>
              <w:jc w:val="both"/>
              <w:rPr>
                <w:rFonts w:ascii="Times New Roman" w:hAnsi="Times New Roman" w:cs="Times New Roman"/>
                <w:bCs/>
                <w:sz w:val="18"/>
                <w:szCs w:val="18"/>
              </w:rPr>
            </w:pPr>
            <w:r w:rsidRPr="00F90952">
              <w:rPr>
                <w:rFonts w:ascii="Times New Roman" w:hAnsi="Times New Roman" w:cs="Times New Roman"/>
                <w:bCs/>
                <w:sz w:val="18"/>
                <w:szCs w:val="18"/>
              </w:rPr>
              <w:t>Karapınar/ Kayran Gevenlik</w:t>
            </w:r>
          </w:p>
        </w:tc>
        <w:tc>
          <w:tcPr>
            <w:tcW w:w="2674" w:type="dxa"/>
            <w:tcBorders>
              <w:top w:val="nil"/>
              <w:left w:val="nil"/>
              <w:bottom w:val="single" w:sz="4" w:space="0" w:color="auto"/>
              <w:right w:val="single" w:sz="4" w:space="0" w:color="auto"/>
            </w:tcBorders>
            <w:shd w:val="clear" w:color="auto" w:fill="auto"/>
            <w:vAlign w:val="center"/>
            <w:hideMark/>
          </w:tcPr>
          <w:p w:rsidR="00B705A6" w:rsidRPr="00F90952" w:rsidRDefault="00B705A6" w:rsidP="00290FA1">
            <w:pPr>
              <w:spacing w:after="0" w:line="240" w:lineRule="auto"/>
              <w:ind w:firstLine="567"/>
              <w:jc w:val="both"/>
              <w:rPr>
                <w:rFonts w:ascii="Times New Roman" w:hAnsi="Times New Roman" w:cs="Times New Roman"/>
                <w:bCs/>
                <w:sz w:val="18"/>
                <w:szCs w:val="18"/>
              </w:rPr>
            </w:pPr>
            <w:r w:rsidRPr="00F90952">
              <w:rPr>
                <w:rFonts w:ascii="Times New Roman" w:hAnsi="Times New Roman" w:cs="Times New Roman"/>
                <w:bCs/>
                <w:sz w:val="18"/>
                <w:szCs w:val="18"/>
              </w:rPr>
              <w:t>38.973767-28.694317</w:t>
            </w:r>
          </w:p>
        </w:tc>
      </w:tr>
      <w:tr w:rsidR="00B705A6" w:rsidRPr="00F90952" w:rsidTr="00B705A6">
        <w:trPr>
          <w:trHeight w:val="225"/>
          <w:jc w:val="center"/>
        </w:trPr>
        <w:tc>
          <w:tcPr>
            <w:tcW w:w="992" w:type="dxa"/>
            <w:tcBorders>
              <w:top w:val="nil"/>
              <w:left w:val="single" w:sz="4" w:space="0" w:color="auto"/>
              <w:bottom w:val="single" w:sz="4" w:space="0" w:color="auto"/>
              <w:right w:val="single" w:sz="4" w:space="0" w:color="auto"/>
            </w:tcBorders>
          </w:tcPr>
          <w:p w:rsidR="00B705A6" w:rsidRPr="00F90952" w:rsidRDefault="00B705A6" w:rsidP="00290FA1">
            <w:pPr>
              <w:spacing w:after="0" w:line="240" w:lineRule="auto"/>
              <w:ind w:firstLine="567"/>
              <w:rPr>
                <w:rFonts w:ascii="Times New Roman" w:hAnsi="Times New Roman" w:cs="Times New Roman"/>
                <w:bCs/>
                <w:sz w:val="18"/>
                <w:szCs w:val="18"/>
              </w:rPr>
            </w:pPr>
            <w:r w:rsidRPr="00F90952">
              <w:rPr>
                <w:rFonts w:ascii="Times New Roman" w:hAnsi="Times New Roman" w:cs="Times New Roman"/>
                <w:bCs/>
                <w:sz w:val="18"/>
                <w:szCs w:val="18"/>
              </w:rPr>
              <w:t>8</w:t>
            </w:r>
          </w:p>
        </w:tc>
        <w:tc>
          <w:tcPr>
            <w:tcW w:w="3120" w:type="dxa"/>
            <w:tcBorders>
              <w:top w:val="nil"/>
              <w:left w:val="nil"/>
              <w:bottom w:val="single" w:sz="4" w:space="0" w:color="auto"/>
              <w:right w:val="single" w:sz="4" w:space="0" w:color="auto"/>
            </w:tcBorders>
            <w:shd w:val="clear" w:color="auto" w:fill="auto"/>
            <w:noWrap/>
            <w:vAlign w:val="center"/>
            <w:hideMark/>
          </w:tcPr>
          <w:p w:rsidR="00B705A6" w:rsidRPr="00F90952" w:rsidRDefault="00B705A6" w:rsidP="00290FA1">
            <w:pPr>
              <w:spacing w:after="0" w:line="240" w:lineRule="auto"/>
              <w:ind w:firstLine="567"/>
              <w:jc w:val="both"/>
              <w:rPr>
                <w:rFonts w:ascii="Times New Roman" w:hAnsi="Times New Roman" w:cs="Times New Roman"/>
                <w:bCs/>
                <w:sz w:val="18"/>
                <w:szCs w:val="18"/>
              </w:rPr>
            </w:pPr>
            <w:r w:rsidRPr="00F90952">
              <w:rPr>
                <w:rFonts w:ascii="Times New Roman" w:hAnsi="Times New Roman" w:cs="Times New Roman"/>
                <w:bCs/>
                <w:sz w:val="18"/>
                <w:szCs w:val="18"/>
              </w:rPr>
              <w:t>Karapınar/ Köyiçi</w:t>
            </w:r>
          </w:p>
        </w:tc>
        <w:tc>
          <w:tcPr>
            <w:tcW w:w="2674" w:type="dxa"/>
            <w:tcBorders>
              <w:top w:val="nil"/>
              <w:left w:val="nil"/>
              <w:bottom w:val="single" w:sz="4" w:space="0" w:color="auto"/>
              <w:right w:val="single" w:sz="4" w:space="0" w:color="auto"/>
            </w:tcBorders>
            <w:shd w:val="clear" w:color="auto" w:fill="auto"/>
            <w:vAlign w:val="center"/>
            <w:hideMark/>
          </w:tcPr>
          <w:p w:rsidR="00B705A6" w:rsidRPr="00F90952" w:rsidRDefault="00B705A6" w:rsidP="00290FA1">
            <w:pPr>
              <w:spacing w:after="0" w:line="240" w:lineRule="auto"/>
              <w:ind w:firstLine="567"/>
              <w:jc w:val="both"/>
              <w:rPr>
                <w:rFonts w:ascii="Times New Roman" w:hAnsi="Times New Roman" w:cs="Times New Roman"/>
                <w:bCs/>
                <w:sz w:val="18"/>
                <w:szCs w:val="18"/>
              </w:rPr>
            </w:pPr>
            <w:r w:rsidRPr="00F90952">
              <w:rPr>
                <w:rFonts w:ascii="Times New Roman" w:hAnsi="Times New Roman" w:cs="Times New Roman"/>
                <w:bCs/>
                <w:sz w:val="18"/>
                <w:szCs w:val="18"/>
              </w:rPr>
              <w:t>38.952030-28.958255</w:t>
            </w:r>
          </w:p>
        </w:tc>
      </w:tr>
      <w:tr w:rsidR="00B705A6" w:rsidRPr="00F90952" w:rsidTr="00B705A6">
        <w:trPr>
          <w:trHeight w:val="225"/>
          <w:jc w:val="center"/>
        </w:trPr>
        <w:tc>
          <w:tcPr>
            <w:tcW w:w="992" w:type="dxa"/>
            <w:tcBorders>
              <w:top w:val="nil"/>
              <w:left w:val="single" w:sz="4" w:space="0" w:color="auto"/>
              <w:bottom w:val="single" w:sz="4" w:space="0" w:color="auto"/>
              <w:right w:val="single" w:sz="4" w:space="0" w:color="auto"/>
            </w:tcBorders>
          </w:tcPr>
          <w:p w:rsidR="00B705A6" w:rsidRPr="00F90952" w:rsidRDefault="00B705A6" w:rsidP="00290FA1">
            <w:pPr>
              <w:spacing w:after="0" w:line="240" w:lineRule="auto"/>
              <w:ind w:firstLine="567"/>
              <w:rPr>
                <w:rFonts w:ascii="Times New Roman" w:hAnsi="Times New Roman" w:cs="Times New Roman"/>
                <w:bCs/>
                <w:sz w:val="18"/>
                <w:szCs w:val="18"/>
              </w:rPr>
            </w:pPr>
            <w:r w:rsidRPr="00F90952">
              <w:rPr>
                <w:rFonts w:ascii="Times New Roman" w:hAnsi="Times New Roman" w:cs="Times New Roman"/>
                <w:bCs/>
                <w:sz w:val="18"/>
                <w:szCs w:val="18"/>
              </w:rPr>
              <w:t>9</w:t>
            </w:r>
          </w:p>
        </w:tc>
        <w:tc>
          <w:tcPr>
            <w:tcW w:w="3120" w:type="dxa"/>
            <w:tcBorders>
              <w:top w:val="nil"/>
              <w:left w:val="nil"/>
              <w:bottom w:val="single" w:sz="4" w:space="0" w:color="auto"/>
              <w:right w:val="single" w:sz="4" w:space="0" w:color="auto"/>
            </w:tcBorders>
            <w:shd w:val="clear" w:color="auto" w:fill="auto"/>
            <w:noWrap/>
            <w:vAlign w:val="center"/>
            <w:hideMark/>
          </w:tcPr>
          <w:p w:rsidR="00B705A6" w:rsidRPr="00F90952" w:rsidRDefault="00B705A6" w:rsidP="00290FA1">
            <w:pPr>
              <w:spacing w:after="0" w:line="240" w:lineRule="auto"/>
              <w:ind w:firstLine="567"/>
              <w:jc w:val="both"/>
              <w:rPr>
                <w:rFonts w:ascii="Times New Roman" w:hAnsi="Times New Roman" w:cs="Times New Roman"/>
                <w:bCs/>
                <w:sz w:val="18"/>
                <w:szCs w:val="18"/>
              </w:rPr>
            </w:pPr>
            <w:r w:rsidRPr="00F90952">
              <w:rPr>
                <w:rFonts w:ascii="Times New Roman" w:hAnsi="Times New Roman" w:cs="Times New Roman"/>
                <w:bCs/>
                <w:sz w:val="18"/>
                <w:szCs w:val="18"/>
              </w:rPr>
              <w:t>Karapınar/ Asarlık</w:t>
            </w:r>
          </w:p>
        </w:tc>
        <w:tc>
          <w:tcPr>
            <w:tcW w:w="2674" w:type="dxa"/>
            <w:tcBorders>
              <w:top w:val="nil"/>
              <w:left w:val="nil"/>
              <w:bottom w:val="single" w:sz="4" w:space="0" w:color="auto"/>
              <w:right w:val="single" w:sz="4" w:space="0" w:color="auto"/>
            </w:tcBorders>
            <w:shd w:val="clear" w:color="auto" w:fill="auto"/>
            <w:vAlign w:val="center"/>
            <w:hideMark/>
          </w:tcPr>
          <w:p w:rsidR="00B705A6" w:rsidRPr="00F90952" w:rsidRDefault="00B705A6" w:rsidP="00290FA1">
            <w:pPr>
              <w:spacing w:after="0" w:line="240" w:lineRule="auto"/>
              <w:ind w:firstLine="567"/>
              <w:jc w:val="both"/>
              <w:rPr>
                <w:rFonts w:ascii="Times New Roman" w:hAnsi="Times New Roman" w:cs="Times New Roman"/>
                <w:bCs/>
                <w:sz w:val="18"/>
                <w:szCs w:val="18"/>
              </w:rPr>
            </w:pPr>
            <w:r w:rsidRPr="00F90952">
              <w:rPr>
                <w:rFonts w:ascii="Times New Roman" w:hAnsi="Times New Roman" w:cs="Times New Roman"/>
                <w:bCs/>
                <w:sz w:val="18"/>
                <w:szCs w:val="18"/>
              </w:rPr>
              <w:t>38.950196-28.967985</w:t>
            </w:r>
          </w:p>
        </w:tc>
      </w:tr>
      <w:tr w:rsidR="00B705A6" w:rsidRPr="00F90952" w:rsidTr="00B705A6">
        <w:trPr>
          <w:trHeight w:val="225"/>
          <w:jc w:val="center"/>
        </w:trPr>
        <w:tc>
          <w:tcPr>
            <w:tcW w:w="992" w:type="dxa"/>
            <w:tcBorders>
              <w:top w:val="single" w:sz="4" w:space="0" w:color="auto"/>
              <w:left w:val="single" w:sz="4" w:space="0" w:color="auto"/>
              <w:bottom w:val="single" w:sz="4" w:space="0" w:color="auto"/>
              <w:right w:val="single" w:sz="4" w:space="0" w:color="auto"/>
            </w:tcBorders>
          </w:tcPr>
          <w:p w:rsidR="00B705A6" w:rsidRPr="00F90952" w:rsidRDefault="00B705A6" w:rsidP="00290FA1">
            <w:pPr>
              <w:spacing w:after="0" w:line="240" w:lineRule="auto"/>
              <w:ind w:firstLine="567"/>
              <w:rPr>
                <w:rFonts w:ascii="Times New Roman" w:hAnsi="Times New Roman" w:cs="Times New Roman"/>
                <w:bCs/>
                <w:sz w:val="18"/>
                <w:szCs w:val="18"/>
              </w:rPr>
            </w:pPr>
            <w:r w:rsidRPr="00F90952">
              <w:rPr>
                <w:rFonts w:ascii="Times New Roman" w:hAnsi="Times New Roman" w:cs="Times New Roman"/>
                <w:bCs/>
                <w:sz w:val="18"/>
                <w:szCs w:val="18"/>
              </w:rPr>
              <w:t>10</w:t>
            </w:r>
          </w:p>
        </w:tc>
        <w:tc>
          <w:tcPr>
            <w:tcW w:w="3120" w:type="dxa"/>
            <w:tcBorders>
              <w:top w:val="single" w:sz="4" w:space="0" w:color="auto"/>
              <w:left w:val="nil"/>
              <w:bottom w:val="single" w:sz="4" w:space="0" w:color="auto"/>
              <w:right w:val="single" w:sz="4" w:space="0" w:color="auto"/>
            </w:tcBorders>
            <w:shd w:val="clear" w:color="auto" w:fill="auto"/>
            <w:noWrap/>
            <w:vAlign w:val="center"/>
            <w:hideMark/>
          </w:tcPr>
          <w:p w:rsidR="00B705A6" w:rsidRPr="00F90952" w:rsidRDefault="00B705A6" w:rsidP="00290FA1">
            <w:pPr>
              <w:spacing w:after="0" w:line="240" w:lineRule="auto"/>
              <w:ind w:firstLine="567"/>
              <w:jc w:val="both"/>
              <w:rPr>
                <w:rFonts w:ascii="Times New Roman" w:hAnsi="Times New Roman" w:cs="Times New Roman"/>
                <w:bCs/>
                <w:sz w:val="18"/>
                <w:szCs w:val="18"/>
              </w:rPr>
            </w:pPr>
            <w:r w:rsidRPr="00F90952">
              <w:rPr>
                <w:rFonts w:ascii="Times New Roman" w:hAnsi="Times New Roman" w:cs="Times New Roman"/>
                <w:bCs/>
                <w:sz w:val="18"/>
                <w:szCs w:val="18"/>
              </w:rPr>
              <w:t>Karacahisar/ Tepeörenkaşı</w:t>
            </w:r>
          </w:p>
        </w:tc>
        <w:tc>
          <w:tcPr>
            <w:tcW w:w="2674" w:type="dxa"/>
            <w:tcBorders>
              <w:top w:val="single" w:sz="4" w:space="0" w:color="auto"/>
              <w:left w:val="nil"/>
              <w:bottom w:val="single" w:sz="4" w:space="0" w:color="auto"/>
              <w:right w:val="single" w:sz="4" w:space="0" w:color="auto"/>
            </w:tcBorders>
            <w:shd w:val="clear" w:color="auto" w:fill="auto"/>
            <w:vAlign w:val="center"/>
            <w:hideMark/>
          </w:tcPr>
          <w:p w:rsidR="00B705A6" w:rsidRPr="00F90952" w:rsidRDefault="00B705A6" w:rsidP="00290FA1">
            <w:pPr>
              <w:spacing w:after="0" w:line="240" w:lineRule="auto"/>
              <w:ind w:firstLine="567"/>
              <w:jc w:val="both"/>
              <w:rPr>
                <w:rFonts w:ascii="Times New Roman" w:hAnsi="Times New Roman" w:cs="Times New Roman"/>
                <w:bCs/>
                <w:sz w:val="18"/>
                <w:szCs w:val="18"/>
              </w:rPr>
            </w:pPr>
            <w:r w:rsidRPr="00F90952">
              <w:rPr>
                <w:rFonts w:ascii="Times New Roman" w:hAnsi="Times New Roman" w:cs="Times New Roman"/>
                <w:bCs/>
                <w:sz w:val="18"/>
                <w:szCs w:val="18"/>
              </w:rPr>
              <w:t>38.950161-28.989446</w:t>
            </w:r>
          </w:p>
        </w:tc>
      </w:tr>
      <w:tr w:rsidR="00B705A6" w:rsidRPr="00F90952" w:rsidTr="00B705A6">
        <w:trPr>
          <w:trHeight w:val="225"/>
          <w:jc w:val="center"/>
        </w:trPr>
        <w:tc>
          <w:tcPr>
            <w:tcW w:w="992" w:type="dxa"/>
            <w:tcBorders>
              <w:top w:val="single" w:sz="4" w:space="0" w:color="auto"/>
              <w:left w:val="single" w:sz="4" w:space="0" w:color="auto"/>
              <w:bottom w:val="single" w:sz="4" w:space="0" w:color="auto"/>
              <w:right w:val="single" w:sz="4" w:space="0" w:color="auto"/>
            </w:tcBorders>
            <w:shd w:val="clear" w:color="000000" w:fill="FFFFFF"/>
          </w:tcPr>
          <w:p w:rsidR="00B705A6" w:rsidRPr="00F90952" w:rsidRDefault="00B705A6" w:rsidP="00290FA1">
            <w:pPr>
              <w:spacing w:after="0" w:line="240" w:lineRule="auto"/>
              <w:ind w:firstLine="567"/>
              <w:rPr>
                <w:rFonts w:ascii="Times New Roman" w:hAnsi="Times New Roman" w:cs="Times New Roman"/>
                <w:bCs/>
                <w:sz w:val="18"/>
                <w:szCs w:val="18"/>
              </w:rPr>
            </w:pPr>
            <w:r w:rsidRPr="00F90952">
              <w:rPr>
                <w:rFonts w:ascii="Times New Roman" w:hAnsi="Times New Roman" w:cs="Times New Roman"/>
                <w:bCs/>
                <w:sz w:val="18"/>
                <w:szCs w:val="18"/>
              </w:rPr>
              <w:t>11</w:t>
            </w:r>
          </w:p>
        </w:tc>
        <w:tc>
          <w:tcPr>
            <w:tcW w:w="3120" w:type="dxa"/>
            <w:tcBorders>
              <w:top w:val="single" w:sz="4" w:space="0" w:color="auto"/>
              <w:left w:val="nil"/>
              <w:bottom w:val="single" w:sz="4" w:space="0" w:color="auto"/>
              <w:right w:val="single" w:sz="4" w:space="0" w:color="auto"/>
            </w:tcBorders>
            <w:shd w:val="clear" w:color="000000" w:fill="FFFFFF"/>
            <w:noWrap/>
            <w:vAlign w:val="center"/>
            <w:hideMark/>
          </w:tcPr>
          <w:p w:rsidR="00B705A6" w:rsidRPr="00F90952" w:rsidRDefault="00B705A6" w:rsidP="00290FA1">
            <w:pPr>
              <w:spacing w:after="0" w:line="240" w:lineRule="auto"/>
              <w:ind w:firstLine="567"/>
              <w:jc w:val="both"/>
              <w:rPr>
                <w:rFonts w:ascii="Times New Roman" w:hAnsi="Times New Roman" w:cs="Times New Roman"/>
                <w:bCs/>
                <w:sz w:val="18"/>
                <w:szCs w:val="18"/>
              </w:rPr>
            </w:pPr>
            <w:r w:rsidRPr="00F90952">
              <w:rPr>
                <w:rFonts w:ascii="Times New Roman" w:hAnsi="Times New Roman" w:cs="Times New Roman"/>
                <w:bCs/>
                <w:sz w:val="18"/>
                <w:szCs w:val="18"/>
              </w:rPr>
              <w:t>Karacahisar/ Köycivarı</w:t>
            </w:r>
          </w:p>
        </w:tc>
        <w:tc>
          <w:tcPr>
            <w:tcW w:w="2674" w:type="dxa"/>
            <w:tcBorders>
              <w:top w:val="single" w:sz="4" w:space="0" w:color="auto"/>
              <w:left w:val="nil"/>
              <w:bottom w:val="single" w:sz="4" w:space="0" w:color="auto"/>
              <w:right w:val="single" w:sz="4" w:space="0" w:color="auto"/>
            </w:tcBorders>
            <w:shd w:val="clear" w:color="000000" w:fill="FFFFFF"/>
            <w:vAlign w:val="center"/>
            <w:hideMark/>
          </w:tcPr>
          <w:p w:rsidR="00B705A6" w:rsidRPr="00F90952" w:rsidRDefault="00B705A6" w:rsidP="00290FA1">
            <w:pPr>
              <w:spacing w:after="0" w:line="240" w:lineRule="auto"/>
              <w:ind w:firstLine="567"/>
              <w:jc w:val="both"/>
              <w:rPr>
                <w:rFonts w:ascii="Times New Roman" w:hAnsi="Times New Roman" w:cs="Times New Roman"/>
                <w:bCs/>
                <w:sz w:val="18"/>
                <w:szCs w:val="18"/>
              </w:rPr>
            </w:pPr>
            <w:r w:rsidRPr="00F90952">
              <w:rPr>
                <w:rFonts w:ascii="Times New Roman" w:hAnsi="Times New Roman" w:cs="Times New Roman"/>
                <w:bCs/>
                <w:sz w:val="18"/>
                <w:szCs w:val="18"/>
              </w:rPr>
              <w:t>38.953395-29.003703</w:t>
            </w:r>
          </w:p>
        </w:tc>
      </w:tr>
      <w:tr w:rsidR="00B705A6" w:rsidRPr="00F90952" w:rsidTr="00B705A6">
        <w:trPr>
          <w:trHeight w:val="225"/>
          <w:jc w:val="center"/>
        </w:trPr>
        <w:tc>
          <w:tcPr>
            <w:tcW w:w="992" w:type="dxa"/>
            <w:tcBorders>
              <w:top w:val="single" w:sz="4" w:space="0" w:color="auto"/>
              <w:left w:val="single" w:sz="4" w:space="0" w:color="auto"/>
              <w:bottom w:val="single" w:sz="4" w:space="0" w:color="auto"/>
              <w:right w:val="single" w:sz="4" w:space="0" w:color="auto"/>
            </w:tcBorders>
            <w:shd w:val="clear" w:color="000000" w:fill="FFFFFF"/>
          </w:tcPr>
          <w:p w:rsidR="00B705A6" w:rsidRPr="00F90952" w:rsidRDefault="00B705A6" w:rsidP="00290FA1">
            <w:pPr>
              <w:spacing w:after="0" w:line="240" w:lineRule="auto"/>
              <w:ind w:firstLine="567"/>
              <w:rPr>
                <w:rFonts w:ascii="Times New Roman" w:hAnsi="Times New Roman" w:cs="Times New Roman"/>
                <w:bCs/>
                <w:sz w:val="18"/>
                <w:szCs w:val="18"/>
              </w:rPr>
            </w:pPr>
            <w:r w:rsidRPr="00F90952">
              <w:rPr>
                <w:rFonts w:ascii="Times New Roman" w:hAnsi="Times New Roman" w:cs="Times New Roman"/>
                <w:bCs/>
                <w:sz w:val="18"/>
                <w:szCs w:val="18"/>
              </w:rPr>
              <w:t>12</w:t>
            </w:r>
          </w:p>
        </w:tc>
        <w:tc>
          <w:tcPr>
            <w:tcW w:w="3120" w:type="dxa"/>
            <w:tcBorders>
              <w:top w:val="single" w:sz="4" w:space="0" w:color="auto"/>
              <w:left w:val="nil"/>
              <w:bottom w:val="single" w:sz="4" w:space="0" w:color="auto"/>
              <w:right w:val="single" w:sz="4" w:space="0" w:color="auto"/>
            </w:tcBorders>
            <w:shd w:val="clear" w:color="000000" w:fill="FFFFFF"/>
            <w:noWrap/>
            <w:vAlign w:val="center"/>
            <w:hideMark/>
          </w:tcPr>
          <w:p w:rsidR="00B705A6" w:rsidRPr="00F90952" w:rsidRDefault="00B705A6" w:rsidP="00290FA1">
            <w:pPr>
              <w:spacing w:after="0" w:line="240" w:lineRule="auto"/>
              <w:ind w:firstLine="567"/>
              <w:jc w:val="both"/>
              <w:rPr>
                <w:rFonts w:ascii="Times New Roman" w:hAnsi="Times New Roman" w:cs="Times New Roman"/>
                <w:bCs/>
                <w:sz w:val="18"/>
                <w:szCs w:val="18"/>
              </w:rPr>
            </w:pPr>
            <w:r w:rsidRPr="00F90952">
              <w:rPr>
                <w:rFonts w:ascii="Times New Roman" w:hAnsi="Times New Roman" w:cs="Times New Roman"/>
                <w:bCs/>
                <w:sz w:val="18"/>
                <w:szCs w:val="18"/>
              </w:rPr>
              <w:t>Karacahisar/ Köycivarı</w:t>
            </w:r>
          </w:p>
        </w:tc>
        <w:tc>
          <w:tcPr>
            <w:tcW w:w="2674" w:type="dxa"/>
            <w:tcBorders>
              <w:top w:val="single" w:sz="4" w:space="0" w:color="auto"/>
              <w:left w:val="nil"/>
              <w:bottom w:val="single" w:sz="4" w:space="0" w:color="auto"/>
              <w:right w:val="single" w:sz="4" w:space="0" w:color="auto"/>
            </w:tcBorders>
            <w:shd w:val="clear" w:color="000000" w:fill="FFFFFF"/>
            <w:noWrap/>
            <w:vAlign w:val="center"/>
            <w:hideMark/>
          </w:tcPr>
          <w:p w:rsidR="00B705A6" w:rsidRPr="00F90952" w:rsidRDefault="00B705A6" w:rsidP="00290FA1">
            <w:pPr>
              <w:spacing w:after="0" w:line="240" w:lineRule="auto"/>
              <w:ind w:firstLine="567"/>
              <w:jc w:val="both"/>
              <w:rPr>
                <w:rFonts w:ascii="Times New Roman" w:hAnsi="Times New Roman" w:cs="Times New Roman"/>
                <w:bCs/>
                <w:sz w:val="18"/>
                <w:szCs w:val="18"/>
              </w:rPr>
            </w:pPr>
            <w:r w:rsidRPr="00F90952">
              <w:rPr>
                <w:rFonts w:ascii="Times New Roman" w:hAnsi="Times New Roman" w:cs="Times New Roman"/>
                <w:bCs/>
                <w:sz w:val="18"/>
                <w:szCs w:val="18"/>
              </w:rPr>
              <w:t>38.948557-29.007187</w:t>
            </w:r>
          </w:p>
        </w:tc>
      </w:tr>
      <w:tr w:rsidR="00B705A6" w:rsidRPr="00F90952" w:rsidTr="00B705A6">
        <w:trPr>
          <w:trHeight w:val="225"/>
          <w:jc w:val="center"/>
        </w:trPr>
        <w:tc>
          <w:tcPr>
            <w:tcW w:w="992" w:type="dxa"/>
            <w:tcBorders>
              <w:top w:val="single" w:sz="4" w:space="0" w:color="auto"/>
              <w:left w:val="single" w:sz="4" w:space="0" w:color="auto"/>
              <w:bottom w:val="single" w:sz="4" w:space="0" w:color="auto"/>
              <w:right w:val="single" w:sz="4" w:space="0" w:color="auto"/>
            </w:tcBorders>
            <w:shd w:val="clear" w:color="000000" w:fill="FFFFFF"/>
          </w:tcPr>
          <w:p w:rsidR="00B705A6" w:rsidRPr="00F90952" w:rsidRDefault="00B705A6" w:rsidP="00290FA1">
            <w:pPr>
              <w:spacing w:after="0" w:line="240" w:lineRule="auto"/>
              <w:ind w:firstLine="567"/>
              <w:rPr>
                <w:rFonts w:ascii="Times New Roman" w:hAnsi="Times New Roman" w:cs="Times New Roman"/>
                <w:bCs/>
                <w:sz w:val="18"/>
                <w:szCs w:val="18"/>
              </w:rPr>
            </w:pPr>
            <w:r w:rsidRPr="00F90952">
              <w:rPr>
                <w:rFonts w:ascii="Times New Roman" w:hAnsi="Times New Roman" w:cs="Times New Roman"/>
                <w:bCs/>
                <w:sz w:val="18"/>
                <w:szCs w:val="18"/>
              </w:rPr>
              <w:t>13</w:t>
            </w:r>
          </w:p>
        </w:tc>
        <w:tc>
          <w:tcPr>
            <w:tcW w:w="3120" w:type="dxa"/>
            <w:tcBorders>
              <w:top w:val="single" w:sz="4" w:space="0" w:color="auto"/>
              <w:left w:val="nil"/>
              <w:bottom w:val="single" w:sz="4" w:space="0" w:color="auto"/>
              <w:right w:val="single" w:sz="4" w:space="0" w:color="auto"/>
            </w:tcBorders>
            <w:shd w:val="clear" w:color="000000" w:fill="FFFFFF"/>
            <w:noWrap/>
            <w:vAlign w:val="center"/>
            <w:hideMark/>
          </w:tcPr>
          <w:p w:rsidR="00B705A6" w:rsidRPr="00F90952" w:rsidRDefault="00B705A6" w:rsidP="00290FA1">
            <w:pPr>
              <w:spacing w:after="0" w:line="240" w:lineRule="auto"/>
              <w:ind w:firstLine="567"/>
              <w:jc w:val="both"/>
              <w:rPr>
                <w:rFonts w:ascii="Times New Roman" w:hAnsi="Times New Roman" w:cs="Times New Roman"/>
                <w:bCs/>
                <w:sz w:val="18"/>
                <w:szCs w:val="18"/>
              </w:rPr>
            </w:pPr>
            <w:r w:rsidRPr="00F90952">
              <w:rPr>
                <w:rFonts w:ascii="Times New Roman" w:hAnsi="Times New Roman" w:cs="Times New Roman"/>
                <w:bCs/>
                <w:sz w:val="18"/>
                <w:szCs w:val="18"/>
              </w:rPr>
              <w:t>Karacahisar/ Köycivarı</w:t>
            </w:r>
          </w:p>
        </w:tc>
        <w:tc>
          <w:tcPr>
            <w:tcW w:w="2674" w:type="dxa"/>
            <w:tcBorders>
              <w:top w:val="single" w:sz="4" w:space="0" w:color="auto"/>
              <w:left w:val="nil"/>
              <w:bottom w:val="single" w:sz="4" w:space="0" w:color="auto"/>
              <w:right w:val="single" w:sz="4" w:space="0" w:color="auto"/>
            </w:tcBorders>
            <w:shd w:val="clear" w:color="000000" w:fill="FFFFFF"/>
            <w:noWrap/>
            <w:vAlign w:val="center"/>
            <w:hideMark/>
          </w:tcPr>
          <w:p w:rsidR="00B705A6" w:rsidRPr="00F90952" w:rsidRDefault="00B705A6" w:rsidP="00290FA1">
            <w:pPr>
              <w:spacing w:after="0" w:line="240" w:lineRule="auto"/>
              <w:ind w:firstLine="567"/>
              <w:jc w:val="both"/>
              <w:rPr>
                <w:rFonts w:ascii="Times New Roman" w:hAnsi="Times New Roman" w:cs="Times New Roman"/>
                <w:bCs/>
                <w:sz w:val="18"/>
                <w:szCs w:val="18"/>
              </w:rPr>
            </w:pPr>
            <w:r w:rsidRPr="00F90952">
              <w:rPr>
                <w:rFonts w:ascii="Times New Roman" w:hAnsi="Times New Roman" w:cs="Times New Roman"/>
                <w:bCs/>
                <w:sz w:val="18"/>
                <w:szCs w:val="18"/>
              </w:rPr>
              <w:t>38.944229-28.995895</w:t>
            </w:r>
          </w:p>
        </w:tc>
      </w:tr>
      <w:tr w:rsidR="00B705A6" w:rsidRPr="00F90952" w:rsidTr="00B705A6">
        <w:trPr>
          <w:trHeight w:val="225"/>
          <w:jc w:val="center"/>
        </w:trPr>
        <w:tc>
          <w:tcPr>
            <w:tcW w:w="992" w:type="dxa"/>
            <w:tcBorders>
              <w:top w:val="single" w:sz="4" w:space="0" w:color="auto"/>
              <w:left w:val="single" w:sz="4" w:space="0" w:color="auto"/>
              <w:bottom w:val="single" w:sz="4" w:space="0" w:color="auto"/>
              <w:right w:val="single" w:sz="4" w:space="0" w:color="auto"/>
            </w:tcBorders>
          </w:tcPr>
          <w:p w:rsidR="00B705A6" w:rsidRPr="00F90952" w:rsidRDefault="00B705A6" w:rsidP="00290FA1">
            <w:pPr>
              <w:spacing w:after="0" w:line="240" w:lineRule="auto"/>
              <w:ind w:firstLine="567"/>
              <w:rPr>
                <w:rFonts w:ascii="Times New Roman" w:hAnsi="Times New Roman" w:cs="Times New Roman"/>
                <w:bCs/>
                <w:sz w:val="18"/>
                <w:szCs w:val="18"/>
              </w:rPr>
            </w:pPr>
            <w:r w:rsidRPr="00F90952">
              <w:rPr>
                <w:rFonts w:ascii="Times New Roman" w:hAnsi="Times New Roman" w:cs="Times New Roman"/>
                <w:bCs/>
                <w:sz w:val="18"/>
                <w:szCs w:val="18"/>
              </w:rPr>
              <w:t>14</w:t>
            </w:r>
          </w:p>
        </w:tc>
        <w:tc>
          <w:tcPr>
            <w:tcW w:w="3120" w:type="dxa"/>
            <w:tcBorders>
              <w:top w:val="single" w:sz="4" w:space="0" w:color="auto"/>
              <w:left w:val="nil"/>
              <w:bottom w:val="single" w:sz="4" w:space="0" w:color="auto"/>
              <w:right w:val="single" w:sz="4" w:space="0" w:color="auto"/>
            </w:tcBorders>
            <w:shd w:val="clear" w:color="auto" w:fill="auto"/>
            <w:noWrap/>
            <w:vAlign w:val="center"/>
            <w:hideMark/>
          </w:tcPr>
          <w:p w:rsidR="00B705A6" w:rsidRPr="00F90952" w:rsidRDefault="00B705A6" w:rsidP="00290FA1">
            <w:pPr>
              <w:spacing w:after="0" w:line="240" w:lineRule="auto"/>
              <w:ind w:firstLine="567"/>
              <w:jc w:val="both"/>
              <w:rPr>
                <w:rFonts w:ascii="Times New Roman" w:hAnsi="Times New Roman" w:cs="Times New Roman"/>
                <w:bCs/>
                <w:sz w:val="18"/>
                <w:szCs w:val="18"/>
              </w:rPr>
            </w:pPr>
            <w:r w:rsidRPr="00F90952">
              <w:rPr>
                <w:rFonts w:ascii="Times New Roman" w:hAnsi="Times New Roman" w:cs="Times New Roman"/>
                <w:bCs/>
                <w:sz w:val="18"/>
                <w:szCs w:val="18"/>
              </w:rPr>
              <w:t>Karacahisar/ Mezar Alanı</w:t>
            </w:r>
          </w:p>
        </w:tc>
        <w:tc>
          <w:tcPr>
            <w:tcW w:w="2674" w:type="dxa"/>
            <w:tcBorders>
              <w:top w:val="single" w:sz="4" w:space="0" w:color="auto"/>
              <w:left w:val="nil"/>
              <w:bottom w:val="single" w:sz="4" w:space="0" w:color="auto"/>
              <w:right w:val="single" w:sz="4" w:space="0" w:color="auto"/>
            </w:tcBorders>
            <w:shd w:val="clear" w:color="auto" w:fill="auto"/>
            <w:vAlign w:val="center"/>
            <w:hideMark/>
          </w:tcPr>
          <w:p w:rsidR="00B705A6" w:rsidRPr="00F90952" w:rsidRDefault="00B705A6" w:rsidP="00290FA1">
            <w:pPr>
              <w:spacing w:after="0" w:line="240" w:lineRule="auto"/>
              <w:ind w:firstLine="567"/>
              <w:jc w:val="both"/>
              <w:rPr>
                <w:rFonts w:ascii="Times New Roman" w:hAnsi="Times New Roman" w:cs="Times New Roman"/>
                <w:bCs/>
                <w:sz w:val="18"/>
                <w:szCs w:val="18"/>
              </w:rPr>
            </w:pPr>
            <w:r w:rsidRPr="00F90952">
              <w:rPr>
                <w:rFonts w:ascii="Times New Roman" w:hAnsi="Times New Roman" w:cs="Times New Roman"/>
                <w:bCs/>
                <w:sz w:val="18"/>
                <w:szCs w:val="18"/>
              </w:rPr>
              <w:t>38.9388-28.9967</w:t>
            </w:r>
          </w:p>
        </w:tc>
      </w:tr>
      <w:tr w:rsidR="00B705A6" w:rsidRPr="00F90952" w:rsidTr="00B705A6">
        <w:trPr>
          <w:trHeight w:val="225"/>
          <w:jc w:val="center"/>
        </w:trPr>
        <w:tc>
          <w:tcPr>
            <w:tcW w:w="992" w:type="dxa"/>
            <w:tcBorders>
              <w:top w:val="single" w:sz="4" w:space="0" w:color="auto"/>
              <w:left w:val="single" w:sz="4" w:space="0" w:color="auto"/>
              <w:bottom w:val="single" w:sz="4" w:space="0" w:color="auto"/>
              <w:right w:val="single" w:sz="4" w:space="0" w:color="auto"/>
            </w:tcBorders>
          </w:tcPr>
          <w:p w:rsidR="00B705A6" w:rsidRPr="00F90952" w:rsidRDefault="00B705A6" w:rsidP="00290FA1">
            <w:pPr>
              <w:spacing w:after="0" w:line="240" w:lineRule="auto"/>
              <w:ind w:firstLine="567"/>
              <w:rPr>
                <w:rFonts w:ascii="Times New Roman" w:hAnsi="Times New Roman" w:cs="Times New Roman"/>
                <w:bCs/>
                <w:sz w:val="18"/>
                <w:szCs w:val="18"/>
              </w:rPr>
            </w:pPr>
            <w:r w:rsidRPr="00F90952">
              <w:rPr>
                <w:rFonts w:ascii="Times New Roman" w:hAnsi="Times New Roman" w:cs="Times New Roman"/>
                <w:bCs/>
                <w:sz w:val="18"/>
                <w:szCs w:val="18"/>
              </w:rPr>
              <w:t>15</w:t>
            </w:r>
          </w:p>
        </w:tc>
        <w:tc>
          <w:tcPr>
            <w:tcW w:w="3120" w:type="dxa"/>
            <w:tcBorders>
              <w:top w:val="single" w:sz="4" w:space="0" w:color="auto"/>
              <w:left w:val="nil"/>
              <w:bottom w:val="single" w:sz="4" w:space="0" w:color="auto"/>
              <w:right w:val="single" w:sz="4" w:space="0" w:color="auto"/>
            </w:tcBorders>
            <w:shd w:val="clear" w:color="auto" w:fill="auto"/>
            <w:noWrap/>
            <w:vAlign w:val="center"/>
            <w:hideMark/>
          </w:tcPr>
          <w:p w:rsidR="00B705A6" w:rsidRPr="00F90952" w:rsidRDefault="00B705A6" w:rsidP="00290FA1">
            <w:pPr>
              <w:spacing w:after="0" w:line="240" w:lineRule="auto"/>
              <w:ind w:firstLine="567"/>
              <w:jc w:val="both"/>
              <w:rPr>
                <w:rFonts w:ascii="Times New Roman" w:hAnsi="Times New Roman" w:cs="Times New Roman"/>
                <w:bCs/>
                <w:sz w:val="18"/>
                <w:szCs w:val="18"/>
              </w:rPr>
            </w:pPr>
            <w:r w:rsidRPr="00F90952">
              <w:rPr>
                <w:rFonts w:ascii="Times New Roman" w:hAnsi="Times New Roman" w:cs="Times New Roman"/>
                <w:bCs/>
                <w:sz w:val="18"/>
                <w:szCs w:val="18"/>
              </w:rPr>
              <w:t>Yassıeynihan/ Ali Deresi</w:t>
            </w:r>
          </w:p>
        </w:tc>
        <w:tc>
          <w:tcPr>
            <w:tcW w:w="2674" w:type="dxa"/>
            <w:tcBorders>
              <w:top w:val="single" w:sz="4" w:space="0" w:color="auto"/>
              <w:left w:val="nil"/>
              <w:bottom w:val="single" w:sz="4" w:space="0" w:color="auto"/>
              <w:right w:val="single" w:sz="4" w:space="0" w:color="auto"/>
            </w:tcBorders>
            <w:shd w:val="clear" w:color="auto" w:fill="auto"/>
            <w:vAlign w:val="center"/>
            <w:hideMark/>
          </w:tcPr>
          <w:p w:rsidR="00B705A6" w:rsidRPr="00F90952" w:rsidRDefault="00B705A6" w:rsidP="00290FA1">
            <w:pPr>
              <w:spacing w:after="0" w:line="240" w:lineRule="auto"/>
              <w:ind w:firstLine="567"/>
              <w:jc w:val="both"/>
              <w:rPr>
                <w:rFonts w:ascii="Times New Roman" w:hAnsi="Times New Roman" w:cs="Times New Roman"/>
                <w:bCs/>
                <w:sz w:val="18"/>
                <w:szCs w:val="18"/>
              </w:rPr>
            </w:pPr>
            <w:r w:rsidRPr="00F90952">
              <w:rPr>
                <w:rFonts w:ascii="Times New Roman" w:hAnsi="Times New Roman" w:cs="Times New Roman"/>
                <w:bCs/>
                <w:sz w:val="18"/>
                <w:szCs w:val="18"/>
              </w:rPr>
              <w:t>38.933554-28.970604</w:t>
            </w:r>
          </w:p>
        </w:tc>
      </w:tr>
      <w:tr w:rsidR="00B705A6" w:rsidRPr="00F90952" w:rsidTr="00B705A6">
        <w:trPr>
          <w:trHeight w:val="225"/>
          <w:jc w:val="center"/>
        </w:trPr>
        <w:tc>
          <w:tcPr>
            <w:tcW w:w="992" w:type="dxa"/>
            <w:tcBorders>
              <w:top w:val="single" w:sz="4" w:space="0" w:color="auto"/>
              <w:left w:val="single" w:sz="4" w:space="0" w:color="auto"/>
              <w:bottom w:val="single" w:sz="4" w:space="0" w:color="auto"/>
              <w:right w:val="single" w:sz="4" w:space="0" w:color="auto"/>
            </w:tcBorders>
          </w:tcPr>
          <w:p w:rsidR="00B705A6" w:rsidRPr="00F90952" w:rsidRDefault="00B705A6" w:rsidP="00290FA1">
            <w:pPr>
              <w:spacing w:after="0" w:line="240" w:lineRule="auto"/>
              <w:ind w:firstLine="567"/>
              <w:rPr>
                <w:rFonts w:ascii="Times New Roman" w:hAnsi="Times New Roman" w:cs="Times New Roman"/>
                <w:bCs/>
                <w:sz w:val="18"/>
                <w:szCs w:val="18"/>
              </w:rPr>
            </w:pPr>
            <w:r w:rsidRPr="00F90952">
              <w:rPr>
                <w:rFonts w:ascii="Times New Roman" w:hAnsi="Times New Roman" w:cs="Times New Roman"/>
                <w:bCs/>
                <w:sz w:val="18"/>
                <w:szCs w:val="18"/>
              </w:rPr>
              <w:t>16</w:t>
            </w:r>
          </w:p>
        </w:tc>
        <w:tc>
          <w:tcPr>
            <w:tcW w:w="3120" w:type="dxa"/>
            <w:tcBorders>
              <w:top w:val="single" w:sz="4" w:space="0" w:color="auto"/>
              <w:left w:val="nil"/>
              <w:bottom w:val="single" w:sz="4" w:space="0" w:color="auto"/>
              <w:right w:val="single" w:sz="4" w:space="0" w:color="auto"/>
            </w:tcBorders>
            <w:shd w:val="clear" w:color="auto" w:fill="auto"/>
            <w:noWrap/>
            <w:vAlign w:val="center"/>
            <w:hideMark/>
          </w:tcPr>
          <w:p w:rsidR="00B705A6" w:rsidRPr="00F90952" w:rsidRDefault="00B705A6" w:rsidP="00290FA1">
            <w:pPr>
              <w:spacing w:after="0" w:line="240" w:lineRule="auto"/>
              <w:ind w:firstLine="567"/>
              <w:jc w:val="both"/>
              <w:rPr>
                <w:rFonts w:ascii="Times New Roman" w:hAnsi="Times New Roman" w:cs="Times New Roman"/>
                <w:bCs/>
                <w:sz w:val="18"/>
                <w:szCs w:val="18"/>
              </w:rPr>
            </w:pPr>
            <w:r w:rsidRPr="00F90952">
              <w:rPr>
                <w:rFonts w:ascii="Times New Roman" w:hAnsi="Times New Roman" w:cs="Times New Roman"/>
                <w:bCs/>
                <w:sz w:val="18"/>
                <w:szCs w:val="18"/>
              </w:rPr>
              <w:t>Yassıeynihan/ Köycivarı</w:t>
            </w:r>
          </w:p>
        </w:tc>
        <w:tc>
          <w:tcPr>
            <w:tcW w:w="2674" w:type="dxa"/>
            <w:tcBorders>
              <w:top w:val="single" w:sz="4" w:space="0" w:color="auto"/>
              <w:left w:val="nil"/>
              <w:bottom w:val="single" w:sz="4" w:space="0" w:color="auto"/>
              <w:right w:val="single" w:sz="4" w:space="0" w:color="auto"/>
            </w:tcBorders>
            <w:shd w:val="clear" w:color="auto" w:fill="auto"/>
            <w:vAlign w:val="center"/>
            <w:hideMark/>
          </w:tcPr>
          <w:p w:rsidR="00B705A6" w:rsidRPr="00F90952" w:rsidRDefault="00B705A6" w:rsidP="00290FA1">
            <w:pPr>
              <w:spacing w:after="0" w:line="240" w:lineRule="auto"/>
              <w:ind w:firstLine="567"/>
              <w:jc w:val="both"/>
              <w:rPr>
                <w:rFonts w:ascii="Times New Roman" w:hAnsi="Times New Roman" w:cs="Times New Roman"/>
                <w:bCs/>
                <w:sz w:val="18"/>
                <w:szCs w:val="18"/>
              </w:rPr>
            </w:pPr>
            <w:r w:rsidRPr="00F90952">
              <w:rPr>
                <w:rFonts w:ascii="Times New Roman" w:hAnsi="Times New Roman" w:cs="Times New Roman"/>
                <w:bCs/>
                <w:sz w:val="18"/>
                <w:szCs w:val="18"/>
              </w:rPr>
              <w:t>38.920681-28.970517</w:t>
            </w:r>
          </w:p>
        </w:tc>
      </w:tr>
      <w:tr w:rsidR="00B705A6" w:rsidRPr="00F90952" w:rsidTr="00B705A6">
        <w:trPr>
          <w:trHeight w:val="225"/>
          <w:jc w:val="center"/>
        </w:trPr>
        <w:tc>
          <w:tcPr>
            <w:tcW w:w="992" w:type="dxa"/>
            <w:tcBorders>
              <w:top w:val="single" w:sz="4" w:space="0" w:color="auto"/>
              <w:left w:val="single" w:sz="4" w:space="0" w:color="auto"/>
              <w:bottom w:val="single" w:sz="4" w:space="0" w:color="auto"/>
              <w:right w:val="single" w:sz="4" w:space="0" w:color="auto"/>
            </w:tcBorders>
          </w:tcPr>
          <w:p w:rsidR="00B705A6" w:rsidRPr="00F90952" w:rsidRDefault="00B705A6" w:rsidP="00290FA1">
            <w:pPr>
              <w:spacing w:after="0" w:line="240" w:lineRule="auto"/>
              <w:ind w:firstLine="567"/>
              <w:rPr>
                <w:rFonts w:ascii="Times New Roman" w:hAnsi="Times New Roman" w:cs="Times New Roman"/>
                <w:bCs/>
                <w:sz w:val="18"/>
                <w:szCs w:val="18"/>
              </w:rPr>
            </w:pPr>
            <w:r w:rsidRPr="00F90952">
              <w:rPr>
                <w:rFonts w:ascii="Times New Roman" w:hAnsi="Times New Roman" w:cs="Times New Roman"/>
                <w:bCs/>
                <w:sz w:val="18"/>
                <w:szCs w:val="18"/>
              </w:rPr>
              <w:t>17</w:t>
            </w:r>
          </w:p>
        </w:tc>
        <w:tc>
          <w:tcPr>
            <w:tcW w:w="3120" w:type="dxa"/>
            <w:tcBorders>
              <w:top w:val="single" w:sz="4" w:space="0" w:color="auto"/>
              <w:left w:val="nil"/>
              <w:bottom w:val="single" w:sz="4" w:space="0" w:color="auto"/>
              <w:right w:val="single" w:sz="4" w:space="0" w:color="auto"/>
            </w:tcBorders>
            <w:shd w:val="clear" w:color="auto" w:fill="auto"/>
            <w:noWrap/>
            <w:vAlign w:val="center"/>
            <w:hideMark/>
          </w:tcPr>
          <w:p w:rsidR="00B705A6" w:rsidRPr="00F90952" w:rsidRDefault="00B705A6" w:rsidP="00290FA1">
            <w:pPr>
              <w:spacing w:after="0" w:line="240" w:lineRule="auto"/>
              <w:ind w:firstLine="567"/>
              <w:jc w:val="both"/>
              <w:rPr>
                <w:rFonts w:ascii="Times New Roman" w:hAnsi="Times New Roman" w:cs="Times New Roman"/>
                <w:bCs/>
                <w:sz w:val="18"/>
                <w:szCs w:val="18"/>
              </w:rPr>
            </w:pPr>
            <w:r w:rsidRPr="00F90952">
              <w:rPr>
                <w:rFonts w:ascii="Times New Roman" w:hAnsi="Times New Roman" w:cs="Times New Roman"/>
                <w:bCs/>
                <w:sz w:val="18"/>
                <w:szCs w:val="18"/>
              </w:rPr>
              <w:t>Yassıeynihan/ Kiraz Alım Yeri</w:t>
            </w:r>
          </w:p>
        </w:tc>
        <w:tc>
          <w:tcPr>
            <w:tcW w:w="2674" w:type="dxa"/>
            <w:tcBorders>
              <w:top w:val="single" w:sz="4" w:space="0" w:color="auto"/>
              <w:left w:val="nil"/>
              <w:bottom w:val="single" w:sz="4" w:space="0" w:color="auto"/>
              <w:right w:val="single" w:sz="4" w:space="0" w:color="auto"/>
            </w:tcBorders>
            <w:shd w:val="clear" w:color="auto" w:fill="auto"/>
            <w:noWrap/>
            <w:vAlign w:val="center"/>
            <w:hideMark/>
          </w:tcPr>
          <w:p w:rsidR="00B705A6" w:rsidRPr="00F90952" w:rsidRDefault="00B705A6" w:rsidP="00290FA1">
            <w:pPr>
              <w:spacing w:after="0" w:line="240" w:lineRule="auto"/>
              <w:ind w:firstLine="567"/>
              <w:jc w:val="both"/>
              <w:rPr>
                <w:rFonts w:ascii="Times New Roman" w:hAnsi="Times New Roman" w:cs="Times New Roman"/>
                <w:bCs/>
                <w:sz w:val="18"/>
                <w:szCs w:val="18"/>
              </w:rPr>
            </w:pPr>
            <w:r w:rsidRPr="00F90952">
              <w:rPr>
                <w:rFonts w:ascii="Times New Roman" w:hAnsi="Times New Roman" w:cs="Times New Roman"/>
                <w:bCs/>
                <w:sz w:val="18"/>
                <w:szCs w:val="18"/>
              </w:rPr>
              <w:t>38.923013-28.974008</w:t>
            </w:r>
          </w:p>
        </w:tc>
      </w:tr>
      <w:tr w:rsidR="00B705A6" w:rsidRPr="00F90952" w:rsidTr="00B705A6">
        <w:trPr>
          <w:trHeight w:val="225"/>
          <w:jc w:val="center"/>
        </w:trPr>
        <w:tc>
          <w:tcPr>
            <w:tcW w:w="992" w:type="dxa"/>
            <w:tcBorders>
              <w:top w:val="single" w:sz="4" w:space="0" w:color="auto"/>
              <w:left w:val="single" w:sz="4" w:space="0" w:color="auto"/>
              <w:bottom w:val="single" w:sz="4" w:space="0" w:color="auto"/>
              <w:right w:val="single" w:sz="4" w:space="0" w:color="auto"/>
            </w:tcBorders>
          </w:tcPr>
          <w:p w:rsidR="00B705A6" w:rsidRPr="00F90952" w:rsidRDefault="00B705A6" w:rsidP="00290FA1">
            <w:pPr>
              <w:spacing w:after="0" w:line="240" w:lineRule="auto"/>
              <w:ind w:firstLine="567"/>
              <w:rPr>
                <w:rFonts w:ascii="Times New Roman" w:hAnsi="Times New Roman" w:cs="Times New Roman"/>
                <w:bCs/>
                <w:sz w:val="18"/>
                <w:szCs w:val="18"/>
              </w:rPr>
            </w:pPr>
            <w:r w:rsidRPr="00F90952">
              <w:rPr>
                <w:rFonts w:ascii="Times New Roman" w:hAnsi="Times New Roman" w:cs="Times New Roman"/>
                <w:bCs/>
                <w:sz w:val="18"/>
                <w:szCs w:val="18"/>
              </w:rPr>
              <w:t>18</w:t>
            </w:r>
          </w:p>
        </w:tc>
        <w:tc>
          <w:tcPr>
            <w:tcW w:w="3120" w:type="dxa"/>
            <w:tcBorders>
              <w:top w:val="single" w:sz="4" w:space="0" w:color="auto"/>
              <w:left w:val="nil"/>
              <w:bottom w:val="single" w:sz="4" w:space="0" w:color="auto"/>
              <w:right w:val="single" w:sz="4" w:space="0" w:color="auto"/>
            </w:tcBorders>
            <w:shd w:val="clear" w:color="auto" w:fill="auto"/>
            <w:noWrap/>
            <w:vAlign w:val="center"/>
          </w:tcPr>
          <w:p w:rsidR="00B705A6" w:rsidRPr="00F90952" w:rsidRDefault="00B705A6" w:rsidP="00290FA1">
            <w:pPr>
              <w:spacing w:after="0" w:line="240" w:lineRule="auto"/>
              <w:ind w:firstLine="567"/>
              <w:jc w:val="both"/>
              <w:rPr>
                <w:rFonts w:ascii="Times New Roman" w:hAnsi="Times New Roman" w:cs="Times New Roman"/>
                <w:bCs/>
                <w:sz w:val="18"/>
                <w:szCs w:val="18"/>
              </w:rPr>
            </w:pPr>
            <w:r w:rsidRPr="00F90952">
              <w:rPr>
                <w:rFonts w:ascii="Times New Roman" w:hAnsi="Times New Roman" w:cs="Times New Roman"/>
                <w:bCs/>
                <w:sz w:val="18"/>
                <w:szCs w:val="18"/>
              </w:rPr>
              <w:t>Kayaışık/ Köycivarı</w:t>
            </w:r>
          </w:p>
        </w:tc>
        <w:tc>
          <w:tcPr>
            <w:tcW w:w="2674" w:type="dxa"/>
            <w:tcBorders>
              <w:top w:val="single" w:sz="4" w:space="0" w:color="auto"/>
              <w:left w:val="nil"/>
              <w:bottom w:val="single" w:sz="4" w:space="0" w:color="auto"/>
              <w:right w:val="single" w:sz="4" w:space="0" w:color="auto"/>
            </w:tcBorders>
            <w:shd w:val="clear" w:color="auto" w:fill="auto"/>
            <w:noWrap/>
            <w:vAlign w:val="center"/>
          </w:tcPr>
          <w:p w:rsidR="00B705A6" w:rsidRPr="00F90952" w:rsidRDefault="00B705A6" w:rsidP="00290FA1">
            <w:pPr>
              <w:spacing w:after="0" w:line="240" w:lineRule="auto"/>
              <w:ind w:firstLine="567"/>
              <w:jc w:val="both"/>
              <w:rPr>
                <w:rFonts w:ascii="Times New Roman" w:hAnsi="Times New Roman" w:cs="Times New Roman"/>
                <w:bCs/>
                <w:sz w:val="18"/>
                <w:szCs w:val="18"/>
              </w:rPr>
            </w:pPr>
            <w:r w:rsidRPr="00F90952">
              <w:rPr>
                <w:rFonts w:ascii="Times New Roman" w:hAnsi="Times New Roman" w:cs="Times New Roman"/>
                <w:bCs/>
                <w:sz w:val="18"/>
                <w:szCs w:val="18"/>
              </w:rPr>
              <w:t>38.886155-28.995476</w:t>
            </w:r>
          </w:p>
        </w:tc>
      </w:tr>
      <w:tr w:rsidR="00B705A6" w:rsidRPr="00F90952" w:rsidTr="00B705A6">
        <w:trPr>
          <w:trHeight w:val="225"/>
          <w:jc w:val="center"/>
        </w:trPr>
        <w:tc>
          <w:tcPr>
            <w:tcW w:w="992" w:type="dxa"/>
            <w:tcBorders>
              <w:top w:val="single" w:sz="4" w:space="0" w:color="auto"/>
              <w:left w:val="single" w:sz="4" w:space="0" w:color="auto"/>
              <w:bottom w:val="single" w:sz="4" w:space="0" w:color="auto"/>
              <w:right w:val="single" w:sz="4" w:space="0" w:color="auto"/>
            </w:tcBorders>
          </w:tcPr>
          <w:p w:rsidR="00B705A6" w:rsidRPr="00F90952" w:rsidRDefault="00B705A6" w:rsidP="00290FA1">
            <w:pPr>
              <w:spacing w:after="0" w:line="240" w:lineRule="auto"/>
              <w:ind w:firstLine="567"/>
              <w:rPr>
                <w:rFonts w:ascii="Times New Roman" w:hAnsi="Times New Roman" w:cs="Times New Roman"/>
                <w:bCs/>
                <w:sz w:val="18"/>
                <w:szCs w:val="18"/>
              </w:rPr>
            </w:pPr>
            <w:r w:rsidRPr="00F90952">
              <w:rPr>
                <w:rFonts w:ascii="Times New Roman" w:hAnsi="Times New Roman" w:cs="Times New Roman"/>
                <w:bCs/>
                <w:sz w:val="18"/>
                <w:szCs w:val="18"/>
              </w:rPr>
              <w:t>19</w:t>
            </w:r>
          </w:p>
        </w:tc>
        <w:tc>
          <w:tcPr>
            <w:tcW w:w="3120" w:type="dxa"/>
            <w:tcBorders>
              <w:top w:val="single" w:sz="4" w:space="0" w:color="auto"/>
              <w:left w:val="nil"/>
              <w:bottom w:val="single" w:sz="4" w:space="0" w:color="auto"/>
              <w:right w:val="single" w:sz="4" w:space="0" w:color="auto"/>
            </w:tcBorders>
            <w:shd w:val="clear" w:color="auto" w:fill="auto"/>
            <w:noWrap/>
            <w:vAlign w:val="center"/>
          </w:tcPr>
          <w:p w:rsidR="00B705A6" w:rsidRPr="00F90952" w:rsidRDefault="00B705A6" w:rsidP="00290FA1">
            <w:pPr>
              <w:spacing w:after="0" w:line="240" w:lineRule="auto"/>
              <w:ind w:firstLine="567"/>
              <w:jc w:val="both"/>
              <w:rPr>
                <w:rFonts w:ascii="Times New Roman" w:hAnsi="Times New Roman" w:cs="Times New Roman"/>
                <w:bCs/>
                <w:sz w:val="18"/>
                <w:szCs w:val="18"/>
              </w:rPr>
            </w:pPr>
            <w:r w:rsidRPr="00F90952">
              <w:rPr>
                <w:rFonts w:ascii="Times New Roman" w:hAnsi="Times New Roman" w:cs="Times New Roman"/>
                <w:bCs/>
                <w:sz w:val="18"/>
                <w:szCs w:val="18"/>
              </w:rPr>
              <w:t>Kayaışık/ Köycivarı</w:t>
            </w:r>
          </w:p>
        </w:tc>
        <w:tc>
          <w:tcPr>
            <w:tcW w:w="2674" w:type="dxa"/>
            <w:tcBorders>
              <w:top w:val="single" w:sz="4" w:space="0" w:color="auto"/>
              <w:left w:val="nil"/>
              <w:bottom w:val="single" w:sz="4" w:space="0" w:color="auto"/>
              <w:right w:val="single" w:sz="4" w:space="0" w:color="auto"/>
            </w:tcBorders>
            <w:shd w:val="clear" w:color="auto" w:fill="auto"/>
            <w:noWrap/>
            <w:vAlign w:val="center"/>
          </w:tcPr>
          <w:p w:rsidR="00B705A6" w:rsidRPr="00F90952" w:rsidRDefault="00B705A6" w:rsidP="00290FA1">
            <w:pPr>
              <w:spacing w:after="0" w:line="240" w:lineRule="auto"/>
              <w:ind w:firstLine="567"/>
              <w:jc w:val="both"/>
              <w:rPr>
                <w:rFonts w:ascii="Times New Roman" w:hAnsi="Times New Roman" w:cs="Times New Roman"/>
                <w:bCs/>
                <w:sz w:val="18"/>
                <w:szCs w:val="18"/>
              </w:rPr>
            </w:pPr>
            <w:r w:rsidRPr="00F90952">
              <w:rPr>
                <w:rFonts w:ascii="Times New Roman" w:hAnsi="Times New Roman" w:cs="Times New Roman"/>
                <w:bCs/>
                <w:sz w:val="18"/>
                <w:szCs w:val="18"/>
              </w:rPr>
              <w:t>38.893440-28.997758</w:t>
            </w:r>
          </w:p>
        </w:tc>
      </w:tr>
      <w:tr w:rsidR="00B705A6" w:rsidRPr="00F90952" w:rsidTr="00B705A6">
        <w:trPr>
          <w:trHeight w:val="225"/>
          <w:jc w:val="center"/>
        </w:trPr>
        <w:tc>
          <w:tcPr>
            <w:tcW w:w="992" w:type="dxa"/>
            <w:tcBorders>
              <w:top w:val="single" w:sz="4" w:space="0" w:color="auto"/>
              <w:left w:val="single" w:sz="4" w:space="0" w:color="auto"/>
              <w:bottom w:val="single" w:sz="4" w:space="0" w:color="auto"/>
              <w:right w:val="single" w:sz="4" w:space="0" w:color="auto"/>
            </w:tcBorders>
          </w:tcPr>
          <w:p w:rsidR="00B705A6" w:rsidRPr="00F90952" w:rsidRDefault="00B705A6" w:rsidP="00290FA1">
            <w:pPr>
              <w:spacing w:after="0" w:line="240" w:lineRule="auto"/>
              <w:ind w:firstLine="567"/>
              <w:rPr>
                <w:rFonts w:ascii="Times New Roman" w:hAnsi="Times New Roman" w:cs="Times New Roman"/>
                <w:bCs/>
                <w:sz w:val="18"/>
                <w:szCs w:val="18"/>
              </w:rPr>
            </w:pPr>
            <w:r w:rsidRPr="00F90952">
              <w:rPr>
                <w:rFonts w:ascii="Times New Roman" w:hAnsi="Times New Roman" w:cs="Times New Roman"/>
                <w:bCs/>
                <w:sz w:val="18"/>
                <w:szCs w:val="18"/>
              </w:rPr>
              <w:t>20</w:t>
            </w:r>
          </w:p>
        </w:tc>
        <w:tc>
          <w:tcPr>
            <w:tcW w:w="3120" w:type="dxa"/>
            <w:tcBorders>
              <w:top w:val="single" w:sz="4" w:space="0" w:color="auto"/>
              <w:left w:val="nil"/>
              <w:bottom w:val="single" w:sz="4" w:space="0" w:color="auto"/>
              <w:right w:val="single" w:sz="4" w:space="0" w:color="auto"/>
            </w:tcBorders>
            <w:shd w:val="clear" w:color="auto" w:fill="auto"/>
            <w:noWrap/>
            <w:vAlign w:val="center"/>
          </w:tcPr>
          <w:p w:rsidR="00B705A6" w:rsidRPr="00F90952" w:rsidRDefault="00B705A6" w:rsidP="00290FA1">
            <w:pPr>
              <w:spacing w:after="0" w:line="240" w:lineRule="auto"/>
              <w:ind w:firstLine="567"/>
              <w:jc w:val="both"/>
              <w:rPr>
                <w:rFonts w:ascii="Times New Roman" w:hAnsi="Times New Roman" w:cs="Times New Roman"/>
                <w:bCs/>
                <w:sz w:val="18"/>
                <w:szCs w:val="18"/>
              </w:rPr>
            </w:pPr>
            <w:r w:rsidRPr="00F90952">
              <w:rPr>
                <w:rFonts w:ascii="Times New Roman" w:hAnsi="Times New Roman" w:cs="Times New Roman"/>
                <w:bCs/>
                <w:sz w:val="18"/>
                <w:szCs w:val="18"/>
              </w:rPr>
              <w:t>Kayaışık/ Soğucaoluk</w:t>
            </w:r>
          </w:p>
        </w:tc>
        <w:tc>
          <w:tcPr>
            <w:tcW w:w="2674" w:type="dxa"/>
            <w:tcBorders>
              <w:top w:val="single" w:sz="4" w:space="0" w:color="auto"/>
              <w:left w:val="nil"/>
              <w:bottom w:val="single" w:sz="4" w:space="0" w:color="auto"/>
              <w:right w:val="single" w:sz="4" w:space="0" w:color="auto"/>
            </w:tcBorders>
            <w:shd w:val="clear" w:color="auto" w:fill="auto"/>
            <w:noWrap/>
            <w:vAlign w:val="center"/>
          </w:tcPr>
          <w:p w:rsidR="00B705A6" w:rsidRPr="00F90952" w:rsidRDefault="00B705A6" w:rsidP="00290FA1">
            <w:pPr>
              <w:spacing w:after="0" w:line="240" w:lineRule="auto"/>
              <w:ind w:firstLine="567"/>
              <w:jc w:val="both"/>
              <w:rPr>
                <w:rFonts w:ascii="Times New Roman" w:hAnsi="Times New Roman" w:cs="Times New Roman"/>
                <w:bCs/>
                <w:sz w:val="18"/>
                <w:szCs w:val="18"/>
              </w:rPr>
            </w:pPr>
            <w:r w:rsidRPr="00F90952">
              <w:rPr>
                <w:rFonts w:ascii="Times New Roman" w:hAnsi="Times New Roman" w:cs="Times New Roman"/>
                <w:bCs/>
                <w:sz w:val="18"/>
                <w:szCs w:val="18"/>
              </w:rPr>
              <w:t>38.901635-29.001379</w:t>
            </w:r>
          </w:p>
        </w:tc>
      </w:tr>
      <w:tr w:rsidR="00B705A6" w:rsidRPr="00F90952" w:rsidTr="00B705A6">
        <w:trPr>
          <w:trHeight w:val="225"/>
          <w:jc w:val="center"/>
        </w:trPr>
        <w:tc>
          <w:tcPr>
            <w:tcW w:w="992" w:type="dxa"/>
            <w:tcBorders>
              <w:top w:val="single" w:sz="4" w:space="0" w:color="auto"/>
              <w:left w:val="single" w:sz="4" w:space="0" w:color="auto"/>
              <w:bottom w:val="single" w:sz="4" w:space="0" w:color="auto"/>
              <w:right w:val="single" w:sz="4" w:space="0" w:color="auto"/>
            </w:tcBorders>
          </w:tcPr>
          <w:p w:rsidR="00B705A6" w:rsidRPr="00F90952" w:rsidRDefault="00B705A6" w:rsidP="00290FA1">
            <w:pPr>
              <w:spacing w:after="0" w:line="240" w:lineRule="auto"/>
              <w:ind w:firstLine="567"/>
              <w:rPr>
                <w:rFonts w:ascii="Times New Roman" w:hAnsi="Times New Roman" w:cs="Times New Roman"/>
                <w:bCs/>
                <w:sz w:val="18"/>
                <w:szCs w:val="18"/>
              </w:rPr>
            </w:pPr>
            <w:r w:rsidRPr="00F90952">
              <w:rPr>
                <w:rFonts w:ascii="Times New Roman" w:hAnsi="Times New Roman" w:cs="Times New Roman"/>
                <w:bCs/>
                <w:sz w:val="18"/>
                <w:szCs w:val="18"/>
              </w:rPr>
              <w:t>21</w:t>
            </w:r>
          </w:p>
        </w:tc>
        <w:tc>
          <w:tcPr>
            <w:tcW w:w="3120" w:type="dxa"/>
            <w:tcBorders>
              <w:top w:val="single" w:sz="4" w:space="0" w:color="auto"/>
              <w:left w:val="nil"/>
              <w:bottom w:val="single" w:sz="4" w:space="0" w:color="auto"/>
              <w:right w:val="single" w:sz="4" w:space="0" w:color="auto"/>
            </w:tcBorders>
            <w:shd w:val="clear" w:color="auto" w:fill="auto"/>
            <w:noWrap/>
            <w:vAlign w:val="center"/>
          </w:tcPr>
          <w:p w:rsidR="00B705A6" w:rsidRPr="00F90952" w:rsidRDefault="00B705A6" w:rsidP="00290FA1">
            <w:pPr>
              <w:spacing w:after="0" w:line="240" w:lineRule="auto"/>
              <w:ind w:firstLine="567"/>
              <w:jc w:val="both"/>
              <w:rPr>
                <w:rFonts w:ascii="Times New Roman" w:hAnsi="Times New Roman" w:cs="Times New Roman"/>
                <w:bCs/>
                <w:sz w:val="18"/>
                <w:szCs w:val="18"/>
              </w:rPr>
            </w:pPr>
            <w:r w:rsidRPr="00F90952">
              <w:rPr>
                <w:rFonts w:ascii="Times New Roman" w:hAnsi="Times New Roman" w:cs="Times New Roman"/>
                <w:bCs/>
                <w:sz w:val="18"/>
                <w:szCs w:val="18"/>
              </w:rPr>
              <w:t>Kayaışık/ Köycivarı</w:t>
            </w:r>
          </w:p>
        </w:tc>
        <w:tc>
          <w:tcPr>
            <w:tcW w:w="2674" w:type="dxa"/>
            <w:tcBorders>
              <w:top w:val="single" w:sz="4" w:space="0" w:color="auto"/>
              <w:left w:val="nil"/>
              <w:bottom w:val="single" w:sz="4" w:space="0" w:color="auto"/>
              <w:right w:val="single" w:sz="4" w:space="0" w:color="auto"/>
            </w:tcBorders>
            <w:shd w:val="clear" w:color="auto" w:fill="auto"/>
            <w:noWrap/>
            <w:vAlign w:val="center"/>
          </w:tcPr>
          <w:p w:rsidR="00B705A6" w:rsidRPr="00F90952" w:rsidRDefault="00B705A6" w:rsidP="00290FA1">
            <w:pPr>
              <w:spacing w:after="0" w:line="240" w:lineRule="auto"/>
              <w:ind w:firstLine="567"/>
              <w:jc w:val="both"/>
              <w:rPr>
                <w:rFonts w:ascii="Times New Roman" w:hAnsi="Times New Roman" w:cs="Times New Roman"/>
                <w:bCs/>
                <w:sz w:val="18"/>
                <w:szCs w:val="18"/>
              </w:rPr>
            </w:pPr>
            <w:r w:rsidRPr="00F90952">
              <w:rPr>
                <w:rFonts w:ascii="Times New Roman" w:hAnsi="Times New Roman" w:cs="Times New Roman"/>
                <w:bCs/>
                <w:sz w:val="18"/>
                <w:szCs w:val="18"/>
              </w:rPr>
              <w:t>38.8890600-28.9935240</w:t>
            </w:r>
          </w:p>
        </w:tc>
      </w:tr>
      <w:tr w:rsidR="00B705A6" w:rsidRPr="00F90952" w:rsidTr="00B705A6">
        <w:trPr>
          <w:trHeight w:val="225"/>
          <w:jc w:val="center"/>
        </w:trPr>
        <w:tc>
          <w:tcPr>
            <w:tcW w:w="992" w:type="dxa"/>
            <w:tcBorders>
              <w:top w:val="single" w:sz="4" w:space="0" w:color="auto"/>
              <w:left w:val="single" w:sz="4" w:space="0" w:color="auto"/>
              <w:bottom w:val="single" w:sz="4" w:space="0" w:color="auto"/>
              <w:right w:val="single" w:sz="4" w:space="0" w:color="auto"/>
            </w:tcBorders>
          </w:tcPr>
          <w:p w:rsidR="00B705A6" w:rsidRPr="00F90952" w:rsidRDefault="00B705A6" w:rsidP="00290FA1">
            <w:pPr>
              <w:spacing w:after="0" w:line="240" w:lineRule="auto"/>
              <w:ind w:firstLine="567"/>
              <w:rPr>
                <w:rFonts w:ascii="Times New Roman" w:hAnsi="Times New Roman" w:cs="Times New Roman"/>
                <w:bCs/>
                <w:sz w:val="18"/>
                <w:szCs w:val="18"/>
              </w:rPr>
            </w:pPr>
            <w:r w:rsidRPr="00F90952">
              <w:rPr>
                <w:rFonts w:ascii="Times New Roman" w:hAnsi="Times New Roman" w:cs="Times New Roman"/>
                <w:bCs/>
                <w:sz w:val="18"/>
                <w:szCs w:val="18"/>
              </w:rPr>
              <w:t>22</w:t>
            </w:r>
          </w:p>
        </w:tc>
        <w:tc>
          <w:tcPr>
            <w:tcW w:w="3120" w:type="dxa"/>
            <w:tcBorders>
              <w:top w:val="single" w:sz="4" w:space="0" w:color="auto"/>
              <w:left w:val="nil"/>
              <w:bottom w:val="single" w:sz="4" w:space="0" w:color="auto"/>
              <w:right w:val="single" w:sz="4" w:space="0" w:color="auto"/>
            </w:tcBorders>
            <w:shd w:val="clear" w:color="auto" w:fill="auto"/>
            <w:noWrap/>
            <w:vAlign w:val="center"/>
          </w:tcPr>
          <w:p w:rsidR="00B705A6" w:rsidRPr="00F90952" w:rsidRDefault="00B705A6" w:rsidP="00290FA1">
            <w:pPr>
              <w:spacing w:after="0" w:line="240" w:lineRule="auto"/>
              <w:ind w:firstLine="567"/>
              <w:jc w:val="both"/>
              <w:rPr>
                <w:rFonts w:ascii="Times New Roman" w:hAnsi="Times New Roman" w:cs="Times New Roman"/>
                <w:bCs/>
                <w:sz w:val="18"/>
                <w:szCs w:val="18"/>
              </w:rPr>
            </w:pPr>
            <w:r w:rsidRPr="00F90952">
              <w:rPr>
                <w:rFonts w:ascii="Times New Roman" w:hAnsi="Times New Roman" w:cs="Times New Roman"/>
                <w:bCs/>
                <w:sz w:val="18"/>
                <w:szCs w:val="18"/>
              </w:rPr>
              <w:t>Yaykın/ Çakmak</w:t>
            </w:r>
          </w:p>
        </w:tc>
        <w:tc>
          <w:tcPr>
            <w:tcW w:w="2674" w:type="dxa"/>
            <w:tcBorders>
              <w:top w:val="single" w:sz="4" w:space="0" w:color="auto"/>
              <w:left w:val="nil"/>
              <w:bottom w:val="single" w:sz="4" w:space="0" w:color="auto"/>
              <w:right w:val="single" w:sz="4" w:space="0" w:color="auto"/>
            </w:tcBorders>
            <w:shd w:val="clear" w:color="auto" w:fill="auto"/>
            <w:noWrap/>
            <w:vAlign w:val="center"/>
          </w:tcPr>
          <w:p w:rsidR="00B705A6" w:rsidRPr="00F90952" w:rsidRDefault="00B705A6" w:rsidP="00290FA1">
            <w:pPr>
              <w:spacing w:after="0" w:line="240" w:lineRule="auto"/>
              <w:ind w:firstLine="567"/>
              <w:jc w:val="both"/>
              <w:rPr>
                <w:rFonts w:ascii="Times New Roman" w:hAnsi="Times New Roman" w:cs="Times New Roman"/>
                <w:bCs/>
                <w:sz w:val="18"/>
                <w:szCs w:val="18"/>
              </w:rPr>
            </w:pPr>
            <w:r w:rsidRPr="00F90952">
              <w:rPr>
                <w:rFonts w:ascii="Times New Roman" w:hAnsi="Times New Roman" w:cs="Times New Roman"/>
                <w:bCs/>
                <w:sz w:val="18"/>
                <w:szCs w:val="18"/>
              </w:rPr>
              <w:t>38.923314-29.024964</w:t>
            </w:r>
          </w:p>
        </w:tc>
      </w:tr>
      <w:tr w:rsidR="00B705A6" w:rsidRPr="00F90952" w:rsidTr="00B705A6">
        <w:trPr>
          <w:trHeight w:val="225"/>
          <w:jc w:val="center"/>
        </w:trPr>
        <w:tc>
          <w:tcPr>
            <w:tcW w:w="992" w:type="dxa"/>
            <w:tcBorders>
              <w:top w:val="single" w:sz="4" w:space="0" w:color="auto"/>
              <w:left w:val="single" w:sz="4" w:space="0" w:color="auto"/>
              <w:bottom w:val="single" w:sz="4" w:space="0" w:color="auto"/>
              <w:right w:val="single" w:sz="4" w:space="0" w:color="auto"/>
            </w:tcBorders>
            <w:shd w:val="clear" w:color="000000" w:fill="FFFFFF"/>
          </w:tcPr>
          <w:p w:rsidR="00B705A6" w:rsidRPr="00F90952" w:rsidRDefault="00B705A6" w:rsidP="00290FA1">
            <w:pPr>
              <w:spacing w:after="0" w:line="240" w:lineRule="auto"/>
              <w:ind w:firstLine="567"/>
              <w:rPr>
                <w:rFonts w:ascii="Times New Roman" w:hAnsi="Times New Roman" w:cs="Times New Roman"/>
                <w:bCs/>
                <w:sz w:val="18"/>
                <w:szCs w:val="18"/>
              </w:rPr>
            </w:pPr>
            <w:r w:rsidRPr="00F90952">
              <w:rPr>
                <w:rFonts w:ascii="Times New Roman" w:hAnsi="Times New Roman" w:cs="Times New Roman"/>
                <w:bCs/>
                <w:sz w:val="18"/>
                <w:szCs w:val="18"/>
              </w:rPr>
              <w:t>23</w:t>
            </w:r>
          </w:p>
        </w:tc>
        <w:tc>
          <w:tcPr>
            <w:tcW w:w="3120" w:type="dxa"/>
            <w:tcBorders>
              <w:top w:val="single" w:sz="4" w:space="0" w:color="auto"/>
              <w:left w:val="nil"/>
              <w:bottom w:val="single" w:sz="4" w:space="0" w:color="auto"/>
              <w:right w:val="single" w:sz="4" w:space="0" w:color="auto"/>
            </w:tcBorders>
            <w:shd w:val="clear" w:color="auto" w:fill="auto"/>
            <w:noWrap/>
            <w:vAlign w:val="center"/>
          </w:tcPr>
          <w:p w:rsidR="00B705A6" w:rsidRPr="00F90952" w:rsidRDefault="00B705A6" w:rsidP="00290FA1">
            <w:pPr>
              <w:spacing w:after="0" w:line="240" w:lineRule="auto"/>
              <w:ind w:firstLine="567"/>
              <w:jc w:val="both"/>
              <w:rPr>
                <w:rFonts w:ascii="Times New Roman" w:hAnsi="Times New Roman" w:cs="Times New Roman"/>
                <w:bCs/>
                <w:sz w:val="18"/>
                <w:szCs w:val="18"/>
              </w:rPr>
            </w:pPr>
            <w:r w:rsidRPr="00F90952">
              <w:rPr>
                <w:rFonts w:ascii="Times New Roman" w:hAnsi="Times New Roman" w:cs="Times New Roman"/>
                <w:bCs/>
                <w:sz w:val="18"/>
                <w:szCs w:val="18"/>
              </w:rPr>
              <w:t>Yaykın/ Kiraz Alım Yeri</w:t>
            </w:r>
          </w:p>
        </w:tc>
        <w:tc>
          <w:tcPr>
            <w:tcW w:w="2674" w:type="dxa"/>
            <w:tcBorders>
              <w:top w:val="single" w:sz="4" w:space="0" w:color="auto"/>
              <w:left w:val="nil"/>
              <w:bottom w:val="single" w:sz="4" w:space="0" w:color="auto"/>
              <w:right w:val="single" w:sz="4" w:space="0" w:color="auto"/>
            </w:tcBorders>
            <w:shd w:val="clear" w:color="auto" w:fill="auto"/>
            <w:noWrap/>
            <w:vAlign w:val="center"/>
          </w:tcPr>
          <w:p w:rsidR="00B705A6" w:rsidRPr="00F90952" w:rsidRDefault="00B705A6" w:rsidP="00290FA1">
            <w:pPr>
              <w:spacing w:after="0" w:line="240" w:lineRule="auto"/>
              <w:ind w:firstLine="567"/>
              <w:jc w:val="both"/>
              <w:rPr>
                <w:rFonts w:ascii="Times New Roman" w:hAnsi="Times New Roman" w:cs="Times New Roman"/>
                <w:bCs/>
                <w:sz w:val="18"/>
                <w:szCs w:val="18"/>
              </w:rPr>
            </w:pPr>
            <w:r w:rsidRPr="00F90952">
              <w:rPr>
                <w:rFonts w:ascii="Times New Roman" w:hAnsi="Times New Roman" w:cs="Times New Roman"/>
                <w:bCs/>
                <w:sz w:val="18"/>
                <w:szCs w:val="18"/>
              </w:rPr>
              <w:t>38.91694-29.02351</w:t>
            </w:r>
          </w:p>
        </w:tc>
      </w:tr>
      <w:tr w:rsidR="00B705A6" w:rsidRPr="00F90952" w:rsidTr="00B705A6">
        <w:trPr>
          <w:trHeight w:val="225"/>
          <w:jc w:val="center"/>
        </w:trPr>
        <w:tc>
          <w:tcPr>
            <w:tcW w:w="992" w:type="dxa"/>
            <w:tcBorders>
              <w:top w:val="single" w:sz="4" w:space="0" w:color="auto"/>
              <w:left w:val="single" w:sz="4" w:space="0" w:color="auto"/>
              <w:bottom w:val="single" w:sz="4" w:space="0" w:color="auto"/>
              <w:right w:val="single" w:sz="4" w:space="0" w:color="auto"/>
            </w:tcBorders>
          </w:tcPr>
          <w:p w:rsidR="00B705A6" w:rsidRPr="00F90952" w:rsidRDefault="00B705A6" w:rsidP="00290FA1">
            <w:pPr>
              <w:spacing w:after="0" w:line="240" w:lineRule="auto"/>
              <w:ind w:firstLine="567"/>
              <w:rPr>
                <w:rFonts w:ascii="Times New Roman" w:hAnsi="Times New Roman" w:cs="Times New Roman"/>
                <w:bCs/>
                <w:sz w:val="18"/>
                <w:szCs w:val="18"/>
              </w:rPr>
            </w:pPr>
            <w:r w:rsidRPr="00F90952">
              <w:rPr>
                <w:rFonts w:ascii="Times New Roman" w:hAnsi="Times New Roman" w:cs="Times New Roman"/>
                <w:bCs/>
                <w:sz w:val="18"/>
                <w:szCs w:val="18"/>
              </w:rPr>
              <w:t>24</w:t>
            </w:r>
          </w:p>
        </w:tc>
        <w:tc>
          <w:tcPr>
            <w:tcW w:w="3120" w:type="dxa"/>
            <w:tcBorders>
              <w:top w:val="single" w:sz="4" w:space="0" w:color="auto"/>
              <w:left w:val="nil"/>
              <w:bottom w:val="single" w:sz="4" w:space="0" w:color="auto"/>
              <w:right w:val="single" w:sz="4" w:space="0" w:color="auto"/>
            </w:tcBorders>
            <w:shd w:val="clear" w:color="auto" w:fill="auto"/>
            <w:noWrap/>
            <w:vAlign w:val="center"/>
          </w:tcPr>
          <w:p w:rsidR="00B705A6" w:rsidRPr="00F90952" w:rsidRDefault="00B705A6" w:rsidP="00290FA1">
            <w:pPr>
              <w:spacing w:after="0" w:line="240" w:lineRule="auto"/>
              <w:ind w:firstLine="567"/>
              <w:jc w:val="both"/>
              <w:rPr>
                <w:rFonts w:ascii="Times New Roman" w:hAnsi="Times New Roman" w:cs="Times New Roman"/>
                <w:bCs/>
                <w:sz w:val="18"/>
                <w:szCs w:val="18"/>
              </w:rPr>
            </w:pPr>
            <w:r w:rsidRPr="00F90952">
              <w:rPr>
                <w:rFonts w:ascii="Times New Roman" w:hAnsi="Times New Roman" w:cs="Times New Roman"/>
                <w:bCs/>
                <w:sz w:val="18"/>
                <w:szCs w:val="18"/>
              </w:rPr>
              <w:t>Yaykın/ Değirmenderesi</w:t>
            </w:r>
          </w:p>
        </w:tc>
        <w:tc>
          <w:tcPr>
            <w:tcW w:w="2674" w:type="dxa"/>
            <w:tcBorders>
              <w:top w:val="single" w:sz="4" w:space="0" w:color="auto"/>
              <w:left w:val="nil"/>
              <w:bottom w:val="single" w:sz="4" w:space="0" w:color="auto"/>
              <w:right w:val="single" w:sz="4" w:space="0" w:color="auto"/>
            </w:tcBorders>
            <w:shd w:val="clear" w:color="auto" w:fill="auto"/>
            <w:noWrap/>
            <w:vAlign w:val="center"/>
          </w:tcPr>
          <w:p w:rsidR="00B705A6" w:rsidRPr="00F90952" w:rsidRDefault="00B705A6" w:rsidP="00290FA1">
            <w:pPr>
              <w:spacing w:after="0" w:line="240" w:lineRule="auto"/>
              <w:ind w:firstLine="567"/>
              <w:jc w:val="both"/>
              <w:rPr>
                <w:rFonts w:ascii="Times New Roman" w:hAnsi="Times New Roman" w:cs="Times New Roman"/>
                <w:bCs/>
                <w:sz w:val="18"/>
                <w:szCs w:val="18"/>
              </w:rPr>
            </w:pPr>
            <w:r w:rsidRPr="00F90952">
              <w:rPr>
                <w:rFonts w:ascii="Times New Roman" w:hAnsi="Times New Roman" w:cs="Times New Roman"/>
                <w:bCs/>
                <w:sz w:val="18"/>
                <w:szCs w:val="18"/>
              </w:rPr>
              <w:t>38.9087232-29.0340206</w:t>
            </w:r>
          </w:p>
        </w:tc>
      </w:tr>
      <w:tr w:rsidR="00B705A6" w:rsidRPr="00F90952" w:rsidTr="00B705A6">
        <w:trPr>
          <w:trHeight w:val="225"/>
          <w:jc w:val="center"/>
        </w:trPr>
        <w:tc>
          <w:tcPr>
            <w:tcW w:w="992" w:type="dxa"/>
            <w:tcBorders>
              <w:top w:val="single" w:sz="4" w:space="0" w:color="auto"/>
              <w:left w:val="single" w:sz="4" w:space="0" w:color="auto"/>
              <w:bottom w:val="single" w:sz="4" w:space="0" w:color="auto"/>
              <w:right w:val="single" w:sz="4" w:space="0" w:color="auto"/>
            </w:tcBorders>
          </w:tcPr>
          <w:p w:rsidR="00B705A6" w:rsidRPr="00F90952" w:rsidRDefault="00B705A6" w:rsidP="00290FA1">
            <w:pPr>
              <w:spacing w:after="0" w:line="240" w:lineRule="auto"/>
              <w:ind w:firstLine="567"/>
              <w:rPr>
                <w:rFonts w:ascii="Times New Roman" w:hAnsi="Times New Roman" w:cs="Times New Roman"/>
                <w:bCs/>
                <w:sz w:val="18"/>
                <w:szCs w:val="18"/>
              </w:rPr>
            </w:pPr>
            <w:r w:rsidRPr="00F90952">
              <w:rPr>
                <w:rFonts w:ascii="Times New Roman" w:hAnsi="Times New Roman" w:cs="Times New Roman"/>
                <w:bCs/>
                <w:sz w:val="18"/>
                <w:szCs w:val="18"/>
              </w:rPr>
              <w:t>25</w:t>
            </w:r>
          </w:p>
        </w:tc>
        <w:tc>
          <w:tcPr>
            <w:tcW w:w="3120" w:type="dxa"/>
            <w:tcBorders>
              <w:top w:val="single" w:sz="4" w:space="0" w:color="auto"/>
              <w:left w:val="nil"/>
              <w:bottom w:val="single" w:sz="4" w:space="0" w:color="auto"/>
              <w:right w:val="single" w:sz="4" w:space="0" w:color="auto"/>
            </w:tcBorders>
            <w:shd w:val="clear" w:color="auto" w:fill="auto"/>
            <w:noWrap/>
            <w:vAlign w:val="center"/>
          </w:tcPr>
          <w:p w:rsidR="00B705A6" w:rsidRPr="00F90952" w:rsidRDefault="00B705A6" w:rsidP="00290FA1">
            <w:pPr>
              <w:spacing w:after="0" w:line="240" w:lineRule="auto"/>
              <w:ind w:firstLine="567"/>
              <w:jc w:val="both"/>
              <w:rPr>
                <w:rFonts w:ascii="Times New Roman" w:hAnsi="Times New Roman" w:cs="Times New Roman"/>
                <w:bCs/>
                <w:sz w:val="18"/>
                <w:szCs w:val="18"/>
              </w:rPr>
            </w:pPr>
            <w:r w:rsidRPr="00F90952">
              <w:rPr>
                <w:rFonts w:ascii="Times New Roman" w:hAnsi="Times New Roman" w:cs="Times New Roman"/>
                <w:bCs/>
                <w:sz w:val="18"/>
                <w:szCs w:val="18"/>
              </w:rPr>
              <w:t>Yaykın/ Boyalık</w:t>
            </w:r>
          </w:p>
        </w:tc>
        <w:tc>
          <w:tcPr>
            <w:tcW w:w="2674" w:type="dxa"/>
            <w:tcBorders>
              <w:top w:val="single" w:sz="4" w:space="0" w:color="auto"/>
              <w:left w:val="nil"/>
              <w:bottom w:val="single" w:sz="4" w:space="0" w:color="auto"/>
              <w:right w:val="single" w:sz="4" w:space="0" w:color="auto"/>
            </w:tcBorders>
            <w:shd w:val="clear" w:color="auto" w:fill="auto"/>
            <w:noWrap/>
            <w:vAlign w:val="center"/>
          </w:tcPr>
          <w:p w:rsidR="00B705A6" w:rsidRPr="00F90952" w:rsidRDefault="00B705A6" w:rsidP="00290FA1">
            <w:pPr>
              <w:spacing w:after="0" w:line="240" w:lineRule="auto"/>
              <w:ind w:firstLine="567"/>
              <w:jc w:val="both"/>
              <w:rPr>
                <w:rFonts w:ascii="Times New Roman" w:hAnsi="Times New Roman" w:cs="Times New Roman"/>
                <w:bCs/>
                <w:sz w:val="18"/>
                <w:szCs w:val="18"/>
              </w:rPr>
            </w:pPr>
            <w:r w:rsidRPr="00F90952">
              <w:rPr>
                <w:rFonts w:ascii="Times New Roman" w:hAnsi="Times New Roman" w:cs="Times New Roman"/>
                <w:bCs/>
                <w:sz w:val="18"/>
                <w:szCs w:val="18"/>
              </w:rPr>
              <w:t>38.919645-29.016620</w:t>
            </w:r>
          </w:p>
        </w:tc>
      </w:tr>
      <w:tr w:rsidR="00B705A6" w:rsidRPr="00F90952" w:rsidTr="00B705A6">
        <w:trPr>
          <w:trHeight w:val="225"/>
          <w:jc w:val="center"/>
        </w:trPr>
        <w:tc>
          <w:tcPr>
            <w:tcW w:w="992" w:type="dxa"/>
            <w:tcBorders>
              <w:top w:val="single" w:sz="4" w:space="0" w:color="auto"/>
              <w:left w:val="single" w:sz="4" w:space="0" w:color="auto"/>
              <w:bottom w:val="single" w:sz="4" w:space="0" w:color="auto"/>
              <w:right w:val="single" w:sz="4" w:space="0" w:color="auto"/>
            </w:tcBorders>
          </w:tcPr>
          <w:p w:rsidR="00B705A6" w:rsidRPr="00F90952" w:rsidRDefault="00B705A6" w:rsidP="00290FA1">
            <w:pPr>
              <w:spacing w:after="0" w:line="240" w:lineRule="auto"/>
              <w:ind w:firstLine="567"/>
              <w:rPr>
                <w:rFonts w:ascii="Times New Roman" w:hAnsi="Times New Roman" w:cs="Times New Roman"/>
                <w:bCs/>
                <w:sz w:val="18"/>
                <w:szCs w:val="18"/>
              </w:rPr>
            </w:pPr>
            <w:r w:rsidRPr="00F90952">
              <w:rPr>
                <w:rFonts w:ascii="Times New Roman" w:hAnsi="Times New Roman" w:cs="Times New Roman"/>
                <w:bCs/>
                <w:sz w:val="18"/>
                <w:szCs w:val="18"/>
              </w:rPr>
              <w:t>26</w:t>
            </w:r>
          </w:p>
        </w:tc>
        <w:tc>
          <w:tcPr>
            <w:tcW w:w="3120" w:type="dxa"/>
            <w:tcBorders>
              <w:top w:val="single" w:sz="4" w:space="0" w:color="auto"/>
              <w:left w:val="nil"/>
              <w:bottom w:val="single" w:sz="4" w:space="0" w:color="auto"/>
              <w:right w:val="single" w:sz="4" w:space="0" w:color="auto"/>
            </w:tcBorders>
            <w:shd w:val="clear" w:color="auto" w:fill="auto"/>
            <w:noWrap/>
            <w:vAlign w:val="center"/>
          </w:tcPr>
          <w:p w:rsidR="00B705A6" w:rsidRPr="00F90952" w:rsidRDefault="00B705A6" w:rsidP="00290FA1">
            <w:pPr>
              <w:spacing w:after="0" w:line="240" w:lineRule="auto"/>
              <w:ind w:firstLine="567"/>
              <w:jc w:val="both"/>
              <w:rPr>
                <w:rFonts w:ascii="Times New Roman" w:hAnsi="Times New Roman" w:cs="Times New Roman"/>
                <w:bCs/>
                <w:sz w:val="18"/>
                <w:szCs w:val="18"/>
              </w:rPr>
            </w:pPr>
            <w:r w:rsidRPr="00F90952">
              <w:rPr>
                <w:rFonts w:ascii="Times New Roman" w:hAnsi="Times New Roman" w:cs="Times New Roman"/>
                <w:bCs/>
                <w:sz w:val="18"/>
                <w:szCs w:val="18"/>
              </w:rPr>
              <w:t>Yaykın/ Akyar</w:t>
            </w:r>
          </w:p>
        </w:tc>
        <w:tc>
          <w:tcPr>
            <w:tcW w:w="2674" w:type="dxa"/>
            <w:tcBorders>
              <w:top w:val="single" w:sz="4" w:space="0" w:color="auto"/>
              <w:left w:val="nil"/>
              <w:bottom w:val="single" w:sz="4" w:space="0" w:color="auto"/>
              <w:right w:val="single" w:sz="4" w:space="0" w:color="auto"/>
            </w:tcBorders>
            <w:shd w:val="clear" w:color="auto" w:fill="auto"/>
            <w:noWrap/>
            <w:vAlign w:val="center"/>
          </w:tcPr>
          <w:p w:rsidR="00B705A6" w:rsidRPr="00F90952" w:rsidRDefault="00B705A6" w:rsidP="00290FA1">
            <w:pPr>
              <w:spacing w:after="0" w:line="240" w:lineRule="auto"/>
              <w:ind w:firstLine="567"/>
              <w:jc w:val="both"/>
              <w:rPr>
                <w:rFonts w:ascii="Times New Roman" w:hAnsi="Times New Roman" w:cs="Times New Roman"/>
                <w:bCs/>
                <w:sz w:val="18"/>
                <w:szCs w:val="18"/>
              </w:rPr>
            </w:pPr>
            <w:r w:rsidRPr="00F90952">
              <w:rPr>
                <w:rFonts w:ascii="Times New Roman" w:hAnsi="Times New Roman" w:cs="Times New Roman"/>
                <w:bCs/>
                <w:sz w:val="18"/>
                <w:szCs w:val="18"/>
              </w:rPr>
              <w:t>38.893205-29.017191</w:t>
            </w:r>
          </w:p>
        </w:tc>
      </w:tr>
      <w:tr w:rsidR="00B705A6" w:rsidRPr="00F90952" w:rsidTr="00B705A6">
        <w:trPr>
          <w:trHeight w:val="225"/>
          <w:jc w:val="center"/>
        </w:trPr>
        <w:tc>
          <w:tcPr>
            <w:tcW w:w="992" w:type="dxa"/>
            <w:tcBorders>
              <w:top w:val="single" w:sz="4" w:space="0" w:color="auto"/>
              <w:left w:val="single" w:sz="4" w:space="0" w:color="auto"/>
              <w:bottom w:val="single" w:sz="4" w:space="0" w:color="auto"/>
              <w:right w:val="single" w:sz="4" w:space="0" w:color="auto"/>
            </w:tcBorders>
          </w:tcPr>
          <w:p w:rsidR="00B705A6" w:rsidRPr="00F90952" w:rsidRDefault="00B705A6" w:rsidP="00290FA1">
            <w:pPr>
              <w:spacing w:after="0" w:line="240" w:lineRule="auto"/>
              <w:ind w:firstLine="567"/>
              <w:rPr>
                <w:rFonts w:ascii="Times New Roman" w:hAnsi="Times New Roman" w:cs="Times New Roman"/>
                <w:bCs/>
                <w:sz w:val="18"/>
                <w:szCs w:val="18"/>
              </w:rPr>
            </w:pPr>
            <w:r w:rsidRPr="00F90952">
              <w:rPr>
                <w:rFonts w:ascii="Times New Roman" w:hAnsi="Times New Roman" w:cs="Times New Roman"/>
                <w:bCs/>
                <w:sz w:val="18"/>
                <w:szCs w:val="18"/>
              </w:rPr>
              <w:t>27</w:t>
            </w:r>
          </w:p>
        </w:tc>
        <w:tc>
          <w:tcPr>
            <w:tcW w:w="3120" w:type="dxa"/>
            <w:tcBorders>
              <w:top w:val="single" w:sz="4" w:space="0" w:color="auto"/>
              <w:left w:val="nil"/>
              <w:bottom w:val="single" w:sz="4" w:space="0" w:color="auto"/>
              <w:right w:val="single" w:sz="4" w:space="0" w:color="auto"/>
            </w:tcBorders>
            <w:shd w:val="clear" w:color="auto" w:fill="auto"/>
            <w:noWrap/>
            <w:vAlign w:val="center"/>
          </w:tcPr>
          <w:p w:rsidR="00B705A6" w:rsidRPr="00F90952" w:rsidRDefault="00B705A6" w:rsidP="00290FA1">
            <w:pPr>
              <w:spacing w:after="0" w:line="240" w:lineRule="auto"/>
              <w:ind w:firstLine="567"/>
              <w:jc w:val="both"/>
              <w:rPr>
                <w:rFonts w:ascii="Times New Roman" w:hAnsi="Times New Roman" w:cs="Times New Roman"/>
                <w:bCs/>
                <w:sz w:val="18"/>
                <w:szCs w:val="18"/>
              </w:rPr>
            </w:pPr>
            <w:r w:rsidRPr="00F90952">
              <w:rPr>
                <w:rFonts w:ascii="Times New Roman" w:hAnsi="Times New Roman" w:cs="Times New Roman"/>
                <w:bCs/>
                <w:sz w:val="18"/>
                <w:szCs w:val="18"/>
              </w:rPr>
              <w:t>Çakırlar/ Kurtini</w:t>
            </w:r>
          </w:p>
        </w:tc>
        <w:tc>
          <w:tcPr>
            <w:tcW w:w="2674" w:type="dxa"/>
            <w:tcBorders>
              <w:top w:val="single" w:sz="4" w:space="0" w:color="auto"/>
              <w:left w:val="nil"/>
              <w:bottom w:val="single" w:sz="4" w:space="0" w:color="auto"/>
              <w:right w:val="single" w:sz="4" w:space="0" w:color="auto"/>
            </w:tcBorders>
            <w:shd w:val="clear" w:color="auto" w:fill="auto"/>
            <w:noWrap/>
            <w:vAlign w:val="center"/>
          </w:tcPr>
          <w:p w:rsidR="00B705A6" w:rsidRPr="00F90952" w:rsidRDefault="00B705A6" w:rsidP="00290FA1">
            <w:pPr>
              <w:spacing w:after="0" w:line="240" w:lineRule="auto"/>
              <w:ind w:firstLine="567"/>
              <w:jc w:val="both"/>
              <w:rPr>
                <w:rFonts w:ascii="Times New Roman" w:hAnsi="Times New Roman" w:cs="Times New Roman"/>
                <w:bCs/>
                <w:sz w:val="18"/>
                <w:szCs w:val="18"/>
              </w:rPr>
            </w:pPr>
            <w:r w:rsidRPr="00F90952">
              <w:rPr>
                <w:rFonts w:ascii="Times New Roman" w:hAnsi="Times New Roman" w:cs="Times New Roman"/>
                <w:bCs/>
                <w:sz w:val="18"/>
                <w:szCs w:val="18"/>
              </w:rPr>
              <w:t>38.879488-29.020264</w:t>
            </w:r>
          </w:p>
        </w:tc>
      </w:tr>
      <w:tr w:rsidR="00B705A6" w:rsidRPr="00F90952" w:rsidTr="00B705A6">
        <w:trPr>
          <w:trHeight w:val="225"/>
          <w:jc w:val="center"/>
        </w:trPr>
        <w:tc>
          <w:tcPr>
            <w:tcW w:w="992" w:type="dxa"/>
            <w:tcBorders>
              <w:top w:val="single" w:sz="4" w:space="0" w:color="auto"/>
              <w:left w:val="single" w:sz="4" w:space="0" w:color="auto"/>
              <w:bottom w:val="single" w:sz="4" w:space="0" w:color="auto"/>
              <w:right w:val="single" w:sz="4" w:space="0" w:color="auto"/>
            </w:tcBorders>
          </w:tcPr>
          <w:p w:rsidR="00B705A6" w:rsidRPr="00F90952" w:rsidRDefault="00B705A6" w:rsidP="00290FA1">
            <w:pPr>
              <w:spacing w:after="0" w:line="240" w:lineRule="auto"/>
              <w:ind w:firstLine="567"/>
              <w:rPr>
                <w:rFonts w:ascii="Times New Roman" w:hAnsi="Times New Roman" w:cs="Times New Roman"/>
                <w:bCs/>
                <w:sz w:val="18"/>
                <w:szCs w:val="18"/>
              </w:rPr>
            </w:pPr>
            <w:r w:rsidRPr="00F90952">
              <w:rPr>
                <w:rFonts w:ascii="Times New Roman" w:hAnsi="Times New Roman" w:cs="Times New Roman"/>
                <w:bCs/>
                <w:sz w:val="18"/>
                <w:szCs w:val="18"/>
              </w:rPr>
              <w:t>28</w:t>
            </w:r>
          </w:p>
        </w:tc>
        <w:tc>
          <w:tcPr>
            <w:tcW w:w="3120" w:type="dxa"/>
            <w:tcBorders>
              <w:top w:val="single" w:sz="4" w:space="0" w:color="auto"/>
              <w:left w:val="nil"/>
              <w:bottom w:val="single" w:sz="4" w:space="0" w:color="auto"/>
              <w:right w:val="single" w:sz="4" w:space="0" w:color="auto"/>
            </w:tcBorders>
            <w:shd w:val="clear" w:color="auto" w:fill="auto"/>
            <w:noWrap/>
            <w:vAlign w:val="center"/>
          </w:tcPr>
          <w:p w:rsidR="00B705A6" w:rsidRPr="00F90952" w:rsidRDefault="00B705A6" w:rsidP="00290FA1">
            <w:pPr>
              <w:spacing w:after="0" w:line="240" w:lineRule="auto"/>
              <w:ind w:firstLine="567"/>
              <w:jc w:val="both"/>
              <w:rPr>
                <w:rFonts w:ascii="Times New Roman" w:hAnsi="Times New Roman" w:cs="Times New Roman"/>
                <w:bCs/>
                <w:sz w:val="18"/>
                <w:szCs w:val="18"/>
              </w:rPr>
            </w:pPr>
            <w:r w:rsidRPr="00F90952">
              <w:rPr>
                <w:rFonts w:ascii="Times New Roman" w:hAnsi="Times New Roman" w:cs="Times New Roman"/>
                <w:bCs/>
                <w:sz w:val="18"/>
                <w:szCs w:val="18"/>
              </w:rPr>
              <w:t>Çakırlar/ Kurtini</w:t>
            </w:r>
          </w:p>
        </w:tc>
        <w:tc>
          <w:tcPr>
            <w:tcW w:w="2674" w:type="dxa"/>
            <w:tcBorders>
              <w:top w:val="single" w:sz="4" w:space="0" w:color="auto"/>
              <w:left w:val="nil"/>
              <w:bottom w:val="single" w:sz="4" w:space="0" w:color="auto"/>
              <w:right w:val="single" w:sz="4" w:space="0" w:color="auto"/>
            </w:tcBorders>
            <w:shd w:val="clear" w:color="auto" w:fill="auto"/>
            <w:noWrap/>
            <w:vAlign w:val="center"/>
          </w:tcPr>
          <w:p w:rsidR="00B705A6" w:rsidRPr="00F90952" w:rsidRDefault="00B705A6" w:rsidP="00290FA1">
            <w:pPr>
              <w:spacing w:after="0" w:line="240" w:lineRule="auto"/>
              <w:ind w:firstLine="567"/>
              <w:jc w:val="both"/>
              <w:rPr>
                <w:rFonts w:ascii="Times New Roman" w:hAnsi="Times New Roman" w:cs="Times New Roman"/>
                <w:bCs/>
                <w:sz w:val="18"/>
                <w:szCs w:val="18"/>
              </w:rPr>
            </w:pPr>
            <w:r w:rsidRPr="00F90952">
              <w:rPr>
                <w:rFonts w:ascii="Times New Roman" w:hAnsi="Times New Roman" w:cs="Times New Roman"/>
                <w:bCs/>
                <w:sz w:val="18"/>
                <w:szCs w:val="18"/>
              </w:rPr>
              <w:t>38.882589-29.027525</w:t>
            </w:r>
          </w:p>
        </w:tc>
      </w:tr>
      <w:tr w:rsidR="00B705A6" w:rsidRPr="00F90952" w:rsidTr="00B705A6">
        <w:trPr>
          <w:trHeight w:val="225"/>
          <w:jc w:val="center"/>
        </w:trPr>
        <w:tc>
          <w:tcPr>
            <w:tcW w:w="992" w:type="dxa"/>
            <w:tcBorders>
              <w:top w:val="single" w:sz="4" w:space="0" w:color="auto"/>
              <w:left w:val="single" w:sz="4" w:space="0" w:color="auto"/>
              <w:bottom w:val="single" w:sz="4" w:space="0" w:color="auto"/>
              <w:right w:val="single" w:sz="4" w:space="0" w:color="auto"/>
            </w:tcBorders>
          </w:tcPr>
          <w:p w:rsidR="00B705A6" w:rsidRPr="00F90952" w:rsidRDefault="00B705A6" w:rsidP="00290FA1">
            <w:pPr>
              <w:spacing w:after="0" w:line="240" w:lineRule="auto"/>
              <w:ind w:firstLine="567"/>
              <w:rPr>
                <w:rFonts w:ascii="Times New Roman" w:hAnsi="Times New Roman" w:cs="Times New Roman"/>
                <w:bCs/>
                <w:sz w:val="18"/>
                <w:szCs w:val="18"/>
              </w:rPr>
            </w:pPr>
            <w:r w:rsidRPr="00F90952">
              <w:rPr>
                <w:rFonts w:ascii="Times New Roman" w:hAnsi="Times New Roman" w:cs="Times New Roman"/>
                <w:bCs/>
                <w:sz w:val="18"/>
                <w:szCs w:val="18"/>
              </w:rPr>
              <w:t>29</w:t>
            </w:r>
          </w:p>
        </w:tc>
        <w:tc>
          <w:tcPr>
            <w:tcW w:w="3120" w:type="dxa"/>
            <w:tcBorders>
              <w:top w:val="single" w:sz="4" w:space="0" w:color="auto"/>
              <w:left w:val="nil"/>
              <w:bottom w:val="single" w:sz="4" w:space="0" w:color="auto"/>
              <w:right w:val="single" w:sz="4" w:space="0" w:color="auto"/>
            </w:tcBorders>
            <w:shd w:val="clear" w:color="auto" w:fill="auto"/>
            <w:noWrap/>
            <w:vAlign w:val="center"/>
          </w:tcPr>
          <w:p w:rsidR="00B705A6" w:rsidRPr="00F90952" w:rsidRDefault="00B705A6" w:rsidP="00290FA1">
            <w:pPr>
              <w:spacing w:after="0" w:line="240" w:lineRule="auto"/>
              <w:ind w:firstLine="567"/>
              <w:jc w:val="both"/>
              <w:rPr>
                <w:rFonts w:ascii="Times New Roman" w:hAnsi="Times New Roman" w:cs="Times New Roman"/>
                <w:bCs/>
                <w:sz w:val="18"/>
                <w:szCs w:val="18"/>
              </w:rPr>
            </w:pPr>
            <w:r w:rsidRPr="00F90952">
              <w:rPr>
                <w:rFonts w:ascii="Times New Roman" w:hAnsi="Times New Roman" w:cs="Times New Roman"/>
                <w:bCs/>
                <w:sz w:val="18"/>
                <w:szCs w:val="18"/>
              </w:rPr>
              <w:t>Çakırlar/ Kurtini</w:t>
            </w:r>
          </w:p>
        </w:tc>
        <w:tc>
          <w:tcPr>
            <w:tcW w:w="2674" w:type="dxa"/>
            <w:tcBorders>
              <w:top w:val="single" w:sz="4" w:space="0" w:color="auto"/>
              <w:left w:val="nil"/>
              <w:bottom w:val="single" w:sz="4" w:space="0" w:color="auto"/>
              <w:right w:val="single" w:sz="4" w:space="0" w:color="auto"/>
            </w:tcBorders>
            <w:shd w:val="clear" w:color="auto" w:fill="auto"/>
            <w:noWrap/>
            <w:vAlign w:val="center"/>
          </w:tcPr>
          <w:p w:rsidR="00B705A6" w:rsidRPr="00F90952" w:rsidRDefault="00B705A6" w:rsidP="00290FA1">
            <w:pPr>
              <w:spacing w:after="0" w:line="240" w:lineRule="auto"/>
              <w:ind w:firstLine="567"/>
              <w:jc w:val="both"/>
              <w:rPr>
                <w:rFonts w:ascii="Times New Roman" w:hAnsi="Times New Roman" w:cs="Times New Roman"/>
                <w:bCs/>
                <w:sz w:val="18"/>
                <w:szCs w:val="18"/>
              </w:rPr>
            </w:pPr>
            <w:r w:rsidRPr="00F90952">
              <w:rPr>
                <w:rFonts w:ascii="Times New Roman" w:hAnsi="Times New Roman" w:cs="Times New Roman"/>
                <w:bCs/>
                <w:sz w:val="18"/>
                <w:szCs w:val="18"/>
              </w:rPr>
              <w:t>38.875630-29.016831</w:t>
            </w:r>
          </w:p>
        </w:tc>
      </w:tr>
      <w:tr w:rsidR="00B705A6" w:rsidRPr="00F90952" w:rsidTr="00B705A6">
        <w:trPr>
          <w:trHeight w:val="225"/>
          <w:jc w:val="center"/>
        </w:trPr>
        <w:tc>
          <w:tcPr>
            <w:tcW w:w="992" w:type="dxa"/>
            <w:tcBorders>
              <w:top w:val="single" w:sz="4" w:space="0" w:color="auto"/>
              <w:left w:val="single" w:sz="4" w:space="0" w:color="auto"/>
              <w:bottom w:val="single" w:sz="4" w:space="0" w:color="auto"/>
              <w:right w:val="single" w:sz="4" w:space="0" w:color="auto"/>
            </w:tcBorders>
          </w:tcPr>
          <w:p w:rsidR="00B705A6" w:rsidRPr="00F90952" w:rsidRDefault="00B705A6" w:rsidP="00290FA1">
            <w:pPr>
              <w:spacing w:after="0" w:line="240" w:lineRule="auto"/>
              <w:ind w:firstLine="567"/>
              <w:rPr>
                <w:rFonts w:ascii="Times New Roman" w:hAnsi="Times New Roman" w:cs="Times New Roman"/>
                <w:bCs/>
                <w:sz w:val="18"/>
                <w:szCs w:val="18"/>
              </w:rPr>
            </w:pPr>
            <w:r w:rsidRPr="00F90952">
              <w:rPr>
                <w:rFonts w:ascii="Times New Roman" w:hAnsi="Times New Roman" w:cs="Times New Roman"/>
                <w:bCs/>
                <w:sz w:val="18"/>
                <w:szCs w:val="18"/>
              </w:rPr>
              <w:t>30</w:t>
            </w:r>
          </w:p>
        </w:tc>
        <w:tc>
          <w:tcPr>
            <w:tcW w:w="3120" w:type="dxa"/>
            <w:tcBorders>
              <w:top w:val="single" w:sz="4" w:space="0" w:color="auto"/>
              <w:left w:val="nil"/>
              <w:bottom w:val="single" w:sz="4" w:space="0" w:color="auto"/>
              <w:right w:val="single" w:sz="4" w:space="0" w:color="auto"/>
            </w:tcBorders>
            <w:shd w:val="clear" w:color="auto" w:fill="auto"/>
            <w:noWrap/>
            <w:vAlign w:val="center"/>
          </w:tcPr>
          <w:p w:rsidR="00B705A6" w:rsidRPr="00F90952" w:rsidRDefault="00B705A6" w:rsidP="00290FA1">
            <w:pPr>
              <w:spacing w:after="0" w:line="240" w:lineRule="auto"/>
              <w:ind w:firstLine="567"/>
              <w:jc w:val="both"/>
              <w:rPr>
                <w:rFonts w:ascii="Times New Roman" w:hAnsi="Times New Roman" w:cs="Times New Roman"/>
                <w:bCs/>
                <w:sz w:val="18"/>
                <w:szCs w:val="18"/>
              </w:rPr>
            </w:pPr>
            <w:r w:rsidRPr="00F90952">
              <w:rPr>
                <w:rFonts w:ascii="Times New Roman" w:hAnsi="Times New Roman" w:cs="Times New Roman"/>
                <w:bCs/>
                <w:sz w:val="18"/>
                <w:szCs w:val="18"/>
              </w:rPr>
              <w:t>Çakırlar/ Kurtini</w:t>
            </w:r>
          </w:p>
        </w:tc>
        <w:tc>
          <w:tcPr>
            <w:tcW w:w="2674" w:type="dxa"/>
            <w:tcBorders>
              <w:top w:val="single" w:sz="4" w:space="0" w:color="auto"/>
              <w:left w:val="nil"/>
              <w:bottom w:val="single" w:sz="4" w:space="0" w:color="auto"/>
              <w:right w:val="single" w:sz="4" w:space="0" w:color="auto"/>
            </w:tcBorders>
            <w:shd w:val="clear" w:color="auto" w:fill="auto"/>
            <w:noWrap/>
            <w:vAlign w:val="center"/>
          </w:tcPr>
          <w:p w:rsidR="00B705A6" w:rsidRPr="00F90952" w:rsidRDefault="00B705A6" w:rsidP="00290FA1">
            <w:pPr>
              <w:spacing w:after="0" w:line="240" w:lineRule="auto"/>
              <w:ind w:firstLine="567"/>
              <w:jc w:val="both"/>
              <w:rPr>
                <w:rFonts w:ascii="Times New Roman" w:hAnsi="Times New Roman" w:cs="Times New Roman"/>
                <w:bCs/>
                <w:sz w:val="18"/>
                <w:szCs w:val="18"/>
              </w:rPr>
            </w:pPr>
            <w:r w:rsidRPr="00F90952">
              <w:rPr>
                <w:rFonts w:ascii="Times New Roman" w:hAnsi="Times New Roman" w:cs="Times New Roman"/>
                <w:bCs/>
                <w:sz w:val="18"/>
                <w:szCs w:val="18"/>
              </w:rPr>
              <w:t>38.871016-29.020827</w:t>
            </w:r>
          </w:p>
        </w:tc>
      </w:tr>
      <w:tr w:rsidR="00B705A6" w:rsidRPr="00F90952" w:rsidTr="00B705A6">
        <w:trPr>
          <w:trHeight w:val="225"/>
          <w:jc w:val="center"/>
        </w:trPr>
        <w:tc>
          <w:tcPr>
            <w:tcW w:w="992" w:type="dxa"/>
            <w:tcBorders>
              <w:top w:val="single" w:sz="4" w:space="0" w:color="auto"/>
              <w:left w:val="single" w:sz="4" w:space="0" w:color="auto"/>
              <w:bottom w:val="single" w:sz="4" w:space="0" w:color="auto"/>
              <w:right w:val="single" w:sz="4" w:space="0" w:color="auto"/>
            </w:tcBorders>
          </w:tcPr>
          <w:p w:rsidR="00B705A6" w:rsidRPr="00F90952" w:rsidRDefault="00B705A6" w:rsidP="00290FA1">
            <w:pPr>
              <w:spacing w:after="0" w:line="240" w:lineRule="auto"/>
              <w:ind w:firstLine="567"/>
              <w:rPr>
                <w:rFonts w:ascii="Times New Roman" w:hAnsi="Times New Roman" w:cs="Times New Roman"/>
                <w:bCs/>
                <w:sz w:val="18"/>
                <w:szCs w:val="18"/>
              </w:rPr>
            </w:pPr>
            <w:r w:rsidRPr="00F90952">
              <w:rPr>
                <w:rFonts w:ascii="Times New Roman" w:hAnsi="Times New Roman" w:cs="Times New Roman"/>
                <w:bCs/>
                <w:sz w:val="18"/>
                <w:szCs w:val="18"/>
              </w:rPr>
              <w:t>31</w:t>
            </w:r>
          </w:p>
        </w:tc>
        <w:tc>
          <w:tcPr>
            <w:tcW w:w="3120" w:type="dxa"/>
            <w:tcBorders>
              <w:top w:val="single" w:sz="4" w:space="0" w:color="auto"/>
              <w:left w:val="nil"/>
              <w:bottom w:val="single" w:sz="4" w:space="0" w:color="auto"/>
              <w:right w:val="single" w:sz="4" w:space="0" w:color="auto"/>
            </w:tcBorders>
            <w:shd w:val="clear" w:color="auto" w:fill="auto"/>
            <w:noWrap/>
            <w:vAlign w:val="center"/>
          </w:tcPr>
          <w:p w:rsidR="00B705A6" w:rsidRPr="00F90952" w:rsidRDefault="00B705A6" w:rsidP="00290FA1">
            <w:pPr>
              <w:spacing w:after="0" w:line="240" w:lineRule="auto"/>
              <w:ind w:firstLine="567"/>
              <w:jc w:val="both"/>
              <w:rPr>
                <w:rFonts w:ascii="Times New Roman" w:hAnsi="Times New Roman" w:cs="Times New Roman"/>
                <w:bCs/>
                <w:sz w:val="18"/>
                <w:szCs w:val="18"/>
              </w:rPr>
            </w:pPr>
            <w:r w:rsidRPr="00F90952">
              <w:rPr>
                <w:rFonts w:ascii="Times New Roman" w:hAnsi="Times New Roman" w:cs="Times New Roman"/>
                <w:bCs/>
                <w:sz w:val="18"/>
                <w:szCs w:val="18"/>
              </w:rPr>
              <w:t>Çakırlar/ Kumtarla</w:t>
            </w:r>
          </w:p>
        </w:tc>
        <w:tc>
          <w:tcPr>
            <w:tcW w:w="2674" w:type="dxa"/>
            <w:tcBorders>
              <w:top w:val="single" w:sz="4" w:space="0" w:color="auto"/>
              <w:left w:val="nil"/>
              <w:bottom w:val="single" w:sz="4" w:space="0" w:color="auto"/>
              <w:right w:val="single" w:sz="4" w:space="0" w:color="auto"/>
            </w:tcBorders>
            <w:shd w:val="clear" w:color="auto" w:fill="auto"/>
            <w:noWrap/>
            <w:vAlign w:val="center"/>
          </w:tcPr>
          <w:p w:rsidR="00B705A6" w:rsidRPr="00F90952" w:rsidRDefault="00B705A6" w:rsidP="00290FA1">
            <w:pPr>
              <w:spacing w:after="0" w:line="240" w:lineRule="auto"/>
              <w:ind w:firstLine="567"/>
              <w:jc w:val="both"/>
              <w:rPr>
                <w:rFonts w:ascii="Times New Roman" w:hAnsi="Times New Roman" w:cs="Times New Roman"/>
                <w:bCs/>
                <w:sz w:val="18"/>
                <w:szCs w:val="18"/>
              </w:rPr>
            </w:pPr>
            <w:r w:rsidRPr="00F90952">
              <w:rPr>
                <w:rFonts w:ascii="Times New Roman" w:hAnsi="Times New Roman" w:cs="Times New Roman"/>
                <w:bCs/>
                <w:sz w:val="18"/>
                <w:szCs w:val="18"/>
              </w:rPr>
              <w:t>38.86454300-29.015835</w:t>
            </w:r>
          </w:p>
        </w:tc>
      </w:tr>
      <w:tr w:rsidR="00B705A6" w:rsidRPr="00F90952" w:rsidTr="00B705A6">
        <w:trPr>
          <w:trHeight w:val="225"/>
          <w:jc w:val="center"/>
        </w:trPr>
        <w:tc>
          <w:tcPr>
            <w:tcW w:w="992" w:type="dxa"/>
            <w:tcBorders>
              <w:top w:val="single" w:sz="4" w:space="0" w:color="auto"/>
              <w:left w:val="single" w:sz="4" w:space="0" w:color="auto"/>
              <w:bottom w:val="single" w:sz="4" w:space="0" w:color="auto"/>
              <w:right w:val="single" w:sz="4" w:space="0" w:color="auto"/>
            </w:tcBorders>
          </w:tcPr>
          <w:p w:rsidR="00B705A6" w:rsidRPr="00F90952" w:rsidRDefault="00B705A6" w:rsidP="00290FA1">
            <w:pPr>
              <w:spacing w:after="0" w:line="240" w:lineRule="auto"/>
              <w:ind w:firstLine="567"/>
              <w:rPr>
                <w:rFonts w:ascii="Times New Roman" w:hAnsi="Times New Roman" w:cs="Times New Roman"/>
                <w:bCs/>
                <w:sz w:val="18"/>
                <w:szCs w:val="18"/>
              </w:rPr>
            </w:pPr>
            <w:r w:rsidRPr="00F90952">
              <w:rPr>
                <w:rFonts w:ascii="Times New Roman" w:hAnsi="Times New Roman" w:cs="Times New Roman"/>
                <w:bCs/>
                <w:sz w:val="18"/>
                <w:szCs w:val="18"/>
              </w:rPr>
              <w:t>32</w:t>
            </w:r>
          </w:p>
        </w:tc>
        <w:tc>
          <w:tcPr>
            <w:tcW w:w="3120" w:type="dxa"/>
            <w:tcBorders>
              <w:top w:val="single" w:sz="4" w:space="0" w:color="auto"/>
              <w:left w:val="nil"/>
              <w:bottom w:val="single" w:sz="4" w:space="0" w:color="auto"/>
              <w:right w:val="single" w:sz="4" w:space="0" w:color="auto"/>
            </w:tcBorders>
            <w:shd w:val="clear" w:color="auto" w:fill="auto"/>
            <w:noWrap/>
            <w:vAlign w:val="center"/>
          </w:tcPr>
          <w:p w:rsidR="00B705A6" w:rsidRPr="00F90952" w:rsidRDefault="00B705A6" w:rsidP="00290FA1">
            <w:pPr>
              <w:spacing w:after="0" w:line="240" w:lineRule="auto"/>
              <w:ind w:firstLine="567"/>
              <w:jc w:val="both"/>
              <w:rPr>
                <w:rFonts w:ascii="Times New Roman" w:hAnsi="Times New Roman" w:cs="Times New Roman"/>
                <w:bCs/>
                <w:sz w:val="18"/>
                <w:szCs w:val="18"/>
              </w:rPr>
            </w:pPr>
            <w:r w:rsidRPr="00F90952">
              <w:rPr>
                <w:rFonts w:ascii="Times New Roman" w:hAnsi="Times New Roman" w:cs="Times New Roman"/>
                <w:bCs/>
                <w:sz w:val="18"/>
                <w:szCs w:val="18"/>
              </w:rPr>
              <w:t>Çakırlar/ Sarıcakayran</w:t>
            </w:r>
          </w:p>
        </w:tc>
        <w:tc>
          <w:tcPr>
            <w:tcW w:w="2674" w:type="dxa"/>
            <w:tcBorders>
              <w:top w:val="single" w:sz="4" w:space="0" w:color="auto"/>
              <w:left w:val="nil"/>
              <w:bottom w:val="single" w:sz="4" w:space="0" w:color="auto"/>
              <w:right w:val="single" w:sz="4" w:space="0" w:color="auto"/>
            </w:tcBorders>
            <w:shd w:val="clear" w:color="auto" w:fill="auto"/>
            <w:noWrap/>
            <w:vAlign w:val="center"/>
          </w:tcPr>
          <w:p w:rsidR="00B705A6" w:rsidRPr="00F90952" w:rsidRDefault="00B705A6" w:rsidP="00290FA1">
            <w:pPr>
              <w:spacing w:after="0" w:line="240" w:lineRule="auto"/>
              <w:ind w:firstLine="567"/>
              <w:jc w:val="both"/>
              <w:rPr>
                <w:rFonts w:ascii="Times New Roman" w:hAnsi="Times New Roman" w:cs="Times New Roman"/>
                <w:bCs/>
                <w:sz w:val="18"/>
                <w:szCs w:val="18"/>
              </w:rPr>
            </w:pPr>
            <w:r w:rsidRPr="00F90952">
              <w:rPr>
                <w:rFonts w:ascii="Times New Roman" w:hAnsi="Times New Roman" w:cs="Times New Roman"/>
                <w:bCs/>
                <w:sz w:val="18"/>
                <w:szCs w:val="18"/>
              </w:rPr>
              <w:t>38.865640-29.010535</w:t>
            </w:r>
          </w:p>
        </w:tc>
      </w:tr>
      <w:tr w:rsidR="00B705A6" w:rsidRPr="00F90952" w:rsidTr="00B705A6">
        <w:trPr>
          <w:trHeight w:val="225"/>
          <w:jc w:val="center"/>
        </w:trPr>
        <w:tc>
          <w:tcPr>
            <w:tcW w:w="992" w:type="dxa"/>
            <w:tcBorders>
              <w:top w:val="single" w:sz="4" w:space="0" w:color="auto"/>
              <w:left w:val="single" w:sz="4" w:space="0" w:color="auto"/>
              <w:bottom w:val="single" w:sz="4" w:space="0" w:color="auto"/>
              <w:right w:val="single" w:sz="4" w:space="0" w:color="auto"/>
            </w:tcBorders>
          </w:tcPr>
          <w:p w:rsidR="00B705A6" w:rsidRPr="00F90952" w:rsidRDefault="00B705A6" w:rsidP="00290FA1">
            <w:pPr>
              <w:spacing w:after="0" w:line="240" w:lineRule="auto"/>
              <w:ind w:firstLine="567"/>
              <w:rPr>
                <w:rFonts w:ascii="Times New Roman" w:hAnsi="Times New Roman" w:cs="Times New Roman"/>
                <w:bCs/>
                <w:sz w:val="18"/>
                <w:szCs w:val="18"/>
              </w:rPr>
            </w:pPr>
            <w:r w:rsidRPr="00F90952">
              <w:rPr>
                <w:rFonts w:ascii="Times New Roman" w:hAnsi="Times New Roman" w:cs="Times New Roman"/>
                <w:bCs/>
                <w:sz w:val="18"/>
                <w:szCs w:val="18"/>
              </w:rPr>
              <w:t>33</w:t>
            </w:r>
          </w:p>
        </w:tc>
        <w:tc>
          <w:tcPr>
            <w:tcW w:w="3120" w:type="dxa"/>
            <w:tcBorders>
              <w:top w:val="single" w:sz="4" w:space="0" w:color="auto"/>
              <w:left w:val="nil"/>
              <w:bottom w:val="single" w:sz="4" w:space="0" w:color="auto"/>
              <w:right w:val="single" w:sz="4" w:space="0" w:color="auto"/>
            </w:tcBorders>
            <w:shd w:val="clear" w:color="auto" w:fill="auto"/>
            <w:noWrap/>
            <w:vAlign w:val="center"/>
          </w:tcPr>
          <w:p w:rsidR="00B705A6" w:rsidRPr="00F90952" w:rsidRDefault="00B705A6" w:rsidP="00290FA1">
            <w:pPr>
              <w:spacing w:after="0" w:line="240" w:lineRule="auto"/>
              <w:ind w:firstLine="567"/>
              <w:jc w:val="both"/>
              <w:rPr>
                <w:rFonts w:ascii="Times New Roman" w:hAnsi="Times New Roman" w:cs="Times New Roman"/>
                <w:bCs/>
                <w:sz w:val="18"/>
                <w:szCs w:val="18"/>
              </w:rPr>
            </w:pPr>
            <w:r w:rsidRPr="00F90952">
              <w:rPr>
                <w:rFonts w:ascii="Times New Roman" w:hAnsi="Times New Roman" w:cs="Times New Roman"/>
                <w:bCs/>
                <w:sz w:val="18"/>
                <w:szCs w:val="18"/>
              </w:rPr>
              <w:t>Manisa Selendi/ Gedizönü</w:t>
            </w:r>
          </w:p>
        </w:tc>
        <w:tc>
          <w:tcPr>
            <w:tcW w:w="2674" w:type="dxa"/>
            <w:tcBorders>
              <w:top w:val="single" w:sz="4" w:space="0" w:color="auto"/>
              <w:left w:val="nil"/>
              <w:bottom w:val="single" w:sz="4" w:space="0" w:color="auto"/>
              <w:right w:val="single" w:sz="4" w:space="0" w:color="auto"/>
            </w:tcBorders>
            <w:shd w:val="clear" w:color="auto" w:fill="auto"/>
            <w:noWrap/>
            <w:vAlign w:val="center"/>
          </w:tcPr>
          <w:p w:rsidR="00B705A6" w:rsidRPr="00F90952" w:rsidRDefault="00B705A6" w:rsidP="00290FA1">
            <w:pPr>
              <w:spacing w:after="0" w:line="240" w:lineRule="auto"/>
              <w:ind w:firstLine="567"/>
              <w:jc w:val="both"/>
              <w:rPr>
                <w:rFonts w:ascii="Times New Roman" w:hAnsi="Times New Roman" w:cs="Times New Roman"/>
                <w:bCs/>
                <w:sz w:val="18"/>
                <w:szCs w:val="18"/>
              </w:rPr>
            </w:pPr>
            <w:r w:rsidRPr="00F90952">
              <w:rPr>
                <w:rFonts w:ascii="Times New Roman" w:hAnsi="Times New Roman" w:cs="Times New Roman"/>
                <w:bCs/>
                <w:sz w:val="18"/>
                <w:szCs w:val="18"/>
              </w:rPr>
              <w:t>38.858707-29.013284</w:t>
            </w:r>
          </w:p>
        </w:tc>
      </w:tr>
      <w:tr w:rsidR="00B705A6" w:rsidRPr="00F90952" w:rsidTr="00B705A6">
        <w:trPr>
          <w:trHeight w:val="225"/>
          <w:jc w:val="center"/>
        </w:trPr>
        <w:tc>
          <w:tcPr>
            <w:tcW w:w="992" w:type="dxa"/>
            <w:tcBorders>
              <w:top w:val="single" w:sz="4" w:space="0" w:color="auto"/>
              <w:left w:val="single" w:sz="4" w:space="0" w:color="auto"/>
              <w:right w:val="single" w:sz="4" w:space="0" w:color="auto"/>
            </w:tcBorders>
          </w:tcPr>
          <w:p w:rsidR="00B705A6" w:rsidRPr="00F90952" w:rsidRDefault="00B705A6" w:rsidP="00290FA1">
            <w:pPr>
              <w:spacing w:after="0" w:line="240" w:lineRule="auto"/>
              <w:ind w:firstLine="567"/>
              <w:rPr>
                <w:rFonts w:ascii="Times New Roman" w:hAnsi="Times New Roman" w:cs="Times New Roman"/>
                <w:bCs/>
                <w:sz w:val="18"/>
                <w:szCs w:val="18"/>
              </w:rPr>
            </w:pPr>
            <w:r w:rsidRPr="00F90952">
              <w:rPr>
                <w:rFonts w:ascii="Times New Roman" w:hAnsi="Times New Roman" w:cs="Times New Roman"/>
                <w:bCs/>
                <w:sz w:val="18"/>
                <w:szCs w:val="18"/>
              </w:rPr>
              <w:t>34</w:t>
            </w:r>
          </w:p>
        </w:tc>
        <w:tc>
          <w:tcPr>
            <w:tcW w:w="3120" w:type="dxa"/>
            <w:tcBorders>
              <w:top w:val="single" w:sz="4" w:space="0" w:color="auto"/>
              <w:left w:val="nil"/>
              <w:right w:val="single" w:sz="4" w:space="0" w:color="auto"/>
            </w:tcBorders>
            <w:shd w:val="clear" w:color="auto" w:fill="auto"/>
            <w:noWrap/>
            <w:vAlign w:val="center"/>
          </w:tcPr>
          <w:p w:rsidR="00B705A6" w:rsidRPr="00F90952" w:rsidRDefault="00B705A6" w:rsidP="00290FA1">
            <w:pPr>
              <w:spacing w:after="0" w:line="240" w:lineRule="auto"/>
              <w:ind w:firstLine="567"/>
              <w:jc w:val="both"/>
              <w:rPr>
                <w:rFonts w:ascii="Times New Roman" w:hAnsi="Times New Roman" w:cs="Times New Roman"/>
                <w:bCs/>
                <w:sz w:val="18"/>
                <w:szCs w:val="18"/>
              </w:rPr>
            </w:pPr>
            <w:r w:rsidRPr="00F90952">
              <w:rPr>
                <w:rFonts w:ascii="Times New Roman" w:hAnsi="Times New Roman" w:cs="Times New Roman"/>
                <w:bCs/>
                <w:sz w:val="18"/>
                <w:szCs w:val="18"/>
              </w:rPr>
              <w:t>Kayaışık/ Köycivarı</w:t>
            </w:r>
          </w:p>
        </w:tc>
        <w:tc>
          <w:tcPr>
            <w:tcW w:w="2674" w:type="dxa"/>
            <w:tcBorders>
              <w:top w:val="single" w:sz="4" w:space="0" w:color="auto"/>
              <w:left w:val="nil"/>
              <w:right w:val="single" w:sz="4" w:space="0" w:color="auto"/>
            </w:tcBorders>
            <w:shd w:val="clear" w:color="auto" w:fill="auto"/>
            <w:noWrap/>
            <w:vAlign w:val="center"/>
          </w:tcPr>
          <w:p w:rsidR="00B705A6" w:rsidRPr="00F90952" w:rsidRDefault="00B705A6" w:rsidP="00290FA1">
            <w:pPr>
              <w:spacing w:after="0" w:line="240" w:lineRule="auto"/>
              <w:ind w:firstLine="567"/>
              <w:jc w:val="both"/>
              <w:rPr>
                <w:rFonts w:ascii="Times New Roman" w:hAnsi="Times New Roman" w:cs="Times New Roman"/>
                <w:bCs/>
                <w:sz w:val="18"/>
                <w:szCs w:val="18"/>
              </w:rPr>
            </w:pPr>
            <w:r w:rsidRPr="00F90952">
              <w:rPr>
                <w:rFonts w:ascii="Times New Roman" w:hAnsi="Times New Roman" w:cs="Times New Roman"/>
                <w:bCs/>
                <w:sz w:val="18"/>
                <w:szCs w:val="18"/>
              </w:rPr>
              <w:t>38.889295-29.001478</w:t>
            </w:r>
          </w:p>
        </w:tc>
      </w:tr>
      <w:tr w:rsidR="00B705A6" w:rsidRPr="00F90952" w:rsidTr="00B705A6">
        <w:trPr>
          <w:trHeight w:val="225"/>
          <w:jc w:val="center"/>
        </w:trPr>
        <w:tc>
          <w:tcPr>
            <w:tcW w:w="992" w:type="dxa"/>
            <w:tcBorders>
              <w:top w:val="single" w:sz="4" w:space="0" w:color="auto"/>
              <w:left w:val="single" w:sz="4" w:space="0" w:color="auto"/>
              <w:bottom w:val="single" w:sz="4" w:space="0" w:color="auto"/>
              <w:right w:val="single" w:sz="4" w:space="0" w:color="auto"/>
            </w:tcBorders>
          </w:tcPr>
          <w:p w:rsidR="00B705A6" w:rsidRPr="00F90952" w:rsidRDefault="00B705A6" w:rsidP="00290FA1">
            <w:pPr>
              <w:spacing w:after="0" w:line="240" w:lineRule="auto"/>
              <w:ind w:firstLine="567"/>
              <w:rPr>
                <w:rFonts w:ascii="Times New Roman" w:hAnsi="Times New Roman" w:cs="Times New Roman"/>
                <w:bCs/>
                <w:sz w:val="18"/>
                <w:szCs w:val="18"/>
              </w:rPr>
            </w:pPr>
            <w:r w:rsidRPr="00F90952">
              <w:rPr>
                <w:rFonts w:ascii="Times New Roman" w:hAnsi="Times New Roman" w:cs="Times New Roman"/>
                <w:bCs/>
                <w:sz w:val="18"/>
                <w:szCs w:val="18"/>
              </w:rPr>
              <w:t>35</w:t>
            </w:r>
          </w:p>
        </w:tc>
        <w:tc>
          <w:tcPr>
            <w:tcW w:w="3120" w:type="dxa"/>
            <w:tcBorders>
              <w:top w:val="single" w:sz="4" w:space="0" w:color="auto"/>
              <w:left w:val="nil"/>
              <w:bottom w:val="single" w:sz="4" w:space="0" w:color="auto"/>
              <w:right w:val="single" w:sz="4" w:space="0" w:color="auto"/>
            </w:tcBorders>
            <w:shd w:val="clear" w:color="auto" w:fill="auto"/>
            <w:noWrap/>
            <w:vAlign w:val="center"/>
          </w:tcPr>
          <w:p w:rsidR="00B705A6" w:rsidRPr="00F90952" w:rsidRDefault="00B705A6" w:rsidP="00290FA1">
            <w:pPr>
              <w:spacing w:after="0" w:line="240" w:lineRule="auto"/>
              <w:ind w:firstLine="567"/>
              <w:jc w:val="both"/>
              <w:rPr>
                <w:rFonts w:ascii="Times New Roman" w:hAnsi="Times New Roman" w:cs="Times New Roman"/>
                <w:bCs/>
                <w:sz w:val="18"/>
                <w:szCs w:val="18"/>
              </w:rPr>
            </w:pPr>
            <w:r w:rsidRPr="00F90952">
              <w:rPr>
                <w:rFonts w:ascii="Times New Roman" w:hAnsi="Times New Roman" w:cs="Times New Roman"/>
                <w:bCs/>
                <w:sz w:val="18"/>
                <w:szCs w:val="18"/>
              </w:rPr>
              <w:t>Kuşu/ Akyar</w:t>
            </w:r>
          </w:p>
        </w:tc>
        <w:tc>
          <w:tcPr>
            <w:tcW w:w="2674" w:type="dxa"/>
            <w:tcBorders>
              <w:top w:val="single" w:sz="4" w:space="0" w:color="auto"/>
              <w:left w:val="nil"/>
              <w:bottom w:val="single" w:sz="4" w:space="0" w:color="auto"/>
              <w:right w:val="single" w:sz="4" w:space="0" w:color="auto"/>
            </w:tcBorders>
            <w:shd w:val="clear" w:color="auto" w:fill="auto"/>
            <w:noWrap/>
            <w:vAlign w:val="center"/>
          </w:tcPr>
          <w:p w:rsidR="00B705A6" w:rsidRPr="00F90952" w:rsidRDefault="00B705A6" w:rsidP="00290FA1">
            <w:pPr>
              <w:spacing w:after="0" w:line="240" w:lineRule="auto"/>
              <w:ind w:firstLine="567"/>
              <w:jc w:val="both"/>
              <w:rPr>
                <w:rFonts w:ascii="Times New Roman" w:hAnsi="Times New Roman" w:cs="Times New Roman"/>
                <w:bCs/>
                <w:sz w:val="18"/>
                <w:szCs w:val="18"/>
              </w:rPr>
            </w:pPr>
            <w:r w:rsidRPr="00F90952">
              <w:rPr>
                <w:rFonts w:ascii="Times New Roman" w:hAnsi="Times New Roman" w:cs="Times New Roman"/>
                <w:bCs/>
                <w:sz w:val="18"/>
                <w:szCs w:val="18"/>
              </w:rPr>
              <w:t>38.962120-29.039420</w:t>
            </w:r>
          </w:p>
        </w:tc>
      </w:tr>
      <w:tr w:rsidR="00B705A6" w:rsidRPr="00F90952" w:rsidTr="00B705A6">
        <w:trPr>
          <w:trHeight w:val="225"/>
          <w:jc w:val="center"/>
        </w:trPr>
        <w:tc>
          <w:tcPr>
            <w:tcW w:w="992" w:type="dxa"/>
            <w:tcBorders>
              <w:top w:val="single" w:sz="4" w:space="0" w:color="auto"/>
              <w:left w:val="single" w:sz="4" w:space="0" w:color="auto"/>
              <w:bottom w:val="single" w:sz="4" w:space="0" w:color="auto"/>
              <w:right w:val="single" w:sz="4" w:space="0" w:color="auto"/>
            </w:tcBorders>
          </w:tcPr>
          <w:p w:rsidR="00B705A6" w:rsidRPr="00F90952" w:rsidRDefault="00B705A6" w:rsidP="00290FA1">
            <w:pPr>
              <w:spacing w:after="0" w:line="240" w:lineRule="auto"/>
              <w:ind w:firstLine="567"/>
              <w:rPr>
                <w:rFonts w:ascii="Times New Roman" w:hAnsi="Times New Roman" w:cs="Times New Roman"/>
                <w:bCs/>
                <w:sz w:val="18"/>
                <w:szCs w:val="18"/>
              </w:rPr>
            </w:pPr>
            <w:r w:rsidRPr="00F90952">
              <w:rPr>
                <w:rFonts w:ascii="Times New Roman" w:hAnsi="Times New Roman" w:cs="Times New Roman"/>
                <w:bCs/>
                <w:sz w:val="18"/>
                <w:szCs w:val="18"/>
              </w:rPr>
              <w:t>36</w:t>
            </w:r>
          </w:p>
        </w:tc>
        <w:tc>
          <w:tcPr>
            <w:tcW w:w="3120" w:type="dxa"/>
            <w:tcBorders>
              <w:top w:val="single" w:sz="4" w:space="0" w:color="auto"/>
              <w:left w:val="nil"/>
              <w:bottom w:val="single" w:sz="4" w:space="0" w:color="auto"/>
              <w:right w:val="single" w:sz="4" w:space="0" w:color="auto"/>
            </w:tcBorders>
            <w:shd w:val="clear" w:color="auto" w:fill="auto"/>
            <w:noWrap/>
            <w:vAlign w:val="center"/>
          </w:tcPr>
          <w:p w:rsidR="00B705A6" w:rsidRPr="00F90952" w:rsidRDefault="00B705A6" w:rsidP="00290FA1">
            <w:pPr>
              <w:spacing w:after="0" w:line="240" w:lineRule="auto"/>
              <w:ind w:firstLine="567"/>
              <w:jc w:val="both"/>
              <w:rPr>
                <w:rFonts w:ascii="Times New Roman" w:hAnsi="Times New Roman" w:cs="Times New Roman"/>
                <w:bCs/>
                <w:sz w:val="18"/>
                <w:szCs w:val="18"/>
              </w:rPr>
            </w:pPr>
            <w:r w:rsidRPr="00F90952">
              <w:rPr>
                <w:rFonts w:ascii="Times New Roman" w:hAnsi="Times New Roman" w:cs="Times New Roman"/>
                <w:bCs/>
                <w:sz w:val="18"/>
                <w:szCs w:val="18"/>
              </w:rPr>
              <w:t>Karacahisar/ Kalaycı Kaşı</w:t>
            </w:r>
          </w:p>
        </w:tc>
        <w:tc>
          <w:tcPr>
            <w:tcW w:w="2674" w:type="dxa"/>
            <w:tcBorders>
              <w:top w:val="single" w:sz="4" w:space="0" w:color="auto"/>
              <w:left w:val="nil"/>
              <w:bottom w:val="single" w:sz="4" w:space="0" w:color="auto"/>
              <w:right w:val="single" w:sz="4" w:space="0" w:color="auto"/>
            </w:tcBorders>
            <w:shd w:val="clear" w:color="auto" w:fill="auto"/>
            <w:noWrap/>
            <w:vAlign w:val="center"/>
          </w:tcPr>
          <w:p w:rsidR="00B705A6" w:rsidRPr="00F90952" w:rsidRDefault="00B705A6" w:rsidP="00290FA1">
            <w:pPr>
              <w:spacing w:after="0" w:line="240" w:lineRule="auto"/>
              <w:ind w:firstLine="567"/>
              <w:jc w:val="both"/>
              <w:rPr>
                <w:rFonts w:ascii="Times New Roman" w:hAnsi="Times New Roman" w:cs="Times New Roman"/>
                <w:bCs/>
                <w:sz w:val="18"/>
                <w:szCs w:val="18"/>
              </w:rPr>
            </w:pPr>
            <w:r w:rsidRPr="00F90952">
              <w:rPr>
                <w:rFonts w:ascii="Times New Roman" w:hAnsi="Times New Roman" w:cs="Times New Roman"/>
                <w:bCs/>
                <w:sz w:val="18"/>
                <w:szCs w:val="18"/>
              </w:rPr>
              <w:t>38.952119-29.014169</w:t>
            </w:r>
          </w:p>
        </w:tc>
      </w:tr>
      <w:tr w:rsidR="00B705A6" w:rsidRPr="00F90952" w:rsidTr="00B705A6">
        <w:trPr>
          <w:trHeight w:val="225"/>
          <w:jc w:val="center"/>
        </w:trPr>
        <w:tc>
          <w:tcPr>
            <w:tcW w:w="992" w:type="dxa"/>
            <w:tcBorders>
              <w:top w:val="single" w:sz="4" w:space="0" w:color="auto"/>
              <w:left w:val="single" w:sz="4" w:space="0" w:color="auto"/>
              <w:bottom w:val="single" w:sz="4" w:space="0" w:color="auto"/>
              <w:right w:val="single" w:sz="4" w:space="0" w:color="auto"/>
            </w:tcBorders>
          </w:tcPr>
          <w:p w:rsidR="00B705A6" w:rsidRPr="00F90952" w:rsidRDefault="00B705A6" w:rsidP="00290FA1">
            <w:pPr>
              <w:spacing w:after="0" w:line="240" w:lineRule="auto"/>
              <w:ind w:firstLine="567"/>
              <w:rPr>
                <w:rFonts w:ascii="Times New Roman" w:hAnsi="Times New Roman" w:cs="Times New Roman"/>
                <w:bCs/>
                <w:sz w:val="18"/>
                <w:szCs w:val="18"/>
              </w:rPr>
            </w:pPr>
            <w:r w:rsidRPr="00F90952">
              <w:rPr>
                <w:rFonts w:ascii="Times New Roman" w:hAnsi="Times New Roman" w:cs="Times New Roman"/>
                <w:bCs/>
                <w:sz w:val="18"/>
                <w:szCs w:val="18"/>
              </w:rPr>
              <w:t>37</w:t>
            </w:r>
          </w:p>
        </w:tc>
        <w:tc>
          <w:tcPr>
            <w:tcW w:w="3120" w:type="dxa"/>
            <w:tcBorders>
              <w:top w:val="single" w:sz="4" w:space="0" w:color="auto"/>
              <w:left w:val="nil"/>
              <w:bottom w:val="single" w:sz="4" w:space="0" w:color="auto"/>
              <w:right w:val="single" w:sz="4" w:space="0" w:color="auto"/>
            </w:tcBorders>
            <w:shd w:val="clear" w:color="auto" w:fill="auto"/>
            <w:noWrap/>
            <w:vAlign w:val="center"/>
          </w:tcPr>
          <w:p w:rsidR="00B705A6" w:rsidRPr="00F90952" w:rsidRDefault="00B705A6" w:rsidP="00290FA1">
            <w:pPr>
              <w:spacing w:after="0" w:line="240" w:lineRule="auto"/>
              <w:ind w:firstLine="567"/>
              <w:jc w:val="both"/>
              <w:rPr>
                <w:rFonts w:ascii="Times New Roman" w:hAnsi="Times New Roman" w:cs="Times New Roman"/>
                <w:bCs/>
                <w:sz w:val="18"/>
                <w:szCs w:val="18"/>
              </w:rPr>
            </w:pPr>
            <w:r w:rsidRPr="00F90952">
              <w:rPr>
                <w:rFonts w:ascii="Times New Roman" w:hAnsi="Times New Roman" w:cs="Times New Roman"/>
                <w:bCs/>
                <w:sz w:val="18"/>
                <w:szCs w:val="18"/>
              </w:rPr>
              <w:t>Tarım Kredi Kooperatif</w:t>
            </w:r>
          </w:p>
        </w:tc>
        <w:tc>
          <w:tcPr>
            <w:tcW w:w="2674" w:type="dxa"/>
            <w:tcBorders>
              <w:top w:val="single" w:sz="4" w:space="0" w:color="auto"/>
              <w:left w:val="nil"/>
              <w:bottom w:val="single" w:sz="4" w:space="0" w:color="auto"/>
              <w:right w:val="single" w:sz="4" w:space="0" w:color="auto"/>
            </w:tcBorders>
            <w:shd w:val="clear" w:color="auto" w:fill="auto"/>
            <w:noWrap/>
            <w:vAlign w:val="center"/>
          </w:tcPr>
          <w:p w:rsidR="00B705A6" w:rsidRPr="00F90952" w:rsidRDefault="00B705A6" w:rsidP="00290FA1">
            <w:pPr>
              <w:spacing w:after="0" w:line="240" w:lineRule="auto"/>
              <w:ind w:firstLine="567"/>
              <w:jc w:val="both"/>
              <w:rPr>
                <w:rFonts w:ascii="Times New Roman" w:hAnsi="Times New Roman" w:cs="Times New Roman"/>
                <w:bCs/>
                <w:sz w:val="18"/>
                <w:szCs w:val="18"/>
              </w:rPr>
            </w:pPr>
            <w:r w:rsidRPr="00F90952">
              <w:rPr>
                <w:rFonts w:ascii="Times New Roman" w:hAnsi="Times New Roman" w:cs="Times New Roman"/>
                <w:bCs/>
                <w:sz w:val="18"/>
                <w:szCs w:val="18"/>
              </w:rPr>
              <w:t>- </w:t>
            </w:r>
          </w:p>
        </w:tc>
      </w:tr>
      <w:tr w:rsidR="00B705A6" w:rsidRPr="00F90952" w:rsidTr="00B705A6">
        <w:trPr>
          <w:trHeight w:val="225"/>
          <w:jc w:val="center"/>
        </w:trPr>
        <w:tc>
          <w:tcPr>
            <w:tcW w:w="992" w:type="dxa"/>
            <w:tcBorders>
              <w:top w:val="single" w:sz="4" w:space="0" w:color="auto"/>
              <w:left w:val="single" w:sz="4" w:space="0" w:color="auto"/>
              <w:bottom w:val="single" w:sz="4" w:space="0" w:color="auto"/>
              <w:right w:val="single" w:sz="4" w:space="0" w:color="auto"/>
            </w:tcBorders>
          </w:tcPr>
          <w:p w:rsidR="00B705A6" w:rsidRPr="00F90952" w:rsidRDefault="00B705A6" w:rsidP="00290FA1">
            <w:pPr>
              <w:spacing w:after="0" w:line="240" w:lineRule="auto"/>
              <w:ind w:firstLine="567"/>
              <w:rPr>
                <w:rFonts w:ascii="Times New Roman" w:hAnsi="Times New Roman" w:cs="Times New Roman"/>
                <w:bCs/>
                <w:sz w:val="18"/>
                <w:szCs w:val="18"/>
              </w:rPr>
            </w:pPr>
            <w:r w:rsidRPr="00F90952">
              <w:rPr>
                <w:rFonts w:ascii="Times New Roman" w:hAnsi="Times New Roman" w:cs="Times New Roman"/>
                <w:bCs/>
                <w:sz w:val="18"/>
                <w:szCs w:val="18"/>
              </w:rPr>
              <w:t>38</w:t>
            </w:r>
          </w:p>
        </w:tc>
        <w:tc>
          <w:tcPr>
            <w:tcW w:w="3120" w:type="dxa"/>
            <w:tcBorders>
              <w:top w:val="single" w:sz="4" w:space="0" w:color="auto"/>
              <w:left w:val="nil"/>
              <w:bottom w:val="single" w:sz="4" w:space="0" w:color="auto"/>
              <w:right w:val="single" w:sz="4" w:space="0" w:color="auto"/>
            </w:tcBorders>
            <w:shd w:val="clear" w:color="auto" w:fill="auto"/>
            <w:noWrap/>
            <w:vAlign w:val="center"/>
          </w:tcPr>
          <w:p w:rsidR="00B705A6" w:rsidRPr="00F90952" w:rsidRDefault="00B705A6" w:rsidP="00290FA1">
            <w:pPr>
              <w:spacing w:after="0" w:line="240" w:lineRule="auto"/>
              <w:ind w:firstLine="567"/>
              <w:jc w:val="both"/>
              <w:rPr>
                <w:rFonts w:ascii="Times New Roman" w:hAnsi="Times New Roman" w:cs="Times New Roman"/>
                <w:bCs/>
                <w:sz w:val="18"/>
                <w:szCs w:val="18"/>
              </w:rPr>
            </w:pPr>
            <w:r w:rsidRPr="00F90952">
              <w:rPr>
                <w:rFonts w:ascii="Times New Roman" w:hAnsi="Times New Roman" w:cs="Times New Roman"/>
                <w:bCs/>
                <w:sz w:val="18"/>
                <w:szCs w:val="18"/>
              </w:rPr>
              <w:t>Küplüce/ Koru</w:t>
            </w:r>
          </w:p>
        </w:tc>
        <w:tc>
          <w:tcPr>
            <w:tcW w:w="2674" w:type="dxa"/>
            <w:tcBorders>
              <w:top w:val="single" w:sz="4" w:space="0" w:color="auto"/>
              <w:left w:val="nil"/>
              <w:bottom w:val="single" w:sz="4" w:space="0" w:color="auto"/>
              <w:right w:val="single" w:sz="4" w:space="0" w:color="auto"/>
            </w:tcBorders>
            <w:shd w:val="clear" w:color="auto" w:fill="auto"/>
            <w:noWrap/>
            <w:vAlign w:val="center"/>
          </w:tcPr>
          <w:p w:rsidR="00B705A6" w:rsidRPr="00F90952" w:rsidRDefault="00B705A6" w:rsidP="00290FA1">
            <w:pPr>
              <w:spacing w:after="0" w:line="240" w:lineRule="auto"/>
              <w:ind w:firstLine="567"/>
              <w:jc w:val="both"/>
              <w:rPr>
                <w:rFonts w:ascii="Times New Roman" w:hAnsi="Times New Roman" w:cs="Times New Roman"/>
                <w:bCs/>
                <w:sz w:val="18"/>
                <w:szCs w:val="18"/>
              </w:rPr>
            </w:pPr>
            <w:r w:rsidRPr="00F90952">
              <w:rPr>
                <w:rFonts w:ascii="Times New Roman" w:hAnsi="Times New Roman" w:cs="Times New Roman"/>
                <w:bCs/>
                <w:sz w:val="18"/>
                <w:szCs w:val="18"/>
              </w:rPr>
              <w:t>39.004136-29.057187</w:t>
            </w:r>
          </w:p>
        </w:tc>
      </w:tr>
      <w:tr w:rsidR="00B705A6" w:rsidRPr="00F90952" w:rsidTr="00B705A6">
        <w:trPr>
          <w:trHeight w:val="225"/>
          <w:jc w:val="center"/>
        </w:trPr>
        <w:tc>
          <w:tcPr>
            <w:tcW w:w="992" w:type="dxa"/>
            <w:tcBorders>
              <w:top w:val="single" w:sz="4" w:space="0" w:color="auto"/>
              <w:left w:val="single" w:sz="4" w:space="0" w:color="auto"/>
              <w:bottom w:val="single" w:sz="4" w:space="0" w:color="auto"/>
              <w:right w:val="single" w:sz="4" w:space="0" w:color="auto"/>
            </w:tcBorders>
          </w:tcPr>
          <w:p w:rsidR="00B705A6" w:rsidRPr="00F90952" w:rsidRDefault="00B705A6" w:rsidP="00290FA1">
            <w:pPr>
              <w:spacing w:after="0" w:line="240" w:lineRule="auto"/>
              <w:ind w:firstLine="567"/>
              <w:rPr>
                <w:rFonts w:ascii="Times New Roman" w:hAnsi="Times New Roman" w:cs="Times New Roman"/>
                <w:bCs/>
                <w:sz w:val="18"/>
                <w:szCs w:val="18"/>
              </w:rPr>
            </w:pPr>
            <w:r w:rsidRPr="00F90952">
              <w:rPr>
                <w:rFonts w:ascii="Times New Roman" w:hAnsi="Times New Roman" w:cs="Times New Roman"/>
                <w:bCs/>
                <w:sz w:val="18"/>
                <w:szCs w:val="18"/>
              </w:rPr>
              <w:t>39</w:t>
            </w:r>
          </w:p>
        </w:tc>
        <w:tc>
          <w:tcPr>
            <w:tcW w:w="3120" w:type="dxa"/>
            <w:tcBorders>
              <w:top w:val="single" w:sz="4" w:space="0" w:color="auto"/>
              <w:left w:val="nil"/>
              <w:bottom w:val="single" w:sz="4" w:space="0" w:color="auto"/>
              <w:right w:val="single" w:sz="4" w:space="0" w:color="auto"/>
            </w:tcBorders>
            <w:shd w:val="clear" w:color="auto" w:fill="auto"/>
            <w:noWrap/>
            <w:vAlign w:val="center"/>
          </w:tcPr>
          <w:p w:rsidR="00B705A6" w:rsidRPr="00F90952" w:rsidRDefault="00B705A6" w:rsidP="00290FA1">
            <w:pPr>
              <w:spacing w:after="0" w:line="240" w:lineRule="auto"/>
              <w:ind w:firstLine="567"/>
              <w:jc w:val="both"/>
              <w:rPr>
                <w:rFonts w:ascii="Times New Roman" w:hAnsi="Times New Roman" w:cs="Times New Roman"/>
                <w:bCs/>
                <w:sz w:val="18"/>
                <w:szCs w:val="18"/>
              </w:rPr>
            </w:pPr>
            <w:r w:rsidRPr="00F90952">
              <w:rPr>
                <w:rFonts w:ascii="Times New Roman" w:hAnsi="Times New Roman" w:cs="Times New Roman"/>
                <w:bCs/>
                <w:sz w:val="18"/>
                <w:szCs w:val="18"/>
              </w:rPr>
              <w:t>Pulluca/ Kiraz Alım Yeri</w:t>
            </w:r>
          </w:p>
        </w:tc>
        <w:tc>
          <w:tcPr>
            <w:tcW w:w="2674" w:type="dxa"/>
            <w:tcBorders>
              <w:top w:val="single" w:sz="4" w:space="0" w:color="auto"/>
              <w:left w:val="nil"/>
              <w:bottom w:val="single" w:sz="4" w:space="0" w:color="auto"/>
              <w:right w:val="single" w:sz="4" w:space="0" w:color="auto"/>
            </w:tcBorders>
            <w:shd w:val="clear" w:color="auto" w:fill="auto"/>
            <w:noWrap/>
            <w:vAlign w:val="center"/>
          </w:tcPr>
          <w:p w:rsidR="00B705A6" w:rsidRPr="00F90952" w:rsidRDefault="00B705A6" w:rsidP="00290FA1">
            <w:pPr>
              <w:spacing w:after="0" w:line="240" w:lineRule="auto"/>
              <w:ind w:firstLine="567"/>
              <w:jc w:val="both"/>
              <w:rPr>
                <w:rFonts w:ascii="Times New Roman" w:hAnsi="Times New Roman" w:cs="Times New Roman"/>
                <w:bCs/>
                <w:sz w:val="18"/>
                <w:szCs w:val="18"/>
              </w:rPr>
            </w:pPr>
            <w:r w:rsidRPr="00F90952">
              <w:rPr>
                <w:rFonts w:ascii="Times New Roman" w:hAnsi="Times New Roman" w:cs="Times New Roman"/>
                <w:bCs/>
                <w:sz w:val="18"/>
                <w:szCs w:val="18"/>
              </w:rPr>
              <w:t>38.974777-28.928202</w:t>
            </w:r>
          </w:p>
        </w:tc>
      </w:tr>
      <w:tr w:rsidR="00B705A6" w:rsidRPr="00F90952" w:rsidTr="00B705A6">
        <w:trPr>
          <w:trHeight w:val="225"/>
          <w:jc w:val="center"/>
        </w:trPr>
        <w:tc>
          <w:tcPr>
            <w:tcW w:w="992" w:type="dxa"/>
            <w:tcBorders>
              <w:top w:val="single" w:sz="4" w:space="0" w:color="auto"/>
              <w:left w:val="single" w:sz="4" w:space="0" w:color="auto"/>
              <w:bottom w:val="single" w:sz="4" w:space="0" w:color="auto"/>
              <w:right w:val="single" w:sz="4" w:space="0" w:color="auto"/>
            </w:tcBorders>
          </w:tcPr>
          <w:p w:rsidR="00B705A6" w:rsidRPr="00F90952" w:rsidRDefault="00B705A6" w:rsidP="00290FA1">
            <w:pPr>
              <w:spacing w:after="0" w:line="240" w:lineRule="auto"/>
              <w:ind w:firstLine="567"/>
              <w:rPr>
                <w:rFonts w:ascii="Times New Roman" w:hAnsi="Times New Roman" w:cs="Times New Roman"/>
                <w:bCs/>
                <w:sz w:val="18"/>
                <w:szCs w:val="18"/>
              </w:rPr>
            </w:pPr>
            <w:r w:rsidRPr="00F90952">
              <w:rPr>
                <w:rFonts w:ascii="Times New Roman" w:hAnsi="Times New Roman" w:cs="Times New Roman"/>
                <w:bCs/>
                <w:sz w:val="18"/>
                <w:szCs w:val="18"/>
              </w:rPr>
              <w:t>40</w:t>
            </w:r>
          </w:p>
        </w:tc>
        <w:tc>
          <w:tcPr>
            <w:tcW w:w="3120" w:type="dxa"/>
            <w:tcBorders>
              <w:top w:val="single" w:sz="4" w:space="0" w:color="auto"/>
              <w:left w:val="nil"/>
              <w:bottom w:val="single" w:sz="4" w:space="0" w:color="auto"/>
              <w:right w:val="single" w:sz="4" w:space="0" w:color="auto"/>
            </w:tcBorders>
            <w:shd w:val="clear" w:color="auto" w:fill="auto"/>
            <w:noWrap/>
            <w:vAlign w:val="center"/>
          </w:tcPr>
          <w:p w:rsidR="00B705A6" w:rsidRPr="00F90952" w:rsidRDefault="00B705A6" w:rsidP="00290FA1">
            <w:pPr>
              <w:spacing w:after="0" w:line="240" w:lineRule="auto"/>
              <w:ind w:firstLine="567"/>
              <w:jc w:val="both"/>
              <w:rPr>
                <w:rFonts w:ascii="Times New Roman" w:hAnsi="Times New Roman" w:cs="Times New Roman"/>
                <w:bCs/>
                <w:sz w:val="18"/>
                <w:szCs w:val="18"/>
              </w:rPr>
            </w:pPr>
            <w:r w:rsidRPr="00F90952">
              <w:rPr>
                <w:rFonts w:ascii="Times New Roman" w:hAnsi="Times New Roman" w:cs="Times New Roman"/>
                <w:bCs/>
                <w:sz w:val="18"/>
                <w:szCs w:val="18"/>
              </w:rPr>
              <w:t>Pulluca/ Kiraz Alım Yeri</w:t>
            </w:r>
          </w:p>
        </w:tc>
        <w:tc>
          <w:tcPr>
            <w:tcW w:w="2674" w:type="dxa"/>
            <w:tcBorders>
              <w:top w:val="single" w:sz="4" w:space="0" w:color="auto"/>
              <w:left w:val="nil"/>
              <w:bottom w:val="single" w:sz="4" w:space="0" w:color="auto"/>
              <w:right w:val="single" w:sz="4" w:space="0" w:color="auto"/>
            </w:tcBorders>
            <w:shd w:val="clear" w:color="auto" w:fill="auto"/>
            <w:noWrap/>
            <w:vAlign w:val="center"/>
          </w:tcPr>
          <w:p w:rsidR="00B705A6" w:rsidRPr="00F90952" w:rsidRDefault="00B705A6" w:rsidP="00290FA1">
            <w:pPr>
              <w:spacing w:after="0" w:line="240" w:lineRule="auto"/>
              <w:ind w:firstLine="567"/>
              <w:jc w:val="both"/>
              <w:rPr>
                <w:rFonts w:ascii="Times New Roman" w:hAnsi="Times New Roman" w:cs="Times New Roman"/>
                <w:bCs/>
                <w:sz w:val="18"/>
                <w:szCs w:val="18"/>
              </w:rPr>
            </w:pPr>
            <w:r w:rsidRPr="00F90952">
              <w:rPr>
                <w:rFonts w:ascii="Times New Roman" w:hAnsi="Times New Roman" w:cs="Times New Roman"/>
                <w:bCs/>
                <w:sz w:val="18"/>
                <w:szCs w:val="18"/>
              </w:rPr>
              <w:t>38.975763-28.928139</w:t>
            </w:r>
          </w:p>
        </w:tc>
      </w:tr>
      <w:tr w:rsidR="00B705A6" w:rsidRPr="00F90952" w:rsidTr="00B705A6">
        <w:trPr>
          <w:trHeight w:val="225"/>
          <w:jc w:val="center"/>
        </w:trPr>
        <w:tc>
          <w:tcPr>
            <w:tcW w:w="992" w:type="dxa"/>
            <w:tcBorders>
              <w:top w:val="single" w:sz="4" w:space="0" w:color="auto"/>
              <w:left w:val="single" w:sz="4" w:space="0" w:color="auto"/>
              <w:bottom w:val="single" w:sz="4" w:space="0" w:color="auto"/>
              <w:right w:val="single" w:sz="4" w:space="0" w:color="auto"/>
            </w:tcBorders>
          </w:tcPr>
          <w:p w:rsidR="00B705A6" w:rsidRPr="00F90952" w:rsidRDefault="00B705A6" w:rsidP="00290FA1">
            <w:pPr>
              <w:spacing w:after="0" w:line="240" w:lineRule="auto"/>
              <w:ind w:firstLine="567"/>
              <w:rPr>
                <w:rFonts w:ascii="Times New Roman" w:hAnsi="Times New Roman" w:cs="Times New Roman"/>
                <w:bCs/>
                <w:sz w:val="18"/>
                <w:szCs w:val="18"/>
              </w:rPr>
            </w:pPr>
            <w:r w:rsidRPr="00F90952">
              <w:rPr>
                <w:rFonts w:ascii="Times New Roman" w:hAnsi="Times New Roman" w:cs="Times New Roman"/>
                <w:bCs/>
                <w:sz w:val="18"/>
                <w:szCs w:val="18"/>
              </w:rPr>
              <w:t>41</w:t>
            </w:r>
          </w:p>
        </w:tc>
        <w:tc>
          <w:tcPr>
            <w:tcW w:w="3120" w:type="dxa"/>
            <w:tcBorders>
              <w:top w:val="single" w:sz="4" w:space="0" w:color="auto"/>
              <w:left w:val="nil"/>
              <w:bottom w:val="single" w:sz="4" w:space="0" w:color="auto"/>
              <w:right w:val="single" w:sz="4" w:space="0" w:color="auto"/>
            </w:tcBorders>
            <w:shd w:val="clear" w:color="auto" w:fill="auto"/>
            <w:noWrap/>
            <w:vAlign w:val="center"/>
          </w:tcPr>
          <w:p w:rsidR="00B705A6" w:rsidRPr="00F90952" w:rsidRDefault="00B705A6" w:rsidP="00290FA1">
            <w:pPr>
              <w:spacing w:after="0" w:line="240" w:lineRule="auto"/>
              <w:ind w:firstLine="567"/>
              <w:jc w:val="both"/>
              <w:rPr>
                <w:rFonts w:ascii="Times New Roman" w:hAnsi="Times New Roman" w:cs="Times New Roman"/>
                <w:bCs/>
                <w:sz w:val="18"/>
                <w:szCs w:val="18"/>
              </w:rPr>
            </w:pPr>
            <w:r w:rsidRPr="00F90952">
              <w:rPr>
                <w:rFonts w:ascii="Times New Roman" w:hAnsi="Times New Roman" w:cs="Times New Roman"/>
                <w:bCs/>
                <w:sz w:val="18"/>
                <w:szCs w:val="18"/>
              </w:rPr>
              <w:t>Karacahisar/ Köyiçi</w:t>
            </w:r>
          </w:p>
        </w:tc>
        <w:tc>
          <w:tcPr>
            <w:tcW w:w="2674" w:type="dxa"/>
            <w:tcBorders>
              <w:top w:val="single" w:sz="4" w:space="0" w:color="auto"/>
              <w:left w:val="nil"/>
              <w:bottom w:val="single" w:sz="4" w:space="0" w:color="auto"/>
              <w:right w:val="single" w:sz="4" w:space="0" w:color="auto"/>
            </w:tcBorders>
            <w:shd w:val="clear" w:color="auto" w:fill="auto"/>
            <w:noWrap/>
            <w:vAlign w:val="center"/>
          </w:tcPr>
          <w:p w:rsidR="00B705A6" w:rsidRPr="00F90952" w:rsidRDefault="00B705A6" w:rsidP="00290FA1">
            <w:pPr>
              <w:spacing w:after="0" w:line="240" w:lineRule="auto"/>
              <w:ind w:firstLine="567"/>
              <w:jc w:val="both"/>
              <w:rPr>
                <w:rFonts w:ascii="Times New Roman" w:hAnsi="Times New Roman" w:cs="Times New Roman"/>
                <w:bCs/>
                <w:sz w:val="18"/>
                <w:szCs w:val="18"/>
              </w:rPr>
            </w:pPr>
            <w:r w:rsidRPr="00F90952">
              <w:rPr>
                <w:rFonts w:ascii="Times New Roman" w:hAnsi="Times New Roman" w:cs="Times New Roman"/>
                <w:bCs/>
                <w:sz w:val="18"/>
                <w:szCs w:val="18"/>
              </w:rPr>
              <w:t>38.949510-29.003409</w:t>
            </w:r>
          </w:p>
        </w:tc>
      </w:tr>
      <w:tr w:rsidR="00B705A6" w:rsidRPr="00F90952" w:rsidTr="00B705A6">
        <w:trPr>
          <w:trHeight w:val="225"/>
          <w:jc w:val="center"/>
        </w:trPr>
        <w:tc>
          <w:tcPr>
            <w:tcW w:w="992" w:type="dxa"/>
            <w:tcBorders>
              <w:top w:val="single" w:sz="4" w:space="0" w:color="auto"/>
              <w:left w:val="single" w:sz="4" w:space="0" w:color="auto"/>
              <w:bottom w:val="single" w:sz="4" w:space="0" w:color="auto"/>
              <w:right w:val="single" w:sz="4" w:space="0" w:color="auto"/>
            </w:tcBorders>
          </w:tcPr>
          <w:p w:rsidR="00B705A6" w:rsidRPr="00F90952" w:rsidRDefault="00B705A6" w:rsidP="00290FA1">
            <w:pPr>
              <w:spacing w:after="0" w:line="240" w:lineRule="auto"/>
              <w:ind w:firstLine="567"/>
              <w:rPr>
                <w:rFonts w:ascii="Times New Roman" w:hAnsi="Times New Roman" w:cs="Times New Roman"/>
                <w:bCs/>
                <w:sz w:val="18"/>
                <w:szCs w:val="18"/>
              </w:rPr>
            </w:pPr>
            <w:r w:rsidRPr="00F90952">
              <w:rPr>
                <w:rFonts w:ascii="Times New Roman" w:hAnsi="Times New Roman" w:cs="Times New Roman"/>
                <w:bCs/>
                <w:sz w:val="18"/>
                <w:szCs w:val="18"/>
              </w:rPr>
              <w:t>42</w:t>
            </w:r>
          </w:p>
        </w:tc>
        <w:tc>
          <w:tcPr>
            <w:tcW w:w="3120" w:type="dxa"/>
            <w:tcBorders>
              <w:top w:val="single" w:sz="4" w:space="0" w:color="auto"/>
              <w:left w:val="nil"/>
              <w:bottom w:val="single" w:sz="4" w:space="0" w:color="auto"/>
              <w:right w:val="single" w:sz="4" w:space="0" w:color="auto"/>
            </w:tcBorders>
            <w:shd w:val="clear" w:color="auto" w:fill="auto"/>
            <w:noWrap/>
            <w:vAlign w:val="center"/>
          </w:tcPr>
          <w:p w:rsidR="00B705A6" w:rsidRPr="00F90952" w:rsidRDefault="00B705A6" w:rsidP="00290FA1">
            <w:pPr>
              <w:spacing w:after="0" w:line="240" w:lineRule="auto"/>
              <w:ind w:firstLine="567"/>
              <w:jc w:val="both"/>
              <w:rPr>
                <w:rFonts w:ascii="Times New Roman" w:hAnsi="Times New Roman" w:cs="Times New Roman"/>
                <w:bCs/>
                <w:sz w:val="18"/>
                <w:szCs w:val="18"/>
              </w:rPr>
            </w:pPr>
            <w:r w:rsidRPr="00F90952">
              <w:rPr>
                <w:rFonts w:ascii="Times New Roman" w:hAnsi="Times New Roman" w:cs="Times New Roman"/>
                <w:bCs/>
                <w:sz w:val="18"/>
                <w:szCs w:val="18"/>
              </w:rPr>
              <w:t>Yaykın/ Kiraz Alım Yeri</w:t>
            </w:r>
          </w:p>
        </w:tc>
        <w:tc>
          <w:tcPr>
            <w:tcW w:w="2674" w:type="dxa"/>
            <w:tcBorders>
              <w:top w:val="single" w:sz="4" w:space="0" w:color="auto"/>
              <w:left w:val="nil"/>
              <w:bottom w:val="single" w:sz="4" w:space="0" w:color="auto"/>
              <w:right w:val="single" w:sz="4" w:space="0" w:color="auto"/>
            </w:tcBorders>
            <w:shd w:val="clear" w:color="auto" w:fill="auto"/>
            <w:noWrap/>
            <w:vAlign w:val="center"/>
          </w:tcPr>
          <w:p w:rsidR="00B705A6" w:rsidRPr="00F90952" w:rsidRDefault="00B705A6" w:rsidP="00290FA1">
            <w:pPr>
              <w:spacing w:after="0" w:line="240" w:lineRule="auto"/>
              <w:ind w:firstLine="567"/>
              <w:jc w:val="both"/>
              <w:rPr>
                <w:rFonts w:ascii="Times New Roman" w:hAnsi="Times New Roman" w:cs="Times New Roman"/>
                <w:bCs/>
                <w:sz w:val="18"/>
                <w:szCs w:val="18"/>
              </w:rPr>
            </w:pPr>
            <w:r w:rsidRPr="00F90952">
              <w:rPr>
                <w:rFonts w:ascii="Times New Roman" w:hAnsi="Times New Roman" w:cs="Times New Roman"/>
                <w:bCs/>
                <w:sz w:val="18"/>
                <w:szCs w:val="18"/>
              </w:rPr>
              <w:t>38.916876-29.023316</w:t>
            </w:r>
          </w:p>
        </w:tc>
      </w:tr>
      <w:tr w:rsidR="00B705A6" w:rsidRPr="00F90952" w:rsidTr="00B705A6">
        <w:trPr>
          <w:trHeight w:val="225"/>
          <w:jc w:val="center"/>
        </w:trPr>
        <w:tc>
          <w:tcPr>
            <w:tcW w:w="992" w:type="dxa"/>
            <w:tcBorders>
              <w:top w:val="single" w:sz="4" w:space="0" w:color="auto"/>
              <w:left w:val="single" w:sz="4" w:space="0" w:color="auto"/>
              <w:bottom w:val="single" w:sz="4" w:space="0" w:color="auto"/>
              <w:right w:val="single" w:sz="4" w:space="0" w:color="auto"/>
            </w:tcBorders>
          </w:tcPr>
          <w:p w:rsidR="00B705A6" w:rsidRPr="00F90952" w:rsidRDefault="00B705A6" w:rsidP="00290FA1">
            <w:pPr>
              <w:spacing w:after="0" w:line="240" w:lineRule="auto"/>
              <w:ind w:firstLine="567"/>
              <w:rPr>
                <w:rFonts w:ascii="Times New Roman" w:hAnsi="Times New Roman" w:cs="Times New Roman"/>
                <w:bCs/>
                <w:sz w:val="18"/>
                <w:szCs w:val="18"/>
              </w:rPr>
            </w:pPr>
            <w:r w:rsidRPr="00F90952">
              <w:rPr>
                <w:rFonts w:ascii="Times New Roman" w:hAnsi="Times New Roman" w:cs="Times New Roman"/>
                <w:bCs/>
                <w:sz w:val="18"/>
                <w:szCs w:val="18"/>
              </w:rPr>
              <w:t>43</w:t>
            </w:r>
          </w:p>
        </w:tc>
        <w:tc>
          <w:tcPr>
            <w:tcW w:w="3120" w:type="dxa"/>
            <w:tcBorders>
              <w:top w:val="single" w:sz="4" w:space="0" w:color="auto"/>
              <w:left w:val="nil"/>
              <w:bottom w:val="single" w:sz="4" w:space="0" w:color="auto"/>
              <w:right w:val="single" w:sz="4" w:space="0" w:color="auto"/>
            </w:tcBorders>
            <w:shd w:val="clear" w:color="auto" w:fill="auto"/>
            <w:noWrap/>
            <w:vAlign w:val="center"/>
          </w:tcPr>
          <w:p w:rsidR="00B705A6" w:rsidRPr="00F90952" w:rsidRDefault="00B705A6" w:rsidP="00290FA1">
            <w:pPr>
              <w:spacing w:after="0" w:line="240" w:lineRule="auto"/>
              <w:ind w:firstLine="567"/>
              <w:jc w:val="both"/>
              <w:rPr>
                <w:rFonts w:ascii="Times New Roman" w:hAnsi="Times New Roman" w:cs="Times New Roman"/>
                <w:bCs/>
                <w:sz w:val="18"/>
                <w:szCs w:val="18"/>
              </w:rPr>
            </w:pPr>
            <w:r w:rsidRPr="00F90952">
              <w:rPr>
                <w:rFonts w:ascii="Times New Roman" w:hAnsi="Times New Roman" w:cs="Times New Roman"/>
                <w:bCs/>
                <w:sz w:val="18"/>
                <w:szCs w:val="18"/>
              </w:rPr>
              <w:t>Çakırlar/ Kiraz Alım Yeri</w:t>
            </w:r>
          </w:p>
        </w:tc>
        <w:tc>
          <w:tcPr>
            <w:tcW w:w="2674" w:type="dxa"/>
            <w:tcBorders>
              <w:top w:val="single" w:sz="4" w:space="0" w:color="auto"/>
              <w:left w:val="nil"/>
              <w:bottom w:val="single" w:sz="4" w:space="0" w:color="auto"/>
              <w:right w:val="single" w:sz="4" w:space="0" w:color="auto"/>
            </w:tcBorders>
            <w:shd w:val="clear" w:color="auto" w:fill="auto"/>
            <w:noWrap/>
            <w:vAlign w:val="center"/>
          </w:tcPr>
          <w:p w:rsidR="00B705A6" w:rsidRPr="00F90952" w:rsidRDefault="00B705A6" w:rsidP="00290FA1">
            <w:pPr>
              <w:spacing w:after="0" w:line="240" w:lineRule="auto"/>
              <w:ind w:firstLine="567"/>
              <w:jc w:val="both"/>
              <w:rPr>
                <w:rFonts w:ascii="Times New Roman" w:hAnsi="Times New Roman" w:cs="Times New Roman"/>
                <w:bCs/>
                <w:sz w:val="18"/>
                <w:szCs w:val="18"/>
              </w:rPr>
            </w:pPr>
            <w:r w:rsidRPr="00F90952">
              <w:rPr>
                <w:rFonts w:ascii="Times New Roman" w:hAnsi="Times New Roman" w:cs="Times New Roman"/>
                <w:bCs/>
                <w:sz w:val="18"/>
                <w:szCs w:val="18"/>
              </w:rPr>
              <w:t>38.865213-29.017001</w:t>
            </w:r>
          </w:p>
        </w:tc>
      </w:tr>
      <w:tr w:rsidR="00B705A6" w:rsidRPr="00F90952" w:rsidTr="00B705A6">
        <w:trPr>
          <w:trHeight w:val="225"/>
          <w:jc w:val="center"/>
        </w:trPr>
        <w:tc>
          <w:tcPr>
            <w:tcW w:w="992" w:type="dxa"/>
            <w:tcBorders>
              <w:top w:val="single" w:sz="4" w:space="0" w:color="auto"/>
              <w:left w:val="single" w:sz="4" w:space="0" w:color="auto"/>
              <w:bottom w:val="single" w:sz="4" w:space="0" w:color="auto"/>
              <w:right w:val="single" w:sz="4" w:space="0" w:color="auto"/>
            </w:tcBorders>
          </w:tcPr>
          <w:p w:rsidR="00B705A6" w:rsidRPr="00F90952" w:rsidRDefault="00B705A6" w:rsidP="00290FA1">
            <w:pPr>
              <w:spacing w:after="0" w:line="240" w:lineRule="auto"/>
              <w:ind w:firstLine="567"/>
              <w:rPr>
                <w:rFonts w:ascii="Times New Roman" w:hAnsi="Times New Roman" w:cs="Times New Roman"/>
                <w:bCs/>
                <w:sz w:val="18"/>
                <w:szCs w:val="18"/>
              </w:rPr>
            </w:pPr>
            <w:r w:rsidRPr="00F90952">
              <w:rPr>
                <w:rFonts w:ascii="Times New Roman" w:hAnsi="Times New Roman" w:cs="Times New Roman"/>
                <w:bCs/>
                <w:sz w:val="18"/>
                <w:szCs w:val="18"/>
              </w:rPr>
              <w:t>44</w:t>
            </w:r>
          </w:p>
        </w:tc>
        <w:tc>
          <w:tcPr>
            <w:tcW w:w="3120" w:type="dxa"/>
            <w:tcBorders>
              <w:top w:val="single" w:sz="4" w:space="0" w:color="auto"/>
              <w:left w:val="nil"/>
              <w:bottom w:val="single" w:sz="4" w:space="0" w:color="auto"/>
              <w:right w:val="single" w:sz="4" w:space="0" w:color="auto"/>
            </w:tcBorders>
            <w:shd w:val="clear" w:color="auto" w:fill="auto"/>
            <w:noWrap/>
            <w:vAlign w:val="center"/>
          </w:tcPr>
          <w:p w:rsidR="00B705A6" w:rsidRPr="00F90952" w:rsidRDefault="00B705A6" w:rsidP="00290FA1">
            <w:pPr>
              <w:spacing w:after="0" w:line="240" w:lineRule="auto"/>
              <w:ind w:firstLine="567"/>
              <w:jc w:val="both"/>
              <w:rPr>
                <w:rFonts w:ascii="Times New Roman" w:hAnsi="Times New Roman" w:cs="Times New Roman"/>
                <w:bCs/>
                <w:sz w:val="18"/>
                <w:szCs w:val="18"/>
              </w:rPr>
            </w:pPr>
            <w:r w:rsidRPr="00F90952">
              <w:rPr>
                <w:rFonts w:ascii="Times New Roman" w:hAnsi="Times New Roman" w:cs="Times New Roman"/>
                <w:bCs/>
                <w:sz w:val="18"/>
                <w:szCs w:val="18"/>
              </w:rPr>
              <w:t>Kayaışık/ Kiraz Alım Yeri</w:t>
            </w:r>
          </w:p>
        </w:tc>
        <w:tc>
          <w:tcPr>
            <w:tcW w:w="2674" w:type="dxa"/>
            <w:tcBorders>
              <w:top w:val="single" w:sz="4" w:space="0" w:color="auto"/>
              <w:left w:val="nil"/>
              <w:bottom w:val="single" w:sz="4" w:space="0" w:color="auto"/>
              <w:right w:val="single" w:sz="4" w:space="0" w:color="auto"/>
            </w:tcBorders>
            <w:shd w:val="clear" w:color="auto" w:fill="auto"/>
            <w:noWrap/>
            <w:vAlign w:val="center"/>
          </w:tcPr>
          <w:p w:rsidR="00B705A6" w:rsidRPr="00F90952" w:rsidRDefault="00B705A6" w:rsidP="00290FA1">
            <w:pPr>
              <w:spacing w:after="0" w:line="240" w:lineRule="auto"/>
              <w:ind w:firstLine="567"/>
              <w:jc w:val="both"/>
              <w:rPr>
                <w:rFonts w:ascii="Times New Roman" w:hAnsi="Times New Roman" w:cs="Times New Roman"/>
                <w:bCs/>
                <w:sz w:val="18"/>
                <w:szCs w:val="18"/>
              </w:rPr>
            </w:pPr>
            <w:r w:rsidRPr="00F90952">
              <w:rPr>
                <w:rFonts w:ascii="Times New Roman" w:hAnsi="Times New Roman" w:cs="Times New Roman"/>
                <w:bCs/>
                <w:sz w:val="18"/>
                <w:szCs w:val="18"/>
              </w:rPr>
              <w:t>38.893379-28.996558</w:t>
            </w:r>
          </w:p>
        </w:tc>
      </w:tr>
      <w:tr w:rsidR="00B705A6" w:rsidRPr="00F90952" w:rsidTr="00B705A6">
        <w:trPr>
          <w:trHeight w:val="225"/>
          <w:jc w:val="center"/>
        </w:trPr>
        <w:tc>
          <w:tcPr>
            <w:tcW w:w="992" w:type="dxa"/>
            <w:tcBorders>
              <w:top w:val="single" w:sz="4" w:space="0" w:color="auto"/>
              <w:left w:val="single" w:sz="4" w:space="0" w:color="auto"/>
              <w:bottom w:val="single" w:sz="4" w:space="0" w:color="auto"/>
              <w:right w:val="single" w:sz="4" w:space="0" w:color="auto"/>
            </w:tcBorders>
          </w:tcPr>
          <w:p w:rsidR="00B705A6" w:rsidRPr="00F90952" w:rsidRDefault="00B705A6" w:rsidP="00290FA1">
            <w:pPr>
              <w:spacing w:after="0" w:line="240" w:lineRule="auto"/>
              <w:ind w:firstLine="567"/>
              <w:rPr>
                <w:rFonts w:ascii="Times New Roman" w:hAnsi="Times New Roman" w:cs="Times New Roman"/>
                <w:bCs/>
                <w:sz w:val="18"/>
                <w:szCs w:val="18"/>
              </w:rPr>
            </w:pPr>
            <w:r w:rsidRPr="00F90952">
              <w:rPr>
                <w:rFonts w:ascii="Times New Roman" w:hAnsi="Times New Roman" w:cs="Times New Roman"/>
                <w:bCs/>
                <w:sz w:val="18"/>
                <w:szCs w:val="18"/>
              </w:rPr>
              <w:t>45</w:t>
            </w:r>
          </w:p>
        </w:tc>
        <w:tc>
          <w:tcPr>
            <w:tcW w:w="3120" w:type="dxa"/>
            <w:tcBorders>
              <w:top w:val="single" w:sz="4" w:space="0" w:color="auto"/>
              <w:left w:val="nil"/>
              <w:bottom w:val="single" w:sz="4" w:space="0" w:color="auto"/>
              <w:right w:val="single" w:sz="4" w:space="0" w:color="auto"/>
            </w:tcBorders>
            <w:shd w:val="clear" w:color="auto" w:fill="auto"/>
            <w:noWrap/>
            <w:vAlign w:val="center"/>
          </w:tcPr>
          <w:p w:rsidR="00B705A6" w:rsidRPr="00F90952" w:rsidRDefault="00B705A6" w:rsidP="00290FA1">
            <w:pPr>
              <w:spacing w:after="0" w:line="240" w:lineRule="auto"/>
              <w:ind w:firstLine="567"/>
              <w:jc w:val="both"/>
              <w:rPr>
                <w:rFonts w:ascii="Times New Roman" w:hAnsi="Times New Roman" w:cs="Times New Roman"/>
                <w:bCs/>
                <w:sz w:val="18"/>
                <w:szCs w:val="18"/>
              </w:rPr>
            </w:pPr>
            <w:r w:rsidRPr="00F90952">
              <w:rPr>
                <w:rFonts w:ascii="Times New Roman" w:hAnsi="Times New Roman" w:cs="Times New Roman"/>
                <w:bCs/>
                <w:sz w:val="18"/>
                <w:szCs w:val="18"/>
              </w:rPr>
              <w:t>Karapınar/ Köyiçi</w:t>
            </w:r>
          </w:p>
        </w:tc>
        <w:tc>
          <w:tcPr>
            <w:tcW w:w="2674" w:type="dxa"/>
            <w:tcBorders>
              <w:top w:val="single" w:sz="4" w:space="0" w:color="auto"/>
              <w:left w:val="nil"/>
              <w:bottom w:val="single" w:sz="4" w:space="0" w:color="auto"/>
              <w:right w:val="single" w:sz="4" w:space="0" w:color="auto"/>
            </w:tcBorders>
            <w:shd w:val="clear" w:color="auto" w:fill="auto"/>
            <w:noWrap/>
            <w:vAlign w:val="center"/>
          </w:tcPr>
          <w:p w:rsidR="00B705A6" w:rsidRPr="00F90952" w:rsidRDefault="00B705A6" w:rsidP="00290FA1">
            <w:pPr>
              <w:spacing w:after="0" w:line="240" w:lineRule="auto"/>
              <w:ind w:firstLine="567"/>
              <w:jc w:val="both"/>
              <w:rPr>
                <w:rFonts w:ascii="Times New Roman" w:hAnsi="Times New Roman" w:cs="Times New Roman"/>
                <w:bCs/>
                <w:sz w:val="18"/>
                <w:szCs w:val="18"/>
              </w:rPr>
            </w:pPr>
            <w:r w:rsidRPr="00F90952">
              <w:rPr>
                <w:rFonts w:ascii="Times New Roman" w:hAnsi="Times New Roman" w:cs="Times New Roman"/>
                <w:bCs/>
                <w:sz w:val="18"/>
                <w:szCs w:val="18"/>
              </w:rPr>
              <w:t>38.953284-28.956103</w:t>
            </w:r>
          </w:p>
        </w:tc>
      </w:tr>
      <w:tr w:rsidR="00B705A6" w:rsidRPr="00F90952" w:rsidTr="00B705A6">
        <w:trPr>
          <w:trHeight w:val="225"/>
          <w:jc w:val="center"/>
        </w:trPr>
        <w:tc>
          <w:tcPr>
            <w:tcW w:w="992" w:type="dxa"/>
            <w:tcBorders>
              <w:top w:val="single" w:sz="4" w:space="0" w:color="auto"/>
              <w:left w:val="single" w:sz="4" w:space="0" w:color="auto"/>
              <w:bottom w:val="single" w:sz="4" w:space="0" w:color="auto"/>
              <w:right w:val="single" w:sz="4" w:space="0" w:color="auto"/>
            </w:tcBorders>
          </w:tcPr>
          <w:p w:rsidR="00B705A6" w:rsidRPr="00F90952" w:rsidRDefault="00B705A6" w:rsidP="00290FA1">
            <w:pPr>
              <w:spacing w:after="0" w:line="240" w:lineRule="auto"/>
              <w:ind w:firstLine="567"/>
              <w:rPr>
                <w:rFonts w:ascii="Times New Roman" w:hAnsi="Times New Roman" w:cs="Times New Roman"/>
                <w:bCs/>
                <w:sz w:val="18"/>
                <w:szCs w:val="18"/>
              </w:rPr>
            </w:pPr>
            <w:r w:rsidRPr="00F90952">
              <w:rPr>
                <w:rFonts w:ascii="Times New Roman" w:hAnsi="Times New Roman" w:cs="Times New Roman"/>
                <w:bCs/>
                <w:sz w:val="18"/>
                <w:szCs w:val="18"/>
              </w:rPr>
              <w:t>46</w:t>
            </w:r>
          </w:p>
        </w:tc>
        <w:tc>
          <w:tcPr>
            <w:tcW w:w="3120" w:type="dxa"/>
            <w:tcBorders>
              <w:top w:val="single" w:sz="4" w:space="0" w:color="auto"/>
              <w:left w:val="nil"/>
              <w:bottom w:val="single" w:sz="4" w:space="0" w:color="auto"/>
              <w:right w:val="single" w:sz="4" w:space="0" w:color="auto"/>
            </w:tcBorders>
            <w:shd w:val="clear" w:color="auto" w:fill="auto"/>
            <w:noWrap/>
            <w:vAlign w:val="center"/>
          </w:tcPr>
          <w:p w:rsidR="00B705A6" w:rsidRPr="00F90952" w:rsidRDefault="00B705A6" w:rsidP="00290FA1">
            <w:pPr>
              <w:spacing w:after="0" w:line="240" w:lineRule="auto"/>
              <w:ind w:firstLine="567"/>
              <w:jc w:val="both"/>
              <w:rPr>
                <w:rFonts w:ascii="Times New Roman" w:hAnsi="Times New Roman" w:cs="Times New Roman"/>
                <w:bCs/>
                <w:sz w:val="18"/>
                <w:szCs w:val="18"/>
              </w:rPr>
            </w:pPr>
            <w:r w:rsidRPr="00F90952">
              <w:rPr>
                <w:rFonts w:ascii="Times New Roman" w:hAnsi="Times New Roman" w:cs="Times New Roman"/>
                <w:bCs/>
                <w:sz w:val="18"/>
                <w:szCs w:val="18"/>
              </w:rPr>
              <w:t>Yaykın/ Köyiçi</w:t>
            </w:r>
          </w:p>
        </w:tc>
        <w:tc>
          <w:tcPr>
            <w:tcW w:w="2674" w:type="dxa"/>
            <w:tcBorders>
              <w:top w:val="single" w:sz="4" w:space="0" w:color="auto"/>
              <w:left w:val="nil"/>
              <w:bottom w:val="single" w:sz="4" w:space="0" w:color="auto"/>
              <w:right w:val="single" w:sz="4" w:space="0" w:color="auto"/>
            </w:tcBorders>
            <w:shd w:val="clear" w:color="auto" w:fill="auto"/>
            <w:noWrap/>
            <w:vAlign w:val="center"/>
          </w:tcPr>
          <w:p w:rsidR="00B705A6" w:rsidRPr="00F90952" w:rsidRDefault="00B705A6" w:rsidP="00290FA1">
            <w:pPr>
              <w:spacing w:after="0" w:line="240" w:lineRule="auto"/>
              <w:ind w:firstLine="567"/>
              <w:jc w:val="both"/>
              <w:rPr>
                <w:rFonts w:ascii="Times New Roman" w:hAnsi="Times New Roman" w:cs="Times New Roman"/>
                <w:bCs/>
                <w:sz w:val="18"/>
                <w:szCs w:val="18"/>
              </w:rPr>
            </w:pPr>
            <w:r w:rsidRPr="00F90952">
              <w:rPr>
                <w:rFonts w:ascii="Times New Roman" w:hAnsi="Times New Roman" w:cs="Times New Roman"/>
                <w:bCs/>
                <w:sz w:val="18"/>
                <w:szCs w:val="18"/>
              </w:rPr>
              <w:t>38.916765-29.023296</w:t>
            </w:r>
          </w:p>
        </w:tc>
      </w:tr>
      <w:tr w:rsidR="00B705A6" w:rsidRPr="00F90952" w:rsidTr="00B705A6">
        <w:trPr>
          <w:trHeight w:val="225"/>
          <w:jc w:val="center"/>
        </w:trPr>
        <w:tc>
          <w:tcPr>
            <w:tcW w:w="992" w:type="dxa"/>
            <w:tcBorders>
              <w:top w:val="single" w:sz="4" w:space="0" w:color="auto"/>
              <w:left w:val="single" w:sz="4" w:space="0" w:color="auto"/>
              <w:bottom w:val="single" w:sz="4" w:space="0" w:color="auto"/>
              <w:right w:val="single" w:sz="4" w:space="0" w:color="auto"/>
            </w:tcBorders>
          </w:tcPr>
          <w:p w:rsidR="00B705A6" w:rsidRPr="00F90952" w:rsidRDefault="00B705A6" w:rsidP="00290FA1">
            <w:pPr>
              <w:spacing w:after="0" w:line="240" w:lineRule="auto"/>
              <w:ind w:firstLine="567"/>
              <w:rPr>
                <w:rFonts w:ascii="Times New Roman" w:hAnsi="Times New Roman" w:cs="Times New Roman"/>
                <w:bCs/>
                <w:sz w:val="18"/>
                <w:szCs w:val="18"/>
              </w:rPr>
            </w:pPr>
            <w:r w:rsidRPr="00F90952">
              <w:rPr>
                <w:rFonts w:ascii="Times New Roman" w:hAnsi="Times New Roman" w:cs="Times New Roman"/>
                <w:bCs/>
                <w:sz w:val="18"/>
                <w:szCs w:val="18"/>
              </w:rPr>
              <w:t>47</w:t>
            </w:r>
          </w:p>
        </w:tc>
        <w:tc>
          <w:tcPr>
            <w:tcW w:w="3120" w:type="dxa"/>
            <w:tcBorders>
              <w:top w:val="single" w:sz="4" w:space="0" w:color="auto"/>
              <w:left w:val="nil"/>
              <w:bottom w:val="single" w:sz="4" w:space="0" w:color="auto"/>
              <w:right w:val="single" w:sz="4" w:space="0" w:color="auto"/>
            </w:tcBorders>
            <w:shd w:val="clear" w:color="auto" w:fill="auto"/>
            <w:noWrap/>
            <w:vAlign w:val="center"/>
          </w:tcPr>
          <w:p w:rsidR="00B705A6" w:rsidRPr="00F90952" w:rsidRDefault="00B705A6" w:rsidP="00290FA1">
            <w:pPr>
              <w:spacing w:after="0" w:line="240" w:lineRule="auto"/>
              <w:ind w:firstLine="567"/>
              <w:jc w:val="both"/>
              <w:rPr>
                <w:rFonts w:ascii="Times New Roman" w:hAnsi="Times New Roman" w:cs="Times New Roman"/>
                <w:bCs/>
                <w:sz w:val="18"/>
                <w:szCs w:val="18"/>
              </w:rPr>
            </w:pPr>
            <w:r w:rsidRPr="00F90952">
              <w:rPr>
                <w:rFonts w:ascii="Times New Roman" w:hAnsi="Times New Roman" w:cs="Times New Roman"/>
                <w:bCs/>
                <w:sz w:val="18"/>
                <w:szCs w:val="18"/>
              </w:rPr>
              <w:t>Çakırlar/ Köykenarı</w:t>
            </w:r>
          </w:p>
        </w:tc>
        <w:tc>
          <w:tcPr>
            <w:tcW w:w="2674" w:type="dxa"/>
            <w:tcBorders>
              <w:top w:val="single" w:sz="4" w:space="0" w:color="auto"/>
              <w:left w:val="nil"/>
              <w:bottom w:val="single" w:sz="4" w:space="0" w:color="auto"/>
              <w:right w:val="single" w:sz="4" w:space="0" w:color="auto"/>
            </w:tcBorders>
            <w:shd w:val="clear" w:color="auto" w:fill="auto"/>
            <w:noWrap/>
            <w:vAlign w:val="center"/>
          </w:tcPr>
          <w:p w:rsidR="00B705A6" w:rsidRPr="00F90952" w:rsidRDefault="00B705A6" w:rsidP="00290FA1">
            <w:pPr>
              <w:spacing w:after="0" w:line="240" w:lineRule="auto"/>
              <w:ind w:firstLine="567"/>
              <w:jc w:val="both"/>
              <w:rPr>
                <w:rFonts w:ascii="Times New Roman" w:hAnsi="Times New Roman" w:cs="Times New Roman"/>
                <w:bCs/>
                <w:sz w:val="18"/>
                <w:szCs w:val="18"/>
              </w:rPr>
            </w:pPr>
            <w:r w:rsidRPr="00F90952">
              <w:rPr>
                <w:rFonts w:ascii="Times New Roman" w:hAnsi="Times New Roman" w:cs="Times New Roman"/>
                <w:bCs/>
                <w:sz w:val="18"/>
                <w:szCs w:val="18"/>
              </w:rPr>
              <w:t>38.865443-29.017134</w:t>
            </w:r>
          </w:p>
        </w:tc>
      </w:tr>
    </w:tbl>
    <w:p w:rsidR="00B705A6" w:rsidRPr="00F90952" w:rsidRDefault="00B705A6" w:rsidP="00F90952">
      <w:pPr>
        <w:pStyle w:val="ListeParagraf"/>
        <w:spacing w:before="240" w:after="240" w:line="360" w:lineRule="auto"/>
        <w:ind w:firstLine="567"/>
        <w:jc w:val="both"/>
        <w:rPr>
          <w:rFonts w:ascii="Times New Roman" w:hAnsi="Times New Roman" w:cs="Times New Roman"/>
          <w:b/>
          <w:sz w:val="20"/>
          <w:szCs w:val="20"/>
        </w:rPr>
      </w:pPr>
      <w:r w:rsidRPr="00F90952">
        <w:rPr>
          <w:rFonts w:ascii="Times New Roman" w:hAnsi="Times New Roman" w:cs="Times New Roman"/>
          <w:b/>
          <w:sz w:val="20"/>
          <w:szCs w:val="20"/>
        </w:rPr>
        <w:t>Use and control of traps</w:t>
      </w:r>
    </w:p>
    <w:p w:rsidR="00B705A6" w:rsidRPr="00F90952" w:rsidRDefault="00B705A6" w:rsidP="00F90952">
      <w:pPr>
        <w:pStyle w:val="ListeParagraf"/>
        <w:spacing w:before="240" w:after="240" w:line="360" w:lineRule="auto"/>
        <w:ind w:firstLine="567"/>
        <w:jc w:val="both"/>
        <w:rPr>
          <w:rFonts w:ascii="Times New Roman" w:hAnsi="Times New Roman" w:cs="Times New Roman"/>
          <w:sz w:val="20"/>
          <w:szCs w:val="20"/>
        </w:rPr>
      </w:pPr>
      <w:r w:rsidRPr="00F90952">
        <w:rPr>
          <w:rFonts w:ascii="Times New Roman" w:hAnsi="Times New Roman" w:cs="Times New Roman"/>
          <w:sz w:val="20"/>
          <w:szCs w:val="20"/>
        </w:rPr>
        <w:t>Capsules containing Trimedlure (tert-Butyl 4-(5)-chloro-trans-2-methylcyclohexanecarboxylate) and delta type trap roofs were used to monitor the pest. Trap counts were carried out at 7-14 day intervals and pheromone capsules were changed at 4-week intervals in April, May, June, July, and August, and with 8-week intervals in other months.</w:t>
      </w:r>
    </w:p>
    <w:p w:rsidR="00B705A6" w:rsidRPr="00F90952" w:rsidRDefault="00B705A6" w:rsidP="00F90952">
      <w:pPr>
        <w:pStyle w:val="ListeParagraf"/>
        <w:spacing w:before="240" w:after="240" w:line="360" w:lineRule="auto"/>
        <w:ind w:firstLine="567"/>
        <w:jc w:val="both"/>
        <w:rPr>
          <w:rFonts w:ascii="Times New Roman" w:hAnsi="Times New Roman" w:cs="Times New Roman"/>
          <w:b/>
          <w:sz w:val="20"/>
          <w:szCs w:val="20"/>
        </w:rPr>
      </w:pPr>
      <w:r w:rsidRPr="00F90952">
        <w:rPr>
          <w:rFonts w:ascii="Times New Roman" w:hAnsi="Times New Roman" w:cs="Times New Roman"/>
          <w:b/>
          <w:sz w:val="20"/>
          <w:szCs w:val="20"/>
        </w:rPr>
        <w:t>Trap records</w:t>
      </w:r>
    </w:p>
    <w:p w:rsidR="00B705A6" w:rsidRPr="00F90952" w:rsidRDefault="00B705A6" w:rsidP="00F90952">
      <w:pPr>
        <w:pStyle w:val="ListeParagraf"/>
        <w:spacing w:before="240" w:after="240" w:line="360" w:lineRule="auto"/>
        <w:ind w:firstLine="567"/>
        <w:jc w:val="both"/>
        <w:rPr>
          <w:rFonts w:ascii="Times New Roman" w:hAnsi="Times New Roman" w:cs="Times New Roman"/>
          <w:sz w:val="20"/>
          <w:szCs w:val="20"/>
        </w:rPr>
      </w:pPr>
      <w:r w:rsidRPr="00F90952">
        <w:rPr>
          <w:rFonts w:ascii="Times New Roman" w:hAnsi="Times New Roman" w:cs="Times New Roman"/>
          <w:sz w:val="20"/>
          <w:szCs w:val="20"/>
        </w:rPr>
        <w:t>The monitoring of the pest and the determination of the spraying time are carried out by the technical personnel in the Provincial and District Directorates of the Ministry of Agriculture and Forestry. During the controls, the location of the trap, the plant where the trap is placed, the type of trap and attractant, the dates of use and control, and the number of Mediterranean fruit flies caught are kept.</w:t>
      </w:r>
    </w:p>
    <w:p w:rsidR="00B705A6" w:rsidRPr="00F90952" w:rsidRDefault="00B705A6" w:rsidP="00F90952">
      <w:pPr>
        <w:pStyle w:val="ListeParagraf"/>
        <w:spacing w:before="240" w:after="240" w:line="360" w:lineRule="auto"/>
        <w:ind w:firstLine="567"/>
        <w:jc w:val="both"/>
        <w:rPr>
          <w:rFonts w:ascii="Times New Roman" w:hAnsi="Times New Roman" w:cs="Times New Roman"/>
          <w:b/>
          <w:sz w:val="20"/>
          <w:szCs w:val="20"/>
        </w:rPr>
      </w:pPr>
      <w:r w:rsidRPr="00F90952">
        <w:rPr>
          <w:rFonts w:ascii="Times New Roman" w:hAnsi="Times New Roman" w:cs="Times New Roman"/>
          <w:b/>
          <w:sz w:val="20"/>
          <w:szCs w:val="20"/>
        </w:rPr>
        <w:t>3.2.3. Collection of Climate Data</w:t>
      </w:r>
    </w:p>
    <w:p w:rsidR="00B705A6" w:rsidRPr="00F90952" w:rsidRDefault="00B705A6" w:rsidP="00F90952">
      <w:pPr>
        <w:pStyle w:val="ListeParagraf"/>
        <w:spacing w:before="240" w:after="240" w:line="360" w:lineRule="auto"/>
        <w:ind w:firstLine="567"/>
        <w:jc w:val="both"/>
        <w:rPr>
          <w:rFonts w:ascii="Times New Roman" w:hAnsi="Times New Roman" w:cs="Times New Roman"/>
          <w:sz w:val="20"/>
          <w:szCs w:val="20"/>
        </w:rPr>
      </w:pPr>
      <w:r w:rsidRPr="00F90952">
        <w:rPr>
          <w:rFonts w:ascii="Times New Roman" w:hAnsi="Times New Roman" w:cs="Times New Roman"/>
          <w:sz w:val="20"/>
          <w:szCs w:val="20"/>
        </w:rPr>
        <w:t>Climate stations installed at different points within the boundaries of the study area were used to represent the district. The stations are located in the District Center, Mahmutlar, Guides, Esenyurt, Durhasan and Minnetler villages (Figure 4). The average of the data measured by the stations daily; air temperature (°C), relative humidity (%), rainfall amount (mm), soil moisture (soil tension–cbar at 15 cm depth) and soil temperature (°C) at 10 cm depth were used. The soil temperature measurement feature is only available at the Kilavuzlar, Mahmutlar, District Center and Minnetler stations, while the other two stations do not have this feature.</w:t>
      </w:r>
    </w:p>
    <w:p w:rsidR="00B705A6" w:rsidRPr="00F90952" w:rsidRDefault="00B705A6" w:rsidP="00F90952">
      <w:pPr>
        <w:pStyle w:val="ListeParagraf"/>
        <w:spacing w:before="240" w:after="240" w:line="360" w:lineRule="auto"/>
        <w:ind w:firstLine="567"/>
        <w:jc w:val="both"/>
        <w:rPr>
          <w:rFonts w:ascii="Times New Roman" w:hAnsi="Times New Roman" w:cs="Times New Roman"/>
          <w:sz w:val="20"/>
          <w:szCs w:val="20"/>
        </w:rPr>
      </w:pPr>
      <w:r w:rsidRPr="00F90952">
        <w:rPr>
          <w:rFonts w:ascii="Times New Roman" w:hAnsi="Times New Roman" w:cs="Times New Roman"/>
          <w:sz w:val="20"/>
          <w:szCs w:val="20"/>
        </w:rPr>
        <w:t>Explanations of soil moisture (soil tension–cbar) values ​​at a depth of 15 cm</w:t>
      </w:r>
    </w:p>
    <w:p w:rsidR="00B705A6" w:rsidRPr="00F90952" w:rsidRDefault="00B705A6" w:rsidP="00F90952">
      <w:pPr>
        <w:pStyle w:val="ListeParagraf"/>
        <w:spacing w:before="240" w:after="240" w:line="360" w:lineRule="auto"/>
        <w:ind w:firstLine="567"/>
        <w:jc w:val="both"/>
        <w:rPr>
          <w:rFonts w:ascii="Times New Roman" w:hAnsi="Times New Roman" w:cs="Times New Roman"/>
          <w:sz w:val="20"/>
          <w:szCs w:val="20"/>
        </w:rPr>
      </w:pPr>
      <w:r w:rsidRPr="00F90952">
        <w:rPr>
          <w:rFonts w:ascii="Times New Roman" w:hAnsi="Times New Roman" w:cs="Times New Roman"/>
          <w:sz w:val="20"/>
          <w:szCs w:val="20"/>
        </w:rPr>
        <w:t>0-10 cbar: saturated, moist</w:t>
      </w:r>
    </w:p>
    <w:p w:rsidR="00B705A6" w:rsidRPr="00F90952" w:rsidRDefault="00B705A6" w:rsidP="00F90952">
      <w:pPr>
        <w:pStyle w:val="ListeParagraf"/>
        <w:spacing w:before="240" w:after="240" w:line="360" w:lineRule="auto"/>
        <w:ind w:firstLine="567"/>
        <w:jc w:val="both"/>
        <w:rPr>
          <w:rFonts w:ascii="Times New Roman" w:hAnsi="Times New Roman" w:cs="Times New Roman"/>
          <w:sz w:val="20"/>
          <w:szCs w:val="20"/>
        </w:rPr>
      </w:pPr>
      <w:r w:rsidRPr="00F90952">
        <w:rPr>
          <w:rFonts w:ascii="Times New Roman" w:hAnsi="Times New Roman" w:cs="Times New Roman"/>
          <w:sz w:val="20"/>
          <w:szCs w:val="20"/>
        </w:rPr>
        <w:t>10-30 cbar: soil tempered, sufficient moisture content</w:t>
      </w:r>
    </w:p>
    <w:p w:rsidR="00B705A6" w:rsidRPr="00F90952" w:rsidRDefault="00B705A6" w:rsidP="00F90952">
      <w:pPr>
        <w:pStyle w:val="ListeParagraf"/>
        <w:spacing w:before="240" w:after="240" w:line="360" w:lineRule="auto"/>
        <w:ind w:firstLine="567"/>
        <w:jc w:val="both"/>
        <w:rPr>
          <w:rFonts w:ascii="Times New Roman" w:hAnsi="Times New Roman" w:cs="Times New Roman"/>
          <w:sz w:val="20"/>
          <w:szCs w:val="20"/>
        </w:rPr>
      </w:pPr>
      <w:r w:rsidRPr="00F90952">
        <w:rPr>
          <w:rFonts w:ascii="Times New Roman" w:hAnsi="Times New Roman" w:cs="Times New Roman"/>
          <w:sz w:val="20"/>
          <w:szCs w:val="20"/>
        </w:rPr>
        <w:t>30-50 cbar: humidity is needed</w:t>
      </w:r>
    </w:p>
    <w:p w:rsidR="00B705A6" w:rsidRPr="00F90952" w:rsidRDefault="00B705A6" w:rsidP="00F90952">
      <w:pPr>
        <w:pStyle w:val="ListeParagraf"/>
        <w:spacing w:before="240" w:after="240" w:line="360" w:lineRule="auto"/>
        <w:ind w:firstLine="567"/>
        <w:jc w:val="both"/>
        <w:rPr>
          <w:rFonts w:ascii="Times New Roman" w:hAnsi="Times New Roman" w:cs="Times New Roman"/>
          <w:sz w:val="20"/>
          <w:szCs w:val="20"/>
        </w:rPr>
      </w:pPr>
      <w:r w:rsidRPr="00F90952">
        <w:rPr>
          <w:rFonts w:ascii="Times New Roman" w:hAnsi="Times New Roman" w:cs="Times New Roman"/>
          <w:sz w:val="20"/>
          <w:szCs w:val="20"/>
        </w:rPr>
        <w:t>50-80 cbar: low humidity</w:t>
      </w:r>
    </w:p>
    <w:p w:rsidR="00B705A6" w:rsidRPr="00F90952" w:rsidRDefault="00B705A6" w:rsidP="00F90952">
      <w:pPr>
        <w:pStyle w:val="ListeParagraf"/>
        <w:spacing w:before="240" w:after="240" w:line="360" w:lineRule="auto"/>
        <w:ind w:left="579" w:firstLine="708"/>
        <w:jc w:val="both"/>
        <w:rPr>
          <w:rFonts w:ascii="Times New Roman" w:hAnsi="Times New Roman" w:cs="Times New Roman"/>
          <w:sz w:val="20"/>
          <w:szCs w:val="20"/>
        </w:rPr>
      </w:pPr>
      <w:r w:rsidRPr="00F90952">
        <w:rPr>
          <w:rFonts w:ascii="Times New Roman" w:hAnsi="Times New Roman" w:cs="Times New Roman"/>
          <w:sz w:val="20"/>
          <w:szCs w:val="20"/>
        </w:rPr>
        <w:t>&gt;80 cbar: dry</w:t>
      </w:r>
    </w:p>
    <w:p w:rsidR="00B705A6" w:rsidRPr="00F90952" w:rsidRDefault="00B705A6" w:rsidP="00F90952">
      <w:pPr>
        <w:pStyle w:val="ListeParagraf"/>
        <w:spacing w:before="240" w:after="240" w:line="360" w:lineRule="auto"/>
        <w:ind w:left="0" w:firstLine="567"/>
        <w:jc w:val="both"/>
        <w:rPr>
          <w:rFonts w:ascii="Times New Roman" w:hAnsi="Times New Roman" w:cs="Times New Roman"/>
          <w:sz w:val="20"/>
          <w:szCs w:val="20"/>
        </w:rPr>
      </w:pPr>
    </w:p>
    <w:p w:rsidR="00B705A6" w:rsidRPr="00F90952" w:rsidRDefault="009A395C" w:rsidP="00F90952">
      <w:pPr>
        <w:pStyle w:val="ListeParagraf"/>
        <w:spacing w:before="240" w:after="240" w:line="360" w:lineRule="auto"/>
        <w:ind w:left="0" w:firstLine="567"/>
        <w:jc w:val="both"/>
        <w:rPr>
          <w:rFonts w:ascii="Times New Roman" w:hAnsi="Times New Roman" w:cs="Times New Roman"/>
          <w:sz w:val="20"/>
          <w:szCs w:val="20"/>
        </w:rPr>
      </w:pPr>
      <w:r w:rsidRPr="00F90952">
        <w:rPr>
          <w:rFonts w:ascii="Times New Roman" w:hAnsi="Times New Roman" w:cs="Times New Roman"/>
          <w:noProof/>
          <w:sz w:val="20"/>
          <w:szCs w:val="20"/>
          <w:lang w:eastAsia="tr-TR"/>
        </w:rPr>
        <w:drawing>
          <wp:inline distT="0" distB="0" distL="0" distR="0" wp14:anchorId="0ECE45C5" wp14:editId="1A57513D">
            <wp:extent cx="5753100" cy="3810000"/>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3810000"/>
                    </a:xfrm>
                    <a:prstGeom prst="rect">
                      <a:avLst/>
                    </a:prstGeom>
                    <a:noFill/>
                    <a:ln>
                      <a:noFill/>
                    </a:ln>
                  </pic:spPr>
                </pic:pic>
              </a:graphicData>
            </a:graphic>
          </wp:inline>
        </w:drawing>
      </w:r>
    </w:p>
    <w:p w:rsidR="00CE2E40" w:rsidRPr="00F90952" w:rsidRDefault="009A395C" w:rsidP="00290FA1">
      <w:pPr>
        <w:pStyle w:val="ListeParagraf"/>
        <w:spacing w:before="240" w:after="240" w:line="360" w:lineRule="auto"/>
        <w:ind w:left="0" w:firstLine="567"/>
        <w:jc w:val="center"/>
        <w:rPr>
          <w:rFonts w:ascii="Times New Roman" w:hAnsi="Times New Roman" w:cs="Times New Roman"/>
          <w:sz w:val="20"/>
          <w:szCs w:val="20"/>
        </w:rPr>
      </w:pPr>
      <w:r w:rsidRPr="00F90952">
        <w:rPr>
          <w:rFonts w:ascii="Times New Roman" w:hAnsi="Times New Roman" w:cs="Times New Roman"/>
          <w:sz w:val="20"/>
          <w:szCs w:val="20"/>
        </w:rPr>
        <w:t>Figure 4. Locations of Climate Stations</w:t>
      </w:r>
    </w:p>
    <w:p w:rsidR="009A395C" w:rsidRPr="00F90952" w:rsidRDefault="009A395C" w:rsidP="00F90952">
      <w:pPr>
        <w:spacing w:before="240" w:after="240" w:line="360" w:lineRule="auto"/>
        <w:jc w:val="both"/>
        <w:rPr>
          <w:rFonts w:ascii="Times New Roman" w:hAnsi="Times New Roman" w:cs="Times New Roman"/>
          <w:b/>
          <w:sz w:val="20"/>
          <w:szCs w:val="20"/>
        </w:rPr>
      </w:pPr>
      <w:r w:rsidRPr="00F90952">
        <w:rPr>
          <w:rFonts w:ascii="Times New Roman" w:hAnsi="Times New Roman" w:cs="Times New Roman"/>
          <w:b/>
          <w:sz w:val="20"/>
          <w:szCs w:val="20"/>
        </w:rPr>
        <w:t>Demirci District Climate Data</w:t>
      </w:r>
    </w:p>
    <w:p w:rsidR="009A395C" w:rsidRPr="00F90952" w:rsidRDefault="009A395C" w:rsidP="00F90952">
      <w:pPr>
        <w:pStyle w:val="ListeParagraf"/>
        <w:spacing w:before="240" w:after="240" w:line="360" w:lineRule="auto"/>
        <w:ind w:left="0"/>
        <w:jc w:val="both"/>
        <w:rPr>
          <w:rFonts w:ascii="Times New Roman" w:hAnsi="Times New Roman" w:cs="Times New Roman"/>
          <w:sz w:val="20"/>
          <w:szCs w:val="20"/>
        </w:rPr>
      </w:pPr>
      <w:r w:rsidRPr="00F90952">
        <w:rPr>
          <w:rFonts w:ascii="Times New Roman" w:hAnsi="Times New Roman" w:cs="Times New Roman"/>
          <w:sz w:val="20"/>
          <w:szCs w:val="20"/>
        </w:rPr>
        <w:t>The graphs of the data obtained from 6 climate stations in Demirci district in 2017, 2018, 2019 and 2020 were tried to be associated with the biology of the pest. The monthly average values of October, November, December and 2018 January, February and March were used in order to determine the potential of wintering and occurrence of the pest in 2018 by starting to winter at the end of 2017. In addition, the data of April-December 2018 and January-April 2019, in which the censuses continue, were used.</w:t>
      </w:r>
    </w:p>
    <w:p w:rsidR="00B705A6" w:rsidRPr="00F90952" w:rsidRDefault="007C7302" w:rsidP="00F90952">
      <w:pPr>
        <w:pStyle w:val="ListeParagraf"/>
        <w:spacing w:before="240" w:after="240" w:line="360" w:lineRule="auto"/>
        <w:ind w:left="0" w:firstLine="567"/>
        <w:jc w:val="both"/>
        <w:rPr>
          <w:rFonts w:ascii="Times New Roman" w:hAnsi="Times New Roman" w:cs="Times New Roman"/>
          <w:sz w:val="20"/>
          <w:szCs w:val="20"/>
        </w:rPr>
      </w:pPr>
      <w:r w:rsidRPr="00F90952">
        <w:rPr>
          <w:rFonts w:ascii="Times New Roman" w:hAnsi="Times New Roman" w:cs="Times New Roman"/>
          <w:noProof/>
          <w:sz w:val="20"/>
          <w:szCs w:val="20"/>
          <w:lang w:eastAsia="tr-TR"/>
        </w:rPr>
        <w:drawing>
          <wp:inline distT="0" distB="0" distL="0" distR="0" wp14:anchorId="22D44D41" wp14:editId="45A48404">
            <wp:extent cx="5972810" cy="4592731"/>
            <wp:effectExtent l="0" t="0" r="8890" b="17780"/>
            <wp:docPr id="8"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705A6" w:rsidRPr="00F90952" w:rsidRDefault="00B705A6" w:rsidP="00F90952">
      <w:pPr>
        <w:pStyle w:val="ListeParagraf"/>
        <w:spacing w:before="240" w:after="240" w:line="360" w:lineRule="auto"/>
        <w:ind w:left="0" w:firstLine="567"/>
        <w:jc w:val="both"/>
        <w:rPr>
          <w:rFonts w:ascii="Times New Roman" w:hAnsi="Times New Roman" w:cs="Times New Roman"/>
          <w:sz w:val="20"/>
          <w:szCs w:val="20"/>
        </w:rPr>
      </w:pPr>
    </w:p>
    <w:p w:rsidR="00B705A6" w:rsidRPr="00F90952" w:rsidRDefault="00CE2E40" w:rsidP="00290FA1">
      <w:pPr>
        <w:pStyle w:val="ListeParagraf"/>
        <w:spacing w:before="240" w:after="240" w:line="360" w:lineRule="auto"/>
        <w:ind w:left="0" w:firstLine="567"/>
        <w:jc w:val="center"/>
        <w:rPr>
          <w:rFonts w:ascii="Times New Roman" w:hAnsi="Times New Roman" w:cs="Times New Roman"/>
          <w:sz w:val="20"/>
          <w:szCs w:val="20"/>
        </w:rPr>
      </w:pPr>
      <w:r w:rsidRPr="00F90952">
        <w:rPr>
          <w:rFonts w:ascii="Times New Roman" w:hAnsi="Times New Roman" w:cs="Times New Roman"/>
          <w:sz w:val="20"/>
          <w:szCs w:val="20"/>
        </w:rPr>
        <w:t>Figure 5. Monthly Average Climate Change Fluctuation in October, November, December 2017 and January, February, March 2018 at Different Stations in Demirci District</w:t>
      </w:r>
    </w:p>
    <w:p w:rsidR="007C7302" w:rsidRPr="00F90952" w:rsidRDefault="007C7302" w:rsidP="00F90952">
      <w:pPr>
        <w:pStyle w:val="ListeParagraf"/>
        <w:spacing w:before="240" w:after="240" w:line="360" w:lineRule="auto"/>
        <w:ind w:left="0" w:firstLine="567"/>
        <w:jc w:val="both"/>
        <w:rPr>
          <w:rFonts w:ascii="Times New Roman" w:hAnsi="Times New Roman" w:cs="Times New Roman"/>
          <w:sz w:val="20"/>
          <w:szCs w:val="20"/>
        </w:rPr>
      </w:pPr>
    </w:p>
    <w:p w:rsidR="00CE2E40" w:rsidRPr="00F90952" w:rsidRDefault="00CE2E40" w:rsidP="00F90952">
      <w:pPr>
        <w:pStyle w:val="ListeParagraf"/>
        <w:spacing w:before="240" w:after="240" w:line="360" w:lineRule="auto"/>
        <w:ind w:left="0" w:firstLine="567"/>
        <w:jc w:val="both"/>
        <w:rPr>
          <w:rFonts w:ascii="Times New Roman" w:hAnsi="Times New Roman" w:cs="Times New Roman"/>
          <w:sz w:val="20"/>
          <w:szCs w:val="20"/>
        </w:rPr>
      </w:pPr>
      <w:r w:rsidRPr="00F90952">
        <w:rPr>
          <w:rFonts w:ascii="Times New Roman" w:hAnsi="Times New Roman" w:cs="Times New Roman"/>
          <w:sz w:val="20"/>
          <w:szCs w:val="20"/>
        </w:rPr>
        <w:t>In the villages of Durhasan, Esenyurt, Kilavlar, Mahmutlar, Merkez, Minnetler, where the stations are located, the monthly average temperature values were measured in the range of 7.5–13.8°C in October, 3.6–8.3°C in November, and 2.6–6.6°C in the range. It was measured between 3.5–4.7°C in January, 6.3–7.9°C in February, and 8.6–10.8°C in March in 2018, when the winter season continued. Monthly average soil temperature in October 2017 14.2–16.1°C, November 9.4–10.4°C, December 7.2–9°C, January 2018 4.7–5.2°C, February 5.6–7.7°C, March 7.5–10.0° Measured in the C range. It has been observed that the air and soil temperatures in October are higher than the other months, parallel to each other. Accordingly, the soil moisture was measured above &gt;80 cbar at all stations in October, and it was determined that it was dry at the monthly average value (Figure 5).</w:t>
      </w:r>
    </w:p>
    <w:p w:rsidR="00B705A6" w:rsidRPr="00F90952" w:rsidRDefault="00B705A6" w:rsidP="00F90952">
      <w:pPr>
        <w:pStyle w:val="ListeParagraf"/>
        <w:spacing w:before="240" w:after="240" w:line="360" w:lineRule="auto"/>
        <w:ind w:left="0" w:firstLine="567"/>
        <w:jc w:val="both"/>
        <w:rPr>
          <w:rFonts w:ascii="Times New Roman" w:hAnsi="Times New Roman" w:cs="Times New Roman"/>
          <w:sz w:val="20"/>
          <w:szCs w:val="20"/>
        </w:rPr>
      </w:pPr>
    </w:p>
    <w:p w:rsidR="00B705A6" w:rsidRPr="00F90952" w:rsidRDefault="00B705A6" w:rsidP="00F90952">
      <w:pPr>
        <w:pStyle w:val="ListeParagraf"/>
        <w:spacing w:before="240" w:after="240" w:line="360" w:lineRule="auto"/>
        <w:ind w:left="0" w:firstLine="567"/>
        <w:jc w:val="both"/>
        <w:rPr>
          <w:rFonts w:ascii="Times New Roman" w:hAnsi="Times New Roman" w:cs="Times New Roman"/>
          <w:sz w:val="20"/>
          <w:szCs w:val="20"/>
        </w:rPr>
      </w:pPr>
    </w:p>
    <w:p w:rsidR="00B705A6" w:rsidRPr="00F90952" w:rsidRDefault="00B705A6" w:rsidP="00F90952">
      <w:pPr>
        <w:pStyle w:val="ListeParagraf"/>
        <w:spacing w:before="240" w:after="240" w:line="360" w:lineRule="auto"/>
        <w:ind w:left="0" w:firstLine="567"/>
        <w:jc w:val="both"/>
        <w:rPr>
          <w:rFonts w:ascii="Times New Roman" w:hAnsi="Times New Roman" w:cs="Times New Roman"/>
          <w:sz w:val="20"/>
          <w:szCs w:val="20"/>
        </w:rPr>
      </w:pPr>
    </w:p>
    <w:p w:rsidR="007C7302" w:rsidRPr="00F90952" w:rsidRDefault="007C7302" w:rsidP="00F90952">
      <w:pPr>
        <w:pStyle w:val="ListeParagraf"/>
        <w:spacing w:before="240" w:after="240" w:line="360" w:lineRule="auto"/>
        <w:ind w:left="0" w:firstLine="567"/>
        <w:jc w:val="both"/>
        <w:rPr>
          <w:rFonts w:ascii="Times New Roman" w:hAnsi="Times New Roman" w:cs="Times New Roman"/>
          <w:sz w:val="20"/>
          <w:szCs w:val="20"/>
        </w:rPr>
      </w:pPr>
    </w:p>
    <w:p w:rsidR="007C7302" w:rsidRPr="00F90952" w:rsidRDefault="007C7302" w:rsidP="00F90952">
      <w:pPr>
        <w:pStyle w:val="ListeParagraf"/>
        <w:spacing w:before="240" w:after="240" w:line="360" w:lineRule="auto"/>
        <w:ind w:left="0" w:firstLine="567"/>
        <w:jc w:val="both"/>
        <w:rPr>
          <w:rFonts w:ascii="Times New Roman" w:hAnsi="Times New Roman" w:cs="Times New Roman"/>
          <w:sz w:val="20"/>
          <w:szCs w:val="20"/>
        </w:rPr>
      </w:pPr>
    </w:p>
    <w:p w:rsidR="007C7302" w:rsidRPr="00F90952" w:rsidRDefault="007C7302" w:rsidP="00F90952">
      <w:pPr>
        <w:pStyle w:val="ListeParagraf"/>
        <w:spacing w:before="240" w:after="240" w:line="360" w:lineRule="auto"/>
        <w:ind w:left="0" w:firstLine="567"/>
        <w:jc w:val="both"/>
        <w:rPr>
          <w:rFonts w:ascii="Times New Roman" w:hAnsi="Times New Roman" w:cs="Times New Roman"/>
          <w:sz w:val="20"/>
          <w:szCs w:val="20"/>
        </w:rPr>
      </w:pPr>
    </w:p>
    <w:p w:rsidR="007C7302" w:rsidRPr="00F90952" w:rsidRDefault="007C7302" w:rsidP="00F90952">
      <w:pPr>
        <w:pStyle w:val="ListeParagraf"/>
        <w:spacing w:before="240" w:after="240" w:line="360" w:lineRule="auto"/>
        <w:ind w:left="0" w:firstLine="567"/>
        <w:jc w:val="both"/>
        <w:rPr>
          <w:rFonts w:ascii="Times New Roman" w:hAnsi="Times New Roman" w:cs="Times New Roman"/>
          <w:sz w:val="20"/>
          <w:szCs w:val="20"/>
        </w:rPr>
      </w:pPr>
    </w:p>
    <w:p w:rsidR="007C7302" w:rsidRPr="00F90952" w:rsidRDefault="007C7302" w:rsidP="00F90952">
      <w:pPr>
        <w:pStyle w:val="ListeParagraf"/>
        <w:spacing w:before="240" w:after="240" w:line="360" w:lineRule="auto"/>
        <w:ind w:left="0" w:firstLine="567"/>
        <w:jc w:val="both"/>
        <w:rPr>
          <w:rFonts w:ascii="Times New Roman" w:hAnsi="Times New Roman" w:cs="Times New Roman"/>
          <w:sz w:val="20"/>
          <w:szCs w:val="20"/>
        </w:rPr>
      </w:pPr>
    </w:p>
    <w:p w:rsidR="007C7302" w:rsidRPr="00F90952" w:rsidRDefault="007C7302" w:rsidP="00F90952">
      <w:pPr>
        <w:pStyle w:val="ListeParagraf"/>
        <w:spacing w:before="240" w:after="240" w:line="360" w:lineRule="auto"/>
        <w:ind w:left="0" w:firstLine="567"/>
        <w:jc w:val="both"/>
        <w:rPr>
          <w:rFonts w:ascii="Times New Roman" w:hAnsi="Times New Roman" w:cs="Times New Roman"/>
          <w:sz w:val="20"/>
          <w:szCs w:val="20"/>
        </w:rPr>
      </w:pPr>
      <w:r w:rsidRPr="00F90952">
        <w:rPr>
          <w:rFonts w:ascii="Times New Roman" w:hAnsi="Times New Roman" w:cs="Times New Roman"/>
          <w:noProof/>
          <w:sz w:val="20"/>
          <w:szCs w:val="20"/>
          <w:lang w:eastAsia="tr-TR"/>
        </w:rPr>
        <w:drawing>
          <wp:inline distT="0" distB="0" distL="0" distR="0" wp14:anchorId="53695948" wp14:editId="0B92F21B">
            <wp:extent cx="5391150" cy="4067175"/>
            <wp:effectExtent l="0" t="0" r="0" b="9525"/>
            <wp:docPr id="9"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705A6" w:rsidRPr="00F90952" w:rsidRDefault="00B705A6" w:rsidP="00F90952">
      <w:pPr>
        <w:pStyle w:val="ListeParagraf"/>
        <w:spacing w:before="240" w:after="240" w:line="360" w:lineRule="auto"/>
        <w:ind w:left="0" w:firstLine="567"/>
        <w:jc w:val="both"/>
        <w:rPr>
          <w:rFonts w:ascii="Times New Roman" w:hAnsi="Times New Roman" w:cs="Times New Roman"/>
          <w:sz w:val="20"/>
          <w:szCs w:val="20"/>
        </w:rPr>
      </w:pPr>
    </w:p>
    <w:p w:rsidR="00B705A6" w:rsidRPr="00F90952" w:rsidRDefault="007C7302" w:rsidP="00290FA1">
      <w:pPr>
        <w:pStyle w:val="ListeParagraf"/>
        <w:spacing w:before="240" w:after="240" w:line="360" w:lineRule="auto"/>
        <w:ind w:left="0" w:firstLine="567"/>
        <w:jc w:val="center"/>
        <w:rPr>
          <w:rFonts w:ascii="Times New Roman" w:hAnsi="Times New Roman" w:cs="Times New Roman"/>
          <w:sz w:val="20"/>
          <w:szCs w:val="20"/>
        </w:rPr>
      </w:pPr>
      <w:r w:rsidRPr="00F90952">
        <w:rPr>
          <w:rFonts w:ascii="Times New Roman" w:hAnsi="Times New Roman" w:cs="Times New Roman"/>
          <w:sz w:val="20"/>
          <w:szCs w:val="20"/>
        </w:rPr>
        <w:t>Figure 6. April-December 2018 Average Climate Change Fluctuation at Different Stations in Demirci District</w:t>
      </w:r>
    </w:p>
    <w:p w:rsidR="00B705A6" w:rsidRPr="00F90952" w:rsidRDefault="00B705A6" w:rsidP="00F90952">
      <w:pPr>
        <w:pStyle w:val="ListeParagraf"/>
        <w:spacing w:before="240" w:after="240" w:line="360" w:lineRule="auto"/>
        <w:ind w:left="0" w:firstLine="567"/>
        <w:jc w:val="both"/>
        <w:rPr>
          <w:rFonts w:ascii="Times New Roman" w:hAnsi="Times New Roman" w:cs="Times New Roman"/>
          <w:sz w:val="20"/>
          <w:szCs w:val="20"/>
        </w:rPr>
      </w:pPr>
    </w:p>
    <w:p w:rsidR="00B705A6" w:rsidRPr="00F90952" w:rsidRDefault="007C7302" w:rsidP="00F90952">
      <w:pPr>
        <w:pStyle w:val="ListeParagraf"/>
        <w:spacing w:before="240" w:after="240" w:line="360" w:lineRule="auto"/>
        <w:ind w:left="0" w:firstLine="567"/>
        <w:jc w:val="both"/>
        <w:rPr>
          <w:rFonts w:ascii="Times New Roman" w:hAnsi="Times New Roman" w:cs="Times New Roman"/>
          <w:sz w:val="20"/>
          <w:szCs w:val="20"/>
        </w:rPr>
      </w:pPr>
      <w:r w:rsidRPr="00F90952">
        <w:rPr>
          <w:rFonts w:ascii="Times New Roman" w:hAnsi="Times New Roman" w:cs="Times New Roman"/>
          <w:sz w:val="20"/>
          <w:szCs w:val="20"/>
        </w:rPr>
        <w:t>According to the monthly average temperatures in the villages of Durhasan, Esenyurt, Kilavlar, Mahmutlar, Merkez, Minnetler, where the stations are located, in April 2018, 15.3–16.3°C, May 16.8–19.4°C, June 19.5–22.1°C, July 22.2–25.4°C , August 23.3–26.0°C, September 19.3–21.4°C, October 14.2–15.1°C, November 9.7–9.8°C, range 3.5–4.6°C. Average monthly soil temperature in April 11.0–13.6°C, May 14.7–17.6°C, June 17.6–20.0°C, July 20.7–22.6°C, August 21.6–23.8°C, September 20.1–22.1°C, October 15.4– Measured at 16.9°C, November 10.8–11.9°C, range 6.4–7.5°C. Throughout the district, the lowest amount of precipitation was 0.1 mm in April, and the highest was 4.0 mm in December. When Figure 6 is examined, it has been determined that the amount of precipitation in the district is low and the season is dry with the monthly average soil moisture value, which is generally above 80 cbar. In July and August, air and soil temperatures increased in parallel. During these months when temperatures increased, the relative humidity decreased.</w:t>
      </w:r>
    </w:p>
    <w:p w:rsidR="00B705A6" w:rsidRPr="00F90952" w:rsidRDefault="007C7302" w:rsidP="00F90952">
      <w:pPr>
        <w:pStyle w:val="ListeParagraf"/>
        <w:spacing w:before="240" w:after="240" w:line="360" w:lineRule="auto"/>
        <w:ind w:left="0" w:firstLine="567"/>
        <w:jc w:val="both"/>
        <w:rPr>
          <w:rFonts w:ascii="Times New Roman" w:hAnsi="Times New Roman" w:cs="Times New Roman"/>
          <w:sz w:val="20"/>
          <w:szCs w:val="20"/>
        </w:rPr>
      </w:pPr>
      <w:r w:rsidRPr="00F90952">
        <w:rPr>
          <w:rFonts w:ascii="Times New Roman" w:hAnsi="Times New Roman" w:cs="Times New Roman"/>
          <w:noProof/>
          <w:sz w:val="20"/>
          <w:szCs w:val="20"/>
          <w:lang w:eastAsia="tr-TR"/>
        </w:rPr>
        <w:drawing>
          <wp:inline distT="0" distB="0" distL="0" distR="0" wp14:anchorId="0BAC9F52" wp14:editId="7868B625">
            <wp:extent cx="5760720" cy="3651617"/>
            <wp:effectExtent l="0" t="0" r="11430" b="6350"/>
            <wp:docPr id="12" name="Grafi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C7302" w:rsidRPr="00F90952" w:rsidRDefault="007C7302" w:rsidP="00F90952">
      <w:pPr>
        <w:pStyle w:val="ListeParagraf"/>
        <w:spacing w:before="240" w:after="240" w:line="360" w:lineRule="auto"/>
        <w:ind w:left="0" w:firstLine="567"/>
        <w:jc w:val="both"/>
        <w:rPr>
          <w:rFonts w:ascii="Times New Roman" w:hAnsi="Times New Roman" w:cs="Times New Roman"/>
          <w:sz w:val="20"/>
          <w:szCs w:val="20"/>
        </w:rPr>
      </w:pPr>
    </w:p>
    <w:p w:rsidR="007C7302" w:rsidRPr="00F90952" w:rsidRDefault="007C7302" w:rsidP="00290FA1">
      <w:pPr>
        <w:pStyle w:val="ListeParagraf"/>
        <w:spacing w:before="240" w:after="240" w:line="360" w:lineRule="auto"/>
        <w:ind w:left="0" w:firstLine="567"/>
        <w:jc w:val="center"/>
        <w:rPr>
          <w:rFonts w:ascii="Times New Roman" w:hAnsi="Times New Roman" w:cs="Times New Roman"/>
          <w:sz w:val="20"/>
          <w:szCs w:val="20"/>
        </w:rPr>
      </w:pPr>
      <w:r w:rsidRPr="00F90952">
        <w:rPr>
          <w:rFonts w:ascii="Times New Roman" w:hAnsi="Times New Roman" w:cs="Times New Roman"/>
          <w:sz w:val="20"/>
          <w:szCs w:val="20"/>
        </w:rPr>
        <w:t>Figure 7. Monthly Average Climate Change Fluctuation in January, February, March, April 2019 at Different Stations in Demirci District</w:t>
      </w:r>
    </w:p>
    <w:p w:rsidR="007C7302" w:rsidRPr="00F90952" w:rsidRDefault="007C7302" w:rsidP="00F90952">
      <w:pPr>
        <w:pStyle w:val="ListeParagraf"/>
        <w:spacing w:before="240" w:after="240" w:line="360" w:lineRule="auto"/>
        <w:ind w:left="0" w:firstLine="567"/>
        <w:jc w:val="both"/>
        <w:rPr>
          <w:rFonts w:ascii="Times New Roman" w:hAnsi="Times New Roman" w:cs="Times New Roman"/>
          <w:sz w:val="20"/>
          <w:szCs w:val="20"/>
        </w:rPr>
      </w:pPr>
      <w:r w:rsidRPr="00F90952">
        <w:rPr>
          <w:rFonts w:ascii="Times New Roman" w:hAnsi="Times New Roman" w:cs="Times New Roman"/>
          <w:sz w:val="20"/>
          <w:szCs w:val="20"/>
        </w:rPr>
        <w:t>In the measurements made at the same stations as in other years, according to the monthly average air temperature data, it was measured in the range of 3.7–5.1 °C in January, 4.9–6.3 °C in February, 7.3–9.2 °C in March, 8.8–11.4 °C in April. The monthly average soil temperature was measured between 4.0–5.6 °C in January, 4.6–7.4 °C in February, 6.4–9.5 °C in March, and 8.5–11.7 °C in April. Air and soil temperatures reached high levels in parallel in April. Rainfall was low throughout the district in 2019, and the highest precipitation was measured as 0.3 mm in April. However, in 2019, snowfall occurred more than in other years and remained covered with an above-ground snow layer. Therefore, it was determined that the data were in the range of 10.9–72.6 cbar, generally containing soil moisture.</w:t>
      </w:r>
    </w:p>
    <w:p w:rsidR="007C7302" w:rsidRPr="00F90952" w:rsidRDefault="007C7302" w:rsidP="00F90952">
      <w:pPr>
        <w:pStyle w:val="ListeParagraf"/>
        <w:spacing w:before="240" w:after="240" w:line="360" w:lineRule="auto"/>
        <w:ind w:left="0" w:firstLine="567"/>
        <w:jc w:val="both"/>
        <w:rPr>
          <w:rFonts w:ascii="Times New Roman" w:hAnsi="Times New Roman" w:cs="Times New Roman"/>
          <w:sz w:val="20"/>
          <w:szCs w:val="20"/>
        </w:rPr>
      </w:pPr>
    </w:p>
    <w:p w:rsidR="007C7302" w:rsidRPr="00F90952" w:rsidRDefault="007C7302" w:rsidP="00F90952">
      <w:pPr>
        <w:pStyle w:val="ListeParagraf"/>
        <w:spacing w:before="240" w:after="240" w:line="360" w:lineRule="auto"/>
        <w:ind w:firstLine="567"/>
        <w:jc w:val="both"/>
        <w:rPr>
          <w:rFonts w:ascii="Times New Roman" w:hAnsi="Times New Roman" w:cs="Times New Roman"/>
          <w:b/>
          <w:sz w:val="20"/>
          <w:szCs w:val="20"/>
        </w:rPr>
      </w:pPr>
      <w:r w:rsidRPr="00F90952">
        <w:rPr>
          <w:rFonts w:ascii="Times New Roman" w:hAnsi="Times New Roman" w:cs="Times New Roman"/>
          <w:b/>
          <w:sz w:val="20"/>
          <w:szCs w:val="20"/>
        </w:rPr>
        <w:t>3.2.4. Educational Studies</w:t>
      </w:r>
    </w:p>
    <w:p w:rsidR="007C7302" w:rsidRPr="00F90952" w:rsidRDefault="007C7302" w:rsidP="00F90952">
      <w:pPr>
        <w:spacing w:before="240" w:after="240" w:line="360" w:lineRule="auto"/>
        <w:jc w:val="both"/>
        <w:rPr>
          <w:rFonts w:ascii="Times New Roman" w:hAnsi="Times New Roman" w:cs="Times New Roman"/>
          <w:sz w:val="20"/>
          <w:szCs w:val="20"/>
        </w:rPr>
      </w:pPr>
      <w:r w:rsidRPr="00F90952">
        <w:rPr>
          <w:rFonts w:ascii="Times New Roman" w:hAnsi="Times New Roman" w:cs="Times New Roman"/>
          <w:sz w:val="20"/>
          <w:szCs w:val="20"/>
        </w:rPr>
        <w:t>In order to raise awareness in all producers living in the village, trainings were organized in each village and information was shared about the activities, and all methods of struggle were explained by introducing the pest. Information was shared about the actions and studies that should be done in order to prevent the pest from entering the work area. Through producer trainings, it was ensured that the people of the village were included in the works.</w:t>
      </w:r>
    </w:p>
    <w:p w:rsidR="007C7302" w:rsidRPr="00F90952" w:rsidRDefault="007C7302" w:rsidP="00F90952">
      <w:pPr>
        <w:pStyle w:val="ListeParagraf"/>
        <w:spacing w:before="240" w:after="240" w:line="360" w:lineRule="auto"/>
        <w:ind w:left="0" w:firstLine="567"/>
        <w:jc w:val="both"/>
        <w:rPr>
          <w:rFonts w:ascii="Times New Roman" w:hAnsi="Times New Roman" w:cs="Times New Roman"/>
          <w:sz w:val="20"/>
          <w:szCs w:val="20"/>
        </w:rPr>
      </w:pPr>
      <w:r w:rsidRPr="00F90952">
        <w:rPr>
          <w:rFonts w:ascii="Times New Roman" w:hAnsi="Times New Roman" w:cs="Times New Roman"/>
          <w:sz w:val="20"/>
          <w:szCs w:val="20"/>
        </w:rPr>
        <w:t>The first informative activity was held on 6 August 2018 at the Demirci District Chamber of Commerce meeting room in order to raise awareness and enable producers to contribute to the work. In 2019, Mediterranean fruit fly training was given to farmers in 20 neighborhoods of Demirci district. A meeting and training was held with wide participation, including representatives of the Aegean Exporters' Association, all local administrations (District Governorship, Municipality, Headmen) and producers. This meeting also attracted the attention of the press, and many national and local news channels (Milliyet, Haber Türk, Ege Postası, Finans Haber, Sondakika Haber and E-Manisa news sites) shared news about the studies and the importance of the issue. During the studies, in all the villages included in the project, trainings were given with the experts of Bornova Agricultural Protection Research Institute, Manisa Provincial Directorate of Agriculture and Forestry, Demirci Agriculture and Forestry District Directorate and technical personnel of the Demirci Chamber of Agriculture, agricultural engineers (Figure 8). In the trainings, it was tried to reach all producers living in the village, including male and female producers. In order to emphasize the importance of the subject, press organizations have made these trainings news (Manisa Medya TV). Training activities will continue throughout the project period. In addition to the trainings given in the villages, with the help of Demirci District Mufti, messages indicating the importance of the issue were published from time to time in mosques to be announced in the district center and all villages. Leaflets promoting the pest were printed and distributed to the local people separately by the Ministry of Agriculture and the Demirci Chamber of Agriculture. In addition, trainings were given to the producers in the cherry-producing villages in the districts of Gördes, Selendi in Manisa, and Simav in Kütahya, which are border neighbors of Demirci district and have similar geographical features (towns with high altitudes).</w:t>
      </w:r>
    </w:p>
    <w:p w:rsidR="007C7302" w:rsidRPr="00F90952" w:rsidRDefault="007C7302" w:rsidP="00F90952">
      <w:pPr>
        <w:pStyle w:val="ListeParagraf"/>
        <w:spacing w:before="240" w:after="240" w:line="360" w:lineRule="auto"/>
        <w:ind w:left="0" w:firstLine="567"/>
        <w:jc w:val="both"/>
        <w:rPr>
          <w:rFonts w:ascii="Times New Roman" w:hAnsi="Times New Roman" w:cs="Times New Roman"/>
          <w:sz w:val="20"/>
          <w:szCs w:val="20"/>
        </w:rPr>
      </w:pPr>
    </w:p>
    <w:p w:rsidR="007C7302" w:rsidRPr="00F90952" w:rsidRDefault="007C7302" w:rsidP="00F90952">
      <w:pPr>
        <w:pStyle w:val="ListeParagraf"/>
        <w:spacing w:before="240" w:after="240" w:line="360" w:lineRule="auto"/>
        <w:ind w:left="0" w:firstLine="567"/>
        <w:jc w:val="both"/>
        <w:rPr>
          <w:rFonts w:ascii="Times New Roman" w:hAnsi="Times New Roman" w:cs="Times New Roman"/>
          <w:sz w:val="20"/>
          <w:szCs w:val="20"/>
        </w:rPr>
      </w:pPr>
    </w:p>
    <w:p w:rsidR="007C7302" w:rsidRPr="00F90952" w:rsidRDefault="005337C5" w:rsidP="00F90952">
      <w:pPr>
        <w:pStyle w:val="ListeParagraf"/>
        <w:spacing w:before="240" w:after="240" w:line="360" w:lineRule="auto"/>
        <w:ind w:left="0" w:firstLine="567"/>
        <w:jc w:val="both"/>
        <w:rPr>
          <w:rFonts w:ascii="Times New Roman" w:hAnsi="Times New Roman" w:cs="Times New Roman"/>
          <w:sz w:val="20"/>
          <w:szCs w:val="20"/>
        </w:rPr>
      </w:pPr>
      <w:r w:rsidRPr="00F90952">
        <w:rPr>
          <w:rFonts w:ascii="Times New Roman" w:hAnsi="Times New Roman" w:cs="Times New Roman"/>
          <w:noProof/>
          <w:sz w:val="20"/>
          <w:szCs w:val="20"/>
          <w:lang w:eastAsia="tr-TR"/>
        </w:rPr>
        <w:drawing>
          <wp:inline distT="0" distB="0" distL="0" distR="0" wp14:anchorId="6AAA91AD" wp14:editId="2CA39136">
            <wp:extent cx="2333625" cy="1697182"/>
            <wp:effectExtent l="0" t="0" r="0" b="0"/>
            <wp:docPr id="13" name="Resim 13" descr="D:\MFT\Rsmler\1 Arazi resimleri\2018\demirci 2018\IMG-20181008-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descr="D:\MFT\Rsmler\1 Arazi resimleri\2018\demirci 2018\IMG-20181008-WA002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48176" cy="1707765"/>
                    </a:xfrm>
                    <a:prstGeom prst="rect">
                      <a:avLst/>
                    </a:prstGeom>
                    <a:noFill/>
                    <a:ln>
                      <a:noFill/>
                    </a:ln>
                  </pic:spPr>
                </pic:pic>
              </a:graphicData>
            </a:graphic>
          </wp:inline>
        </w:drawing>
      </w:r>
      <w:r w:rsidRPr="00F90952">
        <w:rPr>
          <w:rFonts w:ascii="Times New Roman" w:hAnsi="Times New Roman" w:cs="Times New Roman"/>
          <w:noProof/>
          <w:sz w:val="20"/>
          <w:szCs w:val="20"/>
          <w:lang w:eastAsia="tr-TR"/>
        </w:rPr>
        <w:drawing>
          <wp:inline distT="0" distB="0" distL="0" distR="0" wp14:anchorId="388B555F" wp14:editId="5456E4C5">
            <wp:extent cx="2562225" cy="1710905"/>
            <wp:effectExtent l="0" t="0" r="0" b="3810"/>
            <wp:docPr id="22" name="Resim 22" descr="C:\Users\mftolga\Desktop\demirci\54437212_1241741552645007_48917316257269678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descr="C:\Users\mftolga\Desktop\demirci\54437212_1241741552645007_4891731625726967808_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64849" cy="1712657"/>
                    </a:xfrm>
                    <a:prstGeom prst="rect">
                      <a:avLst/>
                    </a:prstGeom>
                    <a:noFill/>
                    <a:ln>
                      <a:noFill/>
                    </a:ln>
                  </pic:spPr>
                </pic:pic>
              </a:graphicData>
            </a:graphic>
          </wp:inline>
        </w:drawing>
      </w:r>
    </w:p>
    <w:p w:rsidR="007C7302" w:rsidRPr="00F90952" w:rsidRDefault="007C7302" w:rsidP="00F90952">
      <w:pPr>
        <w:pStyle w:val="ListeParagraf"/>
        <w:spacing w:before="240" w:after="240" w:line="360" w:lineRule="auto"/>
        <w:ind w:left="0" w:firstLine="567"/>
        <w:jc w:val="both"/>
        <w:rPr>
          <w:rFonts w:ascii="Times New Roman" w:hAnsi="Times New Roman" w:cs="Times New Roman"/>
          <w:sz w:val="20"/>
          <w:szCs w:val="20"/>
        </w:rPr>
      </w:pPr>
    </w:p>
    <w:p w:rsidR="007C7302" w:rsidRPr="00F90952" w:rsidRDefault="005337C5" w:rsidP="00290FA1">
      <w:pPr>
        <w:pStyle w:val="ListeParagraf"/>
        <w:spacing w:before="240" w:after="240" w:line="360" w:lineRule="auto"/>
        <w:ind w:left="0" w:firstLine="567"/>
        <w:jc w:val="center"/>
        <w:rPr>
          <w:rFonts w:ascii="Times New Roman" w:hAnsi="Times New Roman" w:cs="Times New Roman"/>
          <w:sz w:val="20"/>
          <w:szCs w:val="20"/>
        </w:rPr>
      </w:pPr>
      <w:r w:rsidRPr="00F90952">
        <w:rPr>
          <w:rFonts w:ascii="Times New Roman" w:hAnsi="Times New Roman" w:cs="Times New Roman"/>
          <w:sz w:val="20"/>
          <w:szCs w:val="20"/>
        </w:rPr>
        <w:t xml:space="preserve">Figure 8. </w:t>
      </w:r>
      <w:r w:rsidR="004717F3">
        <w:rPr>
          <w:rFonts w:ascii="Times New Roman" w:hAnsi="Times New Roman" w:cs="Times New Roman"/>
          <w:sz w:val="20"/>
          <w:szCs w:val="20"/>
        </w:rPr>
        <w:t xml:space="preserve">Images from </w:t>
      </w:r>
      <w:r w:rsidRPr="00F90952">
        <w:rPr>
          <w:rFonts w:ascii="Times New Roman" w:hAnsi="Times New Roman" w:cs="Times New Roman"/>
          <w:sz w:val="20"/>
          <w:szCs w:val="20"/>
        </w:rPr>
        <w:t>Trainings and Meetings Given in Villages of Demirci District</w:t>
      </w:r>
    </w:p>
    <w:p w:rsidR="00290FA1" w:rsidRDefault="00290FA1">
      <w:pPr>
        <w:rPr>
          <w:rFonts w:ascii="Times New Roman" w:hAnsi="Times New Roman" w:cs="Times New Roman"/>
          <w:sz w:val="20"/>
          <w:szCs w:val="20"/>
        </w:rPr>
      </w:pPr>
      <w:r>
        <w:rPr>
          <w:rFonts w:ascii="Times New Roman" w:hAnsi="Times New Roman" w:cs="Times New Roman"/>
          <w:sz w:val="20"/>
          <w:szCs w:val="20"/>
        </w:rPr>
        <w:br w:type="page"/>
      </w:r>
    </w:p>
    <w:p w:rsidR="005337C5" w:rsidRPr="00F90952" w:rsidRDefault="005337C5" w:rsidP="00F90952">
      <w:pPr>
        <w:pStyle w:val="ListeParagraf"/>
        <w:spacing w:before="240" w:after="240" w:line="360" w:lineRule="auto"/>
        <w:ind w:firstLine="567"/>
        <w:jc w:val="both"/>
        <w:rPr>
          <w:rFonts w:ascii="Times New Roman" w:hAnsi="Times New Roman" w:cs="Times New Roman"/>
          <w:sz w:val="20"/>
          <w:szCs w:val="20"/>
        </w:rPr>
      </w:pPr>
    </w:p>
    <w:p w:rsidR="005337C5" w:rsidRPr="00F90952" w:rsidRDefault="005337C5" w:rsidP="00F90952">
      <w:pPr>
        <w:spacing w:before="240" w:after="240" w:line="360" w:lineRule="auto"/>
        <w:jc w:val="both"/>
        <w:rPr>
          <w:rFonts w:ascii="Times New Roman" w:hAnsi="Times New Roman" w:cs="Times New Roman"/>
          <w:b/>
          <w:sz w:val="20"/>
          <w:szCs w:val="20"/>
        </w:rPr>
      </w:pPr>
      <w:r w:rsidRPr="00F90952">
        <w:rPr>
          <w:rFonts w:ascii="Times New Roman" w:hAnsi="Times New Roman" w:cs="Times New Roman"/>
          <w:b/>
          <w:sz w:val="20"/>
          <w:szCs w:val="20"/>
        </w:rPr>
        <w:t>4. FINDINGS AND DISCUSSION</w:t>
      </w:r>
    </w:p>
    <w:p w:rsidR="005337C5" w:rsidRPr="00F90952" w:rsidRDefault="005337C5" w:rsidP="00F90952">
      <w:pPr>
        <w:spacing w:before="240" w:after="240" w:line="360" w:lineRule="auto"/>
        <w:jc w:val="both"/>
        <w:rPr>
          <w:rFonts w:ascii="Times New Roman" w:hAnsi="Times New Roman" w:cs="Times New Roman"/>
          <w:b/>
          <w:sz w:val="20"/>
          <w:szCs w:val="20"/>
        </w:rPr>
      </w:pPr>
      <w:r w:rsidRPr="00F90952">
        <w:rPr>
          <w:rFonts w:ascii="Times New Roman" w:hAnsi="Times New Roman" w:cs="Times New Roman"/>
          <w:b/>
          <w:sz w:val="20"/>
          <w:szCs w:val="20"/>
        </w:rPr>
        <w:t>4. 1 2018 Term Findings</w:t>
      </w:r>
    </w:p>
    <w:p w:rsidR="005337C5" w:rsidRPr="00F90952" w:rsidRDefault="005337C5" w:rsidP="00F90952">
      <w:pPr>
        <w:pStyle w:val="ListeParagraf"/>
        <w:spacing w:before="240" w:after="240" w:line="360" w:lineRule="auto"/>
        <w:ind w:left="0" w:firstLine="567"/>
        <w:jc w:val="both"/>
        <w:rPr>
          <w:rFonts w:ascii="Times New Roman" w:hAnsi="Times New Roman" w:cs="Times New Roman"/>
          <w:sz w:val="20"/>
          <w:szCs w:val="20"/>
        </w:rPr>
      </w:pPr>
      <w:r w:rsidRPr="00F90952">
        <w:rPr>
          <w:rFonts w:ascii="Times New Roman" w:hAnsi="Times New Roman" w:cs="Times New Roman"/>
          <w:sz w:val="20"/>
          <w:szCs w:val="20"/>
        </w:rPr>
        <w:t xml:space="preserve">In 2018, when the studies were carried out, </w:t>
      </w:r>
      <w:r w:rsidRPr="00F90952">
        <w:rPr>
          <w:rFonts w:ascii="Times New Roman" w:hAnsi="Times New Roman" w:cs="Times New Roman"/>
          <w:i/>
          <w:sz w:val="20"/>
          <w:szCs w:val="20"/>
        </w:rPr>
        <w:t>C. capitata</w:t>
      </w:r>
      <w:r w:rsidRPr="00F90952">
        <w:rPr>
          <w:rFonts w:ascii="Times New Roman" w:hAnsi="Times New Roman" w:cs="Times New Roman"/>
          <w:sz w:val="20"/>
          <w:szCs w:val="20"/>
        </w:rPr>
        <w:t xml:space="preserve"> adults were detected in 7 of 130 hanging traps in Demirci district. It was observed that 64 adult flies were caught on 01.08.2018 and 22 adult flies on 16.08.2018 in the trap number 110 (Gürçeşme Mahalle İçi). Trap number 110 is one of the neighborhoods located in the easternmost of the district borders, and it is predicted that the fly may have infected the neighborhood from outside. The dates when the flies were caught are within the date of the cherry harvest. In addition, it was determined that 24 adult flies were caught on 02.08.2018 and 22 adult flies on 17.08.2018 in the trap no. 126 (Gömeçler Yol). No flies were detected in the traps in the following days when the counts continued at the location of both traps. Every week, signs of damage were investigated on all fruit trees that are potential hosts in the neighborhood where the fly was caught, and no damaged fruit was found. In the censuses carried out throughout the year, it was determined that the pest could not settle in the region and did not produce offspring, since flies were found only twice and did not cause any harm to their hosts. Due to the possibility of contamination and spread in the neighborhood, chemical control was carried out with the poison bait partial branch method with a mixture of 400 g Malathion 25 WP, 200 ml hydrolyzed protein and 10 L water. In addition, 50 mass trap trap products (Decis trap, Bayer) were hung on the host trees at 25 m intervals around the pheromone trap where the pest was caught and on the roadsides with the neighborhood entrance. Counts were also carried out in these hung traps and no pests were found. In addition, pesticides were applied with the poisonous part of the bait branch method on all hosts, especially the figs in front of houses, gardens and roads on 09.10.2018 in 23 neighborhoods in total, both in areas where the pest was observed and in the areas close to those neighborhoods. Spraying was carried out jointly by the Chamber of Agriculture, the Metropolitan Department of Agriculture and the Manisa Provincial Directorate of Agriculture and Forestry, and the producers were provided with a collective struggle. In addition, firstly, trainings were given in the neighborhoods together with the technical staff of the Provincial, District and Chamber of Agriculture, then the personnel of the Provincial and District Directorate continued their training in all neighborhoods. In Demirci district, cherry harvest started on 01 June 2018 and ended within 1 month.</w:t>
      </w:r>
    </w:p>
    <w:p w:rsidR="00F353C0" w:rsidRPr="00F90952" w:rsidRDefault="00F353C0" w:rsidP="00F90952">
      <w:pPr>
        <w:spacing w:before="240" w:after="240" w:line="360" w:lineRule="auto"/>
        <w:jc w:val="both"/>
        <w:rPr>
          <w:rFonts w:ascii="Times New Roman" w:hAnsi="Times New Roman" w:cs="Times New Roman"/>
          <w:b/>
          <w:sz w:val="20"/>
          <w:szCs w:val="20"/>
        </w:rPr>
      </w:pPr>
      <w:r w:rsidRPr="00F90952">
        <w:rPr>
          <w:rFonts w:ascii="Times New Roman" w:hAnsi="Times New Roman" w:cs="Times New Roman"/>
          <w:b/>
          <w:sz w:val="20"/>
          <w:szCs w:val="20"/>
        </w:rPr>
        <w:t>4. 2 2019 Term Findings</w:t>
      </w:r>
    </w:p>
    <w:p w:rsidR="00F353C0" w:rsidRPr="00F90952" w:rsidRDefault="00F353C0" w:rsidP="00F90952">
      <w:pPr>
        <w:spacing w:before="240" w:after="240" w:line="360" w:lineRule="auto"/>
        <w:jc w:val="both"/>
        <w:rPr>
          <w:rFonts w:ascii="Times New Roman" w:hAnsi="Times New Roman" w:cs="Times New Roman"/>
          <w:sz w:val="20"/>
          <w:szCs w:val="20"/>
        </w:rPr>
      </w:pPr>
      <w:r w:rsidRPr="00F90952">
        <w:rPr>
          <w:rFonts w:ascii="Times New Roman" w:hAnsi="Times New Roman" w:cs="Times New Roman"/>
          <w:sz w:val="20"/>
          <w:szCs w:val="20"/>
        </w:rPr>
        <w:t>In order to detect the presence of the pest in Demirci District and to determine its publication status and population changes, 130 traps were hung in 62 neighborhoods (neighbourhoods) throughout the district on 02.01.2019. The field of survey studies was expanded in 2019 in order to prepare a more comprehensive free area report. In Gördes district, which is adjacent to Demirci district, 25 traps were hung on 01.02.2019 in 25 neighborhoods where cherry production was especially carried out, and 38 traps were hung on 03.04.2019 in 11 neighborhoods in Kütahya Province Simav district, where cherry production was made. These traps allow contaminated fruit to reach the market, chain of markets, etc. Due to the risk of relocating to areas, it was hung in the product unloading areas of large markets in the district centers, in the market place, in the district bus station and in the areas with hosts at the entrance points of the district. Bornova Plant Protection Research Institute experts, Manisa and Kütahya Provincial Directorates of Agriculture and Forestry, Demirci, Gördes and Simav District Directorates of Agriculture and Forestry, Demirci, Gördes and Simav in the neighborhoods of all districts included in the project during the studies, in order to raise awareness and contribute to the work of the producers. Trainings were given with agricultural engineers who are technical personnel of the Chambers of Agriculture. Extensive participation was ensured in the meetings and trainings, including representatives of the Aegean Exporters' Association, all local administrations (District Governorate, Municipality, Headmen) and producers. The results of the observations made in the traps were made into charts and the current situations in the neighborhoods were revealed.</w:t>
      </w:r>
    </w:p>
    <w:p w:rsidR="00273712" w:rsidRPr="00F90952" w:rsidRDefault="00F353C0" w:rsidP="00F90952">
      <w:pPr>
        <w:spacing w:before="240" w:after="240" w:line="360" w:lineRule="auto"/>
        <w:jc w:val="both"/>
        <w:rPr>
          <w:rFonts w:ascii="Times New Roman" w:hAnsi="Times New Roman" w:cs="Times New Roman"/>
          <w:sz w:val="20"/>
          <w:szCs w:val="20"/>
        </w:rPr>
      </w:pPr>
      <w:r w:rsidRPr="00F90952">
        <w:rPr>
          <w:rFonts w:ascii="Times New Roman" w:hAnsi="Times New Roman" w:cs="Times New Roman"/>
          <w:sz w:val="20"/>
          <w:szCs w:val="20"/>
        </w:rPr>
        <w:t>Blue dots represent Gördes, yellow dots represent Demirci, and pink dots represent the locations of pheromone traps in Simav district (Figure 9).</w:t>
      </w:r>
    </w:p>
    <w:p w:rsidR="007C7302" w:rsidRPr="00F90952" w:rsidRDefault="00F353C0" w:rsidP="00F90952">
      <w:pPr>
        <w:pStyle w:val="ListeParagraf"/>
        <w:spacing w:before="240" w:after="240" w:line="360" w:lineRule="auto"/>
        <w:ind w:left="0" w:firstLine="567"/>
        <w:jc w:val="both"/>
        <w:rPr>
          <w:rFonts w:ascii="Times New Roman" w:hAnsi="Times New Roman" w:cs="Times New Roman"/>
          <w:sz w:val="20"/>
          <w:szCs w:val="20"/>
        </w:rPr>
      </w:pPr>
      <w:r w:rsidRPr="00F90952">
        <w:rPr>
          <w:rFonts w:ascii="Times New Roman" w:hAnsi="Times New Roman" w:cs="Times New Roman"/>
          <w:noProof/>
          <w:sz w:val="20"/>
          <w:szCs w:val="20"/>
          <w:lang w:eastAsia="tr-TR"/>
        </w:rPr>
        <w:drawing>
          <wp:inline distT="0" distB="0" distL="0" distR="0" wp14:anchorId="08CFB0D6" wp14:editId="22BFC448">
            <wp:extent cx="5020665" cy="2371725"/>
            <wp:effectExtent l="0" t="0" r="8890" b="0"/>
            <wp:docPr id="20" name="Resim 20" descr="D:\MFT\B ZMAE\1 Projeler\manisa il md projesi\ıspm 26\1 Bakanlığa rapor\tüm a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8" descr="D:\MFT\B ZMAE\1 Projeler\manisa il md projesi\ıspm 26\1 Bakanlığa rapor\tüm ala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25603" cy="2374058"/>
                    </a:xfrm>
                    <a:prstGeom prst="rect">
                      <a:avLst/>
                    </a:prstGeom>
                    <a:noFill/>
                    <a:ln>
                      <a:noFill/>
                    </a:ln>
                  </pic:spPr>
                </pic:pic>
              </a:graphicData>
            </a:graphic>
          </wp:inline>
        </w:drawing>
      </w:r>
    </w:p>
    <w:p w:rsidR="00F353C0" w:rsidRPr="00F90952" w:rsidRDefault="00F353C0" w:rsidP="00290FA1">
      <w:pPr>
        <w:pStyle w:val="ListeParagraf"/>
        <w:spacing w:before="240" w:after="240" w:line="360" w:lineRule="auto"/>
        <w:ind w:left="0" w:firstLine="567"/>
        <w:jc w:val="center"/>
        <w:rPr>
          <w:rFonts w:ascii="Times New Roman" w:hAnsi="Times New Roman" w:cs="Times New Roman"/>
          <w:sz w:val="20"/>
          <w:szCs w:val="20"/>
        </w:rPr>
      </w:pPr>
      <w:r w:rsidRPr="00F90952">
        <w:rPr>
          <w:rFonts w:ascii="Times New Roman" w:hAnsi="Times New Roman" w:cs="Times New Roman"/>
          <w:sz w:val="20"/>
          <w:szCs w:val="20"/>
        </w:rPr>
        <w:t>Figure 9. Locations of Pheromone Traps Hanging in Gördes, Demirci and Simav Districts</w:t>
      </w:r>
    </w:p>
    <w:p w:rsidR="00F353C0" w:rsidRPr="00F90952" w:rsidRDefault="00F353C0" w:rsidP="00F90952">
      <w:pPr>
        <w:spacing w:before="240" w:after="240" w:line="360" w:lineRule="auto"/>
        <w:jc w:val="both"/>
        <w:rPr>
          <w:rFonts w:ascii="Times New Roman" w:hAnsi="Times New Roman" w:cs="Times New Roman"/>
          <w:sz w:val="20"/>
          <w:szCs w:val="20"/>
        </w:rPr>
      </w:pPr>
      <w:r w:rsidRPr="00F90952">
        <w:rPr>
          <w:rFonts w:ascii="Times New Roman" w:hAnsi="Times New Roman" w:cs="Times New Roman"/>
          <w:sz w:val="20"/>
          <w:szCs w:val="20"/>
        </w:rPr>
        <w:t>No adult flies were seen in 130 traps controlled in Demirci District in 2019.</w:t>
      </w:r>
      <w:r w:rsidR="00904B35" w:rsidRPr="00F90952">
        <w:rPr>
          <w:rFonts w:ascii="Times New Roman" w:hAnsi="Times New Roman" w:cs="Times New Roman"/>
          <w:sz w:val="20"/>
          <w:szCs w:val="20"/>
        </w:rPr>
        <w:t xml:space="preserve"> </w:t>
      </w:r>
      <w:r w:rsidRPr="00F90952">
        <w:rPr>
          <w:rFonts w:ascii="Times New Roman" w:hAnsi="Times New Roman" w:cs="Times New Roman"/>
          <w:sz w:val="20"/>
          <w:szCs w:val="20"/>
        </w:rPr>
        <w:t>There are 25 neighborhoods in Gördes District (Oğukduruk, Efendili, Börez, Malaz, Begel, Dutluca,çiçek, Kalemoğlu, Kabakoz, Fundacık, Karayağcı, Kayacık, Kıran, Kuşluk, Gülpınar, Salur, Şeyhyayla, Dargil, Likeler) in Gördes District, which is adjacent to Demirci District. No adult flies were seen in 2019 in 25 traps controlled (Deliçoban, sahibinden, Köseler, Kobaklar, Güneşli and Doğanpınar).</w:t>
      </w:r>
    </w:p>
    <w:p w:rsidR="00904B35" w:rsidRPr="00F90952" w:rsidRDefault="00F353C0" w:rsidP="00F90952">
      <w:pPr>
        <w:pStyle w:val="ListeParagraf"/>
        <w:spacing w:before="240" w:after="240" w:line="360" w:lineRule="auto"/>
        <w:ind w:left="0" w:firstLine="567"/>
        <w:jc w:val="both"/>
        <w:rPr>
          <w:rFonts w:ascii="Times New Roman" w:hAnsi="Times New Roman" w:cs="Times New Roman"/>
          <w:sz w:val="20"/>
          <w:szCs w:val="20"/>
        </w:rPr>
      </w:pPr>
      <w:r w:rsidRPr="00F90952">
        <w:rPr>
          <w:rFonts w:ascii="Times New Roman" w:hAnsi="Times New Roman" w:cs="Times New Roman"/>
          <w:sz w:val="20"/>
          <w:szCs w:val="20"/>
        </w:rPr>
        <w:t>During the observation period, no adult Mediterranean fruit flies were detected in a total of 38 pheromone traps located in Simav District neighborhoods. A total of 35 traps were hung on 09.04.2019, but during the field controls, the location of one trap was changed on 21.05.2019, with the thought that it would better represent the area, and 3 more traps were hung. In the studies, 260 Decis Traps were hung on 01.07.2019 in the gardens where the pest hosts were approximately 500 meters away from the licensed sexual attractor traps used to monitor the 130 Mediterranean fruit fly populations in Demirci District to confirm the absence of</w:t>
      </w:r>
      <w:r w:rsidRPr="00F90952">
        <w:rPr>
          <w:rFonts w:ascii="Times New Roman" w:hAnsi="Times New Roman" w:cs="Times New Roman"/>
          <w:i/>
          <w:sz w:val="20"/>
          <w:szCs w:val="20"/>
        </w:rPr>
        <w:t xml:space="preserve"> C. capitata</w:t>
      </w:r>
      <w:r w:rsidRPr="00F90952">
        <w:rPr>
          <w:rFonts w:ascii="Times New Roman" w:hAnsi="Times New Roman" w:cs="Times New Roman"/>
          <w:sz w:val="20"/>
          <w:szCs w:val="20"/>
        </w:rPr>
        <w:t xml:space="preserve">. The hanging Decis traps were followed up and the presence of </w:t>
      </w:r>
      <w:r w:rsidRPr="00F90952">
        <w:rPr>
          <w:rFonts w:ascii="Times New Roman" w:hAnsi="Times New Roman" w:cs="Times New Roman"/>
          <w:i/>
          <w:sz w:val="20"/>
          <w:szCs w:val="20"/>
        </w:rPr>
        <w:t>C. capitata</w:t>
      </w:r>
      <w:r w:rsidRPr="00F90952">
        <w:rPr>
          <w:rFonts w:ascii="Times New Roman" w:hAnsi="Times New Roman" w:cs="Times New Roman"/>
          <w:sz w:val="20"/>
          <w:szCs w:val="20"/>
        </w:rPr>
        <w:t xml:space="preserve"> was not found. In addition, 50 Decis Traps were hung on 01.07.2019, approximately 500 meters away from 25 sexual attractive traps in Gördes District, for the purpose of confirming the absence of </w:t>
      </w:r>
      <w:r w:rsidRPr="00F90952">
        <w:rPr>
          <w:rFonts w:ascii="Times New Roman" w:hAnsi="Times New Roman" w:cs="Times New Roman"/>
          <w:i/>
          <w:sz w:val="20"/>
          <w:szCs w:val="20"/>
        </w:rPr>
        <w:t>C. capitata</w:t>
      </w:r>
      <w:r w:rsidRPr="00F90952">
        <w:rPr>
          <w:rFonts w:ascii="Times New Roman" w:hAnsi="Times New Roman" w:cs="Times New Roman"/>
          <w:sz w:val="20"/>
          <w:szCs w:val="20"/>
        </w:rPr>
        <w:t xml:space="preserve"> in Gördes District. The wormy fruits observed during the fruit control in the field in 2019 were placed in 12 cages placed at different observation points in Demirci and Gördes Districts. In the observations made throughout the season, it was observed that there was no adult emergence of the Mediterranean fruit fly pest.</w:t>
      </w:r>
    </w:p>
    <w:p w:rsidR="00904B35" w:rsidRPr="00F90952" w:rsidRDefault="00904B35" w:rsidP="00F90952">
      <w:pPr>
        <w:spacing w:before="240" w:after="240" w:line="360" w:lineRule="auto"/>
        <w:jc w:val="both"/>
        <w:rPr>
          <w:rFonts w:ascii="Times New Roman" w:hAnsi="Times New Roman" w:cs="Times New Roman"/>
          <w:b/>
          <w:sz w:val="20"/>
          <w:szCs w:val="20"/>
        </w:rPr>
      </w:pPr>
      <w:r w:rsidRPr="00F90952">
        <w:rPr>
          <w:rFonts w:ascii="Times New Roman" w:hAnsi="Times New Roman" w:cs="Times New Roman"/>
          <w:b/>
          <w:sz w:val="20"/>
          <w:szCs w:val="20"/>
        </w:rPr>
        <w:t>4. 3 2020 Term Findings</w:t>
      </w:r>
    </w:p>
    <w:p w:rsidR="00904B35" w:rsidRPr="00F90952" w:rsidRDefault="00904B35" w:rsidP="00F90952">
      <w:pPr>
        <w:spacing w:before="240" w:after="240" w:line="360" w:lineRule="auto"/>
        <w:jc w:val="both"/>
        <w:rPr>
          <w:rFonts w:ascii="Times New Roman" w:hAnsi="Times New Roman" w:cs="Times New Roman"/>
          <w:sz w:val="20"/>
          <w:szCs w:val="20"/>
        </w:rPr>
      </w:pPr>
      <w:r w:rsidRPr="00F90952">
        <w:rPr>
          <w:rFonts w:ascii="Times New Roman" w:hAnsi="Times New Roman" w:cs="Times New Roman"/>
          <w:sz w:val="20"/>
          <w:szCs w:val="20"/>
        </w:rPr>
        <w:t>Under the leadership of our institute, studies for determining the free area started in Demirci district of Manisa province in 2018. The scope of the studies was expanded in 2020 to include Selendi district, which is adjacent to Demirci district and has a similar geographical structure.</w:t>
      </w:r>
    </w:p>
    <w:p w:rsidR="00904B35" w:rsidRPr="00F90952" w:rsidRDefault="00904B35" w:rsidP="00F90952">
      <w:pPr>
        <w:spacing w:before="240" w:after="240" w:line="360" w:lineRule="auto"/>
        <w:jc w:val="both"/>
        <w:rPr>
          <w:rFonts w:ascii="Times New Roman" w:hAnsi="Times New Roman" w:cs="Times New Roman"/>
          <w:sz w:val="20"/>
          <w:szCs w:val="20"/>
        </w:rPr>
      </w:pPr>
      <w:r w:rsidRPr="00F90952">
        <w:rPr>
          <w:rFonts w:ascii="Times New Roman" w:hAnsi="Times New Roman" w:cs="Times New Roman"/>
          <w:sz w:val="20"/>
          <w:szCs w:val="20"/>
        </w:rPr>
        <w:t>For the year 2020; Control of 130 Mediterranean fruit fly pheromone traps in Demirci district of Manisa province, 25 units in Gördes District, 50 units in Selendi district and 47 units in Simav district of Kütahya province continued. In this context, Manisa Provincial Directorate of Agriculture and Forestry; Trap controls were carried out in the areas of intensive production and especially in the cherry purchase areas of all the districts included in the project, with the technical personnel of Demirci, Gördes, Selendi and Simav Agriculture and Forestry District Directorates, and agricultural engineers who are the technical personnel of the Demirci Chamber of Agriculture. At the risk points, the larvae of the pest or the signs of damage were examined and it was tried to determine whether there would be an adult emergence by culturing in a controlled environment. In the observations made throughout the season, it was observed that there was no Mediterranean fruit fly pest and adult emergence.</w:t>
      </w:r>
    </w:p>
    <w:p w:rsidR="00904B35" w:rsidRPr="00F90952" w:rsidRDefault="00904B35" w:rsidP="00F90952">
      <w:pPr>
        <w:spacing w:before="240" w:after="240" w:line="360" w:lineRule="auto"/>
        <w:jc w:val="both"/>
        <w:rPr>
          <w:rFonts w:ascii="Times New Roman" w:hAnsi="Times New Roman" w:cs="Times New Roman"/>
          <w:sz w:val="20"/>
          <w:szCs w:val="20"/>
        </w:rPr>
      </w:pPr>
      <w:r w:rsidRPr="00F90952">
        <w:rPr>
          <w:rFonts w:ascii="Times New Roman" w:hAnsi="Times New Roman" w:cs="Times New Roman"/>
          <w:sz w:val="20"/>
          <w:szCs w:val="20"/>
        </w:rPr>
        <w:t>In Demirci District of Manisa province, a total of 260 Decis Traps, two for each trap, were hung 300-750 meters away from 130 pheromone trap stations (Table 1), and the presence of Mediterranean fruit flies was not found in the controls.</w:t>
      </w:r>
    </w:p>
    <w:p w:rsidR="00904B35" w:rsidRPr="00F90952" w:rsidRDefault="00904B35" w:rsidP="00F90952">
      <w:pPr>
        <w:spacing w:before="240" w:after="240" w:line="360" w:lineRule="auto"/>
        <w:jc w:val="both"/>
        <w:rPr>
          <w:rFonts w:ascii="Times New Roman" w:hAnsi="Times New Roman" w:cs="Times New Roman"/>
          <w:sz w:val="20"/>
          <w:szCs w:val="20"/>
        </w:rPr>
      </w:pPr>
      <w:r w:rsidRPr="00F90952">
        <w:rPr>
          <w:rFonts w:ascii="Times New Roman" w:hAnsi="Times New Roman" w:cs="Times New Roman"/>
          <w:sz w:val="20"/>
          <w:szCs w:val="20"/>
        </w:rPr>
        <w:t>In addition to the 25 pheromone traps controlled in the Gördes District of Manisa province, 50 Decis Traps were hung in the places where the trap stations are located, and the presence of Mediterranean fruit flies was not found during the controls.</w:t>
      </w:r>
    </w:p>
    <w:p w:rsidR="00904B35" w:rsidRPr="00F90952" w:rsidRDefault="00904B35" w:rsidP="00F90952">
      <w:pPr>
        <w:spacing w:before="240" w:after="240" w:line="360" w:lineRule="auto"/>
        <w:jc w:val="both"/>
        <w:rPr>
          <w:rFonts w:ascii="Times New Roman" w:hAnsi="Times New Roman" w:cs="Times New Roman"/>
          <w:sz w:val="20"/>
          <w:szCs w:val="20"/>
        </w:rPr>
      </w:pPr>
      <w:r w:rsidRPr="00F90952">
        <w:rPr>
          <w:rFonts w:ascii="Times New Roman" w:hAnsi="Times New Roman" w:cs="Times New Roman"/>
          <w:sz w:val="20"/>
          <w:szCs w:val="20"/>
        </w:rPr>
        <w:t xml:space="preserve">Traps were followed in Simav District of Kütahya province and the presence of Mediterranean fruit flies was not found. In addition, to confirm the absence of </w:t>
      </w:r>
      <w:r w:rsidRPr="00F90952">
        <w:rPr>
          <w:rFonts w:ascii="Times New Roman" w:hAnsi="Times New Roman" w:cs="Times New Roman"/>
          <w:i/>
          <w:sz w:val="20"/>
          <w:szCs w:val="20"/>
        </w:rPr>
        <w:t>C. capitata</w:t>
      </w:r>
      <w:r w:rsidRPr="00F90952">
        <w:rPr>
          <w:rFonts w:ascii="Times New Roman" w:hAnsi="Times New Roman" w:cs="Times New Roman"/>
          <w:sz w:val="20"/>
          <w:szCs w:val="20"/>
        </w:rPr>
        <w:t>, a total of 40 Decis Traps were hung in the Simav District, especially in the Pulluca, Karacahisar, Yassıeynihan, Çakırlar and Kayaışık villages close to the cherry buying places on 26.10.2020, and the presence of Mediterranean fruit flies was not found in the controls.</w:t>
      </w:r>
    </w:p>
    <w:p w:rsidR="007C7302" w:rsidRPr="00F90952" w:rsidRDefault="00904B35" w:rsidP="00F90952">
      <w:pPr>
        <w:spacing w:before="240" w:after="240" w:line="360" w:lineRule="auto"/>
        <w:jc w:val="both"/>
        <w:rPr>
          <w:rFonts w:ascii="Times New Roman" w:hAnsi="Times New Roman" w:cs="Times New Roman"/>
          <w:sz w:val="20"/>
          <w:szCs w:val="20"/>
        </w:rPr>
      </w:pPr>
      <w:r w:rsidRPr="00F90952">
        <w:rPr>
          <w:rFonts w:ascii="Times New Roman" w:hAnsi="Times New Roman" w:cs="Times New Roman"/>
          <w:sz w:val="20"/>
          <w:szCs w:val="20"/>
        </w:rPr>
        <w:t>In addition, as a result of field observations made in Simav district of Kütahya province in 2020, it was deemed appropriate to add ten more traps to 38 hanging traps. In addition, pesticides were sprayed with the poisonous part bait branch method on all hosts, especially the figs in front of houses, gardens and roads on 05.11.2019 information regarding the Mediterranean fruit fly (</w:t>
      </w:r>
      <w:r w:rsidRPr="00F90952">
        <w:rPr>
          <w:rFonts w:ascii="Times New Roman" w:hAnsi="Times New Roman" w:cs="Times New Roman"/>
          <w:i/>
          <w:sz w:val="20"/>
          <w:szCs w:val="20"/>
        </w:rPr>
        <w:t>Ceratitis capitata</w:t>
      </w:r>
      <w:r w:rsidRPr="00F90952">
        <w:rPr>
          <w:rFonts w:ascii="Times New Roman" w:hAnsi="Times New Roman" w:cs="Times New Roman"/>
          <w:sz w:val="20"/>
          <w:szCs w:val="20"/>
        </w:rPr>
        <w:t>)-free field facility activities carried out in accordance with the ISPM-26 standard in the provinces of Manisa (Demirci and Gördes) and Kütahya (Simav) under the coordination of our Directorate was submitted to the General Directorate of Food Control on 13.01.2020.</w:t>
      </w:r>
    </w:p>
    <w:p w:rsidR="006A476F" w:rsidRPr="00F90952" w:rsidRDefault="006A476F" w:rsidP="00F90952">
      <w:pPr>
        <w:spacing w:before="240" w:after="240" w:line="360" w:lineRule="auto"/>
        <w:jc w:val="both"/>
        <w:rPr>
          <w:rFonts w:ascii="Times New Roman" w:hAnsi="Times New Roman" w:cs="Times New Roman"/>
          <w:b/>
          <w:sz w:val="20"/>
          <w:szCs w:val="20"/>
        </w:rPr>
      </w:pPr>
      <w:r w:rsidRPr="00F90952">
        <w:rPr>
          <w:rFonts w:ascii="Times New Roman" w:hAnsi="Times New Roman" w:cs="Times New Roman"/>
          <w:b/>
          <w:sz w:val="20"/>
          <w:szCs w:val="20"/>
        </w:rPr>
        <w:t>4. 4 2021 Term Findings</w:t>
      </w:r>
    </w:p>
    <w:p w:rsidR="006A476F" w:rsidRPr="00F90952" w:rsidRDefault="006A476F" w:rsidP="00F90952">
      <w:pPr>
        <w:spacing w:before="240" w:after="240" w:line="360" w:lineRule="auto"/>
        <w:jc w:val="both"/>
        <w:rPr>
          <w:rFonts w:ascii="Times New Roman" w:hAnsi="Times New Roman" w:cs="Times New Roman"/>
          <w:sz w:val="20"/>
          <w:szCs w:val="20"/>
        </w:rPr>
      </w:pPr>
      <w:r w:rsidRPr="00F90952">
        <w:rPr>
          <w:rFonts w:ascii="Times New Roman" w:hAnsi="Times New Roman" w:cs="Times New Roman"/>
          <w:sz w:val="20"/>
          <w:szCs w:val="20"/>
        </w:rPr>
        <w:t>Under the leadership of our institute, studies for determining the free area started in Demirci district of Manisa province in 2018. The scope of the studies was expanded in 2020 to include Selendi district, which is adjacent to Demirci district and has a similar geographical structure.</w:t>
      </w:r>
    </w:p>
    <w:p w:rsidR="006A476F" w:rsidRPr="00F90952" w:rsidRDefault="006A476F" w:rsidP="00F90952">
      <w:pPr>
        <w:spacing w:before="240" w:after="240" w:line="360" w:lineRule="auto"/>
        <w:jc w:val="both"/>
        <w:rPr>
          <w:rFonts w:ascii="Times New Roman" w:hAnsi="Times New Roman" w:cs="Times New Roman"/>
          <w:sz w:val="20"/>
          <w:szCs w:val="20"/>
        </w:rPr>
      </w:pPr>
      <w:r w:rsidRPr="00F90952">
        <w:rPr>
          <w:rFonts w:ascii="Times New Roman" w:hAnsi="Times New Roman" w:cs="Times New Roman"/>
          <w:sz w:val="20"/>
          <w:szCs w:val="20"/>
        </w:rPr>
        <w:t>For the year 2021; Control of 130 Mediterranean fruit fly pheromone traps in Demirci district of Manisa province, 25 units in Gördes District, 50 units in Selendi district and 48 units in Simav district of Kütahya province continued. In this context, Manisa Provincial Directorate of Agriculture and Forestry; Trap controls were carried out in the areas of intensive production and especially in the cherry purchase areas of all the districts included in the project, with the technical personnel of Demirci, Gördes, Selendi and Simav Agriculture and Forestry District Directorates, and agricultural engineers who are the technical personnel of the Demirci Chamber of Agriculture. At the risk points, the larvae of the pest or the signs of damage were examined and it was tried to determine whether there would be an adult emergence by culturing in a controlled environment. In the observations made throughout the season, it was observed that there was no Mediterranean fruit fly pest and adult emergence.</w:t>
      </w:r>
    </w:p>
    <w:p w:rsidR="006A476F" w:rsidRPr="00F90952" w:rsidRDefault="006A476F" w:rsidP="00F90952">
      <w:pPr>
        <w:spacing w:before="240" w:after="240" w:line="360" w:lineRule="auto"/>
        <w:jc w:val="both"/>
        <w:rPr>
          <w:rFonts w:ascii="Times New Roman" w:hAnsi="Times New Roman" w:cs="Times New Roman"/>
          <w:sz w:val="20"/>
          <w:szCs w:val="20"/>
        </w:rPr>
      </w:pPr>
      <w:r w:rsidRPr="00F90952">
        <w:rPr>
          <w:rFonts w:ascii="Times New Roman" w:hAnsi="Times New Roman" w:cs="Times New Roman"/>
          <w:sz w:val="20"/>
          <w:szCs w:val="20"/>
        </w:rPr>
        <w:t>In Demirci District of Manisa province, 50 Decis Traps were hung on 11.06.2021, approximately 300-750 meters away from 130 pheromone trap stations (Table 1), and the presence of Mediterranean fruit flies was not found during the controls.</w:t>
      </w:r>
    </w:p>
    <w:p w:rsidR="006A476F" w:rsidRPr="00F90952" w:rsidRDefault="006A476F" w:rsidP="00F90952">
      <w:pPr>
        <w:spacing w:before="240" w:after="240" w:line="360" w:lineRule="auto"/>
        <w:jc w:val="both"/>
        <w:rPr>
          <w:rFonts w:ascii="Times New Roman" w:hAnsi="Times New Roman" w:cs="Times New Roman"/>
          <w:sz w:val="20"/>
          <w:szCs w:val="20"/>
        </w:rPr>
      </w:pPr>
      <w:r w:rsidRPr="00F90952">
        <w:rPr>
          <w:rFonts w:ascii="Times New Roman" w:hAnsi="Times New Roman" w:cs="Times New Roman"/>
          <w:sz w:val="20"/>
          <w:szCs w:val="20"/>
        </w:rPr>
        <w:t>In addition to the 25 pheromone traps controlled in the Gördes District of Manisa province, 10 Decis Traps were hung on the places where the trap stations are located on 11.06.2021 and the presence of Mediterranean fruit flies was not found during the controls.</w:t>
      </w:r>
    </w:p>
    <w:p w:rsidR="006A476F" w:rsidRPr="00F90952" w:rsidRDefault="006A476F" w:rsidP="00F90952">
      <w:pPr>
        <w:spacing w:before="240" w:after="240" w:line="360" w:lineRule="auto"/>
        <w:jc w:val="both"/>
        <w:rPr>
          <w:rFonts w:ascii="Times New Roman" w:hAnsi="Times New Roman" w:cs="Times New Roman"/>
          <w:sz w:val="20"/>
          <w:szCs w:val="20"/>
        </w:rPr>
      </w:pPr>
      <w:r w:rsidRPr="00F90952">
        <w:rPr>
          <w:rFonts w:ascii="Times New Roman" w:hAnsi="Times New Roman" w:cs="Times New Roman"/>
          <w:sz w:val="20"/>
          <w:szCs w:val="20"/>
        </w:rPr>
        <w:t xml:space="preserve">Forty-eight traps were followed in Simav District of Kütahya province, and the presence of Mediterranean fruit flies was not found. In addition, 20 Decis Traps were hung on 13.10.2021 in the Pulluca, Karacahisar and Kayaışık villages close to the cherry picking areas of Simav district, for precautionary purposes against </w:t>
      </w:r>
      <w:r w:rsidRPr="00F90952">
        <w:rPr>
          <w:rFonts w:ascii="Times New Roman" w:hAnsi="Times New Roman" w:cs="Times New Roman"/>
          <w:i/>
          <w:sz w:val="20"/>
          <w:szCs w:val="20"/>
        </w:rPr>
        <w:t>C. capitata</w:t>
      </w:r>
      <w:r w:rsidRPr="00F90952">
        <w:rPr>
          <w:rFonts w:ascii="Times New Roman" w:hAnsi="Times New Roman" w:cs="Times New Roman"/>
          <w:sz w:val="20"/>
          <w:szCs w:val="20"/>
        </w:rPr>
        <w:t>, and the presence of Mediterranean fruit flies was not found in the controls made.</w:t>
      </w:r>
    </w:p>
    <w:p w:rsidR="006A476F" w:rsidRPr="00F90952" w:rsidRDefault="006A476F" w:rsidP="00F90952">
      <w:pPr>
        <w:spacing w:before="240" w:after="240" w:line="360" w:lineRule="auto"/>
        <w:jc w:val="both"/>
        <w:rPr>
          <w:rFonts w:ascii="Times New Roman" w:hAnsi="Times New Roman" w:cs="Times New Roman"/>
          <w:sz w:val="20"/>
          <w:szCs w:val="20"/>
        </w:rPr>
      </w:pPr>
      <w:r w:rsidRPr="00F90952">
        <w:rPr>
          <w:rFonts w:ascii="Times New Roman" w:hAnsi="Times New Roman" w:cs="Times New Roman"/>
          <w:sz w:val="20"/>
          <w:szCs w:val="20"/>
        </w:rPr>
        <w:t>It is stated in ISPM 26 (2.2.1 Buffer Zone) that a buffer zone can be created to prevent fruit fly movement to pest-free areas. Based on this, pesticides were applied with the poisonous part bait branch method on all hosts, especially the figs in front of houses, gardens and roads on 05.11.</w:t>
      </w:r>
    </w:p>
    <w:p w:rsidR="006A476F" w:rsidRPr="00F90952" w:rsidRDefault="006A476F" w:rsidP="00F90952">
      <w:pPr>
        <w:spacing w:before="240" w:after="240" w:line="360" w:lineRule="auto"/>
        <w:jc w:val="both"/>
        <w:rPr>
          <w:rFonts w:ascii="Times New Roman" w:hAnsi="Times New Roman" w:cs="Times New Roman"/>
          <w:sz w:val="20"/>
          <w:szCs w:val="20"/>
        </w:rPr>
      </w:pPr>
      <w:r w:rsidRPr="00F90952">
        <w:rPr>
          <w:rFonts w:ascii="Times New Roman" w:hAnsi="Times New Roman" w:cs="Times New Roman"/>
          <w:sz w:val="20"/>
          <w:szCs w:val="20"/>
        </w:rPr>
        <w:t>In-service training on 'Pest Free Area Facility and Surveys', which has information about this project, was given by one of the subject experts of our Directorate. With the presentations made by Başak ÇİNKUL, it was held online on 29.06.2021 with the participation of the technical personnel of the Provincial and District Agriculture and Forestry Directorate in our area of ​​responsibility.</w:t>
      </w:r>
    </w:p>
    <w:p w:rsidR="00290FA1" w:rsidRDefault="00290FA1">
      <w:pPr>
        <w:rPr>
          <w:rFonts w:ascii="Times New Roman" w:hAnsi="Times New Roman" w:cs="Times New Roman"/>
          <w:b/>
          <w:sz w:val="20"/>
          <w:szCs w:val="20"/>
        </w:rPr>
      </w:pPr>
      <w:r>
        <w:rPr>
          <w:rFonts w:ascii="Times New Roman" w:hAnsi="Times New Roman" w:cs="Times New Roman"/>
          <w:b/>
          <w:sz w:val="20"/>
          <w:szCs w:val="20"/>
        </w:rPr>
        <w:br w:type="page"/>
      </w:r>
    </w:p>
    <w:p w:rsidR="006A476F" w:rsidRPr="00F90952" w:rsidRDefault="006A476F" w:rsidP="00F90952">
      <w:pPr>
        <w:spacing w:before="240" w:after="240" w:line="360" w:lineRule="auto"/>
        <w:jc w:val="both"/>
        <w:rPr>
          <w:rFonts w:ascii="Times New Roman" w:hAnsi="Times New Roman" w:cs="Times New Roman"/>
          <w:b/>
          <w:sz w:val="20"/>
          <w:szCs w:val="20"/>
        </w:rPr>
      </w:pPr>
      <w:r w:rsidRPr="00F90952">
        <w:rPr>
          <w:rFonts w:ascii="Times New Roman" w:hAnsi="Times New Roman" w:cs="Times New Roman"/>
          <w:b/>
          <w:sz w:val="20"/>
          <w:szCs w:val="20"/>
        </w:rPr>
        <w:t>5. CONCLUSION</w:t>
      </w:r>
    </w:p>
    <w:p w:rsidR="006A476F" w:rsidRPr="00F90952" w:rsidRDefault="006A476F" w:rsidP="00F90952">
      <w:pPr>
        <w:spacing w:before="240" w:after="240" w:line="360" w:lineRule="auto"/>
        <w:jc w:val="both"/>
        <w:rPr>
          <w:rFonts w:ascii="Times New Roman" w:hAnsi="Times New Roman" w:cs="Times New Roman"/>
          <w:sz w:val="20"/>
          <w:szCs w:val="20"/>
        </w:rPr>
      </w:pPr>
      <w:r w:rsidRPr="00F90952">
        <w:rPr>
          <w:rFonts w:ascii="Times New Roman" w:hAnsi="Times New Roman" w:cs="Times New Roman"/>
          <w:sz w:val="20"/>
          <w:szCs w:val="20"/>
        </w:rPr>
        <w:t>Due to its geographical structure, Demirci District is far from the main roads where fruit transportation is made from different cities. Therefore, there is no transit route both around the district and within the district. It was determined that the areas that could pose a risk in the district center were markets and market places, and controls were continued by hanging traps on each of them. At the same time, the fruits coming to these areas were regularly monitored by the technical personnel and fruit controls were carried out. In case of seeing contaminated fruits, it has been informed to the stakeholders that decisions to destroy the relevant product may be taken. As a matter of fact, in Article 15 of the "Veterinary Services, Phytosanitary, Food and Feed Law", it is stated that the Ministry has the authority to take all kinds of measures. “Veterinary Services, Plant Health, Food and Feed Law” provides a legal basis for all kinds of plant health and quarantine studies.</w:t>
      </w:r>
    </w:p>
    <w:p w:rsidR="006A476F" w:rsidRPr="00F90952" w:rsidRDefault="006A476F" w:rsidP="00F90952">
      <w:pPr>
        <w:spacing w:before="240" w:after="240" w:line="360" w:lineRule="auto"/>
        <w:jc w:val="both"/>
        <w:rPr>
          <w:rFonts w:ascii="Times New Roman" w:hAnsi="Times New Roman" w:cs="Times New Roman"/>
          <w:sz w:val="20"/>
          <w:szCs w:val="20"/>
        </w:rPr>
      </w:pPr>
      <w:r w:rsidRPr="00F90952">
        <w:rPr>
          <w:rFonts w:ascii="Times New Roman" w:hAnsi="Times New Roman" w:cs="Times New Roman"/>
          <w:sz w:val="20"/>
          <w:szCs w:val="20"/>
        </w:rPr>
        <w:t>Due to the fact that the district has elevations in the south-north direction, its northern border is completely surrounded by mountains (1000-1500 m) and forms a natural buffer. The natural barriers formed by the mountains and elevations were taken into account in dividing the district into four regions. In the south, the potential host population is lower due to the lack of economic fruit production. In the south of the district, mostly field crops are grown. Therefore, it is foreseen that there is no risk of contamination.</w:t>
      </w:r>
    </w:p>
    <w:p w:rsidR="006A476F" w:rsidRPr="00F90952" w:rsidRDefault="006A476F" w:rsidP="00F90952">
      <w:pPr>
        <w:spacing w:before="240" w:after="240" w:line="360" w:lineRule="auto"/>
        <w:jc w:val="both"/>
        <w:rPr>
          <w:rFonts w:ascii="Times New Roman" w:hAnsi="Times New Roman" w:cs="Times New Roman"/>
          <w:sz w:val="20"/>
          <w:szCs w:val="20"/>
        </w:rPr>
      </w:pPr>
      <w:r w:rsidRPr="00F90952">
        <w:rPr>
          <w:rFonts w:ascii="Times New Roman" w:hAnsi="Times New Roman" w:cs="Times New Roman"/>
          <w:sz w:val="20"/>
          <w:szCs w:val="20"/>
        </w:rPr>
        <w:t>It was determined that no pests were caught in four traps during the 18-month monitoring period covering the years 2016-2017 in Demirci district of Manisa province. As a result, in the process covering the years 2018-2021, Identification Surveys for No Pest and Pest Free Area (Scenario D, ISPM26) were started in order to ensure the establishment of a free area.</w:t>
      </w:r>
    </w:p>
    <w:p w:rsidR="006A476F" w:rsidRPr="00F90952" w:rsidRDefault="006A476F" w:rsidP="00F90952">
      <w:pPr>
        <w:spacing w:before="240" w:after="240" w:line="360" w:lineRule="auto"/>
        <w:jc w:val="both"/>
        <w:rPr>
          <w:rFonts w:ascii="Times New Roman" w:hAnsi="Times New Roman" w:cs="Times New Roman"/>
          <w:sz w:val="20"/>
          <w:szCs w:val="20"/>
        </w:rPr>
      </w:pPr>
      <w:r w:rsidRPr="00F90952">
        <w:rPr>
          <w:rFonts w:ascii="Times New Roman" w:hAnsi="Times New Roman" w:cs="Times New Roman"/>
          <w:sz w:val="20"/>
          <w:szCs w:val="20"/>
        </w:rPr>
        <w:t>The methods used to provide the necessary elements for the creation of pest-free areas As specified in ISPM 4; data collection, surveys (limitation, detection, monitoring), regulatory controls, auditing (review and evaluation) and documentation (reports, work plans).</w:t>
      </w:r>
    </w:p>
    <w:p w:rsidR="006A476F" w:rsidRPr="00F90952" w:rsidRDefault="006A476F" w:rsidP="00F90952">
      <w:pPr>
        <w:spacing w:before="240" w:after="240" w:line="360" w:lineRule="auto"/>
        <w:jc w:val="both"/>
        <w:rPr>
          <w:rFonts w:ascii="Times New Roman" w:hAnsi="Times New Roman" w:cs="Times New Roman"/>
          <w:sz w:val="20"/>
          <w:szCs w:val="20"/>
        </w:rPr>
      </w:pPr>
      <w:r w:rsidRPr="00F90952">
        <w:rPr>
          <w:rFonts w:ascii="Times New Roman" w:hAnsi="Times New Roman" w:cs="Times New Roman"/>
          <w:sz w:val="20"/>
          <w:szCs w:val="20"/>
        </w:rPr>
        <w:t>ISPM 26, 1.1 Public Awareness has been fulfilled through Training and Awareness Raising Studies. In the surveys, under the coordination of Bornova Plant Protection Research Institute, Manisa Provincial Directorate of Agriculture and Forestry, Demirci Agriculture and Forestry District Directorate, Demirci Chamber of Agriculture and Selendi District Directorate of Agriculture and Forestry, Köprübaşı District Directorate of Agriculture and Forestry, District Directorate of Gördes Agriculture and Forestry, Kula Tarım Agricultural engineers, who are the technical personnel of the District Directorate of Forestry and Forestry and the Manisa Metropolitan Municipality agriculture department, have been officially appointed. In order for the work to continue, all the stakeholders of the province of Manisa were included in the project and a strong working team was established to ensure that the project was carried out in a healthy way (ISPM 26, 1.3 Inspection Activities).</w:t>
      </w:r>
    </w:p>
    <w:p w:rsidR="006A476F" w:rsidRPr="00F90952" w:rsidRDefault="006A476F" w:rsidP="00F90952">
      <w:pPr>
        <w:spacing w:before="240" w:after="240" w:line="360" w:lineRule="auto"/>
        <w:jc w:val="both"/>
        <w:rPr>
          <w:rFonts w:ascii="Times New Roman" w:hAnsi="Times New Roman" w:cs="Times New Roman"/>
          <w:sz w:val="20"/>
          <w:szCs w:val="20"/>
        </w:rPr>
      </w:pPr>
      <w:r w:rsidRPr="00F90952">
        <w:rPr>
          <w:rFonts w:ascii="Times New Roman" w:hAnsi="Times New Roman" w:cs="Times New Roman"/>
          <w:sz w:val="20"/>
          <w:szCs w:val="20"/>
        </w:rPr>
        <w:t>Between 2018-2021, all data and transactions obtained during the study were recorded by the technical personnel of the Chambers of Agriculture, Provincial and District Agriculture and Forestry Directorates (ISPM 26, 1.2 Documentation and Record Keeping; ISPM 4). These records are available upon request to the national plant protection organization (NPPO) of the importing country.</w:t>
      </w:r>
    </w:p>
    <w:p w:rsidR="006A476F" w:rsidRPr="00F90952" w:rsidRDefault="006A476F" w:rsidP="00F90952">
      <w:pPr>
        <w:spacing w:before="240" w:after="240" w:line="360" w:lineRule="auto"/>
        <w:jc w:val="both"/>
        <w:rPr>
          <w:rFonts w:ascii="Times New Roman" w:hAnsi="Times New Roman" w:cs="Times New Roman"/>
          <w:sz w:val="20"/>
          <w:szCs w:val="20"/>
        </w:rPr>
      </w:pPr>
      <w:r w:rsidRPr="00F90952">
        <w:rPr>
          <w:rFonts w:ascii="Times New Roman" w:hAnsi="Times New Roman" w:cs="Times New Roman"/>
          <w:sz w:val="20"/>
          <w:szCs w:val="20"/>
        </w:rPr>
        <w:t>As stated in 2.1 Fruitfly-Free Area Qualification in ISPM 26, all potential hosts and production areas of the pest were determined in the study area (Table 2), the study area was divided into four regions according to the topographic structure of the district, and the geographical location of each trap was recorded (Figure 2), 2017- Climate data for 2021 were used.</w:t>
      </w:r>
    </w:p>
    <w:p w:rsidR="006A476F" w:rsidRPr="00F90952" w:rsidRDefault="006A476F" w:rsidP="00F90952">
      <w:pPr>
        <w:spacing w:before="240" w:after="240" w:line="360" w:lineRule="auto"/>
        <w:jc w:val="both"/>
        <w:rPr>
          <w:rFonts w:ascii="Times New Roman" w:hAnsi="Times New Roman" w:cs="Times New Roman"/>
          <w:sz w:val="20"/>
          <w:szCs w:val="20"/>
        </w:rPr>
      </w:pPr>
      <w:r w:rsidRPr="00F90952">
        <w:rPr>
          <w:rFonts w:ascii="Times New Roman" w:hAnsi="Times New Roman" w:cs="Times New Roman"/>
          <w:sz w:val="20"/>
          <w:szCs w:val="20"/>
        </w:rPr>
        <w:t xml:space="preserve">In 2018, in two villages where the pest was temporarily seen in a very low population, the pest was suppressed from settlement and the risks were eliminated by quickly struggling with mass trapping and poison bait branch method. In addition to the struggle with traps and pesticides, the risks were reduced by destroying the fruits that fell on the ground in the gardens of the local people by burying them in the ground. In 2019 and 2020, when the project continues, 260 Decis Traps (Bayer) between 01.07.2019 and 08.07.2020 were placed in the gardens where the pest hosts were approximately 500 meters away from 130 licensed sexual attractant traps used to monitor the Mediterranean fruit fly population in Demirci district against the risk of pests in 2019 and 2020. hanged. The hanging Decis Trap traps were followed up and the presence of Mediterranean fruit fly was not found. In addition, 50 Decis Traps were hung on 01.07.2019 and 08.07.2020 approximately 500 meters away from 25 sexual attractant traps in Gördes district for the purpose of confirming the absence of </w:t>
      </w:r>
      <w:r w:rsidRPr="00F90952">
        <w:rPr>
          <w:rFonts w:ascii="Times New Roman" w:hAnsi="Times New Roman" w:cs="Times New Roman"/>
          <w:i/>
          <w:sz w:val="20"/>
          <w:szCs w:val="20"/>
        </w:rPr>
        <w:t>C. capitata</w:t>
      </w:r>
      <w:r w:rsidRPr="00F90952">
        <w:rPr>
          <w:rFonts w:ascii="Times New Roman" w:hAnsi="Times New Roman" w:cs="Times New Roman"/>
          <w:sz w:val="20"/>
          <w:szCs w:val="20"/>
        </w:rPr>
        <w:t xml:space="preserve"> in Gördes District, and the presence of Mediterranean fruit flies was not found. 40 Decis Traps were hung on 26.10.2020 and 20 on 13.10.2021 in Simav district of Kütahya province, and the presence of Mediterranean fruit flies was not found in the controls (ISPM 26, 2.2.1 Buffer Zone).</w:t>
      </w:r>
    </w:p>
    <w:p w:rsidR="006A476F" w:rsidRPr="00F90952" w:rsidRDefault="006A476F" w:rsidP="00F90952">
      <w:pPr>
        <w:spacing w:before="240" w:after="240" w:line="360" w:lineRule="auto"/>
        <w:jc w:val="both"/>
        <w:rPr>
          <w:rFonts w:ascii="Times New Roman" w:hAnsi="Times New Roman" w:cs="Times New Roman"/>
          <w:sz w:val="20"/>
          <w:szCs w:val="20"/>
        </w:rPr>
      </w:pPr>
      <w:r w:rsidRPr="00F90952">
        <w:rPr>
          <w:rFonts w:ascii="Times New Roman" w:hAnsi="Times New Roman" w:cs="Times New Roman"/>
          <w:sz w:val="20"/>
          <w:szCs w:val="20"/>
        </w:rPr>
        <w:t>After all the planning was completed, it was decided to use pheromone traps containing Trimedlure to carry out survey studies, and 130 traps were hung in the center and 62 neighborhoods of Demirci District on 15.04.2018 and 02.01.2019. In the district of Gördes, pheromone traps were hung on 01.02.2019, in the district of Selendi on 01.02.2020, and in the district of Simav on 03.04.2019 in accordance with the method. Traps were counted at 1-2 week intervals and pheromone capsules were changed at 4-8 week intervals. Traps are hung on trees or gardens that are potential hosts and at points determined according to the geographical structure of the district. At the points where there is a risk, the larva of the pest or the signs of damage on the fruits were cut with the help of a cutting tool and examined, and it was tried to determine whether there would be a male emergence by culturing in a controlled environment. In all fruit samplings, no biological period of the pest was encountered and no adults emerged from the cultured fruits (ISPM 26, 2.2.2 Pre-plant Surveillance Activity, 2.2.2.1 Trap Procedures, 2.2.2.2 Fruit Sampling Procedures).</w:t>
      </w:r>
    </w:p>
    <w:p w:rsidR="006A476F" w:rsidRPr="00F90952" w:rsidRDefault="006A476F" w:rsidP="00F90952">
      <w:pPr>
        <w:spacing w:before="240" w:after="240" w:line="360" w:lineRule="auto"/>
        <w:jc w:val="both"/>
        <w:rPr>
          <w:rFonts w:ascii="Times New Roman" w:hAnsi="Times New Roman" w:cs="Times New Roman"/>
          <w:sz w:val="20"/>
          <w:szCs w:val="20"/>
        </w:rPr>
      </w:pPr>
      <w:r w:rsidRPr="00F90952">
        <w:rPr>
          <w:rFonts w:ascii="Times New Roman" w:hAnsi="Times New Roman" w:cs="Times New Roman"/>
          <w:i/>
          <w:sz w:val="20"/>
          <w:szCs w:val="20"/>
        </w:rPr>
        <w:t>C. capitata</w:t>
      </w:r>
      <w:r w:rsidRPr="00F90952">
        <w:rPr>
          <w:rFonts w:ascii="Times New Roman" w:hAnsi="Times New Roman" w:cs="Times New Roman"/>
          <w:sz w:val="20"/>
          <w:szCs w:val="20"/>
        </w:rPr>
        <w:t xml:space="preserve"> should be resident in the region where it is located and give offspring, with the risk of moving to other regions, causing economic damage in order to prevent exports. The most important feature of sedentary populations is that there are populations that spend the winter in a healthy way in the region where they exist, and the climatic conditions of the region where they can winter must be suitable. In areas where there are no suitable climatic conditions, the pest cannot be resident and cannot give offspring. Even if it enters the areas where there is no suitable climatic conditions, the adults will not be seen in the next year, since it cannot spend the winter. Demirci district is also one of the areas where it is predicted that the pest cannot settle and spend the winter. The suitable soil temperature was recorded as 20°C (Zümreoğlu, 1986) for the pest to spend the winter in the soil or to see the emergence in the area where it overwintered. Tiring (2015) reported that the pest can overwinter in the fruit between the last week of January and March in the study he carried out in citrus orchards in Adana (Balcalı), which has a Mediterranean climate, between 2013 and 2015. In the same study, the average soil temperature of January, February and March of 2014 was given as 10.7 °C, 11.3 °C and 14.8 °C, respectively. In the same months, in 2015, the average soil temperature was given as 8.6 °C, 10.7 °C and 13.6 °C, respectively. Sell ​​it. al., (2016) reported that adults emerge when the soil temperature reaches 15 °C in their study in Altıntop orchards in the same region. In this case, it can be said that the optimum soil temperature at which the pest can overwinter between January and March may be 9–20 °C. In Demirci district, the average soil temperature in November-December 2017 was measured as 7.2 °C in the lowest December and 10.4 °C in the highest November. In January-February 2018, when the winter months continue, the average soil temperature is between 4.7-7.7 °C, between November and December 2018, the average soil temperature is 6.4 °C in December, the highest in November, 11.9 °C in January 2019. In February, it was measured between 4.0–7.4 °C. It has been determined that the average soil temperature in the district in winter months of 3 years is between 4.0–11.9 °C, and especially in the months of January–February, it is 4.0–7.7 °C. The pest cannot overwinter in the region, since the optimum conditions for wintering do not occur in Demirci district.</w:t>
      </w:r>
    </w:p>
    <w:p w:rsidR="006A476F" w:rsidRPr="00F90952" w:rsidRDefault="006A476F" w:rsidP="00F90952">
      <w:pPr>
        <w:spacing w:before="240" w:after="240" w:line="360" w:lineRule="auto"/>
        <w:jc w:val="both"/>
        <w:rPr>
          <w:rFonts w:ascii="Times New Roman" w:hAnsi="Times New Roman" w:cs="Times New Roman"/>
          <w:sz w:val="20"/>
          <w:szCs w:val="20"/>
        </w:rPr>
      </w:pPr>
      <w:r w:rsidRPr="00F90952">
        <w:rPr>
          <w:rFonts w:ascii="Times New Roman" w:hAnsi="Times New Roman" w:cs="Times New Roman"/>
          <w:sz w:val="20"/>
          <w:szCs w:val="20"/>
        </w:rPr>
        <w:t xml:space="preserve">It is known that the Mediterranean fruit fly cannot winter in climatic conditions with average air temperatures below 5°C. Tiring (2015) reported that in Adana (Balcalı), where the pest can overwinter, the average air temperature in January, February and March in 2014 was 11.2 °C, 14.3 °C, 14.6 °C, and in 2015 it was 8.2 °C, 10.8 °C, 15.0 °C. It was given as C. In the study conducted in the laboratory, it was stated that the larvae could live at 16 °C, but all the pupae died. Kızılyamaç (2016) reported that the last individuals were seen in the traps on 28.10.2014 and the first individuals were seen on 7.7.2015 in the plum orchard with an altitude of 600 m in Mersin (Haçgedigi). The average air temperature values ​​in November and December 2014, when the last individuals were seen, were given as 14.4 °C and 12.2 °C, respectively. The average temperature values ​​of January, February, March, April, May, June, and July in 2015, in which the study continues, are 14.9 °C, 17.1 °C, 11.0 °C, 13.0 °C, 16.2 °C, 22.8 °C, 23.6 °C. reported as. According to the researcher, the development threshold of the pest in peach is 14 °C. Grout and Stoltz (2007), larvae cannot survive below 10.7 °C, Mansour and Mohamad (2016), there is no pest in regions where the temperature drops to 5 °C and below in Syria, Duyck and Quilici (2002), low temperature thresholds of the pest are 11.6 °C in the egg. Nyamukondiwa and Terblanche (2009), critical thermal temperatures are 6.0–6.4 °C for adults at 2, 5, 9 days, 5.6 °C for 14 days old adults, 28 On the other hand, day-old adults reported that it was 6.8 °C, İleri (1961) reported that spawning stopped below 15 °C, and Zümreoğlu (1986) in their studies with the population obtained from tangerine orchards in İzmir Province, reported that the development threshold of the pest was 12 °C. According to Avidov and Harpaz (1969), females of </w:t>
      </w:r>
      <w:r w:rsidRPr="00F90952">
        <w:rPr>
          <w:rFonts w:ascii="Times New Roman" w:hAnsi="Times New Roman" w:cs="Times New Roman"/>
          <w:i/>
          <w:sz w:val="20"/>
          <w:szCs w:val="20"/>
        </w:rPr>
        <w:t>C. capitata</w:t>
      </w:r>
      <w:r w:rsidRPr="00F90952">
        <w:rPr>
          <w:rFonts w:ascii="Times New Roman" w:hAnsi="Times New Roman" w:cs="Times New Roman"/>
          <w:sz w:val="20"/>
          <w:szCs w:val="20"/>
        </w:rPr>
        <w:t xml:space="preserve"> do not lay eggs below 16 °C, adults stop their activities below 14 °C and die when they stay under 5 °C for two weeks. According to Buyckx (1994), it was reported that adults of </w:t>
      </w:r>
      <w:r w:rsidRPr="00F90952">
        <w:rPr>
          <w:rFonts w:ascii="Times New Roman" w:hAnsi="Times New Roman" w:cs="Times New Roman"/>
          <w:i/>
          <w:sz w:val="20"/>
          <w:szCs w:val="20"/>
        </w:rPr>
        <w:t>C. capitata</w:t>
      </w:r>
      <w:r w:rsidRPr="00F90952">
        <w:rPr>
          <w:rFonts w:ascii="Times New Roman" w:hAnsi="Times New Roman" w:cs="Times New Roman"/>
          <w:sz w:val="20"/>
          <w:szCs w:val="20"/>
        </w:rPr>
        <w:t xml:space="preserve"> cannot survive in regions where the temperature drops below 10°C for three months. Demirdere (1961) stated that the optimum growth temperature of the pest is 25-32°C, growth stops at temperatures below 10°C, and deaths occur as the exposure time to low temperatures increases. Papadopoulos et al. (1998), in the study they carried out in the apple orchard in Greece between 1994-1995, it was found that when the mean temperature in November 2014 was 8.5 °C and below, the eggs could not hatch, the adults could not live in conditions with an average temperature of 5.7 °C in December, and that the adults could not live below 0 °C in winter. He stated that the larvae overwintering in the hot temperatures can be killed. In this case, it can be said that the optimum air temperature for the winter to be 9-16 °C.</w:t>
      </w:r>
    </w:p>
    <w:p w:rsidR="006A476F" w:rsidRPr="00F90952" w:rsidRDefault="006A476F" w:rsidP="00F90952">
      <w:pPr>
        <w:spacing w:before="240" w:after="240" w:line="360" w:lineRule="auto"/>
        <w:jc w:val="both"/>
        <w:rPr>
          <w:rFonts w:ascii="Times New Roman" w:hAnsi="Times New Roman" w:cs="Times New Roman"/>
          <w:sz w:val="20"/>
          <w:szCs w:val="20"/>
        </w:rPr>
      </w:pPr>
      <w:r w:rsidRPr="00F90952">
        <w:rPr>
          <w:rFonts w:ascii="Times New Roman" w:hAnsi="Times New Roman" w:cs="Times New Roman"/>
          <w:sz w:val="20"/>
          <w:szCs w:val="20"/>
        </w:rPr>
        <w:t>In Demirci district, the average air temperature between November and December in 2017 was measured as 2.6 °C in December and 8.3 °C in November at the highest. In the months when the winter months continue, the average air temperatures are between 3.5–7.9 °C in January–February 2018, November–December 2018, the lowest 3.5 °C in December, the highest 9.8 °C in November, 2019 January–February It was measured between 3.7–6.3 °C in months. It has been determined that the average air temperature in the district in winter months of 3 years is between 2.6–9.8 °C, and especially between 3.5–7.9 °C in January–February. According to these data, it can be said that the pest cannot overwinter and settle in the study area due to the lack of continuous optimum conditions in the region. As a matter of fact, no adult of the pest was caught in any of the traps during the monitoring studies of 2018-2019. When the climate data and the absence of individuals in the traps were correlated, it was determined that there was no natural, settled population.</w:t>
      </w:r>
    </w:p>
    <w:p w:rsidR="006A476F" w:rsidRPr="00F90952" w:rsidRDefault="006A476F" w:rsidP="00F90952">
      <w:pPr>
        <w:spacing w:before="240" w:after="240" w:line="360" w:lineRule="auto"/>
        <w:jc w:val="both"/>
        <w:rPr>
          <w:rFonts w:ascii="Times New Roman" w:hAnsi="Times New Roman" w:cs="Times New Roman"/>
          <w:sz w:val="20"/>
          <w:szCs w:val="20"/>
        </w:rPr>
      </w:pPr>
      <w:r w:rsidRPr="00F90952">
        <w:rPr>
          <w:rFonts w:ascii="Times New Roman" w:hAnsi="Times New Roman" w:cs="Times New Roman"/>
          <w:sz w:val="20"/>
          <w:szCs w:val="20"/>
        </w:rPr>
        <w:t>It is known that the growth thresholds are 12 °C and the growth temperatures are 14–32 °C in the regions where the pest emerges from the soil and is naturally settled. Sell ​​it. al., (2016) stated that the pest completed its development in 31.6 days at 20 °C and 15.2 days at 32 °C. Grout and Stoltz (2007) reported that the Mediterranean Fruit Fly completed its development in 83.6 days at 14 °C and 22.7 days at 30 °C in their study in southern Africa. According to Ricalde et al. (2012), in their study conducted in three different regions with temperate climate, tropical and subtropical climates in Brazil, found that the entire development period was 71, 70, 68 days at 15 °C, and 17, 17, and 16 days at 30 °C, respectively. According to İleri (1961), the most suitable growth temperature for the Mediterranean fruit fly was 16–32 °C, and according to Demirdere (1961) it was 25–32 °C.</w:t>
      </w:r>
    </w:p>
    <w:p w:rsidR="006A476F" w:rsidRPr="00F90952" w:rsidRDefault="006A476F" w:rsidP="00F90952">
      <w:pPr>
        <w:spacing w:before="240" w:after="240" w:line="360" w:lineRule="auto"/>
        <w:jc w:val="both"/>
        <w:rPr>
          <w:rFonts w:ascii="Times New Roman" w:hAnsi="Times New Roman" w:cs="Times New Roman"/>
          <w:sz w:val="20"/>
          <w:szCs w:val="20"/>
        </w:rPr>
      </w:pPr>
      <w:r w:rsidRPr="00F90952">
        <w:rPr>
          <w:rFonts w:ascii="Times New Roman" w:hAnsi="Times New Roman" w:cs="Times New Roman"/>
          <w:sz w:val="20"/>
          <w:szCs w:val="20"/>
        </w:rPr>
        <w:t>It can be said that the pest does not complete its development in 80-30 days at the lowest air temperatures of 14-20 °C, which it needs to complete its development. According to the monthly average temperature values ​​of 2018, April 15.3–16.3 °C, May 16.8–19.4 °C, June 19.5–22.1 °C, July 22.2–25.4 °C, August 23.3–26.0 °C, September 19.3–21.4 °C , October was measured in the range of 14.2–15.1 °C. In this case, it is predicted that even if the pest has settled in the area, it will not be able to complete its development even if it can only give one offspring, and therefore the population will not reach high levels. Adults were not seen in repeated counts in the traps due to the presence of natural barriers depending on the geographical structure of the region, the fact that the villages where the adults are seen in the traps are at a high altitude (700-1500 m) and the climatic conditions are not at an optimum level, and the pests were destroyed by the struggle studies.</w:t>
      </w:r>
    </w:p>
    <w:p w:rsidR="006A476F" w:rsidRPr="00F90952" w:rsidRDefault="006A476F" w:rsidP="00F90952">
      <w:pPr>
        <w:spacing w:before="240" w:after="240" w:line="360" w:lineRule="auto"/>
        <w:jc w:val="both"/>
        <w:rPr>
          <w:rFonts w:ascii="Times New Roman" w:hAnsi="Times New Roman" w:cs="Times New Roman"/>
          <w:sz w:val="20"/>
          <w:szCs w:val="20"/>
        </w:rPr>
      </w:pPr>
      <w:r w:rsidRPr="00F90952">
        <w:rPr>
          <w:rFonts w:ascii="Times New Roman" w:hAnsi="Times New Roman" w:cs="Times New Roman"/>
          <w:sz w:val="20"/>
          <w:szCs w:val="20"/>
        </w:rPr>
        <w:t>In light of all this, the Mediterranean fruit fly cannot overwinter and survive in Demirci district. No pests were observed both in the 18-month period in 2016–2017 and in the special surveys between April 2018 and November 2021 (except for the 2 villages with low post-harvest numbers in 2018), no damage from the Mediterranean fruit fly occurred on potential host fruits, or any damage to the pest. No biological period was observed. Due to the lack of continuous optimum conditions for the pest to overwinter, the pest cannot overwinter in the area.</w:t>
      </w:r>
    </w:p>
    <w:p w:rsidR="006A476F" w:rsidRPr="00F90952" w:rsidRDefault="006A476F" w:rsidP="00F90952">
      <w:pPr>
        <w:spacing w:before="240" w:after="240" w:line="360" w:lineRule="auto"/>
        <w:jc w:val="both"/>
        <w:rPr>
          <w:rFonts w:ascii="Times New Roman" w:hAnsi="Times New Roman" w:cs="Times New Roman"/>
          <w:sz w:val="20"/>
          <w:szCs w:val="20"/>
        </w:rPr>
      </w:pPr>
      <w:r w:rsidRPr="00F90952">
        <w:rPr>
          <w:rFonts w:ascii="Times New Roman" w:hAnsi="Times New Roman" w:cs="Times New Roman"/>
          <w:sz w:val="20"/>
          <w:szCs w:val="20"/>
        </w:rPr>
        <w:t>Information about this study was presented at the 8th Plant Protection Congress with International Participation, held on 24-28 August 2021, with the title 'Determination of Areas Free from Mediterranean Fruitfly (</w:t>
      </w:r>
      <w:r w:rsidRPr="00F90952">
        <w:rPr>
          <w:rFonts w:ascii="Times New Roman" w:hAnsi="Times New Roman" w:cs="Times New Roman"/>
          <w:i/>
          <w:sz w:val="20"/>
          <w:szCs w:val="20"/>
        </w:rPr>
        <w:t>Ceratitis capitata</w:t>
      </w:r>
      <w:r w:rsidRPr="00F90952">
        <w:rPr>
          <w:rFonts w:ascii="Times New Roman" w:hAnsi="Times New Roman" w:cs="Times New Roman"/>
          <w:sz w:val="20"/>
          <w:szCs w:val="20"/>
        </w:rPr>
        <w:t xml:space="preserve"> (Wiedemann, 1824) (Diptera: Tephritidae) in Manisa and Kütahya Provinces'. presented as</w:t>
      </w:r>
    </w:p>
    <w:p w:rsidR="00290FA1" w:rsidRDefault="006A476F" w:rsidP="00F90952">
      <w:pPr>
        <w:spacing w:before="240" w:after="240" w:line="360" w:lineRule="auto"/>
        <w:jc w:val="both"/>
        <w:rPr>
          <w:rFonts w:ascii="Times New Roman" w:hAnsi="Times New Roman" w:cs="Times New Roman"/>
          <w:sz w:val="20"/>
          <w:szCs w:val="20"/>
        </w:rPr>
      </w:pPr>
      <w:r w:rsidRPr="00F90952">
        <w:rPr>
          <w:rFonts w:ascii="Times New Roman" w:hAnsi="Times New Roman" w:cs="Times New Roman"/>
          <w:sz w:val="20"/>
          <w:szCs w:val="20"/>
        </w:rPr>
        <w:t>The absence of the pest was determined and confirmed by surveys, especially in cherry production areas in Demirci district of Manisa province. For this reason, the status of Demirci district of Manisa province, where the study was conducted, was determined as "Area Declared Free from Mediterranean fruit fly (</w:t>
      </w:r>
      <w:r w:rsidRPr="00F90952">
        <w:rPr>
          <w:rFonts w:ascii="Times New Roman" w:hAnsi="Times New Roman" w:cs="Times New Roman"/>
          <w:i/>
          <w:sz w:val="20"/>
          <w:szCs w:val="20"/>
        </w:rPr>
        <w:t>Ceratitis capitata</w:t>
      </w:r>
      <w:r w:rsidRPr="00F90952">
        <w:rPr>
          <w:rFonts w:ascii="Times New Roman" w:hAnsi="Times New Roman" w:cs="Times New Roman"/>
          <w:sz w:val="20"/>
          <w:szCs w:val="20"/>
        </w:rPr>
        <w:t>)" according to ISPM 8.</w:t>
      </w:r>
    </w:p>
    <w:p w:rsidR="00290FA1" w:rsidRDefault="00290FA1">
      <w:pPr>
        <w:rPr>
          <w:rFonts w:ascii="Times New Roman" w:hAnsi="Times New Roman" w:cs="Times New Roman"/>
          <w:sz w:val="20"/>
          <w:szCs w:val="20"/>
        </w:rPr>
      </w:pPr>
      <w:r>
        <w:rPr>
          <w:rFonts w:ascii="Times New Roman" w:hAnsi="Times New Roman" w:cs="Times New Roman"/>
          <w:sz w:val="20"/>
          <w:szCs w:val="20"/>
        </w:rPr>
        <w:br w:type="page"/>
      </w:r>
    </w:p>
    <w:p w:rsidR="00290FA1" w:rsidRDefault="00290FA1" w:rsidP="00290FA1">
      <w:pPr>
        <w:spacing w:after="0" w:line="240" w:lineRule="auto"/>
        <w:jc w:val="both"/>
        <w:rPr>
          <w:rFonts w:ascii="Times New Roman" w:eastAsia="MS Mincho" w:hAnsi="Times New Roman" w:cs="Times New Roman"/>
          <w:b/>
          <w:sz w:val="20"/>
          <w:szCs w:val="20"/>
        </w:rPr>
      </w:pPr>
      <w:r w:rsidRPr="00290FA1">
        <w:rPr>
          <w:rFonts w:ascii="Times New Roman" w:eastAsia="MS Mincho" w:hAnsi="Times New Roman" w:cs="Times New Roman"/>
          <w:b/>
          <w:sz w:val="20"/>
          <w:szCs w:val="20"/>
        </w:rPr>
        <w:t>REFERENCES</w:t>
      </w:r>
    </w:p>
    <w:p w:rsidR="00290FA1" w:rsidRPr="00290FA1" w:rsidRDefault="00290FA1" w:rsidP="00290FA1">
      <w:pPr>
        <w:spacing w:after="0" w:line="240" w:lineRule="auto"/>
        <w:jc w:val="both"/>
        <w:rPr>
          <w:rFonts w:ascii="Times New Roman" w:eastAsia="MS Mincho" w:hAnsi="Times New Roman" w:cs="Times New Roman"/>
          <w:iCs/>
          <w:noProof/>
          <w:sz w:val="20"/>
          <w:szCs w:val="20"/>
        </w:rPr>
      </w:pPr>
    </w:p>
    <w:p w:rsidR="00290FA1" w:rsidRPr="00290FA1" w:rsidRDefault="00290FA1" w:rsidP="00290FA1">
      <w:pPr>
        <w:spacing w:after="0" w:line="240" w:lineRule="auto"/>
        <w:jc w:val="both"/>
        <w:rPr>
          <w:rFonts w:ascii="Times New Roman" w:eastAsia="MS Mincho" w:hAnsi="Times New Roman" w:cs="Times New Roman"/>
          <w:iCs/>
          <w:noProof/>
          <w:sz w:val="20"/>
          <w:szCs w:val="20"/>
        </w:rPr>
      </w:pPr>
      <w:r w:rsidRPr="00290FA1">
        <w:rPr>
          <w:rFonts w:ascii="Times New Roman" w:eastAsia="MS Mincho" w:hAnsi="Times New Roman" w:cs="Times New Roman"/>
          <w:iCs/>
          <w:noProof/>
          <w:sz w:val="20"/>
          <w:szCs w:val="20"/>
        </w:rPr>
        <w:t>ANONİM (2020).</w:t>
      </w:r>
      <w:r w:rsidRPr="00290FA1">
        <w:rPr>
          <w:rFonts w:ascii="Times New Roman" w:eastAsia="MS Mincho" w:hAnsi="Times New Roman" w:cs="Times New Roman"/>
          <w:sz w:val="20"/>
          <w:szCs w:val="20"/>
        </w:rPr>
        <w:t xml:space="preserve"> </w:t>
      </w:r>
      <w:hyperlink r:id="rId17" w:history="1">
        <w:r w:rsidRPr="00290FA1">
          <w:rPr>
            <w:rFonts w:ascii="Times New Roman" w:eastAsia="MS Mincho" w:hAnsi="Times New Roman" w:cs="Times New Roman"/>
            <w:iCs/>
            <w:noProof/>
            <w:color w:val="0563C1"/>
            <w:sz w:val="20"/>
            <w:szCs w:val="20"/>
            <w:u w:val="single"/>
          </w:rPr>
          <w:t>https://biruni.tuik.gov.tr/medas/?kn=92&amp;locale=tr</w:t>
        </w:r>
      </w:hyperlink>
      <w:r w:rsidRPr="00290FA1">
        <w:rPr>
          <w:rFonts w:ascii="Times New Roman" w:eastAsia="MS Mincho" w:hAnsi="Times New Roman" w:cs="Times New Roman"/>
          <w:iCs/>
          <w:noProof/>
          <w:sz w:val="20"/>
          <w:szCs w:val="20"/>
        </w:rPr>
        <w:t xml:space="preserve">, </w:t>
      </w:r>
      <w:r>
        <w:rPr>
          <w:rFonts w:ascii="Times New Roman" w:eastAsia="MS Mincho" w:hAnsi="Times New Roman" w:cs="Times New Roman"/>
          <w:iCs/>
          <w:noProof/>
          <w:sz w:val="20"/>
          <w:szCs w:val="20"/>
        </w:rPr>
        <w:t>D</w:t>
      </w:r>
      <w:r w:rsidRPr="00290FA1">
        <w:rPr>
          <w:rFonts w:ascii="Times New Roman" w:eastAsia="MS Mincho" w:hAnsi="Times New Roman" w:cs="Times New Roman"/>
          <w:iCs/>
          <w:noProof/>
          <w:sz w:val="20"/>
          <w:szCs w:val="20"/>
        </w:rPr>
        <w:t>ate of access: 29.11.2021.</w:t>
      </w:r>
    </w:p>
    <w:p w:rsidR="00290FA1" w:rsidRPr="00290FA1" w:rsidRDefault="00290FA1" w:rsidP="00290FA1">
      <w:pPr>
        <w:spacing w:after="0" w:line="240" w:lineRule="auto"/>
        <w:rPr>
          <w:rFonts w:ascii="Times New Roman" w:eastAsia="MS Mincho" w:hAnsi="Times New Roman" w:cs="Times New Roman"/>
          <w:iCs/>
          <w:noProof/>
          <w:sz w:val="20"/>
          <w:szCs w:val="20"/>
        </w:rPr>
      </w:pPr>
    </w:p>
    <w:p w:rsidR="00290FA1" w:rsidRPr="00290FA1" w:rsidRDefault="00290FA1" w:rsidP="00290FA1">
      <w:pPr>
        <w:spacing w:after="0" w:line="240" w:lineRule="auto"/>
        <w:rPr>
          <w:rFonts w:ascii="Times New Roman" w:eastAsia="MS Mincho" w:hAnsi="Times New Roman" w:cs="Times New Roman"/>
          <w:iCs/>
          <w:noProof/>
          <w:sz w:val="20"/>
          <w:szCs w:val="20"/>
        </w:rPr>
      </w:pPr>
      <w:r w:rsidRPr="00290FA1">
        <w:rPr>
          <w:rFonts w:ascii="Times New Roman" w:eastAsia="MS Mincho" w:hAnsi="Times New Roman" w:cs="Times New Roman"/>
          <w:iCs/>
          <w:noProof/>
          <w:sz w:val="20"/>
          <w:szCs w:val="20"/>
        </w:rPr>
        <w:t>ANONİM (2021). https://www.lafsozluk.com/2009/04/demirci-nerededir-nereye-baglidir-demirci.html, Date of access: 12.2.2021.</w:t>
      </w:r>
    </w:p>
    <w:p w:rsidR="00290FA1" w:rsidRPr="00290FA1" w:rsidRDefault="00290FA1" w:rsidP="00290FA1">
      <w:pPr>
        <w:spacing w:after="0" w:line="240" w:lineRule="auto"/>
        <w:jc w:val="both"/>
        <w:rPr>
          <w:rFonts w:ascii="Times New Roman" w:eastAsia="MS Mincho" w:hAnsi="Times New Roman" w:cs="Times New Roman"/>
          <w:iCs/>
          <w:noProof/>
          <w:sz w:val="20"/>
          <w:szCs w:val="20"/>
        </w:rPr>
      </w:pPr>
    </w:p>
    <w:p w:rsidR="00290FA1" w:rsidRPr="00290FA1" w:rsidRDefault="00290FA1" w:rsidP="00290FA1">
      <w:pPr>
        <w:spacing w:after="0" w:line="240" w:lineRule="auto"/>
        <w:jc w:val="both"/>
        <w:rPr>
          <w:rFonts w:ascii="Times New Roman" w:eastAsia="MS Mincho" w:hAnsi="Times New Roman" w:cs="Times New Roman"/>
          <w:noProof/>
          <w:sz w:val="20"/>
          <w:szCs w:val="20"/>
        </w:rPr>
      </w:pPr>
      <w:r w:rsidRPr="00290FA1">
        <w:rPr>
          <w:rFonts w:ascii="Times New Roman" w:eastAsia="MS Mincho" w:hAnsi="Times New Roman" w:cs="Times New Roman"/>
          <w:iCs/>
          <w:noProof/>
          <w:sz w:val="20"/>
          <w:szCs w:val="20"/>
        </w:rPr>
        <w:t>ANONİM (2019).</w:t>
      </w:r>
      <w:r w:rsidRPr="00290FA1">
        <w:rPr>
          <w:rFonts w:ascii="Times New Roman" w:eastAsia="MS Mincho" w:hAnsi="Times New Roman" w:cs="Times New Roman"/>
          <w:i/>
          <w:iCs/>
          <w:noProof/>
          <w:sz w:val="20"/>
          <w:szCs w:val="20"/>
        </w:rPr>
        <w:t xml:space="preserve"> </w:t>
      </w:r>
      <w:r w:rsidRPr="00290FA1">
        <w:rPr>
          <w:rFonts w:ascii="Times New Roman" w:eastAsia="MS Mincho" w:hAnsi="Times New Roman" w:cs="Times New Roman"/>
          <w:noProof/>
          <w:sz w:val="20"/>
          <w:szCs w:val="20"/>
        </w:rPr>
        <w:t xml:space="preserve">https://en.wikipedia.org/wiki/Ceratitis_capitata, Wikipedia Web Sitesi, </w:t>
      </w:r>
      <w:r w:rsidRPr="00290FA1">
        <w:rPr>
          <w:rFonts w:ascii="Times New Roman" w:eastAsia="MS Mincho" w:hAnsi="Times New Roman" w:cs="Times New Roman"/>
          <w:iCs/>
          <w:noProof/>
          <w:sz w:val="20"/>
          <w:szCs w:val="20"/>
        </w:rPr>
        <w:t>Date of access</w:t>
      </w:r>
      <w:r w:rsidRPr="00290FA1">
        <w:rPr>
          <w:rFonts w:ascii="Times New Roman" w:eastAsia="MS Mincho" w:hAnsi="Times New Roman" w:cs="Times New Roman"/>
          <w:noProof/>
          <w:sz w:val="20"/>
          <w:szCs w:val="20"/>
        </w:rPr>
        <w:t>: 20.10.2019.</w:t>
      </w:r>
    </w:p>
    <w:p w:rsidR="00290FA1" w:rsidRPr="00290FA1" w:rsidRDefault="00290FA1" w:rsidP="00290FA1">
      <w:pPr>
        <w:spacing w:after="0" w:line="240" w:lineRule="auto"/>
        <w:jc w:val="both"/>
        <w:rPr>
          <w:rFonts w:ascii="Times New Roman" w:eastAsia="MS Mincho" w:hAnsi="Times New Roman" w:cs="Times New Roman"/>
          <w:noProof/>
          <w:sz w:val="20"/>
          <w:szCs w:val="20"/>
        </w:rPr>
      </w:pPr>
    </w:p>
    <w:p w:rsidR="00290FA1" w:rsidRPr="00290FA1" w:rsidRDefault="00290FA1" w:rsidP="00290FA1">
      <w:pPr>
        <w:spacing w:after="0" w:line="240" w:lineRule="auto"/>
        <w:jc w:val="both"/>
        <w:rPr>
          <w:rFonts w:ascii="Times New Roman" w:eastAsia="MS Mincho" w:hAnsi="Times New Roman" w:cs="Times New Roman"/>
          <w:noProof/>
          <w:sz w:val="20"/>
          <w:szCs w:val="20"/>
        </w:rPr>
      </w:pPr>
      <w:r w:rsidRPr="00290FA1">
        <w:rPr>
          <w:rFonts w:ascii="Times New Roman" w:eastAsia="MS Mincho" w:hAnsi="Times New Roman" w:cs="Times New Roman"/>
          <w:noProof/>
          <w:sz w:val="20"/>
          <w:szCs w:val="20"/>
        </w:rPr>
        <w:t>AVIDOV, Z., HARPAZ, I., (1969). Plant pests of Israel. Israel University Press, Jerusalem.</w:t>
      </w:r>
    </w:p>
    <w:p w:rsidR="00290FA1" w:rsidRPr="00290FA1" w:rsidRDefault="00290FA1" w:rsidP="00290FA1">
      <w:pPr>
        <w:spacing w:after="0" w:line="240" w:lineRule="auto"/>
        <w:ind w:left="720" w:firstLine="567"/>
        <w:jc w:val="both"/>
        <w:rPr>
          <w:rFonts w:ascii="Times New Roman" w:eastAsia="MS Mincho" w:hAnsi="Times New Roman" w:cs="Times New Roman"/>
          <w:noProof/>
          <w:sz w:val="20"/>
          <w:szCs w:val="20"/>
        </w:rPr>
      </w:pPr>
    </w:p>
    <w:p w:rsidR="00290FA1" w:rsidRPr="00290FA1" w:rsidRDefault="00290FA1" w:rsidP="00290FA1">
      <w:pPr>
        <w:spacing w:after="0" w:line="240" w:lineRule="auto"/>
        <w:jc w:val="both"/>
        <w:rPr>
          <w:rFonts w:ascii="Times New Roman" w:eastAsia="MS Mincho" w:hAnsi="Times New Roman" w:cs="Times New Roman"/>
          <w:noProof/>
          <w:sz w:val="20"/>
          <w:szCs w:val="20"/>
        </w:rPr>
      </w:pPr>
      <w:r w:rsidRPr="00290FA1">
        <w:rPr>
          <w:rFonts w:ascii="Times New Roman" w:eastAsia="MS Mincho" w:hAnsi="Times New Roman" w:cs="Times New Roman"/>
          <w:noProof/>
          <w:sz w:val="20"/>
          <w:szCs w:val="20"/>
        </w:rPr>
        <w:t xml:space="preserve">BAŞPINAR, H., ÇAKMAK, İ., KOÇLU, T., BAŞPINAR, N., (2009). Aydın ili meyve bahçelerinde Akdeniz meyve sineği </w:t>
      </w:r>
      <w:r w:rsidRPr="00290FA1">
        <w:rPr>
          <w:rFonts w:ascii="Times New Roman" w:eastAsia="MS Mincho" w:hAnsi="Times New Roman" w:cs="Times New Roman"/>
          <w:i/>
          <w:noProof/>
          <w:sz w:val="20"/>
          <w:szCs w:val="20"/>
        </w:rPr>
        <w:t>Ceratitis capitata</w:t>
      </w:r>
      <w:r w:rsidRPr="00290FA1">
        <w:rPr>
          <w:rFonts w:ascii="Times New Roman" w:eastAsia="MS Mincho" w:hAnsi="Times New Roman" w:cs="Times New Roman"/>
          <w:noProof/>
          <w:sz w:val="20"/>
          <w:szCs w:val="20"/>
        </w:rPr>
        <w:t xml:space="preserve"> (Wiedemann) (Diptera: Tephritidae)'nin biyo-ekolojisi, zararı, yayılışı ve turunçgil bahçeleri üzerindeki çalışmaları, Türkiye II. Bitki Koruma Kongresi Bildirileri, Isparta, 48.</w:t>
      </w:r>
    </w:p>
    <w:p w:rsidR="00290FA1" w:rsidRPr="00290FA1" w:rsidRDefault="00290FA1" w:rsidP="00290FA1">
      <w:pPr>
        <w:spacing w:after="0" w:line="240" w:lineRule="auto"/>
        <w:jc w:val="both"/>
        <w:rPr>
          <w:rFonts w:ascii="Times New Roman" w:eastAsia="MS Mincho" w:hAnsi="Times New Roman" w:cs="Times New Roman"/>
          <w:noProof/>
          <w:sz w:val="20"/>
          <w:szCs w:val="20"/>
        </w:rPr>
      </w:pPr>
    </w:p>
    <w:p w:rsidR="00290FA1" w:rsidRPr="00290FA1" w:rsidRDefault="00290FA1" w:rsidP="00290FA1">
      <w:pPr>
        <w:spacing w:after="0" w:line="240" w:lineRule="auto"/>
        <w:jc w:val="both"/>
        <w:rPr>
          <w:rFonts w:ascii="Times New Roman" w:eastAsia="MS Mincho" w:hAnsi="Times New Roman" w:cs="Times New Roman"/>
          <w:noProof/>
          <w:sz w:val="20"/>
          <w:szCs w:val="20"/>
        </w:rPr>
      </w:pPr>
      <w:r w:rsidRPr="00290FA1">
        <w:rPr>
          <w:rFonts w:ascii="Times New Roman" w:eastAsia="MS Mincho" w:hAnsi="Times New Roman" w:cs="Times New Roman"/>
          <w:noProof/>
          <w:sz w:val="20"/>
          <w:szCs w:val="20"/>
        </w:rPr>
        <w:t>BERGSTEN, D., LANCE, D., STEFAN, M., (1999). Mediterranean Fruit Flies and Their Management in the U.S.A, The Royal Society of Chemistry, (10), 207-212.</w:t>
      </w:r>
    </w:p>
    <w:p w:rsidR="00290FA1" w:rsidRPr="00290FA1" w:rsidRDefault="00290FA1" w:rsidP="00290FA1">
      <w:pPr>
        <w:spacing w:after="0" w:line="240" w:lineRule="auto"/>
        <w:jc w:val="both"/>
        <w:rPr>
          <w:rFonts w:ascii="Times New Roman" w:eastAsia="MS Mincho" w:hAnsi="Times New Roman" w:cs="Times New Roman"/>
          <w:noProof/>
          <w:sz w:val="20"/>
          <w:szCs w:val="20"/>
        </w:rPr>
      </w:pPr>
    </w:p>
    <w:p w:rsidR="00290FA1" w:rsidRPr="00290FA1" w:rsidRDefault="00290FA1" w:rsidP="00290FA1">
      <w:pPr>
        <w:spacing w:after="0" w:line="240" w:lineRule="auto"/>
        <w:jc w:val="both"/>
        <w:rPr>
          <w:rFonts w:ascii="Times New Roman" w:eastAsia="MS Mincho" w:hAnsi="Times New Roman" w:cs="Times New Roman"/>
          <w:noProof/>
          <w:sz w:val="20"/>
          <w:szCs w:val="20"/>
        </w:rPr>
      </w:pPr>
      <w:r w:rsidRPr="00290FA1">
        <w:rPr>
          <w:rFonts w:ascii="Times New Roman" w:eastAsia="MS Mincho" w:hAnsi="Times New Roman" w:cs="Times New Roman"/>
          <w:noProof/>
          <w:sz w:val="20"/>
          <w:szCs w:val="20"/>
        </w:rPr>
        <w:t xml:space="preserve">BODENHEIMER, F.S., (1958). </w:t>
      </w:r>
      <w:r w:rsidRPr="00290FA1">
        <w:rPr>
          <w:rFonts w:ascii="Times New Roman" w:eastAsia="MS Mincho" w:hAnsi="Times New Roman" w:cs="Times New Roman"/>
          <w:i/>
          <w:noProof/>
          <w:sz w:val="20"/>
          <w:szCs w:val="20"/>
        </w:rPr>
        <w:t>Türkiye’de Ziraata ve Ağaçlara Zararlı Olan Böcekler ve Bunlarla Savaş Hakkında bir Etüt,</w:t>
      </w:r>
      <w:r w:rsidRPr="00290FA1">
        <w:rPr>
          <w:rFonts w:ascii="Times New Roman" w:eastAsia="MS Mincho" w:hAnsi="Times New Roman" w:cs="Times New Roman"/>
          <w:noProof/>
          <w:sz w:val="20"/>
          <w:szCs w:val="20"/>
        </w:rPr>
        <w:t xml:space="preserve"> Ankara, Türkiye, 320s.</w:t>
      </w:r>
    </w:p>
    <w:p w:rsidR="00290FA1" w:rsidRPr="00290FA1" w:rsidRDefault="00290FA1" w:rsidP="00290FA1">
      <w:pPr>
        <w:spacing w:after="0" w:line="240" w:lineRule="auto"/>
        <w:jc w:val="both"/>
        <w:rPr>
          <w:rFonts w:ascii="Times New Roman" w:eastAsia="MS Mincho" w:hAnsi="Times New Roman" w:cs="Times New Roman"/>
          <w:noProof/>
          <w:sz w:val="20"/>
          <w:szCs w:val="20"/>
        </w:rPr>
      </w:pPr>
    </w:p>
    <w:p w:rsidR="00290FA1" w:rsidRPr="00290FA1" w:rsidRDefault="00290FA1" w:rsidP="00290FA1">
      <w:pPr>
        <w:spacing w:after="0" w:line="240" w:lineRule="auto"/>
        <w:jc w:val="both"/>
        <w:rPr>
          <w:rFonts w:ascii="Times New Roman" w:eastAsia="MS Mincho" w:hAnsi="Times New Roman" w:cs="Times New Roman"/>
          <w:noProof/>
          <w:sz w:val="20"/>
          <w:szCs w:val="20"/>
        </w:rPr>
      </w:pPr>
      <w:r w:rsidRPr="00290FA1">
        <w:rPr>
          <w:rFonts w:ascii="Times New Roman" w:eastAsia="MS Mincho" w:hAnsi="Times New Roman" w:cs="Times New Roman"/>
          <w:noProof/>
          <w:sz w:val="20"/>
          <w:szCs w:val="20"/>
        </w:rPr>
        <w:t xml:space="preserve">BUYCKX, E.J., (1994). </w:t>
      </w:r>
      <w:r w:rsidRPr="00290FA1">
        <w:rPr>
          <w:rFonts w:ascii="Times New Roman" w:eastAsia="MS Mincho" w:hAnsi="Times New Roman" w:cs="Times New Roman"/>
          <w:i/>
          <w:noProof/>
          <w:sz w:val="20"/>
          <w:szCs w:val="20"/>
        </w:rPr>
        <w:t>Bioclimatic Effects on the Distribution of the Mediterranean Fruit Fy (Diptera: Tephritidae) in the Maghreb</w:t>
      </w:r>
      <w:r w:rsidRPr="00290FA1">
        <w:rPr>
          <w:rFonts w:ascii="Times New Roman" w:eastAsia="MS Mincho" w:hAnsi="Times New Roman" w:cs="Times New Roman"/>
          <w:noProof/>
          <w:sz w:val="20"/>
          <w:szCs w:val="20"/>
        </w:rPr>
        <w:t>. (Ed: Calkins CO, Klassen W, Liedo P), Fruit Flies and the Sterile Insect Technique. CRC Press, Boca Raton, Florida, s. 149-164.</w:t>
      </w:r>
    </w:p>
    <w:p w:rsidR="00290FA1" w:rsidRPr="00290FA1" w:rsidRDefault="00290FA1" w:rsidP="00290FA1">
      <w:pPr>
        <w:spacing w:after="0" w:line="240" w:lineRule="auto"/>
        <w:jc w:val="both"/>
        <w:rPr>
          <w:rFonts w:ascii="Times New Roman" w:eastAsia="MS Mincho" w:hAnsi="Times New Roman" w:cs="Times New Roman"/>
          <w:noProof/>
          <w:sz w:val="20"/>
          <w:szCs w:val="20"/>
        </w:rPr>
      </w:pPr>
    </w:p>
    <w:p w:rsidR="00290FA1" w:rsidRPr="00290FA1" w:rsidRDefault="00290FA1" w:rsidP="00290FA1">
      <w:pPr>
        <w:spacing w:after="0" w:line="240" w:lineRule="auto"/>
        <w:jc w:val="both"/>
        <w:rPr>
          <w:rFonts w:ascii="Times New Roman" w:eastAsia="MS Mincho" w:hAnsi="Times New Roman" w:cs="Times New Roman"/>
          <w:noProof/>
          <w:sz w:val="20"/>
          <w:szCs w:val="20"/>
        </w:rPr>
      </w:pPr>
      <w:r w:rsidRPr="00290FA1">
        <w:rPr>
          <w:rFonts w:ascii="Times New Roman" w:eastAsia="MS Mincho" w:hAnsi="Times New Roman" w:cs="Times New Roman"/>
          <w:noProof/>
          <w:sz w:val="20"/>
          <w:szCs w:val="20"/>
        </w:rPr>
        <w:t xml:space="preserve">DEMİRDERE, A., (1961). </w:t>
      </w:r>
      <w:r w:rsidRPr="00290FA1">
        <w:rPr>
          <w:rFonts w:ascii="Times New Roman" w:eastAsia="MS Mincho" w:hAnsi="Times New Roman" w:cs="Times New Roman"/>
          <w:i/>
          <w:noProof/>
          <w:sz w:val="20"/>
          <w:szCs w:val="20"/>
        </w:rPr>
        <w:t>Çukurova Bölgesinde Akdeniz meyve sineği (Ceratitis capitata Wied.)'nin biyolojisi ve mücadelesi üzerinde çalışmala</w:t>
      </w:r>
      <w:r w:rsidRPr="00290FA1">
        <w:rPr>
          <w:rFonts w:ascii="Times New Roman" w:eastAsia="MS Mincho" w:hAnsi="Times New Roman" w:cs="Times New Roman"/>
          <w:noProof/>
          <w:sz w:val="20"/>
          <w:szCs w:val="20"/>
        </w:rPr>
        <w:t>r, Zirai Mücadele ve Zirai Karantina Müdürlüğü, Ankara, 118 s.</w:t>
      </w:r>
    </w:p>
    <w:p w:rsidR="00290FA1" w:rsidRPr="00290FA1" w:rsidRDefault="00290FA1" w:rsidP="00290FA1">
      <w:pPr>
        <w:spacing w:after="0" w:line="240" w:lineRule="auto"/>
        <w:jc w:val="both"/>
        <w:rPr>
          <w:rFonts w:ascii="Times New Roman" w:eastAsia="MS Mincho" w:hAnsi="Times New Roman" w:cs="Times New Roman"/>
          <w:noProof/>
          <w:sz w:val="20"/>
          <w:szCs w:val="20"/>
        </w:rPr>
      </w:pPr>
    </w:p>
    <w:p w:rsidR="00290FA1" w:rsidRPr="00290FA1" w:rsidRDefault="00290FA1" w:rsidP="00290FA1">
      <w:pPr>
        <w:spacing w:after="0" w:line="240" w:lineRule="auto"/>
        <w:jc w:val="both"/>
        <w:rPr>
          <w:rFonts w:ascii="Times New Roman" w:eastAsia="MS Mincho" w:hAnsi="Times New Roman" w:cs="Times New Roman"/>
          <w:noProof/>
          <w:sz w:val="20"/>
          <w:szCs w:val="20"/>
        </w:rPr>
      </w:pPr>
      <w:r w:rsidRPr="00290FA1">
        <w:rPr>
          <w:rFonts w:ascii="Times New Roman" w:eastAsia="MS Mincho" w:hAnsi="Times New Roman" w:cs="Times New Roman"/>
          <w:noProof/>
          <w:sz w:val="20"/>
          <w:szCs w:val="20"/>
        </w:rPr>
        <w:t>DUYCK, P.F., QUILICI, S., (2002). Survival and development of different life stages of three </w:t>
      </w:r>
      <w:r w:rsidRPr="00290FA1">
        <w:rPr>
          <w:rFonts w:ascii="Times New Roman" w:eastAsia="MS Mincho" w:hAnsi="Times New Roman" w:cs="Times New Roman"/>
          <w:i/>
          <w:iCs/>
          <w:noProof/>
          <w:sz w:val="20"/>
          <w:szCs w:val="20"/>
        </w:rPr>
        <w:t>Ceratitis</w:t>
      </w:r>
      <w:r w:rsidRPr="00290FA1">
        <w:rPr>
          <w:rFonts w:ascii="Times New Roman" w:eastAsia="MS Mincho" w:hAnsi="Times New Roman" w:cs="Times New Roman"/>
          <w:noProof/>
          <w:sz w:val="20"/>
          <w:szCs w:val="20"/>
        </w:rPr>
        <w:t> spp. (Diptera: Tephritidae) reared at five constant temperatures, Bulletin of Entomological Research, 92: 461–469.</w:t>
      </w:r>
    </w:p>
    <w:p w:rsidR="00290FA1" w:rsidRPr="00290FA1" w:rsidRDefault="00290FA1" w:rsidP="00290FA1">
      <w:pPr>
        <w:spacing w:after="0" w:line="240" w:lineRule="auto"/>
        <w:jc w:val="both"/>
        <w:rPr>
          <w:rFonts w:ascii="Times New Roman" w:eastAsia="MS Mincho" w:hAnsi="Times New Roman" w:cs="Times New Roman"/>
          <w:sz w:val="20"/>
          <w:szCs w:val="20"/>
        </w:rPr>
      </w:pPr>
    </w:p>
    <w:p w:rsidR="00290FA1" w:rsidRPr="00290FA1" w:rsidRDefault="00290FA1" w:rsidP="00290FA1">
      <w:pPr>
        <w:spacing w:after="0" w:line="240" w:lineRule="auto"/>
        <w:jc w:val="both"/>
        <w:rPr>
          <w:rFonts w:ascii="Times New Roman" w:eastAsia="MS Mincho" w:hAnsi="Times New Roman" w:cs="Times New Roman"/>
          <w:noProof/>
          <w:sz w:val="20"/>
          <w:szCs w:val="20"/>
        </w:rPr>
      </w:pPr>
      <w:r w:rsidRPr="00290FA1">
        <w:rPr>
          <w:rFonts w:ascii="Times New Roman" w:eastAsia="MS Mincho" w:hAnsi="Times New Roman" w:cs="Times New Roman"/>
          <w:noProof/>
          <w:sz w:val="20"/>
          <w:szCs w:val="20"/>
        </w:rPr>
        <w:t xml:space="preserve">ELEKÇİOĞLU, N.Z., (2009). Akdeniz Meyve Sineği, </w:t>
      </w:r>
      <w:r w:rsidRPr="00290FA1">
        <w:rPr>
          <w:rFonts w:ascii="Times New Roman" w:eastAsia="MS Mincho" w:hAnsi="Times New Roman" w:cs="Times New Roman"/>
          <w:iCs/>
          <w:noProof/>
          <w:sz w:val="20"/>
          <w:szCs w:val="20"/>
        </w:rPr>
        <w:t>Biyoloji Bilimleri Araştırma Dergisi</w:t>
      </w:r>
      <w:r w:rsidRPr="00290FA1">
        <w:rPr>
          <w:rFonts w:ascii="Times New Roman" w:eastAsia="MS Mincho" w:hAnsi="Times New Roman" w:cs="Times New Roman"/>
          <w:noProof/>
          <w:sz w:val="20"/>
          <w:szCs w:val="20"/>
        </w:rPr>
        <w:t>, 61-65.</w:t>
      </w:r>
    </w:p>
    <w:p w:rsidR="00290FA1" w:rsidRPr="00290FA1" w:rsidRDefault="00290FA1" w:rsidP="00290FA1">
      <w:pPr>
        <w:spacing w:after="0" w:line="240" w:lineRule="auto"/>
        <w:ind w:firstLine="567"/>
        <w:jc w:val="both"/>
        <w:rPr>
          <w:rFonts w:ascii="Times New Roman" w:eastAsia="MS Mincho" w:hAnsi="Times New Roman" w:cs="Times New Roman"/>
          <w:sz w:val="20"/>
          <w:szCs w:val="20"/>
        </w:rPr>
      </w:pPr>
    </w:p>
    <w:p w:rsidR="00290FA1" w:rsidRPr="00290FA1" w:rsidRDefault="00290FA1" w:rsidP="00290FA1">
      <w:pPr>
        <w:spacing w:after="0" w:line="240" w:lineRule="auto"/>
        <w:jc w:val="both"/>
        <w:rPr>
          <w:rFonts w:ascii="Times New Roman" w:eastAsia="MS Mincho" w:hAnsi="Times New Roman" w:cs="Times New Roman"/>
          <w:noProof/>
          <w:sz w:val="20"/>
          <w:szCs w:val="20"/>
        </w:rPr>
      </w:pPr>
      <w:r w:rsidRPr="00290FA1">
        <w:rPr>
          <w:rFonts w:ascii="Times New Roman" w:eastAsia="MS Mincho" w:hAnsi="Times New Roman" w:cs="Times New Roman"/>
          <w:noProof/>
          <w:sz w:val="20"/>
          <w:szCs w:val="20"/>
        </w:rPr>
        <w:t xml:space="preserve">ELEKÇİOĞLU, N.Z., (2012). Akdeniz'e Özel Referansla Türkiye'de Ekonomik Öneme Sahip Meyve Sinekleri Meyve sineği, </w:t>
      </w:r>
      <w:r w:rsidRPr="00290FA1">
        <w:rPr>
          <w:rFonts w:ascii="Times New Roman" w:eastAsia="MS Mincho" w:hAnsi="Times New Roman" w:cs="Times New Roman"/>
          <w:i/>
          <w:noProof/>
          <w:sz w:val="20"/>
          <w:szCs w:val="20"/>
        </w:rPr>
        <w:t>Ceratitis capitata</w:t>
      </w:r>
      <w:r w:rsidRPr="00290FA1">
        <w:rPr>
          <w:rFonts w:ascii="Times New Roman" w:eastAsia="MS Mincho" w:hAnsi="Times New Roman" w:cs="Times New Roman"/>
          <w:noProof/>
          <w:sz w:val="20"/>
          <w:szCs w:val="20"/>
        </w:rPr>
        <w:t xml:space="preserve"> (Wied.), </w:t>
      </w:r>
      <w:r w:rsidRPr="00290FA1">
        <w:rPr>
          <w:rFonts w:ascii="Times New Roman" w:eastAsia="MS Mincho" w:hAnsi="Times New Roman" w:cs="Times New Roman"/>
          <w:iCs/>
          <w:noProof/>
          <w:sz w:val="20"/>
          <w:szCs w:val="20"/>
        </w:rPr>
        <w:t>Tunus Bitki Koruma Dergisi</w:t>
      </w:r>
      <w:r w:rsidRPr="00290FA1">
        <w:rPr>
          <w:rFonts w:ascii="Times New Roman" w:eastAsia="MS Mincho" w:hAnsi="Times New Roman" w:cs="Times New Roman"/>
          <w:noProof/>
          <w:sz w:val="20"/>
          <w:szCs w:val="20"/>
        </w:rPr>
        <w:t>, 119-119.</w:t>
      </w:r>
    </w:p>
    <w:p w:rsidR="00290FA1" w:rsidRPr="00290FA1" w:rsidRDefault="00290FA1" w:rsidP="00290FA1">
      <w:pPr>
        <w:spacing w:after="0" w:line="240" w:lineRule="auto"/>
        <w:jc w:val="both"/>
        <w:rPr>
          <w:rFonts w:ascii="Times New Roman" w:eastAsia="MS Mincho" w:hAnsi="Times New Roman" w:cs="Times New Roman"/>
          <w:noProof/>
          <w:sz w:val="20"/>
          <w:szCs w:val="20"/>
        </w:rPr>
      </w:pPr>
    </w:p>
    <w:p w:rsidR="00290FA1" w:rsidRPr="00290FA1" w:rsidRDefault="00290FA1" w:rsidP="00290FA1">
      <w:pPr>
        <w:spacing w:after="0" w:line="240" w:lineRule="auto"/>
        <w:jc w:val="both"/>
        <w:rPr>
          <w:rFonts w:ascii="Times New Roman" w:eastAsia="MS Mincho" w:hAnsi="Times New Roman" w:cs="Times New Roman"/>
          <w:noProof/>
          <w:sz w:val="20"/>
          <w:szCs w:val="20"/>
        </w:rPr>
      </w:pPr>
      <w:r w:rsidRPr="00290FA1">
        <w:rPr>
          <w:rFonts w:ascii="Times New Roman" w:eastAsia="MS Mincho" w:hAnsi="Times New Roman" w:cs="Times New Roman"/>
          <w:noProof/>
          <w:sz w:val="20"/>
          <w:szCs w:val="20"/>
        </w:rPr>
        <w:t xml:space="preserve">ERER, S., (1977). </w:t>
      </w:r>
      <w:r w:rsidRPr="00290FA1">
        <w:rPr>
          <w:rFonts w:ascii="Times New Roman" w:eastAsia="MS Mincho" w:hAnsi="Times New Roman" w:cs="Times New Roman"/>
          <w:i/>
          <w:iCs/>
          <w:noProof/>
          <w:sz w:val="20"/>
          <w:szCs w:val="20"/>
        </w:rPr>
        <w:t>Simav Depresyonu ve Çevresinin Jeomorfolojisi,</w:t>
      </w:r>
      <w:r w:rsidRPr="00290FA1">
        <w:rPr>
          <w:rFonts w:ascii="Times New Roman" w:eastAsia="MS Mincho" w:hAnsi="Times New Roman" w:cs="Times New Roman"/>
          <w:noProof/>
          <w:sz w:val="20"/>
          <w:szCs w:val="20"/>
        </w:rPr>
        <w:t xml:space="preserve"> İstanbul: İstanbul Üniversitesi Ede. Fak. Yayını.</w:t>
      </w:r>
    </w:p>
    <w:p w:rsidR="00290FA1" w:rsidRPr="00290FA1" w:rsidRDefault="00290FA1" w:rsidP="00290FA1">
      <w:pPr>
        <w:spacing w:after="0" w:line="240" w:lineRule="auto"/>
        <w:jc w:val="both"/>
        <w:rPr>
          <w:rFonts w:ascii="Times New Roman" w:eastAsia="MS Mincho" w:hAnsi="Times New Roman" w:cs="Times New Roman"/>
          <w:noProof/>
          <w:sz w:val="20"/>
          <w:szCs w:val="20"/>
        </w:rPr>
      </w:pPr>
    </w:p>
    <w:p w:rsidR="00290FA1" w:rsidRPr="00290FA1" w:rsidRDefault="00290FA1" w:rsidP="00290FA1">
      <w:pPr>
        <w:spacing w:after="0" w:line="240" w:lineRule="auto"/>
        <w:jc w:val="both"/>
        <w:rPr>
          <w:rFonts w:ascii="Times New Roman" w:eastAsia="MS Mincho" w:hAnsi="Times New Roman" w:cs="Times New Roman"/>
          <w:noProof/>
          <w:sz w:val="20"/>
          <w:szCs w:val="20"/>
        </w:rPr>
      </w:pPr>
      <w:r w:rsidRPr="00290FA1">
        <w:rPr>
          <w:rFonts w:ascii="Times New Roman" w:eastAsia="MS Mincho" w:hAnsi="Times New Roman" w:cs="Times New Roman"/>
          <w:noProof/>
          <w:sz w:val="20"/>
          <w:szCs w:val="20"/>
        </w:rPr>
        <w:t xml:space="preserve">GİRAY, H., (1966). </w:t>
      </w:r>
      <w:r w:rsidRPr="00290FA1">
        <w:rPr>
          <w:rFonts w:ascii="Times New Roman" w:eastAsia="MS Mincho" w:hAnsi="Times New Roman" w:cs="Times New Roman"/>
          <w:i/>
          <w:iCs/>
          <w:noProof/>
          <w:sz w:val="20"/>
          <w:szCs w:val="20"/>
        </w:rPr>
        <w:t>Ege Bölgesi’nde Kültür Bitkilerine Arız Olan Trypetidae Familyası Türleri ve Konukçuları Üzerinde Araştırmalar,</w:t>
      </w:r>
      <w:r w:rsidRPr="00290FA1">
        <w:rPr>
          <w:rFonts w:ascii="Times New Roman" w:eastAsia="MS Mincho" w:hAnsi="Times New Roman" w:cs="Times New Roman"/>
          <w:noProof/>
          <w:sz w:val="20"/>
          <w:szCs w:val="20"/>
        </w:rPr>
        <w:t xml:space="preserve"> İzmir: Ege Üniversitesi Ziraat Fakültesi Yayınları.</w:t>
      </w:r>
    </w:p>
    <w:p w:rsidR="00290FA1" w:rsidRPr="00290FA1" w:rsidRDefault="00290FA1" w:rsidP="00290FA1">
      <w:pPr>
        <w:spacing w:after="0" w:line="240" w:lineRule="auto"/>
        <w:jc w:val="both"/>
        <w:rPr>
          <w:rFonts w:ascii="Times New Roman" w:eastAsia="MS Mincho" w:hAnsi="Times New Roman" w:cs="Times New Roman"/>
          <w:noProof/>
          <w:sz w:val="20"/>
          <w:szCs w:val="20"/>
        </w:rPr>
      </w:pPr>
    </w:p>
    <w:p w:rsidR="00290FA1" w:rsidRPr="00290FA1" w:rsidRDefault="00290FA1" w:rsidP="00290FA1">
      <w:pPr>
        <w:spacing w:after="0" w:line="240" w:lineRule="auto"/>
        <w:jc w:val="both"/>
        <w:rPr>
          <w:rFonts w:ascii="Times New Roman" w:eastAsia="MS Mincho" w:hAnsi="Times New Roman" w:cs="Times New Roman"/>
          <w:noProof/>
          <w:sz w:val="20"/>
          <w:szCs w:val="20"/>
        </w:rPr>
      </w:pPr>
      <w:r w:rsidRPr="00290FA1">
        <w:rPr>
          <w:rFonts w:ascii="Times New Roman" w:eastAsia="MS Mincho" w:hAnsi="Times New Roman" w:cs="Times New Roman"/>
          <w:noProof/>
          <w:sz w:val="20"/>
          <w:szCs w:val="20"/>
        </w:rPr>
        <w:t>GROUT, T.G., STOLTZ, K.C., (2007). Developmental rates at constant temperature of three economically important </w:t>
      </w:r>
      <w:r w:rsidRPr="00290FA1">
        <w:rPr>
          <w:rFonts w:ascii="Times New Roman" w:eastAsia="MS Mincho" w:hAnsi="Times New Roman" w:cs="Times New Roman"/>
          <w:i/>
          <w:iCs/>
          <w:noProof/>
          <w:sz w:val="20"/>
          <w:szCs w:val="20"/>
        </w:rPr>
        <w:t>Ceratitis</w:t>
      </w:r>
      <w:r w:rsidRPr="00290FA1">
        <w:rPr>
          <w:rFonts w:ascii="Times New Roman" w:eastAsia="MS Mincho" w:hAnsi="Times New Roman" w:cs="Times New Roman"/>
          <w:noProof/>
          <w:sz w:val="20"/>
          <w:szCs w:val="20"/>
        </w:rPr>
        <w:t> spp. (Diptera: Tephritidae) from Southern Africa, Environmental Entomology, 36: 1310–1317.</w:t>
      </w:r>
    </w:p>
    <w:p w:rsidR="00290FA1" w:rsidRPr="00290FA1" w:rsidRDefault="00290FA1" w:rsidP="00290FA1">
      <w:pPr>
        <w:spacing w:after="0" w:line="240" w:lineRule="auto"/>
        <w:jc w:val="both"/>
        <w:rPr>
          <w:rFonts w:ascii="Times New Roman" w:eastAsia="MS Mincho" w:hAnsi="Times New Roman" w:cs="Times New Roman"/>
          <w:noProof/>
          <w:sz w:val="20"/>
          <w:szCs w:val="20"/>
        </w:rPr>
      </w:pPr>
    </w:p>
    <w:p w:rsidR="00290FA1" w:rsidRPr="00290FA1" w:rsidRDefault="00290FA1" w:rsidP="00290FA1">
      <w:pPr>
        <w:spacing w:after="0" w:line="240" w:lineRule="auto"/>
        <w:jc w:val="both"/>
        <w:rPr>
          <w:rFonts w:ascii="Times New Roman" w:eastAsia="MS Mincho" w:hAnsi="Times New Roman" w:cs="Times New Roman"/>
          <w:noProof/>
          <w:sz w:val="20"/>
          <w:szCs w:val="20"/>
        </w:rPr>
      </w:pPr>
      <w:r w:rsidRPr="00290FA1">
        <w:rPr>
          <w:rFonts w:ascii="Times New Roman" w:eastAsia="MS Mincho" w:hAnsi="Times New Roman" w:cs="Times New Roman"/>
          <w:noProof/>
          <w:sz w:val="20"/>
          <w:szCs w:val="20"/>
        </w:rPr>
        <w:t xml:space="preserve">İLERİ, M., (1961). </w:t>
      </w:r>
      <w:r w:rsidRPr="00290FA1">
        <w:rPr>
          <w:rFonts w:ascii="Times New Roman" w:eastAsia="MS Mincho" w:hAnsi="Times New Roman" w:cs="Times New Roman"/>
          <w:i/>
          <w:noProof/>
          <w:sz w:val="20"/>
          <w:szCs w:val="20"/>
        </w:rPr>
        <w:t>Türkiye'de Akdeniz meyve sineği (Ceratitis capitata Wied.) durumu ve mücadelesi</w:t>
      </w:r>
      <w:r w:rsidRPr="00290FA1">
        <w:rPr>
          <w:rFonts w:ascii="Times New Roman" w:eastAsia="MS Mincho" w:hAnsi="Times New Roman" w:cs="Times New Roman"/>
          <w:noProof/>
          <w:sz w:val="20"/>
          <w:szCs w:val="20"/>
        </w:rPr>
        <w:t>, Tarım Bakanlığı, Zirai Mücadele Araştırma Enstitüsü, Ankara, 38.</w:t>
      </w:r>
    </w:p>
    <w:p w:rsidR="00290FA1" w:rsidRPr="00290FA1" w:rsidRDefault="00290FA1" w:rsidP="00290FA1">
      <w:pPr>
        <w:spacing w:after="0" w:line="240" w:lineRule="auto"/>
        <w:jc w:val="both"/>
        <w:rPr>
          <w:rFonts w:ascii="Times New Roman" w:eastAsia="MS Mincho" w:hAnsi="Times New Roman" w:cs="Times New Roman"/>
          <w:noProof/>
          <w:sz w:val="20"/>
          <w:szCs w:val="20"/>
        </w:rPr>
      </w:pPr>
    </w:p>
    <w:p w:rsidR="00290FA1" w:rsidRPr="00290FA1" w:rsidRDefault="00290FA1" w:rsidP="00290FA1">
      <w:pPr>
        <w:spacing w:after="0" w:line="240" w:lineRule="auto"/>
        <w:jc w:val="both"/>
        <w:rPr>
          <w:rFonts w:ascii="Times New Roman" w:eastAsia="MS Mincho" w:hAnsi="Times New Roman" w:cs="Times New Roman"/>
          <w:noProof/>
          <w:sz w:val="20"/>
          <w:szCs w:val="20"/>
        </w:rPr>
      </w:pPr>
      <w:r w:rsidRPr="00290FA1">
        <w:rPr>
          <w:rFonts w:ascii="Times New Roman" w:eastAsia="MS Mincho" w:hAnsi="Times New Roman" w:cs="Times New Roman"/>
          <w:noProof/>
          <w:sz w:val="20"/>
          <w:szCs w:val="20"/>
        </w:rPr>
        <w:t xml:space="preserve">KIZILYAMAÇ, S., (2016). </w:t>
      </w:r>
      <w:r w:rsidRPr="00290FA1">
        <w:rPr>
          <w:rFonts w:ascii="Times New Roman" w:eastAsia="MS Mincho" w:hAnsi="Times New Roman" w:cs="Times New Roman"/>
          <w:i/>
          <w:noProof/>
          <w:sz w:val="20"/>
          <w:szCs w:val="20"/>
        </w:rPr>
        <w:t>Farklı Yükseltilerdeki Akdeniz Meyve Sineği, Ceratitis capitata Wiedemann (Diptera: Tephritidae) Popülasyonlarının Biyo-Ekolojisi Üzerine Çalışmalar,</w:t>
      </w:r>
      <w:r w:rsidRPr="00290FA1">
        <w:rPr>
          <w:rFonts w:ascii="Times New Roman" w:eastAsia="MS Mincho" w:hAnsi="Times New Roman" w:cs="Times New Roman"/>
          <w:noProof/>
          <w:sz w:val="20"/>
          <w:szCs w:val="20"/>
        </w:rPr>
        <w:t xml:space="preserve"> Yüksek Lisans Tezi, Çukurova Üniversitesi Fen Bilimleri Enstitüsü, Adana.</w:t>
      </w:r>
    </w:p>
    <w:p w:rsidR="00290FA1" w:rsidRPr="00290FA1" w:rsidRDefault="00290FA1" w:rsidP="00290FA1">
      <w:pPr>
        <w:spacing w:after="0" w:line="240" w:lineRule="auto"/>
        <w:jc w:val="both"/>
        <w:rPr>
          <w:rFonts w:ascii="Times New Roman" w:eastAsia="MS Mincho" w:hAnsi="Times New Roman" w:cs="Times New Roman"/>
          <w:noProof/>
          <w:sz w:val="20"/>
          <w:szCs w:val="20"/>
        </w:rPr>
      </w:pPr>
    </w:p>
    <w:p w:rsidR="00290FA1" w:rsidRPr="00290FA1" w:rsidRDefault="00290FA1" w:rsidP="00290FA1">
      <w:pPr>
        <w:spacing w:after="0" w:line="240" w:lineRule="auto"/>
        <w:jc w:val="both"/>
        <w:rPr>
          <w:rFonts w:ascii="Times New Roman" w:eastAsia="MS Mincho" w:hAnsi="Times New Roman" w:cs="Times New Roman"/>
          <w:noProof/>
          <w:sz w:val="20"/>
          <w:szCs w:val="20"/>
        </w:rPr>
      </w:pPr>
      <w:r w:rsidRPr="00290FA1">
        <w:rPr>
          <w:rFonts w:ascii="Times New Roman" w:eastAsia="MS Mincho" w:hAnsi="Times New Roman" w:cs="Times New Roman"/>
          <w:noProof/>
          <w:sz w:val="20"/>
          <w:szCs w:val="20"/>
        </w:rPr>
        <w:t xml:space="preserve">MANSOUR, M., MOHAMAD, F., (2016). Seasonal occurrence of the Mediterranean fruit fly, </w:t>
      </w:r>
      <w:r w:rsidRPr="00290FA1">
        <w:rPr>
          <w:rFonts w:ascii="Times New Roman" w:eastAsia="MS Mincho" w:hAnsi="Times New Roman" w:cs="Times New Roman"/>
          <w:i/>
          <w:noProof/>
          <w:sz w:val="20"/>
          <w:szCs w:val="20"/>
        </w:rPr>
        <w:t>Ceratitis capitata</w:t>
      </w:r>
      <w:r w:rsidRPr="00290FA1">
        <w:rPr>
          <w:rFonts w:ascii="Times New Roman" w:eastAsia="MS Mincho" w:hAnsi="Times New Roman" w:cs="Times New Roman"/>
          <w:noProof/>
          <w:sz w:val="20"/>
          <w:szCs w:val="20"/>
        </w:rPr>
        <w:t xml:space="preserve"> (Wiedemann, 1824) (Diptera: Tephritidae) in southern Syria, Polish Journal of Entomology, 85: 311-323.</w:t>
      </w:r>
    </w:p>
    <w:p w:rsidR="00290FA1" w:rsidRPr="00290FA1" w:rsidRDefault="00290FA1" w:rsidP="00290FA1">
      <w:pPr>
        <w:spacing w:after="0" w:line="240" w:lineRule="auto"/>
        <w:jc w:val="both"/>
        <w:rPr>
          <w:rFonts w:ascii="Times New Roman" w:eastAsia="MS Mincho" w:hAnsi="Times New Roman" w:cs="Times New Roman"/>
          <w:noProof/>
          <w:sz w:val="20"/>
          <w:szCs w:val="20"/>
        </w:rPr>
      </w:pPr>
    </w:p>
    <w:p w:rsidR="00290FA1" w:rsidRPr="00290FA1" w:rsidRDefault="00290FA1" w:rsidP="00290FA1">
      <w:pPr>
        <w:spacing w:after="0" w:line="240" w:lineRule="auto"/>
        <w:jc w:val="both"/>
        <w:rPr>
          <w:rFonts w:ascii="Times New Roman" w:eastAsia="MS Mincho" w:hAnsi="Times New Roman" w:cs="Times New Roman"/>
          <w:noProof/>
          <w:sz w:val="20"/>
          <w:szCs w:val="20"/>
        </w:rPr>
      </w:pPr>
      <w:r w:rsidRPr="00290FA1">
        <w:rPr>
          <w:rFonts w:ascii="Times New Roman" w:eastAsia="MS Mincho" w:hAnsi="Times New Roman" w:cs="Times New Roman"/>
          <w:noProof/>
          <w:sz w:val="20"/>
          <w:szCs w:val="20"/>
        </w:rPr>
        <w:t>NYAMUKONDIWA, C., TERBLANCHE, J.S., (2010). Within-generation variation of critical thermal limits in adult Mediterranean and Natal fruit flies </w:t>
      </w:r>
      <w:r w:rsidRPr="00290FA1">
        <w:rPr>
          <w:rFonts w:ascii="Times New Roman" w:eastAsia="MS Mincho" w:hAnsi="Times New Roman" w:cs="Times New Roman"/>
          <w:i/>
          <w:iCs/>
          <w:noProof/>
          <w:sz w:val="20"/>
          <w:szCs w:val="20"/>
        </w:rPr>
        <w:t>Ceratitis capitata</w:t>
      </w:r>
      <w:r w:rsidRPr="00290FA1">
        <w:rPr>
          <w:rFonts w:ascii="Times New Roman" w:eastAsia="MS Mincho" w:hAnsi="Times New Roman" w:cs="Times New Roman"/>
          <w:noProof/>
          <w:sz w:val="20"/>
          <w:szCs w:val="20"/>
        </w:rPr>
        <w:t> and </w:t>
      </w:r>
      <w:r w:rsidRPr="00290FA1">
        <w:rPr>
          <w:rFonts w:ascii="Times New Roman" w:eastAsia="MS Mincho" w:hAnsi="Times New Roman" w:cs="Times New Roman"/>
          <w:i/>
          <w:iCs/>
          <w:noProof/>
          <w:sz w:val="20"/>
          <w:szCs w:val="20"/>
        </w:rPr>
        <w:t>Ceratitis rosa</w:t>
      </w:r>
      <w:r w:rsidRPr="00290FA1">
        <w:rPr>
          <w:rFonts w:ascii="Times New Roman" w:eastAsia="MS Mincho" w:hAnsi="Times New Roman" w:cs="Times New Roman"/>
          <w:noProof/>
          <w:sz w:val="20"/>
          <w:szCs w:val="20"/>
        </w:rPr>
        <w:t xml:space="preserve">: thermal history affects short-term responses to temperature, Physiological Entomology, 35: 255-264.  </w:t>
      </w:r>
    </w:p>
    <w:p w:rsidR="00290FA1" w:rsidRPr="00290FA1" w:rsidRDefault="00290FA1" w:rsidP="00290FA1">
      <w:pPr>
        <w:spacing w:after="0" w:line="240" w:lineRule="auto"/>
        <w:jc w:val="both"/>
        <w:rPr>
          <w:rFonts w:ascii="Times New Roman" w:eastAsia="MS Mincho" w:hAnsi="Times New Roman" w:cs="Times New Roman"/>
          <w:i/>
          <w:iCs/>
          <w:noProof/>
          <w:sz w:val="20"/>
          <w:szCs w:val="20"/>
        </w:rPr>
      </w:pPr>
    </w:p>
    <w:p w:rsidR="00290FA1" w:rsidRPr="00290FA1" w:rsidRDefault="00290FA1" w:rsidP="00290FA1">
      <w:pPr>
        <w:spacing w:after="0" w:line="240" w:lineRule="auto"/>
        <w:jc w:val="both"/>
        <w:rPr>
          <w:rFonts w:ascii="Times New Roman" w:eastAsia="MS Mincho" w:hAnsi="Times New Roman" w:cs="Times New Roman"/>
          <w:noProof/>
          <w:sz w:val="20"/>
          <w:szCs w:val="20"/>
        </w:rPr>
      </w:pPr>
      <w:r w:rsidRPr="00290FA1">
        <w:rPr>
          <w:rFonts w:ascii="Times New Roman" w:eastAsia="MS Mincho" w:hAnsi="Times New Roman" w:cs="Times New Roman"/>
          <w:noProof/>
          <w:sz w:val="20"/>
          <w:szCs w:val="20"/>
        </w:rPr>
        <w:t xml:space="preserve">ÖZKAN, C., (1993). </w:t>
      </w:r>
      <w:r w:rsidRPr="00290FA1">
        <w:rPr>
          <w:rFonts w:ascii="Times New Roman" w:eastAsia="MS Mincho" w:hAnsi="Times New Roman" w:cs="Times New Roman"/>
          <w:i/>
          <w:iCs/>
          <w:noProof/>
          <w:sz w:val="20"/>
          <w:szCs w:val="20"/>
        </w:rPr>
        <w:t>Doğu Akdeniz Bölgesi’nde Akdeniz Meyve Sineği, Ceratitis capitata (Wiedemann) (Diptera: Tephritidae)’nın konukçu değişimi üzerinde araştırmalar,</w:t>
      </w:r>
      <w:r w:rsidRPr="00290FA1">
        <w:rPr>
          <w:rFonts w:ascii="Times New Roman" w:eastAsia="MS Mincho" w:hAnsi="Times New Roman" w:cs="Times New Roman"/>
          <w:noProof/>
          <w:sz w:val="20"/>
          <w:szCs w:val="20"/>
        </w:rPr>
        <w:t xml:space="preserve"> Yüksek Lisans Tezi, Çukurova Üniversitesi, Fen Bilimleri Enstitüsü, Adana, Türkiye.</w:t>
      </w:r>
    </w:p>
    <w:p w:rsidR="00290FA1" w:rsidRPr="00290FA1" w:rsidRDefault="00290FA1" w:rsidP="00290FA1">
      <w:pPr>
        <w:spacing w:after="0" w:line="240" w:lineRule="auto"/>
        <w:jc w:val="both"/>
        <w:rPr>
          <w:rFonts w:ascii="Times New Roman" w:eastAsia="MS Mincho" w:hAnsi="Times New Roman" w:cs="Times New Roman"/>
          <w:noProof/>
          <w:sz w:val="20"/>
          <w:szCs w:val="20"/>
        </w:rPr>
      </w:pPr>
    </w:p>
    <w:p w:rsidR="00290FA1" w:rsidRPr="00290FA1" w:rsidRDefault="00290FA1" w:rsidP="00290FA1">
      <w:pPr>
        <w:spacing w:after="0" w:line="240" w:lineRule="auto"/>
        <w:jc w:val="both"/>
        <w:rPr>
          <w:rFonts w:ascii="Times New Roman" w:eastAsia="MS Mincho" w:hAnsi="Times New Roman" w:cs="Times New Roman"/>
          <w:noProof/>
          <w:sz w:val="20"/>
          <w:szCs w:val="20"/>
        </w:rPr>
      </w:pPr>
      <w:r w:rsidRPr="00290FA1">
        <w:rPr>
          <w:rFonts w:ascii="Times New Roman" w:eastAsia="MS Mincho" w:hAnsi="Times New Roman" w:cs="Times New Roman"/>
          <w:noProof/>
          <w:sz w:val="20"/>
          <w:szCs w:val="20"/>
        </w:rPr>
        <w:t xml:space="preserve">ÖZTOP, A., (2008). </w:t>
      </w:r>
      <w:hyperlink r:id="rId18" w:history="1">
        <w:r w:rsidRPr="00290FA1">
          <w:rPr>
            <w:rFonts w:ascii="Times New Roman" w:eastAsia="MS Mincho" w:hAnsi="Times New Roman" w:cs="Times New Roman"/>
            <w:noProof/>
            <w:color w:val="0563C1"/>
            <w:sz w:val="20"/>
            <w:szCs w:val="20"/>
            <w:u w:val="single"/>
          </w:rPr>
          <w:t>https://arastirma.tarimorman.gov.tr/batem</w:t>
        </w:r>
      </w:hyperlink>
      <w:r w:rsidRPr="00290FA1">
        <w:rPr>
          <w:rFonts w:ascii="Times New Roman" w:eastAsia="MS Mincho" w:hAnsi="Times New Roman" w:cs="Times New Roman"/>
          <w:noProof/>
          <w:sz w:val="20"/>
          <w:szCs w:val="20"/>
        </w:rPr>
        <w:t xml:space="preserve">, Nar Zararlıları Üzerinde Araştırmalar: Akdeniz Meyve Sineği, </w:t>
      </w:r>
      <w:r>
        <w:rPr>
          <w:rFonts w:ascii="Times New Roman" w:eastAsia="MS Mincho" w:hAnsi="Times New Roman" w:cs="Times New Roman"/>
          <w:iCs/>
          <w:noProof/>
          <w:sz w:val="20"/>
          <w:szCs w:val="20"/>
        </w:rPr>
        <w:t>D</w:t>
      </w:r>
      <w:r w:rsidRPr="00290FA1">
        <w:rPr>
          <w:rFonts w:ascii="Times New Roman" w:eastAsia="MS Mincho" w:hAnsi="Times New Roman" w:cs="Times New Roman"/>
          <w:iCs/>
          <w:noProof/>
          <w:sz w:val="20"/>
          <w:szCs w:val="20"/>
        </w:rPr>
        <w:t>ate of access</w:t>
      </w:r>
      <w:r w:rsidRPr="00290FA1">
        <w:rPr>
          <w:rFonts w:ascii="Times New Roman" w:eastAsia="MS Mincho" w:hAnsi="Times New Roman" w:cs="Times New Roman"/>
          <w:noProof/>
          <w:sz w:val="20"/>
          <w:szCs w:val="20"/>
        </w:rPr>
        <w:t xml:space="preserve">: 30 Mayıs 2019. </w:t>
      </w:r>
    </w:p>
    <w:p w:rsidR="00290FA1" w:rsidRPr="00290FA1" w:rsidRDefault="00290FA1" w:rsidP="00290FA1">
      <w:pPr>
        <w:spacing w:after="0" w:line="240" w:lineRule="auto"/>
        <w:jc w:val="both"/>
        <w:rPr>
          <w:rFonts w:ascii="Times New Roman" w:eastAsia="MS Mincho" w:hAnsi="Times New Roman" w:cs="Times New Roman"/>
          <w:noProof/>
          <w:sz w:val="20"/>
          <w:szCs w:val="20"/>
        </w:rPr>
      </w:pPr>
    </w:p>
    <w:p w:rsidR="00290FA1" w:rsidRPr="00290FA1" w:rsidRDefault="00290FA1" w:rsidP="00290FA1">
      <w:pPr>
        <w:spacing w:after="0" w:line="240" w:lineRule="auto"/>
        <w:jc w:val="both"/>
        <w:rPr>
          <w:rFonts w:ascii="Times New Roman" w:eastAsia="MS Mincho" w:hAnsi="Times New Roman" w:cs="Times New Roman"/>
          <w:noProof/>
          <w:sz w:val="20"/>
          <w:szCs w:val="20"/>
        </w:rPr>
      </w:pPr>
      <w:r w:rsidRPr="00290FA1">
        <w:rPr>
          <w:rFonts w:ascii="Times New Roman" w:eastAsia="MS Mincho" w:hAnsi="Times New Roman" w:cs="Times New Roman"/>
          <w:noProof/>
          <w:sz w:val="20"/>
          <w:szCs w:val="20"/>
        </w:rPr>
        <w:t xml:space="preserve">PAPADOPOULOS, N.T., (2008). Mediterranean Fruit Fly, </w:t>
      </w:r>
      <w:r w:rsidRPr="00290FA1">
        <w:rPr>
          <w:rFonts w:ascii="Times New Roman" w:eastAsia="MS Mincho" w:hAnsi="Times New Roman" w:cs="Times New Roman"/>
          <w:i/>
          <w:noProof/>
          <w:sz w:val="20"/>
          <w:szCs w:val="20"/>
        </w:rPr>
        <w:t>Ceratitis capitata</w:t>
      </w:r>
      <w:r w:rsidRPr="00290FA1">
        <w:rPr>
          <w:rFonts w:ascii="Times New Roman" w:eastAsia="MS Mincho" w:hAnsi="Times New Roman" w:cs="Times New Roman"/>
          <w:noProof/>
          <w:sz w:val="20"/>
          <w:szCs w:val="20"/>
        </w:rPr>
        <w:t xml:space="preserve"> (Wiedemann)(Diptera: Tephritidae), Encyclopaedia of Entomology, 3, 2318-2322.</w:t>
      </w:r>
    </w:p>
    <w:p w:rsidR="00290FA1" w:rsidRPr="00290FA1" w:rsidRDefault="00290FA1" w:rsidP="00290FA1">
      <w:pPr>
        <w:spacing w:after="0" w:line="240" w:lineRule="auto"/>
        <w:jc w:val="both"/>
        <w:rPr>
          <w:rFonts w:ascii="Times New Roman" w:eastAsia="MS Mincho" w:hAnsi="Times New Roman" w:cs="Times New Roman"/>
          <w:noProof/>
          <w:sz w:val="20"/>
          <w:szCs w:val="20"/>
        </w:rPr>
      </w:pPr>
    </w:p>
    <w:p w:rsidR="00290FA1" w:rsidRPr="00290FA1" w:rsidRDefault="00290FA1" w:rsidP="00290FA1">
      <w:pPr>
        <w:spacing w:after="0" w:line="240" w:lineRule="auto"/>
        <w:jc w:val="both"/>
        <w:rPr>
          <w:rFonts w:ascii="Times New Roman" w:eastAsia="MS Mincho" w:hAnsi="Times New Roman" w:cs="Times New Roman"/>
          <w:noProof/>
          <w:sz w:val="20"/>
          <w:szCs w:val="20"/>
        </w:rPr>
      </w:pPr>
      <w:r w:rsidRPr="00290FA1">
        <w:rPr>
          <w:rFonts w:ascii="Times New Roman" w:eastAsia="MS Mincho" w:hAnsi="Times New Roman" w:cs="Times New Roman"/>
          <w:noProof/>
          <w:sz w:val="20"/>
          <w:szCs w:val="20"/>
        </w:rPr>
        <w:t xml:space="preserve">SATAR, S., TİRİNG, G., (2016). Okitsu Mandarin Çeşidinde </w:t>
      </w:r>
      <w:r w:rsidRPr="00290FA1">
        <w:rPr>
          <w:rFonts w:ascii="Times New Roman" w:eastAsia="MS Mincho" w:hAnsi="Times New Roman" w:cs="Times New Roman"/>
          <w:i/>
          <w:noProof/>
          <w:sz w:val="20"/>
          <w:szCs w:val="20"/>
        </w:rPr>
        <w:t xml:space="preserve">Ceratitis capitata </w:t>
      </w:r>
      <w:r w:rsidRPr="00290FA1">
        <w:rPr>
          <w:rFonts w:ascii="Times New Roman" w:eastAsia="MS Mincho" w:hAnsi="Times New Roman" w:cs="Times New Roman"/>
          <w:noProof/>
          <w:sz w:val="20"/>
          <w:szCs w:val="20"/>
        </w:rPr>
        <w:t>Wied. (Diptera: Tephritidae)’ya Karşı Tuzak Kullanımının Etkinliğinin Belirlenmesi ve Pomolojik Özellikler ile Vuruklu Meyveler Arasındaki İlişkinin Saptanması, Derim, 33(2), 221-236.</w:t>
      </w:r>
    </w:p>
    <w:p w:rsidR="00290FA1" w:rsidRPr="00290FA1" w:rsidRDefault="00290FA1" w:rsidP="00290FA1">
      <w:pPr>
        <w:spacing w:after="0" w:line="240" w:lineRule="auto"/>
        <w:jc w:val="both"/>
        <w:rPr>
          <w:rFonts w:ascii="Times New Roman" w:eastAsia="MS Mincho" w:hAnsi="Times New Roman" w:cs="Times New Roman"/>
          <w:noProof/>
          <w:sz w:val="20"/>
          <w:szCs w:val="20"/>
        </w:rPr>
      </w:pPr>
    </w:p>
    <w:p w:rsidR="00290FA1" w:rsidRPr="00290FA1" w:rsidRDefault="00290FA1" w:rsidP="00290FA1">
      <w:pPr>
        <w:spacing w:after="0" w:line="240" w:lineRule="auto"/>
        <w:jc w:val="both"/>
        <w:rPr>
          <w:rFonts w:ascii="Times New Roman" w:eastAsia="MS Mincho" w:hAnsi="Times New Roman" w:cs="Times New Roman"/>
          <w:noProof/>
          <w:sz w:val="20"/>
          <w:szCs w:val="20"/>
        </w:rPr>
      </w:pPr>
      <w:r w:rsidRPr="00290FA1">
        <w:rPr>
          <w:rFonts w:ascii="Times New Roman" w:eastAsia="MS Mincho" w:hAnsi="Times New Roman" w:cs="Times New Roman"/>
          <w:noProof/>
          <w:sz w:val="20"/>
          <w:szCs w:val="20"/>
        </w:rPr>
        <w:t xml:space="preserve">TAŞLI, İ., (1992). </w:t>
      </w:r>
      <w:r w:rsidRPr="00290FA1">
        <w:rPr>
          <w:rFonts w:ascii="Times New Roman" w:eastAsia="MS Mincho" w:hAnsi="Times New Roman" w:cs="Times New Roman"/>
          <w:i/>
          <w:iCs/>
          <w:noProof/>
          <w:sz w:val="20"/>
          <w:szCs w:val="20"/>
        </w:rPr>
        <w:t>Demirci'nin coğrafyası.</w:t>
      </w:r>
      <w:r w:rsidRPr="00290FA1">
        <w:rPr>
          <w:rFonts w:ascii="Times New Roman" w:eastAsia="MS Mincho" w:hAnsi="Times New Roman" w:cs="Times New Roman"/>
          <w:noProof/>
          <w:sz w:val="20"/>
          <w:szCs w:val="20"/>
        </w:rPr>
        <w:t xml:space="preserve"> İzmir: Dokuz Eylül Üniversitesi, Sosyal Bilimler Enstitüsü.</w:t>
      </w:r>
    </w:p>
    <w:p w:rsidR="00290FA1" w:rsidRPr="00290FA1" w:rsidRDefault="00290FA1" w:rsidP="00290FA1">
      <w:pPr>
        <w:spacing w:after="0" w:line="240" w:lineRule="auto"/>
        <w:jc w:val="both"/>
        <w:rPr>
          <w:rFonts w:ascii="Times New Roman" w:eastAsia="MS Mincho" w:hAnsi="Times New Roman" w:cs="Times New Roman"/>
          <w:noProof/>
          <w:sz w:val="20"/>
          <w:szCs w:val="20"/>
        </w:rPr>
      </w:pPr>
    </w:p>
    <w:p w:rsidR="00290FA1" w:rsidRPr="00290FA1" w:rsidRDefault="00290FA1" w:rsidP="00290FA1">
      <w:pPr>
        <w:spacing w:after="0" w:line="240" w:lineRule="auto"/>
        <w:jc w:val="both"/>
        <w:rPr>
          <w:rFonts w:ascii="Times New Roman" w:eastAsia="MS Mincho" w:hAnsi="Times New Roman" w:cs="Times New Roman"/>
          <w:noProof/>
          <w:sz w:val="20"/>
          <w:szCs w:val="20"/>
        </w:rPr>
      </w:pPr>
      <w:r w:rsidRPr="00290FA1">
        <w:rPr>
          <w:rFonts w:ascii="Times New Roman" w:eastAsia="MS Mincho" w:hAnsi="Times New Roman" w:cs="Times New Roman"/>
          <w:noProof/>
          <w:sz w:val="20"/>
          <w:szCs w:val="20"/>
        </w:rPr>
        <w:t xml:space="preserve">THOMAS, M. C., HEPPNER, J. B., WOODRUFF, R. E., WEEMS, H. V., STECK, G.J., (2019). http://entnemdept.ufl.edu/creatures/fruit/mediterranean_fruit_fly.htm, </w:t>
      </w:r>
      <w:r>
        <w:rPr>
          <w:rFonts w:ascii="Times New Roman" w:eastAsia="MS Mincho" w:hAnsi="Times New Roman" w:cs="Times New Roman"/>
          <w:iCs/>
          <w:noProof/>
          <w:sz w:val="20"/>
          <w:szCs w:val="20"/>
        </w:rPr>
        <w:t>D</w:t>
      </w:r>
      <w:r w:rsidRPr="00290FA1">
        <w:rPr>
          <w:rFonts w:ascii="Times New Roman" w:eastAsia="MS Mincho" w:hAnsi="Times New Roman" w:cs="Times New Roman"/>
          <w:iCs/>
          <w:noProof/>
          <w:sz w:val="20"/>
          <w:szCs w:val="20"/>
        </w:rPr>
        <w:t>ate of access</w:t>
      </w:r>
      <w:r w:rsidRPr="00290FA1">
        <w:rPr>
          <w:rFonts w:ascii="Times New Roman" w:eastAsia="MS Mincho" w:hAnsi="Times New Roman" w:cs="Times New Roman"/>
          <w:noProof/>
          <w:sz w:val="20"/>
          <w:szCs w:val="20"/>
        </w:rPr>
        <w:t>: 12.9.2019.</w:t>
      </w:r>
    </w:p>
    <w:p w:rsidR="00290FA1" w:rsidRPr="00290FA1" w:rsidRDefault="00290FA1" w:rsidP="00290FA1">
      <w:pPr>
        <w:spacing w:after="0" w:line="240" w:lineRule="auto"/>
        <w:jc w:val="both"/>
        <w:rPr>
          <w:rFonts w:ascii="Times New Roman" w:eastAsia="MS Mincho" w:hAnsi="Times New Roman" w:cs="Times New Roman"/>
          <w:noProof/>
          <w:sz w:val="20"/>
          <w:szCs w:val="20"/>
        </w:rPr>
      </w:pPr>
    </w:p>
    <w:p w:rsidR="00290FA1" w:rsidRPr="00290FA1" w:rsidRDefault="00290FA1" w:rsidP="00290FA1">
      <w:pPr>
        <w:spacing w:after="0" w:line="240" w:lineRule="auto"/>
        <w:jc w:val="both"/>
        <w:rPr>
          <w:rFonts w:ascii="Times New Roman" w:eastAsia="MS Mincho" w:hAnsi="Times New Roman" w:cs="Times New Roman"/>
          <w:noProof/>
          <w:sz w:val="20"/>
          <w:szCs w:val="20"/>
        </w:rPr>
      </w:pPr>
      <w:r w:rsidRPr="00290FA1">
        <w:rPr>
          <w:rFonts w:ascii="Times New Roman" w:eastAsia="MS Mincho" w:hAnsi="Times New Roman" w:cs="Times New Roman"/>
          <w:noProof/>
          <w:sz w:val="20"/>
          <w:szCs w:val="20"/>
        </w:rPr>
        <w:t xml:space="preserve">TİRİNG, G., (2015). </w:t>
      </w:r>
      <w:r w:rsidRPr="00290FA1">
        <w:rPr>
          <w:rFonts w:ascii="Times New Roman" w:eastAsia="MS Mincho" w:hAnsi="Times New Roman" w:cs="Times New Roman"/>
          <w:i/>
          <w:noProof/>
          <w:sz w:val="20"/>
          <w:szCs w:val="20"/>
        </w:rPr>
        <w:t>Ceratitis capitata</w:t>
      </w:r>
      <w:r w:rsidRPr="00290FA1">
        <w:rPr>
          <w:rFonts w:ascii="Times New Roman" w:eastAsia="MS Mincho" w:hAnsi="Times New Roman" w:cs="Times New Roman"/>
          <w:noProof/>
          <w:sz w:val="20"/>
          <w:szCs w:val="20"/>
        </w:rPr>
        <w:t xml:space="preserve"> Wied. (Diptera: Tephritidae)’nın Balcalı (Adana)’da Farklı Meyve Bahçelerindeki Populasyon Dalgalanması ve Laboratuvar Koşullarında Sıcaklığın Gelişme Süresine Etkisi, Yüksek Lisans Tezi, Çukurova Üniversitesi Fen Bilimleri Enstitüsü, Adana.</w:t>
      </w:r>
    </w:p>
    <w:p w:rsidR="00290FA1" w:rsidRPr="00290FA1" w:rsidRDefault="00290FA1" w:rsidP="00290FA1">
      <w:pPr>
        <w:spacing w:after="0" w:line="240" w:lineRule="auto"/>
        <w:jc w:val="both"/>
        <w:rPr>
          <w:rFonts w:ascii="Times New Roman" w:eastAsia="MS Mincho" w:hAnsi="Times New Roman" w:cs="Times New Roman"/>
          <w:noProof/>
          <w:sz w:val="20"/>
          <w:szCs w:val="20"/>
        </w:rPr>
      </w:pPr>
    </w:p>
    <w:p w:rsidR="00290FA1" w:rsidRPr="00290FA1" w:rsidRDefault="00290FA1" w:rsidP="00290FA1">
      <w:pPr>
        <w:spacing w:after="0" w:line="240" w:lineRule="auto"/>
        <w:jc w:val="both"/>
        <w:rPr>
          <w:rFonts w:ascii="Times New Roman" w:eastAsia="MS Mincho" w:hAnsi="Times New Roman" w:cs="Times New Roman"/>
          <w:noProof/>
          <w:sz w:val="20"/>
          <w:szCs w:val="20"/>
        </w:rPr>
      </w:pPr>
      <w:r w:rsidRPr="00290FA1">
        <w:rPr>
          <w:rFonts w:ascii="Times New Roman" w:eastAsia="MS Mincho" w:hAnsi="Times New Roman" w:cs="Times New Roman"/>
          <w:noProof/>
          <w:sz w:val="20"/>
          <w:szCs w:val="20"/>
        </w:rPr>
        <w:t xml:space="preserve">TİRİNG, G., SATAR, S., İŞPINAR, D., ALGAN, A.R., (2016). </w:t>
      </w:r>
      <w:r w:rsidRPr="00290FA1">
        <w:rPr>
          <w:rFonts w:ascii="Times New Roman" w:eastAsia="MS Mincho" w:hAnsi="Times New Roman" w:cs="Times New Roman"/>
          <w:i/>
          <w:noProof/>
          <w:sz w:val="20"/>
          <w:szCs w:val="20"/>
        </w:rPr>
        <w:t>Ceratitis capitata</w:t>
      </w:r>
      <w:r w:rsidRPr="00290FA1">
        <w:rPr>
          <w:rFonts w:ascii="Times New Roman" w:eastAsia="MS Mincho" w:hAnsi="Times New Roman" w:cs="Times New Roman"/>
          <w:noProof/>
          <w:sz w:val="20"/>
          <w:szCs w:val="20"/>
        </w:rPr>
        <w:t xml:space="preserve"> Wied. (Diptera: Tephritidae)’nin Balcalı (Adana)’da Farklı Meyve Bahçelerindeki Popülasyon Dalgalanması ve Laboratuvar Koşullarında Sıcaklığın Gelişme Süresine Etkisi, Bitki Koruma Bülteni, 56 (4), 429-440.</w:t>
      </w:r>
    </w:p>
    <w:p w:rsidR="00290FA1" w:rsidRPr="00290FA1" w:rsidRDefault="00290FA1" w:rsidP="00290FA1">
      <w:pPr>
        <w:spacing w:after="0" w:line="240" w:lineRule="auto"/>
        <w:jc w:val="both"/>
        <w:rPr>
          <w:rFonts w:ascii="Times New Roman" w:eastAsia="MS Mincho" w:hAnsi="Times New Roman" w:cs="Times New Roman"/>
          <w:noProof/>
          <w:sz w:val="20"/>
          <w:szCs w:val="20"/>
        </w:rPr>
      </w:pPr>
    </w:p>
    <w:p w:rsidR="00290FA1" w:rsidRPr="00290FA1" w:rsidRDefault="00290FA1" w:rsidP="00290FA1">
      <w:pPr>
        <w:spacing w:after="0" w:line="240" w:lineRule="auto"/>
        <w:jc w:val="both"/>
        <w:rPr>
          <w:rFonts w:ascii="Times New Roman" w:eastAsia="MS Mincho" w:hAnsi="Times New Roman" w:cs="Times New Roman"/>
          <w:noProof/>
          <w:sz w:val="20"/>
          <w:szCs w:val="20"/>
        </w:rPr>
      </w:pPr>
      <w:r w:rsidRPr="00290FA1">
        <w:rPr>
          <w:rFonts w:ascii="Times New Roman" w:eastAsia="MS Mincho" w:hAnsi="Times New Roman" w:cs="Times New Roman"/>
          <w:noProof/>
          <w:sz w:val="20"/>
          <w:szCs w:val="20"/>
        </w:rPr>
        <w:t xml:space="preserve">TİRİNG G. , SATAR S., (2017). </w:t>
      </w:r>
      <w:r w:rsidRPr="00290FA1">
        <w:rPr>
          <w:rFonts w:ascii="Times New Roman" w:eastAsia="MS Mincho" w:hAnsi="Times New Roman" w:cs="Times New Roman"/>
          <w:i/>
          <w:noProof/>
          <w:sz w:val="20"/>
          <w:szCs w:val="20"/>
        </w:rPr>
        <w:t>Ceratitis capitata</w:t>
      </w:r>
      <w:r w:rsidRPr="00290FA1">
        <w:rPr>
          <w:rFonts w:ascii="Times New Roman" w:eastAsia="MS Mincho" w:hAnsi="Times New Roman" w:cs="Times New Roman"/>
          <w:noProof/>
          <w:sz w:val="20"/>
          <w:szCs w:val="20"/>
        </w:rPr>
        <w:t xml:space="preserve"> (Wiedemann) (Diptera: Tephritidae)’nın bazı meyve bahçelerinde popülasyon dalgalanması, Türkiye Entomoloji Bülteni, 7 (3), 239-247.</w:t>
      </w:r>
    </w:p>
    <w:p w:rsidR="00290FA1" w:rsidRPr="00290FA1" w:rsidRDefault="00290FA1" w:rsidP="00290FA1">
      <w:pPr>
        <w:spacing w:after="0" w:line="240" w:lineRule="auto"/>
        <w:jc w:val="both"/>
        <w:rPr>
          <w:rFonts w:ascii="Times New Roman" w:eastAsia="MS Mincho" w:hAnsi="Times New Roman" w:cs="Times New Roman"/>
          <w:noProof/>
          <w:sz w:val="20"/>
          <w:szCs w:val="20"/>
        </w:rPr>
      </w:pPr>
    </w:p>
    <w:p w:rsidR="00290FA1" w:rsidRPr="00290FA1" w:rsidRDefault="00290FA1" w:rsidP="00290FA1">
      <w:pPr>
        <w:spacing w:after="0" w:line="240" w:lineRule="auto"/>
        <w:jc w:val="both"/>
        <w:rPr>
          <w:rFonts w:ascii="Times New Roman" w:eastAsia="MS Mincho" w:hAnsi="Times New Roman" w:cs="Times New Roman"/>
          <w:noProof/>
          <w:sz w:val="20"/>
          <w:szCs w:val="20"/>
        </w:rPr>
      </w:pPr>
      <w:r w:rsidRPr="00290FA1">
        <w:rPr>
          <w:rFonts w:ascii="Times New Roman" w:eastAsia="MS Mincho" w:hAnsi="Times New Roman" w:cs="Times New Roman"/>
          <w:noProof/>
          <w:sz w:val="20"/>
          <w:szCs w:val="20"/>
        </w:rPr>
        <w:t xml:space="preserve">TOPUZ, M., (2020). </w:t>
      </w:r>
      <w:r w:rsidRPr="00290FA1">
        <w:rPr>
          <w:rFonts w:ascii="Times New Roman" w:eastAsia="MS Mincho" w:hAnsi="Times New Roman" w:cs="Times New Roman"/>
          <w:i/>
          <w:iCs/>
          <w:noProof/>
          <w:sz w:val="20"/>
          <w:szCs w:val="20"/>
        </w:rPr>
        <w:t>Demirci ilçesi optimal arazi kullanımının coğrafi bilgi sistemleri ve analitik hiyerarşi süreci kullanılarak belirlenmesi,</w:t>
      </w:r>
      <w:r w:rsidRPr="00290FA1">
        <w:rPr>
          <w:rFonts w:ascii="Times New Roman" w:eastAsia="MS Mincho" w:hAnsi="Times New Roman" w:cs="Times New Roman"/>
          <w:noProof/>
          <w:sz w:val="20"/>
          <w:szCs w:val="20"/>
        </w:rPr>
        <w:t xml:space="preserve"> Uşak: Uşak Üniversitesi, Lisansüstü Eğitim Enstitüsü, Coğrafya Anabilim Dalı.</w:t>
      </w:r>
    </w:p>
    <w:p w:rsidR="00290FA1" w:rsidRPr="00290FA1" w:rsidRDefault="00290FA1" w:rsidP="00290FA1">
      <w:pPr>
        <w:spacing w:after="0" w:line="240" w:lineRule="auto"/>
        <w:jc w:val="both"/>
        <w:rPr>
          <w:rFonts w:ascii="Times New Roman" w:eastAsia="MS Mincho" w:hAnsi="Times New Roman" w:cs="Times New Roman"/>
          <w:noProof/>
          <w:sz w:val="20"/>
          <w:szCs w:val="20"/>
        </w:rPr>
      </w:pPr>
    </w:p>
    <w:p w:rsidR="00290FA1" w:rsidRPr="00290FA1" w:rsidRDefault="00290FA1" w:rsidP="00290FA1">
      <w:pPr>
        <w:spacing w:after="0" w:line="240" w:lineRule="auto"/>
        <w:jc w:val="both"/>
        <w:rPr>
          <w:rFonts w:ascii="Times New Roman" w:eastAsia="MS Mincho" w:hAnsi="Times New Roman" w:cs="Times New Roman"/>
          <w:noProof/>
          <w:sz w:val="20"/>
          <w:szCs w:val="20"/>
        </w:rPr>
      </w:pPr>
      <w:r w:rsidRPr="00290FA1">
        <w:rPr>
          <w:rFonts w:ascii="Times New Roman" w:eastAsia="MS Mincho" w:hAnsi="Times New Roman" w:cs="Times New Roman"/>
          <w:noProof/>
          <w:sz w:val="20"/>
          <w:szCs w:val="20"/>
        </w:rPr>
        <w:t>ÜÇPINAR, Ş.N., ÜNLÜ, L., (2019). The determination of population development and infestation rate of mediterranean fruit fly (</w:t>
      </w:r>
      <w:r w:rsidRPr="00290FA1">
        <w:rPr>
          <w:rFonts w:ascii="Times New Roman" w:eastAsia="MS Mincho" w:hAnsi="Times New Roman" w:cs="Times New Roman"/>
          <w:i/>
          <w:noProof/>
          <w:sz w:val="20"/>
          <w:szCs w:val="20"/>
        </w:rPr>
        <w:t>Ceratitis capitata</w:t>
      </w:r>
      <w:r w:rsidRPr="00290FA1">
        <w:rPr>
          <w:rFonts w:ascii="Times New Roman" w:eastAsia="MS Mincho" w:hAnsi="Times New Roman" w:cs="Times New Roman"/>
          <w:noProof/>
          <w:sz w:val="20"/>
          <w:szCs w:val="20"/>
        </w:rPr>
        <w:t xml:space="preserve"> (wied)) in peach orchards in meram (konya) Province. </w:t>
      </w:r>
      <w:r w:rsidRPr="00290FA1">
        <w:rPr>
          <w:rFonts w:ascii="Times New Roman" w:eastAsia="MS Mincho" w:hAnsi="Times New Roman" w:cs="Times New Roman"/>
          <w:iCs/>
          <w:noProof/>
          <w:sz w:val="20"/>
          <w:szCs w:val="20"/>
        </w:rPr>
        <w:t>Selçuk Journal of Agriculture and Food Sciences</w:t>
      </w:r>
      <w:r w:rsidRPr="00290FA1">
        <w:rPr>
          <w:rFonts w:ascii="Times New Roman" w:eastAsia="MS Mincho" w:hAnsi="Times New Roman" w:cs="Times New Roman"/>
          <w:noProof/>
          <w:sz w:val="20"/>
          <w:szCs w:val="20"/>
        </w:rPr>
        <w:t>, 67-73.</w:t>
      </w:r>
    </w:p>
    <w:p w:rsidR="00290FA1" w:rsidRPr="00290FA1" w:rsidRDefault="00290FA1" w:rsidP="00290FA1">
      <w:pPr>
        <w:spacing w:after="0" w:line="240" w:lineRule="auto"/>
        <w:jc w:val="both"/>
        <w:rPr>
          <w:rFonts w:ascii="Times New Roman" w:eastAsia="MS Mincho" w:hAnsi="Times New Roman" w:cs="Times New Roman"/>
          <w:noProof/>
          <w:sz w:val="20"/>
          <w:szCs w:val="20"/>
        </w:rPr>
      </w:pPr>
    </w:p>
    <w:p w:rsidR="00290FA1" w:rsidRPr="00290FA1" w:rsidRDefault="00290FA1" w:rsidP="00290FA1">
      <w:pPr>
        <w:spacing w:after="0" w:line="240" w:lineRule="auto"/>
        <w:jc w:val="both"/>
        <w:rPr>
          <w:rFonts w:ascii="Times New Roman" w:eastAsia="MS Mincho" w:hAnsi="Times New Roman" w:cs="Times New Roman"/>
          <w:noProof/>
          <w:sz w:val="20"/>
          <w:szCs w:val="20"/>
        </w:rPr>
      </w:pPr>
      <w:r w:rsidRPr="00290FA1">
        <w:rPr>
          <w:rFonts w:ascii="Times New Roman" w:eastAsia="MS Mincho" w:hAnsi="Times New Roman" w:cs="Times New Roman"/>
          <w:noProof/>
          <w:sz w:val="20"/>
          <w:szCs w:val="20"/>
        </w:rPr>
        <w:t>ZEKI, C., OZDEM , A., BOZKURT , V., (2008). Distribution and Infestation of Mediterranean Fruit Fly (</w:t>
      </w:r>
      <w:r w:rsidRPr="00290FA1">
        <w:rPr>
          <w:rFonts w:ascii="Times New Roman" w:eastAsia="MS Mincho" w:hAnsi="Times New Roman" w:cs="Times New Roman"/>
          <w:i/>
          <w:noProof/>
          <w:sz w:val="20"/>
          <w:szCs w:val="20"/>
        </w:rPr>
        <w:t>Ceratitis capitata</w:t>
      </w:r>
      <w:r w:rsidRPr="00290FA1">
        <w:rPr>
          <w:rFonts w:ascii="Times New Roman" w:eastAsia="MS Mincho" w:hAnsi="Times New Roman" w:cs="Times New Roman"/>
          <w:noProof/>
          <w:sz w:val="20"/>
          <w:szCs w:val="20"/>
        </w:rPr>
        <w:t xml:space="preserve"> Wied.) (Diptera: Tephritidae) on Pome and Stone Fruits in Isparta and Burdur Provinces (Turkey), </w:t>
      </w:r>
      <w:r w:rsidRPr="00290FA1">
        <w:rPr>
          <w:rFonts w:ascii="Times New Roman" w:eastAsia="MS Mincho" w:hAnsi="Times New Roman" w:cs="Times New Roman"/>
          <w:iCs/>
          <w:noProof/>
          <w:sz w:val="20"/>
          <w:szCs w:val="20"/>
        </w:rPr>
        <w:t>Munis Entomology and Zoology</w:t>
      </w:r>
      <w:r w:rsidRPr="00290FA1">
        <w:rPr>
          <w:rFonts w:ascii="Times New Roman" w:eastAsia="MS Mincho" w:hAnsi="Times New Roman" w:cs="Times New Roman"/>
          <w:noProof/>
          <w:sz w:val="20"/>
          <w:szCs w:val="20"/>
        </w:rPr>
        <w:t>, 3 (1), 231-238.</w:t>
      </w:r>
    </w:p>
    <w:p w:rsidR="00290FA1" w:rsidRPr="00290FA1" w:rsidRDefault="00290FA1" w:rsidP="00290FA1">
      <w:pPr>
        <w:spacing w:after="0" w:line="240" w:lineRule="auto"/>
        <w:jc w:val="both"/>
        <w:rPr>
          <w:rFonts w:ascii="Times New Roman" w:eastAsia="Calibri" w:hAnsi="Times New Roman" w:cs="Times New Roman"/>
          <w:sz w:val="20"/>
          <w:szCs w:val="20"/>
        </w:rPr>
      </w:pPr>
    </w:p>
    <w:p w:rsidR="00290FA1" w:rsidRPr="00290FA1" w:rsidRDefault="00290FA1" w:rsidP="00290FA1">
      <w:pPr>
        <w:spacing w:after="0" w:line="240" w:lineRule="auto"/>
        <w:jc w:val="both"/>
        <w:rPr>
          <w:rFonts w:ascii="Times New Roman" w:eastAsia="MS Mincho" w:hAnsi="Times New Roman" w:cs="Times New Roman"/>
          <w:bCs/>
          <w:sz w:val="20"/>
          <w:szCs w:val="20"/>
        </w:rPr>
      </w:pPr>
      <w:r w:rsidRPr="00290FA1">
        <w:rPr>
          <w:rFonts w:ascii="Times New Roman" w:eastAsia="MS Mincho" w:hAnsi="Times New Roman" w:cs="Times New Roman"/>
          <w:bCs/>
          <w:sz w:val="20"/>
          <w:szCs w:val="20"/>
        </w:rPr>
        <w:t>ZÜMREOĞLU A., (1986). İzmir ve civarında turunçgil ve meyve ağaçlarında zarar yapan Akdeniz meyvesineği (</w:t>
      </w:r>
      <w:r w:rsidRPr="00290FA1">
        <w:rPr>
          <w:rFonts w:ascii="Times New Roman" w:eastAsia="MS Mincho" w:hAnsi="Times New Roman" w:cs="Times New Roman"/>
          <w:bCs/>
          <w:i/>
          <w:sz w:val="20"/>
          <w:szCs w:val="20"/>
        </w:rPr>
        <w:t>Ceratitis capitata</w:t>
      </w:r>
      <w:r w:rsidRPr="00290FA1">
        <w:rPr>
          <w:rFonts w:ascii="Times New Roman" w:eastAsia="MS Mincho" w:hAnsi="Times New Roman" w:cs="Times New Roman"/>
          <w:bCs/>
          <w:sz w:val="20"/>
          <w:szCs w:val="20"/>
        </w:rPr>
        <w:t xml:space="preserve"> Wield.)’nin önemi ve popülasyon dalgalanmasına etki eden faktörler, Ege Üniv. Zir. Fak. Derg., 23 (2), 30-40.</w:t>
      </w:r>
    </w:p>
    <w:p w:rsidR="00FC3899" w:rsidRDefault="00FC3899">
      <w:pPr>
        <w:rPr>
          <w:rFonts w:ascii="Times New Roman" w:hAnsi="Times New Roman" w:cs="Times New Roman"/>
          <w:sz w:val="20"/>
          <w:szCs w:val="20"/>
        </w:rPr>
      </w:pPr>
      <w:r>
        <w:rPr>
          <w:rFonts w:ascii="Times New Roman" w:hAnsi="Times New Roman" w:cs="Times New Roman"/>
          <w:sz w:val="20"/>
          <w:szCs w:val="20"/>
        </w:rPr>
        <w:br w:type="page"/>
      </w:r>
    </w:p>
    <w:p w:rsidR="006A476F" w:rsidRDefault="00FC3899" w:rsidP="00F90952">
      <w:pPr>
        <w:spacing w:before="240" w:after="240" w:line="360" w:lineRule="auto"/>
        <w:jc w:val="both"/>
        <w:rPr>
          <w:rFonts w:ascii="Times New Roman" w:hAnsi="Times New Roman" w:cs="Times New Roman"/>
          <w:sz w:val="20"/>
          <w:szCs w:val="20"/>
        </w:rPr>
      </w:pPr>
      <w:r w:rsidRPr="00FC3899">
        <w:rPr>
          <w:rFonts w:ascii="Times New Roman" w:hAnsi="Times New Roman" w:cs="Times New Roman"/>
          <w:sz w:val="20"/>
          <w:szCs w:val="20"/>
        </w:rPr>
        <w:t xml:space="preserve">APPENDIX </w:t>
      </w:r>
      <w:r>
        <w:rPr>
          <w:rFonts w:ascii="Times New Roman" w:hAnsi="Times New Roman" w:cs="Times New Roman"/>
          <w:sz w:val="20"/>
          <w:szCs w:val="20"/>
        </w:rPr>
        <w:t xml:space="preserve">TABLE </w:t>
      </w:r>
      <w:r w:rsidRPr="00FC3899">
        <w:rPr>
          <w:rFonts w:ascii="Times New Roman" w:hAnsi="Times New Roman" w:cs="Times New Roman"/>
          <w:sz w:val="20"/>
          <w:szCs w:val="20"/>
        </w:rPr>
        <w:t>1. Daily Average Temperature Data of Manisa-Gördes District in 2019</w:t>
      </w:r>
    </w:p>
    <w:tbl>
      <w:tblPr>
        <w:tblStyle w:val="TabloKlavuzu1"/>
        <w:tblW w:w="0" w:type="auto"/>
        <w:tblLook w:val="04A0" w:firstRow="1" w:lastRow="0" w:firstColumn="1" w:lastColumn="0" w:noHBand="0" w:noVBand="1"/>
      </w:tblPr>
      <w:tblGrid>
        <w:gridCol w:w="1195"/>
        <w:gridCol w:w="579"/>
        <w:gridCol w:w="659"/>
        <w:gridCol w:w="662"/>
        <w:gridCol w:w="663"/>
        <w:gridCol w:w="663"/>
        <w:gridCol w:w="663"/>
        <w:gridCol w:w="663"/>
        <w:gridCol w:w="663"/>
        <w:gridCol w:w="663"/>
        <w:gridCol w:w="663"/>
        <w:gridCol w:w="663"/>
        <w:gridCol w:w="663"/>
      </w:tblGrid>
      <w:tr w:rsidR="00FC3899" w:rsidRPr="00FC3899" w:rsidTr="00FC3899">
        <w:trPr>
          <w:trHeight w:val="240"/>
        </w:trPr>
        <w:tc>
          <w:tcPr>
            <w:tcW w:w="9062" w:type="dxa"/>
            <w:gridSpan w:val="13"/>
            <w:hideMark/>
          </w:tcPr>
          <w:p w:rsidR="00FC3899" w:rsidRPr="00FC3899" w:rsidRDefault="00FC3899" w:rsidP="00FC3899">
            <w:pPr>
              <w:spacing w:before="100" w:beforeAutospacing="1" w:after="100" w:afterAutospacing="1"/>
              <w:jc w:val="both"/>
              <w:rPr>
                <w:rFonts w:ascii="Times New Roman" w:hAnsi="Times New Roman" w:cs="Times New Roman"/>
                <w:b/>
                <w:bCs/>
                <w:sz w:val="20"/>
                <w:szCs w:val="20"/>
              </w:rPr>
            </w:pPr>
            <w:r w:rsidRPr="00FC3899">
              <w:rPr>
                <w:rFonts w:ascii="Times New Roman" w:hAnsi="Times New Roman" w:cs="Times New Roman"/>
                <w:b/>
                <w:bCs/>
                <w:sz w:val="20"/>
                <w:szCs w:val="20"/>
              </w:rPr>
              <w:t>Daily Average Temperature (°C)</w:t>
            </w:r>
          </w:p>
        </w:tc>
      </w:tr>
      <w:tr w:rsidR="00FC3899" w:rsidRPr="00FC3899" w:rsidTr="00FC3899">
        <w:trPr>
          <w:trHeight w:val="222"/>
        </w:trPr>
        <w:tc>
          <w:tcPr>
            <w:tcW w:w="895" w:type="dxa"/>
            <w:hideMark/>
          </w:tcPr>
          <w:p w:rsidR="00FC3899" w:rsidRPr="00FC3899" w:rsidRDefault="00FC3899" w:rsidP="00FC3899">
            <w:pPr>
              <w:spacing w:before="100" w:beforeAutospacing="1" w:after="100" w:afterAutospacing="1"/>
              <w:jc w:val="both"/>
              <w:rPr>
                <w:rFonts w:ascii="Times New Roman" w:hAnsi="Times New Roman" w:cs="Times New Roman"/>
                <w:b/>
                <w:bCs/>
                <w:sz w:val="20"/>
                <w:szCs w:val="20"/>
              </w:rPr>
            </w:pPr>
            <w:r w:rsidRPr="00FC3899">
              <w:rPr>
                <w:rFonts w:ascii="Times New Roman" w:hAnsi="Times New Roman" w:cs="Times New Roman"/>
                <w:b/>
                <w:bCs/>
                <w:sz w:val="20"/>
                <w:szCs w:val="20"/>
              </w:rPr>
              <w:t>Day/Month</w:t>
            </w:r>
          </w:p>
        </w:tc>
        <w:tc>
          <w:tcPr>
            <w:tcW w:w="606" w:type="dxa"/>
            <w:hideMark/>
          </w:tcPr>
          <w:p w:rsidR="00FC3899" w:rsidRPr="00FC3899" w:rsidRDefault="00FC3899" w:rsidP="00FC3899">
            <w:pPr>
              <w:spacing w:before="100" w:beforeAutospacing="1" w:after="100" w:afterAutospacing="1"/>
              <w:jc w:val="right"/>
              <w:rPr>
                <w:rFonts w:ascii="Times New Roman" w:hAnsi="Times New Roman" w:cs="Times New Roman"/>
                <w:b/>
                <w:bCs/>
                <w:sz w:val="20"/>
                <w:szCs w:val="20"/>
              </w:rPr>
            </w:pPr>
            <w:r w:rsidRPr="00FC3899">
              <w:rPr>
                <w:rFonts w:ascii="Times New Roman" w:hAnsi="Times New Roman" w:cs="Times New Roman"/>
                <w:b/>
                <w:bCs/>
                <w:sz w:val="20"/>
                <w:szCs w:val="20"/>
              </w:rPr>
              <w:t>1</w:t>
            </w:r>
          </w:p>
        </w:tc>
        <w:tc>
          <w:tcPr>
            <w:tcW w:w="682" w:type="dxa"/>
            <w:hideMark/>
          </w:tcPr>
          <w:p w:rsidR="00FC3899" w:rsidRPr="00FC3899" w:rsidRDefault="00FC3899" w:rsidP="00FC3899">
            <w:pPr>
              <w:spacing w:before="100" w:beforeAutospacing="1" w:after="100" w:afterAutospacing="1"/>
              <w:jc w:val="right"/>
              <w:rPr>
                <w:rFonts w:ascii="Times New Roman" w:hAnsi="Times New Roman" w:cs="Times New Roman"/>
                <w:b/>
                <w:bCs/>
                <w:sz w:val="20"/>
                <w:szCs w:val="20"/>
              </w:rPr>
            </w:pPr>
            <w:r w:rsidRPr="00FC3899">
              <w:rPr>
                <w:rFonts w:ascii="Times New Roman" w:hAnsi="Times New Roman" w:cs="Times New Roman"/>
                <w:b/>
                <w:bCs/>
                <w:sz w:val="20"/>
                <w:szCs w:val="20"/>
              </w:rPr>
              <w:t>2</w:t>
            </w:r>
          </w:p>
        </w:tc>
        <w:tc>
          <w:tcPr>
            <w:tcW w:w="687" w:type="dxa"/>
            <w:hideMark/>
          </w:tcPr>
          <w:p w:rsidR="00FC3899" w:rsidRPr="00FC3899" w:rsidRDefault="00FC3899" w:rsidP="00FC3899">
            <w:pPr>
              <w:spacing w:before="100" w:beforeAutospacing="1" w:after="100" w:afterAutospacing="1"/>
              <w:jc w:val="right"/>
              <w:rPr>
                <w:rFonts w:ascii="Times New Roman" w:hAnsi="Times New Roman" w:cs="Times New Roman"/>
                <w:b/>
                <w:bCs/>
                <w:sz w:val="20"/>
                <w:szCs w:val="20"/>
              </w:rPr>
            </w:pPr>
            <w:r w:rsidRPr="00FC3899">
              <w:rPr>
                <w:rFonts w:ascii="Times New Roman" w:hAnsi="Times New Roman" w:cs="Times New Roman"/>
                <w:b/>
                <w:bCs/>
                <w:sz w:val="20"/>
                <w:szCs w:val="20"/>
              </w:rPr>
              <w:t>3</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
                <w:bCs/>
                <w:sz w:val="20"/>
                <w:szCs w:val="20"/>
              </w:rPr>
            </w:pPr>
            <w:r w:rsidRPr="00FC3899">
              <w:rPr>
                <w:rFonts w:ascii="Times New Roman" w:hAnsi="Times New Roman" w:cs="Times New Roman"/>
                <w:b/>
                <w:bCs/>
                <w:sz w:val="20"/>
                <w:szCs w:val="20"/>
              </w:rPr>
              <w:t>4</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
                <w:bCs/>
                <w:sz w:val="20"/>
                <w:szCs w:val="20"/>
              </w:rPr>
            </w:pPr>
            <w:r w:rsidRPr="00FC3899">
              <w:rPr>
                <w:rFonts w:ascii="Times New Roman" w:hAnsi="Times New Roman" w:cs="Times New Roman"/>
                <w:b/>
                <w:bCs/>
                <w:sz w:val="20"/>
                <w:szCs w:val="20"/>
              </w:rPr>
              <w:t>5</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
                <w:bCs/>
                <w:sz w:val="20"/>
                <w:szCs w:val="20"/>
              </w:rPr>
            </w:pPr>
            <w:r w:rsidRPr="00FC3899">
              <w:rPr>
                <w:rFonts w:ascii="Times New Roman" w:hAnsi="Times New Roman" w:cs="Times New Roman"/>
                <w:b/>
                <w:bCs/>
                <w:sz w:val="20"/>
                <w:szCs w:val="20"/>
              </w:rPr>
              <w:t>6</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
                <w:bCs/>
                <w:sz w:val="20"/>
                <w:szCs w:val="20"/>
              </w:rPr>
            </w:pPr>
            <w:r w:rsidRPr="00FC3899">
              <w:rPr>
                <w:rFonts w:ascii="Times New Roman" w:hAnsi="Times New Roman" w:cs="Times New Roman"/>
                <w:b/>
                <w:bCs/>
                <w:sz w:val="20"/>
                <w:szCs w:val="20"/>
              </w:rPr>
              <w:t>7</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
                <w:bCs/>
                <w:sz w:val="20"/>
                <w:szCs w:val="20"/>
              </w:rPr>
            </w:pPr>
            <w:r w:rsidRPr="00FC3899">
              <w:rPr>
                <w:rFonts w:ascii="Times New Roman" w:hAnsi="Times New Roman" w:cs="Times New Roman"/>
                <w:b/>
                <w:bCs/>
                <w:sz w:val="20"/>
                <w:szCs w:val="20"/>
              </w:rPr>
              <w:t>8</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
                <w:bCs/>
                <w:sz w:val="20"/>
                <w:szCs w:val="20"/>
              </w:rPr>
            </w:pPr>
            <w:r w:rsidRPr="00FC3899">
              <w:rPr>
                <w:rFonts w:ascii="Times New Roman" w:hAnsi="Times New Roman" w:cs="Times New Roman"/>
                <w:b/>
                <w:bCs/>
                <w:sz w:val="20"/>
                <w:szCs w:val="20"/>
              </w:rPr>
              <w:t>9</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
                <w:bCs/>
                <w:sz w:val="20"/>
                <w:szCs w:val="20"/>
              </w:rPr>
            </w:pPr>
            <w:r w:rsidRPr="00FC3899">
              <w:rPr>
                <w:rFonts w:ascii="Times New Roman" w:hAnsi="Times New Roman" w:cs="Times New Roman"/>
                <w:b/>
                <w:bCs/>
                <w:sz w:val="20"/>
                <w:szCs w:val="20"/>
              </w:rPr>
              <w:t>10</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
                <w:bCs/>
                <w:sz w:val="20"/>
                <w:szCs w:val="20"/>
              </w:rPr>
            </w:pPr>
            <w:r w:rsidRPr="00FC3899">
              <w:rPr>
                <w:rFonts w:ascii="Times New Roman" w:hAnsi="Times New Roman" w:cs="Times New Roman"/>
                <w:b/>
                <w:bCs/>
                <w:sz w:val="20"/>
                <w:szCs w:val="20"/>
              </w:rPr>
              <w:t>11</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
                <w:bCs/>
                <w:sz w:val="20"/>
                <w:szCs w:val="20"/>
              </w:rPr>
            </w:pPr>
            <w:r w:rsidRPr="00FC3899">
              <w:rPr>
                <w:rFonts w:ascii="Times New Roman" w:hAnsi="Times New Roman" w:cs="Times New Roman"/>
                <w:b/>
                <w:bCs/>
                <w:sz w:val="20"/>
                <w:szCs w:val="20"/>
              </w:rPr>
              <w:t>12</w:t>
            </w:r>
          </w:p>
        </w:tc>
      </w:tr>
      <w:tr w:rsidR="00FC3899" w:rsidRPr="00FC3899" w:rsidTr="00FC3899">
        <w:trPr>
          <w:trHeight w:val="282"/>
        </w:trPr>
        <w:tc>
          <w:tcPr>
            <w:tcW w:w="895" w:type="dxa"/>
            <w:hideMark/>
          </w:tcPr>
          <w:p w:rsidR="00FC3899" w:rsidRPr="00FC3899" w:rsidRDefault="00FC3899" w:rsidP="00FC3899">
            <w:pPr>
              <w:spacing w:before="100" w:beforeAutospacing="1" w:after="100" w:afterAutospacing="1"/>
              <w:jc w:val="both"/>
              <w:rPr>
                <w:rFonts w:ascii="Times New Roman" w:hAnsi="Times New Roman" w:cs="Times New Roman"/>
                <w:bCs/>
                <w:sz w:val="20"/>
                <w:szCs w:val="20"/>
              </w:rPr>
            </w:pPr>
            <w:r w:rsidRPr="00FC3899">
              <w:rPr>
                <w:rFonts w:ascii="Times New Roman" w:hAnsi="Times New Roman" w:cs="Times New Roman"/>
                <w:bCs/>
                <w:sz w:val="20"/>
                <w:szCs w:val="20"/>
              </w:rPr>
              <w:t>1</w:t>
            </w:r>
          </w:p>
        </w:tc>
        <w:tc>
          <w:tcPr>
            <w:tcW w:w="606"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4</w:t>
            </w:r>
          </w:p>
        </w:tc>
        <w:tc>
          <w:tcPr>
            <w:tcW w:w="682"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5,2</w:t>
            </w:r>
          </w:p>
        </w:tc>
        <w:tc>
          <w:tcPr>
            <w:tcW w:w="687"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4,6</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7,4</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15,9</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23,5</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22,4</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26,7</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22,9</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22,2</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13,3</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8,8</w:t>
            </w:r>
          </w:p>
        </w:tc>
      </w:tr>
      <w:tr w:rsidR="00FC3899" w:rsidRPr="00FC3899" w:rsidTr="00FC3899">
        <w:trPr>
          <w:trHeight w:val="282"/>
        </w:trPr>
        <w:tc>
          <w:tcPr>
            <w:tcW w:w="895" w:type="dxa"/>
            <w:hideMark/>
          </w:tcPr>
          <w:p w:rsidR="00FC3899" w:rsidRPr="00FC3899" w:rsidRDefault="00FC3899" w:rsidP="00FC3899">
            <w:pPr>
              <w:spacing w:before="100" w:beforeAutospacing="1" w:after="100" w:afterAutospacing="1"/>
              <w:jc w:val="both"/>
              <w:rPr>
                <w:rFonts w:ascii="Times New Roman" w:hAnsi="Times New Roman" w:cs="Times New Roman"/>
                <w:bCs/>
                <w:sz w:val="20"/>
                <w:szCs w:val="20"/>
              </w:rPr>
            </w:pPr>
            <w:r w:rsidRPr="00FC3899">
              <w:rPr>
                <w:rFonts w:ascii="Times New Roman" w:hAnsi="Times New Roman" w:cs="Times New Roman"/>
                <w:bCs/>
                <w:sz w:val="20"/>
                <w:szCs w:val="20"/>
              </w:rPr>
              <w:t>2</w:t>
            </w:r>
          </w:p>
        </w:tc>
        <w:tc>
          <w:tcPr>
            <w:tcW w:w="606"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4,7</w:t>
            </w:r>
          </w:p>
        </w:tc>
        <w:tc>
          <w:tcPr>
            <w:tcW w:w="682"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6,8</w:t>
            </w:r>
          </w:p>
        </w:tc>
        <w:tc>
          <w:tcPr>
            <w:tcW w:w="687"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8,1</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10,9</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13,6</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22,3</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24,8</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26,4</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24,2</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22,3</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11,2</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5,9</w:t>
            </w:r>
          </w:p>
        </w:tc>
      </w:tr>
      <w:tr w:rsidR="00FC3899" w:rsidRPr="00FC3899" w:rsidTr="00FC3899">
        <w:trPr>
          <w:trHeight w:val="282"/>
        </w:trPr>
        <w:tc>
          <w:tcPr>
            <w:tcW w:w="895" w:type="dxa"/>
            <w:hideMark/>
          </w:tcPr>
          <w:p w:rsidR="00FC3899" w:rsidRPr="00FC3899" w:rsidRDefault="00FC3899" w:rsidP="00FC3899">
            <w:pPr>
              <w:spacing w:before="100" w:beforeAutospacing="1" w:after="100" w:afterAutospacing="1"/>
              <w:jc w:val="both"/>
              <w:rPr>
                <w:rFonts w:ascii="Times New Roman" w:hAnsi="Times New Roman" w:cs="Times New Roman"/>
                <w:bCs/>
                <w:sz w:val="20"/>
                <w:szCs w:val="20"/>
              </w:rPr>
            </w:pPr>
            <w:r w:rsidRPr="00FC3899">
              <w:rPr>
                <w:rFonts w:ascii="Times New Roman" w:hAnsi="Times New Roman" w:cs="Times New Roman"/>
                <w:bCs/>
                <w:sz w:val="20"/>
                <w:szCs w:val="20"/>
              </w:rPr>
              <w:t>3</w:t>
            </w:r>
          </w:p>
        </w:tc>
        <w:tc>
          <w:tcPr>
            <w:tcW w:w="606"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3,5</w:t>
            </w:r>
          </w:p>
        </w:tc>
        <w:tc>
          <w:tcPr>
            <w:tcW w:w="682"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9,5</w:t>
            </w:r>
          </w:p>
        </w:tc>
        <w:tc>
          <w:tcPr>
            <w:tcW w:w="687"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7,4</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8,8</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13,2</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20,8</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26,4</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27</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24,2</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20,6</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12,6</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7,2</w:t>
            </w:r>
          </w:p>
        </w:tc>
      </w:tr>
      <w:tr w:rsidR="00FC3899" w:rsidRPr="00FC3899" w:rsidTr="00FC3899">
        <w:trPr>
          <w:trHeight w:val="282"/>
        </w:trPr>
        <w:tc>
          <w:tcPr>
            <w:tcW w:w="895" w:type="dxa"/>
            <w:hideMark/>
          </w:tcPr>
          <w:p w:rsidR="00FC3899" w:rsidRPr="00FC3899" w:rsidRDefault="00FC3899" w:rsidP="00FC3899">
            <w:pPr>
              <w:spacing w:before="100" w:beforeAutospacing="1" w:after="100" w:afterAutospacing="1"/>
              <w:jc w:val="both"/>
              <w:rPr>
                <w:rFonts w:ascii="Times New Roman" w:hAnsi="Times New Roman" w:cs="Times New Roman"/>
                <w:bCs/>
                <w:sz w:val="20"/>
                <w:szCs w:val="20"/>
              </w:rPr>
            </w:pPr>
            <w:r w:rsidRPr="00FC3899">
              <w:rPr>
                <w:rFonts w:ascii="Times New Roman" w:hAnsi="Times New Roman" w:cs="Times New Roman"/>
                <w:bCs/>
                <w:sz w:val="20"/>
                <w:szCs w:val="20"/>
              </w:rPr>
              <w:t>4</w:t>
            </w:r>
          </w:p>
        </w:tc>
        <w:tc>
          <w:tcPr>
            <w:tcW w:w="606"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2,9</w:t>
            </w:r>
          </w:p>
        </w:tc>
        <w:tc>
          <w:tcPr>
            <w:tcW w:w="682"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10,6</w:t>
            </w:r>
          </w:p>
        </w:tc>
        <w:tc>
          <w:tcPr>
            <w:tcW w:w="687"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4,6</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9,5</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14,1</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19,7</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27,4</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26,2</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24,1</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21,5</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14,9</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5,4</w:t>
            </w:r>
          </w:p>
        </w:tc>
      </w:tr>
      <w:tr w:rsidR="00FC3899" w:rsidRPr="00FC3899" w:rsidTr="00FC3899">
        <w:trPr>
          <w:trHeight w:val="282"/>
        </w:trPr>
        <w:tc>
          <w:tcPr>
            <w:tcW w:w="895" w:type="dxa"/>
            <w:hideMark/>
          </w:tcPr>
          <w:p w:rsidR="00FC3899" w:rsidRPr="00FC3899" w:rsidRDefault="00FC3899" w:rsidP="00FC3899">
            <w:pPr>
              <w:spacing w:before="100" w:beforeAutospacing="1" w:after="100" w:afterAutospacing="1"/>
              <w:jc w:val="both"/>
              <w:rPr>
                <w:rFonts w:ascii="Times New Roman" w:hAnsi="Times New Roman" w:cs="Times New Roman"/>
                <w:bCs/>
                <w:sz w:val="20"/>
                <w:szCs w:val="20"/>
              </w:rPr>
            </w:pPr>
            <w:r w:rsidRPr="00FC3899">
              <w:rPr>
                <w:rFonts w:ascii="Times New Roman" w:hAnsi="Times New Roman" w:cs="Times New Roman"/>
                <w:bCs/>
                <w:sz w:val="20"/>
                <w:szCs w:val="20"/>
              </w:rPr>
              <w:t>5</w:t>
            </w:r>
          </w:p>
        </w:tc>
        <w:tc>
          <w:tcPr>
            <w:tcW w:w="606"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2,8</w:t>
            </w:r>
          </w:p>
        </w:tc>
        <w:tc>
          <w:tcPr>
            <w:tcW w:w="682"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12,7</w:t>
            </w:r>
          </w:p>
        </w:tc>
        <w:tc>
          <w:tcPr>
            <w:tcW w:w="687"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6,7</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11,9</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14,6</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20,5</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26,7</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23,4</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24,7</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19</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16,2</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5,3</w:t>
            </w:r>
          </w:p>
        </w:tc>
      </w:tr>
      <w:tr w:rsidR="00FC3899" w:rsidRPr="00FC3899" w:rsidTr="00FC3899">
        <w:trPr>
          <w:trHeight w:val="282"/>
        </w:trPr>
        <w:tc>
          <w:tcPr>
            <w:tcW w:w="895" w:type="dxa"/>
            <w:hideMark/>
          </w:tcPr>
          <w:p w:rsidR="00FC3899" w:rsidRPr="00FC3899" w:rsidRDefault="00FC3899" w:rsidP="00FC3899">
            <w:pPr>
              <w:spacing w:before="100" w:beforeAutospacing="1" w:after="100" w:afterAutospacing="1"/>
              <w:jc w:val="both"/>
              <w:rPr>
                <w:rFonts w:ascii="Times New Roman" w:hAnsi="Times New Roman" w:cs="Times New Roman"/>
                <w:bCs/>
                <w:sz w:val="20"/>
                <w:szCs w:val="20"/>
              </w:rPr>
            </w:pPr>
            <w:r w:rsidRPr="00FC3899">
              <w:rPr>
                <w:rFonts w:ascii="Times New Roman" w:hAnsi="Times New Roman" w:cs="Times New Roman"/>
                <w:bCs/>
                <w:sz w:val="20"/>
                <w:szCs w:val="20"/>
              </w:rPr>
              <w:t>6</w:t>
            </w:r>
          </w:p>
        </w:tc>
        <w:tc>
          <w:tcPr>
            <w:tcW w:w="606"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0,5</w:t>
            </w:r>
          </w:p>
        </w:tc>
        <w:tc>
          <w:tcPr>
            <w:tcW w:w="682"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11,4</w:t>
            </w:r>
          </w:p>
        </w:tc>
        <w:tc>
          <w:tcPr>
            <w:tcW w:w="687"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8,4</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10,6</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16,3</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21,4</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21,2</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23,7</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23,4</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15,8</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15,7</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3,4</w:t>
            </w:r>
          </w:p>
        </w:tc>
      </w:tr>
      <w:tr w:rsidR="00FC3899" w:rsidRPr="00FC3899" w:rsidTr="00FC3899">
        <w:trPr>
          <w:trHeight w:val="282"/>
        </w:trPr>
        <w:tc>
          <w:tcPr>
            <w:tcW w:w="895" w:type="dxa"/>
            <w:hideMark/>
          </w:tcPr>
          <w:p w:rsidR="00FC3899" w:rsidRPr="00FC3899" w:rsidRDefault="00FC3899" w:rsidP="00FC3899">
            <w:pPr>
              <w:spacing w:before="100" w:beforeAutospacing="1" w:after="100" w:afterAutospacing="1"/>
              <w:jc w:val="both"/>
              <w:rPr>
                <w:rFonts w:ascii="Times New Roman" w:hAnsi="Times New Roman" w:cs="Times New Roman"/>
                <w:bCs/>
                <w:sz w:val="20"/>
                <w:szCs w:val="20"/>
              </w:rPr>
            </w:pPr>
            <w:r w:rsidRPr="00FC3899">
              <w:rPr>
                <w:rFonts w:ascii="Times New Roman" w:hAnsi="Times New Roman" w:cs="Times New Roman"/>
                <w:bCs/>
                <w:sz w:val="20"/>
                <w:szCs w:val="20"/>
              </w:rPr>
              <w:t>7</w:t>
            </w:r>
          </w:p>
        </w:tc>
        <w:tc>
          <w:tcPr>
            <w:tcW w:w="606"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-1,1</w:t>
            </w:r>
          </w:p>
        </w:tc>
        <w:tc>
          <w:tcPr>
            <w:tcW w:w="682"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5,8</w:t>
            </w:r>
          </w:p>
        </w:tc>
        <w:tc>
          <w:tcPr>
            <w:tcW w:w="687"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11</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12,7</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11,2</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22,9</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 </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25</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21,9</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14,7</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16</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5,1</w:t>
            </w:r>
          </w:p>
        </w:tc>
      </w:tr>
      <w:tr w:rsidR="00FC3899" w:rsidRPr="00FC3899" w:rsidTr="00FC3899">
        <w:trPr>
          <w:trHeight w:val="282"/>
        </w:trPr>
        <w:tc>
          <w:tcPr>
            <w:tcW w:w="895" w:type="dxa"/>
            <w:hideMark/>
          </w:tcPr>
          <w:p w:rsidR="00FC3899" w:rsidRPr="00FC3899" w:rsidRDefault="00FC3899" w:rsidP="00FC3899">
            <w:pPr>
              <w:spacing w:before="100" w:beforeAutospacing="1" w:after="100" w:afterAutospacing="1"/>
              <w:jc w:val="both"/>
              <w:rPr>
                <w:rFonts w:ascii="Times New Roman" w:hAnsi="Times New Roman" w:cs="Times New Roman"/>
                <w:bCs/>
                <w:sz w:val="20"/>
                <w:szCs w:val="20"/>
              </w:rPr>
            </w:pPr>
            <w:r w:rsidRPr="00FC3899">
              <w:rPr>
                <w:rFonts w:ascii="Times New Roman" w:hAnsi="Times New Roman" w:cs="Times New Roman"/>
                <w:bCs/>
                <w:sz w:val="20"/>
                <w:szCs w:val="20"/>
              </w:rPr>
              <w:t>8</w:t>
            </w:r>
          </w:p>
        </w:tc>
        <w:tc>
          <w:tcPr>
            <w:tcW w:w="606"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-2,1</w:t>
            </w:r>
          </w:p>
        </w:tc>
        <w:tc>
          <w:tcPr>
            <w:tcW w:w="682"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4,3</w:t>
            </w:r>
          </w:p>
        </w:tc>
        <w:tc>
          <w:tcPr>
            <w:tcW w:w="687"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12,1</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15</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9,9</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24,4</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33,5</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26,2</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22</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13,7</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15,9</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6,8</w:t>
            </w:r>
          </w:p>
        </w:tc>
      </w:tr>
      <w:tr w:rsidR="00FC3899" w:rsidRPr="00FC3899" w:rsidTr="00FC3899">
        <w:trPr>
          <w:trHeight w:val="282"/>
        </w:trPr>
        <w:tc>
          <w:tcPr>
            <w:tcW w:w="895" w:type="dxa"/>
            <w:hideMark/>
          </w:tcPr>
          <w:p w:rsidR="00FC3899" w:rsidRPr="00FC3899" w:rsidRDefault="00FC3899" w:rsidP="00FC3899">
            <w:pPr>
              <w:spacing w:before="100" w:beforeAutospacing="1" w:after="100" w:afterAutospacing="1"/>
              <w:jc w:val="both"/>
              <w:rPr>
                <w:rFonts w:ascii="Times New Roman" w:hAnsi="Times New Roman" w:cs="Times New Roman"/>
                <w:bCs/>
                <w:sz w:val="20"/>
                <w:szCs w:val="20"/>
              </w:rPr>
            </w:pPr>
            <w:r w:rsidRPr="00FC3899">
              <w:rPr>
                <w:rFonts w:ascii="Times New Roman" w:hAnsi="Times New Roman" w:cs="Times New Roman"/>
                <w:bCs/>
                <w:sz w:val="20"/>
                <w:szCs w:val="20"/>
              </w:rPr>
              <w:t>9</w:t>
            </w:r>
          </w:p>
        </w:tc>
        <w:tc>
          <w:tcPr>
            <w:tcW w:w="606"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-3,5</w:t>
            </w:r>
          </w:p>
        </w:tc>
        <w:tc>
          <w:tcPr>
            <w:tcW w:w="682"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4,6</w:t>
            </w:r>
          </w:p>
        </w:tc>
        <w:tc>
          <w:tcPr>
            <w:tcW w:w="687"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12,1</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9,7</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12,1</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25</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27,6</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26,9</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21,9</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16,9</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16,1</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6,8</w:t>
            </w:r>
          </w:p>
        </w:tc>
      </w:tr>
      <w:tr w:rsidR="00FC3899" w:rsidRPr="00FC3899" w:rsidTr="00FC3899">
        <w:trPr>
          <w:trHeight w:val="282"/>
        </w:trPr>
        <w:tc>
          <w:tcPr>
            <w:tcW w:w="895" w:type="dxa"/>
            <w:hideMark/>
          </w:tcPr>
          <w:p w:rsidR="00FC3899" w:rsidRPr="00FC3899" w:rsidRDefault="00FC3899" w:rsidP="00FC3899">
            <w:pPr>
              <w:spacing w:before="100" w:beforeAutospacing="1" w:after="100" w:afterAutospacing="1"/>
              <w:jc w:val="both"/>
              <w:rPr>
                <w:rFonts w:ascii="Times New Roman" w:hAnsi="Times New Roman" w:cs="Times New Roman"/>
                <w:bCs/>
                <w:sz w:val="20"/>
                <w:szCs w:val="20"/>
              </w:rPr>
            </w:pPr>
            <w:r w:rsidRPr="00FC3899">
              <w:rPr>
                <w:rFonts w:ascii="Times New Roman" w:hAnsi="Times New Roman" w:cs="Times New Roman"/>
                <w:bCs/>
                <w:sz w:val="20"/>
                <w:szCs w:val="20"/>
              </w:rPr>
              <w:t>10</w:t>
            </w:r>
          </w:p>
        </w:tc>
        <w:tc>
          <w:tcPr>
            <w:tcW w:w="606"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4,4</w:t>
            </w:r>
          </w:p>
        </w:tc>
        <w:tc>
          <w:tcPr>
            <w:tcW w:w="682"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4</w:t>
            </w:r>
          </w:p>
        </w:tc>
        <w:tc>
          <w:tcPr>
            <w:tcW w:w="687"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11,2</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8,8</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13,4</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22,2</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26,7</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26,9</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22</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17,4</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16,3</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6,2</w:t>
            </w:r>
          </w:p>
        </w:tc>
      </w:tr>
      <w:tr w:rsidR="00FC3899" w:rsidRPr="00FC3899" w:rsidTr="00FC3899">
        <w:trPr>
          <w:trHeight w:val="282"/>
        </w:trPr>
        <w:tc>
          <w:tcPr>
            <w:tcW w:w="895" w:type="dxa"/>
            <w:hideMark/>
          </w:tcPr>
          <w:p w:rsidR="00FC3899" w:rsidRPr="00FC3899" w:rsidRDefault="00FC3899" w:rsidP="00FC3899">
            <w:pPr>
              <w:spacing w:before="100" w:beforeAutospacing="1" w:after="100" w:afterAutospacing="1"/>
              <w:jc w:val="both"/>
              <w:rPr>
                <w:rFonts w:ascii="Times New Roman" w:hAnsi="Times New Roman" w:cs="Times New Roman"/>
                <w:bCs/>
                <w:sz w:val="20"/>
                <w:szCs w:val="20"/>
              </w:rPr>
            </w:pPr>
            <w:r w:rsidRPr="00FC3899">
              <w:rPr>
                <w:rFonts w:ascii="Times New Roman" w:hAnsi="Times New Roman" w:cs="Times New Roman"/>
                <w:bCs/>
                <w:sz w:val="20"/>
                <w:szCs w:val="20"/>
              </w:rPr>
              <w:t>11</w:t>
            </w:r>
          </w:p>
        </w:tc>
        <w:tc>
          <w:tcPr>
            <w:tcW w:w="606"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6,2</w:t>
            </w:r>
          </w:p>
        </w:tc>
        <w:tc>
          <w:tcPr>
            <w:tcW w:w="682"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5,8</w:t>
            </w:r>
          </w:p>
        </w:tc>
        <w:tc>
          <w:tcPr>
            <w:tcW w:w="687"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12,2</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11,4</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15,1</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20,8</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20,7</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28,6</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23</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19,6</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14,4</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8,2</w:t>
            </w:r>
          </w:p>
        </w:tc>
      </w:tr>
      <w:tr w:rsidR="00FC3899" w:rsidRPr="00FC3899" w:rsidTr="00FC3899">
        <w:trPr>
          <w:trHeight w:val="282"/>
        </w:trPr>
        <w:tc>
          <w:tcPr>
            <w:tcW w:w="895" w:type="dxa"/>
            <w:hideMark/>
          </w:tcPr>
          <w:p w:rsidR="00FC3899" w:rsidRPr="00FC3899" w:rsidRDefault="00FC3899" w:rsidP="00FC3899">
            <w:pPr>
              <w:spacing w:before="100" w:beforeAutospacing="1" w:after="100" w:afterAutospacing="1"/>
              <w:jc w:val="both"/>
              <w:rPr>
                <w:rFonts w:ascii="Times New Roman" w:hAnsi="Times New Roman" w:cs="Times New Roman"/>
                <w:bCs/>
                <w:sz w:val="20"/>
                <w:szCs w:val="20"/>
              </w:rPr>
            </w:pPr>
            <w:r w:rsidRPr="00FC3899">
              <w:rPr>
                <w:rFonts w:ascii="Times New Roman" w:hAnsi="Times New Roman" w:cs="Times New Roman"/>
                <w:bCs/>
                <w:sz w:val="20"/>
                <w:szCs w:val="20"/>
              </w:rPr>
              <w:t>12</w:t>
            </w:r>
          </w:p>
        </w:tc>
        <w:tc>
          <w:tcPr>
            <w:tcW w:w="606"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4,6</w:t>
            </w:r>
          </w:p>
        </w:tc>
        <w:tc>
          <w:tcPr>
            <w:tcW w:w="682"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8,7</w:t>
            </w:r>
          </w:p>
        </w:tc>
        <w:tc>
          <w:tcPr>
            <w:tcW w:w="687"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10,2</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10,6</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16,6</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18,5</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20,3</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28,5</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22,3</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19,9</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16,4</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10,1</w:t>
            </w:r>
          </w:p>
        </w:tc>
      </w:tr>
      <w:tr w:rsidR="00FC3899" w:rsidRPr="00FC3899" w:rsidTr="00FC3899">
        <w:trPr>
          <w:trHeight w:val="282"/>
        </w:trPr>
        <w:tc>
          <w:tcPr>
            <w:tcW w:w="895" w:type="dxa"/>
            <w:hideMark/>
          </w:tcPr>
          <w:p w:rsidR="00FC3899" w:rsidRPr="00FC3899" w:rsidRDefault="00FC3899" w:rsidP="00FC3899">
            <w:pPr>
              <w:spacing w:before="100" w:beforeAutospacing="1" w:after="100" w:afterAutospacing="1"/>
              <w:jc w:val="both"/>
              <w:rPr>
                <w:rFonts w:ascii="Times New Roman" w:hAnsi="Times New Roman" w:cs="Times New Roman"/>
                <w:bCs/>
                <w:sz w:val="20"/>
                <w:szCs w:val="20"/>
              </w:rPr>
            </w:pPr>
            <w:r w:rsidRPr="00FC3899">
              <w:rPr>
                <w:rFonts w:ascii="Times New Roman" w:hAnsi="Times New Roman" w:cs="Times New Roman"/>
                <w:bCs/>
                <w:sz w:val="20"/>
                <w:szCs w:val="20"/>
              </w:rPr>
              <w:t>13</w:t>
            </w:r>
          </w:p>
        </w:tc>
        <w:tc>
          <w:tcPr>
            <w:tcW w:w="606"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4,3</w:t>
            </w:r>
          </w:p>
        </w:tc>
        <w:tc>
          <w:tcPr>
            <w:tcW w:w="682"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6,5</w:t>
            </w:r>
          </w:p>
        </w:tc>
        <w:tc>
          <w:tcPr>
            <w:tcW w:w="687"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8,1</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13,6</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19,4</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21,4</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21,8</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28,4</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20,1</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19,6</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17,6</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7,9</w:t>
            </w:r>
          </w:p>
        </w:tc>
      </w:tr>
      <w:tr w:rsidR="00FC3899" w:rsidRPr="00FC3899" w:rsidTr="00FC3899">
        <w:trPr>
          <w:trHeight w:val="282"/>
        </w:trPr>
        <w:tc>
          <w:tcPr>
            <w:tcW w:w="895" w:type="dxa"/>
            <w:hideMark/>
          </w:tcPr>
          <w:p w:rsidR="00FC3899" w:rsidRPr="00FC3899" w:rsidRDefault="00FC3899" w:rsidP="00FC3899">
            <w:pPr>
              <w:spacing w:before="100" w:beforeAutospacing="1" w:after="100" w:afterAutospacing="1"/>
              <w:jc w:val="both"/>
              <w:rPr>
                <w:rFonts w:ascii="Times New Roman" w:hAnsi="Times New Roman" w:cs="Times New Roman"/>
                <w:bCs/>
                <w:sz w:val="20"/>
                <w:szCs w:val="20"/>
              </w:rPr>
            </w:pPr>
            <w:r w:rsidRPr="00FC3899">
              <w:rPr>
                <w:rFonts w:ascii="Times New Roman" w:hAnsi="Times New Roman" w:cs="Times New Roman"/>
                <w:bCs/>
                <w:sz w:val="20"/>
                <w:szCs w:val="20"/>
              </w:rPr>
              <w:t>14</w:t>
            </w:r>
          </w:p>
        </w:tc>
        <w:tc>
          <w:tcPr>
            <w:tcW w:w="606"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3,9</w:t>
            </w:r>
          </w:p>
        </w:tc>
        <w:tc>
          <w:tcPr>
            <w:tcW w:w="682"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4,5</w:t>
            </w:r>
          </w:p>
        </w:tc>
        <w:tc>
          <w:tcPr>
            <w:tcW w:w="687"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5,5</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12,7</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21,3</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23,3</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18,8</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27,2</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20,6</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20,9</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13,4</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10</w:t>
            </w:r>
          </w:p>
        </w:tc>
      </w:tr>
      <w:tr w:rsidR="00FC3899" w:rsidRPr="00FC3899" w:rsidTr="00FC3899">
        <w:trPr>
          <w:trHeight w:val="282"/>
        </w:trPr>
        <w:tc>
          <w:tcPr>
            <w:tcW w:w="895" w:type="dxa"/>
            <w:hideMark/>
          </w:tcPr>
          <w:p w:rsidR="00FC3899" w:rsidRPr="00FC3899" w:rsidRDefault="00FC3899" w:rsidP="00FC3899">
            <w:pPr>
              <w:spacing w:before="100" w:beforeAutospacing="1" w:after="100" w:afterAutospacing="1"/>
              <w:jc w:val="both"/>
              <w:rPr>
                <w:rFonts w:ascii="Times New Roman" w:hAnsi="Times New Roman" w:cs="Times New Roman"/>
                <w:bCs/>
                <w:sz w:val="20"/>
                <w:szCs w:val="20"/>
              </w:rPr>
            </w:pPr>
            <w:r w:rsidRPr="00FC3899">
              <w:rPr>
                <w:rFonts w:ascii="Times New Roman" w:hAnsi="Times New Roman" w:cs="Times New Roman"/>
                <w:bCs/>
                <w:sz w:val="20"/>
                <w:szCs w:val="20"/>
              </w:rPr>
              <w:t>15</w:t>
            </w:r>
          </w:p>
        </w:tc>
        <w:tc>
          <w:tcPr>
            <w:tcW w:w="606"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2,9</w:t>
            </w:r>
          </w:p>
        </w:tc>
        <w:tc>
          <w:tcPr>
            <w:tcW w:w="682"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2,9</w:t>
            </w:r>
          </w:p>
        </w:tc>
        <w:tc>
          <w:tcPr>
            <w:tcW w:w="687"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5,9</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9,9</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21,8</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22,7</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18,7</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26,7</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21,3</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21,8</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13,1</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10,8</w:t>
            </w:r>
          </w:p>
        </w:tc>
      </w:tr>
      <w:tr w:rsidR="00FC3899" w:rsidRPr="00FC3899" w:rsidTr="00FC3899">
        <w:trPr>
          <w:trHeight w:val="282"/>
        </w:trPr>
        <w:tc>
          <w:tcPr>
            <w:tcW w:w="895" w:type="dxa"/>
            <w:hideMark/>
          </w:tcPr>
          <w:p w:rsidR="00FC3899" w:rsidRPr="00FC3899" w:rsidRDefault="00FC3899" w:rsidP="00FC3899">
            <w:pPr>
              <w:spacing w:before="100" w:beforeAutospacing="1" w:after="100" w:afterAutospacing="1"/>
              <w:jc w:val="both"/>
              <w:rPr>
                <w:rFonts w:ascii="Times New Roman" w:hAnsi="Times New Roman" w:cs="Times New Roman"/>
                <w:bCs/>
                <w:sz w:val="20"/>
                <w:szCs w:val="20"/>
              </w:rPr>
            </w:pPr>
            <w:r w:rsidRPr="00FC3899">
              <w:rPr>
                <w:rFonts w:ascii="Times New Roman" w:hAnsi="Times New Roman" w:cs="Times New Roman"/>
                <w:bCs/>
                <w:sz w:val="20"/>
                <w:szCs w:val="20"/>
              </w:rPr>
              <w:t>16</w:t>
            </w:r>
          </w:p>
        </w:tc>
        <w:tc>
          <w:tcPr>
            <w:tcW w:w="606"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-0,4</w:t>
            </w:r>
          </w:p>
        </w:tc>
        <w:tc>
          <w:tcPr>
            <w:tcW w:w="682"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4,8</w:t>
            </w:r>
          </w:p>
        </w:tc>
        <w:tc>
          <w:tcPr>
            <w:tcW w:w="687"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6,3</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8,3</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21,8</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20,6</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21,9</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25</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20,8</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20,2</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14,1</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9,2</w:t>
            </w:r>
          </w:p>
        </w:tc>
      </w:tr>
      <w:tr w:rsidR="00FC3899" w:rsidRPr="00FC3899" w:rsidTr="00FC3899">
        <w:trPr>
          <w:trHeight w:val="282"/>
        </w:trPr>
        <w:tc>
          <w:tcPr>
            <w:tcW w:w="895" w:type="dxa"/>
            <w:hideMark/>
          </w:tcPr>
          <w:p w:rsidR="00FC3899" w:rsidRPr="00FC3899" w:rsidRDefault="00FC3899" w:rsidP="00FC3899">
            <w:pPr>
              <w:spacing w:before="100" w:beforeAutospacing="1" w:after="100" w:afterAutospacing="1"/>
              <w:jc w:val="both"/>
              <w:rPr>
                <w:rFonts w:ascii="Times New Roman" w:hAnsi="Times New Roman" w:cs="Times New Roman"/>
                <w:bCs/>
                <w:sz w:val="20"/>
                <w:szCs w:val="20"/>
              </w:rPr>
            </w:pPr>
            <w:r w:rsidRPr="00FC3899">
              <w:rPr>
                <w:rFonts w:ascii="Times New Roman" w:hAnsi="Times New Roman" w:cs="Times New Roman"/>
                <w:bCs/>
                <w:sz w:val="20"/>
                <w:szCs w:val="20"/>
              </w:rPr>
              <w:t>17</w:t>
            </w:r>
          </w:p>
        </w:tc>
        <w:tc>
          <w:tcPr>
            <w:tcW w:w="606"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1</w:t>
            </w:r>
          </w:p>
        </w:tc>
        <w:tc>
          <w:tcPr>
            <w:tcW w:w="682"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4,9</w:t>
            </w:r>
          </w:p>
        </w:tc>
        <w:tc>
          <w:tcPr>
            <w:tcW w:w="687"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9,5</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8,4</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19,8</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20,2</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21</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22,2</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21,5</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17,2</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15,5</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9,5</w:t>
            </w:r>
          </w:p>
        </w:tc>
      </w:tr>
      <w:tr w:rsidR="00FC3899" w:rsidRPr="00FC3899" w:rsidTr="00FC3899">
        <w:trPr>
          <w:trHeight w:val="282"/>
        </w:trPr>
        <w:tc>
          <w:tcPr>
            <w:tcW w:w="895" w:type="dxa"/>
            <w:hideMark/>
          </w:tcPr>
          <w:p w:rsidR="00FC3899" w:rsidRPr="00FC3899" w:rsidRDefault="00FC3899" w:rsidP="00FC3899">
            <w:pPr>
              <w:spacing w:before="100" w:beforeAutospacing="1" w:after="100" w:afterAutospacing="1"/>
              <w:jc w:val="both"/>
              <w:rPr>
                <w:rFonts w:ascii="Times New Roman" w:hAnsi="Times New Roman" w:cs="Times New Roman"/>
                <w:bCs/>
                <w:sz w:val="20"/>
                <w:szCs w:val="20"/>
              </w:rPr>
            </w:pPr>
            <w:r w:rsidRPr="00FC3899">
              <w:rPr>
                <w:rFonts w:ascii="Times New Roman" w:hAnsi="Times New Roman" w:cs="Times New Roman"/>
                <w:bCs/>
                <w:sz w:val="20"/>
                <w:szCs w:val="20"/>
              </w:rPr>
              <w:t>18</w:t>
            </w:r>
          </w:p>
        </w:tc>
        <w:tc>
          <w:tcPr>
            <w:tcW w:w="606"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4,3</w:t>
            </w:r>
          </w:p>
        </w:tc>
        <w:tc>
          <w:tcPr>
            <w:tcW w:w="682"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6,6</w:t>
            </w:r>
          </w:p>
        </w:tc>
        <w:tc>
          <w:tcPr>
            <w:tcW w:w="687"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13,2</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8,9</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17,3</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20,1</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21,3</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20,1</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22,5</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18,4</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14,5</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10</w:t>
            </w:r>
          </w:p>
        </w:tc>
      </w:tr>
      <w:tr w:rsidR="00FC3899" w:rsidRPr="00FC3899" w:rsidTr="00FC3899">
        <w:trPr>
          <w:trHeight w:val="282"/>
        </w:trPr>
        <w:tc>
          <w:tcPr>
            <w:tcW w:w="895" w:type="dxa"/>
            <w:hideMark/>
          </w:tcPr>
          <w:p w:rsidR="00FC3899" w:rsidRPr="00FC3899" w:rsidRDefault="00FC3899" w:rsidP="00FC3899">
            <w:pPr>
              <w:spacing w:before="100" w:beforeAutospacing="1" w:after="100" w:afterAutospacing="1"/>
              <w:jc w:val="both"/>
              <w:rPr>
                <w:rFonts w:ascii="Times New Roman" w:hAnsi="Times New Roman" w:cs="Times New Roman"/>
                <w:bCs/>
                <w:sz w:val="20"/>
                <w:szCs w:val="20"/>
              </w:rPr>
            </w:pPr>
            <w:r w:rsidRPr="00FC3899">
              <w:rPr>
                <w:rFonts w:ascii="Times New Roman" w:hAnsi="Times New Roman" w:cs="Times New Roman"/>
                <w:bCs/>
                <w:sz w:val="20"/>
                <w:szCs w:val="20"/>
              </w:rPr>
              <w:t>19</w:t>
            </w:r>
          </w:p>
        </w:tc>
        <w:tc>
          <w:tcPr>
            <w:tcW w:w="606"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7,1</w:t>
            </w:r>
          </w:p>
        </w:tc>
        <w:tc>
          <w:tcPr>
            <w:tcW w:w="682"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9</w:t>
            </w:r>
          </w:p>
        </w:tc>
        <w:tc>
          <w:tcPr>
            <w:tcW w:w="687"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13,4</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7,3</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19,1</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19,2</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23,4</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21,7</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22,5</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18,5</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14,3</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9,4</w:t>
            </w:r>
          </w:p>
        </w:tc>
      </w:tr>
      <w:tr w:rsidR="00FC3899" w:rsidRPr="00FC3899" w:rsidTr="00FC3899">
        <w:trPr>
          <w:trHeight w:val="282"/>
        </w:trPr>
        <w:tc>
          <w:tcPr>
            <w:tcW w:w="895" w:type="dxa"/>
            <w:hideMark/>
          </w:tcPr>
          <w:p w:rsidR="00FC3899" w:rsidRPr="00FC3899" w:rsidRDefault="00FC3899" w:rsidP="00FC3899">
            <w:pPr>
              <w:spacing w:before="100" w:beforeAutospacing="1" w:after="100" w:afterAutospacing="1"/>
              <w:jc w:val="both"/>
              <w:rPr>
                <w:rFonts w:ascii="Times New Roman" w:hAnsi="Times New Roman" w:cs="Times New Roman"/>
                <w:bCs/>
                <w:sz w:val="20"/>
                <w:szCs w:val="20"/>
              </w:rPr>
            </w:pPr>
            <w:r w:rsidRPr="00FC3899">
              <w:rPr>
                <w:rFonts w:ascii="Times New Roman" w:hAnsi="Times New Roman" w:cs="Times New Roman"/>
                <w:bCs/>
                <w:sz w:val="20"/>
                <w:szCs w:val="20"/>
              </w:rPr>
              <w:t>20</w:t>
            </w:r>
          </w:p>
        </w:tc>
        <w:tc>
          <w:tcPr>
            <w:tcW w:w="606"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7,5</w:t>
            </w:r>
          </w:p>
        </w:tc>
        <w:tc>
          <w:tcPr>
            <w:tcW w:w="682"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8,7</w:t>
            </w:r>
          </w:p>
        </w:tc>
        <w:tc>
          <w:tcPr>
            <w:tcW w:w="687"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12,5</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5,5</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22,4</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22,1</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24</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22,1</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18,1</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19</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13,2</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8,6</w:t>
            </w:r>
          </w:p>
        </w:tc>
      </w:tr>
      <w:tr w:rsidR="00FC3899" w:rsidRPr="00FC3899" w:rsidTr="00FC3899">
        <w:trPr>
          <w:trHeight w:val="282"/>
        </w:trPr>
        <w:tc>
          <w:tcPr>
            <w:tcW w:w="895" w:type="dxa"/>
            <w:hideMark/>
          </w:tcPr>
          <w:p w:rsidR="00FC3899" w:rsidRPr="00FC3899" w:rsidRDefault="00FC3899" w:rsidP="00FC3899">
            <w:pPr>
              <w:spacing w:before="100" w:beforeAutospacing="1" w:after="100" w:afterAutospacing="1"/>
              <w:jc w:val="both"/>
              <w:rPr>
                <w:rFonts w:ascii="Times New Roman" w:hAnsi="Times New Roman" w:cs="Times New Roman"/>
                <w:bCs/>
                <w:sz w:val="20"/>
                <w:szCs w:val="20"/>
              </w:rPr>
            </w:pPr>
            <w:r w:rsidRPr="00FC3899">
              <w:rPr>
                <w:rFonts w:ascii="Times New Roman" w:hAnsi="Times New Roman" w:cs="Times New Roman"/>
                <w:bCs/>
                <w:sz w:val="20"/>
                <w:szCs w:val="20"/>
              </w:rPr>
              <w:t>21</w:t>
            </w:r>
          </w:p>
        </w:tc>
        <w:tc>
          <w:tcPr>
            <w:tcW w:w="606"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6,7</w:t>
            </w:r>
          </w:p>
        </w:tc>
        <w:tc>
          <w:tcPr>
            <w:tcW w:w="682"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7,1</w:t>
            </w:r>
          </w:p>
        </w:tc>
        <w:tc>
          <w:tcPr>
            <w:tcW w:w="687"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9,7</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6,7</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20,7</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23,3</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24,3</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23</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16,8</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18,3</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13,9</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8,7</w:t>
            </w:r>
          </w:p>
        </w:tc>
      </w:tr>
      <w:tr w:rsidR="00FC3899" w:rsidRPr="00FC3899" w:rsidTr="00FC3899">
        <w:trPr>
          <w:trHeight w:val="282"/>
        </w:trPr>
        <w:tc>
          <w:tcPr>
            <w:tcW w:w="895" w:type="dxa"/>
            <w:hideMark/>
          </w:tcPr>
          <w:p w:rsidR="00FC3899" w:rsidRPr="00FC3899" w:rsidRDefault="00FC3899" w:rsidP="00FC3899">
            <w:pPr>
              <w:spacing w:before="100" w:beforeAutospacing="1" w:after="100" w:afterAutospacing="1"/>
              <w:jc w:val="both"/>
              <w:rPr>
                <w:rFonts w:ascii="Times New Roman" w:hAnsi="Times New Roman" w:cs="Times New Roman"/>
                <w:bCs/>
                <w:sz w:val="20"/>
                <w:szCs w:val="20"/>
              </w:rPr>
            </w:pPr>
            <w:r w:rsidRPr="00FC3899">
              <w:rPr>
                <w:rFonts w:ascii="Times New Roman" w:hAnsi="Times New Roman" w:cs="Times New Roman"/>
                <w:bCs/>
                <w:sz w:val="20"/>
                <w:szCs w:val="20"/>
              </w:rPr>
              <w:t>22</w:t>
            </w:r>
          </w:p>
        </w:tc>
        <w:tc>
          <w:tcPr>
            <w:tcW w:w="606"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6</w:t>
            </w:r>
          </w:p>
        </w:tc>
        <w:tc>
          <w:tcPr>
            <w:tcW w:w="682"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6,2</w:t>
            </w:r>
          </w:p>
        </w:tc>
        <w:tc>
          <w:tcPr>
            <w:tcW w:w="687"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9,7</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9,5</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20,5</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22,4</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24,9</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25</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17,1</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17,2</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11,8</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12,1</w:t>
            </w:r>
          </w:p>
        </w:tc>
      </w:tr>
      <w:tr w:rsidR="00FC3899" w:rsidRPr="00FC3899" w:rsidTr="00FC3899">
        <w:trPr>
          <w:trHeight w:val="282"/>
        </w:trPr>
        <w:tc>
          <w:tcPr>
            <w:tcW w:w="895" w:type="dxa"/>
            <w:hideMark/>
          </w:tcPr>
          <w:p w:rsidR="00FC3899" w:rsidRPr="00FC3899" w:rsidRDefault="00FC3899" w:rsidP="00FC3899">
            <w:pPr>
              <w:spacing w:before="100" w:beforeAutospacing="1" w:after="100" w:afterAutospacing="1"/>
              <w:jc w:val="both"/>
              <w:rPr>
                <w:rFonts w:ascii="Times New Roman" w:hAnsi="Times New Roman" w:cs="Times New Roman"/>
                <w:bCs/>
                <w:sz w:val="20"/>
                <w:szCs w:val="20"/>
              </w:rPr>
            </w:pPr>
            <w:r w:rsidRPr="00FC3899">
              <w:rPr>
                <w:rFonts w:ascii="Times New Roman" w:hAnsi="Times New Roman" w:cs="Times New Roman"/>
                <w:bCs/>
                <w:sz w:val="20"/>
                <w:szCs w:val="20"/>
              </w:rPr>
              <w:t>23</w:t>
            </w:r>
          </w:p>
        </w:tc>
        <w:tc>
          <w:tcPr>
            <w:tcW w:w="606"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7,2</w:t>
            </w:r>
          </w:p>
        </w:tc>
        <w:tc>
          <w:tcPr>
            <w:tcW w:w="682"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5,2</w:t>
            </w:r>
          </w:p>
        </w:tc>
        <w:tc>
          <w:tcPr>
            <w:tcW w:w="687"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10</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11,3</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19,7</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24,9</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25,4</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26,5</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17,8</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17,9</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11,8</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9,1</w:t>
            </w:r>
          </w:p>
        </w:tc>
      </w:tr>
      <w:tr w:rsidR="00FC3899" w:rsidRPr="00FC3899" w:rsidTr="00FC3899">
        <w:trPr>
          <w:trHeight w:val="282"/>
        </w:trPr>
        <w:tc>
          <w:tcPr>
            <w:tcW w:w="895" w:type="dxa"/>
            <w:hideMark/>
          </w:tcPr>
          <w:p w:rsidR="00FC3899" w:rsidRPr="00FC3899" w:rsidRDefault="00FC3899" w:rsidP="00FC3899">
            <w:pPr>
              <w:spacing w:before="100" w:beforeAutospacing="1" w:after="100" w:afterAutospacing="1"/>
              <w:jc w:val="both"/>
              <w:rPr>
                <w:rFonts w:ascii="Times New Roman" w:hAnsi="Times New Roman" w:cs="Times New Roman"/>
                <w:bCs/>
                <w:sz w:val="20"/>
                <w:szCs w:val="20"/>
              </w:rPr>
            </w:pPr>
            <w:r w:rsidRPr="00FC3899">
              <w:rPr>
                <w:rFonts w:ascii="Times New Roman" w:hAnsi="Times New Roman" w:cs="Times New Roman"/>
                <w:bCs/>
                <w:sz w:val="20"/>
                <w:szCs w:val="20"/>
              </w:rPr>
              <w:t>24</w:t>
            </w:r>
          </w:p>
        </w:tc>
        <w:tc>
          <w:tcPr>
            <w:tcW w:w="606"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7,7</w:t>
            </w:r>
          </w:p>
        </w:tc>
        <w:tc>
          <w:tcPr>
            <w:tcW w:w="682"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1</w:t>
            </w:r>
          </w:p>
        </w:tc>
        <w:tc>
          <w:tcPr>
            <w:tcW w:w="687"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7,3</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15,7</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19,6</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26,2</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23,9</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29,5</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19,9</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17,5</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11,2</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6,7</w:t>
            </w:r>
          </w:p>
        </w:tc>
      </w:tr>
      <w:tr w:rsidR="00FC3899" w:rsidRPr="00FC3899" w:rsidTr="00FC3899">
        <w:trPr>
          <w:trHeight w:val="282"/>
        </w:trPr>
        <w:tc>
          <w:tcPr>
            <w:tcW w:w="895" w:type="dxa"/>
            <w:hideMark/>
          </w:tcPr>
          <w:p w:rsidR="00FC3899" w:rsidRPr="00FC3899" w:rsidRDefault="00FC3899" w:rsidP="00FC3899">
            <w:pPr>
              <w:spacing w:before="100" w:beforeAutospacing="1" w:after="100" w:afterAutospacing="1"/>
              <w:jc w:val="both"/>
              <w:rPr>
                <w:rFonts w:ascii="Times New Roman" w:hAnsi="Times New Roman" w:cs="Times New Roman"/>
                <w:bCs/>
                <w:sz w:val="20"/>
                <w:szCs w:val="20"/>
              </w:rPr>
            </w:pPr>
            <w:r w:rsidRPr="00FC3899">
              <w:rPr>
                <w:rFonts w:ascii="Times New Roman" w:hAnsi="Times New Roman" w:cs="Times New Roman"/>
                <w:bCs/>
                <w:sz w:val="20"/>
                <w:szCs w:val="20"/>
              </w:rPr>
              <w:t>25</w:t>
            </w:r>
          </w:p>
        </w:tc>
        <w:tc>
          <w:tcPr>
            <w:tcW w:w="606"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7,5</w:t>
            </w:r>
          </w:p>
        </w:tc>
        <w:tc>
          <w:tcPr>
            <w:tcW w:w="682"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3,9</w:t>
            </w:r>
          </w:p>
        </w:tc>
        <w:tc>
          <w:tcPr>
            <w:tcW w:w="687"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7,9</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18,1</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17,7</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26,8</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22,9</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28,4</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18,5</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17,1</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10,9</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6,3</w:t>
            </w:r>
          </w:p>
        </w:tc>
      </w:tr>
      <w:tr w:rsidR="00FC3899" w:rsidRPr="00FC3899" w:rsidTr="00FC3899">
        <w:trPr>
          <w:trHeight w:val="282"/>
        </w:trPr>
        <w:tc>
          <w:tcPr>
            <w:tcW w:w="895" w:type="dxa"/>
            <w:hideMark/>
          </w:tcPr>
          <w:p w:rsidR="00FC3899" w:rsidRPr="00FC3899" w:rsidRDefault="00FC3899" w:rsidP="00FC3899">
            <w:pPr>
              <w:spacing w:before="100" w:beforeAutospacing="1" w:after="100" w:afterAutospacing="1"/>
              <w:jc w:val="both"/>
              <w:rPr>
                <w:rFonts w:ascii="Times New Roman" w:hAnsi="Times New Roman" w:cs="Times New Roman"/>
                <w:bCs/>
                <w:sz w:val="20"/>
                <w:szCs w:val="20"/>
              </w:rPr>
            </w:pPr>
            <w:r w:rsidRPr="00FC3899">
              <w:rPr>
                <w:rFonts w:ascii="Times New Roman" w:hAnsi="Times New Roman" w:cs="Times New Roman"/>
                <w:bCs/>
                <w:sz w:val="20"/>
                <w:szCs w:val="20"/>
              </w:rPr>
              <w:t>26</w:t>
            </w:r>
          </w:p>
        </w:tc>
        <w:tc>
          <w:tcPr>
            <w:tcW w:w="606"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5,7</w:t>
            </w:r>
          </w:p>
        </w:tc>
        <w:tc>
          <w:tcPr>
            <w:tcW w:w="682"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6,4</w:t>
            </w:r>
          </w:p>
        </w:tc>
        <w:tc>
          <w:tcPr>
            <w:tcW w:w="687"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11,1</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16,5</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19,7</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25,3</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24,9</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28,3</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19,5</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15,5</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11,6</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4,8</w:t>
            </w:r>
          </w:p>
        </w:tc>
      </w:tr>
      <w:tr w:rsidR="00FC3899" w:rsidRPr="00FC3899" w:rsidTr="00FC3899">
        <w:trPr>
          <w:trHeight w:val="282"/>
        </w:trPr>
        <w:tc>
          <w:tcPr>
            <w:tcW w:w="895" w:type="dxa"/>
            <w:hideMark/>
          </w:tcPr>
          <w:p w:rsidR="00FC3899" w:rsidRPr="00FC3899" w:rsidRDefault="00FC3899" w:rsidP="00FC3899">
            <w:pPr>
              <w:spacing w:before="100" w:beforeAutospacing="1" w:after="100" w:afterAutospacing="1"/>
              <w:jc w:val="both"/>
              <w:rPr>
                <w:rFonts w:ascii="Times New Roman" w:hAnsi="Times New Roman" w:cs="Times New Roman"/>
                <w:bCs/>
                <w:sz w:val="20"/>
                <w:szCs w:val="20"/>
              </w:rPr>
            </w:pPr>
            <w:r w:rsidRPr="00FC3899">
              <w:rPr>
                <w:rFonts w:ascii="Times New Roman" w:hAnsi="Times New Roman" w:cs="Times New Roman"/>
                <w:bCs/>
                <w:sz w:val="20"/>
                <w:szCs w:val="20"/>
              </w:rPr>
              <w:t>27</w:t>
            </w:r>
          </w:p>
        </w:tc>
        <w:tc>
          <w:tcPr>
            <w:tcW w:w="606"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6,5</w:t>
            </w:r>
          </w:p>
        </w:tc>
        <w:tc>
          <w:tcPr>
            <w:tcW w:w="682"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2,9</w:t>
            </w:r>
          </w:p>
        </w:tc>
        <w:tc>
          <w:tcPr>
            <w:tcW w:w="687"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9,9</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17,1</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22,4</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25,7</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25,6</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27</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19,7</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14,6</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11</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4,4</w:t>
            </w:r>
          </w:p>
        </w:tc>
      </w:tr>
      <w:tr w:rsidR="00FC3899" w:rsidRPr="00FC3899" w:rsidTr="00FC3899">
        <w:trPr>
          <w:trHeight w:val="282"/>
        </w:trPr>
        <w:tc>
          <w:tcPr>
            <w:tcW w:w="895" w:type="dxa"/>
            <w:hideMark/>
          </w:tcPr>
          <w:p w:rsidR="00FC3899" w:rsidRPr="00FC3899" w:rsidRDefault="00FC3899" w:rsidP="00FC3899">
            <w:pPr>
              <w:spacing w:before="100" w:beforeAutospacing="1" w:after="100" w:afterAutospacing="1"/>
              <w:jc w:val="both"/>
              <w:rPr>
                <w:rFonts w:ascii="Times New Roman" w:hAnsi="Times New Roman" w:cs="Times New Roman"/>
                <w:bCs/>
                <w:sz w:val="20"/>
                <w:szCs w:val="20"/>
              </w:rPr>
            </w:pPr>
            <w:r w:rsidRPr="00FC3899">
              <w:rPr>
                <w:rFonts w:ascii="Times New Roman" w:hAnsi="Times New Roman" w:cs="Times New Roman"/>
                <w:bCs/>
                <w:sz w:val="20"/>
                <w:szCs w:val="20"/>
              </w:rPr>
              <w:t>28</w:t>
            </w:r>
          </w:p>
        </w:tc>
        <w:tc>
          <w:tcPr>
            <w:tcW w:w="606"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7,4</w:t>
            </w:r>
          </w:p>
        </w:tc>
        <w:tc>
          <w:tcPr>
            <w:tcW w:w="682"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2,1</w:t>
            </w:r>
          </w:p>
        </w:tc>
        <w:tc>
          <w:tcPr>
            <w:tcW w:w="687"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8,3</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17,8</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25,2</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25,9</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23,4</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26,2</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20,5</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14,8</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10,3</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3,3</w:t>
            </w:r>
          </w:p>
        </w:tc>
      </w:tr>
      <w:tr w:rsidR="00FC3899" w:rsidRPr="00FC3899" w:rsidTr="00FC3899">
        <w:trPr>
          <w:trHeight w:val="282"/>
        </w:trPr>
        <w:tc>
          <w:tcPr>
            <w:tcW w:w="895" w:type="dxa"/>
            <w:hideMark/>
          </w:tcPr>
          <w:p w:rsidR="00FC3899" w:rsidRPr="00FC3899" w:rsidRDefault="00FC3899" w:rsidP="00FC3899">
            <w:pPr>
              <w:spacing w:before="100" w:beforeAutospacing="1" w:after="100" w:afterAutospacing="1"/>
              <w:jc w:val="both"/>
              <w:rPr>
                <w:rFonts w:ascii="Times New Roman" w:hAnsi="Times New Roman" w:cs="Times New Roman"/>
                <w:bCs/>
                <w:sz w:val="20"/>
                <w:szCs w:val="20"/>
              </w:rPr>
            </w:pPr>
            <w:r w:rsidRPr="00FC3899">
              <w:rPr>
                <w:rFonts w:ascii="Times New Roman" w:hAnsi="Times New Roman" w:cs="Times New Roman"/>
                <w:bCs/>
                <w:sz w:val="20"/>
                <w:szCs w:val="20"/>
              </w:rPr>
              <w:t>29</w:t>
            </w:r>
          </w:p>
        </w:tc>
        <w:tc>
          <w:tcPr>
            <w:tcW w:w="606"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8,9</w:t>
            </w:r>
          </w:p>
        </w:tc>
        <w:tc>
          <w:tcPr>
            <w:tcW w:w="682"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 </w:t>
            </w:r>
          </w:p>
        </w:tc>
        <w:tc>
          <w:tcPr>
            <w:tcW w:w="687"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8,3</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18</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23,9</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24</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33,5</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24,5</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20,4</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14</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11,6</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3</w:t>
            </w:r>
          </w:p>
        </w:tc>
      </w:tr>
      <w:tr w:rsidR="00FC3899" w:rsidRPr="00FC3899" w:rsidTr="00FC3899">
        <w:trPr>
          <w:trHeight w:val="282"/>
        </w:trPr>
        <w:tc>
          <w:tcPr>
            <w:tcW w:w="895" w:type="dxa"/>
            <w:hideMark/>
          </w:tcPr>
          <w:p w:rsidR="00FC3899" w:rsidRPr="00FC3899" w:rsidRDefault="00FC3899" w:rsidP="00FC3899">
            <w:pPr>
              <w:spacing w:before="100" w:beforeAutospacing="1" w:after="100" w:afterAutospacing="1"/>
              <w:jc w:val="both"/>
              <w:rPr>
                <w:rFonts w:ascii="Times New Roman" w:hAnsi="Times New Roman" w:cs="Times New Roman"/>
                <w:bCs/>
                <w:sz w:val="20"/>
                <w:szCs w:val="20"/>
              </w:rPr>
            </w:pPr>
            <w:r w:rsidRPr="00FC3899">
              <w:rPr>
                <w:rFonts w:ascii="Times New Roman" w:hAnsi="Times New Roman" w:cs="Times New Roman"/>
                <w:bCs/>
                <w:sz w:val="20"/>
                <w:szCs w:val="20"/>
              </w:rPr>
              <w:t>30</w:t>
            </w:r>
          </w:p>
        </w:tc>
        <w:tc>
          <w:tcPr>
            <w:tcW w:w="606"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8,6</w:t>
            </w:r>
          </w:p>
        </w:tc>
        <w:tc>
          <w:tcPr>
            <w:tcW w:w="682"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 </w:t>
            </w:r>
          </w:p>
        </w:tc>
        <w:tc>
          <w:tcPr>
            <w:tcW w:w="687"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6,4</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17,6</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22,2</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21,6</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25,6</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23,5</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21,1</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14</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12,2</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3,7</w:t>
            </w:r>
          </w:p>
        </w:tc>
      </w:tr>
      <w:tr w:rsidR="00FC3899" w:rsidRPr="00FC3899" w:rsidTr="00FC3899">
        <w:trPr>
          <w:trHeight w:val="282"/>
        </w:trPr>
        <w:tc>
          <w:tcPr>
            <w:tcW w:w="895" w:type="dxa"/>
            <w:hideMark/>
          </w:tcPr>
          <w:p w:rsidR="00FC3899" w:rsidRPr="00FC3899" w:rsidRDefault="00FC3899" w:rsidP="00FC3899">
            <w:pPr>
              <w:spacing w:before="100" w:beforeAutospacing="1" w:after="100" w:afterAutospacing="1"/>
              <w:jc w:val="both"/>
              <w:rPr>
                <w:rFonts w:ascii="Times New Roman" w:hAnsi="Times New Roman" w:cs="Times New Roman"/>
                <w:bCs/>
                <w:sz w:val="20"/>
                <w:szCs w:val="20"/>
              </w:rPr>
            </w:pPr>
            <w:r w:rsidRPr="00FC3899">
              <w:rPr>
                <w:rFonts w:ascii="Times New Roman" w:hAnsi="Times New Roman" w:cs="Times New Roman"/>
                <w:bCs/>
                <w:sz w:val="20"/>
                <w:szCs w:val="20"/>
              </w:rPr>
              <w:t>31</w:t>
            </w:r>
          </w:p>
        </w:tc>
        <w:tc>
          <w:tcPr>
            <w:tcW w:w="606"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6,5</w:t>
            </w:r>
          </w:p>
        </w:tc>
        <w:tc>
          <w:tcPr>
            <w:tcW w:w="682"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 </w:t>
            </w:r>
          </w:p>
        </w:tc>
        <w:tc>
          <w:tcPr>
            <w:tcW w:w="687"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6,5</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 </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24,2</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 </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26,5</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22,7</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 </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14</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 </w:t>
            </w:r>
          </w:p>
        </w:tc>
        <w:tc>
          <w:tcPr>
            <w:tcW w:w="688" w:type="dxa"/>
            <w:hideMark/>
          </w:tcPr>
          <w:p w:rsidR="00FC3899" w:rsidRPr="00FC3899" w:rsidRDefault="00FC3899" w:rsidP="00FC3899">
            <w:pPr>
              <w:spacing w:before="100" w:beforeAutospacing="1" w:after="100" w:afterAutospacing="1"/>
              <w:jc w:val="right"/>
              <w:rPr>
                <w:rFonts w:ascii="Times New Roman" w:hAnsi="Times New Roman" w:cs="Times New Roman"/>
                <w:bCs/>
                <w:sz w:val="20"/>
                <w:szCs w:val="20"/>
              </w:rPr>
            </w:pPr>
            <w:r w:rsidRPr="00FC3899">
              <w:rPr>
                <w:rFonts w:ascii="Times New Roman" w:hAnsi="Times New Roman" w:cs="Times New Roman"/>
                <w:bCs/>
                <w:sz w:val="20"/>
                <w:szCs w:val="20"/>
              </w:rPr>
              <w:t>5,4</w:t>
            </w:r>
          </w:p>
        </w:tc>
      </w:tr>
    </w:tbl>
    <w:p w:rsidR="00FC3899" w:rsidRDefault="00FC3899" w:rsidP="00F90952">
      <w:pPr>
        <w:spacing w:before="240" w:after="240" w:line="360" w:lineRule="auto"/>
        <w:jc w:val="both"/>
        <w:rPr>
          <w:rFonts w:ascii="Times New Roman" w:hAnsi="Times New Roman" w:cs="Times New Roman"/>
          <w:sz w:val="20"/>
          <w:szCs w:val="20"/>
        </w:rPr>
      </w:pPr>
    </w:p>
    <w:p w:rsidR="00FC3899" w:rsidRPr="00F90952" w:rsidRDefault="00FC3899" w:rsidP="00F90952">
      <w:pPr>
        <w:spacing w:before="240" w:after="240" w:line="360" w:lineRule="auto"/>
        <w:jc w:val="both"/>
        <w:rPr>
          <w:rFonts w:ascii="Times New Roman" w:hAnsi="Times New Roman" w:cs="Times New Roman"/>
          <w:sz w:val="20"/>
          <w:szCs w:val="20"/>
        </w:rPr>
      </w:pPr>
    </w:p>
    <w:p w:rsidR="007C7302" w:rsidRPr="00F90952" w:rsidRDefault="007C7302" w:rsidP="00F90952">
      <w:pPr>
        <w:pStyle w:val="ListeParagraf"/>
        <w:spacing w:before="240" w:after="240" w:line="360" w:lineRule="auto"/>
        <w:ind w:left="0" w:firstLine="567"/>
        <w:jc w:val="both"/>
        <w:rPr>
          <w:rFonts w:ascii="Times New Roman" w:hAnsi="Times New Roman" w:cs="Times New Roman"/>
          <w:sz w:val="20"/>
          <w:szCs w:val="20"/>
        </w:rPr>
      </w:pPr>
    </w:p>
    <w:p w:rsidR="007C7302" w:rsidRPr="00F90952" w:rsidRDefault="007C7302" w:rsidP="00F90952">
      <w:pPr>
        <w:pStyle w:val="ListeParagraf"/>
        <w:spacing w:before="240" w:after="240" w:line="360" w:lineRule="auto"/>
        <w:ind w:left="0" w:firstLine="567"/>
        <w:jc w:val="both"/>
        <w:rPr>
          <w:rFonts w:ascii="Times New Roman" w:hAnsi="Times New Roman" w:cs="Times New Roman"/>
          <w:sz w:val="20"/>
          <w:szCs w:val="20"/>
        </w:rPr>
      </w:pPr>
    </w:p>
    <w:p w:rsidR="007C7302" w:rsidRPr="00F90952" w:rsidRDefault="007C7302" w:rsidP="00F90952">
      <w:pPr>
        <w:pStyle w:val="ListeParagraf"/>
        <w:spacing w:before="240" w:after="240" w:line="360" w:lineRule="auto"/>
        <w:ind w:left="0" w:firstLine="567"/>
        <w:jc w:val="both"/>
        <w:rPr>
          <w:rFonts w:ascii="Times New Roman" w:hAnsi="Times New Roman" w:cs="Times New Roman"/>
          <w:sz w:val="20"/>
          <w:szCs w:val="20"/>
        </w:rPr>
      </w:pPr>
    </w:p>
    <w:p w:rsidR="007C7302" w:rsidRPr="00F90952" w:rsidRDefault="007C7302" w:rsidP="00F90952">
      <w:pPr>
        <w:pStyle w:val="ListeParagraf"/>
        <w:spacing w:before="240" w:after="240" w:line="360" w:lineRule="auto"/>
        <w:ind w:left="0" w:firstLine="567"/>
        <w:jc w:val="both"/>
        <w:rPr>
          <w:rFonts w:ascii="Times New Roman" w:hAnsi="Times New Roman" w:cs="Times New Roman"/>
          <w:sz w:val="20"/>
          <w:szCs w:val="20"/>
        </w:rPr>
      </w:pPr>
    </w:p>
    <w:p w:rsidR="00FC3899" w:rsidRDefault="00FC3899">
      <w:pPr>
        <w:rPr>
          <w:rFonts w:ascii="Times New Roman" w:hAnsi="Times New Roman" w:cs="Times New Roman"/>
          <w:sz w:val="20"/>
          <w:szCs w:val="20"/>
        </w:rPr>
      </w:pPr>
      <w:r>
        <w:rPr>
          <w:rFonts w:ascii="Times New Roman" w:hAnsi="Times New Roman" w:cs="Times New Roman"/>
          <w:sz w:val="20"/>
          <w:szCs w:val="20"/>
        </w:rPr>
        <w:br w:type="page"/>
      </w:r>
    </w:p>
    <w:p w:rsidR="00FC3899" w:rsidRDefault="00FC3899" w:rsidP="00FC3899">
      <w:pPr>
        <w:spacing w:before="240" w:after="240" w:line="360" w:lineRule="auto"/>
        <w:jc w:val="both"/>
        <w:rPr>
          <w:rFonts w:ascii="Times New Roman" w:hAnsi="Times New Roman" w:cs="Times New Roman"/>
          <w:sz w:val="20"/>
          <w:szCs w:val="20"/>
        </w:rPr>
      </w:pPr>
      <w:r w:rsidRPr="00FC3899">
        <w:rPr>
          <w:rFonts w:ascii="Times New Roman" w:hAnsi="Times New Roman" w:cs="Times New Roman"/>
          <w:sz w:val="20"/>
          <w:szCs w:val="20"/>
        </w:rPr>
        <w:t xml:space="preserve">APPENDIX </w:t>
      </w:r>
      <w:r>
        <w:rPr>
          <w:rFonts w:ascii="Times New Roman" w:hAnsi="Times New Roman" w:cs="Times New Roman"/>
          <w:sz w:val="20"/>
          <w:szCs w:val="20"/>
        </w:rPr>
        <w:t>TABLE 2</w:t>
      </w:r>
      <w:r w:rsidRPr="00FC3899">
        <w:rPr>
          <w:rFonts w:ascii="Times New Roman" w:hAnsi="Times New Roman" w:cs="Times New Roman"/>
          <w:sz w:val="20"/>
          <w:szCs w:val="20"/>
        </w:rPr>
        <w:t>. Daily Average Temperature Data o</w:t>
      </w:r>
      <w:r>
        <w:rPr>
          <w:rFonts w:ascii="Times New Roman" w:hAnsi="Times New Roman" w:cs="Times New Roman"/>
          <w:sz w:val="20"/>
          <w:szCs w:val="20"/>
        </w:rPr>
        <w:t>f Manisa-Gördes District in 2020</w:t>
      </w:r>
    </w:p>
    <w:tbl>
      <w:tblPr>
        <w:tblStyle w:val="TabloKlavuzu2"/>
        <w:tblW w:w="0" w:type="auto"/>
        <w:tblLook w:val="04A0" w:firstRow="1" w:lastRow="0" w:firstColumn="1" w:lastColumn="0" w:noHBand="0" w:noVBand="1"/>
      </w:tblPr>
      <w:tblGrid>
        <w:gridCol w:w="1195"/>
        <w:gridCol w:w="579"/>
        <w:gridCol w:w="659"/>
        <w:gridCol w:w="662"/>
        <w:gridCol w:w="663"/>
        <w:gridCol w:w="663"/>
        <w:gridCol w:w="663"/>
        <w:gridCol w:w="663"/>
        <w:gridCol w:w="663"/>
        <w:gridCol w:w="663"/>
        <w:gridCol w:w="663"/>
        <w:gridCol w:w="663"/>
        <w:gridCol w:w="663"/>
      </w:tblGrid>
      <w:tr w:rsidR="00FC3899" w:rsidRPr="00FC3899" w:rsidTr="00FC3899">
        <w:trPr>
          <w:trHeight w:val="240"/>
        </w:trPr>
        <w:tc>
          <w:tcPr>
            <w:tcW w:w="9062" w:type="dxa"/>
            <w:gridSpan w:val="13"/>
            <w:hideMark/>
          </w:tcPr>
          <w:p w:rsidR="00FC3899" w:rsidRPr="00FC3899" w:rsidRDefault="00FC3899" w:rsidP="00FC3899">
            <w:pPr>
              <w:spacing w:before="100" w:beforeAutospacing="1" w:after="100" w:afterAutospacing="1"/>
              <w:jc w:val="both"/>
              <w:rPr>
                <w:rFonts w:ascii="Times New Roman" w:hAnsi="Times New Roman" w:cs="Times New Roman"/>
                <w:b/>
                <w:bCs/>
                <w:sz w:val="20"/>
                <w:szCs w:val="20"/>
              </w:rPr>
            </w:pPr>
            <w:r w:rsidRPr="00FC3899">
              <w:rPr>
                <w:rFonts w:ascii="Times New Roman" w:hAnsi="Times New Roman" w:cs="Times New Roman"/>
                <w:b/>
                <w:bCs/>
                <w:sz w:val="20"/>
                <w:szCs w:val="20"/>
              </w:rPr>
              <w:t>Daily Average Temperature (°C)</w:t>
            </w:r>
          </w:p>
        </w:tc>
      </w:tr>
      <w:tr w:rsidR="00FC3899" w:rsidRPr="00FC3899" w:rsidTr="00FC3899">
        <w:trPr>
          <w:trHeight w:val="222"/>
        </w:trPr>
        <w:tc>
          <w:tcPr>
            <w:tcW w:w="895" w:type="dxa"/>
            <w:hideMark/>
          </w:tcPr>
          <w:p w:rsidR="00FC3899" w:rsidRPr="00FC3899" w:rsidRDefault="00FC3899" w:rsidP="00FC3899">
            <w:pPr>
              <w:jc w:val="both"/>
              <w:rPr>
                <w:rFonts w:ascii="Times New Roman" w:hAnsi="Times New Roman" w:cs="Times New Roman"/>
                <w:b/>
                <w:bCs/>
                <w:sz w:val="20"/>
                <w:szCs w:val="20"/>
              </w:rPr>
            </w:pPr>
            <w:r>
              <w:rPr>
                <w:rFonts w:ascii="Times New Roman" w:hAnsi="Times New Roman" w:cs="Times New Roman"/>
                <w:b/>
                <w:bCs/>
                <w:sz w:val="20"/>
                <w:szCs w:val="20"/>
              </w:rPr>
              <w:t>Day/Month</w:t>
            </w:r>
          </w:p>
        </w:tc>
        <w:tc>
          <w:tcPr>
            <w:tcW w:w="606" w:type="dxa"/>
            <w:hideMark/>
          </w:tcPr>
          <w:p w:rsidR="00FC3899" w:rsidRPr="00FC3899" w:rsidRDefault="00FC3899" w:rsidP="00FC3899">
            <w:pPr>
              <w:jc w:val="both"/>
              <w:rPr>
                <w:rFonts w:ascii="Times New Roman" w:hAnsi="Times New Roman" w:cs="Times New Roman"/>
                <w:b/>
                <w:bCs/>
                <w:sz w:val="20"/>
                <w:szCs w:val="20"/>
              </w:rPr>
            </w:pPr>
            <w:r w:rsidRPr="00FC3899">
              <w:rPr>
                <w:rFonts w:ascii="Times New Roman" w:hAnsi="Times New Roman" w:cs="Times New Roman"/>
                <w:b/>
                <w:bCs/>
                <w:sz w:val="20"/>
                <w:szCs w:val="20"/>
              </w:rPr>
              <w:t>1</w:t>
            </w:r>
          </w:p>
        </w:tc>
        <w:tc>
          <w:tcPr>
            <w:tcW w:w="682" w:type="dxa"/>
            <w:hideMark/>
          </w:tcPr>
          <w:p w:rsidR="00FC3899" w:rsidRPr="00FC3899" w:rsidRDefault="00FC3899" w:rsidP="00FC3899">
            <w:pPr>
              <w:jc w:val="both"/>
              <w:rPr>
                <w:rFonts w:ascii="Times New Roman" w:hAnsi="Times New Roman" w:cs="Times New Roman"/>
                <w:b/>
                <w:bCs/>
                <w:sz w:val="20"/>
                <w:szCs w:val="20"/>
              </w:rPr>
            </w:pPr>
            <w:r w:rsidRPr="00FC3899">
              <w:rPr>
                <w:rFonts w:ascii="Times New Roman" w:hAnsi="Times New Roman" w:cs="Times New Roman"/>
                <w:b/>
                <w:bCs/>
                <w:sz w:val="20"/>
                <w:szCs w:val="20"/>
              </w:rPr>
              <w:t>2</w:t>
            </w:r>
          </w:p>
        </w:tc>
        <w:tc>
          <w:tcPr>
            <w:tcW w:w="687" w:type="dxa"/>
            <w:hideMark/>
          </w:tcPr>
          <w:p w:rsidR="00FC3899" w:rsidRPr="00FC3899" w:rsidRDefault="00FC3899" w:rsidP="00FC3899">
            <w:pPr>
              <w:jc w:val="both"/>
              <w:rPr>
                <w:rFonts w:ascii="Times New Roman" w:hAnsi="Times New Roman" w:cs="Times New Roman"/>
                <w:b/>
                <w:bCs/>
                <w:sz w:val="20"/>
                <w:szCs w:val="20"/>
              </w:rPr>
            </w:pPr>
            <w:r w:rsidRPr="00FC3899">
              <w:rPr>
                <w:rFonts w:ascii="Times New Roman" w:hAnsi="Times New Roman" w:cs="Times New Roman"/>
                <w:b/>
                <w:bCs/>
                <w:sz w:val="20"/>
                <w:szCs w:val="20"/>
              </w:rPr>
              <w:t>3</w:t>
            </w:r>
          </w:p>
        </w:tc>
        <w:tc>
          <w:tcPr>
            <w:tcW w:w="688" w:type="dxa"/>
            <w:hideMark/>
          </w:tcPr>
          <w:p w:rsidR="00FC3899" w:rsidRPr="00FC3899" w:rsidRDefault="00FC3899" w:rsidP="00FC3899">
            <w:pPr>
              <w:jc w:val="both"/>
              <w:rPr>
                <w:rFonts w:ascii="Times New Roman" w:hAnsi="Times New Roman" w:cs="Times New Roman"/>
                <w:b/>
                <w:bCs/>
                <w:sz w:val="20"/>
                <w:szCs w:val="20"/>
              </w:rPr>
            </w:pPr>
            <w:r w:rsidRPr="00FC3899">
              <w:rPr>
                <w:rFonts w:ascii="Times New Roman" w:hAnsi="Times New Roman" w:cs="Times New Roman"/>
                <w:b/>
                <w:bCs/>
                <w:sz w:val="20"/>
                <w:szCs w:val="20"/>
              </w:rPr>
              <w:t>4</w:t>
            </w:r>
          </w:p>
        </w:tc>
        <w:tc>
          <w:tcPr>
            <w:tcW w:w="688" w:type="dxa"/>
            <w:hideMark/>
          </w:tcPr>
          <w:p w:rsidR="00FC3899" w:rsidRPr="00FC3899" w:rsidRDefault="00FC3899" w:rsidP="00FC3899">
            <w:pPr>
              <w:jc w:val="both"/>
              <w:rPr>
                <w:rFonts w:ascii="Times New Roman" w:hAnsi="Times New Roman" w:cs="Times New Roman"/>
                <w:b/>
                <w:bCs/>
                <w:sz w:val="20"/>
                <w:szCs w:val="20"/>
              </w:rPr>
            </w:pPr>
            <w:r w:rsidRPr="00FC3899">
              <w:rPr>
                <w:rFonts w:ascii="Times New Roman" w:hAnsi="Times New Roman" w:cs="Times New Roman"/>
                <w:b/>
                <w:bCs/>
                <w:sz w:val="20"/>
                <w:szCs w:val="20"/>
              </w:rPr>
              <w:t>5</w:t>
            </w:r>
          </w:p>
        </w:tc>
        <w:tc>
          <w:tcPr>
            <w:tcW w:w="688" w:type="dxa"/>
            <w:hideMark/>
          </w:tcPr>
          <w:p w:rsidR="00FC3899" w:rsidRPr="00FC3899" w:rsidRDefault="00FC3899" w:rsidP="00FC3899">
            <w:pPr>
              <w:jc w:val="both"/>
              <w:rPr>
                <w:rFonts w:ascii="Times New Roman" w:hAnsi="Times New Roman" w:cs="Times New Roman"/>
                <w:b/>
                <w:bCs/>
                <w:sz w:val="20"/>
                <w:szCs w:val="20"/>
              </w:rPr>
            </w:pPr>
            <w:r w:rsidRPr="00FC3899">
              <w:rPr>
                <w:rFonts w:ascii="Times New Roman" w:hAnsi="Times New Roman" w:cs="Times New Roman"/>
                <w:b/>
                <w:bCs/>
                <w:sz w:val="20"/>
                <w:szCs w:val="20"/>
              </w:rPr>
              <w:t>6</w:t>
            </w:r>
          </w:p>
        </w:tc>
        <w:tc>
          <w:tcPr>
            <w:tcW w:w="688" w:type="dxa"/>
            <w:hideMark/>
          </w:tcPr>
          <w:p w:rsidR="00FC3899" w:rsidRPr="00FC3899" w:rsidRDefault="00FC3899" w:rsidP="00FC3899">
            <w:pPr>
              <w:jc w:val="both"/>
              <w:rPr>
                <w:rFonts w:ascii="Times New Roman" w:hAnsi="Times New Roman" w:cs="Times New Roman"/>
                <w:b/>
                <w:bCs/>
                <w:sz w:val="20"/>
                <w:szCs w:val="20"/>
              </w:rPr>
            </w:pPr>
            <w:r w:rsidRPr="00FC3899">
              <w:rPr>
                <w:rFonts w:ascii="Times New Roman" w:hAnsi="Times New Roman" w:cs="Times New Roman"/>
                <w:b/>
                <w:bCs/>
                <w:sz w:val="20"/>
                <w:szCs w:val="20"/>
              </w:rPr>
              <w:t>7</w:t>
            </w:r>
          </w:p>
        </w:tc>
        <w:tc>
          <w:tcPr>
            <w:tcW w:w="688" w:type="dxa"/>
            <w:hideMark/>
          </w:tcPr>
          <w:p w:rsidR="00FC3899" w:rsidRPr="00FC3899" w:rsidRDefault="00FC3899" w:rsidP="00FC3899">
            <w:pPr>
              <w:jc w:val="both"/>
              <w:rPr>
                <w:rFonts w:ascii="Times New Roman" w:hAnsi="Times New Roman" w:cs="Times New Roman"/>
                <w:b/>
                <w:bCs/>
                <w:sz w:val="20"/>
                <w:szCs w:val="20"/>
              </w:rPr>
            </w:pPr>
            <w:r w:rsidRPr="00FC3899">
              <w:rPr>
                <w:rFonts w:ascii="Times New Roman" w:hAnsi="Times New Roman" w:cs="Times New Roman"/>
                <w:b/>
                <w:bCs/>
                <w:sz w:val="20"/>
                <w:szCs w:val="20"/>
              </w:rPr>
              <w:t>8</w:t>
            </w:r>
          </w:p>
        </w:tc>
        <w:tc>
          <w:tcPr>
            <w:tcW w:w="688" w:type="dxa"/>
            <w:hideMark/>
          </w:tcPr>
          <w:p w:rsidR="00FC3899" w:rsidRPr="00FC3899" w:rsidRDefault="00FC3899" w:rsidP="00FC3899">
            <w:pPr>
              <w:jc w:val="both"/>
              <w:rPr>
                <w:rFonts w:ascii="Times New Roman" w:hAnsi="Times New Roman" w:cs="Times New Roman"/>
                <w:b/>
                <w:bCs/>
                <w:sz w:val="20"/>
                <w:szCs w:val="20"/>
              </w:rPr>
            </w:pPr>
            <w:r w:rsidRPr="00FC3899">
              <w:rPr>
                <w:rFonts w:ascii="Times New Roman" w:hAnsi="Times New Roman" w:cs="Times New Roman"/>
                <w:b/>
                <w:bCs/>
                <w:sz w:val="20"/>
                <w:szCs w:val="20"/>
              </w:rPr>
              <w:t>9</w:t>
            </w:r>
          </w:p>
        </w:tc>
        <w:tc>
          <w:tcPr>
            <w:tcW w:w="688" w:type="dxa"/>
            <w:hideMark/>
          </w:tcPr>
          <w:p w:rsidR="00FC3899" w:rsidRPr="00FC3899" w:rsidRDefault="00FC3899" w:rsidP="00FC3899">
            <w:pPr>
              <w:jc w:val="both"/>
              <w:rPr>
                <w:rFonts w:ascii="Times New Roman" w:hAnsi="Times New Roman" w:cs="Times New Roman"/>
                <w:b/>
                <w:bCs/>
                <w:sz w:val="20"/>
                <w:szCs w:val="20"/>
              </w:rPr>
            </w:pPr>
            <w:r w:rsidRPr="00FC3899">
              <w:rPr>
                <w:rFonts w:ascii="Times New Roman" w:hAnsi="Times New Roman" w:cs="Times New Roman"/>
                <w:b/>
                <w:bCs/>
                <w:sz w:val="20"/>
                <w:szCs w:val="20"/>
              </w:rPr>
              <w:t>10</w:t>
            </w:r>
          </w:p>
        </w:tc>
        <w:tc>
          <w:tcPr>
            <w:tcW w:w="688" w:type="dxa"/>
            <w:hideMark/>
          </w:tcPr>
          <w:p w:rsidR="00FC3899" w:rsidRPr="00FC3899" w:rsidRDefault="00FC3899" w:rsidP="00FC3899">
            <w:pPr>
              <w:jc w:val="both"/>
              <w:rPr>
                <w:rFonts w:ascii="Times New Roman" w:hAnsi="Times New Roman" w:cs="Times New Roman"/>
                <w:b/>
                <w:bCs/>
                <w:sz w:val="20"/>
                <w:szCs w:val="20"/>
              </w:rPr>
            </w:pPr>
            <w:r w:rsidRPr="00FC3899">
              <w:rPr>
                <w:rFonts w:ascii="Times New Roman" w:hAnsi="Times New Roman" w:cs="Times New Roman"/>
                <w:b/>
                <w:bCs/>
                <w:sz w:val="20"/>
                <w:szCs w:val="20"/>
              </w:rPr>
              <w:t>11</w:t>
            </w:r>
          </w:p>
        </w:tc>
        <w:tc>
          <w:tcPr>
            <w:tcW w:w="688" w:type="dxa"/>
            <w:hideMark/>
          </w:tcPr>
          <w:p w:rsidR="00FC3899" w:rsidRPr="00FC3899" w:rsidRDefault="00FC3899" w:rsidP="00FC3899">
            <w:pPr>
              <w:jc w:val="both"/>
              <w:rPr>
                <w:rFonts w:ascii="Times New Roman" w:hAnsi="Times New Roman" w:cs="Times New Roman"/>
                <w:b/>
                <w:bCs/>
                <w:sz w:val="20"/>
                <w:szCs w:val="20"/>
              </w:rPr>
            </w:pPr>
            <w:r w:rsidRPr="00FC3899">
              <w:rPr>
                <w:rFonts w:ascii="Times New Roman" w:hAnsi="Times New Roman" w:cs="Times New Roman"/>
                <w:b/>
                <w:bCs/>
                <w:sz w:val="20"/>
                <w:szCs w:val="20"/>
              </w:rPr>
              <w:t>12</w:t>
            </w:r>
          </w:p>
        </w:tc>
      </w:tr>
      <w:tr w:rsidR="00FC3899" w:rsidRPr="00FC3899" w:rsidTr="00FC3899">
        <w:trPr>
          <w:trHeight w:val="282"/>
        </w:trPr>
        <w:tc>
          <w:tcPr>
            <w:tcW w:w="895"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w:t>
            </w:r>
          </w:p>
        </w:tc>
        <w:tc>
          <w:tcPr>
            <w:tcW w:w="606"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2,5</w:t>
            </w:r>
          </w:p>
        </w:tc>
        <w:tc>
          <w:tcPr>
            <w:tcW w:w="682"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5,3</w:t>
            </w:r>
          </w:p>
        </w:tc>
        <w:tc>
          <w:tcPr>
            <w:tcW w:w="687"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6,8</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8,8</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15</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15</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27,3</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28,2</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27,3</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15,8</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11,1</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7,2</w:t>
            </w:r>
          </w:p>
        </w:tc>
      </w:tr>
      <w:tr w:rsidR="00FC3899" w:rsidRPr="00FC3899" w:rsidTr="00FC3899">
        <w:trPr>
          <w:trHeight w:val="282"/>
        </w:trPr>
        <w:tc>
          <w:tcPr>
            <w:tcW w:w="895"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w:t>
            </w:r>
          </w:p>
        </w:tc>
        <w:tc>
          <w:tcPr>
            <w:tcW w:w="606"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3,5</w:t>
            </w:r>
          </w:p>
        </w:tc>
        <w:tc>
          <w:tcPr>
            <w:tcW w:w="682"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8,4</w:t>
            </w:r>
          </w:p>
        </w:tc>
        <w:tc>
          <w:tcPr>
            <w:tcW w:w="687"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8,6</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6,5</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16</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14,1</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27,7</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27,3</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28,4</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16,9</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9,7</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6,6</w:t>
            </w:r>
          </w:p>
        </w:tc>
      </w:tr>
      <w:tr w:rsidR="00FC3899" w:rsidRPr="00FC3899" w:rsidTr="00FC3899">
        <w:trPr>
          <w:trHeight w:val="282"/>
        </w:trPr>
        <w:tc>
          <w:tcPr>
            <w:tcW w:w="895"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3</w:t>
            </w:r>
          </w:p>
        </w:tc>
        <w:tc>
          <w:tcPr>
            <w:tcW w:w="606"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4,1</w:t>
            </w:r>
          </w:p>
        </w:tc>
        <w:tc>
          <w:tcPr>
            <w:tcW w:w="682"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8,5</w:t>
            </w:r>
          </w:p>
        </w:tc>
        <w:tc>
          <w:tcPr>
            <w:tcW w:w="687"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12,4</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6,5</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12,1</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14,7</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28,1</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26,3</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29,3</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19,1</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10,4</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7,3</w:t>
            </w:r>
          </w:p>
        </w:tc>
      </w:tr>
      <w:tr w:rsidR="00FC3899" w:rsidRPr="00FC3899" w:rsidTr="00FC3899">
        <w:trPr>
          <w:trHeight w:val="282"/>
        </w:trPr>
        <w:tc>
          <w:tcPr>
            <w:tcW w:w="895"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4</w:t>
            </w:r>
          </w:p>
        </w:tc>
        <w:tc>
          <w:tcPr>
            <w:tcW w:w="606"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2,9</w:t>
            </w:r>
          </w:p>
        </w:tc>
        <w:tc>
          <w:tcPr>
            <w:tcW w:w="682"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9,6</w:t>
            </w:r>
          </w:p>
        </w:tc>
        <w:tc>
          <w:tcPr>
            <w:tcW w:w="687"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13,4</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12,3</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11,1</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16,6</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27,8</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24,9</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25,7</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22</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10,9</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10,9</w:t>
            </w:r>
          </w:p>
        </w:tc>
      </w:tr>
      <w:tr w:rsidR="00FC3899" w:rsidRPr="00FC3899" w:rsidTr="00FC3899">
        <w:trPr>
          <w:trHeight w:val="282"/>
        </w:trPr>
        <w:tc>
          <w:tcPr>
            <w:tcW w:w="895"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5</w:t>
            </w:r>
          </w:p>
        </w:tc>
        <w:tc>
          <w:tcPr>
            <w:tcW w:w="606"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2,3</w:t>
            </w:r>
          </w:p>
        </w:tc>
        <w:tc>
          <w:tcPr>
            <w:tcW w:w="682"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11,3</w:t>
            </w:r>
          </w:p>
        </w:tc>
        <w:tc>
          <w:tcPr>
            <w:tcW w:w="687"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10,1</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14,2</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13</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19,6</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27,3</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25,6</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21,5</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24,8</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12</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12,3</w:t>
            </w:r>
          </w:p>
        </w:tc>
      </w:tr>
      <w:tr w:rsidR="00FC3899" w:rsidRPr="00FC3899" w:rsidTr="00FC3899">
        <w:trPr>
          <w:trHeight w:val="282"/>
        </w:trPr>
        <w:tc>
          <w:tcPr>
            <w:tcW w:w="895"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6</w:t>
            </w:r>
          </w:p>
        </w:tc>
        <w:tc>
          <w:tcPr>
            <w:tcW w:w="606"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2,4</w:t>
            </w:r>
          </w:p>
        </w:tc>
        <w:tc>
          <w:tcPr>
            <w:tcW w:w="682"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3</w:t>
            </w:r>
          </w:p>
        </w:tc>
        <w:tc>
          <w:tcPr>
            <w:tcW w:w="687"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8,7</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9,5</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15,2</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22,9</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28,9</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26,9</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22,9</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26,9</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14,3</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10,8</w:t>
            </w:r>
          </w:p>
        </w:tc>
      </w:tr>
      <w:tr w:rsidR="00FC3899" w:rsidRPr="00FC3899" w:rsidTr="00FC3899">
        <w:trPr>
          <w:trHeight w:val="282"/>
        </w:trPr>
        <w:tc>
          <w:tcPr>
            <w:tcW w:w="895"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7</w:t>
            </w:r>
          </w:p>
        </w:tc>
        <w:tc>
          <w:tcPr>
            <w:tcW w:w="606"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3,6</w:t>
            </w:r>
          </w:p>
        </w:tc>
        <w:tc>
          <w:tcPr>
            <w:tcW w:w="682"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0,1</w:t>
            </w:r>
          </w:p>
        </w:tc>
        <w:tc>
          <w:tcPr>
            <w:tcW w:w="687"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10,8</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8,2</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12</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21,9</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25,9</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28</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24,6</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24,3</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12,9</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10,1</w:t>
            </w:r>
          </w:p>
        </w:tc>
      </w:tr>
      <w:tr w:rsidR="00FC3899" w:rsidRPr="00FC3899" w:rsidTr="00FC3899">
        <w:trPr>
          <w:trHeight w:val="282"/>
        </w:trPr>
        <w:tc>
          <w:tcPr>
            <w:tcW w:w="895"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8</w:t>
            </w:r>
          </w:p>
        </w:tc>
        <w:tc>
          <w:tcPr>
            <w:tcW w:w="606"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3,1</w:t>
            </w:r>
          </w:p>
        </w:tc>
        <w:tc>
          <w:tcPr>
            <w:tcW w:w="682"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-1,6</w:t>
            </w:r>
          </w:p>
        </w:tc>
        <w:tc>
          <w:tcPr>
            <w:tcW w:w="687"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15,2</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8,9</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13,6</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21,7</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24</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24,9</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24,4</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21,1</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13,5</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9,8</w:t>
            </w:r>
          </w:p>
        </w:tc>
      </w:tr>
      <w:tr w:rsidR="00FC3899" w:rsidRPr="00FC3899" w:rsidTr="00FC3899">
        <w:trPr>
          <w:trHeight w:val="282"/>
        </w:trPr>
        <w:tc>
          <w:tcPr>
            <w:tcW w:w="895"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9</w:t>
            </w:r>
          </w:p>
        </w:tc>
        <w:tc>
          <w:tcPr>
            <w:tcW w:w="606"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1,9</w:t>
            </w:r>
          </w:p>
        </w:tc>
        <w:tc>
          <w:tcPr>
            <w:tcW w:w="682"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-3,5</w:t>
            </w:r>
          </w:p>
        </w:tc>
        <w:tc>
          <w:tcPr>
            <w:tcW w:w="687"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14,7</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8,4</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15,3</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24,2</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23,7</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24,6</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25,3</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16,5</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12,5</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8,9</w:t>
            </w:r>
          </w:p>
        </w:tc>
      </w:tr>
      <w:tr w:rsidR="00FC3899" w:rsidRPr="00FC3899" w:rsidTr="00FC3899">
        <w:trPr>
          <w:trHeight w:val="282"/>
        </w:trPr>
        <w:tc>
          <w:tcPr>
            <w:tcW w:w="895"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10</w:t>
            </w:r>
          </w:p>
        </w:tc>
        <w:tc>
          <w:tcPr>
            <w:tcW w:w="606"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1,9</w:t>
            </w:r>
          </w:p>
        </w:tc>
        <w:tc>
          <w:tcPr>
            <w:tcW w:w="682"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-1,1</w:t>
            </w:r>
          </w:p>
        </w:tc>
        <w:tc>
          <w:tcPr>
            <w:tcW w:w="687"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9,6</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10,5</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17,1</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24,1</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24,1</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24,6</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25,8</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16</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12,8</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11,4</w:t>
            </w:r>
          </w:p>
        </w:tc>
      </w:tr>
      <w:tr w:rsidR="00FC3899" w:rsidRPr="00FC3899" w:rsidTr="00FC3899">
        <w:trPr>
          <w:trHeight w:val="282"/>
        </w:trPr>
        <w:tc>
          <w:tcPr>
            <w:tcW w:w="895"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11</w:t>
            </w:r>
          </w:p>
        </w:tc>
        <w:tc>
          <w:tcPr>
            <w:tcW w:w="606"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5,2</w:t>
            </w:r>
          </w:p>
        </w:tc>
        <w:tc>
          <w:tcPr>
            <w:tcW w:w="682"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4,5</w:t>
            </w:r>
          </w:p>
        </w:tc>
        <w:tc>
          <w:tcPr>
            <w:tcW w:w="687"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9,9</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14,3</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20,2</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21,1</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26</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24,8</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24,9</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17</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12,9</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9,2</w:t>
            </w:r>
          </w:p>
        </w:tc>
      </w:tr>
      <w:tr w:rsidR="00FC3899" w:rsidRPr="00FC3899" w:rsidTr="00FC3899">
        <w:trPr>
          <w:trHeight w:val="282"/>
        </w:trPr>
        <w:tc>
          <w:tcPr>
            <w:tcW w:w="895"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12</w:t>
            </w:r>
          </w:p>
        </w:tc>
        <w:tc>
          <w:tcPr>
            <w:tcW w:w="606"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5,6</w:t>
            </w:r>
          </w:p>
        </w:tc>
        <w:tc>
          <w:tcPr>
            <w:tcW w:w="682"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8,1</w:t>
            </w:r>
          </w:p>
        </w:tc>
        <w:tc>
          <w:tcPr>
            <w:tcW w:w="687"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12,5</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14,8</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21,5</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16,9</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24,6</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26,2</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24,3</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18,4</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11,9</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9,3</w:t>
            </w:r>
          </w:p>
        </w:tc>
      </w:tr>
      <w:tr w:rsidR="00FC3899" w:rsidRPr="00FC3899" w:rsidTr="00FC3899">
        <w:trPr>
          <w:trHeight w:val="282"/>
        </w:trPr>
        <w:tc>
          <w:tcPr>
            <w:tcW w:w="895"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13</w:t>
            </w:r>
          </w:p>
        </w:tc>
        <w:tc>
          <w:tcPr>
            <w:tcW w:w="606"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4,9</w:t>
            </w:r>
          </w:p>
        </w:tc>
        <w:tc>
          <w:tcPr>
            <w:tcW w:w="682"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7,9</w:t>
            </w:r>
          </w:p>
        </w:tc>
        <w:tc>
          <w:tcPr>
            <w:tcW w:w="687"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14,3</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13,2</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22,3</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17,5</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23,2</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26,1</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23,2</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19</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10,7</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10,8</w:t>
            </w:r>
          </w:p>
        </w:tc>
      </w:tr>
      <w:tr w:rsidR="00FC3899" w:rsidRPr="00FC3899" w:rsidTr="00FC3899">
        <w:trPr>
          <w:trHeight w:val="282"/>
        </w:trPr>
        <w:tc>
          <w:tcPr>
            <w:tcW w:w="895"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14</w:t>
            </w:r>
          </w:p>
        </w:tc>
        <w:tc>
          <w:tcPr>
            <w:tcW w:w="606"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4,4</w:t>
            </w:r>
          </w:p>
        </w:tc>
        <w:tc>
          <w:tcPr>
            <w:tcW w:w="682"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6,5</w:t>
            </w:r>
          </w:p>
        </w:tc>
        <w:tc>
          <w:tcPr>
            <w:tcW w:w="687"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14,3</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14,1</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23,3</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18,9</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22,8</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25,4</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23,7</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17,5</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8,8</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12,1</w:t>
            </w:r>
          </w:p>
        </w:tc>
      </w:tr>
      <w:tr w:rsidR="00FC3899" w:rsidRPr="00FC3899" w:rsidTr="00FC3899">
        <w:trPr>
          <w:trHeight w:val="282"/>
        </w:trPr>
        <w:tc>
          <w:tcPr>
            <w:tcW w:w="895"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15</w:t>
            </w:r>
          </w:p>
        </w:tc>
        <w:tc>
          <w:tcPr>
            <w:tcW w:w="606"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5,5</w:t>
            </w:r>
          </w:p>
        </w:tc>
        <w:tc>
          <w:tcPr>
            <w:tcW w:w="682"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6,8</w:t>
            </w:r>
          </w:p>
        </w:tc>
        <w:tc>
          <w:tcPr>
            <w:tcW w:w="687"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11,6</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14,2</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26</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22</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21,5</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25</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24,1</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17,3</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10</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9,9</w:t>
            </w:r>
          </w:p>
        </w:tc>
      </w:tr>
      <w:tr w:rsidR="00FC3899" w:rsidRPr="00FC3899" w:rsidTr="00FC3899">
        <w:trPr>
          <w:trHeight w:val="282"/>
        </w:trPr>
        <w:tc>
          <w:tcPr>
            <w:tcW w:w="895"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16</w:t>
            </w:r>
          </w:p>
        </w:tc>
        <w:tc>
          <w:tcPr>
            <w:tcW w:w="606"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4,7</w:t>
            </w:r>
          </w:p>
        </w:tc>
        <w:tc>
          <w:tcPr>
            <w:tcW w:w="682"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7,2</w:t>
            </w:r>
          </w:p>
        </w:tc>
        <w:tc>
          <w:tcPr>
            <w:tcW w:w="687"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5</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10,2</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27,1</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22,9</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21,3</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24</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24,5</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17,6</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8,9</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8,7</w:t>
            </w:r>
          </w:p>
        </w:tc>
      </w:tr>
      <w:tr w:rsidR="00FC3899" w:rsidRPr="00FC3899" w:rsidTr="00FC3899">
        <w:trPr>
          <w:trHeight w:val="282"/>
        </w:trPr>
        <w:tc>
          <w:tcPr>
            <w:tcW w:w="895"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17</w:t>
            </w:r>
          </w:p>
        </w:tc>
        <w:tc>
          <w:tcPr>
            <w:tcW w:w="606"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4,3</w:t>
            </w:r>
          </w:p>
        </w:tc>
        <w:tc>
          <w:tcPr>
            <w:tcW w:w="682"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6,9</w:t>
            </w:r>
          </w:p>
        </w:tc>
        <w:tc>
          <w:tcPr>
            <w:tcW w:w="687"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3,5</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13,2</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27,9</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23,6</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23</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22,7</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24,3</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20,1</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9,3</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8</w:t>
            </w:r>
          </w:p>
        </w:tc>
      </w:tr>
      <w:tr w:rsidR="00FC3899" w:rsidRPr="00FC3899" w:rsidTr="00FC3899">
        <w:trPr>
          <w:trHeight w:val="282"/>
        </w:trPr>
        <w:tc>
          <w:tcPr>
            <w:tcW w:w="895"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18</w:t>
            </w:r>
          </w:p>
        </w:tc>
        <w:tc>
          <w:tcPr>
            <w:tcW w:w="606"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4,1</w:t>
            </w:r>
          </w:p>
        </w:tc>
        <w:tc>
          <w:tcPr>
            <w:tcW w:w="682"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7,4</w:t>
            </w:r>
          </w:p>
        </w:tc>
        <w:tc>
          <w:tcPr>
            <w:tcW w:w="687"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3,9</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16,3</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28</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20,1</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24,5</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23,3</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24,6</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17,6</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8,9</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5,2</w:t>
            </w:r>
          </w:p>
        </w:tc>
      </w:tr>
      <w:tr w:rsidR="00FC3899" w:rsidRPr="00FC3899" w:rsidTr="00FC3899">
        <w:trPr>
          <w:trHeight w:val="282"/>
        </w:trPr>
        <w:tc>
          <w:tcPr>
            <w:tcW w:w="895"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19</w:t>
            </w:r>
          </w:p>
        </w:tc>
        <w:tc>
          <w:tcPr>
            <w:tcW w:w="606"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1,8</w:t>
            </w:r>
          </w:p>
        </w:tc>
        <w:tc>
          <w:tcPr>
            <w:tcW w:w="682"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7,7</w:t>
            </w:r>
          </w:p>
        </w:tc>
        <w:tc>
          <w:tcPr>
            <w:tcW w:w="687"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2,7</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17,8</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27,2</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20,6</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25,6</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23,8</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21,5</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15</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10,3</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4</w:t>
            </w:r>
          </w:p>
        </w:tc>
      </w:tr>
      <w:tr w:rsidR="00FC3899" w:rsidRPr="00FC3899" w:rsidTr="00FC3899">
        <w:trPr>
          <w:trHeight w:val="282"/>
        </w:trPr>
        <w:tc>
          <w:tcPr>
            <w:tcW w:w="895"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20</w:t>
            </w:r>
          </w:p>
        </w:tc>
        <w:tc>
          <w:tcPr>
            <w:tcW w:w="606"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1,2</w:t>
            </w:r>
          </w:p>
        </w:tc>
        <w:tc>
          <w:tcPr>
            <w:tcW w:w="682"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6,8</w:t>
            </w:r>
          </w:p>
        </w:tc>
        <w:tc>
          <w:tcPr>
            <w:tcW w:w="687"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4,8</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17,5</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27,8</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22</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25,1</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24</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19,7</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14,6</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9,9</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5,5</w:t>
            </w:r>
          </w:p>
        </w:tc>
      </w:tr>
      <w:tr w:rsidR="00FC3899" w:rsidRPr="00FC3899" w:rsidTr="00FC3899">
        <w:trPr>
          <w:trHeight w:val="282"/>
        </w:trPr>
        <w:tc>
          <w:tcPr>
            <w:tcW w:w="895"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21</w:t>
            </w:r>
          </w:p>
        </w:tc>
        <w:tc>
          <w:tcPr>
            <w:tcW w:w="606"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1,4</w:t>
            </w:r>
          </w:p>
        </w:tc>
        <w:tc>
          <w:tcPr>
            <w:tcW w:w="682"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5</w:t>
            </w:r>
          </w:p>
        </w:tc>
        <w:tc>
          <w:tcPr>
            <w:tcW w:w="687"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8,1</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14,3</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25,4</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22,9</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25,2</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24</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20,4</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15,4</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8,3</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4,3</w:t>
            </w:r>
          </w:p>
        </w:tc>
      </w:tr>
      <w:tr w:rsidR="00FC3899" w:rsidRPr="00FC3899" w:rsidTr="00FC3899">
        <w:trPr>
          <w:trHeight w:val="282"/>
        </w:trPr>
        <w:tc>
          <w:tcPr>
            <w:tcW w:w="895"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22</w:t>
            </w:r>
          </w:p>
        </w:tc>
        <w:tc>
          <w:tcPr>
            <w:tcW w:w="606"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1</w:t>
            </w:r>
          </w:p>
        </w:tc>
        <w:tc>
          <w:tcPr>
            <w:tcW w:w="682"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3,9</w:t>
            </w:r>
          </w:p>
        </w:tc>
        <w:tc>
          <w:tcPr>
            <w:tcW w:w="687"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9,9</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10,2</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14,5</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22,1</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25,1</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25,8</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20,8</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15,7</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8,3</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4,5</w:t>
            </w:r>
          </w:p>
        </w:tc>
      </w:tr>
      <w:tr w:rsidR="00FC3899" w:rsidRPr="00FC3899" w:rsidTr="00FC3899">
        <w:trPr>
          <w:trHeight w:val="282"/>
        </w:trPr>
        <w:tc>
          <w:tcPr>
            <w:tcW w:w="895"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23</w:t>
            </w:r>
          </w:p>
        </w:tc>
        <w:tc>
          <w:tcPr>
            <w:tcW w:w="606"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2,3</w:t>
            </w:r>
          </w:p>
        </w:tc>
        <w:tc>
          <w:tcPr>
            <w:tcW w:w="682"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5,5</w:t>
            </w:r>
          </w:p>
        </w:tc>
        <w:tc>
          <w:tcPr>
            <w:tcW w:w="687"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10,9</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11</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11,6</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18</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27,4</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26,7</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20,7</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17,9</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7,8</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2,8</w:t>
            </w:r>
          </w:p>
        </w:tc>
      </w:tr>
      <w:tr w:rsidR="00FC3899" w:rsidRPr="00FC3899" w:rsidTr="00FC3899">
        <w:trPr>
          <w:trHeight w:val="282"/>
        </w:trPr>
        <w:tc>
          <w:tcPr>
            <w:tcW w:w="895"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24</w:t>
            </w:r>
          </w:p>
        </w:tc>
        <w:tc>
          <w:tcPr>
            <w:tcW w:w="606"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1,5</w:t>
            </w:r>
          </w:p>
        </w:tc>
        <w:tc>
          <w:tcPr>
            <w:tcW w:w="682"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6</w:t>
            </w:r>
          </w:p>
        </w:tc>
        <w:tc>
          <w:tcPr>
            <w:tcW w:w="687"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9,9</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12,1</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14,6</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19,4</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27,1</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25,8</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20,6</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19,1</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7,1</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5,6</w:t>
            </w:r>
          </w:p>
        </w:tc>
      </w:tr>
      <w:tr w:rsidR="00FC3899" w:rsidRPr="00FC3899" w:rsidTr="00FC3899">
        <w:trPr>
          <w:trHeight w:val="282"/>
        </w:trPr>
        <w:tc>
          <w:tcPr>
            <w:tcW w:w="895"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25</w:t>
            </w:r>
          </w:p>
        </w:tc>
        <w:tc>
          <w:tcPr>
            <w:tcW w:w="606"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3,9</w:t>
            </w:r>
          </w:p>
        </w:tc>
        <w:tc>
          <w:tcPr>
            <w:tcW w:w="682"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8,2</w:t>
            </w:r>
          </w:p>
        </w:tc>
        <w:tc>
          <w:tcPr>
            <w:tcW w:w="687"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9,2</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12,7</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17,3</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23</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26,5</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25,7</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21,7</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19,4</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8,9</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8,2</w:t>
            </w:r>
          </w:p>
        </w:tc>
      </w:tr>
      <w:tr w:rsidR="00FC3899" w:rsidRPr="00FC3899" w:rsidTr="00FC3899">
        <w:trPr>
          <w:trHeight w:val="282"/>
        </w:trPr>
        <w:tc>
          <w:tcPr>
            <w:tcW w:w="895"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26</w:t>
            </w:r>
          </w:p>
        </w:tc>
        <w:tc>
          <w:tcPr>
            <w:tcW w:w="606"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5,2</w:t>
            </w:r>
          </w:p>
        </w:tc>
        <w:tc>
          <w:tcPr>
            <w:tcW w:w="682"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10,4</w:t>
            </w:r>
          </w:p>
        </w:tc>
        <w:tc>
          <w:tcPr>
            <w:tcW w:w="687"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11</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13,8</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13,3</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23,2</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25,5</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25,3</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22,4</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17,6</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9</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10,1</w:t>
            </w:r>
          </w:p>
        </w:tc>
      </w:tr>
      <w:tr w:rsidR="00FC3899" w:rsidRPr="00FC3899" w:rsidTr="00FC3899">
        <w:trPr>
          <w:trHeight w:val="282"/>
        </w:trPr>
        <w:tc>
          <w:tcPr>
            <w:tcW w:w="895"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27</w:t>
            </w:r>
          </w:p>
        </w:tc>
        <w:tc>
          <w:tcPr>
            <w:tcW w:w="606"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8,2</w:t>
            </w:r>
          </w:p>
        </w:tc>
        <w:tc>
          <w:tcPr>
            <w:tcW w:w="682"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12,4</w:t>
            </w:r>
          </w:p>
        </w:tc>
        <w:tc>
          <w:tcPr>
            <w:tcW w:w="687"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9,3</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15,2</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12,4</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24,5</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25,7</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24,7</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23,6</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16,2</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9,3</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10,9</w:t>
            </w:r>
          </w:p>
        </w:tc>
      </w:tr>
      <w:tr w:rsidR="00FC3899" w:rsidRPr="00FC3899" w:rsidTr="00FC3899">
        <w:trPr>
          <w:trHeight w:val="282"/>
        </w:trPr>
        <w:tc>
          <w:tcPr>
            <w:tcW w:w="895"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28</w:t>
            </w:r>
          </w:p>
        </w:tc>
        <w:tc>
          <w:tcPr>
            <w:tcW w:w="606"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7,4</w:t>
            </w:r>
          </w:p>
        </w:tc>
        <w:tc>
          <w:tcPr>
            <w:tcW w:w="682"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8,1</w:t>
            </w:r>
          </w:p>
        </w:tc>
        <w:tc>
          <w:tcPr>
            <w:tcW w:w="687"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8,6</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15,2</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12,7</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24,8</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26,3</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26,2</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21,9</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14,5</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8,3</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9,8</w:t>
            </w:r>
          </w:p>
        </w:tc>
      </w:tr>
      <w:tr w:rsidR="00FC3899" w:rsidRPr="00FC3899" w:rsidTr="00FC3899">
        <w:trPr>
          <w:trHeight w:val="282"/>
        </w:trPr>
        <w:tc>
          <w:tcPr>
            <w:tcW w:w="895"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29</w:t>
            </w:r>
          </w:p>
        </w:tc>
        <w:tc>
          <w:tcPr>
            <w:tcW w:w="606"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6,5</w:t>
            </w:r>
          </w:p>
        </w:tc>
        <w:tc>
          <w:tcPr>
            <w:tcW w:w="682"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5,6</w:t>
            </w:r>
          </w:p>
        </w:tc>
        <w:tc>
          <w:tcPr>
            <w:tcW w:w="687"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7,4</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16,4</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14</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24,7</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28,4</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28,7</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24,5</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13</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8,5</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8,9</w:t>
            </w:r>
          </w:p>
        </w:tc>
      </w:tr>
      <w:tr w:rsidR="00FC3899" w:rsidRPr="00FC3899" w:rsidTr="00FC3899">
        <w:trPr>
          <w:trHeight w:val="282"/>
        </w:trPr>
        <w:tc>
          <w:tcPr>
            <w:tcW w:w="895"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30</w:t>
            </w:r>
          </w:p>
        </w:tc>
        <w:tc>
          <w:tcPr>
            <w:tcW w:w="606"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6,3</w:t>
            </w:r>
          </w:p>
        </w:tc>
        <w:tc>
          <w:tcPr>
            <w:tcW w:w="682"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 </w:t>
            </w:r>
          </w:p>
        </w:tc>
        <w:tc>
          <w:tcPr>
            <w:tcW w:w="687"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9,2</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15</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14,6</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24,8</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28,9</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29,7</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18,2</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14</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11,2</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10,2</w:t>
            </w:r>
          </w:p>
        </w:tc>
      </w:tr>
      <w:tr w:rsidR="00FC3899" w:rsidRPr="00FC3899" w:rsidTr="00FC3899">
        <w:trPr>
          <w:trHeight w:val="282"/>
        </w:trPr>
        <w:tc>
          <w:tcPr>
            <w:tcW w:w="895"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31</w:t>
            </w:r>
          </w:p>
        </w:tc>
        <w:tc>
          <w:tcPr>
            <w:tcW w:w="606"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3</w:t>
            </w:r>
          </w:p>
        </w:tc>
        <w:tc>
          <w:tcPr>
            <w:tcW w:w="682"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 </w:t>
            </w:r>
          </w:p>
        </w:tc>
        <w:tc>
          <w:tcPr>
            <w:tcW w:w="687"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9,8</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 </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15,6</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 </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27,6</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29,5</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 </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11,9</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 </w:t>
            </w:r>
          </w:p>
        </w:tc>
        <w:tc>
          <w:tcPr>
            <w:tcW w:w="688" w:type="dxa"/>
            <w:hideMark/>
          </w:tcPr>
          <w:p w:rsidR="00FC3899" w:rsidRPr="00FC3899" w:rsidRDefault="00FC3899" w:rsidP="00FC3899">
            <w:pPr>
              <w:jc w:val="right"/>
              <w:rPr>
                <w:rFonts w:ascii="Times New Roman" w:hAnsi="Times New Roman" w:cs="Times New Roman"/>
                <w:bCs/>
                <w:sz w:val="20"/>
                <w:szCs w:val="20"/>
              </w:rPr>
            </w:pPr>
            <w:r w:rsidRPr="00FC3899">
              <w:rPr>
                <w:rFonts w:ascii="Times New Roman" w:hAnsi="Times New Roman" w:cs="Times New Roman"/>
                <w:bCs/>
                <w:sz w:val="20"/>
                <w:szCs w:val="20"/>
              </w:rPr>
              <w:t>9,6</w:t>
            </w:r>
          </w:p>
        </w:tc>
      </w:tr>
    </w:tbl>
    <w:p w:rsidR="00FC3899" w:rsidRDefault="00FC3899" w:rsidP="00FC3899">
      <w:pPr>
        <w:spacing w:before="240" w:after="240" w:line="360" w:lineRule="auto"/>
        <w:jc w:val="both"/>
        <w:rPr>
          <w:rFonts w:ascii="Times New Roman" w:hAnsi="Times New Roman" w:cs="Times New Roman"/>
          <w:sz w:val="20"/>
          <w:szCs w:val="20"/>
        </w:rPr>
      </w:pPr>
    </w:p>
    <w:p w:rsidR="00FC3899" w:rsidRDefault="00FC3899">
      <w:pPr>
        <w:rPr>
          <w:rFonts w:ascii="Times New Roman" w:hAnsi="Times New Roman" w:cs="Times New Roman"/>
          <w:sz w:val="20"/>
          <w:szCs w:val="20"/>
        </w:rPr>
      </w:pPr>
      <w:r>
        <w:rPr>
          <w:rFonts w:ascii="Times New Roman" w:hAnsi="Times New Roman" w:cs="Times New Roman"/>
          <w:sz w:val="20"/>
          <w:szCs w:val="20"/>
        </w:rPr>
        <w:br w:type="page"/>
      </w:r>
    </w:p>
    <w:p w:rsidR="00FC3899" w:rsidRDefault="00FC3899" w:rsidP="00FC3899">
      <w:pPr>
        <w:spacing w:before="240" w:after="240" w:line="360" w:lineRule="auto"/>
        <w:jc w:val="both"/>
        <w:rPr>
          <w:rFonts w:ascii="Times New Roman" w:hAnsi="Times New Roman" w:cs="Times New Roman"/>
          <w:sz w:val="20"/>
          <w:szCs w:val="20"/>
        </w:rPr>
      </w:pPr>
      <w:r w:rsidRPr="00FC3899">
        <w:rPr>
          <w:rFonts w:ascii="Times New Roman" w:hAnsi="Times New Roman" w:cs="Times New Roman"/>
          <w:sz w:val="20"/>
          <w:szCs w:val="20"/>
        </w:rPr>
        <w:t xml:space="preserve">APPENDIX </w:t>
      </w:r>
      <w:r>
        <w:rPr>
          <w:rFonts w:ascii="Times New Roman" w:hAnsi="Times New Roman" w:cs="Times New Roman"/>
          <w:sz w:val="20"/>
          <w:szCs w:val="20"/>
        </w:rPr>
        <w:t>TABLE 3</w:t>
      </w:r>
      <w:r w:rsidRPr="00FC3899">
        <w:rPr>
          <w:rFonts w:ascii="Times New Roman" w:hAnsi="Times New Roman" w:cs="Times New Roman"/>
          <w:sz w:val="20"/>
          <w:szCs w:val="20"/>
        </w:rPr>
        <w:t>. Daily Average T</w:t>
      </w:r>
      <w:r>
        <w:rPr>
          <w:rFonts w:ascii="Times New Roman" w:hAnsi="Times New Roman" w:cs="Times New Roman"/>
          <w:sz w:val="20"/>
          <w:szCs w:val="20"/>
        </w:rPr>
        <w:t>emperature Data of Manisa-Selendi</w:t>
      </w:r>
      <w:r w:rsidRPr="00FC3899">
        <w:rPr>
          <w:rFonts w:ascii="Times New Roman" w:hAnsi="Times New Roman" w:cs="Times New Roman"/>
          <w:sz w:val="20"/>
          <w:szCs w:val="20"/>
        </w:rPr>
        <w:t xml:space="preserve"> District in 2019</w:t>
      </w:r>
    </w:p>
    <w:tbl>
      <w:tblPr>
        <w:tblStyle w:val="TabloKlavuzu3"/>
        <w:tblW w:w="0" w:type="auto"/>
        <w:tblLook w:val="04A0" w:firstRow="1" w:lastRow="0" w:firstColumn="1" w:lastColumn="0" w:noHBand="0" w:noVBand="1"/>
      </w:tblPr>
      <w:tblGrid>
        <w:gridCol w:w="1195"/>
        <w:gridCol w:w="654"/>
        <w:gridCol w:w="653"/>
        <w:gridCol w:w="656"/>
        <w:gridCol w:w="656"/>
        <w:gridCol w:w="656"/>
        <w:gridCol w:w="656"/>
        <w:gridCol w:w="656"/>
        <w:gridCol w:w="656"/>
        <w:gridCol w:w="656"/>
        <w:gridCol w:w="656"/>
        <w:gridCol w:w="656"/>
        <w:gridCol w:w="656"/>
      </w:tblGrid>
      <w:tr w:rsidR="00FC3899" w:rsidRPr="00FC3899" w:rsidTr="00FC3899">
        <w:trPr>
          <w:trHeight w:val="240"/>
        </w:trPr>
        <w:tc>
          <w:tcPr>
            <w:tcW w:w="13800" w:type="dxa"/>
            <w:gridSpan w:val="13"/>
            <w:hideMark/>
          </w:tcPr>
          <w:p w:rsidR="00FC3899" w:rsidRPr="00FC3899" w:rsidRDefault="00FC3899" w:rsidP="00FC3899">
            <w:pPr>
              <w:jc w:val="both"/>
              <w:rPr>
                <w:rFonts w:ascii="Times New Roman" w:eastAsia="MS Mincho" w:hAnsi="Times New Roman" w:cs="Times New Roman"/>
                <w:b/>
                <w:bCs/>
                <w:sz w:val="20"/>
                <w:szCs w:val="20"/>
              </w:rPr>
            </w:pPr>
            <w:r w:rsidRPr="00FC3899">
              <w:rPr>
                <w:rFonts w:ascii="Times New Roman" w:eastAsia="MS Mincho" w:hAnsi="Times New Roman" w:cs="Times New Roman"/>
                <w:b/>
                <w:bCs/>
                <w:sz w:val="20"/>
                <w:szCs w:val="20"/>
              </w:rPr>
              <w:t>Daily Average Temperature (°C)</w:t>
            </w:r>
          </w:p>
        </w:tc>
      </w:tr>
      <w:tr w:rsidR="00FC3899" w:rsidRPr="00FC3899" w:rsidTr="00FC3899">
        <w:trPr>
          <w:trHeight w:val="222"/>
        </w:trPr>
        <w:tc>
          <w:tcPr>
            <w:tcW w:w="880" w:type="dxa"/>
            <w:hideMark/>
          </w:tcPr>
          <w:p w:rsidR="00FC3899" w:rsidRPr="00FC3899" w:rsidRDefault="00FC3899" w:rsidP="00FC3899">
            <w:pPr>
              <w:jc w:val="both"/>
              <w:rPr>
                <w:rFonts w:ascii="Times New Roman" w:eastAsia="MS Mincho" w:hAnsi="Times New Roman" w:cs="Times New Roman"/>
                <w:b/>
                <w:bCs/>
                <w:sz w:val="20"/>
                <w:szCs w:val="20"/>
              </w:rPr>
            </w:pPr>
            <w:r>
              <w:rPr>
                <w:rFonts w:ascii="Times New Roman" w:eastAsia="MS Mincho" w:hAnsi="Times New Roman" w:cs="Times New Roman"/>
                <w:b/>
                <w:bCs/>
                <w:sz w:val="20"/>
                <w:szCs w:val="20"/>
              </w:rPr>
              <w:t>Day/Month</w:t>
            </w:r>
          </w:p>
        </w:tc>
        <w:tc>
          <w:tcPr>
            <w:tcW w:w="1060" w:type="dxa"/>
            <w:hideMark/>
          </w:tcPr>
          <w:p w:rsidR="00FC3899" w:rsidRPr="00FC3899" w:rsidRDefault="00FC3899" w:rsidP="00FC3899">
            <w:pPr>
              <w:jc w:val="both"/>
              <w:rPr>
                <w:rFonts w:ascii="Times New Roman" w:eastAsia="MS Mincho" w:hAnsi="Times New Roman" w:cs="Times New Roman"/>
                <w:b/>
                <w:bCs/>
                <w:sz w:val="20"/>
                <w:szCs w:val="20"/>
              </w:rPr>
            </w:pPr>
            <w:r w:rsidRPr="00FC3899">
              <w:rPr>
                <w:rFonts w:ascii="Times New Roman" w:eastAsia="MS Mincho" w:hAnsi="Times New Roman" w:cs="Times New Roman"/>
                <w:b/>
                <w:bCs/>
                <w:sz w:val="20"/>
                <w:szCs w:val="20"/>
              </w:rPr>
              <w:t>1</w:t>
            </w:r>
          </w:p>
        </w:tc>
        <w:tc>
          <w:tcPr>
            <w:tcW w:w="1060" w:type="dxa"/>
            <w:hideMark/>
          </w:tcPr>
          <w:p w:rsidR="00FC3899" w:rsidRPr="00FC3899" w:rsidRDefault="00FC3899" w:rsidP="00FC3899">
            <w:pPr>
              <w:jc w:val="both"/>
              <w:rPr>
                <w:rFonts w:ascii="Times New Roman" w:eastAsia="MS Mincho" w:hAnsi="Times New Roman" w:cs="Times New Roman"/>
                <w:b/>
                <w:bCs/>
                <w:sz w:val="20"/>
                <w:szCs w:val="20"/>
              </w:rPr>
            </w:pPr>
            <w:r w:rsidRPr="00FC3899">
              <w:rPr>
                <w:rFonts w:ascii="Times New Roman" w:eastAsia="MS Mincho" w:hAnsi="Times New Roman" w:cs="Times New Roman"/>
                <w:b/>
                <w:bCs/>
                <w:sz w:val="20"/>
                <w:szCs w:val="20"/>
              </w:rPr>
              <w:t>2</w:t>
            </w:r>
          </w:p>
        </w:tc>
        <w:tc>
          <w:tcPr>
            <w:tcW w:w="1080" w:type="dxa"/>
            <w:hideMark/>
          </w:tcPr>
          <w:p w:rsidR="00FC3899" w:rsidRPr="00FC3899" w:rsidRDefault="00FC3899" w:rsidP="00FC3899">
            <w:pPr>
              <w:jc w:val="both"/>
              <w:rPr>
                <w:rFonts w:ascii="Times New Roman" w:eastAsia="MS Mincho" w:hAnsi="Times New Roman" w:cs="Times New Roman"/>
                <w:b/>
                <w:bCs/>
                <w:sz w:val="20"/>
                <w:szCs w:val="20"/>
              </w:rPr>
            </w:pPr>
            <w:r w:rsidRPr="00FC3899">
              <w:rPr>
                <w:rFonts w:ascii="Times New Roman" w:eastAsia="MS Mincho" w:hAnsi="Times New Roman" w:cs="Times New Roman"/>
                <w:b/>
                <w:bCs/>
                <w:sz w:val="20"/>
                <w:szCs w:val="20"/>
              </w:rPr>
              <w:t>3</w:t>
            </w:r>
          </w:p>
        </w:tc>
        <w:tc>
          <w:tcPr>
            <w:tcW w:w="1080" w:type="dxa"/>
            <w:hideMark/>
          </w:tcPr>
          <w:p w:rsidR="00FC3899" w:rsidRPr="00FC3899" w:rsidRDefault="00FC3899" w:rsidP="00FC3899">
            <w:pPr>
              <w:jc w:val="both"/>
              <w:rPr>
                <w:rFonts w:ascii="Times New Roman" w:eastAsia="MS Mincho" w:hAnsi="Times New Roman" w:cs="Times New Roman"/>
                <w:b/>
                <w:bCs/>
                <w:sz w:val="20"/>
                <w:szCs w:val="20"/>
              </w:rPr>
            </w:pPr>
            <w:r w:rsidRPr="00FC3899">
              <w:rPr>
                <w:rFonts w:ascii="Times New Roman" w:eastAsia="MS Mincho" w:hAnsi="Times New Roman" w:cs="Times New Roman"/>
                <w:b/>
                <w:bCs/>
                <w:sz w:val="20"/>
                <w:szCs w:val="20"/>
              </w:rPr>
              <w:t>4</w:t>
            </w:r>
          </w:p>
        </w:tc>
        <w:tc>
          <w:tcPr>
            <w:tcW w:w="1080" w:type="dxa"/>
            <w:hideMark/>
          </w:tcPr>
          <w:p w:rsidR="00FC3899" w:rsidRPr="00FC3899" w:rsidRDefault="00FC3899" w:rsidP="00FC3899">
            <w:pPr>
              <w:jc w:val="both"/>
              <w:rPr>
                <w:rFonts w:ascii="Times New Roman" w:eastAsia="MS Mincho" w:hAnsi="Times New Roman" w:cs="Times New Roman"/>
                <w:b/>
                <w:bCs/>
                <w:sz w:val="20"/>
                <w:szCs w:val="20"/>
              </w:rPr>
            </w:pPr>
            <w:r w:rsidRPr="00FC3899">
              <w:rPr>
                <w:rFonts w:ascii="Times New Roman" w:eastAsia="MS Mincho" w:hAnsi="Times New Roman" w:cs="Times New Roman"/>
                <w:b/>
                <w:bCs/>
                <w:sz w:val="20"/>
                <w:szCs w:val="20"/>
              </w:rPr>
              <w:t>5</w:t>
            </w:r>
          </w:p>
        </w:tc>
        <w:tc>
          <w:tcPr>
            <w:tcW w:w="1080" w:type="dxa"/>
            <w:hideMark/>
          </w:tcPr>
          <w:p w:rsidR="00FC3899" w:rsidRPr="00FC3899" w:rsidRDefault="00FC3899" w:rsidP="00FC3899">
            <w:pPr>
              <w:jc w:val="both"/>
              <w:rPr>
                <w:rFonts w:ascii="Times New Roman" w:eastAsia="MS Mincho" w:hAnsi="Times New Roman" w:cs="Times New Roman"/>
                <w:b/>
                <w:bCs/>
                <w:sz w:val="20"/>
                <w:szCs w:val="20"/>
              </w:rPr>
            </w:pPr>
            <w:r w:rsidRPr="00FC3899">
              <w:rPr>
                <w:rFonts w:ascii="Times New Roman" w:eastAsia="MS Mincho" w:hAnsi="Times New Roman" w:cs="Times New Roman"/>
                <w:b/>
                <w:bCs/>
                <w:sz w:val="20"/>
                <w:szCs w:val="20"/>
              </w:rPr>
              <w:t>6</w:t>
            </w:r>
          </w:p>
        </w:tc>
        <w:tc>
          <w:tcPr>
            <w:tcW w:w="1080" w:type="dxa"/>
            <w:hideMark/>
          </w:tcPr>
          <w:p w:rsidR="00FC3899" w:rsidRPr="00FC3899" w:rsidRDefault="00FC3899" w:rsidP="00FC3899">
            <w:pPr>
              <w:jc w:val="both"/>
              <w:rPr>
                <w:rFonts w:ascii="Times New Roman" w:eastAsia="MS Mincho" w:hAnsi="Times New Roman" w:cs="Times New Roman"/>
                <w:b/>
                <w:bCs/>
                <w:sz w:val="20"/>
                <w:szCs w:val="20"/>
              </w:rPr>
            </w:pPr>
            <w:r w:rsidRPr="00FC3899">
              <w:rPr>
                <w:rFonts w:ascii="Times New Roman" w:eastAsia="MS Mincho" w:hAnsi="Times New Roman" w:cs="Times New Roman"/>
                <w:b/>
                <w:bCs/>
                <w:sz w:val="20"/>
                <w:szCs w:val="20"/>
              </w:rPr>
              <w:t>7</w:t>
            </w:r>
          </w:p>
        </w:tc>
        <w:tc>
          <w:tcPr>
            <w:tcW w:w="1080" w:type="dxa"/>
            <w:hideMark/>
          </w:tcPr>
          <w:p w:rsidR="00FC3899" w:rsidRPr="00FC3899" w:rsidRDefault="00FC3899" w:rsidP="00FC3899">
            <w:pPr>
              <w:jc w:val="both"/>
              <w:rPr>
                <w:rFonts w:ascii="Times New Roman" w:eastAsia="MS Mincho" w:hAnsi="Times New Roman" w:cs="Times New Roman"/>
                <w:b/>
                <w:bCs/>
                <w:sz w:val="20"/>
                <w:szCs w:val="20"/>
              </w:rPr>
            </w:pPr>
            <w:r w:rsidRPr="00FC3899">
              <w:rPr>
                <w:rFonts w:ascii="Times New Roman" w:eastAsia="MS Mincho" w:hAnsi="Times New Roman" w:cs="Times New Roman"/>
                <w:b/>
                <w:bCs/>
                <w:sz w:val="20"/>
                <w:szCs w:val="20"/>
              </w:rPr>
              <w:t>8</w:t>
            </w:r>
          </w:p>
        </w:tc>
        <w:tc>
          <w:tcPr>
            <w:tcW w:w="1080" w:type="dxa"/>
            <w:hideMark/>
          </w:tcPr>
          <w:p w:rsidR="00FC3899" w:rsidRPr="00FC3899" w:rsidRDefault="00FC3899" w:rsidP="00FC3899">
            <w:pPr>
              <w:jc w:val="both"/>
              <w:rPr>
                <w:rFonts w:ascii="Times New Roman" w:eastAsia="MS Mincho" w:hAnsi="Times New Roman" w:cs="Times New Roman"/>
                <w:b/>
                <w:bCs/>
                <w:sz w:val="20"/>
                <w:szCs w:val="20"/>
              </w:rPr>
            </w:pPr>
            <w:r w:rsidRPr="00FC3899">
              <w:rPr>
                <w:rFonts w:ascii="Times New Roman" w:eastAsia="MS Mincho" w:hAnsi="Times New Roman" w:cs="Times New Roman"/>
                <w:b/>
                <w:bCs/>
                <w:sz w:val="20"/>
                <w:szCs w:val="20"/>
              </w:rPr>
              <w:t>9</w:t>
            </w:r>
          </w:p>
        </w:tc>
        <w:tc>
          <w:tcPr>
            <w:tcW w:w="1080" w:type="dxa"/>
            <w:hideMark/>
          </w:tcPr>
          <w:p w:rsidR="00FC3899" w:rsidRPr="00FC3899" w:rsidRDefault="00FC3899" w:rsidP="00FC3899">
            <w:pPr>
              <w:jc w:val="both"/>
              <w:rPr>
                <w:rFonts w:ascii="Times New Roman" w:eastAsia="MS Mincho" w:hAnsi="Times New Roman" w:cs="Times New Roman"/>
                <w:b/>
                <w:bCs/>
                <w:sz w:val="20"/>
                <w:szCs w:val="20"/>
              </w:rPr>
            </w:pPr>
            <w:r w:rsidRPr="00FC3899">
              <w:rPr>
                <w:rFonts w:ascii="Times New Roman" w:eastAsia="MS Mincho" w:hAnsi="Times New Roman" w:cs="Times New Roman"/>
                <w:b/>
                <w:bCs/>
                <w:sz w:val="20"/>
                <w:szCs w:val="20"/>
              </w:rPr>
              <w:t>10</w:t>
            </w:r>
          </w:p>
        </w:tc>
        <w:tc>
          <w:tcPr>
            <w:tcW w:w="1080" w:type="dxa"/>
            <w:hideMark/>
          </w:tcPr>
          <w:p w:rsidR="00FC3899" w:rsidRPr="00FC3899" w:rsidRDefault="00FC3899" w:rsidP="00FC3899">
            <w:pPr>
              <w:jc w:val="both"/>
              <w:rPr>
                <w:rFonts w:ascii="Times New Roman" w:eastAsia="MS Mincho" w:hAnsi="Times New Roman" w:cs="Times New Roman"/>
                <w:b/>
                <w:bCs/>
                <w:sz w:val="20"/>
                <w:szCs w:val="20"/>
              </w:rPr>
            </w:pPr>
            <w:r w:rsidRPr="00FC3899">
              <w:rPr>
                <w:rFonts w:ascii="Times New Roman" w:eastAsia="MS Mincho" w:hAnsi="Times New Roman" w:cs="Times New Roman"/>
                <w:b/>
                <w:bCs/>
                <w:sz w:val="20"/>
                <w:szCs w:val="20"/>
              </w:rPr>
              <w:t>11</w:t>
            </w:r>
          </w:p>
        </w:tc>
        <w:tc>
          <w:tcPr>
            <w:tcW w:w="1080" w:type="dxa"/>
            <w:hideMark/>
          </w:tcPr>
          <w:p w:rsidR="00FC3899" w:rsidRPr="00FC3899" w:rsidRDefault="00FC3899" w:rsidP="00FC3899">
            <w:pPr>
              <w:jc w:val="both"/>
              <w:rPr>
                <w:rFonts w:ascii="Times New Roman" w:eastAsia="MS Mincho" w:hAnsi="Times New Roman" w:cs="Times New Roman"/>
                <w:b/>
                <w:bCs/>
                <w:sz w:val="20"/>
                <w:szCs w:val="20"/>
              </w:rPr>
            </w:pPr>
            <w:r w:rsidRPr="00FC3899">
              <w:rPr>
                <w:rFonts w:ascii="Times New Roman" w:eastAsia="MS Mincho" w:hAnsi="Times New Roman" w:cs="Times New Roman"/>
                <w:b/>
                <w:bCs/>
                <w:sz w:val="20"/>
                <w:szCs w:val="20"/>
              </w:rPr>
              <w:t>12</w:t>
            </w:r>
          </w:p>
        </w:tc>
      </w:tr>
      <w:tr w:rsidR="00FC3899" w:rsidRPr="00FC3899" w:rsidTr="00FC3899">
        <w:trPr>
          <w:trHeight w:val="282"/>
        </w:trPr>
        <w:tc>
          <w:tcPr>
            <w:tcW w:w="8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w:t>
            </w:r>
          </w:p>
        </w:tc>
        <w:tc>
          <w:tcPr>
            <w:tcW w:w="106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5,1</w:t>
            </w:r>
          </w:p>
        </w:tc>
        <w:tc>
          <w:tcPr>
            <w:tcW w:w="106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6,3</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4</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9,7</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16,2</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24,5</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23</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28,9</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25,6</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21</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14,7</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10,5</w:t>
            </w:r>
          </w:p>
        </w:tc>
      </w:tr>
      <w:tr w:rsidR="00FC3899" w:rsidRPr="00FC3899" w:rsidTr="00FC3899">
        <w:trPr>
          <w:trHeight w:val="282"/>
        </w:trPr>
        <w:tc>
          <w:tcPr>
            <w:tcW w:w="8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w:t>
            </w:r>
          </w:p>
        </w:tc>
        <w:tc>
          <w:tcPr>
            <w:tcW w:w="106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5,5</w:t>
            </w:r>
          </w:p>
        </w:tc>
        <w:tc>
          <w:tcPr>
            <w:tcW w:w="106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6,2</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7,6</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12,2</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15,2</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23,8</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26,1</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29</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26,7</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21,6</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12,8</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5,1</w:t>
            </w:r>
          </w:p>
        </w:tc>
      </w:tr>
      <w:tr w:rsidR="00FC3899" w:rsidRPr="00FC3899" w:rsidTr="00FC3899">
        <w:trPr>
          <w:trHeight w:val="282"/>
        </w:trPr>
        <w:tc>
          <w:tcPr>
            <w:tcW w:w="8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3</w:t>
            </w:r>
          </w:p>
        </w:tc>
        <w:tc>
          <w:tcPr>
            <w:tcW w:w="106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5,7</w:t>
            </w:r>
          </w:p>
        </w:tc>
        <w:tc>
          <w:tcPr>
            <w:tcW w:w="106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8,3</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8,9</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12,1</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13,1</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22,6</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27,1</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28,8</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27,1</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21,7</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12,3</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6,2</w:t>
            </w:r>
          </w:p>
        </w:tc>
      </w:tr>
      <w:tr w:rsidR="00FC3899" w:rsidRPr="00FC3899" w:rsidTr="00FC3899">
        <w:trPr>
          <w:trHeight w:val="282"/>
        </w:trPr>
        <w:tc>
          <w:tcPr>
            <w:tcW w:w="8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4</w:t>
            </w:r>
          </w:p>
        </w:tc>
        <w:tc>
          <w:tcPr>
            <w:tcW w:w="106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5,5</w:t>
            </w:r>
          </w:p>
        </w:tc>
        <w:tc>
          <w:tcPr>
            <w:tcW w:w="106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8,9</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6,4</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11</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14,9</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21,3</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27,8</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28,8</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26</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22,8</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15,1</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5,6</w:t>
            </w:r>
          </w:p>
        </w:tc>
      </w:tr>
      <w:tr w:rsidR="00FC3899" w:rsidRPr="00FC3899" w:rsidTr="00FC3899">
        <w:trPr>
          <w:trHeight w:val="282"/>
        </w:trPr>
        <w:tc>
          <w:tcPr>
            <w:tcW w:w="8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5</w:t>
            </w:r>
          </w:p>
        </w:tc>
        <w:tc>
          <w:tcPr>
            <w:tcW w:w="106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4,5</w:t>
            </w:r>
          </w:p>
        </w:tc>
        <w:tc>
          <w:tcPr>
            <w:tcW w:w="106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10,4</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6,8</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13,5</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16</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21,9</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27,2</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25,5</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25,4</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21,7</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18,5</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5,6</w:t>
            </w:r>
          </w:p>
        </w:tc>
      </w:tr>
      <w:tr w:rsidR="00FC3899" w:rsidRPr="00FC3899" w:rsidTr="00FC3899">
        <w:trPr>
          <w:trHeight w:val="282"/>
        </w:trPr>
        <w:tc>
          <w:tcPr>
            <w:tcW w:w="8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6</w:t>
            </w:r>
          </w:p>
        </w:tc>
        <w:tc>
          <w:tcPr>
            <w:tcW w:w="106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1,4</w:t>
            </w:r>
          </w:p>
        </w:tc>
        <w:tc>
          <w:tcPr>
            <w:tcW w:w="106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12,6</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8,7</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11,6</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17</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23,1</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26,5</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25,3</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24,8</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17</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16,6</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3</w:t>
            </w:r>
          </w:p>
        </w:tc>
      </w:tr>
      <w:tr w:rsidR="00FC3899" w:rsidRPr="00FC3899" w:rsidTr="00FC3899">
        <w:trPr>
          <w:trHeight w:val="282"/>
        </w:trPr>
        <w:tc>
          <w:tcPr>
            <w:tcW w:w="8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7</w:t>
            </w:r>
          </w:p>
        </w:tc>
        <w:tc>
          <w:tcPr>
            <w:tcW w:w="106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0,8</w:t>
            </w:r>
          </w:p>
        </w:tc>
        <w:tc>
          <w:tcPr>
            <w:tcW w:w="106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8,3</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11</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14,2</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12,8</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23,8</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27,2</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26,5</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24,6</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16,3</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16</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2,9</w:t>
            </w:r>
          </w:p>
        </w:tc>
      </w:tr>
      <w:tr w:rsidR="00FC3899" w:rsidRPr="00FC3899" w:rsidTr="00FC3899">
        <w:trPr>
          <w:trHeight w:val="282"/>
        </w:trPr>
        <w:tc>
          <w:tcPr>
            <w:tcW w:w="8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8</w:t>
            </w:r>
          </w:p>
        </w:tc>
        <w:tc>
          <w:tcPr>
            <w:tcW w:w="106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-0,3</w:t>
            </w:r>
          </w:p>
        </w:tc>
        <w:tc>
          <w:tcPr>
            <w:tcW w:w="106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7,3</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11,1</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15,7</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10,5</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25,7</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27,5</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28,1</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24,1</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17,5</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15,3</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6,9</w:t>
            </w:r>
          </w:p>
        </w:tc>
      </w:tr>
      <w:tr w:rsidR="00FC3899" w:rsidRPr="00FC3899" w:rsidTr="00FC3899">
        <w:trPr>
          <w:trHeight w:val="282"/>
        </w:trPr>
        <w:tc>
          <w:tcPr>
            <w:tcW w:w="8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9</w:t>
            </w:r>
          </w:p>
        </w:tc>
        <w:tc>
          <w:tcPr>
            <w:tcW w:w="106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-2,7</w:t>
            </w:r>
          </w:p>
        </w:tc>
        <w:tc>
          <w:tcPr>
            <w:tcW w:w="106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6,2</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11,9</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11,7</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13,3</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25,9</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28,6</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28,6</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24</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18,9</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15,5</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6,7</w:t>
            </w:r>
          </w:p>
        </w:tc>
      </w:tr>
      <w:tr w:rsidR="00FC3899" w:rsidRPr="00FC3899" w:rsidTr="00FC3899">
        <w:trPr>
          <w:trHeight w:val="282"/>
        </w:trPr>
        <w:tc>
          <w:tcPr>
            <w:tcW w:w="8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10</w:t>
            </w:r>
          </w:p>
        </w:tc>
        <w:tc>
          <w:tcPr>
            <w:tcW w:w="106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6,4</w:t>
            </w:r>
          </w:p>
        </w:tc>
        <w:tc>
          <w:tcPr>
            <w:tcW w:w="106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4,1</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11,3</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10,1</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15,2</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22,6</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27,8</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29,2</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23,9</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17,9</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15,2</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5,2</w:t>
            </w:r>
          </w:p>
        </w:tc>
      </w:tr>
      <w:tr w:rsidR="00FC3899" w:rsidRPr="00FC3899" w:rsidTr="00FC3899">
        <w:trPr>
          <w:trHeight w:val="282"/>
        </w:trPr>
        <w:tc>
          <w:tcPr>
            <w:tcW w:w="8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11</w:t>
            </w:r>
          </w:p>
        </w:tc>
        <w:tc>
          <w:tcPr>
            <w:tcW w:w="106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9,5</w:t>
            </w:r>
          </w:p>
        </w:tc>
        <w:tc>
          <w:tcPr>
            <w:tcW w:w="106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5,7</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12,6</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12,4</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16,6</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20,2</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24,7</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30</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24,9</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19,9</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15,3</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8,7</w:t>
            </w:r>
          </w:p>
        </w:tc>
      </w:tr>
      <w:tr w:rsidR="00FC3899" w:rsidRPr="00FC3899" w:rsidTr="00FC3899">
        <w:trPr>
          <w:trHeight w:val="282"/>
        </w:trPr>
        <w:tc>
          <w:tcPr>
            <w:tcW w:w="8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12</w:t>
            </w:r>
          </w:p>
        </w:tc>
        <w:tc>
          <w:tcPr>
            <w:tcW w:w="106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7,1</w:t>
            </w:r>
          </w:p>
        </w:tc>
        <w:tc>
          <w:tcPr>
            <w:tcW w:w="106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10,3</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12,1</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11,5</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16,6</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20</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22,3</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31,2</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25</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21,7</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14,5</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10,2</w:t>
            </w:r>
          </w:p>
        </w:tc>
      </w:tr>
      <w:tr w:rsidR="00FC3899" w:rsidRPr="00FC3899" w:rsidTr="00FC3899">
        <w:trPr>
          <w:trHeight w:val="282"/>
        </w:trPr>
        <w:tc>
          <w:tcPr>
            <w:tcW w:w="8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13</w:t>
            </w:r>
          </w:p>
        </w:tc>
        <w:tc>
          <w:tcPr>
            <w:tcW w:w="106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5,4</w:t>
            </w:r>
          </w:p>
        </w:tc>
        <w:tc>
          <w:tcPr>
            <w:tcW w:w="106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9,2</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11,2</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14,9</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19,3</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21</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22,8</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31,1</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21,6</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20,8</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15,9</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8,6</w:t>
            </w:r>
          </w:p>
        </w:tc>
      </w:tr>
      <w:tr w:rsidR="00FC3899" w:rsidRPr="00FC3899" w:rsidTr="00FC3899">
        <w:trPr>
          <w:trHeight w:val="282"/>
        </w:trPr>
        <w:tc>
          <w:tcPr>
            <w:tcW w:w="8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14</w:t>
            </w:r>
          </w:p>
        </w:tc>
        <w:tc>
          <w:tcPr>
            <w:tcW w:w="106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5,8</w:t>
            </w:r>
          </w:p>
        </w:tc>
        <w:tc>
          <w:tcPr>
            <w:tcW w:w="106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7,3</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7,8</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14</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21,8</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23,8</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21,5</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29,8</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22,1</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20,4</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12,9</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11,5</w:t>
            </w:r>
          </w:p>
        </w:tc>
      </w:tr>
      <w:tr w:rsidR="00FC3899" w:rsidRPr="00FC3899" w:rsidTr="00FC3899">
        <w:trPr>
          <w:trHeight w:val="282"/>
        </w:trPr>
        <w:tc>
          <w:tcPr>
            <w:tcW w:w="8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15</w:t>
            </w:r>
          </w:p>
        </w:tc>
        <w:tc>
          <w:tcPr>
            <w:tcW w:w="106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4,5</w:t>
            </w:r>
          </w:p>
        </w:tc>
        <w:tc>
          <w:tcPr>
            <w:tcW w:w="106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5,7</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8,6</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11,7</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23,1</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23,6</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20,5</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28,3</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22,7</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20,6</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10,7</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11,1</w:t>
            </w:r>
          </w:p>
        </w:tc>
      </w:tr>
      <w:tr w:rsidR="00FC3899" w:rsidRPr="00FC3899" w:rsidTr="00FC3899">
        <w:trPr>
          <w:trHeight w:val="282"/>
        </w:trPr>
        <w:tc>
          <w:tcPr>
            <w:tcW w:w="8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16</w:t>
            </w:r>
          </w:p>
        </w:tc>
        <w:tc>
          <w:tcPr>
            <w:tcW w:w="106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0,7</w:t>
            </w:r>
          </w:p>
        </w:tc>
        <w:tc>
          <w:tcPr>
            <w:tcW w:w="106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6,5</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7,6</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11,3</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23,7</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19,1</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22,9</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27,3</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22,3</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21,7</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12</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8</w:t>
            </w:r>
          </w:p>
        </w:tc>
      </w:tr>
      <w:tr w:rsidR="00FC3899" w:rsidRPr="00FC3899" w:rsidTr="00FC3899">
        <w:trPr>
          <w:trHeight w:val="282"/>
        </w:trPr>
        <w:tc>
          <w:tcPr>
            <w:tcW w:w="8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17</w:t>
            </w:r>
          </w:p>
        </w:tc>
        <w:tc>
          <w:tcPr>
            <w:tcW w:w="106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1,4</w:t>
            </w:r>
          </w:p>
        </w:tc>
        <w:tc>
          <w:tcPr>
            <w:tcW w:w="106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5,8</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9,6</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9,8</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20,1</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21,2</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23,2</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25,4</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22,5</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17,2</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13,4</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6,7</w:t>
            </w:r>
          </w:p>
        </w:tc>
      </w:tr>
      <w:tr w:rsidR="00FC3899" w:rsidRPr="00FC3899" w:rsidTr="00FC3899">
        <w:trPr>
          <w:trHeight w:val="282"/>
        </w:trPr>
        <w:tc>
          <w:tcPr>
            <w:tcW w:w="8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18</w:t>
            </w:r>
          </w:p>
        </w:tc>
        <w:tc>
          <w:tcPr>
            <w:tcW w:w="106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3</w:t>
            </w:r>
          </w:p>
        </w:tc>
        <w:tc>
          <w:tcPr>
            <w:tcW w:w="106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5,9</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13,2</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10,2</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17,3</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20,5</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22</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21,8</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23</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18,9</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12,9</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6,3</w:t>
            </w:r>
          </w:p>
        </w:tc>
      </w:tr>
      <w:tr w:rsidR="00FC3899" w:rsidRPr="00FC3899" w:rsidTr="00FC3899">
        <w:trPr>
          <w:trHeight w:val="282"/>
        </w:trPr>
        <w:tc>
          <w:tcPr>
            <w:tcW w:w="8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19</w:t>
            </w:r>
          </w:p>
        </w:tc>
        <w:tc>
          <w:tcPr>
            <w:tcW w:w="106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6,9</w:t>
            </w:r>
          </w:p>
        </w:tc>
        <w:tc>
          <w:tcPr>
            <w:tcW w:w="106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7,5</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13,6</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9,4</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19,9</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20,4</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25,3</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23,5</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22,9</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18,9</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11</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6,3</w:t>
            </w:r>
          </w:p>
        </w:tc>
      </w:tr>
      <w:tr w:rsidR="00FC3899" w:rsidRPr="00FC3899" w:rsidTr="00FC3899">
        <w:trPr>
          <w:trHeight w:val="282"/>
        </w:trPr>
        <w:tc>
          <w:tcPr>
            <w:tcW w:w="8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20</w:t>
            </w:r>
          </w:p>
        </w:tc>
        <w:tc>
          <w:tcPr>
            <w:tcW w:w="106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7,9</w:t>
            </w:r>
          </w:p>
        </w:tc>
        <w:tc>
          <w:tcPr>
            <w:tcW w:w="106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7,7</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13</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6,6</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23,5</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20,8</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26,4</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24,4</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21,2</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18,1</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9,9</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5,7</w:t>
            </w:r>
          </w:p>
        </w:tc>
      </w:tr>
      <w:tr w:rsidR="00FC3899" w:rsidRPr="00FC3899" w:rsidTr="00FC3899">
        <w:trPr>
          <w:trHeight w:val="282"/>
        </w:trPr>
        <w:tc>
          <w:tcPr>
            <w:tcW w:w="8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21</w:t>
            </w:r>
          </w:p>
        </w:tc>
        <w:tc>
          <w:tcPr>
            <w:tcW w:w="106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7,5</w:t>
            </w:r>
          </w:p>
        </w:tc>
        <w:tc>
          <w:tcPr>
            <w:tcW w:w="106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7,1</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15,3</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7,7</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21</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22,3</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26,2</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25,2</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19,1</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17,5</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11,2</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6,1</w:t>
            </w:r>
          </w:p>
        </w:tc>
      </w:tr>
      <w:tr w:rsidR="00FC3899" w:rsidRPr="00FC3899" w:rsidTr="00FC3899">
        <w:trPr>
          <w:trHeight w:val="282"/>
        </w:trPr>
        <w:tc>
          <w:tcPr>
            <w:tcW w:w="8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22</w:t>
            </w:r>
          </w:p>
        </w:tc>
        <w:tc>
          <w:tcPr>
            <w:tcW w:w="106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7,1</w:t>
            </w:r>
          </w:p>
        </w:tc>
        <w:tc>
          <w:tcPr>
            <w:tcW w:w="106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6,7</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11,8</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9,1</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20,8</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24,3</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26,2</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26,1</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18,7</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18,2</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9,1</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11,9</w:t>
            </w:r>
          </w:p>
        </w:tc>
      </w:tr>
      <w:tr w:rsidR="00FC3899" w:rsidRPr="00FC3899" w:rsidTr="00FC3899">
        <w:trPr>
          <w:trHeight w:val="282"/>
        </w:trPr>
        <w:tc>
          <w:tcPr>
            <w:tcW w:w="8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23</w:t>
            </w:r>
          </w:p>
        </w:tc>
        <w:tc>
          <w:tcPr>
            <w:tcW w:w="106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8,2</w:t>
            </w:r>
          </w:p>
        </w:tc>
        <w:tc>
          <w:tcPr>
            <w:tcW w:w="106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7,6</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11,5</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11,6</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20,6</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25,6</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27,2</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27,8</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18,7</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19,5</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12,1</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10,7</w:t>
            </w:r>
          </w:p>
        </w:tc>
      </w:tr>
      <w:tr w:rsidR="00FC3899" w:rsidRPr="00FC3899" w:rsidTr="00FC3899">
        <w:trPr>
          <w:trHeight w:val="282"/>
        </w:trPr>
        <w:tc>
          <w:tcPr>
            <w:tcW w:w="8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24</w:t>
            </w:r>
          </w:p>
        </w:tc>
        <w:tc>
          <w:tcPr>
            <w:tcW w:w="106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9,2</w:t>
            </w:r>
          </w:p>
        </w:tc>
        <w:tc>
          <w:tcPr>
            <w:tcW w:w="106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5,5</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8,5</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16,5</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21,3</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26,9</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26,3</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29,9</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20,9</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18,6</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11,7</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8</w:t>
            </w:r>
          </w:p>
        </w:tc>
      </w:tr>
      <w:tr w:rsidR="00FC3899" w:rsidRPr="00FC3899" w:rsidTr="00FC3899">
        <w:trPr>
          <w:trHeight w:val="282"/>
        </w:trPr>
        <w:tc>
          <w:tcPr>
            <w:tcW w:w="8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25</w:t>
            </w:r>
          </w:p>
        </w:tc>
        <w:tc>
          <w:tcPr>
            <w:tcW w:w="106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8,4</w:t>
            </w:r>
          </w:p>
        </w:tc>
        <w:tc>
          <w:tcPr>
            <w:tcW w:w="106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6</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8,7</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18,5</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19,4</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27,8</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25,3</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30,5</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20,2</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17,1</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11,7</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7,7</w:t>
            </w:r>
          </w:p>
        </w:tc>
      </w:tr>
      <w:tr w:rsidR="00FC3899" w:rsidRPr="00FC3899" w:rsidTr="00FC3899">
        <w:trPr>
          <w:trHeight w:val="282"/>
        </w:trPr>
        <w:tc>
          <w:tcPr>
            <w:tcW w:w="8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26</w:t>
            </w:r>
          </w:p>
        </w:tc>
        <w:tc>
          <w:tcPr>
            <w:tcW w:w="106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7,4</w:t>
            </w:r>
          </w:p>
        </w:tc>
        <w:tc>
          <w:tcPr>
            <w:tcW w:w="106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8,9</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10,5</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16</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20,5</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27,2</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27,2</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31</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20,1</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15,8</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12,9</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5,5</w:t>
            </w:r>
          </w:p>
        </w:tc>
      </w:tr>
      <w:tr w:rsidR="00FC3899" w:rsidRPr="00FC3899" w:rsidTr="00FC3899">
        <w:trPr>
          <w:trHeight w:val="282"/>
        </w:trPr>
        <w:tc>
          <w:tcPr>
            <w:tcW w:w="8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27</w:t>
            </w:r>
          </w:p>
        </w:tc>
        <w:tc>
          <w:tcPr>
            <w:tcW w:w="106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7,4</w:t>
            </w:r>
          </w:p>
        </w:tc>
        <w:tc>
          <w:tcPr>
            <w:tcW w:w="106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4,7</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11,2</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16,3</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23,1</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26,2</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27,9</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29,6</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20,8</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16,1</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10,4</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4,5</w:t>
            </w:r>
          </w:p>
        </w:tc>
      </w:tr>
      <w:tr w:rsidR="00FC3899" w:rsidRPr="00FC3899" w:rsidTr="00FC3899">
        <w:trPr>
          <w:trHeight w:val="282"/>
        </w:trPr>
        <w:tc>
          <w:tcPr>
            <w:tcW w:w="8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28</w:t>
            </w:r>
          </w:p>
        </w:tc>
        <w:tc>
          <w:tcPr>
            <w:tcW w:w="106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7,8</w:t>
            </w:r>
          </w:p>
        </w:tc>
        <w:tc>
          <w:tcPr>
            <w:tcW w:w="106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3,2</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11,1</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18,2</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26,3</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27,4</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28,3</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28,9</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21,1</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14,6</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10</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3</w:t>
            </w:r>
          </w:p>
        </w:tc>
      </w:tr>
      <w:tr w:rsidR="00FC3899" w:rsidRPr="00FC3899" w:rsidTr="00FC3899">
        <w:trPr>
          <w:trHeight w:val="282"/>
        </w:trPr>
        <w:tc>
          <w:tcPr>
            <w:tcW w:w="8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29</w:t>
            </w:r>
          </w:p>
        </w:tc>
        <w:tc>
          <w:tcPr>
            <w:tcW w:w="106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9,8</w:t>
            </w:r>
          </w:p>
        </w:tc>
        <w:tc>
          <w:tcPr>
            <w:tcW w:w="106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 </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10,7</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19,3</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25,8</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26</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27,8</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28</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20,6</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14,2</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12,4</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4,4</w:t>
            </w:r>
          </w:p>
        </w:tc>
      </w:tr>
      <w:tr w:rsidR="00FC3899" w:rsidRPr="00FC3899" w:rsidTr="00FC3899">
        <w:trPr>
          <w:trHeight w:val="282"/>
        </w:trPr>
        <w:tc>
          <w:tcPr>
            <w:tcW w:w="8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30</w:t>
            </w:r>
          </w:p>
        </w:tc>
        <w:tc>
          <w:tcPr>
            <w:tcW w:w="106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10,4</w:t>
            </w:r>
          </w:p>
        </w:tc>
        <w:tc>
          <w:tcPr>
            <w:tcW w:w="106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 </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7,8</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18,5</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22,7</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22,6</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27,1</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26,8</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20,8</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13,6</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13</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5,6</w:t>
            </w:r>
          </w:p>
        </w:tc>
      </w:tr>
      <w:tr w:rsidR="00FC3899" w:rsidRPr="00FC3899" w:rsidTr="00FC3899">
        <w:trPr>
          <w:trHeight w:val="282"/>
        </w:trPr>
        <w:tc>
          <w:tcPr>
            <w:tcW w:w="8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31</w:t>
            </w:r>
          </w:p>
        </w:tc>
        <w:tc>
          <w:tcPr>
            <w:tcW w:w="106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8,5</w:t>
            </w:r>
          </w:p>
        </w:tc>
        <w:tc>
          <w:tcPr>
            <w:tcW w:w="106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 </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9</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 </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23,8</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 </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28,5</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26,2</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 </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13,4</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 </w:t>
            </w:r>
          </w:p>
        </w:tc>
        <w:tc>
          <w:tcPr>
            <w:tcW w:w="1080" w:type="dxa"/>
            <w:hideMark/>
          </w:tcPr>
          <w:p w:rsidR="00FC3899" w:rsidRPr="00FC3899" w:rsidRDefault="00FC3899" w:rsidP="00FC3899">
            <w:pPr>
              <w:jc w:val="both"/>
              <w:rPr>
                <w:rFonts w:ascii="Times New Roman" w:eastAsia="MS Mincho" w:hAnsi="Times New Roman" w:cs="Times New Roman"/>
                <w:bCs/>
                <w:sz w:val="20"/>
                <w:szCs w:val="20"/>
              </w:rPr>
            </w:pPr>
            <w:r w:rsidRPr="00FC3899">
              <w:rPr>
                <w:rFonts w:ascii="Times New Roman" w:eastAsia="MS Mincho" w:hAnsi="Times New Roman" w:cs="Times New Roman"/>
                <w:bCs/>
                <w:sz w:val="20"/>
                <w:szCs w:val="20"/>
              </w:rPr>
              <w:t>6,8</w:t>
            </w:r>
          </w:p>
        </w:tc>
      </w:tr>
    </w:tbl>
    <w:p w:rsidR="007C7302" w:rsidRPr="00F90952" w:rsidRDefault="007C7302" w:rsidP="00F90952">
      <w:pPr>
        <w:pStyle w:val="ListeParagraf"/>
        <w:spacing w:before="240" w:after="240" w:line="360" w:lineRule="auto"/>
        <w:ind w:left="0" w:firstLine="567"/>
        <w:jc w:val="both"/>
        <w:rPr>
          <w:rFonts w:ascii="Times New Roman" w:hAnsi="Times New Roman" w:cs="Times New Roman"/>
          <w:sz w:val="20"/>
          <w:szCs w:val="20"/>
        </w:rPr>
      </w:pPr>
    </w:p>
    <w:p w:rsidR="00FC3899" w:rsidRDefault="00FC3899">
      <w:pPr>
        <w:rPr>
          <w:rFonts w:ascii="Times New Roman" w:hAnsi="Times New Roman" w:cs="Times New Roman"/>
          <w:sz w:val="20"/>
          <w:szCs w:val="20"/>
        </w:rPr>
      </w:pPr>
      <w:r>
        <w:rPr>
          <w:rFonts w:ascii="Times New Roman" w:hAnsi="Times New Roman" w:cs="Times New Roman"/>
          <w:sz w:val="20"/>
          <w:szCs w:val="20"/>
        </w:rPr>
        <w:br w:type="page"/>
      </w:r>
    </w:p>
    <w:p w:rsidR="00FD106B" w:rsidRDefault="00FC3899" w:rsidP="00F90952">
      <w:pPr>
        <w:spacing w:line="360" w:lineRule="auto"/>
        <w:jc w:val="both"/>
        <w:rPr>
          <w:rFonts w:ascii="Times New Roman" w:hAnsi="Times New Roman" w:cs="Times New Roman"/>
          <w:sz w:val="20"/>
          <w:szCs w:val="20"/>
        </w:rPr>
      </w:pPr>
      <w:r>
        <w:rPr>
          <w:rFonts w:ascii="Times New Roman" w:hAnsi="Times New Roman" w:cs="Times New Roman"/>
          <w:sz w:val="20"/>
          <w:szCs w:val="20"/>
        </w:rPr>
        <w:t>APPENDIX TABLE 4</w:t>
      </w:r>
      <w:r w:rsidRPr="00FC3899">
        <w:rPr>
          <w:rFonts w:ascii="Times New Roman" w:hAnsi="Times New Roman" w:cs="Times New Roman"/>
          <w:sz w:val="20"/>
          <w:szCs w:val="20"/>
        </w:rPr>
        <w:t>. Daily Average Temperature Data of</w:t>
      </w:r>
      <w:r>
        <w:rPr>
          <w:rFonts w:ascii="Times New Roman" w:hAnsi="Times New Roman" w:cs="Times New Roman"/>
          <w:sz w:val="20"/>
          <w:szCs w:val="20"/>
        </w:rPr>
        <w:t xml:space="preserve"> Manisa-Selendi District in 2020</w:t>
      </w:r>
    </w:p>
    <w:tbl>
      <w:tblPr>
        <w:tblStyle w:val="TabloKlavuzu5"/>
        <w:tblW w:w="0" w:type="auto"/>
        <w:tblLook w:val="04A0" w:firstRow="1" w:lastRow="0" w:firstColumn="1" w:lastColumn="0" w:noHBand="0" w:noVBand="1"/>
      </w:tblPr>
      <w:tblGrid>
        <w:gridCol w:w="1195"/>
        <w:gridCol w:w="579"/>
        <w:gridCol w:w="659"/>
        <w:gridCol w:w="662"/>
        <w:gridCol w:w="663"/>
        <w:gridCol w:w="663"/>
        <w:gridCol w:w="663"/>
        <w:gridCol w:w="663"/>
        <w:gridCol w:w="663"/>
        <w:gridCol w:w="663"/>
        <w:gridCol w:w="663"/>
        <w:gridCol w:w="663"/>
        <w:gridCol w:w="663"/>
      </w:tblGrid>
      <w:tr w:rsidR="00FC3899" w:rsidRPr="00FC3899" w:rsidTr="00FC3899">
        <w:trPr>
          <w:trHeight w:val="240"/>
        </w:trPr>
        <w:tc>
          <w:tcPr>
            <w:tcW w:w="9062" w:type="dxa"/>
            <w:gridSpan w:val="13"/>
            <w:hideMark/>
          </w:tcPr>
          <w:p w:rsidR="00FC3899" w:rsidRPr="00FC3899" w:rsidRDefault="00FC3899" w:rsidP="00FC3899">
            <w:pPr>
              <w:jc w:val="both"/>
              <w:rPr>
                <w:rFonts w:ascii="Times New Roman" w:eastAsia="MS Mincho" w:hAnsi="Times New Roman" w:cs="Times New Roman"/>
                <w:b/>
                <w:bCs/>
                <w:sz w:val="20"/>
                <w:szCs w:val="20"/>
              </w:rPr>
            </w:pPr>
            <w:r w:rsidRPr="00FC3899">
              <w:rPr>
                <w:rFonts w:ascii="Times New Roman" w:eastAsia="MS Mincho" w:hAnsi="Times New Roman" w:cs="Times New Roman"/>
                <w:b/>
                <w:bCs/>
                <w:sz w:val="20"/>
                <w:szCs w:val="20"/>
              </w:rPr>
              <w:t>Daily Average Temperature (°C)</w:t>
            </w:r>
          </w:p>
        </w:tc>
      </w:tr>
      <w:tr w:rsidR="00FC3899" w:rsidRPr="00FC3899" w:rsidTr="00FC3899">
        <w:trPr>
          <w:trHeight w:val="222"/>
        </w:trPr>
        <w:tc>
          <w:tcPr>
            <w:tcW w:w="895" w:type="dxa"/>
            <w:hideMark/>
          </w:tcPr>
          <w:p w:rsidR="00FC3899" w:rsidRPr="00FC3899" w:rsidRDefault="00FC3899" w:rsidP="00FC3899">
            <w:pPr>
              <w:jc w:val="both"/>
              <w:rPr>
                <w:rFonts w:ascii="Times New Roman" w:hAnsi="Times New Roman" w:cs="Times New Roman"/>
                <w:b/>
                <w:bCs/>
                <w:sz w:val="20"/>
                <w:szCs w:val="20"/>
              </w:rPr>
            </w:pPr>
            <w:r>
              <w:rPr>
                <w:rFonts w:ascii="Times New Roman" w:hAnsi="Times New Roman" w:cs="Times New Roman"/>
                <w:b/>
                <w:bCs/>
                <w:sz w:val="20"/>
                <w:szCs w:val="20"/>
              </w:rPr>
              <w:t>Day/Month</w:t>
            </w:r>
          </w:p>
        </w:tc>
        <w:tc>
          <w:tcPr>
            <w:tcW w:w="606" w:type="dxa"/>
            <w:hideMark/>
          </w:tcPr>
          <w:p w:rsidR="00FC3899" w:rsidRPr="00FC3899" w:rsidRDefault="00FC3899" w:rsidP="00FC3899">
            <w:pPr>
              <w:jc w:val="both"/>
              <w:rPr>
                <w:rFonts w:ascii="Times New Roman" w:hAnsi="Times New Roman" w:cs="Times New Roman"/>
                <w:b/>
                <w:bCs/>
                <w:sz w:val="20"/>
                <w:szCs w:val="20"/>
              </w:rPr>
            </w:pPr>
            <w:r w:rsidRPr="00FC3899">
              <w:rPr>
                <w:rFonts w:ascii="Times New Roman" w:hAnsi="Times New Roman" w:cs="Times New Roman"/>
                <w:b/>
                <w:bCs/>
                <w:sz w:val="20"/>
                <w:szCs w:val="20"/>
              </w:rPr>
              <w:t>1</w:t>
            </w:r>
          </w:p>
        </w:tc>
        <w:tc>
          <w:tcPr>
            <w:tcW w:w="682" w:type="dxa"/>
            <w:hideMark/>
          </w:tcPr>
          <w:p w:rsidR="00FC3899" w:rsidRPr="00FC3899" w:rsidRDefault="00FC3899" w:rsidP="00FC3899">
            <w:pPr>
              <w:jc w:val="both"/>
              <w:rPr>
                <w:rFonts w:ascii="Times New Roman" w:hAnsi="Times New Roman" w:cs="Times New Roman"/>
                <w:b/>
                <w:bCs/>
                <w:sz w:val="20"/>
                <w:szCs w:val="20"/>
              </w:rPr>
            </w:pPr>
            <w:r w:rsidRPr="00FC3899">
              <w:rPr>
                <w:rFonts w:ascii="Times New Roman" w:hAnsi="Times New Roman" w:cs="Times New Roman"/>
                <w:b/>
                <w:bCs/>
                <w:sz w:val="20"/>
                <w:szCs w:val="20"/>
              </w:rPr>
              <w:t>2</w:t>
            </w:r>
          </w:p>
        </w:tc>
        <w:tc>
          <w:tcPr>
            <w:tcW w:w="687" w:type="dxa"/>
            <w:hideMark/>
          </w:tcPr>
          <w:p w:rsidR="00FC3899" w:rsidRPr="00FC3899" w:rsidRDefault="00FC3899" w:rsidP="00FC3899">
            <w:pPr>
              <w:jc w:val="both"/>
              <w:rPr>
                <w:rFonts w:ascii="Times New Roman" w:hAnsi="Times New Roman" w:cs="Times New Roman"/>
                <w:b/>
                <w:bCs/>
                <w:sz w:val="20"/>
                <w:szCs w:val="20"/>
              </w:rPr>
            </w:pPr>
            <w:r w:rsidRPr="00FC3899">
              <w:rPr>
                <w:rFonts w:ascii="Times New Roman" w:hAnsi="Times New Roman" w:cs="Times New Roman"/>
                <w:b/>
                <w:bCs/>
                <w:sz w:val="20"/>
                <w:szCs w:val="20"/>
              </w:rPr>
              <w:t>3</w:t>
            </w:r>
          </w:p>
        </w:tc>
        <w:tc>
          <w:tcPr>
            <w:tcW w:w="688" w:type="dxa"/>
            <w:hideMark/>
          </w:tcPr>
          <w:p w:rsidR="00FC3899" w:rsidRPr="00FC3899" w:rsidRDefault="00FC3899" w:rsidP="00FC3899">
            <w:pPr>
              <w:jc w:val="both"/>
              <w:rPr>
                <w:rFonts w:ascii="Times New Roman" w:hAnsi="Times New Roman" w:cs="Times New Roman"/>
                <w:b/>
                <w:bCs/>
                <w:sz w:val="20"/>
                <w:szCs w:val="20"/>
              </w:rPr>
            </w:pPr>
            <w:r w:rsidRPr="00FC3899">
              <w:rPr>
                <w:rFonts w:ascii="Times New Roman" w:hAnsi="Times New Roman" w:cs="Times New Roman"/>
                <w:b/>
                <w:bCs/>
                <w:sz w:val="20"/>
                <w:szCs w:val="20"/>
              </w:rPr>
              <w:t>4</w:t>
            </w:r>
          </w:p>
        </w:tc>
        <w:tc>
          <w:tcPr>
            <w:tcW w:w="688" w:type="dxa"/>
            <w:hideMark/>
          </w:tcPr>
          <w:p w:rsidR="00FC3899" w:rsidRPr="00FC3899" w:rsidRDefault="00FC3899" w:rsidP="00FC3899">
            <w:pPr>
              <w:jc w:val="both"/>
              <w:rPr>
                <w:rFonts w:ascii="Times New Roman" w:hAnsi="Times New Roman" w:cs="Times New Roman"/>
                <w:b/>
                <w:bCs/>
                <w:sz w:val="20"/>
                <w:szCs w:val="20"/>
              </w:rPr>
            </w:pPr>
            <w:r w:rsidRPr="00FC3899">
              <w:rPr>
                <w:rFonts w:ascii="Times New Roman" w:hAnsi="Times New Roman" w:cs="Times New Roman"/>
                <w:b/>
                <w:bCs/>
                <w:sz w:val="20"/>
                <w:szCs w:val="20"/>
              </w:rPr>
              <w:t>5</w:t>
            </w:r>
          </w:p>
        </w:tc>
        <w:tc>
          <w:tcPr>
            <w:tcW w:w="688" w:type="dxa"/>
            <w:hideMark/>
          </w:tcPr>
          <w:p w:rsidR="00FC3899" w:rsidRPr="00FC3899" w:rsidRDefault="00FC3899" w:rsidP="00FC3899">
            <w:pPr>
              <w:jc w:val="both"/>
              <w:rPr>
                <w:rFonts w:ascii="Times New Roman" w:hAnsi="Times New Roman" w:cs="Times New Roman"/>
                <w:b/>
                <w:bCs/>
                <w:sz w:val="20"/>
                <w:szCs w:val="20"/>
              </w:rPr>
            </w:pPr>
            <w:r w:rsidRPr="00FC3899">
              <w:rPr>
                <w:rFonts w:ascii="Times New Roman" w:hAnsi="Times New Roman" w:cs="Times New Roman"/>
                <w:b/>
                <w:bCs/>
                <w:sz w:val="20"/>
                <w:szCs w:val="20"/>
              </w:rPr>
              <w:t>6</w:t>
            </w:r>
          </w:p>
        </w:tc>
        <w:tc>
          <w:tcPr>
            <w:tcW w:w="688" w:type="dxa"/>
            <w:hideMark/>
          </w:tcPr>
          <w:p w:rsidR="00FC3899" w:rsidRPr="00FC3899" w:rsidRDefault="00FC3899" w:rsidP="00FC3899">
            <w:pPr>
              <w:jc w:val="both"/>
              <w:rPr>
                <w:rFonts w:ascii="Times New Roman" w:hAnsi="Times New Roman" w:cs="Times New Roman"/>
                <w:b/>
                <w:bCs/>
                <w:sz w:val="20"/>
                <w:szCs w:val="20"/>
              </w:rPr>
            </w:pPr>
            <w:r w:rsidRPr="00FC3899">
              <w:rPr>
                <w:rFonts w:ascii="Times New Roman" w:hAnsi="Times New Roman" w:cs="Times New Roman"/>
                <w:b/>
                <w:bCs/>
                <w:sz w:val="20"/>
                <w:szCs w:val="20"/>
              </w:rPr>
              <w:t>7</w:t>
            </w:r>
          </w:p>
        </w:tc>
        <w:tc>
          <w:tcPr>
            <w:tcW w:w="688" w:type="dxa"/>
            <w:hideMark/>
          </w:tcPr>
          <w:p w:rsidR="00FC3899" w:rsidRPr="00FC3899" w:rsidRDefault="00FC3899" w:rsidP="00FC3899">
            <w:pPr>
              <w:jc w:val="both"/>
              <w:rPr>
                <w:rFonts w:ascii="Times New Roman" w:hAnsi="Times New Roman" w:cs="Times New Roman"/>
                <w:b/>
                <w:bCs/>
                <w:sz w:val="20"/>
                <w:szCs w:val="20"/>
              </w:rPr>
            </w:pPr>
            <w:r w:rsidRPr="00FC3899">
              <w:rPr>
                <w:rFonts w:ascii="Times New Roman" w:hAnsi="Times New Roman" w:cs="Times New Roman"/>
                <w:b/>
                <w:bCs/>
                <w:sz w:val="20"/>
                <w:szCs w:val="20"/>
              </w:rPr>
              <w:t>8</w:t>
            </w:r>
          </w:p>
        </w:tc>
        <w:tc>
          <w:tcPr>
            <w:tcW w:w="688" w:type="dxa"/>
            <w:hideMark/>
          </w:tcPr>
          <w:p w:rsidR="00FC3899" w:rsidRPr="00FC3899" w:rsidRDefault="00FC3899" w:rsidP="00FC3899">
            <w:pPr>
              <w:jc w:val="both"/>
              <w:rPr>
                <w:rFonts w:ascii="Times New Roman" w:hAnsi="Times New Roman" w:cs="Times New Roman"/>
                <w:b/>
                <w:bCs/>
                <w:sz w:val="20"/>
                <w:szCs w:val="20"/>
              </w:rPr>
            </w:pPr>
            <w:r w:rsidRPr="00FC3899">
              <w:rPr>
                <w:rFonts w:ascii="Times New Roman" w:hAnsi="Times New Roman" w:cs="Times New Roman"/>
                <w:b/>
                <w:bCs/>
                <w:sz w:val="20"/>
                <w:szCs w:val="20"/>
              </w:rPr>
              <w:t>9</w:t>
            </w:r>
          </w:p>
        </w:tc>
        <w:tc>
          <w:tcPr>
            <w:tcW w:w="688" w:type="dxa"/>
            <w:hideMark/>
          </w:tcPr>
          <w:p w:rsidR="00FC3899" w:rsidRPr="00FC3899" w:rsidRDefault="00FC3899" w:rsidP="00FC3899">
            <w:pPr>
              <w:jc w:val="both"/>
              <w:rPr>
                <w:rFonts w:ascii="Times New Roman" w:hAnsi="Times New Roman" w:cs="Times New Roman"/>
                <w:b/>
                <w:bCs/>
                <w:sz w:val="20"/>
                <w:szCs w:val="20"/>
              </w:rPr>
            </w:pPr>
            <w:r w:rsidRPr="00FC3899">
              <w:rPr>
                <w:rFonts w:ascii="Times New Roman" w:hAnsi="Times New Roman" w:cs="Times New Roman"/>
                <w:b/>
                <w:bCs/>
                <w:sz w:val="20"/>
                <w:szCs w:val="20"/>
              </w:rPr>
              <w:t>10</w:t>
            </w:r>
          </w:p>
        </w:tc>
        <w:tc>
          <w:tcPr>
            <w:tcW w:w="688" w:type="dxa"/>
            <w:hideMark/>
          </w:tcPr>
          <w:p w:rsidR="00FC3899" w:rsidRPr="00FC3899" w:rsidRDefault="00FC3899" w:rsidP="00FC3899">
            <w:pPr>
              <w:jc w:val="both"/>
              <w:rPr>
                <w:rFonts w:ascii="Times New Roman" w:hAnsi="Times New Roman" w:cs="Times New Roman"/>
                <w:b/>
                <w:bCs/>
                <w:sz w:val="20"/>
                <w:szCs w:val="20"/>
              </w:rPr>
            </w:pPr>
            <w:r w:rsidRPr="00FC3899">
              <w:rPr>
                <w:rFonts w:ascii="Times New Roman" w:hAnsi="Times New Roman" w:cs="Times New Roman"/>
                <w:b/>
                <w:bCs/>
                <w:sz w:val="20"/>
                <w:szCs w:val="20"/>
              </w:rPr>
              <w:t>11</w:t>
            </w:r>
          </w:p>
        </w:tc>
        <w:tc>
          <w:tcPr>
            <w:tcW w:w="688" w:type="dxa"/>
            <w:hideMark/>
          </w:tcPr>
          <w:p w:rsidR="00FC3899" w:rsidRPr="00FC3899" w:rsidRDefault="00FC3899" w:rsidP="00FC3899">
            <w:pPr>
              <w:jc w:val="both"/>
              <w:rPr>
                <w:rFonts w:ascii="Times New Roman" w:hAnsi="Times New Roman" w:cs="Times New Roman"/>
                <w:b/>
                <w:bCs/>
                <w:sz w:val="20"/>
                <w:szCs w:val="20"/>
              </w:rPr>
            </w:pPr>
            <w:r w:rsidRPr="00FC3899">
              <w:rPr>
                <w:rFonts w:ascii="Times New Roman" w:hAnsi="Times New Roman" w:cs="Times New Roman"/>
                <w:b/>
                <w:bCs/>
                <w:sz w:val="20"/>
                <w:szCs w:val="20"/>
              </w:rPr>
              <w:t>12</w:t>
            </w:r>
          </w:p>
        </w:tc>
      </w:tr>
      <w:tr w:rsidR="00FC3899" w:rsidRPr="00FC3899" w:rsidTr="00FC3899">
        <w:trPr>
          <w:trHeight w:val="282"/>
        </w:trPr>
        <w:tc>
          <w:tcPr>
            <w:tcW w:w="895"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w:t>
            </w:r>
          </w:p>
        </w:tc>
        <w:tc>
          <w:tcPr>
            <w:tcW w:w="606"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3,6</w:t>
            </w:r>
          </w:p>
        </w:tc>
        <w:tc>
          <w:tcPr>
            <w:tcW w:w="682"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4,3</w:t>
            </w:r>
          </w:p>
        </w:tc>
        <w:tc>
          <w:tcPr>
            <w:tcW w:w="687"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5,7</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11</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15,9</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15,3</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27,4</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29,9</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28,6</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17,3</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10,8</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10</w:t>
            </w:r>
          </w:p>
        </w:tc>
      </w:tr>
      <w:tr w:rsidR="00FC3899" w:rsidRPr="00FC3899" w:rsidTr="00FC3899">
        <w:trPr>
          <w:trHeight w:val="282"/>
        </w:trPr>
        <w:tc>
          <w:tcPr>
            <w:tcW w:w="895"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w:t>
            </w:r>
          </w:p>
        </w:tc>
        <w:tc>
          <w:tcPr>
            <w:tcW w:w="606"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5,1</w:t>
            </w:r>
          </w:p>
        </w:tc>
        <w:tc>
          <w:tcPr>
            <w:tcW w:w="682"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6,9</w:t>
            </w:r>
          </w:p>
        </w:tc>
        <w:tc>
          <w:tcPr>
            <w:tcW w:w="687"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8,1</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9,2</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17,3</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14</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29,8</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29,6</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29,1</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17</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9,3</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8,7</w:t>
            </w:r>
          </w:p>
        </w:tc>
      </w:tr>
      <w:tr w:rsidR="00FC3899" w:rsidRPr="00FC3899" w:rsidTr="00FC3899">
        <w:trPr>
          <w:trHeight w:val="282"/>
        </w:trPr>
        <w:tc>
          <w:tcPr>
            <w:tcW w:w="895"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3</w:t>
            </w:r>
          </w:p>
        </w:tc>
        <w:tc>
          <w:tcPr>
            <w:tcW w:w="606"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5,5</w:t>
            </w:r>
          </w:p>
        </w:tc>
        <w:tc>
          <w:tcPr>
            <w:tcW w:w="682"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8,3</w:t>
            </w:r>
          </w:p>
        </w:tc>
        <w:tc>
          <w:tcPr>
            <w:tcW w:w="687"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11,8</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7,7</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13,8</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15,3</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30,6</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28,7</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29,4</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18,5</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9</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6,7</w:t>
            </w:r>
          </w:p>
        </w:tc>
      </w:tr>
      <w:tr w:rsidR="00FC3899" w:rsidRPr="00FC3899" w:rsidTr="00FC3899">
        <w:trPr>
          <w:trHeight w:val="282"/>
        </w:trPr>
        <w:tc>
          <w:tcPr>
            <w:tcW w:w="895"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4</w:t>
            </w:r>
          </w:p>
        </w:tc>
        <w:tc>
          <w:tcPr>
            <w:tcW w:w="606"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1,8</w:t>
            </w:r>
          </w:p>
        </w:tc>
        <w:tc>
          <w:tcPr>
            <w:tcW w:w="682"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9,8</w:t>
            </w:r>
          </w:p>
        </w:tc>
        <w:tc>
          <w:tcPr>
            <w:tcW w:w="687"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13,6</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12,3</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12,1</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17,2</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30,8</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27,8</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27,9</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20,6</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12,2</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8,8</w:t>
            </w:r>
          </w:p>
        </w:tc>
      </w:tr>
      <w:tr w:rsidR="00FC3899" w:rsidRPr="00FC3899" w:rsidTr="00FC3899">
        <w:trPr>
          <w:trHeight w:val="282"/>
        </w:trPr>
        <w:tc>
          <w:tcPr>
            <w:tcW w:w="895"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5</w:t>
            </w:r>
          </w:p>
        </w:tc>
        <w:tc>
          <w:tcPr>
            <w:tcW w:w="606"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0,7</w:t>
            </w:r>
          </w:p>
        </w:tc>
        <w:tc>
          <w:tcPr>
            <w:tcW w:w="682"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13,5</w:t>
            </w:r>
          </w:p>
        </w:tc>
        <w:tc>
          <w:tcPr>
            <w:tcW w:w="687"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11,9</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18</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14,3</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20,6</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29,5</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28,9</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23,4</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23,9</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11,5</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11,7</w:t>
            </w:r>
          </w:p>
        </w:tc>
      </w:tr>
      <w:tr w:rsidR="00FC3899" w:rsidRPr="00FC3899" w:rsidTr="00FC3899">
        <w:trPr>
          <w:trHeight w:val="282"/>
        </w:trPr>
        <w:tc>
          <w:tcPr>
            <w:tcW w:w="895"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6</w:t>
            </w:r>
          </w:p>
        </w:tc>
        <w:tc>
          <w:tcPr>
            <w:tcW w:w="606"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4,8</w:t>
            </w:r>
          </w:p>
        </w:tc>
        <w:tc>
          <w:tcPr>
            <w:tcW w:w="682"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6,2</w:t>
            </w:r>
          </w:p>
        </w:tc>
        <w:tc>
          <w:tcPr>
            <w:tcW w:w="687"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9,8</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13,2</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15,3</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23,4</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29,1</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29,6</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24,7</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25,5</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15,8</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9,2</w:t>
            </w:r>
          </w:p>
        </w:tc>
      </w:tr>
      <w:tr w:rsidR="00FC3899" w:rsidRPr="00FC3899" w:rsidTr="00FC3899">
        <w:trPr>
          <w:trHeight w:val="282"/>
        </w:trPr>
        <w:tc>
          <w:tcPr>
            <w:tcW w:w="895"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7</w:t>
            </w:r>
          </w:p>
        </w:tc>
        <w:tc>
          <w:tcPr>
            <w:tcW w:w="606"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4,8</w:t>
            </w:r>
          </w:p>
        </w:tc>
        <w:tc>
          <w:tcPr>
            <w:tcW w:w="682"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1,8</w:t>
            </w:r>
          </w:p>
        </w:tc>
        <w:tc>
          <w:tcPr>
            <w:tcW w:w="687"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10,7</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11,7</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14,3</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22,8</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28,3</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29,8</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26,6</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23,9</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13,7</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8,6</w:t>
            </w:r>
          </w:p>
        </w:tc>
      </w:tr>
      <w:tr w:rsidR="00FC3899" w:rsidRPr="00FC3899" w:rsidTr="00FC3899">
        <w:trPr>
          <w:trHeight w:val="282"/>
        </w:trPr>
        <w:tc>
          <w:tcPr>
            <w:tcW w:w="895"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8</w:t>
            </w:r>
          </w:p>
        </w:tc>
        <w:tc>
          <w:tcPr>
            <w:tcW w:w="606"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5</w:t>
            </w:r>
          </w:p>
        </w:tc>
        <w:tc>
          <w:tcPr>
            <w:tcW w:w="682"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0</w:t>
            </w:r>
          </w:p>
        </w:tc>
        <w:tc>
          <w:tcPr>
            <w:tcW w:w="687"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14,9</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13</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15,1</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22,7</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24,7</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27</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27</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22,5</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13,8</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9,6</w:t>
            </w:r>
          </w:p>
        </w:tc>
      </w:tr>
      <w:tr w:rsidR="00FC3899" w:rsidRPr="00FC3899" w:rsidTr="00FC3899">
        <w:trPr>
          <w:trHeight w:val="282"/>
        </w:trPr>
        <w:tc>
          <w:tcPr>
            <w:tcW w:w="895"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9</w:t>
            </w:r>
          </w:p>
        </w:tc>
        <w:tc>
          <w:tcPr>
            <w:tcW w:w="606"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3,5</w:t>
            </w:r>
          </w:p>
        </w:tc>
        <w:tc>
          <w:tcPr>
            <w:tcW w:w="682"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-2,6</w:t>
            </w:r>
          </w:p>
        </w:tc>
        <w:tc>
          <w:tcPr>
            <w:tcW w:w="687"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13,8</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11,2</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16</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24,4</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26</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25,9</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27,6</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18,4</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11,6</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8,4</w:t>
            </w:r>
          </w:p>
        </w:tc>
      </w:tr>
      <w:tr w:rsidR="00FC3899" w:rsidRPr="00FC3899" w:rsidTr="00FC3899">
        <w:trPr>
          <w:trHeight w:val="282"/>
        </w:trPr>
        <w:tc>
          <w:tcPr>
            <w:tcW w:w="895"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10</w:t>
            </w:r>
          </w:p>
        </w:tc>
        <w:tc>
          <w:tcPr>
            <w:tcW w:w="606"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1,8</w:t>
            </w:r>
          </w:p>
        </w:tc>
        <w:tc>
          <w:tcPr>
            <w:tcW w:w="682"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w:t>
            </w:r>
          </w:p>
        </w:tc>
        <w:tc>
          <w:tcPr>
            <w:tcW w:w="687"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11,4</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11,4</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17,4</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25</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27,6</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23,6</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28,1</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16,9</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12</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11,7</w:t>
            </w:r>
          </w:p>
        </w:tc>
      </w:tr>
      <w:tr w:rsidR="00FC3899" w:rsidRPr="00FC3899" w:rsidTr="00FC3899">
        <w:trPr>
          <w:trHeight w:val="282"/>
        </w:trPr>
        <w:tc>
          <w:tcPr>
            <w:tcW w:w="895"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11</w:t>
            </w:r>
          </w:p>
        </w:tc>
        <w:tc>
          <w:tcPr>
            <w:tcW w:w="606"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3,1</w:t>
            </w:r>
          </w:p>
        </w:tc>
        <w:tc>
          <w:tcPr>
            <w:tcW w:w="682"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2,7</w:t>
            </w:r>
          </w:p>
        </w:tc>
        <w:tc>
          <w:tcPr>
            <w:tcW w:w="687"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9,6</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12,3</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20,4</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23,2</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28,7</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26,4</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27,3</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17</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13</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10,2</w:t>
            </w:r>
          </w:p>
        </w:tc>
      </w:tr>
      <w:tr w:rsidR="00FC3899" w:rsidRPr="00FC3899" w:rsidTr="00FC3899">
        <w:trPr>
          <w:trHeight w:val="282"/>
        </w:trPr>
        <w:tc>
          <w:tcPr>
            <w:tcW w:w="895"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12</w:t>
            </w:r>
          </w:p>
        </w:tc>
        <w:tc>
          <w:tcPr>
            <w:tcW w:w="606"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3,3</w:t>
            </w:r>
          </w:p>
        </w:tc>
        <w:tc>
          <w:tcPr>
            <w:tcW w:w="682"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7,4</w:t>
            </w:r>
          </w:p>
        </w:tc>
        <w:tc>
          <w:tcPr>
            <w:tcW w:w="687"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11,2</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14,7</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21,6</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18,7</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28,1</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28</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25,8</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18,5</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11,8</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10,6</w:t>
            </w:r>
          </w:p>
        </w:tc>
      </w:tr>
      <w:tr w:rsidR="00FC3899" w:rsidRPr="00FC3899" w:rsidTr="00FC3899">
        <w:trPr>
          <w:trHeight w:val="282"/>
        </w:trPr>
        <w:tc>
          <w:tcPr>
            <w:tcW w:w="895"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13</w:t>
            </w:r>
          </w:p>
        </w:tc>
        <w:tc>
          <w:tcPr>
            <w:tcW w:w="606"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4,2</w:t>
            </w:r>
          </w:p>
        </w:tc>
        <w:tc>
          <w:tcPr>
            <w:tcW w:w="682"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8,7</w:t>
            </w:r>
          </w:p>
        </w:tc>
        <w:tc>
          <w:tcPr>
            <w:tcW w:w="687"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15,8</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13,6</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21,7</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18,7</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26,4</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28</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23,9</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20,3</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10,5</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12,3</w:t>
            </w:r>
          </w:p>
        </w:tc>
      </w:tr>
      <w:tr w:rsidR="00FC3899" w:rsidRPr="00FC3899" w:rsidTr="00FC3899">
        <w:trPr>
          <w:trHeight w:val="282"/>
        </w:trPr>
        <w:tc>
          <w:tcPr>
            <w:tcW w:w="895"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14</w:t>
            </w:r>
          </w:p>
        </w:tc>
        <w:tc>
          <w:tcPr>
            <w:tcW w:w="606"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3,7</w:t>
            </w:r>
          </w:p>
        </w:tc>
        <w:tc>
          <w:tcPr>
            <w:tcW w:w="682"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5,4</w:t>
            </w:r>
          </w:p>
        </w:tc>
        <w:tc>
          <w:tcPr>
            <w:tcW w:w="687"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14,1</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13,7</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23,1</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19,9</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26,4</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28,5</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25,2</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20</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10,6</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13,2</w:t>
            </w:r>
          </w:p>
        </w:tc>
      </w:tr>
      <w:tr w:rsidR="00FC3899" w:rsidRPr="00FC3899" w:rsidTr="00FC3899">
        <w:trPr>
          <w:trHeight w:val="282"/>
        </w:trPr>
        <w:tc>
          <w:tcPr>
            <w:tcW w:w="895"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15</w:t>
            </w:r>
          </w:p>
        </w:tc>
        <w:tc>
          <w:tcPr>
            <w:tcW w:w="606"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3,8</w:t>
            </w:r>
          </w:p>
        </w:tc>
        <w:tc>
          <w:tcPr>
            <w:tcW w:w="682"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8,6</w:t>
            </w:r>
          </w:p>
        </w:tc>
        <w:tc>
          <w:tcPr>
            <w:tcW w:w="687"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13,3</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16,5</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24,7</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22,9</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25,1</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26,9</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26,3</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17,6</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9</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10</w:t>
            </w:r>
          </w:p>
        </w:tc>
      </w:tr>
      <w:tr w:rsidR="00FC3899" w:rsidRPr="00FC3899" w:rsidTr="00FC3899">
        <w:trPr>
          <w:trHeight w:val="282"/>
        </w:trPr>
        <w:tc>
          <w:tcPr>
            <w:tcW w:w="895"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16</w:t>
            </w:r>
          </w:p>
        </w:tc>
        <w:tc>
          <w:tcPr>
            <w:tcW w:w="606"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4,5</w:t>
            </w:r>
          </w:p>
        </w:tc>
        <w:tc>
          <w:tcPr>
            <w:tcW w:w="682"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8,5</w:t>
            </w:r>
          </w:p>
        </w:tc>
        <w:tc>
          <w:tcPr>
            <w:tcW w:w="687"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7,4</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14,7</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27,1</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24,2</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24,1</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26,4</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26,9</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17,6</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8,1</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8,8</w:t>
            </w:r>
          </w:p>
        </w:tc>
      </w:tr>
      <w:tr w:rsidR="00FC3899" w:rsidRPr="00FC3899" w:rsidTr="00FC3899">
        <w:trPr>
          <w:trHeight w:val="282"/>
        </w:trPr>
        <w:tc>
          <w:tcPr>
            <w:tcW w:w="895"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17</w:t>
            </w:r>
          </w:p>
        </w:tc>
        <w:tc>
          <w:tcPr>
            <w:tcW w:w="606"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4,3</w:t>
            </w:r>
          </w:p>
        </w:tc>
        <w:tc>
          <w:tcPr>
            <w:tcW w:w="682"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6,8</w:t>
            </w:r>
          </w:p>
        </w:tc>
        <w:tc>
          <w:tcPr>
            <w:tcW w:w="687"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4,4</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13,9</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27,4</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24,3</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24,9</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25,6</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25,9</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19,5</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8</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6</w:t>
            </w:r>
          </w:p>
        </w:tc>
      </w:tr>
      <w:tr w:rsidR="00FC3899" w:rsidRPr="00FC3899" w:rsidTr="00FC3899">
        <w:trPr>
          <w:trHeight w:val="282"/>
        </w:trPr>
        <w:tc>
          <w:tcPr>
            <w:tcW w:w="895"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18</w:t>
            </w:r>
          </w:p>
        </w:tc>
        <w:tc>
          <w:tcPr>
            <w:tcW w:w="606"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2,7</w:t>
            </w:r>
          </w:p>
        </w:tc>
        <w:tc>
          <w:tcPr>
            <w:tcW w:w="682"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6,8</w:t>
            </w:r>
          </w:p>
        </w:tc>
        <w:tc>
          <w:tcPr>
            <w:tcW w:w="687"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4,5</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16,2</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27,7</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21,9</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27,1</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25,5</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26,1</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20,1</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7,8</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3,6</w:t>
            </w:r>
          </w:p>
        </w:tc>
      </w:tr>
      <w:tr w:rsidR="00FC3899" w:rsidRPr="00FC3899" w:rsidTr="00FC3899">
        <w:trPr>
          <w:trHeight w:val="282"/>
        </w:trPr>
        <w:tc>
          <w:tcPr>
            <w:tcW w:w="895"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19</w:t>
            </w:r>
          </w:p>
        </w:tc>
        <w:tc>
          <w:tcPr>
            <w:tcW w:w="606"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1,7</w:t>
            </w:r>
          </w:p>
        </w:tc>
        <w:tc>
          <w:tcPr>
            <w:tcW w:w="682"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6,7</w:t>
            </w:r>
          </w:p>
        </w:tc>
        <w:tc>
          <w:tcPr>
            <w:tcW w:w="687"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3,8</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17</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27,7</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20,4</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28,3</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26,2</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24,3</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17,3</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10,3</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4,6</w:t>
            </w:r>
          </w:p>
        </w:tc>
      </w:tr>
      <w:tr w:rsidR="00FC3899" w:rsidRPr="00FC3899" w:rsidTr="00FC3899">
        <w:trPr>
          <w:trHeight w:val="282"/>
        </w:trPr>
        <w:tc>
          <w:tcPr>
            <w:tcW w:w="895"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20</w:t>
            </w:r>
          </w:p>
        </w:tc>
        <w:tc>
          <w:tcPr>
            <w:tcW w:w="606"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0,1</w:t>
            </w:r>
          </w:p>
        </w:tc>
        <w:tc>
          <w:tcPr>
            <w:tcW w:w="682"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6,8</w:t>
            </w:r>
          </w:p>
        </w:tc>
        <w:tc>
          <w:tcPr>
            <w:tcW w:w="687"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5,5</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17,6</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28,3</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22</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28</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25,5</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21,8</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16,4</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10,7</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2,3</w:t>
            </w:r>
          </w:p>
        </w:tc>
      </w:tr>
      <w:tr w:rsidR="00FC3899" w:rsidRPr="00FC3899" w:rsidTr="00FC3899">
        <w:trPr>
          <w:trHeight w:val="282"/>
        </w:trPr>
        <w:tc>
          <w:tcPr>
            <w:tcW w:w="895"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21</w:t>
            </w:r>
          </w:p>
        </w:tc>
        <w:tc>
          <w:tcPr>
            <w:tcW w:w="606"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2,4</w:t>
            </w:r>
          </w:p>
        </w:tc>
        <w:tc>
          <w:tcPr>
            <w:tcW w:w="682"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7,2</w:t>
            </w:r>
          </w:p>
        </w:tc>
        <w:tc>
          <w:tcPr>
            <w:tcW w:w="687"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8,5</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18,1</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26,5</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24,2</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27,5</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24,6</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20,5</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16,3</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7,6</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3,2</w:t>
            </w:r>
          </w:p>
        </w:tc>
      </w:tr>
      <w:tr w:rsidR="00FC3899" w:rsidRPr="00FC3899" w:rsidTr="00FC3899">
        <w:trPr>
          <w:trHeight w:val="282"/>
        </w:trPr>
        <w:tc>
          <w:tcPr>
            <w:tcW w:w="895"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22</w:t>
            </w:r>
          </w:p>
        </w:tc>
        <w:tc>
          <w:tcPr>
            <w:tcW w:w="606"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0,4</w:t>
            </w:r>
          </w:p>
        </w:tc>
        <w:tc>
          <w:tcPr>
            <w:tcW w:w="682"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5,5</w:t>
            </w:r>
          </w:p>
        </w:tc>
        <w:tc>
          <w:tcPr>
            <w:tcW w:w="687"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9,3</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14,7</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16,3</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23,9</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27,8</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26</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22,4</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14,3</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9,8</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4,9</w:t>
            </w:r>
          </w:p>
        </w:tc>
      </w:tr>
      <w:tr w:rsidR="00FC3899" w:rsidRPr="00FC3899" w:rsidTr="00FC3899">
        <w:trPr>
          <w:trHeight w:val="282"/>
        </w:trPr>
        <w:tc>
          <w:tcPr>
            <w:tcW w:w="895"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23</w:t>
            </w:r>
          </w:p>
        </w:tc>
        <w:tc>
          <w:tcPr>
            <w:tcW w:w="606"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0,8</w:t>
            </w:r>
          </w:p>
        </w:tc>
        <w:tc>
          <w:tcPr>
            <w:tcW w:w="682"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6,3</w:t>
            </w:r>
          </w:p>
        </w:tc>
        <w:tc>
          <w:tcPr>
            <w:tcW w:w="687"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12,2</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13,8</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11,5</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19,6</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29,6</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28</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22,2</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15,9</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6,6</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1,4</w:t>
            </w:r>
          </w:p>
        </w:tc>
      </w:tr>
      <w:tr w:rsidR="00FC3899" w:rsidRPr="00FC3899" w:rsidTr="00FC3899">
        <w:trPr>
          <w:trHeight w:val="282"/>
        </w:trPr>
        <w:tc>
          <w:tcPr>
            <w:tcW w:w="895"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24</w:t>
            </w:r>
          </w:p>
        </w:tc>
        <w:tc>
          <w:tcPr>
            <w:tcW w:w="606"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1,7</w:t>
            </w:r>
          </w:p>
        </w:tc>
        <w:tc>
          <w:tcPr>
            <w:tcW w:w="682"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5,9</w:t>
            </w:r>
          </w:p>
        </w:tc>
        <w:tc>
          <w:tcPr>
            <w:tcW w:w="687"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12,7</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15,2</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14,9</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20,1</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29,6</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27,9</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21,2</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17,6</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5,7</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3,6</w:t>
            </w:r>
          </w:p>
        </w:tc>
      </w:tr>
      <w:tr w:rsidR="00FC3899" w:rsidRPr="00FC3899" w:rsidTr="00FC3899">
        <w:trPr>
          <w:trHeight w:val="282"/>
        </w:trPr>
        <w:tc>
          <w:tcPr>
            <w:tcW w:w="895"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25</w:t>
            </w:r>
          </w:p>
        </w:tc>
        <w:tc>
          <w:tcPr>
            <w:tcW w:w="606"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2,7</w:t>
            </w:r>
          </w:p>
        </w:tc>
        <w:tc>
          <w:tcPr>
            <w:tcW w:w="682"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8,3</w:t>
            </w:r>
          </w:p>
        </w:tc>
        <w:tc>
          <w:tcPr>
            <w:tcW w:w="687"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11,7</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13,6</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17,8</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23,2</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29,5</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28,2</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23,3</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18</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9,5</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6,8</w:t>
            </w:r>
          </w:p>
        </w:tc>
      </w:tr>
      <w:tr w:rsidR="00FC3899" w:rsidRPr="00FC3899" w:rsidTr="00FC3899">
        <w:trPr>
          <w:trHeight w:val="282"/>
        </w:trPr>
        <w:tc>
          <w:tcPr>
            <w:tcW w:w="895"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26</w:t>
            </w:r>
          </w:p>
        </w:tc>
        <w:tc>
          <w:tcPr>
            <w:tcW w:w="606"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2,6</w:t>
            </w:r>
          </w:p>
        </w:tc>
        <w:tc>
          <w:tcPr>
            <w:tcW w:w="682"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9,7</w:t>
            </w:r>
          </w:p>
        </w:tc>
        <w:tc>
          <w:tcPr>
            <w:tcW w:w="687"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13,4</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13,9</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14,8</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25,5</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28,4</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27,6</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23,4</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17,5</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8,5</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10,6</w:t>
            </w:r>
          </w:p>
        </w:tc>
      </w:tr>
      <w:tr w:rsidR="00FC3899" w:rsidRPr="00FC3899" w:rsidTr="00FC3899">
        <w:trPr>
          <w:trHeight w:val="282"/>
        </w:trPr>
        <w:tc>
          <w:tcPr>
            <w:tcW w:w="895"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27</w:t>
            </w:r>
          </w:p>
        </w:tc>
        <w:tc>
          <w:tcPr>
            <w:tcW w:w="606"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6,8</w:t>
            </w:r>
          </w:p>
        </w:tc>
        <w:tc>
          <w:tcPr>
            <w:tcW w:w="682"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14,3</w:t>
            </w:r>
          </w:p>
        </w:tc>
        <w:tc>
          <w:tcPr>
            <w:tcW w:w="687"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12</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15</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14,4</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27,1</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27,7</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27</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25,3</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16,4</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8,2</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10,4</w:t>
            </w:r>
          </w:p>
        </w:tc>
      </w:tr>
      <w:tr w:rsidR="00FC3899" w:rsidRPr="00FC3899" w:rsidTr="00FC3899">
        <w:trPr>
          <w:trHeight w:val="282"/>
        </w:trPr>
        <w:tc>
          <w:tcPr>
            <w:tcW w:w="895"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28</w:t>
            </w:r>
          </w:p>
        </w:tc>
        <w:tc>
          <w:tcPr>
            <w:tcW w:w="606"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8,5</w:t>
            </w:r>
          </w:p>
        </w:tc>
        <w:tc>
          <w:tcPr>
            <w:tcW w:w="682"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10,1</w:t>
            </w:r>
          </w:p>
        </w:tc>
        <w:tc>
          <w:tcPr>
            <w:tcW w:w="687"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10,9</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15,6</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13</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27,2</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28,7</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27,7</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23,2</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15,5</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5,4</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9,5</w:t>
            </w:r>
          </w:p>
        </w:tc>
      </w:tr>
      <w:tr w:rsidR="00FC3899" w:rsidRPr="00FC3899" w:rsidTr="00FC3899">
        <w:trPr>
          <w:trHeight w:val="282"/>
        </w:trPr>
        <w:tc>
          <w:tcPr>
            <w:tcW w:w="895"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29</w:t>
            </w:r>
          </w:p>
        </w:tc>
        <w:tc>
          <w:tcPr>
            <w:tcW w:w="606"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6,3</w:t>
            </w:r>
          </w:p>
        </w:tc>
        <w:tc>
          <w:tcPr>
            <w:tcW w:w="682"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8,5</w:t>
            </w:r>
          </w:p>
        </w:tc>
        <w:tc>
          <w:tcPr>
            <w:tcW w:w="687"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9</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16,1</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14,5</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27,8</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30,2</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29,2</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25,2</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15</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5,4</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8,4</w:t>
            </w:r>
          </w:p>
        </w:tc>
      </w:tr>
      <w:tr w:rsidR="00FC3899" w:rsidRPr="00FC3899" w:rsidTr="00FC3899">
        <w:trPr>
          <w:trHeight w:val="282"/>
        </w:trPr>
        <w:tc>
          <w:tcPr>
            <w:tcW w:w="895"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30</w:t>
            </w:r>
          </w:p>
        </w:tc>
        <w:tc>
          <w:tcPr>
            <w:tcW w:w="606"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7,5</w:t>
            </w:r>
          </w:p>
        </w:tc>
        <w:tc>
          <w:tcPr>
            <w:tcW w:w="682"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 </w:t>
            </w:r>
          </w:p>
        </w:tc>
        <w:tc>
          <w:tcPr>
            <w:tcW w:w="687"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9,7</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15,5</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15,8</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26,4</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30,8</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30,2</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19,7</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14,9</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8,7</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9,5</w:t>
            </w:r>
          </w:p>
        </w:tc>
      </w:tr>
      <w:tr w:rsidR="00FC3899" w:rsidRPr="00FC3899" w:rsidTr="00FC3899">
        <w:trPr>
          <w:trHeight w:val="282"/>
        </w:trPr>
        <w:tc>
          <w:tcPr>
            <w:tcW w:w="895"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31</w:t>
            </w:r>
          </w:p>
        </w:tc>
        <w:tc>
          <w:tcPr>
            <w:tcW w:w="606"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2,7</w:t>
            </w:r>
          </w:p>
        </w:tc>
        <w:tc>
          <w:tcPr>
            <w:tcW w:w="682"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 </w:t>
            </w:r>
          </w:p>
        </w:tc>
        <w:tc>
          <w:tcPr>
            <w:tcW w:w="687"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9,3</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 </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16,9</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 </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30,2</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30,1</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 </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13</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 </w:t>
            </w:r>
          </w:p>
        </w:tc>
        <w:tc>
          <w:tcPr>
            <w:tcW w:w="688" w:type="dxa"/>
            <w:hideMark/>
          </w:tcPr>
          <w:p w:rsidR="00FC3899" w:rsidRPr="00FC3899" w:rsidRDefault="00FC3899" w:rsidP="00FC3899">
            <w:pPr>
              <w:jc w:val="both"/>
              <w:rPr>
                <w:rFonts w:ascii="Times New Roman" w:hAnsi="Times New Roman" w:cs="Times New Roman"/>
                <w:bCs/>
                <w:sz w:val="20"/>
                <w:szCs w:val="20"/>
              </w:rPr>
            </w:pPr>
            <w:r w:rsidRPr="00FC3899">
              <w:rPr>
                <w:rFonts w:ascii="Times New Roman" w:hAnsi="Times New Roman" w:cs="Times New Roman"/>
                <w:bCs/>
                <w:sz w:val="20"/>
                <w:szCs w:val="20"/>
              </w:rPr>
              <w:t>9,2</w:t>
            </w:r>
          </w:p>
        </w:tc>
      </w:tr>
    </w:tbl>
    <w:p w:rsidR="00FC3899" w:rsidRDefault="00FC3899" w:rsidP="00F90952">
      <w:pPr>
        <w:spacing w:line="360" w:lineRule="auto"/>
        <w:jc w:val="both"/>
        <w:rPr>
          <w:rFonts w:ascii="Times New Roman" w:hAnsi="Times New Roman" w:cs="Times New Roman"/>
          <w:sz w:val="20"/>
          <w:szCs w:val="20"/>
        </w:rPr>
      </w:pPr>
    </w:p>
    <w:p w:rsidR="00FC3899" w:rsidRDefault="00FC3899">
      <w:pPr>
        <w:rPr>
          <w:rFonts w:ascii="Times New Roman" w:hAnsi="Times New Roman" w:cs="Times New Roman"/>
          <w:sz w:val="20"/>
          <w:szCs w:val="20"/>
        </w:rPr>
      </w:pPr>
      <w:r>
        <w:rPr>
          <w:rFonts w:ascii="Times New Roman" w:hAnsi="Times New Roman" w:cs="Times New Roman"/>
          <w:sz w:val="20"/>
          <w:szCs w:val="20"/>
        </w:rPr>
        <w:br w:type="page"/>
      </w:r>
    </w:p>
    <w:p w:rsidR="00FC3899" w:rsidRDefault="00FC3899" w:rsidP="00FC3899">
      <w:pPr>
        <w:spacing w:before="240" w:after="240" w:line="360" w:lineRule="auto"/>
        <w:jc w:val="both"/>
        <w:rPr>
          <w:rFonts w:ascii="Times New Roman" w:hAnsi="Times New Roman" w:cs="Times New Roman"/>
          <w:sz w:val="20"/>
          <w:szCs w:val="20"/>
        </w:rPr>
      </w:pPr>
      <w:r w:rsidRPr="00FC3899">
        <w:rPr>
          <w:rFonts w:ascii="Times New Roman" w:hAnsi="Times New Roman" w:cs="Times New Roman"/>
          <w:sz w:val="20"/>
          <w:szCs w:val="20"/>
        </w:rPr>
        <w:t xml:space="preserve">APPENDIX </w:t>
      </w:r>
      <w:r>
        <w:rPr>
          <w:rFonts w:ascii="Times New Roman" w:hAnsi="Times New Roman" w:cs="Times New Roman"/>
          <w:sz w:val="20"/>
          <w:szCs w:val="20"/>
        </w:rPr>
        <w:t>TABLE 5</w:t>
      </w:r>
      <w:r w:rsidRPr="00FC3899">
        <w:rPr>
          <w:rFonts w:ascii="Times New Roman" w:hAnsi="Times New Roman" w:cs="Times New Roman"/>
          <w:sz w:val="20"/>
          <w:szCs w:val="20"/>
        </w:rPr>
        <w:t>. Daily Average T</w:t>
      </w:r>
      <w:r>
        <w:rPr>
          <w:rFonts w:ascii="Times New Roman" w:hAnsi="Times New Roman" w:cs="Times New Roman"/>
          <w:sz w:val="20"/>
          <w:szCs w:val="20"/>
        </w:rPr>
        <w:t>emperature Data of Kütahya-Simav</w:t>
      </w:r>
      <w:r w:rsidRPr="00FC3899">
        <w:rPr>
          <w:rFonts w:ascii="Times New Roman" w:hAnsi="Times New Roman" w:cs="Times New Roman"/>
          <w:sz w:val="20"/>
          <w:szCs w:val="20"/>
        </w:rPr>
        <w:t xml:space="preserve"> District in 2019</w:t>
      </w:r>
    </w:p>
    <w:tbl>
      <w:tblPr>
        <w:tblStyle w:val="TabloKlavuzu3"/>
        <w:tblW w:w="0" w:type="auto"/>
        <w:tblLook w:val="04A0" w:firstRow="1" w:lastRow="0" w:firstColumn="1" w:lastColumn="0" w:noHBand="0" w:noVBand="1"/>
      </w:tblPr>
      <w:tblGrid>
        <w:gridCol w:w="1194"/>
        <w:gridCol w:w="633"/>
        <w:gridCol w:w="634"/>
        <w:gridCol w:w="643"/>
        <w:gridCol w:w="643"/>
        <w:gridCol w:w="643"/>
        <w:gridCol w:w="643"/>
        <w:gridCol w:w="643"/>
        <w:gridCol w:w="643"/>
        <w:gridCol w:w="643"/>
        <w:gridCol w:w="700"/>
        <w:gridCol w:w="700"/>
        <w:gridCol w:w="700"/>
      </w:tblGrid>
      <w:tr w:rsidR="00FC3899" w:rsidRPr="00FC3899" w:rsidTr="00FC3899">
        <w:trPr>
          <w:trHeight w:val="240"/>
        </w:trPr>
        <w:tc>
          <w:tcPr>
            <w:tcW w:w="9062" w:type="dxa"/>
            <w:gridSpan w:val="13"/>
            <w:hideMark/>
          </w:tcPr>
          <w:p w:rsidR="00FC3899" w:rsidRPr="00FC3899" w:rsidRDefault="00FC3899" w:rsidP="00FC3899">
            <w:pPr>
              <w:jc w:val="both"/>
              <w:rPr>
                <w:rFonts w:ascii="Times New Roman" w:eastAsia="MS Mincho" w:hAnsi="Times New Roman" w:cs="Times New Roman"/>
                <w:b/>
                <w:bCs/>
                <w:sz w:val="20"/>
                <w:szCs w:val="20"/>
              </w:rPr>
            </w:pPr>
            <w:r w:rsidRPr="00FC3899">
              <w:rPr>
                <w:rFonts w:ascii="Times New Roman" w:eastAsia="MS Mincho" w:hAnsi="Times New Roman" w:cs="Times New Roman"/>
                <w:b/>
                <w:bCs/>
                <w:sz w:val="20"/>
                <w:szCs w:val="20"/>
              </w:rPr>
              <w:t>Daily Average Temperature (°C)</w:t>
            </w:r>
          </w:p>
        </w:tc>
      </w:tr>
      <w:tr w:rsidR="00FC3899" w:rsidRPr="00FC3899" w:rsidTr="00FC3899">
        <w:trPr>
          <w:trHeight w:val="222"/>
        </w:trPr>
        <w:tc>
          <w:tcPr>
            <w:tcW w:w="1194" w:type="dxa"/>
            <w:hideMark/>
          </w:tcPr>
          <w:p w:rsidR="00FC3899" w:rsidRPr="00FC3899" w:rsidRDefault="00FC3899" w:rsidP="00FC3899">
            <w:pPr>
              <w:jc w:val="both"/>
              <w:rPr>
                <w:rFonts w:ascii="Times New Roman" w:eastAsia="MS Mincho" w:hAnsi="Times New Roman" w:cs="Times New Roman"/>
                <w:b/>
                <w:bCs/>
                <w:sz w:val="20"/>
                <w:szCs w:val="20"/>
              </w:rPr>
            </w:pPr>
            <w:r>
              <w:rPr>
                <w:rFonts w:ascii="Times New Roman" w:eastAsia="MS Mincho" w:hAnsi="Times New Roman" w:cs="Times New Roman"/>
                <w:b/>
                <w:bCs/>
                <w:sz w:val="20"/>
                <w:szCs w:val="20"/>
              </w:rPr>
              <w:t>Day/Month</w:t>
            </w:r>
          </w:p>
        </w:tc>
        <w:tc>
          <w:tcPr>
            <w:tcW w:w="633" w:type="dxa"/>
            <w:hideMark/>
          </w:tcPr>
          <w:p w:rsidR="00FC3899" w:rsidRPr="00FC3899" w:rsidRDefault="00FC3899" w:rsidP="00FC3899">
            <w:pPr>
              <w:jc w:val="both"/>
              <w:rPr>
                <w:rFonts w:ascii="Times New Roman" w:eastAsia="MS Mincho" w:hAnsi="Times New Roman" w:cs="Times New Roman"/>
                <w:b/>
                <w:bCs/>
                <w:sz w:val="20"/>
                <w:szCs w:val="20"/>
              </w:rPr>
            </w:pPr>
            <w:r w:rsidRPr="00FC3899">
              <w:rPr>
                <w:rFonts w:ascii="Times New Roman" w:eastAsia="MS Mincho" w:hAnsi="Times New Roman" w:cs="Times New Roman"/>
                <w:b/>
                <w:bCs/>
                <w:sz w:val="20"/>
                <w:szCs w:val="20"/>
              </w:rPr>
              <w:t>1</w:t>
            </w:r>
          </w:p>
        </w:tc>
        <w:tc>
          <w:tcPr>
            <w:tcW w:w="634" w:type="dxa"/>
            <w:hideMark/>
          </w:tcPr>
          <w:p w:rsidR="00FC3899" w:rsidRPr="00FC3899" w:rsidRDefault="00FC3899" w:rsidP="00FC3899">
            <w:pPr>
              <w:jc w:val="both"/>
              <w:rPr>
                <w:rFonts w:ascii="Times New Roman" w:eastAsia="MS Mincho" w:hAnsi="Times New Roman" w:cs="Times New Roman"/>
                <w:b/>
                <w:bCs/>
                <w:sz w:val="20"/>
                <w:szCs w:val="20"/>
              </w:rPr>
            </w:pPr>
            <w:r w:rsidRPr="00FC3899">
              <w:rPr>
                <w:rFonts w:ascii="Times New Roman" w:eastAsia="MS Mincho" w:hAnsi="Times New Roman" w:cs="Times New Roman"/>
                <w:b/>
                <w:bCs/>
                <w:sz w:val="20"/>
                <w:szCs w:val="20"/>
              </w:rPr>
              <w:t>2</w:t>
            </w:r>
          </w:p>
        </w:tc>
        <w:tc>
          <w:tcPr>
            <w:tcW w:w="643" w:type="dxa"/>
            <w:hideMark/>
          </w:tcPr>
          <w:p w:rsidR="00FC3899" w:rsidRPr="00FC3899" w:rsidRDefault="00FC3899" w:rsidP="00FC3899">
            <w:pPr>
              <w:jc w:val="both"/>
              <w:rPr>
                <w:rFonts w:ascii="Times New Roman" w:eastAsia="MS Mincho" w:hAnsi="Times New Roman" w:cs="Times New Roman"/>
                <w:b/>
                <w:bCs/>
                <w:sz w:val="20"/>
                <w:szCs w:val="20"/>
              </w:rPr>
            </w:pPr>
            <w:r w:rsidRPr="00FC3899">
              <w:rPr>
                <w:rFonts w:ascii="Times New Roman" w:eastAsia="MS Mincho" w:hAnsi="Times New Roman" w:cs="Times New Roman"/>
                <w:b/>
                <w:bCs/>
                <w:sz w:val="20"/>
                <w:szCs w:val="20"/>
              </w:rPr>
              <w:t>3</w:t>
            </w:r>
          </w:p>
        </w:tc>
        <w:tc>
          <w:tcPr>
            <w:tcW w:w="643" w:type="dxa"/>
            <w:hideMark/>
          </w:tcPr>
          <w:p w:rsidR="00FC3899" w:rsidRPr="00FC3899" w:rsidRDefault="00FC3899" w:rsidP="00FC3899">
            <w:pPr>
              <w:jc w:val="both"/>
              <w:rPr>
                <w:rFonts w:ascii="Times New Roman" w:eastAsia="MS Mincho" w:hAnsi="Times New Roman" w:cs="Times New Roman"/>
                <w:b/>
                <w:bCs/>
                <w:sz w:val="20"/>
                <w:szCs w:val="20"/>
              </w:rPr>
            </w:pPr>
            <w:r w:rsidRPr="00FC3899">
              <w:rPr>
                <w:rFonts w:ascii="Times New Roman" w:eastAsia="MS Mincho" w:hAnsi="Times New Roman" w:cs="Times New Roman"/>
                <w:b/>
                <w:bCs/>
                <w:sz w:val="20"/>
                <w:szCs w:val="20"/>
              </w:rPr>
              <w:t>4</w:t>
            </w:r>
          </w:p>
        </w:tc>
        <w:tc>
          <w:tcPr>
            <w:tcW w:w="643" w:type="dxa"/>
            <w:hideMark/>
          </w:tcPr>
          <w:p w:rsidR="00FC3899" w:rsidRPr="00FC3899" w:rsidRDefault="00FC3899" w:rsidP="00FC3899">
            <w:pPr>
              <w:jc w:val="both"/>
              <w:rPr>
                <w:rFonts w:ascii="Times New Roman" w:eastAsia="MS Mincho" w:hAnsi="Times New Roman" w:cs="Times New Roman"/>
                <w:b/>
                <w:bCs/>
                <w:sz w:val="20"/>
                <w:szCs w:val="20"/>
              </w:rPr>
            </w:pPr>
            <w:r w:rsidRPr="00FC3899">
              <w:rPr>
                <w:rFonts w:ascii="Times New Roman" w:eastAsia="MS Mincho" w:hAnsi="Times New Roman" w:cs="Times New Roman"/>
                <w:b/>
                <w:bCs/>
                <w:sz w:val="20"/>
                <w:szCs w:val="20"/>
              </w:rPr>
              <w:t>5</w:t>
            </w:r>
          </w:p>
        </w:tc>
        <w:tc>
          <w:tcPr>
            <w:tcW w:w="643" w:type="dxa"/>
            <w:hideMark/>
          </w:tcPr>
          <w:p w:rsidR="00FC3899" w:rsidRPr="00FC3899" w:rsidRDefault="00FC3899" w:rsidP="00FC3899">
            <w:pPr>
              <w:jc w:val="both"/>
              <w:rPr>
                <w:rFonts w:ascii="Times New Roman" w:eastAsia="MS Mincho" w:hAnsi="Times New Roman" w:cs="Times New Roman"/>
                <w:b/>
                <w:bCs/>
                <w:sz w:val="20"/>
                <w:szCs w:val="20"/>
              </w:rPr>
            </w:pPr>
            <w:r w:rsidRPr="00FC3899">
              <w:rPr>
                <w:rFonts w:ascii="Times New Roman" w:eastAsia="MS Mincho" w:hAnsi="Times New Roman" w:cs="Times New Roman"/>
                <w:b/>
                <w:bCs/>
                <w:sz w:val="20"/>
                <w:szCs w:val="20"/>
              </w:rPr>
              <w:t>6</w:t>
            </w:r>
          </w:p>
        </w:tc>
        <w:tc>
          <w:tcPr>
            <w:tcW w:w="643" w:type="dxa"/>
            <w:hideMark/>
          </w:tcPr>
          <w:p w:rsidR="00FC3899" w:rsidRPr="00FC3899" w:rsidRDefault="00FC3899" w:rsidP="00FC3899">
            <w:pPr>
              <w:jc w:val="both"/>
              <w:rPr>
                <w:rFonts w:ascii="Times New Roman" w:eastAsia="MS Mincho" w:hAnsi="Times New Roman" w:cs="Times New Roman"/>
                <w:b/>
                <w:bCs/>
                <w:sz w:val="20"/>
                <w:szCs w:val="20"/>
              </w:rPr>
            </w:pPr>
            <w:r w:rsidRPr="00FC3899">
              <w:rPr>
                <w:rFonts w:ascii="Times New Roman" w:eastAsia="MS Mincho" w:hAnsi="Times New Roman" w:cs="Times New Roman"/>
                <w:b/>
                <w:bCs/>
                <w:sz w:val="20"/>
                <w:szCs w:val="20"/>
              </w:rPr>
              <w:t>7</w:t>
            </w:r>
          </w:p>
        </w:tc>
        <w:tc>
          <w:tcPr>
            <w:tcW w:w="643" w:type="dxa"/>
            <w:hideMark/>
          </w:tcPr>
          <w:p w:rsidR="00FC3899" w:rsidRPr="00FC3899" w:rsidRDefault="00FC3899" w:rsidP="00FC3899">
            <w:pPr>
              <w:jc w:val="both"/>
              <w:rPr>
                <w:rFonts w:ascii="Times New Roman" w:eastAsia="MS Mincho" w:hAnsi="Times New Roman" w:cs="Times New Roman"/>
                <w:b/>
                <w:bCs/>
                <w:sz w:val="20"/>
                <w:szCs w:val="20"/>
              </w:rPr>
            </w:pPr>
            <w:r w:rsidRPr="00FC3899">
              <w:rPr>
                <w:rFonts w:ascii="Times New Roman" w:eastAsia="MS Mincho" w:hAnsi="Times New Roman" w:cs="Times New Roman"/>
                <w:b/>
                <w:bCs/>
                <w:sz w:val="20"/>
                <w:szCs w:val="20"/>
              </w:rPr>
              <w:t>8</w:t>
            </w:r>
          </w:p>
        </w:tc>
        <w:tc>
          <w:tcPr>
            <w:tcW w:w="643" w:type="dxa"/>
            <w:hideMark/>
          </w:tcPr>
          <w:p w:rsidR="00FC3899" w:rsidRPr="00FC3899" w:rsidRDefault="00FC3899" w:rsidP="00FC3899">
            <w:pPr>
              <w:jc w:val="both"/>
              <w:rPr>
                <w:rFonts w:ascii="Times New Roman" w:eastAsia="MS Mincho" w:hAnsi="Times New Roman" w:cs="Times New Roman"/>
                <w:b/>
                <w:bCs/>
                <w:sz w:val="20"/>
                <w:szCs w:val="20"/>
              </w:rPr>
            </w:pPr>
            <w:r w:rsidRPr="00FC3899">
              <w:rPr>
                <w:rFonts w:ascii="Times New Roman" w:eastAsia="MS Mincho" w:hAnsi="Times New Roman" w:cs="Times New Roman"/>
                <w:b/>
                <w:bCs/>
                <w:sz w:val="20"/>
                <w:szCs w:val="20"/>
              </w:rPr>
              <w:t>9</w:t>
            </w:r>
          </w:p>
        </w:tc>
        <w:tc>
          <w:tcPr>
            <w:tcW w:w="700" w:type="dxa"/>
            <w:hideMark/>
          </w:tcPr>
          <w:p w:rsidR="00FC3899" w:rsidRPr="00FC3899" w:rsidRDefault="00FC3899" w:rsidP="00FC3899">
            <w:pPr>
              <w:jc w:val="both"/>
              <w:rPr>
                <w:rFonts w:ascii="Times New Roman" w:eastAsia="MS Mincho" w:hAnsi="Times New Roman" w:cs="Times New Roman"/>
                <w:b/>
                <w:bCs/>
                <w:sz w:val="20"/>
                <w:szCs w:val="20"/>
              </w:rPr>
            </w:pPr>
            <w:r w:rsidRPr="00FC3899">
              <w:rPr>
                <w:rFonts w:ascii="Times New Roman" w:eastAsia="MS Mincho" w:hAnsi="Times New Roman" w:cs="Times New Roman"/>
                <w:b/>
                <w:bCs/>
                <w:sz w:val="20"/>
                <w:szCs w:val="20"/>
              </w:rPr>
              <w:t>10</w:t>
            </w:r>
          </w:p>
        </w:tc>
        <w:tc>
          <w:tcPr>
            <w:tcW w:w="700" w:type="dxa"/>
            <w:hideMark/>
          </w:tcPr>
          <w:p w:rsidR="00FC3899" w:rsidRPr="00FC3899" w:rsidRDefault="00FC3899" w:rsidP="00FC3899">
            <w:pPr>
              <w:jc w:val="both"/>
              <w:rPr>
                <w:rFonts w:ascii="Times New Roman" w:eastAsia="MS Mincho" w:hAnsi="Times New Roman" w:cs="Times New Roman"/>
                <w:b/>
                <w:bCs/>
                <w:sz w:val="20"/>
                <w:szCs w:val="20"/>
              </w:rPr>
            </w:pPr>
            <w:r w:rsidRPr="00FC3899">
              <w:rPr>
                <w:rFonts w:ascii="Times New Roman" w:eastAsia="MS Mincho" w:hAnsi="Times New Roman" w:cs="Times New Roman"/>
                <w:b/>
                <w:bCs/>
                <w:sz w:val="20"/>
                <w:szCs w:val="20"/>
              </w:rPr>
              <w:t>11</w:t>
            </w:r>
          </w:p>
        </w:tc>
        <w:tc>
          <w:tcPr>
            <w:tcW w:w="700" w:type="dxa"/>
            <w:hideMark/>
          </w:tcPr>
          <w:p w:rsidR="00FC3899" w:rsidRPr="00FC3899" w:rsidRDefault="00FC3899" w:rsidP="00FC3899">
            <w:pPr>
              <w:jc w:val="both"/>
              <w:rPr>
                <w:rFonts w:ascii="Times New Roman" w:eastAsia="MS Mincho" w:hAnsi="Times New Roman" w:cs="Times New Roman"/>
                <w:b/>
                <w:bCs/>
                <w:sz w:val="20"/>
                <w:szCs w:val="20"/>
              </w:rPr>
            </w:pPr>
            <w:r w:rsidRPr="00FC3899">
              <w:rPr>
                <w:rFonts w:ascii="Times New Roman" w:eastAsia="MS Mincho" w:hAnsi="Times New Roman" w:cs="Times New Roman"/>
                <w:b/>
                <w:bCs/>
                <w:sz w:val="20"/>
                <w:szCs w:val="20"/>
              </w:rPr>
              <w:t>12</w:t>
            </w:r>
          </w:p>
        </w:tc>
      </w:tr>
      <w:tr w:rsidR="00FC3899" w:rsidRPr="00E935A9" w:rsidTr="00FC3899">
        <w:trPr>
          <w:trHeight w:val="282"/>
        </w:trPr>
        <w:tc>
          <w:tcPr>
            <w:tcW w:w="1194" w:type="dxa"/>
            <w:hideMark/>
          </w:tcPr>
          <w:p w:rsidR="00FC3899" w:rsidRPr="00E935A9" w:rsidRDefault="00FC3899" w:rsidP="00FC3899">
            <w:pPr>
              <w:jc w:val="both"/>
              <w:rPr>
                <w:rFonts w:cs="Times New Roman"/>
                <w:bCs/>
                <w:sz w:val="20"/>
                <w:szCs w:val="20"/>
              </w:rPr>
            </w:pPr>
            <w:r w:rsidRPr="00E935A9">
              <w:rPr>
                <w:rFonts w:cs="Times New Roman"/>
                <w:bCs/>
                <w:sz w:val="20"/>
                <w:szCs w:val="20"/>
              </w:rPr>
              <w:t>1</w:t>
            </w:r>
          </w:p>
        </w:tc>
        <w:tc>
          <w:tcPr>
            <w:tcW w:w="633" w:type="dxa"/>
            <w:hideMark/>
          </w:tcPr>
          <w:p w:rsidR="00FC3899" w:rsidRPr="00E935A9" w:rsidRDefault="00FC3899" w:rsidP="00FC3899">
            <w:pPr>
              <w:jc w:val="both"/>
              <w:rPr>
                <w:rFonts w:cs="Times New Roman"/>
                <w:bCs/>
                <w:sz w:val="20"/>
                <w:szCs w:val="20"/>
              </w:rPr>
            </w:pPr>
            <w:r w:rsidRPr="00E935A9">
              <w:rPr>
                <w:rFonts w:cs="Times New Roman"/>
                <w:bCs/>
                <w:sz w:val="20"/>
                <w:szCs w:val="20"/>
              </w:rPr>
              <w:t>0,8</w:t>
            </w:r>
          </w:p>
        </w:tc>
        <w:tc>
          <w:tcPr>
            <w:tcW w:w="634" w:type="dxa"/>
            <w:hideMark/>
          </w:tcPr>
          <w:p w:rsidR="00FC3899" w:rsidRPr="00E935A9" w:rsidRDefault="00FC3899" w:rsidP="00FC3899">
            <w:pPr>
              <w:jc w:val="both"/>
              <w:rPr>
                <w:rFonts w:cs="Times New Roman"/>
                <w:bCs/>
                <w:sz w:val="20"/>
                <w:szCs w:val="20"/>
              </w:rPr>
            </w:pPr>
            <w:r w:rsidRPr="00E935A9">
              <w:rPr>
                <w:rFonts w:cs="Times New Roman"/>
                <w:bCs/>
                <w:sz w:val="20"/>
                <w:szCs w:val="20"/>
              </w:rPr>
              <w:t>5</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3,4</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5,9</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15,1</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21,4</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20</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24,5</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20,8</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15,5</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11,1</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8</w:t>
            </w:r>
          </w:p>
        </w:tc>
      </w:tr>
      <w:tr w:rsidR="00FC3899" w:rsidRPr="00E935A9" w:rsidTr="00FC3899">
        <w:trPr>
          <w:trHeight w:val="282"/>
        </w:trPr>
        <w:tc>
          <w:tcPr>
            <w:tcW w:w="1194" w:type="dxa"/>
            <w:hideMark/>
          </w:tcPr>
          <w:p w:rsidR="00FC3899" w:rsidRPr="00E935A9" w:rsidRDefault="00FC3899" w:rsidP="00FC3899">
            <w:pPr>
              <w:jc w:val="both"/>
              <w:rPr>
                <w:rFonts w:cs="Times New Roman"/>
                <w:bCs/>
                <w:sz w:val="20"/>
                <w:szCs w:val="20"/>
              </w:rPr>
            </w:pPr>
            <w:r w:rsidRPr="00E935A9">
              <w:rPr>
                <w:rFonts w:cs="Times New Roman"/>
                <w:bCs/>
                <w:sz w:val="20"/>
                <w:szCs w:val="20"/>
              </w:rPr>
              <w:t>2</w:t>
            </w:r>
          </w:p>
        </w:tc>
        <w:tc>
          <w:tcPr>
            <w:tcW w:w="633" w:type="dxa"/>
            <w:hideMark/>
          </w:tcPr>
          <w:p w:rsidR="00FC3899" w:rsidRPr="00E935A9" w:rsidRDefault="00FC3899" w:rsidP="00FC3899">
            <w:pPr>
              <w:jc w:val="both"/>
              <w:rPr>
                <w:rFonts w:cs="Times New Roman"/>
                <w:bCs/>
                <w:sz w:val="20"/>
                <w:szCs w:val="20"/>
              </w:rPr>
            </w:pPr>
            <w:r w:rsidRPr="00E935A9">
              <w:rPr>
                <w:rFonts w:cs="Times New Roman"/>
                <w:bCs/>
                <w:sz w:val="20"/>
                <w:szCs w:val="20"/>
              </w:rPr>
              <w:t>2</w:t>
            </w:r>
          </w:p>
        </w:tc>
        <w:tc>
          <w:tcPr>
            <w:tcW w:w="634" w:type="dxa"/>
            <w:hideMark/>
          </w:tcPr>
          <w:p w:rsidR="00FC3899" w:rsidRPr="00E935A9" w:rsidRDefault="00FC3899" w:rsidP="00FC3899">
            <w:pPr>
              <w:jc w:val="both"/>
              <w:rPr>
                <w:rFonts w:cs="Times New Roman"/>
                <w:bCs/>
                <w:sz w:val="20"/>
                <w:szCs w:val="20"/>
              </w:rPr>
            </w:pPr>
            <w:r w:rsidRPr="00E935A9">
              <w:rPr>
                <w:rFonts w:cs="Times New Roman"/>
                <w:bCs/>
                <w:sz w:val="20"/>
                <w:szCs w:val="20"/>
              </w:rPr>
              <w:t>5</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6,6</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8,7</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12,7</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21,5</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22</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24,8</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22,5</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27</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9,4</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4,7</w:t>
            </w:r>
          </w:p>
        </w:tc>
      </w:tr>
      <w:tr w:rsidR="00FC3899" w:rsidRPr="00E935A9" w:rsidTr="00FC3899">
        <w:trPr>
          <w:trHeight w:val="282"/>
        </w:trPr>
        <w:tc>
          <w:tcPr>
            <w:tcW w:w="1194" w:type="dxa"/>
            <w:hideMark/>
          </w:tcPr>
          <w:p w:rsidR="00FC3899" w:rsidRPr="00E935A9" w:rsidRDefault="00FC3899" w:rsidP="00FC3899">
            <w:pPr>
              <w:jc w:val="both"/>
              <w:rPr>
                <w:rFonts w:cs="Times New Roman"/>
                <w:bCs/>
                <w:sz w:val="20"/>
                <w:szCs w:val="20"/>
              </w:rPr>
            </w:pPr>
            <w:r w:rsidRPr="00E935A9">
              <w:rPr>
                <w:rFonts w:cs="Times New Roman"/>
                <w:bCs/>
                <w:sz w:val="20"/>
                <w:szCs w:val="20"/>
              </w:rPr>
              <w:t>3</w:t>
            </w:r>
          </w:p>
        </w:tc>
        <w:tc>
          <w:tcPr>
            <w:tcW w:w="633" w:type="dxa"/>
            <w:hideMark/>
          </w:tcPr>
          <w:p w:rsidR="00FC3899" w:rsidRPr="00E935A9" w:rsidRDefault="00FC3899" w:rsidP="00FC3899">
            <w:pPr>
              <w:jc w:val="both"/>
              <w:rPr>
                <w:rFonts w:cs="Times New Roman"/>
                <w:bCs/>
                <w:sz w:val="20"/>
                <w:szCs w:val="20"/>
              </w:rPr>
            </w:pPr>
            <w:r w:rsidRPr="00E935A9">
              <w:rPr>
                <w:rFonts w:cs="Times New Roman"/>
                <w:bCs/>
                <w:sz w:val="20"/>
                <w:szCs w:val="20"/>
              </w:rPr>
              <w:t>2,4</w:t>
            </w:r>
          </w:p>
        </w:tc>
        <w:tc>
          <w:tcPr>
            <w:tcW w:w="634" w:type="dxa"/>
            <w:hideMark/>
          </w:tcPr>
          <w:p w:rsidR="00FC3899" w:rsidRPr="00E935A9" w:rsidRDefault="00FC3899" w:rsidP="00FC3899">
            <w:pPr>
              <w:jc w:val="both"/>
              <w:rPr>
                <w:rFonts w:cs="Times New Roman"/>
                <w:bCs/>
                <w:sz w:val="20"/>
                <w:szCs w:val="20"/>
              </w:rPr>
            </w:pPr>
            <w:r w:rsidRPr="00E935A9">
              <w:rPr>
                <w:rFonts w:cs="Times New Roman"/>
                <w:bCs/>
                <w:sz w:val="20"/>
                <w:szCs w:val="20"/>
              </w:rPr>
              <w:t>8</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6,6</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7,4</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11,2</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20,2</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24</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24,4</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22,4</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18,7</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9,2</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5,7</w:t>
            </w:r>
          </w:p>
        </w:tc>
      </w:tr>
      <w:tr w:rsidR="00FC3899" w:rsidRPr="00E935A9" w:rsidTr="00FC3899">
        <w:trPr>
          <w:trHeight w:val="282"/>
        </w:trPr>
        <w:tc>
          <w:tcPr>
            <w:tcW w:w="1194" w:type="dxa"/>
            <w:hideMark/>
          </w:tcPr>
          <w:p w:rsidR="00FC3899" w:rsidRPr="00E935A9" w:rsidRDefault="00FC3899" w:rsidP="00FC3899">
            <w:pPr>
              <w:jc w:val="both"/>
              <w:rPr>
                <w:rFonts w:cs="Times New Roman"/>
                <w:bCs/>
                <w:sz w:val="20"/>
                <w:szCs w:val="20"/>
              </w:rPr>
            </w:pPr>
            <w:r w:rsidRPr="00E935A9">
              <w:rPr>
                <w:rFonts w:cs="Times New Roman"/>
                <w:bCs/>
                <w:sz w:val="20"/>
                <w:szCs w:val="20"/>
              </w:rPr>
              <w:t>4</w:t>
            </w:r>
          </w:p>
        </w:tc>
        <w:tc>
          <w:tcPr>
            <w:tcW w:w="633" w:type="dxa"/>
            <w:hideMark/>
          </w:tcPr>
          <w:p w:rsidR="00FC3899" w:rsidRPr="00E935A9" w:rsidRDefault="00FC3899" w:rsidP="00FC3899">
            <w:pPr>
              <w:jc w:val="both"/>
              <w:rPr>
                <w:rFonts w:cs="Times New Roman"/>
                <w:bCs/>
                <w:sz w:val="20"/>
                <w:szCs w:val="20"/>
              </w:rPr>
            </w:pPr>
            <w:r w:rsidRPr="00E935A9">
              <w:rPr>
                <w:rFonts w:cs="Times New Roman"/>
                <w:bCs/>
                <w:sz w:val="20"/>
                <w:szCs w:val="20"/>
              </w:rPr>
              <w:t>2,3</w:t>
            </w:r>
          </w:p>
        </w:tc>
        <w:tc>
          <w:tcPr>
            <w:tcW w:w="634" w:type="dxa"/>
            <w:hideMark/>
          </w:tcPr>
          <w:p w:rsidR="00FC3899" w:rsidRPr="00E935A9" w:rsidRDefault="00FC3899" w:rsidP="00FC3899">
            <w:pPr>
              <w:jc w:val="both"/>
              <w:rPr>
                <w:rFonts w:cs="Times New Roman"/>
                <w:bCs/>
                <w:sz w:val="20"/>
                <w:szCs w:val="20"/>
              </w:rPr>
            </w:pPr>
            <w:r w:rsidRPr="00E935A9">
              <w:rPr>
                <w:rFonts w:cs="Times New Roman"/>
                <w:bCs/>
                <w:sz w:val="20"/>
                <w:szCs w:val="20"/>
              </w:rPr>
              <w:t>8,7</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3,1</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7,6</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12,9</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19,3</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24,2</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23,4</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22,3</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20,6</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14</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4</w:t>
            </w:r>
          </w:p>
        </w:tc>
      </w:tr>
      <w:tr w:rsidR="00FC3899" w:rsidRPr="00E935A9" w:rsidTr="00FC3899">
        <w:trPr>
          <w:trHeight w:val="282"/>
        </w:trPr>
        <w:tc>
          <w:tcPr>
            <w:tcW w:w="1194" w:type="dxa"/>
            <w:hideMark/>
          </w:tcPr>
          <w:p w:rsidR="00FC3899" w:rsidRPr="00E935A9" w:rsidRDefault="00FC3899" w:rsidP="00FC3899">
            <w:pPr>
              <w:jc w:val="both"/>
              <w:rPr>
                <w:rFonts w:cs="Times New Roman"/>
                <w:bCs/>
                <w:sz w:val="20"/>
                <w:szCs w:val="20"/>
              </w:rPr>
            </w:pPr>
            <w:r w:rsidRPr="00E935A9">
              <w:rPr>
                <w:rFonts w:cs="Times New Roman"/>
                <w:bCs/>
                <w:sz w:val="20"/>
                <w:szCs w:val="20"/>
              </w:rPr>
              <w:t>5</w:t>
            </w:r>
          </w:p>
        </w:tc>
        <w:tc>
          <w:tcPr>
            <w:tcW w:w="633" w:type="dxa"/>
            <w:hideMark/>
          </w:tcPr>
          <w:p w:rsidR="00FC3899" w:rsidRPr="00E935A9" w:rsidRDefault="00FC3899" w:rsidP="00FC3899">
            <w:pPr>
              <w:jc w:val="both"/>
              <w:rPr>
                <w:rFonts w:cs="Times New Roman"/>
                <w:bCs/>
                <w:sz w:val="20"/>
                <w:szCs w:val="20"/>
              </w:rPr>
            </w:pPr>
            <w:r w:rsidRPr="00E935A9">
              <w:rPr>
                <w:rFonts w:cs="Times New Roman"/>
                <w:bCs/>
                <w:sz w:val="20"/>
                <w:szCs w:val="20"/>
              </w:rPr>
              <w:t>2</w:t>
            </w:r>
          </w:p>
        </w:tc>
        <w:tc>
          <w:tcPr>
            <w:tcW w:w="634" w:type="dxa"/>
            <w:hideMark/>
          </w:tcPr>
          <w:p w:rsidR="00FC3899" w:rsidRPr="00E935A9" w:rsidRDefault="00FC3899" w:rsidP="00FC3899">
            <w:pPr>
              <w:jc w:val="both"/>
              <w:rPr>
                <w:rFonts w:cs="Times New Roman"/>
                <w:bCs/>
                <w:sz w:val="20"/>
                <w:szCs w:val="20"/>
              </w:rPr>
            </w:pPr>
            <w:r w:rsidRPr="00E935A9">
              <w:rPr>
                <w:rFonts w:cs="Times New Roman"/>
                <w:bCs/>
                <w:sz w:val="20"/>
                <w:szCs w:val="20"/>
              </w:rPr>
              <w:t>10,2</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5,6</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10,7</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14,8</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19,2</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23,1</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21</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22,3</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18,4</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16,4</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2,9</w:t>
            </w:r>
          </w:p>
        </w:tc>
      </w:tr>
      <w:tr w:rsidR="00FC3899" w:rsidRPr="00E935A9" w:rsidTr="00FC3899">
        <w:trPr>
          <w:trHeight w:val="282"/>
        </w:trPr>
        <w:tc>
          <w:tcPr>
            <w:tcW w:w="1194" w:type="dxa"/>
            <w:hideMark/>
          </w:tcPr>
          <w:p w:rsidR="00FC3899" w:rsidRPr="00E935A9" w:rsidRDefault="00FC3899" w:rsidP="00FC3899">
            <w:pPr>
              <w:jc w:val="both"/>
              <w:rPr>
                <w:rFonts w:cs="Times New Roman"/>
                <w:bCs/>
                <w:sz w:val="20"/>
                <w:szCs w:val="20"/>
              </w:rPr>
            </w:pPr>
            <w:r w:rsidRPr="00E935A9">
              <w:rPr>
                <w:rFonts w:cs="Times New Roman"/>
                <w:bCs/>
                <w:sz w:val="20"/>
                <w:szCs w:val="20"/>
              </w:rPr>
              <w:t>6</w:t>
            </w:r>
          </w:p>
        </w:tc>
        <w:tc>
          <w:tcPr>
            <w:tcW w:w="633" w:type="dxa"/>
            <w:hideMark/>
          </w:tcPr>
          <w:p w:rsidR="00FC3899" w:rsidRPr="00E935A9" w:rsidRDefault="00FC3899" w:rsidP="00FC3899">
            <w:pPr>
              <w:jc w:val="both"/>
              <w:rPr>
                <w:rFonts w:cs="Times New Roman"/>
                <w:bCs/>
                <w:sz w:val="20"/>
                <w:szCs w:val="20"/>
              </w:rPr>
            </w:pPr>
            <w:r w:rsidRPr="00E935A9">
              <w:rPr>
                <w:rFonts w:cs="Times New Roman"/>
                <w:bCs/>
                <w:sz w:val="20"/>
                <w:szCs w:val="20"/>
              </w:rPr>
              <w:t>-0,6</w:t>
            </w:r>
          </w:p>
        </w:tc>
        <w:tc>
          <w:tcPr>
            <w:tcW w:w="634" w:type="dxa"/>
            <w:hideMark/>
          </w:tcPr>
          <w:p w:rsidR="00FC3899" w:rsidRPr="00E935A9" w:rsidRDefault="00FC3899" w:rsidP="00FC3899">
            <w:pPr>
              <w:jc w:val="both"/>
              <w:rPr>
                <w:rFonts w:cs="Times New Roman"/>
                <w:bCs/>
                <w:sz w:val="20"/>
                <w:szCs w:val="20"/>
              </w:rPr>
            </w:pPr>
            <w:r w:rsidRPr="00E935A9">
              <w:rPr>
                <w:rFonts w:cs="Times New Roman"/>
                <w:bCs/>
                <w:sz w:val="20"/>
                <w:szCs w:val="20"/>
              </w:rPr>
              <w:t>9,6</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8</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9,6</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16,6</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20</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22,5</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20,9</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22</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15,1</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15,6</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2,5</w:t>
            </w:r>
          </w:p>
        </w:tc>
      </w:tr>
      <w:tr w:rsidR="00FC3899" w:rsidRPr="00E935A9" w:rsidTr="00FC3899">
        <w:trPr>
          <w:trHeight w:val="282"/>
        </w:trPr>
        <w:tc>
          <w:tcPr>
            <w:tcW w:w="1194" w:type="dxa"/>
            <w:hideMark/>
          </w:tcPr>
          <w:p w:rsidR="00FC3899" w:rsidRPr="00E935A9" w:rsidRDefault="00FC3899" w:rsidP="00FC3899">
            <w:pPr>
              <w:jc w:val="both"/>
              <w:rPr>
                <w:rFonts w:cs="Times New Roman"/>
                <w:bCs/>
                <w:sz w:val="20"/>
                <w:szCs w:val="20"/>
              </w:rPr>
            </w:pPr>
            <w:r w:rsidRPr="00E935A9">
              <w:rPr>
                <w:rFonts w:cs="Times New Roman"/>
                <w:bCs/>
                <w:sz w:val="20"/>
                <w:szCs w:val="20"/>
              </w:rPr>
              <w:t>7</w:t>
            </w:r>
          </w:p>
        </w:tc>
        <w:tc>
          <w:tcPr>
            <w:tcW w:w="633" w:type="dxa"/>
            <w:hideMark/>
          </w:tcPr>
          <w:p w:rsidR="00FC3899" w:rsidRPr="00E935A9" w:rsidRDefault="00FC3899" w:rsidP="00FC3899">
            <w:pPr>
              <w:jc w:val="both"/>
              <w:rPr>
                <w:rFonts w:cs="Times New Roman"/>
                <w:bCs/>
                <w:sz w:val="20"/>
                <w:szCs w:val="20"/>
              </w:rPr>
            </w:pPr>
            <w:r w:rsidRPr="00E935A9">
              <w:rPr>
                <w:rFonts w:cs="Times New Roman"/>
                <w:bCs/>
                <w:sz w:val="20"/>
                <w:szCs w:val="20"/>
              </w:rPr>
              <w:t>-1,9</w:t>
            </w:r>
          </w:p>
        </w:tc>
        <w:tc>
          <w:tcPr>
            <w:tcW w:w="634" w:type="dxa"/>
            <w:hideMark/>
          </w:tcPr>
          <w:p w:rsidR="00FC3899" w:rsidRPr="00E935A9" w:rsidRDefault="00FC3899" w:rsidP="00FC3899">
            <w:pPr>
              <w:jc w:val="both"/>
              <w:rPr>
                <w:rFonts w:cs="Times New Roman"/>
                <w:bCs/>
                <w:sz w:val="20"/>
                <w:szCs w:val="20"/>
              </w:rPr>
            </w:pPr>
            <w:r w:rsidRPr="00E935A9">
              <w:rPr>
                <w:rFonts w:cs="Times New Roman"/>
                <w:bCs/>
                <w:sz w:val="20"/>
                <w:szCs w:val="20"/>
              </w:rPr>
              <w:t>5,5</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10,6</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12</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11,9</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20</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22,8</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21,9</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20,3</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13,2</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13,6</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3,4</w:t>
            </w:r>
          </w:p>
        </w:tc>
      </w:tr>
      <w:tr w:rsidR="00FC3899" w:rsidRPr="00E935A9" w:rsidTr="00FC3899">
        <w:trPr>
          <w:trHeight w:val="282"/>
        </w:trPr>
        <w:tc>
          <w:tcPr>
            <w:tcW w:w="1194" w:type="dxa"/>
            <w:hideMark/>
          </w:tcPr>
          <w:p w:rsidR="00FC3899" w:rsidRPr="00E935A9" w:rsidRDefault="00FC3899" w:rsidP="00FC3899">
            <w:pPr>
              <w:jc w:val="both"/>
              <w:rPr>
                <w:rFonts w:cs="Times New Roman"/>
                <w:bCs/>
                <w:sz w:val="20"/>
                <w:szCs w:val="20"/>
              </w:rPr>
            </w:pPr>
            <w:r w:rsidRPr="00E935A9">
              <w:rPr>
                <w:rFonts w:cs="Times New Roman"/>
                <w:bCs/>
                <w:sz w:val="20"/>
                <w:szCs w:val="20"/>
              </w:rPr>
              <w:t>8</w:t>
            </w:r>
          </w:p>
        </w:tc>
        <w:tc>
          <w:tcPr>
            <w:tcW w:w="633" w:type="dxa"/>
            <w:hideMark/>
          </w:tcPr>
          <w:p w:rsidR="00FC3899" w:rsidRPr="00E935A9" w:rsidRDefault="00FC3899" w:rsidP="00FC3899">
            <w:pPr>
              <w:jc w:val="both"/>
              <w:rPr>
                <w:rFonts w:cs="Times New Roman"/>
                <w:bCs/>
                <w:sz w:val="20"/>
                <w:szCs w:val="20"/>
              </w:rPr>
            </w:pPr>
            <w:r w:rsidRPr="00E935A9">
              <w:rPr>
                <w:rFonts w:cs="Times New Roman"/>
                <w:bCs/>
                <w:sz w:val="20"/>
                <w:szCs w:val="20"/>
              </w:rPr>
              <w:t>-3,7</w:t>
            </w:r>
          </w:p>
        </w:tc>
        <w:tc>
          <w:tcPr>
            <w:tcW w:w="634" w:type="dxa"/>
            <w:hideMark/>
          </w:tcPr>
          <w:p w:rsidR="00FC3899" w:rsidRPr="00E935A9" w:rsidRDefault="00FC3899" w:rsidP="00FC3899">
            <w:pPr>
              <w:jc w:val="both"/>
              <w:rPr>
                <w:rFonts w:cs="Times New Roman"/>
                <w:bCs/>
                <w:sz w:val="20"/>
                <w:szCs w:val="20"/>
              </w:rPr>
            </w:pPr>
            <w:r w:rsidRPr="00E935A9">
              <w:rPr>
                <w:rFonts w:cs="Times New Roman"/>
                <w:bCs/>
                <w:sz w:val="20"/>
                <w:szCs w:val="20"/>
              </w:rPr>
              <w:t>3,9</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9,7</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14,4</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8,6</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21,7</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23,9</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23,2</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20</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13,6</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13,4</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5,1</w:t>
            </w:r>
          </w:p>
        </w:tc>
      </w:tr>
      <w:tr w:rsidR="00FC3899" w:rsidRPr="00E935A9" w:rsidTr="00FC3899">
        <w:trPr>
          <w:trHeight w:val="282"/>
        </w:trPr>
        <w:tc>
          <w:tcPr>
            <w:tcW w:w="1194" w:type="dxa"/>
            <w:hideMark/>
          </w:tcPr>
          <w:p w:rsidR="00FC3899" w:rsidRPr="00E935A9" w:rsidRDefault="00FC3899" w:rsidP="00FC3899">
            <w:pPr>
              <w:jc w:val="both"/>
              <w:rPr>
                <w:rFonts w:cs="Times New Roman"/>
                <w:bCs/>
                <w:sz w:val="20"/>
                <w:szCs w:val="20"/>
              </w:rPr>
            </w:pPr>
            <w:r w:rsidRPr="00E935A9">
              <w:rPr>
                <w:rFonts w:cs="Times New Roman"/>
                <w:bCs/>
                <w:sz w:val="20"/>
                <w:szCs w:val="20"/>
              </w:rPr>
              <w:t>9</w:t>
            </w:r>
          </w:p>
        </w:tc>
        <w:tc>
          <w:tcPr>
            <w:tcW w:w="633" w:type="dxa"/>
            <w:hideMark/>
          </w:tcPr>
          <w:p w:rsidR="00FC3899" w:rsidRPr="00E935A9" w:rsidRDefault="00FC3899" w:rsidP="00FC3899">
            <w:pPr>
              <w:jc w:val="both"/>
              <w:rPr>
                <w:rFonts w:cs="Times New Roman"/>
                <w:bCs/>
                <w:sz w:val="20"/>
                <w:szCs w:val="20"/>
              </w:rPr>
            </w:pPr>
            <w:r w:rsidRPr="00E935A9">
              <w:rPr>
                <w:rFonts w:cs="Times New Roman"/>
                <w:bCs/>
                <w:sz w:val="20"/>
                <w:szCs w:val="20"/>
              </w:rPr>
              <w:t>-4,7</w:t>
            </w:r>
          </w:p>
        </w:tc>
        <w:tc>
          <w:tcPr>
            <w:tcW w:w="634" w:type="dxa"/>
            <w:hideMark/>
          </w:tcPr>
          <w:p w:rsidR="00FC3899" w:rsidRPr="00E935A9" w:rsidRDefault="00FC3899" w:rsidP="00FC3899">
            <w:pPr>
              <w:jc w:val="both"/>
              <w:rPr>
                <w:rFonts w:cs="Times New Roman"/>
                <w:bCs/>
                <w:sz w:val="20"/>
                <w:szCs w:val="20"/>
              </w:rPr>
            </w:pPr>
            <w:r w:rsidRPr="00E935A9">
              <w:rPr>
                <w:rFonts w:cs="Times New Roman"/>
                <w:bCs/>
                <w:sz w:val="20"/>
                <w:szCs w:val="20"/>
              </w:rPr>
              <w:t>4,4</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11,2</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9,7</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10,9</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21,5</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24,6</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24</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19,6</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16,2</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13,1</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5,1</w:t>
            </w:r>
          </w:p>
        </w:tc>
      </w:tr>
      <w:tr w:rsidR="00FC3899" w:rsidRPr="00E935A9" w:rsidTr="00FC3899">
        <w:trPr>
          <w:trHeight w:val="282"/>
        </w:trPr>
        <w:tc>
          <w:tcPr>
            <w:tcW w:w="1194" w:type="dxa"/>
            <w:hideMark/>
          </w:tcPr>
          <w:p w:rsidR="00FC3899" w:rsidRPr="00E935A9" w:rsidRDefault="00FC3899" w:rsidP="00FC3899">
            <w:pPr>
              <w:jc w:val="both"/>
              <w:rPr>
                <w:rFonts w:cs="Times New Roman"/>
                <w:bCs/>
                <w:sz w:val="20"/>
                <w:szCs w:val="20"/>
              </w:rPr>
            </w:pPr>
            <w:r w:rsidRPr="00E935A9">
              <w:rPr>
                <w:rFonts w:cs="Times New Roman"/>
                <w:bCs/>
                <w:sz w:val="20"/>
                <w:szCs w:val="20"/>
              </w:rPr>
              <w:t>10</w:t>
            </w:r>
          </w:p>
        </w:tc>
        <w:tc>
          <w:tcPr>
            <w:tcW w:w="633" w:type="dxa"/>
            <w:hideMark/>
          </w:tcPr>
          <w:p w:rsidR="00FC3899" w:rsidRPr="00E935A9" w:rsidRDefault="00FC3899" w:rsidP="00FC3899">
            <w:pPr>
              <w:jc w:val="both"/>
              <w:rPr>
                <w:rFonts w:cs="Times New Roman"/>
                <w:bCs/>
                <w:sz w:val="20"/>
                <w:szCs w:val="20"/>
              </w:rPr>
            </w:pPr>
            <w:r w:rsidRPr="00E935A9">
              <w:rPr>
                <w:rFonts w:cs="Times New Roman"/>
                <w:bCs/>
                <w:sz w:val="20"/>
                <w:szCs w:val="20"/>
              </w:rPr>
              <w:t>4,1</w:t>
            </w:r>
          </w:p>
        </w:tc>
        <w:tc>
          <w:tcPr>
            <w:tcW w:w="634" w:type="dxa"/>
            <w:hideMark/>
          </w:tcPr>
          <w:p w:rsidR="00FC3899" w:rsidRPr="00E935A9" w:rsidRDefault="00FC3899" w:rsidP="00FC3899">
            <w:pPr>
              <w:jc w:val="both"/>
              <w:rPr>
                <w:rFonts w:cs="Times New Roman"/>
                <w:bCs/>
                <w:sz w:val="20"/>
                <w:szCs w:val="20"/>
              </w:rPr>
            </w:pPr>
            <w:r w:rsidRPr="00E935A9">
              <w:rPr>
                <w:rFonts w:cs="Times New Roman"/>
                <w:bCs/>
                <w:sz w:val="20"/>
                <w:szCs w:val="20"/>
              </w:rPr>
              <w:t>5,1</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10,3</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8,2</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12,7</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19,8</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23,8</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24</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19,7</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16,4</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13,2</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5,1</w:t>
            </w:r>
          </w:p>
        </w:tc>
      </w:tr>
      <w:tr w:rsidR="00FC3899" w:rsidRPr="00E935A9" w:rsidTr="00FC3899">
        <w:trPr>
          <w:trHeight w:val="282"/>
        </w:trPr>
        <w:tc>
          <w:tcPr>
            <w:tcW w:w="1194" w:type="dxa"/>
            <w:hideMark/>
          </w:tcPr>
          <w:p w:rsidR="00FC3899" w:rsidRPr="00E935A9" w:rsidRDefault="00FC3899" w:rsidP="00FC3899">
            <w:pPr>
              <w:jc w:val="both"/>
              <w:rPr>
                <w:rFonts w:cs="Times New Roman"/>
                <w:bCs/>
                <w:sz w:val="20"/>
                <w:szCs w:val="20"/>
              </w:rPr>
            </w:pPr>
            <w:r w:rsidRPr="00E935A9">
              <w:rPr>
                <w:rFonts w:cs="Times New Roman"/>
                <w:bCs/>
                <w:sz w:val="20"/>
                <w:szCs w:val="20"/>
              </w:rPr>
              <w:t>11</w:t>
            </w:r>
          </w:p>
        </w:tc>
        <w:tc>
          <w:tcPr>
            <w:tcW w:w="633" w:type="dxa"/>
            <w:hideMark/>
          </w:tcPr>
          <w:p w:rsidR="00FC3899" w:rsidRPr="00E935A9" w:rsidRDefault="00FC3899" w:rsidP="00FC3899">
            <w:pPr>
              <w:jc w:val="both"/>
              <w:rPr>
                <w:rFonts w:cs="Times New Roman"/>
                <w:bCs/>
                <w:sz w:val="20"/>
                <w:szCs w:val="20"/>
              </w:rPr>
            </w:pPr>
            <w:r w:rsidRPr="00E935A9">
              <w:rPr>
                <w:rFonts w:cs="Times New Roman"/>
                <w:bCs/>
                <w:sz w:val="20"/>
                <w:szCs w:val="20"/>
              </w:rPr>
              <w:t>6,4</w:t>
            </w:r>
          </w:p>
        </w:tc>
        <w:tc>
          <w:tcPr>
            <w:tcW w:w="634" w:type="dxa"/>
            <w:hideMark/>
          </w:tcPr>
          <w:p w:rsidR="00FC3899" w:rsidRPr="00E935A9" w:rsidRDefault="00FC3899" w:rsidP="00FC3899">
            <w:pPr>
              <w:jc w:val="both"/>
              <w:rPr>
                <w:rFonts w:cs="Times New Roman"/>
                <w:bCs/>
                <w:sz w:val="20"/>
                <w:szCs w:val="20"/>
              </w:rPr>
            </w:pPr>
            <w:r w:rsidRPr="00E935A9">
              <w:rPr>
                <w:rFonts w:cs="Times New Roman"/>
                <w:bCs/>
                <w:sz w:val="20"/>
                <w:szCs w:val="20"/>
              </w:rPr>
              <w:t>5,8</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11,9</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10,6</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13,7</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18,5</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19,1</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25,5</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21,3</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17,3</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14,1</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6,3</w:t>
            </w:r>
          </w:p>
        </w:tc>
      </w:tr>
      <w:tr w:rsidR="00FC3899" w:rsidRPr="00E935A9" w:rsidTr="00FC3899">
        <w:trPr>
          <w:trHeight w:val="282"/>
        </w:trPr>
        <w:tc>
          <w:tcPr>
            <w:tcW w:w="1194" w:type="dxa"/>
            <w:hideMark/>
          </w:tcPr>
          <w:p w:rsidR="00FC3899" w:rsidRPr="00E935A9" w:rsidRDefault="00FC3899" w:rsidP="00FC3899">
            <w:pPr>
              <w:jc w:val="both"/>
              <w:rPr>
                <w:rFonts w:cs="Times New Roman"/>
                <w:bCs/>
                <w:sz w:val="20"/>
                <w:szCs w:val="20"/>
              </w:rPr>
            </w:pPr>
            <w:r w:rsidRPr="00E935A9">
              <w:rPr>
                <w:rFonts w:cs="Times New Roman"/>
                <w:bCs/>
                <w:sz w:val="20"/>
                <w:szCs w:val="20"/>
              </w:rPr>
              <w:t>12</w:t>
            </w:r>
          </w:p>
        </w:tc>
        <w:tc>
          <w:tcPr>
            <w:tcW w:w="633" w:type="dxa"/>
            <w:hideMark/>
          </w:tcPr>
          <w:p w:rsidR="00FC3899" w:rsidRPr="00E935A9" w:rsidRDefault="00FC3899" w:rsidP="00FC3899">
            <w:pPr>
              <w:jc w:val="both"/>
              <w:rPr>
                <w:rFonts w:cs="Times New Roman"/>
                <w:bCs/>
                <w:sz w:val="20"/>
                <w:szCs w:val="20"/>
              </w:rPr>
            </w:pPr>
            <w:r w:rsidRPr="00E935A9">
              <w:rPr>
                <w:rFonts w:cs="Times New Roman"/>
                <w:bCs/>
                <w:sz w:val="20"/>
                <w:szCs w:val="20"/>
              </w:rPr>
              <w:t>4,7</w:t>
            </w:r>
          </w:p>
        </w:tc>
        <w:tc>
          <w:tcPr>
            <w:tcW w:w="634" w:type="dxa"/>
            <w:hideMark/>
          </w:tcPr>
          <w:p w:rsidR="00FC3899" w:rsidRPr="00E935A9" w:rsidRDefault="00FC3899" w:rsidP="00FC3899">
            <w:pPr>
              <w:jc w:val="both"/>
              <w:rPr>
                <w:rFonts w:cs="Times New Roman"/>
                <w:bCs/>
                <w:sz w:val="20"/>
                <w:szCs w:val="20"/>
              </w:rPr>
            </w:pPr>
            <w:r w:rsidRPr="00E935A9">
              <w:rPr>
                <w:rFonts w:cs="Times New Roman"/>
                <w:bCs/>
                <w:sz w:val="20"/>
                <w:szCs w:val="20"/>
              </w:rPr>
              <w:t>9,3</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10,7</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10,7</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14,3</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18,3</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18,7</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25,7</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20,8</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16,9</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13,1</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8,9</w:t>
            </w:r>
          </w:p>
        </w:tc>
      </w:tr>
      <w:tr w:rsidR="00FC3899" w:rsidRPr="00E935A9" w:rsidTr="00FC3899">
        <w:trPr>
          <w:trHeight w:val="282"/>
        </w:trPr>
        <w:tc>
          <w:tcPr>
            <w:tcW w:w="1194" w:type="dxa"/>
            <w:hideMark/>
          </w:tcPr>
          <w:p w:rsidR="00FC3899" w:rsidRPr="00E935A9" w:rsidRDefault="00FC3899" w:rsidP="00FC3899">
            <w:pPr>
              <w:jc w:val="both"/>
              <w:rPr>
                <w:rFonts w:cs="Times New Roman"/>
                <w:bCs/>
                <w:sz w:val="20"/>
                <w:szCs w:val="20"/>
              </w:rPr>
            </w:pPr>
            <w:r w:rsidRPr="00E935A9">
              <w:rPr>
                <w:rFonts w:cs="Times New Roman"/>
                <w:bCs/>
                <w:sz w:val="20"/>
                <w:szCs w:val="20"/>
              </w:rPr>
              <w:t>13</w:t>
            </w:r>
          </w:p>
        </w:tc>
        <w:tc>
          <w:tcPr>
            <w:tcW w:w="633" w:type="dxa"/>
            <w:hideMark/>
          </w:tcPr>
          <w:p w:rsidR="00FC3899" w:rsidRPr="00E935A9" w:rsidRDefault="00FC3899" w:rsidP="00FC3899">
            <w:pPr>
              <w:jc w:val="both"/>
              <w:rPr>
                <w:rFonts w:cs="Times New Roman"/>
                <w:bCs/>
                <w:sz w:val="20"/>
                <w:szCs w:val="20"/>
              </w:rPr>
            </w:pPr>
            <w:r w:rsidRPr="00E935A9">
              <w:rPr>
                <w:rFonts w:cs="Times New Roman"/>
                <w:bCs/>
                <w:sz w:val="20"/>
                <w:szCs w:val="20"/>
              </w:rPr>
              <w:t>2,9</w:t>
            </w:r>
          </w:p>
        </w:tc>
        <w:tc>
          <w:tcPr>
            <w:tcW w:w="634" w:type="dxa"/>
            <w:hideMark/>
          </w:tcPr>
          <w:p w:rsidR="00FC3899" w:rsidRPr="00E935A9" w:rsidRDefault="00FC3899" w:rsidP="00FC3899">
            <w:pPr>
              <w:jc w:val="both"/>
              <w:rPr>
                <w:rFonts w:cs="Times New Roman"/>
                <w:bCs/>
                <w:sz w:val="20"/>
                <w:szCs w:val="20"/>
              </w:rPr>
            </w:pPr>
            <w:r w:rsidRPr="00E935A9">
              <w:rPr>
                <w:rFonts w:cs="Times New Roman"/>
                <w:bCs/>
                <w:sz w:val="20"/>
                <w:szCs w:val="20"/>
              </w:rPr>
              <w:t>6</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7,4</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13,2</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17,2</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18,6</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18,6</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24,8</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19</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16,4</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14</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7,7</w:t>
            </w:r>
          </w:p>
        </w:tc>
      </w:tr>
      <w:tr w:rsidR="00FC3899" w:rsidRPr="00E935A9" w:rsidTr="00FC3899">
        <w:trPr>
          <w:trHeight w:val="282"/>
        </w:trPr>
        <w:tc>
          <w:tcPr>
            <w:tcW w:w="1194" w:type="dxa"/>
            <w:hideMark/>
          </w:tcPr>
          <w:p w:rsidR="00FC3899" w:rsidRPr="00E935A9" w:rsidRDefault="00FC3899" w:rsidP="00FC3899">
            <w:pPr>
              <w:jc w:val="both"/>
              <w:rPr>
                <w:rFonts w:cs="Times New Roman"/>
                <w:bCs/>
                <w:sz w:val="20"/>
                <w:szCs w:val="20"/>
              </w:rPr>
            </w:pPr>
            <w:r w:rsidRPr="00E935A9">
              <w:rPr>
                <w:rFonts w:cs="Times New Roman"/>
                <w:bCs/>
                <w:sz w:val="20"/>
                <w:szCs w:val="20"/>
              </w:rPr>
              <w:t>14</w:t>
            </w:r>
          </w:p>
        </w:tc>
        <w:tc>
          <w:tcPr>
            <w:tcW w:w="633" w:type="dxa"/>
            <w:hideMark/>
          </w:tcPr>
          <w:p w:rsidR="00FC3899" w:rsidRPr="00E935A9" w:rsidRDefault="00FC3899" w:rsidP="00FC3899">
            <w:pPr>
              <w:jc w:val="both"/>
              <w:rPr>
                <w:rFonts w:cs="Times New Roman"/>
                <w:bCs/>
                <w:sz w:val="20"/>
                <w:szCs w:val="20"/>
              </w:rPr>
            </w:pPr>
            <w:r w:rsidRPr="00E935A9">
              <w:rPr>
                <w:rFonts w:cs="Times New Roman"/>
                <w:bCs/>
                <w:sz w:val="20"/>
                <w:szCs w:val="20"/>
              </w:rPr>
              <w:t>3</w:t>
            </w:r>
          </w:p>
        </w:tc>
        <w:tc>
          <w:tcPr>
            <w:tcW w:w="634" w:type="dxa"/>
            <w:hideMark/>
          </w:tcPr>
          <w:p w:rsidR="00FC3899" w:rsidRPr="00E935A9" w:rsidRDefault="00FC3899" w:rsidP="00FC3899">
            <w:pPr>
              <w:jc w:val="both"/>
              <w:rPr>
                <w:rFonts w:cs="Times New Roman"/>
                <w:bCs/>
                <w:sz w:val="20"/>
                <w:szCs w:val="20"/>
              </w:rPr>
            </w:pPr>
            <w:r w:rsidRPr="00E935A9">
              <w:rPr>
                <w:rFonts w:cs="Times New Roman"/>
                <w:bCs/>
                <w:sz w:val="20"/>
                <w:szCs w:val="20"/>
              </w:rPr>
              <w:t>2,8</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7,1</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12,1</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19,5</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19,9</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16,7</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24,5</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19</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17,1</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12,2</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9,4</w:t>
            </w:r>
          </w:p>
        </w:tc>
      </w:tr>
      <w:tr w:rsidR="00FC3899" w:rsidRPr="00E935A9" w:rsidTr="00FC3899">
        <w:trPr>
          <w:trHeight w:val="282"/>
        </w:trPr>
        <w:tc>
          <w:tcPr>
            <w:tcW w:w="1194" w:type="dxa"/>
            <w:hideMark/>
          </w:tcPr>
          <w:p w:rsidR="00FC3899" w:rsidRPr="00E935A9" w:rsidRDefault="00FC3899" w:rsidP="00FC3899">
            <w:pPr>
              <w:jc w:val="both"/>
              <w:rPr>
                <w:rFonts w:cs="Times New Roman"/>
                <w:bCs/>
                <w:sz w:val="20"/>
                <w:szCs w:val="20"/>
              </w:rPr>
            </w:pPr>
            <w:r w:rsidRPr="00E935A9">
              <w:rPr>
                <w:rFonts w:cs="Times New Roman"/>
                <w:bCs/>
                <w:sz w:val="20"/>
                <w:szCs w:val="20"/>
              </w:rPr>
              <w:t>15</w:t>
            </w:r>
          </w:p>
        </w:tc>
        <w:tc>
          <w:tcPr>
            <w:tcW w:w="633" w:type="dxa"/>
            <w:hideMark/>
          </w:tcPr>
          <w:p w:rsidR="00FC3899" w:rsidRPr="00E935A9" w:rsidRDefault="00FC3899" w:rsidP="00FC3899">
            <w:pPr>
              <w:jc w:val="both"/>
              <w:rPr>
                <w:rFonts w:cs="Times New Roman"/>
                <w:bCs/>
                <w:sz w:val="20"/>
                <w:szCs w:val="20"/>
              </w:rPr>
            </w:pPr>
            <w:r w:rsidRPr="00E935A9">
              <w:rPr>
                <w:rFonts w:cs="Times New Roman"/>
                <w:bCs/>
                <w:sz w:val="20"/>
                <w:szCs w:val="20"/>
              </w:rPr>
              <w:t>2,1</w:t>
            </w:r>
          </w:p>
        </w:tc>
        <w:tc>
          <w:tcPr>
            <w:tcW w:w="634" w:type="dxa"/>
            <w:hideMark/>
          </w:tcPr>
          <w:p w:rsidR="00FC3899" w:rsidRPr="00E935A9" w:rsidRDefault="00FC3899" w:rsidP="00FC3899">
            <w:pPr>
              <w:jc w:val="both"/>
              <w:rPr>
                <w:rFonts w:cs="Times New Roman"/>
                <w:bCs/>
                <w:sz w:val="20"/>
                <w:szCs w:val="20"/>
              </w:rPr>
            </w:pPr>
            <w:r w:rsidRPr="00E935A9">
              <w:rPr>
                <w:rFonts w:cs="Times New Roman"/>
                <w:bCs/>
                <w:sz w:val="20"/>
                <w:szCs w:val="20"/>
              </w:rPr>
              <w:t>1,3</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6,2</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10</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20,9</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20,5</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17,5</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23,6</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18,5</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17,8</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12,2</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8,4</w:t>
            </w:r>
          </w:p>
        </w:tc>
      </w:tr>
      <w:tr w:rsidR="00FC3899" w:rsidRPr="00E935A9" w:rsidTr="00FC3899">
        <w:trPr>
          <w:trHeight w:val="282"/>
        </w:trPr>
        <w:tc>
          <w:tcPr>
            <w:tcW w:w="1194" w:type="dxa"/>
            <w:hideMark/>
          </w:tcPr>
          <w:p w:rsidR="00FC3899" w:rsidRPr="00E935A9" w:rsidRDefault="00FC3899" w:rsidP="00FC3899">
            <w:pPr>
              <w:jc w:val="both"/>
              <w:rPr>
                <w:rFonts w:cs="Times New Roman"/>
                <w:bCs/>
                <w:sz w:val="20"/>
                <w:szCs w:val="20"/>
              </w:rPr>
            </w:pPr>
            <w:r w:rsidRPr="00E935A9">
              <w:rPr>
                <w:rFonts w:cs="Times New Roman"/>
                <w:bCs/>
                <w:sz w:val="20"/>
                <w:szCs w:val="20"/>
              </w:rPr>
              <w:t>16</w:t>
            </w:r>
          </w:p>
        </w:tc>
        <w:tc>
          <w:tcPr>
            <w:tcW w:w="633" w:type="dxa"/>
            <w:hideMark/>
          </w:tcPr>
          <w:p w:rsidR="00FC3899" w:rsidRPr="00E935A9" w:rsidRDefault="00FC3899" w:rsidP="00FC3899">
            <w:pPr>
              <w:jc w:val="both"/>
              <w:rPr>
                <w:rFonts w:cs="Times New Roman"/>
                <w:bCs/>
                <w:sz w:val="20"/>
                <w:szCs w:val="20"/>
              </w:rPr>
            </w:pPr>
            <w:r w:rsidRPr="00E935A9">
              <w:rPr>
                <w:rFonts w:cs="Times New Roman"/>
                <w:bCs/>
                <w:sz w:val="20"/>
                <w:szCs w:val="20"/>
              </w:rPr>
              <w:t>-2,8</w:t>
            </w:r>
          </w:p>
        </w:tc>
        <w:tc>
          <w:tcPr>
            <w:tcW w:w="634" w:type="dxa"/>
            <w:hideMark/>
          </w:tcPr>
          <w:p w:rsidR="00FC3899" w:rsidRPr="00E935A9" w:rsidRDefault="00FC3899" w:rsidP="00FC3899">
            <w:pPr>
              <w:jc w:val="both"/>
              <w:rPr>
                <w:rFonts w:cs="Times New Roman"/>
                <w:bCs/>
                <w:sz w:val="20"/>
                <w:szCs w:val="20"/>
              </w:rPr>
            </w:pPr>
            <w:r w:rsidRPr="00E935A9">
              <w:rPr>
                <w:rFonts w:cs="Times New Roman"/>
                <w:bCs/>
                <w:sz w:val="20"/>
                <w:szCs w:val="20"/>
              </w:rPr>
              <w:t>3,1</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4,8</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8,1</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21</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18,3</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19,8</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23,9</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18,3</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16,8</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11</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5,9</w:t>
            </w:r>
          </w:p>
        </w:tc>
      </w:tr>
      <w:tr w:rsidR="00FC3899" w:rsidRPr="00E935A9" w:rsidTr="00FC3899">
        <w:trPr>
          <w:trHeight w:val="282"/>
        </w:trPr>
        <w:tc>
          <w:tcPr>
            <w:tcW w:w="1194" w:type="dxa"/>
            <w:hideMark/>
          </w:tcPr>
          <w:p w:rsidR="00FC3899" w:rsidRPr="00E935A9" w:rsidRDefault="00FC3899" w:rsidP="00FC3899">
            <w:pPr>
              <w:jc w:val="both"/>
              <w:rPr>
                <w:rFonts w:cs="Times New Roman"/>
                <w:bCs/>
                <w:sz w:val="20"/>
                <w:szCs w:val="20"/>
              </w:rPr>
            </w:pPr>
            <w:r w:rsidRPr="00E935A9">
              <w:rPr>
                <w:rFonts w:cs="Times New Roman"/>
                <w:bCs/>
                <w:sz w:val="20"/>
                <w:szCs w:val="20"/>
              </w:rPr>
              <w:t>17</w:t>
            </w:r>
          </w:p>
        </w:tc>
        <w:tc>
          <w:tcPr>
            <w:tcW w:w="633" w:type="dxa"/>
            <w:hideMark/>
          </w:tcPr>
          <w:p w:rsidR="00FC3899" w:rsidRPr="00E935A9" w:rsidRDefault="00FC3899" w:rsidP="00FC3899">
            <w:pPr>
              <w:jc w:val="both"/>
              <w:rPr>
                <w:rFonts w:cs="Times New Roman"/>
                <w:bCs/>
                <w:sz w:val="20"/>
                <w:szCs w:val="20"/>
              </w:rPr>
            </w:pPr>
            <w:r w:rsidRPr="00E935A9">
              <w:rPr>
                <w:rFonts w:cs="Times New Roman"/>
                <w:bCs/>
                <w:sz w:val="20"/>
                <w:szCs w:val="20"/>
              </w:rPr>
              <w:t>-0,8</w:t>
            </w:r>
          </w:p>
        </w:tc>
        <w:tc>
          <w:tcPr>
            <w:tcW w:w="634" w:type="dxa"/>
            <w:hideMark/>
          </w:tcPr>
          <w:p w:rsidR="00FC3899" w:rsidRPr="00E935A9" w:rsidRDefault="00FC3899" w:rsidP="00FC3899">
            <w:pPr>
              <w:jc w:val="both"/>
              <w:rPr>
                <w:rFonts w:cs="Times New Roman"/>
                <w:bCs/>
                <w:sz w:val="20"/>
                <w:szCs w:val="20"/>
              </w:rPr>
            </w:pPr>
            <w:r w:rsidRPr="00E935A9">
              <w:rPr>
                <w:rFonts w:cs="Times New Roman"/>
                <w:bCs/>
                <w:sz w:val="20"/>
                <w:szCs w:val="20"/>
              </w:rPr>
              <w:t>2,8</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8,9</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6,9</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17,9</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19,5</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19</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19,7</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19,2</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15</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12,8</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6,9</w:t>
            </w:r>
          </w:p>
        </w:tc>
      </w:tr>
      <w:tr w:rsidR="00FC3899" w:rsidRPr="00E935A9" w:rsidTr="00FC3899">
        <w:trPr>
          <w:trHeight w:val="282"/>
        </w:trPr>
        <w:tc>
          <w:tcPr>
            <w:tcW w:w="1194" w:type="dxa"/>
            <w:hideMark/>
          </w:tcPr>
          <w:p w:rsidR="00FC3899" w:rsidRPr="00E935A9" w:rsidRDefault="00FC3899" w:rsidP="00FC3899">
            <w:pPr>
              <w:jc w:val="both"/>
              <w:rPr>
                <w:rFonts w:cs="Times New Roman"/>
                <w:bCs/>
                <w:sz w:val="20"/>
                <w:szCs w:val="20"/>
              </w:rPr>
            </w:pPr>
            <w:r w:rsidRPr="00E935A9">
              <w:rPr>
                <w:rFonts w:cs="Times New Roman"/>
                <w:bCs/>
                <w:sz w:val="20"/>
                <w:szCs w:val="20"/>
              </w:rPr>
              <w:t>18</w:t>
            </w:r>
          </w:p>
        </w:tc>
        <w:tc>
          <w:tcPr>
            <w:tcW w:w="633" w:type="dxa"/>
            <w:hideMark/>
          </w:tcPr>
          <w:p w:rsidR="00FC3899" w:rsidRPr="00E935A9" w:rsidRDefault="00FC3899" w:rsidP="00FC3899">
            <w:pPr>
              <w:jc w:val="both"/>
              <w:rPr>
                <w:rFonts w:cs="Times New Roman"/>
                <w:bCs/>
                <w:sz w:val="20"/>
                <w:szCs w:val="20"/>
              </w:rPr>
            </w:pPr>
            <w:r w:rsidRPr="00E935A9">
              <w:rPr>
                <w:rFonts w:cs="Times New Roman"/>
                <w:bCs/>
                <w:sz w:val="20"/>
                <w:szCs w:val="20"/>
              </w:rPr>
              <w:t>1,9</w:t>
            </w:r>
          </w:p>
        </w:tc>
        <w:tc>
          <w:tcPr>
            <w:tcW w:w="634" w:type="dxa"/>
            <w:hideMark/>
          </w:tcPr>
          <w:p w:rsidR="00FC3899" w:rsidRPr="00E935A9" w:rsidRDefault="00FC3899" w:rsidP="00FC3899">
            <w:pPr>
              <w:jc w:val="both"/>
              <w:rPr>
                <w:rFonts w:cs="Times New Roman"/>
                <w:bCs/>
                <w:sz w:val="20"/>
                <w:szCs w:val="20"/>
              </w:rPr>
            </w:pPr>
            <w:r w:rsidRPr="00E935A9">
              <w:rPr>
                <w:rFonts w:cs="Times New Roman"/>
                <w:bCs/>
                <w:sz w:val="20"/>
                <w:szCs w:val="20"/>
              </w:rPr>
              <w:t>4,6</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11,6</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6,3</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15</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19,5</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20</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17,9</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19,4</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16,4</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11,9</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7,6</w:t>
            </w:r>
          </w:p>
        </w:tc>
      </w:tr>
      <w:tr w:rsidR="00FC3899" w:rsidRPr="00E935A9" w:rsidTr="00FC3899">
        <w:trPr>
          <w:trHeight w:val="282"/>
        </w:trPr>
        <w:tc>
          <w:tcPr>
            <w:tcW w:w="1194" w:type="dxa"/>
            <w:hideMark/>
          </w:tcPr>
          <w:p w:rsidR="00FC3899" w:rsidRPr="00E935A9" w:rsidRDefault="00FC3899" w:rsidP="00FC3899">
            <w:pPr>
              <w:jc w:val="both"/>
              <w:rPr>
                <w:rFonts w:cs="Times New Roman"/>
                <w:bCs/>
                <w:sz w:val="20"/>
                <w:szCs w:val="20"/>
              </w:rPr>
            </w:pPr>
            <w:r w:rsidRPr="00E935A9">
              <w:rPr>
                <w:rFonts w:cs="Times New Roman"/>
                <w:bCs/>
                <w:sz w:val="20"/>
                <w:szCs w:val="20"/>
              </w:rPr>
              <w:t>19</w:t>
            </w:r>
          </w:p>
        </w:tc>
        <w:tc>
          <w:tcPr>
            <w:tcW w:w="633" w:type="dxa"/>
            <w:hideMark/>
          </w:tcPr>
          <w:p w:rsidR="00FC3899" w:rsidRPr="00E935A9" w:rsidRDefault="00FC3899" w:rsidP="00FC3899">
            <w:pPr>
              <w:jc w:val="both"/>
              <w:rPr>
                <w:rFonts w:cs="Times New Roman"/>
                <w:bCs/>
                <w:sz w:val="20"/>
                <w:szCs w:val="20"/>
              </w:rPr>
            </w:pPr>
            <w:r w:rsidRPr="00E935A9">
              <w:rPr>
                <w:rFonts w:cs="Times New Roman"/>
                <w:bCs/>
                <w:sz w:val="20"/>
                <w:szCs w:val="20"/>
              </w:rPr>
              <w:t>5,8</w:t>
            </w:r>
          </w:p>
        </w:tc>
        <w:tc>
          <w:tcPr>
            <w:tcW w:w="634" w:type="dxa"/>
            <w:hideMark/>
          </w:tcPr>
          <w:p w:rsidR="00FC3899" w:rsidRPr="00E935A9" w:rsidRDefault="00FC3899" w:rsidP="00FC3899">
            <w:pPr>
              <w:jc w:val="both"/>
              <w:rPr>
                <w:rFonts w:cs="Times New Roman"/>
                <w:bCs/>
                <w:sz w:val="20"/>
                <w:szCs w:val="20"/>
              </w:rPr>
            </w:pPr>
            <w:r w:rsidRPr="00E935A9">
              <w:rPr>
                <w:rFonts w:cs="Times New Roman"/>
                <w:bCs/>
                <w:sz w:val="20"/>
                <w:szCs w:val="20"/>
              </w:rPr>
              <w:t>6,7</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12,1</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6,5</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17,6</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18,5</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21</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19,2</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19</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15,9</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10</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7,9</w:t>
            </w:r>
          </w:p>
        </w:tc>
      </w:tr>
      <w:tr w:rsidR="00FC3899" w:rsidRPr="00E935A9" w:rsidTr="00FC3899">
        <w:trPr>
          <w:trHeight w:val="282"/>
        </w:trPr>
        <w:tc>
          <w:tcPr>
            <w:tcW w:w="1194" w:type="dxa"/>
            <w:hideMark/>
          </w:tcPr>
          <w:p w:rsidR="00FC3899" w:rsidRPr="00E935A9" w:rsidRDefault="00FC3899" w:rsidP="00FC3899">
            <w:pPr>
              <w:jc w:val="both"/>
              <w:rPr>
                <w:rFonts w:cs="Times New Roman"/>
                <w:bCs/>
                <w:sz w:val="20"/>
                <w:szCs w:val="20"/>
              </w:rPr>
            </w:pPr>
            <w:r w:rsidRPr="00E935A9">
              <w:rPr>
                <w:rFonts w:cs="Times New Roman"/>
                <w:bCs/>
                <w:sz w:val="20"/>
                <w:szCs w:val="20"/>
              </w:rPr>
              <w:t>20</w:t>
            </w:r>
          </w:p>
        </w:tc>
        <w:tc>
          <w:tcPr>
            <w:tcW w:w="633" w:type="dxa"/>
            <w:hideMark/>
          </w:tcPr>
          <w:p w:rsidR="00FC3899" w:rsidRPr="00E935A9" w:rsidRDefault="00FC3899" w:rsidP="00FC3899">
            <w:pPr>
              <w:jc w:val="both"/>
              <w:rPr>
                <w:rFonts w:cs="Times New Roman"/>
                <w:bCs/>
                <w:sz w:val="20"/>
                <w:szCs w:val="20"/>
              </w:rPr>
            </w:pPr>
            <w:r w:rsidRPr="00E935A9">
              <w:rPr>
                <w:rFonts w:cs="Times New Roman"/>
                <w:bCs/>
                <w:sz w:val="20"/>
                <w:szCs w:val="20"/>
              </w:rPr>
              <w:t>6,4</w:t>
            </w:r>
          </w:p>
        </w:tc>
        <w:tc>
          <w:tcPr>
            <w:tcW w:w="634" w:type="dxa"/>
            <w:hideMark/>
          </w:tcPr>
          <w:p w:rsidR="00FC3899" w:rsidRPr="00E935A9" w:rsidRDefault="00FC3899" w:rsidP="00FC3899">
            <w:pPr>
              <w:jc w:val="both"/>
              <w:rPr>
                <w:rFonts w:cs="Times New Roman"/>
                <w:bCs/>
                <w:sz w:val="20"/>
                <w:szCs w:val="20"/>
              </w:rPr>
            </w:pPr>
            <w:r w:rsidRPr="00E935A9">
              <w:rPr>
                <w:rFonts w:cs="Times New Roman"/>
                <w:bCs/>
                <w:sz w:val="20"/>
                <w:szCs w:val="20"/>
              </w:rPr>
              <w:t>6,5</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10,4</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4,4</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21,7</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19,7</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22,1</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19,9</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16,6</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15,7</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9</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7</w:t>
            </w:r>
          </w:p>
        </w:tc>
      </w:tr>
      <w:tr w:rsidR="00FC3899" w:rsidRPr="00E935A9" w:rsidTr="00FC3899">
        <w:trPr>
          <w:trHeight w:val="282"/>
        </w:trPr>
        <w:tc>
          <w:tcPr>
            <w:tcW w:w="1194" w:type="dxa"/>
            <w:hideMark/>
          </w:tcPr>
          <w:p w:rsidR="00FC3899" w:rsidRPr="00E935A9" w:rsidRDefault="00FC3899" w:rsidP="00FC3899">
            <w:pPr>
              <w:jc w:val="both"/>
              <w:rPr>
                <w:rFonts w:cs="Times New Roman"/>
                <w:bCs/>
                <w:sz w:val="20"/>
                <w:szCs w:val="20"/>
              </w:rPr>
            </w:pPr>
            <w:r w:rsidRPr="00E935A9">
              <w:rPr>
                <w:rFonts w:cs="Times New Roman"/>
                <w:bCs/>
                <w:sz w:val="20"/>
                <w:szCs w:val="20"/>
              </w:rPr>
              <w:t>21</w:t>
            </w:r>
          </w:p>
        </w:tc>
        <w:tc>
          <w:tcPr>
            <w:tcW w:w="633" w:type="dxa"/>
            <w:hideMark/>
          </w:tcPr>
          <w:p w:rsidR="00FC3899" w:rsidRPr="00E935A9" w:rsidRDefault="00FC3899" w:rsidP="00FC3899">
            <w:pPr>
              <w:jc w:val="both"/>
              <w:rPr>
                <w:rFonts w:cs="Times New Roman"/>
                <w:bCs/>
                <w:sz w:val="20"/>
                <w:szCs w:val="20"/>
              </w:rPr>
            </w:pPr>
            <w:r w:rsidRPr="00E935A9">
              <w:rPr>
                <w:rFonts w:cs="Times New Roman"/>
                <w:bCs/>
                <w:sz w:val="20"/>
                <w:szCs w:val="20"/>
              </w:rPr>
              <w:t>5,8</w:t>
            </w:r>
          </w:p>
        </w:tc>
        <w:tc>
          <w:tcPr>
            <w:tcW w:w="634" w:type="dxa"/>
            <w:hideMark/>
          </w:tcPr>
          <w:p w:rsidR="00FC3899" w:rsidRPr="00E935A9" w:rsidRDefault="00FC3899" w:rsidP="00FC3899">
            <w:pPr>
              <w:jc w:val="both"/>
              <w:rPr>
                <w:rFonts w:cs="Times New Roman"/>
                <w:bCs/>
                <w:sz w:val="20"/>
                <w:szCs w:val="20"/>
              </w:rPr>
            </w:pPr>
            <w:r w:rsidRPr="00E935A9">
              <w:rPr>
                <w:rFonts w:cs="Times New Roman"/>
                <w:bCs/>
                <w:sz w:val="20"/>
                <w:szCs w:val="20"/>
              </w:rPr>
              <w:t>5,4</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9</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5,4</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19,5</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20,5</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21,1</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20,6</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15,6</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13,9</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11</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7,4</w:t>
            </w:r>
          </w:p>
        </w:tc>
      </w:tr>
      <w:tr w:rsidR="00FC3899" w:rsidRPr="00E935A9" w:rsidTr="00FC3899">
        <w:trPr>
          <w:trHeight w:val="282"/>
        </w:trPr>
        <w:tc>
          <w:tcPr>
            <w:tcW w:w="1194" w:type="dxa"/>
            <w:hideMark/>
          </w:tcPr>
          <w:p w:rsidR="00FC3899" w:rsidRPr="00E935A9" w:rsidRDefault="00FC3899" w:rsidP="00FC3899">
            <w:pPr>
              <w:jc w:val="both"/>
              <w:rPr>
                <w:rFonts w:cs="Times New Roman"/>
                <w:bCs/>
                <w:sz w:val="20"/>
                <w:szCs w:val="20"/>
              </w:rPr>
            </w:pPr>
            <w:r w:rsidRPr="00E935A9">
              <w:rPr>
                <w:rFonts w:cs="Times New Roman"/>
                <w:bCs/>
                <w:sz w:val="20"/>
                <w:szCs w:val="20"/>
              </w:rPr>
              <w:t>22</w:t>
            </w:r>
          </w:p>
        </w:tc>
        <w:tc>
          <w:tcPr>
            <w:tcW w:w="633" w:type="dxa"/>
            <w:hideMark/>
          </w:tcPr>
          <w:p w:rsidR="00FC3899" w:rsidRPr="00E935A9" w:rsidRDefault="00FC3899" w:rsidP="00FC3899">
            <w:pPr>
              <w:jc w:val="both"/>
              <w:rPr>
                <w:rFonts w:cs="Times New Roman"/>
                <w:bCs/>
                <w:sz w:val="20"/>
                <w:szCs w:val="20"/>
              </w:rPr>
            </w:pPr>
            <w:r w:rsidRPr="00E935A9">
              <w:rPr>
                <w:rFonts w:cs="Times New Roman"/>
                <w:bCs/>
                <w:sz w:val="20"/>
                <w:szCs w:val="20"/>
              </w:rPr>
              <w:t>5,2</w:t>
            </w:r>
          </w:p>
        </w:tc>
        <w:tc>
          <w:tcPr>
            <w:tcW w:w="634" w:type="dxa"/>
            <w:hideMark/>
          </w:tcPr>
          <w:p w:rsidR="00FC3899" w:rsidRPr="00E935A9" w:rsidRDefault="00FC3899" w:rsidP="00FC3899">
            <w:pPr>
              <w:jc w:val="both"/>
              <w:rPr>
                <w:rFonts w:cs="Times New Roman"/>
                <w:bCs/>
                <w:sz w:val="20"/>
                <w:szCs w:val="20"/>
              </w:rPr>
            </w:pPr>
            <w:r w:rsidRPr="00E935A9">
              <w:rPr>
                <w:rFonts w:cs="Times New Roman"/>
                <w:bCs/>
                <w:sz w:val="20"/>
                <w:szCs w:val="20"/>
              </w:rPr>
              <w:t>5,1</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7,6</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7,3</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19,8</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21,7</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21,5</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22,4</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13,7</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14,7</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9,2</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11,5</w:t>
            </w:r>
          </w:p>
        </w:tc>
      </w:tr>
      <w:tr w:rsidR="00FC3899" w:rsidRPr="00E935A9" w:rsidTr="00FC3899">
        <w:trPr>
          <w:trHeight w:val="282"/>
        </w:trPr>
        <w:tc>
          <w:tcPr>
            <w:tcW w:w="1194" w:type="dxa"/>
            <w:hideMark/>
          </w:tcPr>
          <w:p w:rsidR="00FC3899" w:rsidRPr="00E935A9" w:rsidRDefault="00FC3899" w:rsidP="00FC3899">
            <w:pPr>
              <w:jc w:val="both"/>
              <w:rPr>
                <w:rFonts w:cs="Times New Roman"/>
                <w:bCs/>
                <w:sz w:val="20"/>
                <w:szCs w:val="20"/>
              </w:rPr>
            </w:pPr>
            <w:r w:rsidRPr="00E935A9">
              <w:rPr>
                <w:rFonts w:cs="Times New Roman"/>
                <w:bCs/>
                <w:sz w:val="20"/>
                <w:szCs w:val="20"/>
              </w:rPr>
              <w:t>23</w:t>
            </w:r>
          </w:p>
        </w:tc>
        <w:tc>
          <w:tcPr>
            <w:tcW w:w="633" w:type="dxa"/>
            <w:hideMark/>
          </w:tcPr>
          <w:p w:rsidR="00FC3899" w:rsidRPr="00E935A9" w:rsidRDefault="00FC3899" w:rsidP="00FC3899">
            <w:pPr>
              <w:jc w:val="both"/>
              <w:rPr>
                <w:rFonts w:cs="Times New Roman"/>
                <w:bCs/>
                <w:sz w:val="20"/>
                <w:szCs w:val="20"/>
              </w:rPr>
            </w:pPr>
            <w:r w:rsidRPr="00E935A9">
              <w:rPr>
                <w:rFonts w:cs="Times New Roman"/>
                <w:bCs/>
                <w:sz w:val="20"/>
                <w:szCs w:val="20"/>
              </w:rPr>
              <w:t>7,4</w:t>
            </w:r>
          </w:p>
        </w:tc>
        <w:tc>
          <w:tcPr>
            <w:tcW w:w="634" w:type="dxa"/>
            <w:hideMark/>
          </w:tcPr>
          <w:p w:rsidR="00FC3899" w:rsidRPr="00E935A9" w:rsidRDefault="00FC3899" w:rsidP="00FC3899">
            <w:pPr>
              <w:jc w:val="both"/>
              <w:rPr>
                <w:rFonts w:cs="Times New Roman"/>
                <w:bCs/>
                <w:sz w:val="20"/>
                <w:szCs w:val="20"/>
              </w:rPr>
            </w:pPr>
            <w:r w:rsidRPr="00E935A9">
              <w:rPr>
                <w:rFonts w:cs="Times New Roman"/>
                <w:bCs/>
                <w:sz w:val="20"/>
                <w:szCs w:val="20"/>
              </w:rPr>
              <w:t>4,7</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7,6</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9,4</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17,5</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22,7</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22,8</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24,5</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15,9</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13,9</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10</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8,2</w:t>
            </w:r>
          </w:p>
        </w:tc>
      </w:tr>
      <w:tr w:rsidR="00FC3899" w:rsidRPr="00E935A9" w:rsidTr="00FC3899">
        <w:trPr>
          <w:trHeight w:val="282"/>
        </w:trPr>
        <w:tc>
          <w:tcPr>
            <w:tcW w:w="1194" w:type="dxa"/>
            <w:hideMark/>
          </w:tcPr>
          <w:p w:rsidR="00FC3899" w:rsidRPr="00E935A9" w:rsidRDefault="00FC3899" w:rsidP="00FC3899">
            <w:pPr>
              <w:jc w:val="both"/>
              <w:rPr>
                <w:rFonts w:cs="Times New Roman"/>
                <w:bCs/>
                <w:sz w:val="20"/>
                <w:szCs w:val="20"/>
              </w:rPr>
            </w:pPr>
            <w:r w:rsidRPr="00E935A9">
              <w:rPr>
                <w:rFonts w:cs="Times New Roman"/>
                <w:bCs/>
                <w:sz w:val="20"/>
                <w:szCs w:val="20"/>
              </w:rPr>
              <w:t>24</w:t>
            </w:r>
          </w:p>
        </w:tc>
        <w:tc>
          <w:tcPr>
            <w:tcW w:w="633" w:type="dxa"/>
            <w:hideMark/>
          </w:tcPr>
          <w:p w:rsidR="00FC3899" w:rsidRPr="00E935A9" w:rsidRDefault="00FC3899" w:rsidP="00FC3899">
            <w:pPr>
              <w:jc w:val="both"/>
              <w:rPr>
                <w:rFonts w:cs="Times New Roman"/>
                <w:bCs/>
                <w:sz w:val="20"/>
                <w:szCs w:val="20"/>
              </w:rPr>
            </w:pPr>
            <w:r w:rsidRPr="00E935A9">
              <w:rPr>
                <w:rFonts w:cs="Times New Roman"/>
                <w:bCs/>
                <w:sz w:val="20"/>
                <w:szCs w:val="20"/>
              </w:rPr>
              <w:t>7,4</w:t>
            </w:r>
          </w:p>
        </w:tc>
        <w:tc>
          <w:tcPr>
            <w:tcW w:w="634" w:type="dxa"/>
            <w:hideMark/>
          </w:tcPr>
          <w:p w:rsidR="00FC3899" w:rsidRPr="00E935A9" w:rsidRDefault="00FC3899" w:rsidP="00FC3899">
            <w:pPr>
              <w:jc w:val="both"/>
              <w:rPr>
                <w:rFonts w:cs="Times New Roman"/>
                <w:bCs/>
                <w:sz w:val="20"/>
                <w:szCs w:val="20"/>
              </w:rPr>
            </w:pPr>
            <w:r w:rsidRPr="00E935A9">
              <w:rPr>
                <w:rFonts w:cs="Times New Roman"/>
                <w:bCs/>
                <w:sz w:val="20"/>
                <w:szCs w:val="20"/>
              </w:rPr>
              <w:t>1,2</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5,6</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14,6</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18,3</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23,9</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21,4</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25,2</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18</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13,2</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9,7</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5,6</w:t>
            </w:r>
          </w:p>
        </w:tc>
      </w:tr>
      <w:tr w:rsidR="00FC3899" w:rsidRPr="00E935A9" w:rsidTr="00FC3899">
        <w:trPr>
          <w:trHeight w:val="282"/>
        </w:trPr>
        <w:tc>
          <w:tcPr>
            <w:tcW w:w="1194" w:type="dxa"/>
            <w:hideMark/>
          </w:tcPr>
          <w:p w:rsidR="00FC3899" w:rsidRPr="00E935A9" w:rsidRDefault="00FC3899" w:rsidP="00FC3899">
            <w:pPr>
              <w:jc w:val="both"/>
              <w:rPr>
                <w:rFonts w:cs="Times New Roman"/>
                <w:bCs/>
                <w:sz w:val="20"/>
                <w:szCs w:val="20"/>
              </w:rPr>
            </w:pPr>
            <w:r w:rsidRPr="00E935A9">
              <w:rPr>
                <w:rFonts w:cs="Times New Roman"/>
                <w:bCs/>
                <w:sz w:val="20"/>
                <w:szCs w:val="20"/>
              </w:rPr>
              <w:t>25</w:t>
            </w:r>
          </w:p>
        </w:tc>
        <w:tc>
          <w:tcPr>
            <w:tcW w:w="633" w:type="dxa"/>
            <w:hideMark/>
          </w:tcPr>
          <w:p w:rsidR="00FC3899" w:rsidRPr="00E935A9" w:rsidRDefault="00FC3899" w:rsidP="00FC3899">
            <w:pPr>
              <w:jc w:val="both"/>
              <w:rPr>
                <w:rFonts w:cs="Times New Roman"/>
                <w:bCs/>
                <w:sz w:val="20"/>
                <w:szCs w:val="20"/>
              </w:rPr>
            </w:pPr>
            <w:r w:rsidRPr="00E935A9">
              <w:rPr>
                <w:rFonts w:cs="Times New Roman"/>
                <w:bCs/>
                <w:sz w:val="20"/>
                <w:szCs w:val="20"/>
              </w:rPr>
              <w:t>6,6</w:t>
            </w:r>
          </w:p>
        </w:tc>
        <w:tc>
          <w:tcPr>
            <w:tcW w:w="634" w:type="dxa"/>
            <w:hideMark/>
          </w:tcPr>
          <w:p w:rsidR="00FC3899" w:rsidRPr="00E935A9" w:rsidRDefault="00FC3899" w:rsidP="00FC3899">
            <w:pPr>
              <w:jc w:val="both"/>
              <w:rPr>
                <w:rFonts w:cs="Times New Roman"/>
                <w:bCs/>
                <w:sz w:val="20"/>
                <w:szCs w:val="20"/>
              </w:rPr>
            </w:pPr>
            <w:r w:rsidRPr="00E935A9">
              <w:rPr>
                <w:rFonts w:cs="Times New Roman"/>
                <w:bCs/>
                <w:sz w:val="20"/>
                <w:szCs w:val="20"/>
              </w:rPr>
              <w:t>3,2</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6,5</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17</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16,4</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23,6</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21,1</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25,5</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18,2</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12,7</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9,2</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5,6</w:t>
            </w:r>
          </w:p>
        </w:tc>
      </w:tr>
      <w:tr w:rsidR="00FC3899" w:rsidRPr="00E935A9" w:rsidTr="00FC3899">
        <w:trPr>
          <w:trHeight w:val="282"/>
        </w:trPr>
        <w:tc>
          <w:tcPr>
            <w:tcW w:w="1194" w:type="dxa"/>
            <w:hideMark/>
          </w:tcPr>
          <w:p w:rsidR="00FC3899" w:rsidRPr="00E935A9" w:rsidRDefault="00FC3899" w:rsidP="00FC3899">
            <w:pPr>
              <w:jc w:val="both"/>
              <w:rPr>
                <w:rFonts w:cs="Times New Roman"/>
                <w:bCs/>
                <w:sz w:val="20"/>
                <w:szCs w:val="20"/>
              </w:rPr>
            </w:pPr>
            <w:r w:rsidRPr="00E935A9">
              <w:rPr>
                <w:rFonts w:cs="Times New Roman"/>
                <w:bCs/>
                <w:sz w:val="20"/>
                <w:szCs w:val="20"/>
              </w:rPr>
              <w:t>26</w:t>
            </w:r>
          </w:p>
        </w:tc>
        <w:tc>
          <w:tcPr>
            <w:tcW w:w="633" w:type="dxa"/>
            <w:hideMark/>
          </w:tcPr>
          <w:p w:rsidR="00FC3899" w:rsidRPr="00E935A9" w:rsidRDefault="00FC3899" w:rsidP="00FC3899">
            <w:pPr>
              <w:jc w:val="both"/>
              <w:rPr>
                <w:rFonts w:cs="Times New Roman"/>
                <w:bCs/>
                <w:sz w:val="20"/>
                <w:szCs w:val="20"/>
              </w:rPr>
            </w:pPr>
            <w:r w:rsidRPr="00E935A9">
              <w:rPr>
                <w:rFonts w:cs="Times New Roman"/>
                <w:bCs/>
                <w:sz w:val="20"/>
                <w:szCs w:val="20"/>
              </w:rPr>
              <w:t>5,8</w:t>
            </w:r>
          </w:p>
        </w:tc>
        <w:tc>
          <w:tcPr>
            <w:tcW w:w="634" w:type="dxa"/>
            <w:hideMark/>
          </w:tcPr>
          <w:p w:rsidR="00FC3899" w:rsidRPr="00E935A9" w:rsidRDefault="00FC3899" w:rsidP="00FC3899">
            <w:pPr>
              <w:jc w:val="both"/>
              <w:rPr>
                <w:rFonts w:cs="Times New Roman"/>
                <w:bCs/>
                <w:sz w:val="20"/>
                <w:szCs w:val="20"/>
              </w:rPr>
            </w:pPr>
            <w:r w:rsidRPr="00E935A9">
              <w:rPr>
                <w:rFonts w:cs="Times New Roman"/>
                <w:bCs/>
                <w:sz w:val="20"/>
                <w:szCs w:val="20"/>
              </w:rPr>
              <w:t>3,2</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9,1</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14,6</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17,6</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23,3</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22</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25,8</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18,5</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12,2</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10,6</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4,2</w:t>
            </w:r>
          </w:p>
        </w:tc>
      </w:tr>
      <w:tr w:rsidR="00FC3899" w:rsidRPr="00E935A9" w:rsidTr="00FC3899">
        <w:trPr>
          <w:trHeight w:val="282"/>
        </w:trPr>
        <w:tc>
          <w:tcPr>
            <w:tcW w:w="1194" w:type="dxa"/>
            <w:hideMark/>
          </w:tcPr>
          <w:p w:rsidR="00FC3899" w:rsidRPr="00E935A9" w:rsidRDefault="00FC3899" w:rsidP="00FC3899">
            <w:pPr>
              <w:jc w:val="both"/>
              <w:rPr>
                <w:rFonts w:cs="Times New Roman"/>
                <w:bCs/>
                <w:sz w:val="20"/>
                <w:szCs w:val="20"/>
              </w:rPr>
            </w:pPr>
            <w:r w:rsidRPr="00E935A9">
              <w:rPr>
                <w:rFonts w:cs="Times New Roman"/>
                <w:bCs/>
                <w:sz w:val="20"/>
                <w:szCs w:val="20"/>
              </w:rPr>
              <w:t>27</w:t>
            </w:r>
          </w:p>
        </w:tc>
        <w:tc>
          <w:tcPr>
            <w:tcW w:w="633" w:type="dxa"/>
            <w:hideMark/>
          </w:tcPr>
          <w:p w:rsidR="00FC3899" w:rsidRPr="00E935A9" w:rsidRDefault="00FC3899" w:rsidP="00FC3899">
            <w:pPr>
              <w:jc w:val="both"/>
              <w:rPr>
                <w:rFonts w:cs="Times New Roman"/>
                <w:bCs/>
                <w:sz w:val="20"/>
                <w:szCs w:val="20"/>
              </w:rPr>
            </w:pPr>
            <w:r w:rsidRPr="00E935A9">
              <w:rPr>
                <w:rFonts w:cs="Times New Roman"/>
                <w:bCs/>
                <w:sz w:val="20"/>
                <w:szCs w:val="20"/>
              </w:rPr>
              <w:t>6,1</w:t>
            </w:r>
          </w:p>
        </w:tc>
        <w:tc>
          <w:tcPr>
            <w:tcW w:w="634" w:type="dxa"/>
            <w:hideMark/>
          </w:tcPr>
          <w:p w:rsidR="00FC3899" w:rsidRPr="00E935A9" w:rsidRDefault="00FC3899" w:rsidP="00FC3899">
            <w:pPr>
              <w:jc w:val="both"/>
              <w:rPr>
                <w:rFonts w:cs="Times New Roman"/>
                <w:bCs/>
                <w:sz w:val="20"/>
                <w:szCs w:val="20"/>
              </w:rPr>
            </w:pPr>
            <w:r w:rsidRPr="00E935A9">
              <w:rPr>
                <w:rFonts w:cs="Times New Roman"/>
                <w:bCs/>
                <w:sz w:val="20"/>
                <w:szCs w:val="20"/>
              </w:rPr>
              <w:t>1,5</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9</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14,8</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20,1</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24,2</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23,1</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24,6</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17,8</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12,5</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9,9</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3,5</w:t>
            </w:r>
          </w:p>
        </w:tc>
      </w:tr>
      <w:tr w:rsidR="00FC3899" w:rsidRPr="00E935A9" w:rsidTr="00FC3899">
        <w:trPr>
          <w:trHeight w:val="282"/>
        </w:trPr>
        <w:tc>
          <w:tcPr>
            <w:tcW w:w="1194" w:type="dxa"/>
            <w:hideMark/>
          </w:tcPr>
          <w:p w:rsidR="00FC3899" w:rsidRPr="00E935A9" w:rsidRDefault="00FC3899" w:rsidP="00FC3899">
            <w:pPr>
              <w:jc w:val="both"/>
              <w:rPr>
                <w:rFonts w:cs="Times New Roman"/>
                <w:bCs/>
                <w:sz w:val="20"/>
                <w:szCs w:val="20"/>
              </w:rPr>
            </w:pPr>
            <w:r w:rsidRPr="00E935A9">
              <w:rPr>
                <w:rFonts w:cs="Times New Roman"/>
                <w:bCs/>
                <w:sz w:val="20"/>
                <w:szCs w:val="20"/>
              </w:rPr>
              <w:t>28</w:t>
            </w:r>
          </w:p>
        </w:tc>
        <w:tc>
          <w:tcPr>
            <w:tcW w:w="633" w:type="dxa"/>
            <w:hideMark/>
          </w:tcPr>
          <w:p w:rsidR="00FC3899" w:rsidRPr="00E935A9" w:rsidRDefault="00FC3899" w:rsidP="00FC3899">
            <w:pPr>
              <w:jc w:val="both"/>
              <w:rPr>
                <w:rFonts w:cs="Times New Roman"/>
                <w:bCs/>
                <w:sz w:val="20"/>
                <w:szCs w:val="20"/>
              </w:rPr>
            </w:pPr>
            <w:r w:rsidRPr="00E935A9">
              <w:rPr>
                <w:rFonts w:cs="Times New Roman"/>
                <w:bCs/>
                <w:sz w:val="20"/>
                <w:szCs w:val="20"/>
              </w:rPr>
              <w:t>6,4</w:t>
            </w:r>
          </w:p>
        </w:tc>
        <w:tc>
          <w:tcPr>
            <w:tcW w:w="634" w:type="dxa"/>
            <w:hideMark/>
          </w:tcPr>
          <w:p w:rsidR="00FC3899" w:rsidRPr="00E935A9" w:rsidRDefault="00FC3899" w:rsidP="00FC3899">
            <w:pPr>
              <w:jc w:val="both"/>
              <w:rPr>
                <w:rFonts w:cs="Times New Roman"/>
                <w:bCs/>
                <w:sz w:val="20"/>
                <w:szCs w:val="20"/>
              </w:rPr>
            </w:pPr>
            <w:r w:rsidRPr="00E935A9">
              <w:rPr>
                <w:rFonts w:cs="Times New Roman"/>
                <w:bCs/>
                <w:sz w:val="20"/>
                <w:szCs w:val="20"/>
              </w:rPr>
              <w:t>0,7</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6,7</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16,2</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23,1</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24</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23,2</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23,7</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17,7</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11,2</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9,8</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0,9</w:t>
            </w:r>
          </w:p>
        </w:tc>
      </w:tr>
      <w:tr w:rsidR="00FC3899" w:rsidRPr="00E935A9" w:rsidTr="00FC3899">
        <w:trPr>
          <w:trHeight w:val="282"/>
        </w:trPr>
        <w:tc>
          <w:tcPr>
            <w:tcW w:w="1194" w:type="dxa"/>
            <w:hideMark/>
          </w:tcPr>
          <w:p w:rsidR="00FC3899" w:rsidRPr="00E935A9" w:rsidRDefault="00FC3899" w:rsidP="00FC3899">
            <w:pPr>
              <w:jc w:val="both"/>
              <w:rPr>
                <w:rFonts w:cs="Times New Roman"/>
                <w:bCs/>
                <w:sz w:val="20"/>
                <w:szCs w:val="20"/>
              </w:rPr>
            </w:pPr>
            <w:r w:rsidRPr="00E935A9">
              <w:rPr>
                <w:rFonts w:cs="Times New Roman"/>
                <w:bCs/>
                <w:sz w:val="20"/>
                <w:szCs w:val="20"/>
              </w:rPr>
              <w:t>29</w:t>
            </w:r>
          </w:p>
        </w:tc>
        <w:tc>
          <w:tcPr>
            <w:tcW w:w="633" w:type="dxa"/>
            <w:hideMark/>
          </w:tcPr>
          <w:p w:rsidR="00FC3899" w:rsidRPr="00E935A9" w:rsidRDefault="00FC3899" w:rsidP="00FC3899">
            <w:pPr>
              <w:jc w:val="both"/>
              <w:rPr>
                <w:rFonts w:cs="Times New Roman"/>
                <w:bCs/>
                <w:sz w:val="20"/>
                <w:szCs w:val="20"/>
              </w:rPr>
            </w:pPr>
            <w:r w:rsidRPr="00E935A9">
              <w:rPr>
                <w:rFonts w:cs="Times New Roman"/>
                <w:bCs/>
                <w:sz w:val="20"/>
                <w:szCs w:val="20"/>
              </w:rPr>
              <w:t>8</w:t>
            </w:r>
          </w:p>
        </w:tc>
        <w:tc>
          <w:tcPr>
            <w:tcW w:w="634" w:type="dxa"/>
            <w:hideMark/>
          </w:tcPr>
          <w:p w:rsidR="00FC3899" w:rsidRPr="00E935A9" w:rsidRDefault="00FC3899" w:rsidP="00FC3899">
            <w:pPr>
              <w:jc w:val="both"/>
              <w:rPr>
                <w:rFonts w:cs="Times New Roman"/>
                <w:bCs/>
                <w:sz w:val="20"/>
                <w:szCs w:val="20"/>
              </w:rPr>
            </w:pPr>
            <w:r w:rsidRPr="00E935A9">
              <w:rPr>
                <w:rFonts w:cs="Times New Roman"/>
                <w:bCs/>
                <w:sz w:val="20"/>
                <w:szCs w:val="20"/>
              </w:rPr>
              <w:t> </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6,7</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16,8</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24,5</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22,5</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24,7</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22,5</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17,3</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11,2</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11,5</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0,5</w:t>
            </w:r>
          </w:p>
        </w:tc>
      </w:tr>
      <w:tr w:rsidR="00FC3899" w:rsidRPr="00E935A9" w:rsidTr="00FC3899">
        <w:trPr>
          <w:trHeight w:val="282"/>
        </w:trPr>
        <w:tc>
          <w:tcPr>
            <w:tcW w:w="1194" w:type="dxa"/>
            <w:hideMark/>
          </w:tcPr>
          <w:p w:rsidR="00FC3899" w:rsidRPr="00E935A9" w:rsidRDefault="00FC3899" w:rsidP="00FC3899">
            <w:pPr>
              <w:jc w:val="both"/>
              <w:rPr>
                <w:rFonts w:cs="Times New Roman"/>
                <w:bCs/>
                <w:sz w:val="20"/>
                <w:szCs w:val="20"/>
              </w:rPr>
            </w:pPr>
            <w:r w:rsidRPr="00E935A9">
              <w:rPr>
                <w:rFonts w:cs="Times New Roman"/>
                <w:bCs/>
                <w:sz w:val="20"/>
                <w:szCs w:val="20"/>
              </w:rPr>
              <w:t>30</w:t>
            </w:r>
          </w:p>
        </w:tc>
        <w:tc>
          <w:tcPr>
            <w:tcW w:w="633" w:type="dxa"/>
            <w:hideMark/>
          </w:tcPr>
          <w:p w:rsidR="00FC3899" w:rsidRPr="00E935A9" w:rsidRDefault="00FC3899" w:rsidP="00FC3899">
            <w:pPr>
              <w:jc w:val="both"/>
              <w:rPr>
                <w:rFonts w:cs="Times New Roman"/>
                <w:bCs/>
                <w:sz w:val="20"/>
                <w:szCs w:val="20"/>
              </w:rPr>
            </w:pPr>
            <w:r w:rsidRPr="00E935A9">
              <w:rPr>
                <w:rFonts w:cs="Times New Roman"/>
                <w:bCs/>
                <w:sz w:val="20"/>
                <w:szCs w:val="20"/>
              </w:rPr>
              <w:t>9</w:t>
            </w:r>
          </w:p>
        </w:tc>
        <w:tc>
          <w:tcPr>
            <w:tcW w:w="634" w:type="dxa"/>
            <w:hideMark/>
          </w:tcPr>
          <w:p w:rsidR="00FC3899" w:rsidRPr="00E935A9" w:rsidRDefault="00FC3899" w:rsidP="00FC3899">
            <w:pPr>
              <w:jc w:val="both"/>
              <w:rPr>
                <w:rFonts w:cs="Times New Roman"/>
                <w:bCs/>
                <w:sz w:val="20"/>
                <w:szCs w:val="20"/>
              </w:rPr>
            </w:pPr>
            <w:r w:rsidRPr="00E935A9">
              <w:rPr>
                <w:rFonts w:cs="Times New Roman"/>
                <w:bCs/>
                <w:sz w:val="20"/>
                <w:szCs w:val="20"/>
              </w:rPr>
              <w:t> </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4,7</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16,4</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19,9</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19</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23,7</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22,3</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18,1</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11,1</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11</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1,5</w:t>
            </w:r>
          </w:p>
        </w:tc>
      </w:tr>
      <w:tr w:rsidR="00FC3899" w:rsidRPr="00E935A9" w:rsidTr="00FC3899">
        <w:trPr>
          <w:trHeight w:val="282"/>
        </w:trPr>
        <w:tc>
          <w:tcPr>
            <w:tcW w:w="1194" w:type="dxa"/>
            <w:hideMark/>
          </w:tcPr>
          <w:p w:rsidR="00FC3899" w:rsidRPr="00E935A9" w:rsidRDefault="00FC3899" w:rsidP="00FC3899">
            <w:pPr>
              <w:jc w:val="both"/>
              <w:rPr>
                <w:rFonts w:cs="Times New Roman"/>
                <w:bCs/>
                <w:sz w:val="20"/>
                <w:szCs w:val="20"/>
              </w:rPr>
            </w:pPr>
            <w:r w:rsidRPr="00E935A9">
              <w:rPr>
                <w:rFonts w:cs="Times New Roman"/>
                <w:bCs/>
                <w:sz w:val="20"/>
                <w:szCs w:val="20"/>
              </w:rPr>
              <w:t>31</w:t>
            </w:r>
          </w:p>
        </w:tc>
        <w:tc>
          <w:tcPr>
            <w:tcW w:w="633" w:type="dxa"/>
            <w:hideMark/>
          </w:tcPr>
          <w:p w:rsidR="00FC3899" w:rsidRPr="00E935A9" w:rsidRDefault="00FC3899" w:rsidP="00FC3899">
            <w:pPr>
              <w:jc w:val="both"/>
              <w:rPr>
                <w:rFonts w:cs="Times New Roman"/>
                <w:bCs/>
                <w:sz w:val="20"/>
                <w:szCs w:val="20"/>
              </w:rPr>
            </w:pPr>
            <w:r w:rsidRPr="00E935A9">
              <w:rPr>
                <w:rFonts w:cs="Times New Roman"/>
                <w:bCs/>
                <w:sz w:val="20"/>
                <w:szCs w:val="20"/>
              </w:rPr>
              <w:t>6</w:t>
            </w:r>
          </w:p>
        </w:tc>
        <w:tc>
          <w:tcPr>
            <w:tcW w:w="634" w:type="dxa"/>
            <w:hideMark/>
          </w:tcPr>
          <w:p w:rsidR="00FC3899" w:rsidRPr="00E935A9" w:rsidRDefault="00FC3899" w:rsidP="00FC3899">
            <w:pPr>
              <w:jc w:val="both"/>
              <w:rPr>
                <w:rFonts w:cs="Times New Roman"/>
                <w:bCs/>
                <w:sz w:val="20"/>
                <w:szCs w:val="20"/>
              </w:rPr>
            </w:pPr>
            <w:r w:rsidRPr="00E935A9">
              <w:rPr>
                <w:rFonts w:cs="Times New Roman"/>
                <w:bCs/>
                <w:sz w:val="20"/>
                <w:szCs w:val="20"/>
              </w:rPr>
              <w:t> </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5,2</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 </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20,7</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 </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24,3</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20,9</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 </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10,5</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 </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3,6</w:t>
            </w:r>
          </w:p>
        </w:tc>
      </w:tr>
    </w:tbl>
    <w:p w:rsidR="00FC3899" w:rsidRDefault="00FC3899" w:rsidP="00F90952">
      <w:pPr>
        <w:spacing w:line="360" w:lineRule="auto"/>
        <w:jc w:val="both"/>
        <w:rPr>
          <w:rFonts w:ascii="Times New Roman" w:hAnsi="Times New Roman" w:cs="Times New Roman"/>
          <w:sz w:val="20"/>
          <w:szCs w:val="20"/>
        </w:rPr>
      </w:pPr>
    </w:p>
    <w:p w:rsidR="00FC3899" w:rsidRDefault="00FC3899">
      <w:pPr>
        <w:rPr>
          <w:rFonts w:ascii="Times New Roman" w:hAnsi="Times New Roman" w:cs="Times New Roman"/>
          <w:sz w:val="20"/>
          <w:szCs w:val="20"/>
        </w:rPr>
      </w:pPr>
      <w:r>
        <w:rPr>
          <w:rFonts w:ascii="Times New Roman" w:hAnsi="Times New Roman" w:cs="Times New Roman"/>
          <w:sz w:val="20"/>
          <w:szCs w:val="20"/>
        </w:rPr>
        <w:br w:type="page"/>
      </w:r>
    </w:p>
    <w:p w:rsidR="00FC3899" w:rsidRDefault="00FC3899" w:rsidP="00FC3899">
      <w:pPr>
        <w:spacing w:before="240" w:after="240" w:line="360" w:lineRule="auto"/>
        <w:jc w:val="both"/>
        <w:rPr>
          <w:rFonts w:ascii="Times New Roman" w:hAnsi="Times New Roman" w:cs="Times New Roman"/>
          <w:sz w:val="20"/>
          <w:szCs w:val="20"/>
        </w:rPr>
      </w:pPr>
      <w:r w:rsidRPr="00FC3899">
        <w:rPr>
          <w:rFonts w:ascii="Times New Roman" w:hAnsi="Times New Roman" w:cs="Times New Roman"/>
          <w:sz w:val="20"/>
          <w:szCs w:val="20"/>
        </w:rPr>
        <w:t xml:space="preserve">APPENDIX </w:t>
      </w:r>
      <w:r>
        <w:rPr>
          <w:rFonts w:ascii="Times New Roman" w:hAnsi="Times New Roman" w:cs="Times New Roman"/>
          <w:sz w:val="20"/>
          <w:szCs w:val="20"/>
        </w:rPr>
        <w:t>TABLE 6</w:t>
      </w:r>
      <w:r w:rsidRPr="00FC3899">
        <w:rPr>
          <w:rFonts w:ascii="Times New Roman" w:hAnsi="Times New Roman" w:cs="Times New Roman"/>
          <w:sz w:val="20"/>
          <w:szCs w:val="20"/>
        </w:rPr>
        <w:t>. Daily Average T</w:t>
      </w:r>
      <w:r>
        <w:rPr>
          <w:rFonts w:ascii="Times New Roman" w:hAnsi="Times New Roman" w:cs="Times New Roman"/>
          <w:sz w:val="20"/>
          <w:szCs w:val="20"/>
        </w:rPr>
        <w:t>emperature Data of Kütahya-Simav District in 2020</w:t>
      </w:r>
    </w:p>
    <w:tbl>
      <w:tblPr>
        <w:tblStyle w:val="TabloKlavuzu3"/>
        <w:tblW w:w="0" w:type="auto"/>
        <w:tblLook w:val="04A0" w:firstRow="1" w:lastRow="0" w:firstColumn="1" w:lastColumn="0" w:noHBand="0" w:noVBand="1"/>
      </w:tblPr>
      <w:tblGrid>
        <w:gridCol w:w="1194"/>
        <w:gridCol w:w="633"/>
        <w:gridCol w:w="634"/>
        <w:gridCol w:w="643"/>
        <w:gridCol w:w="643"/>
        <w:gridCol w:w="643"/>
        <w:gridCol w:w="643"/>
        <w:gridCol w:w="643"/>
        <w:gridCol w:w="643"/>
        <w:gridCol w:w="643"/>
        <w:gridCol w:w="700"/>
        <w:gridCol w:w="700"/>
        <w:gridCol w:w="700"/>
      </w:tblGrid>
      <w:tr w:rsidR="00FC3899" w:rsidRPr="00FC3899" w:rsidTr="00FC3899">
        <w:trPr>
          <w:trHeight w:val="240"/>
        </w:trPr>
        <w:tc>
          <w:tcPr>
            <w:tcW w:w="9062" w:type="dxa"/>
            <w:gridSpan w:val="13"/>
            <w:hideMark/>
          </w:tcPr>
          <w:p w:rsidR="00FC3899" w:rsidRPr="00FC3899" w:rsidRDefault="00FC3899" w:rsidP="00FC3899">
            <w:pPr>
              <w:jc w:val="both"/>
              <w:rPr>
                <w:rFonts w:ascii="Times New Roman" w:eastAsia="MS Mincho" w:hAnsi="Times New Roman" w:cs="Times New Roman"/>
                <w:b/>
                <w:bCs/>
                <w:sz w:val="20"/>
                <w:szCs w:val="20"/>
              </w:rPr>
            </w:pPr>
            <w:r w:rsidRPr="00FC3899">
              <w:rPr>
                <w:rFonts w:ascii="Times New Roman" w:eastAsia="MS Mincho" w:hAnsi="Times New Roman" w:cs="Times New Roman"/>
                <w:b/>
                <w:bCs/>
                <w:sz w:val="20"/>
                <w:szCs w:val="20"/>
              </w:rPr>
              <w:t>Daily Average Temperature (°C)</w:t>
            </w:r>
          </w:p>
        </w:tc>
      </w:tr>
      <w:tr w:rsidR="00FC3899" w:rsidRPr="00FC3899" w:rsidTr="00FC3899">
        <w:trPr>
          <w:trHeight w:val="222"/>
        </w:trPr>
        <w:tc>
          <w:tcPr>
            <w:tcW w:w="1194" w:type="dxa"/>
            <w:hideMark/>
          </w:tcPr>
          <w:p w:rsidR="00FC3899" w:rsidRPr="00FC3899" w:rsidRDefault="00FC3899" w:rsidP="00FC3899">
            <w:pPr>
              <w:jc w:val="both"/>
              <w:rPr>
                <w:rFonts w:ascii="Times New Roman" w:eastAsia="MS Mincho" w:hAnsi="Times New Roman" w:cs="Times New Roman"/>
                <w:b/>
                <w:bCs/>
                <w:sz w:val="20"/>
                <w:szCs w:val="20"/>
              </w:rPr>
            </w:pPr>
            <w:r>
              <w:rPr>
                <w:rFonts w:ascii="Times New Roman" w:eastAsia="MS Mincho" w:hAnsi="Times New Roman" w:cs="Times New Roman"/>
                <w:b/>
                <w:bCs/>
                <w:sz w:val="20"/>
                <w:szCs w:val="20"/>
              </w:rPr>
              <w:t>Day/Month</w:t>
            </w:r>
          </w:p>
        </w:tc>
        <w:tc>
          <w:tcPr>
            <w:tcW w:w="633" w:type="dxa"/>
            <w:hideMark/>
          </w:tcPr>
          <w:p w:rsidR="00FC3899" w:rsidRPr="00FC3899" w:rsidRDefault="00FC3899" w:rsidP="00FC3899">
            <w:pPr>
              <w:jc w:val="both"/>
              <w:rPr>
                <w:rFonts w:ascii="Times New Roman" w:eastAsia="MS Mincho" w:hAnsi="Times New Roman" w:cs="Times New Roman"/>
                <w:b/>
                <w:bCs/>
                <w:sz w:val="20"/>
                <w:szCs w:val="20"/>
              </w:rPr>
            </w:pPr>
            <w:r w:rsidRPr="00FC3899">
              <w:rPr>
                <w:rFonts w:ascii="Times New Roman" w:eastAsia="MS Mincho" w:hAnsi="Times New Roman" w:cs="Times New Roman"/>
                <w:b/>
                <w:bCs/>
                <w:sz w:val="20"/>
                <w:szCs w:val="20"/>
              </w:rPr>
              <w:t>1</w:t>
            </w:r>
          </w:p>
        </w:tc>
        <w:tc>
          <w:tcPr>
            <w:tcW w:w="634" w:type="dxa"/>
            <w:hideMark/>
          </w:tcPr>
          <w:p w:rsidR="00FC3899" w:rsidRPr="00FC3899" w:rsidRDefault="00FC3899" w:rsidP="00FC3899">
            <w:pPr>
              <w:jc w:val="both"/>
              <w:rPr>
                <w:rFonts w:ascii="Times New Roman" w:eastAsia="MS Mincho" w:hAnsi="Times New Roman" w:cs="Times New Roman"/>
                <w:b/>
                <w:bCs/>
                <w:sz w:val="20"/>
                <w:szCs w:val="20"/>
              </w:rPr>
            </w:pPr>
            <w:r w:rsidRPr="00FC3899">
              <w:rPr>
                <w:rFonts w:ascii="Times New Roman" w:eastAsia="MS Mincho" w:hAnsi="Times New Roman" w:cs="Times New Roman"/>
                <w:b/>
                <w:bCs/>
                <w:sz w:val="20"/>
                <w:szCs w:val="20"/>
              </w:rPr>
              <w:t>2</w:t>
            </w:r>
          </w:p>
        </w:tc>
        <w:tc>
          <w:tcPr>
            <w:tcW w:w="643" w:type="dxa"/>
            <w:hideMark/>
          </w:tcPr>
          <w:p w:rsidR="00FC3899" w:rsidRPr="00FC3899" w:rsidRDefault="00FC3899" w:rsidP="00FC3899">
            <w:pPr>
              <w:jc w:val="both"/>
              <w:rPr>
                <w:rFonts w:ascii="Times New Roman" w:eastAsia="MS Mincho" w:hAnsi="Times New Roman" w:cs="Times New Roman"/>
                <w:b/>
                <w:bCs/>
                <w:sz w:val="20"/>
                <w:szCs w:val="20"/>
              </w:rPr>
            </w:pPr>
            <w:r w:rsidRPr="00FC3899">
              <w:rPr>
                <w:rFonts w:ascii="Times New Roman" w:eastAsia="MS Mincho" w:hAnsi="Times New Roman" w:cs="Times New Roman"/>
                <w:b/>
                <w:bCs/>
                <w:sz w:val="20"/>
                <w:szCs w:val="20"/>
              </w:rPr>
              <w:t>3</w:t>
            </w:r>
          </w:p>
        </w:tc>
        <w:tc>
          <w:tcPr>
            <w:tcW w:w="643" w:type="dxa"/>
            <w:hideMark/>
          </w:tcPr>
          <w:p w:rsidR="00FC3899" w:rsidRPr="00FC3899" w:rsidRDefault="00FC3899" w:rsidP="00FC3899">
            <w:pPr>
              <w:jc w:val="both"/>
              <w:rPr>
                <w:rFonts w:ascii="Times New Roman" w:eastAsia="MS Mincho" w:hAnsi="Times New Roman" w:cs="Times New Roman"/>
                <w:b/>
                <w:bCs/>
                <w:sz w:val="20"/>
                <w:szCs w:val="20"/>
              </w:rPr>
            </w:pPr>
            <w:r w:rsidRPr="00FC3899">
              <w:rPr>
                <w:rFonts w:ascii="Times New Roman" w:eastAsia="MS Mincho" w:hAnsi="Times New Roman" w:cs="Times New Roman"/>
                <w:b/>
                <w:bCs/>
                <w:sz w:val="20"/>
                <w:szCs w:val="20"/>
              </w:rPr>
              <w:t>4</w:t>
            </w:r>
          </w:p>
        </w:tc>
        <w:tc>
          <w:tcPr>
            <w:tcW w:w="643" w:type="dxa"/>
            <w:hideMark/>
          </w:tcPr>
          <w:p w:rsidR="00FC3899" w:rsidRPr="00FC3899" w:rsidRDefault="00FC3899" w:rsidP="00FC3899">
            <w:pPr>
              <w:jc w:val="both"/>
              <w:rPr>
                <w:rFonts w:ascii="Times New Roman" w:eastAsia="MS Mincho" w:hAnsi="Times New Roman" w:cs="Times New Roman"/>
                <w:b/>
                <w:bCs/>
                <w:sz w:val="20"/>
                <w:szCs w:val="20"/>
              </w:rPr>
            </w:pPr>
            <w:r w:rsidRPr="00FC3899">
              <w:rPr>
                <w:rFonts w:ascii="Times New Roman" w:eastAsia="MS Mincho" w:hAnsi="Times New Roman" w:cs="Times New Roman"/>
                <w:b/>
                <w:bCs/>
                <w:sz w:val="20"/>
                <w:szCs w:val="20"/>
              </w:rPr>
              <w:t>5</w:t>
            </w:r>
          </w:p>
        </w:tc>
        <w:tc>
          <w:tcPr>
            <w:tcW w:w="643" w:type="dxa"/>
            <w:hideMark/>
          </w:tcPr>
          <w:p w:rsidR="00FC3899" w:rsidRPr="00FC3899" w:rsidRDefault="00FC3899" w:rsidP="00FC3899">
            <w:pPr>
              <w:jc w:val="both"/>
              <w:rPr>
                <w:rFonts w:ascii="Times New Roman" w:eastAsia="MS Mincho" w:hAnsi="Times New Roman" w:cs="Times New Roman"/>
                <w:b/>
                <w:bCs/>
                <w:sz w:val="20"/>
                <w:szCs w:val="20"/>
              </w:rPr>
            </w:pPr>
            <w:r w:rsidRPr="00FC3899">
              <w:rPr>
                <w:rFonts w:ascii="Times New Roman" w:eastAsia="MS Mincho" w:hAnsi="Times New Roman" w:cs="Times New Roman"/>
                <w:b/>
                <w:bCs/>
                <w:sz w:val="20"/>
                <w:szCs w:val="20"/>
              </w:rPr>
              <w:t>6</w:t>
            </w:r>
          </w:p>
        </w:tc>
        <w:tc>
          <w:tcPr>
            <w:tcW w:w="643" w:type="dxa"/>
            <w:hideMark/>
          </w:tcPr>
          <w:p w:rsidR="00FC3899" w:rsidRPr="00FC3899" w:rsidRDefault="00FC3899" w:rsidP="00FC3899">
            <w:pPr>
              <w:jc w:val="both"/>
              <w:rPr>
                <w:rFonts w:ascii="Times New Roman" w:eastAsia="MS Mincho" w:hAnsi="Times New Roman" w:cs="Times New Roman"/>
                <w:b/>
                <w:bCs/>
                <w:sz w:val="20"/>
                <w:szCs w:val="20"/>
              </w:rPr>
            </w:pPr>
            <w:r w:rsidRPr="00FC3899">
              <w:rPr>
                <w:rFonts w:ascii="Times New Roman" w:eastAsia="MS Mincho" w:hAnsi="Times New Roman" w:cs="Times New Roman"/>
                <w:b/>
                <w:bCs/>
                <w:sz w:val="20"/>
                <w:szCs w:val="20"/>
              </w:rPr>
              <w:t>7</w:t>
            </w:r>
          </w:p>
        </w:tc>
        <w:tc>
          <w:tcPr>
            <w:tcW w:w="643" w:type="dxa"/>
            <w:hideMark/>
          </w:tcPr>
          <w:p w:rsidR="00FC3899" w:rsidRPr="00FC3899" w:rsidRDefault="00FC3899" w:rsidP="00FC3899">
            <w:pPr>
              <w:jc w:val="both"/>
              <w:rPr>
                <w:rFonts w:ascii="Times New Roman" w:eastAsia="MS Mincho" w:hAnsi="Times New Roman" w:cs="Times New Roman"/>
                <w:b/>
                <w:bCs/>
                <w:sz w:val="20"/>
                <w:szCs w:val="20"/>
              </w:rPr>
            </w:pPr>
            <w:r w:rsidRPr="00FC3899">
              <w:rPr>
                <w:rFonts w:ascii="Times New Roman" w:eastAsia="MS Mincho" w:hAnsi="Times New Roman" w:cs="Times New Roman"/>
                <w:b/>
                <w:bCs/>
                <w:sz w:val="20"/>
                <w:szCs w:val="20"/>
              </w:rPr>
              <w:t>8</w:t>
            </w:r>
          </w:p>
        </w:tc>
        <w:tc>
          <w:tcPr>
            <w:tcW w:w="643" w:type="dxa"/>
            <w:hideMark/>
          </w:tcPr>
          <w:p w:rsidR="00FC3899" w:rsidRPr="00FC3899" w:rsidRDefault="00FC3899" w:rsidP="00FC3899">
            <w:pPr>
              <w:jc w:val="both"/>
              <w:rPr>
                <w:rFonts w:ascii="Times New Roman" w:eastAsia="MS Mincho" w:hAnsi="Times New Roman" w:cs="Times New Roman"/>
                <w:b/>
                <w:bCs/>
                <w:sz w:val="20"/>
                <w:szCs w:val="20"/>
              </w:rPr>
            </w:pPr>
            <w:r w:rsidRPr="00FC3899">
              <w:rPr>
                <w:rFonts w:ascii="Times New Roman" w:eastAsia="MS Mincho" w:hAnsi="Times New Roman" w:cs="Times New Roman"/>
                <w:b/>
                <w:bCs/>
                <w:sz w:val="20"/>
                <w:szCs w:val="20"/>
              </w:rPr>
              <w:t>9</w:t>
            </w:r>
          </w:p>
        </w:tc>
        <w:tc>
          <w:tcPr>
            <w:tcW w:w="700" w:type="dxa"/>
            <w:hideMark/>
          </w:tcPr>
          <w:p w:rsidR="00FC3899" w:rsidRPr="00FC3899" w:rsidRDefault="00FC3899" w:rsidP="00FC3899">
            <w:pPr>
              <w:jc w:val="both"/>
              <w:rPr>
                <w:rFonts w:ascii="Times New Roman" w:eastAsia="MS Mincho" w:hAnsi="Times New Roman" w:cs="Times New Roman"/>
                <w:b/>
                <w:bCs/>
                <w:sz w:val="20"/>
                <w:szCs w:val="20"/>
              </w:rPr>
            </w:pPr>
            <w:r w:rsidRPr="00FC3899">
              <w:rPr>
                <w:rFonts w:ascii="Times New Roman" w:eastAsia="MS Mincho" w:hAnsi="Times New Roman" w:cs="Times New Roman"/>
                <w:b/>
                <w:bCs/>
                <w:sz w:val="20"/>
                <w:szCs w:val="20"/>
              </w:rPr>
              <w:t>10</w:t>
            </w:r>
          </w:p>
        </w:tc>
        <w:tc>
          <w:tcPr>
            <w:tcW w:w="700" w:type="dxa"/>
            <w:hideMark/>
          </w:tcPr>
          <w:p w:rsidR="00FC3899" w:rsidRPr="00FC3899" w:rsidRDefault="00FC3899" w:rsidP="00FC3899">
            <w:pPr>
              <w:jc w:val="both"/>
              <w:rPr>
                <w:rFonts w:ascii="Times New Roman" w:eastAsia="MS Mincho" w:hAnsi="Times New Roman" w:cs="Times New Roman"/>
                <w:b/>
                <w:bCs/>
                <w:sz w:val="20"/>
                <w:szCs w:val="20"/>
              </w:rPr>
            </w:pPr>
            <w:r w:rsidRPr="00FC3899">
              <w:rPr>
                <w:rFonts w:ascii="Times New Roman" w:eastAsia="MS Mincho" w:hAnsi="Times New Roman" w:cs="Times New Roman"/>
                <w:b/>
                <w:bCs/>
                <w:sz w:val="20"/>
                <w:szCs w:val="20"/>
              </w:rPr>
              <w:t>11</w:t>
            </w:r>
          </w:p>
        </w:tc>
        <w:tc>
          <w:tcPr>
            <w:tcW w:w="700" w:type="dxa"/>
            <w:hideMark/>
          </w:tcPr>
          <w:p w:rsidR="00FC3899" w:rsidRPr="00FC3899" w:rsidRDefault="00FC3899" w:rsidP="00FC3899">
            <w:pPr>
              <w:jc w:val="both"/>
              <w:rPr>
                <w:rFonts w:ascii="Times New Roman" w:eastAsia="MS Mincho" w:hAnsi="Times New Roman" w:cs="Times New Roman"/>
                <w:b/>
                <w:bCs/>
                <w:sz w:val="20"/>
                <w:szCs w:val="20"/>
              </w:rPr>
            </w:pPr>
            <w:r w:rsidRPr="00FC3899">
              <w:rPr>
                <w:rFonts w:ascii="Times New Roman" w:eastAsia="MS Mincho" w:hAnsi="Times New Roman" w:cs="Times New Roman"/>
                <w:b/>
                <w:bCs/>
                <w:sz w:val="20"/>
                <w:szCs w:val="20"/>
              </w:rPr>
              <w:t>12</w:t>
            </w:r>
          </w:p>
        </w:tc>
      </w:tr>
      <w:tr w:rsidR="00FC3899" w:rsidRPr="00E935A9" w:rsidTr="00FC3899">
        <w:trPr>
          <w:trHeight w:val="282"/>
        </w:trPr>
        <w:tc>
          <w:tcPr>
            <w:tcW w:w="1194" w:type="dxa"/>
            <w:hideMark/>
          </w:tcPr>
          <w:p w:rsidR="00FC3899" w:rsidRPr="00E935A9" w:rsidRDefault="00FC3899" w:rsidP="00FC3899">
            <w:pPr>
              <w:jc w:val="both"/>
              <w:rPr>
                <w:rFonts w:cs="Times New Roman"/>
                <w:bCs/>
                <w:sz w:val="20"/>
                <w:szCs w:val="20"/>
              </w:rPr>
            </w:pPr>
            <w:r w:rsidRPr="00E935A9">
              <w:rPr>
                <w:rFonts w:cs="Times New Roman"/>
                <w:bCs/>
                <w:sz w:val="20"/>
                <w:szCs w:val="20"/>
              </w:rPr>
              <w:t>1</w:t>
            </w:r>
          </w:p>
        </w:tc>
        <w:tc>
          <w:tcPr>
            <w:tcW w:w="633" w:type="dxa"/>
            <w:hideMark/>
          </w:tcPr>
          <w:p w:rsidR="00FC3899" w:rsidRPr="00E935A9" w:rsidRDefault="00FC3899" w:rsidP="00FC3899">
            <w:pPr>
              <w:jc w:val="both"/>
              <w:rPr>
                <w:rFonts w:cs="Times New Roman"/>
                <w:bCs/>
                <w:sz w:val="20"/>
                <w:szCs w:val="20"/>
              </w:rPr>
            </w:pPr>
            <w:r w:rsidRPr="00E935A9">
              <w:rPr>
                <w:rFonts w:cs="Times New Roman"/>
                <w:bCs/>
                <w:sz w:val="20"/>
                <w:szCs w:val="20"/>
              </w:rPr>
              <w:t>2,2</w:t>
            </w:r>
          </w:p>
        </w:tc>
        <w:tc>
          <w:tcPr>
            <w:tcW w:w="634" w:type="dxa"/>
            <w:hideMark/>
          </w:tcPr>
          <w:p w:rsidR="00FC3899" w:rsidRPr="00E935A9" w:rsidRDefault="00FC3899" w:rsidP="00FC3899">
            <w:pPr>
              <w:jc w:val="both"/>
              <w:rPr>
                <w:rFonts w:cs="Times New Roman"/>
                <w:bCs/>
                <w:sz w:val="20"/>
                <w:szCs w:val="20"/>
              </w:rPr>
            </w:pPr>
            <w:r w:rsidRPr="00E935A9">
              <w:rPr>
                <w:rFonts w:cs="Times New Roman"/>
                <w:bCs/>
                <w:sz w:val="20"/>
                <w:szCs w:val="20"/>
              </w:rPr>
              <w:t>4,1</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5,3</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7,3</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12,8</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13,2</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23,4</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25,5</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24,1</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14,8</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7,5</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4,7</w:t>
            </w:r>
          </w:p>
        </w:tc>
      </w:tr>
      <w:tr w:rsidR="00FC3899" w:rsidRPr="00E935A9" w:rsidTr="00FC3899">
        <w:trPr>
          <w:trHeight w:val="282"/>
        </w:trPr>
        <w:tc>
          <w:tcPr>
            <w:tcW w:w="1194" w:type="dxa"/>
            <w:hideMark/>
          </w:tcPr>
          <w:p w:rsidR="00FC3899" w:rsidRPr="00E935A9" w:rsidRDefault="00FC3899" w:rsidP="00FC3899">
            <w:pPr>
              <w:jc w:val="both"/>
              <w:rPr>
                <w:rFonts w:cs="Times New Roman"/>
                <w:bCs/>
                <w:sz w:val="20"/>
                <w:szCs w:val="20"/>
              </w:rPr>
            </w:pPr>
            <w:r w:rsidRPr="00E935A9">
              <w:rPr>
                <w:rFonts w:cs="Times New Roman"/>
                <w:bCs/>
                <w:sz w:val="20"/>
                <w:szCs w:val="20"/>
              </w:rPr>
              <w:t>2</w:t>
            </w:r>
          </w:p>
        </w:tc>
        <w:tc>
          <w:tcPr>
            <w:tcW w:w="633" w:type="dxa"/>
            <w:hideMark/>
          </w:tcPr>
          <w:p w:rsidR="00FC3899" w:rsidRPr="00E935A9" w:rsidRDefault="00FC3899" w:rsidP="00FC3899">
            <w:pPr>
              <w:jc w:val="both"/>
              <w:rPr>
                <w:rFonts w:cs="Times New Roman"/>
                <w:bCs/>
                <w:sz w:val="20"/>
                <w:szCs w:val="20"/>
              </w:rPr>
            </w:pPr>
            <w:r w:rsidRPr="00E935A9">
              <w:rPr>
                <w:rFonts w:cs="Times New Roman"/>
                <w:bCs/>
                <w:sz w:val="20"/>
                <w:szCs w:val="20"/>
              </w:rPr>
              <w:t>1,6</w:t>
            </w:r>
          </w:p>
        </w:tc>
        <w:tc>
          <w:tcPr>
            <w:tcW w:w="634" w:type="dxa"/>
            <w:hideMark/>
          </w:tcPr>
          <w:p w:rsidR="00FC3899" w:rsidRPr="00E935A9" w:rsidRDefault="00FC3899" w:rsidP="00FC3899">
            <w:pPr>
              <w:jc w:val="both"/>
              <w:rPr>
                <w:rFonts w:cs="Times New Roman"/>
                <w:bCs/>
                <w:sz w:val="20"/>
                <w:szCs w:val="20"/>
              </w:rPr>
            </w:pPr>
            <w:r w:rsidRPr="00E935A9">
              <w:rPr>
                <w:rFonts w:cs="Times New Roman"/>
                <w:bCs/>
                <w:sz w:val="20"/>
                <w:szCs w:val="20"/>
              </w:rPr>
              <w:t>7</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8,4</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7,1</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14,7</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12,8</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24,8</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24,7</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25,8</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14,2</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6,5</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5,4</w:t>
            </w:r>
          </w:p>
        </w:tc>
      </w:tr>
      <w:tr w:rsidR="00FC3899" w:rsidRPr="00E935A9" w:rsidTr="00FC3899">
        <w:trPr>
          <w:trHeight w:val="282"/>
        </w:trPr>
        <w:tc>
          <w:tcPr>
            <w:tcW w:w="1194" w:type="dxa"/>
            <w:hideMark/>
          </w:tcPr>
          <w:p w:rsidR="00FC3899" w:rsidRPr="00E935A9" w:rsidRDefault="00FC3899" w:rsidP="00FC3899">
            <w:pPr>
              <w:jc w:val="both"/>
              <w:rPr>
                <w:rFonts w:cs="Times New Roman"/>
                <w:bCs/>
                <w:sz w:val="20"/>
                <w:szCs w:val="20"/>
              </w:rPr>
            </w:pPr>
            <w:r w:rsidRPr="00E935A9">
              <w:rPr>
                <w:rFonts w:cs="Times New Roman"/>
                <w:bCs/>
                <w:sz w:val="20"/>
                <w:szCs w:val="20"/>
              </w:rPr>
              <w:t>3</w:t>
            </w:r>
          </w:p>
        </w:tc>
        <w:tc>
          <w:tcPr>
            <w:tcW w:w="633" w:type="dxa"/>
            <w:hideMark/>
          </w:tcPr>
          <w:p w:rsidR="00FC3899" w:rsidRPr="00E935A9" w:rsidRDefault="00FC3899" w:rsidP="00FC3899">
            <w:pPr>
              <w:jc w:val="both"/>
              <w:rPr>
                <w:rFonts w:cs="Times New Roman"/>
                <w:bCs/>
                <w:sz w:val="20"/>
                <w:szCs w:val="20"/>
              </w:rPr>
            </w:pPr>
            <w:r w:rsidRPr="00E935A9">
              <w:rPr>
                <w:rFonts w:cs="Times New Roman"/>
                <w:bCs/>
                <w:sz w:val="20"/>
                <w:szCs w:val="20"/>
              </w:rPr>
              <w:t>2,1</w:t>
            </w:r>
          </w:p>
        </w:tc>
        <w:tc>
          <w:tcPr>
            <w:tcW w:w="634" w:type="dxa"/>
            <w:hideMark/>
          </w:tcPr>
          <w:p w:rsidR="00FC3899" w:rsidRPr="00E935A9" w:rsidRDefault="00FC3899" w:rsidP="00FC3899">
            <w:pPr>
              <w:jc w:val="both"/>
              <w:rPr>
                <w:rFonts w:cs="Times New Roman"/>
                <w:bCs/>
                <w:sz w:val="20"/>
                <w:szCs w:val="20"/>
              </w:rPr>
            </w:pPr>
            <w:r w:rsidRPr="00E935A9">
              <w:rPr>
                <w:rFonts w:cs="Times New Roman"/>
                <w:bCs/>
                <w:sz w:val="20"/>
                <w:szCs w:val="20"/>
              </w:rPr>
              <w:t>7,6</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13,3</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5,8</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12,1</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13,3</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26,2</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23,3</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26,3</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16</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6,6</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5,4</w:t>
            </w:r>
          </w:p>
        </w:tc>
      </w:tr>
      <w:tr w:rsidR="00FC3899" w:rsidRPr="00E935A9" w:rsidTr="00FC3899">
        <w:trPr>
          <w:trHeight w:val="282"/>
        </w:trPr>
        <w:tc>
          <w:tcPr>
            <w:tcW w:w="1194" w:type="dxa"/>
            <w:hideMark/>
          </w:tcPr>
          <w:p w:rsidR="00FC3899" w:rsidRPr="00E935A9" w:rsidRDefault="00FC3899" w:rsidP="00FC3899">
            <w:pPr>
              <w:jc w:val="both"/>
              <w:rPr>
                <w:rFonts w:cs="Times New Roman"/>
                <w:bCs/>
                <w:sz w:val="20"/>
                <w:szCs w:val="20"/>
              </w:rPr>
            </w:pPr>
            <w:r w:rsidRPr="00E935A9">
              <w:rPr>
                <w:rFonts w:cs="Times New Roman"/>
                <w:bCs/>
                <w:sz w:val="20"/>
                <w:szCs w:val="20"/>
              </w:rPr>
              <w:t>4</w:t>
            </w:r>
          </w:p>
        </w:tc>
        <w:tc>
          <w:tcPr>
            <w:tcW w:w="633" w:type="dxa"/>
            <w:hideMark/>
          </w:tcPr>
          <w:p w:rsidR="00FC3899" w:rsidRPr="00E935A9" w:rsidRDefault="00FC3899" w:rsidP="00FC3899">
            <w:pPr>
              <w:jc w:val="both"/>
              <w:rPr>
                <w:rFonts w:cs="Times New Roman"/>
                <w:bCs/>
                <w:sz w:val="20"/>
                <w:szCs w:val="20"/>
              </w:rPr>
            </w:pPr>
            <w:r w:rsidRPr="00E935A9">
              <w:rPr>
                <w:rFonts w:cs="Times New Roman"/>
                <w:bCs/>
                <w:sz w:val="20"/>
                <w:szCs w:val="20"/>
              </w:rPr>
              <w:t>0,8</w:t>
            </w:r>
          </w:p>
        </w:tc>
        <w:tc>
          <w:tcPr>
            <w:tcW w:w="634" w:type="dxa"/>
            <w:hideMark/>
          </w:tcPr>
          <w:p w:rsidR="00FC3899" w:rsidRPr="00E935A9" w:rsidRDefault="00FC3899" w:rsidP="00FC3899">
            <w:pPr>
              <w:jc w:val="both"/>
              <w:rPr>
                <w:rFonts w:cs="Times New Roman"/>
                <w:bCs/>
                <w:sz w:val="20"/>
                <w:szCs w:val="20"/>
              </w:rPr>
            </w:pPr>
            <w:r w:rsidRPr="00E935A9">
              <w:rPr>
                <w:rFonts w:cs="Times New Roman"/>
                <w:bCs/>
                <w:sz w:val="20"/>
                <w:szCs w:val="20"/>
              </w:rPr>
              <w:t>10</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14,1</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11,4</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10,5</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15,2</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25,9</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23,3</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22,8</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17,9</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9,3</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7,5</w:t>
            </w:r>
          </w:p>
        </w:tc>
      </w:tr>
      <w:tr w:rsidR="00FC3899" w:rsidRPr="00E935A9" w:rsidTr="00FC3899">
        <w:trPr>
          <w:trHeight w:val="282"/>
        </w:trPr>
        <w:tc>
          <w:tcPr>
            <w:tcW w:w="1194" w:type="dxa"/>
            <w:hideMark/>
          </w:tcPr>
          <w:p w:rsidR="00FC3899" w:rsidRPr="00E935A9" w:rsidRDefault="00FC3899" w:rsidP="00FC3899">
            <w:pPr>
              <w:jc w:val="both"/>
              <w:rPr>
                <w:rFonts w:cs="Times New Roman"/>
                <w:bCs/>
                <w:sz w:val="20"/>
                <w:szCs w:val="20"/>
              </w:rPr>
            </w:pPr>
            <w:r w:rsidRPr="00E935A9">
              <w:rPr>
                <w:rFonts w:cs="Times New Roman"/>
                <w:bCs/>
                <w:sz w:val="20"/>
                <w:szCs w:val="20"/>
              </w:rPr>
              <w:t>5</w:t>
            </w:r>
          </w:p>
        </w:tc>
        <w:tc>
          <w:tcPr>
            <w:tcW w:w="633" w:type="dxa"/>
            <w:hideMark/>
          </w:tcPr>
          <w:p w:rsidR="00FC3899" w:rsidRPr="00E935A9" w:rsidRDefault="00FC3899" w:rsidP="00FC3899">
            <w:pPr>
              <w:jc w:val="both"/>
              <w:rPr>
                <w:rFonts w:cs="Times New Roman"/>
                <w:bCs/>
                <w:sz w:val="20"/>
                <w:szCs w:val="20"/>
              </w:rPr>
            </w:pPr>
            <w:r w:rsidRPr="00E935A9">
              <w:rPr>
                <w:rFonts w:cs="Times New Roman"/>
                <w:bCs/>
                <w:sz w:val="20"/>
                <w:szCs w:val="20"/>
              </w:rPr>
              <w:t>0,7</w:t>
            </w:r>
          </w:p>
        </w:tc>
        <w:tc>
          <w:tcPr>
            <w:tcW w:w="634" w:type="dxa"/>
            <w:hideMark/>
          </w:tcPr>
          <w:p w:rsidR="00FC3899" w:rsidRPr="00E935A9" w:rsidRDefault="00FC3899" w:rsidP="00FC3899">
            <w:pPr>
              <w:jc w:val="both"/>
              <w:rPr>
                <w:rFonts w:cs="Times New Roman"/>
                <w:bCs/>
                <w:sz w:val="20"/>
                <w:szCs w:val="20"/>
              </w:rPr>
            </w:pPr>
            <w:r w:rsidRPr="00E935A9">
              <w:rPr>
                <w:rFonts w:cs="Times New Roman"/>
                <w:bCs/>
                <w:sz w:val="20"/>
                <w:szCs w:val="20"/>
              </w:rPr>
              <w:t>11,1</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11,2</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11,8</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11,4</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17,8</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23,7</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23,6</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19,7</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21,3</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10,7</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10,4</w:t>
            </w:r>
          </w:p>
        </w:tc>
      </w:tr>
      <w:tr w:rsidR="00FC3899" w:rsidRPr="00E935A9" w:rsidTr="00FC3899">
        <w:trPr>
          <w:trHeight w:val="282"/>
        </w:trPr>
        <w:tc>
          <w:tcPr>
            <w:tcW w:w="1194" w:type="dxa"/>
            <w:hideMark/>
          </w:tcPr>
          <w:p w:rsidR="00FC3899" w:rsidRPr="00E935A9" w:rsidRDefault="00FC3899" w:rsidP="00FC3899">
            <w:pPr>
              <w:jc w:val="both"/>
              <w:rPr>
                <w:rFonts w:cs="Times New Roman"/>
                <w:bCs/>
                <w:sz w:val="20"/>
                <w:szCs w:val="20"/>
              </w:rPr>
            </w:pPr>
            <w:r w:rsidRPr="00E935A9">
              <w:rPr>
                <w:rFonts w:cs="Times New Roman"/>
                <w:bCs/>
                <w:sz w:val="20"/>
                <w:szCs w:val="20"/>
              </w:rPr>
              <w:t>6</w:t>
            </w:r>
          </w:p>
        </w:tc>
        <w:tc>
          <w:tcPr>
            <w:tcW w:w="633" w:type="dxa"/>
            <w:hideMark/>
          </w:tcPr>
          <w:p w:rsidR="00FC3899" w:rsidRPr="00E935A9" w:rsidRDefault="00FC3899" w:rsidP="00FC3899">
            <w:pPr>
              <w:jc w:val="both"/>
              <w:rPr>
                <w:rFonts w:cs="Times New Roman"/>
                <w:bCs/>
                <w:sz w:val="20"/>
                <w:szCs w:val="20"/>
              </w:rPr>
            </w:pPr>
            <w:r w:rsidRPr="00E935A9">
              <w:rPr>
                <w:rFonts w:cs="Times New Roman"/>
                <w:bCs/>
                <w:sz w:val="20"/>
                <w:szCs w:val="20"/>
              </w:rPr>
              <w:t>0,8</w:t>
            </w:r>
          </w:p>
        </w:tc>
        <w:tc>
          <w:tcPr>
            <w:tcW w:w="634" w:type="dxa"/>
            <w:hideMark/>
          </w:tcPr>
          <w:p w:rsidR="00FC3899" w:rsidRPr="00E935A9" w:rsidRDefault="00FC3899" w:rsidP="00FC3899">
            <w:pPr>
              <w:jc w:val="both"/>
              <w:rPr>
                <w:rFonts w:cs="Times New Roman"/>
                <w:bCs/>
                <w:sz w:val="20"/>
                <w:szCs w:val="20"/>
              </w:rPr>
            </w:pPr>
            <w:r w:rsidRPr="00E935A9">
              <w:rPr>
                <w:rFonts w:cs="Times New Roman"/>
                <w:bCs/>
                <w:sz w:val="20"/>
                <w:szCs w:val="20"/>
              </w:rPr>
              <w:t>3,3</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7,3</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7,9</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13,4</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20,3</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23,5</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25,3</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19,9</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23,2</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12,7</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7,1</w:t>
            </w:r>
          </w:p>
        </w:tc>
      </w:tr>
      <w:tr w:rsidR="00FC3899" w:rsidRPr="00E935A9" w:rsidTr="00FC3899">
        <w:trPr>
          <w:trHeight w:val="282"/>
        </w:trPr>
        <w:tc>
          <w:tcPr>
            <w:tcW w:w="1194" w:type="dxa"/>
            <w:hideMark/>
          </w:tcPr>
          <w:p w:rsidR="00FC3899" w:rsidRPr="00E935A9" w:rsidRDefault="00FC3899" w:rsidP="00FC3899">
            <w:pPr>
              <w:jc w:val="both"/>
              <w:rPr>
                <w:rFonts w:cs="Times New Roman"/>
                <w:bCs/>
                <w:sz w:val="20"/>
                <w:szCs w:val="20"/>
              </w:rPr>
            </w:pPr>
            <w:r w:rsidRPr="00E935A9">
              <w:rPr>
                <w:rFonts w:cs="Times New Roman"/>
                <w:bCs/>
                <w:sz w:val="20"/>
                <w:szCs w:val="20"/>
              </w:rPr>
              <w:t>7</w:t>
            </w:r>
          </w:p>
        </w:tc>
        <w:tc>
          <w:tcPr>
            <w:tcW w:w="633" w:type="dxa"/>
            <w:hideMark/>
          </w:tcPr>
          <w:p w:rsidR="00FC3899" w:rsidRPr="00E935A9" w:rsidRDefault="00FC3899" w:rsidP="00FC3899">
            <w:pPr>
              <w:jc w:val="both"/>
              <w:rPr>
                <w:rFonts w:cs="Times New Roman"/>
                <w:bCs/>
                <w:sz w:val="20"/>
                <w:szCs w:val="20"/>
              </w:rPr>
            </w:pPr>
            <w:r w:rsidRPr="00E935A9">
              <w:rPr>
                <w:rFonts w:cs="Times New Roman"/>
                <w:bCs/>
                <w:sz w:val="20"/>
                <w:szCs w:val="20"/>
              </w:rPr>
              <w:t>1,2</w:t>
            </w:r>
          </w:p>
        </w:tc>
        <w:tc>
          <w:tcPr>
            <w:tcW w:w="634" w:type="dxa"/>
            <w:hideMark/>
          </w:tcPr>
          <w:p w:rsidR="00FC3899" w:rsidRPr="00E935A9" w:rsidRDefault="00FC3899" w:rsidP="00FC3899">
            <w:pPr>
              <w:jc w:val="both"/>
              <w:rPr>
                <w:rFonts w:cs="Times New Roman"/>
                <w:bCs/>
                <w:sz w:val="20"/>
                <w:szCs w:val="20"/>
              </w:rPr>
            </w:pPr>
            <w:r w:rsidRPr="00E935A9">
              <w:rPr>
                <w:rFonts w:cs="Times New Roman"/>
                <w:bCs/>
                <w:sz w:val="20"/>
                <w:szCs w:val="20"/>
              </w:rPr>
              <w:t>-0,8</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10</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6,9</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11,1</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19,9</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24</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26,5</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22</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20,6</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10,2</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6,9</w:t>
            </w:r>
          </w:p>
        </w:tc>
      </w:tr>
      <w:tr w:rsidR="00FC3899" w:rsidRPr="00E935A9" w:rsidTr="00FC3899">
        <w:trPr>
          <w:trHeight w:val="282"/>
        </w:trPr>
        <w:tc>
          <w:tcPr>
            <w:tcW w:w="1194" w:type="dxa"/>
            <w:hideMark/>
          </w:tcPr>
          <w:p w:rsidR="00FC3899" w:rsidRPr="00E935A9" w:rsidRDefault="00FC3899" w:rsidP="00FC3899">
            <w:pPr>
              <w:jc w:val="both"/>
              <w:rPr>
                <w:rFonts w:cs="Times New Roman"/>
                <w:bCs/>
                <w:sz w:val="20"/>
                <w:szCs w:val="20"/>
              </w:rPr>
            </w:pPr>
            <w:r w:rsidRPr="00E935A9">
              <w:rPr>
                <w:rFonts w:cs="Times New Roman"/>
                <w:bCs/>
                <w:sz w:val="20"/>
                <w:szCs w:val="20"/>
              </w:rPr>
              <w:t>8</w:t>
            </w:r>
          </w:p>
        </w:tc>
        <w:tc>
          <w:tcPr>
            <w:tcW w:w="633" w:type="dxa"/>
            <w:hideMark/>
          </w:tcPr>
          <w:p w:rsidR="00FC3899" w:rsidRPr="00E935A9" w:rsidRDefault="00FC3899" w:rsidP="00FC3899">
            <w:pPr>
              <w:jc w:val="both"/>
              <w:rPr>
                <w:rFonts w:cs="Times New Roman"/>
                <w:bCs/>
                <w:sz w:val="20"/>
                <w:szCs w:val="20"/>
              </w:rPr>
            </w:pPr>
            <w:r w:rsidRPr="00E935A9">
              <w:rPr>
                <w:rFonts w:cs="Times New Roman"/>
                <w:bCs/>
                <w:sz w:val="20"/>
                <w:szCs w:val="20"/>
              </w:rPr>
              <w:t>1,2</w:t>
            </w:r>
          </w:p>
        </w:tc>
        <w:tc>
          <w:tcPr>
            <w:tcW w:w="634" w:type="dxa"/>
            <w:hideMark/>
          </w:tcPr>
          <w:p w:rsidR="00FC3899" w:rsidRPr="00E935A9" w:rsidRDefault="00FC3899" w:rsidP="00FC3899">
            <w:pPr>
              <w:jc w:val="both"/>
              <w:rPr>
                <w:rFonts w:cs="Times New Roman"/>
                <w:bCs/>
                <w:sz w:val="20"/>
                <w:szCs w:val="20"/>
              </w:rPr>
            </w:pPr>
            <w:r w:rsidRPr="00E935A9">
              <w:rPr>
                <w:rFonts w:cs="Times New Roman"/>
                <w:bCs/>
                <w:sz w:val="20"/>
                <w:szCs w:val="20"/>
              </w:rPr>
              <w:t>-3,2</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14,7</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7,2</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11,5</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20,2</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24</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24,3</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21,9</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19,1</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11,2</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9,6</w:t>
            </w:r>
          </w:p>
        </w:tc>
      </w:tr>
      <w:tr w:rsidR="00FC3899" w:rsidRPr="00E935A9" w:rsidTr="00FC3899">
        <w:trPr>
          <w:trHeight w:val="282"/>
        </w:trPr>
        <w:tc>
          <w:tcPr>
            <w:tcW w:w="1194" w:type="dxa"/>
            <w:hideMark/>
          </w:tcPr>
          <w:p w:rsidR="00FC3899" w:rsidRPr="00E935A9" w:rsidRDefault="00FC3899" w:rsidP="00FC3899">
            <w:pPr>
              <w:jc w:val="both"/>
              <w:rPr>
                <w:rFonts w:cs="Times New Roman"/>
                <w:bCs/>
                <w:sz w:val="20"/>
                <w:szCs w:val="20"/>
              </w:rPr>
            </w:pPr>
            <w:r w:rsidRPr="00E935A9">
              <w:rPr>
                <w:rFonts w:cs="Times New Roman"/>
                <w:bCs/>
                <w:sz w:val="20"/>
                <w:szCs w:val="20"/>
              </w:rPr>
              <w:t>9</w:t>
            </w:r>
          </w:p>
        </w:tc>
        <w:tc>
          <w:tcPr>
            <w:tcW w:w="633" w:type="dxa"/>
            <w:hideMark/>
          </w:tcPr>
          <w:p w:rsidR="00FC3899" w:rsidRPr="00E935A9" w:rsidRDefault="00FC3899" w:rsidP="00FC3899">
            <w:pPr>
              <w:jc w:val="both"/>
              <w:rPr>
                <w:rFonts w:cs="Times New Roman"/>
                <w:bCs/>
                <w:sz w:val="20"/>
                <w:szCs w:val="20"/>
              </w:rPr>
            </w:pPr>
            <w:r w:rsidRPr="00E935A9">
              <w:rPr>
                <w:rFonts w:cs="Times New Roman"/>
                <w:bCs/>
                <w:sz w:val="20"/>
                <w:szCs w:val="20"/>
              </w:rPr>
              <w:t>0,4</w:t>
            </w:r>
          </w:p>
        </w:tc>
        <w:tc>
          <w:tcPr>
            <w:tcW w:w="634" w:type="dxa"/>
            <w:hideMark/>
          </w:tcPr>
          <w:p w:rsidR="00FC3899" w:rsidRPr="00E935A9" w:rsidRDefault="00FC3899" w:rsidP="00FC3899">
            <w:pPr>
              <w:jc w:val="both"/>
              <w:rPr>
                <w:rFonts w:cs="Times New Roman"/>
                <w:bCs/>
                <w:sz w:val="20"/>
                <w:szCs w:val="20"/>
              </w:rPr>
            </w:pPr>
            <w:r w:rsidRPr="00E935A9">
              <w:rPr>
                <w:rFonts w:cs="Times New Roman"/>
                <w:bCs/>
                <w:sz w:val="20"/>
                <w:szCs w:val="20"/>
              </w:rPr>
              <w:t>-5,3</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12,4</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7</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12,3</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21,6</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22,3</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21,8</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22,5</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16,5</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9</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7</w:t>
            </w:r>
          </w:p>
        </w:tc>
      </w:tr>
      <w:tr w:rsidR="00FC3899" w:rsidRPr="00E935A9" w:rsidTr="00FC3899">
        <w:trPr>
          <w:trHeight w:val="282"/>
        </w:trPr>
        <w:tc>
          <w:tcPr>
            <w:tcW w:w="1194" w:type="dxa"/>
            <w:hideMark/>
          </w:tcPr>
          <w:p w:rsidR="00FC3899" w:rsidRPr="00E935A9" w:rsidRDefault="00FC3899" w:rsidP="00FC3899">
            <w:pPr>
              <w:jc w:val="both"/>
              <w:rPr>
                <w:rFonts w:cs="Times New Roman"/>
                <w:bCs/>
                <w:sz w:val="20"/>
                <w:szCs w:val="20"/>
              </w:rPr>
            </w:pPr>
            <w:r w:rsidRPr="00E935A9">
              <w:rPr>
                <w:rFonts w:cs="Times New Roman"/>
                <w:bCs/>
                <w:sz w:val="20"/>
                <w:szCs w:val="20"/>
              </w:rPr>
              <w:t>10</w:t>
            </w:r>
          </w:p>
        </w:tc>
        <w:tc>
          <w:tcPr>
            <w:tcW w:w="633" w:type="dxa"/>
            <w:hideMark/>
          </w:tcPr>
          <w:p w:rsidR="00FC3899" w:rsidRPr="00E935A9" w:rsidRDefault="00FC3899" w:rsidP="00FC3899">
            <w:pPr>
              <w:jc w:val="both"/>
              <w:rPr>
                <w:rFonts w:cs="Times New Roman"/>
                <w:bCs/>
                <w:sz w:val="20"/>
                <w:szCs w:val="20"/>
              </w:rPr>
            </w:pPr>
            <w:r w:rsidRPr="00E935A9">
              <w:rPr>
                <w:rFonts w:cs="Times New Roman"/>
                <w:bCs/>
                <w:sz w:val="20"/>
                <w:szCs w:val="20"/>
              </w:rPr>
              <w:t>-1,1</w:t>
            </w:r>
          </w:p>
        </w:tc>
        <w:tc>
          <w:tcPr>
            <w:tcW w:w="634" w:type="dxa"/>
            <w:hideMark/>
          </w:tcPr>
          <w:p w:rsidR="00FC3899" w:rsidRPr="00E935A9" w:rsidRDefault="00FC3899" w:rsidP="00FC3899">
            <w:pPr>
              <w:jc w:val="both"/>
              <w:rPr>
                <w:rFonts w:cs="Times New Roman"/>
                <w:bCs/>
                <w:sz w:val="20"/>
                <w:szCs w:val="20"/>
              </w:rPr>
            </w:pPr>
            <w:r w:rsidRPr="00E935A9">
              <w:rPr>
                <w:rFonts w:cs="Times New Roman"/>
                <w:bCs/>
                <w:sz w:val="20"/>
                <w:szCs w:val="20"/>
              </w:rPr>
              <w:t>-2,6</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9,6</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8,6</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14,4</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22,1</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22,5</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22,3</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22,4</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15,7</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8,8</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10,8</w:t>
            </w:r>
          </w:p>
        </w:tc>
      </w:tr>
      <w:tr w:rsidR="00FC3899" w:rsidRPr="00E935A9" w:rsidTr="00FC3899">
        <w:trPr>
          <w:trHeight w:val="282"/>
        </w:trPr>
        <w:tc>
          <w:tcPr>
            <w:tcW w:w="1194" w:type="dxa"/>
            <w:hideMark/>
          </w:tcPr>
          <w:p w:rsidR="00FC3899" w:rsidRPr="00E935A9" w:rsidRDefault="00FC3899" w:rsidP="00FC3899">
            <w:pPr>
              <w:jc w:val="both"/>
              <w:rPr>
                <w:rFonts w:cs="Times New Roman"/>
                <w:bCs/>
                <w:sz w:val="20"/>
                <w:szCs w:val="20"/>
              </w:rPr>
            </w:pPr>
            <w:r w:rsidRPr="00E935A9">
              <w:rPr>
                <w:rFonts w:cs="Times New Roman"/>
                <w:bCs/>
                <w:sz w:val="20"/>
                <w:szCs w:val="20"/>
              </w:rPr>
              <w:t>11</w:t>
            </w:r>
          </w:p>
        </w:tc>
        <w:tc>
          <w:tcPr>
            <w:tcW w:w="633" w:type="dxa"/>
            <w:hideMark/>
          </w:tcPr>
          <w:p w:rsidR="00FC3899" w:rsidRPr="00E935A9" w:rsidRDefault="00FC3899" w:rsidP="00FC3899">
            <w:pPr>
              <w:jc w:val="both"/>
              <w:rPr>
                <w:rFonts w:cs="Times New Roman"/>
                <w:bCs/>
                <w:sz w:val="20"/>
                <w:szCs w:val="20"/>
              </w:rPr>
            </w:pPr>
            <w:r w:rsidRPr="00E935A9">
              <w:rPr>
                <w:rFonts w:cs="Times New Roman"/>
                <w:bCs/>
                <w:sz w:val="20"/>
                <w:szCs w:val="20"/>
              </w:rPr>
              <w:t>1,8</w:t>
            </w:r>
          </w:p>
        </w:tc>
        <w:tc>
          <w:tcPr>
            <w:tcW w:w="634" w:type="dxa"/>
            <w:hideMark/>
          </w:tcPr>
          <w:p w:rsidR="00FC3899" w:rsidRPr="00E935A9" w:rsidRDefault="00FC3899" w:rsidP="00FC3899">
            <w:pPr>
              <w:jc w:val="both"/>
              <w:rPr>
                <w:rFonts w:cs="Times New Roman"/>
                <w:bCs/>
                <w:sz w:val="20"/>
                <w:szCs w:val="20"/>
              </w:rPr>
            </w:pPr>
            <w:r w:rsidRPr="00E935A9">
              <w:rPr>
                <w:rFonts w:cs="Times New Roman"/>
                <w:bCs/>
                <w:sz w:val="20"/>
                <w:szCs w:val="20"/>
              </w:rPr>
              <w:t>3,7</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9</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10,5</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18,2</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20</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23,8</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22,3</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22,4</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15,3</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9,6</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8,3</w:t>
            </w:r>
          </w:p>
        </w:tc>
      </w:tr>
      <w:tr w:rsidR="00FC3899" w:rsidRPr="00E935A9" w:rsidTr="00FC3899">
        <w:trPr>
          <w:trHeight w:val="282"/>
        </w:trPr>
        <w:tc>
          <w:tcPr>
            <w:tcW w:w="1194" w:type="dxa"/>
            <w:hideMark/>
          </w:tcPr>
          <w:p w:rsidR="00FC3899" w:rsidRPr="00E935A9" w:rsidRDefault="00FC3899" w:rsidP="00FC3899">
            <w:pPr>
              <w:jc w:val="both"/>
              <w:rPr>
                <w:rFonts w:cs="Times New Roman"/>
                <w:bCs/>
                <w:sz w:val="20"/>
                <w:szCs w:val="20"/>
              </w:rPr>
            </w:pPr>
            <w:r w:rsidRPr="00E935A9">
              <w:rPr>
                <w:rFonts w:cs="Times New Roman"/>
                <w:bCs/>
                <w:sz w:val="20"/>
                <w:szCs w:val="20"/>
              </w:rPr>
              <w:t>12</w:t>
            </w:r>
          </w:p>
        </w:tc>
        <w:tc>
          <w:tcPr>
            <w:tcW w:w="633" w:type="dxa"/>
            <w:hideMark/>
          </w:tcPr>
          <w:p w:rsidR="00FC3899" w:rsidRPr="00E935A9" w:rsidRDefault="00FC3899" w:rsidP="00FC3899">
            <w:pPr>
              <w:jc w:val="both"/>
              <w:rPr>
                <w:rFonts w:cs="Times New Roman"/>
                <w:bCs/>
                <w:sz w:val="20"/>
                <w:szCs w:val="20"/>
              </w:rPr>
            </w:pPr>
            <w:r w:rsidRPr="00E935A9">
              <w:rPr>
                <w:rFonts w:cs="Times New Roman"/>
                <w:bCs/>
                <w:sz w:val="20"/>
                <w:szCs w:val="20"/>
              </w:rPr>
              <w:t>2</w:t>
            </w:r>
          </w:p>
        </w:tc>
        <w:tc>
          <w:tcPr>
            <w:tcW w:w="634" w:type="dxa"/>
            <w:hideMark/>
          </w:tcPr>
          <w:p w:rsidR="00FC3899" w:rsidRPr="00E935A9" w:rsidRDefault="00FC3899" w:rsidP="00FC3899">
            <w:pPr>
              <w:jc w:val="both"/>
              <w:rPr>
                <w:rFonts w:cs="Times New Roman"/>
                <w:bCs/>
                <w:sz w:val="20"/>
                <w:szCs w:val="20"/>
              </w:rPr>
            </w:pPr>
            <w:r w:rsidRPr="00E935A9">
              <w:rPr>
                <w:rFonts w:cs="Times New Roman"/>
                <w:bCs/>
                <w:sz w:val="20"/>
                <w:szCs w:val="20"/>
              </w:rPr>
              <w:t>7,1</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9,8</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11,7</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19,9</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15,7</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22,9</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23,3</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21</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16,2</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8,8</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8,4</w:t>
            </w:r>
          </w:p>
        </w:tc>
      </w:tr>
      <w:tr w:rsidR="00FC3899" w:rsidRPr="00E935A9" w:rsidTr="00FC3899">
        <w:trPr>
          <w:trHeight w:val="282"/>
        </w:trPr>
        <w:tc>
          <w:tcPr>
            <w:tcW w:w="1194" w:type="dxa"/>
            <w:hideMark/>
          </w:tcPr>
          <w:p w:rsidR="00FC3899" w:rsidRPr="00E935A9" w:rsidRDefault="00FC3899" w:rsidP="00FC3899">
            <w:pPr>
              <w:jc w:val="both"/>
              <w:rPr>
                <w:rFonts w:cs="Times New Roman"/>
                <w:bCs/>
                <w:sz w:val="20"/>
                <w:szCs w:val="20"/>
              </w:rPr>
            </w:pPr>
            <w:r w:rsidRPr="00E935A9">
              <w:rPr>
                <w:rFonts w:cs="Times New Roman"/>
                <w:bCs/>
                <w:sz w:val="20"/>
                <w:szCs w:val="20"/>
              </w:rPr>
              <w:t>13</w:t>
            </w:r>
          </w:p>
        </w:tc>
        <w:tc>
          <w:tcPr>
            <w:tcW w:w="633" w:type="dxa"/>
            <w:hideMark/>
          </w:tcPr>
          <w:p w:rsidR="00FC3899" w:rsidRPr="00E935A9" w:rsidRDefault="00FC3899" w:rsidP="00FC3899">
            <w:pPr>
              <w:jc w:val="both"/>
              <w:rPr>
                <w:rFonts w:cs="Times New Roman"/>
                <w:bCs/>
                <w:sz w:val="20"/>
                <w:szCs w:val="20"/>
              </w:rPr>
            </w:pPr>
            <w:r w:rsidRPr="00E935A9">
              <w:rPr>
                <w:rFonts w:cs="Times New Roman"/>
                <w:bCs/>
                <w:sz w:val="20"/>
                <w:szCs w:val="20"/>
              </w:rPr>
              <w:t>1,7</w:t>
            </w:r>
          </w:p>
        </w:tc>
        <w:tc>
          <w:tcPr>
            <w:tcW w:w="634" w:type="dxa"/>
            <w:hideMark/>
          </w:tcPr>
          <w:p w:rsidR="00FC3899" w:rsidRPr="00E935A9" w:rsidRDefault="00FC3899" w:rsidP="00FC3899">
            <w:pPr>
              <w:jc w:val="both"/>
              <w:rPr>
                <w:rFonts w:cs="Times New Roman"/>
                <w:bCs/>
                <w:sz w:val="20"/>
                <w:szCs w:val="20"/>
              </w:rPr>
            </w:pPr>
            <w:r w:rsidRPr="00E935A9">
              <w:rPr>
                <w:rFonts w:cs="Times New Roman"/>
                <w:bCs/>
                <w:sz w:val="20"/>
                <w:szCs w:val="20"/>
              </w:rPr>
              <w:t>5,6</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10,5</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10,3</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19,7</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15,9</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21,8</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23,3</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20,8</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18</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7,8</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10,1</w:t>
            </w:r>
          </w:p>
        </w:tc>
      </w:tr>
      <w:tr w:rsidR="00FC3899" w:rsidRPr="00E935A9" w:rsidTr="00FC3899">
        <w:trPr>
          <w:trHeight w:val="282"/>
        </w:trPr>
        <w:tc>
          <w:tcPr>
            <w:tcW w:w="1194" w:type="dxa"/>
            <w:hideMark/>
          </w:tcPr>
          <w:p w:rsidR="00FC3899" w:rsidRPr="00E935A9" w:rsidRDefault="00FC3899" w:rsidP="00FC3899">
            <w:pPr>
              <w:jc w:val="both"/>
              <w:rPr>
                <w:rFonts w:cs="Times New Roman"/>
                <w:bCs/>
                <w:sz w:val="20"/>
                <w:szCs w:val="20"/>
              </w:rPr>
            </w:pPr>
            <w:r w:rsidRPr="00E935A9">
              <w:rPr>
                <w:rFonts w:cs="Times New Roman"/>
                <w:bCs/>
                <w:sz w:val="20"/>
                <w:szCs w:val="20"/>
              </w:rPr>
              <w:t>14</w:t>
            </w:r>
          </w:p>
        </w:tc>
        <w:tc>
          <w:tcPr>
            <w:tcW w:w="633" w:type="dxa"/>
            <w:hideMark/>
          </w:tcPr>
          <w:p w:rsidR="00FC3899" w:rsidRPr="00E935A9" w:rsidRDefault="00FC3899" w:rsidP="00FC3899">
            <w:pPr>
              <w:jc w:val="both"/>
              <w:rPr>
                <w:rFonts w:cs="Times New Roman"/>
                <w:bCs/>
                <w:sz w:val="20"/>
                <w:szCs w:val="20"/>
              </w:rPr>
            </w:pPr>
            <w:r w:rsidRPr="00E935A9">
              <w:rPr>
                <w:rFonts w:cs="Times New Roman"/>
                <w:bCs/>
                <w:sz w:val="20"/>
                <w:szCs w:val="20"/>
              </w:rPr>
              <w:t>1,3</w:t>
            </w:r>
          </w:p>
        </w:tc>
        <w:tc>
          <w:tcPr>
            <w:tcW w:w="634" w:type="dxa"/>
            <w:hideMark/>
          </w:tcPr>
          <w:p w:rsidR="00FC3899" w:rsidRPr="00E935A9" w:rsidRDefault="00FC3899" w:rsidP="00FC3899">
            <w:pPr>
              <w:jc w:val="both"/>
              <w:rPr>
                <w:rFonts w:cs="Times New Roman"/>
                <w:bCs/>
                <w:sz w:val="20"/>
                <w:szCs w:val="20"/>
              </w:rPr>
            </w:pPr>
            <w:r w:rsidRPr="00E935A9">
              <w:rPr>
                <w:rFonts w:cs="Times New Roman"/>
                <w:bCs/>
                <w:sz w:val="20"/>
                <w:szCs w:val="20"/>
              </w:rPr>
              <w:t>4,6</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11</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12,2</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20,1</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17,1</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21,4</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23,5</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21,7</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18</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8,9</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11</w:t>
            </w:r>
          </w:p>
        </w:tc>
      </w:tr>
      <w:tr w:rsidR="00FC3899" w:rsidRPr="00E935A9" w:rsidTr="00FC3899">
        <w:trPr>
          <w:trHeight w:val="282"/>
        </w:trPr>
        <w:tc>
          <w:tcPr>
            <w:tcW w:w="1194" w:type="dxa"/>
            <w:hideMark/>
          </w:tcPr>
          <w:p w:rsidR="00FC3899" w:rsidRPr="00E935A9" w:rsidRDefault="00FC3899" w:rsidP="00FC3899">
            <w:pPr>
              <w:jc w:val="both"/>
              <w:rPr>
                <w:rFonts w:cs="Times New Roman"/>
                <w:bCs/>
                <w:sz w:val="20"/>
                <w:szCs w:val="20"/>
              </w:rPr>
            </w:pPr>
            <w:r w:rsidRPr="00E935A9">
              <w:rPr>
                <w:rFonts w:cs="Times New Roman"/>
                <w:bCs/>
                <w:sz w:val="20"/>
                <w:szCs w:val="20"/>
              </w:rPr>
              <w:t>15</w:t>
            </w:r>
          </w:p>
        </w:tc>
        <w:tc>
          <w:tcPr>
            <w:tcW w:w="633" w:type="dxa"/>
            <w:hideMark/>
          </w:tcPr>
          <w:p w:rsidR="00FC3899" w:rsidRPr="00E935A9" w:rsidRDefault="00FC3899" w:rsidP="00FC3899">
            <w:pPr>
              <w:jc w:val="both"/>
              <w:rPr>
                <w:rFonts w:cs="Times New Roman"/>
                <w:bCs/>
                <w:sz w:val="20"/>
                <w:szCs w:val="20"/>
              </w:rPr>
            </w:pPr>
            <w:r w:rsidRPr="00E935A9">
              <w:rPr>
                <w:rFonts w:cs="Times New Roman"/>
                <w:bCs/>
                <w:sz w:val="20"/>
                <w:szCs w:val="20"/>
              </w:rPr>
              <w:t>2,2</w:t>
            </w:r>
          </w:p>
        </w:tc>
        <w:tc>
          <w:tcPr>
            <w:tcW w:w="634" w:type="dxa"/>
            <w:hideMark/>
          </w:tcPr>
          <w:p w:rsidR="00FC3899" w:rsidRPr="00E935A9" w:rsidRDefault="00FC3899" w:rsidP="00FC3899">
            <w:pPr>
              <w:jc w:val="both"/>
              <w:rPr>
                <w:rFonts w:cs="Times New Roman"/>
                <w:bCs/>
                <w:sz w:val="20"/>
                <w:szCs w:val="20"/>
              </w:rPr>
            </w:pPr>
            <w:r w:rsidRPr="00E935A9">
              <w:rPr>
                <w:rFonts w:cs="Times New Roman"/>
                <w:bCs/>
                <w:sz w:val="20"/>
                <w:szCs w:val="20"/>
              </w:rPr>
              <w:t>7</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7,8</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13,9</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22,4</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19,6</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19,7</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21,8</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22,1</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15,1</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9,4</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8,5</w:t>
            </w:r>
          </w:p>
        </w:tc>
      </w:tr>
      <w:tr w:rsidR="00FC3899" w:rsidRPr="00E935A9" w:rsidTr="00FC3899">
        <w:trPr>
          <w:trHeight w:val="282"/>
        </w:trPr>
        <w:tc>
          <w:tcPr>
            <w:tcW w:w="1194" w:type="dxa"/>
            <w:hideMark/>
          </w:tcPr>
          <w:p w:rsidR="00FC3899" w:rsidRPr="00E935A9" w:rsidRDefault="00FC3899" w:rsidP="00FC3899">
            <w:pPr>
              <w:jc w:val="both"/>
              <w:rPr>
                <w:rFonts w:cs="Times New Roman"/>
                <w:bCs/>
                <w:sz w:val="20"/>
                <w:szCs w:val="20"/>
              </w:rPr>
            </w:pPr>
            <w:r w:rsidRPr="00E935A9">
              <w:rPr>
                <w:rFonts w:cs="Times New Roman"/>
                <w:bCs/>
                <w:sz w:val="20"/>
                <w:szCs w:val="20"/>
              </w:rPr>
              <w:t>16</w:t>
            </w:r>
          </w:p>
        </w:tc>
        <w:tc>
          <w:tcPr>
            <w:tcW w:w="633" w:type="dxa"/>
            <w:hideMark/>
          </w:tcPr>
          <w:p w:rsidR="00FC3899" w:rsidRPr="00E935A9" w:rsidRDefault="00FC3899" w:rsidP="00FC3899">
            <w:pPr>
              <w:jc w:val="both"/>
              <w:rPr>
                <w:rFonts w:cs="Times New Roman"/>
                <w:bCs/>
                <w:sz w:val="20"/>
                <w:szCs w:val="20"/>
              </w:rPr>
            </w:pPr>
            <w:r w:rsidRPr="00E935A9">
              <w:rPr>
                <w:rFonts w:cs="Times New Roman"/>
                <w:bCs/>
                <w:sz w:val="20"/>
                <w:szCs w:val="20"/>
              </w:rPr>
              <w:t>0,9</w:t>
            </w:r>
          </w:p>
        </w:tc>
        <w:tc>
          <w:tcPr>
            <w:tcW w:w="634" w:type="dxa"/>
            <w:hideMark/>
          </w:tcPr>
          <w:p w:rsidR="00FC3899" w:rsidRPr="00E935A9" w:rsidRDefault="00FC3899" w:rsidP="00FC3899">
            <w:pPr>
              <w:jc w:val="both"/>
              <w:rPr>
                <w:rFonts w:cs="Times New Roman"/>
                <w:bCs/>
                <w:sz w:val="20"/>
                <w:szCs w:val="20"/>
              </w:rPr>
            </w:pPr>
            <w:r w:rsidRPr="00E935A9">
              <w:rPr>
                <w:rFonts w:cs="Times New Roman"/>
                <w:bCs/>
                <w:sz w:val="20"/>
                <w:szCs w:val="20"/>
              </w:rPr>
              <w:t>5,9</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3,8</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10,1</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23,7</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20,5</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20</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21,7</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21,8</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14,9</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6</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7,3</w:t>
            </w:r>
          </w:p>
        </w:tc>
      </w:tr>
      <w:tr w:rsidR="00FC3899" w:rsidRPr="00E935A9" w:rsidTr="00FC3899">
        <w:trPr>
          <w:trHeight w:val="282"/>
        </w:trPr>
        <w:tc>
          <w:tcPr>
            <w:tcW w:w="1194" w:type="dxa"/>
            <w:hideMark/>
          </w:tcPr>
          <w:p w:rsidR="00FC3899" w:rsidRPr="00E935A9" w:rsidRDefault="00FC3899" w:rsidP="00FC3899">
            <w:pPr>
              <w:jc w:val="both"/>
              <w:rPr>
                <w:rFonts w:cs="Times New Roman"/>
                <w:bCs/>
                <w:sz w:val="20"/>
                <w:szCs w:val="20"/>
              </w:rPr>
            </w:pPr>
            <w:r w:rsidRPr="00E935A9">
              <w:rPr>
                <w:rFonts w:cs="Times New Roman"/>
                <w:bCs/>
                <w:sz w:val="20"/>
                <w:szCs w:val="20"/>
              </w:rPr>
              <w:t>17</w:t>
            </w:r>
          </w:p>
        </w:tc>
        <w:tc>
          <w:tcPr>
            <w:tcW w:w="633" w:type="dxa"/>
            <w:hideMark/>
          </w:tcPr>
          <w:p w:rsidR="00FC3899" w:rsidRPr="00E935A9" w:rsidRDefault="00FC3899" w:rsidP="00FC3899">
            <w:pPr>
              <w:jc w:val="both"/>
              <w:rPr>
                <w:rFonts w:cs="Times New Roman"/>
                <w:bCs/>
                <w:sz w:val="20"/>
                <w:szCs w:val="20"/>
              </w:rPr>
            </w:pPr>
            <w:r w:rsidRPr="00E935A9">
              <w:rPr>
                <w:rFonts w:cs="Times New Roman"/>
                <w:bCs/>
                <w:sz w:val="20"/>
                <w:szCs w:val="20"/>
              </w:rPr>
              <w:t>1,9</w:t>
            </w:r>
          </w:p>
        </w:tc>
        <w:tc>
          <w:tcPr>
            <w:tcW w:w="634" w:type="dxa"/>
            <w:hideMark/>
          </w:tcPr>
          <w:p w:rsidR="00FC3899" w:rsidRPr="00E935A9" w:rsidRDefault="00FC3899" w:rsidP="00FC3899">
            <w:pPr>
              <w:jc w:val="both"/>
              <w:rPr>
                <w:rFonts w:cs="Times New Roman"/>
                <w:bCs/>
                <w:sz w:val="20"/>
                <w:szCs w:val="20"/>
              </w:rPr>
            </w:pPr>
            <w:r w:rsidRPr="00E935A9">
              <w:rPr>
                <w:rFonts w:cs="Times New Roman"/>
                <w:bCs/>
                <w:sz w:val="20"/>
                <w:szCs w:val="20"/>
              </w:rPr>
              <w:t>4,8</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1,8</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11,6</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24</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21,4</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20,6</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21,3</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22,1</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19,1</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6,5</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4,6</w:t>
            </w:r>
          </w:p>
        </w:tc>
      </w:tr>
      <w:tr w:rsidR="00FC3899" w:rsidRPr="00E935A9" w:rsidTr="00FC3899">
        <w:trPr>
          <w:trHeight w:val="282"/>
        </w:trPr>
        <w:tc>
          <w:tcPr>
            <w:tcW w:w="1194" w:type="dxa"/>
            <w:hideMark/>
          </w:tcPr>
          <w:p w:rsidR="00FC3899" w:rsidRPr="00E935A9" w:rsidRDefault="00FC3899" w:rsidP="00FC3899">
            <w:pPr>
              <w:jc w:val="both"/>
              <w:rPr>
                <w:rFonts w:cs="Times New Roman"/>
                <w:bCs/>
                <w:sz w:val="20"/>
                <w:szCs w:val="20"/>
              </w:rPr>
            </w:pPr>
            <w:r w:rsidRPr="00E935A9">
              <w:rPr>
                <w:rFonts w:cs="Times New Roman"/>
                <w:bCs/>
                <w:sz w:val="20"/>
                <w:szCs w:val="20"/>
              </w:rPr>
              <w:t>18</w:t>
            </w:r>
          </w:p>
        </w:tc>
        <w:tc>
          <w:tcPr>
            <w:tcW w:w="633" w:type="dxa"/>
            <w:hideMark/>
          </w:tcPr>
          <w:p w:rsidR="00FC3899" w:rsidRPr="00E935A9" w:rsidRDefault="00FC3899" w:rsidP="00FC3899">
            <w:pPr>
              <w:jc w:val="both"/>
              <w:rPr>
                <w:rFonts w:cs="Times New Roman"/>
                <w:bCs/>
                <w:sz w:val="20"/>
                <w:szCs w:val="20"/>
              </w:rPr>
            </w:pPr>
            <w:r w:rsidRPr="00E935A9">
              <w:rPr>
                <w:rFonts w:cs="Times New Roman"/>
                <w:bCs/>
                <w:sz w:val="20"/>
                <w:szCs w:val="20"/>
              </w:rPr>
              <w:t>1</w:t>
            </w:r>
          </w:p>
        </w:tc>
        <w:tc>
          <w:tcPr>
            <w:tcW w:w="634" w:type="dxa"/>
            <w:hideMark/>
          </w:tcPr>
          <w:p w:rsidR="00FC3899" w:rsidRPr="00E935A9" w:rsidRDefault="00FC3899" w:rsidP="00FC3899">
            <w:pPr>
              <w:jc w:val="both"/>
              <w:rPr>
                <w:rFonts w:cs="Times New Roman"/>
                <w:bCs/>
                <w:sz w:val="20"/>
                <w:szCs w:val="20"/>
              </w:rPr>
            </w:pPr>
            <w:r w:rsidRPr="00E935A9">
              <w:rPr>
                <w:rFonts w:cs="Times New Roman"/>
                <w:bCs/>
                <w:sz w:val="20"/>
                <w:szCs w:val="20"/>
              </w:rPr>
              <w:t>5,2</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1,6</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14,4</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23,7</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20</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22</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21,5</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22,4</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18,7</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5,4</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2,6</w:t>
            </w:r>
          </w:p>
        </w:tc>
      </w:tr>
      <w:tr w:rsidR="00FC3899" w:rsidRPr="00E935A9" w:rsidTr="00FC3899">
        <w:trPr>
          <w:trHeight w:val="282"/>
        </w:trPr>
        <w:tc>
          <w:tcPr>
            <w:tcW w:w="1194" w:type="dxa"/>
            <w:hideMark/>
          </w:tcPr>
          <w:p w:rsidR="00FC3899" w:rsidRPr="00E935A9" w:rsidRDefault="00FC3899" w:rsidP="00FC3899">
            <w:pPr>
              <w:jc w:val="both"/>
              <w:rPr>
                <w:rFonts w:cs="Times New Roman"/>
                <w:bCs/>
                <w:sz w:val="20"/>
                <w:szCs w:val="20"/>
              </w:rPr>
            </w:pPr>
            <w:r w:rsidRPr="00E935A9">
              <w:rPr>
                <w:rFonts w:cs="Times New Roman"/>
                <w:bCs/>
                <w:sz w:val="20"/>
                <w:szCs w:val="20"/>
              </w:rPr>
              <w:t>19</w:t>
            </w:r>
          </w:p>
        </w:tc>
        <w:tc>
          <w:tcPr>
            <w:tcW w:w="633" w:type="dxa"/>
            <w:hideMark/>
          </w:tcPr>
          <w:p w:rsidR="00FC3899" w:rsidRPr="00E935A9" w:rsidRDefault="00FC3899" w:rsidP="00FC3899">
            <w:pPr>
              <w:jc w:val="both"/>
              <w:rPr>
                <w:rFonts w:cs="Times New Roman"/>
                <w:bCs/>
                <w:sz w:val="20"/>
                <w:szCs w:val="20"/>
              </w:rPr>
            </w:pPr>
            <w:r w:rsidRPr="00E935A9">
              <w:rPr>
                <w:rFonts w:cs="Times New Roman"/>
                <w:bCs/>
                <w:sz w:val="20"/>
                <w:szCs w:val="20"/>
              </w:rPr>
              <w:t>-0,4</w:t>
            </w:r>
          </w:p>
        </w:tc>
        <w:tc>
          <w:tcPr>
            <w:tcW w:w="634" w:type="dxa"/>
            <w:hideMark/>
          </w:tcPr>
          <w:p w:rsidR="00FC3899" w:rsidRPr="00E935A9" w:rsidRDefault="00FC3899" w:rsidP="00FC3899">
            <w:pPr>
              <w:jc w:val="both"/>
              <w:rPr>
                <w:rFonts w:cs="Times New Roman"/>
                <w:bCs/>
                <w:sz w:val="20"/>
                <w:szCs w:val="20"/>
              </w:rPr>
            </w:pPr>
            <w:r w:rsidRPr="00E935A9">
              <w:rPr>
                <w:rFonts w:cs="Times New Roman"/>
                <w:bCs/>
                <w:sz w:val="20"/>
                <w:szCs w:val="20"/>
              </w:rPr>
              <w:t>5</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0,9</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15,2</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23,8</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17,2</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23,8</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22,5</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20,5</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14,9</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8,9</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3,3</w:t>
            </w:r>
          </w:p>
        </w:tc>
      </w:tr>
      <w:tr w:rsidR="00FC3899" w:rsidRPr="00E935A9" w:rsidTr="00FC3899">
        <w:trPr>
          <w:trHeight w:val="282"/>
        </w:trPr>
        <w:tc>
          <w:tcPr>
            <w:tcW w:w="1194" w:type="dxa"/>
            <w:hideMark/>
          </w:tcPr>
          <w:p w:rsidR="00FC3899" w:rsidRPr="00E935A9" w:rsidRDefault="00FC3899" w:rsidP="00FC3899">
            <w:pPr>
              <w:jc w:val="both"/>
              <w:rPr>
                <w:rFonts w:cs="Times New Roman"/>
                <w:bCs/>
                <w:sz w:val="20"/>
                <w:szCs w:val="20"/>
              </w:rPr>
            </w:pPr>
            <w:r w:rsidRPr="00E935A9">
              <w:rPr>
                <w:rFonts w:cs="Times New Roman"/>
                <w:bCs/>
                <w:sz w:val="20"/>
                <w:szCs w:val="20"/>
              </w:rPr>
              <w:t>20</w:t>
            </w:r>
          </w:p>
        </w:tc>
        <w:tc>
          <w:tcPr>
            <w:tcW w:w="633" w:type="dxa"/>
            <w:hideMark/>
          </w:tcPr>
          <w:p w:rsidR="00FC3899" w:rsidRPr="00E935A9" w:rsidRDefault="00FC3899" w:rsidP="00FC3899">
            <w:pPr>
              <w:jc w:val="both"/>
              <w:rPr>
                <w:rFonts w:cs="Times New Roman"/>
                <w:bCs/>
                <w:sz w:val="20"/>
                <w:szCs w:val="20"/>
              </w:rPr>
            </w:pPr>
            <w:r w:rsidRPr="00E935A9">
              <w:rPr>
                <w:rFonts w:cs="Times New Roman"/>
                <w:bCs/>
                <w:sz w:val="20"/>
                <w:szCs w:val="20"/>
              </w:rPr>
              <w:t>-0,6</w:t>
            </w:r>
          </w:p>
        </w:tc>
        <w:tc>
          <w:tcPr>
            <w:tcW w:w="634" w:type="dxa"/>
            <w:hideMark/>
          </w:tcPr>
          <w:p w:rsidR="00FC3899" w:rsidRPr="00E935A9" w:rsidRDefault="00FC3899" w:rsidP="00FC3899">
            <w:pPr>
              <w:jc w:val="both"/>
              <w:rPr>
                <w:rFonts w:cs="Times New Roman"/>
                <w:bCs/>
                <w:sz w:val="20"/>
                <w:szCs w:val="20"/>
              </w:rPr>
            </w:pPr>
            <w:r w:rsidRPr="00E935A9">
              <w:rPr>
                <w:rFonts w:cs="Times New Roman"/>
                <w:bCs/>
                <w:sz w:val="20"/>
                <w:szCs w:val="20"/>
              </w:rPr>
              <w:t>5,9</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2,8</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15,5</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24,8</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18,6</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23,6</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21,1</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18,6</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14,3</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7,5</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2</w:t>
            </w:r>
          </w:p>
        </w:tc>
      </w:tr>
      <w:tr w:rsidR="00FC3899" w:rsidRPr="00E935A9" w:rsidTr="00FC3899">
        <w:trPr>
          <w:trHeight w:val="282"/>
        </w:trPr>
        <w:tc>
          <w:tcPr>
            <w:tcW w:w="1194" w:type="dxa"/>
            <w:hideMark/>
          </w:tcPr>
          <w:p w:rsidR="00FC3899" w:rsidRPr="00E935A9" w:rsidRDefault="00FC3899" w:rsidP="00FC3899">
            <w:pPr>
              <w:jc w:val="both"/>
              <w:rPr>
                <w:rFonts w:cs="Times New Roman"/>
                <w:bCs/>
                <w:sz w:val="20"/>
                <w:szCs w:val="20"/>
              </w:rPr>
            </w:pPr>
            <w:r w:rsidRPr="00E935A9">
              <w:rPr>
                <w:rFonts w:cs="Times New Roman"/>
                <w:bCs/>
                <w:sz w:val="20"/>
                <w:szCs w:val="20"/>
              </w:rPr>
              <w:t>21</w:t>
            </w:r>
          </w:p>
        </w:tc>
        <w:tc>
          <w:tcPr>
            <w:tcW w:w="633" w:type="dxa"/>
            <w:hideMark/>
          </w:tcPr>
          <w:p w:rsidR="00FC3899" w:rsidRPr="00E935A9" w:rsidRDefault="00FC3899" w:rsidP="00FC3899">
            <w:pPr>
              <w:jc w:val="both"/>
              <w:rPr>
                <w:rFonts w:cs="Times New Roman"/>
                <w:bCs/>
                <w:sz w:val="20"/>
                <w:szCs w:val="20"/>
              </w:rPr>
            </w:pPr>
            <w:r w:rsidRPr="00E935A9">
              <w:rPr>
                <w:rFonts w:cs="Times New Roman"/>
                <w:bCs/>
                <w:sz w:val="20"/>
                <w:szCs w:val="20"/>
              </w:rPr>
              <w:t>-0,1</w:t>
            </w:r>
          </w:p>
        </w:tc>
        <w:tc>
          <w:tcPr>
            <w:tcW w:w="634" w:type="dxa"/>
            <w:hideMark/>
          </w:tcPr>
          <w:p w:rsidR="00FC3899" w:rsidRPr="00E935A9" w:rsidRDefault="00FC3899" w:rsidP="00FC3899">
            <w:pPr>
              <w:jc w:val="both"/>
              <w:rPr>
                <w:rFonts w:cs="Times New Roman"/>
                <w:bCs/>
                <w:sz w:val="20"/>
                <w:szCs w:val="20"/>
              </w:rPr>
            </w:pPr>
            <w:r w:rsidRPr="00E935A9">
              <w:rPr>
                <w:rFonts w:cs="Times New Roman"/>
                <w:bCs/>
                <w:sz w:val="20"/>
                <w:szCs w:val="20"/>
              </w:rPr>
              <w:t>4,4</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6,9</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11,9</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23,9</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 </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23</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20,2</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18,6</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14</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5,1</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1,1</w:t>
            </w:r>
          </w:p>
        </w:tc>
      </w:tr>
      <w:tr w:rsidR="00FC3899" w:rsidRPr="00E935A9" w:rsidTr="00FC3899">
        <w:trPr>
          <w:trHeight w:val="282"/>
        </w:trPr>
        <w:tc>
          <w:tcPr>
            <w:tcW w:w="1194" w:type="dxa"/>
            <w:hideMark/>
          </w:tcPr>
          <w:p w:rsidR="00FC3899" w:rsidRPr="00E935A9" w:rsidRDefault="00FC3899" w:rsidP="00FC3899">
            <w:pPr>
              <w:jc w:val="both"/>
              <w:rPr>
                <w:rFonts w:cs="Times New Roman"/>
                <w:bCs/>
                <w:sz w:val="20"/>
                <w:szCs w:val="20"/>
              </w:rPr>
            </w:pPr>
            <w:r w:rsidRPr="00E935A9">
              <w:rPr>
                <w:rFonts w:cs="Times New Roman"/>
                <w:bCs/>
                <w:sz w:val="20"/>
                <w:szCs w:val="20"/>
              </w:rPr>
              <w:t>22</w:t>
            </w:r>
          </w:p>
        </w:tc>
        <w:tc>
          <w:tcPr>
            <w:tcW w:w="633" w:type="dxa"/>
            <w:hideMark/>
          </w:tcPr>
          <w:p w:rsidR="00FC3899" w:rsidRPr="00E935A9" w:rsidRDefault="00FC3899" w:rsidP="00FC3899">
            <w:pPr>
              <w:jc w:val="both"/>
              <w:rPr>
                <w:rFonts w:cs="Times New Roman"/>
                <w:bCs/>
                <w:sz w:val="20"/>
                <w:szCs w:val="20"/>
              </w:rPr>
            </w:pPr>
            <w:r w:rsidRPr="00E935A9">
              <w:rPr>
                <w:rFonts w:cs="Times New Roman"/>
                <w:bCs/>
                <w:sz w:val="20"/>
                <w:szCs w:val="20"/>
              </w:rPr>
              <w:t>-0,2</w:t>
            </w:r>
          </w:p>
        </w:tc>
        <w:tc>
          <w:tcPr>
            <w:tcW w:w="634" w:type="dxa"/>
            <w:hideMark/>
          </w:tcPr>
          <w:p w:rsidR="00FC3899" w:rsidRPr="00E935A9" w:rsidRDefault="00FC3899" w:rsidP="00FC3899">
            <w:pPr>
              <w:jc w:val="both"/>
              <w:rPr>
                <w:rFonts w:cs="Times New Roman"/>
                <w:bCs/>
                <w:sz w:val="20"/>
                <w:szCs w:val="20"/>
              </w:rPr>
            </w:pPr>
            <w:r w:rsidRPr="00E935A9">
              <w:rPr>
                <w:rFonts w:cs="Times New Roman"/>
                <w:bCs/>
                <w:sz w:val="20"/>
                <w:szCs w:val="20"/>
              </w:rPr>
              <w:t>2,4</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8,4</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8,6</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12,8</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 </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23</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22</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18,5</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13,8</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4,5</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3,7</w:t>
            </w:r>
          </w:p>
        </w:tc>
      </w:tr>
      <w:tr w:rsidR="00FC3899" w:rsidRPr="00E935A9" w:rsidTr="00FC3899">
        <w:trPr>
          <w:trHeight w:val="282"/>
        </w:trPr>
        <w:tc>
          <w:tcPr>
            <w:tcW w:w="1194" w:type="dxa"/>
            <w:hideMark/>
          </w:tcPr>
          <w:p w:rsidR="00FC3899" w:rsidRPr="00E935A9" w:rsidRDefault="00FC3899" w:rsidP="00FC3899">
            <w:pPr>
              <w:jc w:val="both"/>
              <w:rPr>
                <w:rFonts w:cs="Times New Roman"/>
                <w:bCs/>
                <w:sz w:val="20"/>
                <w:szCs w:val="20"/>
              </w:rPr>
            </w:pPr>
            <w:r w:rsidRPr="00E935A9">
              <w:rPr>
                <w:rFonts w:cs="Times New Roman"/>
                <w:bCs/>
                <w:sz w:val="20"/>
                <w:szCs w:val="20"/>
              </w:rPr>
              <w:t>23</w:t>
            </w:r>
          </w:p>
        </w:tc>
        <w:tc>
          <w:tcPr>
            <w:tcW w:w="633" w:type="dxa"/>
            <w:hideMark/>
          </w:tcPr>
          <w:p w:rsidR="00FC3899" w:rsidRPr="00E935A9" w:rsidRDefault="00FC3899" w:rsidP="00FC3899">
            <w:pPr>
              <w:jc w:val="both"/>
              <w:rPr>
                <w:rFonts w:cs="Times New Roman"/>
                <w:bCs/>
                <w:sz w:val="20"/>
                <w:szCs w:val="20"/>
              </w:rPr>
            </w:pPr>
            <w:r w:rsidRPr="00E935A9">
              <w:rPr>
                <w:rFonts w:cs="Times New Roman"/>
                <w:bCs/>
                <w:sz w:val="20"/>
                <w:szCs w:val="20"/>
              </w:rPr>
              <w:t>-0,6</w:t>
            </w:r>
          </w:p>
        </w:tc>
        <w:tc>
          <w:tcPr>
            <w:tcW w:w="634" w:type="dxa"/>
            <w:hideMark/>
          </w:tcPr>
          <w:p w:rsidR="00FC3899" w:rsidRPr="00E935A9" w:rsidRDefault="00FC3899" w:rsidP="00FC3899">
            <w:pPr>
              <w:jc w:val="both"/>
              <w:rPr>
                <w:rFonts w:cs="Times New Roman"/>
                <w:bCs/>
                <w:sz w:val="20"/>
                <w:szCs w:val="20"/>
              </w:rPr>
            </w:pPr>
            <w:r w:rsidRPr="00E935A9">
              <w:rPr>
                <w:rFonts w:cs="Times New Roman"/>
                <w:bCs/>
                <w:sz w:val="20"/>
                <w:szCs w:val="20"/>
              </w:rPr>
              <w:t>3,8</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9,3</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9,2</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8,3</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18,1</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24,7</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23,7</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18,8</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14,4</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4,1</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1</w:t>
            </w:r>
          </w:p>
        </w:tc>
      </w:tr>
      <w:tr w:rsidR="00FC3899" w:rsidRPr="00E935A9" w:rsidTr="00FC3899">
        <w:trPr>
          <w:trHeight w:val="282"/>
        </w:trPr>
        <w:tc>
          <w:tcPr>
            <w:tcW w:w="1194" w:type="dxa"/>
            <w:hideMark/>
          </w:tcPr>
          <w:p w:rsidR="00FC3899" w:rsidRPr="00E935A9" w:rsidRDefault="00FC3899" w:rsidP="00FC3899">
            <w:pPr>
              <w:jc w:val="both"/>
              <w:rPr>
                <w:rFonts w:cs="Times New Roman"/>
                <w:bCs/>
                <w:sz w:val="20"/>
                <w:szCs w:val="20"/>
              </w:rPr>
            </w:pPr>
            <w:r w:rsidRPr="00E935A9">
              <w:rPr>
                <w:rFonts w:cs="Times New Roman"/>
                <w:bCs/>
                <w:sz w:val="20"/>
                <w:szCs w:val="20"/>
              </w:rPr>
              <w:t>24</w:t>
            </w:r>
          </w:p>
        </w:tc>
        <w:tc>
          <w:tcPr>
            <w:tcW w:w="633" w:type="dxa"/>
            <w:hideMark/>
          </w:tcPr>
          <w:p w:rsidR="00FC3899" w:rsidRPr="00E935A9" w:rsidRDefault="00FC3899" w:rsidP="00FC3899">
            <w:pPr>
              <w:jc w:val="both"/>
              <w:rPr>
                <w:rFonts w:cs="Times New Roman"/>
                <w:bCs/>
                <w:sz w:val="20"/>
                <w:szCs w:val="20"/>
              </w:rPr>
            </w:pPr>
            <w:r w:rsidRPr="00E935A9">
              <w:rPr>
                <w:rFonts w:cs="Times New Roman"/>
                <w:bCs/>
                <w:sz w:val="20"/>
                <w:szCs w:val="20"/>
              </w:rPr>
              <w:t>-0,1</w:t>
            </w:r>
          </w:p>
        </w:tc>
        <w:tc>
          <w:tcPr>
            <w:tcW w:w="634" w:type="dxa"/>
            <w:hideMark/>
          </w:tcPr>
          <w:p w:rsidR="00FC3899" w:rsidRPr="00E935A9" w:rsidRDefault="00FC3899" w:rsidP="00FC3899">
            <w:pPr>
              <w:jc w:val="both"/>
              <w:rPr>
                <w:rFonts w:cs="Times New Roman"/>
                <w:bCs/>
                <w:sz w:val="20"/>
                <w:szCs w:val="20"/>
              </w:rPr>
            </w:pPr>
            <w:r w:rsidRPr="00E935A9">
              <w:rPr>
                <w:rFonts w:cs="Times New Roman"/>
                <w:bCs/>
                <w:sz w:val="20"/>
                <w:szCs w:val="20"/>
              </w:rPr>
              <w:t>4,9</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8,5</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10,3</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11,4</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19,2</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24,2</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23,4</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18</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15,6</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3</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5</w:t>
            </w:r>
          </w:p>
        </w:tc>
      </w:tr>
      <w:tr w:rsidR="00FC3899" w:rsidRPr="00E935A9" w:rsidTr="00FC3899">
        <w:trPr>
          <w:trHeight w:val="282"/>
        </w:trPr>
        <w:tc>
          <w:tcPr>
            <w:tcW w:w="1194" w:type="dxa"/>
            <w:hideMark/>
          </w:tcPr>
          <w:p w:rsidR="00FC3899" w:rsidRPr="00E935A9" w:rsidRDefault="00FC3899" w:rsidP="00FC3899">
            <w:pPr>
              <w:jc w:val="both"/>
              <w:rPr>
                <w:rFonts w:cs="Times New Roman"/>
                <w:bCs/>
                <w:sz w:val="20"/>
                <w:szCs w:val="20"/>
              </w:rPr>
            </w:pPr>
            <w:r w:rsidRPr="00E935A9">
              <w:rPr>
                <w:rFonts w:cs="Times New Roman"/>
                <w:bCs/>
                <w:sz w:val="20"/>
                <w:szCs w:val="20"/>
              </w:rPr>
              <w:t>25</w:t>
            </w:r>
          </w:p>
        </w:tc>
        <w:tc>
          <w:tcPr>
            <w:tcW w:w="633" w:type="dxa"/>
            <w:hideMark/>
          </w:tcPr>
          <w:p w:rsidR="00FC3899" w:rsidRPr="00E935A9" w:rsidRDefault="00FC3899" w:rsidP="00FC3899">
            <w:pPr>
              <w:jc w:val="both"/>
              <w:rPr>
                <w:rFonts w:cs="Times New Roman"/>
                <w:bCs/>
                <w:sz w:val="20"/>
                <w:szCs w:val="20"/>
              </w:rPr>
            </w:pPr>
            <w:r w:rsidRPr="00E935A9">
              <w:rPr>
                <w:rFonts w:cs="Times New Roman"/>
                <w:bCs/>
                <w:sz w:val="20"/>
                <w:szCs w:val="20"/>
              </w:rPr>
              <w:t>3,3</w:t>
            </w:r>
          </w:p>
        </w:tc>
        <w:tc>
          <w:tcPr>
            <w:tcW w:w="634" w:type="dxa"/>
            <w:hideMark/>
          </w:tcPr>
          <w:p w:rsidR="00FC3899" w:rsidRPr="00E935A9" w:rsidRDefault="00FC3899" w:rsidP="00FC3899">
            <w:pPr>
              <w:jc w:val="both"/>
              <w:rPr>
                <w:rFonts w:cs="Times New Roman"/>
                <w:bCs/>
                <w:sz w:val="20"/>
                <w:szCs w:val="20"/>
              </w:rPr>
            </w:pPr>
            <w:r w:rsidRPr="00E935A9">
              <w:rPr>
                <w:rFonts w:cs="Times New Roman"/>
                <w:bCs/>
                <w:sz w:val="20"/>
                <w:szCs w:val="20"/>
              </w:rPr>
              <w:t>8,4</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8,7</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10,1</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13,9</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19,8</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24,1</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23,5</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19,9</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16,2</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5,8</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8,8</w:t>
            </w:r>
          </w:p>
        </w:tc>
      </w:tr>
      <w:tr w:rsidR="00FC3899" w:rsidRPr="00E935A9" w:rsidTr="00FC3899">
        <w:trPr>
          <w:trHeight w:val="282"/>
        </w:trPr>
        <w:tc>
          <w:tcPr>
            <w:tcW w:w="1194" w:type="dxa"/>
            <w:hideMark/>
          </w:tcPr>
          <w:p w:rsidR="00FC3899" w:rsidRPr="00E935A9" w:rsidRDefault="00FC3899" w:rsidP="00FC3899">
            <w:pPr>
              <w:jc w:val="both"/>
              <w:rPr>
                <w:rFonts w:cs="Times New Roman"/>
                <w:bCs/>
                <w:sz w:val="20"/>
                <w:szCs w:val="20"/>
              </w:rPr>
            </w:pPr>
            <w:r w:rsidRPr="00E935A9">
              <w:rPr>
                <w:rFonts w:cs="Times New Roman"/>
                <w:bCs/>
                <w:sz w:val="20"/>
                <w:szCs w:val="20"/>
              </w:rPr>
              <w:t>26</w:t>
            </w:r>
          </w:p>
        </w:tc>
        <w:tc>
          <w:tcPr>
            <w:tcW w:w="633" w:type="dxa"/>
            <w:hideMark/>
          </w:tcPr>
          <w:p w:rsidR="00FC3899" w:rsidRPr="00E935A9" w:rsidRDefault="00FC3899" w:rsidP="00FC3899">
            <w:pPr>
              <w:jc w:val="both"/>
              <w:rPr>
                <w:rFonts w:cs="Times New Roman"/>
                <w:bCs/>
                <w:sz w:val="20"/>
                <w:szCs w:val="20"/>
              </w:rPr>
            </w:pPr>
            <w:r w:rsidRPr="00E935A9">
              <w:rPr>
                <w:rFonts w:cs="Times New Roman"/>
                <w:bCs/>
                <w:sz w:val="20"/>
                <w:szCs w:val="20"/>
              </w:rPr>
              <w:t>2,6</w:t>
            </w:r>
          </w:p>
        </w:tc>
        <w:tc>
          <w:tcPr>
            <w:tcW w:w="634" w:type="dxa"/>
            <w:hideMark/>
          </w:tcPr>
          <w:p w:rsidR="00FC3899" w:rsidRPr="00E935A9" w:rsidRDefault="00FC3899" w:rsidP="00FC3899">
            <w:pPr>
              <w:jc w:val="both"/>
              <w:rPr>
                <w:rFonts w:cs="Times New Roman"/>
                <w:bCs/>
                <w:sz w:val="20"/>
                <w:szCs w:val="20"/>
              </w:rPr>
            </w:pPr>
            <w:r w:rsidRPr="00E935A9">
              <w:rPr>
                <w:rFonts w:cs="Times New Roman"/>
                <w:bCs/>
                <w:sz w:val="20"/>
                <w:szCs w:val="20"/>
              </w:rPr>
              <w:t>10,5</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8,2</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12,1</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11,6</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21,1</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23,6</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22,6</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20,7</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16,4</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5,4</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10,1</w:t>
            </w:r>
          </w:p>
        </w:tc>
      </w:tr>
      <w:tr w:rsidR="00FC3899" w:rsidRPr="00E935A9" w:rsidTr="00FC3899">
        <w:trPr>
          <w:trHeight w:val="282"/>
        </w:trPr>
        <w:tc>
          <w:tcPr>
            <w:tcW w:w="1194" w:type="dxa"/>
            <w:hideMark/>
          </w:tcPr>
          <w:p w:rsidR="00FC3899" w:rsidRPr="00E935A9" w:rsidRDefault="00FC3899" w:rsidP="00FC3899">
            <w:pPr>
              <w:jc w:val="both"/>
              <w:rPr>
                <w:rFonts w:cs="Times New Roman"/>
                <w:bCs/>
                <w:sz w:val="20"/>
                <w:szCs w:val="20"/>
              </w:rPr>
            </w:pPr>
            <w:r w:rsidRPr="00E935A9">
              <w:rPr>
                <w:rFonts w:cs="Times New Roman"/>
                <w:bCs/>
                <w:sz w:val="20"/>
                <w:szCs w:val="20"/>
              </w:rPr>
              <w:t>27</w:t>
            </w:r>
          </w:p>
        </w:tc>
        <w:tc>
          <w:tcPr>
            <w:tcW w:w="633" w:type="dxa"/>
            <w:hideMark/>
          </w:tcPr>
          <w:p w:rsidR="00FC3899" w:rsidRPr="00E935A9" w:rsidRDefault="00FC3899" w:rsidP="00FC3899">
            <w:pPr>
              <w:jc w:val="both"/>
              <w:rPr>
                <w:rFonts w:cs="Times New Roman"/>
                <w:bCs/>
                <w:sz w:val="20"/>
                <w:szCs w:val="20"/>
              </w:rPr>
            </w:pPr>
            <w:r w:rsidRPr="00E935A9">
              <w:rPr>
                <w:rFonts w:cs="Times New Roman"/>
                <w:bCs/>
                <w:sz w:val="20"/>
                <w:szCs w:val="20"/>
              </w:rPr>
              <w:t>6,7</w:t>
            </w:r>
          </w:p>
        </w:tc>
        <w:tc>
          <w:tcPr>
            <w:tcW w:w="634" w:type="dxa"/>
            <w:hideMark/>
          </w:tcPr>
          <w:p w:rsidR="00FC3899" w:rsidRPr="00E935A9" w:rsidRDefault="00FC3899" w:rsidP="00FC3899">
            <w:pPr>
              <w:jc w:val="both"/>
              <w:rPr>
                <w:rFonts w:cs="Times New Roman"/>
                <w:bCs/>
                <w:sz w:val="20"/>
                <w:szCs w:val="20"/>
              </w:rPr>
            </w:pPr>
            <w:r w:rsidRPr="00E935A9">
              <w:rPr>
                <w:rFonts w:cs="Times New Roman"/>
                <w:bCs/>
                <w:sz w:val="20"/>
                <w:szCs w:val="20"/>
              </w:rPr>
              <w:t>12,2</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7,8</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13,1</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12,2</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22,3</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23,3</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22,2</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22,9</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14,7</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6,6</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10,3</w:t>
            </w:r>
          </w:p>
        </w:tc>
      </w:tr>
      <w:tr w:rsidR="00FC3899" w:rsidRPr="00E935A9" w:rsidTr="00FC3899">
        <w:trPr>
          <w:trHeight w:val="282"/>
        </w:trPr>
        <w:tc>
          <w:tcPr>
            <w:tcW w:w="1194" w:type="dxa"/>
            <w:hideMark/>
          </w:tcPr>
          <w:p w:rsidR="00FC3899" w:rsidRPr="00E935A9" w:rsidRDefault="00FC3899" w:rsidP="00FC3899">
            <w:pPr>
              <w:jc w:val="both"/>
              <w:rPr>
                <w:rFonts w:cs="Times New Roman"/>
                <w:bCs/>
                <w:sz w:val="20"/>
                <w:szCs w:val="20"/>
              </w:rPr>
            </w:pPr>
            <w:r w:rsidRPr="00E935A9">
              <w:rPr>
                <w:rFonts w:cs="Times New Roman"/>
                <w:bCs/>
                <w:sz w:val="20"/>
                <w:szCs w:val="20"/>
              </w:rPr>
              <w:t>28</w:t>
            </w:r>
          </w:p>
        </w:tc>
        <w:tc>
          <w:tcPr>
            <w:tcW w:w="633" w:type="dxa"/>
            <w:hideMark/>
          </w:tcPr>
          <w:p w:rsidR="00FC3899" w:rsidRPr="00E935A9" w:rsidRDefault="00FC3899" w:rsidP="00FC3899">
            <w:pPr>
              <w:jc w:val="both"/>
              <w:rPr>
                <w:rFonts w:cs="Times New Roman"/>
                <w:bCs/>
                <w:sz w:val="20"/>
                <w:szCs w:val="20"/>
              </w:rPr>
            </w:pPr>
            <w:r w:rsidRPr="00E935A9">
              <w:rPr>
                <w:rFonts w:cs="Times New Roman"/>
                <w:bCs/>
                <w:sz w:val="20"/>
                <w:szCs w:val="20"/>
              </w:rPr>
              <w:t>7,2</w:t>
            </w:r>
          </w:p>
        </w:tc>
        <w:tc>
          <w:tcPr>
            <w:tcW w:w="634" w:type="dxa"/>
            <w:hideMark/>
          </w:tcPr>
          <w:p w:rsidR="00FC3899" w:rsidRPr="00E935A9" w:rsidRDefault="00FC3899" w:rsidP="00FC3899">
            <w:pPr>
              <w:jc w:val="both"/>
              <w:rPr>
                <w:rFonts w:cs="Times New Roman"/>
                <w:bCs/>
                <w:sz w:val="20"/>
                <w:szCs w:val="20"/>
              </w:rPr>
            </w:pPr>
            <w:r w:rsidRPr="00E935A9">
              <w:rPr>
                <w:rFonts w:cs="Times New Roman"/>
                <w:bCs/>
                <w:sz w:val="20"/>
                <w:szCs w:val="20"/>
              </w:rPr>
              <w:t>7,6</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7,2</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13,1</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10,5</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22,3</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24,2</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23,5</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19,9</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13,7</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5</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8,6</w:t>
            </w:r>
          </w:p>
        </w:tc>
      </w:tr>
      <w:tr w:rsidR="00FC3899" w:rsidRPr="00E935A9" w:rsidTr="00FC3899">
        <w:trPr>
          <w:trHeight w:val="282"/>
        </w:trPr>
        <w:tc>
          <w:tcPr>
            <w:tcW w:w="1194" w:type="dxa"/>
            <w:hideMark/>
          </w:tcPr>
          <w:p w:rsidR="00FC3899" w:rsidRPr="00E935A9" w:rsidRDefault="00FC3899" w:rsidP="00FC3899">
            <w:pPr>
              <w:jc w:val="both"/>
              <w:rPr>
                <w:rFonts w:cs="Times New Roman"/>
                <w:bCs/>
                <w:sz w:val="20"/>
                <w:szCs w:val="20"/>
              </w:rPr>
            </w:pPr>
            <w:r w:rsidRPr="00E935A9">
              <w:rPr>
                <w:rFonts w:cs="Times New Roman"/>
                <w:bCs/>
                <w:sz w:val="20"/>
                <w:szCs w:val="20"/>
              </w:rPr>
              <w:t>29</w:t>
            </w:r>
          </w:p>
        </w:tc>
        <w:tc>
          <w:tcPr>
            <w:tcW w:w="633" w:type="dxa"/>
            <w:hideMark/>
          </w:tcPr>
          <w:p w:rsidR="00FC3899" w:rsidRPr="00E935A9" w:rsidRDefault="00FC3899" w:rsidP="00FC3899">
            <w:pPr>
              <w:jc w:val="both"/>
              <w:rPr>
                <w:rFonts w:cs="Times New Roman"/>
                <w:bCs/>
                <w:sz w:val="20"/>
                <w:szCs w:val="20"/>
              </w:rPr>
            </w:pPr>
            <w:r w:rsidRPr="00E935A9">
              <w:rPr>
                <w:rFonts w:cs="Times New Roman"/>
                <w:bCs/>
                <w:sz w:val="20"/>
                <w:szCs w:val="20"/>
              </w:rPr>
              <w:t>6</w:t>
            </w:r>
          </w:p>
        </w:tc>
        <w:tc>
          <w:tcPr>
            <w:tcW w:w="634" w:type="dxa"/>
            <w:hideMark/>
          </w:tcPr>
          <w:p w:rsidR="00FC3899" w:rsidRPr="00E935A9" w:rsidRDefault="00FC3899" w:rsidP="00FC3899">
            <w:pPr>
              <w:jc w:val="both"/>
              <w:rPr>
                <w:rFonts w:cs="Times New Roman"/>
                <w:bCs/>
                <w:sz w:val="20"/>
                <w:szCs w:val="20"/>
              </w:rPr>
            </w:pPr>
            <w:r w:rsidRPr="00E935A9">
              <w:rPr>
                <w:rFonts w:cs="Times New Roman"/>
                <w:bCs/>
                <w:sz w:val="20"/>
                <w:szCs w:val="20"/>
              </w:rPr>
              <w:t>3,7</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6,4</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13</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11,8</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22,6</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25</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25,9</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24,3</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13,3</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5,1</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8,8</w:t>
            </w:r>
          </w:p>
        </w:tc>
      </w:tr>
      <w:tr w:rsidR="00FC3899" w:rsidRPr="00E935A9" w:rsidTr="00FC3899">
        <w:trPr>
          <w:trHeight w:val="282"/>
        </w:trPr>
        <w:tc>
          <w:tcPr>
            <w:tcW w:w="1194" w:type="dxa"/>
            <w:hideMark/>
          </w:tcPr>
          <w:p w:rsidR="00FC3899" w:rsidRPr="00E935A9" w:rsidRDefault="00FC3899" w:rsidP="00FC3899">
            <w:pPr>
              <w:jc w:val="both"/>
              <w:rPr>
                <w:rFonts w:cs="Times New Roman"/>
                <w:bCs/>
                <w:sz w:val="20"/>
                <w:szCs w:val="20"/>
              </w:rPr>
            </w:pPr>
            <w:r w:rsidRPr="00E935A9">
              <w:rPr>
                <w:rFonts w:cs="Times New Roman"/>
                <w:bCs/>
                <w:sz w:val="20"/>
                <w:szCs w:val="20"/>
              </w:rPr>
              <w:t>30</w:t>
            </w:r>
          </w:p>
        </w:tc>
        <w:tc>
          <w:tcPr>
            <w:tcW w:w="633" w:type="dxa"/>
            <w:hideMark/>
          </w:tcPr>
          <w:p w:rsidR="00FC3899" w:rsidRPr="00E935A9" w:rsidRDefault="00FC3899" w:rsidP="00FC3899">
            <w:pPr>
              <w:jc w:val="both"/>
              <w:rPr>
                <w:rFonts w:cs="Times New Roman"/>
                <w:bCs/>
                <w:sz w:val="20"/>
                <w:szCs w:val="20"/>
              </w:rPr>
            </w:pPr>
            <w:r w:rsidRPr="00E935A9">
              <w:rPr>
                <w:rFonts w:cs="Times New Roman"/>
                <w:bCs/>
                <w:sz w:val="20"/>
                <w:szCs w:val="20"/>
              </w:rPr>
              <w:t>5,6</w:t>
            </w:r>
          </w:p>
        </w:tc>
        <w:tc>
          <w:tcPr>
            <w:tcW w:w="634" w:type="dxa"/>
            <w:hideMark/>
          </w:tcPr>
          <w:p w:rsidR="00FC3899" w:rsidRPr="00E935A9" w:rsidRDefault="00FC3899" w:rsidP="00FC3899">
            <w:pPr>
              <w:jc w:val="both"/>
              <w:rPr>
                <w:rFonts w:cs="Times New Roman"/>
                <w:bCs/>
                <w:sz w:val="20"/>
                <w:szCs w:val="20"/>
              </w:rPr>
            </w:pPr>
            <w:r w:rsidRPr="00E935A9">
              <w:rPr>
                <w:rFonts w:cs="Times New Roman"/>
                <w:bCs/>
                <w:sz w:val="20"/>
                <w:szCs w:val="20"/>
              </w:rPr>
              <w:t> </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7,4</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13,1</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13,1</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22</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25,7</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26,6</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16,4</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13,4</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7,8</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10,7</w:t>
            </w:r>
          </w:p>
        </w:tc>
      </w:tr>
      <w:tr w:rsidR="00FC3899" w:rsidRPr="00E935A9" w:rsidTr="00FC3899">
        <w:trPr>
          <w:trHeight w:val="282"/>
        </w:trPr>
        <w:tc>
          <w:tcPr>
            <w:tcW w:w="1194" w:type="dxa"/>
            <w:hideMark/>
          </w:tcPr>
          <w:p w:rsidR="00FC3899" w:rsidRPr="00E935A9" w:rsidRDefault="00FC3899" w:rsidP="00FC3899">
            <w:pPr>
              <w:jc w:val="both"/>
              <w:rPr>
                <w:rFonts w:cs="Times New Roman"/>
                <w:bCs/>
                <w:sz w:val="20"/>
                <w:szCs w:val="20"/>
              </w:rPr>
            </w:pPr>
            <w:r w:rsidRPr="00E935A9">
              <w:rPr>
                <w:rFonts w:cs="Times New Roman"/>
                <w:bCs/>
                <w:sz w:val="20"/>
                <w:szCs w:val="20"/>
              </w:rPr>
              <w:t>31</w:t>
            </w:r>
          </w:p>
        </w:tc>
        <w:tc>
          <w:tcPr>
            <w:tcW w:w="633" w:type="dxa"/>
            <w:hideMark/>
          </w:tcPr>
          <w:p w:rsidR="00FC3899" w:rsidRPr="00E935A9" w:rsidRDefault="00FC3899" w:rsidP="00FC3899">
            <w:pPr>
              <w:jc w:val="both"/>
              <w:rPr>
                <w:rFonts w:cs="Times New Roman"/>
                <w:bCs/>
                <w:sz w:val="20"/>
                <w:szCs w:val="20"/>
              </w:rPr>
            </w:pPr>
            <w:r w:rsidRPr="00E935A9">
              <w:rPr>
                <w:rFonts w:cs="Times New Roman"/>
                <w:bCs/>
                <w:sz w:val="20"/>
                <w:szCs w:val="20"/>
              </w:rPr>
              <w:t>1,7</w:t>
            </w:r>
          </w:p>
        </w:tc>
        <w:tc>
          <w:tcPr>
            <w:tcW w:w="634" w:type="dxa"/>
            <w:hideMark/>
          </w:tcPr>
          <w:p w:rsidR="00FC3899" w:rsidRPr="00E935A9" w:rsidRDefault="00FC3899" w:rsidP="00FC3899">
            <w:pPr>
              <w:jc w:val="both"/>
              <w:rPr>
                <w:rFonts w:cs="Times New Roman"/>
                <w:bCs/>
                <w:sz w:val="20"/>
                <w:szCs w:val="20"/>
              </w:rPr>
            </w:pPr>
            <w:r w:rsidRPr="00E935A9">
              <w:rPr>
                <w:rFonts w:cs="Times New Roman"/>
                <w:bCs/>
                <w:sz w:val="20"/>
                <w:szCs w:val="20"/>
              </w:rPr>
              <w:t> </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7,1</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 </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14,8</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 </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25,3</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25,3</w:t>
            </w:r>
          </w:p>
        </w:tc>
        <w:tc>
          <w:tcPr>
            <w:tcW w:w="643" w:type="dxa"/>
            <w:hideMark/>
          </w:tcPr>
          <w:p w:rsidR="00FC3899" w:rsidRPr="00E935A9" w:rsidRDefault="00FC3899" w:rsidP="00FC3899">
            <w:pPr>
              <w:jc w:val="both"/>
              <w:rPr>
                <w:rFonts w:cs="Times New Roman"/>
                <w:bCs/>
                <w:sz w:val="20"/>
                <w:szCs w:val="20"/>
              </w:rPr>
            </w:pPr>
            <w:r w:rsidRPr="00E935A9">
              <w:rPr>
                <w:rFonts w:cs="Times New Roman"/>
                <w:bCs/>
                <w:sz w:val="20"/>
                <w:szCs w:val="20"/>
              </w:rPr>
              <w:t> </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11</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 </w:t>
            </w:r>
          </w:p>
        </w:tc>
        <w:tc>
          <w:tcPr>
            <w:tcW w:w="700" w:type="dxa"/>
            <w:hideMark/>
          </w:tcPr>
          <w:p w:rsidR="00FC3899" w:rsidRPr="00E935A9" w:rsidRDefault="00FC3899" w:rsidP="00FC3899">
            <w:pPr>
              <w:jc w:val="both"/>
              <w:rPr>
                <w:rFonts w:cs="Times New Roman"/>
                <w:bCs/>
                <w:sz w:val="20"/>
                <w:szCs w:val="20"/>
              </w:rPr>
            </w:pPr>
            <w:r w:rsidRPr="00E935A9">
              <w:rPr>
                <w:rFonts w:cs="Times New Roman"/>
                <w:bCs/>
                <w:sz w:val="20"/>
                <w:szCs w:val="20"/>
              </w:rPr>
              <w:t>10,3</w:t>
            </w:r>
          </w:p>
        </w:tc>
      </w:tr>
    </w:tbl>
    <w:p w:rsidR="00FC3899" w:rsidRDefault="00FC3899" w:rsidP="00F90952">
      <w:pPr>
        <w:spacing w:line="360" w:lineRule="auto"/>
        <w:jc w:val="both"/>
        <w:rPr>
          <w:rFonts w:ascii="Times New Roman" w:hAnsi="Times New Roman" w:cs="Times New Roman"/>
          <w:sz w:val="20"/>
          <w:szCs w:val="20"/>
        </w:rPr>
      </w:pPr>
    </w:p>
    <w:p w:rsidR="00FC3899" w:rsidRDefault="00FC3899">
      <w:pPr>
        <w:rPr>
          <w:rFonts w:ascii="Times New Roman" w:hAnsi="Times New Roman" w:cs="Times New Roman"/>
          <w:sz w:val="20"/>
          <w:szCs w:val="20"/>
        </w:rPr>
      </w:pPr>
      <w:r>
        <w:rPr>
          <w:rFonts w:ascii="Times New Roman" w:hAnsi="Times New Roman" w:cs="Times New Roman"/>
          <w:sz w:val="20"/>
          <w:szCs w:val="20"/>
        </w:rPr>
        <w:br w:type="page"/>
      </w:r>
    </w:p>
    <w:tbl>
      <w:tblPr>
        <w:tblStyle w:val="TabloKlavuzu6"/>
        <w:tblW w:w="9253" w:type="dxa"/>
        <w:tblLook w:val="04A0" w:firstRow="1" w:lastRow="0" w:firstColumn="1" w:lastColumn="0" w:noHBand="0" w:noVBand="1"/>
      </w:tblPr>
      <w:tblGrid>
        <w:gridCol w:w="2707"/>
        <w:gridCol w:w="4860"/>
        <w:gridCol w:w="1686"/>
      </w:tblGrid>
      <w:tr w:rsidR="00FC3899" w:rsidRPr="00FC3899" w:rsidTr="00A73B98">
        <w:trPr>
          <w:trHeight w:val="266"/>
        </w:trPr>
        <w:tc>
          <w:tcPr>
            <w:tcW w:w="7791" w:type="dxa"/>
            <w:gridSpan w:val="2"/>
            <w:shd w:val="clear" w:color="auto" w:fill="C00000"/>
            <w:vAlign w:val="center"/>
          </w:tcPr>
          <w:p w:rsidR="00FC3899" w:rsidRPr="00FC3899" w:rsidRDefault="00FC3899" w:rsidP="00FC3899">
            <w:pPr>
              <w:jc w:val="center"/>
              <w:rPr>
                <w:rFonts w:ascii="Tahoma" w:hAnsi="Tahoma" w:cs="Tahoma"/>
                <w:b/>
                <w:sz w:val="20"/>
                <w:szCs w:val="18"/>
              </w:rPr>
            </w:pPr>
            <w:r w:rsidRPr="00FC3899">
              <w:rPr>
                <w:rFonts w:ascii="Tahoma" w:hAnsi="Tahoma" w:cs="Tahoma"/>
                <w:b/>
                <w:sz w:val="20"/>
                <w:szCs w:val="18"/>
              </w:rPr>
              <w:t>KİŞİSEL BİLGİLER</w:t>
            </w:r>
          </w:p>
        </w:tc>
        <w:tc>
          <w:tcPr>
            <w:tcW w:w="1461" w:type="dxa"/>
            <w:vMerge w:val="restart"/>
            <w:vAlign w:val="center"/>
          </w:tcPr>
          <w:p w:rsidR="00FC3899" w:rsidRPr="00FC3899" w:rsidRDefault="00FC3899" w:rsidP="00FC3899">
            <w:pPr>
              <w:jc w:val="center"/>
              <w:rPr>
                <w:rFonts w:ascii="Tahoma" w:hAnsi="Tahoma" w:cs="Tahoma"/>
                <w:sz w:val="20"/>
                <w:szCs w:val="18"/>
              </w:rPr>
            </w:pPr>
            <w:r w:rsidRPr="00FC3899">
              <w:rPr>
                <w:rFonts w:ascii="Tahoma" w:hAnsi="Tahoma" w:cs="Tahoma"/>
                <w:noProof/>
                <w:sz w:val="18"/>
                <w:szCs w:val="18"/>
                <w:lang w:eastAsia="tr-TR"/>
              </w:rPr>
              <w:drawing>
                <wp:inline distT="0" distB="0" distL="0" distR="0" wp14:anchorId="2DEDCEAA" wp14:editId="171E0A81">
                  <wp:extent cx="932815" cy="1018036"/>
                  <wp:effectExtent l="0" t="0" r="635" b="0"/>
                  <wp:docPr id="2" name="Resim 2" descr="C:\Users\öncül\Desktop\basak.cinku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öncül\Desktop\basak.cinkul.b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68069" cy="1056511"/>
                          </a:xfrm>
                          <a:prstGeom prst="rect">
                            <a:avLst/>
                          </a:prstGeom>
                          <a:noFill/>
                          <a:ln>
                            <a:noFill/>
                          </a:ln>
                        </pic:spPr>
                      </pic:pic>
                    </a:graphicData>
                  </a:graphic>
                </wp:inline>
              </w:drawing>
            </w:r>
          </w:p>
        </w:tc>
      </w:tr>
      <w:tr w:rsidR="00FC3899" w:rsidRPr="00FC3899" w:rsidTr="00A73B98">
        <w:trPr>
          <w:trHeight w:val="266"/>
        </w:trPr>
        <w:tc>
          <w:tcPr>
            <w:tcW w:w="2798" w:type="dxa"/>
            <w:shd w:val="clear" w:color="auto" w:fill="FFC5C5"/>
            <w:vAlign w:val="center"/>
          </w:tcPr>
          <w:p w:rsidR="00FC3899" w:rsidRPr="00FC3899" w:rsidRDefault="00FC3899" w:rsidP="00FC3899">
            <w:pPr>
              <w:rPr>
                <w:rFonts w:ascii="Tahoma" w:hAnsi="Tahoma" w:cs="Tahoma"/>
                <w:b/>
                <w:sz w:val="18"/>
                <w:szCs w:val="18"/>
              </w:rPr>
            </w:pPr>
            <w:r w:rsidRPr="00FC3899">
              <w:rPr>
                <w:rFonts w:ascii="Tahoma" w:hAnsi="Tahoma" w:cs="Tahoma"/>
                <w:b/>
                <w:sz w:val="18"/>
                <w:szCs w:val="18"/>
              </w:rPr>
              <w:t>Name and Surname</w:t>
            </w:r>
          </w:p>
        </w:tc>
        <w:tc>
          <w:tcPr>
            <w:tcW w:w="4993" w:type="dxa"/>
            <w:vAlign w:val="center"/>
          </w:tcPr>
          <w:p w:rsidR="00FC3899" w:rsidRPr="00FC3899" w:rsidRDefault="00FC3899" w:rsidP="00FC3899">
            <w:pPr>
              <w:rPr>
                <w:rFonts w:ascii="Tahoma" w:hAnsi="Tahoma" w:cs="Tahoma"/>
                <w:sz w:val="18"/>
                <w:szCs w:val="18"/>
              </w:rPr>
            </w:pPr>
            <w:r w:rsidRPr="00FC3899">
              <w:rPr>
                <w:rFonts w:ascii="Tahoma" w:hAnsi="Tahoma" w:cs="Tahoma"/>
                <w:sz w:val="18"/>
                <w:szCs w:val="18"/>
              </w:rPr>
              <w:t>Dr. Başak ÇİNKUL (Phd)</w:t>
            </w:r>
          </w:p>
        </w:tc>
        <w:tc>
          <w:tcPr>
            <w:tcW w:w="1461" w:type="dxa"/>
            <w:vMerge/>
            <w:vAlign w:val="center"/>
          </w:tcPr>
          <w:p w:rsidR="00FC3899" w:rsidRPr="00FC3899" w:rsidRDefault="00FC3899" w:rsidP="00FC3899">
            <w:pPr>
              <w:rPr>
                <w:rFonts w:ascii="Tahoma" w:hAnsi="Tahoma" w:cs="Tahoma"/>
                <w:sz w:val="18"/>
                <w:szCs w:val="18"/>
              </w:rPr>
            </w:pPr>
          </w:p>
        </w:tc>
      </w:tr>
      <w:tr w:rsidR="00FC3899" w:rsidRPr="00FC3899" w:rsidTr="00A73B98">
        <w:trPr>
          <w:trHeight w:val="266"/>
        </w:trPr>
        <w:tc>
          <w:tcPr>
            <w:tcW w:w="2798" w:type="dxa"/>
            <w:shd w:val="clear" w:color="auto" w:fill="FFC5C5"/>
            <w:vAlign w:val="center"/>
          </w:tcPr>
          <w:p w:rsidR="00FC3899" w:rsidRPr="00FC3899" w:rsidRDefault="00FC3899" w:rsidP="00FC3899">
            <w:pPr>
              <w:rPr>
                <w:rFonts w:ascii="Tahoma" w:hAnsi="Tahoma" w:cs="Tahoma"/>
                <w:b/>
                <w:sz w:val="18"/>
                <w:szCs w:val="18"/>
              </w:rPr>
            </w:pPr>
            <w:r w:rsidRPr="00FC3899">
              <w:rPr>
                <w:rFonts w:ascii="Tahoma" w:hAnsi="Tahoma" w:cs="Tahoma"/>
                <w:b/>
                <w:sz w:val="18"/>
                <w:szCs w:val="18"/>
              </w:rPr>
              <w:t>Title</w:t>
            </w:r>
          </w:p>
        </w:tc>
        <w:tc>
          <w:tcPr>
            <w:tcW w:w="4993" w:type="dxa"/>
            <w:vAlign w:val="center"/>
          </w:tcPr>
          <w:p w:rsidR="00FC3899" w:rsidRPr="00FC3899" w:rsidRDefault="00FC3899" w:rsidP="00FC3899">
            <w:pPr>
              <w:rPr>
                <w:rFonts w:ascii="Tahoma" w:hAnsi="Tahoma" w:cs="Tahoma"/>
                <w:sz w:val="18"/>
                <w:szCs w:val="18"/>
              </w:rPr>
            </w:pPr>
            <w:r w:rsidRPr="00FC3899">
              <w:rPr>
                <w:rFonts w:ascii="Tahoma" w:hAnsi="Tahoma" w:cs="Tahoma"/>
                <w:sz w:val="18"/>
                <w:szCs w:val="18"/>
              </w:rPr>
              <w:t>Agricultural Engineer</w:t>
            </w:r>
          </w:p>
        </w:tc>
        <w:tc>
          <w:tcPr>
            <w:tcW w:w="1461" w:type="dxa"/>
            <w:vMerge/>
            <w:vAlign w:val="center"/>
          </w:tcPr>
          <w:p w:rsidR="00FC3899" w:rsidRPr="00FC3899" w:rsidRDefault="00FC3899" w:rsidP="00FC3899">
            <w:pPr>
              <w:rPr>
                <w:rFonts w:ascii="Tahoma" w:hAnsi="Tahoma" w:cs="Tahoma"/>
                <w:sz w:val="18"/>
                <w:szCs w:val="18"/>
              </w:rPr>
            </w:pPr>
          </w:p>
        </w:tc>
      </w:tr>
      <w:tr w:rsidR="00FC3899" w:rsidRPr="00FC3899" w:rsidTr="00A73B98">
        <w:trPr>
          <w:trHeight w:val="266"/>
        </w:trPr>
        <w:tc>
          <w:tcPr>
            <w:tcW w:w="2798" w:type="dxa"/>
            <w:shd w:val="clear" w:color="auto" w:fill="FFC5C5"/>
            <w:vAlign w:val="center"/>
          </w:tcPr>
          <w:p w:rsidR="00FC3899" w:rsidRPr="00FC3899" w:rsidRDefault="00FC3899" w:rsidP="00FC3899">
            <w:pPr>
              <w:rPr>
                <w:rFonts w:ascii="Tahoma" w:hAnsi="Tahoma" w:cs="Tahoma"/>
                <w:b/>
                <w:sz w:val="18"/>
                <w:szCs w:val="18"/>
              </w:rPr>
            </w:pPr>
            <w:r w:rsidRPr="00FC3899">
              <w:rPr>
                <w:rFonts w:ascii="Tahoma" w:hAnsi="Tahoma" w:cs="Tahoma"/>
                <w:b/>
                <w:sz w:val="18"/>
                <w:szCs w:val="18"/>
              </w:rPr>
              <w:t>Telephone Number</w:t>
            </w:r>
          </w:p>
        </w:tc>
        <w:tc>
          <w:tcPr>
            <w:tcW w:w="4993" w:type="dxa"/>
            <w:vAlign w:val="center"/>
          </w:tcPr>
          <w:p w:rsidR="00FC3899" w:rsidRPr="00FC3899" w:rsidRDefault="00FC3899" w:rsidP="00FC3899">
            <w:pPr>
              <w:rPr>
                <w:rFonts w:ascii="Tahoma" w:hAnsi="Tahoma" w:cs="Tahoma"/>
                <w:sz w:val="18"/>
                <w:szCs w:val="18"/>
              </w:rPr>
            </w:pPr>
            <w:r w:rsidRPr="00FC3899">
              <w:rPr>
                <w:rFonts w:ascii="Tahoma" w:hAnsi="Tahoma" w:cs="Tahoma"/>
                <w:sz w:val="18"/>
                <w:szCs w:val="18"/>
              </w:rPr>
              <w:t>0 (232) 3880030-207</w:t>
            </w:r>
          </w:p>
        </w:tc>
        <w:tc>
          <w:tcPr>
            <w:tcW w:w="1461" w:type="dxa"/>
            <w:vMerge/>
            <w:vAlign w:val="center"/>
          </w:tcPr>
          <w:p w:rsidR="00FC3899" w:rsidRPr="00FC3899" w:rsidRDefault="00FC3899" w:rsidP="00FC3899">
            <w:pPr>
              <w:rPr>
                <w:rFonts w:ascii="Tahoma" w:hAnsi="Tahoma" w:cs="Tahoma"/>
                <w:sz w:val="18"/>
                <w:szCs w:val="18"/>
              </w:rPr>
            </w:pPr>
          </w:p>
        </w:tc>
      </w:tr>
      <w:tr w:rsidR="00FC3899" w:rsidRPr="00FC3899" w:rsidTr="00A73B98">
        <w:trPr>
          <w:trHeight w:val="266"/>
        </w:trPr>
        <w:tc>
          <w:tcPr>
            <w:tcW w:w="2798" w:type="dxa"/>
            <w:shd w:val="clear" w:color="auto" w:fill="FFC5C5"/>
            <w:vAlign w:val="center"/>
          </w:tcPr>
          <w:p w:rsidR="00FC3899" w:rsidRPr="00FC3899" w:rsidRDefault="00FC3899" w:rsidP="00FC3899">
            <w:pPr>
              <w:rPr>
                <w:rFonts w:ascii="Tahoma" w:hAnsi="Tahoma" w:cs="Tahoma"/>
                <w:b/>
                <w:sz w:val="18"/>
                <w:szCs w:val="18"/>
              </w:rPr>
            </w:pPr>
            <w:r w:rsidRPr="00FC3899">
              <w:rPr>
                <w:rFonts w:ascii="Tahoma" w:hAnsi="Tahoma" w:cs="Tahoma"/>
                <w:b/>
                <w:sz w:val="18"/>
                <w:szCs w:val="18"/>
              </w:rPr>
              <w:t>E-mail address</w:t>
            </w:r>
          </w:p>
        </w:tc>
        <w:tc>
          <w:tcPr>
            <w:tcW w:w="4993" w:type="dxa"/>
            <w:vAlign w:val="center"/>
          </w:tcPr>
          <w:p w:rsidR="00FC3899" w:rsidRPr="00FC3899" w:rsidRDefault="00FC3899" w:rsidP="00FC3899">
            <w:pPr>
              <w:rPr>
                <w:rFonts w:ascii="Tahoma" w:hAnsi="Tahoma" w:cs="Tahoma"/>
                <w:sz w:val="18"/>
                <w:szCs w:val="18"/>
              </w:rPr>
            </w:pPr>
            <w:r w:rsidRPr="00FC3899">
              <w:rPr>
                <w:rFonts w:ascii="Tahoma" w:hAnsi="Tahoma" w:cs="Tahoma"/>
                <w:sz w:val="18"/>
                <w:szCs w:val="18"/>
              </w:rPr>
              <w:t>Basak.cinkul@tarimorman.gov.tr</w:t>
            </w:r>
          </w:p>
        </w:tc>
        <w:tc>
          <w:tcPr>
            <w:tcW w:w="1461" w:type="dxa"/>
            <w:vMerge/>
            <w:vAlign w:val="center"/>
          </w:tcPr>
          <w:p w:rsidR="00FC3899" w:rsidRPr="00FC3899" w:rsidRDefault="00FC3899" w:rsidP="00FC3899">
            <w:pPr>
              <w:rPr>
                <w:rFonts w:ascii="Tahoma" w:hAnsi="Tahoma" w:cs="Tahoma"/>
                <w:sz w:val="18"/>
                <w:szCs w:val="18"/>
              </w:rPr>
            </w:pPr>
          </w:p>
        </w:tc>
      </w:tr>
      <w:tr w:rsidR="00FC3899" w:rsidRPr="00FC3899" w:rsidTr="00A73B98">
        <w:trPr>
          <w:trHeight w:val="266"/>
        </w:trPr>
        <w:tc>
          <w:tcPr>
            <w:tcW w:w="2798" w:type="dxa"/>
            <w:shd w:val="clear" w:color="auto" w:fill="FFC5C5"/>
            <w:vAlign w:val="center"/>
          </w:tcPr>
          <w:p w:rsidR="00FC3899" w:rsidRPr="00FC3899" w:rsidRDefault="00FC3899" w:rsidP="00FC3899">
            <w:pPr>
              <w:rPr>
                <w:rFonts w:ascii="Tahoma" w:hAnsi="Tahoma" w:cs="Tahoma"/>
                <w:b/>
                <w:sz w:val="18"/>
                <w:szCs w:val="18"/>
              </w:rPr>
            </w:pPr>
            <w:r w:rsidRPr="00FC3899">
              <w:rPr>
                <w:rFonts w:ascii="Tahoma" w:hAnsi="Tahoma" w:cs="Tahoma"/>
                <w:b/>
                <w:sz w:val="18"/>
                <w:szCs w:val="18"/>
              </w:rPr>
              <w:t>Date and Place of Birth</w:t>
            </w:r>
          </w:p>
        </w:tc>
        <w:tc>
          <w:tcPr>
            <w:tcW w:w="4993" w:type="dxa"/>
            <w:vAlign w:val="center"/>
          </w:tcPr>
          <w:p w:rsidR="00FC3899" w:rsidRPr="00FC3899" w:rsidRDefault="00FC3899" w:rsidP="00FC3899">
            <w:pPr>
              <w:rPr>
                <w:rFonts w:ascii="Tahoma" w:hAnsi="Tahoma" w:cs="Tahoma"/>
                <w:sz w:val="18"/>
                <w:szCs w:val="18"/>
              </w:rPr>
            </w:pPr>
            <w:r w:rsidRPr="00FC3899">
              <w:rPr>
                <w:rFonts w:ascii="Tahoma" w:hAnsi="Tahoma" w:cs="Tahoma"/>
                <w:sz w:val="18"/>
                <w:szCs w:val="18"/>
              </w:rPr>
              <w:t>1986 – Erzurum-Turkey</w:t>
            </w:r>
          </w:p>
        </w:tc>
        <w:tc>
          <w:tcPr>
            <w:tcW w:w="1461" w:type="dxa"/>
            <w:vMerge/>
            <w:vAlign w:val="center"/>
          </w:tcPr>
          <w:p w:rsidR="00FC3899" w:rsidRPr="00FC3899" w:rsidRDefault="00FC3899" w:rsidP="00FC3899">
            <w:pPr>
              <w:rPr>
                <w:rFonts w:ascii="Tahoma" w:hAnsi="Tahoma" w:cs="Tahoma"/>
                <w:sz w:val="18"/>
                <w:szCs w:val="18"/>
              </w:rPr>
            </w:pPr>
          </w:p>
        </w:tc>
      </w:tr>
      <w:tr w:rsidR="00FC3899" w:rsidRPr="00FC3899" w:rsidTr="00A73B98">
        <w:trPr>
          <w:trHeight w:val="266"/>
        </w:trPr>
        <w:tc>
          <w:tcPr>
            <w:tcW w:w="2798" w:type="dxa"/>
            <w:shd w:val="clear" w:color="auto" w:fill="FFC5C5"/>
            <w:vAlign w:val="center"/>
          </w:tcPr>
          <w:p w:rsidR="00FC3899" w:rsidRPr="00FC3899" w:rsidRDefault="00FC3899" w:rsidP="00FC3899">
            <w:pPr>
              <w:rPr>
                <w:rFonts w:ascii="Tahoma" w:hAnsi="Tahoma" w:cs="Tahoma"/>
                <w:b/>
                <w:sz w:val="18"/>
                <w:szCs w:val="18"/>
              </w:rPr>
            </w:pPr>
            <w:r w:rsidRPr="00FC3899">
              <w:rPr>
                <w:rFonts w:ascii="Tahoma" w:hAnsi="Tahoma" w:cs="Tahoma"/>
                <w:b/>
                <w:sz w:val="18"/>
                <w:szCs w:val="18"/>
              </w:rPr>
              <w:t>Department</w:t>
            </w:r>
          </w:p>
        </w:tc>
        <w:tc>
          <w:tcPr>
            <w:tcW w:w="6455" w:type="dxa"/>
            <w:gridSpan w:val="2"/>
            <w:vAlign w:val="center"/>
          </w:tcPr>
          <w:p w:rsidR="00FC3899" w:rsidRPr="00FC3899" w:rsidRDefault="00FC3899" w:rsidP="00FC3899">
            <w:pPr>
              <w:rPr>
                <w:rFonts w:ascii="Tahoma" w:hAnsi="Tahoma" w:cs="Tahoma"/>
                <w:sz w:val="18"/>
                <w:szCs w:val="18"/>
              </w:rPr>
            </w:pPr>
            <w:r w:rsidRPr="00FC3899">
              <w:rPr>
                <w:rFonts w:ascii="Tahoma" w:hAnsi="Tahoma" w:cs="Tahoma"/>
                <w:sz w:val="18"/>
                <w:szCs w:val="18"/>
              </w:rPr>
              <w:t>Entomology</w:t>
            </w:r>
          </w:p>
        </w:tc>
      </w:tr>
      <w:tr w:rsidR="00FC3899" w:rsidRPr="00FC3899" w:rsidTr="00A73B98">
        <w:trPr>
          <w:trHeight w:val="266"/>
        </w:trPr>
        <w:tc>
          <w:tcPr>
            <w:tcW w:w="2798" w:type="dxa"/>
            <w:shd w:val="clear" w:color="auto" w:fill="FFC5C5"/>
            <w:vAlign w:val="center"/>
          </w:tcPr>
          <w:p w:rsidR="00FC3899" w:rsidRPr="00FC3899" w:rsidRDefault="00FC3899" w:rsidP="00FC3899">
            <w:pPr>
              <w:rPr>
                <w:rFonts w:ascii="Tahoma" w:hAnsi="Tahoma" w:cs="Tahoma"/>
                <w:b/>
                <w:sz w:val="18"/>
                <w:szCs w:val="18"/>
              </w:rPr>
            </w:pPr>
            <w:r w:rsidRPr="00FC3899">
              <w:rPr>
                <w:rFonts w:ascii="Tahoma" w:hAnsi="Tahoma" w:cs="Tahoma"/>
                <w:b/>
                <w:sz w:val="18"/>
                <w:szCs w:val="18"/>
              </w:rPr>
              <w:t>Unit</w:t>
            </w:r>
          </w:p>
        </w:tc>
        <w:tc>
          <w:tcPr>
            <w:tcW w:w="6455" w:type="dxa"/>
            <w:gridSpan w:val="2"/>
            <w:vAlign w:val="center"/>
          </w:tcPr>
          <w:p w:rsidR="00FC3899" w:rsidRPr="00FC3899" w:rsidRDefault="00FC3899" w:rsidP="00FC3899">
            <w:pPr>
              <w:rPr>
                <w:rFonts w:ascii="Tahoma" w:hAnsi="Tahoma" w:cs="Tahoma"/>
                <w:sz w:val="18"/>
                <w:szCs w:val="18"/>
              </w:rPr>
            </w:pPr>
            <w:r w:rsidRPr="00FC3899">
              <w:rPr>
                <w:rFonts w:ascii="Tahoma" w:hAnsi="Tahoma" w:cs="Tahoma"/>
                <w:sz w:val="18"/>
                <w:szCs w:val="18"/>
              </w:rPr>
              <w:t>Fruit and Grape Pests Lab</w:t>
            </w:r>
          </w:p>
        </w:tc>
      </w:tr>
      <w:tr w:rsidR="00FC3899" w:rsidRPr="00FC3899" w:rsidTr="00A73B98">
        <w:trPr>
          <w:trHeight w:val="266"/>
        </w:trPr>
        <w:tc>
          <w:tcPr>
            <w:tcW w:w="2798" w:type="dxa"/>
            <w:shd w:val="clear" w:color="auto" w:fill="FFC5C5"/>
            <w:vAlign w:val="center"/>
          </w:tcPr>
          <w:p w:rsidR="00FC3899" w:rsidRPr="00FC3899" w:rsidRDefault="00FC3899" w:rsidP="00FC3899">
            <w:pPr>
              <w:rPr>
                <w:rFonts w:ascii="Tahoma" w:hAnsi="Tahoma" w:cs="Tahoma"/>
                <w:b/>
                <w:sz w:val="18"/>
                <w:szCs w:val="18"/>
              </w:rPr>
            </w:pPr>
            <w:r w:rsidRPr="00FC3899">
              <w:rPr>
                <w:rFonts w:ascii="Tahoma" w:hAnsi="Tahoma" w:cs="Tahoma"/>
                <w:b/>
                <w:sz w:val="18"/>
                <w:szCs w:val="18"/>
              </w:rPr>
              <w:t>Research Interests</w:t>
            </w:r>
          </w:p>
        </w:tc>
        <w:tc>
          <w:tcPr>
            <w:tcW w:w="6455" w:type="dxa"/>
            <w:gridSpan w:val="2"/>
            <w:vAlign w:val="center"/>
          </w:tcPr>
          <w:p w:rsidR="00FC3899" w:rsidRPr="00FC3899" w:rsidRDefault="00FC3899" w:rsidP="00FC3899">
            <w:pPr>
              <w:numPr>
                <w:ilvl w:val="0"/>
                <w:numId w:val="6"/>
              </w:numPr>
              <w:ind w:left="312" w:hanging="284"/>
              <w:jc w:val="both"/>
              <w:rPr>
                <w:rFonts w:ascii="Tahoma" w:hAnsi="Tahoma" w:cs="Tahoma"/>
                <w:sz w:val="18"/>
                <w:szCs w:val="18"/>
              </w:rPr>
            </w:pPr>
            <w:r w:rsidRPr="00FC3899">
              <w:rPr>
                <w:rFonts w:ascii="Tahoma" w:hAnsi="Tahoma" w:cs="Tahoma"/>
                <w:sz w:val="18"/>
                <w:szCs w:val="18"/>
              </w:rPr>
              <w:t xml:space="preserve">Fruit Pests </w:t>
            </w:r>
          </w:p>
          <w:p w:rsidR="00FC3899" w:rsidRPr="00FC3899" w:rsidRDefault="00FC3899" w:rsidP="00FC3899">
            <w:pPr>
              <w:numPr>
                <w:ilvl w:val="0"/>
                <w:numId w:val="6"/>
              </w:numPr>
              <w:ind w:left="312" w:hanging="284"/>
              <w:jc w:val="both"/>
              <w:rPr>
                <w:rFonts w:ascii="Tahoma" w:hAnsi="Tahoma" w:cs="Tahoma"/>
                <w:sz w:val="18"/>
                <w:szCs w:val="18"/>
              </w:rPr>
            </w:pPr>
            <w:r w:rsidRPr="00FC3899">
              <w:rPr>
                <w:rFonts w:ascii="Tahoma" w:hAnsi="Tahoma" w:cs="Tahoma"/>
                <w:sz w:val="18"/>
                <w:szCs w:val="18"/>
              </w:rPr>
              <w:t xml:space="preserve">Integrated Pest Management </w:t>
            </w:r>
          </w:p>
          <w:p w:rsidR="00FC3899" w:rsidRPr="00FC3899" w:rsidRDefault="00FC3899" w:rsidP="00FC3899">
            <w:pPr>
              <w:numPr>
                <w:ilvl w:val="0"/>
                <w:numId w:val="6"/>
              </w:numPr>
              <w:ind w:left="312" w:hanging="284"/>
              <w:jc w:val="both"/>
              <w:rPr>
                <w:rFonts w:ascii="Tahoma" w:hAnsi="Tahoma" w:cs="Tahoma"/>
                <w:sz w:val="18"/>
                <w:szCs w:val="18"/>
              </w:rPr>
            </w:pPr>
            <w:r w:rsidRPr="00FC3899">
              <w:rPr>
                <w:rFonts w:ascii="Tahoma" w:hAnsi="Tahoma" w:cs="Tahoma"/>
                <w:sz w:val="18"/>
                <w:szCs w:val="18"/>
              </w:rPr>
              <w:t>Biotechnical Methods of Pest Contro</w:t>
            </w:r>
          </w:p>
        </w:tc>
      </w:tr>
    </w:tbl>
    <w:p w:rsidR="00FC3899" w:rsidRPr="00FC3899" w:rsidRDefault="00FC3899" w:rsidP="00FC3899">
      <w:pPr>
        <w:spacing w:after="0"/>
        <w:rPr>
          <w:rFonts w:ascii="Tahoma" w:hAnsi="Tahoma" w:cs="Tahoma"/>
          <w:color w:val="FF0000"/>
          <w:sz w:val="18"/>
          <w:szCs w:val="18"/>
        </w:rPr>
      </w:pPr>
    </w:p>
    <w:tbl>
      <w:tblPr>
        <w:tblStyle w:val="TabloKlavuzu6"/>
        <w:tblW w:w="9283" w:type="dxa"/>
        <w:tblLook w:val="04A0" w:firstRow="1" w:lastRow="0" w:firstColumn="1" w:lastColumn="0" w:noHBand="0" w:noVBand="1"/>
      </w:tblPr>
      <w:tblGrid>
        <w:gridCol w:w="2807"/>
        <w:gridCol w:w="6476"/>
      </w:tblGrid>
      <w:tr w:rsidR="00FC3899" w:rsidRPr="00FC3899" w:rsidTr="00A73B98">
        <w:trPr>
          <w:trHeight w:val="261"/>
        </w:trPr>
        <w:tc>
          <w:tcPr>
            <w:tcW w:w="9283" w:type="dxa"/>
            <w:gridSpan w:val="2"/>
            <w:tcBorders>
              <w:bottom w:val="single" w:sz="4" w:space="0" w:color="auto"/>
            </w:tcBorders>
            <w:shd w:val="clear" w:color="auto" w:fill="C00000"/>
            <w:vAlign w:val="center"/>
          </w:tcPr>
          <w:p w:rsidR="00FC3899" w:rsidRPr="00FC3899" w:rsidRDefault="00FC3899" w:rsidP="00FC3899">
            <w:pPr>
              <w:jc w:val="center"/>
              <w:rPr>
                <w:rFonts w:ascii="Tahoma" w:hAnsi="Tahoma" w:cs="Tahoma"/>
                <w:b/>
                <w:color w:val="FFFFFF" w:themeColor="background1"/>
                <w:sz w:val="20"/>
                <w:szCs w:val="18"/>
              </w:rPr>
            </w:pPr>
            <w:r w:rsidRPr="00FC3899">
              <w:rPr>
                <w:rFonts w:ascii="Tahoma" w:hAnsi="Tahoma" w:cs="Tahoma"/>
                <w:b/>
                <w:color w:val="FFFFFF" w:themeColor="background1"/>
                <w:sz w:val="20"/>
                <w:szCs w:val="18"/>
              </w:rPr>
              <w:t>EDUCATION INFORMATION</w:t>
            </w:r>
          </w:p>
        </w:tc>
      </w:tr>
      <w:tr w:rsidR="00FC3899" w:rsidRPr="00FC3899" w:rsidTr="00A73B98">
        <w:trPr>
          <w:trHeight w:val="261"/>
        </w:trPr>
        <w:tc>
          <w:tcPr>
            <w:tcW w:w="9283" w:type="dxa"/>
            <w:gridSpan w:val="2"/>
            <w:shd w:val="clear" w:color="auto" w:fill="FFC5C5"/>
            <w:vAlign w:val="center"/>
          </w:tcPr>
          <w:p w:rsidR="00FC3899" w:rsidRPr="00FC3899" w:rsidRDefault="00FC3899" w:rsidP="00FC3899">
            <w:pPr>
              <w:rPr>
                <w:rFonts w:ascii="Tahoma" w:hAnsi="Tahoma" w:cs="Tahoma"/>
                <w:b/>
                <w:sz w:val="18"/>
                <w:szCs w:val="18"/>
              </w:rPr>
            </w:pPr>
            <w:r w:rsidRPr="00FC3899">
              <w:rPr>
                <w:rFonts w:ascii="Tahoma" w:hAnsi="Tahoma" w:cs="Tahoma"/>
                <w:b/>
                <w:sz w:val="18"/>
                <w:szCs w:val="18"/>
              </w:rPr>
              <w:t>Postgraduate</w:t>
            </w:r>
          </w:p>
        </w:tc>
      </w:tr>
      <w:tr w:rsidR="00FC3899" w:rsidRPr="00FC3899" w:rsidTr="00A73B98">
        <w:trPr>
          <w:trHeight w:val="261"/>
        </w:trPr>
        <w:tc>
          <w:tcPr>
            <w:tcW w:w="2807" w:type="dxa"/>
            <w:vAlign w:val="center"/>
          </w:tcPr>
          <w:p w:rsidR="00FC3899" w:rsidRPr="00FC3899" w:rsidRDefault="00FC3899" w:rsidP="00FC3899">
            <w:pPr>
              <w:rPr>
                <w:rFonts w:ascii="Tahoma" w:hAnsi="Tahoma" w:cs="Tahoma"/>
                <w:sz w:val="18"/>
                <w:szCs w:val="18"/>
              </w:rPr>
            </w:pPr>
            <w:r w:rsidRPr="00FC3899">
              <w:rPr>
                <w:rFonts w:ascii="Tahoma" w:hAnsi="Tahoma" w:cs="Tahoma"/>
                <w:sz w:val="18"/>
                <w:szCs w:val="18"/>
              </w:rPr>
              <w:t>University Name</w:t>
            </w:r>
          </w:p>
        </w:tc>
        <w:tc>
          <w:tcPr>
            <w:tcW w:w="6476" w:type="dxa"/>
            <w:vAlign w:val="center"/>
          </w:tcPr>
          <w:p w:rsidR="00FC3899" w:rsidRPr="00FC3899" w:rsidRDefault="00FC3899" w:rsidP="00FC3899">
            <w:pPr>
              <w:rPr>
                <w:rFonts w:ascii="Tahoma" w:hAnsi="Tahoma" w:cs="Tahoma"/>
                <w:sz w:val="18"/>
                <w:szCs w:val="18"/>
              </w:rPr>
            </w:pPr>
            <w:r w:rsidRPr="00FC3899">
              <w:rPr>
                <w:rFonts w:ascii="Tahoma" w:hAnsi="Tahoma" w:cs="Tahoma"/>
                <w:sz w:val="18"/>
                <w:szCs w:val="18"/>
              </w:rPr>
              <w:t>Balıkesir University</w:t>
            </w:r>
          </w:p>
        </w:tc>
      </w:tr>
      <w:tr w:rsidR="00FC3899" w:rsidRPr="00FC3899" w:rsidTr="00A73B98">
        <w:trPr>
          <w:trHeight w:val="261"/>
        </w:trPr>
        <w:tc>
          <w:tcPr>
            <w:tcW w:w="2807" w:type="dxa"/>
            <w:tcBorders>
              <w:bottom w:val="single" w:sz="4" w:space="0" w:color="auto"/>
            </w:tcBorders>
            <w:vAlign w:val="center"/>
          </w:tcPr>
          <w:p w:rsidR="00FC3899" w:rsidRPr="00FC3899" w:rsidRDefault="00FC3899" w:rsidP="00FC3899">
            <w:pPr>
              <w:rPr>
                <w:rFonts w:ascii="Tahoma" w:hAnsi="Tahoma" w:cs="Tahoma"/>
                <w:sz w:val="18"/>
                <w:szCs w:val="18"/>
              </w:rPr>
            </w:pPr>
            <w:r w:rsidRPr="00FC3899">
              <w:rPr>
                <w:rFonts w:ascii="Tahoma" w:hAnsi="Tahoma" w:cs="Tahoma"/>
                <w:sz w:val="18"/>
                <w:szCs w:val="18"/>
              </w:rPr>
              <w:t>Academic Unit/Year of Graduation</w:t>
            </w:r>
          </w:p>
        </w:tc>
        <w:tc>
          <w:tcPr>
            <w:tcW w:w="6476" w:type="dxa"/>
            <w:tcBorders>
              <w:bottom w:val="single" w:sz="4" w:space="0" w:color="auto"/>
            </w:tcBorders>
            <w:vAlign w:val="center"/>
          </w:tcPr>
          <w:p w:rsidR="00FC3899" w:rsidRPr="00FC3899" w:rsidRDefault="00FC3899" w:rsidP="00FC3899">
            <w:pPr>
              <w:rPr>
                <w:rFonts w:ascii="Tahoma" w:hAnsi="Tahoma" w:cs="Tahoma"/>
                <w:sz w:val="18"/>
                <w:szCs w:val="18"/>
              </w:rPr>
            </w:pPr>
            <w:r w:rsidRPr="00FC3899">
              <w:rPr>
                <w:rFonts w:ascii="Tahoma" w:hAnsi="Tahoma" w:cs="Tahoma"/>
                <w:sz w:val="18"/>
                <w:szCs w:val="18"/>
              </w:rPr>
              <w:t>Faculty of Science and Letter Department of Biology / 2020</w:t>
            </w:r>
          </w:p>
        </w:tc>
      </w:tr>
      <w:tr w:rsidR="00FC3899" w:rsidRPr="00FC3899" w:rsidTr="00A73B98">
        <w:trPr>
          <w:trHeight w:val="261"/>
        </w:trPr>
        <w:tc>
          <w:tcPr>
            <w:tcW w:w="9283" w:type="dxa"/>
            <w:gridSpan w:val="2"/>
            <w:shd w:val="clear" w:color="auto" w:fill="FFC5C5"/>
            <w:vAlign w:val="center"/>
          </w:tcPr>
          <w:p w:rsidR="00FC3899" w:rsidRPr="00FC3899" w:rsidRDefault="00FC3899" w:rsidP="00FC3899">
            <w:pPr>
              <w:rPr>
                <w:rFonts w:ascii="Tahoma" w:hAnsi="Tahoma" w:cs="Tahoma"/>
                <w:b/>
                <w:sz w:val="18"/>
                <w:szCs w:val="18"/>
              </w:rPr>
            </w:pPr>
            <w:r w:rsidRPr="00FC3899">
              <w:rPr>
                <w:rFonts w:ascii="Tahoma" w:hAnsi="Tahoma" w:cs="Tahoma"/>
                <w:b/>
                <w:sz w:val="18"/>
                <w:szCs w:val="18"/>
              </w:rPr>
              <w:t>Master’s Degree</w:t>
            </w:r>
          </w:p>
        </w:tc>
      </w:tr>
      <w:tr w:rsidR="00FC3899" w:rsidRPr="00FC3899" w:rsidTr="00A73B98">
        <w:trPr>
          <w:trHeight w:val="261"/>
        </w:trPr>
        <w:tc>
          <w:tcPr>
            <w:tcW w:w="2807" w:type="dxa"/>
            <w:vAlign w:val="center"/>
          </w:tcPr>
          <w:p w:rsidR="00FC3899" w:rsidRPr="00FC3899" w:rsidRDefault="00FC3899" w:rsidP="00FC3899">
            <w:pPr>
              <w:rPr>
                <w:rFonts w:ascii="Tahoma" w:hAnsi="Tahoma" w:cs="Tahoma"/>
                <w:sz w:val="18"/>
                <w:szCs w:val="18"/>
              </w:rPr>
            </w:pPr>
            <w:r w:rsidRPr="00FC3899">
              <w:rPr>
                <w:rFonts w:ascii="Tahoma" w:hAnsi="Tahoma" w:cs="Tahoma"/>
                <w:sz w:val="18"/>
                <w:szCs w:val="18"/>
              </w:rPr>
              <w:t>University Name</w:t>
            </w:r>
          </w:p>
        </w:tc>
        <w:tc>
          <w:tcPr>
            <w:tcW w:w="6476" w:type="dxa"/>
            <w:vAlign w:val="center"/>
          </w:tcPr>
          <w:p w:rsidR="00FC3899" w:rsidRPr="00FC3899" w:rsidRDefault="00FC3899" w:rsidP="00FC3899">
            <w:pPr>
              <w:rPr>
                <w:rFonts w:ascii="Tahoma" w:hAnsi="Tahoma" w:cs="Tahoma"/>
                <w:sz w:val="18"/>
                <w:szCs w:val="18"/>
              </w:rPr>
            </w:pPr>
            <w:r w:rsidRPr="00FC3899">
              <w:rPr>
                <w:rFonts w:ascii="Tahoma" w:hAnsi="Tahoma" w:cs="Tahoma"/>
                <w:sz w:val="18"/>
                <w:szCs w:val="18"/>
              </w:rPr>
              <w:t>Ege University</w:t>
            </w:r>
          </w:p>
        </w:tc>
      </w:tr>
      <w:tr w:rsidR="00FC3899" w:rsidRPr="00FC3899" w:rsidTr="00A73B98">
        <w:trPr>
          <w:trHeight w:val="261"/>
        </w:trPr>
        <w:tc>
          <w:tcPr>
            <w:tcW w:w="2807" w:type="dxa"/>
            <w:tcBorders>
              <w:bottom w:val="single" w:sz="4" w:space="0" w:color="auto"/>
            </w:tcBorders>
            <w:vAlign w:val="center"/>
          </w:tcPr>
          <w:p w:rsidR="00FC3899" w:rsidRPr="00FC3899" w:rsidRDefault="00FC3899" w:rsidP="00FC3899">
            <w:pPr>
              <w:rPr>
                <w:rFonts w:ascii="Tahoma" w:hAnsi="Tahoma" w:cs="Tahoma"/>
                <w:sz w:val="18"/>
                <w:szCs w:val="18"/>
              </w:rPr>
            </w:pPr>
            <w:r w:rsidRPr="00FC3899">
              <w:rPr>
                <w:rFonts w:ascii="Tahoma" w:hAnsi="Tahoma" w:cs="Tahoma"/>
                <w:sz w:val="18"/>
                <w:szCs w:val="18"/>
              </w:rPr>
              <w:t>Academic Unit/Year of Graduation</w:t>
            </w:r>
          </w:p>
        </w:tc>
        <w:tc>
          <w:tcPr>
            <w:tcW w:w="6476" w:type="dxa"/>
            <w:tcBorders>
              <w:bottom w:val="single" w:sz="4" w:space="0" w:color="auto"/>
            </w:tcBorders>
            <w:vAlign w:val="center"/>
          </w:tcPr>
          <w:p w:rsidR="00FC3899" w:rsidRPr="00FC3899" w:rsidRDefault="00FC3899" w:rsidP="00FC3899">
            <w:pPr>
              <w:rPr>
                <w:rFonts w:ascii="Tahoma" w:hAnsi="Tahoma" w:cs="Tahoma"/>
                <w:sz w:val="18"/>
                <w:szCs w:val="18"/>
              </w:rPr>
            </w:pPr>
            <w:r w:rsidRPr="00FC3899">
              <w:rPr>
                <w:rFonts w:ascii="Tahoma" w:hAnsi="Tahoma" w:cs="Tahoma"/>
                <w:sz w:val="18"/>
                <w:szCs w:val="18"/>
              </w:rPr>
              <w:t>Institute of Physical Sciences, Department of Entomology / 2012</w:t>
            </w:r>
          </w:p>
        </w:tc>
      </w:tr>
      <w:tr w:rsidR="00FC3899" w:rsidRPr="00FC3899" w:rsidTr="00A73B98">
        <w:trPr>
          <w:trHeight w:val="261"/>
        </w:trPr>
        <w:tc>
          <w:tcPr>
            <w:tcW w:w="9283" w:type="dxa"/>
            <w:gridSpan w:val="2"/>
            <w:shd w:val="clear" w:color="auto" w:fill="FFC5C5"/>
            <w:vAlign w:val="center"/>
          </w:tcPr>
          <w:p w:rsidR="00FC3899" w:rsidRPr="00FC3899" w:rsidRDefault="00FC3899" w:rsidP="00FC3899">
            <w:pPr>
              <w:rPr>
                <w:rFonts w:ascii="Tahoma" w:hAnsi="Tahoma" w:cs="Tahoma"/>
                <w:b/>
                <w:sz w:val="18"/>
                <w:szCs w:val="18"/>
              </w:rPr>
            </w:pPr>
            <w:r w:rsidRPr="00FC3899">
              <w:rPr>
                <w:rFonts w:ascii="Tahoma" w:hAnsi="Tahoma" w:cs="Tahoma"/>
                <w:b/>
                <w:sz w:val="18"/>
                <w:szCs w:val="18"/>
              </w:rPr>
              <w:t>Undergraduate</w:t>
            </w:r>
          </w:p>
        </w:tc>
      </w:tr>
      <w:tr w:rsidR="00FC3899" w:rsidRPr="00FC3899" w:rsidTr="00A73B98">
        <w:trPr>
          <w:trHeight w:val="261"/>
        </w:trPr>
        <w:tc>
          <w:tcPr>
            <w:tcW w:w="2807" w:type="dxa"/>
            <w:vAlign w:val="center"/>
          </w:tcPr>
          <w:p w:rsidR="00FC3899" w:rsidRPr="00FC3899" w:rsidRDefault="00FC3899" w:rsidP="00FC3899">
            <w:pPr>
              <w:rPr>
                <w:rFonts w:ascii="Tahoma" w:hAnsi="Tahoma" w:cs="Tahoma"/>
                <w:sz w:val="18"/>
                <w:szCs w:val="18"/>
              </w:rPr>
            </w:pPr>
            <w:r w:rsidRPr="00FC3899">
              <w:rPr>
                <w:rFonts w:ascii="Tahoma" w:hAnsi="Tahoma" w:cs="Tahoma"/>
                <w:sz w:val="18"/>
                <w:szCs w:val="18"/>
              </w:rPr>
              <w:t>University Name</w:t>
            </w:r>
          </w:p>
        </w:tc>
        <w:tc>
          <w:tcPr>
            <w:tcW w:w="6476" w:type="dxa"/>
            <w:vAlign w:val="center"/>
          </w:tcPr>
          <w:p w:rsidR="00FC3899" w:rsidRPr="00FC3899" w:rsidRDefault="00FC3899" w:rsidP="00FC3899">
            <w:pPr>
              <w:rPr>
                <w:rFonts w:ascii="Tahoma" w:hAnsi="Tahoma" w:cs="Tahoma"/>
                <w:sz w:val="18"/>
                <w:szCs w:val="18"/>
              </w:rPr>
            </w:pPr>
            <w:r w:rsidRPr="00FC3899">
              <w:rPr>
                <w:rFonts w:ascii="Tahoma" w:hAnsi="Tahoma" w:cs="Tahoma"/>
                <w:sz w:val="18"/>
                <w:szCs w:val="18"/>
              </w:rPr>
              <w:t>Çanakkale Onsekiz Mart University</w:t>
            </w:r>
          </w:p>
        </w:tc>
      </w:tr>
      <w:tr w:rsidR="00FC3899" w:rsidRPr="00FC3899" w:rsidTr="00A73B98">
        <w:trPr>
          <w:trHeight w:val="261"/>
        </w:trPr>
        <w:tc>
          <w:tcPr>
            <w:tcW w:w="2807" w:type="dxa"/>
            <w:tcBorders>
              <w:bottom w:val="single" w:sz="4" w:space="0" w:color="auto"/>
            </w:tcBorders>
            <w:vAlign w:val="center"/>
          </w:tcPr>
          <w:p w:rsidR="00FC3899" w:rsidRPr="00FC3899" w:rsidRDefault="00FC3899" w:rsidP="00FC3899">
            <w:pPr>
              <w:rPr>
                <w:rFonts w:ascii="Tahoma" w:hAnsi="Tahoma" w:cs="Tahoma"/>
                <w:sz w:val="18"/>
                <w:szCs w:val="18"/>
              </w:rPr>
            </w:pPr>
            <w:r w:rsidRPr="00FC3899">
              <w:rPr>
                <w:rFonts w:ascii="Tahoma" w:hAnsi="Tahoma" w:cs="Tahoma"/>
                <w:sz w:val="18"/>
                <w:szCs w:val="18"/>
              </w:rPr>
              <w:t>Academic Unit/Year of Graduation</w:t>
            </w:r>
          </w:p>
        </w:tc>
        <w:tc>
          <w:tcPr>
            <w:tcW w:w="6476" w:type="dxa"/>
            <w:tcBorders>
              <w:bottom w:val="single" w:sz="4" w:space="0" w:color="auto"/>
            </w:tcBorders>
            <w:vAlign w:val="center"/>
          </w:tcPr>
          <w:p w:rsidR="00FC3899" w:rsidRPr="00FC3899" w:rsidRDefault="00FC3899" w:rsidP="00FC3899">
            <w:pPr>
              <w:rPr>
                <w:rFonts w:ascii="Tahoma" w:hAnsi="Tahoma" w:cs="Tahoma"/>
                <w:sz w:val="18"/>
                <w:szCs w:val="18"/>
              </w:rPr>
            </w:pPr>
            <w:r w:rsidRPr="00FC3899">
              <w:rPr>
                <w:rFonts w:ascii="Tahoma" w:hAnsi="Tahoma" w:cs="Tahoma"/>
                <w:sz w:val="18"/>
                <w:szCs w:val="18"/>
              </w:rPr>
              <w:t>Faculty of Agriculture, Department of Plant Protection / 2009</w:t>
            </w:r>
          </w:p>
        </w:tc>
      </w:tr>
    </w:tbl>
    <w:p w:rsidR="00FC3899" w:rsidRPr="00FC3899" w:rsidRDefault="00FC3899" w:rsidP="00FC3899">
      <w:pPr>
        <w:spacing w:after="0"/>
        <w:rPr>
          <w:rFonts w:ascii="Tahoma" w:hAnsi="Tahoma" w:cs="Tahoma"/>
          <w:color w:val="FF0000"/>
          <w:sz w:val="18"/>
          <w:szCs w:val="18"/>
        </w:rPr>
      </w:pPr>
    </w:p>
    <w:p w:rsidR="00FC3899" w:rsidRPr="00FC3899" w:rsidRDefault="00FC3899" w:rsidP="00FC3899">
      <w:pPr>
        <w:spacing w:after="0"/>
        <w:rPr>
          <w:rFonts w:ascii="Tahoma" w:hAnsi="Tahoma" w:cs="Tahoma"/>
          <w:color w:val="FF0000"/>
          <w:sz w:val="18"/>
          <w:szCs w:val="18"/>
        </w:rPr>
      </w:pPr>
    </w:p>
    <w:tbl>
      <w:tblPr>
        <w:tblStyle w:val="TabloKlavuzu11"/>
        <w:tblW w:w="9209" w:type="dxa"/>
        <w:tblLook w:val="04A0" w:firstRow="1" w:lastRow="0" w:firstColumn="1" w:lastColumn="0" w:noHBand="0" w:noVBand="1"/>
      </w:tblPr>
      <w:tblGrid>
        <w:gridCol w:w="9209"/>
      </w:tblGrid>
      <w:tr w:rsidR="00FC3899" w:rsidRPr="00FC3899" w:rsidTr="00A73B98">
        <w:trPr>
          <w:trHeight w:val="283"/>
        </w:trPr>
        <w:tc>
          <w:tcPr>
            <w:tcW w:w="9209" w:type="dxa"/>
            <w:tcBorders>
              <w:bottom w:val="single" w:sz="4" w:space="0" w:color="auto"/>
            </w:tcBorders>
            <w:shd w:val="clear" w:color="auto" w:fill="C00000"/>
            <w:vAlign w:val="center"/>
          </w:tcPr>
          <w:p w:rsidR="00FC3899" w:rsidRPr="00FC3899" w:rsidRDefault="00FC3899" w:rsidP="00FC3899">
            <w:pPr>
              <w:jc w:val="center"/>
              <w:rPr>
                <w:rFonts w:ascii="Tahoma" w:hAnsi="Tahoma" w:cs="Tahoma"/>
                <w:b/>
                <w:sz w:val="20"/>
                <w:szCs w:val="18"/>
              </w:rPr>
            </w:pPr>
            <w:r w:rsidRPr="00FC3899">
              <w:rPr>
                <w:rFonts w:ascii="Tahoma" w:hAnsi="Tahoma" w:cs="Tahoma"/>
                <w:b/>
                <w:sz w:val="20"/>
                <w:szCs w:val="18"/>
              </w:rPr>
              <w:t>PUBLICATIONS</w:t>
            </w:r>
          </w:p>
        </w:tc>
      </w:tr>
      <w:tr w:rsidR="00FC3899" w:rsidRPr="00FC3899" w:rsidTr="00A73B98">
        <w:trPr>
          <w:trHeight w:val="454"/>
        </w:trPr>
        <w:tc>
          <w:tcPr>
            <w:tcW w:w="9209" w:type="dxa"/>
          </w:tcPr>
          <w:p w:rsidR="00FC3899" w:rsidRPr="00FC3899" w:rsidRDefault="00FC3899" w:rsidP="00FC3899">
            <w:pPr>
              <w:ind w:left="313" w:hanging="313"/>
              <w:jc w:val="both"/>
              <w:rPr>
                <w:rFonts w:ascii="Tahoma" w:hAnsi="Tahoma" w:cs="Tahoma"/>
                <w:sz w:val="18"/>
                <w:szCs w:val="18"/>
              </w:rPr>
            </w:pPr>
            <w:r w:rsidRPr="00FC3899">
              <w:rPr>
                <w:rFonts w:ascii="Tahoma" w:hAnsi="Tahoma" w:cs="Tahoma"/>
                <w:b/>
                <w:sz w:val="18"/>
                <w:szCs w:val="18"/>
              </w:rPr>
              <w:t>Şahin, B.,</w:t>
            </w:r>
            <w:r w:rsidRPr="00FC3899">
              <w:rPr>
                <w:rFonts w:ascii="Tahoma" w:hAnsi="Tahoma" w:cs="Tahoma"/>
                <w:sz w:val="18"/>
                <w:szCs w:val="18"/>
              </w:rPr>
              <w:t xml:space="preserve"> Genç, H ve Ç. Yılmaz, 2010. Çanakkale’deki zeytin bahçelerinin en önemli zararlısı olan zeytin sineğinin (</w:t>
            </w:r>
            <w:r w:rsidRPr="00FC3899">
              <w:rPr>
                <w:rFonts w:ascii="Tahoma" w:hAnsi="Tahoma" w:cs="Tahoma"/>
                <w:i/>
                <w:sz w:val="18"/>
                <w:szCs w:val="18"/>
              </w:rPr>
              <w:t>Bactrocera oleae</w:t>
            </w:r>
            <w:r w:rsidRPr="00FC3899">
              <w:rPr>
                <w:rFonts w:ascii="Tahoma" w:hAnsi="Tahoma" w:cs="Tahoma"/>
                <w:sz w:val="18"/>
                <w:szCs w:val="18"/>
              </w:rPr>
              <w:t xml:space="preserve"> Gmelin.) pupalarının morfolojik yapılarının incelenmesi üzerine bir araştırma. Çanakkale Tarımı Sempozyumu Dünü, Bugünü, Geleceği, Çanakkale, ss.365 </w:t>
            </w:r>
          </w:p>
        </w:tc>
      </w:tr>
      <w:tr w:rsidR="00FC3899" w:rsidRPr="00FC3899" w:rsidTr="00A73B98">
        <w:trPr>
          <w:trHeight w:val="454"/>
        </w:trPr>
        <w:tc>
          <w:tcPr>
            <w:tcW w:w="9209" w:type="dxa"/>
          </w:tcPr>
          <w:p w:rsidR="00FC3899" w:rsidRPr="00FC3899" w:rsidRDefault="00FC3899" w:rsidP="00FC3899">
            <w:pPr>
              <w:jc w:val="both"/>
              <w:rPr>
                <w:rFonts w:ascii="Tahoma" w:hAnsi="Tahoma" w:cs="Tahoma"/>
                <w:sz w:val="18"/>
                <w:szCs w:val="18"/>
              </w:rPr>
            </w:pPr>
            <w:r w:rsidRPr="00FC3899">
              <w:rPr>
                <w:rFonts w:ascii="Tahoma" w:hAnsi="Tahoma" w:cs="Tahoma"/>
                <w:sz w:val="18"/>
                <w:szCs w:val="18"/>
              </w:rPr>
              <w:t xml:space="preserve">Tezcan, S., F. Tezcan, N. Gülperçin, A. O. Karababa, A. Kanlıoğlu, İ. İlhan, R. Duman, M. Atalay, N. Özgener, N. D. Özcan, </w:t>
            </w:r>
            <w:r w:rsidRPr="00FC3899">
              <w:rPr>
                <w:rFonts w:ascii="Tahoma" w:hAnsi="Tahoma" w:cs="Tahoma"/>
                <w:b/>
                <w:sz w:val="18"/>
                <w:szCs w:val="18"/>
              </w:rPr>
              <w:t>B.  Şahin</w:t>
            </w:r>
            <w:r w:rsidRPr="00FC3899">
              <w:rPr>
                <w:rFonts w:ascii="Tahoma" w:hAnsi="Tahoma" w:cs="Tahoma"/>
                <w:sz w:val="18"/>
                <w:szCs w:val="18"/>
              </w:rPr>
              <w:t>, S. Sav, N. Özcan, H. Gümüştaş, N. Dervişoğlu, N. Batur, A. Uzun, E. Bekci, E. Çetin, A. Çandar, U. Şanver, T. Yılmaz ve S. Pazarlar, (2011). İlköğretim öğrencilerinde böcek farkındalığı yaratılmasında “BÖFYAP-BÖCEK OKULU” projesinin önemi. X. Ulusal Ekoloji ve Çevre Kongresi, 4-7 Ekim 2011, Çanakkale, s.336.</w:t>
            </w:r>
          </w:p>
        </w:tc>
      </w:tr>
      <w:tr w:rsidR="00FC3899" w:rsidRPr="00FC3899" w:rsidTr="00A73B98">
        <w:trPr>
          <w:trHeight w:val="454"/>
        </w:trPr>
        <w:tc>
          <w:tcPr>
            <w:tcW w:w="9209" w:type="dxa"/>
          </w:tcPr>
          <w:p w:rsidR="00FC3899" w:rsidRPr="00FC3899" w:rsidRDefault="00FC3899" w:rsidP="00FC3899">
            <w:pPr>
              <w:ind w:left="313" w:hanging="313"/>
              <w:jc w:val="both"/>
              <w:rPr>
                <w:rFonts w:ascii="Tahoma" w:hAnsi="Tahoma" w:cs="Tahoma"/>
                <w:sz w:val="18"/>
                <w:szCs w:val="18"/>
              </w:rPr>
            </w:pPr>
            <w:r w:rsidRPr="00FC3899">
              <w:rPr>
                <w:rFonts w:ascii="Tahoma" w:hAnsi="Tahoma" w:cs="Tahoma"/>
                <w:b/>
                <w:sz w:val="18"/>
                <w:szCs w:val="18"/>
              </w:rPr>
              <w:t>Şahin, B.</w:t>
            </w:r>
            <w:r w:rsidRPr="00FC3899">
              <w:rPr>
                <w:rFonts w:ascii="Tahoma" w:hAnsi="Tahoma" w:cs="Tahoma"/>
                <w:sz w:val="18"/>
                <w:szCs w:val="18"/>
              </w:rPr>
              <w:t xml:space="preserve"> &amp; S. Tezcan, 2014. Investigations on thrips (Thysanoptera) species occurring in flowers of cherry trees in Kemalpaşa (Izmir) province of western Turkey. Linzer biologischen Beiträge, 46 (1): 889-893.</w:t>
            </w:r>
          </w:p>
        </w:tc>
      </w:tr>
      <w:tr w:rsidR="00FC3899" w:rsidRPr="00FC3899" w:rsidTr="00A73B98">
        <w:trPr>
          <w:trHeight w:val="454"/>
        </w:trPr>
        <w:tc>
          <w:tcPr>
            <w:tcW w:w="9209" w:type="dxa"/>
          </w:tcPr>
          <w:p w:rsidR="00FC3899" w:rsidRPr="00FC3899" w:rsidRDefault="00FC3899" w:rsidP="00FC3899">
            <w:pPr>
              <w:ind w:left="313" w:hanging="313"/>
              <w:jc w:val="both"/>
              <w:rPr>
                <w:rFonts w:ascii="Tahoma" w:hAnsi="Tahoma" w:cs="Tahoma"/>
                <w:sz w:val="18"/>
                <w:szCs w:val="18"/>
              </w:rPr>
            </w:pPr>
            <w:r w:rsidRPr="00FC3899">
              <w:rPr>
                <w:rFonts w:ascii="Tahoma" w:hAnsi="Tahoma" w:cs="Tahoma"/>
                <w:sz w:val="18"/>
                <w:szCs w:val="18"/>
              </w:rPr>
              <w:t xml:space="preserve">Tolga, M. F., Akkan, Ü., Helvacıoğlu, Ö., </w:t>
            </w:r>
            <w:r w:rsidRPr="00FC3899">
              <w:rPr>
                <w:rFonts w:ascii="Tahoma" w:hAnsi="Tahoma" w:cs="Tahoma"/>
                <w:b/>
                <w:sz w:val="18"/>
                <w:szCs w:val="18"/>
              </w:rPr>
              <w:t>Çinkul, B</w:t>
            </w:r>
            <w:r w:rsidRPr="00FC3899">
              <w:rPr>
                <w:rFonts w:ascii="Tahoma" w:hAnsi="Tahoma" w:cs="Tahoma"/>
                <w:sz w:val="18"/>
                <w:szCs w:val="18"/>
              </w:rPr>
              <w:t xml:space="preserve">., 2019. Spotted Wing Drosophila </w:t>
            </w:r>
            <w:r w:rsidRPr="00FC3899">
              <w:rPr>
                <w:rFonts w:ascii="Tahoma" w:hAnsi="Tahoma" w:cs="Tahoma"/>
                <w:i/>
                <w:sz w:val="18"/>
                <w:szCs w:val="18"/>
              </w:rPr>
              <w:t xml:space="preserve">Drosophila suzukii </w:t>
            </w:r>
            <w:r w:rsidRPr="00FC3899">
              <w:rPr>
                <w:rFonts w:ascii="Tahoma" w:hAnsi="Tahoma" w:cs="Tahoma"/>
                <w:sz w:val="18"/>
                <w:szCs w:val="18"/>
              </w:rPr>
              <w:t>(Diptera: Drosophilidae). Tarım Gündem Dergisi, 49: 92-93.</w:t>
            </w:r>
          </w:p>
        </w:tc>
      </w:tr>
      <w:tr w:rsidR="00FC3899" w:rsidRPr="00FC3899" w:rsidTr="00A73B98">
        <w:tblPrEx>
          <w:tblCellMar>
            <w:left w:w="70" w:type="dxa"/>
            <w:right w:w="70" w:type="dxa"/>
          </w:tblCellMar>
          <w:tblLook w:val="0000" w:firstRow="0" w:lastRow="0" w:firstColumn="0" w:lastColumn="0" w:noHBand="0" w:noVBand="0"/>
        </w:tblPrEx>
        <w:trPr>
          <w:trHeight w:val="420"/>
        </w:trPr>
        <w:tc>
          <w:tcPr>
            <w:tcW w:w="9209" w:type="dxa"/>
          </w:tcPr>
          <w:p w:rsidR="00FC3899" w:rsidRPr="00FC3899" w:rsidRDefault="00FC3899" w:rsidP="00FC3899">
            <w:pPr>
              <w:spacing w:line="259" w:lineRule="auto"/>
              <w:ind w:left="464" w:hanging="464"/>
              <w:jc w:val="both"/>
              <w:rPr>
                <w:rFonts w:ascii="Tahoma" w:hAnsi="Tahoma" w:cs="Tahoma"/>
                <w:sz w:val="18"/>
                <w:szCs w:val="18"/>
              </w:rPr>
            </w:pPr>
            <w:r w:rsidRPr="00FC3899">
              <w:rPr>
                <w:rFonts w:ascii="Tahoma" w:hAnsi="Tahoma" w:cs="Tahoma"/>
                <w:b/>
                <w:sz w:val="18"/>
                <w:szCs w:val="18"/>
              </w:rPr>
              <w:t>Çinkul, B.</w:t>
            </w:r>
            <w:r w:rsidRPr="00FC3899">
              <w:rPr>
                <w:rFonts w:ascii="Tahoma" w:hAnsi="Tahoma" w:cs="Tahoma"/>
                <w:sz w:val="18"/>
                <w:szCs w:val="18"/>
              </w:rPr>
              <w:t>, M. F. Tolga, Ü. Akkan Demirer, Ö. Helvacıoğlu, İ. Acar, Ö. Demir, E. Kaya, A. Köksal, B. Arslan, A. Çakmak, H. Yaşar ve B. Şahin, 2021. Manisa ve Kütahya illerinde Akdeniz Meyvesineği (</w:t>
            </w:r>
            <w:r w:rsidRPr="00FC3899">
              <w:rPr>
                <w:rFonts w:ascii="Tahoma" w:hAnsi="Tahoma" w:cs="Tahoma"/>
                <w:i/>
                <w:sz w:val="18"/>
                <w:szCs w:val="18"/>
              </w:rPr>
              <w:t>Ceratitis capitata</w:t>
            </w:r>
            <w:r w:rsidRPr="00FC3899">
              <w:rPr>
                <w:rFonts w:ascii="Tahoma" w:hAnsi="Tahoma" w:cs="Tahoma"/>
                <w:sz w:val="18"/>
                <w:szCs w:val="18"/>
              </w:rPr>
              <w:t xml:space="preserve"> (Wiedemann, 1824) (Diptera: Tephritidae)’nden Ari Alan Belirlenmesi Çalışmaları. 8. Uluslararası Katılımlı Bitki Koruma Kongresi, 24-28 Ağustos 2021, Online. </w:t>
            </w:r>
          </w:p>
        </w:tc>
      </w:tr>
      <w:tr w:rsidR="00FC3899" w:rsidRPr="00FC3899" w:rsidTr="00A73B98">
        <w:tblPrEx>
          <w:tblCellMar>
            <w:left w:w="70" w:type="dxa"/>
            <w:right w:w="70" w:type="dxa"/>
          </w:tblCellMar>
          <w:tblLook w:val="0000" w:firstRow="0" w:lastRow="0" w:firstColumn="0" w:lastColumn="0" w:noHBand="0" w:noVBand="0"/>
        </w:tblPrEx>
        <w:trPr>
          <w:trHeight w:val="390"/>
        </w:trPr>
        <w:tc>
          <w:tcPr>
            <w:tcW w:w="9209" w:type="dxa"/>
          </w:tcPr>
          <w:p w:rsidR="00FC3899" w:rsidRPr="00FC3899" w:rsidRDefault="00FC3899" w:rsidP="00FC3899">
            <w:pPr>
              <w:spacing w:line="259" w:lineRule="auto"/>
              <w:ind w:left="464" w:hanging="426"/>
              <w:jc w:val="both"/>
              <w:rPr>
                <w:rFonts w:ascii="Tahoma" w:hAnsi="Tahoma" w:cs="Tahoma"/>
                <w:sz w:val="18"/>
                <w:szCs w:val="18"/>
              </w:rPr>
            </w:pPr>
            <w:r w:rsidRPr="00FC3899">
              <w:rPr>
                <w:rFonts w:ascii="Tahoma" w:hAnsi="Tahoma" w:cs="Tahoma"/>
                <w:sz w:val="18"/>
                <w:szCs w:val="18"/>
              </w:rPr>
              <w:t xml:space="preserve">Turanlı, T., </w:t>
            </w:r>
            <w:r w:rsidRPr="00FC3899">
              <w:rPr>
                <w:rFonts w:ascii="Tahoma" w:hAnsi="Tahoma" w:cs="Tahoma"/>
                <w:b/>
                <w:sz w:val="18"/>
                <w:szCs w:val="18"/>
              </w:rPr>
              <w:t>Çinkul, B</w:t>
            </w:r>
            <w:r w:rsidRPr="00FC3899">
              <w:rPr>
                <w:rFonts w:ascii="Tahoma" w:hAnsi="Tahoma" w:cs="Tahoma"/>
                <w:sz w:val="18"/>
                <w:szCs w:val="18"/>
              </w:rPr>
              <w:t>, Ü. Akkan Demirer, Ö. Helvacıoğlu, F. Özsemerci, N. Keskin, A. U. Duru ve S. Kaptan, 2021. Zeytin Sineği Mücadelesinde Besi Tuzaklarının Kullanımı. 8. Uluslararası Katılımlı Bitki Koruma Kongresi, 24-28 Ağustos 2021, Online, s.181.</w:t>
            </w:r>
          </w:p>
        </w:tc>
      </w:tr>
      <w:tr w:rsidR="001C4267" w:rsidRPr="00FC3899" w:rsidTr="00A73B98">
        <w:tblPrEx>
          <w:tblCellMar>
            <w:left w:w="70" w:type="dxa"/>
            <w:right w:w="70" w:type="dxa"/>
          </w:tblCellMar>
          <w:tblLook w:val="0000" w:firstRow="0" w:lastRow="0" w:firstColumn="0" w:lastColumn="0" w:noHBand="0" w:noVBand="0"/>
        </w:tblPrEx>
        <w:trPr>
          <w:trHeight w:val="390"/>
        </w:trPr>
        <w:tc>
          <w:tcPr>
            <w:tcW w:w="9209" w:type="dxa"/>
          </w:tcPr>
          <w:p w:rsidR="001C4267" w:rsidRPr="00FC3899" w:rsidRDefault="001C4267" w:rsidP="001C4267">
            <w:pPr>
              <w:ind w:left="464" w:hanging="426"/>
              <w:jc w:val="both"/>
              <w:rPr>
                <w:rFonts w:ascii="Tahoma" w:hAnsi="Tahoma" w:cs="Tahoma"/>
                <w:sz w:val="18"/>
                <w:szCs w:val="18"/>
              </w:rPr>
            </w:pPr>
            <w:r w:rsidRPr="001C4267">
              <w:rPr>
                <w:rFonts w:ascii="Tahoma" w:hAnsi="Tahoma" w:cs="Tahoma"/>
                <w:b/>
                <w:sz w:val="18"/>
                <w:szCs w:val="18"/>
              </w:rPr>
              <w:t>Çinkul, B</w:t>
            </w:r>
            <w:r w:rsidRPr="001C4267">
              <w:rPr>
                <w:rFonts w:ascii="Tahoma" w:hAnsi="Tahoma" w:cs="Tahoma"/>
                <w:sz w:val="18"/>
                <w:szCs w:val="18"/>
              </w:rPr>
              <w:t>. , Atakan, E. &amp; Varlı, S. V. (2021). Determination of thrips (Thysanoptera) fauna on stone and pome fruit trees in Balıkesir province, Tur</w:t>
            </w:r>
            <w:r>
              <w:rPr>
                <w:rFonts w:ascii="Tahoma" w:hAnsi="Tahoma" w:cs="Tahoma"/>
                <w:sz w:val="18"/>
                <w:szCs w:val="18"/>
              </w:rPr>
              <w:t>key. Plant Protection Bulletin, 61 (4) , 38-45</w:t>
            </w:r>
            <w:r w:rsidRPr="001C4267">
              <w:rPr>
                <w:rFonts w:ascii="Tahoma" w:hAnsi="Tahoma" w:cs="Tahoma"/>
                <w:sz w:val="18"/>
                <w:szCs w:val="18"/>
              </w:rPr>
              <w:t>. DOI: 10.16955/bitkorb.992759</w:t>
            </w:r>
            <w:bookmarkStart w:id="0" w:name="_GoBack"/>
            <w:bookmarkEnd w:id="0"/>
          </w:p>
        </w:tc>
      </w:tr>
    </w:tbl>
    <w:p w:rsidR="00FC3899" w:rsidRPr="00FC3899" w:rsidRDefault="00FC3899" w:rsidP="00FC3899">
      <w:pPr>
        <w:spacing w:after="0"/>
        <w:rPr>
          <w:rFonts w:ascii="Tahoma" w:hAnsi="Tahoma" w:cs="Tahoma"/>
          <w:color w:val="FF0000"/>
          <w:sz w:val="18"/>
          <w:szCs w:val="18"/>
        </w:rPr>
      </w:pPr>
    </w:p>
    <w:p w:rsidR="00FC3899" w:rsidRPr="00FC3899" w:rsidRDefault="00FC3899" w:rsidP="00FC3899">
      <w:pPr>
        <w:spacing w:after="0"/>
        <w:rPr>
          <w:rFonts w:ascii="Tahoma" w:hAnsi="Tahoma" w:cs="Tahoma"/>
          <w:color w:val="FF0000"/>
          <w:sz w:val="18"/>
          <w:szCs w:val="18"/>
        </w:rPr>
      </w:pPr>
    </w:p>
    <w:p w:rsidR="00FC3899" w:rsidRPr="00FC3899" w:rsidRDefault="00FC3899" w:rsidP="00FC3899">
      <w:pPr>
        <w:spacing w:after="0"/>
        <w:rPr>
          <w:rFonts w:ascii="Tahoma" w:hAnsi="Tahoma" w:cs="Tahoma"/>
          <w:color w:val="FF0000"/>
          <w:sz w:val="18"/>
          <w:szCs w:val="18"/>
        </w:rPr>
      </w:pPr>
    </w:p>
    <w:tbl>
      <w:tblPr>
        <w:tblStyle w:val="TabloKlavuzu21"/>
        <w:tblW w:w="0" w:type="auto"/>
        <w:tblLook w:val="04A0" w:firstRow="1" w:lastRow="0" w:firstColumn="1" w:lastColumn="0" w:noHBand="0" w:noVBand="1"/>
      </w:tblPr>
      <w:tblGrid>
        <w:gridCol w:w="2097"/>
        <w:gridCol w:w="6965"/>
      </w:tblGrid>
      <w:tr w:rsidR="00FC3899" w:rsidRPr="00FC3899" w:rsidTr="001C4267">
        <w:trPr>
          <w:trHeight w:val="283"/>
        </w:trPr>
        <w:tc>
          <w:tcPr>
            <w:tcW w:w="9062" w:type="dxa"/>
            <w:gridSpan w:val="2"/>
            <w:tcBorders>
              <w:bottom w:val="single" w:sz="4" w:space="0" w:color="auto"/>
            </w:tcBorders>
            <w:shd w:val="clear" w:color="auto" w:fill="C00000"/>
            <w:vAlign w:val="center"/>
          </w:tcPr>
          <w:p w:rsidR="00FC3899" w:rsidRPr="00FC3899" w:rsidRDefault="00FC3899" w:rsidP="00FC3899">
            <w:pPr>
              <w:jc w:val="center"/>
              <w:rPr>
                <w:rFonts w:ascii="Tahoma" w:hAnsi="Tahoma" w:cs="Tahoma"/>
                <w:b/>
                <w:sz w:val="18"/>
                <w:szCs w:val="18"/>
              </w:rPr>
            </w:pPr>
            <w:r w:rsidRPr="00FC3899">
              <w:rPr>
                <w:rFonts w:ascii="Tahoma" w:hAnsi="Tahoma" w:cs="Tahoma"/>
                <w:b/>
                <w:sz w:val="18"/>
                <w:szCs w:val="18"/>
              </w:rPr>
              <w:t>PROJECTS</w:t>
            </w:r>
          </w:p>
        </w:tc>
      </w:tr>
      <w:tr w:rsidR="00FC3899" w:rsidRPr="00FC3899" w:rsidTr="001C4267">
        <w:trPr>
          <w:trHeight w:val="227"/>
        </w:trPr>
        <w:tc>
          <w:tcPr>
            <w:tcW w:w="2097" w:type="dxa"/>
            <w:shd w:val="clear" w:color="auto" w:fill="FFC5C5"/>
          </w:tcPr>
          <w:p w:rsidR="00FC3899" w:rsidRPr="00FC3899" w:rsidRDefault="00FC3899" w:rsidP="00FC3899">
            <w:pPr>
              <w:rPr>
                <w:rFonts w:ascii="Tahoma" w:hAnsi="Tahoma" w:cs="Tahoma"/>
                <w:b/>
                <w:sz w:val="18"/>
                <w:szCs w:val="18"/>
              </w:rPr>
            </w:pPr>
            <w:r w:rsidRPr="00FC3899">
              <w:rPr>
                <w:rFonts w:ascii="Tahoma" w:hAnsi="Tahoma" w:cs="Tahoma"/>
                <w:b/>
                <w:sz w:val="18"/>
                <w:szCs w:val="18"/>
              </w:rPr>
              <w:t>Project Name</w:t>
            </w:r>
          </w:p>
        </w:tc>
        <w:tc>
          <w:tcPr>
            <w:tcW w:w="6965" w:type="dxa"/>
          </w:tcPr>
          <w:p w:rsidR="00FC3899" w:rsidRPr="00FC3899" w:rsidRDefault="00FC3899" w:rsidP="00FC3899">
            <w:pPr>
              <w:jc w:val="both"/>
              <w:rPr>
                <w:rFonts w:ascii="Tahoma" w:hAnsi="Tahoma" w:cs="Tahoma"/>
                <w:sz w:val="18"/>
                <w:szCs w:val="18"/>
              </w:rPr>
            </w:pPr>
            <w:r w:rsidRPr="00FC3899">
              <w:rPr>
                <w:rFonts w:ascii="Tahoma" w:hAnsi="Tahoma" w:cs="Tahoma"/>
                <w:sz w:val="18"/>
                <w:szCs w:val="18"/>
              </w:rPr>
              <w:t>Determination of Free Area from Mediterranean Fruits in Manisa-Demirci District</w:t>
            </w:r>
          </w:p>
        </w:tc>
      </w:tr>
      <w:tr w:rsidR="00FC3899" w:rsidRPr="00FC3899" w:rsidTr="001C4267">
        <w:trPr>
          <w:trHeight w:val="227"/>
        </w:trPr>
        <w:tc>
          <w:tcPr>
            <w:tcW w:w="2097" w:type="dxa"/>
            <w:shd w:val="clear" w:color="auto" w:fill="FFC5C5"/>
          </w:tcPr>
          <w:p w:rsidR="00FC3899" w:rsidRPr="00FC3899" w:rsidRDefault="00FC3899" w:rsidP="00FC3899">
            <w:pPr>
              <w:rPr>
                <w:rFonts w:ascii="Tahoma" w:hAnsi="Tahoma" w:cs="Tahoma"/>
                <w:b/>
                <w:sz w:val="18"/>
                <w:szCs w:val="18"/>
              </w:rPr>
            </w:pPr>
            <w:r w:rsidRPr="00FC3899">
              <w:rPr>
                <w:rFonts w:ascii="Tahoma" w:hAnsi="Tahoma" w:cs="Tahoma"/>
                <w:b/>
                <w:sz w:val="18"/>
                <w:szCs w:val="18"/>
              </w:rPr>
              <w:t>Start / End Date</w:t>
            </w:r>
          </w:p>
        </w:tc>
        <w:tc>
          <w:tcPr>
            <w:tcW w:w="6965" w:type="dxa"/>
          </w:tcPr>
          <w:p w:rsidR="00FC3899" w:rsidRPr="00FC3899" w:rsidRDefault="00FC3899" w:rsidP="00FC3899">
            <w:pPr>
              <w:jc w:val="both"/>
              <w:rPr>
                <w:rFonts w:ascii="Tahoma" w:hAnsi="Tahoma" w:cs="Tahoma"/>
                <w:sz w:val="18"/>
                <w:szCs w:val="18"/>
              </w:rPr>
            </w:pPr>
            <w:r w:rsidRPr="00FC3899">
              <w:rPr>
                <w:rFonts w:ascii="Tahoma" w:hAnsi="Tahoma" w:cs="Tahoma"/>
                <w:sz w:val="18"/>
                <w:szCs w:val="18"/>
              </w:rPr>
              <w:t>2018- Continue</w:t>
            </w:r>
          </w:p>
        </w:tc>
      </w:tr>
      <w:tr w:rsidR="00FC3899" w:rsidRPr="00FC3899" w:rsidTr="001C4267">
        <w:trPr>
          <w:trHeight w:val="227"/>
        </w:trPr>
        <w:tc>
          <w:tcPr>
            <w:tcW w:w="2097" w:type="dxa"/>
            <w:shd w:val="clear" w:color="auto" w:fill="FFC5C5"/>
          </w:tcPr>
          <w:p w:rsidR="00FC3899" w:rsidRPr="00FC3899" w:rsidRDefault="00FC3899" w:rsidP="00FC3899">
            <w:pPr>
              <w:rPr>
                <w:rFonts w:ascii="Tahoma" w:hAnsi="Tahoma" w:cs="Tahoma"/>
                <w:b/>
                <w:sz w:val="18"/>
                <w:szCs w:val="18"/>
              </w:rPr>
            </w:pPr>
            <w:r w:rsidRPr="00FC3899">
              <w:rPr>
                <w:rFonts w:ascii="Tahoma" w:hAnsi="Tahoma" w:cs="Tahoma"/>
                <w:b/>
                <w:sz w:val="18"/>
                <w:szCs w:val="18"/>
              </w:rPr>
              <w:t>Supporting Body</w:t>
            </w:r>
          </w:p>
        </w:tc>
        <w:tc>
          <w:tcPr>
            <w:tcW w:w="6965" w:type="dxa"/>
          </w:tcPr>
          <w:p w:rsidR="00FC3899" w:rsidRPr="00FC3899" w:rsidRDefault="00FC3899" w:rsidP="00FC3899">
            <w:pPr>
              <w:jc w:val="both"/>
              <w:rPr>
                <w:rFonts w:ascii="Tahoma" w:hAnsi="Tahoma" w:cs="Tahoma"/>
                <w:sz w:val="18"/>
                <w:szCs w:val="18"/>
              </w:rPr>
            </w:pPr>
            <w:r w:rsidRPr="00FC3899">
              <w:rPr>
                <w:rFonts w:ascii="Tahoma" w:hAnsi="Tahoma" w:cs="Tahoma"/>
                <w:sz w:val="18"/>
                <w:szCs w:val="18"/>
              </w:rPr>
              <w:t>General Directorate of Agricultural Research And Policies (GDAR)and Aegean Exporters Union</w:t>
            </w:r>
          </w:p>
        </w:tc>
      </w:tr>
      <w:tr w:rsidR="00FC3899" w:rsidRPr="00FC3899" w:rsidTr="001C4267">
        <w:trPr>
          <w:trHeight w:val="227"/>
        </w:trPr>
        <w:tc>
          <w:tcPr>
            <w:tcW w:w="2097" w:type="dxa"/>
            <w:shd w:val="clear" w:color="auto" w:fill="FFC5C5"/>
          </w:tcPr>
          <w:p w:rsidR="00FC3899" w:rsidRPr="00FC3899" w:rsidRDefault="00FC3899" w:rsidP="00FC3899">
            <w:pPr>
              <w:rPr>
                <w:rFonts w:ascii="Tahoma" w:hAnsi="Tahoma" w:cs="Tahoma"/>
                <w:b/>
                <w:sz w:val="18"/>
                <w:szCs w:val="18"/>
              </w:rPr>
            </w:pPr>
            <w:r w:rsidRPr="00FC3899">
              <w:rPr>
                <w:rFonts w:ascii="Tahoma" w:hAnsi="Tahoma" w:cs="Tahoma"/>
                <w:b/>
                <w:sz w:val="18"/>
                <w:szCs w:val="18"/>
              </w:rPr>
              <w:t>Duty in the Project</w:t>
            </w:r>
          </w:p>
        </w:tc>
        <w:tc>
          <w:tcPr>
            <w:tcW w:w="6965" w:type="dxa"/>
          </w:tcPr>
          <w:p w:rsidR="00FC3899" w:rsidRPr="00FC3899" w:rsidRDefault="00FC3899" w:rsidP="00FC3899">
            <w:pPr>
              <w:jc w:val="both"/>
              <w:rPr>
                <w:rFonts w:ascii="Tahoma" w:hAnsi="Tahoma" w:cs="Tahoma"/>
                <w:sz w:val="18"/>
                <w:szCs w:val="18"/>
              </w:rPr>
            </w:pPr>
            <w:r w:rsidRPr="00FC3899">
              <w:rPr>
                <w:rFonts w:ascii="Tahoma" w:hAnsi="Tahoma" w:cs="Tahoma"/>
                <w:sz w:val="18"/>
                <w:szCs w:val="18"/>
              </w:rPr>
              <w:t>Leader</w:t>
            </w:r>
          </w:p>
        </w:tc>
      </w:tr>
      <w:tr w:rsidR="00FC3899" w:rsidRPr="00FC3899" w:rsidTr="001C4267">
        <w:trPr>
          <w:trHeight w:val="227"/>
        </w:trPr>
        <w:tc>
          <w:tcPr>
            <w:tcW w:w="9062" w:type="dxa"/>
            <w:gridSpan w:val="2"/>
            <w:shd w:val="clear" w:color="auto" w:fill="FFC5C5"/>
          </w:tcPr>
          <w:p w:rsidR="00FC3899" w:rsidRPr="00FC3899" w:rsidRDefault="00FC3899" w:rsidP="00FC3899">
            <w:pPr>
              <w:jc w:val="both"/>
              <w:rPr>
                <w:rFonts w:ascii="Tahoma" w:hAnsi="Tahoma" w:cs="Tahoma"/>
                <w:sz w:val="18"/>
                <w:szCs w:val="18"/>
              </w:rPr>
            </w:pPr>
          </w:p>
        </w:tc>
      </w:tr>
      <w:tr w:rsidR="00FC3899" w:rsidRPr="00FC3899" w:rsidTr="001C4267">
        <w:trPr>
          <w:trHeight w:val="227"/>
        </w:trPr>
        <w:tc>
          <w:tcPr>
            <w:tcW w:w="2097" w:type="dxa"/>
            <w:shd w:val="clear" w:color="auto" w:fill="FFC5C5"/>
          </w:tcPr>
          <w:p w:rsidR="00FC3899" w:rsidRPr="00FC3899" w:rsidRDefault="00FC3899" w:rsidP="00FC3899">
            <w:pPr>
              <w:rPr>
                <w:rFonts w:ascii="Tahoma" w:hAnsi="Tahoma" w:cs="Tahoma"/>
                <w:b/>
                <w:sz w:val="18"/>
                <w:szCs w:val="18"/>
              </w:rPr>
            </w:pPr>
            <w:r w:rsidRPr="00FC3899">
              <w:rPr>
                <w:rFonts w:ascii="Tahoma" w:hAnsi="Tahoma" w:cs="Tahoma"/>
                <w:b/>
                <w:sz w:val="18"/>
                <w:szCs w:val="18"/>
              </w:rPr>
              <w:t>Project Name</w:t>
            </w:r>
          </w:p>
        </w:tc>
        <w:tc>
          <w:tcPr>
            <w:tcW w:w="6965" w:type="dxa"/>
          </w:tcPr>
          <w:p w:rsidR="00FC3899" w:rsidRPr="00FC3899" w:rsidRDefault="00FC3899" w:rsidP="00FC3899">
            <w:pPr>
              <w:jc w:val="both"/>
              <w:rPr>
                <w:rFonts w:ascii="Tahoma" w:eastAsia="Calibri" w:hAnsi="Tahoma" w:cs="Tahoma"/>
                <w:sz w:val="18"/>
                <w:szCs w:val="18"/>
              </w:rPr>
            </w:pPr>
            <w:r w:rsidRPr="00FC3899">
              <w:rPr>
                <w:rFonts w:ascii="Tahoma" w:eastAsia="Calibri" w:hAnsi="Tahoma" w:cs="Tahoma"/>
                <w:sz w:val="18"/>
                <w:szCs w:val="18"/>
              </w:rPr>
              <w:t>Development of trapping systems against Mediterranean fruit fly [Ceratitis capitata Wiedemann,1824) (Diptera: Tephritidae)]</w:t>
            </w:r>
          </w:p>
        </w:tc>
      </w:tr>
      <w:tr w:rsidR="00FC3899" w:rsidRPr="00FC3899" w:rsidTr="001C4267">
        <w:trPr>
          <w:trHeight w:val="227"/>
        </w:trPr>
        <w:tc>
          <w:tcPr>
            <w:tcW w:w="2097" w:type="dxa"/>
            <w:shd w:val="clear" w:color="auto" w:fill="FFC5C5"/>
          </w:tcPr>
          <w:p w:rsidR="00FC3899" w:rsidRPr="00FC3899" w:rsidRDefault="00FC3899" w:rsidP="00FC3899">
            <w:pPr>
              <w:rPr>
                <w:rFonts w:ascii="Tahoma" w:hAnsi="Tahoma" w:cs="Tahoma"/>
                <w:b/>
                <w:sz w:val="18"/>
                <w:szCs w:val="18"/>
              </w:rPr>
            </w:pPr>
            <w:r w:rsidRPr="00FC3899">
              <w:rPr>
                <w:rFonts w:ascii="Tahoma" w:hAnsi="Tahoma" w:cs="Tahoma"/>
                <w:b/>
                <w:sz w:val="18"/>
                <w:szCs w:val="18"/>
              </w:rPr>
              <w:t>Start / End Date</w:t>
            </w:r>
          </w:p>
        </w:tc>
        <w:tc>
          <w:tcPr>
            <w:tcW w:w="6965" w:type="dxa"/>
          </w:tcPr>
          <w:p w:rsidR="00FC3899" w:rsidRPr="00FC3899" w:rsidRDefault="00FC3899" w:rsidP="00FC3899">
            <w:pPr>
              <w:jc w:val="both"/>
              <w:rPr>
                <w:rFonts w:ascii="Tahoma" w:hAnsi="Tahoma" w:cs="Tahoma"/>
                <w:sz w:val="18"/>
                <w:szCs w:val="18"/>
              </w:rPr>
            </w:pPr>
            <w:r w:rsidRPr="00FC3899">
              <w:rPr>
                <w:rFonts w:ascii="Tahoma" w:hAnsi="Tahoma" w:cs="Tahoma"/>
                <w:sz w:val="18"/>
                <w:szCs w:val="18"/>
              </w:rPr>
              <w:t>2017- Continue</w:t>
            </w:r>
          </w:p>
        </w:tc>
      </w:tr>
      <w:tr w:rsidR="00FC3899" w:rsidRPr="00FC3899" w:rsidTr="001C4267">
        <w:trPr>
          <w:trHeight w:val="227"/>
        </w:trPr>
        <w:tc>
          <w:tcPr>
            <w:tcW w:w="2097" w:type="dxa"/>
            <w:shd w:val="clear" w:color="auto" w:fill="FFC5C5"/>
          </w:tcPr>
          <w:p w:rsidR="00FC3899" w:rsidRPr="00FC3899" w:rsidRDefault="00FC3899" w:rsidP="00FC3899">
            <w:pPr>
              <w:rPr>
                <w:rFonts w:ascii="Tahoma" w:hAnsi="Tahoma" w:cs="Tahoma"/>
                <w:b/>
                <w:sz w:val="18"/>
                <w:szCs w:val="18"/>
              </w:rPr>
            </w:pPr>
            <w:r w:rsidRPr="00FC3899">
              <w:rPr>
                <w:rFonts w:ascii="Tahoma" w:hAnsi="Tahoma" w:cs="Tahoma"/>
                <w:b/>
                <w:sz w:val="18"/>
                <w:szCs w:val="18"/>
              </w:rPr>
              <w:t>Supporting Body</w:t>
            </w:r>
          </w:p>
        </w:tc>
        <w:tc>
          <w:tcPr>
            <w:tcW w:w="6965" w:type="dxa"/>
          </w:tcPr>
          <w:p w:rsidR="00FC3899" w:rsidRPr="00FC3899" w:rsidRDefault="00FC3899" w:rsidP="00FC3899">
            <w:pPr>
              <w:jc w:val="both"/>
              <w:rPr>
                <w:rFonts w:ascii="Tahoma" w:hAnsi="Tahoma" w:cs="Tahoma"/>
                <w:sz w:val="18"/>
                <w:szCs w:val="18"/>
              </w:rPr>
            </w:pPr>
            <w:r w:rsidRPr="00FC3899">
              <w:rPr>
                <w:rFonts w:ascii="Tahoma" w:hAnsi="Tahoma" w:cs="Tahoma"/>
                <w:sz w:val="18"/>
                <w:szCs w:val="18"/>
              </w:rPr>
              <w:t>General Directorate of Agricultural Research And Policies (GDAR)</w:t>
            </w:r>
          </w:p>
        </w:tc>
      </w:tr>
      <w:tr w:rsidR="00FC3899" w:rsidRPr="00FC3899" w:rsidTr="001C4267">
        <w:trPr>
          <w:trHeight w:val="227"/>
        </w:trPr>
        <w:tc>
          <w:tcPr>
            <w:tcW w:w="2097" w:type="dxa"/>
            <w:shd w:val="clear" w:color="auto" w:fill="FFC5C5"/>
          </w:tcPr>
          <w:p w:rsidR="00FC3899" w:rsidRPr="00FC3899" w:rsidRDefault="00FC3899" w:rsidP="00FC3899">
            <w:pPr>
              <w:rPr>
                <w:rFonts w:ascii="Tahoma" w:hAnsi="Tahoma" w:cs="Tahoma"/>
                <w:b/>
                <w:sz w:val="18"/>
                <w:szCs w:val="18"/>
              </w:rPr>
            </w:pPr>
            <w:r w:rsidRPr="00FC3899">
              <w:rPr>
                <w:rFonts w:ascii="Tahoma" w:hAnsi="Tahoma" w:cs="Tahoma"/>
                <w:b/>
                <w:sz w:val="18"/>
                <w:szCs w:val="18"/>
              </w:rPr>
              <w:t>Duty in the Project</w:t>
            </w:r>
          </w:p>
        </w:tc>
        <w:tc>
          <w:tcPr>
            <w:tcW w:w="6965" w:type="dxa"/>
          </w:tcPr>
          <w:p w:rsidR="00FC3899" w:rsidRPr="00FC3899" w:rsidRDefault="00FC3899" w:rsidP="00FC3899">
            <w:pPr>
              <w:jc w:val="both"/>
              <w:rPr>
                <w:rFonts w:ascii="Tahoma" w:hAnsi="Tahoma" w:cs="Tahoma"/>
                <w:sz w:val="18"/>
                <w:szCs w:val="18"/>
              </w:rPr>
            </w:pPr>
            <w:r w:rsidRPr="00FC3899">
              <w:rPr>
                <w:rFonts w:ascii="Tahoma" w:hAnsi="Tahoma" w:cs="Tahoma"/>
                <w:sz w:val="18"/>
                <w:szCs w:val="18"/>
              </w:rPr>
              <w:t>Co-Researcher</w:t>
            </w:r>
          </w:p>
        </w:tc>
      </w:tr>
      <w:tr w:rsidR="00FC3899" w:rsidRPr="00FC3899" w:rsidTr="001C4267">
        <w:trPr>
          <w:trHeight w:val="227"/>
        </w:trPr>
        <w:tc>
          <w:tcPr>
            <w:tcW w:w="9062" w:type="dxa"/>
            <w:gridSpan w:val="2"/>
            <w:shd w:val="clear" w:color="auto" w:fill="FFC5C5"/>
          </w:tcPr>
          <w:p w:rsidR="00FC3899" w:rsidRPr="00FC3899" w:rsidRDefault="00FC3899" w:rsidP="00FC3899">
            <w:pPr>
              <w:jc w:val="both"/>
              <w:rPr>
                <w:rFonts w:ascii="Tahoma" w:hAnsi="Tahoma" w:cs="Tahoma"/>
                <w:sz w:val="18"/>
                <w:szCs w:val="18"/>
              </w:rPr>
            </w:pPr>
          </w:p>
        </w:tc>
      </w:tr>
      <w:tr w:rsidR="00FC3899" w:rsidRPr="00FC3899" w:rsidTr="001C4267">
        <w:trPr>
          <w:trHeight w:val="227"/>
        </w:trPr>
        <w:tc>
          <w:tcPr>
            <w:tcW w:w="2097" w:type="dxa"/>
            <w:shd w:val="clear" w:color="auto" w:fill="FFC5C5"/>
          </w:tcPr>
          <w:p w:rsidR="00FC3899" w:rsidRPr="00FC3899" w:rsidRDefault="00FC3899" w:rsidP="00FC3899">
            <w:pPr>
              <w:rPr>
                <w:rFonts w:ascii="Tahoma" w:hAnsi="Tahoma" w:cs="Tahoma"/>
                <w:b/>
                <w:sz w:val="18"/>
                <w:szCs w:val="18"/>
              </w:rPr>
            </w:pPr>
            <w:r w:rsidRPr="00FC3899">
              <w:rPr>
                <w:rFonts w:ascii="Tahoma" w:hAnsi="Tahoma" w:cs="Tahoma"/>
                <w:b/>
                <w:sz w:val="18"/>
                <w:szCs w:val="18"/>
              </w:rPr>
              <w:t>Project Name</w:t>
            </w:r>
          </w:p>
        </w:tc>
        <w:tc>
          <w:tcPr>
            <w:tcW w:w="6965" w:type="dxa"/>
          </w:tcPr>
          <w:p w:rsidR="00FC3899" w:rsidRPr="00FC3899" w:rsidRDefault="00FC3899" w:rsidP="00FC3899">
            <w:pPr>
              <w:jc w:val="both"/>
              <w:rPr>
                <w:rFonts w:ascii="Tahoma" w:eastAsia="Calibri" w:hAnsi="Tahoma" w:cs="Tahoma"/>
                <w:sz w:val="18"/>
                <w:szCs w:val="18"/>
              </w:rPr>
            </w:pPr>
            <w:r w:rsidRPr="00FC3899">
              <w:rPr>
                <w:rFonts w:ascii="Tahoma" w:eastAsia="Calibri" w:hAnsi="Tahoma" w:cs="Tahoma"/>
                <w:sz w:val="18"/>
                <w:szCs w:val="18"/>
              </w:rPr>
              <w:t xml:space="preserve">Implementation of Accumulative Degree Days and Trap Systems in the Control of </w:t>
            </w:r>
            <w:r w:rsidRPr="00FC3899">
              <w:rPr>
                <w:rFonts w:ascii="Tahoma" w:eastAsia="Calibri" w:hAnsi="Tahoma" w:cs="Tahoma"/>
                <w:i/>
                <w:sz w:val="18"/>
                <w:szCs w:val="18"/>
              </w:rPr>
              <w:t>Drosophila suzukii</w:t>
            </w:r>
            <w:r w:rsidRPr="00FC3899">
              <w:rPr>
                <w:rFonts w:ascii="Tahoma" w:eastAsia="Calibri" w:hAnsi="Tahoma" w:cs="Tahoma"/>
                <w:sz w:val="18"/>
                <w:szCs w:val="18"/>
              </w:rPr>
              <w:t xml:space="preserve"> (Matsumura, 1931) (Diptera: Drosophilidae)], and Determination of Genetic Variation among Different pest populations</w:t>
            </w:r>
          </w:p>
        </w:tc>
      </w:tr>
      <w:tr w:rsidR="00FC3899" w:rsidRPr="00FC3899" w:rsidTr="001C4267">
        <w:trPr>
          <w:trHeight w:val="227"/>
        </w:trPr>
        <w:tc>
          <w:tcPr>
            <w:tcW w:w="2097" w:type="dxa"/>
            <w:shd w:val="clear" w:color="auto" w:fill="FFC5C5"/>
          </w:tcPr>
          <w:p w:rsidR="00FC3899" w:rsidRPr="00FC3899" w:rsidRDefault="00FC3899" w:rsidP="00FC3899">
            <w:pPr>
              <w:rPr>
                <w:rFonts w:ascii="Tahoma" w:hAnsi="Tahoma" w:cs="Tahoma"/>
                <w:b/>
                <w:sz w:val="18"/>
                <w:szCs w:val="18"/>
              </w:rPr>
            </w:pPr>
            <w:r w:rsidRPr="00FC3899">
              <w:rPr>
                <w:rFonts w:ascii="Tahoma" w:hAnsi="Tahoma" w:cs="Tahoma"/>
                <w:b/>
                <w:sz w:val="18"/>
                <w:szCs w:val="18"/>
              </w:rPr>
              <w:t>Start / End Date</w:t>
            </w:r>
          </w:p>
        </w:tc>
        <w:tc>
          <w:tcPr>
            <w:tcW w:w="6965" w:type="dxa"/>
          </w:tcPr>
          <w:p w:rsidR="00FC3899" w:rsidRPr="00FC3899" w:rsidRDefault="00FC3899" w:rsidP="00FC3899">
            <w:pPr>
              <w:jc w:val="both"/>
              <w:rPr>
                <w:rFonts w:ascii="Tahoma" w:hAnsi="Tahoma" w:cs="Tahoma"/>
                <w:sz w:val="18"/>
                <w:szCs w:val="18"/>
              </w:rPr>
            </w:pPr>
            <w:r w:rsidRPr="00FC3899">
              <w:rPr>
                <w:rFonts w:ascii="Tahoma" w:hAnsi="Tahoma" w:cs="Tahoma"/>
                <w:sz w:val="18"/>
                <w:szCs w:val="18"/>
              </w:rPr>
              <w:t>2019-Continue</w:t>
            </w:r>
          </w:p>
        </w:tc>
      </w:tr>
      <w:tr w:rsidR="00FC3899" w:rsidRPr="00FC3899" w:rsidTr="001C4267">
        <w:trPr>
          <w:trHeight w:val="227"/>
        </w:trPr>
        <w:tc>
          <w:tcPr>
            <w:tcW w:w="2097" w:type="dxa"/>
            <w:shd w:val="clear" w:color="auto" w:fill="FFC5C5"/>
          </w:tcPr>
          <w:p w:rsidR="00FC3899" w:rsidRPr="00FC3899" w:rsidRDefault="00FC3899" w:rsidP="00FC3899">
            <w:pPr>
              <w:rPr>
                <w:rFonts w:ascii="Tahoma" w:hAnsi="Tahoma" w:cs="Tahoma"/>
                <w:b/>
                <w:sz w:val="18"/>
                <w:szCs w:val="18"/>
              </w:rPr>
            </w:pPr>
            <w:r w:rsidRPr="00FC3899">
              <w:rPr>
                <w:rFonts w:ascii="Tahoma" w:hAnsi="Tahoma" w:cs="Tahoma"/>
                <w:b/>
                <w:sz w:val="18"/>
                <w:szCs w:val="18"/>
              </w:rPr>
              <w:t>Supporting Body</w:t>
            </w:r>
          </w:p>
        </w:tc>
        <w:tc>
          <w:tcPr>
            <w:tcW w:w="6965" w:type="dxa"/>
          </w:tcPr>
          <w:p w:rsidR="00FC3899" w:rsidRPr="00FC3899" w:rsidRDefault="00FC3899" w:rsidP="00FC3899">
            <w:pPr>
              <w:jc w:val="both"/>
              <w:rPr>
                <w:rFonts w:ascii="Tahoma" w:hAnsi="Tahoma" w:cs="Tahoma"/>
                <w:sz w:val="18"/>
                <w:szCs w:val="18"/>
              </w:rPr>
            </w:pPr>
            <w:r w:rsidRPr="00FC3899">
              <w:rPr>
                <w:rFonts w:ascii="Tahoma" w:hAnsi="Tahoma" w:cs="Tahoma"/>
                <w:sz w:val="18"/>
                <w:szCs w:val="18"/>
              </w:rPr>
              <w:t>General Directorate of Agricultural Research And Policies (GDAR)</w:t>
            </w:r>
          </w:p>
        </w:tc>
      </w:tr>
      <w:tr w:rsidR="00FC3899" w:rsidRPr="00FC3899" w:rsidTr="001C4267">
        <w:trPr>
          <w:trHeight w:val="227"/>
        </w:trPr>
        <w:tc>
          <w:tcPr>
            <w:tcW w:w="2097" w:type="dxa"/>
            <w:shd w:val="clear" w:color="auto" w:fill="FFC5C5"/>
          </w:tcPr>
          <w:p w:rsidR="00FC3899" w:rsidRPr="00FC3899" w:rsidRDefault="00FC3899" w:rsidP="00FC3899">
            <w:pPr>
              <w:rPr>
                <w:rFonts w:ascii="Tahoma" w:hAnsi="Tahoma" w:cs="Tahoma"/>
                <w:b/>
                <w:sz w:val="18"/>
                <w:szCs w:val="18"/>
              </w:rPr>
            </w:pPr>
            <w:r w:rsidRPr="00FC3899">
              <w:rPr>
                <w:rFonts w:ascii="Tahoma" w:hAnsi="Tahoma" w:cs="Tahoma"/>
                <w:b/>
                <w:sz w:val="18"/>
                <w:szCs w:val="18"/>
              </w:rPr>
              <w:t>Duty in the Project</w:t>
            </w:r>
          </w:p>
        </w:tc>
        <w:tc>
          <w:tcPr>
            <w:tcW w:w="6965" w:type="dxa"/>
          </w:tcPr>
          <w:p w:rsidR="00FC3899" w:rsidRPr="00FC3899" w:rsidRDefault="00FC3899" w:rsidP="00FC3899">
            <w:pPr>
              <w:jc w:val="both"/>
              <w:rPr>
                <w:rFonts w:ascii="Tahoma" w:hAnsi="Tahoma" w:cs="Tahoma"/>
                <w:sz w:val="18"/>
                <w:szCs w:val="18"/>
              </w:rPr>
            </w:pPr>
            <w:r w:rsidRPr="00FC3899">
              <w:rPr>
                <w:rFonts w:ascii="Tahoma" w:hAnsi="Tahoma" w:cs="Tahoma"/>
                <w:sz w:val="18"/>
                <w:szCs w:val="18"/>
              </w:rPr>
              <w:t>Co-Researcher</w:t>
            </w:r>
          </w:p>
        </w:tc>
      </w:tr>
      <w:tr w:rsidR="00FC3899" w:rsidRPr="00FC3899" w:rsidTr="001C4267">
        <w:trPr>
          <w:trHeight w:val="227"/>
        </w:trPr>
        <w:tc>
          <w:tcPr>
            <w:tcW w:w="9062" w:type="dxa"/>
            <w:gridSpan w:val="2"/>
            <w:shd w:val="clear" w:color="auto" w:fill="FFC5C5"/>
          </w:tcPr>
          <w:p w:rsidR="00FC3899" w:rsidRPr="00FC3899" w:rsidRDefault="00FC3899" w:rsidP="00FC3899">
            <w:pPr>
              <w:jc w:val="both"/>
              <w:rPr>
                <w:rFonts w:ascii="Tahoma" w:hAnsi="Tahoma" w:cs="Tahoma"/>
                <w:sz w:val="18"/>
                <w:szCs w:val="18"/>
              </w:rPr>
            </w:pPr>
          </w:p>
        </w:tc>
      </w:tr>
      <w:tr w:rsidR="00FC3899" w:rsidRPr="00FC3899" w:rsidTr="001C4267">
        <w:trPr>
          <w:trHeight w:val="227"/>
        </w:trPr>
        <w:tc>
          <w:tcPr>
            <w:tcW w:w="2097" w:type="dxa"/>
            <w:shd w:val="clear" w:color="auto" w:fill="FFC5C5"/>
          </w:tcPr>
          <w:p w:rsidR="00FC3899" w:rsidRPr="00FC3899" w:rsidRDefault="00FC3899" w:rsidP="00FC3899">
            <w:pPr>
              <w:rPr>
                <w:rFonts w:ascii="Tahoma" w:hAnsi="Tahoma" w:cs="Tahoma"/>
                <w:b/>
                <w:sz w:val="18"/>
                <w:szCs w:val="18"/>
              </w:rPr>
            </w:pPr>
            <w:r w:rsidRPr="00FC3899">
              <w:rPr>
                <w:rFonts w:ascii="Tahoma" w:hAnsi="Tahoma" w:cs="Tahoma"/>
                <w:b/>
                <w:sz w:val="18"/>
                <w:szCs w:val="18"/>
              </w:rPr>
              <w:t>Project Name</w:t>
            </w:r>
          </w:p>
        </w:tc>
        <w:tc>
          <w:tcPr>
            <w:tcW w:w="6965" w:type="dxa"/>
          </w:tcPr>
          <w:p w:rsidR="00FC3899" w:rsidRPr="00FC3899" w:rsidRDefault="00FC3899" w:rsidP="00FC3899">
            <w:pPr>
              <w:jc w:val="both"/>
              <w:rPr>
                <w:rFonts w:ascii="Tahoma" w:eastAsia="Calibri" w:hAnsi="Tahoma" w:cs="Tahoma"/>
                <w:sz w:val="18"/>
                <w:szCs w:val="18"/>
              </w:rPr>
            </w:pPr>
            <w:r w:rsidRPr="00FC3899">
              <w:rPr>
                <w:rFonts w:ascii="Tahoma" w:eastAsia="Calibri" w:hAnsi="Tahoma" w:cs="Tahoma"/>
                <w:sz w:val="18"/>
                <w:szCs w:val="18"/>
              </w:rPr>
              <w:t>Determination of Thrips (Thysanoptera) Species in Stone and Soft-Seed Fruit Trees in Balıkesir Region, Research on Determination and Distribution (Ph.D)</w:t>
            </w:r>
          </w:p>
        </w:tc>
      </w:tr>
      <w:tr w:rsidR="00FC3899" w:rsidRPr="00FC3899" w:rsidTr="001C4267">
        <w:trPr>
          <w:trHeight w:val="227"/>
        </w:trPr>
        <w:tc>
          <w:tcPr>
            <w:tcW w:w="2097" w:type="dxa"/>
            <w:shd w:val="clear" w:color="auto" w:fill="FFC5C5"/>
          </w:tcPr>
          <w:p w:rsidR="00FC3899" w:rsidRPr="00FC3899" w:rsidRDefault="00FC3899" w:rsidP="00FC3899">
            <w:pPr>
              <w:rPr>
                <w:rFonts w:ascii="Tahoma" w:hAnsi="Tahoma" w:cs="Tahoma"/>
                <w:b/>
                <w:sz w:val="18"/>
                <w:szCs w:val="18"/>
              </w:rPr>
            </w:pPr>
            <w:r w:rsidRPr="00FC3899">
              <w:rPr>
                <w:rFonts w:ascii="Tahoma" w:hAnsi="Tahoma" w:cs="Tahoma"/>
                <w:b/>
                <w:sz w:val="18"/>
                <w:szCs w:val="18"/>
              </w:rPr>
              <w:t>Start / End Date</w:t>
            </w:r>
          </w:p>
        </w:tc>
        <w:tc>
          <w:tcPr>
            <w:tcW w:w="6965" w:type="dxa"/>
          </w:tcPr>
          <w:p w:rsidR="00FC3899" w:rsidRPr="00FC3899" w:rsidRDefault="00FC3899" w:rsidP="00FC3899">
            <w:pPr>
              <w:jc w:val="both"/>
              <w:rPr>
                <w:rFonts w:ascii="Tahoma" w:hAnsi="Tahoma" w:cs="Tahoma"/>
                <w:sz w:val="18"/>
                <w:szCs w:val="18"/>
              </w:rPr>
            </w:pPr>
            <w:r w:rsidRPr="00FC3899">
              <w:rPr>
                <w:rFonts w:ascii="Tahoma" w:hAnsi="Tahoma" w:cs="Tahoma"/>
                <w:sz w:val="18"/>
                <w:szCs w:val="18"/>
              </w:rPr>
              <w:t>2018-2020</w:t>
            </w:r>
          </w:p>
        </w:tc>
      </w:tr>
      <w:tr w:rsidR="00FC3899" w:rsidRPr="00FC3899" w:rsidTr="001C4267">
        <w:trPr>
          <w:trHeight w:val="227"/>
        </w:trPr>
        <w:tc>
          <w:tcPr>
            <w:tcW w:w="2097" w:type="dxa"/>
            <w:shd w:val="clear" w:color="auto" w:fill="FFC5C5"/>
          </w:tcPr>
          <w:p w:rsidR="00FC3899" w:rsidRPr="00FC3899" w:rsidRDefault="00FC3899" w:rsidP="00FC3899">
            <w:pPr>
              <w:rPr>
                <w:rFonts w:ascii="Tahoma" w:hAnsi="Tahoma" w:cs="Tahoma"/>
                <w:b/>
                <w:sz w:val="18"/>
                <w:szCs w:val="18"/>
              </w:rPr>
            </w:pPr>
            <w:r w:rsidRPr="00FC3899">
              <w:rPr>
                <w:rFonts w:ascii="Tahoma" w:hAnsi="Tahoma" w:cs="Tahoma"/>
                <w:b/>
                <w:sz w:val="18"/>
                <w:szCs w:val="18"/>
              </w:rPr>
              <w:t>Supporting Body</w:t>
            </w:r>
          </w:p>
        </w:tc>
        <w:tc>
          <w:tcPr>
            <w:tcW w:w="6965" w:type="dxa"/>
          </w:tcPr>
          <w:p w:rsidR="00FC3899" w:rsidRPr="00FC3899" w:rsidRDefault="00FC3899" w:rsidP="00FC3899">
            <w:pPr>
              <w:jc w:val="both"/>
              <w:rPr>
                <w:rFonts w:ascii="Tahoma" w:hAnsi="Tahoma" w:cs="Tahoma"/>
                <w:sz w:val="18"/>
                <w:szCs w:val="18"/>
              </w:rPr>
            </w:pPr>
            <w:r w:rsidRPr="00FC3899">
              <w:rPr>
                <w:rFonts w:ascii="Tahoma" w:hAnsi="Tahoma" w:cs="Tahoma"/>
                <w:sz w:val="18"/>
                <w:szCs w:val="18"/>
              </w:rPr>
              <w:t>-</w:t>
            </w:r>
          </w:p>
        </w:tc>
      </w:tr>
      <w:tr w:rsidR="00FC3899" w:rsidRPr="00FC3899" w:rsidTr="001C4267">
        <w:trPr>
          <w:trHeight w:val="227"/>
        </w:trPr>
        <w:tc>
          <w:tcPr>
            <w:tcW w:w="2097" w:type="dxa"/>
            <w:shd w:val="clear" w:color="auto" w:fill="FFC5C5"/>
          </w:tcPr>
          <w:p w:rsidR="00FC3899" w:rsidRPr="00FC3899" w:rsidRDefault="00FC3899" w:rsidP="00FC3899">
            <w:pPr>
              <w:rPr>
                <w:rFonts w:ascii="Tahoma" w:hAnsi="Tahoma" w:cs="Tahoma"/>
                <w:b/>
                <w:sz w:val="18"/>
                <w:szCs w:val="18"/>
              </w:rPr>
            </w:pPr>
            <w:r w:rsidRPr="00FC3899">
              <w:rPr>
                <w:rFonts w:ascii="Tahoma" w:hAnsi="Tahoma" w:cs="Tahoma"/>
                <w:b/>
                <w:sz w:val="18"/>
                <w:szCs w:val="18"/>
              </w:rPr>
              <w:t>Duty in the Project</w:t>
            </w:r>
          </w:p>
        </w:tc>
        <w:tc>
          <w:tcPr>
            <w:tcW w:w="6965" w:type="dxa"/>
          </w:tcPr>
          <w:p w:rsidR="00FC3899" w:rsidRPr="00FC3899" w:rsidRDefault="00FC3899" w:rsidP="00FC3899">
            <w:pPr>
              <w:jc w:val="both"/>
              <w:rPr>
                <w:rFonts w:ascii="Tahoma" w:hAnsi="Tahoma" w:cs="Tahoma"/>
                <w:sz w:val="18"/>
                <w:szCs w:val="18"/>
              </w:rPr>
            </w:pPr>
            <w:r w:rsidRPr="00FC3899">
              <w:rPr>
                <w:rFonts w:ascii="Tahoma" w:hAnsi="Tahoma" w:cs="Tahoma"/>
                <w:sz w:val="18"/>
                <w:szCs w:val="18"/>
              </w:rPr>
              <w:t>Leader</w:t>
            </w:r>
          </w:p>
        </w:tc>
      </w:tr>
      <w:tr w:rsidR="00FC3899" w:rsidRPr="00FC3899" w:rsidTr="001C4267">
        <w:trPr>
          <w:trHeight w:val="227"/>
        </w:trPr>
        <w:tc>
          <w:tcPr>
            <w:tcW w:w="9062" w:type="dxa"/>
            <w:gridSpan w:val="2"/>
            <w:shd w:val="clear" w:color="auto" w:fill="FFC5C5"/>
          </w:tcPr>
          <w:p w:rsidR="00FC3899" w:rsidRPr="00FC3899" w:rsidRDefault="00FC3899" w:rsidP="00FC3899">
            <w:pPr>
              <w:jc w:val="both"/>
              <w:rPr>
                <w:rFonts w:ascii="Tahoma" w:hAnsi="Tahoma" w:cs="Tahoma"/>
                <w:sz w:val="18"/>
                <w:szCs w:val="18"/>
              </w:rPr>
            </w:pPr>
          </w:p>
        </w:tc>
      </w:tr>
      <w:tr w:rsidR="00FC3899" w:rsidRPr="00FC3899" w:rsidTr="001C4267">
        <w:trPr>
          <w:trHeight w:val="227"/>
        </w:trPr>
        <w:tc>
          <w:tcPr>
            <w:tcW w:w="2097" w:type="dxa"/>
            <w:shd w:val="clear" w:color="auto" w:fill="FFC5C5"/>
          </w:tcPr>
          <w:p w:rsidR="00FC3899" w:rsidRPr="00FC3899" w:rsidRDefault="00FC3899" w:rsidP="00FC3899">
            <w:pPr>
              <w:rPr>
                <w:rFonts w:ascii="Tahoma" w:hAnsi="Tahoma" w:cs="Tahoma"/>
                <w:b/>
                <w:sz w:val="18"/>
                <w:szCs w:val="18"/>
              </w:rPr>
            </w:pPr>
            <w:r w:rsidRPr="00FC3899">
              <w:rPr>
                <w:rFonts w:ascii="Tahoma" w:hAnsi="Tahoma" w:cs="Tahoma"/>
                <w:b/>
                <w:sz w:val="18"/>
                <w:szCs w:val="18"/>
              </w:rPr>
              <w:t>Project Name</w:t>
            </w:r>
          </w:p>
        </w:tc>
        <w:tc>
          <w:tcPr>
            <w:tcW w:w="6965" w:type="dxa"/>
          </w:tcPr>
          <w:p w:rsidR="00FC3899" w:rsidRPr="00FC3899" w:rsidRDefault="00FC3899" w:rsidP="00FC3899">
            <w:pPr>
              <w:jc w:val="both"/>
              <w:rPr>
                <w:rFonts w:ascii="Tahoma" w:eastAsia="Calibri" w:hAnsi="Tahoma" w:cs="Tahoma"/>
                <w:sz w:val="18"/>
                <w:szCs w:val="18"/>
              </w:rPr>
            </w:pPr>
            <w:r w:rsidRPr="00FC3899">
              <w:rPr>
                <w:rFonts w:ascii="Tahoma" w:eastAsia="Calibri" w:hAnsi="Tahoma" w:cs="Tahoma"/>
                <w:sz w:val="18"/>
                <w:szCs w:val="18"/>
              </w:rPr>
              <w:t xml:space="preserve">Detection of </w:t>
            </w:r>
            <w:r w:rsidRPr="00FC3899">
              <w:rPr>
                <w:rFonts w:ascii="Tahoma" w:eastAsia="Calibri" w:hAnsi="Tahoma" w:cs="Tahoma"/>
                <w:i/>
                <w:sz w:val="18"/>
                <w:szCs w:val="18"/>
              </w:rPr>
              <w:t>Xylella fastidiosa</w:t>
            </w:r>
            <w:r w:rsidRPr="00FC3899">
              <w:rPr>
                <w:rFonts w:ascii="Tahoma" w:eastAsia="Calibri" w:hAnsi="Tahoma" w:cs="Tahoma"/>
                <w:sz w:val="18"/>
                <w:szCs w:val="18"/>
              </w:rPr>
              <w:t xml:space="preserve"> and its vectors on different hosts in the Aegean Region and determination of disease control strategies based on risk management</w:t>
            </w:r>
          </w:p>
        </w:tc>
      </w:tr>
      <w:tr w:rsidR="00FC3899" w:rsidRPr="00FC3899" w:rsidTr="001C4267">
        <w:trPr>
          <w:trHeight w:val="227"/>
        </w:trPr>
        <w:tc>
          <w:tcPr>
            <w:tcW w:w="2097" w:type="dxa"/>
            <w:shd w:val="clear" w:color="auto" w:fill="FFC5C5"/>
          </w:tcPr>
          <w:p w:rsidR="00FC3899" w:rsidRPr="00FC3899" w:rsidRDefault="00FC3899" w:rsidP="00FC3899">
            <w:pPr>
              <w:rPr>
                <w:rFonts w:ascii="Tahoma" w:hAnsi="Tahoma" w:cs="Tahoma"/>
                <w:b/>
                <w:sz w:val="18"/>
                <w:szCs w:val="18"/>
              </w:rPr>
            </w:pPr>
            <w:r w:rsidRPr="00FC3899">
              <w:rPr>
                <w:rFonts w:ascii="Tahoma" w:hAnsi="Tahoma" w:cs="Tahoma"/>
                <w:b/>
                <w:sz w:val="18"/>
                <w:szCs w:val="18"/>
              </w:rPr>
              <w:t>Start / End Date</w:t>
            </w:r>
          </w:p>
        </w:tc>
        <w:tc>
          <w:tcPr>
            <w:tcW w:w="6965" w:type="dxa"/>
          </w:tcPr>
          <w:p w:rsidR="00FC3899" w:rsidRPr="00FC3899" w:rsidRDefault="00FC3899" w:rsidP="00FC3899">
            <w:pPr>
              <w:jc w:val="both"/>
              <w:rPr>
                <w:rFonts w:ascii="Tahoma" w:hAnsi="Tahoma" w:cs="Tahoma"/>
                <w:sz w:val="18"/>
                <w:szCs w:val="18"/>
              </w:rPr>
            </w:pPr>
            <w:r w:rsidRPr="00FC3899">
              <w:rPr>
                <w:rFonts w:ascii="Tahoma" w:hAnsi="Tahoma" w:cs="Tahoma"/>
                <w:sz w:val="18"/>
                <w:szCs w:val="18"/>
              </w:rPr>
              <w:t>2022-2025</w:t>
            </w:r>
          </w:p>
        </w:tc>
      </w:tr>
      <w:tr w:rsidR="00FC3899" w:rsidRPr="00FC3899" w:rsidTr="001C4267">
        <w:trPr>
          <w:trHeight w:val="227"/>
        </w:trPr>
        <w:tc>
          <w:tcPr>
            <w:tcW w:w="2097" w:type="dxa"/>
            <w:shd w:val="clear" w:color="auto" w:fill="FFC5C5"/>
          </w:tcPr>
          <w:p w:rsidR="00FC3899" w:rsidRPr="00FC3899" w:rsidRDefault="00FC3899" w:rsidP="00FC3899">
            <w:pPr>
              <w:rPr>
                <w:rFonts w:ascii="Tahoma" w:hAnsi="Tahoma" w:cs="Tahoma"/>
                <w:b/>
                <w:sz w:val="18"/>
                <w:szCs w:val="18"/>
              </w:rPr>
            </w:pPr>
            <w:r w:rsidRPr="00FC3899">
              <w:rPr>
                <w:rFonts w:ascii="Tahoma" w:hAnsi="Tahoma" w:cs="Tahoma"/>
                <w:b/>
                <w:sz w:val="18"/>
                <w:szCs w:val="18"/>
              </w:rPr>
              <w:t>Supporting Body</w:t>
            </w:r>
          </w:p>
        </w:tc>
        <w:tc>
          <w:tcPr>
            <w:tcW w:w="6965" w:type="dxa"/>
          </w:tcPr>
          <w:p w:rsidR="00FC3899" w:rsidRPr="00FC3899" w:rsidRDefault="00FC3899" w:rsidP="00FC3899">
            <w:pPr>
              <w:jc w:val="both"/>
              <w:rPr>
                <w:rFonts w:ascii="Tahoma" w:hAnsi="Tahoma" w:cs="Tahoma"/>
                <w:sz w:val="18"/>
                <w:szCs w:val="18"/>
              </w:rPr>
            </w:pPr>
            <w:r w:rsidRPr="00FC3899">
              <w:rPr>
                <w:rFonts w:ascii="Tahoma" w:hAnsi="Tahoma" w:cs="Tahoma"/>
                <w:sz w:val="18"/>
                <w:szCs w:val="18"/>
              </w:rPr>
              <w:t>General Directorate of Agricultural Research And Policies (GDAR)</w:t>
            </w:r>
          </w:p>
        </w:tc>
      </w:tr>
      <w:tr w:rsidR="00FC3899" w:rsidRPr="00FC3899" w:rsidTr="001C4267">
        <w:trPr>
          <w:trHeight w:val="227"/>
        </w:trPr>
        <w:tc>
          <w:tcPr>
            <w:tcW w:w="2097" w:type="dxa"/>
            <w:shd w:val="clear" w:color="auto" w:fill="FFC5C5"/>
          </w:tcPr>
          <w:p w:rsidR="00FC3899" w:rsidRPr="00FC3899" w:rsidRDefault="00FC3899" w:rsidP="00FC3899">
            <w:pPr>
              <w:rPr>
                <w:rFonts w:ascii="Tahoma" w:hAnsi="Tahoma" w:cs="Tahoma"/>
                <w:b/>
                <w:sz w:val="18"/>
                <w:szCs w:val="18"/>
              </w:rPr>
            </w:pPr>
            <w:r w:rsidRPr="00FC3899">
              <w:rPr>
                <w:rFonts w:ascii="Tahoma" w:hAnsi="Tahoma" w:cs="Tahoma"/>
                <w:b/>
                <w:sz w:val="18"/>
                <w:szCs w:val="18"/>
              </w:rPr>
              <w:t>Duty in the Project</w:t>
            </w:r>
          </w:p>
        </w:tc>
        <w:tc>
          <w:tcPr>
            <w:tcW w:w="6965" w:type="dxa"/>
          </w:tcPr>
          <w:p w:rsidR="00FC3899" w:rsidRPr="00FC3899" w:rsidRDefault="00FC3899" w:rsidP="00FC3899">
            <w:pPr>
              <w:jc w:val="both"/>
              <w:rPr>
                <w:rFonts w:ascii="Tahoma" w:hAnsi="Tahoma" w:cs="Tahoma"/>
                <w:sz w:val="18"/>
                <w:szCs w:val="18"/>
              </w:rPr>
            </w:pPr>
            <w:r w:rsidRPr="00FC3899">
              <w:rPr>
                <w:rFonts w:ascii="Tahoma" w:hAnsi="Tahoma" w:cs="Tahoma"/>
                <w:sz w:val="18"/>
                <w:szCs w:val="18"/>
              </w:rPr>
              <w:t>Co-Researcher</w:t>
            </w:r>
          </w:p>
        </w:tc>
      </w:tr>
      <w:tr w:rsidR="001C4267" w:rsidRPr="00FC3899" w:rsidTr="001C4267">
        <w:trPr>
          <w:trHeight w:val="227"/>
        </w:trPr>
        <w:tc>
          <w:tcPr>
            <w:tcW w:w="2097" w:type="dxa"/>
            <w:shd w:val="clear" w:color="auto" w:fill="FFC5C5"/>
          </w:tcPr>
          <w:p w:rsidR="001C4267" w:rsidRPr="00FC3899" w:rsidRDefault="001C4267" w:rsidP="00FC3899">
            <w:pPr>
              <w:rPr>
                <w:rFonts w:ascii="Tahoma" w:hAnsi="Tahoma" w:cs="Tahoma"/>
                <w:b/>
                <w:sz w:val="18"/>
                <w:szCs w:val="18"/>
              </w:rPr>
            </w:pPr>
          </w:p>
        </w:tc>
        <w:tc>
          <w:tcPr>
            <w:tcW w:w="6965" w:type="dxa"/>
          </w:tcPr>
          <w:p w:rsidR="001C4267" w:rsidRPr="00FC3899" w:rsidRDefault="001C4267" w:rsidP="00FC3899">
            <w:pPr>
              <w:jc w:val="both"/>
              <w:rPr>
                <w:rFonts w:ascii="Tahoma" w:hAnsi="Tahoma" w:cs="Tahoma"/>
                <w:sz w:val="18"/>
                <w:szCs w:val="18"/>
              </w:rPr>
            </w:pPr>
          </w:p>
        </w:tc>
      </w:tr>
      <w:tr w:rsidR="001C4267" w:rsidRPr="00FC3899" w:rsidTr="001C4267">
        <w:trPr>
          <w:trHeight w:val="227"/>
        </w:trPr>
        <w:tc>
          <w:tcPr>
            <w:tcW w:w="2097" w:type="dxa"/>
            <w:shd w:val="clear" w:color="auto" w:fill="FFC5C5"/>
          </w:tcPr>
          <w:p w:rsidR="001C4267" w:rsidRPr="00FC3899" w:rsidRDefault="001C4267" w:rsidP="00007F8D">
            <w:pPr>
              <w:rPr>
                <w:rFonts w:ascii="Tahoma" w:hAnsi="Tahoma" w:cs="Tahoma"/>
                <w:b/>
                <w:sz w:val="18"/>
                <w:szCs w:val="18"/>
              </w:rPr>
            </w:pPr>
            <w:r w:rsidRPr="00FC3899">
              <w:rPr>
                <w:rFonts w:ascii="Tahoma" w:hAnsi="Tahoma" w:cs="Tahoma"/>
                <w:b/>
                <w:sz w:val="18"/>
                <w:szCs w:val="18"/>
              </w:rPr>
              <w:t>Project Name</w:t>
            </w:r>
          </w:p>
        </w:tc>
        <w:tc>
          <w:tcPr>
            <w:tcW w:w="6965" w:type="dxa"/>
          </w:tcPr>
          <w:p w:rsidR="001C4267" w:rsidRPr="001C4267" w:rsidRDefault="001C4267" w:rsidP="001C4267">
            <w:pPr>
              <w:jc w:val="both"/>
              <w:rPr>
                <w:rFonts w:ascii="Tahoma" w:eastAsia="Calibri" w:hAnsi="Tahoma" w:cs="Tahoma"/>
                <w:sz w:val="18"/>
                <w:szCs w:val="18"/>
              </w:rPr>
            </w:pPr>
            <w:r w:rsidRPr="001C4267">
              <w:rPr>
                <w:rFonts w:ascii="Tahoma" w:eastAsia="Calibri" w:hAnsi="Tahoma" w:cs="Tahoma"/>
                <w:sz w:val="18"/>
                <w:szCs w:val="18"/>
              </w:rPr>
              <w:t>Implementation of SIT for suppression and eradication of Medfly in Turkey</w:t>
            </w:r>
          </w:p>
          <w:p w:rsidR="001C4267" w:rsidRPr="00FC3899" w:rsidRDefault="001C4267" w:rsidP="00007F8D">
            <w:pPr>
              <w:jc w:val="both"/>
              <w:rPr>
                <w:rFonts w:ascii="Tahoma" w:eastAsia="Calibri" w:hAnsi="Tahoma" w:cs="Tahoma"/>
                <w:sz w:val="18"/>
                <w:szCs w:val="18"/>
              </w:rPr>
            </w:pPr>
          </w:p>
        </w:tc>
      </w:tr>
      <w:tr w:rsidR="001C4267" w:rsidRPr="00FC3899" w:rsidTr="001C4267">
        <w:trPr>
          <w:trHeight w:val="227"/>
        </w:trPr>
        <w:tc>
          <w:tcPr>
            <w:tcW w:w="2097" w:type="dxa"/>
            <w:shd w:val="clear" w:color="auto" w:fill="FFC5C5"/>
          </w:tcPr>
          <w:p w:rsidR="001C4267" w:rsidRPr="00FC3899" w:rsidRDefault="001C4267" w:rsidP="00007F8D">
            <w:pPr>
              <w:rPr>
                <w:rFonts w:ascii="Tahoma" w:hAnsi="Tahoma" w:cs="Tahoma"/>
                <w:b/>
                <w:sz w:val="18"/>
                <w:szCs w:val="18"/>
              </w:rPr>
            </w:pPr>
            <w:r w:rsidRPr="00FC3899">
              <w:rPr>
                <w:rFonts w:ascii="Tahoma" w:hAnsi="Tahoma" w:cs="Tahoma"/>
                <w:b/>
                <w:sz w:val="18"/>
                <w:szCs w:val="18"/>
              </w:rPr>
              <w:t>Start / End Date</w:t>
            </w:r>
          </w:p>
        </w:tc>
        <w:tc>
          <w:tcPr>
            <w:tcW w:w="6965" w:type="dxa"/>
          </w:tcPr>
          <w:p w:rsidR="001C4267" w:rsidRPr="00FC3899" w:rsidRDefault="001C4267" w:rsidP="00007F8D">
            <w:pPr>
              <w:jc w:val="both"/>
              <w:rPr>
                <w:rFonts w:ascii="Tahoma" w:hAnsi="Tahoma" w:cs="Tahoma"/>
                <w:sz w:val="18"/>
                <w:szCs w:val="18"/>
              </w:rPr>
            </w:pPr>
            <w:r>
              <w:rPr>
                <w:rFonts w:ascii="Tahoma" w:hAnsi="Tahoma" w:cs="Tahoma"/>
                <w:sz w:val="18"/>
                <w:szCs w:val="18"/>
              </w:rPr>
              <w:t>2023-2026</w:t>
            </w:r>
          </w:p>
        </w:tc>
      </w:tr>
      <w:tr w:rsidR="001C4267" w:rsidRPr="00FC3899" w:rsidTr="001C4267">
        <w:trPr>
          <w:trHeight w:val="227"/>
        </w:trPr>
        <w:tc>
          <w:tcPr>
            <w:tcW w:w="2097" w:type="dxa"/>
            <w:shd w:val="clear" w:color="auto" w:fill="FFC5C5"/>
          </w:tcPr>
          <w:p w:rsidR="001C4267" w:rsidRPr="00FC3899" w:rsidRDefault="001C4267" w:rsidP="00007F8D">
            <w:pPr>
              <w:rPr>
                <w:rFonts w:ascii="Tahoma" w:hAnsi="Tahoma" w:cs="Tahoma"/>
                <w:b/>
                <w:sz w:val="18"/>
                <w:szCs w:val="18"/>
              </w:rPr>
            </w:pPr>
            <w:r w:rsidRPr="00FC3899">
              <w:rPr>
                <w:rFonts w:ascii="Tahoma" w:hAnsi="Tahoma" w:cs="Tahoma"/>
                <w:b/>
                <w:sz w:val="18"/>
                <w:szCs w:val="18"/>
              </w:rPr>
              <w:t>Supporting Body</w:t>
            </w:r>
          </w:p>
        </w:tc>
        <w:tc>
          <w:tcPr>
            <w:tcW w:w="6965" w:type="dxa"/>
          </w:tcPr>
          <w:p w:rsidR="001C4267" w:rsidRPr="00FC3899" w:rsidRDefault="001C4267" w:rsidP="001C4267">
            <w:pPr>
              <w:jc w:val="both"/>
              <w:rPr>
                <w:rFonts w:ascii="Tahoma" w:hAnsi="Tahoma" w:cs="Tahoma"/>
                <w:sz w:val="18"/>
                <w:szCs w:val="18"/>
              </w:rPr>
            </w:pPr>
            <w:r w:rsidRPr="001C4267">
              <w:rPr>
                <w:rFonts w:ascii="Tahoma" w:hAnsi="Tahoma" w:cs="Tahoma"/>
                <w:sz w:val="18"/>
                <w:szCs w:val="18"/>
              </w:rPr>
              <w:t>The International Association for Energy Economics</w:t>
            </w:r>
            <w:r w:rsidRPr="00FC3899">
              <w:rPr>
                <w:rFonts w:ascii="Tahoma" w:hAnsi="Tahoma" w:cs="Tahoma"/>
                <w:sz w:val="18"/>
                <w:szCs w:val="18"/>
              </w:rPr>
              <w:t xml:space="preserve"> </w:t>
            </w:r>
          </w:p>
        </w:tc>
      </w:tr>
      <w:tr w:rsidR="001C4267" w:rsidRPr="00FC3899" w:rsidTr="001C4267">
        <w:trPr>
          <w:trHeight w:val="227"/>
        </w:trPr>
        <w:tc>
          <w:tcPr>
            <w:tcW w:w="2097" w:type="dxa"/>
            <w:shd w:val="clear" w:color="auto" w:fill="FFC5C5"/>
          </w:tcPr>
          <w:p w:rsidR="001C4267" w:rsidRPr="00FC3899" w:rsidRDefault="001C4267" w:rsidP="00007F8D">
            <w:pPr>
              <w:rPr>
                <w:rFonts w:ascii="Tahoma" w:hAnsi="Tahoma" w:cs="Tahoma"/>
                <w:b/>
                <w:sz w:val="18"/>
                <w:szCs w:val="18"/>
              </w:rPr>
            </w:pPr>
            <w:r w:rsidRPr="00FC3899">
              <w:rPr>
                <w:rFonts w:ascii="Tahoma" w:hAnsi="Tahoma" w:cs="Tahoma"/>
                <w:b/>
                <w:sz w:val="18"/>
                <w:szCs w:val="18"/>
              </w:rPr>
              <w:t>Duty in the Project</w:t>
            </w:r>
          </w:p>
        </w:tc>
        <w:tc>
          <w:tcPr>
            <w:tcW w:w="6965" w:type="dxa"/>
          </w:tcPr>
          <w:p w:rsidR="001C4267" w:rsidRPr="00FC3899" w:rsidRDefault="001C4267" w:rsidP="00007F8D">
            <w:pPr>
              <w:jc w:val="both"/>
              <w:rPr>
                <w:rFonts w:ascii="Tahoma" w:hAnsi="Tahoma" w:cs="Tahoma"/>
                <w:sz w:val="18"/>
                <w:szCs w:val="18"/>
              </w:rPr>
            </w:pPr>
            <w:r w:rsidRPr="00FC3899">
              <w:rPr>
                <w:rFonts w:ascii="Tahoma" w:hAnsi="Tahoma" w:cs="Tahoma"/>
                <w:sz w:val="18"/>
                <w:szCs w:val="18"/>
              </w:rPr>
              <w:t>Co-Researcher</w:t>
            </w:r>
          </w:p>
        </w:tc>
      </w:tr>
      <w:tr w:rsidR="001C4267" w:rsidRPr="00FC3899" w:rsidTr="001C4267">
        <w:trPr>
          <w:trHeight w:val="227"/>
        </w:trPr>
        <w:tc>
          <w:tcPr>
            <w:tcW w:w="2097" w:type="dxa"/>
            <w:shd w:val="clear" w:color="auto" w:fill="FFC5C5"/>
          </w:tcPr>
          <w:p w:rsidR="001C4267" w:rsidRPr="00FC3899" w:rsidRDefault="001C4267" w:rsidP="00007F8D">
            <w:pPr>
              <w:rPr>
                <w:rFonts w:ascii="Tahoma" w:hAnsi="Tahoma" w:cs="Tahoma"/>
                <w:b/>
                <w:sz w:val="18"/>
                <w:szCs w:val="18"/>
              </w:rPr>
            </w:pPr>
          </w:p>
        </w:tc>
        <w:tc>
          <w:tcPr>
            <w:tcW w:w="6965" w:type="dxa"/>
          </w:tcPr>
          <w:p w:rsidR="001C4267" w:rsidRPr="00FC3899" w:rsidRDefault="001C4267" w:rsidP="00007F8D">
            <w:pPr>
              <w:jc w:val="both"/>
              <w:rPr>
                <w:rFonts w:ascii="Tahoma" w:hAnsi="Tahoma" w:cs="Tahoma"/>
                <w:sz w:val="18"/>
                <w:szCs w:val="18"/>
              </w:rPr>
            </w:pPr>
          </w:p>
        </w:tc>
      </w:tr>
      <w:tr w:rsidR="001C4267" w:rsidRPr="00FC3899" w:rsidTr="001C4267">
        <w:trPr>
          <w:trHeight w:val="227"/>
        </w:trPr>
        <w:tc>
          <w:tcPr>
            <w:tcW w:w="2097" w:type="dxa"/>
            <w:shd w:val="clear" w:color="auto" w:fill="FFC5C5"/>
          </w:tcPr>
          <w:p w:rsidR="001C4267" w:rsidRPr="00FC3899" w:rsidRDefault="001C4267" w:rsidP="00007F8D">
            <w:pPr>
              <w:rPr>
                <w:rFonts w:ascii="Tahoma" w:hAnsi="Tahoma" w:cs="Tahoma"/>
                <w:b/>
                <w:sz w:val="18"/>
                <w:szCs w:val="18"/>
              </w:rPr>
            </w:pPr>
          </w:p>
        </w:tc>
        <w:tc>
          <w:tcPr>
            <w:tcW w:w="6965" w:type="dxa"/>
          </w:tcPr>
          <w:p w:rsidR="001C4267" w:rsidRPr="00FC3899" w:rsidRDefault="001C4267" w:rsidP="00007F8D">
            <w:pPr>
              <w:jc w:val="both"/>
              <w:rPr>
                <w:rFonts w:ascii="Tahoma" w:hAnsi="Tahoma" w:cs="Tahoma"/>
                <w:sz w:val="18"/>
                <w:szCs w:val="18"/>
              </w:rPr>
            </w:pPr>
          </w:p>
        </w:tc>
      </w:tr>
      <w:tr w:rsidR="001C4267" w:rsidRPr="00FC3899" w:rsidTr="00007F8D">
        <w:trPr>
          <w:trHeight w:val="227"/>
        </w:trPr>
        <w:tc>
          <w:tcPr>
            <w:tcW w:w="2097" w:type="dxa"/>
            <w:shd w:val="clear" w:color="auto" w:fill="FFC5C5"/>
          </w:tcPr>
          <w:p w:rsidR="001C4267" w:rsidRPr="00FC3899" w:rsidRDefault="001C4267" w:rsidP="00007F8D">
            <w:pPr>
              <w:rPr>
                <w:rFonts w:ascii="Tahoma" w:hAnsi="Tahoma" w:cs="Tahoma"/>
                <w:b/>
                <w:sz w:val="18"/>
                <w:szCs w:val="18"/>
              </w:rPr>
            </w:pPr>
            <w:r w:rsidRPr="00FC3899">
              <w:rPr>
                <w:rFonts w:ascii="Tahoma" w:hAnsi="Tahoma" w:cs="Tahoma"/>
                <w:b/>
                <w:sz w:val="18"/>
                <w:szCs w:val="18"/>
              </w:rPr>
              <w:t>Project Name</w:t>
            </w:r>
          </w:p>
        </w:tc>
        <w:tc>
          <w:tcPr>
            <w:tcW w:w="6965" w:type="dxa"/>
          </w:tcPr>
          <w:p w:rsidR="001C4267" w:rsidRPr="00FC3899" w:rsidRDefault="001C4267" w:rsidP="00007F8D">
            <w:pPr>
              <w:jc w:val="both"/>
              <w:rPr>
                <w:rFonts w:ascii="Tahoma" w:eastAsia="Calibri" w:hAnsi="Tahoma" w:cs="Tahoma"/>
                <w:sz w:val="18"/>
                <w:szCs w:val="18"/>
              </w:rPr>
            </w:pPr>
            <w:r w:rsidRPr="001C4267">
              <w:rPr>
                <w:rFonts w:ascii="Tahoma" w:eastAsia="Calibri" w:hAnsi="Tahoma" w:cs="Tahoma"/>
                <w:sz w:val="18"/>
                <w:szCs w:val="18"/>
              </w:rPr>
              <w:t xml:space="preserve">Use of Alternative Methods to Chemical Control in the Management of Mediterranean Fruit -Fly </w:t>
            </w:r>
            <w:r w:rsidRPr="001C4267">
              <w:rPr>
                <w:rFonts w:ascii="Tahoma" w:eastAsia="Calibri" w:hAnsi="Tahoma" w:cs="Tahoma"/>
                <w:i/>
                <w:sz w:val="18"/>
                <w:szCs w:val="18"/>
              </w:rPr>
              <w:t>Ceratitis capitata</w:t>
            </w:r>
            <w:r>
              <w:rPr>
                <w:rFonts w:ascii="Tahoma" w:eastAsia="Calibri" w:hAnsi="Tahoma" w:cs="Tahoma"/>
                <w:sz w:val="18"/>
                <w:szCs w:val="18"/>
              </w:rPr>
              <w:t xml:space="preserve"> Wied. (Diptera:Tephritidae</w:t>
            </w:r>
            <w:r w:rsidRPr="001C4267">
              <w:rPr>
                <w:rFonts w:ascii="Tahoma" w:eastAsia="Calibri" w:hAnsi="Tahoma" w:cs="Tahoma"/>
                <w:sz w:val="18"/>
                <w:szCs w:val="18"/>
              </w:rPr>
              <w:t>)</w:t>
            </w:r>
            <w:r>
              <w:rPr>
                <w:rFonts w:ascii="Tahoma" w:eastAsia="Calibri" w:hAnsi="Tahoma" w:cs="Tahoma"/>
                <w:sz w:val="18"/>
                <w:szCs w:val="18"/>
              </w:rPr>
              <w:t>)</w:t>
            </w:r>
            <w:r w:rsidRPr="001C4267">
              <w:rPr>
                <w:rFonts w:ascii="Tahoma" w:eastAsia="Calibri" w:hAnsi="Tahoma" w:cs="Tahoma"/>
                <w:sz w:val="18"/>
                <w:szCs w:val="18"/>
              </w:rPr>
              <w:t xml:space="preserve"> and Citrus Mealybug (</w:t>
            </w:r>
            <w:r w:rsidRPr="001C4267">
              <w:rPr>
                <w:rFonts w:ascii="Tahoma" w:eastAsia="Calibri" w:hAnsi="Tahoma" w:cs="Tahoma"/>
                <w:i/>
                <w:sz w:val="18"/>
                <w:szCs w:val="18"/>
              </w:rPr>
              <w:t>Planococcus citri</w:t>
            </w:r>
            <w:r w:rsidRPr="001C4267">
              <w:rPr>
                <w:rFonts w:ascii="Tahoma" w:eastAsia="Calibri" w:hAnsi="Tahoma" w:cs="Tahoma"/>
                <w:sz w:val="18"/>
                <w:szCs w:val="18"/>
              </w:rPr>
              <w:t xml:space="preserve"> (Risso) (Hemiptera: Pseudococcidae)) in Citrus</w:t>
            </w:r>
          </w:p>
        </w:tc>
      </w:tr>
      <w:tr w:rsidR="001C4267" w:rsidRPr="00FC3899" w:rsidTr="00007F8D">
        <w:trPr>
          <w:trHeight w:val="227"/>
        </w:trPr>
        <w:tc>
          <w:tcPr>
            <w:tcW w:w="2097" w:type="dxa"/>
            <w:shd w:val="clear" w:color="auto" w:fill="FFC5C5"/>
          </w:tcPr>
          <w:p w:rsidR="001C4267" w:rsidRPr="00FC3899" w:rsidRDefault="001C4267" w:rsidP="00007F8D">
            <w:pPr>
              <w:rPr>
                <w:rFonts w:ascii="Tahoma" w:hAnsi="Tahoma" w:cs="Tahoma"/>
                <w:b/>
                <w:sz w:val="18"/>
                <w:szCs w:val="18"/>
              </w:rPr>
            </w:pPr>
            <w:r w:rsidRPr="00FC3899">
              <w:rPr>
                <w:rFonts w:ascii="Tahoma" w:hAnsi="Tahoma" w:cs="Tahoma"/>
                <w:b/>
                <w:sz w:val="18"/>
                <w:szCs w:val="18"/>
              </w:rPr>
              <w:t>Start / End Date</w:t>
            </w:r>
          </w:p>
        </w:tc>
        <w:tc>
          <w:tcPr>
            <w:tcW w:w="6965" w:type="dxa"/>
          </w:tcPr>
          <w:p w:rsidR="001C4267" w:rsidRPr="00FC3899" w:rsidRDefault="001C4267" w:rsidP="00007F8D">
            <w:pPr>
              <w:jc w:val="both"/>
              <w:rPr>
                <w:rFonts w:ascii="Tahoma" w:hAnsi="Tahoma" w:cs="Tahoma"/>
                <w:sz w:val="18"/>
                <w:szCs w:val="18"/>
              </w:rPr>
            </w:pPr>
            <w:r>
              <w:rPr>
                <w:rFonts w:ascii="Tahoma" w:hAnsi="Tahoma" w:cs="Tahoma"/>
                <w:sz w:val="18"/>
                <w:szCs w:val="18"/>
              </w:rPr>
              <w:t>2023-2026</w:t>
            </w:r>
          </w:p>
        </w:tc>
      </w:tr>
      <w:tr w:rsidR="001C4267" w:rsidRPr="00FC3899" w:rsidTr="00007F8D">
        <w:trPr>
          <w:trHeight w:val="227"/>
        </w:trPr>
        <w:tc>
          <w:tcPr>
            <w:tcW w:w="2097" w:type="dxa"/>
            <w:shd w:val="clear" w:color="auto" w:fill="FFC5C5"/>
          </w:tcPr>
          <w:p w:rsidR="001C4267" w:rsidRPr="00FC3899" w:rsidRDefault="001C4267" w:rsidP="00007F8D">
            <w:pPr>
              <w:rPr>
                <w:rFonts w:ascii="Tahoma" w:hAnsi="Tahoma" w:cs="Tahoma"/>
                <w:b/>
                <w:sz w:val="18"/>
                <w:szCs w:val="18"/>
              </w:rPr>
            </w:pPr>
            <w:r w:rsidRPr="00FC3899">
              <w:rPr>
                <w:rFonts w:ascii="Tahoma" w:hAnsi="Tahoma" w:cs="Tahoma"/>
                <w:b/>
                <w:sz w:val="18"/>
                <w:szCs w:val="18"/>
              </w:rPr>
              <w:t>Supporting Body</w:t>
            </w:r>
          </w:p>
        </w:tc>
        <w:tc>
          <w:tcPr>
            <w:tcW w:w="6965" w:type="dxa"/>
          </w:tcPr>
          <w:p w:rsidR="001C4267" w:rsidRPr="00FC3899" w:rsidRDefault="001C4267" w:rsidP="00007F8D">
            <w:pPr>
              <w:jc w:val="both"/>
              <w:rPr>
                <w:rFonts w:ascii="Tahoma" w:hAnsi="Tahoma" w:cs="Tahoma"/>
                <w:sz w:val="18"/>
                <w:szCs w:val="18"/>
              </w:rPr>
            </w:pPr>
            <w:r>
              <w:rPr>
                <w:rFonts w:ascii="Tahoma" w:hAnsi="Tahoma" w:cs="Tahoma"/>
                <w:sz w:val="18"/>
                <w:szCs w:val="18"/>
              </w:rPr>
              <w:t>World Bank</w:t>
            </w:r>
          </w:p>
        </w:tc>
      </w:tr>
      <w:tr w:rsidR="001C4267" w:rsidRPr="00FC3899" w:rsidTr="00007F8D">
        <w:trPr>
          <w:trHeight w:val="227"/>
        </w:trPr>
        <w:tc>
          <w:tcPr>
            <w:tcW w:w="2097" w:type="dxa"/>
            <w:shd w:val="clear" w:color="auto" w:fill="FFC5C5"/>
          </w:tcPr>
          <w:p w:rsidR="001C4267" w:rsidRPr="00FC3899" w:rsidRDefault="001C4267" w:rsidP="00007F8D">
            <w:pPr>
              <w:rPr>
                <w:rFonts w:ascii="Tahoma" w:hAnsi="Tahoma" w:cs="Tahoma"/>
                <w:b/>
                <w:sz w:val="18"/>
                <w:szCs w:val="18"/>
              </w:rPr>
            </w:pPr>
            <w:r w:rsidRPr="00FC3899">
              <w:rPr>
                <w:rFonts w:ascii="Tahoma" w:hAnsi="Tahoma" w:cs="Tahoma"/>
                <w:b/>
                <w:sz w:val="18"/>
                <w:szCs w:val="18"/>
              </w:rPr>
              <w:t>Duty in the Project</w:t>
            </w:r>
          </w:p>
        </w:tc>
        <w:tc>
          <w:tcPr>
            <w:tcW w:w="6965" w:type="dxa"/>
          </w:tcPr>
          <w:p w:rsidR="001C4267" w:rsidRPr="00FC3899" w:rsidRDefault="001C4267" w:rsidP="00007F8D">
            <w:pPr>
              <w:jc w:val="both"/>
              <w:rPr>
                <w:rFonts w:ascii="Tahoma" w:hAnsi="Tahoma" w:cs="Tahoma"/>
                <w:sz w:val="18"/>
                <w:szCs w:val="18"/>
              </w:rPr>
            </w:pPr>
            <w:r w:rsidRPr="00FC3899">
              <w:rPr>
                <w:rFonts w:ascii="Tahoma" w:hAnsi="Tahoma" w:cs="Tahoma"/>
                <w:sz w:val="18"/>
                <w:szCs w:val="18"/>
              </w:rPr>
              <w:t>Co-Researcher</w:t>
            </w:r>
          </w:p>
        </w:tc>
      </w:tr>
      <w:tr w:rsidR="001C4267" w:rsidRPr="00FC3899" w:rsidTr="00007F8D">
        <w:trPr>
          <w:trHeight w:val="227"/>
        </w:trPr>
        <w:tc>
          <w:tcPr>
            <w:tcW w:w="2097" w:type="dxa"/>
            <w:shd w:val="clear" w:color="auto" w:fill="FFC5C5"/>
          </w:tcPr>
          <w:p w:rsidR="001C4267" w:rsidRPr="00FC3899" w:rsidRDefault="001C4267" w:rsidP="00007F8D">
            <w:pPr>
              <w:rPr>
                <w:rFonts w:ascii="Tahoma" w:hAnsi="Tahoma" w:cs="Tahoma"/>
                <w:b/>
                <w:sz w:val="18"/>
                <w:szCs w:val="18"/>
              </w:rPr>
            </w:pPr>
          </w:p>
        </w:tc>
        <w:tc>
          <w:tcPr>
            <w:tcW w:w="6965" w:type="dxa"/>
          </w:tcPr>
          <w:p w:rsidR="001C4267" w:rsidRPr="00FC3899" w:rsidRDefault="001C4267" w:rsidP="00007F8D">
            <w:pPr>
              <w:jc w:val="both"/>
              <w:rPr>
                <w:rFonts w:ascii="Tahoma" w:hAnsi="Tahoma" w:cs="Tahoma"/>
                <w:sz w:val="18"/>
                <w:szCs w:val="18"/>
              </w:rPr>
            </w:pPr>
          </w:p>
        </w:tc>
      </w:tr>
    </w:tbl>
    <w:p w:rsidR="00FC3899" w:rsidRPr="00F90952" w:rsidRDefault="00FC3899" w:rsidP="00F90952">
      <w:pPr>
        <w:spacing w:line="360" w:lineRule="auto"/>
        <w:jc w:val="both"/>
        <w:rPr>
          <w:rFonts w:ascii="Times New Roman" w:hAnsi="Times New Roman" w:cs="Times New Roman"/>
          <w:sz w:val="20"/>
          <w:szCs w:val="20"/>
        </w:rPr>
      </w:pPr>
    </w:p>
    <w:sectPr w:rsidR="00FC3899" w:rsidRPr="00F90952">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5B5C" w:rsidRDefault="009C5B5C">
      <w:pPr>
        <w:spacing w:after="0" w:line="240" w:lineRule="auto"/>
      </w:pPr>
      <w:r>
        <w:separator/>
      </w:r>
    </w:p>
  </w:endnote>
  <w:endnote w:type="continuationSeparator" w:id="0">
    <w:p w:rsidR="009C5B5C" w:rsidRDefault="009C5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 Pro">
    <w:altName w:val="Times New Roman"/>
    <w:panose1 w:val="00000000000000000000"/>
    <w:charset w:val="A2"/>
    <w:family w:val="roman"/>
    <w:notTrueType/>
    <w:pitch w:val="default"/>
    <w:sig w:usb0="00000001" w:usb1="00000000" w:usb2="00000000" w:usb3="00000000" w:csb0="00000013" w:csb1="00000000"/>
  </w:font>
  <w:font w:name="MS Mincho">
    <w:altName w:val="Yu Gothic UI"/>
    <w:panose1 w:val="02020609040205080304"/>
    <w:charset w:val="80"/>
    <w:family w:val="roman"/>
    <w:pitch w:val="fixed"/>
    <w:sig w:usb0="E00002FF" w:usb1="6AC7FDFB" w:usb2="08000012" w:usb3="00000000" w:csb0="0002009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6553340"/>
      <w:docPartObj>
        <w:docPartGallery w:val="Page Numbers (Bottom of Page)"/>
        <w:docPartUnique/>
      </w:docPartObj>
    </w:sdtPr>
    <w:sdtEndPr/>
    <w:sdtContent>
      <w:p w:rsidR="00FC3899" w:rsidRDefault="00FC3899">
        <w:pPr>
          <w:pStyle w:val="AltBilgi"/>
          <w:jc w:val="right"/>
        </w:pPr>
        <w:r>
          <w:fldChar w:fldCharType="begin"/>
        </w:r>
        <w:r>
          <w:instrText>PAGE   \* MERGEFORMAT</w:instrText>
        </w:r>
        <w:r>
          <w:fldChar w:fldCharType="separate"/>
        </w:r>
        <w:r w:rsidR="009C5B5C">
          <w:rPr>
            <w:noProof/>
          </w:rPr>
          <w:t>1</w:t>
        </w:r>
        <w:r>
          <w:fldChar w:fldCharType="end"/>
        </w:r>
      </w:p>
    </w:sdtContent>
  </w:sdt>
  <w:p w:rsidR="00FC3899" w:rsidRDefault="00FC3899">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5B5C" w:rsidRDefault="009C5B5C">
      <w:pPr>
        <w:spacing w:after="0" w:line="240" w:lineRule="auto"/>
      </w:pPr>
      <w:r>
        <w:separator/>
      </w:r>
    </w:p>
  </w:footnote>
  <w:footnote w:type="continuationSeparator" w:id="0">
    <w:p w:rsidR="009C5B5C" w:rsidRDefault="009C5B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E44E05"/>
    <w:multiLevelType w:val="multilevel"/>
    <w:tmpl w:val="606EE63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29EC0035"/>
    <w:multiLevelType w:val="hybridMultilevel"/>
    <w:tmpl w:val="9DA06B00"/>
    <w:lvl w:ilvl="0" w:tplc="BE58B9F6">
      <w:start w:val="5"/>
      <w:numFmt w:val="decimal"/>
      <w:lvlText w:val="%1."/>
      <w:lvlJc w:val="left"/>
      <w:pPr>
        <w:ind w:left="1647" w:hanging="360"/>
      </w:pPr>
      <w:rPr>
        <w:rFonts w:eastAsiaTheme="minorHAnsi" w:hint="default"/>
        <w:b/>
      </w:rPr>
    </w:lvl>
    <w:lvl w:ilvl="1" w:tplc="041F0019" w:tentative="1">
      <w:start w:val="1"/>
      <w:numFmt w:val="lowerLetter"/>
      <w:lvlText w:val="%2."/>
      <w:lvlJc w:val="left"/>
      <w:pPr>
        <w:ind w:left="2367" w:hanging="360"/>
      </w:pPr>
    </w:lvl>
    <w:lvl w:ilvl="2" w:tplc="041F001B" w:tentative="1">
      <w:start w:val="1"/>
      <w:numFmt w:val="lowerRoman"/>
      <w:lvlText w:val="%3."/>
      <w:lvlJc w:val="right"/>
      <w:pPr>
        <w:ind w:left="3087" w:hanging="180"/>
      </w:pPr>
    </w:lvl>
    <w:lvl w:ilvl="3" w:tplc="041F000F" w:tentative="1">
      <w:start w:val="1"/>
      <w:numFmt w:val="decimal"/>
      <w:lvlText w:val="%4."/>
      <w:lvlJc w:val="left"/>
      <w:pPr>
        <w:ind w:left="3807" w:hanging="360"/>
      </w:pPr>
    </w:lvl>
    <w:lvl w:ilvl="4" w:tplc="041F0019" w:tentative="1">
      <w:start w:val="1"/>
      <w:numFmt w:val="lowerLetter"/>
      <w:lvlText w:val="%5."/>
      <w:lvlJc w:val="left"/>
      <w:pPr>
        <w:ind w:left="4527" w:hanging="360"/>
      </w:pPr>
    </w:lvl>
    <w:lvl w:ilvl="5" w:tplc="041F001B" w:tentative="1">
      <w:start w:val="1"/>
      <w:numFmt w:val="lowerRoman"/>
      <w:lvlText w:val="%6."/>
      <w:lvlJc w:val="right"/>
      <w:pPr>
        <w:ind w:left="5247" w:hanging="180"/>
      </w:pPr>
    </w:lvl>
    <w:lvl w:ilvl="6" w:tplc="041F000F" w:tentative="1">
      <w:start w:val="1"/>
      <w:numFmt w:val="decimal"/>
      <w:lvlText w:val="%7."/>
      <w:lvlJc w:val="left"/>
      <w:pPr>
        <w:ind w:left="5967" w:hanging="360"/>
      </w:pPr>
    </w:lvl>
    <w:lvl w:ilvl="7" w:tplc="041F0019" w:tentative="1">
      <w:start w:val="1"/>
      <w:numFmt w:val="lowerLetter"/>
      <w:lvlText w:val="%8."/>
      <w:lvlJc w:val="left"/>
      <w:pPr>
        <w:ind w:left="6687" w:hanging="360"/>
      </w:pPr>
    </w:lvl>
    <w:lvl w:ilvl="8" w:tplc="041F001B" w:tentative="1">
      <w:start w:val="1"/>
      <w:numFmt w:val="lowerRoman"/>
      <w:lvlText w:val="%9."/>
      <w:lvlJc w:val="right"/>
      <w:pPr>
        <w:ind w:left="7407" w:hanging="180"/>
      </w:pPr>
    </w:lvl>
  </w:abstractNum>
  <w:abstractNum w:abstractNumId="2" w15:restartNumberingAfterBreak="0">
    <w:nsid w:val="44AE0D1D"/>
    <w:multiLevelType w:val="hybridMultilevel"/>
    <w:tmpl w:val="7D4C3328"/>
    <w:lvl w:ilvl="0" w:tplc="041F000F">
      <w:start w:val="1"/>
      <w:numFmt w:val="decimal"/>
      <w:lvlText w:val="%1."/>
      <w:lvlJc w:val="left"/>
      <w:pPr>
        <w:ind w:left="1287" w:hanging="360"/>
      </w:p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3" w15:restartNumberingAfterBreak="0">
    <w:nsid w:val="505877B1"/>
    <w:multiLevelType w:val="hybridMultilevel"/>
    <w:tmpl w:val="2C225A9A"/>
    <w:lvl w:ilvl="0" w:tplc="041F000F">
      <w:start w:val="1"/>
      <w:numFmt w:val="decimal"/>
      <w:lvlText w:val="%1."/>
      <w:lvlJc w:val="left"/>
      <w:pPr>
        <w:ind w:left="1287" w:hanging="360"/>
      </w:p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4" w15:restartNumberingAfterBreak="0">
    <w:nsid w:val="53D02446"/>
    <w:multiLevelType w:val="hybridMultilevel"/>
    <w:tmpl w:val="BB287DE0"/>
    <w:lvl w:ilvl="0" w:tplc="C044762C">
      <w:start w:val="1"/>
      <w:numFmt w:val="bullet"/>
      <w:lvlText w:val=""/>
      <w:lvlJc w:val="left"/>
      <w:pPr>
        <w:ind w:left="720" w:hanging="360"/>
      </w:pPr>
      <w:rPr>
        <w:rFonts w:ascii="Symbol" w:hAnsi="Symbol" w:hint="default"/>
        <w:color w:val="000000" w:themeColor="text1"/>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67AD1D86"/>
    <w:multiLevelType w:val="multilevel"/>
    <w:tmpl w:val="F718ED38"/>
    <w:lvl w:ilvl="0">
      <w:start w:val="1"/>
      <w:numFmt w:val="decimal"/>
      <w:lvlText w:val="%1."/>
      <w:lvlJc w:val="left"/>
      <w:pPr>
        <w:ind w:left="927" w:hanging="360"/>
      </w:pPr>
      <w:rPr>
        <w:rFonts w:hint="default"/>
        <w:b/>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num w:numId="1">
    <w:abstractNumId w:val="5"/>
  </w:num>
  <w:num w:numId="2">
    <w:abstractNumId w:val="0"/>
  </w:num>
  <w:num w:numId="3">
    <w:abstractNumId w:val="3"/>
  </w:num>
  <w:num w:numId="4">
    <w:abstractNumId w:val="2"/>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539A"/>
    <w:rsid w:val="00070B17"/>
    <w:rsid w:val="000E12A9"/>
    <w:rsid w:val="0011033C"/>
    <w:rsid w:val="0015394D"/>
    <w:rsid w:val="0017341A"/>
    <w:rsid w:val="001954C2"/>
    <w:rsid w:val="001B3E4E"/>
    <w:rsid w:val="001C4267"/>
    <w:rsid w:val="001E5C44"/>
    <w:rsid w:val="002356DD"/>
    <w:rsid w:val="00257225"/>
    <w:rsid w:val="00257FEE"/>
    <w:rsid w:val="00273712"/>
    <w:rsid w:val="00290FA1"/>
    <w:rsid w:val="00292DD7"/>
    <w:rsid w:val="002B26EA"/>
    <w:rsid w:val="00303634"/>
    <w:rsid w:val="00362DEB"/>
    <w:rsid w:val="00362FC8"/>
    <w:rsid w:val="00387156"/>
    <w:rsid w:val="003B6EE4"/>
    <w:rsid w:val="003E17DD"/>
    <w:rsid w:val="00400641"/>
    <w:rsid w:val="0042539A"/>
    <w:rsid w:val="00437A0B"/>
    <w:rsid w:val="00455DCF"/>
    <w:rsid w:val="004717F3"/>
    <w:rsid w:val="00474375"/>
    <w:rsid w:val="004B6451"/>
    <w:rsid w:val="004C78FC"/>
    <w:rsid w:val="004D3C3E"/>
    <w:rsid w:val="004F24AF"/>
    <w:rsid w:val="00502A51"/>
    <w:rsid w:val="00527CD5"/>
    <w:rsid w:val="005337C5"/>
    <w:rsid w:val="005338C7"/>
    <w:rsid w:val="0059786C"/>
    <w:rsid w:val="005C7F7F"/>
    <w:rsid w:val="00600FBE"/>
    <w:rsid w:val="006075E5"/>
    <w:rsid w:val="00626D4D"/>
    <w:rsid w:val="00665A28"/>
    <w:rsid w:val="006934A0"/>
    <w:rsid w:val="006A476F"/>
    <w:rsid w:val="006B1145"/>
    <w:rsid w:val="007419BF"/>
    <w:rsid w:val="00763AE2"/>
    <w:rsid w:val="00780219"/>
    <w:rsid w:val="007C7302"/>
    <w:rsid w:val="007D7533"/>
    <w:rsid w:val="00801105"/>
    <w:rsid w:val="00831D39"/>
    <w:rsid w:val="008A422F"/>
    <w:rsid w:val="008D5491"/>
    <w:rsid w:val="00904B35"/>
    <w:rsid w:val="0094598E"/>
    <w:rsid w:val="009A395C"/>
    <w:rsid w:val="009C5B5C"/>
    <w:rsid w:val="00A01A33"/>
    <w:rsid w:val="00A0726E"/>
    <w:rsid w:val="00A34E3D"/>
    <w:rsid w:val="00A73B98"/>
    <w:rsid w:val="00A94290"/>
    <w:rsid w:val="00A97191"/>
    <w:rsid w:val="00AA06AC"/>
    <w:rsid w:val="00AC5FE5"/>
    <w:rsid w:val="00B36FE9"/>
    <w:rsid w:val="00B705A6"/>
    <w:rsid w:val="00B92EC9"/>
    <w:rsid w:val="00BA734C"/>
    <w:rsid w:val="00BC109C"/>
    <w:rsid w:val="00BC1610"/>
    <w:rsid w:val="00BE5081"/>
    <w:rsid w:val="00C40C58"/>
    <w:rsid w:val="00C60DA1"/>
    <w:rsid w:val="00C7466A"/>
    <w:rsid w:val="00C82C38"/>
    <w:rsid w:val="00CE2E40"/>
    <w:rsid w:val="00D22567"/>
    <w:rsid w:val="00D5140A"/>
    <w:rsid w:val="00DA7095"/>
    <w:rsid w:val="00DA757F"/>
    <w:rsid w:val="00DE0E00"/>
    <w:rsid w:val="00DE437C"/>
    <w:rsid w:val="00E22B14"/>
    <w:rsid w:val="00E628B4"/>
    <w:rsid w:val="00EB5067"/>
    <w:rsid w:val="00EC593D"/>
    <w:rsid w:val="00EF4B25"/>
    <w:rsid w:val="00F32905"/>
    <w:rsid w:val="00F353C0"/>
    <w:rsid w:val="00F53B16"/>
    <w:rsid w:val="00F70A77"/>
    <w:rsid w:val="00F90952"/>
    <w:rsid w:val="00F9657A"/>
    <w:rsid w:val="00FB4983"/>
    <w:rsid w:val="00FB593A"/>
    <w:rsid w:val="00FB6D90"/>
    <w:rsid w:val="00FC3899"/>
    <w:rsid w:val="00FD106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4977B5"/>
  <w15:chartTrackingRefBased/>
  <w15:docId w15:val="{6B5AFA9E-638C-4852-8080-7B0488F69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899"/>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780219"/>
    <w:pPr>
      <w:ind w:left="720"/>
      <w:contextualSpacing/>
    </w:pPr>
  </w:style>
  <w:style w:type="paragraph" w:customStyle="1" w:styleId="Default">
    <w:name w:val="Default"/>
    <w:rsid w:val="00780219"/>
    <w:pPr>
      <w:autoSpaceDE w:val="0"/>
      <w:autoSpaceDN w:val="0"/>
      <w:adjustRightInd w:val="0"/>
      <w:spacing w:after="0" w:line="240" w:lineRule="auto"/>
    </w:pPr>
    <w:rPr>
      <w:rFonts w:ascii="Times New Roman" w:hAnsi="Times New Roman" w:cs="Times New Roman"/>
      <w:color w:val="000000"/>
      <w:sz w:val="24"/>
      <w:szCs w:val="24"/>
    </w:rPr>
  </w:style>
  <w:style w:type="paragraph" w:styleId="AralkYok">
    <w:name w:val="No Spacing"/>
    <w:uiPriority w:val="1"/>
    <w:qFormat/>
    <w:rsid w:val="00780219"/>
    <w:pPr>
      <w:spacing w:after="0" w:line="240" w:lineRule="auto"/>
    </w:pPr>
  </w:style>
  <w:style w:type="paragraph" w:styleId="AltBilgi">
    <w:name w:val="footer"/>
    <w:basedOn w:val="Normal"/>
    <w:link w:val="AltBilgiChar"/>
    <w:uiPriority w:val="99"/>
    <w:unhideWhenUsed/>
    <w:rsid w:val="00273712"/>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273712"/>
  </w:style>
  <w:style w:type="character" w:customStyle="1" w:styleId="A0">
    <w:name w:val="A0"/>
    <w:uiPriority w:val="99"/>
    <w:rsid w:val="00273712"/>
    <w:rPr>
      <w:rFonts w:cs="Minion Pro"/>
      <w:color w:val="000000"/>
      <w:sz w:val="20"/>
      <w:szCs w:val="20"/>
    </w:rPr>
  </w:style>
  <w:style w:type="paragraph" w:styleId="GvdeMetniGirintisi">
    <w:name w:val="Body Text Indent"/>
    <w:basedOn w:val="Normal"/>
    <w:link w:val="GvdeMetniGirintisiChar"/>
    <w:uiPriority w:val="99"/>
    <w:unhideWhenUsed/>
    <w:rsid w:val="00362FC8"/>
    <w:pPr>
      <w:spacing w:after="120" w:line="240" w:lineRule="auto"/>
      <w:ind w:left="283"/>
    </w:pPr>
    <w:rPr>
      <w:rFonts w:ascii="Times New Roman" w:eastAsia="MS Mincho" w:hAnsi="Times New Roman" w:cs="Times New Roman"/>
      <w:sz w:val="24"/>
      <w:szCs w:val="24"/>
    </w:rPr>
  </w:style>
  <w:style w:type="character" w:customStyle="1" w:styleId="GvdeMetniGirintisiChar">
    <w:name w:val="Gövde Metni Girintisi Char"/>
    <w:basedOn w:val="VarsaylanParagrafYazTipi"/>
    <w:link w:val="GvdeMetniGirintisi"/>
    <w:uiPriority w:val="99"/>
    <w:rsid w:val="00362FC8"/>
    <w:rPr>
      <w:rFonts w:ascii="Times New Roman" w:eastAsia="MS Mincho" w:hAnsi="Times New Roman" w:cs="Times New Roman"/>
      <w:sz w:val="24"/>
      <w:szCs w:val="24"/>
    </w:rPr>
  </w:style>
  <w:style w:type="table" w:styleId="TabloKlavuzu">
    <w:name w:val="Table Grid"/>
    <w:basedOn w:val="NormalTablo"/>
    <w:uiPriority w:val="39"/>
    <w:rsid w:val="00B705A6"/>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39"/>
    <w:rsid w:val="00B705A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
    <w:name w:val="Tablo Kılavuzu1"/>
    <w:basedOn w:val="NormalTablo"/>
    <w:next w:val="TabloKlavuzu"/>
    <w:uiPriority w:val="39"/>
    <w:rsid w:val="00FC3899"/>
    <w:pPr>
      <w:spacing w:after="0" w:line="240" w:lineRule="auto"/>
    </w:pPr>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39"/>
    <w:rsid w:val="00FC3899"/>
    <w:pPr>
      <w:spacing w:after="0" w:line="240" w:lineRule="auto"/>
    </w:pPr>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39"/>
    <w:rsid w:val="00FC3899"/>
    <w:pPr>
      <w:spacing w:after="0" w:line="240" w:lineRule="auto"/>
    </w:pPr>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39"/>
    <w:rsid w:val="00FC3899"/>
    <w:pPr>
      <w:spacing w:after="0" w:line="240" w:lineRule="auto"/>
    </w:pPr>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39"/>
    <w:rsid w:val="00FC38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
    <w:name w:val="Tablo Kılavuzu11"/>
    <w:basedOn w:val="NormalTablo"/>
    <w:next w:val="TabloKlavuzu"/>
    <w:uiPriority w:val="39"/>
    <w:rsid w:val="00FC38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
    <w:name w:val="Tablo Kılavuzu21"/>
    <w:basedOn w:val="NormalTablo"/>
    <w:next w:val="TabloKlavuzu"/>
    <w:uiPriority w:val="39"/>
    <w:rsid w:val="00FC38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chart" Target="charts/chart3.xml"/><Relationship Id="rId18" Type="http://schemas.openxmlformats.org/officeDocument/2006/relationships/hyperlink" Target="https://arastirma.tarimorman.gov.tr/bate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chart" Target="charts/chart2.xml"/><Relationship Id="rId17" Type="http://schemas.openxmlformats.org/officeDocument/2006/relationships/hyperlink" Target="https://biruni.tuik.gov.tr/medas/?kn=92&amp;locale=tr"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4.emf"/><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5.jpe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D:\MFT\B%20ZMAE\1%20Projeler\manisa%20il%20md%20projesi\&#305;spm%2026\1%20Bakanl&#305;&#287;a%20rapor\iltyillikveriler\2017.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MFT\B%20ZMAE\1%20Projeler\manisa%20il%20md%20projesi\&#305;spm%2026\1%20Bakanl&#305;&#287;a%20rapor\iltyillikveriler\2018%20(Otomatik%20kaydedildi).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MFT\B%20ZMAE\1%20Projeler\manisa%20il%20md%20projesi\&#305;spm%2026\1%20Bakanl&#305;&#287;a%20rapor\iltyillikveriler\2019%20iklim\2019.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ndard"/>
        <c:varyColors val="0"/>
        <c:ser>
          <c:idx val="2"/>
          <c:order val="2"/>
          <c:tx>
            <c:strRef>
              <c:f>Sayfa1!$A$6</c:f>
              <c:strCache>
                <c:ptCount val="1"/>
                <c:pt idx="0">
                  <c:v>Rainfall (mm)</c:v>
                </c:pt>
              </c:strCache>
            </c:strRef>
          </c:tx>
          <c:spPr>
            <a:solidFill>
              <a:schemeClr val="accent3"/>
            </a:solidFill>
            <a:ln>
              <a:noFill/>
            </a:ln>
            <a:effectLst/>
          </c:spPr>
          <c:cat>
            <c:multiLvlStrRef>
              <c:f>Sayfa1!$B$2:$AK$3</c:f>
              <c:multiLvlStrCache>
                <c:ptCount val="36"/>
                <c:lvl>
                  <c:pt idx="0">
                    <c:v>October</c:v>
                  </c:pt>
                  <c:pt idx="1">
                    <c:v>November</c:v>
                  </c:pt>
                  <c:pt idx="2">
                    <c:v>December</c:v>
                  </c:pt>
                  <c:pt idx="3">
                    <c:v>January</c:v>
                  </c:pt>
                  <c:pt idx="4">
                    <c:v>February </c:v>
                  </c:pt>
                  <c:pt idx="5">
                    <c:v>March </c:v>
                  </c:pt>
                  <c:pt idx="6">
                    <c:v>October</c:v>
                  </c:pt>
                  <c:pt idx="7">
                    <c:v>November</c:v>
                  </c:pt>
                  <c:pt idx="8">
                    <c:v>December</c:v>
                  </c:pt>
                  <c:pt idx="9">
                    <c:v>January</c:v>
                  </c:pt>
                  <c:pt idx="10">
                    <c:v>February </c:v>
                  </c:pt>
                  <c:pt idx="11">
                    <c:v>March </c:v>
                  </c:pt>
                  <c:pt idx="12">
                    <c:v>October</c:v>
                  </c:pt>
                  <c:pt idx="13">
                    <c:v>November</c:v>
                  </c:pt>
                  <c:pt idx="14">
                    <c:v>December</c:v>
                  </c:pt>
                  <c:pt idx="15">
                    <c:v>January</c:v>
                  </c:pt>
                  <c:pt idx="16">
                    <c:v>February </c:v>
                  </c:pt>
                  <c:pt idx="17">
                    <c:v>March </c:v>
                  </c:pt>
                  <c:pt idx="18">
                    <c:v>October</c:v>
                  </c:pt>
                  <c:pt idx="19">
                    <c:v>November</c:v>
                  </c:pt>
                  <c:pt idx="20">
                    <c:v>December</c:v>
                  </c:pt>
                  <c:pt idx="21">
                    <c:v>January</c:v>
                  </c:pt>
                  <c:pt idx="22">
                    <c:v>February </c:v>
                  </c:pt>
                  <c:pt idx="23">
                    <c:v>March </c:v>
                  </c:pt>
                  <c:pt idx="24">
                    <c:v>October</c:v>
                  </c:pt>
                  <c:pt idx="25">
                    <c:v>November</c:v>
                  </c:pt>
                  <c:pt idx="26">
                    <c:v>December</c:v>
                  </c:pt>
                  <c:pt idx="27">
                    <c:v>January</c:v>
                  </c:pt>
                  <c:pt idx="28">
                    <c:v>February </c:v>
                  </c:pt>
                  <c:pt idx="29">
                    <c:v>March </c:v>
                  </c:pt>
                  <c:pt idx="30">
                    <c:v>October</c:v>
                  </c:pt>
                  <c:pt idx="31">
                    <c:v>November</c:v>
                  </c:pt>
                  <c:pt idx="32">
                    <c:v>December</c:v>
                  </c:pt>
                  <c:pt idx="33">
                    <c:v>January</c:v>
                  </c:pt>
                  <c:pt idx="34">
                    <c:v>February </c:v>
                  </c:pt>
                  <c:pt idx="35">
                    <c:v>March </c:v>
                  </c:pt>
                </c:lvl>
                <c:lvl>
                  <c:pt idx="0">
                    <c:v>Durhasan</c:v>
                  </c:pt>
                  <c:pt idx="6">
                    <c:v>Esenyurt</c:v>
                  </c:pt>
                  <c:pt idx="12">
                    <c:v>Kılavuzlar</c:v>
                  </c:pt>
                  <c:pt idx="18">
                    <c:v>Mahmutlar</c:v>
                  </c:pt>
                  <c:pt idx="24">
                    <c:v>Merkez</c:v>
                  </c:pt>
                  <c:pt idx="30">
                    <c:v>Minnetler</c:v>
                  </c:pt>
                </c:lvl>
              </c:multiLvlStrCache>
            </c:multiLvlStrRef>
          </c:cat>
          <c:val>
            <c:numRef>
              <c:f>Sayfa1!$B$6:$AK$6</c:f>
              <c:numCache>
                <c:formatCode>0.00</c:formatCode>
                <c:ptCount val="36"/>
                <c:pt idx="0">
                  <c:v>1.9806451612903229</c:v>
                </c:pt>
                <c:pt idx="1">
                  <c:v>1.2800000000000002</c:v>
                </c:pt>
                <c:pt idx="2">
                  <c:v>2.5290322580645159</c:v>
                </c:pt>
                <c:pt idx="3">
                  <c:v>2.8258064516129031</c:v>
                </c:pt>
                <c:pt idx="4">
                  <c:v>2.7857142857142856</c:v>
                </c:pt>
                <c:pt idx="5">
                  <c:v>3.2967741935483867</c:v>
                </c:pt>
                <c:pt idx="6">
                  <c:v>3.0500000000000003</c:v>
                </c:pt>
                <c:pt idx="7">
                  <c:v>3.1600000000000006</c:v>
                </c:pt>
                <c:pt idx="8">
                  <c:v>3.4709677419354841</c:v>
                </c:pt>
                <c:pt idx="9">
                  <c:v>3.6838709677419357</c:v>
                </c:pt>
                <c:pt idx="10">
                  <c:v>4.6857142857142859</c:v>
                </c:pt>
                <c:pt idx="11">
                  <c:v>3.3096774193548391</c:v>
                </c:pt>
                <c:pt idx="12">
                  <c:v>2.5870967741935487</c:v>
                </c:pt>
                <c:pt idx="13">
                  <c:v>1.9600000000000004</c:v>
                </c:pt>
                <c:pt idx="14">
                  <c:v>2.7419354838709689</c:v>
                </c:pt>
                <c:pt idx="15">
                  <c:v>2.2193548387096773</c:v>
                </c:pt>
                <c:pt idx="16">
                  <c:v>3.1928571428571431</c:v>
                </c:pt>
                <c:pt idx="17">
                  <c:v>2.2193548387096778</c:v>
                </c:pt>
                <c:pt idx="18">
                  <c:v>2.7245901639344261</c:v>
                </c:pt>
                <c:pt idx="19">
                  <c:v>2.5200000000000005</c:v>
                </c:pt>
                <c:pt idx="20">
                  <c:v>4.7225806451612895</c:v>
                </c:pt>
                <c:pt idx="21">
                  <c:v>4.6645161290322577</c:v>
                </c:pt>
                <c:pt idx="22">
                  <c:v>5.0357142857142856</c:v>
                </c:pt>
                <c:pt idx="23">
                  <c:v>5.0129032258064514</c:v>
                </c:pt>
                <c:pt idx="24">
                  <c:v>2.6645161290322585</c:v>
                </c:pt>
                <c:pt idx="25">
                  <c:v>2.2733333333333334</c:v>
                </c:pt>
                <c:pt idx="26">
                  <c:v>2.5032258064516131</c:v>
                </c:pt>
                <c:pt idx="27">
                  <c:v>2.7612903225806456</c:v>
                </c:pt>
                <c:pt idx="28">
                  <c:v>3.9285714285714284</c:v>
                </c:pt>
                <c:pt idx="29">
                  <c:v>2.0258064516129033</c:v>
                </c:pt>
                <c:pt idx="30">
                  <c:v>3.051612903225807</c:v>
                </c:pt>
                <c:pt idx="31">
                  <c:v>2.8666666666666667</c:v>
                </c:pt>
                <c:pt idx="32">
                  <c:v>4.4774193548387107</c:v>
                </c:pt>
                <c:pt idx="33">
                  <c:v>3.987096774193549</c:v>
                </c:pt>
                <c:pt idx="34">
                  <c:v>5.2285714285714286</c:v>
                </c:pt>
                <c:pt idx="35">
                  <c:v>4.3096774193548377</c:v>
                </c:pt>
              </c:numCache>
            </c:numRef>
          </c:val>
          <c:extLst>
            <c:ext xmlns:c16="http://schemas.microsoft.com/office/drawing/2014/chart" uri="{C3380CC4-5D6E-409C-BE32-E72D297353CC}">
              <c16:uniqueId val="{00000000-361B-428B-8950-F8A90AE1EC04}"/>
            </c:ext>
          </c:extLst>
        </c:ser>
        <c:dLbls>
          <c:showLegendKey val="0"/>
          <c:showVal val="0"/>
          <c:showCatName val="0"/>
          <c:showSerName val="0"/>
          <c:showPercent val="0"/>
          <c:showBubbleSize val="0"/>
        </c:dLbls>
        <c:axId val="1404800304"/>
        <c:axId val="1404809008"/>
      </c:areaChart>
      <c:barChart>
        <c:barDir val="col"/>
        <c:grouping val="clustered"/>
        <c:varyColors val="0"/>
        <c:ser>
          <c:idx val="3"/>
          <c:order val="3"/>
          <c:tx>
            <c:strRef>
              <c:f>Sayfa1!$A$7</c:f>
              <c:strCache>
                <c:ptCount val="1"/>
                <c:pt idx="0">
                  <c:v>Soil moisture -15 cm [cbar]</c:v>
                </c:pt>
              </c:strCache>
            </c:strRef>
          </c:tx>
          <c:spPr>
            <a:solidFill>
              <a:schemeClr val="accent2">
                <a:lumMod val="40000"/>
                <a:lumOff val="60000"/>
              </a:schemeClr>
            </a:solidFill>
            <a:ln>
              <a:noFill/>
            </a:ln>
            <a:effectLst/>
          </c:spPr>
          <c:invertIfNegative val="0"/>
          <c:cat>
            <c:multiLvlStrRef>
              <c:f>Sayfa1!$B$2:$AK$3</c:f>
              <c:multiLvlStrCache>
                <c:ptCount val="36"/>
                <c:lvl>
                  <c:pt idx="0">
                    <c:v>October</c:v>
                  </c:pt>
                  <c:pt idx="1">
                    <c:v>November</c:v>
                  </c:pt>
                  <c:pt idx="2">
                    <c:v>December</c:v>
                  </c:pt>
                  <c:pt idx="3">
                    <c:v>January</c:v>
                  </c:pt>
                  <c:pt idx="4">
                    <c:v>February </c:v>
                  </c:pt>
                  <c:pt idx="5">
                    <c:v>March </c:v>
                  </c:pt>
                  <c:pt idx="6">
                    <c:v>October</c:v>
                  </c:pt>
                  <c:pt idx="7">
                    <c:v>November</c:v>
                  </c:pt>
                  <c:pt idx="8">
                    <c:v>December</c:v>
                  </c:pt>
                  <c:pt idx="9">
                    <c:v>January</c:v>
                  </c:pt>
                  <c:pt idx="10">
                    <c:v>February </c:v>
                  </c:pt>
                  <c:pt idx="11">
                    <c:v>March </c:v>
                  </c:pt>
                  <c:pt idx="12">
                    <c:v>October</c:v>
                  </c:pt>
                  <c:pt idx="13">
                    <c:v>November</c:v>
                  </c:pt>
                  <c:pt idx="14">
                    <c:v>December</c:v>
                  </c:pt>
                  <c:pt idx="15">
                    <c:v>January</c:v>
                  </c:pt>
                  <c:pt idx="16">
                    <c:v>February </c:v>
                  </c:pt>
                  <c:pt idx="17">
                    <c:v>March </c:v>
                  </c:pt>
                  <c:pt idx="18">
                    <c:v>October</c:v>
                  </c:pt>
                  <c:pt idx="19">
                    <c:v>November</c:v>
                  </c:pt>
                  <c:pt idx="20">
                    <c:v>December</c:v>
                  </c:pt>
                  <c:pt idx="21">
                    <c:v>January</c:v>
                  </c:pt>
                  <c:pt idx="22">
                    <c:v>February </c:v>
                  </c:pt>
                  <c:pt idx="23">
                    <c:v>March </c:v>
                  </c:pt>
                  <c:pt idx="24">
                    <c:v>October</c:v>
                  </c:pt>
                  <c:pt idx="25">
                    <c:v>November</c:v>
                  </c:pt>
                  <c:pt idx="26">
                    <c:v>December</c:v>
                  </c:pt>
                  <c:pt idx="27">
                    <c:v>January</c:v>
                  </c:pt>
                  <c:pt idx="28">
                    <c:v>February </c:v>
                  </c:pt>
                  <c:pt idx="29">
                    <c:v>March </c:v>
                  </c:pt>
                  <c:pt idx="30">
                    <c:v>October</c:v>
                  </c:pt>
                  <c:pt idx="31">
                    <c:v>November</c:v>
                  </c:pt>
                  <c:pt idx="32">
                    <c:v>December</c:v>
                  </c:pt>
                  <c:pt idx="33">
                    <c:v>January</c:v>
                  </c:pt>
                  <c:pt idx="34">
                    <c:v>February </c:v>
                  </c:pt>
                  <c:pt idx="35">
                    <c:v>March </c:v>
                  </c:pt>
                </c:lvl>
                <c:lvl>
                  <c:pt idx="0">
                    <c:v>Durhasan</c:v>
                  </c:pt>
                  <c:pt idx="6">
                    <c:v>Esenyurt</c:v>
                  </c:pt>
                  <c:pt idx="12">
                    <c:v>Kılavuzlar</c:v>
                  </c:pt>
                  <c:pt idx="18">
                    <c:v>Mahmutlar</c:v>
                  </c:pt>
                  <c:pt idx="24">
                    <c:v>Merkez</c:v>
                  </c:pt>
                  <c:pt idx="30">
                    <c:v>Minnetler</c:v>
                  </c:pt>
                </c:lvl>
              </c:multiLvlStrCache>
            </c:multiLvlStrRef>
          </c:cat>
          <c:val>
            <c:numRef>
              <c:f>Sayfa1!$B$7:$AK$7</c:f>
              <c:numCache>
                <c:formatCode>0.00</c:formatCode>
                <c:ptCount val="36"/>
                <c:pt idx="0">
                  <c:v>160.93548387096777</c:v>
                </c:pt>
                <c:pt idx="1">
                  <c:v>18.050000000000004</c:v>
                </c:pt>
                <c:pt idx="2">
                  <c:v>11.196774193548389</c:v>
                </c:pt>
                <c:pt idx="3">
                  <c:v>11.193548387096774</c:v>
                </c:pt>
                <c:pt idx="4">
                  <c:v>13.653571428571428</c:v>
                </c:pt>
                <c:pt idx="5">
                  <c:v>9.7451612903225833</c:v>
                </c:pt>
                <c:pt idx="6">
                  <c:v>164.1178571428571</c:v>
                </c:pt>
                <c:pt idx="7">
                  <c:v>21.803333333333335</c:v>
                </c:pt>
                <c:pt idx="8">
                  <c:v>17.825806451612905</c:v>
                </c:pt>
                <c:pt idx="9">
                  <c:v>16.596774193548391</c:v>
                </c:pt>
                <c:pt idx="10">
                  <c:v>12.557142857142855</c:v>
                </c:pt>
                <c:pt idx="11">
                  <c:v>11.63225806451613</c:v>
                </c:pt>
                <c:pt idx="12">
                  <c:v>200</c:v>
                </c:pt>
                <c:pt idx="13">
                  <c:v>200</c:v>
                </c:pt>
                <c:pt idx="14">
                  <c:v>78.293548387096777</c:v>
                </c:pt>
                <c:pt idx="15">
                  <c:v>15.248387096774193</c:v>
                </c:pt>
                <c:pt idx="16">
                  <c:v>19.728571428571428</c:v>
                </c:pt>
                <c:pt idx="17">
                  <c:v>18.245161290322581</c:v>
                </c:pt>
                <c:pt idx="18">
                  <c:v>198.75806451612902</c:v>
                </c:pt>
                <c:pt idx="19">
                  <c:v>38.513333333333328</c:v>
                </c:pt>
                <c:pt idx="20">
                  <c:v>11.296774193548387</c:v>
                </c:pt>
                <c:pt idx="21">
                  <c:v>12.248387096774193</c:v>
                </c:pt>
                <c:pt idx="22">
                  <c:v>12.192857142857141</c:v>
                </c:pt>
                <c:pt idx="23">
                  <c:v>12</c:v>
                </c:pt>
                <c:pt idx="24">
                  <c:v>200</c:v>
                </c:pt>
                <c:pt idx="25">
                  <c:v>113.21</c:v>
                </c:pt>
                <c:pt idx="26">
                  <c:v>15.693548387096772</c:v>
                </c:pt>
                <c:pt idx="27">
                  <c:v>17.754838709677422</c:v>
                </c:pt>
                <c:pt idx="28">
                  <c:v>21.467857142857149</c:v>
                </c:pt>
                <c:pt idx="29">
                  <c:v>18.022580645161288</c:v>
                </c:pt>
                <c:pt idx="30">
                  <c:v>179.17741935483872</c:v>
                </c:pt>
                <c:pt idx="31">
                  <c:v>33.39</c:v>
                </c:pt>
                <c:pt idx="32">
                  <c:v>19.296774193548384</c:v>
                </c:pt>
                <c:pt idx="33">
                  <c:v>21.532258064516125</c:v>
                </c:pt>
                <c:pt idx="34">
                  <c:v>25.778571428571428</c:v>
                </c:pt>
                <c:pt idx="35">
                  <c:v>19.658064516129034</c:v>
                </c:pt>
              </c:numCache>
            </c:numRef>
          </c:val>
          <c:extLst>
            <c:ext xmlns:c16="http://schemas.microsoft.com/office/drawing/2014/chart" uri="{C3380CC4-5D6E-409C-BE32-E72D297353CC}">
              <c16:uniqueId val="{00000001-361B-428B-8950-F8A90AE1EC04}"/>
            </c:ext>
          </c:extLst>
        </c:ser>
        <c:dLbls>
          <c:showLegendKey val="0"/>
          <c:showVal val="0"/>
          <c:showCatName val="0"/>
          <c:showSerName val="0"/>
          <c:showPercent val="0"/>
          <c:showBubbleSize val="0"/>
        </c:dLbls>
        <c:gapWidth val="219"/>
        <c:axId val="1404801392"/>
        <c:axId val="1404800848"/>
      </c:barChart>
      <c:lineChart>
        <c:grouping val="standard"/>
        <c:varyColors val="0"/>
        <c:ser>
          <c:idx val="0"/>
          <c:order val="0"/>
          <c:tx>
            <c:strRef>
              <c:f>Sayfa1!$A$4</c:f>
              <c:strCache>
                <c:ptCount val="1"/>
                <c:pt idx="0">
                  <c:v>Air temperature (°C)</c:v>
                </c:pt>
              </c:strCache>
            </c:strRef>
          </c:tx>
          <c:spPr>
            <a:ln w="28575" cap="rnd">
              <a:solidFill>
                <a:schemeClr val="tx1"/>
              </a:solidFill>
              <a:round/>
            </a:ln>
            <a:effectLst/>
          </c:spPr>
          <c:marker>
            <c:symbol val="circle"/>
            <c:size val="7"/>
            <c:spPr>
              <a:solidFill>
                <a:schemeClr val="tx1"/>
              </a:solidFill>
              <a:ln w="9525">
                <a:solidFill>
                  <a:schemeClr val="tx1"/>
                </a:solidFill>
              </a:ln>
              <a:effectLst/>
            </c:spPr>
          </c:marker>
          <c:cat>
            <c:multiLvlStrRef>
              <c:f>Sayfa1!$B$2:$AK$3</c:f>
              <c:multiLvlStrCache>
                <c:ptCount val="36"/>
                <c:lvl>
                  <c:pt idx="0">
                    <c:v>October</c:v>
                  </c:pt>
                  <c:pt idx="1">
                    <c:v>November</c:v>
                  </c:pt>
                  <c:pt idx="2">
                    <c:v>December</c:v>
                  </c:pt>
                  <c:pt idx="3">
                    <c:v>January</c:v>
                  </c:pt>
                  <c:pt idx="4">
                    <c:v>February </c:v>
                  </c:pt>
                  <c:pt idx="5">
                    <c:v>March </c:v>
                  </c:pt>
                  <c:pt idx="6">
                    <c:v>October</c:v>
                  </c:pt>
                  <c:pt idx="7">
                    <c:v>November</c:v>
                  </c:pt>
                  <c:pt idx="8">
                    <c:v>December</c:v>
                  </c:pt>
                  <c:pt idx="9">
                    <c:v>January</c:v>
                  </c:pt>
                  <c:pt idx="10">
                    <c:v>February </c:v>
                  </c:pt>
                  <c:pt idx="11">
                    <c:v>March </c:v>
                  </c:pt>
                  <c:pt idx="12">
                    <c:v>October</c:v>
                  </c:pt>
                  <c:pt idx="13">
                    <c:v>November</c:v>
                  </c:pt>
                  <c:pt idx="14">
                    <c:v>December</c:v>
                  </c:pt>
                  <c:pt idx="15">
                    <c:v>January</c:v>
                  </c:pt>
                  <c:pt idx="16">
                    <c:v>February </c:v>
                  </c:pt>
                  <c:pt idx="17">
                    <c:v>March </c:v>
                  </c:pt>
                  <c:pt idx="18">
                    <c:v>October</c:v>
                  </c:pt>
                  <c:pt idx="19">
                    <c:v>November</c:v>
                  </c:pt>
                  <c:pt idx="20">
                    <c:v>December</c:v>
                  </c:pt>
                  <c:pt idx="21">
                    <c:v>January</c:v>
                  </c:pt>
                  <c:pt idx="22">
                    <c:v>February </c:v>
                  </c:pt>
                  <c:pt idx="23">
                    <c:v>March </c:v>
                  </c:pt>
                  <c:pt idx="24">
                    <c:v>October</c:v>
                  </c:pt>
                  <c:pt idx="25">
                    <c:v>November</c:v>
                  </c:pt>
                  <c:pt idx="26">
                    <c:v>December</c:v>
                  </c:pt>
                  <c:pt idx="27">
                    <c:v>January</c:v>
                  </c:pt>
                  <c:pt idx="28">
                    <c:v>February </c:v>
                  </c:pt>
                  <c:pt idx="29">
                    <c:v>March </c:v>
                  </c:pt>
                  <c:pt idx="30">
                    <c:v>October</c:v>
                  </c:pt>
                  <c:pt idx="31">
                    <c:v>November</c:v>
                  </c:pt>
                  <c:pt idx="32">
                    <c:v>December</c:v>
                  </c:pt>
                  <c:pt idx="33">
                    <c:v>January</c:v>
                  </c:pt>
                  <c:pt idx="34">
                    <c:v>February </c:v>
                  </c:pt>
                  <c:pt idx="35">
                    <c:v>March </c:v>
                  </c:pt>
                </c:lvl>
                <c:lvl>
                  <c:pt idx="0">
                    <c:v>Durhasan</c:v>
                  </c:pt>
                  <c:pt idx="6">
                    <c:v>Esenyurt</c:v>
                  </c:pt>
                  <c:pt idx="12">
                    <c:v>Kılavuzlar</c:v>
                  </c:pt>
                  <c:pt idx="18">
                    <c:v>Mahmutlar</c:v>
                  </c:pt>
                  <c:pt idx="24">
                    <c:v>Merkez</c:v>
                  </c:pt>
                  <c:pt idx="30">
                    <c:v>Minnetler</c:v>
                  </c:pt>
                </c:lvl>
              </c:multiLvlStrCache>
            </c:multiLvlStrRef>
          </c:cat>
          <c:val>
            <c:numRef>
              <c:f>Sayfa1!$B$4:$AK$4</c:f>
              <c:numCache>
                <c:formatCode>0.00</c:formatCode>
                <c:ptCount val="36"/>
                <c:pt idx="0">
                  <c:v>7.5661290322580657</c:v>
                </c:pt>
                <c:pt idx="1">
                  <c:v>3.6720000000000002</c:v>
                </c:pt>
                <c:pt idx="2">
                  <c:v>2.632580645161291</c:v>
                </c:pt>
                <c:pt idx="3">
                  <c:v>4.71</c:v>
                </c:pt>
                <c:pt idx="4">
                  <c:v>7.281785714285717</c:v>
                </c:pt>
                <c:pt idx="5">
                  <c:v>10.176129032258064</c:v>
                </c:pt>
                <c:pt idx="6">
                  <c:v>12.161428571428575</c:v>
                </c:pt>
                <c:pt idx="7">
                  <c:v>7.5513333333333321</c:v>
                </c:pt>
                <c:pt idx="8">
                  <c:v>5.5509677419354846</c:v>
                </c:pt>
                <c:pt idx="9">
                  <c:v>3.5058064516129037</c:v>
                </c:pt>
                <c:pt idx="10">
                  <c:v>6.4142857142857155</c:v>
                </c:pt>
                <c:pt idx="11">
                  <c:v>8.6006451612903234</c:v>
                </c:pt>
                <c:pt idx="12">
                  <c:v>13.812258064516127</c:v>
                </c:pt>
                <c:pt idx="13">
                  <c:v>8.2806666666666668</c:v>
                </c:pt>
                <c:pt idx="14">
                  <c:v>6.6916129032258089</c:v>
                </c:pt>
                <c:pt idx="15">
                  <c:v>4.7138709677419346</c:v>
                </c:pt>
                <c:pt idx="16">
                  <c:v>7.9439285714285726</c:v>
                </c:pt>
                <c:pt idx="17">
                  <c:v>10.872258064516128</c:v>
                </c:pt>
                <c:pt idx="18">
                  <c:v>13.319999999999997</c:v>
                </c:pt>
                <c:pt idx="19">
                  <c:v>8.3166666666666682</c:v>
                </c:pt>
                <c:pt idx="20">
                  <c:v>5.6167741935483866</c:v>
                </c:pt>
                <c:pt idx="21">
                  <c:v>3.9093548387096773</c:v>
                </c:pt>
                <c:pt idx="22">
                  <c:v>6.3757142857142872</c:v>
                </c:pt>
                <c:pt idx="23">
                  <c:v>8.6777419354838727</c:v>
                </c:pt>
                <c:pt idx="24">
                  <c:v>13.33516129032258</c:v>
                </c:pt>
                <c:pt idx="25">
                  <c:v>8.4161290322580644</c:v>
                </c:pt>
                <c:pt idx="26">
                  <c:v>6.6900000000000013</c:v>
                </c:pt>
                <c:pt idx="27">
                  <c:v>4.6319354838709685</c:v>
                </c:pt>
                <c:pt idx="28">
                  <c:v>7.6278571428571436</c:v>
                </c:pt>
                <c:pt idx="29">
                  <c:v>10.389032258064518</c:v>
                </c:pt>
                <c:pt idx="30">
                  <c:v>12.379032258064516</c:v>
                </c:pt>
                <c:pt idx="31">
                  <c:v>7.506333333333334</c:v>
                </c:pt>
                <c:pt idx="32">
                  <c:v>5.5454838709677414</c:v>
                </c:pt>
                <c:pt idx="33">
                  <c:v>3.7045161290322572</c:v>
                </c:pt>
                <c:pt idx="34">
                  <c:v>6.4546428571428569</c:v>
                </c:pt>
                <c:pt idx="35">
                  <c:v>8.7799999999999994</c:v>
                </c:pt>
              </c:numCache>
            </c:numRef>
          </c:val>
          <c:smooth val="0"/>
          <c:extLst>
            <c:ext xmlns:c16="http://schemas.microsoft.com/office/drawing/2014/chart" uri="{C3380CC4-5D6E-409C-BE32-E72D297353CC}">
              <c16:uniqueId val="{00000002-361B-428B-8950-F8A90AE1EC04}"/>
            </c:ext>
          </c:extLst>
        </c:ser>
        <c:ser>
          <c:idx val="4"/>
          <c:order val="4"/>
          <c:tx>
            <c:strRef>
              <c:f>Sayfa1!$A$8</c:f>
              <c:strCache>
                <c:ptCount val="1"/>
                <c:pt idx="0">
                  <c:v>Soil temperature -10cm (°C)</c:v>
                </c:pt>
              </c:strCache>
            </c:strRef>
          </c:tx>
          <c:spPr>
            <a:ln w="28575" cap="rnd">
              <a:solidFill>
                <a:schemeClr val="accent5"/>
              </a:solidFill>
              <a:round/>
            </a:ln>
            <a:effectLst/>
          </c:spPr>
          <c:marker>
            <c:symbol val="none"/>
          </c:marker>
          <c:cat>
            <c:multiLvlStrRef>
              <c:f>Sayfa1!$B$2:$AK$3</c:f>
              <c:multiLvlStrCache>
                <c:ptCount val="36"/>
                <c:lvl>
                  <c:pt idx="0">
                    <c:v>October</c:v>
                  </c:pt>
                  <c:pt idx="1">
                    <c:v>November</c:v>
                  </c:pt>
                  <c:pt idx="2">
                    <c:v>December</c:v>
                  </c:pt>
                  <c:pt idx="3">
                    <c:v>January</c:v>
                  </c:pt>
                  <c:pt idx="4">
                    <c:v>February </c:v>
                  </c:pt>
                  <c:pt idx="5">
                    <c:v>March </c:v>
                  </c:pt>
                  <c:pt idx="6">
                    <c:v>October</c:v>
                  </c:pt>
                  <c:pt idx="7">
                    <c:v>November</c:v>
                  </c:pt>
                  <c:pt idx="8">
                    <c:v>December</c:v>
                  </c:pt>
                  <c:pt idx="9">
                    <c:v>January</c:v>
                  </c:pt>
                  <c:pt idx="10">
                    <c:v>February </c:v>
                  </c:pt>
                  <c:pt idx="11">
                    <c:v>March </c:v>
                  </c:pt>
                  <c:pt idx="12">
                    <c:v>October</c:v>
                  </c:pt>
                  <c:pt idx="13">
                    <c:v>November</c:v>
                  </c:pt>
                  <c:pt idx="14">
                    <c:v>December</c:v>
                  </c:pt>
                  <c:pt idx="15">
                    <c:v>January</c:v>
                  </c:pt>
                  <c:pt idx="16">
                    <c:v>February </c:v>
                  </c:pt>
                  <c:pt idx="17">
                    <c:v>March </c:v>
                  </c:pt>
                  <c:pt idx="18">
                    <c:v>October</c:v>
                  </c:pt>
                  <c:pt idx="19">
                    <c:v>November</c:v>
                  </c:pt>
                  <c:pt idx="20">
                    <c:v>December</c:v>
                  </c:pt>
                  <c:pt idx="21">
                    <c:v>January</c:v>
                  </c:pt>
                  <c:pt idx="22">
                    <c:v>February </c:v>
                  </c:pt>
                  <c:pt idx="23">
                    <c:v>March </c:v>
                  </c:pt>
                  <c:pt idx="24">
                    <c:v>October</c:v>
                  </c:pt>
                  <c:pt idx="25">
                    <c:v>November</c:v>
                  </c:pt>
                  <c:pt idx="26">
                    <c:v>December</c:v>
                  </c:pt>
                  <c:pt idx="27">
                    <c:v>January</c:v>
                  </c:pt>
                  <c:pt idx="28">
                    <c:v>February </c:v>
                  </c:pt>
                  <c:pt idx="29">
                    <c:v>March </c:v>
                  </c:pt>
                  <c:pt idx="30">
                    <c:v>October</c:v>
                  </c:pt>
                  <c:pt idx="31">
                    <c:v>November</c:v>
                  </c:pt>
                  <c:pt idx="32">
                    <c:v>December</c:v>
                  </c:pt>
                  <c:pt idx="33">
                    <c:v>January</c:v>
                  </c:pt>
                  <c:pt idx="34">
                    <c:v>February </c:v>
                  </c:pt>
                  <c:pt idx="35">
                    <c:v>March </c:v>
                  </c:pt>
                </c:lvl>
                <c:lvl>
                  <c:pt idx="0">
                    <c:v>Durhasan</c:v>
                  </c:pt>
                  <c:pt idx="6">
                    <c:v>Esenyurt</c:v>
                  </c:pt>
                  <c:pt idx="12">
                    <c:v>Kılavuzlar</c:v>
                  </c:pt>
                  <c:pt idx="18">
                    <c:v>Mahmutlar</c:v>
                  </c:pt>
                  <c:pt idx="24">
                    <c:v>Merkez</c:v>
                  </c:pt>
                  <c:pt idx="30">
                    <c:v>Minnetler</c:v>
                  </c:pt>
                </c:lvl>
              </c:multiLvlStrCache>
            </c:multiLvlStrRef>
          </c:cat>
          <c:val>
            <c:numRef>
              <c:f>Sayfa1!$B$8:$AK$8</c:f>
              <c:numCache>
                <c:formatCode>General</c:formatCode>
                <c:ptCount val="36"/>
                <c:pt idx="12" formatCode="0.00">
                  <c:v>16.138709677419357</c:v>
                </c:pt>
                <c:pt idx="13" formatCode="0.00">
                  <c:v>10.133333333333335</c:v>
                </c:pt>
                <c:pt idx="14" formatCode="0.00">
                  <c:v>7.9806451612903233</c:v>
                </c:pt>
                <c:pt idx="15" formatCode="0.00">
                  <c:v>6.1096774193548393</c:v>
                </c:pt>
                <c:pt idx="16" formatCode="0.00">
                  <c:v>7.7749999999999977</c:v>
                </c:pt>
                <c:pt idx="17" formatCode="0.00">
                  <c:v>10.070967741935483</c:v>
                </c:pt>
                <c:pt idx="18" formatCode="0.00">
                  <c:v>14.696774193548386</c:v>
                </c:pt>
                <c:pt idx="19" formatCode="0.00">
                  <c:v>10.416666666666666</c:v>
                </c:pt>
                <c:pt idx="20" formatCode="0.00">
                  <c:v>9.0377049180327891</c:v>
                </c:pt>
                <c:pt idx="21" formatCode="0.00">
                  <c:v>5.2870967741935466</c:v>
                </c:pt>
                <c:pt idx="22" formatCode="0.00">
                  <c:v>6.4821428571428585</c:v>
                </c:pt>
                <c:pt idx="23" formatCode="0.00">
                  <c:v>8.0161290322580641</c:v>
                </c:pt>
                <c:pt idx="24" formatCode="0.00">
                  <c:v>14.680645161290322</c:v>
                </c:pt>
                <c:pt idx="25" formatCode="0.00">
                  <c:v>9.7866666666666653</c:v>
                </c:pt>
                <c:pt idx="26" formatCode="0.00">
                  <c:v>7.7451612903225815</c:v>
                </c:pt>
                <c:pt idx="27" formatCode="0.00">
                  <c:v>5.6612903225806441</c:v>
                </c:pt>
                <c:pt idx="28" formatCode="0.00">
                  <c:v>6.9857142857142867</c:v>
                </c:pt>
                <c:pt idx="29" formatCode="0.00">
                  <c:v>9.1451612903225783</c:v>
                </c:pt>
                <c:pt idx="30" formatCode="0.00">
                  <c:v>14.212903225806448</c:v>
                </c:pt>
                <c:pt idx="31" formatCode="0.00">
                  <c:v>9.4066666666666663</c:v>
                </c:pt>
                <c:pt idx="32" formatCode="0.00">
                  <c:v>7.2451612903225824</c:v>
                </c:pt>
                <c:pt idx="33" formatCode="0.00">
                  <c:v>4.7258064516129039</c:v>
                </c:pt>
                <c:pt idx="34" formatCode="0.00">
                  <c:v>5.6821428571428569</c:v>
                </c:pt>
                <c:pt idx="35" formatCode="0.00">
                  <c:v>7.5677419354838715</c:v>
                </c:pt>
              </c:numCache>
            </c:numRef>
          </c:val>
          <c:smooth val="0"/>
          <c:extLst>
            <c:ext xmlns:c16="http://schemas.microsoft.com/office/drawing/2014/chart" uri="{C3380CC4-5D6E-409C-BE32-E72D297353CC}">
              <c16:uniqueId val="{00000003-361B-428B-8950-F8A90AE1EC04}"/>
            </c:ext>
          </c:extLst>
        </c:ser>
        <c:dLbls>
          <c:showLegendKey val="0"/>
          <c:showVal val="0"/>
          <c:showCatName val="0"/>
          <c:showSerName val="0"/>
          <c:showPercent val="0"/>
          <c:showBubbleSize val="0"/>
        </c:dLbls>
        <c:marker val="1"/>
        <c:smooth val="0"/>
        <c:axId val="1404800304"/>
        <c:axId val="1404809008"/>
      </c:lineChart>
      <c:lineChart>
        <c:grouping val="stacked"/>
        <c:varyColors val="0"/>
        <c:ser>
          <c:idx val="1"/>
          <c:order val="1"/>
          <c:tx>
            <c:strRef>
              <c:f>Sayfa1!$A$5</c:f>
              <c:strCache>
                <c:ptCount val="1"/>
                <c:pt idx="0">
                  <c:v>Relative humidity (%)</c:v>
                </c:pt>
              </c:strCache>
            </c:strRef>
          </c:tx>
          <c:spPr>
            <a:ln w="28575" cap="rnd">
              <a:solidFill>
                <a:srgbClr val="00B050"/>
              </a:solidFill>
              <a:round/>
            </a:ln>
            <a:effectLst/>
          </c:spPr>
          <c:marker>
            <c:symbol val="star"/>
            <c:size val="7"/>
            <c:spPr>
              <a:noFill/>
              <a:ln w="9525">
                <a:solidFill>
                  <a:srgbClr val="00B050"/>
                </a:solidFill>
              </a:ln>
              <a:effectLst/>
            </c:spPr>
          </c:marker>
          <c:cat>
            <c:multiLvlStrRef>
              <c:f>Sayfa1!$B$2:$AK$3</c:f>
              <c:multiLvlStrCache>
                <c:ptCount val="36"/>
                <c:lvl>
                  <c:pt idx="0">
                    <c:v>October</c:v>
                  </c:pt>
                  <c:pt idx="1">
                    <c:v>November</c:v>
                  </c:pt>
                  <c:pt idx="2">
                    <c:v>December</c:v>
                  </c:pt>
                  <c:pt idx="3">
                    <c:v>January</c:v>
                  </c:pt>
                  <c:pt idx="4">
                    <c:v>February </c:v>
                  </c:pt>
                  <c:pt idx="5">
                    <c:v>March </c:v>
                  </c:pt>
                  <c:pt idx="6">
                    <c:v>October</c:v>
                  </c:pt>
                  <c:pt idx="7">
                    <c:v>November</c:v>
                  </c:pt>
                  <c:pt idx="8">
                    <c:v>December</c:v>
                  </c:pt>
                  <c:pt idx="9">
                    <c:v>January</c:v>
                  </c:pt>
                  <c:pt idx="10">
                    <c:v>February </c:v>
                  </c:pt>
                  <c:pt idx="11">
                    <c:v>March </c:v>
                  </c:pt>
                  <c:pt idx="12">
                    <c:v>October</c:v>
                  </c:pt>
                  <c:pt idx="13">
                    <c:v>November</c:v>
                  </c:pt>
                  <c:pt idx="14">
                    <c:v>December</c:v>
                  </c:pt>
                  <c:pt idx="15">
                    <c:v>January</c:v>
                  </c:pt>
                  <c:pt idx="16">
                    <c:v>February </c:v>
                  </c:pt>
                  <c:pt idx="17">
                    <c:v>March </c:v>
                  </c:pt>
                  <c:pt idx="18">
                    <c:v>October</c:v>
                  </c:pt>
                  <c:pt idx="19">
                    <c:v>November</c:v>
                  </c:pt>
                  <c:pt idx="20">
                    <c:v>December</c:v>
                  </c:pt>
                  <c:pt idx="21">
                    <c:v>January</c:v>
                  </c:pt>
                  <c:pt idx="22">
                    <c:v>February </c:v>
                  </c:pt>
                  <c:pt idx="23">
                    <c:v>March </c:v>
                  </c:pt>
                  <c:pt idx="24">
                    <c:v>October</c:v>
                  </c:pt>
                  <c:pt idx="25">
                    <c:v>November</c:v>
                  </c:pt>
                  <c:pt idx="26">
                    <c:v>December</c:v>
                  </c:pt>
                  <c:pt idx="27">
                    <c:v>January</c:v>
                  </c:pt>
                  <c:pt idx="28">
                    <c:v>February </c:v>
                  </c:pt>
                  <c:pt idx="29">
                    <c:v>March </c:v>
                  </c:pt>
                  <c:pt idx="30">
                    <c:v>October</c:v>
                  </c:pt>
                  <c:pt idx="31">
                    <c:v>November</c:v>
                  </c:pt>
                  <c:pt idx="32">
                    <c:v>December</c:v>
                  </c:pt>
                  <c:pt idx="33">
                    <c:v>January</c:v>
                  </c:pt>
                  <c:pt idx="34">
                    <c:v>February </c:v>
                  </c:pt>
                  <c:pt idx="35">
                    <c:v>March </c:v>
                  </c:pt>
                </c:lvl>
                <c:lvl>
                  <c:pt idx="0">
                    <c:v>Durhasan</c:v>
                  </c:pt>
                  <c:pt idx="6">
                    <c:v>Esenyurt</c:v>
                  </c:pt>
                  <c:pt idx="12">
                    <c:v>Kılavuzlar</c:v>
                  </c:pt>
                  <c:pt idx="18">
                    <c:v>Mahmutlar</c:v>
                  </c:pt>
                  <c:pt idx="24">
                    <c:v>Merkez</c:v>
                  </c:pt>
                  <c:pt idx="30">
                    <c:v>Minnetler</c:v>
                  </c:pt>
                </c:lvl>
              </c:multiLvlStrCache>
            </c:multiLvlStrRef>
          </c:cat>
          <c:val>
            <c:numRef>
              <c:f>Sayfa1!$B$5:$AK$5</c:f>
              <c:numCache>
                <c:formatCode>0.00</c:formatCode>
                <c:ptCount val="36"/>
                <c:pt idx="0">
                  <c:v>58.833548387096791</c:v>
                </c:pt>
                <c:pt idx="1">
                  <c:v>73.945999999999998</c:v>
                </c:pt>
                <c:pt idx="2">
                  <c:v>45.65548387096775</c:v>
                </c:pt>
                <c:pt idx="3">
                  <c:v>1.1290322580645161E-2</c:v>
                </c:pt>
                <c:pt idx="4">
                  <c:v>0</c:v>
                </c:pt>
                <c:pt idx="5">
                  <c:v>0</c:v>
                </c:pt>
                <c:pt idx="6">
                  <c:v>66.11035714285714</c:v>
                </c:pt>
                <c:pt idx="7">
                  <c:v>77.197333333333333</c:v>
                </c:pt>
                <c:pt idx="8">
                  <c:v>89.116774193548366</c:v>
                </c:pt>
                <c:pt idx="9">
                  <c:v>82.684838709677422</c:v>
                </c:pt>
                <c:pt idx="10">
                  <c:v>87.547857142857154</c:v>
                </c:pt>
                <c:pt idx="11">
                  <c:v>80.740967741935506</c:v>
                </c:pt>
                <c:pt idx="12">
                  <c:v>60.685161290322576</c:v>
                </c:pt>
                <c:pt idx="13">
                  <c:v>0</c:v>
                </c:pt>
                <c:pt idx="14">
                  <c:v>8.8239344262295081</c:v>
                </c:pt>
                <c:pt idx="15">
                  <c:v>78.553548387096754</c:v>
                </c:pt>
                <c:pt idx="16">
                  <c:v>7.6175000000000006</c:v>
                </c:pt>
                <c:pt idx="17">
                  <c:v>46.104516129032255</c:v>
                </c:pt>
                <c:pt idx="18">
                  <c:v>57.378709677419344</c:v>
                </c:pt>
                <c:pt idx="19">
                  <c:v>67.786000000000001</c:v>
                </c:pt>
                <c:pt idx="20">
                  <c:v>82.374193548387083</c:v>
                </c:pt>
                <c:pt idx="21">
                  <c:v>73.367096774193556</c:v>
                </c:pt>
                <c:pt idx="22">
                  <c:v>81.392857142857139</c:v>
                </c:pt>
                <c:pt idx="23">
                  <c:v>75.150000000000006</c:v>
                </c:pt>
                <c:pt idx="24">
                  <c:v>61.932903225806434</c:v>
                </c:pt>
                <c:pt idx="25">
                  <c:v>70.300000000000011</c:v>
                </c:pt>
                <c:pt idx="26">
                  <c:v>77.883548387096766</c:v>
                </c:pt>
                <c:pt idx="27">
                  <c:v>72.2177419354839</c:v>
                </c:pt>
                <c:pt idx="28">
                  <c:v>78.149642857142865</c:v>
                </c:pt>
                <c:pt idx="29">
                  <c:v>69.275483870967733</c:v>
                </c:pt>
                <c:pt idx="30">
                  <c:v>61.123548387096768</c:v>
                </c:pt>
                <c:pt idx="31">
                  <c:v>70.256666666666661</c:v>
                </c:pt>
                <c:pt idx="32">
                  <c:v>79.120967741935488</c:v>
                </c:pt>
                <c:pt idx="33">
                  <c:v>71.787741935483879</c:v>
                </c:pt>
                <c:pt idx="34">
                  <c:v>77.57678571428572</c:v>
                </c:pt>
                <c:pt idx="35">
                  <c:v>72.255483870967751</c:v>
                </c:pt>
              </c:numCache>
            </c:numRef>
          </c:val>
          <c:smooth val="0"/>
          <c:extLst>
            <c:ext xmlns:c16="http://schemas.microsoft.com/office/drawing/2014/chart" uri="{C3380CC4-5D6E-409C-BE32-E72D297353CC}">
              <c16:uniqueId val="{00000004-361B-428B-8950-F8A90AE1EC04}"/>
            </c:ext>
          </c:extLst>
        </c:ser>
        <c:dLbls>
          <c:showLegendKey val="0"/>
          <c:showVal val="0"/>
          <c:showCatName val="0"/>
          <c:showSerName val="0"/>
          <c:showPercent val="0"/>
          <c:showBubbleSize val="0"/>
        </c:dLbls>
        <c:marker val="1"/>
        <c:smooth val="0"/>
        <c:axId val="1404801392"/>
        <c:axId val="1404800848"/>
      </c:lineChart>
      <c:catAx>
        <c:axId val="1404800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1404809008"/>
        <c:crosses val="autoZero"/>
        <c:auto val="1"/>
        <c:lblAlgn val="ctr"/>
        <c:lblOffset val="100"/>
        <c:noMultiLvlLbl val="0"/>
      </c:catAx>
      <c:valAx>
        <c:axId val="1404809008"/>
        <c:scaling>
          <c:orientation val="minMax"/>
          <c:max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tr-TR"/>
                  <a:t>Temperature (°C)</a:t>
                </a:r>
              </a:p>
            </c:rich>
          </c:tx>
          <c:layout>
            <c:manualLayout>
              <c:xMode val="edge"/>
              <c:yMode val="edge"/>
              <c:x val="1.3663643235680294E-2"/>
              <c:y val="0.29097152644511376"/>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1404800304"/>
        <c:crosses val="autoZero"/>
        <c:crossBetween val="between"/>
        <c:majorUnit val="1"/>
      </c:valAx>
      <c:valAx>
        <c:axId val="1404800848"/>
        <c:scaling>
          <c:orientation val="minMax"/>
          <c:max val="200"/>
        </c:scaling>
        <c:delete val="0"/>
        <c:axPos val="r"/>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tr-TR"/>
                  <a:t>% Humidity  and cbar</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1404801392"/>
        <c:crosses val="max"/>
        <c:crossBetween val="between"/>
        <c:majorUnit val="10"/>
      </c:valAx>
      <c:catAx>
        <c:axId val="1404801392"/>
        <c:scaling>
          <c:orientation val="minMax"/>
        </c:scaling>
        <c:delete val="1"/>
        <c:axPos val="b"/>
        <c:numFmt formatCode="General" sourceLinked="1"/>
        <c:majorTickMark val="out"/>
        <c:minorTickMark val="none"/>
        <c:tickLblPos val="nextTo"/>
        <c:crossAx val="140480084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ndard"/>
        <c:varyColors val="0"/>
        <c:ser>
          <c:idx val="2"/>
          <c:order val="2"/>
          <c:tx>
            <c:strRef>
              <c:f>'aylık ort grafik'!$A$17</c:f>
              <c:strCache>
                <c:ptCount val="1"/>
                <c:pt idx="0">
                  <c:v>Rainfall (mm)</c:v>
                </c:pt>
              </c:strCache>
            </c:strRef>
          </c:tx>
          <c:spPr>
            <a:solidFill>
              <a:schemeClr val="bg1">
                <a:lumMod val="65000"/>
              </a:schemeClr>
            </a:solidFill>
            <a:ln>
              <a:noFill/>
            </a:ln>
            <a:effectLst/>
          </c:spPr>
          <c:cat>
            <c:multiLvlStrRef>
              <c:f>'aylık ort grafik'!$B$13:$BC$14</c:f>
              <c:multiLvlStrCache>
                <c:ptCount val="54"/>
                <c:lvl>
                  <c:pt idx="0">
                    <c:v>April</c:v>
                  </c:pt>
                  <c:pt idx="1">
                    <c:v>May</c:v>
                  </c:pt>
                  <c:pt idx="2">
                    <c:v>June</c:v>
                  </c:pt>
                  <c:pt idx="3">
                    <c:v>July</c:v>
                  </c:pt>
                  <c:pt idx="4">
                    <c:v>August</c:v>
                  </c:pt>
                  <c:pt idx="5">
                    <c:v>September</c:v>
                  </c:pt>
                  <c:pt idx="6">
                    <c:v>October</c:v>
                  </c:pt>
                  <c:pt idx="7">
                    <c:v>November</c:v>
                  </c:pt>
                  <c:pt idx="8">
                    <c:v>December</c:v>
                  </c:pt>
                  <c:pt idx="9">
                    <c:v>April</c:v>
                  </c:pt>
                  <c:pt idx="10">
                    <c:v>May</c:v>
                  </c:pt>
                  <c:pt idx="11">
                    <c:v>June</c:v>
                  </c:pt>
                  <c:pt idx="12">
                    <c:v>July</c:v>
                  </c:pt>
                  <c:pt idx="13">
                    <c:v>August</c:v>
                  </c:pt>
                  <c:pt idx="14">
                    <c:v>September</c:v>
                  </c:pt>
                  <c:pt idx="15">
                    <c:v>October</c:v>
                  </c:pt>
                  <c:pt idx="16">
                    <c:v>November</c:v>
                  </c:pt>
                  <c:pt idx="17">
                    <c:v>December</c:v>
                  </c:pt>
                  <c:pt idx="18">
                    <c:v>April</c:v>
                  </c:pt>
                  <c:pt idx="19">
                    <c:v>May</c:v>
                  </c:pt>
                  <c:pt idx="20">
                    <c:v>June</c:v>
                  </c:pt>
                  <c:pt idx="21">
                    <c:v>July</c:v>
                  </c:pt>
                  <c:pt idx="22">
                    <c:v>August</c:v>
                  </c:pt>
                  <c:pt idx="23">
                    <c:v>September</c:v>
                  </c:pt>
                  <c:pt idx="24">
                    <c:v>October</c:v>
                  </c:pt>
                  <c:pt idx="25">
                    <c:v>November</c:v>
                  </c:pt>
                  <c:pt idx="26">
                    <c:v>December</c:v>
                  </c:pt>
                  <c:pt idx="27">
                    <c:v>April</c:v>
                  </c:pt>
                  <c:pt idx="28">
                    <c:v>May</c:v>
                  </c:pt>
                  <c:pt idx="29">
                    <c:v>June</c:v>
                  </c:pt>
                  <c:pt idx="30">
                    <c:v>July</c:v>
                  </c:pt>
                  <c:pt idx="31">
                    <c:v>August</c:v>
                  </c:pt>
                  <c:pt idx="32">
                    <c:v>September</c:v>
                  </c:pt>
                  <c:pt idx="33">
                    <c:v>October</c:v>
                  </c:pt>
                  <c:pt idx="34">
                    <c:v>November</c:v>
                  </c:pt>
                  <c:pt idx="35">
                    <c:v>December</c:v>
                  </c:pt>
                  <c:pt idx="36">
                    <c:v>April</c:v>
                  </c:pt>
                  <c:pt idx="37">
                    <c:v>May</c:v>
                  </c:pt>
                  <c:pt idx="38">
                    <c:v>June</c:v>
                  </c:pt>
                  <c:pt idx="39">
                    <c:v>July</c:v>
                  </c:pt>
                  <c:pt idx="40">
                    <c:v>August</c:v>
                  </c:pt>
                  <c:pt idx="41">
                    <c:v>September</c:v>
                  </c:pt>
                  <c:pt idx="42">
                    <c:v>October</c:v>
                  </c:pt>
                  <c:pt idx="43">
                    <c:v>November</c:v>
                  </c:pt>
                  <c:pt idx="44">
                    <c:v>December</c:v>
                  </c:pt>
                  <c:pt idx="45">
                    <c:v>April</c:v>
                  </c:pt>
                  <c:pt idx="46">
                    <c:v>May</c:v>
                  </c:pt>
                  <c:pt idx="47">
                    <c:v>June</c:v>
                  </c:pt>
                  <c:pt idx="48">
                    <c:v>July</c:v>
                  </c:pt>
                  <c:pt idx="49">
                    <c:v>August</c:v>
                  </c:pt>
                  <c:pt idx="50">
                    <c:v>September</c:v>
                  </c:pt>
                  <c:pt idx="51">
                    <c:v>October</c:v>
                  </c:pt>
                  <c:pt idx="52">
                    <c:v>November</c:v>
                  </c:pt>
                  <c:pt idx="53">
                    <c:v>December</c:v>
                  </c:pt>
                </c:lvl>
                <c:lvl>
                  <c:pt idx="0">
                    <c:v>Durhasan</c:v>
                  </c:pt>
                  <c:pt idx="9">
                    <c:v>Esenyurt</c:v>
                  </c:pt>
                  <c:pt idx="18">
                    <c:v>Kılavuzlar</c:v>
                  </c:pt>
                  <c:pt idx="27">
                    <c:v>Mahmutlar</c:v>
                  </c:pt>
                  <c:pt idx="36">
                    <c:v>Merkez</c:v>
                  </c:pt>
                  <c:pt idx="45">
                    <c:v>Minnetler</c:v>
                  </c:pt>
                </c:lvl>
              </c:multiLvlStrCache>
            </c:multiLvlStrRef>
          </c:cat>
          <c:val>
            <c:numRef>
              <c:f>'aylık ort grafik'!$B$17:$BC$17</c:f>
              <c:numCache>
                <c:formatCode>0.00</c:formatCode>
                <c:ptCount val="54"/>
                <c:pt idx="0">
                  <c:v>0.14000000000000001</c:v>
                </c:pt>
                <c:pt idx="1">
                  <c:v>2.2064516129032254</c:v>
                </c:pt>
                <c:pt idx="2">
                  <c:v>1.466666666666667</c:v>
                </c:pt>
                <c:pt idx="3">
                  <c:v>2.9096774193548387</c:v>
                </c:pt>
                <c:pt idx="4">
                  <c:v>1.5032258064516126</c:v>
                </c:pt>
                <c:pt idx="5">
                  <c:v>0.61999999999999988</c:v>
                </c:pt>
                <c:pt idx="6">
                  <c:v>1.2645161290322582</c:v>
                </c:pt>
                <c:pt idx="7">
                  <c:v>2.74</c:v>
                </c:pt>
                <c:pt idx="8">
                  <c:v>3.2387096774193558</c:v>
                </c:pt>
                <c:pt idx="9">
                  <c:v>0.43333333333333335</c:v>
                </c:pt>
                <c:pt idx="10">
                  <c:v>3.5741935483870968</c:v>
                </c:pt>
                <c:pt idx="11">
                  <c:v>3.2199999999999998</c:v>
                </c:pt>
                <c:pt idx="12">
                  <c:v>1.0193548387096774</c:v>
                </c:pt>
                <c:pt idx="13">
                  <c:v>1.6967741935483869</c:v>
                </c:pt>
                <c:pt idx="14">
                  <c:v>0.72000000000000008</c:v>
                </c:pt>
                <c:pt idx="15">
                  <c:v>0.9096774193548387</c:v>
                </c:pt>
                <c:pt idx="16">
                  <c:v>3.2933333333333339</c:v>
                </c:pt>
                <c:pt idx="17">
                  <c:v>3.8516129032258077</c:v>
                </c:pt>
                <c:pt idx="18">
                  <c:v>0.3</c:v>
                </c:pt>
                <c:pt idx="19">
                  <c:v>1.8967741935483871</c:v>
                </c:pt>
                <c:pt idx="20">
                  <c:v>3.9066666666666667</c:v>
                </c:pt>
                <c:pt idx="21">
                  <c:v>1.3161290322580643</c:v>
                </c:pt>
                <c:pt idx="22">
                  <c:v>1.1548387096774195</c:v>
                </c:pt>
                <c:pt idx="23">
                  <c:v>1.6733333333333336</c:v>
                </c:pt>
                <c:pt idx="24">
                  <c:v>1.316129032258065</c:v>
                </c:pt>
                <c:pt idx="25">
                  <c:v>2.5066666666666673</c:v>
                </c:pt>
                <c:pt idx="26">
                  <c:v>2.696774193548388</c:v>
                </c:pt>
                <c:pt idx="27">
                  <c:v>0.82666666666666655</c:v>
                </c:pt>
                <c:pt idx="28">
                  <c:v>2.5741935483870968</c:v>
                </c:pt>
                <c:pt idx="29">
                  <c:v>3.3866666666666658</c:v>
                </c:pt>
                <c:pt idx="30">
                  <c:v>1.5806451612903225</c:v>
                </c:pt>
                <c:pt idx="31">
                  <c:v>0.67096774193548392</c:v>
                </c:pt>
                <c:pt idx="32">
                  <c:v>0.66666666666666663</c:v>
                </c:pt>
                <c:pt idx="33">
                  <c:v>1.3354838709677419</c:v>
                </c:pt>
                <c:pt idx="34">
                  <c:v>4.1933333333333334</c:v>
                </c:pt>
                <c:pt idx="35">
                  <c:v>3.4387096774193542</c:v>
                </c:pt>
                <c:pt idx="36">
                  <c:v>0.46666666666666667</c:v>
                </c:pt>
                <c:pt idx="37">
                  <c:v>3.4064516129032256</c:v>
                </c:pt>
                <c:pt idx="38">
                  <c:v>2.4866666666666672</c:v>
                </c:pt>
                <c:pt idx="39">
                  <c:v>1.7612903225806451</c:v>
                </c:pt>
                <c:pt idx="40">
                  <c:v>1.645161290322581</c:v>
                </c:pt>
                <c:pt idx="41">
                  <c:v>0.56666666666666654</c:v>
                </c:pt>
                <c:pt idx="42">
                  <c:v>0.68387096774193534</c:v>
                </c:pt>
                <c:pt idx="43">
                  <c:v>2.9666666666666663</c:v>
                </c:pt>
                <c:pt idx="44">
                  <c:v>1.9741935483870974</c:v>
                </c:pt>
                <c:pt idx="45">
                  <c:v>0.6</c:v>
                </c:pt>
                <c:pt idx="46">
                  <c:v>2.4709677419354841</c:v>
                </c:pt>
                <c:pt idx="47">
                  <c:v>3.5600000000000005</c:v>
                </c:pt>
                <c:pt idx="48">
                  <c:v>2.9419354838709677</c:v>
                </c:pt>
                <c:pt idx="49">
                  <c:v>0.32903225806451614</c:v>
                </c:pt>
                <c:pt idx="50">
                  <c:v>0.33333333333333331</c:v>
                </c:pt>
                <c:pt idx="51">
                  <c:v>1.0838709677419356</c:v>
                </c:pt>
                <c:pt idx="52">
                  <c:v>3.3266666666666671</c:v>
                </c:pt>
                <c:pt idx="53">
                  <c:v>4.0903225806451609</c:v>
                </c:pt>
              </c:numCache>
            </c:numRef>
          </c:val>
          <c:extLst>
            <c:ext xmlns:c16="http://schemas.microsoft.com/office/drawing/2014/chart" uri="{C3380CC4-5D6E-409C-BE32-E72D297353CC}">
              <c16:uniqueId val="{00000000-A534-475F-9249-162CD271D963}"/>
            </c:ext>
          </c:extLst>
        </c:ser>
        <c:dLbls>
          <c:showLegendKey val="0"/>
          <c:showVal val="0"/>
          <c:showCatName val="0"/>
          <c:showSerName val="0"/>
          <c:showPercent val="0"/>
          <c:showBubbleSize val="0"/>
        </c:dLbls>
        <c:axId val="1404805200"/>
        <c:axId val="1404805744"/>
      </c:areaChart>
      <c:barChart>
        <c:barDir val="col"/>
        <c:grouping val="clustered"/>
        <c:varyColors val="0"/>
        <c:ser>
          <c:idx val="3"/>
          <c:order val="3"/>
          <c:tx>
            <c:strRef>
              <c:f>'aylık ort grafik'!$A$18</c:f>
              <c:strCache>
                <c:ptCount val="1"/>
                <c:pt idx="0">
                  <c:v>Soil moisture -15 cm [cbar]</c:v>
                </c:pt>
              </c:strCache>
            </c:strRef>
          </c:tx>
          <c:spPr>
            <a:solidFill>
              <a:schemeClr val="accent2">
                <a:lumMod val="40000"/>
                <a:lumOff val="60000"/>
              </a:schemeClr>
            </a:solidFill>
            <a:ln>
              <a:noFill/>
            </a:ln>
            <a:effectLst/>
          </c:spPr>
          <c:invertIfNegative val="0"/>
          <c:cat>
            <c:multiLvlStrRef>
              <c:f>'aylık ort grafik'!$B$13:$BC$14</c:f>
              <c:multiLvlStrCache>
                <c:ptCount val="54"/>
                <c:lvl>
                  <c:pt idx="0">
                    <c:v>April</c:v>
                  </c:pt>
                  <c:pt idx="1">
                    <c:v>May</c:v>
                  </c:pt>
                  <c:pt idx="2">
                    <c:v>June</c:v>
                  </c:pt>
                  <c:pt idx="3">
                    <c:v>July</c:v>
                  </c:pt>
                  <c:pt idx="4">
                    <c:v>August</c:v>
                  </c:pt>
                  <c:pt idx="5">
                    <c:v>September</c:v>
                  </c:pt>
                  <c:pt idx="6">
                    <c:v>October</c:v>
                  </c:pt>
                  <c:pt idx="7">
                    <c:v>November</c:v>
                  </c:pt>
                  <c:pt idx="8">
                    <c:v>December</c:v>
                  </c:pt>
                  <c:pt idx="9">
                    <c:v>April</c:v>
                  </c:pt>
                  <c:pt idx="10">
                    <c:v>May</c:v>
                  </c:pt>
                  <c:pt idx="11">
                    <c:v>June</c:v>
                  </c:pt>
                  <c:pt idx="12">
                    <c:v>July</c:v>
                  </c:pt>
                  <c:pt idx="13">
                    <c:v>August</c:v>
                  </c:pt>
                  <c:pt idx="14">
                    <c:v>September</c:v>
                  </c:pt>
                  <c:pt idx="15">
                    <c:v>October</c:v>
                  </c:pt>
                  <c:pt idx="16">
                    <c:v>November</c:v>
                  </c:pt>
                  <c:pt idx="17">
                    <c:v>December</c:v>
                  </c:pt>
                  <c:pt idx="18">
                    <c:v>April</c:v>
                  </c:pt>
                  <c:pt idx="19">
                    <c:v>May</c:v>
                  </c:pt>
                  <c:pt idx="20">
                    <c:v>June</c:v>
                  </c:pt>
                  <c:pt idx="21">
                    <c:v>July</c:v>
                  </c:pt>
                  <c:pt idx="22">
                    <c:v>August</c:v>
                  </c:pt>
                  <c:pt idx="23">
                    <c:v>September</c:v>
                  </c:pt>
                  <c:pt idx="24">
                    <c:v>October</c:v>
                  </c:pt>
                  <c:pt idx="25">
                    <c:v>November</c:v>
                  </c:pt>
                  <c:pt idx="26">
                    <c:v>December</c:v>
                  </c:pt>
                  <c:pt idx="27">
                    <c:v>April</c:v>
                  </c:pt>
                  <c:pt idx="28">
                    <c:v>May</c:v>
                  </c:pt>
                  <c:pt idx="29">
                    <c:v>June</c:v>
                  </c:pt>
                  <c:pt idx="30">
                    <c:v>July</c:v>
                  </c:pt>
                  <c:pt idx="31">
                    <c:v>August</c:v>
                  </c:pt>
                  <c:pt idx="32">
                    <c:v>September</c:v>
                  </c:pt>
                  <c:pt idx="33">
                    <c:v>October</c:v>
                  </c:pt>
                  <c:pt idx="34">
                    <c:v>November</c:v>
                  </c:pt>
                  <c:pt idx="35">
                    <c:v>December</c:v>
                  </c:pt>
                  <c:pt idx="36">
                    <c:v>April</c:v>
                  </c:pt>
                  <c:pt idx="37">
                    <c:v>May</c:v>
                  </c:pt>
                  <c:pt idx="38">
                    <c:v>June</c:v>
                  </c:pt>
                  <c:pt idx="39">
                    <c:v>July</c:v>
                  </c:pt>
                  <c:pt idx="40">
                    <c:v>August</c:v>
                  </c:pt>
                  <c:pt idx="41">
                    <c:v>September</c:v>
                  </c:pt>
                  <c:pt idx="42">
                    <c:v>October</c:v>
                  </c:pt>
                  <c:pt idx="43">
                    <c:v>November</c:v>
                  </c:pt>
                  <c:pt idx="44">
                    <c:v>December</c:v>
                  </c:pt>
                  <c:pt idx="45">
                    <c:v>April</c:v>
                  </c:pt>
                  <c:pt idx="46">
                    <c:v>May</c:v>
                  </c:pt>
                  <c:pt idx="47">
                    <c:v>June</c:v>
                  </c:pt>
                  <c:pt idx="48">
                    <c:v>July</c:v>
                  </c:pt>
                  <c:pt idx="49">
                    <c:v>August</c:v>
                  </c:pt>
                  <c:pt idx="50">
                    <c:v>September</c:v>
                  </c:pt>
                  <c:pt idx="51">
                    <c:v>October</c:v>
                  </c:pt>
                  <c:pt idx="52">
                    <c:v>November</c:v>
                  </c:pt>
                  <c:pt idx="53">
                    <c:v>December</c:v>
                  </c:pt>
                </c:lvl>
                <c:lvl>
                  <c:pt idx="0">
                    <c:v>Durhasan</c:v>
                  </c:pt>
                  <c:pt idx="9">
                    <c:v>Esenyurt</c:v>
                  </c:pt>
                  <c:pt idx="18">
                    <c:v>Kılavuzlar</c:v>
                  </c:pt>
                  <c:pt idx="27">
                    <c:v>Mahmutlar</c:v>
                  </c:pt>
                  <c:pt idx="36">
                    <c:v>Merkez</c:v>
                  </c:pt>
                  <c:pt idx="45">
                    <c:v>Minnetler</c:v>
                  </c:pt>
                </c:lvl>
              </c:multiLvlStrCache>
            </c:multiLvlStrRef>
          </c:cat>
          <c:val>
            <c:numRef>
              <c:f>'aylık ort grafik'!$B$18:$BC$18</c:f>
              <c:numCache>
                <c:formatCode>0.00</c:formatCode>
                <c:ptCount val="54"/>
                <c:pt idx="0">
                  <c:v>61.036666666666662</c:v>
                </c:pt>
                <c:pt idx="1">
                  <c:v>161.05161290322584</c:v>
                </c:pt>
                <c:pt idx="2">
                  <c:v>35.056666666666665</c:v>
                </c:pt>
                <c:pt idx="3">
                  <c:v>35.270967741935479</c:v>
                </c:pt>
                <c:pt idx="4">
                  <c:v>19.658064516129034</c:v>
                </c:pt>
                <c:pt idx="5">
                  <c:v>149.44999999999999</c:v>
                </c:pt>
                <c:pt idx="6">
                  <c:v>200</c:v>
                </c:pt>
                <c:pt idx="7">
                  <c:v>184.58333333333331</c:v>
                </c:pt>
                <c:pt idx="8">
                  <c:v>11.035483870967742</c:v>
                </c:pt>
                <c:pt idx="9">
                  <c:v>46.426666666666669</c:v>
                </c:pt>
                <c:pt idx="10">
                  <c:v>80.277419354838742</c:v>
                </c:pt>
                <c:pt idx="11">
                  <c:v>16.496666666666666</c:v>
                </c:pt>
                <c:pt idx="12">
                  <c:v>47.829032258064508</c:v>
                </c:pt>
                <c:pt idx="13">
                  <c:v>101.57741935483871</c:v>
                </c:pt>
                <c:pt idx="14">
                  <c:v>200</c:v>
                </c:pt>
                <c:pt idx="15">
                  <c:v>200</c:v>
                </c:pt>
                <c:pt idx="16">
                  <c:v>181.28666666666669</c:v>
                </c:pt>
                <c:pt idx="17">
                  <c:v>17.225806451612904</c:v>
                </c:pt>
                <c:pt idx="18">
                  <c:v>34.1</c:v>
                </c:pt>
                <c:pt idx="19">
                  <c:v>89.58387096774193</c:v>
                </c:pt>
                <c:pt idx="20">
                  <c:v>94.243333333333339</c:v>
                </c:pt>
                <c:pt idx="21">
                  <c:v>25.07096774193548</c:v>
                </c:pt>
                <c:pt idx="22">
                  <c:v>33.5741935483871</c:v>
                </c:pt>
                <c:pt idx="23">
                  <c:v>110.33999999999997</c:v>
                </c:pt>
                <c:pt idx="24">
                  <c:v>192.68387096774194</c:v>
                </c:pt>
                <c:pt idx="25">
                  <c:v>200</c:v>
                </c:pt>
                <c:pt idx="26">
                  <c:v>111.59354838709682</c:v>
                </c:pt>
                <c:pt idx="27">
                  <c:v>17.079999999999998</c:v>
                </c:pt>
                <c:pt idx="28">
                  <c:v>130.17419354838708</c:v>
                </c:pt>
                <c:pt idx="29">
                  <c:v>143.47666666666666</c:v>
                </c:pt>
                <c:pt idx="30">
                  <c:v>53.1</c:v>
                </c:pt>
                <c:pt idx="31">
                  <c:v>97.058064516129022</c:v>
                </c:pt>
                <c:pt idx="32">
                  <c:v>200</c:v>
                </c:pt>
                <c:pt idx="33">
                  <c:v>200</c:v>
                </c:pt>
                <c:pt idx="34">
                  <c:v>194.4</c:v>
                </c:pt>
                <c:pt idx="35">
                  <c:v>27.448387096774191</c:v>
                </c:pt>
                <c:pt idx="36">
                  <c:v>53.160000000000004</c:v>
                </c:pt>
                <c:pt idx="37">
                  <c:v>79.870967741935473</c:v>
                </c:pt>
                <c:pt idx="38">
                  <c:v>73.833333333333329</c:v>
                </c:pt>
                <c:pt idx="39">
                  <c:v>123.6774193548387</c:v>
                </c:pt>
                <c:pt idx="40">
                  <c:v>86.677419354838705</c:v>
                </c:pt>
                <c:pt idx="41">
                  <c:v>200</c:v>
                </c:pt>
                <c:pt idx="42">
                  <c:v>200</c:v>
                </c:pt>
                <c:pt idx="43">
                  <c:v>196.69</c:v>
                </c:pt>
                <c:pt idx="44">
                  <c:v>20.545161290322582</c:v>
                </c:pt>
                <c:pt idx="45">
                  <c:v>69.523333333333326</c:v>
                </c:pt>
                <c:pt idx="46">
                  <c:v>137.33548387096778</c:v>
                </c:pt>
                <c:pt idx="47">
                  <c:v>41.86333333333333</c:v>
                </c:pt>
                <c:pt idx="48">
                  <c:v>69.022580645161284</c:v>
                </c:pt>
                <c:pt idx="49">
                  <c:v>61.8</c:v>
                </c:pt>
                <c:pt idx="50">
                  <c:v>185.95666666666665</c:v>
                </c:pt>
                <c:pt idx="51">
                  <c:v>200</c:v>
                </c:pt>
                <c:pt idx="52">
                  <c:v>185.17333333333335</c:v>
                </c:pt>
                <c:pt idx="53">
                  <c:v>18.71935483870968</c:v>
                </c:pt>
              </c:numCache>
            </c:numRef>
          </c:val>
          <c:extLst>
            <c:ext xmlns:c16="http://schemas.microsoft.com/office/drawing/2014/chart" uri="{C3380CC4-5D6E-409C-BE32-E72D297353CC}">
              <c16:uniqueId val="{00000001-A534-475F-9249-162CD271D963}"/>
            </c:ext>
          </c:extLst>
        </c:ser>
        <c:dLbls>
          <c:showLegendKey val="0"/>
          <c:showVal val="0"/>
          <c:showCatName val="0"/>
          <c:showSerName val="0"/>
          <c:showPercent val="0"/>
          <c:showBubbleSize val="0"/>
        </c:dLbls>
        <c:gapWidth val="219"/>
        <c:axId val="1404806832"/>
        <c:axId val="1404806288"/>
      </c:barChart>
      <c:lineChart>
        <c:grouping val="standard"/>
        <c:varyColors val="0"/>
        <c:ser>
          <c:idx val="0"/>
          <c:order val="0"/>
          <c:tx>
            <c:strRef>
              <c:f>'aylık ort grafik'!$A$15</c:f>
              <c:strCache>
                <c:ptCount val="1"/>
                <c:pt idx="0">
                  <c:v>Air temperature (°C)</c:v>
                </c:pt>
              </c:strCache>
            </c:strRef>
          </c:tx>
          <c:spPr>
            <a:ln w="28575" cap="rnd">
              <a:solidFill>
                <a:schemeClr val="tx1"/>
              </a:solidFill>
              <a:round/>
            </a:ln>
            <a:effectLst/>
          </c:spPr>
          <c:marker>
            <c:symbol val="circle"/>
            <c:size val="7"/>
            <c:spPr>
              <a:solidFill>
                <a:schemeClr val="tx1"/>
              </a:solidFill>
              <a:ln w="9525">
                <a:solidFill>
                  <a:schemeClr val="tx1"/>
                </a:solidFill>
              </a:ln>
              <a:effectLst/>
            </c:spPr>
          </c:marker>
          <c:cat>
            <c:multiLvlStrRef>
              <c:f>'aylık ort grafik'!$B$13:$BC$14</c:f>
              <c:multiLvlStrCache>
                <c:ptCount val="54"/>
                <c:lvl>
                  <c:pt idx="0">
                    <c:v>April</c:v>
                  </c:pt>
                  <c:pt idx="1">
                    <c:v>May</c:v>
                  </c:pt>
                  <c:pt idx="2">
                    <c:v>June</c:v>
                  </c:pt>
                  <c:pt idx="3">
                    <c:v>July</c:v>
                  </c:pt>
                  <c:pt idx="4">
                    <c:v>August</c:v>
                  </c:pt>
                  <c:pt idx="5">
                    <c:v>September</c:v>
                  </c:pt>
                  <c:pt idx="6">
                    <c:v>October</c:v>
                  </c:pt>
                  <c:pt idx="7">
                    <c:v>November</c:v>
                  </c:pt>
                  <c:pt idx="8">
                    <c:v>December</c:v>
                  </c:pt>
                  <c:pt idx="9">
                    <c:v>April</c:v>
                  </c:pt>
                  <c:pt idx="10">
                    <c:v>May</c:v>
                  </c:pt>
                  <c:pt idx="11">
                    <c:v>June</c:v>
                  </c:pt>
                  <c:pt idx="12">
                    <c:v>July</c:v>
                  </c:pt>
                  <c:pt idx="13">
                    <c:v>August</c:v>
                  </c:pt>
                  <c:pt idx="14">
                    <c:v>September</c:v>
                  </c:pt>
                  <c:pt idx="15">
                    <c:v>October</c:v>
                  </c:pt>
                  <c:pt idx="16">
                    <c:v>November</c:v>
                  </c:pt>
                  <c:pt idx="17">
                    <c:v>December</c:v>
                  </c:pt>
                  <c:pt idx="18">
                    <c:v>April</c:v>
                  </c:pt>
                  <c:pt idx="19">
                    <c:v>May</c:v>
                  </c:pt>
                  <c:pt idx="20">
                    <c:v>June</c:v>
                  </c:pt>
                  <c:pt idx="21">
                    <c:v>July</c:v>
                  </c:pt>
                  <c:pt idx="22">
                    <c:v>August</c:v>
                  </c:pt>
                  <c:pt idx="23">
                    <c:v>September</c:v>
                  </c:pt>
                  <c:pt idx="24">
                    <c:v>October</c:v>
                  </c:pt>
                  <c:pt idx="25">
                    <c:v>November</c:v>
                  </c:pt>
                  <c:pt idx="26">
                    <c:v>December</c:v>
                  </c:pt>
                  <c:pt idx="27">
                    <c:v>April</c:v>
                  </c:pt>
                  <c:pt idx="28">
                    <c:v>May</c:v>
                  </c:pt>
                  <c:pt idx="29">
                    <c:v>June</c:v>
                  </c:pt>
                  <c:pt idx="30">
                    <c:v>July</c:v>
                  </c:pt>
                  <c:pt idx="31">
                    <c:v>August</c:v>
                  </c:pt>
                  <c:pt idx="32">
                    <c:v>September</c:v>
                  </c:pt>
                  <c:pt idx="33">
                    <c:v>October</c:v>
                  </c:pt>
                  <c:pt idx="34">
                    <c:v>November</c:v>
                  </c:pt>
                  <c:pt idx="35">
                    <c:v>December</c:v>
                  </c:pt>
                  <c:pt idx="36">
                    <c:v>April</c:v>
                  </c:pt>
                  <c:pt idx="37">
                    <c:v>May</c:v>
                  </c:pt>
                  <c:pt idx="38">
                    <c:v>June</c:v>
                  </c:pt>
                  <c:pt idx="39">
                    <c:v>July</c:v>
                  </c:pt>
                  <c:pt idx="40">
                    <c:v>August</c:v>
                  </c:pt>
                  <c:pt idx="41">
                    <c:v>September</c:v>
                  </c:pt>
                  <c:pt idx="42">
                    <c:v>October</c:v>
                  </c:pt>
                  <c:pt idx="43">
                    <c:v>November</c:v>
                  </c:pt>
                  <c:pt idx="44">
                    <c:v>December</c:v>
                  </c:pt>
                  <c:pt idx="45">
                    <c:v>April</c:v>
                  </c:pt>
                  <c:pt idx="46">
                    <c:v>May</c:v>
                  </c:pt>
                  <c:pt idx="47">
                    <c:v>June</c:v>
                  </c:pt>
                  <c:pt idx="48">
                    <c:v>July</c:v>
                  </c:pt>
                  <c:pt idx="49">
                    <c:v>August</c:v>
                  </c:pt>
                  <c:pt idx="50">
                    <c:v>September</c:v>
                  </c:pt>
                  <c:pt idx="51">
                    <c:v>October</c:v>
                  </c:pt>
                  <c:pt idx="52">
                    <c:v>November</c:v>
                  </c:pt>
                  <c:pt idx="53">
                    <c:v>December</c:v>
                  </c:pt>
                </c:lvl>
                <c:lvl>
                  <c:pt idx="0">
                    <c:v>Durhasan</c:v>
                  </c:pt>
                  <c:pt idx="9">
                    <c:v>Esenyurt</c:v>
                  </c:pt>
                  <c:pt idx="18">
                    <c:v>Kılavuzlar</c:v>
                  </c:pt>
                  <c:pt idx="27">
                    <c:v>Mahmutlar</c:v>
                  </c:pt>
                  <c:pt idx="36">
                    <c:v>Merkez</c:v>
                  </c:pt>
                  <c:pt idx="45">
                    <c:v>Minnetler</c:v>
                  </c:pt>
                </c:lvl>
              </c:multiLvlStrCache>
            </c:multiLvlStrRef>
          </c:cat>
          <c:val>
            <c:numRef>
              <c:f>'aylık ort grafik'!$B$15:$BC$15</c:f>
              <c:numCache>
                <c:formatCode>0.00</c:formatCode>
                <c:ptCount val="54"/>
                <c:pt idx="0">
                  <c:v>16.270666666666664</c:v>
                </c:pt>
                <c:pt idx="1">
                  <c:v>18.216774193548385</c:v>
                </c:pt>
                <c:pt idx="2">
                  <c:v>21.161999999999995</c:v>
                </c:pt>
                <c:pt idx="3">
                  <c:v>24.40129032258065</c:v>
                </c:pt>
                <c:pt idx="4">
                  <c:v>24.951290322580647</c:v>
                </c:pt>
                <c:pt idx="5">
                  <c:v>21.080333333333328</c:v>
                </c:pt>
                <c:pt idx="6">
                  <c:v>15.276451612903228</c:v>
                </c:pt>
                <c:pt idx="7">
                  <c:v>10.555000000000001</c:v>
                </c:pt>
                <c:pt idx="8">
                  <c:v>4.1116129032258053</c:v>
                </c:pt>
                <c:pt idx="9">
                  <c:v>15.34733333333333</c:v>
                </c:pt>
                <c:pt idx="10">
                  <c:v>16.871935483870971</c:v>
                </c:pt>
                <c:pt idx="11">
                  <c:v>19.389666666666674</c:v>
                </c:pt>
                <c:pt idx="12">
                  <c:v>22.455806451612904</c:v>
                </c:pt>
                <c:pt idx="13">
                  <c:v>23.55838709677419</c:v>
                </c:pt>
                <c:pt idx="14">
                  <c:v>19.565666666666669</c:v>
                </c:pt>
                <c:pt idx="15">
                  <c:v>14.193225806451615</c:v>
                </c:pt>
                <c:pt idx="16">
                  <c:v>9.668333333333333</c:v>
                </c:pt>
                <c:pt idx="17">
                  <c:v>3.1432258064516128</c:v>
                </c:pt>
                <c:pt idx="18">
                  <c:v>16.042666666666669</c:v>
                </c:pt>
                <c:pt idx="19">
                  <c:v>19.420322580645156</c:v>
                </c:pt>
                <c:pt idx="20">
                  <c:v>22.128333333333334</c:v>
                </c:pt>
                <c:pt idx="21">
                  <c:v>25.409032258064517</c:v>
                </c:pt>
                <c:pt idx="22">
                  <c:v>25.902903225806455</c:v>
                </c:pt>
                <c:pt idx="23">
                  <c:v>21.406999999999993</c:v>
                </c:pt>
                <c:pt idx="24">
                  <c:v>15.095161290322585</c:v>
                </c:pt>
                <c:pt idx="25">
                  <c:v>9.8733333333333313</c:v>
                </c:pt>
                <c:pt idx="26">
                  <c:v>4.6174193548387104</c:v>
                </c:pt>
                <c:pt idx="27">
                  <c:v>16.306000000000001</c:v>
                </c:pt>
                <c:pt idx="28">
                  <c:v>17.364838709677418</c:v>
                </c:pt>
                <c:pt idx="29">
                  <c:v>19.737666666666666</c:v>
                </c:pt>
                <c:pt idx="30">
                  <c:v>22.49258064516129</c:v>
                </c:pt>
                <c:pt idx="31">
                  <c:v>23.880000000000003</c:v>
                </c:pt>
                <c:pt idx="32">
                  <c:v>19.911000000000001</c:v>
                </c:pt>
                <c:pt idx="33">
                  <c:v>15.066451612903226</c:v>
                </c:pt>
                <c:pt idx="34">
                  <c:v>10.222000000000001</c:v>
                </c:pt>
                <c:pt idx="35">
                  <c:v>3.2674193548387089</c:v>
                </c:pt>
                <c:pt idx="36">
                  <c:v>15.871</c:v>
                </c:pt>
                <c:pt idx="37">
                  <c:v>18.156451612903226</c:v>
                </c:pt>
                <c:pt idx="38">
                  <c:v>20.874000000000006</c:v>
                </c:pt>
                <c:pt idx="39">
                  <c:v>24.033548387096772</c:v>
                </c:pt>
                <c:pt idx="40">
                  <c:v>24.583870967741934</c:v>
                </c:pt>
                <c:pt idx="41">
                  <c:v>20.562000000000005</c:v>
                </c:pt>
                <c:pt idx="42">
                  <c:v>14.812258064516129</c:v>
                </c:pt>
                <c:pt idx="43">
                  <c:v>10.292333333333337</c:v>
                </c:pt>
                <c:pt idx="44">
                  <c:v>4.0806451612903247</c:v>
                </c:pt>
                <c:pt idx="45">
                  <c:v>15.329333333333333</c:v>
                </c:pt>
                <c:pt idx="46">
                  <c:v>17.059999999999999</c:v>
                </c:pt>
                <c:pt idx="47">
                  <c:v>19.536333333333335</c:v>
                </c:pt>
                <c:pt idx="48">
                  <c:v>22.257741935483871</c:v>
                </c:pt>
                <c:pt idx="49">
                  <c:v>23.35290322580645</c:v>
                </c:pt>
                <c:pt idx="50">
                  <c:v>19.384666666666664</c:v>
                </c:pt>
                <c:pt idx="51">
                  <c:v>14.273225806451615</c:v>
                </c:pt>
                <c:pt idx="52">
                  <c:v>9.7010000000000005</c:v>
                </c:pt>
                <c:pt idx="53">
                  <c:v>3.5464516129032266</c:v>
                </c:pt>
              </c:numCache>
            </c:numRef>
          </c:val>
          <c:smooth val="0"/>
          <c:extLst>
            <c:ext xmlns:c16="http://schemas.microsoft.com/office/drawing/2014/chart" uri="{C3380CC4-5D6E-409C-BE32-E72D297353CC}">
              <c16:uniqueId val="{00000002-A534-475F-9249-162CD271D963}"/>
            </c:ext>
          </c:extLst>
        </c:ser>
        <c:ser>
          <c:idx val="4"/>
          <c:order val="4"/>
          <c:tx>
            <c:strRef>
              <c:f>'aylık ort grafik'!$A$19</c:f>
              <c:strCache>
                <c:ptCount val="1"/>
                <c:pt idx="0">
                  <c:v>Soil temperature -10cm (°C)</c:v>
                </c:pt>
              </c:strCache>
            </c:strRef>
          </c:tx>
          <c:spPr>
            <a:ln w="28575" cap="rnd">
              <a:solidFill>
                <a:schemeClr val="accent5"/>
              </a:solidFill>
              <a:round/>
            </a:ln>
            <a:effectLst/>
          </c:spPr>
          <c:marker>
            <c:symbol val="none"/>
          </c:marker>
          <c:cat>
            <c:multiLvlStrRef>
              <c:f>'aylık ort grafik'!$B$13:$BC$14</c:f>
              <c:multiLvlStrCache>
                <c:ptCount val="54"/>
                <c:lvl>
                  <c:pt idx="0">
                    <c:v>April</c:v>
                  </c:pt>
                  <c:pt idx="1">
                    <c:v>May</c:v>
                  </c:pt>
                  <c:pt idx="2">
                    <c:v>June</c:v>
                  </c:pt>
                  <c:pt idx="3">
                    <c:v>July</c:v>
                  </c:pt>
                  <c:pt idx="4">
                    <c:v>August</c:v>
                  </c:pt>
                  <c:pt idx="5">
                    <c:v>September</c:v>
                  </c:pt>
                  <c:pt idx="6">
                    <c:v>October</c:v>
                  </c:pt>
                  <c:pt idx="7">
                    <c:v>November</c:v>
                  </c:pt>
                  <c:pt idx="8">
                    <c:v>December</c:v>
                  </c:pt>
                  <c:pt idx="9">
                    <c:v>April</c:v>
                  </c:pt>
                  <c:pt idx="10">
                    <c:v>May</c:v>
                  </c:pt>
                  <c:pt idx="11">
                    <c:v>June</c:v>
                  </c:pt>
                  <c:pt idx="12">
                    <c:v>July</c:v>
                  </c:pt>
                  <c:pt idx="13">
                    <c:v>August</c:v>
                  </c:pt>
                  <c:pt idx="14">
                    <c:v>September</c:v>
                  </c:pt>
                  <c:pt idx="15">
                    <c:v>October</c:v>
                  </c:pt>
                  <c:pt idx="16">
                    <c:v>November</c:v>
                  </c:pt>
                  <c:pt idx="17">
                    <c:v>December</c:v>
                  </c:pt>
                  <c:pt idx="18">
                    <c:v>April</c:v>
                  </c:pt>
                  <c:pt idx="19">
                    <c:v>May</c:v>
                  </c:pt>
                  <c:pt idx="20">
                    <c:v>June</c:v>
                  </c:pt>
                  <c:pt idx="21">
                    <c:v>July</c:v>
                  </c:pt>
                  <c:pt idx="22">
                    <c:v>August</c:v>
                  </c:pt>
                  <c:pt idx="23">
                    <c:v>September</c:v>
                  </c:pt>
                  <c:pt idx="24">
                    <c:v>October</c:v>
                  </c:pt>
                  <c:pt idx="25">
                    <c:v>November</c:v>
                  </c:pt>
                  <c:pt idx="26">
                    <c:v>December</c:v>
                  </c:pt>
                  <c:pt idx="27">
                    <c:v>April</c:v>
                  </c:pt>
                  <c:pt idx="28">
                    <c:v>May</c:v>
                  </c:pt>
                  <c:pt idx="29">
                    <c:v>June</c:v>
                  </c:pt>
                  <c:pt idx="30">
                    <c:v>July</c:v>
                  </c:pt>
                  <c:pt idx="31">
                    <c:v>August</c:v>
                  </c:pt>
                  <c:pt idx="32">
                    <c:v>September</c:v>
                  </c:pt>
                  <c:pt idx="33">
                    <c:v>October</c:v>
                  </c:pt>
                  <c:pt idx="34">
                    <c:v>November</c:v>
                  </c:pt>
                  <c:pt idx="35">
                    <c:v>December</c:v>
                  </c:pt>
                  <c:pt idx="36">
                    <c:v>April</c:v>
                  </c:pt>
                  <c:pt idx="37">
                    <c:v>May</c:v>
                  </c:pt>
                  <c:pt idx="38">
                    <c:v>June</c:v>
                  </c:pt>
                  <c:pt idx="39">
                    <c:v>July</c:v>
                  </c:pt>
                  <c:pt idx="40">
                    <c:v>August</c:v>
                  </c:pt>
                  <c:pt idx="41">
                    <c:v>September</c:v>
                  </c:pt>
                  <c:pt idx="42">
                    <c:v>October</c:v>
                  </c:pt>
                  <c:pt idx="43">
                    <c:v>November</c:v>
                  </c:pt>
                  <c:pt idx="44">
                    <c:v>December</c:v>
                  </c:pt>
                  <c:pt idx="45">
                    <c:v>April</c:v>
                  </c:pt>
                  <c:pt idx="46">
                    <c:v>May</c:v>
                  </c:pt>
                  <c:pt idx="47">
                    <c:v>June</c:v>
                  </c:pt>
                  <c:pt idx="48">
                    <c:v>July</c:v>
                  </c:pt>
                  <c:pt idx="49">
                    <c:v>August</c:v>
                  </c:pt>
                  <c:pt idx="50">
                    <c:v>September</c:v>
                  </c:pt>
                  <c:pt idx="51">
                    <c:v>October</c:v>
                  </c:pt>
                  <c:pt idx="52">
                    <c:v>November</c:v>
                  </c:pt>
                  <c:pt idx="53">
                    <c:v>December</c:v>
                  </c:pt>
                </c:lvl>
                <c:lvl>
                  <c:pt idx="0">
                    <c:v>Durhasan</c:v>
                  </c:pt>
                  <c:pt idx="9">
                    <c:v>Esenyurt</c:v>
                  </c:pt>
                  <c:pt idx="18">
                    <c:v>Kılavuzlar</c:v>
                  </c:pt>
                  <c:pt idx="27">
                    <c:v>Mahmutlar</c:v>
                  </c:pt>
                  <c:pt idx="36">
                    <c:v>Merkez</c:v>
                  </c:pt>
                  <c:pt idx="45">
                    <c:v>Minnetler</c:v>
                  </c:pt>
                </c:lvl>
              </c:multiLvlStrCache>
            </c:multiLvlStrRef>
          </c:cat>
          <c:val>
            <c:numRef>
              <c:f>'aylık ort grafik'!$B$19:$BC$19</c:f>
              <c:numCache>
                <c:formatCode>General</c:formatCode>
                <c:ptCount val="54"/>
                <c:pt idx="18" formatCode="0.00">
                  <c:v>13.633333333333331</c:v>
                </c:pt>
                <c:pt idx="19" formatCode="0.00">
                  <c:v>17.667741935483871</c:v>
                </c:pt>
                <c:pt idx="20" formatCode="0.00">
                  <c:v>20.083333333333332</c:v>
                </c:pt>
                <c:pt idx="21" formatCode="0.00">
                  <c:v>22.606451612903225</c:v>
                </c:pt>
                <c:pt idx="22" formatCode="0.00">
                  <c:v>23.796774193548384</c:v>
                </c:pt>
                <c:pt idx="23" formatCode="0.00">
                  <c:v>22.14</c:v>
                </c:pt>
                <c:pt idx="24" formatCode="0.00">
                  <c:v>16.899999999999995</c:v>
                </c:pt>
                <c:pt idx="25" formatCode="0.00">
                  <c:v>11.896666666666663</c:v>
                </c:pt>
                <c:pt idx="26" formatCode="0.00">
                  <c:v>7.5451612903225804</c:v>
                </c:pt>
                <c:pt idx="27" formatCode="0.00">
                  <c:v>11.979999999999999</c:v>
                </c:pt>
                <c:pt idx="28" formatCode="0.00">
                  <c:v>15.299999999999999</c:v>
                </c:pt>
                <c:pt idx="29" formatCode="0.00">
                  <c:v>17.949999999999996</c:v>
                </c:pt>
                <c:pt idx="30" formatCode="0.00">
                  <c:v>20.232258064516131</c:v>
                </c:pt>
                <c:pt idx="31" formatCode="0.00">
                  <c:v>21.232258064516127</c:v>
                </c:pt>
                <c:pt idx="32" formatCode="0.00">
                  <c:v>20.030000000000005</c:v>
                </c:pt>
                <c:pt idx="33" formatCode="0.00">
                  <c:v>15.72258064516129</c:v>
                </c:pt>
                <c:pt idx="34" formatCode="0.00">
                  <c:v>11.580000000000004</c:v>
                </c:pt>
                <c:pt idx="35" formatCode="0.00">
                  <c:v>6.3161290322580648</c:v>
                </c:pt>
                <c:pt idx="36" formatCode="0.00">
                  <c:v>13.396666666666665</c:v>
                </c:pt>
                <c:pt idx="37" formatCode="0.00">
                  <c:v>17.058064516129029</c:v>
                </c:pt>
                <c:pt idx="38" formatCode="0.00">
                  <c:v>19.876666666666669</c:v>
                </c:pt>
                <c:pt idx="39" formatCode="0.00">
                  <c:v>22.735483870967741</c:v>
                </c:pt>
                <c:pt idx="40" formatCode="0.00">
                  <c:v>22.935483870967751</c:v>
                </c:pt>
                <c:pt idx="41" formatCode="0.00">
                  <c:v>21.34333333333333</c:v>
                </c:pt>
                <c:pt idx="42" formatCode="0.00">
                  <c:v>16.896774193548389</c:v>
                </c:pt>
                <c:pt idx="43" formatCode="0.00">
                  <c:v>12.256666666666662</c:v>
                </c:pt>
                <c:pt idx="44" formatCode="0.00">
                  <c:v>7.3419354838709685</c:v>
                </c:pt>
                <c:pt idx="45" formatCode="0.00">
                  <c:v>11.043333333333333</c:v>
                </c:pt>
                <c:pt idx="46" formatCode="0.00">
                  <c:v>14.748387096774197</c:v>
                </c:pt>
                <c:pt idx="47" formatCode="0.00">
                  <c:v>17.643333333333331</c:v>
                </c:pt>
                <c:pt idx="48" formatCode="0.00">
                  <c:v>20.570967741935483</c:v>
                </c:pt>
                <c:pt idx="49" formatCode="0.00">
                  <c:v>21.609677419354842</c:v>
                </c:pt>
                <c:pt idx="50" formatCode="0.00">
                  <c:v>20.170000000000002</c:v>
                </c:pt>
                <c:pt idx="51" formatCode="0.00">
                  <c:v>15.461290322580641</c:v>
                </c:pt>
                <c:pt idx="52" formatCode="0.00">
                  <c:v>10.873333333333333</c:v>
                </c:pt>
                <c:pt idx="53" formatCode="0.00">
                  <c:v>6.4064516129032265</c:v>
                </c:pt>
              </c:numCache>
            </c:numRef>
          </c:val>
          <c:smooth val="0"/>
          <c:extLst>
            <c:ext xmlns:c16="http://schemas.microsoft.com/office/drawing/2014/chart" uri="{C3380CC4-5D6E-409C-BE32-E72D297353CC}">
              <c16:uniqueId val="{00000003-A534-475F-9249-162CD271D963}"/>
            </c:ext>
          </c:extLst>
        </c:ser>
        <c:dLbls>
          <c:showLegendKey val="0"/>
          <c:showVal val="0"/>
          <c:showCatName val="0"/>
          <c:showSerName val="0"/>
          <c:showPercent val="0"/>
          <c:showBubbleSize val="0"/>
        </c:dLbls>
        <c:marker val="1"/>
        <c:smooth val="0"/>
        <c:axId val="1404805200"/>
        <c:axId val="1404805744"/>
      </c:lineChart>
      <c:lineChart>
        <c:grouping val="stacked"/>
        <c:varyColors val="0"/>
        <c:ser>
          <c:idx val="1"/>
          <c:order val="1"/>
          <c:tx>
            <c:strRef>
              <c:f>'aylık ort grafik'!$A$16</c:f>
              <c:strCache>
                <c:ptCount val="1"/>
                <c:pt idx="0">
                  <c:v>Relative humidity (%)</c:v>
                </c:pt>
              </c:strCache>
            </c:strRef>
          </c:tx>
          <c:spPr>
            <a:ln w="28575" cap="rnd">
              <a:solidFill>
                <a:srgbClr val="00B050"/>
              </a:solidFill>
              <a:round/>
            </a:ln>
            <a:effectLst/>
          </c:spPr>
          <c:marker>
            <c:symbol val="star"/>
            <c:size val="7"/>
            <c:spPr>
              <a:noFill/>
              <a:ln w="9525">
                <a:solidFill>
                  <a:srgbClr val="00B050"/>
                </a:solidFill>
              </a:ln>
              <a:effectLst/>
            </c:spPr>
          </c:marker>
          <c:cat>
            <c:multiLvlStrRef>
              <c:f>'aylık ort grafik'!$B$13:$BC$14</c:f>
              <c:multiLvlStrCache>
                <c:ptCount val="54"/>
                <c:lvl>
                  <c:pt idx="0">
                    <c:v>April</c:v>
                  </c:pt>
                  <c:pt idx="1">
                    <c:v>May</c:v>
                  </c:pt>
                  <c:pt idx="2">
                    <c:v>June</c:v>
                  </c:pt>
                  <c:pt idx="3">
                    <c:v>July</c:v>
                  </c:pt>
                  <c:pt idx="4">
                    <c:v>August</c:v>
                  </c:pt>
                  <c:pt idx="5">
                    <c:v>September</c:v>
                  </c:pt>
                  <c:pt idx="6">
                    <c:v>October</c:v>
                  </c:pt>
                  <c:pt idx="7">
                    <c:v>November</c:v>
                  </c:pt>
                  <c:pt idx="8">
                    <c:v>December</c:v>
                  </c:pt>
                  <c:pt idx="9">
                    <c:v>April</c:v>
                  </c:pt>
                  <c:pt idx="10">
                    <c:v>May</c:v>
                  </c:pt>
                  <c:pt idx="11">
                    <c:v>June</c:v>
                  </c:pt>
                  <c:pt idx="12">
                    <c:v>July</c:v>
                  </c:pt>
                  <c:pt idx="13">
                    <c:v>August</c:v>
                  </c:pt>
                  <c:pt idx="14">
                    <c:v>September</c:v>
                  </c:pt>
                  <c:pt idx="15">
                    <c:v>October</c:v>
                  </c:pt>
                  <c:pt idx="16">
                    <c:v>November</c:v>
                  </c:pt>
                  <c:pt idx="17">
                    <c:v>December</c:v>
                  </c:pt>
                  <c:pt idx="18">
                    <c:v>April</c:v>
                  </c:pt>
                  <c:pt idx="19">
                    <c:v>May</c:v>
                  </c:pt>
                  <c:pt idx="20">
                    <c:v>June</c:v>
                  </c:pt>
                  <c:pt idx="21">
                    <c:v>July</c:v>
                  </c:pt>
                  <c:pt idx="22">
                    <c:v>August</c:v>
                  </c:pt>
                  <c:pt idx="23">
                    <c:v>September</c:v>
                  </c:pt>
                  <c:pt idx="24">
                    <c:v>October</c:v>
                  </c:pt>
                  <c:pt idx="25">
                    <c:v>November</c:v>
                  </c:pt>
                  <c:pt idx="26">
                    <c:v>December</c:v>
                  </c:pt>
                  <c:pt idx="27">
                    <c:v>April</c:v>
                  </c:pt>
                  <c:pt idx="28">
                    <c:v>May</c:v>
                  </c:pt>
                  <c:pt idx="29">
                    <c:v>June</c:v>
                  </c:pt>
                  <c:pt idx="30">
                    <c:v>July</c:v>
                  </c:pt>
                  <c:pt idx="31">
                    <c:v>August</c:v>
                  </c:pt>
                  <c:pt idx="32">
                    <c:v>September</c:v>
                  </c:pt>
                  <c:pt idx="33">
                    <c:v>October</c:v>
                  </c:pt>
                  <c:pt idx="34">
                    <c:v>November</c:v>
                  </c:pt>
                  <c:pt idx="35">
                    <c:v>December</c:v>
                  </c:pt>
                  <c:pt idx="36">
                    <c:v>April</c:v>
                  </c:pt>
                  <c:pt idx="37">
                    <c:v>May</c:v>
                  </c:pt>
                  <c:pt idx="38">
                    <c:v>June</c:v>
                  </c:pt>
                  <c:pt idx="39">
                    <c:v>July</c:v>
                  </c:pt>
                  <c:pt idx="40">
                    <c:v>August</c:v>
                  </c:pt>
                  <c:pt idx="41">
                    <c:v>September</c:v>
                  </c:pt>
                  <c:pt idx="42">
                    <c:v>October</c:v>
                  </c:pt>
                  <c:pt idx="43">
                    <c:v>November</c:v>
                  </c:pt>
                  <c:pt idx="44">
                    <c:v>December</c:v>
                  </c:pt>
                  <c:pt idx="45">
                    <c:v>April</c:v>
                  </c:pt>
                  <c:pt idx="46">
                    <c:v>May</c:v>
                  </c:pt>
                  <c:pt idx="47">
                    <c:v>June</c:v>
                  </c:pt>
                  <c:pt idx="48">
                    <c:v>July</c:v>
                  </c:pt>
                  <c:pt idx="49">
                    <c:v>August</c:v>
                  </c:pt>
                  <c:pt idx="50">
                    <c:v>September</c:v>
                  </c:pt>
                  <c:pt idx="51">
                    <c:v>October</c:v>
                  </c:pt>
                  <c:pt idx="52">
                    <c:v>November</c:v>
                  </c:pt>
                  <c:pt idx="53">
                    <c:v>December</c:v>
                  </c:pt>
                </c:lvl>
                <c:lvl>
                  <c:pt idx="0">
                    <c:v>Durhasan</c:v>
                  </c:pt>
                  <c:pt idx="9">
                    <c:v>Esenyurt</c:v>
                  </c:pt>
                  <c:pt idx="18">
                    <c:v>Kılavuzlar</c:v>
                  </c:pt>
                  <c:pt idx="27">
                    <c:v>Mahmutlar</c:v>
                  </c:pt>
                  <c:pt idx="36">
                    <c:v>Merkez</c:v>
                  </c:pt>
                  <c:pt idx="45">
                    <c:v>Minnetler</c:v>
                  </c:pt>
                </c:lvl>
              </c:multiLvlStrCache>
            </c:multiLvlStrRef>
          </c:cat>
          <c:val>
            <c:numRef>
              <c:f>'aylık ort grafik'!$B$16:$BC$16</c:f>
              <c:numCache>
                <c:formatCode>0.00</c:formatCode>
                <c:ptCount val="54"/>
                <c:pt idx="0">
                  <c:v>0</c:v>
                </c:pt>
                <c:pt idx="1">
                  <c:v>0</c:v>
                </c:pt>
                <c:pt idx="2">
                  <c:v>10.215333333333332</c:v>
                </c:pt>
                <c:pt idx="3">
                  <c:v>44.622580645161285</c:v>
                </c:pt>
                <c:pt idx="4">
                  <c:v>59.743548387096787</c:v>
                </c:pt>
                <c:pt idx="5">
                  <c:v>54.01466666666667</c:v>
                </c:pt>
                <c:pt idx="6">
                  <c:v>27.141935483870967</c:v>
                </c:pt>
                <c:pt idx="7">
                  <c:v>57.073999999999991</c:v>
                </c:pt>
                <c:pt idx="8">
                  <c:v>0.45645161290322578</c:v>
                </c:pt>
                <c:pt idx="9">
                  <c:v>52.381333333333345</c:v>
                </c:pt>
                <c:pt idx="10">
                  <c:v>71.537096774193543</c:v>
                </c:pt>
                <c:pt idx="11">
                  <c:v>72.809333333333356</c:v>
                </c:pt>
                <c:pt idx="12">
                  <c:v>59.944516129032259</c:v>
                </c:pt>
                <c:pt idx="13">
                  <c:v>56.114193548387092</c:v>
                </c:pt>
                <c:pt idx="14">
                  <c:v>54.369666666666681</c:v>
                </c:pt>
                <c:pt idx="15">
                  <c:v>69.774838709677425</c:v>
                </c:pt>
                <c:pt idx="16">
                  <c:v>74.346333333333334</c:v>
                </c:pt>
                <c:pt idx="17">
                  <c:v>90.545483870967729</c:v>
                </c:pt>
                <c:pt idx="18">
                  <c:v>0</c:v>
                </c:pt>
                <c:pt idx="19">
                  <c:v>0</c:v>
                </c:pt>
                <c:pt idx="20">
                  <c:v>1.1666666666666665E-2</c:v>
                </c:pt>
                <c:pt idx="21">
                  <c:v>18.312258064516133</c:v>
                </c:pt>
                <c:pt idx="22">
                  <c:v>79.094193548387096</c:v>
                </c:pt>
                <c:pt idx="23">
                  <c:v>75.291333333333327</c:v>
                </c:pt>
                <c:pt idx="24">
                  <c:v>88.206451612903223</c:v>
                </c:pt>
                <c:pt idx="25">
                  <c:v>90.745666666666679</c:v>
                </c:pt>
                <c:pt idx="26">
                  <c:v>97.735161290322566</c:v>
                </c:pt>
                <c:pt idx="27">
                  <c:v>44.850333333333332</c:v>
                </c:pt>
                <c:pt idx="28">
                  <c:v>64.290967741935489</c:v>
                </c:pt>
                <c:pt idx="29">
                  <c:v>65.691666666666649</c:v>
                </c:pt>
                <c:pt idx="30">
                  <c:v>56.127741935483854</c:v>
                </c:pt>
                <c:pt idx="31">
                  <c:v>51.629354838709666</c:v>
                </c:pt>
                <c:pt idx="32">
                  <c:v>51.060333333333332</c:v>
                </c:pt>
                <c:pt idx="33">
                  <c:v>63.293225806451609</c:v>
                </c:pt>
                <c:pt idx="34">
                  <c:v>69.058333333333351</c:v>
                </c:pt>
                <c:pt idx="35">
                  <c:v>70.598064516129028</c:v>
                </c:pt>
                <c:pt idx="36">
                  <c:v>54.171000000000021</c:v>
                </c:pt>
                <c:pt idx="37">
                  <c:v>67.100000000000009</c:v>
                </c:pt>
                <c:pt idx="38">
                  <c:v>65.60266666666665</c:v>
                </c:pt>
                <c:pt idx="39">
                  <c:v>53.649677419354845</c:v>
                </c:pt>
                <c:pt idx="40">
                  <c:v>55.180000000000007</c:v>
                </c:pt>
                <c:pt idx="41">
                  <c:v>52.284666666666681</c:v>
                </c:pt>
                <c:pt idx="42">
                  <c:v>66.534516129032269</c:v>
                </c:pt>
                <c:pt idx="43">
                  <c:v>68.935333333333347</c:v>
                </c:pt>
                <c:pt idx="44">
                  <c:v>82.750645161290322</c:v>
                </c:pt>
                <c:pt idx="45">
                  <c:v>48.027666666666669</c:v>
                </c:pt>
                <c:pt idx="46">
                  <c:v>66.38645161290323</c:v>
                </c:pt>
                <c:pt idx="47">
                  <c:v>68.707000000000022</c:v>
                </c:pt>
                <c:pt idx="48">
                  <c:v>57.669032258064533</c:v>
                </c:pt>
                <c:pt idx="49">
                  <c:v>53.349999999999994</c:v>
                </c:pt>
                <c:pt idx="50">
                  <c:v>51.888000000000005</c:v>
                </c:pt>
                <c:pt idx="51">
                  <c:v>64.909677419354821</c:v>
                </c:pt>
                <c:pt idx="52">
                  <c:v>68.241666666666646</c:v>
                </c:pt>
                <c:pt idx="53">
                  <c:v>80.557096774193553</c:v>
                </c:pt>
              </c:numCache>
            </c:numRef>
          </c:val>
          <c:smooth val="0"/>
          <c:extLst>
            <c:ext xmlns:c16="http://schemas.microsoft.com/office/drawing/2014/chart" uri="{C3380CC4-5D6E-409C-BE32-E72D297353CC}">
              <c16:uniqueId val="{00000004-A534-475F-9249-162CD271D963}"/>
            </c:ext>
          </c:extLst>
        </c:ser>
        <c:dLbls>
          <c:showLegendKey val="0"/>
          <c:showVal val="0"/>
          <c:showCatName val="0"/>
          <c:showSerName val="0"/>
          <c:showPercent val="0"/>
          <c:showBubbleSize val="0"/>
        </c:dLbls>
        <c:marker val="1"/>
        <c:smooth val="0"/>
        <c:axId val="1404806832"/>
        <c:axId val="1404806288"/>
      </c:lineChart>
      <c:catAx>
        <c:axId val="1404805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1404805744"/>
        <c:crosses val="autoZero"/>
        <c:auto val="1"/>
        <c:lblAlgn val="ctr"/>
        <c:lblOffset val="100"/>
        <c:noMultiLvlLbl val="0"/>
      </c:catAx>
      <c:valAx>
        <c:axId val="1404805744"/>
        <c:scaling>
          <c:orientation val="minMax"/>
          <c:max val="3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tr-TR" sz="900" b="0" i="0" baseline="0">
                    <a:effectLst/>
                  </a:rPr>
                  <a:t>Temperature (°C)</a:t>
                </a:r>
                <a:endParaRPr lang="tr-TR" sz="900">
                  <a:effectLst/>
                </a:endParaRPr>
              </a:p>
            </c:rich>
          </c:tx>
          <c:layout>
            <c:manualLayout>
              <c:xMode val="edge"/>
              <c:yMode val="edge"/>
              <c:x val="1.2303906490310674E-2"/>
              <c:y val="0.31739191530298699"/>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1404805200"/>
        <c:crosses val="autoZero"/>
        <c:crossBetween val="between"/>
        <c:majorUnit val="1"/>
      </c:valAx>
      <c:valAx>
        <c:axId val="1404806288"/>
        <c:scaling>
          <c:orientation val="minMax"/>
          <c:max val="200"/>
        </c:scaling>
        <c:delete val="0"/>
        <c:axPos val="r"/>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tr-TR" sz="900" b="0" i="0" baseline="0">
                    <a:effectLst/>
                  </a:rPr>
                  <a:t>% Humidity  and cbar</a:t>
                </a:r>
                <a:endParaRPr lang="tr-TR" sz="900">
                  <a:effectLst/>
                </a:endParaRP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1404806832"/>
        <c:crosses val="max"/>
        <c:crossBetween val="between"/>
        <c:majorUnit val="10"/>
      </c:valAx>
      <c:catAx>
        <c:axId val="1404806832"/>
        <c:scaling>
          <c:orientation val="minMax"/>
        </c:scaling>
        <c:delete val="1"/>
        <c:axPos val="b"/>
        <c:numFmt formatCode="General" sourceLinked="1"/>
        <c:majorTickMark val="out"/>
        <c:minorTickMark val="none"/>
        <c:tickLblPos val="nextTo"/>
        <c:crossAx val="140480628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ndard"/>
        <c:varyColors val="0"/>
        <c:ser>
          <c:idx val="2"/>
          <c:order val="2"/>
          <c:tx>
            <c:strRef>
              <c:f>Sayfa1!$A$12</c:f>
              <c:strCache>
                <c:ptCount val="1"/>
                <c:pt idx="0">
                  <c:v>Rainfall (mm)</c:v>
                </c:pt>
              </c:strCache>
            </c:strRef>
          </c:tx>
          <c:spPr>
            <a:solidFill>
              <a:schemeClr val="bg1">
                <a:lumMod val="65000"/>
              </a:schemeClr>
            </a:solidFill>
            <a:ln>
              <a:solidFill>
                <a:schemeClr val="bg1">
                  <a:lumMod val="65000"/>
                </a:schemeClr>
              </a:solidFill>
            </a:ln>
            <a:effectLst/>
          </c:spPr>
          <c:cat>
            <c:multiLvlStrRef>
              <c:f>Sayfa1!$B$8:$Y$9</c:f>
              <c:multiLvlStrCache>
                <c:ptCount val="24"/>
                <c:lvl>
                  <c:pt idx="0">
                    <c:v>January</c:v>
                  </c:pt>
                  <c:pt idx="1">
                    <c:v>February </c:v>
                  </c:pt>
                  <c:pt idx="2">
                    <c:v>March </c:v>
                  </c:pt>
                  <c:pt idx="3">
                    <c:v>April</c:v>
                  </c:pt>
                  <c:pt idx="4">
                    <c:v>January</c:v>
                  </c:pt>
                  <c:pt idx="5">
                    <c:v>February </c:v>
                  </c:pt>
                  <c:pt idx="6">
                    <c:v>March </c:v>
                  </c:pt>
                  <c:pt idx="7">
                    <c:v>April</c:v>
                  </c:pt>
                  <c:pt idx="8">
                    <c:v>January</c:v>
                  </c:pt>
                  <c:pt idx="9">
                    <c:v>February </c:v>
                  </c:pt>
                  <c:pt idx="10">
                    <c:v>March </c:v>
                  </c:pt>
                  <c:pt idx="11">
                    <c:v>April</c:v>
                  </c:pt>
                  <c:pt idx="12">
                    <c:v>January</c:v>
                  </c:pt>
                  <c:pt idx="13">
                    <c:v>February </c:v>
                  </c:pt>
                  <c:pt idx="14">
                    <c:v>March </c:v>
                  </c:pt>
                  <c:pt idx="15">
                    <c:v>April</c:v>
                  </c:pt>
                  <c:pt idx="16">
                    <c:v>January</c:v>
                  </c:pt>
                  <c:pt idx="17">
                    <c:v>February </c:v>
                  </c:pt>
                  <c:pt idx="18">
                    <c:v>March </c:v>
                  </c:pt>
                  <c:pt idx="19">
                    <c:v>April</c:v>
                  </c:pt>
                  <c:pt idx="20">
                    <c:v>January</c:v>
                  </c:pt>
                  <c:pt idx="21">
                    <c:v>February </c:v>
                  </c:pt>
                  <c:pt idx="22">
                    <c:v>March </c:v>
                  </c:pt>
                  <c:pt idx="23">
                    <c:v>April</c:v>
                  </c:pt>
                </c:lvl>
                <c:lvl>
                  <c:pt idx="0">
                    <c:v>Durhasan</c:v>
                  </c:pt>
                  <c:pt idx="4">
                    <c:v>Esenyurt</c:v>
                  </c:pt>
                  <c:pt idx="8">
                    <c:v>Kılavuzlar</c:v>
                  </c:pt>
                  <c:pt idx="12">
                    <c:v>Mahmutlar</c:v>
                  </c:pt>
                  <c:pt idx="16">
                    <c:v>Merkez</c:v>
                  </c:pt>
                  <c:pt idx="20">
                    <c:v>Minnetler</c:v>
                  </c:pt>
                </c:lvl>
              </c:multiLvlStrCache>
            </c:multiLvlStrRef>
          </c:cat>
          <c:val>
            <c:numRef>
              <c:f>Sayfa1!$B$12:$Y$12</c:f>
              <c:numCache>
                <c:formatCode>0.00</c:formatCode>
                <c:ptCount val="24"/>
                <c:pt idx="0">
                  <c:v>0.22754820936639114</c:v>
                </c:pt>
                <c:pt idx="1">
                  <c:v>2.9354838709677412E-2</c:v>
                </c:pt>
                <c:pt idx="2">
                  <c:v>6.6290550070521898E-2</c:v>
                </c:pt>
                <c:pt idx="3">
                  <c:v>0.14055829228243022</c:v>
                </c:pt>
                <c:pt idx="4">
                  <c:v>0.21325648414985598</c:v>
                </c:pt>
                <c:pt idx="5">
                  <c:v>7.8571428571428625E-2</c:v>
                </c:pt>
                <c:pt idx="6">
                  <c:v>5.3225806451612914E-2</c:v>
                </c:pt>
                <c:pt idx="7">
                  <c:v>0.17817589576547238</c:v>
                </c:pt>
                <c:pt idx="8">
                  <c:v>0.25882352941176467</c:v>
                </c:pt>
                <c:pt idx="9">
                  <c:v>3.9583333333333311E-2</c:v>
                </c:pt>
                <c:pt idx="10">
                  <c:v>5.8142664872139975E-2</c:v>
                </c:pt>
                <c:pt idx="11">
                  <c:v>0.137785016286645</c:v>
                </c:pt>
                <c:pt idx="12">
                  <c:v>0.19828080229226375</c:v>
                </c:pt>
                <c:pt idx="13">
                  <c:v>8.7761194029850789E-2</c:v>
                </c:pt>
                <c:pt idx="14">
                  <c:v>5.9408602150537677E-2</c:v>
                </c:pt>
                <c:pt idx="15">
                  <c:v>0.21400651465798046</c:v>
                </c:pt>
                <c:pt idx="16">
                  <c:v>0.2017857142857144</c:v>
                </c:pt>
                <c:pt idx="17">
                  <c:v>6.2202380952380988E-2</c:v>
                </c:pt>
                <c:pt idx="18">
                  <c:v>5.8875439437519973E-2</c:v>
                </c:pt>
                <c:pt idx="19">
                  <c:v>0.11042345276872965</c:v>
                </c:pt>
                <c:pt idx="20">
                  <c:v>0.30413625304136266</c:v>
                </c:pt>
                <c:pt idx="21">
                  <c:v>6.7269984917043751E-2</c:v>
                </c:pt>
                <c:pt idx="22">
                  <c:v>5.8073270013568525E-2</c:v>
                </c:pt>
                <c:pt idx="23">
                  <c:v>0.17557003257328993</c:v>
                </c:pt>
              </c:numCache>
            </c:numRef>
          </c:val>
          <c:extLst>
            <c:ext xmlns:c16="http://schemas.microsoft.com/office/drawing/2014/chart" uri="{C3380CC4-5D6E-409C-BE32-E72D297353CC}">
              <c16:uniqueId val="{00000000-EB41-4DA4-9DC8-EEDB63DA1F99}"/>
            </c:ext>
          </c:extLst>
        </c:ser>
        <c:dLbls>
          <c:showLegendKey val="0"/>
          <c:showVal val="0"/>
          <c:showCatName val="0"/>
          <c:showSerName val="0"/>
          <c:showPercent val="0"/>
          <c:showBubbleSize val="0"/>
        </c:dLbls>
        <c:axId val="1404807920"/>
        <c:axId val="1341168432"/>
      </c:areaChart>
      <c:barChart>
        <c:barDir val="col"/>
        <c:grouping val="clustered"/>
        <c:varyColors val="0"/>
        <c:ser>
          <c:idx val="3"/>
          <c:order val="3"/>
          <c:tx>
            <c:strRef>
              <c:f>Sayfa1!$A$13</c:f>
              <c:strCache>
                <c:ptCount val="1"/>
                <c:pt idx="0">
                  <c:v>Soil moisture -15 cm [cbar]</c:v>
                </c:pt>
              </c:strCache>
            </c:strRef>
          </c:tx>
          <c:spPr>
            <a:solidFill>
              <a:schemeClr val="accent2">
                <a:lumMod val="40000"/>
                <a:lumOff val="60000"/>
              </a:schemeClr>
            </a:solidFill>
            <a:ln>
              <a:solidFill>
                <a:schemeClr val="accent2">
                  <a:lumMod val="40000"/>
                  <a:lumOff val="60000"/>
                  <a:alpha val="97000"/>
                </a:schemeClr>
              </a:solidFill>
            </a:ln>
            <a:effectLst/>
          </c:spPr>
          <c:invertIfNegative val="0"/>
          <c:cat>
            <c:multiLvlStrRef>
              <c:f>Sayfa1!$B$8:$Y$9</c:f>
              <c:multiLvlStrCache>
                <c:ptCount val="24"/>
                <c:lvl>
                  <c:pt idx="0">
                    <c:v>January</c:v>
                  </c:pt>
                  <c:pt idx="1">
                    <c:v>February </c:v>
                  </c:pt>
                  <c:pt idx="2">
                    <c:v>March </c:v>
                  </c:pt>
                  <c:pt idx="3">
                    <c:v>April</c:v>
                  </c:pt>
                  <c:pt idx="4">
                    <c:v>January</c:v>
                  </c:pt>
                  <c:pt idx="5">
                    <c:v>February </c:v>
                  </c:pt>
                  <c:pt idx="6">
                    <c:v>March </c:v>
                  </c:pt>
                  <c:pt idx="7">
                    <c:v>April</c:v>
                  </c:pt>
                  <c:pt idx="8">
                    <c:v>January</c:v>
                  </c:pt>
                  <c:pt idx="9">
                    <c:v>February </c:v>
                  </c:pt>
                  <c:pt idx="10">
                    <c:v>March </c:v>
                  </c:pt>
                  <c:pt idx="11">
                    <c:v>April</c:v>
                  </c:pt>
                  <c:pt idx="12">
                    <c:v>January</c:v>
                  </c:pt>
                  <c:pt idx="13">
                    <c:v>February </c:v>
                  </c:pt>
                  <c:pt idx="14">
                    <c:v>March </c:v>
                  </c:pt>
                  <c:pt idx="15">
                    <c:v>April</c:v>
                  </c:pt>
                  <c:pt idx="16">
                    <c:v>January</c:v>
                  </c:pt>
                  <c:pt idx="17">
                    <c:v>February </c:v>
                  </c:pt>
                  <c:pt idx="18">
                    <c:v>March </c:v>
                  </c:pt>
                  <c:pt idx="19">
                    <c:v>April</c:v>
                  </c:pt>
                  <c:pt idx="20">
                    <c:v>January</c:v>
                  </c:pt>
                  <c:pt idx="21">
                    <c:v>February </c:v>
                  </c:pt>
                  <c:pt idx="22">
                    <c:v>March </c:v>
                  </c:pt>
                  <c:pt idx="23">
                    <c:v>April</c:v>
                  </c:pt>
                </c:lvl>
                <c:lvl>
                  <c:pt idx="0">
                    <c:v>Durhasan</c:v>
                  </c:pt>
                  <c:pt idx="4">
                    <c:v>Esenyurt</c:v>
                  </c:pt>
                  <c:pt idx="8">
                    <c:v>Kılavuzlar</c:v>
                  </c:pt>
                  <c:pt idx="12">
                    <c:v>Mahmutlar</c:v>
                  </c:pt>
                  <c:pt idx="16">
                    <c:v>Merkez</c:v>
                  </c:pt>
                  <c:pt idx="20">
                    <c:v>Minnetler</c:v>
                  </c:pt>
                </c:lvl>
              </c:multiLvlStrCache>
            </c:multiLvlStrRef>
          </c:cat>
          <c:val>
            <c:numRef>
              <c:f>Sayfa1!$B$13:$Y$13</c:f>
              <c:numCache>
                <c:formatCode>0.00</c:formatCode>
                <c:ptCount val="24"/>
                <c:pt idx="0">
                  <c:v>10.906464924346629</c:v>
                </c:pt>
                <c:pt idx="1">
                  <c:v>14.487096774193548</c:v>
                </c:pt>
                <c:pt idx="2">
                  <c:v>19.709449929478136</c:v>
                </c:pt>
                <c:pt idx="3">
                  <c:v>29.344827586206897</c:v>
                </c:pt>
                <c:pt idx="4">
                  <c:v>27.433908045977013</c:v>
                </c:pt>
                <c:pt idx="5">
                  <c:v>41.113095238095241</c:v>
                </c:pt>
                <c:pt idx="6">
                  <c:v>55.01075268817204</c:v>
                </c:pt>
                <c:pt idx="7">
                  <c:v>72.664495114006513</c:v>
                </c:pt>
                <c:pt idx="8">
                  <c:v>12.389876880984952</c:v>
                </c:pt>
                <c:pt idx="9">
                  <c:v>16.925595238095237</c:v>
                </c:pt>
                <c:pt idx="10">
                  <c:v>21.131897711978464</c:v>
                </c:pt>
                <c:pt idx="11">
                  <c:v>21.527687296416939</c:v>
                </c:pt>
                <c:pt idx="12">
                  <c:v>12.793696275071634</c:v>
                </c:pt>
                <c:pt idx="13">
                  <c:v>12.706408345752608</c:v>
                </c:pt>
                <c:pt idx="14">
                  <c:v>12.53494623655914</c:v>
                </c:pt>
                <c:pt idx="15">
                  <c:v>12.594462540716613</c:v>
                </c:pt>
                <c:pt idx="16">
                  <c:v>13.522648083623693</c:v>
                </c:pt>
                <c:pt idx="17">
                  <c:v>19.345238095238095</c:v>
                </c:pt>
                <c:pt idx="18">
                  <c:v>27.980329178651324</c:v>
                </c:pt>
                <c:pt idx="19">
                  <c:v>31.535830618892508</c:v>
                </c:pt>
                <c:pt idx="20">
                  <c:v>16.490476190476191</c:v>
                </c:pt>
                <c:pt idx="21">
                  <c:v>26.216541353383459</c:v>
                </c:pt>
                <c:pt idx="22">
                  <c:v>38.229308005427406</c:v>
                </c:pt>
                <c:pt idx="23">
                  <c:v>38.29804560260586</c:v>
                </c:pt>
              </c:numCache>
            </c:numRef>
          </c:val>
          <c:extLst>
            <c:ext xmlns:c16="http://schemas.microsoft.com/office/drawing/2014/chart" uri="{C3380CC4-5D6E-409C-BE32-E72D297353CC}">
              <c16:uniqueId val="{00000001-EB41-4DA4-9DC8-EEDB63DA1F99}"/>
            </c:ext>
          </c:extLst>
        </c:ser>
        <c:dLbls>
          <c:showLegendKey val="0"/>
          <c:showVal val="0"/>
          <c:showCatName val="0"/>
          <c:showSerName val="0"/>
          <c:showPercent val="0"/>
          <c:showBubbleSize val="0"/>
        </c:dLbls>
        <c:gapWidth val="219"/>
        <c:axId val="1341171152"/>
        <c:axId val="1341170608"/>
      </c:barChart>
      <c:lineChart>
        <c:grouping val="standard"/>
        <c:varyColors val="0"/>
        <c:ser>
          <c:idx val="0"/>
          <c:order val="0"/>
          <c:tx>
            <c:strRef>
              <c:f>Sayfa1!$A$10</c:f>
              <c:strCache>
                <c:ptCount val="1"/>
                <c:pt idx="0">
                  <c:v>Air temperature (°C)</c:v>
                </c:pt>
              </c:strCache>
            </c:strRef>
          </c:tx>
          <c:spPr>
            <a:ln w="28575" cap="rnd">
              <a:solidFill>
                <a:schemeClr val="tx1"/>
              </a:solidFill>
              <a:round/>
            </a:ln>
            <a:effectLst/>
          </c:spPr>
          <c:marker>
            <c:symbol val="circle"/>
            <c:size val="5"/>
            <c:spPr>
              <a:solidFill>
                <a:schemeClr val="tx1"/>
              </a:solidFill>
              <a:ln w="9525">
                <a:solidFill>
                  <a:schemeClr val="tx1">
                    <a:alpha val="97000"/>
                  </a:schemeClr>
                </a:solidFill>
              </a:ln>
              <a:effectLst/>
            </c:spPr>
          </c:marker>
          <c:cat>
            <c:multiLvlStrRef>
              <c:f>Sayfa1!$B$8:$Y$9</c:f>
              <c:multiLvlStrCache>
                <c:ptCount val="24"/>
                <c:lvl>
                  <c:pt idx="0">
                    <c:v>January</c:v>
                  </c:pt>
                  <c:pt idx="1">
                    <c:v>February </c:v>
                  </c:pt>
                  <c:pt idx="2">
                    <c:v>March </c:v>
                  </c:pt>
                  <c:pt idx="3">
                    <c:v>April</c:v>
                  </c:pt>
                  <c:pt idx="4">
                    <c:v>January</c:v>
                  </c:pt>
                  <c:pt idx="5">
                    <c:v>February </c:v>
                  </c:pt>
                  <c:pt idx="6">
                    <c:v>March </c:v>
                  </c:pt>
                  <c:pt idx="7">
                    <c:v>April</c:v>
                  </c:pt>
                  <c:pt idx="8">
                    <c:v>January</c:v>
                  </c:pt>
                  <c:pt idx="9">
                    <c:v>February </c:v>
                  </c:pt>
                  <c:pt idx="10">
                    <c:v>March </c:v>
                  </c:pt>
                  <c:pt idx="11">
                    <c:v>April</c:v>
                  </c:pt>
                  <c:pt idx="12">
                    <c:v>January</c:v>
                  </c:pt>
                  <c:pt idx="13">
                    <c:v>February </c:v>
                  </c:pt>
                  <c:pt idx="14">
                    <c:v>March </c:v>
                  </c:pt>
                  <c:pt idx="15">
                    <c:v>April</c:v>
                  </c:pt>
                  <c:pt idx="16">
                    <c:v>January</c:v>
                  </c:pt>
                  <c:pt idx="17">
                    <c:v>February </c:v>
                  </c:pt>
                  <c:pt idx="18">
                    <c:v>March </c:v>
                  </c:pt>
                  <c:pt idx="19">
                    <c:v>April</c:v>
                  </c:pt>
                  <c:pt idx="20">
                    <c:v>January</c:v>
                  </c:pt>
                  <c:pt idx="21">
                    <c:v>February </c:v>
                  </c:pt>
                  <c:pt idx="22">
                    <c:v>March </c:v>
                  </c:pt>
                  <c:pt idx="23">
                    <c:v>April</c:v>
                  </c:pt>
                </c:lvl>
                <c:lvl>
                  <c:pt idx="0">
                    <c:v>Durhasan</c:v>
                  </c:pt>
                  <c:pt idx="4">
                    <c:v>Esenyurt</c:v>
                  </c:pt>
                  <c:pt idx="8">
                    <c:v>Kılavuzlar</c:v>
                  </c:pt>
                  <c:pt idx="12">
                    <c:v>Mahmutlar</c:v>
                  </c:pt>
                  <c:pt idx="16">
                    <c:v>Merkez</c:v>
                  </c:pt>
                  <c:pt idx="20">
                    <c:v>Minnetler</c:v>
                  </c:pt>
                </c:lvl>
              </c:multiLvlStrCache>
            </c:multiLvlStrRef>
          </c:cat>
          <c:val>
            <c:numRef>
              <c:f>Sayfa1!$B$10:$Y$10</c:f>
              <c:numCache>
                <c:formatCode>0.00</c:formatCode>
                <c:ptCount val="24"/>
                <c:pt idx="0">
                  <c:v>3.7269601100412668</c:v>
                </c:pt>
                <c:pt idx="1">
                  <c:v>6.231854838709677</c:v>
                </c:pt>
                <c:pt idx="2">
                  <c:v>8.9862623413258245</c:v>
                </c:pt>
                <c:pt idx="3">
                  <c:v>10.563579638752051</c:v>
                </c:pt>
                <c:pt idx="4">
                  <c:v>4.4906321839080459</c:v>
                </c:pt>
                <c:pt idx="5">
                  <c:v>4.8958779761904756</c:v>
                </c:pt>
                <c:pt idx="6">
                  <c:v>7.3422311827956941</c:v>
                </c:pt>
                <c:pt idx="7">
                  <c:v>8.8042019543973957</c:v>
                </c:pt>
                <c:pt idx="8">
                  <c:v>5.1579206566347429</c:v>
                </c:pt>
                <c:pt idx="9">
                  <c:v>6.2734374999999947</c:v>
                </c:pt>
                <c:pt idx="10">
                  <c:v>9.2546971736204586</c:v>
                </c:pt>
                <c:pt idx="11">
                  <c:v>11.409185667752444</c:v>
                </c:pt>
                <c:pt idx="12">
                  <c:v>4.2908595988538689</c:v>
                </c:pt>
                <c:pt idx="13">
                  <c:v>5.234694485842029</c:v>
                </c:pt>
                <c:pt idx="14">
                  <c:v>8.015954301075281</c:v>
                </c:pt>
                <c:pt idx="15">
                  <c:v>8.9477198697068392</c:v>
                </c:pt>
                <c:pt idx="16">
                  <c:v>5.1003310104529591</c:v>
                </c:pt>
                <c:pt idx="17">
                  <c:v>5.9255357142857132</c:v>
                </c:pt>
                <c:pt idx="18">
                  <c:v>8.7705980345158352</c:v>
                </c:pt>
                <c:pt idx="19">
                  <c:v>10.442166123778501</c:v>
                </c:pt>
                <c:pt idx="20">
                  <c:v>4.4015714285714251</c:v>
                </c:pt>
                <c:pt idx="21">
                  <c:v>4.9159548872180396</c:v>
                </c:pt>
                <c:pt idx="22">
                  <c:v>7.708480325644504</c:v>
                </c:pt>
                <c:pt idx="23">
                  <c:v>8.9754560260586249</c:v>
                </c:pt>
              </c:numCache>
            </c:numRef>
          </c:val>
          <c:smooth val="0"/>
          <c:extLst>
            <c:ext xmlns:c16="http://schemas.microsoft.com/office/drawing/2014/chart" uri="{C3380CC4-5D6E-409C-BE32-E72D297353CC}">
              <c16:uniqueId val="{00000002-EB41-4DA4-9DC8-EEDB63DA1F99}"/>
            </c:ext>
          </c:extLst>
        </c:ser>
        <c:ser>
          <c:idx val="4"/>
          <c:order val="4"/>
          <c:tx>
            <c:strRef>
              <c:f>Sayfa1!$A$14</c:f>
              <c:strCache>
                <c:ptCount val="1"/>
                <c:pt idx="0">
                  <c:v>Soil temperature -10cm (°C)</c:v>
                </c:pt>
              </c:strCache>
            </c:strRef>
          </c:tx>
          <c:spPr>
            <a:ln w="28575" cap="rnd">
              <a:solidFill>
                <a:srgbClr val="0070C0"/>
              </a:solidFill>
              <a:round/>
            </a:ln>
            <a:effectLst/>
          </c:spPr>
          <c:marker>
            <c:symbol val="none"/>
          </c:marker>
          <c:cat>
            <c:multiLvlStrRef>
              <c:f>Sayfa1!$B$8:$Y$9</c:f>
              <c:multiLvlStrCache>
                <c:ptCount val="24"/>
                <c:lvl>
                  <c:pt idx="0">
                    <c:v>January</c:v>
                  </c:pt>
                  <c:pt idx="1">
                    <c:v>February </c:v>
                  </c:pt>
                  <c:pt idx="2">
                    <c:v>March </c:v>
                  </c:pt>
                  <c:pt idx="3">
                    <c:v>April</c:v>
                  </c:pt>
                  <c:pt idx="4">
                    <c:v>January</c:v>
                  </c:pt>
                  <c:pt idx="5">
                    <c:v>February </c:v>
                  </c:pt>
                  <c:pt idx="6">
                    <c:v>March </c:v>
                  </c:pt>
                  <c:pt idx="7">
                    <c:v>April</c:v>
                  </c:pt>
                  <c:pt idx="8">
                    <c:v>January</c:v>
                  </c:pt>
                  <c:pt idx="9">
                    <c:v>February </c:v>
                  </c:pt>
                  <c:pt idx="10">
                    <c:v>March </c:v>
                  </c:pt>
                  <c:pt idx="11">
                    <c:v>April</c:v>
                  </c:pt>
                  <c:pt idx="12">
                    <c:v>January</c:v>
                  </c:pt>
                  <c:pt idx="13">
                    <c:v>February </c:v>
                  </c:pt>
                  <c:pt idx="14">
                    <c:v>March </c:v>
                  </c:pt>
                  <c:pt idx="15">
                    <c:v>April</c:v>
                  </c:pt>
                  <c:pt idx="16">
                    <c:v>January</c:v>
                  </c:pt>
                  <c:pt idx="17">
                    <c:v>February </c:v>
                  </c:pt>
                  <c:pt idx="18">
                    <c:v>March </c:v>
                  </c:pt>
                  <c:pt idx="19">
                    <c:v>April</c:v>
                  </c:pt>
                  <c:pt idx="20">
                    <c:v>January</c:v>
                  </c:pt>
                  <c:pt idx="21">
                    <c:v>February </c:v>
                  </c:pt>
                  <c:pt idx="22">
                    <c:v>March </c:v>
                  </c:pt>
                  <c:pt idx="23">
                    <c:v>April</c:v>
                  </c:pt>
                </c:lvl>
                <c:lvl>
                  <c:pt idx="0">
                    <c:v>Durhasan</c:v>
                  </c:pt>
                  <c:pt idx="4">
                    <c:v>Esenyurt</c:v>
                  </c:pt>
                  <c:pt idx="8">
                    <c:v>Kılavuzlar</c:v>
                  </c:pt>
                  <c:pt idx="12">
                    <c:v>Mahmutlar</c:v>
                  </c:pt>
                  <c:pt idx="16">
                    <c:v>Merkez</c:v>
                  </c:pt>
                  <c:pt idx="20">
                    <c:v>Minnetler</c:v>
                  </c:pt>
                </c:lvl>
              </c:multiLvlStrCache>
            </c:multiLvlStrRef>
          </c:cat>
          <c:val>
            <c:numRef>
              <c:f>Sayfa1!$B$14:$Y$14</c:f>
              <c:numCache>
                <c:formatCode>General</c:formatCode>
                <c:ptCount val="24"/>
                <c:pt idx="8" formatCode="0.00">
                  <c:v>5.6606019151846816</c:v>
                </c:pt>
                <c:pt idx="9" formatCode="0.00">
                  <c:v>7.4444940476190311</c:v>
                </c:pt>
                <c:pt idx="10" formatCode="0.00">
                  <c:v>9.5012113055181757</c:v>
                </c:pt>
                <c:pt idx="11" formatCode="0.00">
                  <c:v>11.722801302931598</c:v>
                </c:pt>
                <c:pt idx="12" formatCode="0.00">
                  <c:v>4.0770773638968478</c:v>
                </c:pt>
                <c:pt idx="13" formatCode="0.00">
                  <c:v>5.4049180327868873</c:v>
                </c:pt>
                <c:pt idx="14" formatCode="0.00">
                  <c:v>7.6498655913978491</c:v>
                </c:pt>
                <c:pt idx="15" formatCode="0.00">
                  <c:v>9.3267100977198769</c:v>
                </c:pt>
                <c:pt idx="16" formatCode="0.00">
                  <c:v>5.3357142857143014</c:v>
                </c:pt>
                <c:pt idx="17" formatCode="0.00">
                  <c:v>6.4336309523809643</c:v>
                </c:pt>
                <c:pt idx="18" formatCode="0.00">
                  <c:v>8.0977632630233369</c:v>
                </c:pt>
                <c:pt idx="19" formatCode="0.00">
                  <c:v>10.289250814332252</c:v>
                </c:pt>
                <c:pt idx="20" formatCode="0.00">
                  <c:v>4.489285714285713</c:v>
                </c:pt>
                <c:pt idx="21" formatCode="0.00">
                  <c:v>4.6224060150375959</c:v>
                </c:pt>
                <c:pt idx="22" formatCode="0.00">
                  <c:v>6.4073270013568528</c:v>
                </c:pt>
                <c:pt idx="23" formatCode="0.00">
                  <c:v>8.5057003257329011</c:v>
                </c:pt>
              </c:numCache>
            </c:numRef>
          </c:val>
          <c:smooth val="0"/>
          <c:extLst>
            <c:ext xmlns:c16="http://schemas.microsoft.com/office/drawing/2014/chart" uri="{C3380CC4-5D6E-409C-BE32-E72D297353CC}">
              <c16:uniqueId val="{00000003-EB41-4DA4-9DC8-EEDB63DA1F99}"/>
            </c:ext>
          </c:extLst>
        </c:ser>
        <c:dLbls>
          <c:showLegendKey val="0"/>
          <c:showVal val="0"/>
          <c:showCatName val="0"/>
          <c:showSerName val="0"/>
          <c:showPercent val="0"/>
          <c:showBubbleSize val="0"/>
        </c:dLbls>
        <c:marker val="1"/>
        <c:smooth val="0"/>
        <c:axId val="1404807920"/>
        <c:axId val="1341168432"/>
      </c:lineChart>
      <c:lineChart>
        <c:grouping val="stacked"/>
        <c:varyColors val="0"/>
        <c:ser>
          <c:idx val="1"/>
          <c:order val="1"/>
          <c:tx>
            <c:strRef>
              <c:f>Sayfa1!$A$11</c:f>
              <c:strCache>
                <c:ptCount val="1"/>
                <c:pt idx="0">
                  <c:v>Relative humidity (%)</c:v>
                </c:pt>
              </c:strCache>
            </c:strRef>
          </c:tx>
          <c:spPr>
            <a:ln w="28575" cap="rnd">
              <a:solidFill>
                <a:srgbClr val="00B050"/>
              </a:solidFill>
              <a:round/>
            </a:ln>
            <a:effectLst/>
          </c:spPr>
          <c:marker>
            <c:symbol val="star"/>
            <c:size val="5"/>
            <c:spPr>
              <a:noFill/>
              <a:ln w="9525">
                <a:solidFill>
                  <a:srgbClr val="00B050"/>
                </a:solidFill>
              </a:ln>
              <a:effectLst/>
            </c:spPr>
          </c:marker>
          <c:cat>
            <c:multiLvlStrRef>
              <c:f>Sayfa1!$B$8:$Y$9</c:f>
              <c:multiLvlStrCache>
                <c:ptCount val="24"/>
                <c:lvl>
                  <c:pt idx="0">
                    <c:v>January</c:v>
                  </c:pt>
                  <c:pt idx="1">
                    <c:v>February </c:v>
                  </c:pt>
                  <c:pt idx="2">
                    <c:v>March </c:v>
                  </c:pt>
                  <c:pt idx="3">
                    <c:v>April</c:v>
                  </c:pt>
                  <c:pt idx="4">
                    <c:v>January</c:v>
                  </c:pt>
                  <c:pt idx="5">
                    <c:v>February </c:v>
                  </c:pt>
                  <c:pt idx="6">
                    <c:v>March </c:v>
                  </c:pt>
                  <c:pt idx="7">
                    <c:v>April</c:v>
                  </c:pt>
                  <c:pt idx="8">
                    <c:v>January</c:v>
                  </c:pt>
                  <c:pt idx="9">
                    <c:v>February </c:v>
                  </c:pt>
                  <c:pt idx="10">
                    <c:v>March </c:v>
                  </c:pt>
                  <c:pt idx="11">
                    <c:v>April</c:v>
                  </c:pt>
                  <c:pt idx="12">
                    <c:v>January</c:v>
                  </c:pt>
                  <c:pt idx="13">
                    <c:v>February </c:v>
                  </c:pt>
                  <c:pt idx="14">
                    <c:v>March </c:v>
                  </c:pt>
                  <c:pt idx="15">
                    <c:v>April</c:v>
                  </c:pt>
                  <c:pt idx="16">
                    <c:v>January</c:v>
                  </c:pt>
                  <c:pt idx="17">
                    <c:v>February </c:v>
                  </c:pt>
                  <c:pt idx="18">
                    <c:v>March </c:v>
                  </c:pt>
                  <c:pt idx="19">
                    <c:v>April</c:v>
                  </c:pt>
                  <c:pt idx="20">
                    <c:v>January</c:v>
                  </c:pt>
                  <c:pt idx="21">
                    <c:v>February </c:v>
                  </c:pt>
                  <c:pt idx="22">
                    <c:v>March </c:v>
                  </c:pt>
                  <c:pt idx="23">
                    <c:v>April</c:v>
                  </c:pt>
                </c:lvl>
                <c:lvl>
                  <c:pt idx="0">
                    <c:v>Durhasan</c:v>
                  </c:pt>
                  <c:pt idx="4">
                    <c:v>Esenyurt</c:v>
                  </c:pt>
                  <c:pt idx="8">
                    <c:v>Kılavuzlar</c:v>
                  </c:pt>
                  <c:pt idx="12">
                    <c:v>Mahmutlar</c:v>
                  </c:pt>
                  <c:pt idx="16">
                    <c:v>Merkez</c:v>
                  </c:pt>
                  <c:pt idx="20">
                    <c:v>Minnetler</c:v>
                  </c:pt>
                </c:lvl>
              </c:multiLvlStrCache>
            </c:multiLvlStrRef>
          </c:cat>
          <c:val>
            <c:numRef>
              <c:f>Sayfa1!$B$11:$Y$11</c:f>
              <c:numCache>
                <c:formatCode>0.00</c:formatCode>
                <c:ptCount val="24"/>
                <c:pt idx="0">
                  <c:v>0</c:v>
                </c:pt>
                <c:pt idx="1">
                  <c:v>0</c:v>
                </c:pt>
                <c:pt idx="2">
                  <c:v>0</c:v>
                </c:pt>
                <c:pt idx="3">
                  <c:v>0</c:v>
                </c:pt>
                <c:pt idx="4">
                  <c:v>98.840775862068952</c:v>
                </c:pt>
                <c:pt idx="5">
                  <c:v>78.167931547619062</c:v>
                </c:pt>
                <c:pt idx="6">
                  <c:v>66.729018817204391</c:v>
                </c:pt>
                <c:pt idx="7">
                  <c:v>72.157850162866481</c:v>
                </c:pt>
                <c:pt idx="8">
                  <c:v>97.406315068493214</c:v>
                </c:pt>
                <c:pt idx="9">
                  <c:v>92.900074404761824</c:v>
                </c:pt>
                <c:pt idx="10">
                  <c:v>85.814199192462965</c:v>
                </c:pt>
                <c:pt idx="11">
                  <c:v>89.244951140065169</c:v>
                </c:pt>
                <c:pt idx="12">
                  <c:v>23.382320916905439</c:v>
                </c:pt>
                <c:pt idx="13">
                  <c:v>23.243815201192248</c:v>
                </c:pt>
                <c:pt idx="14">
                  <c:v>61.856935483870942</c:v>
                </c:pt>
                <c:pt idx="15">
                  <c:v>62.782768729641731</c:v>
                </c:pt>
                <c:pt idx="16">
                  <c:v>82.710348432055682</c:v>
                </c:pt>
                <c:pt idx="17">
                  <c:v>69.40949404761912</c:v>
                </c:pt>
                <c:pt idx="18">
                  <c:v>59.635462408117583</c:v>
                </c:pt>
                <c:pt idx="19">
                  <c:v>64.371123778501627</c:v>
                </c:pt>
                <c:pt idx="20">
                  <c:v>87.585904761904771</c:v>
                </c:pt>
                <c:pt idx="21">
                  <c:v>68.741353383458645</c:v>
                </c:pt>
                <c:pt idx="22">
                  <c:v>57.23103120759837</c:v>
                </c:pt>
                <c:pt idx="23">
                  <c:v>65.762719869706828</c:v>
                </c:pt>
              </c:numCache>
            </c:numRef>
          </c:val>
          <c:smooth val="0"/>
          <c:extLst>
            <c:ext xmlns:c16="http://schemas.microsoft.com/office/drawing/2014/chart" uri="{C3380CC4-5D6E-409C-BE32-E72D297353CC}">
              <c16:uniqueId val="{00000004-EB41-4DA4-9DC8-EEDB63DA1F99}"/>
            </c:ext>
          </c:extLst>
        </c:ser>
        <c:dLbls>
          <c:showLegendKey val="0"/>
          <c:showVal val="0"/>
          <c:showCatName val="0"/>
          <c:showSerName val="0"/>
          <c:showPercent val="0"/>
          <c:showBubbleSize val="0"/>
        </c:dLbls>
        <c:marker val="1"/>
        <c:smooth val="0"/>
        <c:axId val="1341171152"/>
        <c:axId val="1341170608"/>
      </c:lineChart>
      <c:catAx>
        <c:axId val="1404807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1341168432"/>
        <c:crosses val="autoZero"/>
        <c:auto val="0"/>
        <c:lblAlgn val="ctr"/>
        <c:lblOffset val="100"/>
        <c:noMultiLvlLbl val="0"/>
      </c:catAx>
      <c:valAx>
        <c:axId val="1341168432"/>
        <c:scaling>
          <c:orientation val="minMax"/>
          <c:max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tr-TR" sz="900" b="0" i="0" baseline="0">
                    <a:effectLst/>
                  </a:rPr>
                  <a:t>Temperature (°C)</a:t>
                </a:r>
                <a:endParaRPr lang="tr-TR" sz="900">
                  <a:effectLst/>
                </a:endParaRPr>
              </a:p>
            </c:rich>
          </c:tx>
          <c:layout>
            <c:manualLayout>
              <c:xMode val="edge"/>
              <c:yMode val="edge"/>
              <c:x val="1.4313464880891524E-2"/>
              <c:y val="0.24687223774447548"/>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1404807920"/>
        <c:crosses val="autoZero"/>
        <c:crossBetween val="between"/>
        <c:majorUnit val="1"/>
      </c:valAx>
      <c:valAx>
        <c:axId val="1341170608"/>
        <c:scaling>
          <c:orientation val="minMax"/>
          <c:max val="200"/>
        </c:scaling>
        <c:delete val="0"/>
        <c:axPos val="r"/>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tr-TR" sz="900" b="0" i="0" baseline="0">
                    <a:effectLst/>
                  </a:rPr>
                  <a:t>% Humidity  and cbar</a:t>
                </a:r>
                <a:endParaRPr lang="tr-TR" sz="900">
                  <a:effectLst/>
                </a:endParaRPr>
              </a:p>
            </c:rich>
          </c:tx>
          <c:layout>
            <c:manualLayout>
              <c:xMode val="edge"/>
              <c:yMode val="edge"/>
              <c:x val="0.95226451411904967"/>
              <c:y val="0.22161417322834645"/>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1341171152"/>
        <c:crosses val="max"/>
        <c:crossBetween val="between"/>
        <c:majorUnit val="10"/>
      </c:valAx>
      <c:catAx>
        <c:axId val="1341171152"/>
        <c:scaling>
          <c:orientation val="minMax"/>
        </c:scaling>
        <c:delete val="1"/>
        <c:axPos val="b"/>
        <c:numFmt formatCode="General" sourceLinked="1"/>
        <c:majorTickMark val="out"/>
        <c:minorTickMark val="none"/>
        <c:tickLblPos val="nextTo"/>
        <c:crossAx val="134117060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45</Pages>
  <Words>14170</Words>
  <Characters>80769</Characters>
  <Application>Microsoft Office Word</Application>
  <DocSecurity>0</DocSecurity>
  <Lines>673</Lines>
  <Paragraphs>189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94750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Başak ÇİNKUL</dc:creator>
  <cp:keywords/>
  <dc:description/>
  <cp:lastModifiedBy>Başak ÇİNKUL</cp:lastModifiedBy>
  <cp:revision>3</cp:revision>
  <dcterms:created xsi:type="dcterms:W3CDTF">2022-01-17T08:20:00Z</dcterms:created>
  <dcterms:modified xsi:type="dcterms:W3CDTF">2022-01-17T08:48:00Z</dcterms:modified>
</cp:coreProperties>
</file>