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1A5C8" w14:textId="77777777" w:rsidR="00396168" w:rsidRPr="009E6FB6" w:rsidRDefault="00396168" w:rsidP="00EF35B3">
      <w:pPr>
        <w:pStyle w:val="IPPHeading1"/>
        <w:numPr>
          <w:ilvl w:val="0"/>
          <w:numId w:val="11"/>
        </w:numPr>
        <w:bidi/>
        <w:spacing w:before="0" w:after="240" w:line="216" w:lineRule="auto"/>
        <w:ind w:left="0" w:firstLine="0"/>
        <w:rPr>
          <w:sz w:val="28"/>
          <w:szCs w:val="32"/>
        </w:rPr>
      </w:pPr>
      <w:r w:rsidRPr="009E6FB6">
        <w:rPr>
          <w:rFonts w:cs="Traditional Arabic" w:hint="cs"/>
          <w:b w:val="0"/>
          <w:bCs/>
          <w:sz w:val="28"/>
          <w:szCs w:val="32"/>
          <w:rtl/>
        </w:rPr>
        <w:t>افتتاح الدورة</w:t>
      </w:r>
    </w:p>
    <w:p w14:paraId="7131A1A0" w14:textId="437EF2D3" w:rsidR="00396168" w:rsidRPr="00B0117D" w:rsidRDefault="00396168" w:rsidP="00396168">
      <w:pPr>
        <w:pStyle w:val="IPPParagraphnumbering"/>
        <w:bidi/>
        <w:spacing w:after="120" w:line="216" w:lineRule="auto"/>
        <w:ind w:hanging="680"/>
        <w:rPr>
          <w:rFonts w:cs="Traditional Arabic"/>
          <w:sz w:val="24"/>
          <w:szCs w:val="30"/>
        </w:rPr>
      </w:pPr>
      <w:r w:rsidRPr="00B0117D">
        <w:rPr>
          <w:rFonts w:cs="Traditional Arabic"/>
          <w:sz w:val="24"/>
          <w:szCs w:val="30"/>
          <w:rtl/>
        </w:rPr>
        <w:t>وقفت هيئة تدابير الصحة النباتية (الهيئة) دقيقة صمت تخليدًا لذكرى السيد أحمد كمال العطار (رئيس المنظمة القطرية لوقاية النباتات في جمهورية مصر العربية)</w:t>
      </w:r>
      <w:r>
        <w:rPr>
          <w:rFonts w:cs="Traditional Arabic" w:hint="cs"/>
          <w:sz w:val="24"/>
          <w:szCs w:val="30"/>
          <w:rtl/>
          <w:lang w:bidi="ar-EG"/>
        </w:rPr>
        <w:t>،</w:t>
      </w:r>
      <w:r w:rsidRPr="00B0117D">
        <w:rPr>
          <w:rFonts w:cs="Traditional Arabic"/>
          <w:sz w:val="24"/>
          <w:szCs w:val="30"/>
          <w:rtl/>
        </w:rPr>
        <w:t xml:space="preserve"> والسيدة </w:t>
      </w:r>
      <w:r w:rsidRPr="00B0117D">
        <w:rPr>
          <w:rFonts w:cs="Traditional Arabic"/>
          <w:sz w:val="24"/>
          <w:szCs w:val="30"/>
        </w:rPr>
        <w:t xml:space="preserve">Margaret </w:t>
      </w:r>
      <w:r w:rsidR="00CC135E" w:rsidRPr="00CC135E">
        <w:rPr>
          <w:rFonts w:cs="Traditional Arabic"/>
          <w:sz w:val="24"/>
          <w:szCs w:val="30"/>
        </w:rPr>
        <w:t xml:space="preserve">MILINGA </w:t>
      </w:r>
      <w:r w:rsidRPr="00B0117D">
        <w:rPr>
          <w:rFonts w:cs="Traditional Arabic"/>
          <w:sz w:val="24"/>
          <w:szCs w:val="30"/>
        </w:rPr>
        <w:t>MATENGU</w:t>
      </w:r>
      <w:r w:rsidRPr="00B0117D">
        <w:rPr>
          <w:rFonts w:cs="Traditional Arabic"/>
          <w:sz w:val="24"/>
          <w:szCs w:val="30"/>
          <w:rtl/>
        </w:rPr>
        <w:t xml:space="preserve"> (رئيسة المنظمة القطرية لوقاية النباتات في ناميبيا).</w:t>
      </w:r>
    </w:p>
    <w:p w14:paraId="18126B44" w14:textId="13702F4F" w:rsidR="00396168" w:rsidRPr="00B0117D" w:rsidRDefault="00396168" w:rsidP="00396168">
      <w:pPr>
        <w:pStyle w:val="IPPParagraphnumbering"/>
        <w:bidi/>
        <w:spacing w:after="120" w:line="216" w:lineRule="auto"/>
        <w:ind w:hanging="680"/>
        <w:rPr>
          <w:rFonts w:cs="Traditional Arabic"/>
          <w:sz w:val="24"/>
          <w:szCs w:val="30"/>
        </w:rPr>
      </w:pPr>
      <w:r w:rsidRPr="00B0117D">
        <w:rPr>
          <w:rFonts w:cs="Traditional Arabic"/>
          <w:sz w:val="24"/>
          <w:szCs w:val="30"/>
          <w:rtl/>
        </w:rPr>
        <w:t xml:space="preserve">ورحّب السيد شو دونيو، المدير العام لمنظمة الأغذية والزراعة (المنظمة)، بالمشاركين في الدورة الثامنة عشرة للهيئة. وشدّد على دور الهيئة في </w:t>
      </w:r>
      <w:r w:rsidRPr="00E545DB">
        <w:rPr>
          <w:rFonts w:cs="Traditional Arabic"/>
          <w:sz w:val="24"/>
          <w:szCs w:val="30"/>
          <w:rtl/>
        </w:rPr>
        <w:t>ضمان كمال المنتجات</w:t>
      </w:r>
      <w:r w:rsidRPr="00B0117D">
        <w:rPr>
          <w:rFonts w:cs="Traditional Arabic"/>
          <w:sz w:val="24"/>
          <w:szCs w:val="30"/>
          <w:rtl/>
        </w:rPr>
        <w:t xml:space="preserve"> الزراعية والنظم الزراعية والغذائية وسلامتها، وبالتالي حماية النباتات والمساهمة في تحقيق الأمن الغذائي العالمي. وسلّط الضوء على التحديات المعقدة والمتعددة الأوجه </w:t>
      </w:r>
      <w:r w:rsidR="00113C73">
        <w:rPr>
          <w:rFonts w:cs="Traditional Arabic" w:hint="cs"/>
          <w:sz w:val="24"/>
          <w:szCs w:val="30"/>
          <w:rtl/>
        </w:rPr>
        <w:t>التي تواجه</w:t>
      </w:r>
      <w:r w:rsidRPr="00B0117D">
        <w:rPr>
          <w:rFonts w:cs="Traditional Arabic"/>
          <w:sz w:val="24"/>
          <w:szCs w:val="30"/>
          <w:rtl/>
        </w:rPr>
        <w:t xml:space="preserve"> الزراعة</w:t>
      </w:r>
      <w:r>
        <w:rPr>
          <w:rFonts w:cs="Traditional Arabic" w:hint="cs"/>
          <w:sz w:val="24"/>
          <w:szCs w:val="30"/>
          <w:rtl/>
        </w:rPr>
        <w:t>،</w:t>
      </w:r>
      <w:r w:rsidRPr="00B0117D">
        <w:rPr>
          <w:rFonts w:cs="Traditional Arabic"/>
          <w:sz w:val="24"/>
          <w:szCs w:val="30"/>
          <w:rtl/>
        </w:rPr>
        <w:t xml:space="preserve"> وأشار إلى العمل المشترك بين منظمة </w:t>
      </w:r>
      <w:r>
        <w:rPr>
          <w:rFonts w:cs="Traditional Arabic" w:hint="cs"/>
          <w:sz w:val="24"/>
          <w:szCs w:val="30"/>
          <w:rtl/>
        </w:rPr>
        <w:t xml:space="preserve">الأغذية والزراعة (المنظمة) </w:t>
      </w:r>
      <w:r w:rsidRPr="00B0117D">
        <w:rPr>
          <w:rFonts w:cs="Traditional Arabic"/>
          <w:sz w:val="24"/>
          <w:szCs w:val="30"/>
          <w:rtl/>
        </w:rPr>
        <w:t xml:space="preserve">وأمانة الاتفاقية الدولية لوقاية النباتات (المشار إليها في ما يلي باسم "الأمانة") من أجل حماية الموز من </w:t>
      </w:r>
      <w:r w:rsidRPr="007C18CA">
        <w:rPr>
          <w:rFonts w:ascii="Traditional Arabic" w:hAnsi="Traditional Arabic" w:cs="Traditional Arabic"/>
          <w:sz w:val="30"/>
          <w:szCs w:val="30"/>
          <w:rtl/>
        </w:rPr>
        <w:t>مرض ذبول</w:t>
      </w:r>
      <w:r w:rsidRPr="007C18CA">
        <w:rPr>
          <w:rFonts w:cs="Traditional Arabic"/>
          <w:sz w:val="24"/>
          <w:szCs w:val="30"/>
          <w:rtl/>
        </w:rPr>
        <w:t xml:space="preserve"> الموز الفطري من السلالة الاستوائية </w:t>
      </w:r>
      <w:r w:rsidRPr="007C18CA">
        <w:rPr>
          <w:rFonts w:cs="Traditional Arabic"/>
          <w:sz w:val="18"/>
          <w:rtl/>
        </w:rPr>
        <w:t>4</w:t>
      </w:r>
      <w:r w:rsidRPr="007C18CA">
        <w:rPr>
          <w:rFonts w:cs="Traditional Arabic"/>
          <w:sz w:val="24"/>
          <w:szCs w:val="30"/>
          <w:rtl/>
        </w:rPr>
        <w:t xml:space="preserve"> (</w:t>
      </w:r>
      <w:r w:rsidRPr="007C18CA">
        <w:rPr>
          <w:rFonts w:cs="Traditional Arabic"/>
          <w:sz w:val="24"/>
          <w:szCs w:val="30"/>
        </w:rPr>
        <w:t>TR 4</w:t>
      </w:r>
      <w:r w:rsidRPr="007C18CA">
        <w:rPr>
          <w:rFonts w:cs="Traditional Arabic"/>
          <w:sz w:val="24"/>
          <w:szCs w:val="30"/>
          <w:rtl/>
        </w:rPr>
        <w:t>)</w:t>
      </w:r>
      <w:r w:rsidRPr="00B0117D">
        <w:rPr>
          <w:rFonts w:cs="Traditional Arabic"/>
          <w:sz w:val="24"/>
          <w:szCs w:val="30"/>
          <w:rtl/>
        </w:rPr>
        <w:t xml:space="preserve">. وعلّق المدير العام على مدى أهمية المعايير والتعديلات والتوصيات التي ستُعتمد خلال </w:t>
      </w:r>
      <w:r>
        <w:rPr>
          <w:rFonts w:cs="Traditional Arabic" w:hint="cs"/>
          <w:sz w:val="24"/>
          <w:szCs w:val="30"/>
          <w:rtl/>
        </w:rPr>
        <w:t>هذه ال</w:t>
      </w:r>
      <w:r w:rsidRPr="00B0117D">
        <w:rPr>
          <w:rFonts w:cs="Traditional Arabic"/>
          <w:sz w:val="24"/>
          <w:szCs w:val="30"/>
          <w:rtl/>
        </w:rPr>
        <w:t>دورة. وأشار أيضًا إلى مساهمة حلّ الشهادات الإلكترونية للصحة النباتية ال</w:t>
      </w:r>
      <w:r w:rsidR="00AD2CC3">
        <w:rPr>
          <w:rFonts w:cs="Traditional Arabic" w:hint="cs"/>
          <w:sz w:val="24"/>
          <w:szCs w:val="30"/>
          <w:rtl/>
        </w:rPr>
        <w:t>خاص با</w:t>
      </w:r>
      <w:r w:rsidRPr="00B0117D">
        <w:rPr>
          <w:rFonts w:cs="Traditional Arabic"/>
          <w:sz w:val="24"/>
          <w:szCs w:val="30"/>
          <w:rtl/>
        </w:rPr>
        <w:t>لاتفاقية الدولية، في تيسير التجارة الآمنة وعمل الهيئة في إدارة تأثير تغي</w:t>
      </w:r>
      <w:r>
        <w:rPr>
          <w:rFonts w:cs="Traditional Arabic" w:hint="cs"/>
          <w:sz w:val="24"/>
          <w:szCs w:val="30"/>
          <w:rtl/>
        </w:rPr>
        <w:t>ّ</w:t>
      </w:r>
      <w:r w:rsidRPr="00B0117D">
        <w:rPr>
          <w:rFonts w:cs="Traditional Arabic"/>
          <w:sz w:val="24"/>
          <w:szCs w:val="30"/>
          <w:rtl/>
        </w:rPr>
        <w:t xml:space="preserve">ر المناخ على النباتات. </w:t>
      </w:r>
    </w:p>
    <w:p w14:paraId="03264342" w14:textId="15A9D829" w:rsidR="00DD76F6" w:rsidRDefault="00396168" w:rsidP="00986FCF">
      <w:pPr>
        <w:pStyle w:val="IPPParagraphnumbering"/>
        <w:bidi/>
        <w:spacing w:after="240" w:line="216" w:lineRule="auto"/>
        <w:ind w:hanging="677"/>
        <w:rPr>
          <w:rFonts w:cs="Traditional Arabic"/>
          <w:sz w:val="24"/>
          <w:szCs w:val="30"/>
        </w:rPr>
      </w:pPr>
      <w:r w:rsidRPr="00B0117D">
        <w:rPr>
          <w:rFonts w:cs="Traditional Arabic"/>
          <w:sz w:val="24"/>
          <w:szCs w:val="30"/>
          <w:rtl/>
        </w:rPr>
        <w:t>وتوجّه السيد أسامة الليثي، أمين الاتفاقية الدولية، بالشكر إلى المدير العام للمنظمة</w:t>
      </w:r>
      <w:r>
        <w:rPr>
          <w:rFonts w:cs="Traditional Arabic" w:hint="cs"/>
          <w:sz w:val="24"/>
          <w:szCs w:val="30"/>
          <w:rtl/>
        </w:rPr>
        <w:t>،</w:t>
      </w:r>
      <w:r w:rsidRPr="00B0117D">
        <w:rPr>
          <w:rFonts w:cs="Traditional Arabic"/>
          <w:sz w:val="24"/>
          <w:szCs w:val="30"/>
          <w:rtl/>
        </w:rPr>
        <w:t xml:space="preserve"> وألقى بعض الملاحظات الافتتاحية الإضافية. وتوجّه بالشكر إلى الأطراف المتعاقدة والمنظمات الإقليمية لوقاية النباتات والمنظمات الشريكة على التزامها، ونوّه بقيادة مكتب الهيئة، </w:t>
      </w:r>
      <w:r>
        <w:rPr>
          <w:rFonts w:cs="Traditional Arabic" w:hint="cs"/>
          <w:sz w:val="24"/>
          <w:szCs w:val="30"/>
          <w:rtl/>
        </w:rPr>
        <w:t xml:space="preserve">كما </w:t>
      </w:r>
      <w:r w:rsidRPr="00B0117D">
        <w:rPr>
          <w:rFonts w:cs="Traditional Arabic"/>
          <w:sz w:val="24"/>
          <w:szCs w:val="30"/>
          <w:rtl/>
        </w:rPr>
        <w:t xml:space="preserve">توجّه بالشكر إلى السيد </w:t>
      </w:r>
      <w:r w:rsidRPr="00B0117D">
        <w:rPr>
          <w:rFonts w:cs="Traditional Arabic"/>
          <w:sz w:val="24"/>
          <w:szCs w:val="30"/>
        </w:rPr>
        <w:t>Lucien KOUAMÉ KONAN</w:t>
      </w:r>
      <w:r w:rsidRPr="00B0117D">
        <w:rPr>
          <w:rFonts w:cs="Traditional Arabic"/>
          <w:sz w:val="24"/>
          <w:szCs w:val="30"/>
          <w:rtl/>
        </w:rPr>
        <w:t xml:space="preserve">، رئيس </w:t>
      </w:r>
      <w:r>
        <w:rPr>
          <w:rFonts w:cs="Traditional Arabic" w:hint="cs"/>
          <w:sz w:val="24"/>
          <w:szCs w:val="30"/>
          <w:rtl/>
        </w:rPr>
        <w:t>ا</w:t>
      </w:r>
      <w:r w:rsidRPr="00B0117D">
        <w:rPr>
          <w:rFonts w:cs="Traditional Arabic"/>
          <w:sz w:val="24"/>
          <w:szCs w:val="30"/>
          <w:rtl/>
        </w:rPr>
        <w:t>لهيئة</w:t>
      </w:r>
      <w:r w:rsidRPr="00E545DB">
        <w:rPr>
          <w:rtl/>
        </w:rPr>
        <w:t xml:space="preserve"> </w:t>
      </w:r>
      <w:r w:rsidRPr="00E545DB">
        <w:rPr>
          <w:rFonts w:cs="Traditional Arabic"/>
          <w:sz w:val="24"/>
          <w:szCs w:val="30"/>
          <w:rtl/>
        </w:rPr>
        <w:t>المنتهية ولايته</w:t>
      </w:r>
      <w:r w:rsidRPr="00B0117D">
        <w:rPr>
          <w:rFonts w:cs="Traditional Arabic"/>
          <w:sz w:val="24"/>
          <w:szCs w:val="30"/>
          <w:rtl/>
        </w:rPr>
        <w:t xml:space="preserve">، ورحّب بالرئيس الجديد، السيد </w:t>
      </w:r>
      <w:r w:rsidRPr="00B0117D">
        <w:rPr>
          <w:rFonts w:cs="Traditional Arabic"/>
          <w:sz w:val="24"/>
          <w:szCs w:val="30"/>
        </w:rPr>
        <w:t>Greg WOLFF</w:t>
      </w:r>
      <w:r w:rsidRPr="00B0117D">
        <w:rPr>
          <w:rFonts w:cs="Traditional Arabic"/>
          <w:sz w:val="24"/>
          <w:szCs w:val="30"/>
          <w:rtl/>
        </w:rPr>
        <w:t>. وأعرب أمين الاتفاقية الدولية عن امتنانه للشركاء في الموارد على مساهماتهم المالية</w:t>
      </w:r>
      <w:r>
        <w:rPr>
          <w:rFonts w:cs="Traditional Arabic" w:hint="cs"/>
          <w:sz w:val="24"/>
          <w:szCs w:val="30"/>
          <w:rtl/>
        </w:rPr>
        <w:t>،</w:t>
      </w:r>
      <w:r w:rsidRPr="00B0117D">
        <w:rPr>
          <w:rFonts w:cs="Traditional Arabic"/>
          <w:sz w:val="24"/>
          <w:szCs w:val="30"/>
          <w:rtl/>
        </w:rPr>
        <w:t xml:space="preserve"> و</w:t>
      </w:r>
      <w:r>
        <w:rPr>
          <w:rFonts w:cs="Traditional Arabic" w:hint="cs"/>
          <w:sz w:val="24"/>
          <w:szCs w:val="30"/>
          <w:rtl/>
        </w:rPr>
        <w:t xml:space="preserve">أشاد </w:t>
      </w:r>
      <w:r w:rsidRPr="00B0117D">
        <w:rPr>
          <w:rFonts w:cs="Traditional Arabic"/>
          <w:sz w:val="24"/>
          <w:szCs w:val="30"/>
          <w:rtl/>
        </w:rPr>
        <w:t xml:space="preserve">بعمل الأجهزة الفرعية التابعة للهيئة وأمانتها. وتطلّع أيضًا إلى </w:t>
      </w:r>
      <w:r w:rsidRPr="00E545DB">
        <w:rPr>
          <w:rFonts w:cs="Traditional Arabic"/>
          <w:sz w:val="24"/>
          <w:szCs w:val="30"/>
          <w:rtl/>
        </w:rPr>
        <w:t>العمل مع أحدث طرف متعاقد، وهو</w:t>
      </w:r>
      <w:r w:rsidRPr="00B0117D">
        <w:rPr>
          <w:rFonts w:cs="Traditional Arabic"/>
          <w:sz w:val="24"/>
          <w:szCs w:val="30"/>
          <w:rtl/>
        </w:rPr>
        <w:t xml:space="preserve"> الصومال. وفي ما يتعلق بالأسبوع المقبل، سلّط الضوء على بعض الأدوات الهامة الجاري وضعها، والتحديات الماثلة أمام النهوض بمهمة الاتفاقية الدولية.</w:t>
      </w:r>
    </w:p>
    <w:p w14:paraId="62B6B19E" w14:textId="77777777" w:rsidR="009E6FB6" w:rsidRPr="009E6FB6" w:rsidRDefault="009E6FB6" w:rsidP="00B93876">
      <w:pPr>
        <w:pStyle w:val="IPPHeading1"/>
        <w:numPr>
          <w:ilvl w:val="0"/>
          <w:numId w:val="11"/>
        </w:numPr>
        <w:bidi/>
        <w:spacing w:before="0" w:line="216" w:lineRule="auto"/>
        <w:ind w:left="0" w:firstLine="0"/>
        <w:rPr>
          <w:rFonts w:cs="Traditional Arabic"/>
          <w:b w:val="0"/>
          <w:bCs/>
          <w:sz w:val="28"/>
          <w:szCs w:val="32"/>
        </w:rPr>
      </w:pPr>
      <w:r w:rsidRPr="009E6FB6">
        <w:rPr>
          <w:rFonts w:cs="Traditional Arabic"/>
          <w:b w:val="0"/>
          <w:bCs/>
          <w:sz w:val="28"/>
          <w:szCs w:val="32"/>
          <w:rtl/>
        </w:rPr>
        <w:t>الكلمات الرئيسية</w:t>
      </w:r>
    </w:p>
    <w:p w14:paraId="15C8D3CA" w14:textId="2F0F70CB" w:rsidR="009E6FB6" w:rsidRPr="00B11B89" w:rsidRDefault="009E6FB6" w:rsidP="00EF35B3">
      <w:pPr>
        <w:pStyle w:val="IPPHeading2"/>
        <w:numPr>
          <w:ilvl w:val="0"/>
          <w:numId w:val="21"/>
        </w:numPr>
        <w:bidi/>
        <w:spacing w:after="240" w:line="216" w:lineRule="auto"/>
        <w:ind w:left="357" w:hanging="357"/>
        <w:rPr>
          <w:rFonts w:cs="Traditional Arabic"/>
          <w:b w:val="0"/>
          <w:bCs/>
          <w:szCs w:val="30"/>
          <w:rtl/>
        </w:rPr>
      </w:pPr>
      <w:r w:rsidRPr="00B11B89">
        <w:rPr>
          <w:rFonts w:cs="Traditional Arabic" w:hint="cs"/>
          <w:b w:val="0"/>
          <w:bCs/>
          <w:szCs w:val="30"/>
          <w:rtl/>
        </w:rPr>
        <w:t xml:space="preserve">الكلمة الرئيسية لوزير الزراعة </w:t>
      </w:r>
      <w:r w:rsidRPr="0068318D">
        <w:rPr>
          <w:rFonts w:cs="Traditional Arabic" w:hint="cs"/>
          <w:b w:val="0"/>
          <w:bCs/>
          <w:szCs w:val="30"/>
          <w:rtl/>
        </w:rPr>
        <w:t>وال</w:t>
      </w:r>
      <w:r w:rsidRPr="0068318D">
        <w:rPr>
          <w:rFonts w:cs="Traditional Arabic" w:hint="cs"/>
          <w:b w:val="0"/>
          <w:bCs/>
          <w:szCs w:val="30"/>
          <w:rtl/>
          <w:lang w:bidi="ar-EG"/>
        </w:rPr>
        <w:t xml:space="preserve">أغذية </w:t>
      </w:r>
      <w:r w:rsidRPr="0068318D">
        <w:rPr>
          <w:rFonts w:cs="Traditional Arabic" w:hint="cs"/>
          <w:b w:val="0"/>
          <w:bCs/>
          <w:szCs w:val="30"/>
          <w:rtl/>
        </w:rPr>
        <w:t>الزراعية في كندا</w:t>
      </w:r>
    </w:p>
    <w:p w14:paraId="5471BA9B" w14:textId="4A370CAD" w:rsidR="009E6FB6" w:rsidRPr="00252DEA" w:rsidRDefault="009E6FB6" w:rsidP="00986FCF">
      <w:pPr>
        <w:pStyle w:val="IPPParagraphnumbering"/>
        <w:bidi/>
        <w:spacing w:after="240" w:line="216" w:lineRule="auto"/>
        <w:ind w:hanging="677"/>
        <w:rPr>
          <w:rFonts w:cs="Traditional Arabic"/>
          <w:sz w:val="24"/>
          <w:szCs w:val="30"/>
          <w:rtl/>
        </w:rPr>
      </w:pPr>
      <w:r w:rsidRPr="00252DEA">
        <w:rPr>
          <w:rFonts w:cs="Traditional Arabic" w:hint="cs"/>
          <w:sz w:val="24"/>
          <w:szCs w:val="30"/>
          <w:rtl/>
        </w:rPr>
        <w:t xml:space="preserve">ذكّر معالي السيد </w:t>
      </w:r>
      <w:r w:rsidRPr="00252DEA">
        <w:rPr>
          <w:rFonts w:cs="Traditional Arabic"/>
          <w:sz w:val="24"/>
          <w:szCs w:val="30"/>
        </w:rPr>
        <w:t xml:space="preserve">Lawrence </w:t>
      </w:r>
      <w:proofErr w:type="spellStart"/>
      <w:r w:rsidRPr="00252DEA">
        <w:rPr>
          <w:rFonts w:cs="Traditional Arabic"/>
          <w:sz w:val="24"/>
          <w:szCs w:val="30"/>
        </w:rPr>
        <w:t>MacAULAY</w:t>
      </w:r>
      <w:proofErr w:type="spellEnd"/>
      <w:r w:rsidRPr="00252DEA">
        <w:rPr>
          <w:rFonts w:cs="Traditional Arabic" w:hint="cs"/>
          <w:sz w:val="24"/>
          <w:szCs w:val="30"/>
          <w:rtl/>
        </w:rPr>
        <w:t xml:space="preserve">، وزير الزراعة </w:t>
      </w:r>
      <w:r w:rsidRPr="0068318D">
        <w:rPr>
          <w:rFonts w:cs="Traditional Arabic"/>
          <w:sz w:val="24"/>
          <w:szCs w:val="30"/>
          <w:rtl/>
        </w:rPr>
        <w:t>والأغذية الزراعية في كندا</w:t>
      </w:r>
      <w:r w:rsidRPr="00252DEA">
        <w:rPr>
          <w:rFonts w:cs="Traditional Arabic" w:hint="cs"/>
          <w:sz w:val="24"/>
          <w:szCs w:val="30"/>
          <w:rtl/>
        </w:rPr>
        <w:t>، بتاريخ بلاده العريق في دعم الاتفاقية الدولية، حيث كانت كندا في طليعة البلدان ال</w:t>
      </w:r>
      <w:r w:rsidR="0061484F">
        <w:rPr>
          <w:rFonts w:cs="Traditional Arabic" w:hint="cs"/>
          <w:sz w:val="24"/>
          <w:szCs w:val="30"/>
          <w:rtl/>
        </w:rPr>
        <w:t xml:space="preserve">موقِّعة </w:t>
      </w:r>
      <w:r w:rsidR="003C3028">
        <w:rPr>
          <w:rFonts w:cs="Traditional Arabic" w:hint="cs"/>
          <w:sz w:val="24"/>
          <w:szCs w:val="30"/>
          <w:rtl/>
        </w:rPr>
        <w:t>عليها</w:t>
      </w:r>
      <w:r w:rsidRPr="00252DEA">
        <w:rPr>
          <w:rFonts w:cs="Traditional Arabic" w:hint="cs"/>
          <w:sz w:val="24"/>
          <w:szCs w:val="30"/>
          <w:rtl/>
        </w:rPr>
        <w:t xml:space="preserve">. وأبرز دور أوساط الاتفاقية الدولية باعتبارها </w:t>
      </w:r>
      <w:r>
        <w:rPr>
          <w:rFonts w:cs="Traditional Arabic" w:hint="cs"/>
          <w:sz w:val="24"/>
          <w:szCs w:val="30"/>
          <w:rtl/>
        </w:rPr>
        <w:t>مناصرة</w:t>
      </w:r>
      <w:r w:rsidRPr="00252DEA">
        <w:rPr>
          <w:rFonts w:cs="Traditional Arabic" w:hint="cs"/>
          <w:sz w:val="24"/>
          <w:szCs w:val="30"/>
          <w:rtl/>
        </w:rPr>
        <w:t xml:space="preserve"> </w:t>
      </w:r>
      <w:r>
        <w:rPr>
          <w:rFonts w:cs="Traditional Arabic" w:hint="cs"/>
          <w:sz w:val="24"/>
          <w:szCs w:val="30"/>
          <w:rtl/>
        </w:rPr>
        <w:t>ل</w:t>
      </w:r>
      <w:r w:rsidRPr="00252DEA">
        <w:rPr>
          <w:rFonts w:cs="Traditional Arabic" w:hint="cs"/>
          <w:sz w:val="24"/>
          <w:szCs w:val="30"/>
          <w:rtl/>
        </w:rPr>
        <w:t>لعلوم والتجارة الريفية بأعلى معايير السلامة، و</w:t>
      </w:r>
      <w:r>
        <w:rPr>
          <w:rFonts w:cs="Traditional Arabic" w:hint="cs"/>
          <w:sz w:val="24"/>
          <w:szCs w:val="30"/>
          <w:rtl/>
        </w:rPr>
        <w:t xml:space="preserve">أقرّ </w:t>
      </w:r>
      <w:r w:rsidRPr="00252DEA">
        <w:rPr>
          <w:rFonts w:cs="Traditional Arabic" w:hint="cs"/>
          <w:sz w:val="24"/>
          <w:szCs w:val="30"/>
          <w:rtl/>
        </w:rPr>
        <w:t xml:space="preserve">بدور التجارة في تعزيز الأمن الغذائي والازدهار في العالم. وأعرب عن شرف بلاده </w:t>
      </w:r>
      <w:r>
        <w:rPr>
          <w:rFonts w:cs="Traditional Arabic" w:hint="cs"/>
          <w:sz w:val="24"/>
          <w:szCs w:val="30"/>
          <w:rtl/>
        </w:rPr>
        <w:t>ب</w:t>
      </w:r>
      <w:r w:rsidRPr="00252DEA">
        <w:rPr>
          <w:rFonts w:cs="Traditional Arabic" w:hint="cs"/>
          <w:sz w:val="24"/>
          <w:szCs w:val="30"/>
          <w:rtl/>
        </w:rPr>
        <w:t xml:space="preserve">تولّي رئاسة هذه الدورة وتعهّد بمواصلة </w:t>
      </w:r>
      <w:r>
        <w:rPr>
          <w:rFonts w:cs="Traditional Arabic" w:hint="cs"/>
          <w:sz w:val="24"/>
          <w:szCs w:val="30"/>
          <w:rtl/>
        </w:rPr>
        <w:t xml:space="preserve">دعم </w:t>
      </w:r>
      <w:r w:rsidRPr="00252DEA">
        <w:rPr>
          <w:rFonts w:cs="Traditional Arabic" w:hint="cs"/>
          <w:sz w:val="24"/>
          <w:szCs w:val="30"/>
          <w:rtl/>
        </w:rPr>
        <w:t>كندا لعمل الاتفاقية الدولية في المستقبل.</w:t>
      </w:r>
    </w:p>
    <w:p w14:paraId="2A10BE6D" w14:textId="37EBA72E" w:rsidR="009E6FB6" w:rsidRPr="00B11B89" w:rsidRDefault="009E6FB6" w:rsidP="00EF35B3">
      <w:pPr>
        <w:pStyle w:val="IPPHeading2"/>
        <w:numPr>
          <w:ilvl w:val="0"/>
          <w:numId w:val="21"/>
        </w:numPr>
        <w:bidi/>
        <w:spacing w:before="240" w:after="240" w:line="216" w:lineRule="auto"/>
        <w:ind w:left="357" w:hanging="357"/>
        <w:rPr>
          <w:rFonts w:cs="Traditional Arabic"/>
          <w:b w:val="0"/>
          <w:bCs/>
          <w:szCs w:val="30"/>
          <w:rtl/>
        </w:rPr>
      </w:pPr>
      <w:r w:rsidRPr="00B11B89">
        <w:rPr>
          <w:rFonts w:cs="Traditional Arabic" w:hint="cs"/>
          <w:b w:val="0"/>
          <w:bCs/>
          <w:szCs w:val="30"/>
          <w:rtl/>
        </w:rPr>
        <w:t>الكلمة الرئيسية لوزير الدولة للزراعة والريّ في الصومال</w:t>
      </w:r>
    </w:p>
    <w:p w14:paraId="376376F2" w14:textId="5F662793" w:rsidR="009E6FB6" w:rsidRDefault="009E6FB6" w:rsidP="00986FCF">
      <w:pPr>
        <w:pStyle w:val="IPPParagraphnumbering"/>
        <w:bidi/>
        <w:spacing w:after="240" w:line="216" w:lineRule="auto"/>
        <w:ind w:hanging="677"/>
        <w:rPr>
          <w:rFonts w:cs="Traditional Arabic"/>
          <w:sz w:val="24"/>
          <w:szCs w:val="30"/>
        </w:rPr>
      </w:pPr>
      <w:r w:rsidRPr="00252DEA">
        <w:rPr>
          <w:rFonts w:cs="Traditional Arabic" w:hint="cs"/>
          <w:sz w:val="24"/>
          <w:szCs w:val="30"/>
          <w:rtl/>
        </w:rPr>
        <w:t xml:space="preserve">شدّد </w:t>
      </w:r>
      <w:r w:rsidRPr="004436E7">
        <w:rPr>
          <w:rFonts w:cs="Traditional Arabic" w:hint="cs"/>
          <w:sz w:val="24"/>
          <w:szCs w:val="30"/>
          <w:rtl/>
        </w:rPr>
        <w:t>معالي السيد أسد عبد الرزاق محمد، وزير</w:t>
      </w:r>
      <w:r w:rsidRPr="00252DEA">
        <w:rPr>
          <w:rFonts w:cs="Traditional Arabic" w:hint="cs"/>
          <w:sz w:val="24"/>
          <w:szCs w:val="30"/>
          <w:rtl/>
        </w:rPr>
        <w:t xml:space="preserve"> الدولة للزراعة والريّ في الصومال، على </w:t>
      </w:r>
      <w:r>
        <w:rPr>
          <w:rFonts w:cs="Traditional Arabic" w:hint="cs"/>
          <w:sz w:val="24"/>
          <w:szCs w:val="30"/>
          <w:rtl/>
        </w:rPr>
        <w:t xml:space="preserve">مدى </w:t>
      </w:r>
      <w:r w:rsidRPr="00252DEA">
        <w:rPr>
          <w:rFonts w:cs="Traditional Arabic" w:hint="cs"/>
          <w:sz w:val="24"/>
          <w:szCs w:val="30"/>
          <w:rtl/>
        </w:rPr>
        <w:t>أهمية الزراعة بالنسبة إلى الصومال، و</w:t>
      </w:r>
      <w:r>
        <w:rPr>
          <w:rFonts w:cs="Traditional Arabic" w:hint="cs"/>
          <w:sz w:val="24"/>
          <w:szCs w:val="30"/>
          <w:rtl/>
        </w:rPr>
        <w:t xml:space="preserve">عرض </w:t>
      </w:r>
      <w:r w:rsidRPr="00252DEA">
        <w:rPr>
          <w:rFonts w:cs="Traditional Arabic" w:hint="cs"/>
          <w:sz w:val="24"/>
          <w:szCs w:val="30"/>
          <w:rtl/>
        </w:rPr>
        <w:t xml:space="preserve">الأسباب الكامنة وراء انضمام الصومال إلى الاتفاقية الدولية كطرف متعاقد في عام </w:t>
      </w:r>
      <w:r w:rsidRPr="00252DEA">
        <w:rPr>
          <w:rFonts w:cs="Traditional Arabic" w:hint="cs"/>
          <w:sz w:val="24"/>
          <w:rtl/>
        </w:rPr>
        <w:t>2023</w:t>
      </w:r>
      <w:r w:rsidRPr="00252DEA">
        <w:rPr>
          <w:rFonts w:cs="Traditional Arabic" w:hint="cs"/>
          <w:sz w:val="24"/>
          <w:szCs w:val="30"/>
          <w:rtl/>
        </w:rPr>
        <w:t>. وأوضح أنّ قرار الصومال كان مدفوعًا بالتزام ثابت ب</w:t>
      </w:r>
      <w:r>
        <w:rPr>
          <w:rFonts w:cs="Traditional Arabic" w:hint="cs"/>
          <w:sz w:val="24"/>
          <w:szCs w:val="30"/>
          <w:rtl/>
        </w:rPr>
        <w:t>تطوير ال</w:t>
      </w:r>
      <w:r w:rsidRPr="00252DEA">
        <w:rPr>
          <w:rFonts w:cs="Traditional Arabic" w:hint="cs"/>
          <w:sz w:val="24"/>
          <w:szCs w:val="30"/>
          <w:rtl/>
        </w:rPr>
        <w:t xml:space="preserve">قطاع </w:t>
      </w:r>
      <w:r>
        <w:rPr>
          <w:rFonts w:cs="Traditional Arabic" w:hint="cs"/>
          <w:sz w:val="24"/>
          <w:szCs w:val="30"/>
          <w:rtl/>
        </w:rPr>
        <w:t>ال</w:t>
      </w:r>
      <w:r w:rsidRPr="00252DEA">
        <w:rPr>
          <w:rFonts w:cs="Traditional Arabic" w:hint="cs"/>
          <w:sz w:val="24"/>
          <w:szCs w:val="30"/>
          <w:rtl/>
        </w:rPr>
        <w:t>زراع</w:t>
      </w:r>
      <w:r>
        <w:rPr>
          <w:rFonts w:cs="Traditional Arabic" w:hint="cs"/>
          <w:sz w:val="24"/>
          <w:szCs w:val="30"/>
          <w:rtl/>
        </w:rPr>
        <w:t>ي</w:t>
      </w:r>
      <w:r w:rsidRPr="00252DEA">
        <w:rPr>
          <w:rFonts w:cs="Traditional Arabic" w:hint="cs"/>
          <w:sz w:val="24"/>
          <w:szCs w:val="30"/>
          <w:rtl/>
        </w:rPr>
        <w:t xml:space="preserve">. وأفاد بأنّ الانضمام إلى أوساط الاتفاقية الدولية </w:t>
      </w:r>
      <w:r>
        <w:rPr>
          <w:rFonts w:cs="Traditional Arabic" w:hint="cs"/>
          <w:sz w:val="24"/>
          <w:szCs w:val="30"/>
          <w:rtl/>
        </w:rPr>
        <w:t xml:space="preserve">من شأنه أن </w:t>
      </w:r>
      <w:r w:rsidRPr="00252DEA">
        <w:rPr>
          <w:rFonts w:cs="Traditional Arabic" w:hint="cs"/>
          <w:sz w:val="24"/>
          <w:szCs w:val="30"/>
          <w:rtl/>
        </w:rPr>
        <w:t xml:space="preserve">يساعد الصومال على حماية المحاصيل من الآفات والأمراض النباتية وتبسيط الإجراءات التجارية، </w:t>
      </w:r>
      <w:r>
        <w:rPr>
          <w:rFonts w:cs="Traditional Arabic" w:hint="cs"/>
          <w:sz w:val="24"/>
          <w:szCs w:val="30"/>
          <w:rtl/>
        </w:rPr>
        <w:t>ومن ثم الإ</w:t>
      </w:r>
      <w:r w:rsidRPr="00252DEA">
        <w:rPr>
          <w:rFonts w:cs="Traditional Arabic" w:hint="cs"/>
          <w:sz w:val="24"/>
          <w:szCs w:val="30"/>
          <w:rtl/>
        </w:rPr>
        <w:t>سه</w:t>
      </w:r>
      <w:r>
        <w:rPr>
          <w:rFonts w:cs="Traditional Arabic" w:hint="cs"/>
          <w:sz w:val="24"/>
          <w:szCs w:val="30"/>
          <w:rtl/>
        </w:rPr>
        <w:t>ا</w:t>
      </w:r>
      <w:r w:rsidRPr="00252DEA">
        <w:rPr>
          <w:rFonts w:cs="Traditional Arabic" w:hint="cs"/>
          <w:sz w:val="24"/>
          <w:szCs w:val="30"/>
          <w:rtl/>
        </w:rPr>
        <w:t xml:space="preserve">م في </w:t>
      </w:r>
      <w:r w:rsidRPr="00252DEA">
        <w:rPr>
          <w:rFonts w:cs="Traditional Arabic" w:hint="cs"/>
          <w:sz w:val="24"/>
          <w:szCs w:val="30"/>
          <w:rtl/>
        </w:rPr>
        <w:lastRenderedPageBreak/>
        <w:t>تحقيق الأمن الغذائي والازدهار الاقتصادي في البلاد. وس</w:t>
      </w:r>
      <w:r>
        <w:rPr>
          <w:rFonts w:cs="Traditional Arabic" w:hint="cs"/>
          <w:sz w:val="24"/>
          <w:szCs w:val="30"/>
          <w:rtl/>
        </w:rPr>
        <w:t>ي</w:t>
      </w:r>
      <w:r w:rsidRPr="00252DEA">
        <w:rPr>
          <w:rFonts w:cs="Traditional Arabic" w:hint="cs"/>
          <w:sz w:val="24"/>
          <w:szCs w:val="30"/>
          <w:rtl/>
        </w:rPr>
        <w:t xml:space="preserve">ستفيد الصومال بشكل كبير من إطلاق برنامج أفريقيا </w:t>
      </w:r>
      <w:r>
        <w:rPr>
          <w:rFonts w:cs="Traditional Arabic" w:hint="cs"/>
          <w:sz w:val="24"/>
          <w:szCs w:val="30"/>
          <w:rtl/>
        </w:rPr>
        <w:t>ل</w:t>
      </w:r>
      <w:r w:rsidRPr="00252DEA">
        <w:rPr>
          <w:rFonts w:cs="Traditional Arabic" w:hint="cs"/>
          <w:sz w:val="24"/>
          <w:szCs w:val="30"/>
          <w:rtl/>
        </w:rPr>
        <w:t xml:space="preserve">لصحة النباتية في الإقليم. وبالإضافة إلى ذلك، أوضح الوزير أنّ الانضمام إلى أوساط الاتفاقية الدولية </w:t>
      </w:r>
      <w:r>
        <w:rPr>
          <w:rFonts w:cs="Traditional Arabic" w:hint="cs"/>
          <w:sz w:val="24"/>
          <w:szCs w:val="30"/>
          <w:rtl/>
        </w:rPr>
        <w:t xml:space="preserve">من شأنه أن </w:t>
      </w:r>
      <w:r w:rsidRPr="00252DEA">
        <w:rPr>
          <w:rFonts w:cs="Traditional Arabic" w:hint="cs"/>
          <w:sz w:val="24"/>
          <w:szCs w:val="30"/>
          <w:rtl/>
        </w:rPr>
        <w:t>ي</w:t>
      </w:r>
      <w:r>
        <w:rPr>
          <w:rFonts w:cs="Traditional Arabic" w:hint="cs"/>
          <w:sz w:val="24"/>
          <w:szCs w:val="30"/>
          <w:rtl/>
        </w:rPr>
        <w:t xml:space="preserve">تيح </w:t>
      </w:r>
      <w:r w:rsidRPr="00252DEA">
        <w:rPr>
          <w:rFonts w:cs="Traditional Arabic" w:hint="cs"/>
          <w:sz w:val="24"/>
          <w:szCs w:val="30"/>
          <w:rtl/>
        </w:rPr>
        <w:t>منصة للصومال للعمل جنبًا إلى جنب مع الدول الأعضاء الأخرى لحماية الصحة النباتية</w:t>
      </w:r>
      <w:r>
        <w:rPr>
          <w:rFonts w:cs="Traditional Arabic" w:hint="cs"/>
          <w:sz w:val="24"/>
          <w:szCs w:val="30"/>
          <w:rtl/>
        </w:rPr>
        <w:t>،</w:t>
      </w:r>
      <w:r w:rsidRPr="00252DEA">
        <w:rPr>
          <w:rFonts w:cs="Traditional Arabic" w:hint="cs"/>
          <w:sz w:val="24"/>
          <w:szCs w:val="30"/>
          <w:rtl/>
        </w:rPr>
        <w:t xml:space="preserve"> وأنّ الصومال حريص على التعلّم والمساهمة والتعاون مع أقرانه من الأطراف المتعاقدة.</w:t>
      </w:r>
    </w:p>
    <w:p w14:paraId="7106FA13" w14:textId="77777777" w:rsidR="009E6FB6" w:rsidRPr="00703DEA" w:rsidRDefault="009E6FB6" w:rsidP="00EF35B3">
      <w:pPr>
        <w:pStyle w:val="IPPHeading1"/>
        <w:numPr>
          <w:ilvl w:val="0"/>
          <w:numId w:val="11"/>
        </w:numPr>
        <w:bidi/>
        <w:spacing w:after="240" w:line="216" w:lineRule="auto"/>
        <w:ind w:left="0" w:firstLine="0"/>
        <w:rPr>
          <w:rFonts w:cs="Traditional Arabic"/>
          <w:b w:val="0"/>
          <w:bCs/>
          <w:sz w:val="26"/>
          <w:szCs w:val="32"/>
          <w:rtl/>
        </w:rPr>
      </w:pPr>
      <w:r w:rsidRPr="00703DEA">
        <w:rPr>
          <w:rFonts w:cs="Traditional Arabic" w:hint="cs"/>
          <w:b w:val="0"/>
          <w:bCs/>
          <w:sz w:val="26"/>
          <w:szCs w:val="32"/>
          <w:rtl/>
        </w:rPr>
        <w:t>اعتماد جدول الأعمال</w:t>
      </w:r>
    </w:p>
    <w:p w14:paraId="33B49A9F" w14:textId="77777777" w:rsidR="009E6FB6" w:rsidRPr="00340209" w:rsidRDefault="009E6FB6" w:rsidP="009E6FB6">
      <w:pPr>
        <w:pStyle w:val="IPPParagraphnumbering"/>
        <w:bidi/>
        <w:spacing w:after="120" w:line="216" w:lineRule="auto"/>
        <w:ind w:hanging="680"/>
        <w:jc w:val="lowKashida"/>
        <w:rPr>
          <w:rFonts w:cs="Traditional Arabic"/>
          <w:sz w:val="24"/>
          <w:szCs w:val="30"/>
          <w:rtl/>
        </w:rPr>
      </w:pPr>
      <w:r>
        <w:rPr>
          <w:rFonts w:cs="Traditional Arabic" w:hint="cs"/>
          <w:sz w:val="24"/>
          <w:szCs w:val="30"/>
          <w:rtl/>
        </w:rPr>
        <w:t>أدلى</w:t>
      </w:r>
      <w:r w:rsidRPr="00340209">
        <w:rPr>
          <w:rFonts w:cs="Traditional Arabic" w:hint="cs"/>
          <w:sz w:val="24"/>
          <w:szCs w:val="30"/>
          <w:rtl/>
        </w:rPr>
        <w:t xml:space="preserve"> رئيس الهيئة </w:t>
      </w:r>
      <w:r>
        <w:rPr>
          <w:rFonts w:cs="Traditional Arabic" w:hint="cs"/>
          <w:sz w:val="24"/>
          <w:szCs w:val="30"/>
          <w:rtl/>
        </w:rPr>
        <w:t>ب</w:t>
      </w:r>
      <w:r w:rsidRPr="00340209">
        <w:rPr>
          <w:rFonts w:cs="Traditional Arabic" w:hint="cs"/>
          <w:sz w:val="24"/>
          <w:szCs w:val="30"/>
          <w:rtl/>
        </w:rPr>
        <w:t>بعض الملاحظات الافتتاحية</w:t>
      </w:r>
      <w:r>
        <w:rPr>
          <w:rFonts w:cs="Traditional Arabic" w:hint="cs"/>
          <w:sz w:val="24"/>
          <w:szCs w:val="30"/>
          <w:rtl/>
        </w:rPr>
        <w:t>، سلّط</w:t>
      </w:r>
      <w:r w:rsidRPr="00340209">
        <w:rPr>
          <w:rFonts w:cs="Traditional Arabic" w:hint="cs"/>
          <w:sz w:val="24"/>
          <w:szCs w:val="30"/>
          <w:rtl/>
        </w:rPr>
        <w:t xml:space="preserve"> </w:t>
      </w:r>
      <w:r>
        <w:rPr>
          <w:rFonts w:cs="Traditional Arabic" w:hint="cs"/>
          <w:sz w:val="24"/>
          <w:szCs w:val="30"/>
          <w:rtl/>
          <w:lang w:bidi="ar-EG"/>
        </w:rPr>
        <w:t xml:space="preserve">فيها الضوء على </w:t>
      </w:r>
      <w:r w:rsidRPr="00340209">
        <w:rPr>
          <w:rFonts w:cs="Traditional Arabic" w:hint="cs"/>
          <w:sz w:val="24"/>
          <w:szCs w:val="30"/>
          <w:rtl/>
        </w:rPr>
        <w:t>تاريخ الاتفاقية الدولية</w:t>
      </w:r>
      <w:r>
        <w:rPr>
          <w:rFonts w:cs="Traditional Arabic" w:hint="cs"/>
          <w:sz w:val="24"/>
          <w:szCs w:val="30"/>
          <w:rtl/>
        </w:rPr>
        <w:t>،</w:t>
      </w:r>
      <w:r w:rsidRPr="00340209">
        <w:rPr>
          <w:rFonts w:cs="Traditional Arabic" w:hint="cs"/>
          <w:sz w:val="24"/>
          <w:szCs w:val="30"/>
          <w:rtl/>
        </w:rPr>
        <w:t xml:space="preserve"> و</w:t>
      </w:r>
      <w:r>
        <w:rPr>
          <w:rFonts w:cs="Traditional Arabic" w:hint="cs"/>
          <w:sz w:val="24"/>
          <w:szCs w:val="30"/>
          <w:rtl/>
        </w:rPr>
        <w:t xml:space="preserve">مدى </w:t>
      </w:r>
      <w:r w:rsidRPr="00340209">
        <w:rPr>
          <w:rFonts w:cs="Traditional Arabic" w:hint="cs"/>
          <w:sz w:val="24"/>
          <w:szCs w:val="30"/>
          <w:rtl/>
        </w:rPr>
        <w:t>أهمية ال</w:t>
      </w:r>
      <w:r>
        <w:rPr>
          <w:rFonts w:cs="Traditional Arabic" w:hint="cs"/>
          <w:sz w:val="24"/>
          <w:szCs w:val="30"/>
          <w:rtl/>
        </w:rPr>
        <w:t xml:space="preserve">عمل </w:t>
      </w:r>
      <w:r w:rsidRPr="00340209">
        <w:rPr>
          <w:rFonts w:cs="Traditional Arabic" w:hint="cs"/>
          <w:sz w:val="24"/>
          <w:szCs w:val="30"/>
          <w:rtl/>
        </w:rPr>
        <w:t>مع المنظمات الأخرى لحماية الصحة النباتية، والاعتراف المتزايد بأهمية الصحة النباتية في مفهوم الصحة الواحدة.</w:t>
      </w:r>
    </w:p>
    <w:p w14:paraId="329C9902" w14:textId="77777777" w:rsidR="009E6FB6" w:rsidRPr="00340209" w:rsidRDefault="009E6FB6" w:rsidP="009E6FB6">
      <w:pPr>
        <w:pStyle w:val="IPPParagraphnumbering"/>
        <w:bidi/>
        <w:spacing w:after="120" w:line="216" w:lineRule="auto"/>
        <w:ind w:hanging="680"/>
        <w:jc w:val="lowKashida"/>
        <w:rPr>
          <w:rFonts w:cs="Traditional Arabic"/>
          <w:sz w:val="24"/>
          <w:szCs w:val="30"/>
          <w:rtl/>
        </w:rPr>
      </w:pPr>
      <w:r w:rsidRPr="00340209">
        <w:rPr>
          <w:rFonts w:cs="Traditional Arabic" w:hint="cs"/>
          <w:sz w:val="24"/>
          <w:szCs w:val="30"/>
          <w:rtl/>
        </w:rPr>
        <w:t xml:space="preserve">واتفقت الهيئة على النظر في البند </w:t>
      </w:r>
      <w:r w:rsidRPr="00340209">
        <w:rPr>
          <w:rFonts w:cs="Traditional Arabic" w:hint="cs"/>
          <w:sz w:val="24"/>
          <w:rtl/>
        </w:rPr>
        <w:t>11</w:t>
      </w:r>
      <w:r w:rsidRPr="00340209">
        <w:rPr>
          <w:rFonts w:cs="Traditional Arabic" w:hint="cs"/>
          <w:sz w:val="24"/>
          <w:szCs w:val="30"/>
          <w:rtl/>
        </w:rPr>
        <w:t xml:space="preserve"> من جدول الأعمال (توصيات هيئة تدابير الصحة النباتية) بعد البند </w:t>
      </w:r>
      <w:r w:rsidRPr="00340209">
        <w:rPr>
          <w:rFonts w:cs="Traditional Arabic" w:hint="cs"/>
          <w:sz w:val="24"/>
          <w:rtl/>
        </w:rPr>
        <w:t>13</w:t>
      </w:r>
      <w:r w:rsidRPr="00340209">
        <w:rPr>
          <w:rFonts w:cs="Traditional Arabic" w:hint="cs"/>
          <w:sz w:val="24"/>
          <w:szCs w:val="30"/>
          <w:rtl/>
        </w:rPr>
        <w:t>-</w:t>
      </w:r>
      <w:r w:rsidRPr="00340209">
        <w:rPr>
          <w:rFonts w:cs="Traditional Arabic" w:hint="cs"/>
          <w:sz w:val="24"/>
          <w:rtl/>
        </w:rPr>
        <w:t>2</w:t>
      </w:r>
      <w:r w:rsidRPr="00340209">
        <w:rPr>
          <w:rFonts w:cs="Traditional Arabic" w:hint="cs"/>
          <w:sz w:val="24"/>
          <w:szCs w:val="30"/>
          <w:rtl/>
        </w:rPr>
        <w:t xml:space="preserve"> (الحاويات البحرية)، ونقل قرار واحد من البند </w:t>
      </w:r>
      <w:r w:rsidRPr="00340209">
        <w:rPr>
          <w:rFonts w:cs="Traditional Arabic" w:hint="cs"/>
          <w:sz w:val="24"/>
          <w:rtl/>
        </w:rPr>
        <w:t>9</w:t>
      </w:r>
      <w:r w:rsidRPr="00340209">
        <w:rPr>
          <w:rFonts w:cs="Traditional Arabic" w:hint="cs"/>
          <w:sz w:val="24"/>
          <w:szCs w:val="30"/>
          <w:rtl/>
        </w:rPr>
        <w:t>-</w:t>
      </w:r>
      <w:r w:rsidRPr="00340209">
        <w:rPr>
          <w:rFonts w:cs="Traditional Arabic" w:hint="cs"/>
          <w:sz w:val="24"/>
          <w:rtl/>
        </w:rPr>
        <w:t>1</w:t>
      </w:r>
      <w:r w:rsidRPr="00340209">
        <w:rPr>
          <w:rFonts w:cs="Traditional Arabic" w:hint="cs"/>
          <w:sz w:val="24"/>
          <w:szCs w:val="30"/>
          <w:rtl/>
        </w:rPr>
        <w:t>-</w:t>
      </w:r>
      <w:r w:rsidRPr="00340209">
        <w:rPr>
          <w:rFonts w:cs="Traditional Arabic" w:hint="cs"/>
          <w:sz w:val="24"/>
          <w:rtl/>
        </w:rPr>
        <w:t>1</w:t>
      </w:r>
      <w:r w:rsidRPr="00340209">
        <w:rPr>
          <w:rFonts w:cs="Traditional Arabic" w:hint="cs"/>
          <w:sz w:val="24"/>
          <w:szCs w:val="30"/>
          <w:rtl/>
        </w:rPr>
        <w:t xml:space="preserve"> إلى البند </w:t>
      </w:r>
      <w:r w:rsidRPr="00340209">
        <w:rPr>
          <w:rFonts w:cs="Traditional Arabic" w:hint="cs"/>
          <w:sz w:val="24"/>
          <w:rtl/>
        </w:rPr>
        <w:t>16</w:t>
      </w:r>
      <w:r w:rsidRPr="00340209">
        <w:rPr>
          <w:rFonts w:cs="Traditional Arabic" w:hint="cs"/>
          <w:sz w:val="24"/>
          <w:szCs w:val="30"/>
          <w:rtl/>
        </w:rPr>
        <w:t>-</w:t>
      </w:r>
      <w:r w:rsidRPr="00340209">
        <w:rPr>
          <w:rFonts w:cs="Traditional Arabic" w:hint="cs"/>
          <w:sz w:val="24"/>
          <w:rtl/>
        </w:rPr>
        <w:t>5</w:t>
      </w:r>
      <w:r>
        <w:rPr>
          <w:rFonts w:cs="Traditional Arabic" w:hint="cs"/>
          <w:sz w:val="24"/>
          <w:szCs w:val="30"/>
          <w:rtl/>
        </w:rPr>
        <w:t>،</w:t>
      </w:r>
      <w:r w:rsidRPr="00340209">
        <w:rPr>
          <w:rFonts w:cs="Traditional Arabic" w:hint="cs"/>
          <w:sz w:val="24"/>
          <w:szCs w:val="30"/>
          <w:rtl/>
        </w:rPr>
        <w:t xml:space="preserve"> والنظر في البند </w:t>
      </w:r>
      <w:r w:rsidRPr="00340209">
        <w:rPr>
          <w:rFonts w:cs="Traditional Arabic" w:hint="cs"/>
          <w:sz w:val="24"/>
          <w:rtl/>
        </w:rPr>
        <w:t>24</w:t>
      </w:r>
      <w:r w:rsidRPr="00340209">
        <w:rPr>
          <w:rFonts w:cs="Traditional Arabic" w:hint="cs"/>
          <w:sz w:val="24"/>
          <w:szCs w:val="30"/>
          <w:rtl/>
        </w:rPr>
        <w:t xml:space="preserve"> (موعد ومكان انعقاد الدورة القادمة)</w:t>
      </w:r>
      <w:r w:rsidRPr="00340209">
        <w:rPr>
          <w:rFonts w:cs="Traditional Arabic" w:hint="cs"/>
          <w:b/>
          <w:bCs/>
          <w:sz w:val="24"/>
          <w:szCs w:val="30"/>
          <w:rtl/>
        </w:rPr>
        <w:t xml:space="preserve"> </w:t>
      </w:r>
      <w:r w:rsidRPr="00340209">
        <w:rPr>
          <w:rFonts w:cs="Traditional Arabic" w:hint="cs"/>
          <w:sz w:val="24"/>
          <w:szCs w:val="30"/>
          <w:rtl/>
        </w:rPr>
        <w:t xml:space="preserve">بعد البند </w:t>
      </w:r>
      <w:r w:rsidRPr="00340209">
        <w:rPr>
          <w:rFonts w:cs="Traditional Arabic" w:hint="cs"/>
          <w:sz w:val="24"/>
          <w:rtl/>
        </w:rPr>
        <w:t>25</w:t>
      </w:r>
      <w:r w:rsidRPr="00340209">
        <w:rPr>
          <w:rFonts w:cs="Traditional Arabic" w:hint="cs"/>
          <w:sz w:val="24"/>
          <w:szCs w:val="30"/>
          <w:rtl/>
        </w:rPr>
        <w:t xml:space="preserve"> (اعتماد التقرير). وأشارت الهيئة إلى أنّه </w:t>
      </w:r>
      <w:r>
        <w:rPr>
          <w:rFonts w:cs="Traditional Arabic" w:hint="cs"/>
          <w:sz w:val="24"/>
          <w:szCs w:val="30"/>
          <w:rtl/>
        </w:rPr>
        <w:t>يمكن</w:t>
      </w:r>
      <w:r w:rsidRPr="00340209">
        <w:rPr>
          <w:rFonts w:cs="Traditional Arabic" w:hint="cs"/>
          <w:sz w:val="24"/>
          <w:szCs w:val="30"/>
          <w:rtl/>
        </w:rPr>
        <w:t xml:space="preserve"> </w:t>
      </w:r>
      <w:r>
        <w:rPr>
          <w:rFonts w:cs="Traditional Arabic" w:hint="cs"/>
          <w:sz w:val="24"/>
          <w:szCs w:val="30"/>
          <w:rtl/>
        </w:rPr>
        <w:t xml:space="preserve">تقديم </w:t>
      </w:r>
      <w:r w:rsidRPr="00340209">
        <w:rPr>
          <w:rFonts w:cs="Traditional Arabic" w:hint="cs"/>
          <w:sz w:val="24"/>
          <w:szCs w:val="30"/>
          <w:rtl/>
        </w:rPr>
        <w:t xml:space="preserve">البند </w:t>
      </w:r>
      <w:r w:rsidRPr="00340209">
        <w:rPr>
          <w:rFonts w:cs="Traditional Arabic" w:hint="cs"/>
          <w:sz w:val="24"/>
          <w:rtl/>
        </w:rPr>
        <w:t>23</w:t>
      </w:r>
      <w:r w:rsidRPr="00340209">
        <w:rPr>
          <w:rFonts w:cs="Traditional Arabic" w:hint="cs"/>
          <w:sz w:val="24"/>
          <w:szCs w:val="30"/>
          <w:rtl/>
        </w:rPr>
        <w:t xml:space="preserve"> من جدول الأعمال (أي مسائل أخرى) والنظر فيه صباح يوم الخميس.</w:t>
      </w:r>
    </w:p>
    <w:p w14:paraId="3CA6B400" w14:textId="77777777" w:rsidR="009E6FB6" w:rsidRPr="00340209" w:rsidRDefault="009E6FB6" w:rsidP="00C36F35">
      <w:pPr>
        <w:pStyle w:val="IPPParagraphnumbering"/>
        <w:bidi/>
        <w:spacing w:after="120" w:line="216" w:lineRule="auto"/>
        <w:ind w:hanging="675"/>
        <w:jc w:val="lowKashida"/>
        <w:rPr>
          <w:rFonts w:cs="Traditional Arabic"/>
          <w:sz w:val="24"/>
          <w:szCs w:val="30"/>
          <w:rtl/>
        </w:rPr>
      </w:pPr>
      <w:r w:rsidRPr="00340209">
        <w:rPr>
          <w:rFonts w:cs="Traditional Arabic" w:hint="cs"/>
          <w:sz w:val="24"/>
          <w:szCs w:val="30"/>
          <w:rtl/>
        </w:rPr>
        <w:t>وإنّ هيئة</w:t>
      </w:r>
      <w:r>
        <w:rPr>
          <w:rFonts w:cs="Traditional Arabic" w:hint="cs"/>
          <w:sz w:val="24"/>
          <w:szCs w:val="30"/>
          <w:rtl/>
        </w:rPr>
        <w:t xml:space="preserve"> تدابير الصحة النباتية</w:t>
      </w:r>
      <w:r w:rsidRPr="00340209">
        <w:rPr>
          <w:rFonts w:cs="Traditional Arabic" w:hint="cs"/>
          <w:sz w:val="24"/>
          <w:szCs w:val="30"/>
          <w:rtl/>
        </w:rPr>
        <w:t>:</w:t>
      </w:r>
    </w:p>
    <w:p w14:paraId="62542868" w14:textId="77777777" w:rsidR="009E6FB6" w:rsidRPr="00340209" w:rsidRDefault="009E6FB6" w:rsidP="00444449">
      <w:pPr>
        <w:pStyle w:val="IPPNumberedListLast"/>
        <w:tabs>
          <w:tab w:val="clear" w:pos="567"/>
        </w:tabs>
        <w:bidi/>
        <w:spacing w:after="240" w:line="216" w:lineRule="auto"/>
        <w:ind w:left="576" w:hanging="547"/>
        <w:jc w:val="lowKashida"/>
        <w:rPr>
          <w:rFonts w:cs="Traditional Arabic"/>
          <w:sz w:val="24"/>
          <w:szCs w:val="30"/>
          <w:rtl/>
        </w:rPr>
      </w:pPr>
      <w:r w:rsidRPr="00340209">
        <w:rPr>
          <w:rFonts w:cs="Traditional Arabic" w:hint="cs"/>
          <w:i/>
          <w:iCs/>
          <w:sz w:val="24"/>
          <w:szCs w:val="30"/>
          <w:rtl/>
        </w:rPr>
        <w:t xml:space="preserve">اعتمدت </w:t>
      </w:r>
      <w:r w:rsidRPr="00340209">
        <w:rPr>
          <w:rFonts w:cs="Traditional Arabic" w:hint="cs"/>
          <w:sz w:val="24"/>
          <w:szCs w:val="30"/>
          <w:rtl/>
        </w:rPr>
        <w:t>جدول الأعمال بصيغته المعد</w:t>
      </w:r>
      <w:r>
        <w:rPr>
          <w:rFonts w:cs="Traditional Arabic" w:hint="cs"/>
          <w:sz w:val="24"/>
          <w:szCs w:val="30"/>
          <w:rtl/>
        </w:rPr>
        <w:t>ّ</w:t>
      </w:r>
      <w:r w:rsidRPr="00340209">
        <w:rPr>
          <w:rFonts w:cs="Traditional Arabic" w:hint="cs"/>
          <w:sz w:val="24"/>
          <w:szCs w:val="30"/>
          <w:rtl/>
        </w:rPr>
        <w:t xml:space="preserve">لة (المرفق </w:t>
      </w:r>
      <w:r w:rsidRPr="00340209">
        <w:rPr>
          <w:rFonts w:cs="Traditional Arabic" w:hint="cs"/>
          <w:sz w:val="24"/>
          <w:rtl/>
        </w:rPr>
        <w:t>1</w:t>
      </w:r>
      <w:r w:rsidRPr="00340209">
        <w:rPr>
          <w:rFonts w:cs="Traditional Arabic" w:hint="cs"/>
          <w:sz w:val="24"/>
          <w:szCs w:val="30"/>
          <w:rtl/>
        </w:rPr>
        <w:t xml:space="preserve">) </w:t>
      </w:r>
      <w:r w:rsidRPr="00340209">
        <w:rPr>
          <w:rFonts w:cs="Traditional Arabic" w:hint="cs"/>
          <w:i/>
          <w:iCs/>
          <w:sz w:val="24"/>
          <w:szCs w:val="30"/>
          <w:rtl/>
        </w:rPr>
        <w:t>وأحاطت علمًا</w:t>
      </w:r>
      <w:r w:rsidRPr="00340209">
        <w:rPr>
          <w:rFonts w:cs="Traditional Arabic" w:hint="cs"/>
          <w:sz w:val="24"/>
          <w:szCs w:val="30"/>
          <w:rtl/>
        </w:rPr>
        <w:t xml:space="preserve"> بقائمة الوثائق (المرفق </w:t>
      </w:r>
      <w:r w:rsidRPr="00340209">
        <w:rPr>
          <w:rFonts w:cs="Traditional Arabic" w:hint="cs"/>
          <w:sz w:val="24"/>
          <w:rtl/>
        </w:rPr>
        <w:t>2</w:t>
      </w:r>
      <w:r w:rsidRPr="00340209">
        <w:rPr>
          <w:rFonts w:cs="Traditional Arabic" w:hint="cs"/>
          <w:sz w:val="24"/>
          <w:szCs w:val="30"/>
          <w:rtl/>
        </w:rPr>
        <w:t>).</w:t>
      </w:r>
    </w:p>
    <w:p w14:paraId="519F17C4" w14:textId="33BAA0C5" w:rsidR="009E6FB6" w:rsidRPr="00340209" w:rsidRDefault="009E6FB6" w:rsidP="00522826">
      <w:pPr>
        <w:pStyle w:val="IPPHeading2"/>
        <w:numPr>
          <w:ilvl w:val="0"/>
          <w:numId w:val="23"/>
        </w:numPr>
        <w:bidi/>
        <w:spacing w:before="240" w:after="240" w:line="216" w:lineRule="auto"/>
        <w:ind w:left="357" w:hanging="357"/>
        <w:rPr>
          <w:rFonts w:cs="Traditional Arabic"/>
          <w:b w:val="0"/>
          <w:bCs/>
          <w:szCs w:val="30"/>
          <w:rtl/>
        </w:rPr>
      </w:pPr>
      <w:r w:rsidRPr="00340209">
        <w:rPr>
          <w:rFonts w:cs="Traditional Arabic" w:hint="cs"/>
          <w:b w:val="0"/>
          <w:bCs/>
          <w:szCs w:val="30"/>
          <w:rtl/>
        </w:rPr>
        <w:t>بيان الاختصاصات المقد</w:t>
      </w:r>
      <w:r>
        <w:rPr>
          <w:rFonts w:cs="Traditional Arabic" w:hint="cs"/>
          <w:b w:val="0"/>
          <w:bCs/>
          <w:szCs w:val="30"/>
          <w:rtl/>
        </w:rPr>
        <w:t>ّ</w:t>
      </w:r>
      <w:r w:rsidRPr="00340209">
        <w:rPr>
          <w:rFonts w:cs="Traditional Arabic" w:hint="cs"/>
          <w:b w:val="0"/>
          <w:bCs/>
          <w:szCs w:val="30"/>
          <w:rtl/>
        </w:rPr>
        <w:t>م من الاتحاد الأوروبي</w:t>
      </w:r>
    </w:p>
    <w:p w14:paraId="5F5F88F4" w14:textId="77777777" w:rsidR="009E6FB6" w:rsidRPr="00340209" w:rsidRDefault="009E6FB6" w:rsidP="00522826">
      <w:pPr>
        <w:pStyle w:val="IPPParagraphnumbering"/>
        <w:bidi/>
        <w:spacing w:after="120" w:line="216" w:lineRule="auto"/>
        <w:ind w:hanging="680"/>
        <w:jc w:val="lowKashida"/>
        <w:rPr>
          <w:rFonts w:cs="Traditional Arabic"/>
          <w:sz w:val="24"/>
          <w:szCs w:val="30"/>
          <w:rtl/>
        </w:rPr>
      </w:pPr>
      <w:r w:rsidRPr="00340209">
        <w:rPr>
          <w:rFonts w:cs="Traditional Arabic" w:hint="cs"/>
          <w:sz w:val="24"/>
          <w:szCs w:val="30"/>
          <w:rtl/>
        </w:rPr>
        <w:t>إنّ هيئة</w:t>
      </w:r>
      <w:r>
        <w:rPr>
          <w:rFonts w:cs="Traditional Arabic" w:hint="cs"/>
          <w:sz w:val="24"/>
          <w:szCs w:val="30"/>
          <w:rtl/>
        </w:rPr>
        <w:t xml:space="preserve"> تدابير الصحة النباتية</w:t>
      </w:r>
      <w:r w:rsidRPr="00340209">
        <w:rPr>
          <w:rFonts w:cs="Traditional Arabic" w:hint="cs"/>
          <w:sz w:val="24"/>
          <w:szCs w:val="30"/>
          <w:rtl/>
        </w:rPr>
        <w:t>:</w:t>
      </w:r>
    </w:p>
    <w:p w14:paraId="6F15CECE" w14:textId="77777777" w:rsidR="009E6FB6" w:rsidRPr="00340209" w:rsidRDefault="009E6FB6" w:rsidP="00B93876">
      <w:pPr>
        <w:pStyle w:val="IPPNumberedList"/>
        <w:numPr>
          <w:ilvl w:val="0"/>
          <w:numId w:val="22"/>
        </w:numPr>
        <w:bidi/>
        <w:spacing w:after="240" w:line="216" w:lineRule="auto"/>
        <w:ind w:left="576" w:hanging="547"/>
        <w:jc w:val="lowKashida"/>
        <w:rPr>
          <w:rFonts w:cs="Traditional Arabic"/>
          <w:sz w:val="24"/>
          <w:szCs w:val="30"/>
          <w:rtl/>
        </w:rPr>
      </w:pPr>
      <w:r w:rsidRPr="00703DEA">
        <w:rPr>
          <w:rFonts w:cs="Traditional Arabic" w:hint="cs"/>
          <w:i/>
          <w:iCs/>
          <w:sz w:val="24"/>
          <w:szCs w:val="30"/>
          <w:rtl/>
        </w:rPr>
        <w:t>أحاطت علمًا</w:t>
      </w:r>
      <w:r w:rsidRPr="00703DEA">
        <w:rPr>
          <w:rFonts w:cs="Traditional Arabic" w:hint="cs"/>
          <w:sz w:val="24"/>
          <w:szCs w:val="30"/>
          <w:rtl/>
        </w:rPr>
        <w:t xml:space="preserve"> بإعلان الاختصاصات وحقوق التصويت المقد</w:t>
      </w:r>
      <w:r>
        <w:rPr>
          <w:rFonts w:cs="Traditional Arabic" w:hint="cs"/>
          <w:sz w:val="24"/>
          <w:szCs w:val="30"/>
          <w:rtl/>
        </w:rPr>
        <w:t>ّ</w:t>
      </w:r>
      <w:r w:rsidRPr="00703DEA">
        <w:rPr>
          <w:rFonts w:cs="Traditional Arabic" w:hint="cs"/>
          <w:sz w:val="24"/>
          <w:szCs w:val="30"/>
          <w:rtl/>
        </w:rPr>
        <w:t xml:space="preserve">م من الاتحاد الأوروبي ودوله الأعضاء البالغ عددها </w:t>
      </w:r>
      <w:r w:rsidRPr="00703DEA">
        <w:rPr>
          <w:rFonts w:cs="Traditional Arabic" w:hint="cs"/>
          <w:sz w:val="24"/>
          <w:rtl/>
        </w:rPr>
        <w:t>27</w:t>
      </w:r>
      <w:r w:rsidRPr="00703DEA">
        <w:rPr>
          <w:rFonts w:cs="Traditional Arabic" w:hint="cs"/>
          <w:sz w:val="24"/>
          <w:szCs w:val="30"/>
          <w:rtl/>
        </w:rPr>
        <w:t xml:space="preserve"> دولة عضوًا.</w:t>
      </w:r>
      <w:r w:rsidRPr="00340209">
        <w:rPr>
          <w:rStyle w:val="FootnoteReference"/>
          <w:rFonts w:cs="Traditional Arabic"/>
          <w:sz w:val="24"/>
          <w:szCs w:val="30"/>
          <w:lang w:val="en-GB"/>
        </w:rPr>
        <w:footnoteReference w:id="1"/>
      </w:r>
    </w:p>
    <w:p w14:paraId="02808330" w14:textId="77777777" w:rsidR="00E561F2" w:rsidRPr="00703DEA" w:rsidRDefault="00E561F2" w:rsidP="00522826">
      <w:pPr>
        <w:pStyle w:val="IPPHeading1"/>
        <w:numPr>
          <w:ilvl w:val="0"/>
          <w:numId w:val="11"/>
        </w:numPr>
        <w:bidi/>
        <w:spacing w:after="240" w:line="216" w:lineRule="auto"/>
        <w:ind w:left="0" w:firstLine="0"/>
        <w:rPr>
          <w:rFonts w:cs="Traditional Arabic"/>
          <w:b w:val="0"/>
          <w:bCs/>
          <w:sz w:val="26"/>
          <w:szCs w:val="32"/>
          <w:rtl/>
        </w:rPr>
      </w:pPr>
      <w:r w:rsidRPr="00716789">
        <w:rPr>
          <w:rFonts w:cs="Traditional Arabic"/>
          <w:b w:val="0"/>
          <w:bCs/>
          <w:sz w:val="26"/>
          <w:szCs w:val="32"/>
          <w:rtl/>
        </w:rPr>
        <w:t>انتخاب المقرر</w:t>
      </w:r>
    </w:p>
    <w:p w14:paraId="17358236" w14:textId="77777777" w:rsidR="00E561F2" w:rsidRPr="00340209" w:rsidRDefault="00E561F2" w:rsidP="00525B1A">
      <w:pPr>
        <w:pStyle w:val="IPPParagraphnumbering"/>
        <w:bidi/>
        <w:spacing w:after="120" w:line="216" w:lineRule="auto"/>
        <w:ind w:hanging="675"/>
        <w:jc w:val="lowKashida"/>
        <w:rPr>
          <w:rFonts w:cs="Traditional Arabic"/>
          <w:sz w:val="24"/>
          <w:szCs w:val="30"/>
          <w:rtl/>
        </w:rPr>
      </w:pPr>
      <w:r w:rsidRPr="00340209">
        <w:rPr>
          <w:rFonts w:cs="Traditional Arabic" w:hint="cs"/>
          <w:sz w:val="24"/>
          <w:szCs w:val="30"/>
          <w:rtl/>
        </w:rPr>
        <w:t>إنّ هيئة</w:t>
      </w:r>
      <w:r>
        <w:rPr>
          <w:rFonts w:cs="Traditional Arabic" w:hint="cs"/>
          <w:sz w:val="24"/>
          <w:szCs w:val="30"/>
          <w:rtl/>
          <w:lang w:bidi="ar-EG"/>
        </w:rPr>
        <w:t xml:space="preserve"> تدابير الصحة النباتية</w:t>
      </w:r>
      <w:r w:rsidRPr="00340209">
        <w:rPr>
          <w:rFonts w:cs="Traditional Arabic" w:hint="cs"/>
          <w:sz w:val="24"/>
          <w:szCs w:val="30"/>
          <w:rtl/>
        </w:rPr>
        <w:t>:</w:t>
      </w:r>
    </w:p>
    <w:p w14:paraId="7AD106D1" w14:textId="77777777" w:rsidR="00E561F2" w:rsidRPr="00340209" w:rsidRDefault="00E561F2" w:rsidP="00B93876">
      <w:pPr>
        <w:pStyle w:val="IPPNumberedList"/>
        <w:numPr>
          <w:ilvl w:val="0"/>
          <w:numId w:val="25"/>
        </w:numPr>
        <w:bidi/>
        <w:spacing w:after="240" w:line="216" w:lineRule="auto"/>
        <w:ind w:left="576" w:hanging="547"/>
        <w:jc w:val="lowKashida"/>
        <w:rPr>
          <w:rFonts w:cs="Traditional Arabic"/>
          <w:sz w:val="24"/>
          <w:szCs w:val="30"/>
          <w:rtl/>
        </w:rPr>
      </w:pPr>
      <w:r w:rsidRPr="00E867B8">
        <w:rPr>
          <w:rFonts w:cs="Traditional Arabic" w:hint="cs"/>
          <w:i/>
          <w:iCs/>
          <w:sz w:val="24"/>
          <w:szCs w:val="30"/>
          <w:rtl/>
        </w:rPr>
        <w:t>انتخبت</w:t>
      </w:r>
      <w:r w:rsidRPr="00005BB1">
        <w:rPr>
          <w:rFonts w:cs="Traditional Arabic" w:hint="cs"/>
          <w:sz w:val="24"/>
          <w:szCs w:val="30"/>
          <w:rtl/>
        </w:rPr>
        <w:t xml:space="preserve"> السيد </w:t>
      </w:r>
      <w:r w:rsidRPr="00005BB1">
        <w:rPr>
          <w:rFonts w:cs="Traditional Arabic"/>
          <w:sz w:val="24"/>
          <w:szCs w:val="30"/>
        </w:rPr>
        <w:t>John EIVERS</w:t>
      </w:r>
      <w:r w:rsidRPr="00005BB1">
        <w:rPr>
          <w:rFonts w:cs="Traditional Arabic" w:hint="cs"/>
          <w:sz w:val="24"/>
          <w:szCs w:val="30"/>
          <w:rtl/>
        </w:rPr>
        <w:t xml:space="preserve"> (أيرلندا) مقررًا.</w:t>
      </w:r>
    </w:p>
    <w:p w14:paraId="3F295DC7" w14:textId="06203100" w:rsidR="009423CD" w:rsidRPr="00703DEA" w:rsidRDefault="009423CD" w:rsidP="00522826">
      <w:pPr>
        <w:pStyle w:val="IPPHeading1"/>
        <w:numPr>
          <w:ilvl w:val="0"/>
          <w:numId w:val="54"/>
        </w:numPr>
        <w:bidi/>
        <w:spacing w:after="240" w:line="216" w:lineRule="auto"/>
        <w:ind w:left="0" w:firstLine="0"/>
        <w:rPr>
          <w:rFonts w:cs="Traditional Arabic"/>
          <w:b w:val="0"/>
          <w:bCs/>
          <w:sz w:val="26"/>
          <w:szCs w:val="32"/>
          <w:rtl/>
        </w:rPr>
      </w:pPr>
      <w:r w:rsidRPr="00B3743D">
        <w:rPr>
          <w:rFonts w:cs="Traditional Arabic"/>
          <w:b w:val="0"/>
          <w:bCs/>
          <w:sz w:val="26"/>
          <w:szCs w:val="32"/>
          <w:rtl/>
        </w:rPr>
        <w:t>تقرير رئيس هيئة تدابير الصحة النباتية</w:t>
      </w:r>
    </w:p>
    <w:p w14:paraId="30FF7FD9" w14:textId="77777777" w:rsidR="009423CD" w:rsidRPr="002A1018" w:rsidRDefault="009423CD" w:rsidP="009423CD">
      <w:pPr>
        <w:pStyle w:val="IPPParagraphnumbering"/>
        <w:bidi/>
        <w:spacing w:after="120" w:line="216" w:lineRule="auto"/>
        <w:ind w:hanging="680"/>
        <w:jc w:val="lowKashida"/>
        <w:rPr>
          <w:rFonts w:cs="Traditional Arabic"/>
          <w:sz w:val="24"/>
          <w:szCs w:val="30"/>
          <w:rtl/>
        </w:rPr>
      </w:pPr>
      <w:r>
        <w:rPr>
          <w:rFonts w:cs="Traditional Arabic" w:hint="cs"/>
          <w:sz w:val="24"/>
          <w:szCs w:val="30"/>
          <w:rtl/>
        </w:rPr>
        <w:t>قدّم</w:t>
      </w:r>
      <w:r w:rsidRPr="00A009ED">
        <w:rPr>
          <w:rFonts w:cs="Traditional Arabic" w:hint="cs"/>
          <w:sz w:val="24"/>
          <w:szCs w:val="30"/>
          <w:rtl/>
        </w:rPr>
        <w:t xml:space="preserve"> رئيس الهيئة التقرير الذي أعدّه.</w:t>
      </w:r>
      <w:r w:rsidRPr="003E4D52">
        <w:rPr>
          <w:rStyle w:val="FootnoteReference"/>
          <w:rFonts w:cs="Traditional Arabic"/>
          <w:sz w:val="24"/>
          <w:szCs w:val="30"/>
          <w:lang w:val="en-GB"/>
        </w:rPr>
        <w:footnoteReference w:id="2"/>
      </w:r>
      <w:r w:rsidRPr="00A009ED">
        <w:rPr>
          <w:rFonts w:cs="Traditional Arabic" w:hint="cs"/>
          <w:sz w:val="24"/>
          <w:szCs w:val="30"/>
          <w:rtl/>
        </w:rPr>
        <w:t xml:space="preserve"> وعرض القرارات الرئيسية التي اتخذها مكتب الهيئة، بما في ذلك تعليق الترتيبات الخاصة بالقرارات التي يت</w:t>
      </w:r>
      <w:r>
        <w:rPr>
          <w:rFonts w:cs="Traditional Arabic" w:hint="cs"/>
          <w:sz w:val="24"/>
          <w:szCs w:val="30"/>
          <w:rtl/>
        </w:rPr>
        <w:t xml:space="preserve">خذها </w:t>
      </w:r>
      <w:r w:rsidRPr="00A009ED">
        <w:rPr>
          <w:rFonts w:cs="Traditional Arabic" w:hint="cs"/>
          <w:sz w:val="24"/>
          <w:szCs w:val="30"/>
          <w:rtl/>
        </w:rPr>
        <w:t xml:space="preserve">المكتب في </w:t>
      </w:r>
      <w:r>
        <w:rPr>
          <w:rFonts w:cs="Traditional Arabic" w:hint="cs"/>
          <w:sz w:val="24"/>
          <w:szCs w:val="30"/>
          <w:rtl/>
        </w:rPr>
        <w:t>ال</w:t>
      </w:r>
      <w:r w:rsidRPr="00A009ED">
        <w:rPr>
          <w:rFonts w:cs="Traditional Arabic" w:hint="cs"/>
          <w:sz w:val="24"/>
          <w:szCs w:val="30"/>
          <w:rtl/>
        </w:rPr>
        <w:t xml:space="preserve">فترة </w:t>
      </w:r>
      <w:r>
        <w:rPr>
          <w:rFonts w:cs="Traditional Arabic" w:hint="cs"/>
          <w:sz w:val="24"/>
          <w:szCs w:val="30"/>
          <w:rtl/>
        </w:rPr>
        <w:t>الفاصلة ب</w:t>
      </w:r>
      <w:r w:rsidRPr="00A009ED">
        <w:rPr>
          <w:rFonts w:cs="Traditional Arabic" w:hint="cs"/>
          <w:sz w:val="24"/>
          <w:szCs w:val="30"/>
          <w:rtl/>
        </w:rPr>
        <w:t>ين الدور</w:t>
      </w:r>
      <w:r>
        <w:rPr>
          <w:rFonts w:cs="Traditional Arabic" w:hint="cs"/>
          <w:sz w:val="24"/>
          <w:szCs w:val="30"/>
          <w:rtl/>
        </w:rPr>
        <w:t xml:space="preserve">ات </w:t>
      </w:r>
      <w:r w:rsidRPr="00A009ED">
        <w:rPr>
          <w:rFonts w:cs="Traditional Arabic" w:hint="cs"/>
          <w:sz w:val="24"/>
          <w:szCs w:val="30"/>
          <w:rtl/>
        </w:rPr>
        <w:t xml:space="preserve">نيابةً عن الهيئة، والموافقة على أنه ليست هناك حاجة </w:t>
      </w:r>
      <w:r>
        <w:rPr>
          <w:rFonts w:cs="Traditional Arabic" w:hint="cs"/>
          <w:sz w:val="24"/>
          <w:szCs w:val="30"/>
          <w:rtl/>
        </w:rPr>
        <w:t>إلى ا</w:t>
      </w:r>
      <w:r w:rsidRPr="00A009ED">
        <w:rPr>
          <w:rFonts w:cs="Traditional Arabic" w:hint="cs"/>
          <w:sz w:val="24"/>
          <w:szCs w:val="30"/>
          <w:rtl/>
        </w:rPr>
        <w:t xml:space="preserve">لحد من عدد مجموعات التركيز، والموافقة على دعوة الممثلين الدائمين لمنظمة الأغذية والزراعة </w:t>
      </w:r>
      <w:r>
        <w:rPr>
          <w:rFonts w:cs="Traditional Arabic" w:hint="cs"/>
          <w:sz w:val="24"/>
          <w:szCs w:val="30"/>
          <w:rtl/>
        </w:rPr>
        <w:t>إلى ا</w:t>
      </w:r>
      <w:r w:rsidRPr="00A009ED">
        <w:rPr>
          <w:rFonts w:cs="Traditional Arabic" w:hint="cs"/>
          <w:sz w:val="24"/>
          <w:szCs w:val="30"/>
          <w:rtl/>
        </w:rPr>
        <w:t xml:space="preserve">لاجتماع مع المكتب مرتين في السنة. وسلّط الضوء على الحاجة إلى </w:t>
      </w:r>
      <w:r>
        <w:rPr>
          <w:rFonts w:cs="Traditional Arabic" w:hint="cs"/>
          <w:sz w:val="24"/>
          <w:szCs w:val="30"/>
          <w:rtl/>
        </w:rPr>
        <w:t xml:space="preserve">زيادة </w:t>
      </w:r>
      <w:r w:rsidRPr="00A009ED">
        <w:rPr>
          <w:rFonts w:cs="Traditional Arabic" w:hint="cs"/>
          <w:sz w:val="24"/>
          <w:szCs w:val="30"/>
          <w:rtl/>
        </w:rPr>
        <w:t xml:space="preserve">التمويل لأنشطة الاتفاقية الدولية، والمنافع المحتملة </w:t>
      </w:r>
      <w:r>
        <w:rPr>
          <w:rFonts w:cs="Traditional Arabic" w:hint="cs"/>
          <w:sz w:val="24"/>
          <w:szCs w:val="30"/>
          <w:rtl/>
        </w:rPr>
        <w:t>ل</w:t>
      </w:r>
      <w:r w:rsidRPr="00A009ED">
        <w:rPr>
          <w:rFonts w:cs="Traditional Arabic" w:hint="cs"/>
          <w:sz w:val="24"/>
          <w:szCs w:val="30"/>
          <w:rtl/>
        </w:rPr>
        <w:t xml:space="preserve">زيادة </w:t>
      </w:r>
      <w:r w:rsidRPr="00A009ED">
        <w:rPr>
          <w:rFonts w:cs="Traditional Arabic" w:hint="cs"/>
          <w:sz w:val="24"/>
          <w:szCs w:val="30"/>
          <w:rtl/>
        </w:rPr>
        <w:lastRenderedPageBreak/>
        <w:t>ال</w:t>
      </w:r>
      <w:r>
        <w:rPr>
          <w:rFonts w:cs="Traditional Arabic" w:hint="cs"/>
          <w:sz w:val="24"/>
          <w:szCs w:val="30"/>
          <w:rtl/>
        </w:rPr>
        <w:t xml:space="preserve">مشاركة </w:t>
      </w:r>
      <w:r w:rsidRPr="00A009ED">
        <w:rPr>
          <w:rFonts w:cs="Traditional Arabic" w:hint="cs"/>
          <w:sz w:val="24"/>
          <w:szCs w:val="30"/>
          <w:rtl/>
        </w:rPr>
        <w:t xml:space="preserve">في نهج </w:t>
      </w:r>
      <w:r>
        <w:rPr>
          <w:rFonts w:cs="Traditional Arabic" w:hint="cs"/>
          <w:sz w:val="24"/>
          <w:szCs w:val="30"/>
          <w:rtl/>
        </w:rPr>
        <w:t>ال</w:t>
      </w:r>
      <w:r w:rsidRPr="00A009ED">
        <w:rPr>
          <w:rFonts w:cs="Traditional Arabic" w:hint="cs"/>
          <w:sz w:val="24"/>
          <w:szCs w:val="30"/>
          <w:rtl/>
        </w:rPr>
        <w:t xml:space="preserve">صحة </w:t>
      </w:r>
      <w:r>
        <w:rPr>
          <w:rFonts w:cs="Traditional Arabic" w:hint="cs"/>
          <w:sz w:val="24"/>
          <w:szCs w:val="30"/>
          <w:rtl/>
        </w:rPr>
        <w:t>ال</w:t>
      </w:r>
      <w:r w:rsidRPr="00A009ED">
        <w:rPr>
          <w:rFonts w:cs="Traditional Arabic" w:hint="cs"/>
          <w:sz w:val="24"/>
          <w:szCs w:val="30"/>
          <w:rtl/>
        </w:rPr>
        <w:t>واحدة، والتقد</w:t>
      </w:r>
      <w:r>
        <w:rPr>
          <w:rFonts w:cs="Traditional Arabic" w:hint="cs"/>
          <w:sz w:val="24"/>
          <w:szCs w:val="30"/>
          <w:rtl/>
        </w:rPr>
        <w:t>ّ</w:t>
      </w:r>
      <w:r w:rsidRPr="00A009ED">
        <w:rPr>
          <w:rFonts w:cs="Traditional Arabic" w:hint="cs"/>
          <w:sz w:val="24"/>
          <w:szCs w:val="30"/>
          <w:rtl/>
        </w:rPr>
        <w:t xml:space="preserve">م </w:t>
      </w:r>
      <w:r w:rsidRPr="002A1018">
        <w:rPr>
          <w:rFonts w:cs="Traditional Arabic" w:hint="cs"/>
          <w:sz w:val="24"/>
          <w:szCs w:val="30"/>
          <w:rtl/>
        </w:rPr>
        <w:t xml:space="preserve">المحرز بشأن الحاويات البحرية وبرنامج أفريقيا </w:t>
      </w:r>
      <w:r w:rsidRPr="002A1018">
        <w:rPr>
          <w:rFonts w:cs="Traditional Arabic" w:hint="cs"/>
          <w:sz w:val="24"/>
          <w:szCs w:val="30"/>
          <w:rtl/>
          <w:lang w:bidi="ar-EG"/>
        </w:rPr>
        <w:t>ل</w:t>
      </w:r>
      <w:r w:rsidRPr="002A1018">
        <w:rPr>
          <w:rFonts w:cs="Traditional Arabic" w:hint="cs"/>
          <w:sz w:val="24"/>
          <w:szCs w:val="30"/>
          <w:rtl/>
        </w:rPr>
        <w:t>لصحة النباتية. وأخيرًا، هنّأ جمهورية الصومال الفيدرالية على انضمامها إلى الاتفاقية الدولية، وتوجّه بالشكر إلى مكتب الهيئة والأمانة على عملهما.</w:t>
      </w:r>
    </w:p>
    <w:p w14:paraId="54D87887" w14:textId="77777777" w:rsidR="009423CD" w:rsidRPr="002A1018" w:rsidRDefault="009423CD" w:rsidP="00522826">
      <w:pPr>
        <w:pStyle w:val="IPPParagraphnumbering"/>
        <w:bidi/>
        <w:spacing w:after="120" w:line="216" w:lineRule="auto"/>
        <w:ind w:hanging="680"/>
        <w:jc w:val="lowKashida"/>
        <w:rPr>
          <w:rFonts w:cs="Traditional Arabic"/>
          <w:sz w:val="24"/>
          <w:szCs w:val="30"/>
          <w:rtl/>
        </w:rPr>
      </w:pPr>
      <w:r w:rsidRPr="002A1018">
        <w:rPr>
          <w:rFonts w:cs="Traditional Arabic" w:hint="cs"/>
          <w:sz w:val="24"/>
          <w:szCs w:val="30"/>
          <w:rtl/>
        </w:rPr>
        <w:t xml:space="preserve">وإنّ </w:t>
      </w:r>
      <w:r w:rsidRPr="002A1018">
        <w:rPr>
          <w:rFonts w:cs="Traditional Arabic"/>
          <w:sz w:val="24"/>
          <w:szCs w:val="30"/>
          <w:rtl/>
        </w:rPr>
        <w:t>هيئة تدابير الصحة النباتية</w:t>
      </w:r>
      <w:r w:rsidRPr="002A1018">
        <w:rPr>
          <w:rFonts w:cs="Traditional Arabic" w:hint="cs"/>
          <w:sz w:val="24"/>
          <w:szCs w:val="30"/>
          <w:rtl/>
        </w:rPr>
        <w:t>:</w:t>
      </w:r>
    </w:p>
    <w:p w14:paraId="0F94C4F0" w14:textId="77777777" w:rsidR="009423CD" w:rsidRPr="002A1018" w:rsidRDefault="009423CD" w:rsidP="00B93876">
      <w:pPr>
        <w:pStyle w:val="IPPNumberedList"/>
        <w:numPr>
          <w:ilvl w:val="0"/>
          <w:numId w:val="24"/>
        </w:numPr>
        <w:bidi/>
        <w:spacing w:after="240" w:line="216" w:lineRule="auto"/>
        <w:ind w:left="576" w:hanging="547"/>
        <w:jc w:val="lowKashida"/>
        <w:rPr>
          <w:rFonts w:cs="Traditional Arabic"/>
          <w:sz w:val="24"/>
          <w:szCs w:val="30"/>
          <w:rtl/>
        </w:rPr>
      </w:pPr>
      <w:r w:rsidRPr="002A1018">
        <w:rPr>
          <w:rFonts w:cs="Traditional Arabic" w:hint="cs"/>
          <w:i/>
          <w:iCs/>
          <w:sz w:val="24"/>
          <w:szCs w:val="30"/>
          <w:rtl/>
        </w:rPr>
        <w:t>أخذت علمًا</w:t>
      </w:r>
      <w:r w:rsidRPr="002A1018">
        <w:rPr>
          <w:rFonts w:cs="Traditional Arabic" w:hint="cs"/>
          <w:sz w:val="24"/>
          <w:szCs w:val="30"/>
          <w:rtl/>
        </w:rPr>
        <w:t xml:space="preserve"> بالتقرير الذي قدّمه رئيس الهيئة.</w:t>
      </w:r>
    </w:p>
    <w:p w14:paraId="669E0D9E" w14:textId="77777777" w:rsidR="009423CD" w:rsidRPr="00703DEA" w:rsidRDefault="009423CD" w:rsidP="00522826">
      <w:pPr>
        <w:pStyle w:val="IPPHeading1"/>
        <w:numPr>
          <w:ilvl w:val="0"/>
          <w:numId w:val="54"/>
        </w:numPr>
        <w:bidi/>
        <w:spacing w:after="240" w:line="216" w:lineRule="auto"/>
        <w:ind w:left="0" w:firstLine="0"/>
        <w:rPr>
          <w:rFonts w:cs="Traditional Arabic"/>
          <w:b w:val="0"/>
          <w:bCs/>
          <w:sz w:val="26"/>
          <w:szCs w:val="32"/>
          <w:rtl/>
        </w:rPr>
      </w:pPr>
      <w:r w:rsidRPr="00832443">
        <w:rPr>
          <w:rFonts w:cs="Traditional Arabic"/>
          <w:b w:val="0"/>
          <w:bCs/>
          <w:sz w:val="26"/>
          <w:szCs w:val="32"/>
          <w:rtl/>
        </w:rPr>
        <w:t>تقرير أمانة الاتفاقية الدولية لوقاية النباتات</w:t>
      </w:r>
    </w:p>
    <w:p w14:paraId="587D61BB" w14:textId="77777777" w:rsidR="009423CD" w:rsidRPr="00A1215E" w:rsidRDefault="009423CD" w:rsidP="009423CD">
      <w:pPr>
        <w:pStyle w:val="IPPParagraphnumbering"/>
        <w:bidi/>
        <w:spacing w:after="120" w:line="216" w:lineRule="auto"/>
        <w:ind w:hanging="680"/>
        <w:jc w:val="lowKashida"/>
        <w:rPr>
          <w:rFonts w:cs="Traditional Arabic"/>
          <w:sz w:val="24"/>
          <w:szCs w:val="30"/>
        </w:rPr>
      </w:pPr>
      <w:r w:rsidRPr="00A1215E">
        <w:rPr>
          <w:rFonts w:cs="Traditional Arabic"/>
          <w:sz w:val="24"/>
          <w:szCs w:val="30"/>
          <w:rtl/>
        </w:rPr>
        <w:t xml:space="preserve">عرض أمين الاتفاقية الدولية التقرير السنوي لعام </w:t>
      </w:r>
      <w:r w:rsidRPr="00143F3E">
        <w:rPr>
          <w:rFonts w:cs="Traditional Arabic"/>
          <w:sz w:val="18"/>
          <w:rtl/>
        </w:rPr>
        <w:t>2023</w:t>
      </w:r>
      <w:r w:rsidRPr="00A1215E">
        <w:rPr>
          <w:rFonts w:cs="Traditional Arabic"/>
          <w:sz w:val="24"/>
          <w:szCs w:val="30"/>
          <w:rtl/>
        </w:rPr>
        <w:t xml:space="preserve"> الذي أعدّته الأمانة.</w:t>
      </w:r>
      <w:r w:rsidRPr="003E4D52">
        <w:rPr>
          <w:rStyle w:val="FootnoteReference"/>
          <w:rFonts w:cs="Traditional Arabic"/>
          <w:sz w:val="24"/>
          <w:szCs w:val="30"/>
          <w:lang w:val="en-GB"/>
        </w:rPr>
        <w:footnoteReference w:id="3"/>
      </w:r>
      <w:r w:rsidRPr="00A1215E">
        <w:rPr>
          <w:rFonts w:cs="Traditional Arabic"/>
          <w:sz w:val="24"/>
          <w:szCs w:val="30"/>
          <w:rtl/>
        </w:rPr>
        <w:t xml:space="preserve"> وسلّط الضوء على الأنشطة التي تم تنفيذها في المجالات الثلاثة </w:t>
      </w:r>
      <w:r>
        <w:rPr>
          <w:rFonts w:cs="Traditional Arabic" w:hint="cs"/>
          <w:sz w:val="24"/>
          <w:szCs w:val="30"/>
          <w:rtl/>
        </w:rPr>
        <w:t>ال</w:t>
      </w:r>
      <w:r w:rsidRPr="00A1215E">
        <w:rPr>
          <w:rFonts w:cs="Traditional Arabic"/>
          <w:sz w:val="24"/>
          <w:szCs w:val="30"/>
          <w:rtl/>
        </w:rPr>
        <w:t>رئيسية لعمل الأمانة</w:t>
      </w:r>
      <w:r>
        <w:rPr>
          <w:rFonts w:cs="Traditional Arabic" w:hint="cs"/>
          <w:sz w:val="24"/>
          <w:szCs w:val="30"/>
          <w:rtl/>
          <w:lang w:bidi="ar-EG"/>
        </w:rPr>
        <w:t>،</w:t>
      </w:r>
      <w:r w:rsidRPr="00A1215E">
        <w:rPr>
          <w:rFonts w:cs="Traditional Arabic"/>
          <w:sz w:val="24"/>
          <w:szCs w:val="30"/>
          <w:rtl/>
        </w:rPr>
        <w:t xml:space="preserve"> أي</w:t>
      </w:r>
      <w:r>
        <w:rPr>
          <w:rFonts w:cs="Traditional Arabic"/>
          <w:sz w:val="24"/>
          <w:szCs w:val="30"/>
        </w:rPr>
        <w:t>:</w:t>
      </w:r>
      <w:r w:rsidRPr="00A1215E">
        <w:rPr>
          <w:rFonts w:cs="Traditional Arabic"/>
          <w:sz w:val="24"/>
          <w:szCs w:val="30"/>
          <w:rtl/>
        </w:rPr>
        <w:t xml:space="preserve"> وضع المعايير، والتنفيذ والتيسير، والتكامل والدعم. وأطلع الهيئة على آخر المستجدات بشأن التغييرات التي تم إجراؤها لتحقيق استقرار أكبر في </w:t>
      </w:r>
      <w:r>
        <w:rPr>
          <w:rFonts w:cs="Traditional Arabic" w:hint="cs"/>
          <w:sz w:val="24"/>
          <w:szCs w:val="30"/>
          <w:rtl/>
        </w:rPr>
        <w:t xml:space="preserve">مجال </w:t>
      </w:r>
      <w:r w:rsidRPr="00A1215E">
        <w:rPr>
          <w:rFonts w:cs="Traditional Arabic"/>
          <w:sz w:val="24"/>
          <w:szCs w:val="30"/>
          <w:rtl/>
        </w:rPr>
        <w:t>القوى العاملة، وأبرز القيم الأساسية العشر للأمانة التي باتت تتضمن المساواة بين الجنسين. وأوضح أمين الاتفاقية الدولية التقد</w:t>
      </w:r>
      <w:r>
        <w:rPr>
          <w:rFonts w:cs="Traditional Arabic" w:hint="cs"/>
          <w:sz w:val="24"/>
          <w:szCs w:val="30"/>
          <w:rtl/>
        </w:rPr>
        <w:t>ّ</w:t>
      </w:r>
      <w:r w:rsidRPr="00A1215E">
        <w:rPr>
          <w:rFonts w:cs="Traditional Arabic"/>
          <w:sz w:val="24"/>
          <w:szCs w:val="30"/>
          <w:rtl/>
        </w:rPr>
        <w:t>م المحرز في البرنامج العالمي للصحة النباتية (</w:t>
      </w:r>
      <w:r w:rsidRPr="00D065AA">
        <w:rPr>
          <w:rFonts w:cs="Traditional Arabic"/>
          <w:sz w:val="24"/>
          <w:szCs w:val="30"/>
          <w:rtl/>
        </w:rPr>
        <w:t xml:space="preserve">بدءًا من برنامج </w:t>
      </w:r>
      <w:r w:rsidRPr="00D065AA">
        <w:rPr>
          <w:rFonts w:cs="Traditional Arabic" w:hint="cs"/>
          <w:sz w:val="24"/>
          <w:szCs w:val="30"/>
          <w:rtl/>
        </w:rPr>
        <w:t>أفريقيا ل</w:t>
      </w:r>
      <w:r w:rsidRPr="00D065AA">
        <w:rPr>
          <w:rFonts w:cs="Traditional Arabic"/>
          <w:sz w:val="24"/>
          <w:szCs w:val="30"/>
          <w:rtl/>
        </w:rPr>
        <w:t>لصحة النباتية) ومركز</w:t>
      </w:r>
      <w:r w:rsidRPr="00A1215E">
        <w:rPr>
          <w:rFonts w:cs="Traditional Arabic"/>
          <w:sz w:val="24"/>
          <w:szCs w:val="30"/>
          <w:rtl/>
        </w:rPr>
        <w:t xml:space="preserve"> التميّز للاتفاقية الدولية، وإنشاء فريق </w:t>
      </w:r>
      <w:r>
        <w:rPr>
          <w:rFonts w:cs="Traditional Arabic" w:hint="cs"/>
          <w:sz w:val="24"/>
          <w:szCs w:val="30"/>
          <w:rtl/>
        </w:rPr>
        <w:t>معني ب</w:t>
      </w:r>
      <w:r w:rsidRPr="00A1215E">
        <w:rPr>
          <w:rFonts w:cs="Traditional Arabic"/>
          <w:sz w:val="24"/>
          <w:szCs w:val="30"/>
          <w:rtl/>
        </w:rPr>
        <w:t>دعم التجارة ضمن الأمانة</w:t>
      </w:r>
      <w:r>
        <w:rPr>
          <w:rFonts w:cs="Traditional Arabic" w:hint="cs"/>
          <w:sz w:val="24"/>
          <w:szCs w:val="30"/>
          <w:rtl/>
        </w:rPr>
        <w:t>،</w:t>
      </w:r>
      <w:r w:rsidRPr="00A1215E">
        <w:rPr>
          <w:rFonts w:cs="Traditional Arabic"/>
          <w:sz w:val="24"/>
          <w:szCs w:val="30"/>
          <w:rtl/>
        </w:rPr>
        <w:t xml:space="preserve"> ما زال في مرحلة التصو</w:t>
      </w:r>
      <w:r>
        <w:rPr>
          <w:rFonts w:cs="Traditional Arabic" w:hint="cs"/>
          <w:sz w:val="24"/>
          <w:szCs w:val="30"/>
          <w:rtl/>
        </w:rPr>
        <w:t>ّ</w:t>
      </w:r>
      <w:r w:rsidRPr="00A1215E">
        <w:rPr>
          <w:rFonts w:cs="Traditional Arabic"/>
          <w:sz w:val="24"/>
          <w:szCs w:val="30"/>
          <w:rtl/>
        </w:rPr>
        <w:t xml:space="preserve">ر. </w:t>
      </w:r>
      <w:r>
        <w:rPr>
          <w:rFonts w:cs="Traditional Arabic" w:hint="cs"/>
          <w:sz w:val="24"/>
          <w:szCs w:val="30"/>
          <w:rtl/>
        </w:rPr>
        <w:t>و</w:t>
      </w:r>
      <w:r w:rsidRPr="00A1215E">
        <w:rPr>
          <w:rFonts w:cs="Traditional Arabic"/>
          <w:sz w:val="24"/>
          <w:szCs w:val="30"/>
          <w:rtl/>
        </w:rPr>
        <w:t xml:space="preserve">قدّم </w:t>
      </w:r>
      <w:r>
        <w:rPr>
          <w:rFonts w:cs="Traditional Arabic" w:hint="cs"/>
          <w:sz w:val="24"/>
          <w:szCs w:val="30"/>
          <w:rtl/>
        </w:rPr>
        <w:t xml:space="preserve">بعد ذلك </w:t>
      </w:r>
      <w:r w:rsidRPr="00A1215E">
        <w:rPr>
          <w:rFonts w:cs="Traditional Arabic"/>
          <w:sz w:val="24"/>
          <w:szCs w:val="30"/>
          <w:rtl/>
        </w:rPr>
        <w:t>تقريرًا عن تعبئة الموارد، بما في ذلك التمويل المقدّم من المنظمة والشركاء. وختم كلمته متوجّهًا بالشكر إلى الأمانة.</w:t>
      </w:r>
    </w:p>
    <w:p w14:paraId="5D1B1C06" w14:textId="77777777" w:rsidR="009423CD" w:rsidRPr="00A1215E" w:rsidRDefault="009423CD" w:rsidP="009423CD">
      <w:pPr>
        <w:pStyle w:val="IPPParagraphnumbering"/>
        <w:bidi/>
        <w:spacing w:after="120" w:line="216" w:lineRule="auto"/>
        <w:ind w:hanging="680"/>
        <w:jc w:val="lowKashida"/>
        <w:rPr>
          <w:rFonts w:cs="Traditional Arabic"/>
          <w:sz w:val="24"/>
          <w:szCs w:val="30"/>
          <w:rtl/>
        </w:rPr>
      </w:pPr>
      <w:r w:rsidRPr="00A1215E">
        <w:rPr>
          <w:rFonts w:cs="Traditional Arabic"/>
          <w:sz w:val="24"/>
          <w:szCs w:val="30"/>
          <w:rtl/>
        </w:rPr>
        <w:t>وأعربت الهيئة عن تقديرها للمنافع التي ي</w:t>
      </w:r>
      <w:r>
        <w:rPr>
          <w:rFonts w:cs="Traditional Arabic" w:hint="cs"/>
          <w:sz w:val="24"/>
          <w:szCs w:val="30"/>
          <w:rtl/>
        </w:rPr>
        <w:t>تيحها ب</w:t>
      </w:r>
      <w:r w:rsidRPr="00A1215E">
        <w:rPr>
          <w:rFonts w:cs="Traditional Arabic"/>
          <w:sz w:val="24"/>
          <w:szCs w:val="30"/>
          <w:rtl/>
        </w:rPr>
        <w:t xml:space="preserve">الفعل برنامج أفريقيا </w:t>
      </w:r>
      <w:r>
        <w:rPr>
          <w:rFonts w:cs="Traditional Arabic" w:hint="cs"/>
          <w:sz w:val="24"/>
          <w:szCs w:val="30"/>
          <w:rtl/>
        </w:rPr>
        <w:t>ل</w:t>
      </w:r>
      <w:r w:rsidRPr="00A1215E">
        <w:rPr>
          <w:rFonts w:cs="Traditional Arabic"/>
          <w:sz w:val="24"/>
          <w:szCs w:val="30"/>
          <w:rtl/>
        </w:rPr>
        <w:t xml:space="preserve">لصحة النباتية </w:t>
      </w:r>
      <w:r>
        <w:rPr>
          <w:rFonts w:cs="Traditional Arabic" w:hint="cs"/>
          <w:sz w:val="24"/>
          <w:szCs w:val="30"/>
          <w:rtl/>
        </w:rPr>
        <w:t>ل</w:t>
      </w:r>
      <w:r w:rsidRPr="00A1215E">
        <w:rPr>
          <w:rFonts w:cs="Traditional Arabic"/>
          <w:sz w:val="24"/>
          <w:szCs w:val="30"/>
          <w:rtl/>
        </w:rPr>
        <w:t xml:space="preserve">لبلدان التجريبية، ولكنّها </w:t>
      </w:r>
      <w:r>
        <w:rPr>
          <w:rFonts w:cs="Traditional Arabic" w:hint="cs"/>
          <w:sz w:val="24"/>
          <w:szCs w:val="30"/>
          <w:rtl/>
        </w:rPr>
        <w:t xml:space="preserve">أقرّت </w:t>
      </w:r>
      <w:r w:rsidRPr="00A1215E">
        <w:rPr>
          <w:rFonts w:cs="Traditional Arabic"/>
          <w:sz w:val="24"/>
          <w:szCs w:val="30"/>
          <w:rtl/>
        </w:rPr>
        <w:t xml:space="preserve">بالحاجة المستمرة إلى </w:t>
      </w:r>
      <w:r>
        <w:rPr>
          <w:rFonts w:cs="Traditional Arabic" w:hint="cs"/>
          <w:sz w:val="24"/>
          <w:szCs w:val="30"/>
          <w:rtl/>
        </w:rPr>
        <w:t xml:space="preserve">زيادة </w:t>
      </w:r>
      <w:r w:rsidRPr="00A1215E">
        <w:rPr>
          <w:rFonts w:cs="Traditional Arabic"/>
          <w:sz w:val="24"/>
          <w:szCs w:val="30"/>
          <w:rtl/>
        </w:rPr>
        <w:t xml:space="preserve">بروز </w:t>
      </w:r>
      <w:r>
        <w:rPr>
          <w:rFonts w:cs="Traditional Arabic" w:hint="cs"/>
          <w:sz w:val="24"/>
          <w:szCs w:val="30"/>
          <w:rtl/>
        </w:rPr>
        <w:t xml:space="preserve">هذا </w:t>
      </w:r>
      <w:r w:rsidRPr="00A1215E">
        <w:rPr>
          <w:rFonts w:cs="Traditional Arabic"/>
          <w:sz w:val="24"/>
          <w:szCs w:val="30"/>
          <w:rtl/>
        </w:rPr>
        <w:t>البرنامج ومساهمة الشركاء في التمويل فيه.</w:t>
      </w:r>
    </w:p>
    <w:p w14:paraId="1F13F7A6" w14:textId="77777777" w:rsidR="008B0226" w:rsidRPr="008B0226" w:rsidRDefault="009423CD" w:rsidP="008B0226">
      <w:pPr>
        <w:pStyle w:val="IPPParagraphnumbering"/>
        <w:bidi/>
        <w:rPr>
          <w:rFonts w:cs="Traditional Arabic"/>
          <w:sz w:val="24"/>
          <w:szCs w:val="30"/>
        </w:rPr>
      </w:pPr>
      <w:r w:rsidRPr="008B0226">
        <w:rPr>
          <w:rFonts w:cs="Traditional Arabic" w:hint="cs"/>
          <w:sz w:val="24"/>
          <w:szCs w:val="30"/>
          <w:rtl/>
        </w:rPr>
        <w:t xml:space="preserve">وإنّ </w:t>
      </w:r>
      <w:r w:rsidR="008B0226" w:rsidRPr="008B0226">
        <w:rPr>
          <w:rFonts w:cs="Traditional Arabic"/>
          <w:sz w:val="24"/>
          <w:szCs w:val="30"/>
          <w:rtl/>
        </w:rPr>
        <w:t>هيئة تدابير الصحة النباتية</w:t>
      </w:r>
      <w:r w:rsidR="008B0226" w:rsidRPr="008B0226">
        <w:rPr>
          <w:rFonts w:cs="Traditional Arabic"/>
          <w:sz w:val="24"/>
          <w:szCs w:val="30"/>
        </w:rPr>
        <w:t>:</w:t>
      </w:r>
    </w:p>
    <w:p w14:paraId="7B562F6D" w14:textId="77777777" w:rsidR="009423CD" w:rsidRPr="00340209" w:rsidRDefault="009423CD" w:rsidP="00B93876">
      <w:pPr>
        <w:pStyle w:val="IPPNumberedList"/>
        <w:numPr>
          <w:ilvl w:val="0"/>
          <w:numId w:val="26"/>
        </w:numPr>
        <w:bidi/>
        <w:spacing w:after="240" w:line="216" w:lineRule="auto"/>
        <w:ind w:left="576" w:hanging="547"/>
        <w:jc w:val="lowKashida"/>
        <w:rPr>
          <w:rFonts w:cs="Traditional Arabic"/>
          <w:sz w:val="24"/>
          <w:szCs w:val="30"/>
          <w:rtl/>
        </w:rPr>
      </w:pPr>
      <w:r w:rsidRPr="00010ABB">
        <w:rPr>
          <w:rFonts w:cs="Traditional Arabic"/>
          <w:i/>
          <w:iCs/>
          <w:sz w:val="24"/>
          <w:szCs w:val="30"/>
          <w:rtl/>
        </w:rPr>
        <w:t xml:space="preserve">أحاطت علمًا </w:t>
      </w:r>
      <w:r w:rsidRPr="00010ABB">
        <w:rPr>
          <w:rFonts w:cs="Traditional Arabic"/>
          <w:sz w:val="24"/>
          <w:szCs w:val="30"/>
          <w:rtl/>
        </w:rPr>
        <w:t xml:space="preserve">بالتقرير السنوي لعام </w:t>
      </w:r>
      <w:r w:rsidRPr="00010ABB">
        <w:rPr>
          <w:rFonts w:cs="Traditional Arabic"/>
          <w:sz w:val="18"/>
          <w:rtl/>
        </w:rPr>
        <w:t>2023</w:t>
      </w:r>
      <w:r w:rsidRPr="00010ABB">
        <w:rPr>
          <w:rFonts w:cs="Traditional Arabic"/>
          <w:sz w:val="24"/>
          <w:szCs w:val="30"/>
          <w:rtl/>
        </w:rPr>
        <w:t xml:space="preserve"> الذي قدّمه أمين الاتفاقية الدولية</w:t>
      </w:r>
      <w:r w:rsidRPr="00005BB1">
        <w:rPr>
          <w:rFonts w:cs="Traditional Arabic" w:hint="cs"/>
          <w:sz w:val="24"/>
          <w:szCs w:val="30"/>
          <w:rtl/>
        </w:rPr>
        <w:t>.</w:t>
      </w:r>
    </w:p>
    <w:p w14:paraId="545CC9CD" w14:textId="77777777" w:rsidR="00271C7A" w:rsidRPr="00703DEA" w:rsidRDefault="00271C7A" w:rsidP="00522826">
      <w:pPr>
        <w:pStyle w:val="IPPHeading1"/>
        <w:numPr>
          <w:ilvl w:val="0"/>
          <w:numId w:val="54"/>
        </w:numPr>
        <w:bidi/>
        <w:spacing w:after="240" w:line="216" w:lineRule="auto"/>
        <w:ind w:left="0" w:firstLine="0"/>
        <w:rPr>
          <w:rFonts w:cs="Traditional Arabic"/>
          <w:b w:val="0"/>
          <w:bCs/>
          <w:sz w:val="26"/>
          <w:szCs w:val="32"/>
          <w:rtl/>
        </w:rPr>
      </w:pPr>
      <w:r w:rsidRPr="00832443">
        <w:rPr>
          <w:rFonts w:cs="Traditional Arabic"/>
          <w:b w:val="0"/>
          <w:bCs/>
          <w:sz w:val="26"/>
          <w:szCs w:val="32"/>
          <w:rtl/>
        </w:rPr>
        <w:t xml:space="preserve">تقرير </w:t>
      </w:r>
      <w:r w:rsidRPr="00BD2F9C">
        <w:rPr>
          <w:rFonts w:cs="Traditional Arabic"/>
          <w:b w:val="0"/>
          <w:bCs/>
          <w:sz w:val="26"/>
          <w:szCs w:val="32"/>
          <w:rtl/>
        </w:rPr>
        <w:t>مجموعة التخطيط الاستراتيجي</w:t>
      </w:r>
    </w:p>
    <w:p w14:paraId="06B695BE" w14:textId="77777777" w:rsidR="00271C7A" w:rsidRPr="004D755B" w:rsidRDefault="00271C7A" w:rsidP="00271C7A">
      <w:pPr>
        <w:pStyle w:val="IPPParagraphnumbering"/>
        <w:bidi/>
        <w:spacing w:after="120" w:line="216" w:lineRule="auto"/>
        <w:ind w:hanging="680"/>
        <w:jc w:val="lowKashida"/>
        <w:rPr>
          <w:rFonts w:cs="Traditional Arabic"/>
          <w:sz w:val="24"/>
          <w:szCs w:val="30"/>
          <w:rtl/>
        </w:rPr>
      </w:pPr>
      <w:r w:rsidRPr="004D755B">
        <w:rPr>
          <w:rFonts w:cs="Traditional Arabic" w:hint="cs"/>
          <w:sz w:val="24"/>
          <w:szCs w:val="30"/>
          <w:rtl/>
        </w:rPr>
        <w:t xml:space="preserve">عرض رئيس مجموعة التخطيط الاستراتيجي (المجموعة) تقرير المجموعة الموجز لعام </w:t>
      </w:r>
      <w:r w:rsidRPr="004D755B">
        <w:rPr>
          <w:rFonts w:cs="Traditional Arabic" w:hint="cs"/>
          <w:sz w:val="24"/>
          <w:rtl/>
        </w:rPr>
        <w:t>2023</w:t>
      </w:r>
      <w:r w:rsidRPr="004D755B">
        <w:rPr>
          <w:rFonts w:cs="Traditional Arabic" w:hint="cs"/>
          <w:sz w:val="24"/>
          <w:szCs w:val="30"/>
          <w:rtl/>
        </w:rPr>
        <w:t xml:space="preserve">، الذي أبرز أهم القضايا التي ناقشتها المجموعة خلال اجتماعها </w:t>
      </w:r>
      <w:bookmarkStart w:id="0" w:name="_Hlk164241216"/>
      <w:r>
        <w:rPr>
          <w:rFonts w:cs="Traditional Arabic" w:hint="cs"/>
          <w:sz w:val="24"/>
          <w:szCs w:val="30"/>
          <w:rtl/>
        </w:rPr>
        <w:t xml:space="preserve">الذي عُقد </w:t>
      </w:r>
      <w:bookmarkEnd w:id="0"/>
      <w:r w:rsidRPr="004D755B">
        <w:rPr>
          <w:rFonts w:cs="Traditional Arabic" w:hint="cs"/>
          <w:sz w:val="24"/>
          <w:szCs w:val="30"/>
          <w:rtl/>
        </w:rPr>
        <w:t xml:space="preserve">في أكتوبر/تشرين الأول </w:t>
      </w:r>
      <w:r w:rsidRPr="004D755B">
        <w:rPr>
          <w:rFonts w:cs="Traditional Arabic" w:hint="cs"/>
          <w:sz w:val="24"/>
          <w:rtl/>
        </w:rPr>
        <w:t>2023</w:t>
      </w:r>
      <w:r w:rsidRPr="004D755B">
        <w:rPr>
          <w:rFonts w:cs="Traditional Arabic" w:hint="cs"/>
          <w:sz w:val="24"/>
          <w:szCs w:val="30"/>
          <w:rtl/>
        </w:rPr>
        <w:t>.</w:t>
      </w:r>
      <w:r w:rsidRPr="003E4D52">
        <w:rPr>
          <w:rStyle w:val="FootnoteReference"/>
          <w:rFonts w:cs="Traditional Arabic"/>
          <w:sz w:val="24"/>
          <w:szCs w:val="30"/>
          <w:lang w:val="en-GB"/>
        </w:rPr>
        <w:footnoteReference w:id="4"/>
      </w:r>
      <w:r w:rsidRPr="004D755B">
        <w:rPr>
          <w:rFonts w:cs="Traditional Arabic" w:hint="cs"/>
          <w:sz w:val="24"/>
          <w:szCs w:val="30"/>
          <w:rtl/>
        </w:rPr>
        <w:t xml:space="preserve"> وشملت هذه القضايا استعراضًا استراتيجيًا للتهديدات والفرص المتاحة لأوساط الاتفاقية الدولية، واختصاصات مجموعتي التركيز الجديدتي</w:t>
      </w:r>
      <w:r w:rsidRPr="00BF1A36">
        <w:rPr>
          <w:rFonts w:cs="Traditional Arabic" w:hint="cs"/>
          <w:sz w:val="24"/>
          <w:szCs w:val="30"/>
          <w:rtl/>
        </w:rPr>
        <w:t xml:space="preserve">ن، وخططًا للمشاورة التقنية للمنظمات الإقليمية لوقاية النباتات لعام </w:t>
      </w:r>
      <w:r w:rsidRPr="00BF1A36">
        <w:rPr>
          <w:rFonts w:cs="Traditional Arabic" w:hint="cs"/>
          <w:sz w:val="24"/>
          <w:rtl/>
        </w:rPr>
        <w:t>2024</w:t>
      </w:r>
      <w:r w:rsidRPr="00BF1A36">
        <w:rPr>
          <w:rFonts w:cs="Traditional Arabic" w:hint="cs"/>
          <w:sz w:val="24"/>
          <w:szCs w:val="30"/>
          <w:rtl/>
        </w:rPr>
        <w:t>؛ والحاجة إلى الدعم المالي لمساعدة بعض المنظمات الإقليمية لوقاية النباتات على المشاركة؛ وبرنامج أفريقيا للصحة النباتية؛ والأنشطة المخطط لها للتنسيق العالمي للعمل بشأن مرض ذبول الموز الفطري</w:t>
      </w:r>
      <w:r w:rsidRPr="00BF1A36">
        <w:rPr>
          <w:rFonts w:cs="Traditional Arabic"/>
          <w:sz w:val="24"/>
          <w:szCs w:val="30"/>
          <w:rtl/>
        </w:rPr>
        <w:t xml:space="preserve"> من السلالة الاستوائية </w:t>
      </w:r>
      <w:r w:rsidRPr="00BF1A36">
        <w:rPr>
          <w:rFonts w:cs="Traditional Arabic"/>
          <w:sz w:val="18"/>
          <w:rtl/>
        </w:rPr>
        <w:t>4</w:t>
      </w:r>
      <w:r w:rsidRPr="00BF1A36">
        <w:rPr>
          <w:rFonts w:cs="Traditional Arabic"/>
          <w:sz w:val="24"/>
          <w:szCs w:val="30"/>
          <w:rtl/>
        </w:rPr>
        <w:t xml:space="preserve"> </w:t>
      </w:r>
      <w:r w:rsidRPr="00BF1A36">
        <w:rPr>
          <w:rFonts w:cs="Traditional Arabic" w:hint="cs"/>
          <w:sz w:val="24"/>
          <w:szCs w:val="30"/>
          <w:rtl/>
        </w:rPr>
        <w:t>(</w:t>
      </w:r>
      <w:r w:rsidRPr="00BF1A36">
        <w:rPr>
          <w:rFonts w:cs="Traditional Arabic"/>
          <w:sz w:val="24"/>
          <w:szCs w:val="30"/>
        </w:rPr>
        <w:t>TR</w:t>
      </w:r>
      <w:r w:rsidRPr="00BF1A36">
        <w:rPr>
          <w:rFonts w:cs="Traditional Arabic"/>
          <w:sz w:val="24"/>
        </w:rPr>
        <w:t>4</w:t>
      </w:r>
      <w:r w:rsidRPr="00BF1A36">
        <w:rPr>
          <w:rFonts w:cs="Traditional Arabic" w:hint="cs"/>
          <w:sz w:val="24"/>
          <w:szCs w:val="30"/>
          <w:rtl/>
        </w:rPr>
        <w:t>).</w:t>
      </w:r>
    </w:p>
    <w:p w14:paraId="259B4C74" w14:textId="18A8EC08" w:rsidR="00271C7A" w:rsidRPr="004D755B" w:rsidRDefault="00271C7A" w:rsidP="00271C7A">
      <w:pPr>
        <w:pStyle w:val="IPPParagraphnumbering"/>
        <w:bidi/>
        <w:spacing w:after="120" w:line="216" w:lineRule="auto"/>
        <w:ind w:hanging="680"/>
        <w:jc w:val="lowKashida"/>
        <w:rPr>
          <w:rFonts w:cs="Traditional Arabic"/>
          <w:sz w:val="24"/>
          <w:szCs w:val="30"/>
          <w:rtl/>
        </w:rPr>
      </w:pPr>
      <w:r w:rsidRPr="004D755B">
        <w:rPr>
          <w:rFonts w:cs="Traditional Arabic" w:hint="cs"/>
          <w:sz w:val="24"/>
          <w:szCs w:val="30"/>
          <w:rtl/>
        </w:rPr>
        <w:t xml:space="preserve">وأخذت الهيئة علمًا بالدعوة إلى تأجيل موعد انعقاد اجتماع المجموعة من أكتوبر/تشرين الأول إلى يناير/كانون الثاني، لزيادة مستوى المشاركة نظرًا إلى قلة الاجتماعات في يناير/كانون الثاني، وللإبلاغ بفعالية أكبر عن معايير الحصول على المساعدة المالية. وأوضح رئيس الهيئة أن موعد الاجتماعات يُحدد استنادًا إلى موعد اجتماع </w:t>
      </w:r>
      <w:r>
        <w:rPr>
          <w:rFonts w:cs="Traditional Arabic" w:hint="cs"/>
          <w:sz w:val="24"/>
          <w:szCs w:val="30"/>
          <w:rtl/>
        </w:rPr>
        <w:t>ال</w:t>
      </w:r>
      <w:r w:rsidRPr="004D755B">
        <w:rPr>
          <w:rFonts w:cs="Traditional Arabic" w:hint="cs"/>
          <w:sz w:val="24"/>
          <w:szCs w:val="30"/>
          <w:rtl/>
        </w:rPr>
        <w:t>هيئة والمواعيد النهائية المرتبطة ب</w:t>
      </w:r>
      <w:r>
        <w:rPr>
          <w:rFonts w:cs="Traditional Arabic" w:hint="cs"/>
          <w:sz w:val="24"/>
          <w:szCs w:val="30"/>
          <w:rtl/>
        </w:rPr>
        <w:t>ذلك</w:t>
      </w:r>
      <w:r w:rsidRPr="004D755B">
        <w:rPr>
          <w:rFonts w:cs="Traditional Arabic" w:hint="cs"/>
          <w:sz w:val="24"/>
          <w:szCs w:val="30"/>
          <w:rtl/>
        </w:rPr>
        <w:t xml:space="preserve">، وقد يكون من الصعب تغيير دورة الاجتماعات هذه، ولكنه أخذ علمًا بالدعوة إلى البحث في هذه المسألة. </w:t>
      </w:r>
      <w:r w:rsidRPr="004D755B">
        <w:rPr>
          <w:rFonts w:cs="Traditional Arabic" w:hint="cs"/>
          <w:sz w:val="24"/>
          <w:szCs w:val="30"/>
          <w:rtl/>
        </w:rPr>
        <w:lastRenderedPageBreak/>
        <w:t>وفي</w:t>
      </w:r>
      <w:r w:rsidR="00522826">
        <w:rPr>
          <w:rFonts w:cs="Traditional Arabic" w:hint="eastAsia"/>
          <w:sz w:val="24"/>
          <w:szCs w:val="30"/>
        </w:rPr>
        <w:t> </w:t>
      </w:r>
      <w:r w:rsidRPr="004D755B">
        <w:rPr>
          <w:rFonts w:cs="Traditional Arabic" w:hint="cs"/>
          <w:sz w:val="24"/>
          <w:szCs w:val="30"/>
          <w:rtl/>
        </w:rPr>
        <w:t xml:space="preserve">ما يتعلق بالمساعدة المالية، أوضح أنّ مكتب الهيئة </w:t>
      </w:r>
      <w:r>
        <w:rPr>
          <w:rFonts w:cs="Traditional Arabic" w:hint="cs"/>
          <w:sz w:val="24"/>
          <w:szCs w:val="30"/>
          <w:rtl/>
        </w:rPr>
        <w:t>بصدد</w:t>
      </w:r>
      <w:r w:rsidRPr="004D755B">
        <w:rPr>
          <w:rFonts w:cs="Traditional Arabic" w:hint="cs"/>
          <w:sz w:val="24"/>
          <w:szCs w:val="30"/>
          <w:rtl/>
        </w:rPr>
        <w:t xml:space="preserve"> صياغة معايير </w:t>
      </w:r>
      <w:r>
        <w:rPr>
          <w:rFonts w:cs="Traditional Arabic" w:hint="cs"/>
          <w:sz w:val="24"/>
          <w:szCs w:val="30"/>
          <w:rtl/>
        </w:rPr>
        <w:t>ا</w:t>
      </w:r>
      <w:r w:rsidRPr="004D755B">
        <w:rPr>
          <w:rFonts w:cs="Traditional Arabic" w:hint="cs"/>
          <w:sz w:val="24"/>
          <w:szCs w:val="30"/>
          <w:rtl/>
        </w:rPr>
        <w:t>لحصول على المساعدة المالية من أجل دعم المشاركة في اجتماعات المجموعة.</w:t>
      </w:r>
    </w:p>
    <w:p w14:paraId="51D0BAFB" w14:textId="77777777" w:rsidR="00271C7A" w:rsidRPr="00340209" w:rsidRDefault="00271C7A" w:rsidP="00522826">
      <w:pPr>
        <w:pStyle w:val="IPPParagraphnumbering"/>
        <w:keepNext/>
        <w:keepLines/>
        <w:bidi/>
        <w:spacing w:after="120" w:line="216" w:lineRule="auto"/>
        <w:ind w:hanging="680"/>
        <w:jc w:val="lowKashida"/>
        <w:rPr>
          <w:rFonts w:cs="Traditional Arabic"/>
          <w:sz w:val="24"/>
          <w:szCs w:val="30"/>
          <w:rtl/>
        </w:rPr>
      </w:pPr>
      <w:r>
        <w:rPr>
          <w:rFonts w:cs="Traditional Arabic" w:hint="cs"/>
          <w:sz w:val="24"/>
          <w:szCs w:val="30"/>
          <w:rtl/>
        </w:rPr>
        <w:t>و</w:t>
      </w:r>
      <w:r w:rsidRPr="00340209">
        <w:rPr>
          <w:rFonts w:cs="Traditional Arabic" w:hint="cs"/>
          <w:sz w:val="24"/>
          <w:szCs w:val="30"/>
          <w:rtl/>
        </w:rPr>
        <w:t>إنّ هيئة</w:t>
      </w:r>
      <w:r>
        <w:rPr>
          <w:rFonts w:cs="Traditional Arabic" w:hint="cs"/>
          <w:sz w:val="24"/>
          <w:szCs w:val="30"/>
          <w:rtl/>
        </w:rPr>
        <w:t xml:space="preserve"> تدابير الصحة النباتية</w:t>
      </w:r>
      <w:r w:rsidRPr="00340209">
        <w:rPr>
          <w:rFonts w:cs="Traditional Arabic" w:hint="cs"/>
          <w:sz w:val="24"/>
          <w:szCs w:val="30"/>
          <w:rtl/>
        </w:rPr>
        <w:t>:</w:t>
      </w:r>
    </w:p>
    <w:p w14:paraId="70791AD3" w14:textId="4FA21BE7" w:rsidR="009E6FB6" w:rsidRDefault="00271C7A" w:rsidP="00B93876">
      <w:pPr>
        <w:pStyle w:val="IPPNumberedList"/>
        <w:keepNext/>
        <w:keepLines/>
        <w:numPr>
          <w:ilvl w:val="0"/>
          <w:numId w:val="27"/>
        </w:numPr>
        <w:bidi/>
        <w:spacing w:after="240" w:line="216" w:lineRule="auto"/>
        <w:ind w:left="576" w:hanging="547"/>
        <w:jc w:val="lowKashida"/>
        <w:rPr>
          <w:rFonts w:cs="Traditional Arabic"/>
          <w:sz w:val="24"/>
          <w:szCs w:val="30"/>
        </w:rPr>
      </w:pPr>
      <w:r>
        <w:rPr>
          <w:rFonts w:cs="Traditional Arabic" w:hint="cs"/>
          <w:i/>
          <w:iCs/>
          <w:sz w:val="24"/>
          <w:szCs w:val="30"/>
          <w:rtl/>
        </w:rPr>
        <w:t>أخذت</w:t>
      </w:r>
      <w:r w:rsidRPr="00010ABB">
        <w:rPr>
          <w:rFonts w:cs="Traditional Arabic"/>
          <w:i/>
          <w:iCs/>
          <w:sz w:val="24"/>
          <w:szCs w:val="30"/>
          <w:rtl/>
        </w:rPr>
        <w:t xml:space="preserve"> علمًا </w:t>
      </w:r>
      <w:r w:rsidRPr="00B46436">
        <w:rPr>
          <w:rFonts w:cs="Traditional Arabic"/>
          <w:sz w:val="24"/>
          <w:szCs w:val="30"/>
          <w:rtl/>
        </w:rPr>
        <w:t xml:space="preserve">بموجز اجتماع مجموعة التخطيط الاستراتيجي </w:t>
      </w:r>
      <w:r>
        <w:rPr>
          <w:rFonts w:cs="Traditional Arabic" w:hint="cs"/>
          <w:sz w:val="24"/>
          <w:szCs w:val="30"/>
          <w:rtl/>
        </w:rPr>
        <w:t xml:space="preserve">الذي عُقد </w:t>
      </w:r>
      <w:r w:rsidRPr="00B46436">
        <w:rPr>
          <w:rFonts w:cs="Traditional Arabic"/>
          <w:sz w:val="24"/>
          <w:szCs w:val="30"/>
          <w:rtl/>
        </w:rPr>
        <w:t xml:space="preserve">في عام </w:t>
      </w:r>
      <w:r w:rsidRPr="00B46436">
        <w:rPr>
          <w:rFonts w:cs="Traditional Arabic"/>
          <w:sz w:val="18"/>
          <w:rtl/>
        </w:rPr>
        <w:t>2023</w:t>
      </w:r>
      <w:r w:rsidRPr="00005BB1">
        <w:rPr>
          <w:rFonts w:cs="Traditional Arabic" w:hint="cs"/>
          <w:sz w:val="24"/>
          <w:szCs w:val="30"/>
          <w:rtl/>
        </w:rPr>
        <w:t>.</w:t>
      </w:r>
    </w:p>
    <w:p w14:paraId="3F64CA2D" w14:textId="77777777" w:rsidR="004832F8" w:rsidRPr="00100672" w:rsidRDefault="004832F8" w:rsidP="00B93876">
      <w:pPr>
        <w:pStyle w:val="IPPHeading1"/>
        <w:keepNext w:val="0"/>
        <w:numPr>
          <w:ilvl w:val="0"/>
          <w:numId w:val="54"/>
        </w:numPr>
        <w:bidi/>
        <w:spacing w:before="0" w:line="216" w:lineRule="auto"/>
        <w:ind w:left="0" w:firstLine="0"/>
        <w:rPr>
          <w:rFonts w:ascii="Traditional Arabic" w:hAnsi="Traditional Arabic" w:cs="Traditional Arabic"/>
          <w:b w:val="0"/>
          <w:bCs/>
          <w:sz w:val="32"/>
          <w:szCs w:val="32"/>
          <w:rtl/>
          <w:lang w:val="en-US"/>
        </w:rPr>
      </w:pPr>
      <w:r w:rsidRPr="00100672">
        <w:rPr>
          <w:rFonts w:ascii="Traditional Arabic" w:hAnsi="Traditional Arabic" w:cs="Traditional Arabic"/>
          <w:b w:val="0"/>
          <w:bCs/>
          <w:sz w:val="32"/>
          <w:szCs w:val="32"/>
          <w:rtl/>
          <w:lang w:val="en-US"/>
        </w:rPr>
        <w:t>تقرير الأجهزة الفرعية لهيئة تدابير الصحة النباتية</w:t>
      </w:r>
    </w:p>
    <w:p w14:paraId="18ACFE63" w14:textId="77777777" w:rsidR="004832F8" w:rsidRPr="00587DC3" w:rsidRDefault="004832F8" w:rsidP="00B93876">
      <w:pPr>
        <w:pStyle w:val="IPPHeading1"/>
        <w:keepNext w:val="0"/>
        <w:numPr>
          <w:ilvl w:val="0"/>
          <w:numId w:val="31"/>
        </w:numPr>
        <w:tabs>
          <w:tab w:val="clear" w:pos="567"/>
        </w:tabs>
        <w:bidi/>
        <w:spacing w:before="0" w:line="216" w:lineRule="auto"/>
        <w:ind w:left="0" w:firstLine="379"/>
        <w:jc w:val="lowKashida"/>
        <w:rPr>
          <w:rFonts w:ascii="Traditional Arabic" w:hAnsi="Traditional Arabic" w:cs="Traditional Arabic"/>
          <w:b w:val="0"/>
          <w:bCs/>
          <w:sz w:val="30"/>
          <w:szCs w:val="30"/>
          <w:lang w:val="en-US"/>
        </w:rPr>
      </w:pPr>
      <w:r w:rsidRPr="00587DC3">
        <w:rPr>
          <w:rFonts w:ascii="Traditional Arabic" w:hAnsi="Traditional Arabic" w:cs="Traditional Arabic"/>
          <w:b w:val="0"/>
          <w:bCs/>
          <w:sz w:val="30"/>
          <w:szCs w:val="30"/>
          <w:rtl/>
          <w:lang w:val="en-US"/>
        </w:rPr>
        <w:t>تقرير لجنة المعايير</w:t>
      </w:r>
    </w:p>
    <w:p w14:paraId="3FA7CDDE" w14:textId="77777777" w:rsidR="004832F8" w:rsidRPr="00587DC3" w:rsidRDefault="004832F8" w:rsidP="00C41B91">
      <w:pPr>
        <w:pStyle w:val="IPPParagraphnumbering"/>
        <w:bidi/>
        <w:spacing w:after="120" w:line="216" w:lineRule="auto"/>
        <w:ind w:hanging="680"/>
        <w:jc w:val="lowKashida"/>
        <w:rPr>
          <w:rFonts w:ascii="Traditional Arabic" w:hAnsi="Traditional Arabic" w:cs="Traditional Arabic"/>
          <w:sz w:val="24"/>
          <w:szCs w:val="30"/>
        </w:rPr>
      </w:pPr>
      <w:r w:rsidRPr="00587DC3">
        <w:rPr>
          <w:rFonts w:ascii="Traditional Arabic" w:hAnsi="Traditional Arabic" w:cs="Traditional Arabic"/>
          <w:sz w:val="24"/>
          <w:szCs w:val="30"/>
          <w:rtl/>
        </w:rPr>
        <w:t xml:space="preserve">قدّمت رئيسة لجنة المعايير التقرير بشأن أنشطة لجنة المعايير التي نفذت خلال عام </w:t>
      </w:r>
      <w:r w:rsidRPr="00587DC3">
        <w:rPr>
          <w:rFonts w:ascii="Traditional Arabic" w:hAnsi="Traditional Arabic" w:cs="Traditional Arabic"/>
          <w:sz w:val="24"/>
          <w:rtl/>
        </w:rPr>
        <w:t>2023</w:t>
      </w:r>
      <w:r w:rsidRPr="00587DC3">
        <w:rPr>
          <w:rFonts w:ascii="Traditional Arabic" w:hAnsi="Traditional Arabic" w:cs="Traditional Arabic"/>
          <w:sz w:val="24"/>
          <w:szCs w:val="30"/>
          <w:rtl/>
        </w:rPr>
        <w:t>.</w:t>
      </w:r>
      <w:r w:rsidRPr="00CF2731">
        <w:rPr>
          <w:rStyle w:val="FootnoteReference"/>
          <w:rFonts w:asciiTheme="majorBidi" w:hAnsiTheme="majorBidi" w:cstheme="majorBidi"/>
          <w:sz w:val="20"/>
          <w:rtl/>
          <w:lang w:val="en-GB"/>
        </w:rPr>
        <w:footnoteReference w:id="5"/>
      </w:r>
      <w:r w:rsidRPr="00587DC3">
        <w:rPr>
          <w:rFonts w:ascii="Traditional Arabic" w:hAnsi="Traditional Arabic" w:cs="Traditional Arabic"/>
          <w:sz w:val="24"/>
          <w:szCs w:val="30"/>
          <w:rtl/>
        </w:rPr>
        <w:t xml:space="preserve"> ومن بين الإنجازات التي تحققت خلال العام الماضي، صياغة معيار منق</w:t>
      </w:r>
      <w:r w:rsidRPr="00587DC3">
        <w:rPr>
          <w:rFonts w:ascii="Traditional Arabic" w:hAnsi="Traditional Arabic" w:cs="Traditional Arabic"/>
          <w:sz w:val="24"/>
          <w:szCs w:val="30"/>
          <w:rtl/>
          <w:lang w:val="en-GB"/>
        </w:rPr>
        <w:t>ّ</w:t>
      </w:r>
      <w:r w:rsidRPr="00587DC3">
        <w:rPr>
          <w:rFonts w:ascii="Traditional Arabic" w:hAnsi="Traditional Arabic" w:cs="Traditional Arabic"/>
          <w:sz w:val="24"/>
          <w:szCs w:val="30"/>
          <w:rtl/>
        </w:rPr>
        <w:t xml:space="preserve">ح </w:t>
      </w:r>
      <w:r w:rsidRPr="003C411F">
        <w:rPr>
          <w:rFonts w:ascii="Traditional Arabic" w:hAnsi="Traditional Arabic" w:cs="Traditional Arabic"/>
          <w:sz w:val="24"/>
          <w:szCs w:val="30"/>
          <w:rtl/>
        </w:rPr>
        <w:t>وملحق جديد للمعيار، وت</w:t>
      </w:r>
      <w:r w:rsidRPr="003C411F">
        <w:rPr>
          <w:rFonts w:ascii="Traditional Arabic" w:hAnsi="Traditional Arabic" w:cs="Traditional Arabic" w:hint="cs"/>
          <w:sz w:val="24"/>
          <w:szCs w:val="30"/>
          <w:rtl/>
        </w:rPr>
        <w:t xml:space="preserve">قديم </w:t>
      </w:r>
      <w:r w:rsidRPr="003C411F">
        <w:rPr>
          <w:rFonts w:ascii="Traditional Arabic" w:hAnsi="Traditional Arabic" w:cs="Traditional Arabic"/>
          <w:sz w:val="24"/>
          <w:szCs w:val="30"/>
          <w:rtl/>
        </w:rPr>
        <w:t>عشرة مشاريع معايير</w:t>
      </w:r>
      <w:r w:rsidRPr="003C411F">
        <w:rPr>
          <w:rFonts w:ascii="Traditional Arabic" w:hAnsi="Traditional Arabic" w:cs="Traditional Arabic" w:hint="cs"/>
          <w:sz w:val="24"/>
          <w:szCs w:val="30"/>
          <w:rtl/>
        </w:rPr>
        <w:t xml:space="preserve"> لغرض التشاور بشأنها</w:t>
      </w:r>
      <w:r w:rsidRPr="003C411F">
        <w:rPr>
          <w:rFonts w:ascii="Traditional Arabic" w:hAnsi="Traditional Arabic" w:cs="Traditional Arabic"/>
          <w:sz w:val="24"/>
          <w:szCs w:val="30"/>
          <w:rtl/>
        </w:rPr>
        <w:t>، واعتم</w:t>
      </w:r>
      <w:r w:rsidRPr="003C411F">
        <w:rPr>
          <w:rFonts w:ascii="Traditional Arabic" w:hAnsi="Traditional Arabic" w:cs="Traditional Arabic" w:hint="cs"/>
          <w:sz w:val="24"/>
          <w:szCs w:val="30"/>
          <w:rtl/>
        </w:rPr>
        <w:t>ا</w:t>
      </w:r>
      <w:r w:rsidRPr="003C411F">
        <w:rPr>
          <w:rFonts w:ascii="Traditional Arabic" w:hAnsi="Traditional Arabic" w:cs="Traditional Arabic"/>
          <w:sz w:val="24"/>
          <w:szCs w:val="30"/>
          <w:rtl/>
        </w:rPr>
        <w:t xml:space="preserve">د بروتوكولي تشخيص </w:t>
      </w:r>
      <w:r w:rsidRPr="003C411F">
        <w:rPr>
          <w:rFonts w:ascii="Traditional Arabic" w:hAnsi="Traditional Arabic" w:cs="Traditional Arabic" w:hint="cs"/>
          <w:sz w:val="24"/>
          <w:szCs w:val="30"/>
          <w:rtl/>
        </w:rPr>
        <w:t xml:space="preserve">من قبل </w:t>
      </w:r>
      <w:r w:rsidRPr="003C411F">
        <w:rPr>
          <w:rFonts w:ascii="Traditional Arabic" w:hAnsi="Traditional Arabic" w:cs="Traditional Arabic"/>
          <w:sz w:val="24"/>
          <w:szCs w:val="30"/>
          <w:rtl/>
        </w:rPr>
        <w:t>لجنة المعايير نيابة</w:t>
      </w:r>
      <w:r w:rsidRPr="003C411F">
        <w:rPr>
          <w:rFonts w:ascii="Traditional Arabic" w:hAnsi="Traditional Arabic" w:cs="Traditional Arabic" w:hint="cs"/>
          <w:sz w:val="24"/>
          <w:szCs w:val="30"/>
          <w:rtl/>
        </w:rPr>
        <w:t>ً</w:t>
      </w:r>
      <w:r w:rsidRPr="003C411F">
        <w:rPr>
          <w:rFonts w:ascii="Traditional Arabic" w:hAnsi="Traditional Arabic" w:cs="Traditional Arabic"/>
          <w:sz w:val="24"/>
          <w:szCs w:val="30"/>
          <w:rtl/>
        </w:rPr>
        <w:t xml:space="preserve"> عن الهيئة، و</w:t>
      </w:r>
      <w:r w:rsidRPr="003C411F">
        <w:rPr>
          <w:rFonts w:ascii="Traditional Arabic" w:hAnsi="Traditional Arabic" w:cs="Traditional Arabic" w:hint="cs"/>
          <w:sz w:val="24"/>
          <w:szCs w:val="30"/>
          <w:rtl/>
        </w:rPr>
        <w:t>التوصية بإ</w:t>
      </w:r>
      <w:r w:rsidRPr="003C411F">
        <w:rPr>
          <w:rFonts w:ascii="Traditional Arabic" w:hAnsi="Traditional Arabic" w:cs="Traditional Arabic"/>
          <w:sz w:val="24"/>
          <w:szCs w:val="30"/>
          <w:rtl/>
        </w:rPr>
        <w:t>حالة أربعة مشاريع معايير إلى الهيئة لاعتمادها في دورتها الثامنة عشرة (</w:t>
      </w:r>
      <w:r w:rsidRPr="003C411F">
        <w:rPr>
          <w:rFonts w:ascii="Traditional Arabic" w:hAnsi="Traditional Arabic" w:cs="Traditional Arabic"/>
          <w:sz w:val="24"/>
          <w:rtl/>
        </w:rPr>
        <w:t>2024</w:t>
      </w:r>
      <w:r w:rsidRPr="003C411F">
        <w:rPr>
          <w:rFonts w:ascii="Traditional Arabic" w:hAnsi="Traditional Arabic" w:cs="Traditional Arabic"/>
          <w:sz w:val="24"/>
          <w:szCs w:val="30"/>
          <w:rtl/>
        </w:rPr>
        <w:t xml:space="preserve">). وعلّقت رئيسة لجنة المعايير أيضًا على بعض التحديات، بما في ذلك </w:t>
      </w:r>
      <w:r w:rsidRPr="003C411F">
        <w:rPr>
          <w:rFonts w:ascii="Traditional Arabic" w:hAnsi="Traditional Arabic" w:cs="Traditional Arabic" w:hint="cs"/>
          <w:sz w:val="24"/>
          <w:szCs w:val="30"/>
          <w:rtl/>
          <w:lang w:bidi="ar-EG"/>
        </w:rPr>
        <w:t>ال</w:t>
      </w:r>
      <w:r w:rsidRPr="003C411F">
        <w:rPr>
          <w:rFonts w:ascii="Traditional Arabic" w:hAnsi="Traditional Arabic" w:cs="Traditional Arabic"/>
          <w:sz w:val="24"/>
          <w:szCs w:val="30"/>
          <w:rtl/>
        </w:rPr>
        <w:t xml:space="preserve">قيود </w:t>
      </w:r>
      <w:r w:rsidRPr="003C411F">
        <w:rPr>
          <w:rFonts w:ascii="Traditional Arabic" w:hAnsi="Traditional Arabic" w:cs="Traditional Arabic" w:hint="cs"/>
          <w:sz w:val="24"/>
          <w:szCs w:val="30"/>
          <w:rtl/>
        </w:rPr>
        <w:t>المتعلقة ب</w:t>
      </w:r>
      <w:r w:rsidRPr="003C411F">
        <w:rPr>
          <w:rFonts w:ascii="Traditional Arabic" w:hAnsi="Traditional Arabic" w:cs="Traditional Arabic"/>
          <w:sz w:val="24"/>
          <w:szCs w:val="30"/>
          <w:rtl/>
        </w:rPr>
        <w:t xml:space="preserve">الميزانية التي تؤثر على مشاركة بعض أعضاء اللجنة، والتغييرات في صفوف </w:t>
      </w:r>
      <w:r w:rsidRPr="003C411F">
        <w:rPr>
          <w:rFonts w:ascii="Traditional Arabic" w:hAnsi="Traditional Arabic" w:cs="Traditional Arabic" w:hint="cs"/>
          <w:sz w:val="24"/>
          <w:szCs w:val="30"/>
          <w:rtl/>
        </w:rPr>
        <w:t xml:space="preserve">الجهات </w:t>
      </w:r>
      <w:r w:rsidRPr="003C411F">
        <w:rPr>
          <w:rFonts w:ascii="Traditional Arabic" w:hAnsi="Traditional Arabic" w:cs="Traditional Arabic"/>
          <w:sz w:val="24"/>
          <w:szCs w:val="30"/>
          <w:rtl/>
        </w:rPr>
        <w:t>المشرف</w:t>
      </w:r>
      <w:r w:rsidRPr="003C411F">
        <w:rPr>
          <w:rFonts w:ascii="Traditional Arabic" w:hAnsi="Traditional Arabic" w:cs="Traditional Arabic" w:hint="cs"/>
          <w:sz w:val="24"/>
          <w:szCs w:val="30"/>
          <w:rtl/>
        </w:rPr>
        <w:t>ة</w:t>
      </w:r>
      <w:r w:rsidRPr="003C411F">
        <w:rPr>
          <w:rFonts w:ascii="Traditional Arabic" w:hAnsi="Traditional Arabic" w:cs="Traditional Arabic"/>
          <w:sz w:val="24"/>
          <w:szCs w:val="30"/>
          <w:rtl/>
        </w:rPr>
        <w:t xml:space="preserve"> على مدار الفترة الطويلة </w:t>
      </w:r>
      <w:r>
        <w:rPr>
          <w:rFonts w:ascii="Traditional Arabic" w:hAnsi="Traditional Arabic" w:cs="Traditional Arabic" w:hint="cs"/>
          <w:sz w:val="24"/>
          <w:szCs w:val="30"/>
          <w:rtl/>
        </w:rPr>
        <w:t>التي يستغرقها وضع</w:t>
      </w:r>
      <w:r w:rsidRPr="003C411F">
        <w:rPr>
          <w:rFonts w:ascii="Traditional Arabic" w:hAnsi="Traditional Arabic" w:cs="Traditional Arabic"/>
          <w:sz w:val="24"/>
          <w:szCs w:val="30"/>
          <w:rtl/>
        </w:rPr>
        <w:t xml:space="preserve"> معيار</w:t>
      </w:r>
      <w:r w:rsidRPr="003C411F">
        <w:rPr>
          <w:rFonts w:ascii="Traditional Arabic" w:hAnsi="Traditional Arabic" w:cs="Traditional Arabic" w:hint="cs"/>
          <w:sz w:val="24"/>
          <w:szCs w:val="30"/>
          <w:rtl/>
        </w:rPr>
        <w:t xml:space="preserve"> من المعايير</w:t>
      </w:r>
      <w:r w:rsidRPr="003C411F">
        <w:rPr>
          <w:rFonts w:ascii="Traditional Arabic" w:hAnsi="Traditional Arabic" w:cs="Traditional Arabic"/>
          <w:sz w:val="24"/>
          <w:szCs w:val="30"/>
          <w:rtl/>
        </w:rPr>
        <w:t>، والوقت الذي يمكن أن يستغرقه التوص</w:t>
      </w:r>
      <w:r>
        <w:rPr>
          <w:rFonts w:ascii="Traditional Arabic" w:hAnsi="Traditional Arabic" w:cs="Traditional Arabic" w:hint="cs"/>
          <w:sz w:val="24"/>
          <w:szCs w:val="30"/>
          <w:rtl/>
        </w:rPr>
        <w:t>ّ</w:t>
      </w:r>
      <w:r w:rsidRPr="003C411F">
        <w:rPr>
          <w:rFonts w:ascii="Traditional Arabic" w:hAnsi="Traditional Arabic" w:cs="Traditional Arabic"/>
          <w:sz w:val="24"/>
          <w:szCs w:val="30"/>
          <w:rtl/>
        </w:rPr>
        <w:t xml:space="preserve">ل إلى توافق في الآراء بشأن بعض </w:t>
      </w:r>
      <w:r w:rsidRPr="003C411F">
        <w:rPr>
          <w:rFonts w:ascii="Traditional Arabic" w:hAnsi="Traditional Arabic" w:cs="Traditional Arabic" w:hint="cs"/>
          <w:sz w:val="24"/>
          <w:szCs w:val="30"/>
          <w:rtl/>
        </w:rPr>
        <w:t>القضايا</w:t>
      </w:r>
      <w:r w:rsidRPr="003C411F">
        <w:rPr>
          <w:rFonts w:ascii="Traditional Arabic" w:hAnsi="Traditional Arabic" w:cs="Traditional Arabic"/>
          <w:sz w:val="24"/>
          <w:szCs w:val="30"/>
          <w:rtl/>
        </w:rPr>
        <w:t xml:space="preserve">. واختتمت كلمتها متوجهةً بالشكر إلى الأطراف المتعاقدة والمنظمات الإقليمية لوقاية النباتات التي دعمت عمل لجنة المعايير، والأمانة وفرق </w:t>
      </w:r>
      <w:r w:rsidRPr="003C411F">
        <w:rPr>
          <w:rFonts w:ascii="Traditional Arabic" w:hAnsi="Traditional Arabic" w:cs="Traditional Arabic" w:hint="cs"/>
          <w:sz w:val="24"/>
          <w:szCs w:val="30"/>
          <w:rtl/>
          <w:lang w:bidi="ar-EG"/>
        </w:rPr>
        <w:t xml:space="preserve">الخبراء </w:t>
      </w:r>
      <w:r w:rsidRPr="003C411F">
        <w:rPr>
          <w:rFonts w:ascii="Traditional Arabic" w:hAnsi="Traditional Arabic" w:cs="Traditional Arabic"/>
          <w:sz w:val="24"/>
          <w:szCs w:val="30"/>
          <w:rtl/>
        </w:rPr>
        <w:t>الفني</w:t>
      </w:r>
      <w:r w:rsidRPr="003C411F">
        <w:rPr>
          <w:rFonts w:ascii="Traditional Arabic" w:hAnsi="Traditional Arabic" w:cs="Traditional Arabic" w:hint="cs"/>
          <w:sz w:val="24"/>
          <w:szCs w:val="30"/>
          <w:rtl/>
        </w:rPr>
        <w:t>ين</w:t>
      </w:r>
      <w:r w:rsidRPr="003C411F">
        <w:rPr>
          <w:rFonts w:ascii="Traditional Arabic" w:hAnsi="Traditional Arabic" w:cs="Traditional Arabic"/>
          <w:sz w:val="24"/>
          <w:szCs w:val="30"/>
          <w:rtl/>
        </w:rPr>
        <w:t>، والأطراف المتعاقدة التي قدمت مساهمات عينية أو استضافت اجتماعات، وأعضاء لجنة المعايير ذاتها.</w:t>
      </w:r>
    </w:p>
    <w:p w14:paraId="23919671" w14:textId="77777777" w:rsidR="004832F8" w:rsidRPr="00587DC3" w:rsidRDefault="004832F8" w:rsidP="004832F8">
      <w:pPr>
        <w:pStyle w:val="IPPParagraphnumbering"/>
        <w:bidi/>
        <w:spacing w:after="120" w:line="216" w:lineRule="auto"/>
        <w:ind w:hanging="680"/>
        <w:jc w:val="lowKashida"/>
        <w:rPr>
          <w:rFonts w:ascii="Traditional Arabic" w:hAnsi="Traditional Arabic" w:cs="Traditional Arabic"/>
          <w:sz w:val="24"/>
          <w:szCs w:val="30"/>
        </w:rPr>
      </w:pPr>
      <w:r w:rsidRPr="00587DC3">
        <w:rPr>
          <w:rFonts w:ascii="Traditional Arabic" w:hAnsi="Traditional Arabic" w:cs="Traditional Arabic"/>
          <w:sz w:val="24"/>
          <w:szCs w:val="30"/>
          <w:rtl/>
        </w:rPr>
        <w:t>وتعهّدت اليابان بمواصلة دعمها لأنشطة وضع معايير الاتفاقية الدولية</w:t>
      </w:r>
      <w:r>
        <w:rPr>
          <w:rFonts w:ascii="Traditional Arabic" w:hAnsi="Traditional Arabic" w:cs="Traditional Arabic" w:hint="cs"/>
          <w:sz w:val="24"/>
          <w:szCs w:val="30"/>
          <w:rtl/>
        </w:rPr>
        <w:t>،</w:t>
      </w:r>
      <w:r w:rsidRPr="00587DC3">
        <w:rPr>
          <w:rFonts w:ascii="Traditional Arabic" w:hAnsi="Traditional Arabic" w:cs="Traditional Arabic"/>
          <w:sz w:val="24"/>
          <w:szCs w:val="30"/>
          <w:rtl/>
        </w:rPr>
        <w:t xml:space="preserve"> وعرضت استضافة الفريق الفني المعني ببروتوكولات التشخيص في عام </w:t>
      </w:r>
      <w:r w:rsidRPr="00587DC3">
        <w:rPr>
          <w:rFonts w:ascii="Traditional Arabic" w:hAnsi="Traditional Arabic" w:cs="Traditional Arabic"/>
          <w:sz w:val="24"/>
          <w:rtl/>
        </w:rPr>
        <w:t>2024</w:t>
      </w:r>
      <w:r w:rsidRPr="00587DC3">
        <w:rPr>
          <w:rFonts w:ascii="Traditional Arabic" w:hAnsi="Traditional Arabic" w:cs="Traditional Arabic"/>
          <w:sz w:val="24"/>
          <w:szCs w:val="30"/>
          <w:rtl/>
        </w:rPr>
        <w:t>.</w:t>
      </w:r>
    </w:p>
    <w:p w14:paraId="234529E5" w14:textId="77777777" w:rsidR="004832F8" w:rsidRPr="00587DC3" w:rsidRDefault="004832F8" w:rsidP="004832F8">
      <w:pPr>
        <w:pStyle w:val="IPPParagraphnumbering"/>
        <w:bidi/>
        <w:spacing w:after="120" w:line="216" w:lineRule="auto"/>
        <w:ind w:hanging="680"/>
        <w:jc w:val="lowKashida"/>
        <w:rPr>
          <w:rFonts w:ascii="Traditional Arabic" w:hAnsi="Traditional Arabic" w:cs="Traditional Arabic"/>
          <w:sz w:val="24"/>
          <w:szCs w:val="30"/>
        </w:rPr>
      </w:pPr>
      <w:r w:rsidRPr="00587DC3">
        <w:rPr>
          <w:rFonts w:ascii="Traditional Arabic" w:hAnsi="Traditional Arabic" w:cs="Traditional Arabic"/>
          <w:sz w:val="24"/>
          <w:szCs w:val="30"/>
          <w:rtl/>
          <w:lang w:val="en-GB" w:bidi="ar-EG"/>
        </w:rPr>
        <w:t>وأحاطت الهيئة علمًا بدعوة موجّهة إلى مجموعة التخطيط الاستراتيجي ولجنة المعايير للنظر في السبل الكفيلة بتسريع عملية وضع المعايير، واقترح رئيس الهيئة أن يقوم مكتب الهيئة بالنظر في هذه المسألة.</w:t>
      </w:r>
    </w:p>
    <w:p w14:paraId="2F64FC8D" w14:textId="77777777" w:rsidR="004832F8" w:rsidRPr="00587DC3" w:rsidRDefault="004832F8" w:rsidP="00522826">
      <w:pPr>
        <w:pStyle w:val="IPPParagraphnumbering"/>
        <w:keepNext/>
        <w:keepLines/>
        <w:bidi/>
        <w:spacing w:after="120" w:line="216" w:lineRule="auto"/>
        <w:ind w:hanging="680"/>
        <w:jc w:val="lowKashida"/>
        <w:rPr>
          <w:rFonts w:ascii="Traditional Arabic" w:hAnsi="Traditional Arabic" w:cs="Traditional Arabic"/>
          <w:sz w:val="24"/>
          <w:szCs w:val="30"/>
        </w:rPr>
      </w:pPr>
      <w:r w:rsidRPr="00587DC3">
        <w:rPr>
          <w:rFonts w:ascii="Traditional Arabic" w:hAnsi="Traditional Arabic" w:cs="Traditional Arabic"/>
          <w:sz w:val="24"/>
          <w:szCs w:val="30"/>
          <w:rtl/>
          <w:lang w:val="en-GB" w:bidi="ar-EG"/>
        </w:rPr>
        <w:t xml:space="preserve">وإنّ </w:t>
      </w:r>
      <w:bookmarkStart w:id="1" w:name="_Hlk164258690"/>
      <w:r w:rsidRPr="00587DC3">
        <w:rPr>
          <w:rFonts w:ascii="Traditional Arabic" w:hAnsi="Traditional Arabic" w:cs="Traditional Arabic"/>
          <w:sz w:val="24"/>
          <w:szCs w:val="30"/>
          <w:rtl/>
          <w:lang w:val="en-GB" w:bidi="ar-EG"/>
        </w:rPr>
        <w:t>هيئة</w:t>
      </w:r>
      <w:r w:rsidRPr="009F0564">
        <w:rPr>
          <w:rtl/>
        </w:rPr>
        <w:t xml:space="preserve"> </w:t>
      </w:r>
      <w:r w:rsidRPr="009F0564">
        <w:rPr>
          <w:rFonts w:ascii="Traditional Arabic" w:hAnsi="Traditional Arabic" w:cs="Traditional Arabic"/>
          <w:sz w:val="24"/>
          <w:szCs w:val="30"/>
          <w:rtl/>
          <w:lang w:val="en-GB" w:bidi="ar-EG"/>
        </w:rPr>
        <w:t>تدابير الصحة النباتية</w:t>
      </w:r>
      <w:r w:rsidRPr="00587DC3">
        <w:rPr>
          <w:rFonts w:ascii="Traditional Arabic" w:hAnsi="Traditional Arabic" w:cs="Traditional Arabic"/>
          <w:sz w:val="24"/>
          <w:szCs w:val="30"/>
          <w:rtl/>
          <w:lang w:val="en-GB" w:bidi="ar-EG"/>
        </w:rPr>
        <w:t>:</w:t>
      </w:r>
      <w:bookmarkEnd w:id="1"/>
    </w:p>
    <w:p w14:paraId="50397634" w14:textId="77777777" w:rsidR="004832F8" w:rsidRPr="00587DC3" w:rsidRDefault="004832F8" w:rsidP="00B93876">
      <w:pPr>
        <w:pStyle w:val="IPPParagraphnumbering"/>
        <w:numPr>
          <w:ilvl w:val="0"/>
          <w:numId w:val="30"/>
        </w:numPr>
        <w:bidi/>
        <w:spacing w:after="240" w:line="216" w:lineRule="auto"/>
        <w:ind w:left="566" w:hanging="540"/>
        <w:jc w:val="lowKashida"/>
        <w:rPr>
          <w:rFonts w:ascii="Traditional Arabic" w:hAnsi="Traditional Arabic" w:cs="Traditional Arabic"/>
          <w:sz w:val="24"/>
          <w:szCs w:val="30"/>
        </w:rPr>
      </w:pPr>
      <w:r w:rsidRPr="00C45420">
        <w:rPr>
          <w:rFonts w:ascii="Traditional Arabic" w:hAnsi="Traditional Arabic" w:cs="Traditional Arabic"/>
          <w:i/>
          <w:iCs/>
          <w:sz w:val="24"/>
          <w:szCs w:val="30"/>
          <w:rtl/>
          <w:lang w:val="en-GB" w:bidi="ar-EG"/>
        </w:rPr>
        <w:t>أخذت علمًا</w:t>
      </w:r>
      <w:r w:rsidRPr="00587DC3">
        <w:rPr>
          <w:rFonts w:ascii="Traditional Arabic" w:hAnsi="Traditional Arabic" w:cs="Traditional Arabic"/>
          <w:sz w:val="24"/>
          <w:szCs w:val="30"/>
          <w:rtl/>
          <w:lang w:val="en-GB" w:bidi="ar-EG"/>
        </w:rPr>
        <w:t xml:space="preserve"> بالتقرير </w:t>
      </w:r>
      <w:r>
        <w:rPr>
          <w:rFonts w:ascii="Traditional Arabic" w:hAnsi="Traditional Arabic" w:cs="Traditional Arabic" w:hint="cs"/>
          <w:sz w:val="24"/>
          <w:szCs w:val="30"/>
          <w:rtl/>
          <w:lang w:val="en-GB" w:bidi="ar-EG"/>
        </w:rPr>
        <w:t>بشأن</w:t>
      </w:r>
      <w:r w:rsidRPr="00587DC3">
        <w:rPr>
          <w:rFonts w:ascii="Traditional Arabic" w:hAnsi="Traditional Arabic" w:cs="Traditional Arabic"/>
          <w:sz w:val="24"/>
          <w:szCs w:val="30"/>
          <w:rtl/>
          <w:lang w:val="en-GB" w:bidi="ar-EG"/>
        </w:rPr>
        <w:t xml:space="preserve"> </w:t>
      </w:r>
      <w:r w:rsidRPr="00587DC3">
        <w:rPr>
          <w:rFonts w:ascii="Traditional Arabic" w:hAnsi="Traditional Arabic" w:cs="Traditional Arabic"/>
          <w:sz w:val="24"/>
          <w:szCs w:val="30"/>
          <w:rtl/>
        </w:rPr>
        <w:t xml:space="preserve">أنشطة لجنة المعايير التي نفذت خلال </w:t>
      </w:r>
      <w:r w:rsidRPr="00587DC3">
        <w:rPr>
          <w:rFonts w:ascii="Traditional Arabic" w:hAnsi="Traditional Arabic" w:cs="Traditional Arabic"/>
          <w:sz w:val="24"/>
          <w:szCs w:val="30"/>
          <w:rtl/>
          <w:lang w:val="en-GB" w:bidi="ar-EG"/>
        </w:rPr>
        <w:t xml:space="preserve">في عام </w:t>
      </w:r>
      <w:r w:rsidRPr="00C72305">
        <w:rPr>
          <w:rFonts w:ascii="Traditional Arabic" w:hAnsi="Traditional Arabic" w:cs="Traditional Arabic"/>
          <w:sz w:val="20"/>
          <w:rtl/>
          <w:lang w:val="en-GB" w:bidi="ar-EG"/>
        </w:rPr>
        <w:t>2023</w:t>
      </w:r>
      <w:r w:rsidRPr="00587DC3">
        <w:rPr>
          <w:rFonts w:ascii="Traditional Arabic" w:hAnsi="Traditional Arabic" w:cs="Traditional Arabic"/>
          <w:sz w:val="24"/>
          <w:szCs w:val="30"/>
          <w:rtl/>
          <w:lang w:val="en-GB" w:bidi="ar-EG"/>
        </w:rPr>
        <w:t xml:space="preserve">. </w:t>
      </w:r>
    </w:p>
    <w:p w14:paraId="47787F95" w14:textId="77777777" w:rsidR="004832F8" w:rsidRPr="00100672" w:rsidRDefault="004832F8" w:rsidP="00125DB4">
      <w:pPr>
        <w:pStyle w:val="IPPHeading1"/>
        <w:numPr>
          <w:ilvl w:val="0"/>
          <w:numId w:val="32"/>
        </w:numPr>
        <w:tabs>
          <w:tab w:val="clear" w:pos="567"/>
        </w:tabs>
        <w:bidi/>
        <w:spacing w:after="240" w:line="216" w:lineRule="auto"/>
        <w:ind w:left="0" w:firstLine="0"/>
        <w:jc w:val="lowKashida"/>
        <w:rPr>
          <w:rFonts w:ascii="Traditional Arabic" w:hAnsi="Traditional Arabic" w:cs="Traditional Arabic"/>
          <w:sz w:val="30"/>
          <w:szCs w:val="30"/>
        </w:rPr>
      </w:pPr>
      <w:r w:rsidRPr="00100672">
        <w:rPr>
          <w:rFonts w:ascii="Traditional Arabic" w:hAnsi="Traditional Arabic" w:cs="Traditional Arabic"/>
          <w:b w:val="0"/>
          <w:bCs/>
          <w:sz w:val="30"/>
          <w:szCs w:val="30"/>
          <w:rtl/>
        </w:rPr>
        <w:t>قائمة مواضيع معايير الاتفاقية الدولية لوقاية النباتات</w:t>
      </w:r>
    </w:p>
    <w:p w14:paraId="74C35709" w14:textId="1D1FAF31" w:rsidR="004832F8" w:rsidRPr="00587DC3" w:rsidRDefault="004832F8" w:rsidP="004832F8">
      <w:pPr>
        <w:pStyle w:val="IPPParagraphnumbering"/>
        <w:bidi/>
        <w:spacing w:after="120" w:line="216" w:lineRule="auto"/>
        <w:ind w:hanging="680"/>
        <w:jc w:val="lowKashida"/>
        <w:rPr>
          <w:rFonts w:ascii="Traditional Arabic" w:hAnsi="Traditional Arabic" w:cs="Traditional Arabic"/>
          <w:sz w:val="30"/>
          <w:szCs w:val="30"/>
        </w:rPr>
      </w:pPr>
      <w:r w:rsidRPr="00587DC3">
        <w:rPr>
          <w:rFonts w:ascii="Traditional Arabic" w:hAnsi="Traditional Arabic" w:cs="Traditional Arabic"/>
          <w:sz w:val="30"/>
          <w:szCs w:val="30"/>
          <w:rtl/>
        </w:rPr>
        <w:t xml:space="preserve">قدّمت رئيسة لجنة المعايير وثيقة تتناول التغييرات التي أدخلت على </w:t>
      </w:r>
      <w:r w:rsidRPr="00587DC3">
        <w:rPr>
          <w:rFonts w:ascii="Traditional Arabic" w:hAnsi="Traditional Arabic" w:cs="Traditional Arabic"/>
          <w:i/>
          <w:iCs/>
          <w:sz w:val="30"/>
          <w:szCs w:val="30"/>
          <w:rtl/>
        </w:rPr>
        <w:t>قائمة مواضيع معايير الاتفاقية الدولية لوقاية النباتات</w:t>
      </w:r>
      <w:r w:rsidRPr="00587DC3">
        <w:rPr>
          <w:rFonts w:ascii="Traditional Arabic" w:hAnsi="Traditional Arabic" w:cs="Traditional Arabic"/>
          <w:sz w:val="30"/>
          <w:szCs w:val="30"/>
          <w:rtl/>
          <w:lang w:eastAsia="fr-CA"/>
        </w:rPr>
        <w:t>.</w:t>
      </w:r>
      <w:r w:rsidRPr="00CF2731">
        <w:rPr>
          <w:rStyle w:val="FootnoteReference"/>
          <w:rFonts w:asciiTheme="majorBidi" w:hAnsiTheme="majorBidi" w:cstheme="majorBidi"/>
          <w:sz w:val="20"/>
          <w:rtl/>
          <w:lang w:val="en-GB"/>
        </w:rPr>
        <w:footnoteReference w:id="6"/>
      </w:r>
      <w:r w:rsidRPr="00587DC3">
        <w:rPr>
          <w:rFonts w:ascii="Traditional Arabic" w:hAnsi="Traditional Arabic" w:cs="Traditional Arabic"/>
          <w:sz w:val="24"/>
          <w:rtl/>
          <w:lang w:eastAsia="fr-CA"/>
        </w:rPr>
        <w:t xml:space="preserve"> </w:t>
      </w:r>
      <w:r w:rsidRPr="00587DC3">
        <w:rPr>
          <w:rFonts w:ascii="Traditional Arabic" w:hAnsi="Traditional Arabic" w:cs="Traditional Arabic"/>
          <w:sz w:val="30"/>
          <w:szCs w:val="30"/>
          <w:rtl/>
        </w:rPr>
        <w:t>وتتضمن هذه الوثيقة التغييرات التي أجرتها لجنة المعايير على المواضيع (مسرد المصطلحات وبروتوكولات التشخيص ومعالجات الصحة النباتية)</w:t>
      </w:r>
      <w:r w:rsidRPr="00587DC3">
        <w:rPr>
          <w:rFonts w:ascii="Traditional Arabic" w:hAnsi="Traditional Arabic" w:cs="Traditional Arabic"/>
          <w:sz w:val="30"/>
          <w:szCs w:val="30"/>
        </w:rPr>
        <w:t>.</w:t>
      </w:r>
      <w:r w:rsidRPr="00587DC3">
        <w:rPr>
          <w:rFonts w:ascii="Traditional Arabic" w:hAnsi="Traditional Arabic" w:cs="Traditional Arabic"/>
          <w:sz w:val="30"/>
          <w:szCs w:val="30"/>
          <w:rtl/>
        </w:rPr>
        <w:t xml:space="preserve"> وأوجزت أيضًا توصيات لجنة المعايير بشأن المواضيع التي كانت قد اقترحت في إطار </w:t>
      </w:r>
      <w:r w:rsidR="00881D54">
        <w:rPr>
          <w:rFonts w:ascii="Traditional Arabic" w:hAnsi="Traditional Arabic" w:cs="Traditional Arabic"/>
          <w:sz w:val="30"/>
          <w:szCs w:val="30"/>
          <w:rtl/>
        </w:rPr>
        <w:t>الدعوة إلى اقتراح مواضيع</w:t>
      </w:r>
      <w:r w:rsidRPr="00587DC3">
        <w:rPr>
          <w:rFonts w:ascii="Traditional Arabic" w:hAnsi="Traditional Arabic" w:cs="Traditional Arabic"/>
          <w:sz w:val="30"/>
          <w:szCs w:val="30"/>
          <w:rtl/>
        </w:rPr>
        <w:t xml:space="preserve"> لعام </w:t>
      </w:r>
      <w:r w:rsidRPr="00587DC3">
        <w:rPr>
          <w:rFonts w:ascii="Traditional Arabic" w:hAnsi="Traditional Arabic" w:cs="Traditional Arabic"/>
          <w:sz w:val="24"/>
          <w:rtl/>
        </w:rPr>
        <w:t xml:space="preserve">2023 </w:t>
      </w:r>
      <w:r w:rsidRPr="00587DC3">
        <w:rPr>
          <w:rFonts w:ascii="Traditional Arabic" w:hAnsi="Traditional Arabic" w:cs="Traditional Arabic"/>
          <w:sz w:val="30"/>
          <w:szCs w:val="30"/>
          <w:rtl/>
        </w:rPr>
        <w:t xml:space="preserve">والتي </w:t>
      </w:r>
      <w:r>
        <w:rPr>
          <w:rFonts w:ascii="Traditional Arabic" w:hAnsi="Traditional Arabic" w:cs="Traditional Arabic" w:hint="cs"/>
          <w:sz w:val="30"/>
          <w:szCs w:val="30"/>
          <w:rtl/>
        </w:rPr>
        <w:t>ينبغي</w:t>
      </w:r>
      <w:r w:rsidRPr="00587DC3">
        <w:rPr>
          <w:rFonts w:ascii="Traditional Arabic" w:hAnsi="Traditional Arabic" w:cs="Traditional Arabic"/>
          <w:sz w:val="30"/>
          <w:szCs w:val="30"/>
          <w:rtl/>
        </w:rPr>
        <w:t xml:space="preserve"> إضافتها إلى قائمة مواضيع معايير الاتفاقية الدولية </w:t>
      </w:r>
      <w:r w:rsidRPr="00707D55">
        <w:rPr>
          <w:rFonts w:ascii="Traditional Arabic" w:hAnsi="Traditional Arabic" w:cs="Traditional Arabic"/>
          <w:sz w:val="30"/>
          <w:szCs w:val="30"/>
          <w:rtl/>
        </w:rPr>
        <w:t xml:space="preserve">لوقاية النباتات </w:t>
      </w:r>
      <w:r w:rsidRPr="00587DC3">
        <w:rPr>
          <w:rFonts w:ascii="Traditional Arabic" w:hAnsi="Traditional Arabic" w:cs="Traditional Arabic"/>
          <w:sz w:val="30"/>
          <w:szCs w:val="30"/>
          <w:rtl/>
        </w:rPr>
        <w:t>(</w:t>
      </w:r>
      <w:r>
        <w:rPr>
          <w:rFonts w:ascii="Traditional Arabic" w:hAnsi="Traditional Arabic" w:cs="Traditional Arabic" w:hint="cs"/>
          <w:sz w:val="30"/>
          <w:szCs w:val="30"/>
          <w:rtl/>
        </w:rPr>
        <w:t>س</w:t>
      </w:r>
      <w:r w:rsidRPr="00587DC3">
        <w:rPr>
          <w:rFonts w:ascii="Traditional Arabic" w:hAnsi="Traditional Arabic" w:cs="Traditional Arabic"/>
          <w:sz w:val="30"/>
          <w:szCs w:val="30"/>
          <w:rtl/>
        </w:rPr>
        <w:t>يجري</w:t>
      </w:r>
      <w:r w:rsidRPr="00C45420">
        <w:rPr>
          <w:rFonts w:ascii="Traditional Arabic" w:hAnsi="Traditional Arabic" w:cs="Traditional Arabic"/>
          <w:sz w:val="24"/>
        </w:rPr>
        <w:t> </w:t>
      </w:r>
      <w:r w:rsidRPr="00587DC3">
        <w:rPr>
          <w:rFonts w:ascii="Traditional Arabic" w:hAnsi="Traditional Arabic" w:cs="Traditional Arabic"/>
          <w:sz w:val="30"/>
          <w:szCs w:val="30"/>
          <w:rtl/>
        </w:rPr>
        <w:t>ال</w:t>
      </w:r>
      <w:r>
        <w:rPr>
          <w:rFonts w:ascii="Traditional Arabic" w:hAnsi="Traditional Arabic" w:cs="Traditional Arabic" w:hint="cs"/>
          <w:sz w:val="30"/>
          <w:szCs w:val="30"/>
          <w:rtl/>
        </w:rPr>
        <w:t xml:space="preserve">نظر </w:t>
      </w:r>
      <w:r w:rsidRPr="00587DC3">
        <w:rPr>
          <w:rFonts w:ascii="Traditional Arabic" w:hAnsi="Traditional Arabic" w:cs="Traditional Arabic"/>
          <w:sz w:val="30"/>
          <w:szCs w:val="30"/>
          <w:rtl/>
        </w:rPr>
        <w:t xml:space="preserve">فيها في إطار البند </w:t>
      </w:r>
      <w:r w:rsidRPr="00587DC3">
        <w:rPr>
          <w:rFonts w:ascii="Traditional Arabic" w:hAnsi="Traditional Arabic" w:cs="Traditional Arabic"/>
          <w:sz w:val="24"/>
          <w:rtl/>
        </w:rPr>
        <w:t>16</w:t>
      </w:r>
      <w:r w:rsidRPr="00587DC3">
        <w:rPr>
          <w:rFonts w:ascii="Traditional Arabic" w:hAnsi="Traditional Arabic" w:cs="Traditional Arabic"/>
          <w:sz w:val="30"/>
          <w:szCs w:val="30"/>
          <w:rtl/>
        </w:rPr>
        <w:t>-</w:t>
      </w:r>
      <w:r w:rsidRPr="00587DC3">
        <w:rPr>
          <w:rFonts w:ascii="Traditional Arabic" w:hAnsi="Traditional Arabic" w:cs="Traditional Arabic"/>
          <w:sz w:val="24"/>
          <w:rtl/>
        </w:rPr>
        <w:t>5</w:t>
      </w:r>
      <w:r w:rsidRPr="00587DC3">
        <w:rPr>
          <w:rFonts w:ascii="Traditional Arabic" w:hAnsi="Traditional Arabic" w:cs="Traditional Arabic"/>
          <w:sz w:val="30"/>
          <w:szCs w:val="30"/>
          <w:rtl/>
        </w:rPr>
        <w:t xml:space="preserve"> من جدول الأعمال).</w:t>
      </w:r>
    </w:p>
    <w:p w14:paraId="04EEE14B" w14:textId="77777777" w:rsidR="004832F8" w:rsidRPr="00587DC3" w:rsidRDefault="004832F8" w:rsidP="00125DB4">
      <w:pPr>
        <w:pStyle w:val="IPPParagraphnumbering"/>
        <w:keepNext/>
        <w:keepLines/>
        <w:bidi/>
        <w:spacing w:after="120" w:line="216" w:lineRule="auto"/>
        <w:ind w:hanging="680"/>
        <w:jc w:val="lowKashida"/>
        <w:rPr>
          <w:rFonts w:ascii="Traditional Arabic" w:hAnsi="Traditional Arabic" w:cs="Traditional Arabic"/>
          <w:sz w:val="30"/>
          <w:szCs w:val="30"/>
          <w:rtl/>
        </w:rPr>
      </w:pPr>
      <w:r w:rsidRPr="00587DC3">
        <w:rPr>
          <w:rFonts w:ascii="Traditional Arabic" w:hAnsi="Traditional Arabic" w:cs="Traditional Arabic"/>
          <w:sz w:val="30"/>
          <w:szCs w:val="30"/>
          <w:rtl/>
          <w:lang w:val="fr-CA" w:bidi="ar-EG"/>
        </w:rPr>
        <w:lastRenderedPageBreak/>
        <w:t xml:space="preserve">وإنّ </w:t>
      </w:r>
      <w:r w:rsidRPr="00587DC3">
        <w:rPr>
          <w:rFonts w:ascii="Traditional Arabic" w:hAnsi="Traditional Arabic" w:cs="Traditional Arabic"/>
          <w:sz w:val="24"/>
          <w:szCs w:val="30"/>
          <w:rtl/>
          <w:lang w:val="en-GB" w:bidi="ar-EG"/>
        </w:rPr>
        <w:t>هيئة</w:t>
      </w:r>
      <w:r w:rsidRPr="009F0564">
        <w:rPr>
          <w:rtl/>
        </w:rPr>
        <w:t xml:space="preserve"> </w:t>
      </w:r>
      <w:r w:rsidRPr="009F0564">
        <w:rPr>
          <w:rFonts w:ascii="Traditional Arabic" w:hAnsi="Traditional Arabic" w:cs="Traditional Arabic"/>
          <w:sz w:val="24"/>
          <w:szCs w:val="30"/>
          <w:rtl/>
          <w:lang w:val="en-GB" w:bidi="ar-EG"/>
        </w:rPr>
        <w:t>تدابير الصحة النباتية</w:t>
      </w:r>
      <w:r w:rsidRPr="00587DC3">
        <w:rPr>
          <w:rFonts w:ascii="Traditional Arabic" w:hAnsi="Traditional Arabic" w:cs="Traditional Arabic"/>
          <w:sz w:val="24"/>
          <w:szCs w:val="30"/>
          <w:rtl/>
          <w:lang w:val="en-GB" w:bidi="ar-EG"/>
        </w:rPr>
        <w:t>:</w:t>
      </w:r>
    </w:p>
    <w:p w14:paraId="5B45B8CF" w14:textId="77777777" w:rsidR="004832F8" w:rsidRPr="00587DC3" w:rsidRDefault="004832F8" w:rsidP="00B93876">
      <w:pPr>
        <w:pStyle w:val="IPPParagraphnumbering"/>
        <w:keepNext/>
        <w:keepLines/>
        <w:numPr>
          <w:ilvl w:val="0"/>
          <w:numId w:val="12"/>
        </w:numPr>
        <w:bidi/>
        <w:spacing w:after="120" w:line="216" w:lineRule="auto"/>
        <w:ind w:left="566" w:hanging="540"/>
        <w:jc w:val="lowKashida"/>
        <w:rPr>
          <w:rFonts w:ascii="Traditional Arabic" w:hAnsi="Traditional Arabic" w:cs="Traditional Arabic"/>
          <w:sz w:val="30"/>
          <w:szCs w:val="30"/>
          <w:rtl/>
        </w:rPr>
      </w:pPr>
      <w:r w:rsidRPr="00587DC3">
        <w:rPr>
          <w:rFonts w:ascii="Traditional Arabic" w:hAnsi="Traditional Arabic" w:cs="Traditional Arabic"/>
          <w:i/>
          <w:iCs/>
          <w:sz w:val="30"/>
          <w:szCs w:val="30"/>
          <w:rtl/>
        </w:rPr>
        <w:t>أحاطت علمًا</w:t>
      </w:r>
      <w:r w:rsidRPr="00587DC3">
        <w:rPr>
          <w:rFonts w:ascii="Traditional Arabic" w:hAnsi="Traditional Arabic" w:cs="Traditional Arabic"/>
          <w:sz w:val="30"/>
          <w:szCs w:val="30"/>
          <w:rtl/>
        </w:rPr>
        <w:t xml:space="preserve"> بالتعديلات التي أجرتها لجنة المعايير على قائمة المواضيع في </w:t>
      </w:r>
      <w:r w:rsidRPr="00587DC3">
        <w:rPr>
          <w:rFonts w:ascii="Traditional Arabic" w:hAnsi="Traditional Arabic" w:cs="Traditional Arabic"/>
          <w:i/>
          <w:iCs/>
          <w:sz w:val="30"/>
          <w:szCs w:val="30"/>
          <w:rtl/>
        </w:rPr>
        <w:t>قائمة مواضيع معايير الاتفاقية الدولية لوقاية النباتات</w:t>
      </w:r>
      <w:r w:rsidRPr="00587DC3">
        <w:rPr>
          <w:rFonts w:ascii="Traditional Arabic" w:hAnsi="Traditional Arabic" w:cs="Traditional Arabic"/>
          <w:sz w:val="30"/>
          <w:szCs w:val="30"/>
          <w:rtl/>
        </w:rPr>
        <w:t xml:space="preserve"> (حسب ما هو وارد في الجزء الثاني من الوثيقة </w:t>
      </w:r>
      <w:r w:rsidRPr="00100672">
        <w:rPr>
          <w:sz w:val="24"/>
        </w:rPr>
        <w:t>CPM 2023/09</w:t>
      </w:r>
      <w:r w:rsidRPr="00587DC3">
        <w:rPr>
          <w:rFonts w:ascii="Traditional Arabic" w:hAnsi="Traditional Arabic" w:cs="Traditional Arabic"/>
          <w:sz w:val="30"/>
          <w:szCs w:val="30"/>
          <w:rtl/>
        </w:rPr>
        <w:t>)؛</w:t>
      </w:r>
    </w:p>
    <w:p w14:paraId="1CCFD0BE" w14:textId="77777777" w:rsidR="004832F8" w:rsidRPr="00587DC3" w:rsidRDefault="004832F8" w:rsidP="00B93876">
      <w:pPr>
        <w:pStyle w:val="IPPParagraphnumbering"/>
        <w:keepNext/>
        <w:keepLines/>
        <w:numPr>
          <w:ilvl w:val="0"/>
          <w:numId w:val="12"/>
        </w:numPr>
        <w:bidi/>
        <w:spacing w:after="120" w:line="216" w:lineRule="auto"/>
        <w:ind w:left="566" w:hanging="540"/>
        <w:jc w:val="lowKashida"/>
        <w:rPr>
          <w:rFonts w:ascii="Traditional Arabic" w:hAnsi="Traditional Arabic" w:cs="Traditional Arabic"/>
          <w:sz w:val="30"/>
          <w:szCs w:val="30"/>
          <w:rtl/>
        </w:rPr>
      </w:pPr>
      <w:r w:rsidRPr="00587DC3">
        <w:rPr>
          <w:rFonts w:ascii="Traditional Arabic" w:hAnsi="Traditional Arabic" w:cs="Traditional Arabic"/>
          <w:i/>
          <w:iCs/>
          <w:sz w:val="30"/>
          <w:szCs w:val="30"/>
          <w:rtl/>
        </w:rPr>
        <w:t>وطلبت</w:t>
      </w:r>
      <w:r w:rsidRPr="00587DC3">
        <w:rPr>
          <w:rFonts w:ascii="Traditional Arabic" w:hAnsi="Traditional Arabic" w:cs="Traditional Arabic"/>
          <w:sz w:val="30"/>
          <w:szCs w:val="30"/>
          <w:rtl/>
        </w:rPr>
        <w:t xml:space="preserve"> من أمانة الاتفاقية الدولية</w:t>
      </w:r>
      <w:r>
        <w:rPr>
          <w:rFonts w:ascii="Traditional Arabic" w:hAnsi="Traditional Arabic" w:cs="Traditional Arabic" w:hint="cs"/>
          <w:sz w:val="30"/>
          <w:szCs w:val="30"/>
          <w:rtl/>
        </w:rPr>
        <w:t xml:space="preserve"> </w:t>
      </w:r>
      <w:r w:rsidRPr="00587DC3">
        <w:rPr>
          <w:rFonts w:ascii="Traditional Arabic" w:hAnsi="Traditional Arabic" w:cs="Traditional Arabic"/>
          <w:sz w:val="30"/>
          <w:szCs w:val="30"/>
          <w:rtl/>
        </w:rPr>
        <w:t>تحديث قائمة قاعدة بيانات المواضيع على البوابة الدولية للصحة</w:t>
      </w:r>
      <w:r w:rsidRPr="00325D54">
        <w:rPr>
          <w:rFonts w:ascii="Traditional Arabic" w:hAnsi="Traditional Arabic" w:cs="Traditional Arabic"/>
          <w:sz w:val="24"/>
        </w:rPr>
        <w:t> </w:t>
      </w:r>
      <w:r w:rsidRPr="00587DC3">
        <w:rPr>
          <w:rFonts w:ascii="Traditional Arabic" w:hAnsi="Traditional Arabic" w:cs="Traditional Arabic"/>
          <w:sz w:val="30"/>
          <w:szCs w:val="30"/>
          <w:rtl/>
        </w:rPr>
        <w:t>النباتية، تبعًا لذلك.</w:t>
      </w:r>
    </w:p>
    <w:p w14:paraId="6B87BFF2" w14:textId="77777777" w:rsidR="004832F8" w:rsidRPr="00587DC3" w:rsidRDefault="004832F8" w:rsidP="00125DB4">
      <w:pPr>
        <w:pStyle w:val="IPPHeading1"/>
        <w:numPr>
          <w:ilvl w:val="0"/>
          <w:numId w:val="33"/>
        </w:numPr>
        <w:bidi/>
        <w:spacing w:after="240" w:line="216" w:lineRule="auto"/>
        <w:ind w:left="0" w:firstLine="0"/>
        <w:jc w:val="lowKashida"/>
        <w:rPr>
          <w:rFonts w:ascii="Traditional Arabic" w:hAnsi="Traditional Arabic" w:cs="Traditional Arabic"/>
          <w:b w:val="0"/>
          <w:bCs/>
          <w:sz w:val="30"/>
          <w:szCs w:val="30"/>
        </w:rPr>
      </w:pPr>
      <w:r w:rsidRPr="00587DC3">
        <w:rPr>
          <w:rFonts w:ascii="Traditional Arabic" w:hAnsi="Traditional Arabic" w:cs="Traditional Arabic"/>
          <w:bCs/>
          <w:szCs w:val="30"/>
          <w:rtl/>
        </w:rPr>
        <w:t>التعديلات على عملية وضع المعايير واللائحة الداخلية للجنة المعايير</w:t>
      </w:r>
    </w:p>
    <w:p w14:paraId="51DB8639" w14:textId="77777777" w:rsidR="004832F8" w:rsidRPr="00587DC3" w:rsidRDefault="004832F8" w:rsidP="004832F8">
      <w:pPr>
        <w:pStyle w:val="IPPParagraphnumbering"/>
        <w:bidi/>
        <w:spacing w:after="120" w:line="216" w:lineRule="auto"/>
        <w:ind w:hanging="680"/>
        <w:jc w:val="lowKashida"/>
        <w:rPr>
          <w:rFonts w:ascii="Traditional Arabic" w:hAnsi="Traditional Arabic" w:cs="Traditional Arabic"/>
          <w:sz w:val="30"/>
          <w:szCs w:val="30"/>
        </w:rPr>
      </w:pPr>
      <w:r w:rsidRPr="00587DC3">
        <w:rPr>
          <w:rFonts w:ascii="Traditional Arabic" w:hAnsi="Traditional Arabic" w:cs="Traditional Arabic"/>
          <w:sz w:val="30"/>
          <w:szCs w:val="30"/>
          <w:rtl/>
        </w:rPr>
        <w:t>قدّمت رئيسة لجنة المعايير التعديلات التي اقترحتها لجنة المعايير على إجراء</w:t>
      </w:r>
      <w:r w:rsidRPr="00587DC3">
        <w:rPr>
          <w:rFonts w:ascii="Traditional Arabic" w:hAnsi="Traditional Arabic" w:cs="Traditional Arabic"/>
          <w:sz w:val="30"/>
          <w:szCs w:val="30"/>
          <w:rtl/>
          <w:lang w:val="fr-CA" w:bidi="ar-EG"/>
        </w:rPr>
        <w:t>ات</w:t>
      </w:r>
      <w:r w:rsidRPr="00587DC3">
        <w:rPr>
          <w:rFonts w:ascii="Traditional Arabic" w:hAnsi="Traditional Arabic" w:cs="Traditional Arabic"/>
          <w:sz w:val="30"/>
          <w:szCs w:val="30"/>
          <w:rtl/>
        </w:rPr>
        <w:t xml:space="preserve"> وضع المعايير واللائحة الداخلية للجنة المعايير والجوانب الأخرى لعملية وضع المعايير المفصّلة في </w:t>
      </w:r>
      <w:r w:rsidRPr="00587DC3">
        <w:rPr>
          <w:rFonts w:ascii="Traditional Arabic" w:hAnsi="Traditional Arabic" w:cs="Traditional Arabic"/>
          <w:i/>
          <w:iCs/>
          <w:sz w:val="30"/>
          <w:szCs w:val="30"/>
          <w:rtl/>
        </w:rPr>
        <w:t>دليل إجراءات الاتفاقية الدولية لوقاية النباتات لوضع المعايير</w:t>
      </w:r>
      <w:r w:rsidRPr="00587DC3">
        <w:rPr>
          <w:rFonts w:ascii="Traditional Arabic" w:hAnsi="Traditional Arabic" w:cs="Traditional Arabic"/>
          <w:sz w:val="30"/>
          <w:szCs w:val="30"/>
          <w:rtl/>
        </w:rPr>
        <w:t>.</w:t>
      </w:r>
      <w:r w:rsidRPr="00CF2731">
        <w:rPr>
          <w:rStyle w:val="FootnoteReference"/>
          <w:rFonts w:asciiTheme="majorBidi" w:hAnsiTheme="majorBidi" w:cstheme="majorBidi"/>
          <w:sz w:val="20"/>
          <w:rtl/>
          <w:lang w:val="en-GB"/>
        </w:rPr>
        <w:footnoteReference w:id="7"/>
      </w:r>
    </w:p>
    <w:p w14:paraId="6DB91458" w14:textId="3DFECBA6" w:rsidR="004832F8" w:rsidRPr="00587DC3" w:rsidRDefault="004832F8" w:rsidP="004832F8">
      <w:pPr>
        <w:pStyle w:val="IPPParagraphnumbering"/>
        <w:bidi/>
        <w:spacing w:after="120" w:line="216" w:lineRule="auto"/>
        <w:ind w:hanging="680"/>
        <w:jc w:val="lowKashida"/>
        <w:rPr>
          <w:rFonts w:ascii="Traditional Arabic" w:hAnsi="Traditional Arabic" w:cs="Traditional Arabic"/>
          <w:sz w:val="30"/>
          <w:szCs w:val="30"/>
          <w:rtl/>
        </w:rPr>
      </w:pPr>
      <w:r w:rsidRPr="00587DC3">
        <w:rPr>
          <w:rFonts w:ascii="Traditional Arabic" w:hAnsi="Traditional Arabic" w:cs="Traditional Arabic"/>
          <w:sz w:val="30"/>
          <w:szCs w:val="30"/>
          <w:rtl/>
        </w:rPr>
        <w:t xml:space="preserve">ونظرت الهيئة في الاقتراحات التي تفيد بأنه </w:t>
      </w:r>
      <w:r>
        <w:rPr>
          <w:rFonts w:ascii="Traditional Arabic" w:hAnsi="Traditional Arabic" w:cs="Traditional Arabic" w:hint="cs"/>
          <w:sz w:val="30"/>
          <w:szCs w:val="30"/>
          <w:rtl/>
        </w:rPr>
        <w:t xml:space="preserve">ينبغي </w:t>
      </w:r>
      <w:r w:rsidRPr="00587DC3">
        <w:rPr>
          <w:rFonts w:ascii="Traditional Arabic" w:hAnsi="Traditional Arabic" w:cs="Traditional Arabic"/>
          <w:sz w:val="30"/>
          <w:szCs w:val="30"/>
          <w:rtl/>
        </w:rPr>
        <w:t>أن تتم الموافقة على معايير السلع المقترح وضعها في إطار المعيار الدولي لتدابير الصحة النباتية</w:t>
      </w:r>
      <w:r w:rsidRPr="00587DC3">
        <w:rPr>
          <w:rFonts w:ascii="Traditional Arabic" w:hAnsi="Traditional Arabic" w:cs="Traditional Arabic"/>
          <w:sz w:val="30"/>
          <w:szCs w:val="30"/>
          <w:rtl/>
          <w:lang w:val="en-GB" w:bidi="ar-EG"/>
        </w:rPr>
        <w:t xml:space="preserve"> رقم </w:t>
      </w:r>
      <w:r w:rsidRPr="00100672">
        <w:rPr>
          <w:rFonts w:ascii="Traditional Arabic" w:hAnsi="Traditional Arabic" w:cs="Traditional Arabic"/>
          <w:sz w:val="24"/>
          <w:rtl/>
          <w:lang w:val="en-GB" w:bidi="ar-EG"/>
        </w:rPr>
        <w:t>46</w:t>
      </w:r>
      <w:r w:rsidRPr="00100672">
        <w:rPr>
          <w:rFonts w:ascii="Traditional Arabic" w:hAnsi="Traditional Arabic" w:cs="Traditional Arabic"/>
          <w:sz w:val="24"/>
          <w:rtl/>
        </w:rPr>
        <w:t xml:space="preserve"> </w:t>
      </w:r>
      <w:r w:rsidRPr="00587DC3">
        <w:rPr>
          <w:rFonts w:ascii="Traditional Arabic" w:hAnsi="Traditional Arabic" w:cs="Traditional Arabic"/>
          <w:sz w:val="30"/>
          <w:szCs w:val="30"/>
          <w:rtl/>
        </w:rPr>
        <w:t>(</w:t>
      </w:r>
      <w:r w:rsidRPr="00DC4465">
        <w:rPr>
          <w:rFonts w:ascii="Traditional Arabic" w:hAnsi="Traditional Arabic" w:cs="Traditional Arabic"/>
          <w:i/>
          <w:iCs/>
          <w:sz w:val="30"/>
          <w:szCs w:val="30"/>
          <w:rtl/>
        </w:rPr>
        <w:t>المعايير الخاصة بالسلع من أجل</w:t>
      </w:r>
      <w:r w:rsidRPr="00587DC3">
        <w:rPr>
          <w:rFonts w:ascii="Traditional Arabic" w:hAnsi="Traditional Arabic" w:cs="Traditional Arabic"/>
          <w:sz w:val="30"/>
          <w:szCs w:val="30"/>
          <w:rtl/>
        </w:rPr>
        <w:t xml:space="preserve"> </w:t>
      </w:r>
      <w:r w:rsidRPr="00DC4465">
        <w:rPr>
          <w:rFonts w:ascii="Traditional Arabic" w:hAnsi="Traditional Arabic" w:cs="Traditional Arabic"/>
          <w:i/>
          <w:iCs/>
          <w:sz w:val="30"/>
          <w:szCs w:val="30"/>
          <w:rtl/>
        </w:rPr>
        <w:t>تدابير الصحة النباتية</w:t>
      </w:r>
      <w:r w:rsidRPr="00587DC3">
        <w:rPr>
          <w:rFonts w:ascii="Traditional Arabic" w:hAnsi="Traditional Arabic" w:cs="Traditional Arabic"/>
          <w:sz w:val="30"/>
          <w:szCs w:val="30"/>
          <w:rtl/>
        </w:rPr>
        <w:t xml:space="preserve">)، </w:t>
      </w:r>
      <w:r>
        <w:rPr>
          <w:rFonts w:ascii="Traditional Arabic" w:hAnsi="Traditional Arabic" w:cs="Traditional Arabic" w:hint="cs"/>
          <w:sz w:val="30"/>
          <w:szCs w:val="30"/>
          <w:rtl/>
        </w:rPr>
        <w:t xml:space="preserve">جنبًا إلى جنب مع </w:t>
      </w:r>
      <w:r w:rsidRPr="00587DC3">
        <w:rPr>
          <w:rFonts w:ascii="Traditional Arabic" w:hAnsi="Traditional Arabic" w:cs="Traditional Arabic"/>
          <w:sz w:val="30"/>
          <w:szCs w:val="30"/>
          <w:rtl/>
        </w:rPr>
        <w:t xml:space="preserve">أولوياتها، من قبل </w:t>
      </w:r>
      <w:r>
        <w:rPr>
          <w:rFonts w:ascii="Traditional Arabic" w:hAnsi="Traditional Arabic" w:cs="Traditional Arabic" w:hint="cs"/>
          <w:sz w:val="30"/>
          <w:szCs w:val="30"/>
          <w:rtl/>
        </w:rPr>
        <w:t>ال</w:t>
      </w:r>
      <w:r w:rsidRPr="00587DC3">
        <w:rPr>
          <w:rFonts w:ascii="Traditional Arabic" w:hAnsi="Traditional Arabic" w:cs="Traditional Arabic"/>
          <w:sz w:val="30"/>
          <w:szCs w:val="30"/>
          <w:rtl/>
        </w:rPr>
        <w:t>هيئة بدل</w:t>
      </w:r>
      <w:r>
        <w:rPr>
          <w:rFonts w:ascii="Traditional Arabic" w:hAnsi="Traditional Arabic" w:cs="Traditional Arabic" w:hint="cs"/>
          <w:sz w:val="30"/>
          <w:szCs w:val="30"/>
          <w:rtl/>
        </w:rPr>
        <w:t>ً</w:t>
      </w:r>
      <w:r w:rsidRPr="00587DC3">
        <w:rPr>
          <w:rFonts w:ascii="Traditional Arabic" w:hAnsi="Traditional Arabic" w:cs="Traditional Arabic"/>
          <w:sz w:val="30"/>
          <w:szCs w:val="30"/>
          <w:rtl/>
        </w:rPr>
        <w:t>ا من لجنة المعايير؛</w:t>
      </w:r>
      <w:r w:rsidR="00937FE1" w:rsidRPr="00CF2731">
        <w:rPr>
          <w:rStyle w:val="FootnoteReference"/>
          <w:rFonts w:asciiTheme="majorBidi" w:hAnsiTheme="majorBidi" w:cstheme="majorBidi"/>
          <w:sz w:val="20"/>
          <w:rtl/>
          <w:lang w:val="en-GB"/>
        </w:rPr>
        <w:footnoteReference w:id="8"/>
      </w:r>
      <w:r w:rsidRPr="00587DC3">
        <w:rPr>
          <w:rFonts w:ascii="Traditional Arabic" w:hAnsi="Traditional Arabic" w:cs="Traditional Arabic"/>
          <w:sz w:val="30"/>
          <w:szCs w:val="30"/>
          <w:rtl/>
        </w:rPr>
        <w:t xml:space="preserve"> وبأن تقتصر مشاركة المراقبين في مجموعات عمل الخبراء على المشاركين من البلد المضيف؛</w:t>
      </w:r>
      <w:r w:rsidR="00937FE1" w:rsidRPr="00CF2731">
        <w:rPr>
          <w:rStyle w:val="FootnoteReference"/>
          <w:rFonts w:asciiTheme="majorBidi" w:hAnsiTheme="majorBidi" w:cstheme="majorBidi"/>
          <w:sz w:val="20"/>
          <w:rtl/>
          <w:lang w:val="en-GB"/>
        </w:rPr>
        <w:footnoteReference w:id="9"/>
      </w:r>
      <w:r w:rsidRPr="00587DC3">
        <w:rPr>
          <w:rFonts w:ascii="Traditional Arabic" w:hAnsi="Traditional Arabic" w:cs="Traditional Arabic"/>
          <w:sz w:val="30"/>
          <w:szCs w:val="30"/>
          <w:rtl/>
        </w:rPr>
        <w:t xml:space="preserve"> و</w:t>
      </w:r>
      <w:r>
        <w:rPr>
          <w:rFonts w:ascii="Traditional Arabic" w:hAnsi="Traditional Arabic" w:cs="Traditional Arabic" w:hint="cs"/>
          <w:sz w:val="30"/>
          <w:szCs w:val="30"/>
          <w:rtl/>
        </w:rPr>
        <w:t>ب</w:t>
      </w:r>
      <w:r w:rsidRPr="00587DC3">
        <w:rPr>
          <w:rFonts w:ascii="Traditional Arabic" w:hAnsi="Traditional Arabic" w:cs="Traditional Arabic"/>
          <w:sz w:val="30"/>
          <w:szCs w:val="30"/>
          <w:rtl/>
        </w:rPr>
        <w:t>أن القرار بشأن حضور المراقبين في اجتماعات لجنة المعايير يتخذ من جانب رئيس لجنة المعايير والأمانة، مع إعطاء الأولوية للأعضاء المناوبين في اللجنة في حال كان عدد طلبات الحضور أعلى من المقاعد المتوافرة.</w:t>
      </w:r>
      <w:r w:rsidR="00937FE1" w:rsidRPr="00CF2731">
        <w:rPr>
          <w:rStyle w:val="FootnoteReference"/>
          <w:rFonts w:asciiTheme="majorBidi" w:hAnsiTheme="majorBidi" w:cstheme="majorBidi"/>
          <w:sz w:val="20"/>
          <w:rtl/>
          <w:lang w:val="en-GB"/>
        </w:rPr>
        <w:footnoteReference w:id="10"/>
      </w:r>
      <w:r>
        <w:rPr>
          <w:rFonts w:ascii="Traditional Arabic" w:hAnsi="Traditional Arabic" w:cs="Traditional Arabic" w:hint="cs"/>
          <w:sz w:val="30"/>
          <w:szCs w:val="30"/>
          <w:rtl/>
        </w:rPr>
        <w:t xml:space="preserve"> </w:t>
      </w:r>
      <w:r w:rsidRPr="00587DC3">
        <w:rPr>
          <w:rFonts w:ascii="Traditional Arabic" w:hAnsi="Traditional Arabic" w:cs="Traditional Arabic"/>
          <w:sz w:val="30"/>
          <w:szCs w:val="30"/>
          <w:rtl/>
        </w:rPr>
        <w:t xml:space="preserve">ووافقت </w:t>
      </w:r>
      <w:r>
        <w:rPr>
          <w:rFonts w:ascii="Traditional Arabic" w:hAnsi="Traditional Arabic" w:cs="Traditional Arabic" w:hint="cs"/>
          <w:sz w:val="30"/>
          <w:szCs w:val="30"/>
          <w:rtl/>
        </w:rPr>
        <w:t>ال</w:t>
      </w:r>
      <w:r w:rsidRPr="00587DC3">
        <w:rPr>
          <w:rFonts w:ascii="Traditional Arabic" w:hAnsi="Traditional Arabic" w:cs="Traditional Arabic"/>
          <w:sz w:val="30"/>
          <w:szCs w:val="30"/>
          <w:rtl/>
        </w:rPr>
        <w:t>هيئة على هذه الاقتراحات.</w:t>
      </w:r>
    </w:p>
    <w:p w14:paraId="704E536D" w14:textId="77777777" w:rsidR="004832F8" w:rsidRPr="00587DC3" w:rsidRDefault="004832F8" w:rsidP="00125DB4">
      <w:pPr>
        <w:pStyle w:val="IPPParagraphnumbering"/>
        <w:bidi/>
        <w:spacing w:after="120" w:line="216" w:lineRule="auto"/>
        <w:ind w:hanging="680"/>
        <w:jc w:val="lowKashida"/>
        <w:rPr>
          <w:rFonts w:ascii="Traditional Arabic" w:hAnsi="Traditional Arabic" w:cs="Traditional Arabic"/>
          <w:sz w:val="30"/>
          <w:szCs w:val="30"/>
          <w:rtl/>
        </w:rPr>
      </w:pPr>
      <w:r w:rsidRPr="00587DC3">
        <w:rPr>
          <w:rFonts w:ascii="Traditional Arabic" w:hAnsi="Traditional Arabic" w:cs="Traditional Arabic"/>
          <w:sz w:val="30"/>
          <w:szCs w:val="30"/>
          <w:rtl/>
          <w:lang w:val="fr-CA" w:bidi="ar-EG"/>
        </w:rPr>
        <w:t xml:space="preserve">وإنّ </w:t>
      </w:r>
      <w:r w:rsidRPr="00587DC3">
        <w:rPr>
          <w:rFonts w:ascii="Traditional Arabic" w:hAnsi="Traditional Arabic" w:cs="Traditional Arabic"/>
          <w:sz w:val="24"/>
          <w:szCs w:val="30"/>
          <w:rtl/>
          <w:lang w:val="en-GB" w:bidi="ar-EG"/>
        </w:rPr>
        <w:t>هيئة</w:t>
      </w:r>
      <w:r w:rsidRPr="009F0564">
        <w:rPr>
          <w:rtl/>
        </w:rPr>
        <w:t xml:space="preserve"> </w:t>
      </w:r>
      <w:r w:rsidRPr="009F0564">
        <w:rPr>
          <w:rFonts w:ascii="Traditional Arabic" w:hAnsi="Traditional Arabic" w:cs="Traditional Arabic"/>
          <w:sz w:val="24"/>
          <w:szCs w:val="30"/>
          <w:rtl/>
          <w:lang w:val="en-GB" w:bidi="ar-EG"/>
        </w:rPr>
        <w:t>تدابير الصحة النباتية</w:t>
      </w:r>
      <w:r w:rsidRPr="00587DC3">
        <w:rPr>
          <w:rFonts w:ascii="Traditional Arabic" w:hAnsi="Traditional Arabic" w:cs="Traditional Arabic"/>
          <w:sz w:val="24"/>
          <w:szCs w:val="30"/>
          <w:rtl/>
          <w:lang w:val="en-GB" w:bidi="ar-EG"/>
        </w:rPr>
        <w:t>:</w:t>
      </w:r>
    </w:p>
    <w:p w14:paraId="7A418A55" w14:textId="07E36653" w:rsidR="004832F8" w:rsidRDefault="004832F8" w:rsidP="00B93876">
      <w:pPr>
        <w:pStyle w:val="IPPParagraphnumbering"/>
        <w:numPr>
          <w:ilvl w:val="0"/>
          <w:numId w:val="34"/>
        </w:numPr>
        <w:bidi/>
        <w:spacing w:after="240" w:line="216" w:lineRule="auto"/>
        <w:ind w:left="576" w:hanging="547"/>
        <w:jc w:val="lowKashida"/>
        <w:rPr>
          <w:rFonts w:cs="Traditional Arabic"/>
          <w:sz w:val="24"/>
          <w:szCs w:val="30"/>
        </w:rPr>
      </w:pPr>
      <w:r w:rsidRPr="00587DC3">
        <w:rPr>
          <w:rFonts w:ascii="Traditional Arabic" w:hAnsi="Traditional Arabic" w:cs="Traditional Arabic"/>
          <w:i/>
          <w:iCs/>
          <w:sz w:val="30"/>
          <w:szCs w:val="30"/>
          <w:rtl/>
        </w:rPr>
        <w:t>اعتمدت</w:t>
      </w:r>
      <w:r w:rsidRPr="00587DC3">
        <w:rPr>
          <w:rFonts w:ascii="Traditional Arabic" w:hAnsi="Traditional Arabic" w:cs="Traditional Arabic"/>
          <w:sz w:val="30"/>
          <w:szCs w:val="30"/>
          <w:rtl/>
        </w:rPr>
        <w:t xml:space="preserve"> التعديلات المقترحة على إجراء</w:t>
      </w:r>
      <w:r w:rsidRPr="00587DC3">
        <w:rPr>
          <w:rFonts w:ascii="Traditional Arabic" w:hAnsi="Traditional Arabic" w:cs="Traditional Arabic"/>
          <w:sz w:val="30"/>
          <w:szCs w:val="30"/>
          <w:rtl/>
          <w:lang w:val="fr-CA" w:bidi="ar-EG"/>
        </w:rPr>
        <w:t>ات</w:t>
      </w:r>
      <w:r w:rsidRPr="00587DC3">
        <w:rPr>
          <w:rFonts w:ascii="Traditional Arabic" w:hAnsi="Traditional Arabic" w:cs="Traditional Arabic"/>
          <w:sz w:val="30"/>
          <w:szCs w:val="30"/>
          <w:rtl/>
        </w:rPr>
        <w:t xml:space="preserve"> وضع المعايير واللائحة الداخلية للجنة المعايير، إضافة إلى التعديلات الأخرى ذات الصلة في </w:t>
      </w:r>
      <w:r w:rsidRPr="00587DC3">
        <w:rPr>
          <w:rFonts w:ascii="Traditional Arabic" w:hAnsi="Traditional Arabic" w:cs="Traditional Arabic"/>
          <w:i/>
          <w:iCs/>
          <w:sz w:val="30"/>
          <w:szCs w:val="30"/>
          <w:rtl/>
        </w:rPr>
        <w:t>دليل إجراءات الاتفاقية الدولية لوقاية النباتات لوضع المعايير</w:t>
      </w:r>
      <w:r w:rsidRPr="00587DC3">
        <w:rPr>
          <w:rFonts w:ascii="Traditional Arabic" w:hAnsi="Traditional Arabic" w:cs="Traditional Arabic"/>
          <w:sz w:val="30"/>
          <w:szCs w:val="30"/>
          <w:rtl/>
        </w:rPr>
        <w:t>، على النحو الم</w:t>
      </w:r>
      <w:r>
        <w:rPr>
          <w:rFonts w:ascii="Traditional Arabic" w:hAnsi="Traditional Arabic" w:cs="Traditional Arabic" w:hint="cs"/>
          <w:sz w:val="30"/>
          <w:szCs w:val="30"/>
          <w:rtl/>
        </w:rPr>
        <w:t>عدّل</w:t>
      </w:r>
      <w:r w:rsidRPr="00587DC3">
        <w:rPr>
          <w:rFonts w:ascii="Traditional Arabic" w:hAnsi="Traditional Arabic" w:cs="Traditional Arabic"/>
          <w:sz w:val="30"/>
          <w:szCs w:val="30"/>
          <w:rtl/>
        </w:rPr>
        <w:t xml:space="preserve"> في هذا الاجتماع (المرفق </w:t>
      </w:r>
      <w:r w:rsidRPr="00525B1A">
        <w:rPr>
          <w:rFonts w:asciiTheme="majorBidi" w:hAnsiTheme="majorBidi" w:cstheme="majorBidi"/>
          <w:sz w:val="24"/>
          <w:highlight w:val="yellow"/>
          <w:lang w:val="en-GB"/>
        </w:rPr>
        <w:t>XX</w:t>
      </w:r>
      <w:r w:rsidRPr="00587DC3">
        <w:rPr>
          <w:rFonts w:ascii="Traditional Arabic" w:hAnsi="Traditional Arabic" w:cs="Traditional Arabic"/>
          <w:sz w:val="30"/>
          <w:szCs w:val="30"/>
          <w:rtl/>
        </w:rPr>
        <w:t>)</w:t>
      </w:r>
      <w:r>
        <w:rPr>
          <w:rFonts w:ascii="Traditional Arabic" w:hAnsi="Traditional Arabic" w:cs="Traditional Arabic" w:hint="cs"/>
          <w:sz w:val="30"/>
          <w:szCs w:val="30"/>
          <w:rtl/>
        </w:rPr>
        <w:t>.</w:t>
      </w:r>
    </w:p>
    <w:p w14:paraId="63AF3334" w14:textId="485D6194" w:rsidR="006F581A" w:rsidRPr="00BF48C1" w:rsidRDefault="006F581A" w:rsidP="0029545B">
      <w:pPr>
        <w:pStyle w:val="IPPParagraphnumbering"/>
        <w:numPr>
          <w:ilvl w:val="0"/>
          <w:numId w:val="36"/>
        </w:numPr>
        <w:bidi/>
        <w:spacing w:before="240" w:after="240" w:line="216" w:lineRule="auto"/>
        <w:ind w:left="714" w:hanging="357"/>
        <w:jc w:val="lowKashida"/>
        <w:rPr>
          <w:rFonts w:cs="Traditional Arabic"/>
        </w:rPr>
      </w:pPr>
      <w:r w:rsidRPr="00BF48C1">
        <w:rPr>
          <w:rFonts w:cs="Traditional Arabic"/>
          <w:bCs/>
          <w:sz w:val="32"/>
          <w:szCs w:val="32"/>
          <w:rtl/>
        </w:rPr>
        <w:t>تقرير لجنة التنفيذ وتنمية القدرات</w:t>
      </w:r>
    </w:p>
    <w:p w14:paraId="534C4953" w14:textId="5FB1CD53" w:rsidR="006F581A" w:rsidRPr="00F840E9" w:rsidRDefault="006F581A" w:rsidP="006F581A">
      <w:pPr>
        <w:pStyle w:val="IPPParagraphnumbering"/>
        <w:bidi/>
        <w:spacing w:after="120" w:line="216" w:lineRule="auto"/>
        <w:ind w:hanging="680"/>
        <w:jc w:val="lowKashida"/>
        <w:rPr>
          <w:rFonts w:ascii="Traditional Arabic" w:hAnsi="Traditional Arabic" w:cs="Traditional Arabic"/>
          <w:sz w:val="30"/>
          <w:szCs w:val="30"/>
        </w:rPr>
      </w:pPr>
      <w:r w:rsidRPr="00F840E9">
        <w:rPr>
          <w:rFonts w:ascii="Traditional Arabic" w:hAnsi="Traditional Arabic" w:cs="Traditional Arabic"/>
          <w:sz w:val="30"/>
          <w:szCs w:val="30"/>
          <w:rtl/>
        </w:rPr>
        <w:t xml:space="preserve">قدّم رئيس لجنة التنفيذ وتنمية القدرات (اللجنة) لمحةً عامةً عن أنشطة التنفيذ وتنمية القدرات خلال عام </w:t>
      </w:r>
      <w:r w:rsidRPr="00F840E9">
        <w:rPr>
          <w:rFonts w:ascii="Traditional Arabic" w:hAnsi="Traditional Arabic" w:cs="Traditional Arabic"/>
          <w:sz w:val="24"/>
        </w:rPr>
        <w:t>2023</w:t>
      </w:r>
      <w:r w:rsidRPr="00F840E9">
        <w:rPr>
          <w:rFonts w:ascii="Traditional Arabic" w:hAnsi="Traditional Arabic" w:cs="Traditional Arabic"/>
          <w:sz w:val="30"/>
          <w:szCs w:val="30"/>
          <w:rtl/>
        </w:rPr>
        <w:t>،</w:t>
      </w:r>
      <w:r w:rsidRPr="00CF2731">
        <w:rPr>
          <w:rStyle w:val="FootnoteReference"/>
          <w:rFonts w:asciiTheme="majorBidi" w:hAnsiTheme="majorBidi" w:cstheme="majorBidi"/>
          <w:sz w:val="20"/>
          <w:rtl/>
          <w:lang w:val="en-GB"/>
        </w:rPr>
        <w:footnoteReference w:id="11"/>
      </w:r>
      <w:r w:rsidRPr="00F840E9">
        <w:rPr>
          <w:rFonts w:ascii="Traditional Arabic" w:hAnsi="Traditional Arabic" w:cs="Traditional Arabic"/>
          <w:sz w:val="30"/>
          <w:szCs w:val="30"/>
          <w:rtl/>
        </w:rPr>
        <w:t xml:space="preserve"> مع تقديم المزيد من التفاصيل </w:t>
      </w:r>
      <w:r w:rsidRPr="00F840E9">
        <w:rPr>
          <w:rFonts w:ascii="Traditional Arabic" w:hAnsi="Traditional Arabic" w:cs="Traditional Arabic"/>
          <w:sz w:val="30"/>
          <w:szCs w:val="30"/>
          <w:rtl/>
          <w:lang w:val="fr-CA" w:bidi="ar-EG"/>
        </w:rPr>
        <w:t>في إطار</w:t>
      </w:r>
      <w:r w:rsidRPr="00F840E9">
        <w:rPr>
          <w:rFonts w:ascii="Traditional Arabic" w:hAnsi="Traditional Arabic" w:cs="Traditional Arabic"/>
          <w:sz w:val="30"/>
          <w:szCs w:val="30"/>
          <w:rtl/>
        </w:rPr>
        <w:t xml:space="preserve"> بنود أخرى من جدول الأعمال</w:t>
      </w:r>
      <w:r w:rsidRPr="00F840E9">
        <w:rPr>
          <w:rFonts w:ascii="Traditional Arabic" w:hAnsi="Traditional Arabic" w:cs="Traditional Arabic"/>
          <w:sz w:val="30"/>
          <w:szCs w:val="30"/>
          <w:rtl/>
          <w:lang w:bidi="ar-EG"/>
        </w:rPr>
        <w:t>.</w:t>
      </w:r>
      <w:r w:rsidRPr="00F840E9">
        <w:rPr>
          <w:rFonts w:ascii="Traditional Arabic" w:hAnsi="Traditional Arabic" w:cs="Traditional Arabic"/>
          <w:rtl/>
        </w:rPr>
        <w:t xml:space="preserve"> </w:t>
      </w:r>
      <w:r w:rsidRPr="00F840E9">
        <w:rPr>
          <w:rFonts w:ascii="Traditional Arabic" w:hAnsi="Traditional Arabic" w:cs="Traditional Arabic"/>
          <w:sz w:val="30"/>
          <w:szCs w:val="30"/>
          <w:rtl/>
        </w:rPr>
        <w:t>وقد</w:t>
      </w:r>
      <w:r w:rsidRPr="00F840E9">
        <w:rPr>
          <w:rFonts w:ascii="Traditional Arabic" w:hAnsi="Traditional Arabic" w:cs="Traditional Arabic"/>
          <w:rtl/>
          <w:lang w:val="en-GB" w:bidi="ar-EG"/>
        </w:rPr>
        <w:t xml:space="preserve"> </w:t>
      </w:r>
      <w:r w:rsidRPr="00F840E9">
        <w:rPr>
          <w:rFonts w:ascii="Traditional Arabic" w:hAnsi="Traditional Arabic" w:cs="Traditional Arabic"/>
          <w:sz w:val="30"/>
          <w:szCs w:val="30"/>
          <w:rtl/>
        </w:rPr>
        <w:t xml:space="preserve">أعدّت اللجنة ومجموعتها الفرعية وفرقها، من بين أنشطتها، دراسات استقصائية أجراها مرصد الاتفاقية الدولية لوقاية النباتات، وأكدت تفاصيل الاتصال </w:t>
      </w:r>
      <w:r>
        <w:rPr>
          <w:rFonts w:ascii="Traditional Arabic" w:hAnsi="Traditional Arabic" w:cs="Traditional Arabic" w:hint="cs"/>
          <w:sz w:val="30"/>
          <w:szCs w:val="30"/>
          <w:rtl/>
        </w:rPr>
        <w:t>الخاصة ب</w:t>
      </w:r>
      <w:r w:rsidRPr="00F840E9">
        <w:rPr>
          <w:rFonts w:ascii="Traditional Arabic" w:hAnsi="Traditional Arabic" w:cs="Traditional Arabic"/>
          <w:sz w:val="30"/>
          <w:szCs w:val="30"/>
          <w:rtl/>
        </w:rPr>
        <w:t xml:space="preserve">جهات الاتصال الرسمية للاتفاقية الدولية، وأجرت عمليات تقييم للقدرات في مجال الصحة النباتية ودراسة حول طرق تحسين أداة تقييم القدرات في هذا المجال. وأحرزت تقدمًا جيدًا في التنسيق العالمي </w:t>
      </w:r>
      <w:r>
        <w:rPr>
          <w:rFonts w:ascii="Traditional Arabic" w:hAnsi="Traditional Arabic" w:cs="Traditional Arabic" w:hint="cs"/>
          <w:sz w:val="30"/>
          <w:szCs w:val="30"/>
          <w:rtl/>
        </w:rPr>
        <w:t>للعمل</w:t>
      </w:r>
      <w:r w:rsidRPr="00F840E9">
        <w:rPr>
          <w:rFonts w:ascii="Traditional Arabic" w:hAnsi="Traditional Arabic" w:cs="Traditional Arabic"/>
          <w:sz w:val="30"/>
          <w:szCs w:val="30"/>
          <w:rtl/>
        </w:rPr>
        <w:t xml:space="preserve"> </w:t>
      </w:r>
      <w:r>
        <w:rPr>
          <w:rFonts w:ascii="Traditional Arabic" w:hAnsi="Traditional Arabic" w:cs="Traditional Arabic" w:hint="cs"/>
          <w:sz w:val="30"/>
          <w:szCs w:val="30"/>
          <w:rtl/>
        </w:rPr>
        <w:t>بشأن م</w:t>
      </w:r>
      <w:r w:rsidRPr="00F840E9">
        <w:rPr>
          <w:rFonts w:ascii="Traditional Arabic" w:hAnsi="Traditional Arabic" w:cs="Traditional Arabic"/>
          <w:sz w:val="30"/>
          <w:szCs w:val="30"/>
          <w:rtl/>
        </w:rPr>
        <w:t>رض ذبول الموز الفطري من السلالة الاستوائية</w:t>
      </w:r>
      <w:r w:rsidRPr="00F840E9">
        <w:rPr>
          <w:rFonts w:ascii="Traditional Arabic" w:hAnsi="Traditional Arabic" w:cs="Traditional Arabic"/>
          <w:sz w:val="24"/>
          <w:rtl/>
        </w:rPr>
        <w:t xml:space="preserve"> </w:t>
      </w:r>
      <w:r w:rsidRPr="001748D5">
        <w:rPr>
          <w:rFonts w:ascii="Traditional Arabic" w:hAnsi="Traditional Arabic" w:cs="Traditional Arabic" w:hint="cs"/>
          <w:sz w:val="24"/>
          <w:rtl/>
        </w:rPr>
        <w:t>4</w:t>
      </w:r>
      <w:r w:rsidRPr="00F840E9">
        <w:rPr>
          <w:rFonts w:ascii="Traditional Arabic" w:hAnsi="Traditional Arabic" w:cs="Traditional Arabic"/>
          <w:sz w:val="30"/>
          <w:szCs w:val="30"/>
          <w:rtl/>
        </w:rPr>
        <w:t xml:space="preserve"> (</w:t>
      </w:r>
      <w:r w:rsidRPr="00F840E9">
        <w:rPr>
          <w:sz w:val="24"/>
        </w:rPr>
        <w:t>TR</w:t>
      </w:r>
      <w:bookmarkStart w:id="2" w:name="_Int_qhg11kpD"/>
      <w:r w:rsidRPr="00F840E9">
        <w:rPr>
          <w:sz w:val="24"/>
        </w:rPr>
        <w:t>4</w:t>
      </w:r>
      <w:r w:rsidRPr="00F840E9">
        <w:rPr>
          <w:rFonts w:ascii="Traditional Arabic" w:hAnsi="Traditional Arabic" w:cs="Traditional Arabic"/>
          <w:sz w:val="30"/>
          <w:szCs w:val="30"/>
          <w:rtl/>
        </w:rPr>
        <w:t>)،</w:t>
      </w:r>
      <w:bookmarkEnd w:id="2"/>
      <w:r w:rsidRPr="00F840E9">
        <w:rPr>
          <w:rFonts w:ascii="Traditional Arabic" w:hAnsi="Traditional Arabic" w:cs="Traditional Arabic"/>
          <w:sz w:val="30"/>
          <w:szCs w:val="30"/>
          <w:rtl/>
        </w:rPr>
        <w:t xml:space="preserve"> وقامت بنشر </w:t>
      </w:r>
      <w:r>
        <w:rPr>
          <w:rFonts w:ascii="Traditional Arabic" w:hAnsi="Traditional Arabic" w:cs="Traditional Arabic" w:hint="cs"/>
          <w:sz w:val="30"/>
          <w:szCs w:val="30"/>
          <w:rtl/>
        </w:rPr>
        <w:t>شتّى</w:t>
      </w:r>
      <w:r w:rsidRPr="00F840E9">
        <w:rPr>
          <w:rFonts w:ascii="Traditional Arabic" w:hAnsi="Traditional Arabic" w:cs="Traditional Arabic"/>
          <w:sz w:val="30"/>
          <w:szCs w:val="30"/>
          <w:rtl/>
        </w:rPr>
        <w:t xml:space="preserve"> الأدلة والمواد التدريبية أو ترجمتها، كما نقّحت الخطوط التوجيهية لحلقات العمل </w:t>
      </w:r>
      <w:r w:rsidRPr="00F840E9">
        <w:rPr>
          <w:rFonts w:ascii="Traditional Arabic" w:hAnsi="Traditional Arabic" w:cs="Traditional Arabic"/>
          <w:sz w:val="30"/>
          <w:szCs w:val="30"/>
          <w:rtl/>
        </w:rPr>
        <w:lastRenderedPageBreak/>
        <w:t>الإقليمية للاتفاقية الدولية. واختتم رئيس لجنة التنفيذ وتنمية القدرات كلمته متو</w:t>
      </w:r>
      <w:r w:rsidR="00F977E1">
        <w:rPr>
          <w:rFonts w:ascii="Traditional Arabic" w:hAnsi="Traditional Arabic" w:cs="Traditional Arabic" w:hint="cs"/>
          <w:sz w:val="30"/>
          <w:szCs w:val="30"/>
          <w:rtl/>
        </w:rPr>
        <w:t>جّ</w:t>
      </w:r>
      <w:r w:rsidRPr="00F840E9">
        <w:rPr>
          <w:rFonts w:ascii="Traditional Arabic" w:hAnsi="Traditional Arabic" w:cs="Traditional Arabic"/>
          <w:sz w:val="30"/>
          <w:szCs w:val="30"/>
          <w:rtl/>
        </w:rPr>
        <w:t xml:space="preserve">هًا بالشكر إلى أعضاء اللجنة والأمانة ومجموعات العمل التي عملت على </w:t>
      </w:r>
      <w:r>
        <w:rPr>
          <w:rFonts w:ascii="Traditional Arabic" w:hAnsi="Traditional Arabic" w:cs="Traditional Arabic" w:hint="cs"/>
          <w:sz w:val="30"/>
          <w:szCs w:val="30"/>
          <w:rtl/>
        </w:rPr>
        <w:t xml:space="preserve">إعداد </w:t>
      </w:r>
      <w:r w:rsidRPr="00F840E9">
        <w:rPr>
          <w:rFonts w:ascii="Traditional Arabic" w:hAnsi="Traditional Arabic" w:cs="Traditional Arabic"/>
          <w:sz w:val="30"/>
          <w:szCs w:val="30"/>
          <w:rtl/>
        </w:rPr>
        <w:t>مواد التنفيذ</w:t>
      </w:r>
      <w:r>
        <w:rPr>
          <w:rFonts w:ascii="Traditional Arabic" w:hAnsi="Traditional Arabic" w:cs="Traditional Arabic" w:hint="cs"/>
          <w:sz w:val="30"/>
          <w:szCs w:val="30"/>
          <w:rtl/>
        </w:rPr>
        <w:t>،</w:t>
      </w:r>
      <w:r w:rsidRPr="00F840E9">
        <w:rPr>
          <w:rFonts w:ascii="Traditional Arabic" w:hAnsi="Traditional Arabic" w:cs="Traditional Arabic"/>
          <w:sz w:val="30"/>
          <w:szCs w:val="30"/>
          <w:rtl/>
        </w:rPr>
        <w:t xml:space="preserve"> وسلّط الضوء على ندرة الموارد اللازمة لأنشطة التنفيذ وتنمية القدرات.</w:t>
      </w:r>
    </w:p>
    <w:p w14:paraId="30A5E386" w14:textId="77777777" w:rsidR="006F581A" w:rsidRDefault="006F581A" w:rsidP="006F581A">
      <w:pPr>
        <w:pStyle w:val="IPPParagraphnumbering"/>
        <w:bidi/>
        <w:spacing w:after="120" w:line="216" w:lineRule="auto"/>
        <w:ind w:hanging="680"/>
        <w:jc w:val="lowKashida"/>
        <w:rPr>
          <w:rFonts w:cs="Traditional Arabic"/>
          <w:sz w:val="30"/>
          <w:szCs w:val="30"/>
        </w:rPr>
      </w:pPr>
      <w:r w:rsidRPr="00F840E9">
        <w:rPr>
          <w:rFonts w:ascii="Traditional Arabic" w:hAnsi="Traditional Arabic" w:cs="Traditional Arabic"/>
          <w:sz w:val="30"/>
          <w:szCs w:val="30"/>
          <w:rtl/>
        </w:rPr>
        <w:t>وأعربت الأطراف المتعاقدة عن تقديرها لأنشطة التنفيذ وتنمية القدرات التي تم إنجازها، ودعت المنظمات إلى توفير</w:t>
      </w:r>
      <w:r w:rsidRPr="00AE7D3C">
        <w:rPr>
          <w:rFonts w:cs="Traditional Arabic"/>
          <w:sz w:val="30"/>
          <w:szCs w:val="30"/>
          <w:rtl/>
        </w:rPr>
        <w:t xml:space="preserve"> الموارد.</w:t>
      </w:r>
    </w:p>
    <w:p w14:paraId="67165482" w14:textId="77777777" w:rsidR="006F581A" w:rsidRDefault="006F581A" w:rsidP="006F581A">
      <w:pPr>
        <w:pStyle w:val="IPPParagraphnumbering"/>
        <w:bidi/>
        <w:spacing w:after="120" w:line="216" w:lineRule="auto"/>
        <w:ind w:hanging="680"/>
        <w:jc w:val="lowKashida"/>
        <w:rPr>
          <w:rFonts w:cs="Traditional Arabic"/>
          <w:sz w:val="30"/>
          <w:szCs w:val="30"/>
        </w:rPr>
      </w:pPr>
      <w:r w:rsidRPr="0021457F">
        <w:rPr>
          <w:rFonts w:cs="Traditional Arabic" w:hint="cs"/>
          <w:sz w:val="30"/>
          <w:szCs w:val="30"/>
          <w:rtl/>
        </w:rPr>
        <w:t>وأحاطت ال</w:t>
      </w:r>
      <w:r w:rsidRPr="0021457F">
        <w:rPr>
          <w:rFonts w:cs="Traditional Arabic"/>
          <w:sz w:val="30"/>
          <w:szCs w:val="30"/>
          <w:rtl/>
        </w:rPr>
        <w:t xml:space="preserve">هيئة </w:t>
      </w:r>
      <w:r w:rsidRPr="0021457F">
        <w:rPr>
          <w:rFonts w:cs="Traditional Arabic" w:hint="cs"/>
          <w:sz w:val="30"/>
          <w:szCs w:val="30"/>
          <w:rtl/>
        </w:rPr>
        <w:t>علمًا ب</w:t>
      </w:r>
      <w:r w:rsidRPr="0021457F">
        <w:rPr>
          <w:rFonts w:cs="Traditional Arabic"/>
          <w:sz w:val="30"/>
          <w:szCs w:val="30"/>
          <w:rtl/>
        </w:rPr>
        <w:t xml:space="preserve">الدعوة </w:t>
      </w:r>
      <w:r w:rsidRPr="0021457F">
        <w:rPr>
          <w:rFonts w:cs="Traditional Arabic" w:hint="cs"/>
          <w:sz w:val="30"/>
          <w:szCs w:val="30"/>
          <w:rtl/>
        </w:rPr>
        <w:t xml:space="preserve">إلى </w:t>
      </w:r>
      <w:r w:rsidRPr="0021457F">
        <w:rPr>
          <w:rFonts w:cs="Traditional Arabic"/>
          <w:sz w:val="30"/>
          <w:szCs w:val="30"/>
          <w:rtl/>
        </w:rPr>
        <w:t>ترجمة مواد التنفيذ إلى اللغة العربية و</w:t>
      </w:r>
      <w:r>
        <w:rPr>
          <w:rFonts w:cs="Traditional Arabic" w:hint="cs"/>
          <w:sz w:val="30"/>
          <w:szCs w:val="30"/>
          <w:rtl/>
        </w:rPr>
        <w:t>ب</w:t>
      </w:r>
      <w:r w:rsidRPr="0021457F">
        <w:rPr>
          <w:rFonts w:cs="Traditional Arabic"/>
          <w:sz w:val="30"/>
          <w:szCs w:val="30"/>
          <w:rtl/>
        </w:rPr>
        <w:t xml:space="preserve">العرض </w:t>
      </w:r>
      <w:r w:rsidRPr="0021457F">
        <w:rPr>
          <w:rFonts w:cs="Traditional Arabic" w:hint="cs"/>
          <w:sz w:val="30"/>
          <w:szCs w:val="30"/>
          <w:rtl/>
        </w:rPr>
        <w:t xml:space="preserve">الذي قدّمته </w:t>
      </w:r>
      <w:r w:rsidRPr="0021457F">
        <w:rPr>
          <w:rFonts w:cs="Traditional Arabic"/>
          <w:sz w:val="30"/>
          <w:szCs w:val="30"/>
          <w:rtl/>
        </w:rPr>
        <w:t>المملكة العربية السعودية لتوفير الموارد</w:t>
      </w:r>
      <w:r w:rsidRPr="0021457F">
        <w:rPr>
          <w:rFonts w:cs="Traditional Arabic" w:hint="cs"/>
          <w:sz w:val="30"/>
          <w:szCs w:val="30"/>
          <w:rtl/>
        </w:rPr>
        <w:t xml:space="preserve"> اللازمة </w:t>
      </w:r>
      <w:r w:rsidRPr="0021457F">
        <w:rPr>
          <w:rFonts w:cs="Traditional Arabic"/>
          <w:sz w:val="30"/>
          <w:szCs w:val="30"/>
          <w:rtl/>
        </w:rPr>
        <w:t>لدعم</w:t>
      </w:r>
      <w:r w:rsidRPr="0021457F">
        <w:rPr>
          <w:rFonts w:cs="Traditional Arabic" w:hint="cs"/>
          <w:sz w:val="30"/>
          <w:szCs w:val="30"/>
          <w:rtl/>
        </w:rPr>
        <w:t xml:space="preserve"> هذا </w:t>
      </w:r>
      <w:r>
        <w:rPr>
          <w:rFonts w:cs="Traditional Arabic" w:hint="cs"/>
          <w:sz w:val="30"/>
          <w:szCs w:val="30"/>
          <w:rtl/>
        </w:rPr>
        <w:t>ا</w:t>
      </w:r>
      <w:r w:rsidRPr="0021457F">
        <w:rPr>
          <w:rFonts w:cs="Traditional Arabic" w:hint="cs"/>
          <w:sz w:val="30"/>
          <w:szCs w:val="30"/>
          <w:rtl/>
        </w:rPr>
        <w:t>لعمل.</w:t>
      </w:r>
    </w:p>
    <w:p w14:paraId="5EB4EE58" w14:textId="77777777" w:rsidR="006F581A" w:rsidRPr="0021457F" w:rsidRDefault="006F581A" w:rsidP="006F581A">
      <w:pPr>
        <w:pStyle w:val="IPPParagraphnumbering"/>
        <w:bidi/>
        <w:spacing w:after="120" w:line="216" w:lineRule="auto"/>
        <w:ind w:hanging="680"/>
        <w:jc w:val="lowKashida"/>
        <w:rPr>
          <w:rFonts w:cs="Traditional Arabic"/>
          <w:sz w:val="30"/>
          <w:szCs w:val="30"/>
        </w:rPr>
      </w:pPr>
      <w:r w:rsidRPr="0021457F">
        <w:rPr>
          <w:rFonts w:cs="Traditional Arabic" w:hint="cs"/>
          <w:sz w:val="30"/>
          <w:szCs w:val="30"/>
          <w:rtl/>
          <w:lang w:val="fr-CA" w:bidi="ar-EG"/>
        </w:rPr>
        <w:t>وإن</w:t>
      </w:r>
      <w:r>
        <w:rPr>
          <w:rFonts w:cs="Traditional Arabic" w:hint="cs"/>
          <w:sz w:val="30"/>
          <w:szCs w:val="30"/>
          <w:rtl/>
          <w:lang w:val="fr-CA" w:bidi="ar-EG"/>
        </w:rPr>
        <w:t>ّ</w:t>
      </w:r>
      <w:r w:rsidRPr="0021457F">
        <w:rPr>
          <w:rFonts w:cs="Traditional Arabic" w:hint="cs"/>
          <w:sz w:val="30"/>
          <w:szCs w:val="30"/>
          <w:rtl/>
          <w:lang w:val="fr-CA" w:bidi="ar-EG"/>
        </w:rPr>
        <w:t xml:space="preserve"> هيئة</w:t>
      </w:r>
      <w:r>
        <w:rPr>
          <w:rFonts w:cs="Traditional Arabic" w:hint="cs"/>
          <w:sz w:val="30"/>
          <w:szCs w:val="30"/>
          <w:rtl/>
          <w:lang w:val="fr-CA" w:bidi="ar-EG"/>
        </w:rPr>
        <w:t xml:space="preserve"> تدابير الصحة النباتية</w:t>
      </w:r>
      <w:r w:rsidRPr="0021457F">
        <w:rPr>
          <w:rFonts w:cs="Traditional Arabic" w:hint="cs"/>
          <w:sz w:val="30"/>
          <w:szCs w:val="30"/>
          <w:rtl/>
        </w:rPr>
        <w:t>:</w:t>
      </w:r>
    </w:p>
    <w:p w14:paraId="5E288E1E" w14:textId="77777777" w:rsidR="006F581A" w:rsidRPr="00BF48C1" w:rsidRDefault="006F581A" w:rsidP="00B93876">
      <w:pPr>
        <w:pStyle w:val="IPPParagraphnumbering"/>
        <w:numPr>
          <w:ilvl w:val="0"/>
          <w:numId w:val="17"/>
        </w:numPr>
        <w:bidi/>
        <w:spacing w:after="120" w:line="216" w:lineRule="auto"/>
        <w:ind w:left="566" w:hanging="566"/>
        <w:jc w:val="lowKashida"/>
        <w:rPr>
          <w:rFonts w:cs="Traditional Arabic"/>
          <w:sz w:val="30"/>
          <w:szCs w:val="30"/>
          <w:rtl/>
        </w:rPr>
      </w:pPr>
      <w:r>
        <w:rPr>
          <w:rFonts w:cs="Traditional Arabic" w:hint="cs"/>
          <w:i/>
          <w:iCs/>
          <w:sz w:val="30"/>
          <w:szCs w:val="30"/>
          <w:rtl/>
        </w:rPr>
        <w:t>أخذت</w:t>
      </w:r>
      <w:r w:rsidRPr="00BF48C1">
        <w:rPr>
          <w:rFonts w:cs="Traditional Arabic"/>
          <w:i/>
          <w:iCs/>
          <w:sz w:val="30"/>
          <w:szCs w:val="30"/>
          <w:rtl/>
        </w:rPr>
        <w:t xml:space="preserve"> علمًا</w:t>
      </w:r>
      <w:r w:rsidRPr="00BF48C1">
        <w:rPr>
          <w:rFonts w:cs="Traditional Arabic"/>
          <w:sz w:val="30"/>
          <w:szCs w:val="30"/>
          <w:rtl/>
        </w:rPr>
        <w:t xml:space="preserve"> </w:t>
      </w:r>
      <w:r w:rsidRPr="00BF48C1">
        <w:rPr>
          <w:rFonts w:cs="Traditional Arabic" w:hint="cs"/>
          <w:sz w:val="30"/>
          <w:szCs w:val="30"/>
          <w:rtl/>
        </w:rPr>
        <w:t>ب</w:t>
      </w:r>
      <w:r w:rsidRPr="00BF48C1">
        <w:rPr>
          <w:rFonts w:cs="Traditional Arabic"/>
          <w:sz w:val="30"/>
          <w:szCs w:val="30"/>
          <w:rtl/>
        </w:rPr>
        <w:t xml:space="preserve">عمل اللجنة في عام </w:t>
      </w:r>
      <w:r w:rsidRPr="000411BE">
        <w:rPr>
          <w:rFonts w:ascii="Traditional Arabic" w:hAnsi="Traditional Arabic" w:cs="Traditional Arabic"/>
          <w:sz w:val="24"/>
          <w:rtl/>
        </w:rPr>
        <w:t>2023</w:t>
      </w:r>
      <w:r w:rsidRPr="00BF48C1">
        <w:rPr>
          <w:rFonts w:cs="Traditional Arabic"/>
          <w:sz w:val="30"/>
          <w:szCs w:val="30"/>
          <w:rtl/>
        </w:rPr>
        <w:t>؛</w:t>
      </w:r>
    </w:p>
    <w:p w14:paraId="54E1012B" w14:textId="77777777" w:rsidR="006F581A" w:rsidRPr="00BF48C1" w:rsidRDefault="006F581A" w:rsidP="00B93876">
      <w:pPr>
        <w:pStyle w:val="IPPParagraphnumbering"/>
        <w:numPr>
          <w:ilvl w:val="0"/>
          <w:numId w:val="17"/>
        </w:numPr>
        <w:bidi/>
        <w:spacing w:after="120" w:line="216" w:lineRule="auto"/>
        <w:ind w:left="566" w:hanging="566"/>
        <w:jc w:val="lowKashida"/>
        <w:rPr>
          <w:rFonts w:cs="Traditional Arabic"/>
          <w:sz w:val="30"/>
          <w:szCs w:val="30"/>
          <w:rtl/>
        </w:rPr>
      </w:pPr>
      <w:r>
        <w:rPr>
          <w:rFonts w:cs="Traditional Arabic" w:hint="cs"/>
          <w:sz w:val="30"/>
          <w:szCs w:val="30"/>
          <w:rtl/>
        </w:rPr>
        <w:t>وأخذت</w:t>
      </w:r>
      <w:r w:rsidRPr="00BF48C1">
        <w:rPr>
          <w:rFonts w:cs="Traditional Arabic"/>
          <w:i/>
          <w:iCs/>
          <w:sz w:val="30"/>
          <w:szCs w:val="30"/>
          <w:rtl/>
        </w:rPr>
        <w:t xml:space="preserve"> علمًا </w:t>
      </w:r>
      <w:r w:rsidRPr="00BF48C1">
        <w:rPr>
          <w:rFonts w:cs="Traditional Arabic" w:hint="cs"/>
          <w:sz w:val="30"/>
          <w:szCs w:val="30"/>
          <w:rtl/>
        </w:rPr>
        <w:t>ب</w:t>
      </w:r>
      <w:r w:rsidRPr="00BF48C1">
        <w:rPr>
          <w:rFonts w:cs="Traditional Arabic"/>
          <w:sz w:val="30"/>
          <w:szCs w:val="30"/>
          <w:rtl/>
        </w:rPr>
        <w:t xml:space="preserve">نتائج اجتماعات اللجنة لعام </w:t>
      </w:r>
      <w:r w:rsidRPr="000411BE">
        <w:rPr>
          <w:rFonts w:ascii="Traditional Arabic" w:hAnsi="Traditional Arabic" w:cs="Traditional Arabic"/>
          <w:sz w:val="24"/>
          <w:rtl/>
        </w:rPr>
        <w:t>2023</w:t>
      </w:r>
      <w:r w:rsidRPr="00BF48C1">
        <w:rPr>
          <w:rFonts w:cs="Traditional Arabic"/>
          <w:sz w:val="30"/>
          <w:szCs w:val="30"/>
          <w:rtl/>
        </w:rPr>
        <w:t>؛</w:t>
      </w:r>
    </w:p>
    <w:p w14:paraId="56F6BA84" w14:textId="77777777" w:rsidR="006F581A" w:rsidRPr="00BF48C1" w:rsidRDefault="006F581A" w:rsidP="00B93876">
      <w:pPr>
        <w:pStyle w:val="IPPParagraphnumbering"/>
        <w:numPr>
          <w:ilvl w:val="0"/>
          <w:numId w:val="17"/>
        </w:numPr>
        <w:bidi/>
        <w:spacing w:after="120" w:line="216" w:lineRule="auto"/>
        <w:ind w:left="566" w:hanging="566"/>
        <w:jc w:val="lowKashida"/>
        <w:rPr>
          <w:rFonts w:cs="Traditional Arabic"/>
          <w:sz w:val="30"/>
          <w:szCs w:val="30"/>
          <w:rtl/>
        </w:rPr>
      </w:pPr>
      <w:r>
        <w:rPr>
          <w:rFonts w:cs="Traditional Arabic" w:hint="cs"/>
          <w:sz w:val="30"/>
          <w:szCs w:val="30"/>
          <w:rtl/>
        </w:rPr>
        <w:t>وأخذت</w:t>
      </w:r>
      <w:r w:rsidRPr="00BF48C1">
        <w:rPr>
          <w:rFonts w:cs="Traditional Arabic"/>
          <w:i/>
          <w:iCs/>
          <w:sz w:val="30"/>
          <w:szCs w:val="30"/>
          <w:rtl/>
        </w:rPr>
        <w:t xml:space="preserve"> علمًا</w:t>
      </w:r>
      <w:r w:rsidRPr="00BF48C1">
        <w:rPr>
          <w:rFonts w:cs="Traditional Arabic" w:hint="cs"/>
          <w:i/>
          <w:iCs/>
          <w:sz w:val="30"/>
          <w:szCs w:val="30"/>
          <w:rtl/>
        </w:rPr>
        <w:t xml:space="preserve"> </w:t>
      </w:r>
      <w:r w:rsidRPr="00BF48C1">
        <w:rPr>
          <w:rFonts w:cs="Traditional Arabic" w:hint="cs"/>
          <w:sz w:val="30"/>
          <w:szCs w:val="30"/>
          <w:rtl/>
        </w:rPr>
        <w:t>ب</w:t>
      </w:r>
      <w:r w:rsidRPr="00BF48C1">
        <w:rPr>
          <w:rFonts w:cs="Traditional Arabic"/>
          <w:sz w:val="30"/>
          <w:szCs w:val="30"/>
          <w:rtl/>
        </w:rPr>
        <w:t xml:space="preserve">أنشطة المجموعة الفرعية المعنية بالمرصد </w:t>
      </w:r>
      <w:r w:rsidRPr="00E56AEB">
        <w:rPr>
          <w:rFonts w:cs="Traditional Arabic"/>
          <w:sz w:val="30"/>
          <w:szCs w:val="30"/>
          <w:rtl/>
        </w:rPr>
        <w:t xml:space="preserve">التابع </w:t>
      </w:r>
      <w:r w:rsidRPr="00E56AEB">
        <w:rPr>
          <w:rFonts w:cs="Traditional Arabic" w:hint="cs"/>
          <w:sz w:val="30"/>
          <w:szCs w:val="30"/>
          <w:rtl/>
        </w:rPr>
        <w:t>للاتفاقي</w:t>
      </w:r>
      <w:r>
        <w:rPr>
          <w:rFonts w:cs="Traditional Arabic" w:hint="cs"/>
          <w:sz w:val="30"/>
          <w:szCs w:val="30"/>
          <w:rtl/>
        </w:rPr>
        <w:t>ة الدولية</w:t>
      </w:r>
      <w:r w:rsidRPr="00BF48C1">
        <w:rPr>
          <w:rFonts w:cs="Traditional Arabic"/>
          <w:sz w:val="30"/>
          <w:szCs w:val="30"/>
          <w:rtl/>
        </w:rPr>
        <w:t xml:space="preserve"> وأنشطة وتحديثات </w:t>
      </w:r>
      <w:r w:rsidRPr="00BF48C1">
        <w:rPr>
          <w:rFonts w:cs="Traditional Arabic" w:hint="cs"/>
          <w:sz w:val="30"/>
          <w:szCs w:val="30"/>
          <w:rtl/>
        </w:rPr>
        <w:t xml:space="preserve">فرق اللجنة المعنية </w:t>
      </w:r>
      <w:r w:rsidRPr="006A0A03">
        <w:rPr>
          <w:rFonts w:cs="Traditional Arabic" w:hint="cs"/>
          <w:sz w:val="30"/>
          <w:szCs w:val="30"/>
          <w:rtl/>
        </w:rPr>
        <w:t>بال</w:t>
      </w:r>
      <w:r w:rsidRPr="006A0A03">
        <w:rPr>
          <w:rFonts w:cs="Traditional Arabic"/>
          <w:sz w:val="30"/>
          <w:szCs w:val="30"/>
          <w:rtl/>
        </w:rPr>
        <w:t xml:space="preserve">تزامات </w:t>
      </w:r>
      <w:r w:rsidRPr="006A0A03">
        <w:rPr>
          <w:rFonts w:cs="Traditional Arabic" w:hint="cs"/>
          <w:sz w:val="30"/>
          <w:szCs w:val="30"/>
          <w:rtl/>
        </w:rPr>
        <w:t>تقديم</w:t>
      </w:r>
      <w:r w:rsidRPr="006A0A03">
        <w:rPr>
          <w:rFonts w:cs="Traditional Arabic"/>
          <w:sz w:val="30"/>
          <w:szCs w:val="30"/>
          <w:rtl/>
        </w:rPr>
        <w:t xml:space="preserve"> التقارير </w:t>
      </w:r>
      <w:r w:rsidRPr="006A0A03">
        <w:rPr>
          <w:rFonts w:cs="Traditional Arabic" w:hint="cs"/>
          <w:sz w:val="30"/>
          <w:szCs w:val="30"/>
          <w:rtl/>
        </w:rPr>
        <w:t>الوطنية</w:t>
      </w:r>
      <w:r>
        <w:rPr>
          <w:rFonts w:cs="Traditional Arabic" w:hint="cs"/>
          <w:sz w:val="30"/>
          <w:szCs w:val="30"/>
          <w:rtl/>
        </w:rPr>
        <w:t xml:space="preserve">، </w:t>
      </w:r>
      <w:r w:rsidRPr="00BF48C1">
        <w:rPr>
          <w:rFonts w:cs="Traditional Arabic" w:hint="cs"/>
          <w:sz w:val="30"/>
          <w:szCs w:val="30"/>
          <w:rtl/>
        </w:rPr>
        <w:t>وتقييم</w:t>
      </w:r>
      <w:r w:rsidRPr="00BF48C1">
        <w:rPr>
          <w:rFonts w:cs="Traditional Arabic"/>
          <w:sz w:val="30"/>
          <w:szCs w:val="30"/>
          <w:rtl/>
        </w:rPr>
        <w:t xml:space="preserve"> القدرات في مجال الصحة النباتية، </w:t>
      </w:r>
      <w:r w:rsidRPr="00BF48C1">
        <w:rPr>
          <w:rFonts w:cs="Traditional Arabic" w:hint="cs"/>
          <w:sz w:val="30"/>
          <w:szCs w:val="30"/>
          <w:rtl/>
        </w:rPr>
        <w:t>و</w:t>
      </w:r>
      <w:r>
        <w:rPr>
          <w:rFonts w:cs="Traditional Arabic" w:hint="cs"/>
          <w:sz w:val="30"/>
          <w:szCs w:val="30"/>
          <w:rtl/>
        </w:rPr>
        <w:t xml:space="preserve">مرض </w:t>
      </w:r>
      <w:r w:rsidRPr="00BF48C1">
        <w:rPr>
          <w:rFonts w:cs="Traditional Arabic" w:hint="cs"/>
          <w:sz w:val="30"/>
          <w:szCs w:val="30"/>
          <w:rtl/>
        </w:rPr>
        <w:t xml:space="preserve">ذبول الموز </w:t>
      </w:r>
      <w:r w:rsidRPr="00E15C50">
        <w:rPr>
          <w:rFonts w:cs="Traditional Arabic" w:hint="cs"/>
          <w:sz w:val="30"/>
          <w:szCs w:val="30"/>
          <w:rtl/>
        </w:rPr>
        <w:t xml:space="preserve">الفطري من السلالة </w:t>
      </w:r>
      <w:r w:rsidRPr="00F840E9">
        <w:rPr>
          <w:rFonts w:ascii="Traditional Arabic" w:hAnsi="Traditional Arabic" w:cs="Traditional Arabic"/>
          <w:sz w:val="30"/>
          <w:szCs w:val="30"/>
          <w:rtl/>
        </w:rPr>
        <w:t>الاستوائية</w:t>
      </w:r>
      <w:r w:rsidRPr="00F840E9">
        <w:rPr>
          <w:rFonts w:ascii="Traditional Arabic" w:hAnsi="Traditional Arabic" w:cs="Traditional Arabic"/>
          <w:sz w:val="24"/>
          <w:rtl/>
        </w:rPr>
        <w:t xml:space="preserve"> </w:t>
      </w:r>
      <w:r w:rsidRPr="001748D5">
        <w:rPr>
          <w:rFonts w:ascii="Traditional Arabic" w:hAnsi="Traditional Arabic" w:cs="Traditional Arabic" w:hint="cs"/>
          <w:sz w:val="24"/>
          <w:rtl/>
        </w:rPr>
        <w:t>4</w:t>
      </w:r>
      <w:r w:rsidRPr="00F840E9">
        <w:rPr>
          <w:rFonts w:ascii="Traditional Arabic" w:hAnsi="Traditional Arabic" w:cs="Traditional Arabic"/>
          <w:sz w:val="30"/>
          <w:szCs w:val="30"/>
          <w:rtl/>
        </w:rPr>
        <w:t xml:space="preserve"> (</w:t>
      </w:r>
      <w:r w:rsidRPr="00F840E9">
        <w:rPr>
          <w:sz w:val="24"/>
        </w:rPr>
        <w:t>TR4</w:t>
      </w:r>
      <w:r w:rsidRPr="00F840E9">
        <w:rPr>
          <w:rFonts w:ascii="Traditional Arabic" w:hAnsi="Traditional Arabic" w:cs="Traditional Arabic"/>
          <w:sz w:val="30"/>
          <w:szCs w:val="30"/>
          <w:rtl/>
        </w:rPr>
        <w:t xml:space="preserve">)، </w:t>
      </w:r>
      <w:r w:rsidRPr="00E15C50">
        <w:rPr>
          <w:rFonts w:cs="Traditional Arabic"/>
          <w:sz w:val="30"/>
          <w:szCs w:val="30"/>
          <w:rtl/>
        </w:rPr>
        <w:t>و</w:t>
      </w:r>
      <w:r w:rsidRPr="00E15C50">
        <w:rPr>
          <w:rFonts w:cs="Traditional Arabic" w:hint="cs"/>
          <w:sz w:val="30"/>
          <w:szCs w:val="30"/>
          <w:rtl/>
        </w:rPr>
        <w:t>ال</w:t>
      </w:r>
      <w:r w:rsidRPr="00E15C50">
        <w:rPr>
          <w:rFonts w:cs="Traditional Arabic"/>
          <w:sz w:val="30"/>
          <w:szCs w:val="30"/>
          <w:rtl/>
        </w:rPr>
        <w:t>أدلة</w:t>
      </w:r>
      <w:r w:rsidRPr="00BF48C1">
        <w:rPr>
          <w:rFonts w:cs="Traditional Arabic"/>
          <w:sz w:val="30"/>
          <w:szCs w:val="30"/>
          <w:rtl/>
        </w:rPr>
        <w:t xml:space="preserve"> والمواد التدريبية</w:t>
      </w:r>
      <w:r>
        <w:rPr>
          <w:rFonts w:cs="Traditional Arabic" w:hint="cs"/>
          <w:sz w:val="30"/>
          <w:szCs w:val="30"/>
          <w:rtl/>
        </w:rPr>
        <w:t xml:space="preserve"> الخاصة ب</w:t>
      </w:r>
      <w:r w:rsidRPr="00BF48C1">
        <w:rPr>
          <w:rFonts w:cs="Traditional Arabic"/>
          <w:sz w:val="30"/>
          <w:szCs w:val="30"/>
          <w:rtl/>
        </w:rPr>
        <w:t>الاتفاقية الدولية، والتجارة الإلكترونية، و</w:t>
      </w:r>
      <w:r>
        <w:rPr>
          <w:rFonts w:cs="Traditional Arabic" w:hint="cs"/>
          <w:sz w:val="30"/>
          <w:szCs w:val="30"/>
          <w:rtl/>
        </w:rPr>
        <w:t>الا</w:t>
      </w:r>
      <w:r w:rsidRPr="00BF48C1">
        <w:rPr>
          <w:rFonts w:cs="Traditional Arabic"/>
          <w:sz w:val="30"/>
          <w:szCs w:val="30"/>
          <w:rtl/>
        </w:rPr>
        <w:t>ست</w:t>
      </w:r>
      <w:r>
        <w:rPr>
          <w:rFonts w:cs="Traditional Arabic" w:hint="cs"/>
          <w:sz w:val="30"/>
          <w:szCs w:val="30"/>
          <w:rtl/>
        </w:rPr>
        <w:t>عانة ب</w:t>
      </w:r>
      <w:r w:rsidRPr="00BF48C1">
        <w:rPr>
          <w:rFonts w:cs="Traditional Arabic"/>
          <w:sz w:val="30"/>
          <w:szCs w:val="30"/>
          <w:rtl/>
        </w:rPr>
        <w:t xml:space="preserve">كيانات من الأطراف الثالثة، </w:t>
      </w:r>
      <w:r w:rsidRPr="00BF48C1">
        <w:rPr>
          <w:rFonts w:cs="Traditional Arabic" w:hint="cs"/>
          <w:sz w:val="30"/>
          <w:szCs w:val="30"/>
          <w:rtl/>
        </w:rPr>
        <w:t>والخطوط</w:t>
      </w:r>
      <w:r w:rsidRPr="00BF48C1">
        <w:rPr>
          <w:rFonts w:cs="Traditional Arabic"/>
          <w:sz w:val="30"/>
          <w:szCs w:val="30"/>
          <w:rtl/>
        </w:rPr>
        <w:t xml:space="preserve"> التوجيهية </w:t>
      </w:r>
      <w:r w:rsidRPr="00BF48C1">
        <w:rPr>
          <w:rFonts w:cs="Traditional Arabic" w:hint="cs"/>
          <w:sz w:val="30"/>
          <w:szCs w:val="30"/>
          <w:rtl/>
          <w:lang w:val="fr-CA" w:bidi="ar-EG"/>
        </w:rPr>
        <w:t>لحلق</w:t>
      </w:r>
      <w:r>
        <w:rPr>
          <w:rFonts w:cs="Traditional Arabic" w:hint="cs"/>
          <w:sz w:val="30"/>
          <w:szCs w:val="30"/>
          <w:rtl/>
          <w:lang w:val="fr-CA" w:bidi="ar-EG"/>
        </w:rPr>
        <w:t>ات ال</w:t>
      </w:r>
      <w:r w:rsidRPr="00BF48C1">
        <w:rPr>
          <w:rFonts w:cs="Traditional Arabic"/>
          <w:sz w:val="30"/>
          <w:szCs w:val="30"/>
          <w:rtl/>
        </w:rPr>
        <w:t xml:space="preserve">عمل الإقليمية للاتفاقية الدولية، </w:t>
      </w:r>
      <w:r w:rsidRPr="00BF48C1">
        <w:rPr>
          <w:rFonts w:cs="Traditional Arabic" w:hint="cs"/>
          <w:sz w:val="30"/>
          <w:szCs w:val="30"/>
          <w:rtl/>
        </w:rPr>
        <w:t>ووضع</w:t>
      </w:r>
      <w:r w:rsidRPr="00BF48C1">
        <w:rPr>
          <w:rFonts w:cs="Traditional Arabic"/>
          <w:sz w:val="30"/>
          <w:szCs w:val="30"/>
          <w:rtl/>
        </w:rPr>
        <w:t xml:space="preserve"> دليل </w:t>
      </w:r>
      <w:r>
        <w:rPr>
          <w:rFonts w:cs="Traditional Arabic" w:hint="cs"/>
          <w:sz w:val="30"/>
          <w:szCs w:val="30"/>
          <w:rtl/>
        </w:rPr>
        <w:t>ال</w:t>
      </w:r>
      <w:r w:rsidRPr="00BF48C1">
        <w:rPr>
          <w:rFonts w:cs="Traditional Arabic"/>
          <w:sz w:val="30"/>
          <w:szCs w:val="30"/>
          <w:rtl/>
        </w:rPr>
        <w:t xml:space="preserve">مشاركة </w:t>
      </w:r>
      <w:r>
        <w:rPr>
          <w:rFonts w:cs="Traditional Arabic" w:hint="cs"/>
          <w:sz w:val="30"/>
          <w:szCs w:val="30"/>
          <w:rtl/>
        </w:rPr>
        <w:t xml:space="preserve">في </w:t>
      </w:r>
      <w:r w:rsidRPr="00BF48C1">
        <w:rPr>
          <w:rFonts w:cs="Traditional Arabic" w:hint="cs"/>
          <w:sz w:val="30"/>
          <w:szCs w:val="30"/>
          <w:rtl/>
        </w:rPr>
        <w:t>ال</w:t>
      </w:r>
      <w:r w:rsidRPr="00BF48C1">
        <w:rPr>
          <w:rFonts w:cs="Traditional Arabic"/>
          <w:sz w:val="30"/>
          <w:szCs w:val="30"/>
          <w:rtl/>
        </w:rPr>
        <w:t>هيئة، و</w:t>
      </w:r>
      <w:r>
        <w:rPr>
          <w:rFonts w:cs="Traditional Arabic" w:hint="cs"/>
          <w:sz w:val="30"/>
          <w:szCs w:val="30"/>
          <w:rtl/>
        </w:rPr>
        <w:t>الم</w:t>
      </w:r>
      <w:r w:rsidRPr="00BF48C1">
        <w:rPr>
          <w:rFonts w:cs="Traditional Arabic"/>
          <w:sz w:val="30"/>
          <w:szCs w:val="30"/>
          <w:rtl/>
        </w:rPr>
        <w:t>وارد</w:t>
      </w:r>
      <w:r>
        <w:rPr>
          <w:rFonts w:cs="Traditional Arabic" w:hint="cs"/>
          <w:sz w:val="30"/>
          <w:szCs w:val="30"/>
          <w:rtl/>
        </w:rPr>
        <w:t xml:space="preserve"> المساهم بها</w:t>
      </w:r>
      <w:r w:rsidRPr="00BF48C1">
        <w:rPr>
          <w:rFonts w:cs="Traditional Arabic"/>
          <w:sz w:val="30"/>
          <w:szCs w:val="30"/>
          <w:rtl/>
        </w:rPr>
        <w:t>، والمشاريع، و</w:t>
      </w:r>
      <w:r>
        <w:rPr>
          <w:rFonts w:cs="Traditional Arabic" w:hint="cs"/>
          <w:sz w:val="30"/>
          <w:szCs w:val="30"/>
          <w:rtl/>
        </w:rPr>
        <w:t xml:space="preserve">اقتراح </w:t>
      </w:r>
      <w:r w:rsidRPr="00BF48C1">
        <w:rPr>
          <w:rFonts w:cs="Traditional Arabic" w:hint="cs"/>
          <w:sz w:val="30"/>
          <w:szCs w:val="30"/>
          <w:rtl/>
        </w:rPr>
        <w:t>مواضيع</w:t>
      </w:r>
      <w:r w:rsidRPr="00BF48C1">
        <w:rPr>
          <w:rFonts w:cs="Traditional Arabic"/>
          <w:sz w:val="30"/>
          <w:szCs w:val="30"/>
          <w:rtl/>
        </w:rPr>
        <w:t xml:space="preserve"> </w:t>
      </w:r>
      <w:r>
        <w:rPr>
          <w:rFonts w:cs="Traditional Arabic" w:hint="cs"/>
          <w:sz w:val="30"/>
          <w:szCs w:val="30"/>
          <w:rtl/>
        </w:rPr>
        <w:t>ل</w:t>
      </w:r>
      <w:r w:rsidRPr="00BF48C1">
        <w:rPr>
          <w:rFonts w:cs="Traditional Arabic"/>
          <w:sz w:val="30"/>
          <w:szCs w:val="30"/>
          <w:rtl/>
        </w:rPr>
        <w:t>لتنفيذ؛</w:t>
      </w:r>
    </w:p>
    <w:p w14:paraId="525E495F" w14:textId="77777777" w:rsidR="006F581A" w:rsidRPr="00BF48C1" w:rsidRDefault="006F581A" w:rsidP="00B93876">
      <w:pPr>
        <w:pStyle w:val="IPPParagraphnumbering"/>
        <w:numPr>
          <w:ilvl w:val="0"/>
          <w:numId w:val="17"/>
        </w:numPr>
        <w:bidi/>
        <w:spacing w:after="120" w:line="216" w:lineRule="auto"/>
        <w:ind w:left="566" w:hanging="566"/>
        <w:jc w:val="lowKashida"/>
        <w:rPr>
          <w:rFonts w:cs="Traditional Arabic"/>
          <w:sz w:val="30"/>
          <w:szCs w:val="30"/>
          <w:rtl/>
        </w:rPr>
      </w:pPr>
      <w:r>
        <w:rPr>
          <w:rFonts w:cs="Traditional Arabic" w:hint="cs"/>
          <w:sz w:val="30"/>
          <w:szCs w:val="30"/>
          <w:rtl/>
        </w:rPr>
        <w:t>وأخذت</w:t>
      </w:r>
      <w:r w:rsidRPr="00BF48C1">
        <w:rPr>
          <w:rFonts w:cs="Traditional Arabic"/>
          <w:i/>
          <w:iCs/>
          <w:sz w:val="30"/>
          <w:szCs w:val="30"/>
          <w:rtl/>
        </w:rPr>
        <w:t xml:space="preserve"> علمًا</w:t>
      </w:r>
      <w:r w:rsidRPr="00BF48C1">
        <w:rPr>
          <w:rFonts w:cs="Traditional Arabic" w:hint="cs"/>
          <w:i/>
          <w:iCs/>
          <w:sz w:val="30"/>
          <w:szCs w:val="30"/>
          <w:rtl/>
        </w:rPr>
        <w:t xml:space="preserve"> بالخطوط </w:t>
      </w:r>
      <w:r w:rsidRPr="00BF48C1">
        <w:rPr>
          <w:rFonts w:cs="Traditional Arabic"/>
          <w:i/>
          <w:iCs/>
          <w:sz w:val="30"/>
          <w:szCs w:val="30"/>
          <w:rtl/>
        </w:rPr>
        <w:t xml:space="preserve">التوجيهية </w:t>
      </w:r>
      <w:r>
        <w:rPr>
          <w:rFonts w:cs="Traditional Arabic" w:hint="cs"/>
          <w:i/>
          <w:iCs/>
          <w:sz w:val="30"/>
          <w:szCs w:val="30"/>
          <w:rtl/>
        </w:rPr>
        <w:t>المنقحة</w:t>
      </w:r>
      <w:r w:rsidRPr="00BF48C1">
        <w:rPr>
          <w:rFonts w:cs="Traditional Arabic"/>
          <w:i/>
          <w:iCs/>
          <w:sz w:val="30"/>
          <w:szCs w:val="30"/>
          <w:rtl/>
        </w:rPr>
        <w:t xml:space="preserve"> </w:t>
      </w:r>
      <w:r>
        <w:rPr>
          <w:rFonts w:cs="Traditional Arabic" w:hint="cs"/>
          <w:i/>
          <w:iCs/>
          <w:sz w:val="30"/>
          <w:szCs w:val="30"/>
          <w:rtl/>
        </w:rPr>
        <w:t>ل</w:t>
      </w:r>
      <w:r w:rsidRPr="00BF48C1">
        <w:rPr>
          <w:rFonts w:cs="Traditional Arabic" w:hint="cs"/>
          <w:i/>
          <w:iCs/>
          <w:sz w:val="30"/>
          <w:szCs w:val="30"/>
          <w:rtl/>
        </w:rPr>
        <w:t xml:space="preserve">حلقات </w:t>
      </w:r>
      <w:r w:rsidRPr="00BF48C1">
        <w:rPr>
          <w:rFonts w:cs="Traditional Arabic"/>
          <w:i/>
          <w:iCs/>
          <w:sz w:val="30"/>
          <w:szCs w:val="30"/>
          <w:rtl/>
        </w:rPr>
        <w:t>العمل الإقليمية للاتفاقية الدولية</w:t>
      </w:r>
      <w:r>
        <w:rPr>
          <w:rFonts w:cs="Traditional Arabic" w:hint="cs"/>
          <w:i/>
          <w:iCs/>
          <w:sz w:val="30"/>
          <w:szCs w:val="30"/>
          <w:rtl/>
        </w:rPr>
        <w:t xml:space="preserve"> </w:t>
      </w:r>
      <w:r w:rsidRPr="00BF48C1">
        <w:rPr>
          <w:rFonts w:cs="Traditional Arabic"/>
          <w:sz w:val="30"/>
          <w:szCs w:val="30"/>
          <w:rtl/>
        </w:rPr>
        <w:t xml:space="preserve">على النحو الوارد </w:t>
      </w:r>
      <w:r w:rsidRPr="00BF48C1">
        <w:rPr>
          <w:rFonts w:cs="Traditional Arabic" w:hint="cs"/>
          <w:sz w:val="30"/>
          <w:szCs w:val="30"/>
          <w:rtl/>
        </w:rPr>
        <w:t xml:space="preserve">في الوثيقة </w:t>
      </w:r>
      <w:r w:rsidRPr="00BF48C1">
        <w:rPr>
          <w:rFonts w:cs="Traditional Arabic"/>
          <w:sz w:val="24"/>
        </w:rPr>
        <w:t>CPM 2024/41_02</w:t>
      </w:r>
      <w:r w:rsidRPr="00BF48C1">
        <w:rPr>
          <w:rFonts w:cs="Traditional Arabic"/>
          <w:sz w:val="30"/>
          <w:szCs w:val="30"/>
          <w:rtl/>
        </w:rPr>
        <w:t>؛</w:t>
      </w:r>
    </w:p>
    <w:p w14:paraId="06319F2D" w14:textId="199E5967" w:rsidR="006F581A" w:rsidRPr="00BF48C1" w:rsidRDefault="006F581A" w:rsidP="00B93876">
      <w:pPr>
        <w:pStyle w:val="IPPParagraphnumbering"/>
        <w:numPr>
          <w:ilvl w:val="0"/>
          <w:numId w:val="17"/>
        </w:numPr>
        <w:bidi/>
        <w:spacing w:after="120" w:line="216" w:lineRule="auto"/>
        <w:ind w:left="566" w:hanging="566"/>
        <w:jc w:val="lowKashida"/>
        <w:rPr>
          <w:rFonts w:cs="Traditional Arabic"/>
          <w:sz w:val="30"/>
          <w:szCs w:val="30"/>
          <w:rtl/>
        </w:rPr>
      </w:pPr>
      <w:r w:rsidRPr="00BF48C1">
        <w:rPr>
          <w:rFonts w:cs="Traditional Arabic" w:hint="cs"/>
          <w:sz w:val="30"/>
          <w:szCs w:val="30"/>
          <w:rtl/>
        </w:rPr>
        <w:t>و</w:t>
      </w:r>
      <w:r w:rsidRPr="00BF48C1">
        <w:rPr>
          <w:rFonts w:cs="Traditional Arabic"/>
          <w:i/>
          <w:iCs/>
          <w:sz w:val="30"/>
          <w:szCs w:val="30"/>
          <w:rtl/>
        </w:rPr>
        <w:t>شج</w:t>
      </w:r>
      <w:r>
        <w:rPr>
          <w:rFonts w:cs="Traditional Arabic" w:hint="cs"/>
          <w:i/>
          <w:iCs/>
          <w:sz w:val="30"/>
          <w:szCs w:val="30"/>
          <w:rtl/>
        </w:rPr>
        <w:t>ّ</w:t>
      </w:r>
      <w:r w:rsidRPr="00BF48C1">
        <w:rPr>
          <w:rFonts w:cs="Traditional Arabic"/>
          <w:i/>
          <w:iCs/>
          <w:sz w:val="30"/>
          <w:szCs w:val="30"/>
          <w:rtl/>
        </w:rPr>
        <w:t>عت</w:t>
      </w:r>
      <w:r w:rsidRPr="00BF48C1">
        <w:rPr>
          <w:rFonts w:cs="Traditional Arabic"/>
          <w:sz w:val="30"/>
          <w:szCs w:val="30"/>
          <w:rtl/>
        </w:rPr>
        <w:t xml:space="preserve"> الأطراف المتعاقدة على توفير الموارد لأنشطة نظام الإنذار</w:t>
      </w:r>
      <w:r w:rsidRPr="00CD4EB7">
        <w:rPr>
          <w:rFonts w:cs="Traditional Arabic"/>
          <w:sz w:val="30"/>
          <w:szCs w:val="30"/>
          <w:rtl/>
        </w:rPr>
        <w:t xml:space="preserve"> </w:t>
      </w:r>
      <w:r>
        <w:rPr>
          <w:rFonts w:cs="Traditional Arabic" w:hint="cs"/>
          <w:sz w:val="30"/>
          <w:szCs w:val="30"/>
          <w:rtl/>
        </w:rPr>
        <w:t>ل</w:t>
      </w:r>
      <w:r w:rsidRPr="00BF48C1">
        <w:rPr>
          <w:rFonts w:cs="Traditional Arabic"/>
          <w:sz w:val="30"/>
          <w:szCs w:val="30"/>
          <w:rtl/>
        </w:rPr>
        <w:t>تفشي الآفات والاستجابة</w:t>
      </w:r>
      <w:r>
        <w:rPr>
          <w:rFonts w:cs="Traditional Arabic" w:hint="cs"/>
          <w:sz w:val="30"/>
          <w:szCs w:val="30"/>
          <w:rtl/>
        </w:rPr>
        <w:t xml:space="preserve"> لها</w:t>
      </w:r>
      <w:r w:rsidRPr="00BF48C1">
        <w:rPr>
          <w:rFonts w:cs="Traditional Arabic"/>
          <w:sz w:val="30"/>
          <w:szCs w:val="30"/>
          <w:rtl/>
        </w:rPr>
        <w:t xml:space="preserve"> والأنشطة الأخرى التي تعاني من نقص التمويل، مثل التزامات </w:t>
      </w:r>
      <w:r w:rsidRPr="00BF48C1">
        <w:rPr>
          <w:rFonts w:cs="Traditional Arabic" w:hint="cs"/>
          <w:sz w:val="30"/>
          <w:szCs w:val="30"/>
          <w:rtl/>
        </w:rPr>
        <w:t>تقديم</w:t>
      </w:r>
      <w:r w:rsidRPr="00BF48C1">
        <w:rPr>
          <w:rFonts w:cs="Traditional Arabic"/>
          <w:sz w:val="30"/>
          <w:szCs w:val="30"/>
          <w:rtl/>
        </w:rPr>
        <w:t xml:space="preserve"> التقارير </w:t>
      </w:r>
      <w:r w:rsidRPr="00BF48C1">
        <w:rPr>
          <w:rFonts w:cs="Traditional Arabic" w:hint="cs"/>
          <w:sz w:val="30"/>
          <w:szCs w:val="30"/>
          <w:rtl/>
        </w:rPr>
        <w:t>الوطنية</w:t>
      </w:r>
      <w:r w:rsidRPr="00BF48C1">
        <w:rPr>
          <w:rFonts w:cs="Traditional Arabic"/>
          <w:sz w:val="30"/>
          <w:szCs w:val="30"/>
          <w:rtl/>
        </w:rPr>
        <w:t xml:space="preserve">، والتنسيق العالمي </w:t>
      </w:r>
      <w:r w:rsidRPr="00BF48C1">
        <w:rPr>
          <w:rFonts w:cs="Traditional Arabic" w:hint="cs"/>
          <w:sz w:val="30"/>
          <w:szCs w:val="30"/>
          <w:rtl/>
        </w:rPr>
        <w:t xml:space="preserve">لمكافحة </w:t>
      </w:r>
      <w:r>
        <w:rPr>
          <w:rFonts w:cs="Traditional Arabic" w:hint="cs"/>
          <w:sz w:val="30"/>
          <w:szCs w:val="30"/>
          <w:rtl/>
        </w:rPr>
        <w:t>مرض ذبول</w:t>
      </w:r>
      <w:r w:rsidRPr="00BF48C1">
        <w:rPr>
          <w:rFonts w:cs="Traditional Arabic" w:hint="cs"/>
          <w:sz w:val="30"/>
          <w:szCs w:val="30"/>
          <w:rtl/>
        </w:rPr>
        <w:t xml:space="preserve"> </w:t>
      </w:r>
      <w:r w:rsidRPr="00E15C50">
        <w:rPr>
          <w:rFonts w:cs="Traditional Arabic" w:hint="cs"/>
          <w:sz w:val="30"/>
          <w:szCs w:val="30"/>
          <w:rtl/>
        </w:rPr>
        <w:t xml:space="preserve">الموز الفطري من السلالة الاستوائية </w:t>
      </w:r>
      <w:r w:rsidRPr="001748D5">
        <w:rPr>
          <w:rFonts w:cs="Traditional Arabic" w:hint="cs"/>
          <w:sz w:val="24"/>
          <w:rtl/>
        </w:rPr>
        <w:t>4</w:t>
      </w:r>
      <w:r w:rsidRPr="00E15C50">
        <w:rPr>
          <w:rFonts w:cs="Traditional Arabic" w:hint="cs"/>
          <w:sz w:val="30"/>
          <w:szCs w:val="30"/>
          <w:rtl/>
        </w:rPr>
        <w:t xml:space="preserve"> </w:t>
      </w:r>
      <w:r w:rsidRPr="00E15C50">
        <w:rPr>
          <w:rFonts w:cs="Traditional Arabic"/>
          <w:sz w:val="30"/>
          <w:szCs w:val="30"/>
        </w:rPr>
        <w:t>(</w:t>
      </w:r>
      <w:r w:rsidRPr="00E15C50">
        <w:rPr>
          <w:rFonts w:cs="Traditional Arabic"/>
          <w:sz w:val="24"/>
        </w:rPr>
        <w:t>TR4</w:t>
      </w:r>
      <w:r w:rsidRPr="00E15C50">
        <w:rPr>
          <w:rFonts w:cs="Traditional Arabic"/>
          <w:sz w:val="30"/>
          <w:szCs w:val="30"/>
        </w:rPr>
        <w:t>)</w:t>
      </w:r>
      <w:r w:rsidRPr="00E15C50">
        <w:rPr>
          <w:rFonts w:cs="Traditional Arabic"/>
          <w:sz w:val="30"/>
          <w:szCs w:val="30"/>
          <w:rtl/>
        </w:rPr>
        <w:t>، و</w:t>
      </w:r>
      <w:r>
        <w:rPr>
          <w:rFonts w:cs="Traditional Arabic" w:hint="cs"/>
          <w:sz w:val="30"/>
          <w:szCs w:val="30"/>
          <w:rtl/>
        </w:rPr>
        <w:t xml:space="preserve">استدامة عمل </w:t>
      </w:r>
      <w:r w:rsidRPr="00E15C50">
        <w:rPr>
          <w:rFonts w:cs="Traditional Arabic"/>
          <w:sz w:val="30"/>
          <w:szCs w:val="30"/>
          <w:rtl/>
        </w:rPr>
        <w:t>مرصد</w:t>
      </w:r>
      <w:r w:rsidRPr="00BF48C1">
        <w:rPr>
          <w:rFonts w:cs="Traditional Arabic"/>
          <w:sz w:val="30"/>
          <w:szCs w:val="30"/>
          <w:rtl/>
        </w:rPr>
        <w:t xml:space="preserve"> الاتفاقية الدولية</w:t>
      </w:r>
      <w:r>
        <w:rPr>
          <w:rFonts w:cs="Traditional Arabic" w:hint="cs"/>
          <w:sz w:val="30"/>
          <w:szCs w:val="30"/>
          <w:rtl/>
        </w:rPr>
        <w:t xml:space="preserve"> و</w:t>
      </w:r>
      <w:r w:rsidRPr="00BF48C1">
        <w:rPr>
          <w:rFonts w:cs="Traditional Arabic" w:hint="cs"/>
          <w:sz w:val="30"/>
          <w:szCs w:val="30"/>
          <w:rtl/>
        </w:rPr>
        <w:t>تقييم</w:t>
      </w:r>
      <w:r w:rsidRPr="00BF48C1">
        <w:rPr>
          <w:rFonts w:cs="Traditional Arabic"/>
          <w:sz w:val="30"/>
          <w:szCs w:val="30"/>
          <w:rtl/>
        </w:rPr>
        <w:t xml:space="preserve"> القدرات في مجال الصحة </w:t>
      </w:r>
      <w:r w:rsidRPr="00BF48C1">
        <w:rPr>
          <w:rFonts w:cs="Traditional Arabic" w:hint="cs"/>
          <w:sz w:val="30"/>
          <w:szCs w:val="30"/>
          <w:rtl/>
        </w:rPr>
        <w:t>النباتية؛</w:t>
      </w:r>
    </w:p>
    <w:p w14:paraId="38B436C6" w14:textId="77777777" w:rsidR="006F581A" w:rsidRPr="00BF48C1" w:rsidRDefault="006F581A" w:rsidP="00B93876">
      <w:pPr>
        <w:pStyle w:val="IPPParagraphnumbering"/>
        <w:numPr>
          <w:ilvl w:val="0"/>
          <w:numId w:val="17"/>
        </w:numPr>
        <w:bidi/>
        <w:spacing w:after="120" w:line="216" w:lineRule="auto"/>
        <w:ind w:left="566" w:hanging="566"/>
        <w:jc w:val="lowKashida"/>
        <w:rPr>
          <w:rFonts w:cs="Traditional Arabic"/>
          <w:sz w:val="30"/>
          <w:szCs w:val="30"/>
          <w:rtl/>
        </w:rPr>
      </w:pPr>
      <w:r w:rsidRPr="00BF48C1">
        <w:rPr>
          <w:rFonts w:cs="Traditional Arabic" w:hint="cs"/>
          <w:sz w:val="30"/>
          <w:szCs w:val="30"/>
          <w:rtl/>
        </w:rPr>
        <w:t>و</w:t>
      </w:r>
      <w:r w:rsidRPr="00BF48C1">
        <w:rPr>
          <w:rFonts w:cs="Traditional Arabic"/>
          <w:i/>
          <w:iCs/>
          <w:sz w:val="30"/>
          <w:szCs w:val="30"/>
          <w:rtl/>
        </w:rPr>
        <w:t>طلبت</w:t>
      </w:r>
      <w:r w:rsidRPr="00BF48C1">
        <w:rPr>
          <w:rFonts w:cs="Traditional Arabic"/>
          <w:sz w:val="30"/>
          <w:szCs w:val="30"/>
          <w:rtl/>
        </w:rPr>
        <w:t xml:space="preserve"> أن تقوم اللجان </w:t>
      </w:r>
      <w:r>
        <w:rPr>
          <w:rFonts w:cs="Traditional Arabic" w:hint="cs"/>
          <w:sz w:val="30"/>
          <w:szCs w:val="30"/>
          <w:rtl/>
        </w:rPr>
        <w:t xml:space="preserve">التي تتولى تنظيم </w:t>
      </w:r>
      <w:r w:rsidRPr="00BF48C1">
        <w:rPr>
          <w:rFonts w:cs="Traditional Arabic" w:hint="cs"/>
          <w:sz w:val="30"/>
          <w:szCs w:val="30"/>
          <w:rtl/>
        </w:rPr>
        <w:t>حلقات</w:t>
      </w:r>
      <w:r w:rsidRPr="00BF48C1">
        <w:rPr>
          <w:rFonts w:cs="Traditional Arabic"/>
          <w:sz w:val="30"/>
          <w:szCs w:val="30"/>
          <w:rtl/>
        </w:rPr>
        <w:t xml:space="preserve"> العمل الإقليمية للاتفاقية الدولية ب</w:t>
      </w:r>
      <w:r>
        <w:rPr>
          <w:rFonts w:cs="Traditional Arabic" w:hint="cs"/>
          <w:sz w:val="30"/>
          <w:szCs w:val="30"/>
          <w:rtl/>
        </w:rPr>
        <w:t xml:space="preserve">إدراج </w:t>
      </w:r>
      <w:r w:rsidRPr="00BF48C1">
        <w:rPr>
          <w:rFonts w:cs="Traditional Arabic"/>
          <w:sz w:val="30"/>
          <w:szCs w:val="30"/>
          <w:rtl/>
        </w:rPr>
        <w:t>أنشطة مخصصة لتحديد قضايا تنفيذ الاتفاقية الدولية ومناقش</w:t>
      </w:r>
      <w:r w:rsidRPr="00BF48C1">
        <w:rPr>
          <w:rFonts w:cs="Traditional Arabic" w:hint="cs"/>
          <w:sz w:val="30"/>
          <w:szCs w:val="30"/>
          <w:rtl/>
        </w:rPr>
        <w:t>تها</w:t>
      </w:r>
      <w:r w:rsidRPr="00BF48C1">
        <w:rPr>
          <w:rFonts w:cs="Traditional Arabic"/>
          <w:sz w:val="30"/>
          <w:szCs w:val="30"/>
          <w:rtl/>
        </w:rPr>
        <w:t xml:space="preserve"> في </w:t>
      </w:r>
      <w:r w:rsidRPr="00BF48C1">
        <w:rPr>
          <w:rFonts w:cs="Traditional Arabic" w:hint="cs"/>
          <w:sz w:val="30"/>
          <w:szCs w:val="30"/>
          <w:rtl/>
        </w:rPr>
        <w:t>حلقات</w:t>
      </w:r>
      <w:r w:rsidRPr="00BF48C1">
        <w:rPr>
          <w:rFonts w:cs="Traditional Arabic"/>
          <w:sz w:val="30"/>
          <w:szCs w:val="30"/>
          <w:rtl/>
        </w:rPr>
        <w:t xml:space="preserve"> العمل الإقليمية الخاصة بها؛</w:t>
      </w:r>
    </w:p>
    <w:p w14:paraId="74A610F5" w14:textId="77777777" w:rsidR="006F581A" w:rsidRPr="00BF48C1" w:rsidRDefault="006F581A" w:rsidP="00B93876">
      <w:pPr>
        <w:pStyle w:val="IPPParagraphnumbering"/>
        <w:numPr>
          <w:ilvl w:val="0"/>
          <w:numId w:val="17"/>
        </w:numPr>
        <w:bidi/>
        <w:spacing w:after="120" w:line="216" w:lineRule="auto"/>
        <w:ind w:left="566" w:hanging="566"/>
        <w:jc w:val="lowKashida"/>
        <w:rPr>
          <w:rFonts w:cs="Traditional Arabic"/>
          <w:sz w:val="30"/>
          <w:szCs w:val="30"/>
          <w:rtl/>
        </w:rPr>
      </w:pPr>
      <w:r w:rsidRPr="00BF48C1">
        <w:rPr>
          <w:rFonts w:cs="Traditional Arabic" w:hint="cs"/>
          <w:sz w:val="30"/>
          <w:szCs w:val="30"/>
          <w:rtl/>
        </w:rPr>
        <w:t>و</w:t>
      </w:r>
      <w:r w:rsidRPr="00BF48C1">
        <w:rPr>
          <w:rFonts w:cs="Traditional Arabic"/>
          <w:i/>
          <w:iCs/>
          <w:sz w:val="30"/>
          <w:szCs w:val="30"/>
          <w:rtl/>
        </w:rPr>
        <w:t>دعت</w:t>
      </w:r>
      <w:r w:rsidRPr="00BF48C1">
        <w:rPr>
          <w:rFonts w:cs="Traditional Arabic"/>
          <w:sz w:val="30"/>
          <w:szCs w:val="30"/>
          <w:rtl/>
        </w:rPr>
        <w:t xml:space="preserve"> الأطراف المتعاقدة إلى </w:t>
      </w:r>
      <w:r>
        <w:rPr>
          <w:rFonts w:cs="Traditional Arabic" w:hint="cs"/>
          <w:sz w:val="30"/>
          <w:szCs w:val="30"/>
          <w:rtl/>
        </w:rPr>
        <w:t>الترويج ل</w:t>
      </w:r>
      <w:r w:rsidRPr="00BF48C1">
        <w:rPr>
          <w:rFonts w:cs="Traditional Arabic"/>
          <w:sz w:val="30"/>
          <w:szCs w:val="30"/>
          <w:rtl/>
        </w:rPr>
        <w:t xml:space="preserve">لموارد ودراسات الحالة التي </w:t>
      </w:r>
      <w:r>
        <w:rPr>
          <w:rFonts w:cs="Traditional Arabic" w:hint="cs"/>
          <w:sz w:val="30"/>
          <w:szCs w:val="30"/>
          <w:rtl/>
        </w:rPr>
        <w:t>ت</w:t>
      </w:r>
      <w:r w:rsidRPr="00BF48C1">
        <w:rPr>
          <w:rFonts w:cs="Traditional Arabic"/>
          <w:sz w:val="30"/>
          <w:szCs w:val="30"/>
          <w:rtl/>
        </w:rPr>
        <w:t xml:space="preserve">ساهم بها الاتفاقية الدولية </w:t>
      </w:r>
      <w:r>
        <w:rPr>
          <w:rFonts w:cs="Traditional Arabic" w:hint="cs"/>
          <w:sz w:val="30"/>
          <w:szCs w:val="30"/>
          <w:rtl/>
        </w:rPr>
        <w:t>و</w:t>
      </w:r>
      <w:r w:rsidRPr="00BF48C1">
        <w:rPr>
          <w:rFonts w:cs="Traditional Arabic"/>
          <w:sz w:val="30"/>
          <w:szCs w:val="30"/>
          <w:rtl/>
        </w:rPr>
        <w:t>الم</w:t>
      </w:r>
      <w:r>
        <w:rPr>
          <w:rFonts w:cs="Traditional Arabic" w:hint="cs"/>
          <w:sz w:val="30"/>
          <w:szCs w:val="30"/>
          <w:rtl/>
        </w:rPr>
        <w:t xml:space="preserve">درجة </w:t>
      </w:r>
      <w:r w:rsidRPr="00BF48C1">
        <w:rPr>
          <w:rFonts w:cs="Traditional Arabic"/>
          <w:sz w:val="30"/>
          <w:szCs w:val="30"/>
          <w:rtl/>
        </w:rPr>
        <w:t>في مختلف أدلة الاتفاقية الدولية ومواد</w:t>
      </w:r>
      <w:r w:rsidRPr="00BF48C1">
        <w:rPr>
          <w:rFonts w:cs="Traditional Arabic" w:hint="cs"/>
          <w:sz w:val="30"/>
          <w:szCs w:val="30"/>
          <w:rtl/>
        </w:rPr>
        <w:t>ها</w:t>
      </w:r>
      <w:r w:rsidRPr="00BF48C1">
        <w:rPr>
          <w:rFonts w:cs="Traditional Arabic"/>
          <w:sz w:val="30"/>
          <w:szCs w:val="30"/>
          <w:rtl/>
        </w:rPr>
        <w:t xml:space="preserve"> التدريبية؛</w:t>
      </w:r>
    </w:p>
    <w:p w14:paraId="21E58EB4" w14:textId="77777777" w:rsidR="006F581A" w:rsidRPr="00BF48C1" w:rsidRDefault="006F581A" w:rsidP="00B93876">
      <w:pPr>
        <w:pStyle w:val="IPPParagraphnumbering"/>
        <w:numPr>
          <w:ilvl w:val="0"/>
          <w:numId w:val="17"/>
        </w:numPr>
        <w:bidi/>
        <w:spacing w:after="120" w:line="216" w:lineRule="auto"/>
        <w:ind w:left="566" w:hanging="566"/>
        <w:jc w:val="lowKashida"/>
        <w:rPr>
          <w:rFonts w:cs="Traditional Arabic"/>
          <w:sz w:val="30"/>
          <w:szCs w:val="30"/>
          <w:rtl/>
        </w:rPr>
      </w:pPr>
      <w:r>
        <w:rPr>
          <w:rFonts w:cs="Traditional Arabic" w:hint="cs"/>
          <w:sz w:val="30"/>
          <w:szCs w:val="30"/>
          <w:rtl/>
        </w:rPr>
        <w:t>وأيّدت</w:t>
      </w:r>
      <w:r w:rsidRPr="00BF48C1">
        <w:rPr>
          <w:rFonts w:cs="Traditional Arabic"/>
          <w:i/>
          <w:iCs/>
          <w:sz w:val="30"/>
          <w:szCs w:val="30"/>
          <w:rtl/>
        </w:rPr>
        <w:t xml:space="preserve"> </w:t>
      </w:r>
      <w:r w:rsidRPr="00BF48C1">
        <w:rPr>
          <w:rFonts w:cs="Traditional Arabic"/>
          <w:sz w:val="30"/>
          <w:szCs w:val="30"/>
          <w:rtl/>
        </w:rPr>
        <w:t>الجهود المبذولة لتحسين التواصل بشأن أدلة الاتفاقية الدولية ومواد</w:t>
      </w:r>
      <w:r w:rsidRPr="00BF48C1">
        <w:rPr>
          <w:rFonts w:cs="Traditional Arabic" w:hint="cs"/>
          <w:sz w:val="30"/>
          <w:szCs w:val="30"/>
          <w:rtl/>
        </w:rPr>
        <w:t>ها</w:t>
      </w:r>
      <w:r w:rsidRPr="00BF48C1">
        <w:rPr>
          <w:rFonts w:cs="Traditional Arabic"/>
          <w:sz w:val="30"/>
          <w:szCs w:val="30"/>
          <w:rtl/>
        </w:rPr>
        <w:t xml:space="preserve"> التدريبية؛</w:t>
      </w:r>
    </w:p>
    <w:p w14:paraId="7EA04111" w14:textId="77777777" w:rsidR="006F581A" w:rsidRPr="00BF48C1" w:rsidRDefault="006F581A" w:rsidP="00B93876">
      <w:pPr>
        <w:pStyle w:val="IPPParagraphnumbering"/>
        <w:numPr>
          <w:ilvl w:val="0"/>
          <w:numId w:val="17"/>
        </w:numPr>
        <w:bidi/>
        <w:spacing w:after="240" w:line="216" w:lineRule="auto"/>
        <w:ind w:left="566" w:hanging="566"/>
        <w:jc w:val="lowKashida"/>
        <w:rPr>
          <w:rFonts w:cs="Traditional Arabic"/>
          <w:sz w:val="30"/>
          <w:szCs w:val="30"/>
          <w:rtl/>
        </w:rPr>
      </w:pPr>
      <w:r w:rsidRPr="00BF48C1">
        <w:rPr>
          <w:rFonts w:cs="Traditional Arabic" w:hint="cs"/>
          <w:sz w:val="30"/>
          <w:szCs w:val="30"/>
          <w:rtl/>
        </w:rPr>
        <w:t>و</w:t>
      </w:r>
      <w:r w:rsidRPr="00BF48C1">
        <w:rPr>
          <w:rFonts w:cs="Traditional Arabic" w:hint="cs"/>
          <w:i/>
          <w:iCs/>
          <w:sz w:val="30"/>
          <w:szCs w:val="30"/>
          <w:rtl/>
        </w:rPr>
        <w:t>توج</w:t>
      </w:r>
      <w:r>
        <w:rPr>
          <w:rFonts w:cs="Traditional Arabic" w:hint="cs"/>
          <w:i/>
          <w:iCs/>
          <w:sz w:val="30"/>
          <w:szCs w:val="30"/>
          <w:rtl/>
        </w:rPr>
        <w:t>ّ</w:t>
      </w:r>
      <w:r w:rsidRPr="00BF48C1">
        <w:rPr>
          <w:rFonts w:cs="Traditional Arabic" w:hint="cs"/>
          <w:i/>
          <w:iCs/>
          <w:sz w:val="30"/>
          <w:szCs w:val="30"/>
          <w:rtl/>
        </w:rPr>
        <w:t>هت بالشكر</w:t>
      </w:r>
      <w:r w:rsidRPr="00BF48C1">
        <w:rPr>
          <w:rFonts w:cs="Traditional Arabic" w:hint="cs"/>
          <w:sz w:val="30"/>
          <w:szCs w:val="30"/>
          <w:rtl/>
        </w:rPr>
        <w:t xml:space="preserve"> إلى</w:t>
      </w:r>
      <w:r w:rsidRPr="00BF48C1">
        <w:rPr>
          <w:rFonts w:cs="Traditional Arabic"/>
          <w:sz w:val="30"/>
          <w:szCs w:val="30"/>
          <w:rtl/>
        </w:rPr>
        <w:t xml:space="preserve"> الخبراء الذين </w:t>
      </w:r>
      <w:r w:rsidRPr="00BF48C1">
        <w:rPr>
          <w:rFonts w:cs="Traditional Arabic" w:hint="cs"/>
          <w:sz w:val="30"/>
          <w:szCs w:val="30"/>
          <w:rtl/>
        </w:rPr>
        <w:t>شاركوا</w:t>
      </w:r>
      <w:r w:rsidRPr="00BF48C1">
        <w:rPr>
          <w:rFonts w:cs="Traditional Arabic"/>
          <w:sz w:val="30"/>
          <w:szCs w:val="30"/>
          <w:rtl/>
        </w:rPr>
        <w:t xml:space="preserve"> في </w:t>
      </w:r>
      <w:r w:rsidRPr="00BF48C1">
        <w:rPr>
          <w:rFonts w:cs="Traditional Arabic" w:hint="cs"/>
          <w:sz w:val="30"/>
          <w:szCs w:val="30"/>
          <w:rtl/>
        </w:rPr>
        <w:t>وضع</w:t>
      </w:r>
      <w:r w:rsidRPr="00BF48C1">
        <w:rPr>
          <w:rFonts w:cs="Traditional Arabic"/>
          <w:sz w:val="30"/>
          <w:szCs w:val="30"/>
          <w:rtl/>
        </w:rPr>
        <w:t xml:space="preserve"> أدلة الاتفاقية الدولية</w:t>
      </w:r>
      <w:r>
        <w:rPr>
          <w:rFonts w:cs="Traditional Arabic" w:hint="cs"/>
          <w:sz w:val="30"/>
          <w:szCs w:val="30"/>
          <w:rtl/>
        </w:rPr>
        <w:t xml:space="preserve"> المبيّنة في </w:t>
      </w:r>
      <w:r w:rsidRPr="00BF48C1">
        <w:rPr>
          <w:rFonts w:cs="Traditional Arabic" w:hint="cs"/>
          <w:sz w:val="30"/>
          <w:szCs w:val="30"/>
          <w:rtl/>
        </w:rPr>
        <w:t>المرفق</w:t>
      </w:r>
      <w:r w:rsidRPr="00BF48C1">
        <w:rPr>
          <w:rFonts w:cs="Traditional Arabic"/>
          <w:sz w:val="30"/>
          <w:szCs w:val="30"/>
          <w:rtl/>
        </w:rPr>
        <w:t xml:space="preserve"> </w:t>
      </w:r>
      <w:r w:rsidRPr="00BF48C1">
        <w:rPr>
          <w:rFonts w:cs="Traditional Arabic"/>
          <w:highlight w:val="yellow"/>
          <w:lang w:val="en-GB"/>
        </w:rPr>
        <w:t>XX</w:t>
      </w:r>
      <w:r>
        <w:rPr>
          <w:rFonts w:cs="Traditional Arabic" w:hint="cs"/>
          <w:sz w:val="30"/>
          <w:szCs w:val="30"/>
          <w:rtl/>
        </w:rPr>
        <w:t xml:space="preserve">، </w:t>
      </w:r>
      <w:r w:rsidRPr="00BF48C1">
        <w:rPr>
          <w:rFonts w:cs="Traditional Arabic"/>
          <w:sz w:val="30"/>
          <w:szCs w:val="30"/>
          <w:rtl/>
        </w:rPr>
        <w:t xml:space="preserve">على مساهماتهم </w:t>
      </w:r>
      <w:r w:rsidRPr="00BF48C1">
        <w:rPr>
          <w:rFonts w:cs="Traditional Arabic" w:hint="cs"/>
          <w:sz w:val="30"/>
          <w:szCs w:val="30"/>
          <w:rtl/>
        </w:rPr>
        <w:t>القيّم</w:t>
      </w:r>
      <w:r>
        <w:rPr>
          <w:rFonts w:cs="Traditional Arabic" w:hint="cs"/>
          <w:sz w:val="30"/>
          <w:szCs w:val="30"/>
          <w:rtl/>
        </w:rPr>
        <w:t>ة.</w:t>
      </w:r>
    </w:p>
    <w:p w14:paraId="64ED136C" w14:textId="77777777" w:rsidR="006F581A" w:rsidRPr="00BF48C1" w:rsidRDefault="006F581A" w:rsidP="0029545B">
      <w:pPr>
        <w:pStyle w:val="IPPParagraphnumbering"/>
        <w:keepNext/>
        <w:keepLines/>
        <w:numPr>
          <w:ilvl w:val="0"/>
          <w:numId w:val="35"/>
        </w:numPr>
        <w:bidi/>
        <w:spacing w:before="240" w:after="240" w:line="216" w:lineRule="auto"/>
        <w:ind w:left="0" w:firstLine="0"/>
        <w:jc w:val="lowKashida"/>
        <w:rPr>
          <w:rFonts w:cs="Traditional Arabic"/>
          <w:b/>
          <w:bCs/>
          <w:sz w:val="30"/>
          <w:szCs w:val="30"/>
        </w:rPr>
      </w:pPr>
      <w:bookmarkStart w:id="3" w:name="_Hlk163472182"/>
      <w:r w:rsidRPr="00BF48C1">
        <w:rPr>
          <w:rFonts w:cs="Traditional Arabic"/>
          <w:b/>
          <w:bCs/>
          <w:sz w:val="24"/>
          <w:szCs w:val="30"/>
          <w:rtl/>
        </w:rPr>
        <w:lastRenderedPageBreak/>
        <w:t>قائمة مواضيع التنفيذ وتنمية القدرات</w:t>
      </w:r>
      <w:bookmarkEnd w:id="3"/>
    </w:p>
    <w:p w14:paraId="760F05F3" w14:textId="77777777" w:rsidR="006F581A" w:rsidRPr="00BF48C1" w:rsidRDefault="006F581A" w:rsidP="006F581A">
      <w:pPr>
        <w:pStyle w:val="IPPParagraphnumbering"/>
        <w:keepNext/>
        <w:keepLines/>
        <w:bidi/>
        <w:spacing w:after="120" w:line="216" w:lineRule="auto"/>
        <w:ind w:hanging="680"/>
        <w:jc w:val="lowKashida"/>
        <w:rPr>
          <w:rFonts w:cs="Traditional Arabic"/>
          <w:sz w:val="30"/>
          <w:szCs w:val="30"/>
        </w:rPr>
      </w:pPr>
      <w:r>
        <w:rPr>
          <w:rFonts w:cs="Traditional Arabic" w:hint="cs"/>
          <w:sz w:val="30"/>
          <w:szCs w:val="30"/>
          <w:rtl/>
        </w:rPr>
        <w:t>عرض</w:t>
      </w:r>
      <w:r w:rsidRPr="00BF48C1">
        <w:rPr>
          <w:rFonts w:cs="Traditional Arabic"/>
          <w:sz w:val="30"/>
          <w:szCs w:val="30"/>
          <w:rtl/>
        </w:rPr>
        <w:t xml:space="preserve"> رئيس </w:t>
      </w:r>
      <w:r w:rsidRPr="00BF48C1">
        <w:rPr>
          <w:rFonts w:cs="Traditional Arabic" w:hint="cs"/>
          <w:sz w:val="30"/>
          <w:szCs w:val="30"/>
          <w:rtl/>
        </w:rPr>
        <w:t>ال</w:t>
      </w:r>
      <w:r w:rsidRPr="00BF48C1">
        <w:rPr>
          <w:rFonts w:cs="Traditional Arabic"/>
          <w:sz w:val="30"/>
          <w:szCs w:val="30"/>
          <w:rtl/>
        </w:rPr>
        <w:t xml:space="preserve">لجنة </w:t>
      </w:r>
      <w:r>
        <w:rPr>
          <w:rFonts w:cs="Traditional Arabic" w:hint="cs"/>
          <w:sz w:val="30"/>
          <w:szCs w:val="30"/>
          <w:rtl/>
        </w:rPr>
        <w:t>ع</w:t>
      </w:r>
      <w:r w:rsidRPr="00BF48C1">
        <w:rPr>
          <w:rFonts w:cs="Traditional Arabic"/>
          <w:sz w:val="30"/>
          <w:szCs w:val="30"/>
          <w:rtl/>
        </w:rPr>
        <w:t xml:space="preserve">لى </w:t>
      </w:r>
      <w:r w:rsidRPr="00BF48C1">
        <w:rPr>
          <w:rFonts w:cs="Traditional Arabic" w:hint="cs"/>
          <w:sz w:val="30"/>
          <w:szCs w:val="30"/>
          <w:rtl/>
        </w:rPr>
        <w:t xml:space="preserve">الهيئة </w:t>
      </w:r>
      <w:r w:rsidRPr="00BF48C1">
        <w:rPr>
          <w:rFonts w:cs="Traditional Arabic"/>
          <w:sz w:val="30"/>
          <w:szCs w:val="30"/>
          <w:rtl/>
        </w:rPr>
        <w:t xml:space="preserve">توصيات </w:t>
      </w:r>
      <w:r w:rsidRPr="00BF48C1">
        <w:rPr>
          <w:rFonts w:cs="Traditional Arabic" w:hint="cs"/>
          <w:sz w:val="30"/>
          <w:szCs w:val="30"/>
          <w:rtl/>
        </w:rPr>
        <w:t>ال</w:t>
      </w:r>
      <w:r w:rsidRPr="00BF48C1">
        <w:rPr>
          <w:rFonts w:cs="Traditional Arabic"/>
          <w:sz w:val="30"/>
          <w:szCs w:val="30"/>
          <w:rtl/>
        </w:rPr>
        <w:t xml:space="preserve">لجنة </w:t>
      </w:r>
      <w:r w:rsidRPr="00BF48C1">
        <w:rPr>
          <w:rFonts w:cs="Traditional Arabic" w:hint="cs"/>
          <w:sz w:val="30"/>
          <w:szCs w:val="30"/>
          <w:rtl/>
        </w:rPr>
        <w:t>لإجراء</w:t>
      </w:r>
      <w:r w:rsidRPr="00BF48C1">
        <w:rPr>
          <w:rFonts w:cs="Traditional Arabic"/>
          <w:sz w:val="30"/>
          <w:szCs w:val="30"/>
          <w:rtl/>
        </w:rPr>
        <w:t xml:space="preserve"> التغييرات التالية على </w:t>
      </w:r>
      <w:r w:rsidRPr="00BF48C1">
        <w:rPr>
          <w:rFonts w:cs="Traditional Arabic"/>
          <w:i/>
          <w:iCs/>
          <w:sz w:val="30"/>
          <w:szCs w:val="30"/>
          <w:rtl/>
        </w:rPr>
        <w:t xml:space="preserve">قائمة </w:t>
      </w:r>
      <w:r w:rsidRPr="00BF48C1">
        <w:rPr>
          <w:rFonts w:cs="Traditional Arabic" w:hint="cs"/>
          <w:i/>
          <w:iCs/>
          <w:sz w:val="30"/>
          <w:szCs w:val="30"/>
          <w:rtl/>
        </w:rPr>
        <w:t>مواضيع</w:t>
      </w:r>
      <w:r w:rsidRPr="00BF48C1">
        <w:rPr>
          <w:rFonts w:cs="Traditional Arabic"/>
          <w:i/>
          <w:iCs/>
          <w:sz w:val="30"/>
          <w:szCs w:val="30"/>
          <w:rtl/>
        </w:rPr>
        <w:t xml:space="preserve"> التنفيذ وتنمية القدرات</w:t>
      </w:r>
      <w:r w:rsidRPr="00BF48C1">
        <w:rPr>
          <w:rFonts w:cs="Traditional Arabic" w:hint="cs"/>
          <w:i/>
          <w:iCs/>
          <w:sz w:val="30"/>
          <w:szCs w:val="30"/>
          <w:rtl/>
        </w:rPr>
        <w:t>.</w:t>
      </w:r>
      <w:r w:rsidRPr="00CF2731">
        <w:rPr>
          <w:rStyle w:val="FootnoteReference"/>
          <w:rFonts w:asciiTheme="majorBidi" w:hAnsiTheme="majorBidi" w:cstheme="majorBidi"/>
          <w:sz w:val="20"/>
          <w:rtl/>
          <w:lang w:val="en-GB"/>
        </w:rPr>
        <w:footnoteReference w:id="12"/>
      </w:r>
    </w:p>
    <w:p w14:paraId="396434D0" w14:textId="77777777" w:rsidR="006F581A" w:rsidRPr="00BF48C1" w:rsidRDefault="006F581A" w:rsidP="00B93876">
      <w:pPr>
        <w:pStyle w:val="IPPParagraphnumbering"/>
        <w:numPr>
          <w:ilvl w:val="0"/>
          <w:numId w:val="14"/>
        </w:numPr>
        <w:bidi/>
        <w:spacing w:after="0" w:line="216" w:lineRule="auto"/>
        <w:ind w:left="482" w:hanging="482"/>
        <w:jc w:val="lowKashida"/>
        <w:rPr>
          <w:rFonts w:cs="Traditional Arabic"/>
          <w:sz w:val="30"/>
          <w:szCs w:val="30"/>
        </w:rPr>
      </w:pPr>
      <w:r w:rsidRPr="00BF48C1">
        <w:rPr>
          <w:rFonts w:cs="Traditional Arabic" w:hint="cs"/>
          <w:sz w:val="30"/>
          <w:szCs w:val="30"/>
          <w:rtl/>
        </w:rPr>
        <w:t>الإضافات:</w:t>
      </w:r>
    </w:p>
    <w:p w14:paraId="544ADB04" w14:textId="77777777" w:rsidR="006F581A" w:rsidRPr="00BF48C1" w:rsidRDefault="006F581A" w:rsidP="00B93876">
      <w:pPr>
        <w:pStyle w:val="IPPParagraphnumbering"/>
        <w:numPr>
          <w:ilvl w:val="0"/>
          <w:numId w:val="13"/>
        </w:numPr>
        <w:bidi/>
        <w:spacing w:after="0" w:line="216" w:lineRule="auto"/>
        <w:ind w:left="964" w:hanging="482"/>
        <w:jc w:val="lowKashida"/>
        <w:rPr>
          <w:rFonts w:cs="Traditional Arabic"/>
          <w:i/>
          <w:iCs/>
          <w:sz w:val="30"/>
          <w:szCs w:val="30"/>
          <w:rtl/>
        </w:rPr>
      </w:pPr>
      <w:r w:rsidRPr="1134AA81">
        <w:rPr>
          <w:rFonts w:cs="Traditional Arabic"/>
          <w:i/>
          <w:iCs/>
          <w:sz w:val="30"/>
          <w:szCs w:val="30"/>
          <w:rtl/>
        </w:rPr>
        <w:t>دليل للمشاركين في اجتماعات هيئة تدابير الصحة النباتية التابعة للاتفاقية الدولية لوقاية النباتات</w:t>
      </w:r>
      <w:r>
        <w:br/>
      </w:r>
      <w:r w:rsidRPr="1134AA81">
        <w:rPr>
          <w:rFonts w:cs="Traditional Arabic"/>
          <w:rtl/>
        </w:rPr>
        <w:t>(</w:t>
      </w:r>
      <w:r w:rsidRPr="00AE68D5">
        <w:rPr>
          <w:rFonts w:ascii="Traditional Arabic" w:hAnsi="Traditional Arabic" w:cs="Traditional Arabic"/>
          <w:sz w:val="24"/>
          <w:szCs w:val="28"/>
          <w:lang w:val="en-GB"/>
        </w:rPr>
        <w:t>2023-001</w:t>
      </w:r>
      <w:r w:rsidRPr="1134AA81">
        <w:rPr>
          <w:rFonts w:cs="Traditional Arabic"/>
          <w:rtl/>
        </w:rPr>
        <w:t>)</w:t>
      </w:r>
      <w:r w:rsidRPr="1134AA81">
        <w:rPr>
          <w:rFonts w:cs="Traditional Arabic"/>
          <w:i/>
          <w:iCs/>
          <w:sz w:val="30"/>
          <w:szCs w:val="30"/>
          <w:rtl/>
        </w:rPr>
        <w:t xml:space="preserve">، </w:t>
      </w:r>
    </w:p>
    <w:p w14:paraId="56C0FEEB" w14:textId="77777777" w:rsidR="006F581A" w:rsidRPr="005B14DD" w:rsidRDefault="006F581A" w:rsidP="00B93876">
      <w:pPr>
        <w:pStyle w:val="IPPParagraphnumbering"/>
        <w:numPr>
          <w:ilvl w:val="0"/>
          <w:numId w:val="13"/>
        </w:numPr>
        <w:bidi/>
        <w:spacing w:after="120" w:line="216" w:lineRule="auto"/>
        <w:ind w:left="950" w:hanging="475"/>
        <w:jc w:val="lowKashida"/>
        <w:rPr>
          <w:rFonts w:cs="Traditional Arabic"/>
          <w:sz w:val="30"/>
          <w:szCs w:val="30"/>
          <w:rtl/>
        </w:rPr>
      </w:pPr>
      <w:r w:rsidRPr="005B14DD">
        <w:rPr>
          <w:rFonts w:cs="Traditional Arabic"/>
          <w:i/>
          <w:iCs/>
          <w:sz w:val="30"/>
          <w:szCs w:val="30"/>
          <w:rtl/>
        </w:rPr>
        <w:t xml:space="preserve">الدورات التدريبية بشأن مرض ذبول الموز الفطري من السلالة </w:t>
      </w:r>
      <w:r w:rsidRPr="005B14DD">
        <w:rPr>
          <w:rFonts w:ascii="Traditional Arabic" w:hAnsi="Traditional Arabic" w:cs="Traditional Arabic"/>
          <w:i/>
          <w:iCs/>
          <w:sz w:val="30"/>
          <w:szCs w:val="30"/>
          <w:rtl/>
        </w:rPr>
        <w:t>الاستوائية</w:t>
      </w:r>
      <w:r w:rsidRPr="005B14DD">
        <w:rPr>
          <w:rFonts w:ascii="Traditional Arabic" w:hAnsi="Traditional Arabic" w:cs="Traditional Arabic"/>
          <w:i/>
          <w:iCs/>
          <w:sz w:val="24"/>
          <w:rtl/>
        </w:rPr>
        <w:t xml:space="preserve"> </w:t>
      </w:r>
      <w:r w:rsidRPr="005B14DD">
        <w:rPr>
          <w:rFonts w:ascii="Traditional Arabic" w:hAnsi="Traditional Arabic" w:cs="Traditional Arabic" w:hint="cs"/>
          <w:i/>
          <w:iCs/>
          <w:sz w:val="24"/>
          <w:rtl/>
        </w:rPr>
        <w:t>4</w:t>
      </w:r>
      <w:r w:rsidRPr="005B14DD">
        <w:rPr>
          <w:rFonts w:ascii="Traditional Arabic" w:hAnsi="Traditional Arabic" w:cs="Traditional Arabic"/>
          <w:i/>
          <w:iCs/>
          <w:sz w:val="30"/>
          <w:szCs w:val="30"/>
          <w:rtl/>
        </w:rPr>
        <w:t xml:space="preserve"> (</w:t>
      </w:r>
      <w:r w:rsidRPr="005B14DD">
        <w:rPr>
          <w:i/>
          <w:iCs/>
          <w:sz w:val="24"/>
        </w:rPr>
        <w:t>TR4</w:t>
      </w:r>
      <w:r w:rsidRPr="005B14DD">
        <w:rPr>
          <w:rFonts w:ascii="Traditional Arabic" w:hAnsi="Traditional Arabic" w:cs="Traditional Arabic"/>
          <w:i/>
          <w:iCs/>
          <w:sz w:val="30"/>
          <w:szCs w:val="30"/>
          <w:rtl/>
        </w:rPr>
        <w:t>)</w:t>
      </w:r>
      <w:r w:rsidRPr="005B14DD">
        <w:rPr>
          <w:rFonts w:ascii="Traditional Arabic" w:hAnsi="Traditional Arabic" w:cs="Traditional Arabic" w:hint="cs"/>
          <w:i/>
          <w:iCs/>
          <w:sz w:val="30"/>
          <w:szCs w:val="30"/>
          <w:rtl/>
        </w:rPr>
        <w:t xml:space="preserve"> </w:t>
      </w:r>
      <w:r w:rsidRPr="005B14DD">
        <w:rPr>
          <w:rFonts w:cs="Traditional Arabic"/>
          <w:sz w:val="24"/>
          <w:rtl/>
        </w:rPr>
        <w:t>(</w:t>
      </w:r>
      <w:r w:rsidRPr="005B14DD">
        <w:rPr>
          <w:rFonts w:ascii="Traditional Arabic" w:hAnsi="Traditional Arabic" w:cs="Traditional Arabic"/>
          <w:sz w:val="24"/>
        </w:rPr>
        <w:t>(</w:t>
      </w:r>
      <w:r w:rsidRPr="005B14DD">
        <w:rPr>
          <w:rFonts w:ascii="Traditional Arabic" w:hAnsi="Traditional Arabic" w:cs="Traditional Arabic"/>
          <w:sz w:val="24"/>
          <w:lang w:val="en-GB"/>
        </w:rPr>
        <w:t>2023-002</w:t>
      </w:r>
      <w:r w:rsidRPr="005B14DD">
        <w:rPr>
          <w:rFonts w:cs="Traditional Arabic" w:hint="cs"/>
          <w:rtl/>
        </w:rPr>
        <w:t>؛</w:t>
      </w:r>
    </w:p>
    <w:p w14:paraId="45006EBD" w14:textId="77777777" w:rsidR="006F581A" w:rsidRPr="00BF48C1" w:rsidRDefault="006F581A" w:rsidP="00B93876">
      <w:pPr>
        <w:pStyle w:val="IPPParagraphnumbering"/>
        <w:numPr>
          <w:ilvl w:val="0"/>
          <w:numId w:val="14"/>
        </w:numPr>
        <w:bidi/>
        <w:spacing w:after="0" w:line="216" w:lineRule="auto"/>
        <w:ind w:left="482" w:hanging="482"/>
        <w:jc w:val="lowKashida"/>
        <w:rPr>
          <w:rFonts w:cs="Traditional Arabic"/>
          <w:sz w:val="30"/>
          <w:szCs w:val="30"/>
          <w:rtl/>
        </w:rPr>
      </w:pPr>
      <w:r w:rsidRPr="00BF48C1">
        <w:rPr>
          <w:rFonts w:cs="Traditional Arabic"/>
          <w:sz w:val="30"/>
          <w:szCs w:val="30"/>
          <w:rtl/>
        </w:rPr>
        <w:t>الحذ</w:t>
      </w:r>
      <w:r w:rsidRPr="00BF48C1">
        <w:rPr>
          <w:rFonts w:cs="Traditional Arabic" w:hint="cs"/>
          <w:sz w:val="30"/>
          <w:szCs w:val="30"/>
          <w:rtl/>
          <w:lang w:val="fr-CA" w:bidi="ar-EG"/>
        </w:rPr>
        <w:t>و</w:t>
      </w:r>
      <w:r w:rsidRPr="00BF48C1">
        <w:rPr>
          <w:rFonts w:cs="Traditional Arabic"/>
          <w:sz w:val="30"/>
          <w:szCs w:val="30"/>
          <w:rtl/>
        </w:rPr>
        <w:t>ف</w:t>
      </w:r>
      <w:r w:rsidRPr="00BF48C1">
        <w:rPr>
          <w:rFonts w:cs="Traditional Arabic" w:hint="cs"/>
          <w:sz w:val="30"/>
          <w:szCs w:val="30"/>
          <w:rtl/>
        </w:rPr>
        <w:t>ات</w:t>
      </w:r>
      <w:r w:rsidRPr="00BF48C1">
        <w:rPr>
          <w:rFonts w:cs="Traditional Arabic"/>
          <w:sz w:val="30"/>
          <w:szCs w:val="30"/>
        </w:rPr>
        <w:t>:</w:t>
      </w:r>
    </w:p>
    <w:p w14:paraId="3CA51BAE" w14:textId="77777777" w:rsidR="006F581A" w:rsidRPr="00BF48C1" w:rsidRDefault="006F581A" w:rsidP="00B93876">
      <w:pPr>
        <w:pStyle w:val="IPPParagraphnumbering"/>
        <w:numPr>
          <w:ilvl w:val="0"/>
          <w:numId w:val="13"/>
        </w:numPr>
        <w:bidi/>
        <w:spacing w:after="0" w:line="216" w:lineRule="auto"/>
        <w:ind w:left="964" w:hanging="482"/>
        <w:jc w:val="lowKashida"/>
        <w:rPr>
          <w:rFonts w:cs="Traditional Arabic"/>
          <w:i/>
          <w:iCs/>
          <w:sz w:val="30"/>
          <w:szCs w:val="30"/>
          <w:rtl/>
        </w:rPr>
      </w:pPr>
      <w:r w:rsidRPr="1134AA81">
        <w:rPr>
          <w:rFonts w:cs="Traditional Arabic"/>
          <w:i/>
          <w:iCs/>
          <w:sz w:val="30"/>
          <w:szCs w:val="30"/>
          <w:rtl/>
        </w:rPr>
        <w:t xml:space="preserve">الاستعداد لحالات الطوارئ – دليل لوضع خطط الطوارئ لتفشي الآفات الحجرية </w:t>
      </w:r>
      <w:r w:rsidRPr="009F2E79">
        <w:rPr>
          <w:rFonts w:ascii="Traditional Arabic" w:hAnsi="Traditional Arabic" w:cs="Traditional Arabic"/>
          <w:sz w:val="24"/>
          <w:szCs w:val="28"/>
          <w:lang w:val="en-GB"/>
        </w:rPr>
        <w:t>(2019-012)</w:t>
      </w:r>
      <w:r w:rsidRPr="00F45B11">
        <w:rPr>
          <w:rFonts w:cs="Traditional Arabic"/>
          <w:i/>
          <w:iCs/>
          <w:sz w:val="30"/>
          <w:szCs w:val="30"/>
          <w:rtl/>
          <w:lang w:val="fr-CA"/>
        </w:rPr>
        <w:t>،</w:t>
      </w:r>
    </w:p>
    <w:p w14:paraId="2523C5F1" w14:textId="77777777" w:rsidR="006F581A" w:rsidRPr="00BF48C1" w:rsidRDefault="006F581A" w:rsidP="00B93876">
      <w:pPr>
        <w:pStyle w:val="IPPParagraphnumbering"/>
        <w:numPr>
          <w:ilvl w:val="0"/>
          <w:numId w:val="13"/>
        </w:numPr>
        <w:bidi/>
        <w:spacing w:after="0" w:line="216" w:lineRule="auto"/>
        <w:ind w:left="964" w:hanging="482"/>
        <w:jc w:val="lowKashida"/>
        <w:rPr>
          <w:rFonts w:cs="Traditional Arabic"/>
          <w:i/>
          <w:iCs/>
          <w:sz w:val="30"/>
          <w:szCs w:val="30"/>
          <w:rtl/>
        </w:rPr>
      </w:pPr>
      <w:r w:rsidRPr="1134AA81">
        <w:rPr>
          <w:rFonts w:cs="Traditional Arabic"/>
          <w:i/>
          <w:iCs/>
          <w:sz w:val="30"/>
          <w:szCs w:val="30"/>
          <w:rtl/>
        </w:rPr>
        <w:t>دليل لتنظيم مواد التعبئة والتغليف الخشبية</w:t>
      </w:r>
      <w:r>
        <w:rPr>
          <w:rFonts w:cs="Traditional Arabic" w:hint="cs"/>
          <w:i/>
          <w:iCs/>
          <w:sz w:val="30"/>
          <w:szCs w:val="30"/>
          <w:rtl/>
        </w:rPr>
        <w:t xml:space="preserve"> -</w:t>
      </w:r>
      <w:r w:rsidRPr="1134AA81">
        <w:rPr>
          <w:rFonts w:cs="Traditional Arabic"/>
          <w:i/>
          <w:iCs/>
          <w:sz w:val="30"/>
          <w:szCs w:val="30"/>
          <w:rtl/>
        </w:rPr>
        <w:t xml:space="preserve"> فهم الشروط المتعلقة بالصحة النباتية لنقل مواد التعبئة والتغليف الخشبية في التجارة الدولية </w:t>
      </w:r>
      <w:r w:rsidRPr="000235E5">
        <w:rPr>
          <w:rFonts w:ascii="Traditional Arabic" w:hAnsi="Traditional Arabic" w:cs="Traditional Arabic"/>
          <w:sz w:val="24"/>
          <w:szCs w:val="28"/>
          <w:lang w:val="en-GB"/>
        </w:rPr>
        <w:t>(2017-043)</w:t>
      </w:r>
      <w:r w:rsidRPr="00F45B11">
        <w:rPr>
          <w:rFonts w:cs="Traditional Arabic"/>
          <w:i/>
          <w:iCs/>
          <w:sz w:val="30"/>
          <w:szCs w:val="30"/>
          <w:rtl/>
          <w:lang w:val="fr-CA"/>
        </w:rPr>
        <w:t>،</w:t>
      </w:r>
    </w:p>
    <w:p w14:paraId="686D7F52" w14:textId="77777777" w:rsidR="006F581A" w:rsidRPr="00BF48C1" w:rsidRDefault="006F581A" w:rsidP="00B93876">
      <w:pPr>
        <w:pStyle w:val="IPPParagraphnumbering"/>
        <w:numPr>
          <w:ilvl w:val="0"/>
          <w:numId w:val="13"/>
        </w:numPr>
        <w:bidi/>
        <w:spacing w:after="0" w:line="216" w:lineRule="auto"/>
        <w:ind w:left="964" w:hanging="482"/>
        <w:jc w:val="lowKashida"/>
        <w:rPr>
          <w:rFonts w:cs="Traditional Arabic"/>
          <w:i/>
          <w:iCs/>
          <w:sz w:val="30"/>
          <w:szCs w:val="30"/>
          <w:rtl/>
        </w:rPr>
      </w:pPr>
      <w:r w:rsidRPr="1134AA81">
        <w:rPr>
          <w:rFonts w:cs="Traditional Arabic"/>
          <w:i/>
          <w:iCs/>
          <w:sz w:val="30"/>
          <w:szCs w:val="30"/>
          <w:rtl/>
        </w:rPr>
        <w:t xml:space="preserve">التجارة الإلكترونية – دليل لإدارة مخاطر الآفات التي تشكلها السلع المطلوبة عبر الإنترنت والموزعة من خلال مسارات البريد والطرود البريدية </w:t>
      </w:r>
      <w:r w:rsidRPr="00F1795C">
        <w:rPr>
          <w:rFonts w:ascii="Traditional Arabic" w:hAnsi="Traditional Arabic" w:cs="Traditional Arabic"/>
          <w:sz w:val="24"/>
          <w:szCs w:val="28"/>
          <w:lang w:val="en-GB"/>
        </w:rPr>
        <w:t>(2017-039)</w:t>
      </w:r>
      <w:r w:rsidRPr="00F45B11">
        <w:rPr>
          <w:rFonts w:cs="Traditional Arabic"/>
          <w:i/>
          <w:iCs/>
          <w:sz w:val="30"/>
          <w:szCs w:val="30"/>
          <w:rtl/>
          <w:lang w:val="fr-CA"/>
        </w:rPr>
        <w:t>،</w:t>
      </w:r>
    </w:p>
    <w:p w14:paraId="4BBA65A6" w14:textId="77777777" w:rsidR="006F581A" w:rsidRPr="00BF48C1" w:rsidRDefault="006F581A" w:rsidP="00B93876">
      <w:pPr>
        <w:pStyle w:val="IPPParagraphnumbering"/>
        <w:numPr>
          <w:ilvl w:val="0"/>
          <w:numId w:val="13"/>
        </w:numPr>
        <w:bidi/>
        <w:spacing w:after="0" w:line="216" w:lineRule="auto"/>
        <w:ind w:left="964" w:hanging="482"/>
        <w:jc w:val="lowKashida"/>
        <w:rPr>
          <w:rFonts w:cs="Traditional Arabic"/>
          <w:i/>
          <w:iCs/>
          <w:sz w:val="30"/>
          <w:szCs w:val="30"/>
          <w:rtl/>
        </w:rPr>
      </w:pPr>
      <w:r w:rsidRPr="00BF48C1">
        <w:rPr>
          <w:rFonts w:cs="Traditional Arabic"/>
          <w:i/>
          <w:iCs/>
          <w:sz w:val="30"/>
          <w:szCs w:val="30"/>
          <w:rtl/>
        </w:rPr>
        <w:t>مراقبة</w:t>
      </w:r>
      <w:r w:rsidRPr="002F5353">
        <w:rPr>
          <w:rtl/>
        </w:rPr>
        <w:t xml:space="preserve"> </w:t>
      </w:r>
      <w:r w:rsidRPr="002F5353">
        <w:rPr>
          <w:rFonts w:cs="Traditional Arabic"/>
          <w:i/>
          <w:iCs/>
          <w:sz w:val="30"/>
          <w:szCs w:val="30"/>
          <w:rtl/>
        </w:rPr>
        <w:t>بكتيريا</w:t>
      </w:r>
      <w:r w:rsidRPr="00BF48C1">
        <w:rPr>
          <w:rFonts w:cs="Traditional Arabic"/>
          <w:i/>
          <w:iCs/>
          <w:sz w:val="30"/>
          <w:szCs w:val="30"/>
          <w:rtl/>
        </w:rPr>
        <w:t xml:space="preserve"> </w:t>
      </w:r>
      <w:r w:rsidRPr="00BF48C1">
        <w:rPr>
          <w:rFonts w:cs="Traditional Arabic"/>
          <w:sz w:val="24"/>
        </w:rPr>
        <w:t>Xylella</w:t>
      </w:r>
      <w:r w:rsidRPr="00BF48C1">
        <w:rPr>
          <w:rFonts w:cs="Traditional Arabic"/>
          <w:i/>
          <w:iCs/>
          <w:sz w:val="24"/>
        </w:rPr>
        <w:t xml:space="preserve"> </w:t>
      </w:r>
      <w:r w:rsidRPr="00BF48C1">
        <w:rPr>
          <w:rFonts w:cs="Traditional Arabic"/>
          <w:sz w:val="24"/>
        </w:rPr>
        <w:t>fastidiosa</w:t>
      </w:r>
      <w:r w:rsidRPr="00BF48C1">
        <w:rPr>
          <w:rFonts w:cs="Traditional Arabic"/>
          <w:i/>
          <w:iCs/>
          <w:sz w:val="30"/>
          <w:szCs w:val="30"/>
          <w:rtl/>
        </w:rPr>
        <w:t>، دليل</w:t>
      </w:r>
      <w:r w:rsidRPr="00BF48C1">
        <w:rPr>
          <w:rFonts w:cs="Traditional Arabic" w:hint="cs"/>
          <w:i/>
          <w:iCs/>
          <w:sz w:val="30"/>
          <w:szCs w:val="30"/>
          <w:rtl/>
        </w:rPr>
        <w:t xml:space="preserve"> </w:t>
      </w:r>
      <w:r w:rsidRPr="006D1AA9">
        <w:rPr>
          <w:rFonts w:ascii="Traditional Arabic" w:hAnsi="Traditional Arabic" w:cs="Traditional Arabic"/>
          <w:sz w:val="24"/>
          <w:szCs w:val="28"/>
          <w:lang w:val="en-GB"/>
        </w:rPr>
        <w:t>(2018-0037)</w:t>
      </w:r>
      <w:r w:rsidRPr="00F45B11">
        <w:rPr>
          <w:rFonts w:cs="Traditional Arabic" w:hint="cs"/>
          <w:i/>
          <w:iCs/>
          <w:sz w:val="30"/>
          <w:szCs w:val="30"/>
          <w:rtl/>
          <w:lang w:val="fr-CA"/>
        </w:rPr>
        <w:t>،</w:t>
      </w:r>
    </w:p>
    <w:p w14:paraId="48DA6A9E" w14:textId="77777777" w:rsidR="006F581A" w:rsidRPr="00BF48C1" w:rsidRDefault="006F581A" w:rsidP="00B93876">
      <w:pPr>
        <w:pStyle w:val="IPPParagraphnumbering"/>
        <w:numPr>
          <w:ilvl w:val="0"/>
          <w:numId w:val="13"/>
        </w:numPr>
        <w:bidi/>
        <w:spacing w:after="0" w:line="216" w:lineRule="auto"/>
        <w:ind w:left="964" w:hanging="482"/>
        <w:jc w:val="lowKashida"/>
        <w:rPr>
          <w:rFonts w:cs="Traditional Arabic"/>
          <w:i/>
          <w:iCs/>
          <w:sz w:val="30"/>
          <w:szCs w:val="30"/>
          <w:rtl/>
        </w:rPr>
      </w:pPr>
      <w:r w:rsidRPr="1134AA81">
        <w:rPr>
          <w:rFonts w:cs="Traditional Arabic"/>
          <w:i/>
          <w:iCs/>
          <w:sz w:val="30"/>
          <w:szCs w:val="30"/>
          <w:rtl/>
        </w:rPr>
        <w:t xml:space="preserve">تفتيش الشحنات للتحقق من وجود بكتيريا </w:t>
      </w:r>
      <w:r w:rsidRPr="1134AA81">
        <w:rPr>
          <w:rFonts w:cs="Traditional Arabic"/>
          <w:sz w:val="24"/>
        </w:rPr>
        <w:t>Xylella fastidiosa</w:t>
      </w:r>
      <w:r w:rsidRPr="1134AA81">
        <w:rPr>
          <w:rFonts w:cs="Traditional Arabic"/>
          <w:i/>
          <w:iCs/>
          <w:sz w:val="30"/>
          <w:szCs w:val="30"/>
          <w:rtl/>
        </w:rPr>
        <w:t xml:space="preserve"> عند نقاط الدخول </w:t>
      </w:r>
      <w:r w:rsidRPr="00B81979">
        <w:rPr>
          <w:rFonts w:ascii="Traditional Arabic" w:hAnsi="Traditional Arabic" w:cs="Traditional Arabic"/>
          <w:sz w:val="24"/>
          <w:szCs w:val="28"/>
          <w:lang w:val="en-GB"/>
        </w:rPr>
        <w:t>(2018-038)</w:t>
      </w:r>
      <w:r w:rsidRPr="00B81979">
        <w:rPr>
          <w:rFonts w:cs="Traditional Arabic"/>
          <w:i/>
          <w:iCs/>
          <w:sz w:val="30"/>
          <w:szCs w:val="30"/>
          <w:rtl/>
        </w:rPr>
        <w:t>،</w:t>
      </w:r>
    </w:p>
    <w:p w14:paraId="7E391D04" w14:textId="77777777" w:rsidR="006F581A" w:rsidRPr="00BF48C1" w:rsidRDefault="006F581A" w:rsidP="00B93876">
      <w:pPr>
        <w:pStyle w:val="IPPParagraphnumbering"/>
        <w:numPr>
          <w:ilvl w:val="0"/>
          <w:numId w:val="13"/>
        </w:numPr>
        <w:bidi/>
        <w:spacing w:after="120" w:line="216" w:lineRule="auto"/>
        <w:ind w:left="950" w:hanging="475"/>
        <w:jc w:val="lowKashida"/>
        <w:rPr>
          <w:rFonts w:cs="Traditional Arabic"/>
          <w:i/>
          <w:iCs/>
          <w:sz w:val="30"/>
          <w:szCs w:val="30"/>
          <w:rtl/>
        </w:rPr>
      </w:pPr>
      <w:r w:rsidRPr="00BF48C1">
        <w:rPr>
          <w:rFonts w:cs="Traditional Arabic"/>
          <w:i/>
          <w:iCs/>
          <w:sz w:val="30"/>
          <w:szCs w:val="30"/>
          <w:rtl/>
        </w:rPr>
        <w:t>إدارة الشحنات المعالجة غير الممتثل</w:t>
      </w:r>
      <w:r>
        <w:rPr>
          <w:rFonts w:cs="Traditional Arabic" w:hint="cs"/>
          <w:i/>
          <w:iCs/>
          <w:sz w:val="30"/>
          <w:szCs w:val="30"/>
          <w:rtl/>
        </w:rPr>
        <w:t xml:space="preserve">ة </w:t>
      </w:r>
      <w:r w:rsidRPr="009634CB">
        <w:rPr>
          <w:rFonts w:ascii="Traditional Arabic" w:hAnsi="Traditional Arabic" w:cs="Traditional Arabic"/>
          <w:sz w:val="24"/>
          <w:szCs w:val="28"/>
          <w:lang w:val="en-GB"/>
        </w:rPr>
        <w:t>(2018-027)</w:t>
      </w:r>
      <w:r w:rsidRPr="009267BD">
        <w:rPr>
          <w:rFonts w:cs="Traditional Arabic" w:hint="cs"/>
          <w:sz w:val="30"/>
          <w:szCs w:val="30"/>
          <w:rtl/>
          <w:lang w:val="fr-CA"/>
        </w:rPr>
        <w:t>.</w:t>
      </w:r>
    </w:p>
    <w:p w14:paraId="701B18B0" w14:textId="77777777" w:rsidR="006F581A" w:rsidRPr="00BF48C1" w:rsidRDefault="006F581A" w:rsidP="00553BA9">
      <w:pPr>
        <w:pStyle w:val="IPPParagraphnumbering"/>
        <w:bidi/>
        <w:spacing w:after="120" w:line="216" w:lineRule="auto"/>
        <w:ind w:hanging="680"/>
        <w:jc w:val="lowKashida"/>
        <w:rPr>
          <w:rFonts w:cs="Traditional Arabic"/>
          <w:sz w:val="30"/>
          <w:szCs w:val="30"/>
          <w:rtl/>
        </w:rPr>
      </w:pPr>
      <w:r w:rsidRPr="00BF48C1">
        <w:rPr>
          <w:rFonts w:cs="Traditional Arabic" w:hint="cs"/>
          <w:sz w:val="30"/>
          <w:szCs w:val="30"/>
          <w:rtl/>
          <w:lang w:val="fr-CA" w:bidi="ar-EG"/>
        </w:rPr>
        <w:t>وإن</w:t>
      </w:r>
      <w:r>
        <w:rPr>
          <w:rFonts w:cs="Traditional Arabic" w:hint="cs"/>
          <w:sz w:val="30"/>
          <w:szCs w:val="30"/>
          <w:rtl/>
          <w:lang w:val="fr-CA" w:bidi="ar-EG"/>
        </w:rPr>
        <w:t>ّ</w:t>
      </w:r>
      <w:r w:rsidRPr="00BF48C1">
        <w:rPr>
          <w:rFonts w:cs="Traditional Arabic" w:hint="cs"/>
          <w:sz w:val="30"/>
          <w:szCs w:val="30"/>
          <w:rtl/>
          <w:lang w:val="fr-CA" w:bidi="ar-EG"/>
        </w:rPr>
        <w:t xml:space="preserve"> </w:t>
      </w:r>
      <w:r w:rsidRPr="0021457F">
        <w:rPr>
          <w:rFonts w:cs="Traditional Arabic" w:hint="cs"/>
          <w:sz w:val="30"/>
          <w:szCs w:val="30"/>
          <w:rtl/>
          <w:lang w:val="fr-CA" w:bidi="ar-EG"/>
        </w:rPr>
        <w:t>هيئة</w:t>
      </w:r>
      <w:r>
        <w:rPr>
          <w:rFonts w:cs="Traditional Arabic" w:hint="cs"/>
          <w:sz w:val="30"/>
          <w:szCs w:val="30"/>
          <w:rtl/>
          <w:lang w:val="fr-CA" w:bidi="ar-EG"/>
        </w:rPr>
        <w:t xml:space="preserve"> تدابير الصحة النباتية</w:t>
      </w:r>
      <w:r w:rsidRPr="0021457F">
        <w:rPr>
          <w:rFonts w:cs="Traditional Arabic" w:hint="cs"/>
          <w:sz w:val="30"/>
          <w:szCs w:val="30"/>
          <w:rtl/>
        </w:rPr>
        <w:t>:</w:t>
      </w:r>
    </w:p>
    <w:p w14:paraId="072539E6" w14:textId="36502310" w:rsidR="0058003E" w:rsidRDefault="006F581A" w:rsidP="00B93876">
      <w:pPr>
        <w:pStyle w:val="IPPParagraphnumbering"/>
        <w:numPr>
          <w:ilvl w:val="0"/>
          <w:numId w:val="37"/>
        </w:numPr>
        <w:bidi/>
        <w:spacing w:after="240" w:line="216" w:lineRule="auto"/>
        <w:ind w:left="576" w:hanging="547"/>
        <w:jc w:val="lowKashida"/>
        <w:rPr>
          <w:rFonts w:cs="Traditional Arabic"/>
          <w:sz w:val="30"/>
          <w:szCs w:val="30"/>
          <w:rtl/>
        </w:rPr>
      </w:pPr>
      <w:r w:rsidRPr="00BF48C1">
        <w:rPr>
          <w:rFonts w:cs="Traditional Arabic" w:hint="cs"/>
          <w:i/>
          <w:iCs/>
          <w:sz w:val="30"/>
          <w:szCs w:val="30"/>
          <w:rtl/>
        </w:rPr>
        <w:t>وافقت على</w:t>
      </w:r>
      <w:r w:rsidRPr="00BF48C1">
        <w:rPr>
          <w:rFonts w:cs="Traditional Arabic"/>
          <w:sz w:val="30"/>
          <w:szCs w:val="30"/>
          <w:rtl/>
        </w:rPr>
        <w:t xml:space="preserve"> </w:t>
      </w:r>
      <w:r w:rsidRPr="00BF48C1">
        <w:rPr>
          <w:rFonts w:cs="Traditional Arabic"/>
          <w:i/>
          <w:iCs/>
          <w:sz w:val="30"/>
          <w:szCs w:val="30"/>
          <w:rtl/>
        </w:rPr>
        <w:t>قائمة مواضيع التنفيذ وتنمية القدرات</w:t>
      </w:r>
      <w:r w:rsidRPr="00BF48C1">
        <w:rPr>
          <w:rFonts w:cs="Traditional Arabic" w:hint="cs"/>
          <w:sz w:val="30"/>
          <w:szCs w:val="30"/>
          <w:rtl/>
        </w:rPr>
        <w:t xml:space="preserve"> مع التعديلات المذكورة أعلاه</w:t>
      </w:r>
      <w:r>
        <w:rPr>
          <w:rFonts w:cs="Traditional Arabic" w:hint="cs"/>
          <w:sz w:val="30"/>
          <w:szCs w:val="30"/>
          <w:rtl/>
        </w:rPr>
        <w:t>.</w:t>
      </w:r>
      <w:r w:rsidR="00C73D68">
        <w:rPr>
          <w:rFonts w:cs="Traditional Arabic" w:hint="cs"/>
          <w:sz w:val="30"/>
          <w:szCs w:val="30"/>
          <w:rtl/>
          <w:lang w:bidi="ar-EG"/>
        </w:rPr>
        <w:t xml:space="preserve"> </w:t>
      </w:r>
    </w:p>
    <w:p w14:paraId="5DCE6246" w14:textId="05BDBC92" w:rsidR="00264014" w:rsidRPr="008739B3" w:rsidRDefault="00264014" w:rsidP="00553BA9">
      <w:pPr>
        <w:pStyle w:val="IPPHeading1"/>
        <w:numPr>
          <w:ilvl w:val="0"/>
          <w:numId w:val="54"/>
        </w:numPr>
        <w:bidi/>
        <w:spacing w:after="240" w:line="216" w:lineRule="auto"/>
        <w:ind w:left="0" w:firstLine="0"/>
        <w:rPr>
          <w:rFonts w:ascii="Traditional Arabic" w:hAnsi="Traditional Arabic" w:cs="Traditional Arabic"/>
          <w:sz w:val="32"/>
          <w:szCs w:val="32"/>
        </w:rPr>
      </w:pPr>
      <w:r w:rsidRPr="008739B3">
        <w:rPr>
          <w:rFonts w:ascii="Traditional Arabic" w:hAnsi="Traditional Arabic" w:cs="Traditional Arabic"/>
          <w:b w:val="0"/>
          <w:bCs/>
          <w:sz w:val="32"/>
          <w:szCs w:val="32"/>
          <w:rtl/>
        </w:rPr>
        <w:t>اعتماد المعايير الدولية لتدابير الصحة النباتية</w:t>
      </w:r>
    </w:p>
    <w:p w14:paraId="519D02E0" w14:textId="77777777" w:rsidR="00264014" w:rsidRPr="001E725F" w:rsidRDefault="00264014" w:rsidP="00264014">
      <w:pPr>
        <w:pStyle w:val="IPPParagraphnumbering"/>
        <w:bidi/>
        <w:spacing w:after="120" w:line="216" w:lineRule="auto"/>
        <w:ind w:hanging="680"/>
        <w:jc w:val="lowKashida"/>
        <w:rPr>
          <w:rFonts w:ascii="Traditional Arabic" w:hAnsi="Traditional Arabic" w:cs="Traditional Arabic"/>
          <w:sz w:val="30"/>
          <w:szCs w:val="30"/>
          <w:rtl/>
        </w:rPr>
      </w:pPr>
      <w:r w:rsidRPr="001E725F">
        <w:rPr>
          <w:rFonts w:ascii="Traditional Arabic" w:hAnsi="Traditional Arabic" w:cs="Traditional Arabic"/>
          <w:sz w:val="30"/>
          <w:szCs w:val="30"/>
          <w:rtl/>
        </w:rPr>
        <w:t>قدّمت الأمانة الوثائق الخاصة بهذا البند من جدول الأعمال التي عرضت مشاريع المعايير الدولية لتدابير الصحة النباتية التي اقترحتها لجنة المعايير لكي تعتمدها الهيئة والأنشطة المتعلقة بترجمة المعايير المعتمدة.</w:t>
      </w:r>
      <w:r w:rsidRPr="00CF2731">
        <w:rPr>
          <w:rStyle w:val="FootnoteReference"/>
          <w:rFonts w:asciiTheme="majorBidi" w:hAnsiTheme="majorBidi" w:cstheme="majorBidi"/>
          <w:sz w:val="20"/>
          <w:rtl/>
          <w:lang w:val="en-GB"/>
        </w:rPr>
        <w:footnoteReference w:id="13"/>
      </w:r>
      <w:r w:rsidRPr="001E725F">
        <w:rPr>
          <w:rFonts w:ascii="Traditional Arabic" w:hAnsi="Traditional Arabic" w:cs="Traditional Arabic"/>
          <w:sz w:val="30"/>
          <w:szCs w:val="30"/>
          <w:rtl/>
        </w:rPr>
        <w:t xml:space="preserve"> وسلّطت الوثيقة الموجزة الضوء أيضًا على الحاجة إلى منسق لمجموعة مراجعة اللغة الفرنسية، مع الإشارة إلى أن المجموعة لم تقم بمراجعة أي من المعايير لمدة ثماني سنوات متتالية لأن منصب المنسق شاغر</w:t>
      </w:r>
      <w:r w:rsidRPr="001E725F">
        <w:rPr>
          <w:rFonts w:ascii="Traditional Arabic" w:hAnsi="Traditional Arabic" w:cs="Traditional Arabic"/>
          <w:sz w:val="30"/>
          <w:szCs w:val="30"/>
        </w:rPr>
        <w:t>.</w:t>
      </w:r>
    </w:p>
    <w:p w14:paraId="0F84375A" w14:textId="77777777" w:rsidR="00264014" w:rsidRPr="001E725F" w:rsidRDefault="00264014" w:rsidP="00264014">
      <w:pPr>
        <w:pStyle w:val="IPPParagraphnumbering"/>
        <w:bidi/>
        <w:spacing w:after="120" w:line="216" w:lineRule="auto"/>
        <w:ind w:hanging="680"/>
        <w:jc w:val="lowKashida"/>
        <w:rPr>
          <w:rFonts w:ascii="Traditional Arabic" w:hAnsi="Traditional Arabic" w:cs="Traditional Arabic"/>
          <w:sz w:val="30"/>
          <w:szCs w:val="30"/>
        </w:rPr>
      </w:pPr>
      <w:r w:rsidRPr="001E725F">
        <w:rPr>
          <w:rFonts w:ascii="Traditional Arabic" w:hAnsi="Traditional Arabic" w:cs="Traditional Arabic"/>
          <w:sz w:val="30"/>
          <w:szCs w:val="30"/>
          <w:rtl/>
        </w:rPr>
        <w:t xml:space="preserve">وأبلغت الأمانة </w:t>
      </w:r>
      <w:r w:rsidRPr="001E725F">
        <w:rPr>
          <w:rFonts w:ascii="Traditional Arabic" w:hAnsi="Traditional Arabic" w:cs="Traditional Arabic"/>
          <w:sz w:val="30"/>
          <w:szCs w:val="30"/>
          <w:rtl/>
          <w:lang w:val="fr-CA" w:bidi="ar-EG"/>
        </w:rPr>
        <w:t>ال</w:t>
      </w:r>
      <w:r w:rsidRPr="001E725F">
        <w:rPr>
          <w:rFonts w:ascii="Traditional Arabic" w:hAnsi="Traditional Arabic" w:cs="Traditional Arabic"/>
          <w:sz w:val="30"/>
          <w:szCs w:val="30"/>
          <w:rtl/>
        </w:rPr>
        <w:t>هيئة بأن الموعد النهائي لتقديم الاعتراضات المحدد في إجراءات وضع المعايير كان قبل ثلاثة أسابيع من انعقاد الدورة الثامنة عشرة للهيئة (</w:t>
      </w:r>
      <w:r w:rsidRPr="001E725F">
        <w:rPr>
          <w:rFonts w:ascii="Traditional Arabic" w:hAnsi="Traditional Arabic" w:cs="Traditional Arabic"/>
          <w:sz w:val="24"/>
          <w:rtl/>
        </w:rPr>
        <w:t>2024</w:t>
      </w:r>
      <w:r w:rsidRPr="001E725F">
        <w:rPr>
          <w:rFonts w:ascii="Traditional Arabic" w:hAnsi="Traditional Arabic" w:cs="Traditional Arabic"/>
          <w:sz w:val="30"/>
          <w:szCs w:val="30"/>
          <w:rtl/>
        </w:rPr>
        <w:t xml:space="preserve">)، أي </w:t>
      </w:r>
      <w:r w:rsidRPr="001E725F">
        <w:rPr>
          <w:rFonts w:ascii="Traditional Arabic" w:hAnsi="Traditional Arabic" w:cs="Traditional Arabic"/>
          <w:sz w:val="24"/>
          <w:rtl/>
        </w:rPr>
        <w:t>25</w:t>
      </w:r>
      <w:r w:rsidRPr="001E725F">
        <w:rPr>
          <w:rFonts w:ascii="Traditional Arabic" w:hAnsi="Traditional Arabic" w:cs="Traditional Arabic"/>
          <w:sz w:val="30"/>
          <w:szCs w:val="30"/>
          <w:rtl/>
        </w:rPr>
        <w:t xml:space="preserve"> مارس/آذار </w:t>
      </w:r>
      <w:r w:rsidRPr="001E725F">
        <w:rPr>
          <w:rFonts w:ascii="Traditional Arabic" w:hAnsi="Traditional Arabic" w:cs="Traditional Arabic"/>
          <w:sz w:val="24"/>
          <w:rtl/>
        </w:rPr>
        <w:t>2024</w:t>
      </w:r>
      <w:r w:rsidRPr="001E725F">
        <w:rPr>
          <w:rFonts w:ascii="Traditional Arabic" w:hAnsi="Traditional Arabic" w:cs="Traditional Arabic"/>
          <w:sz w:val="30"/>
          <w:szCs w:val="30"/>
          <w:rtl/>
        </w:rPr>
        <w:t>، ولم تكن أي اعتراضات قد وردت حتى ذلك التاريخ.</w:t>
      </w:r>
      <w:r w:rsidRPr="00CF2731">
        <w:rPr>
          <w:rStyle w:val="FootnoteReference"/>
          <w:rFonts w:asciiTheme="majorBidi" w:hAnsiTheme="majorBidi" w:cstheme="majorBidi"/>
          <w:sz w:val="20"/>
          <w:rtl/>
          <w:lang w:val="en-GB"/>
        </w:rPr>
        <w:footnoteReference w:id="14"/>
      </w:r>
    </w:p>
    <w:p w14:paraId="5E4C215B" w14:textId="00082BC7" w:rsidR="00264014" w:rsidRPr="001E725F" w:rsidRDefault="00264014" w:rsidP="00264014">
      <w:pPr>
        <w:pStyle w:val="IPPParagraphnumbering"/>
        <w:keepNext/>
        <w:keepLines/>
        <w:bidi/>
        <w:spacing w:after="120" w:line="216" w:lineRule="auto"/>
        <w:ind w:hanging="677"/>
        <w:jc w:val="lowKashida"/>
        <w:rPr>
          <w:rFonts w:ascii="Traditional Arabic" w:hAnsi="Traditional Arabic" w:cs="Traditional Arabic"/>
          <w:sz w:val="30"/>
          <w:szCs w:val="30"/>
        </w:rPr>
      </w:pPr>
      <w:r w:rsidRPr="001E725F">
        <w:rPr>
          <w:rFonts w:ascii="Traditional Arabic" w:hAnsi="Traditional Arabic" w:cs="Traditional Arabic"/>
          <w:sz w:val="30"/>
          <w:szCs w:val="30"/>
          <w:rtl/>
        </w:rPr>
        <w:lastRenderedPageBreak/>
        <w:t xml:space="preserve">وأشار بعض من الأطراف المتعاقدة إلى مدى التغييرات التي تم إدخالها على المشروع المنقّح للمعيار الدولي </w:t>
      </w:r>
      <w:r>
        <w:rPr>
          <w:rFonts w:ascii="Traditional Arabic" w:hAnsi="Traditional Arabic" w:cs="Traditional Arabic" w:hint="cs"/>
          <w:sz w:val="30"/>
          <w:szCs w:val="30"/>
          <w:rtl/>
        </w:rPr>
        <w:t xml:space="preserve">لتدابير الصحة النباتية </w:t>
      </w:r>
      <w:r w:rsidRPr="001E725F">
        <w:rPr>
          <w:rFonts w:ascii="Traditional Arabic" w:hAnsi="Traditional Arabic" w:cs="Traditional Arabic"/>
          <w:sz w:val="30"/>
          <w:szCs w:val="30"/>
          <w:rtl/>
        </w:rPr>
        <w:t xml:space="preserve">رقم </w:t>
      </w:r>
      <w:r w:rsidRPr="008739B3">
        <w:rPr>
          <w:rFonts w:ascii="Traditional Arabic" w:hAnsi="Traditional Arabic" w:cs="Traditional Arabic"/>
          <w:sz w:val="24"/>
          <w:rtl/>
        </w:rPr>
        <w:t>4</w:t>
      </w:r>
      <w:r w:rsidRPr="001E725F">
        <w:rPr>
          <w:rFonts w:ascii="Traditional Arabic" w:hAnsi="Traditional Arabic" w:cs="Traditional Arabic"/>
          <w:sz w:val="30"/>
          <w:szCs w:val="30"/>
          <w:rtl/>
        </w:rPr>
        <w:t xml:space="preserve"> (</w:t>
      </w:r>
      <w:r w:rsidRPr="001E725F">
        <w:rPr>
          <w:rFonts w:ascii="Traditional Arabic" w:hAnsi="Traditional Arabic" w:cs="Traditional Arabic"/>
          <w:i/>
          <w:iCs/>
          <w:sz w:val="30"/>
          <w:szCs w:val="30"/>
          <w:rtl/>
        </w:rPr>
        <w:t>متطلبات</w:t>
      </w:r>
      <w:r w:rsidRPr="001E725F">
        <w:rPr>
          <w:rFonts w:ascii="Traditional Arabic" w:hAnsi="Traditional Arabic" w:cs="Traditional Arabic"/>
          <w:sz w:val="30"/>
          <w:szCs w:val="30"/>
          <w:rtl/>
        </w:rPr>
        <w:t xml:space="preserve"> </w:t>
      </w:r>
      <w:r w:rsidRPr="001E725F">
        <w:rPr>
          <w:rFonts w:ascii="Traditional Arabic" w:hAnsi="Traditional Arabic" w:cs="Traditional Arabic"/>
          <w:i/>
          <w:iCs/>
          <w:sz w:val="30"/>
          <w:szCs w:val="30"/>
          <w:rtl/>
        </w:rPr>
        <w:t>إنشاء المناطق الخالية من الآفات</w:t>
      </w:r>
      <w:r w:rsidRPr="001E725F">
        <w:rPr>
          <w:rFonts w:ascii="Traditional Arabic" w:hAnsi="Traditional Arabic" w:cs="Traditional Arabic"/>
          <w:sz w:val="30"/>
          <w:szCs w:val="30"/>
          <w:rtl/>
        </w:rPr>
        <w:t>) (</w:t>
      </w:r>
      <w:r w:rsidRPr="001E725F">
        <w:rPr>
          <w:rFonts w:ascii="Traditional Arabic" w:hAnsi="Traditional Arabic" w:cs="Traditional Arabic"/>
          <w:sz w:val="24"/>
        </w:rPr>
        <w:t>2009</w:t>
      </w:r>
      <w:r w:rsidRPr="001E725F">
        <w:rPr>
          <w:rFonts w:ascii="Traditional Arabic" w:hAnsi="Traditional Arabic" w:cs="Traditional Arabic"/>
          <w:sz w:val="30"/>
          <w:szCs w:val="30"/>
        </w:rPr>
        <w:t>-</w:t>
      </w:r>
      <w:r w:rsidRPr="001E725F">
        <w:rPr>
          <w:rFonts w:ascii="Traditional Arabic" w:hAnsi="Traditional Arabic" w:cs="Traditional Arabic"/>
          <w:sz w:val="24"/>
        </w:rPr>
        <w:t>002</w:t>
      </w:r>
      <w:r w:rsidRPr="001E725F">
        <w:rPr>
          <w:rFonts w:ascii="Traditional Arabic" w:hAnsi="Traditional Arabic" w:cs="Traditional Arabic"/>
          <w:sz w:val="30"/>
          <w:szCs w:val="30"/>
          <w:rtl/>
        </w:rPr>
        <w:t>) بعد المشاورة الثانية، والتي سيتطلب الكثير منها صياغة تعديلات وتحسينات للمفاهيم الفنية.</w:t>
      </w:r>
      <w:r w:rsidR="002F7902" w:rsidRPr="00CF2731">
        <w:rPr>
          <w:rStyle w:val="FootnoteReference"/>
          <w:rFonts w:asciiTheme="majorBidi" w:hAnsiTheme="majorBidi" w:cstheme="majorBidi"/>
          <w:sz w:val="20"/>
          <w:rtl/>
          <w:lang w:val="en-GB"/>
        </w:rPr>
        <w:footnoteReference w:id="15"/>
      </w:r>
      <w:r w:rsidRPr="001E725F">
        <w:rPr>
          <w:rFonts w:ascii="Traditional Arabic" w:hAnsi="Traditional Arabic" w:cs="Traditional Arabic"/>
          <w:sz w:val="30"/>
          <w:szCs w:val="30"/>
          <w:rtl/>
        </w:rPr>
        <w:t xml:space="preserve"> </w:t>
      </w:r>
      <w:r>
        <w:rPr>
          <w:rFonts w:ascii="Traditional Arabic" w:hAnsi="Traditional Arabic" w:cs="Traditional Arabic" w:hint="cs"/>
          <w:sz w:val="30"/>
          <w:szCs w:val="30"/>
          <w:rtl/>
        </w:rPr>
        <w:t>و</w:t>
      </w:r>
      <w:r w:rsidRPr="001E725F">
        <w:rPr>
          <w:rFonts w:ascii="Traditional Arabic" w:hAnsi="Traditional Arabic" w:cs="Traditional Arabic"/>
          <w:sz w:val="30"/>
          <w:szCs w:val="30"/>
          <w:rtl/>
        </w:rPr>
        <w:t>رغم عدم اعتراض</w:t>
      </w:r>
      <w:r>
        <w:rPr>
          <w:rFonts w:ascii="Traditional Arabic" w:hAnsi="Traditional Arabic" w:cs="Traditional Arabic" w:hint="cs"/>
          <w:sz w:val="30"/>
          <w:szCs w:val="30"/>
          <w:rtl/>
        </w:rPr>
        <w:t xml:space="preserve"> الأطراف المتعاقدة</w:t>
      </w:r>
      <w:r w:rsidRPr="001E725F">
        <w:rPr>
          <w:rFonts w:ascii="Traditional Arabic" w:hAnsi="Traditional Arabic" w:cs="Traditional Arabic"/>
          <w:sz w:val="30"/>
          <w:szCs w:val="30"/>
          <w:rtl/>
        </w:rPr>
        <w:t xml:space="preserve"> على اعتماد المعيار، </w:t>
      </w:r>
      <w:r>
        <w:rPr>
          <w:rFonts w:ascii="Traditional Arabic" w:hAnsi="Traditional Arabic" w:cs="Traditional Arabic" w:hint="cs"/>
          <w:sz w:val="30"/>
          <w:szCs w:val="30"/>
          <w:rtl/>
        </w:rPr>
        <w:t>أشارت إلى</w:t>
      </w:r>
      <w:r w:rsidRPr="001E725F">
        <w:rPr>
          <w:rFonts w:ascii="Traditional Arabic" w:hAnsi="Traditional Arabic" w:cs="Traditional Arabic"/>
          <w:sz w:val="30"/>
          <w:szCs w:val="30"/>
          <w:rtl/>
        </w:rPr>
        <w:t xml:space="preserve"> أنّه </w:t>
      </w:r>
      <w:r>
        <w:rPr>
          <w:rFonts w:ascii="Traditional Arabic" w:hAnsi="Traditional Arabic" w:cs="Traditional Arabic" w:hint="cs"/>
          <w:sz w:val="30"/>
          <w:szCs w:val="30"/>
          <w:rtl/>
        </w:rPr>
        <w:t xml:space="preserve">قد </w:t>
      </w:r>
      <w:r w:rsidRPr="001E725F">
        <w:rPr>
          <w:rFonts w:ascii="Traditional Arabic" w:hAnsi="Traditional Arabic" w:cs="Traditional Arabic"/>
          <w:sz w:val="30"/>
          <w:szCs w:val="30"/>
          <w:rtl/>
        </w:rPr>
        <w:t xml:space="preserve">تم طرح حالات مماثلة في اجتماعات أخرى للهيئة، ودعت لجنة المعايير </w:t>
      </w:r>
      <w:r>
        <w:rPr>
          <w:rFonts w:ascii="Traditional Arabic" w:hAnsi="Traditional Arabic" w:cs="Traditional Arabic" w:hint="cs"/>
          <w:sz w:val="30"/>
          <w:szCs w:val="30"/>
          <w:rtl/>
        </w:rPr>
        <w:t xml:space="preserve">على هذا الأساس </w:t>
      </w:r>
      <w:r w:rsidRPr="001E725F">
        <w:rPr>
          <w:rFonts w:ascii="Traditional Arabic" w:hAnsi="Traditional Arabic" w:cs="Traditional Arabic"/>
          <w:sz w:val="30"/>
          <w:szCs w:val="30"/>
          <w:rtl/>
        </w:rPr>
        <w:t xml:space="preserve">إلى استكشاف الحلول الممكنة. </w:t>
      </w:r>
    </w:p>
    <w:p w14:paraId="29A87999" w14:textId="548C830B" w:rsidR="00264014" w:rsidRPr="001E725F" w:rsidRDefault="00264014" w:rsidP="00264014">
      <w:pPr>
        <w:pStyle w:val="IPPParagraphnumbering"/>
        <w:bidi/>
        <w:spacing w:after="120" w:line="216" w:lineRule="auto"/>
        <w:ind w:hanging="680"/>
        <w:jc w:val="lowKashida"/>
        <w:rPr>
          <w:rFonts w:ascii="Traditional Arabic" w:hAnsi="Traditional Arabic" w:cs="Traditional Arabic"/>
          <w:sz w:val="30"/>
          <w:szCs w:val="30"/>
          <w:rtl/>
        </w:rPr>
      </w:pPr>
      <w:r w:rsidRPr="001E725F">
        <w:rPr>
          <w:rFonts w:ascii="Traditional Arabic" w:hAnsi="Traditional Arabic" w:cs="Traditional Arabic"/>
          <w:sz w:val="30"/>
          <w:szCs w:val="30"/>
          <w:rtl/>
        </w:rPr>
        <w:t xml:space="preserve">وأشارت الهيئة إلى أن بعض من المعايير الدولية لتدابير الصحة النباتية </w:t>
      </w:r>
      <w:r>
        <w:rPr>
          <w:rFonts w:ascii="Traditional Arabic" w:hAnsi="Traditional Arabic" w:cs="Traditional Arabic" w:hint="cs"/>
          <w:sz w:val="30"/>
          <w:szCs w:val="30"/>
          <w:rtl/>
        </w:rPr>
        <w:t xml:space="preserve">قد تمّ اعتمادها </w:t>
      </w:r>
      <w:r w:rsidRPr="001E725F">
        <w:rPr>
          <w:rFonts w:ascii="Traditional Arabic" w:hAnsi="Traditional Arabic" w:cs="Traditional Arabic"/>
          <w:sz w:val="30"/>
          <w:szCs w:val="30"/>
          <w:rtl/>
        </w:rPr>
        <w:t xml:space="preserve">منذ سنوات عدّة وأنه يمكن تقديم اقتراحات لتنقيح المعايير الدولية القديمة عن طريق الدعوة </w:t>
      </w:r>
      <w:r w:rsidR="000E1F81">
        <w:rPr>
          <w:rFonts w:ascii="Traditional Arabic" w:hAnsi="Traditional Arabic" w:cs="Traditional Arabic" w:hint="cs"/>
          <w:sz w:val="30"/>
          <w:szCs w:val="30"/>
          <w:rtl/>
        </w:rPr>
        <w:t>إلى اقتراح</w:t>
      </w:r>
      <w:r w:rsidRPr="001E725F">
        <w:rPr>
          <w:rFonts w:ascii="Traditional Arabic" w:hAnsi="Traditional Arabic" w:cs="Traditional Arabic"/>
          <w:sz w:val="30"/>
          <w:szCs w:val="30"/>
          <w:rtl/>
        </w:rPr>
        <w:t xml:space="preserve"> مواضيع</w:t>
      </w:r>
      <w:r w:rsidR="000E1F81" w:rsidRPr="000E1F81">
        <w:rPr>
          <w:rFonts w:ascii="Traditional Arabic" w:hAnsi="Traditional Arabic" w:cs="Traditional Arabic"/>
          <w:sz w:val="30"/>
          <w:szCs w:val="30"/>
          <w:rtl/>
        </w:rPr>
        <w:t xml:space="preserve"> </w:t>
      </w:r>
      <w:r w:rsidR="000E1F81" w:rsidRPr="001E725F">
        <w:rPr>
          <w:rFonts w:ascii="Traditional Arabic" w:hAnsi="Traditional Arabic" w:cs="Traditional Arabic"/>
          <w:sz w:val="30"/>
          <w:szCs w:val="30"/>
          <w:rtl/>
        </w:rPr>
        <w:t>الموجّهة كل سنتين</w:t>
      </w:r>
      <w:r w:rsidRPr="001E725F">
        <w:rPr>
          <w:rFonts w:ascii="Traditional Arabic" w:hAnsi="Traditional Arabic" w:cs="Traditional Arabic"/>
          <w:sz w:val="30"/>
          <w:szCs w:val="30"/>
          <w:rtl/>
        </w:rPr>
        <w:t>.</w:t>
      </w:r>
    </w:p>
    <w:p w14:paraId="3F4DBEBF" w14:textId="77777777" w:rsidR="00264014" w:rsidRPr="001E725F" w:rsidRDefault="00264014" w:rsidP="00264014">
      <w:pPr>
        <w:pStyle w:val="IPPParagraphnumbering"/>
        <w:bidi/>
        <w:spacing w:after="120" w:line="216" w:lineRule="auto"/>
        <w:ind w:hanging="680"/>
        <w:jc w:val="lowKashida"/>
        <w:rPr>
          <w:rFonts w:ascii="Traditional Arabic" w:hAnsi="Traditional Arabic" w:cs="Traditional Arabic"/>
          <w:sz w:val="30"/>
          <w:szCs w:val="30"/>
          <w:rtl/>
        </w:rPr>
      </w:pPr>
      <w:r w:rsidRPr="001E725F">
        <w:rPr>
          <w:rFonts w:ascii="Traditional Arabic" w:hAnsi="Traditional Arabic" w:cs="Traditional Arabic"/>
          <w:sz w:val="30"/>
          <w:szCs w:val="30"/>
          <w:rtl/>
          <w:lang w:val="fr-CA" w:bidi="ar-EG"/>
        </w:rPr>
        <w:t xml:space="preserve">وإنّ </w:t>
      </w:r>
      <w:r>
        <w:rPr>
          <w:rFonts w:ascii="Traditional Arabic" w:hAnsi="Traditional Arabic" w:cs="Traditional Arabic" w:hint="cs"/>
          <w:sz w:val="30"/>
          <w:szCs w:val="30"/>
          <w:rtl/>
          <w:lang w:val="fr-CA" w:bidi="ar-EG"/>
        </w:rPr>
        <w:t>هيئة تدابير الصحة النباتية</w:t>
      </w:r>
      <w:r w:rsidRPr="001E725F">
        <w:rPr>
          <w:rFonts w:ascii="Traditional Arabic" w:hAnsi="Traditional Arabic" w:cs="Traditional Arabic"/>
          <w:sz w:val="30"/>
          <w:szCs w:val="30"/>
        </w:rPr>
        <w:t>:</w:t>
      </w:r>
    </w:p>
    <w:p w14:paraId="249B68E6" w14:textId="77777777" w:rsidR="00264014" w:rsidRPr="001E725F" w:rsidRDefault="00264014" w:rsidP="00553BA9">
      <w:pPr>
        <w:pStyle w:val="IPPParagraphnumbering"/>
        <w:numPr>
          <w:ilvl w:val="0"/>
          <w:numId w:val="15"/>
        </w:numPr>
        <w:bidi/>
        <w:spacing w:after="120" w:line="216" w:lineRule="auto"/>
        <w:ind w:left="567" w:hanging="567"/>
        <w:jc w:val="lowKashida"/>
        <w:rPr>
          <w:rFonts w:ascii="Traditional Arabic" w:hAnsi="Traditional Arabic" w:cs="Traditional Arabic"/>
          <w:sz w:val="30"/>
          <w:szCs w:val="30"/>
          <w:rtl/>
        </w:rPr>
      </w:pPr>
      <w:r w:rsidRPr="001E725F">
        <w:rPr>
          <w:rFonts w:ascii="Traditional Arabic" w:hAnsi="Traditional Arabic" w:cs="Traditional Arabic"/>
          <w:i/>
          <w:iCs/>
          <w:sz w:val="30"/>
          <w:szCs w:val="30"/>
          <w:rtl/>
        </w:rPr>
        <w:t>اعتمدت</w:t>
      </w:r>
      <w:r w:rsidRPr="001E725F">
        <w:rPr>
          <w:rFonts w:ascii="Traditional Arabic" w:hAnsi="Traditional Arabic" w:cs="Traditional Arabic"/>
          <w:sz w:val="30"/>
          <w:szCs w:val="30"/>
          <w:rtl/>
        </w:rPr>
        <w:t xml:space="preserve"> مشروع التعديلات لعام </w:t>
      </w:r>
      <w:r w:rsidRPr="001E725F">
        <w:rPr>
          <w:rFonts w:ascii="Traditional Arabic" w:hAnsi="Traditional Arabic" w:cs="Traditional Arabic"/>
          <w:sz w:val="24"/>
          <w:rtl/>
        </w:rPr>
        <w:t>2022</w:t>
      </w:r>
      <w:r w:rsidRPr="001E725F">
        <w:rPr>
          <w:rFonts w:ascii="Traditional Arabic" w:hAnsi="Traditional Arabic" w:cs="Traditional Arabic"/>
          <w:sz w:val="30"/>
          <w:szCs w:val="30"/>
          <w:rtl/>
        </w:rPr>
        <w:t xml:space="preserve"> على المعيار الدولي لتدابير الصحة النباتية رقم </w:t>
      </w:r>
      <w:r w:rsidRPr="008739B3">
        <w:rPr>
          <w:rFonts w:ascii="Traditional Arabic" w:hAnsi="Traditional Arabic" w:cs="Traditional Arabic"/>
          <w:sz w:val="24"/>
          <w:rtl/>
        </w:rPr>
        <w:t>5</w:t>
      </w:r>
      <w:r w:rsidRPr="001E725F">
        <w:rPr>
          <w:rFonts w:ascii="Traditional Arabic" w:hAnsi="Traditional Arabic" w:cs="Traditional Arabic"/>
          <w:sz w:val="30"/>
          <w:szCs w:val="30"/>
          <w:rtl/>
        </w:rPr>
        <w:t xml:space="preserve"> (</w:t>
      </w:r>
      <w:r w:rsidRPr="001E725F">
        <w:rPr>
          <w:rFonts w:ascii="Traditional Arabic" w:hAnsi="Traditional Arabic" w:cs="Traditional Arabic"/>
          <w:i/>
          <w:iCs/>
          <w:sz w:val="30"/>
          <w:szCs w:val="30"/>
          <w:rtl/>
        </w:rPr>
        <w:t>مسرد مصطلحات الصحة النباتية</w:t>
      </w:r>
      <w:r w:rsidRPr="001E725F">
        <w:rPr>
          <w:rFonts w:ascii="Traditional Arabic" w:hAnsi="Traditional Arabic" w:cs="Traditional Arabic"/>
          <w:sz w:val="30"/>
          <w:szCs w:val="30"/>
          <w:rtl/>
        </w:rPr>
        <w:t xml:space="preserve">) </w:t>
      </w:r>
      <w:r w:rsidRPr="001E725F">
        <w:rPr>
          <w:rFonts w:ascii="Traditional Arabic" w:hAnsi="Traditional Arabic" w:cs="Traditional Arabic"/>
          <w:sz w:val="30"/>
          <w:szCs w:val="30"/>
          <w:lang w:val="en-GB"/>
        </w:rPr>
        <w:t>(</w:t>
      </w:r>
      <w:r w:rsidRPr="001E725F">
        <w:rPr>
          <w:rFonts w:ascii="Traditional Arabic" w:hAnsi="Traditional Arabic" w:cs="Traditional Arabic"/>
          <w:sz w:val="24"/>
        </w:rPr>
        <w:t>1994</w:t>
      </w:r>
      <w:r w:rsidRPr="001E725F">
        <w:rPr>
          <w:rFonts w:ascii="Traditional Arabic" w:hAnsi="Traditional Arabic" w:cs="Traditional Arabic"/>
          <w:sz w:val="30"/>
          <w:szCs w:val="30"/>
          <w:lang w:val="en-GB"/>
        </w:rPr>
        <w:t>-</w:t>
      </w:r>
      <w:r w:rsidRPr="001E725F">
        <w:rPr>
          <w:rFonts w:ascii="Traditional Arabic" w:hAnsi="Traditional Arabic" w:cs="Traditional Arabic"/>
          <w:sz w:val="24"/>
        </w:rPr>
        <w:t>001</w:t>
      </w:r>
      <w:r w:rsidRPr="001E725F">
        <w:rPr>
          <w:rFonts w:ascii="Traditional Arabic" w:hAnsi="Traditional Arabic" w:cs="Traditional Arabic"/>
          <w:sz w:val="30"/>
          <w:szCs w:val="30"/>
          <w:lang w:val="en-GB"/>
        </w:rPr>
        <w:t>)</w:t>
      </w:r>
      <w:r w:rsidRPr="001E725F">
        <w:rPr>
          <w:rFonts w:ascii="Traditional Arabic" w:hAnsi="Traditional Arabic" w:cs="Traditional Arabic"/>
          <w:sz w:val="30"/>
          <w:szCs w:val="30"/>
          <w:rtl/>
          <w:lang w:val="en-GB"/>
        </w:rPr>
        <w:t>،</w:t>
      </w:r>
      <w:r w:rsidRPr="001E725F">
        <w:rPr>
          <w:rFonts w:ascii="Traditional Arabic" w:hAnsi="Traditional Arabic" w:cs="Traditional Arabic"/>
          <w:sz w:val="30"/>
          <w:szCs w:val="30"/>
          <w:rtl/>
        </w:rPr>
        <w:t xml:space="preserve"> على النحو الوارد في الوثيقة </w:t>
      </w:r>
      <w:r w:rsidRPr="008739B3">
        <w:rPr>
          <w:sz w:val="24"/>
        </w:rPr>
        <w:t>CPM 2024/10_01</w:t>
      </w:r>
      <w:r w:rsidRPr="001E725F">
        <w:rPr>
          <w:rFonts w:ascii="Traditional Arabic" w:hAnsi="Traditional Arabic" w:cs="Traditional Arabic"/>
          <w:sz w:val="30"/>
          <w:szCs w:val="30"/>
          <w:rtl/>
        </w:rPr>
        <w:t>، و</w:t>
      </w:r>
      <w:r w:rsidRPr="001E725F">
        <w:rPr>
          <w:rFonts w:ascii="Traditional Arabic" w:hAnsi="Traditional Arabic" w:cs="Traditional Arabic"/>
          <w:i/>
          <w:iCs/>
          <w:sz w:val="30"/>
          <w:szCs w:val="30"/>
          <w:rtl/>
        </w:rPr>
        <w:t>ألغت</w:t>
      </w:r>
      <w:r w:rsidRPr="001E725F">
        <w:rPr>
          <w:rFonts w:ascii="Traditional Arabic" w:hAnsi="Traditional Arabic" w:cs="Traditional Arabic"/>
          <w:sz w:val="30"/>
          <w:szCs w:val="30"/>
          <w:rtl/>
        </w:rPr>
        <w:t xml:space="preserve"> النسخة المعتمدة سابقًا؛</w:t>
      </w:r>
    </w:p>
    <w:p w14:paraId="79140C47" w14:textId="77777777" w:rsidR="00264014" w:rsidRPr="001E725F" w:rsidRDefault="00264014" w:rsidP="00553BA9">
      <w:pPr>
        <w:pStyle w:val="IPPParagraphnumbering"/>
        <w:numPr>
          <w:ilvl w:val="0"/>
          <w:numId w:val="15"/>
        </w:numPr>
        <w:bidi/>
        <w:spacing w:after="120" w:line="216" w:lineRule="auto"/>
        <w:ind w:left="567" w:hanging="567"/>
        <w:jc w:val="lowKashida"/>
        <w:rPr>
          <w:rFonts w:ascii="Traditional Arabic" w:hAnsi="Traditional Arabic" w:cs="Traditional Arabic"/>
          <w:sz w:val="30"/>
          <w:szCs w:val="30"/>
        </w:rPr>
      </w:pPr>
      <w:r w:rsidRPr="001E725F">
        <w:rPr>
          <w:rFonts w:ascii="Traditional Arabic" w:hAnsi="Traditional Arabic" w:cs="Traditional Arabic"/>
          <w:sz w:val="30"/>
          <w:szCs w:val="30"/>
          <w:rtl/>
        </w:rPr>
        <w:t>و</w:t>
      </w:r>
      <w:r w:rsidRPr="001E725F">
        <w:rPr>
          <w:rFonts w:ascii="Traditional Arabic" w:hAnsi="Traditional Arabic" w:cs="Traditional Arabic"/>
          <w:i/>
          <w:iCs/>
          <w:sz w:val="30"/>
          <w:szCs w:val="30"/>
          <w:rtl/>
        </w:rPr>
        <w:t>اعتمدت</w:t>
      </w:r>
      <w:r w:rsidRPr="001E725F">
        <w:rPr>
          <w:rFonts w:ascii="Traditional Arabic" w:hAnsi="Traditional Arabic" w:cs="Traditional Arabic"/>
          <w:sz w:val="30"/>
          <w:szCs w:val="30"/>
          <w:rtl/>
        </w:rPr>
        <w:t xml:space="preserve"> الملحق </w:t>
      </w:r>
      <w:r w:rsidRPr="001E725F">
        <w:rPr>
          <w:rFonts w:ascii="Traditional Arabic" w:hAnsi="Traditional Arabic" w:cs="Traditional Arabic"/>
          <w:sz w:val="24"/>
          <w:rtl/>
        </w:rPr>
        <w:t>1</w:t>
      </w:r>
      <w:r w:rsidRPr="001E725F">
        <w:rPr>
          <w:rFonts w:ascii="Traditional Arabic" w:hAnsi="Traditional Arabic" w:cs="Traditional Arabic"/>
          <w:sz w:val="30"/>
          <w:szCs w:val="30"/>
          <w:rtl/>
        </w:rPr>
        <w:t xml:space="preserve"> (معايير تقييم المعلومات المتاحة لتحديد حالة الفاكهة العائلة لذباب الفاكهة) بالمعيار الدولي</w:t>
      </w:r>
      <w:r>
        <w:rPr>
          <w:rFonts w:ascii="Traditional Arabic" w:hAnsi="Traditional Arabic" w:cs="Traditional Arabic" w:hint="cs"/>
          <w:sz w:val="30"/>
          <w:szCs w:val="30"/>
          <w:rtl/>
        </w:rPr>
        <w:t xml:space="preserve"> لتدابير الصحة النباتية</w:t>
      </w:r>
      <w:r w:rsidRPr="001E725F">
        <w:rPr>
          <w:rFonts w:ascii="Traditional Arabic" w:hAnsi="Traditional Arabic" w:cs="Traditional Arabic"/>
          <w:sz w:val="30"/>
          <w:szCs w:val="30"/>
          <w:rtl/>
        </w:rPr>
        <w:t xml:space="preserve"> رقم </w:t>
      </w:r>
      <w:r w:rsidRPr="001E725F">
        <w:rPr>
          <w:rFonts w:ascii="Traditional Arabic" w:hAnsi="Traditional Arabic" w:cs="Traditional Arabic"/>
          <w:sz w:val="24"/>
          <w:rtl/>
        </w:rPr>
        <w:t>37</w:t>
      </w:r>
      <w:r w:rsidRPr="001E725F">
        <w:rPr>
          <w:rFonts w:ascii="Traditional Arabic" w:hAnsi="Traditional Arabic" w:cs="Traditional Arabic"/>
          <w:sz w:val="30"/>
          <w:szCs w:val="30"/>
          <w:rtl/>
        </w:rPr>
        <w:t xml:space="preserve"> (</w:t>
      </w:r>
      <w:r w:rsidRPr="001E725F">
        <w:rPr>
          <w:rFonts w:ascii="Traditional Arabic" w:hAnsi="Traditional Arabic" w:cs="Traditional Arabic"/>
          <w:i/>
          <w:iCs/>
          <w:sz w:val="30"/>
          <w:szCs w:val="30"/>
          <w:rtl/>
        </w:rPr>
        <w:t xml:space="preserve">تحديد </w:t>
      </w:r>
      <w:r w:rsidRPr="001E725F">
        <w:rPr>
          <w:rStyle w:val="eop"/>
          <w:rFonts w:ascii="Traditional Arabic" w:eastAsia="MS Mincho" w:hAnsi="Traditional Arabic" w:cs="Traditional Arabic"/>
          <w:i/>
          <w:iCs/>
          <w:sz w:val="30"/>
          <w:szCs w:val="30"/>
          <w:rtl/>
        </w:rPr>
        <w:t>حالة الفاكهة العائلة لذبابة الفاكهة (</w:t>
      </w:r>
      <w:proofErr w:type="spellStart"/>
      <w:r w:rsidRPr="00442AB7">
        <w:rPr>
          <w:rStyle w:val="eop"/>
          <w:rFonts w:asciiTheme="majorBidi" w:hAnsiTheme="majorBidi" w:cstheme="majorBidi"/>
          <w:i/>
          <w:iCs/>
          <w:sz w:val="24"/>
        </w:rPr>
        <w:t>Tephritidae</w:t>
      </w:r>
      <w:proofErr w:type="spellEnd"/>
      <w:r w:rsidRPr="001E725F">
        <w:rPr>
          <w:rStyle w:val="eop"/>
          <w:rFonts w:ascii="Traditional Arabic" w:eastAsia="MS Mincho" w:hAnsi="Traditional Arabic" w:cs="Traditional Arabic"/>
          <w:sz w:val="30"/>
          <w:szCs w:val="30"/>
          <w:rtl/>
        </w:rPr>
        <w:t>))</w:t>
      </w:r>
      <w:r w:rsidRPr="001E725F">
        <w:rPr>
          <w:rStyle w:val="eop"/>
          <w:rFonts w:ascii="Traditional Arabic" w:eastAsia="MS Mincho" w:hAnsi="Traditional Arabic" w:cs="Traditional Arabic"/>
          <w:i/>
          <w:iCs/>
          <w:sz w:val="30"/>
          <w:szCs w:val="30"/>
          <w:rtl/>
        </w:rPr>
        <w:t xml:space="preserve"> </w:t>
      </w:r>
      <w:r w:rsidRPr="001E725F">
        <w:rPr>
          <w:rStyle w:val="eop"/>
          <w:rFonts w:ascii="Traditional Arabic" w:eastAsia="MS Mincho" w:hAnsi="Traditional Arabic" w:cs="Traditional Arabic"/>
          <w:sz w:val="30"/>
          <w:szCs w:val="30"/>
          <w:rtl/>
        </w:rPr>
        <w:t>(</w:t>
      </w:r>
      <w:r w:rsidRPr="001E725F">
        <w:rPr>
          <w:rFonts w:ascii="Traditional Arabic" w:hAnsi="Traditional Arabic" w:cs="Traditional Arabic"/>
          <w:sz w:val="30"/>
          <w:szCs w:val="30"/>
          <w:lang w:val="en-GB"/>
        </w:rPr>
        <w:t>(</w:t>
      </w:r>
      <w:r w:rsidRPr="001E725F">
        <w:rPr>
          <w:rFonts w:ascii="Traditional Arabic" w:hAnsi="Traditional Arabic" w:cs="Traditional Arabic"/>
          <w:sz w:val="24"/>
        </w:rPr>
        <w:t>2018</w:t>
      </w:r>
      <w:r w:rsidRPr="001E725F">
        <w:rPr>
          <w:rFonts w:ascii="Traditional Arabic" w:hAnsi="Traditional Arabic" w:cs="Traditional Arabic"/>
          <w:sz w:val="30"/>
          <w:szCs w:val="30"/>
          <w:lang w:val="en-GB"/>
        </w:rPr>
        <w:t>-</w:t>
      </w:r>
      <w:r w:rsidRPr="001E725F">
        <w:rPr>
          <w:rFonts w:ascii="Traditional Arabic" w:hAnsi="Traditional Arabic" w:cs="Traditional Arabic"/>
          <w:sz w:val="24"/>
        </w:rPr>
        <w:t>011</w:t>
      </w:r>
      <w:r w:rsidRPr="001E725F">
        <w:rPr>
          <w:rFonts w:ascii="Traditional Arabic" w:hAnsi="Traditional Arabic" w:cs="Traditional Arabic"/>
          <w:sz w:val="30"/>
          <w:szCs w:val="30"/>
          <w:rtl/>
          <w:lang w:val="en-GB"/>
        </w:rPr>
        <w:t xml:space="preserve"> </w:t>
      </w:r>
      <w:r w:rsidRPr="001E725F">
        <w:rPr>
          <w:rFonts w:ascii="Traditional Arabic" w:hAnsi="Traditional Arabic" w:cs="Traditional Arabic"/>
          <w:sz w:val="30"/>
          <w:szCs w:val="30"/>
          <w:rtl/>
        </w:rPr>
        <w:t xml:space="preserve">على النحو الوارد في الوثيقة </w:t>
      </w:r>
      <w:r w:rsidRPr="008739B3">
        <w:rPr>
          <w:sz w:val="24"/>
        </w:rPr>
        <w:t>CPM 2024/10_02</w:t>
      </w:r>
      <w:r w:rsidRPr="001E725F">
        <w:rPr>
          <w:rFonts w:ascii="Traditional Arabic" w:hAnsi="Traditional Arabic" w:cs="Traditional Arabic"/>
          <w:sz w:val="30"/>
          <w:szCs w:val="30"/>
          <w:rtl/>
        </w:rPr>
        <w:t xml:space="preserve">؛ </w:t>
      </w:r>
    </w:p>
    <w:p w14:paraId="11280000" w14:textId="77777777" w:rsidR="00264014" w:rsidRPr="001E725F" w:rsidRDefault="00264014" w:rsidP="00553BA9">
      <w:pPr>
        <w:pStyle w:val="IPPParagraphnumbering"/>
        <w:numPr>
          <w:ilvl w:val="0"/>
          <w:numId w:val="15"/>
        </w:numPr>
        <w:bidi/>
        <w:spacing w:after="120" w:line="216" w:lineRule="auto"/>
        <w:ind w:left="567" w:hanging="567"/>
        <w:jc w:val="lowKashida"/>
        <w:rPr>
          <w:rFonts w:ascii="Traditional Arabic" w:hAnsi="Traditional Arabic" w:cs="Traditional Arabic"/>
          <w:sz w:val="30"/>
          <w:szCs w:val="30"/>
          <w:rtl/>
        </w:rPr>
      </w:pPr>
      <w:r w:rsidRPr="001E725F">
        <w:rPr>
          <w:rFonts w:ascii="Traditional Arabic" w:hAnsi="Traditional Arabic" w:cs="Traditional Arabic"/>
          <w:sz w:val="30"/>
          <w:szCs w:val="30"/>
          <w:rtl/>
        </w:rPr>
        <w:t>و</w:t>
      </w:r>
      <w:r w:rsidRPr="001E725F">
        <w:rPr>
          <w:rFonts w:ascii="Traditional Arabic" w:hAnsi="Traditional Arabic" w:cs="Traditional Arabic"/>
          <w:i/>
          <w:iCs/>
          <w:sz w:val="30"/>
          <w:szCs w:val="30"/>
          <w:rtl/>
        </w:rPr>
        <w:t xml:space="preserve">اعتمدت </w:t>
      </w:r>
      <w:r w:rsidRPr="001E725F">
        <w:rPr>
          <w:rFonts w:ascii="Traditional Arabic" w:hAnsi="Traditional Arabic" w:cs="Traditional Arabic"/>
          <w:sz w:val="30"/>
          <w:szCs w:val="30"/>
          <w:rtl/>
        </w:rPr>
        <w:t xml:space="preserve">تنقيح </w:t>
      </w:r>
      <w:r w:rsidRPr="001E725F">
        <w:rPr>
          <w:rStyle w:val="eop"/>
          <w:rFonts w:ascii="Traditional Arabic" w:hAnsi="Traditional Arabic" w:cs="Traditional Arabic"/>
          <w:sz w:val="30"/>
          <w:szCs w:val="30"/>
          <w:rtl/>
        </w:rPr>
        <w:t xml:space="preserve">المعيار الدولي </w:t>
      </w:r>
      <w:r>
        <w:rPr>
          <w:rFonts w:ascii="Traditional Arabic" w:hAnsi="Traditional Arabic" w:cs="Traditional Arabic" w:hint="cs"/>
          <w:sz w:val="30"/>
          <w:szCs w:val="30"/>
          <w:rtl/>
        </w:rPr>
        <w:t>لتدابير الصحة النباتية</w:t>
      </w:r>
      <w:r w:rsidRPr="001E725F">
        <w:rPr>
          <w:rStyle w:val="eop"/>
          <w:rFonts w:ascii="Traditional Arabic" w:hAnsi="Traditional Arabic" w:cs="Traditional Arabic"/>
          <w:sz w:val="30"/>
          <w:szCs w:val="30"/>
          <w:rtl/>
        </w:rPr>
        <w:t xml:space="preserve"> رقم </w:t>
      </w:r>
      <w:r w:rsidRPr="001E725F">
        <w:rPr>
          <w:sz w:val="24"/>
        </w:rPr>
        <w:t>4</w:t>
      </w:r>
      <w:r w:rsidRPr="001E725F">
        <w:rPr>
          <w:rStyle w:val="eop"/>
          <w:rFonts w:ascii="Traditional Arabic" w:hAnsi="Traditional Arabic" w:cs="Traditional Arabic"/>
          <w:sz w:val="30"/>
          <w:szCs w:val="30"/>
          <w:rtl/>
        </w:rPr>
        <w:t xml:space="preserve"> (</w:t>
      </w:r>
      <w:r w:rsidRPr="001E725F">
        <w:rPr>
          <w:rStyle w:val="eop"/>
          <w:rFonts w:ascii="Traditional Arabic" w:hAnsi="Traditional Arabic" w:cs="Traditional Arabic"/>
          <w:i/>
          <w:iCs/>
          <w:sz w:val="30"/>
          <w:szCs w:val="30"/>
          <w:rtl/>
        </w:rPr>
        <w:t>متطلبات إنشاء المناطق الخالية من الآفات</w:t>
      </w:r>
      <w:r w:rsidRPr="001E725F">
        <w:rPr>
          <w:rStyle w:val="eop"/>
          <w:rFonts w:ascii="Traditional Arabic" w:hAnsi="Traditional Arabic" w:cs="Traditional Arabic"/>
          <w:sz w:val="30"/>
          <w:szCs w:val="30"/>
          <w:rtl/>
        </w:rPr>
        <w:t>)</w:t>
      </w:r>
      <w:r w:rsidRPr="001E725F">
        <w:rPr>
          <w:rFonts w:ascii="Traditional Arabic" w:hAnsi="Traditional Arabic" w:cs="Traditional Arabic"/>
          <w:sz w:val="30"/>
          <w:szCs w:val="30"/>
        </w:rPr>
        <w:br/>
      </w:r>
      <w:r w:rsidRPr="00AF388B">
        <w:rPr>
          <w:rFonts w:ascii="Traditional Arabic" w:eastAsia="MS Mincho" w:hAnsi="Traditional Arabic" w:cs="Traditional Arabic"/>
          <w:sz w:val="30"/>
          <w:szCs w:val="30"/>
          <w:lang w:val="en-GB"/>
        </w:rPr>
        <w:t>(</w:t>
      </w:r>
      <w:r w:rsidRPr="00AF388B">
        <w:rPr>
          <w:rFonts w:ascii="Traditional Arabic" w:eastAsia="MS Mincho" w:hAnsi="Traditional Arabic" w:cs="Traditional Arabic"/>
          <w:sz w:val="24"/>
          <w:szCs w:val="28"/>
          <w:lang w:val="en-GB"/>
        </w:rPr>
        <w:t>2009-002</w:t>
      </w:r>
      <w:r w:rsidRPr="00AF388B">
        <w:rPr>
          <w:rFonts w:ascii="Traditional Arabic" w:eastAsia="MS Mincho" w:hAnsi="Traditional Arabic" w:cs="Traditional Arabic"/>
          <w:sz w:val="30"/>
          <w:szCs w:val="30"/>
          <w:lang w:val="en-GB"/>
        </w:rPr>
        <w:t>)</w:t>
      </w:r>
      <w:r w:rsidRPr="001E725F">
        <w:rPr>
          <w:rStyle w:val="eop"/>
          <w:rFonts w:ascii="Traditional Arabic" w:hAnsi="Traditional Arabic" w:cs="Traditional Arabic"/>
          <w:sz w:val="30"/>
          <w:szCs w:val="30"/>
          <w:rtl/>
        </w:rPr>
        <w:t>، على النحو الوارد في الوثيقة</w:t>
      </w:r>
      <w:r w:rsidRPr="001E725F">
        <w:rPr>
          <w:rFonts w:ascii="Traditional Arabic" w:hAnsi="Traditional Arabic" w:cs="Traditional Arabic"/>
          <w:sz w:val="30"/>
          <w:szCs w:val="30"/>
          <w:rtl/>
        </w:rPr>
        <w:t xml:space="preserve"> </w:t>
      </w:r>
      <w:r w:rsidRPr="00574F9C">
        <w:rPr>
          <w:sz w:val="24"/>
        </w:rPr>
        <w:t>CPM 2024/10_03</w:t>
      </w:r>
      <w:r w:rsidRPr="001E725F">
        <w:rPr>
          <w:rFonts w:ascii="Traditional Arabic" w:hAnsi="Traditional Arabic" w:cs="Traditional Arabic"/>
          <w:sz w:val="30"/>
          <w:szCs w:val="30"/>
          <w:rtl/>
        </w:rPr>
        <w:t>، و</w:t>
      </w:r>
      <w:r w:rsidRPr="001E725F">
        <w:rPr>
          <w:rFonts w:ascii="Traditional Arabic" w:hAnsi="Traditional Arabic" w:cs="Traditional Arabic"/>
          <w:i/>
          <w:iCs/>
          <w:sz w:val="30"/>
          <w:szCs w:val="30"/>
          <w:rtl/>
        </w:rPr>
        <w:t>ألغت</w:t>
      </w:r>
      <w:r w:rsidRPr="001E725F">
        <w:rPr>
          <w:rFonts w:ascii="Traditional Arabic" w:hAnsi="Traditional Arabic" w:cs="Traditional Arabic"/>
          <w:sz w:val="30"/>
          <w:szCs w:val="30"/>
          <w:rtl/>
        </w:rPr>
        <w:t xml:space="preserve"> النسخة المعتمدة سابقًا؛</w:t>
      </w:r>
    </w:p>
    <w:p w14:paraId="4694AB62" w14:textId="77777777" w:rsidR="00264014" w:rsidRPr="001E725F" w:rsidRDefault="00264014" w:rsidP="00553BA9">
      <w:pPr>
        <w:pStyle w:val="IPPParagraphnumbering"/>
        <w:numPr>
          <w:ilvl w:val="0"/>
          <w:numId w:val="15"/>
        </w:numPr>
        <w:bidi/>
        <w:spacing w:after="120" w:line="216" w:lineRule="auto"/>
        <w:ind w:left="567" w:hanging="567"/>
        <w:jc w:val="lowKashida"/>
        <w:rPr>
          <w:rFonts w:ascii="Traditional Arabic" w:hAnsi="Traditional Arabic" w:cs="Traditional Arabic"/>
          <w:sz w:val="30"/>
          <w:szCs w:val="30"/>
          <w:rtl/>
        </w:rPr>
      </w:pPr>
      <w:r w:rsidRPr="001E725F">
        <w:rPr>
          <w:rFonts w:ascii="Traditional Arabic" w:hAnsi="Traditional Arabic" w:cs="Traditional Arabic"/>
          <w:sz w:val="30"/>
          <w:szCs w:val="30"/>
          <w:rtl/>
        </w:rPr>
        <w:t>و</w:t>
      </w:r>
      <w:r w:rsidRPr="001E725F">
        <w:rPr>
          <w:rFonts w:ascii="Traditional Arabic" w:hAnsi="Traditional Arabic" w:cs="Traditional Arabic"/>
          <w:i/>
          <w:iCs/>
          <w:sz w:val="30"/>
          <w:szCs w:val="30"/>
          <w:rtl/>
        </w:rPr>
        <w:t>اعتمدت</w:t>
      </w:r>
      <w:r w:rsidRPr="001E725F">
        <w:rPr>
          <w:rFonts w:ascii="Traditional Arabic" w:hAnsi="Traditional Arabic" w:cs="Traditional Arabic"/>
          <w:sz w:val="30"/>
          <w:szCs w:val="30"/>
          <w:rtl/>
        </w:rPr>
        <w:t xml:space="preserve"> معالجة الصحة النباتية رقم </w:t>
      </w:r>
      <w:r w:rsidRPr="00D8049F">
        <w:rPr>
          <w:rFonts w:ascii="Traditional Arabic" w:hAnsi="Traditional Arabic" w:cs="Traditional Arabic"/>
          <w:sz w:val="24"/>
          <w:rtl/>
        </w:rPr>
        <w:t>46</w:t>
      </w:r>
      <w:r w:rsidRPr="001E725F">
        <w:rPr>
          <w:rFonts w:ascii="Traditional Arabic" w:hAnsi="Traditional Arabic" w:cs="Traditional Arabic"/>
          <w:sz w:val="30"/>
          <w:szCs w:val="30"/>
        </w:rPr>
        <w:t xml:space="preserve"> </w:t>
      </w:r>
      <w:r w:rsidRPr="001E725F">
        <w:rPr>
          <w:rStyle w:val="eop"/>
          <w:rFonts w:ascii="Traditional Arabic" w:hAnsi="Traditional Arabic" w:cs="Traditional Arabic"/>
          <w:sz w:val="30"/>
          <w:szCs w:val="30"/>
          <w:rtl/>
        </w:rPr>
        <w:t xml:space="preserve">(معالجة آفة </w:t>
      </w:r>
      <w:proofErr w:type="spellStart"/>
      <w:r w:rsidRPr="00574F9C">
        <w:rPr>
          <w:rStyle w:val="eop"/>
          <w:rFonts w:asciiTheme="majorBidi" w:hAnsiTheme="majorBidi" w:cstheme="majorBidi"/>
          <w:i/>
          <w:iCs/>
          <w:sz w:val="24"/>
        </w:rPr>
        <w:t>Thaumatotibia</w:t>
      </w:r>
      <w:proofErr w:type="spellEnd"/>
      <w:r w:rsidRPr="001E725F">
        <w:rPr>
          <w:rStyle w:val="eop"/>
          <w:rFonts w:ascii="Traditional Arabic" w:hAnsi="Traditional Arabic" w:cs="Traditional Arabic"/>
          <w:i/>
          <w:iCs/>
          <w:sz w:val="30"/>
          <w:szCs w:val="30"/>
        </w:rPr>
        <w:t xml:space="preserve"> </w:t>
      </w:r>
      <w:proofErr w:type="spellStart"/>
      <w:r w:rsidRPr="00574F9C">
        <w:rPr>
          <w:rStyle w:val="eop"/>
          <w:rFonts w:asciiTheme="majorBidi" w:hAnsiTheme="majorBidi" w:cstheme="majorBidi"/>
          <w:i/>
          <w:iCs/>
          <w:sz w:val="24"/>
        </w:rPr>
        <w:t>leucotreta</w:t>
      </w:r>
      <w:proofErr w:type="spellEnd"/>
      <w:r w:rsidRPr="00574F9C">
        <w:rPr>
          <w:rStyle w:val="eop"/>
          <w:rFonts w:ascii="Traditional Arabic" w:hAnsi="Traditional Arabic" w:cs="Traditional Arabic"/>
          <w:sz w:val="24"/>
          <w:rtl/>
        </w:rPr>
        <w:t xml:space="preserve"> </w:t>
      </w:r>
      <w:r w:rsidRPr="001E725F">
        <w:rPr>
          <w:rStyle w:val="eop"/>
          <w:rFonts w:ascii="Traditional Arabic" w:hAnsi="Traditional Arabic" w:cs="Traditional Arabic"/>
          <w:sz w:val="30"/>
          <w:szCs w:val="30"/>
          <w:rtl/>
        </w:rPr>
        <w:t xml:space="preserve">بالبرودة على أنواع البرتقال </w:t>
      </w:r>
      <w:r w:rsidRPr="00442AB7">
        <w:rPr>
          <w:rStyle w:val="eop"/>
          <w:rFonts w:asciiTheme="majorBidi" w:hAnsiTheme="majorBidi" w:cstheme="majorBidi"/>
          <w:i/>
          <w:iCs/>
          <w:sz w:val="24"/>
        </w:rPr>
        <w:t>Citrus sinensis</w:t>
      </w:r>
      <w:r w:rsidRPr="001E725F">
        <w:rPr>
          <w:rStyle w:val="eop"/>
          <w:rFonts w:ascii="Traditional Arabic" w:hAnsi="Traditional Arabic" w:cs="Traditional Arabic"/>
          <w:sz w:val="30"/>
          <w:szCs w:val="30"/>
          <w:rtl/>
        </w:rPr>
        <w:t>) (</w:t>
      </w:r>
      <w:r w:rsidRPr="00D8049F">
        <w:rPr>
          <w:rFonts w:ascii="Traditional Arabic" w:hAnsi="Traditional Arabic" w:cs="Traditional Arabic"/>
          <w:sz w:val="24"/>
        </w:rPr>
        <w:t>2017</w:t>
      </w:r>
      <w:r w:rsidRPr="00D8049F">
        <w:rPr>
          <w:rStyle w:val="eop"/>
          <w:rFonts w:ascii="Traditional Arabic" w:hAnsi="Traditional Arabic" w:cs="Traditional Arabic"/>
          <w:sz w:val="24"/>
        </w:rPr>
        <w:t>-</w:t>
      </w:r>
      <w:r w:rsidRPr="00D8049F">
        <w:rPr>
          <w:rFonts w:ascii="Traditional Arabic" w:hAnsi="Traditional Arabic" w:cs="Traditional Arabic"/>
          <w:sz w:val="24"/>
        </w:rPr>
        <w:t>029</w:t>
      </w:r>
      <w:r w:rsidRPr="001E725F">
        <w:rPr>
          <w:rStyle w:val="eop"/>
          <w:rFonts w:ascii="Traditional Arabic" w:hAnsi="Traditional Arabic" w:cs="Traditional Arabic"/>
          <w:sz w:val="30"/>
          <w:szCs w:val="30"/>
          <w:rtl/>
        </w:rPr>
        <w:t>)</w:t>
      </w:r>
      <w:r w:rsidRPr="001E725F">
        <w:rPr>
          <w:rFonts w:ascii="Traditional Arabic" w:hAnsi="Traditional Arabic" w:cs="Traditional Arabic"/>
          <w:sz w:val="30"/>
          <w:szCs w:val="30"/>
          <w:rtl/>
        </w:rPr>
        <w:t xml:space="preserve">، على النحو الوارد في الوثيقة </w:t>
      </w:r>
      <w:r w:rsidRPr="00574F9C">
        <w:rPr>
          <w:sz w:val="24"/>
        </w:rPr>
        <w:t>CPM 2024/10_04</w:t>
      </w:r>
      <w:r w:rsidRPr="001E725F">
        <w:rPr>
          <w:rFonts w:ascii="Traditional Arabic" w:hAnsi="Traditional Arabic" w:cs="Traditional Arabic"/>
          <w:sz w:val="30"/>
          <w:szCs w:val="30"/>
          <w:rtl/>
        </w:rPr>
        <w:t xml:space="preserve">، كملحق رقم </w:t>
      </w:r>
      <w:r w:rsidRPr="001E725F">
        <w:rPr>
          <w:rFonts w:ascii="Traditional Arabic" w:hAnsi="Traditional Arabic" w:cs="Traditional Arabic"/>
          <w:sz w:val="24"/>
          <w:rtl/>
        </w:rPr>
        <w:t>46</w:t>
      </w:r>
      <w:r w:rsidRPr="001E725F">
        <w:rPr>
          <w:rFonts w:ascii="Traditional Arabic" w:hAnsi="Traditional Arabic" w:cs="Traditional Arabic"/>
          <w:sz w:val="30"/>
          <w:szCs w:val="30"/>
          <w:rtl/>
        </w:rPr>
        <w:t xml:space="preserve"> بالمعيار الدولي</w:t>
      </w:r>
      <w:r>
        <w:rPr>
          <w:rFonts w:ascii="Traditional Arabic" w:hAnsi="Traditional Arabic" w:cs="Traditional Arabic" w:hint="cs"/>
          <w:sz w:val="30"/>
          <w:szCs w:val="30"/>
          <w:rtl/>
        </w:rPr>
        <w:t xml:space="preserve"> لتدابير الصحة النباتية</w:t>
      </w:r>
      <w:r w:rsidRPr="001E725F">
        <w:rPr>
          <w:rFonts w:ascii="Traditional Arabic" w:hAnsi="Traditional Arabic" w:cs="Traditional Arabic"/>
          <w:sz w:val="30"/>
          <w:szCs w:val="30"/>
          <w:rtl/>
        </w:rPr>
        <w:t xml:space="preserve"> رقم </w:t>
      </w:r>
      <w:r w:rsidRPr="00D8049F">
        <w:rPr>
          <w:rFonts w:ascii="Traditional Arabic" w:hAnsi="Traditional Arabic" w:cs="Traditional Arabic"/>
          <w:sz w:val="24"/>
          <w:rtl/>
        </w:rPr>
        <w:t>28</w:t>
      </w:r>
      <w:r w:rsidRPr="001E725F">
        <w:rPr>
          <w:rFonts w:ascii="Traditional Arabic" w:hAnsi="Traditional Arabic" w:cs="Traditional Arabic"/>
          <w:sz w:val="30"/>
          <w:szCs w:val="30"/>
          <w:rtl/>
        </w:rPr>
        <w:t xml:space="preserve"> (</w:t>
      </w:r>
      <w:r w:rsidRPr="001E725F">
        <w:rPr>
          <w:rFonts w:ascii="Traditional Arabic" w:hAnsi="Traditional Arabic" w:cs="Traditional Arabic"/>
          <w:i/>
          <w:iCs/>
          <w:sz w:val="30"/>
          <w:szCs w:val="30"/>
          <w:rtl/>
        </w:rPr>
        <w:t>معا</w:t>
      </w:r>
      <w:r w:rsidRPr="001E725F">
        <w:rPr>
          <w:rFonts w:ascii="Traditional Arabic" w:hAnsi="Traditional Arabic" w:cs="Traditional Arabic"/>
          <w:i/>
          <w:iCs/>
          <w:sz w:val="30"/>
          <w:szCs w:val="30"/>
          <w:rtl/>
          <w:lang w:bidi="ar-EG"/>
        </w:rPr>
        <w:t xml:space="preserve">ملات </w:t>
      </w:r>
      <w:r w:rsidRPr="001E725F">
        <w:rPr>
          <w:rFonts w:ascii="Traditional Arabic" w:hAnsi="Traditional Arabic" w:cs="Traditional Arabic"/>
          <w:i/>
          <w:iCs/>
          <w:sz w:val="30"/>
          <w:szCs w:val="30"/>
          <w:rtl/>
        </w:rPr>
        <w:t>الصحة النباتية للآفات الخاضعة لقواعد الحجر الزراعي</w:t>
      </w:r>
      <w:r w:rsidRPr="001E725F">
        <w:rPr>
          <w:rFonts w:ascii="Traditional Arabic" w:hAnsi="Traditional Arabic" w:cs="Traditional Arabic"/>
          <w:sz w:val="30"/>
          <w:szCs w:val="30"/>
          <w:rtl/>
        </w:rPr>
        <w:t>)؛</w:t>
      </w:r>
    </w:p>
    <w:p w14:paraId="507FAEF5" w14:textId="77777777" w:rsidR="00264014" w:rsidRPr="001E725F" w:rsidRDefault="00264014" w:rsidP="00553BA9">
      <w:pPr>
        <w:pStyle w:val="IPPParagraphnumbering"/>
        <w:numPr>
          <w:ilvl w:val="0"/>
          <w:numId w:val="15"/>
        </w:numPr>
        <w:bidi/>
        <w:spacing w:after="120" w:line="216" w:lineRule="auto"/>
        <w:ind w:left="567" w:hanging="567"/>
        <w:jc w:val="lowKashida"/>
        <w:rPr>
          <w:rFonts w:ascii="Traditional Arabic" w:hAnsi="Traditional Arabic" w:cs="Traditional Arabic"/>
          <w:sz w:val="30"/>
          <w:szCs w:val="30"/>
        </w:rPr>
      </w:pPr>
      <w:r w:rsidRPr="001E725F">
        <w:rPr>
          <w:rFonts w:ascii="Traditional Arabic" w:hAnsi="Traditional Arabic" w:cs="Traditional Arabic"/>
          <w:i/>
          <w:iCs/>
          <w:sz w:val="30"/>
          <w:szCs w:val="30"/>
          <w:rtl/>
        </w:rPr>
        <w:t xml:space="preserve">وطلبت من </w:t>
      </w:r>
      <w:r w:rsidRPr="001E725F">
        <w:rPr>
          <w:rFonts w:ascii="Traditional Arabic" w:hAnsi="Traditional Arabic" w:cs="Traditional Arabic"/>
          <w:sz w:val="30"/>
          <w:szCs w:val="30"/>
          <w:rtl/>
        </w:rPr>
        <w:t>لجنة المعايير استكشاف الآليات الممكنة لمعالجة المسائل الفنية المطروحة بشأن مشاريع المعايير الدولية لتدابير الصحة النباتية المعروضة لاعتمادها، والتي لا تشكّل أي اعتراض؛</w:t>
      </w:r>
    </w:p>
    <w:p w14:paraId="4D67DD79" w14:textId="77777777" w:rsidR="00264014" w:rsidRPr="001E725F" w:rsidRDefault="00264014" w:rsidP="00553BA9">
      <w:pPr>
        <w:pStyle w:val="IPPParagraphnumbering"/>
        <w:numPr>
          <w:ilvl w:val="0"/>
          <w:numId w:val="15"/>
        </w:numPr>
        <w:bidi/>
        <w:spacing w:after="120" w:line="216" w:lineRule="auto"/>
        <w:ind w:left="567" w:hanging="567"/>
        <w:jc w:val="lowKashida"/>
        <w:rPr>
          <w:rFonts w:ascii="Traditional Arabic" w:hAnsi="Traditional Arabic" w:cs="Traditional Arabic"/>
          <w:sz w:val="30"/>
          <w:szCs w:val="30"/>
          <w:rtl/>
        </w:rPr>
      </w:pPr>
      <w:r w:rsidRPr="001E725F">
        <w:rPr>
          <w:rFonts w:ascii="Traditional Arabic" w:hAnsi="Traditional Arabic" w:cs="Traditional Arabic"/>
          <w:i/>
          <w:iCs/>
          <w:sz w:val="30"/>
          <w:szCs w:val="30"/>
          <w:rtl/>
        </w:rPr>
        <w:t xml:space="preserve">وأحاطت علمًا </w:t>
      </w:r>
      <w:r w:rsidRPr="001E725F">
        <w:rPr>
          <w:rFonts w:ascii="Traditional Arabic" w:hAnsi="Traditional Arabic" w:cs="Traditional Arabic"/>
          <w:sz w:val="30"/>
          <w:szCs w:val="30"/>
          <w:rtl/>
        </w:rPr>
        <w:t>بأن المعايير الدولية الأربعة التالية (بما في ذلك الملحقات) قد تم استعراضها من مجموعات مراجعة اللغات العربية والصينية والروسية والإسبانية وأقسام الترجمة في المنظمة، وبأن أمانة الاتفاقية الدولية قامت تبعًا لذلك بإدراج التعديلات ونشرت النسخ الجديدة على صفحة المعايير المعتمدة على البوابة الدولية للصحة النباتية لتحلّ محلّ النُسخ السابقة</w:t>
      </w:r>
      <w:r w:rsidRPr="001E725F">
        <w:rPr>
          <w:rFonts w:ascii="Traditional Arabic" w:hAnsi="Traditional Arabic" w:cs="Traditional Arabic"/>
          <w:sz w:val="30"/>
          <w:szCs w:val="30"/>
        </w:rPr>
        <w:t>:</w:t>
      </w:r>
    </w:p>
    <w:p w14:paraId="24A83716" w14:textId="77777777" w:rsidR="00264014" w:rsidRPr="001E725F" w:rsidRDefault="00264014" w:rsidP="00E350E4">
      <w:pPr>
        <w:pStyle w:val="IPPBullet2"/>
        <w:numPr>
          <w:ilvl w:val="0"/>
          <w:numId w:val="13"/>
        </w:numPr>
        <w:bidi/>
        <w:ind w:left="1134" w:hanging="567"/>
        <w:rPr>
          <w:rFonts w:ascii="Traditional Arabic" w:hAnsi="Traditional Arabic" w:cs="Traditional Arabic"/>
          <w:i/>
          <w:iCs/>
          <w:sz w:val="30"/>
          <w:szCs w:val="30"/>
          <w:rtl/>
        </w:rPr>
      </w:pPr>
      <w:r w:rsidRPr="001E725F">
        <w:rPr>
          <w:rFonts w:ascii="Traditional Arabic" w:hAnsi="Traditional Arabic" w:cs="Traditional Arabic"/>
          <w:sz w:val="30"/>
          <w:szCs w:val="30"/>
          <w:rtl/>
        </w:rPr>
        <w:t xml:space="preserve">المعيار الدولي </w:t>
      </w:r>
      <w:r>
        <w:rPr>
          <w:rFonts w:ascii="Traditional Arabic" w:hAnsi="Traditional Arabic" w:cs="Traditional Arabic" w:hint="cs"/>
          <w:sz w:val="30"/>
          <w:szCs w:val="30"/>
          <w:rtl/>
        </w:rPr>
        <w:t>لتدابير الصحة النباتية</w:t>
      </w:r>
      <w:r w:rsidRPr="001E725F">
        <w:rPr>
          <w:rFonts w:ascii="Traditional Arabic" w:hAnsi="Traditional Arabic" w:cs="Traditional Arabic"/>
          <w:sz w:val="30"/>
          <w:szCs w:val="30"/>
          <w:rtl/>
        </w:rPr>
        <w:t xml:space="preserve"> رقم </w:t>
      </w:r>
      <w:r w:rsidRPr="00B850E3">
        <w:rPr>
          <w:rFonts w:ascii="Traditional Arabic" w:hAnsi="Traditional Arabic" w:cs="Traditional Arabic"/>
          <w:sz w:val="24"/>
          <w:rtl/>
        </w:rPr>
        <w:t>18</w:t>
      </w:r>
      <w:r w:rsidRPr="00B850E3">
        <w:rPr>
          <w:rFonts w:ascii="Traditional Arabic" w:hAnsi="Traditional Arabic" w:cs="Traditional Arabic"/>
          <w:i/>
          <w:iCs/>
          <w:sz w:val="24"/>
          <w:rtl/>
        </w:rPr>
        <w:t xml:space="preserve"> </w:t>
      </w:r>
      <w:r w:rsidRPr="001E725F">
        <w:rPr>
          <w:rFonts w:ascii="Traditional Arabic" w:hAnsi="Traditional Arabic" w:cs="Traditional Arabic"/>
          <w:i/>
          <w:iCs/>
          <w:sz w:val="30"/>
          <w:szCs w:val="30"/>
          <w:rtl/>
        </w:rPr>
        <w:t>(متطلبات استخدام الإشعاع كتدبير للصحة النباتية)،</w:t>
      </w:r>
    </w:p>
    <w:p w14:paraId="64560F72" w14:textId="77777777" w:rsidR="00264014" w:rsidRPr="001E725F" w:rsidRDefault="00264014" w:rsidP="00553BA9">
      <w:pPr>
        <w:pStyle w:val="IPPParagraphnumbering"/>
        <w:numPr>
          <w:ilvl w:val="0"/>
          <w:numId w:val="13"/>
        </w:numPr>
        <w:bidi/>
        <w:spacing w:after="120" w:line="216" w:lineRule="auto"/>
        <w:ind w:left="1049" w:hanging="482"/>
        <w:jc w:val="lowKashida"/>
        <w:rPr>
          <w:rFonts w:ascii="Traditional Arabic" w:hAnsi="Traditional Arabic" w:cs="Traditional Arabic"/>
          <w:i/>
          <w:iCs/>
          <w:sz w:val="30"/>
          <w:szCs w:val="30"/>
          <w:rtl/>
        </w:rPr>
      </w:pPr>
      <w:r w:rsidRPr="001E725F">
        <w:rPr>
          <w:rFonts w:ascii="Traditional Arabic" w:hAnsi="Traditional Arabic" w:cs="Traditional Arabic"/>
          <w:sz w:val="30"/>
          <w:szCs w:val="30"/>
          <w:rtl/>
        </w:rPr>
        <w:t xml:space="preserve">تعديلات عام </w:t>
      </w:r>
      <w:r w:rsidRPr="00B850E3">
        <w:rPr>
          <w:rFonts w:ascii="Traditional Arabic" w:hAnsi="Traditional Arabic" w:cs="Traditional Arabic"/>
          <w:sz w:val="24"/>
          <w:rtl/>
        </w:rPr>
        <w:t>2021</w:t>
      </w:r>
      <w:r w:rsidRPr="001E725F">
        <w:rPr>
          <w:rFonts w:ascii="Traditional Arabic" w:hAnsi="Traditional Arabic" w:cs="Traditional Arabic"/>
          <w:sz w:val="30"/>
          <w:szCs w:val="30"/>
          <w:rtl/>
        </w:rPr>
        <w:t xml:space="preserve"> على المعيار الدولي </w:t>
      </w:r>
      <w:r>
        <w:rPr>
          <w:rFonts w:ascii="Traditional Arabic" w:hAnsi="Traditional Arabic" w:cs="Traditional Arabic" w:hint="cs"/>
          <w:sz w:val="30"/>
          <w:szCs w:val="30"/>
          <w:rtl/>
        </w:rPr>
        <w:t>لتدابير الصحة النباتية</w:t>
      </w:r>
      <w:r w:rsidRPr="001E725F">
        <w:rPr>
          <w:rFonts w:ascii="Traditional Arabic" w:hAnsi="Traditional Arabic" w:cs="Traditional Arabic"/>
          <w:sz w:val="30"/>
          <w:szCs w:val="30"/>
          <w:rtl/>
        </w:rPr>
        <w:t xml:space="preserve"> رقم </w:t>
      </w:r>
      <w:r w:rsidRPr="00B850E3">
        <w:rPr>
          <w:rFonts w:ascii="Traditional Arabic" w:hAnsi="Traditional Arabic" w:cs="Traditional Arabic"/>
          <w:sz w:val="24"/>
          <w:rtl/>
        </w:rPr>
        <w:t>5</w:t>
      </w:r>
      <w:r w:rsidRPr="001E725F">
        <w:rPr>
          <w:rFonts w:ascii="Traditional Arabic" w:hAnsi="Traditional Arabic" w:cs="Traditional Arabic"/>
          <w:i/>
          <w:iCs/>
          <w:sz w:val="30"/>
          <w:szCs w:val="30"/>
          <w:rtl/>
        </w:rPr>
        <w:t xml:space="preserve"> (مسرد مصطلحات الصحة النباتية)،</w:t>
      </w:r>
    </w:p>
    <w:p w14:paraId="549B7B0E" w14:textId="77777777" w:rsidR="00264014" w:rsidRPr="001E725F" w:rsidRDefault="00264014" w:rsidP="00553BA9">
      <w:pPr>
        <w:pStyle w:val="IPPParagraphnumbering"/>
        <w:numPr>
          <w:ilvl w:val="0"/>
          <w:numId w:val="13"/>
        </w:numPr>
        <w:bidi/>
        <w:spacing w:after="120" w:line="216" w:lineRule="auto"/>
        <w:ind w:left="1049" w:hanging="482"/>
        <w:jc w:val="lowKashida"/>
        <w:rPr>
          <w:rFonts w:ascii="Traditional Arabic" w:hAnsi="Traditional Arabic" w:cs="Traditional Arabic"/>
          <w:i/>
          <w:iCs/>
          <w:sz w:val="30"/>
          <w:szCs w:val="30"/>
          <w:rtl/>
        </w:rPr>
      </w:pPr>
      <w:r w:rsidRPr="001E725F">
        <w:rPr>
          <w:rFonts w:ascii="Traditional Arabic" w:hAnsi="Traditional Arabic" w:cs="Traditional Arabic"/>
          <w:sz w:val="30"/>
          <w:szCs w:val="30"/>
          <w:rtl/>
        </w:rPr>
        <w:lastRenderedPageBreak/>
        <w:t xml:space="preserve">الملحق </w:t>
      </w:r>
      <w:r w:rsidRPr="00B850E3">
        <w:rPr>
          <w:rFonts w:ascii="Traditional Arabic" w:hAnsi="Traditional Arabic" w:cs="Traditional Arabic"/>
          <w:sz w:val="24"/>
          <w:rtl/>
        </w:rPr>
        <w:t>2</w:t>
      </w:r>
      <w:r w:rsidRPr="001E725F">
        <w:rPr>
          <w:rFonts w:ascii="Traditional Arabic" w:hAnsi="Traditional Arabic" w:cs="Traditional Arabic"/>
          <w:i/>
          <w:iCs/>
          <w:sz w:val="30"/>
          <w:szCs w:val="30"/>
          <w:rtl/>
        </w:rPr>
        <w:t xml:space="preserve"> (استخدام تراخيص الاستيراد المحددة) </w:t>
      </w:r>
      <w:r w:rsidRPr="001E725F">
        <w:rPr>
          <w:rFonts w:ascii="Traditional Arabic" w:hAnsi="Traditional Arabic" w:cs="Traditional Arabic"/>
          <w:sz w:val="30"/>
          <w:szCs w:val="30"/>
        </w:rPr>
        <w:t>(</w:t>
      </w:r>
      <w:r w:rsidRPr="00B850E3">
        <w:rPr>
          <w:rFonts w:ascii="Traditional Arabic" w:hAnsi="Traditional Arabic" w:cs="Traditional Arabic"/>
          <w:sz w:val="24"/>
        </w:rPr>
        <w:t>2008</w:t>
      </w:r>
      <w:r w:rsidRPr="001E725F">
        <w:rPr>
          <w:rFonts w:ascii="Traditional Arabic" w:hAnsi="Traditional Arabic" w:cs="Traditional Arabic"/>
          <w:sz w:val="30"/>
          <w:szCs w:val="30"/>
        </w:rPr>
        <w:t>-</w:t>
      </w:r>
      <w:r w:rsidRPr="00B850E3">
        <w:rPr>
          <w:rFonts w:ascii="Traditional Arabic" w:hAnsi="Traditional Arabic" w:cs="Traditional Arabic"/>
          <w:sz w:val="24"/>
        </w:rPr>
        <w:t>006</w:t>
      </w:r>
      <w:r w:rsidRPr="001E725F">
        <w:rPr>
          <w:rFonts w:ascii="Traditional Arabic" w:hAnsi="Traditional Arabic" w:cs="Traditional Arabic"/>
          <w:sz w:val="30"/>
          <w:szCs w:val="30"/>
        </w:rPr>
        <w:t>)</w:t>
      </w:r>
      <w:r w:rsidRPr="001E725F">
        <w:rPr>
          <w:rFonts w:ascii="Traditional Arabic" w:hAnsi="Traditional Arabic" w:cs="Traditional Arabic"/>
          <w:sz w:val="30"/>
          <w:szCs w:val="30"/>
          <w:rtl/>
        </w:rPr>
        <w:t xml:space="preserve"> بالمعيار الدولي </w:t>
      </w:r>
      <w:r>
        <w:rPr>
          <w:rFonts w:ascii="Traditional Arabic" w:hAnsi="Traditional Arabic" w:cs="Traditional Arabic" w:hint="cs"/>
          <w:sz w:val="30"/>
          <w:szCs w:val="30"/>
          <w:rtl/>
        </w:rPr>
        <w:t>لتدابير الصحة النباتية</w:t>
      </w:r>
      <w:r w:rsidRPr="001E725F">
        <w:rPr>
          <w:rFonts w:ascii="Traditional Arabic" w:hAnsi="Traditional Arabic" w:cs="Traditional Arabic"/>
          <w:sz w:val="30"/>
          <w:szCs w:val="30"/>
          <w:rtl/>
        </w:rPr>
        <w:t xml:space="preserve"> رقم </w:t>
      </w:r>
      <w:r w:rsidRPr="00B850E3">
        <w:rPr>
          <w:rFonts w:ascii="Traditional Arabic" w:hAnsi="Traditional Arabic" w:cs="Traditional Arabic"/>
          <w:sz w:val="24"/>
          <w:rtl/>
        </w:rPr>
        <w:t>20</w:t>
      </w:r>
      <w:r w:rsidRPr="001E725F">
        <w:rPr>
          <w:rFonts w:ascii="Traditional Arabic" w:hAnsi="Traditional Arabic" w:cs="Traditional Arabic"/>
          <w:i/>
          <w:iCs/>
          <w:sz w:val="30"/>
          <w:szCs w:val="30"/>
          <w:rtl/>
        </w:rPr>
        <w:t xml:space="preserve"> (الخطوط التوجيهية لنظام تطبيق لوائح الصحة النباتية على الواردات)،</w:t>
      </w:r>
    </w:p>
    <w:p w14:paraId="6BCC9E7A" w14:textId="77777777" w:rsidR="00264014" w:rsidRPr="001E725F" w:rsidRDefault="00264014" w:rsidP="00553BA9">
      <w:pPr>
        <w:pStyle w:val="IPPParagraphnumbering"/>
        <w:numPr>
          <w:ilvl w:val="0"/>
          <w:numId w:val="13"/>
        </w:numPr>
        <w:bidi/>
        <w:spacing w:after="120" w:line="216" w:lineRule="auto"/>
        <w:ind w:left="1049" w:hanging="482"/>
        <w:jc w:val="lowKashida"/>
        <w:rPr>
          <w:rFonts w:ascii="Traditional Arabic" w:hAnsi="Traditional Arabic" w:cs="Traditional Arabic"/>
          <w:i/>
          <w:iCs/>
          <w:sz w:val="30"/>
          <w:szCs w:val="30"/>
        </w:rPr>
      </w:pPr>
      <w:r w:rsidRPr="001E725F">
        <w:rPr>
          <w:rFonts w:ascii="Traditional Arabic" w:hAnsi="Traditional Arabic" w:cs="Traditional Arabic"/>
          <w:sz w:val="30"/>
          <w:szCs w:val="30"/>
          <w:rtl/>
        </w:rPr>
        <w:t xml:space="preserve">الملحق بالمعيار الدولي </w:t>
      </w:r>
      <w:r>
        <w:rPr>
          <w:rFonts w:ascii="Traditional Arabic" w:hAnsi="Traditional Arabic" w:cs="Traditional Arabic" w:hint="cs"/>
          <w:sz w:val="30"/>
          <w:szCs w:val="30"/>
          <w:rtl/>
        </w:rPr>
        <w:t>لتدابير الصحة النباتية</w:t>
      </w:r>
      <w:r w:rsidRPr="001E725F">
        <w:rPr>
          <w:rFonts w:ascii="Traditional Arabic" w:hAnsi="Traditional Arabic" w:cs="Traditional Arabic"/>
          <w:sz w:val="30"/>
          <w:szCs w:val="30"/>
          <w:rtl/>
        </w:rPr>
        <w:t xml:space="preserve"> رقم </w:t>
      </w:r>
      <w:r w:rsidRPr="00B850E3">
        <w:rPr>
          <w:rFonts w:ascii="Traditional Arabic" w:hAnsi="Traditional Arabic" w:cs="Traditional Arabic"/>
          <w:sz w:val="24"/>
          <w:rtl/>
        </w:rPr>
        <w:t>28</w:t>
      </w:r>
      <w:r w:rsidRPr="001E725F">
        <w:rPr>
          <w:rFonts w:ascii="Traditional Arabic" w:hAnsi="Traditional Arabic" w:cs="Traditional Arabic"/>
          <w:i/>
          <w:iCs/>
          <w:sz w:val="30"/>
          <w:szCs w:val="30"/>
          <w:rtl/>
        </w:rPr>
        <w:t xml:space="preserve"> (معاملات الصحة النباتية للآفات الخاضعة لقواعد الحجر الزراعي): </w:t>
      </w:r>
      <w:r w:rsidRPr="001E725F">
        <w:rPr>
          <w:rFonts w:ascii="Traditional Arabic" w:hAnsi="Traditional Arabic" w:cs="Traditional Arabic"/>
          <w:sz w:val="30"/>
          <w:szCs w:val="30"/>
          <w:rtl/>
        </w:rPr>
        <w:t>معالجة</w:t>
      </w:r>
      <w:r>
        <w:rPr>
          <w:rFonts w:ascii="Traditional Arabic" w:hAnsi="Traditional Arabic" w:cs="Traditional Arabic" w:hint="cs"/>
          <w:sz w:val="30"/>
          <w:szCs w:val="30"/>
          <w:rtl/>
        </w:rPr>
        <w:t> </w:t>
      </w:r>
      <w:r w:rsidRPr="001E725F">
        <w:rPr>
          <w:rFonts w:ascii="Traditional Arabic" w:hAnsi="Traditional Arabic" w:cs="Traditional Arabic"/>
          <w:sz w:val="30"/>
          <w:szCs w:val="30"/>
          <w:rtl/>
        </w:rPr>
        <w:t xml:space="preserve">الصحة النباتية رقم </w:t>
      </w:r>
      <w:r w:rsidRPr="00B850E3">
        <w:rPr>
          <w:rFonts w:ascii="Traditional Arabic" w:hAnsi="Traditional Arabic" w:cs="Traditional Arabic"/>
          <w:sz w:val="24"/>
        </w:rPr>
        <w:t>45</w:t>
      </w:r>
      <w:r w:rsidRPr="001E725F">
        <w:rPr>
          <w:rFonts w:ascii="Traditional Arabic" w:hAnsi="Traditional Arabic" w:cs="Traditional Arabic"/>
          <w:i/>
          <w:iCs/>
          <w:sz w:val="30"/>
          <w:szCs w:val="30"/>
          <w:rtl/>
        </w:rPr>
        <w:t xml:space="preserve"> (معالجة آفة </w:t>
      </w:r>
      <w:proofErr w:type="spellStart"/>
      <w:r w:rsidRPr="00232B34">
        <w:rPr>
          <w:i/>
          <w:iCs/>
          <w:sz w:val="24"/>
        </w:rPr>
        <w:t>Pseudococcus</w:t>
      </w:r>
      <w:proofErr w:type="spellEnd"/>
      <w:r w:rsidRPr="001E725F">
        <w:rPr>
          <w:rFonts w:ascii="Traditional Arabic" w:hAnsi="Traditional Arabic" w:cs="Traditional Arabic"/>
          <w:i/>
          <w:iCs/>
          <w:sz w:val="30"/>
          <w:szCs w:val="30"/>
        </w:rPr>
        <w:t xml:space="preserve"> </w:t>
      </w:r>
      <w:proofErr w:type="spellStart"/>
      <w:r w:rsidRPr="00232B34">
        <w:rPr>
          <w:i/>
          <w:iCs/>
          <w:sz w:val="24"/>
        </w:rPr>
        <w:t>jackbeardsleyi</w:t>
      </w:r>
      <w:proofErr w:type="spellEnd"/>
      <w:r w:rsidRPr="00232B34">
        <w:rPr>
          <w:rFonts w:ascii="Traditional Arabic" w:hAnsi="Traditional Arabic" w:cs="Traditional Arabic"/>
          <w:i/>
          <w:iCs/>
          <w:sz w:val="24"/>
          <w:rtl/>
        </w:rPr>
        <w:t xml:space="preserve"> </w:t>
      </w:r>
      <w:r w:rsidRPr="001E725F">
        <w:rPr>
          <w:rFonts w:ascii="Traditional Arabic" w:hAnsi="Traditional Arabic" w:cs="Traditional Arabic"/>
          <w:i/>
          <w:iCs/>
          <w:sz w:val="30"/>
          <w:szCs w:val="30"/>
          <w:rtl/>
        </w:rPr>
        <w:t>بالإشعاع)؛</w:t>
      </w:r>
    </w:p>
    <w:p w14:paraId="23E898B8" w14:textId="77777777" w:rsidR="00264014" w:rsidRPr="001E725F" w:rsidRDefault="00264014" w:rsidP="00B93876">
      <w:pPr>
        <w:pStyle w:val="IPPParagraphnumbering"/>
        <w:numPr>
          <w:ilvl w:val="0"/>
          <w:numId w:val="15"/>
        </w:numPr>
        <w:bidi/>
        <w:spacing w:after="120" w:line="216" w:lineRule="auto"/>
        <w:ind w:left="566" w:hanging="540"/>
        <w:jc w:val="lowKashida"/>
        <w:rPr>
          <w:rFonts w:ascii="Traditional Arabic" w:hAnsi="Traditional Arabic" w:cs="Traditional Arabic"/>
          <w:sz w:val="30"/>
          <w:szCs w:val="30"/>
        </w:rPr>
      </w:pPr>
      <w:r w:rsidRPr="001E725F">
        <w:rPr>
          <w:rFonts w:ascii="Traditional Arabic" w:hAnsi="Traditional Arabic" w:cs="Traditional Arabic"/>
          <w:i/>
          <w:iCs/>
          <w:sz w:val="30"/>
          <w:szCs w:val="30"/>
          <w:rtl/>
        </w:rPr>
        <w:t>وشكرت</w:t>
      </w:r>
      <w:r w:rsidRPr="001E725F">
        <w:rPr>
          <w:rFonts w:ascii="Traditional Arabic" w:hAnsi="Traditional Arabic" w:cs="Traditional Arabic"/>
          <w:sz w:val="30"/>
          <w:szCs w:val="30"/>
          <w:rtl/>
        </w:rPr>
        <w:t xml:space="preserve"> الأطراف المتعاقدة والمنظمات الإقليمية لوقاية النباتات المشاركة في مجموعات مراجعة اللغات - ولا سيما السيد مكي </w:t>
      </w:r>
      <w:proofErr w:type="spellStart"/>
      <w:r w:rsidRPr="001E725F">
        <w:rPr>
          <w:rFonts w:ascii="Traditional Arabic" w:hAnsi="Traditional Arabic" w:cs="Traditional Arabic"/>
          <w:sz w:val="30"/>
          <w:szCs w:val="30"/>
          <w:rtl/>
        </w:rPr>
        <w:t>شويباني</w:t>
      </w:r>
      <w:proofErr w:type="spellEnd"/>
      <w:r w:rsidRPr="001E725F">
        <w:rPr>
          <w:rFonts w:ascii="Traditional Arabic" w:hAnsi="Traditional Arabic" w:cs="Traditional Arabic"/>
          <w:sz w:val="30"/>
          <w:szCs w:val="30"/>
          <w:rtl/>
        </w:rPr>
        <w:t>، والسيد شادي درويش، والسيد صادق عباس (اللغة العربية)؛ و</w:t>
      </w:r>
      <w:r w:rsidRPr="001E725F">
        <w:rPr>
          <w:rFonts w:ascii="Traditional Arabic" w:hAnsi="Traditional Arabic" w:cs="Traditional Arabic"/>
          <w:sz w:val="30"/>
          <w:szCs w:val="30"/>
          <w:rtl/>
          <w:lang w:val="fr-CA" w:bidi="ar-EG"/>
        </w:rPr>
        <w:t xml:space="preserve">السيد </w:t>
      </w:r>
      <w:proofErr w:type="spellStart"/>
      <w:r w:rsidRPr="00857440">
        <w:rPr>
          <w:rFonts w:asciiTheme="majorBidi" w:hAnsiTheme="majorBidi" w:cstheme="majorBidi"/>
          <w:sz w:val="24"/>
        </w:rPr>
        <w:t>Xiaoliang</w:t>
      </w:r>
      <w:proofErr w:type="spellEnd"/>
      <w:r w:rsidRPr="001E725F">
        <w:rPr>
          <w:rFonts w:ascii="Traditional Arabic" w:hAnsi="Traditional Arabic" w:cs="Traditional Arabic"/>
          <w:sz w:val="30"/>
          <w:szCs w:val="30"/>
          <w:lang w:val="en-GB" w:bidi="ar-EG"/>
        </w:rPr>
        <w:t xml:space="preserve"> </w:t>
      </w:r>
      <w:r w:rsidRPr="00857440">
        <w:rPr>
          <w:rFonts w:asciiTheme="majorBidi" w:hAnsiTheme="majorBidi" w:cstheme="majorBidi"/>
          <w:sz w:val="24"/>
        </w:rPr>
        <w:t>WANG</w:t>
      </w:r>
      <w:r w:rsidRPr="001E725F">
        <w:rPr>
          <w:rFonts w:ascii="Traditional Arabic" w:hAnsi="Traditional Arabic" w:cs="Traditional Arabic"/>
          <w:sz w:val="30"/>
          <w:szCs w:val="30"/>
          <w:rtl/>
        </w:rPr>
        <w:t xml:space="preserve"> (اللغة الصينية)؛ والسيدة </w:t>
      </w:r>
      <w:r w:rsidRPr="00857440">
        <w:rPr>
          <w:rFonts w:asciiTheme="majorBidi" w:hAnsiTheme="majorBidi" w:cstheme="majorBidi"/>
          <w:sz w:val="24"/>
        </w:rPr>
        <w:t>Beatriz MELCHO</w:t>
      </w:r>
      <w:r w:rsidRPr="001E725F">
        <w:rPr>
          <w:rFonts w:ascii="Traditional Arabic" w:hAnsi="Traditional Arabic" w:cs="Traditional Arabic"/>
          <w:sz w:val="30"/>
          <w:szCs w:val="30"/>
          <w:rtl/>
        </w:rPr>
        <w:t xml:space="preserve"> (اللغة الإسبانية)؛ والسيدة </w:t>
      </w:r>
      <w:r w:rsidRPr="00857440">
        <w:rPr>
          <w:rFonts w:asciiTheme="majorBidi" w:hAnsiTheme="majorBidi" w:cstheme="majorBidi"/>
          <w:sz w:val="24"/>
        </w:rPr>
        <w:t>Snezhana USACHEVA</w:t>
      </w:r>
      <w:r w:rsidRPr="001E725F">
        <w:rPr>
          <w:rFonts w:ascii="Traditional Arabic" w:hAnsi="Traditional Arabic" w:cs="Traditional Arabic"/>
          <w:sz w:val="30"/>
          <w:szCs w:val="30"/>
          <w:rtl/>
        </w:rPr>
        <w:t xml:space="preserve"> (اللغة</w:t>
      </w:r>
      <w:r>
        <w:rPr>
          <w:rFonts w:ascii="Traditional Arabic" w:hAnsi="Traditional Arabic" w:cs="Traditional Arabic" w:hint="cs"/>
          <w:sz w:val="30"/>
          <w:szCs w:val="30"/>
          <w:rtl/>
        </w:rPr>
        <w:t> </w:t>
      </w:r>
      <w:r w:rsidRPr="001E725F">
        <w:rPr>
          <w:rFonts w:ascii="Traditional Arabic" w:hAnsi="Traditional Arabic" w:cs="Traditional Arabic"/>
          <w:sz w:val="30"/>
          <w:szCs w:val="30"/>
          <w:rtl/>
        </w:rPr>
        <w:t>الروسية) - وأقسام الترجمة في المنظمة، لجهودها وعملها الدؤوب لتحسين النسخ اللغوية للمعايير الدولية والملحقات ذات الصلة؛</w:t>
      </w:r>
    </w:p>
    <w:p w14:paraId="2D37A1FD" w14:textId="210B99DA" w:rsidR="00264014" w:rsidRPr="001E725F" w:rsidRDefault="00264014" w:rsidP="00B93876">
      <w:pPr>
        <w:pStyle w:val="IPPParagraphnumbering"/>
        <w:numPr>
          <w:ilvl w:val="0"/>
          <w:numId w:val="15"/>
        </w:numPr>
        <w:bidi/>
        <w:spacing w:after="120" w:line="216" w:lineRule="auto"/>
        <w:ind w:left="566" w:hanging="540"/>
        <w:jc w:val="lowKashida"/>
        <w:rPr>
          <w:rFonts w:ascii="Traditional Arabic" w:hAnsi="Traditional Arabic" w:cs="Traditional Arabic"/>
          <w:sz w:val="30"/>
          <w:szCs w:val="30"/>
        </w:rPr>
      </w:pPr>
      <w:r w:rsidRPr="001E725F">
        <w:rPr>
          <w:rFonts w:ascii="Traditional Arabic" w:hAnsi="Traditional Arabic" w:cs="Traditional Arabic"/>
          <w:i/>
          <w:iCs/>
          <w:sz w:val="30"/>
          <w:szCs w:val="30"/>
          <w:rtl/>
        </w:rPr>
        <w:t>وتوجّهت بالشكر</w:t>
      </w:r>
      <w:r w:rsidRPr="001E725F">
        <w:rPr>
          <w:rFonts w:ascii="Traditional Arabic" w:hAnsi="Traditional Arabic" w:cs="Traditional Arabic"/>
          <w:sz w:val="30"/>
          <w:szCs w:val="30"/>
          <w:rtl/>
        </w:rPr>
        <w:t xml:space="preserve"> إلى خبراء المجموعات الذين قاموا بصياغة المعايير المعتمدة والأطراف المتعاقدة أو المنظمات الدولية التي ينتمون إليها (المرفق </w:t>
      </w:r>
      <w:r w:rsidRPr="00525B1A">
        <w:rPr>
          <w:rFonts w:asciiTheme="majorBidi" w:hAnsiTheme="majorBidi" w:cstheme="majorBidi"/>
          <w:sz w:val="24"/>
          <w:highlight w:val="yellow"/>
          <w:lang w:val="en-GB"/>
        </w:rPr>
        <w:t>XX</w:t>
      </w:r>
      <w:r w:rsidRPr="001E725F">
        <w:rPr>
          <w:rFonts w:ascii="Traditional Arabic" w:hAnsi="Traditional Arabic" w:cs="Traditional Arabic"/>
          <w:sz w:val="30"/>
          <w:szCs w:val="30"/>
          <w:rtl/>
        </w:rPr>
        <w:t>) على مساهمتهم الفعالة في وضع هذه المعايير</w:t>
      </w:r>
      <w:r w:rsidR="002F7902">
        <w:rPr>
          <w:rFonts w:ascii="Traditional Arabic" w:hAnsi="Traditional Arabic" w:cs="Traditional Arabic" w:hint="cs"/>
          <w:sz w:val="30"/>
          <w:szCs w:val="30"/>
          <w:rtl/>
        </w:rPr>
        <w:t>.</w:t>
      </w:r>
    </w:p>
    <w:p w14:paraId="4A4E23E7" w14:textId="77777777" w:rsidR="00264014" w:rsidRPr="001E725F" w:rsidRDefault="00264014" w:rsidP="00264014">
      <w:pPr>
        <w:pStyle w:val="IPPParagraphnumbering"/>
        <w:numPr>
          <w:ilvl w:val="0"/>
          <w:numId w:val="0"/>
        </w:numPr>
        <w:bidi/>
        <w:spacing w:after="240" w:line="216" w:lineRule="auto"/>
        <w:jc w:val="lowKashida"/>
        <w:rPr>
          <w:rFonts w:ascii="Traditional Arabic" w:hAnsi="Traditional Arabic" w:cs="Traditional Arabic"/>
          <w:i/>
          <w:iCs/>
          <w:sz w:val="30"/>
          <w:szCs w:val="30"/>
          <w:rtl/>
        </w:rPr>
      </w:pPr>
      <w:r w:rsidRPr="001E725F">
        <w:rPr>
          <w:rFonts w:ascii="Traditional Arabic" w:hAnsi="Traditional Arabic" w:cs="Traditional Arabic"/>
          <w:i/>
          <w:iCs/>
          <w:sz w:val="30"/>
          <w:szCs w:val="30"/>
          <w:highlight w:val="yellow"/>
          <w:rtl/>
        </w:rPr>
        <w:t xml:space="preserve">[ملاحظة (سيتم حذفها عند اعتماد التقرير): يدرج قرار </w:t>
      </w:r>
      <w:r>
        <w:rPr>
          <w:rFonts w:ascii="Traditional Arabic" w:hAnsi="Traditional Arabic" w:cs="Traditional Arabic" w:hint="cs"/>
          <w:i/>
          <w:iCs/>
          <w:sz w:val="30"/>
          <w:szCs w:val="30"/>
          <w:highlight w:val="yellow"/>
          <w:rtl/>
        </w:rPr>
        <w:t>الشكر والتقدير ل</w:t>
      </w:r>
      <w:r w:rsidRPr="001E725F">
        <w:rPr>
          <w:rFonts w:ascii="Traditional Arabic" w:hAnsi="Traditional Arabic" w:cs="Traditional Arabic"/>
          <w:i/>
          <w:iCs/>
          <w:sz w:val="30"/>
          <w:szCs w:val="30"/>
          <w:highlight w:val="yellow"/>
          <w:rtl/>
        </w:rPr>
        <w:t xml:space="preserve">أعضاء لجنة المعايير الذين غادروا في عام </w:t>
      </w:r>
      <w:r w:rsidRPr="00232B34">
        <w:rPr>
          <w:rFonts w:ascii="Traditional Arabic" w:hAnsi="Traditional Arabic" w:cs="Traditional Arabic"/>
          <w:i/>
          <w:iCs/>
          <w:sz w:val="24"/>
          <w:highlight w:val="yellow"/>
          <w:rtl/>
        </w:rPr>
        <w:t xml:space="preserve">2023 </w:t>
      </w:r>
      <w:r>
        <w:rPr>
          <w:rFonts w:ascii="Traditional Arabic" w:hAnsi="Traditional Arabic" w:cs="Traditional Arabic" w:hint="cs"/>
          <w:i/>
          <w:iCs/>
          <w:sz w:val="30"/>
          <w:szCs w:val="30"/>
          <w:highlight w:val="yellow"/>
          <w:rtl/>
        </w:rPr>
        <w:t>ضمن</w:t>
      </w:r>
      <w:r w:rsidRPr="001E725F">
        <w:rPr>
          <w:rFonts w:ascii="Traditional Arabic" w:hAnsi="Traditional Arabic" w:cs="Traditional Arabic"/>
          <w:i/>
          <w:iCs/>
          <w:sz w:val="30"/>
          <w:szCs w:val="30"/>
          <w:highlight w:val="yellow"/>
          <w:rtl/>
        </w:rPr>
        <w:t xml:space="preserve"> إطار البند </w:t>
      </w:r>
      <w:r w:rsidRPr="00232B34">
        <w:rPr>
          <w:rFonts w:ascii="Traditional Arabic" w:hAnsi="Traditional Arabic" w:cs="Traditional Arabic"/>
          <w:i/>
          <w:iCs/>
          <w:sz w:val="24"/>
          <w:highlight w:val="yellow"/>
          <w:rtl/>
        </w:rPr>
        <w:t xml:space="preserve">22 </w:t>
      </w:r>
      <w:r w:rsidRPr="001E725F">
        <w:rPr>
          <w:rFonts w:ascii="Traditional Arabic" w:hAnsi="Traditional Arabic" w:cs="Traditional Arabic"/>
          <w:i/>
          <w:iCs/>
          <w:sz w:val="30"/>
          <w:szCs w:val="30"/>
          <w:highlight w:val="yellow"/>
          <w:rtl/>
        </w:rPr>
        <w:t xml:space="preserve">من جدول الأعمال من أجل الاتساق مع قرار </w:t>
      </w:r>
      <w:r>
        <w:rPr>
          <w:rFonts w:ascii="Traditional Arabic" w:hAnsi="Traditional Arabic" w:cs="Traditional Arabic" w:hint="cs"/>
          <w:i/>
          <w:iCs/>
          <w:sz w:val="30"/>
          <w:szCs w:val="30"/>
          <w:highlight w:val="yellow"/>
          <w:rtl/>
        </w:rPr>
        <w:t>الشكر والتقدير ل</w:t>
      </w:r>
      <w:r w:rsidRPr="001E725F">
        <w:rPr>
          <w:rFonts w:ascii="Traditional Arabic" w:hAnsi="Traditional Arabic" w:cs="Traditional Arabic"/>
          <w:i/>
          <w:iCs/>
          <w:sz w:val="30"/>
          <w:szCs w:val="30"/>
          <w:highlight w:val="yellow"/>
          <w:rtl/>
        </w:rPr>
        <w:t>أعضاء لجنة المعايير.]</w:t>
      </w:r>
    </w:p>
    <w:p w14:paraId="32C42937" w14:textId="77777777" w:rsidR="00264014" w:rsidRPr="00264014" w:rsidRDefault="00264014" w:rsidP="00BF4322">
      <w:pPr>
        <w:pStyle w:val="IPPParagraphnumbering"/>
        <w:numPr>
          <w:ilvl w:val="0"/>
          <w:numId w:val="48"/>
        </w:numPr>
        <w:bidi/>
        <w:spacing w:before="240" w:after="240" w:line="216" w:lineRule="auto"/>
        <w:ind w:left="714" w:hanging="357"/>
        <w:jc w:val="lowKashida"/>
        <w:rPr>
          <w:rFonts w:ascii="Traditional Arabic" w:hAnsi="Traditional Arabic" w:cs="Traditional Arabic"/>
          <w:b/>
          <w:bCs/>
          <w:sz w:val="32"/>
          <w:szCs w:val="32"/>
        </w:rPr>
      </w:pPr>
      <w:r w:rsidRPr="00264014">
        <w:rPr>
          <w:rFonts w:ascii="Traditional Arabic" w:hAnsi="Traditional Arabic" w:cs="Traditional Arabic"/>
          <w:b/>
          <w:bCs/>
          <w:sz w:val="32"/>
          <w:szCs w:val="32"/>
          <w:rtl/>
        </w:rPr>
        <w:t>التعديلات التحريرية على المعايير الدولية لتدابير الصحة النباتية المعتمدة</w:t>
      </w:r>
    </w:p>
    <w:p w14:paraId="2A6DE3B8" w14:textId="77777777" w:rsidR="00264014" w:rsidRPr="001E725F" w:rsidRDefault="00264014" w:rsidP="00264014">
      <w:pPr>
        <w:pStyle w:val="IPPParagraphnumbering"/>
        <w:bidi/>
        <w:spacing w:after="120" w:line="216" w:lineRule="auto"/>
        <w:ind w:hanging="680"/>
        <w:jc w:val="lowKashida"/>
        <w:rPr>
          <w:rFonts w:ascii="Traditional Arabic" w:hAnsi="Traditional Arabic" w:cs="Traditional Arabic"/>
          <w:sz w:val="30"/>
          <w:szCs w:val="30"/>
        </w:rPr>
      </w:pPr>
      <w:r w:rsidRPr="001E725F">
        <w:rPr>
          <w:rFonts w:ascii="Traditional Arabic" w:hAnsi="Traditional Arabic" w:cs="Traditional Arabic"/>
          <w:sz w:val="30"/>
          <w:szCs w:val="30"/>
          <w:rtl/>
        </w:rPr>
        <w:t xml:space="preserve">قدّمت الأمانة وثيقة بشأن التعديلات التحريرية المقترحة على المعايير الدولية المعتمدة والتي نشأت عن </w:t>
      </w:r>
      <w:r>
        <w:rPr>
          <w:rFonts w:ascii="Traditional Arabic" w:hAnsi="Traditional Arabic" w:cs="Traditional Arabic" w:hint="cs"/>
          <w:sz w:val="30"/>
          <w:szCs w:val="30"/>
          <w:rtl/>
        </w:rPr>
        <w:t>عمليات استعراض</w:t>
      </w:r>
      <w:r w:rsidRPr="001E725F">
        <w:rPr>
          <w:rFonts w:ascii="Traditional Arabic" w:hAnsi="Traditional Arabic" w:cs="Traditional Arabic"/>
          <w:sz w:val="30"/>
          <w:szCs w:val="30"/>
          <w:rtl/>
        </w:rPr>
        <w:t xml:space="preserve"> الاتساق.</w:t>
      </w:r>
      <w:r w:rsidRPr="00CF2731">
        <w:rPr>
          <w:rStyle w:val="FootnoteReference"/>
          <w:rFonts w:asciiTheme="majorBidi" w:hAnsiTheme="majorBidi" w:cstheme="majorBidi"/>
          <w:sz w:val="20"/>
          <w:rtl/>
          <w:lang w:val="en-GB"/>
        </w:rPr>
        <w:footnoteReference w:id="16"/>
      </w:r>
      <w:r w:rsidRPr="001E725F">
        <w:rPr>
          <w:rFonts w:ascii="Traditional Arabic" w:hAnsi="Traditional Arabic" w:cs="Traditional Arabic"/>
          <w:sz w:val="30"/>
          <w:szCs w:val="30"/>
          <w:shd w:val="clear" w:color="auto" w:fill="FFFFFF"/>
          <w:rtl/>
        </w:rPr>
        <w:t xml:space="preserve"> </w:t>
      </w:r>
      <w:r w:rsidRPr="001E725F">
        <w:rPr>
          <w:rFonts w:ascii="Traditional Arabic" w:hAnsi="Traditional Arabic" w:cs="Traditional Arabic"/>
          <w:sz w:val="30"/>
          <w:szCs w:val="30"/>
          <w:rtl/>
        </w:rPr>
        <w:t>وقد وافقت لجنة المعايير على التعديلات التحريرية.</w:t>
      </w:r>
    </w:p>
    <w:p w14:paraId="54C5E149" w14:textId="77777777" w:rsidR="00264014" w:rsidRPr="001E725F" w:rsidRDefault="00264014" w:rsidP="00264014">
      <w:pPr>
        <w:pStyle w:val="IPPParagraphnumbering"/>
        <w:bidi/>
        <w:spacing w:after="120" w:line="216" w:lineRule="auto"/>
        <w:ind w:hanging="680"/>
        <w:jc w:val="lowKashida"/>
        <w:rPr>
          <w:rFonts w:ascii="Traditional Arabic" w:hAnsi="Traditional Arabic" w:cs="Traditional Arabic"/>
          <w:sz w:val="30"/>
          <w:szCs w:val="30"/>
        </w:rPr>
      </w:pPr>
      <w:r w:rsidRPr="001E725F">
        <w:rPr>
          <w:rFonts w:ascii="Traditional Arabic" w:hAnsi="Traditional Arabic" w:cs="Traditional Arabic"/>
          <w:sz w:val="30"/>
          <w:szCs w:val="30"/>
          <w:rtl/>
          <w:lang w:val="fr-CA" w:bidi="ar-EG"/>
        </w:rPr>
        <w:t xml:space="preserve">وإنّ </w:t>
      </w:r>
      <w:r>
        <w:rPr>
          <w:rFonts w:ascii="Traditional Arabic" w:hAnsi="Traditional Arabic" w:cs="Traditional Arabic" w:hint="cs"/>
          <w:sz w:val="30"/>
          <w:szCs w:val="30"/>
          <w:rtl/>
          <w:lang w:val="fr-CA" w:bidi="ar-EG"/>
        </w:rPr>
        <w:t>هيئة تدابير الصحة النباتية</w:t>
      </w:r>
      <w:r w:rsidRPr="001E725F">
        <w:rPr>
          <w:rFonts w:ascii="Traditional Arabic" w:hAnsi="Traditional Arabic" w:cs="Traditional Arabic"/>
          <w:sz w:val="30"/>
          <w:szCs w:val="30"/>
        </w:rPr>
        <w:t>:</w:t>
      </w:r>
    </w:p>
    <w:p w14:paraId="46608662" w14:textId="77777777" w:rsidR="00264014" w:rsidRPr="001E725F" w:rsidRDefault="00264014" w:rsidP="00B93876">
      <w:pPr>
        <w:pStyle w:val="IPPParagraphnumbering"/>
        <w:numPr>
          <w:ilvl w:val="0"/>
          <w:numId w:val="16"/>
        </w:numPr>
        <w:bidi/>
        <w:spacing w:after="120" w:line="216" w:lineRule="auto"/>
        <w:ind w:left="566" w:hanging="540"/>
        <w:jc w:val="lowKashida"/>
        <w:rPr>
          <w:rFonts w:ascii="Traditional Arabic" w:hAnsi="Traditional Arabic" w:cs="Traditional Arabic"/>
          <w:sz w:val="30"/>
          <w:szCs w:val="30"/>
        </w:rPr>
      </w:pPr>
      <w:r w:rsidRPr="00011A04">
        <w:rPr>
          <w:rFonts w:ascii="Traditional Arabic" w:hAnsi="Traditional Arabic" w:cs="Traditional Arabic"/>
          <w:i/>
          <w:iCs/>
          <w:spacing w:val="-4"/>
          <w:sz w:val="30"/>
          <w:szCs w:val="30"/>
          <w:rtl/>
        </w:rPr>
        <w:t xml:space="preserve">أحاطت علمًا </w:t>
      </w:r>
      <w:r w:rsidRPr="00011A04">
        <w:rPr>
          <w:rFonts w:ascii="Traditional Arabic" w:hAnsi="Traditional Arabic" w:cs="Traditional Arabic"/>
          <w:spacing w:val="-4"/>
          <w:sz w:val="30"/>
          <w:szCs w:val="30"/>
          <w:rtl/>
        </w:rPr>
        <w:t>بالتعديل التحريري على تعريف مصطلح "دخول (شحنة)" في مسرد المصطلحات (المعيار الدولي</w:t>
      </w:r>
      <w:r>
        <w:rPr>
          <w:rFonts w:ascii="Traditional Arabic" w:hAnsi="Traditional Arabic" w:cs="Traditional Arabic" w:hint="cs"/>
          <w:spacing w:val="-4"/>
          <w:sz w:val="30"/>
          <w:szCs w:val="30"/>
          <w:rtl/>
        </w:rPr>
        <w:t xml:space="preserve"> </w:t>
      </w:r>
      <w:r>
        <w:rPr>
          <w:rFonts w:ascii="Traditional Arabic" w:hAnsi="Traditional Arabic" w:cs="Traditional Arabic" w:hint="cs"/>
          <w:sz w:val="30"/>
          <w:szCs w:val="30"/>
          <w:rtl/>
        </w:rPr>
        <w:t>لتدابير الصحة النباتية</w:t>
      </w:r>
      <w:r w:rsidRPr="00011A04">
        <w:rPr>
          <w:rFonts w:ascii="Traditional Arabic" w:hAnsi="Traditional Arabic" w:cs="Traditional Arabic"/>
          <w:spacing w:val="-4"/>
          <w:sz w:val="30"/>
          <w:szCs w:val="30"/>
          <w:rtl/>
        </w:rPr>
        <w:t xml:space="preserve"> رقم </w:t>
      </w:r>
      <w:bookmarkStart w:id="4" w:name="_Int_7eJD4uhA"/>
      <w:r w:rsidRPr="00011A04">
        <w:rPr>
          <w:rFonts w:ascii="Traditional Arabic" w:hAnsi="Traditional Arabic" w:cs="Traditional Arabic"/>
          <w:spacing w:val="-4"/>
          <w:sz w:val="24"/>
        </w:rPr>
        <w:t>5</w:t>
      </w:r>
      <w:r w:rsidRPr="00011A04">
        <w:rPr>
          <w:rFonts w:ascii="Traditional Arabic" w:hAnsi="Traditional Arabic" w:cs="Traditional Arabic"/>
          <w:spacing w:val="-4"/>
          <w:sz w:val="30"/>
          <w:szCs w:val="30"/>
          <w:rtl/>
        </w:rPr>
        <w:t>)،</w:t>
      </w:r>
      <w:bookmarkEnd w:id="4"/>
      <w:r w:rsidRPr="00011A04">
        <w:rPr>
          <w:rFonts w:ascii="Traditional Arabic" w:hAnsi="Traditional Arabic" w:cs="Traditional Arabic"/>
          <w:spacing w:val="-4"/>
          <w:sz w:val="30"/>
          <w:szCs w:val="30"/>
          <w:rtl/>
        </w:rPr>
        <w:t xml:space="preserve"> </w:t>
      </w:r>
      <w:r w:rsidRPr="001E725F">
        <w:rPr>
          <w:rFonts w:ascii="Traditional Arabic" w:hAnsi="Traditional Arabic" w:cs="Traditional Arabic"/>
          <w:sz w:val="30"/>
          <w:szCs w:val="30"/>
          <w:rtl/>
        </w:rPr>
        <w:t xml:space="preserve">(المرفق </w:t>
      </w:r>
      <w:r w:rsidRPr="00857440">
        <w:rPr>
          <w:rFonts w:ascii="Traditional Arabic" w:hAnsi="Traditional Arabic" w:cs="Traditional Arabic"/>
          <w:sz w:val="24"/>
        </w:rPr>
        <w:t>1</w:t>
      </w:r>
      <w:r w:rsidRPr="001E725F">
        <w:rPr>
          <w:rFonts w:ascii="Traditional Arabic" w:hAnsi="Traditional Arabic" w:cs="Traditional Arabic"/>
          <w:sz w:val="30"/>
          <w:szCs w:val="30"/>
          <w:rtl/>
        </w:rPr>
        <w:t xml:space="preserve"> بالوثيقة </w:t>
      </w:r>
      <w:r w:rsidRPr="00A9320B">
        <w:rPr>
          <w:rFonts w:asciiTheme="majorBidi" w:hAnsiTheme="majorBidi" w:cstheme="majorBidi"/>
          <w:sz w:val="24"/>
        </w:rPr>
        <w:t>CPM 2024/11</w:t>
      </w:r>
      <w:r w:rsidRPr="001E725F">
        <w:rPr>
          <w:rFonts w:ascii="Traditional Arabic" w:hAnsi="Traditional Arabic" w:cs="Traditional Arabic"/>
          <w:sz w:val="30"/>
          <w:szCs w:val="30"/>
          <w:rtl/>
        </w:rPr>
        <w:t>، باللغة الإنكليزية) ليكون متوازيًا مع تعريف "دخول (آفة)" والحد بالتالي من الالتباس المحتمل بينهما؛</w:t>
      </w:r>
    </w:p>
    <w:p w14:paraId="001047C7" w14:textId="77777777" w:rsidR="00264014" w:rsidRPr="001E725F" w:rsidRDefault="00264014" w:rsidP="00B93876">
      <w:pPr>
        <w:pStyle w:val="IPPParagraphnumbering"/>
        <w:numPr>
          <w:ilvl w:val="0"/>
          <w:numId w:val="16"/>
        </w:numPr>
        <w:bidi/>
        <w:spacing w:after="120" w:line="216" w:lineRule="auto"/>
        <w:ind w:left="566" w:hanging="540"/>
        <w:jc w:val="lowKashida"/>
        <w:rPr>
          <w:rFonts w:ascii="Traditional Arabic" w:hAnsi="Traditional Arabic" w:cs="Traditional Arabic"/>
          <w:sz w:val="30"/>
          <w:szCs w:val="30"/>
        </w:rPr>
      </w:pPr>
      <w:r w:rsidRPr="001E725F">
        <w:rPr>
          <w:rFonts w:ascii="Traditional Arabic" w:hAnsi="Traditional Arabic" w:cs="Traditional Arabic"/>
          <w:sz w:val="30"/>
          <w:szCs w:val="30"/>
          <w:rtl/>
        </w:rPr>
        <w:t>و</w:t>
      </w:r>
      <w:r w:rsidRPr="001E725F">
        <w:rPr>
          <w:rFonts w:ascii="Traditional Arabic" w:hAnsi="Traditional Arabic" w:cs="Traditional Arabic"/>
          <w:i/>
          <w:iCs/>
          <w:sz w:val="30"/>
          <w:szCs w:val="30"/>
          <w:rtl/>
        </w:rPr>
        <w:t xml:space="preserve">أحاطت علمًا </w:t>
      </w:r>
      <w:r w:rsidRPr="001E725F">
        <w:rPr>
          <w:rFonts w:ascii="Traditional Arabic" w:hAnsi="Traditional Arabic" w:cs="Traditional Arabic"/>
          <w:sz w:val="30"/>
          <w:szCs w:val="30"/>
          <w:rtl/>
        </w:rPr>
        <w:t xml:space="preserve">بالتعديلات التحريرية على النسخ العربية للمعايير المعتمدة في ما يتعلق بترجمة مصطلح "معالجة" وصيغة الجمع "معالجات" (المرفق </w:t>
      </w:r>
      <w:r w:rsidRPr="00B850E3">
        <w:rPr>
          <w:rFonts w:ascii="Traditional Arabic" w:hAnsi="Traditional Arabic" w:cs="Traditional Arabic"/>
          <w:sz w:val="24"/>
          <w:rtl/>
        </w:rPr>
        <w:t>2</w:t>
      </w:r>
      <w:r w:rsidRPr="001E725F">
        <w:rPr>
          <w:rFonts w:ascii="Traditional Arabic" w:hAnsi="Traditional Arabic" w:cs="Traditional Arabic"/>
          <w:sz w:val="30"/>
          <w:szCs w:val="30"/>
          <w:rtl/>
        </w:rPr>
        <w:t xml:space="preserve"> بالوثيقة </w:t>
      </w:r>
      <w:r w:rsidRPr="00A9320B">
        <w:rPr>
          <w:rFonts w:asciiTheme="majorBidi" w:hAnsiTheme="majorBidi" w:cstheme="majorBidi"/>
          <w:sz w:val="24"/>
        </w:rPr>
        <w:t>CPM 2024/11</w:t>
      </w:r>
      <w:r w:rsidRPr="001E725F">
        <w:rPr>
          <w:rFonts w:ascii="Traditional Arabic" w:hAnsi="Traditional Arabic" w:cs="Traditional Arabic"/>
          <w:sz w:val="30"/>
          <w:szCs w:val="30"/>
          <w:rtl/>
        </w:rPr>
        <w:t>، باللغة الإنكليزية)؛</w:t>
      </w:r>
    </w:p>
    <w:p w14:paraId="0B9E5F88" w14:textId="77777777" w:rsidR="00264014" w:rsidRPr="001E725F" w:rsidRDefault="00264014" w:rsidP="00B93876">
      <w:pPr>
        <w:pStyle w:val="IPPParagraphnumbering"/>
        <w:numPr>
          <w:ilvl w:val="0"/>
          <w:numId w:val="16"/>
        </w:numPr>
        <w:bidi/>
        <w:spacing w:after="120" w:line="216" w:lineRule="auto"/>
        <w:ind w:left="566" w:hanging="540"/>
        <w:jc w:val="lowKashida"/>
        <w:rPr>
          <w:rFonts w:ascii="Traditional Arabic" w:hAnsi="Traditional Arabic" w:cs="Traditional Arabic"/>
          <w:sz w:val="30"/>
          <w:szCs w:val="30"/>
        </w:rPr>
      </w:pPr>
      <w:r w:rsidRPr="001E725F">
        <w:rPr>
          <w:rFonts w:ascii="Traditional Arabic" w:hAnsi="Traditional Arabic" w:cs="Traditional Arabic"/>
          <w:sz w:val="30"/>
          <w:szCs w:val="30"/>
          <w:rtl/>
        </w:rPr>
        <w:t>و</w:t>
      </w:r>
      <w:r w:rsidRPr="001E725F">
        <w:rPr>
          <w:rFonts w:ascii="Traditional Arabic" w:hAnsi="Traditional Arabic" w:cs="Traditional Arabic"/>
          <w:i/>
          <w:iCs/>
          <w:sz w:val="30"/>
          <w:szCs w:val="30"/>
          <w:rtl/>
        </w:rPr>
        <w:t xml:space="preserve">أحاطت علمًا </w:t>
      </w:r>
      <w:r w:rsidRPr="001E725F">
        <w:rPr>
          <w:rFonts w:ascii="Traditional Arabic" w:hAnsi="Traditional Arabic" w:cs="Traditional Arabic"/>
          <w:sz w:val="30"/>
          <w:szCs w:val="30"/>
          <w:rtl/>
        </w:rPr>
        <w:t>بالتعديلات التحريرية على النسخ الصينية للمعايير المعتمدة في ما يتعلق بترجمة مصطلح "تشعيع"</w:t>
      </w:r>
      <w:r w:rsidRPr="001E725F">
        <w:rPr>
          <w:rFonts w:ascii="Traditional Arabic" w:hAnsi="Traditional Arabic" w:cs="Traditional Arabic"/>
          <w:sz w:val="30"/>
          <w:szCs w:val="30"/>
        </w:rPr>
        <w:t xml:space="preserve"> </w:t>
      </w:r>
      <w:r w:rsidRPr="001E725F">
        <w:rPr>
          <w:rFonts w:ascii="Traditional Arabic" w:hAnsi="Traditional Arabic" w:cs="Traditional Arabic"/>
          <w:sz w:val="30"/>
          <w:szCs w:val="30"/>
          <w:rtl/>
        </w:rPr>
        <w:t xml:space="preserve">(المرفق </w:t>
      </w:r>
      <w:r w:rsidRPr="00B850E3">
        <w:rPr>
          <w:rFonts w:ascii="Traditional Arabic" w:hAnsi="Traditional Arabic" w:cs="Traditional Arabic"/>
          <w:sz w:val="24"/>
          <w:rtl/>
        </w:rPr>
        <w:t>3</w:t>
      </w:r>
      <w:r w:rsidRPr="001E725F">
        <w:rPr>
          <w:rFonts w:ascii="Traditional Arabic" w:hAnsi="Traditional Arabic" w:cs="Traditional Arabic"/>
          <w:sz w:val="30"/>
          <w:szCs w:val="30"/>
          <w:rtl/>
        </w:rPr>
        <w:t xml:space="preserve"> بالوثيقة </w:t>
      </w:r>
      <w:r w:rsidRPr="00A9320B">
        <w:rPr>
          <w:rFonts w:asciiTheme="majorBidi" w:hAnsiTheme="majorBidi" w:cstheme="majorBidi"/>
          <w:sz w:val="24"/>
        </w:rPr>
        <w:t>CPM 2024/11</w:t>
      </w:r>
      <w:r w:rsidRPr="001E725F">
        <w:rPr>
          <w:rFonts w:ascii="Traditional Arabic" w:hAnsi="Traditional Arabic" w:cs="Traditional Arabic"/>
          <w:sz w:val="30"/>
          <w:szCs w:val="30"/>
          <w:rtl/>
        </w:rPr>
        <w:t>، باللغة الإنكليزية)؛</w:t>
      </w:r>
    </w:p>
    <w:p w14:paraId="55C3ADC3" w14:textId="77777777" w:rsidR="00264014" w:rsidRPr="001E725F" w:rsidRDefault="00264014" w:rsidP="00B93876">
      <w:pPr>
        <w:pStyle w:val="IPPParagraphnumbering"/>
        <w:numPr>
          <w:ilvl w:val="0"/>
          <w:numId w:val="16"/>
        </w:numPr>
        <w:bidi/>
        <w:spacing w:after="120" w:line="216" w:lineRule="auto"/>
        <w:ind w:left="566" w:hanging="540"/>
        <w:jc w:val="lowKashida"/>
        <w:rPr>
          <w:rFonts w:ascii="Traditional Arabic" w:hAnsi="Traditional Arabic" w:cs="Traditional Arabic"/>
          <w:sz w:val="30"/>
          <w:szCs w:val="30"/>
        </w:rPr>
      </w:pPr>
      <w:r w:rsidRPr="001E725F">
        <w:rPr>
          <w:rFonts w:ascii="Traditional Arabic" w:hAnsi="Traditional Arabic" w:cs="Traditional Arabic"/>
          <w:sz w:val="30"/>
          <w:szCs w:val="30"/>
          <w:rtl/>
        </w:rPr>
        <w:t>و</w:t>
      </w:r>
      <w:r w:rsidRPr="001E725F">
        <w:rPr>
          <w:rFonts w:ascii="Traditional Arabic" w:hAnsi="Traditional Arabic" w:cs="Traditional Arabic"/>
          <w:i/>
          <w:iCs/>
          <w:sz w:val="30"/>
          <w:szCs w:val="30"/>
          <w:rtl/>
        </w:rPr>
        <w:t xml:space="preserve">أحاطت علمًا </w:t>
      </w:r>
      <w:r w:rsidRPr="001E725F">
        <w:rPr>
          <w:rFonts w:ascii="Traditional Arabic" w:hAnsi="Traditional Arabic" w:cs="Traditional Arabic"/>
          <w:sz w:val="30"/>
          <w:szCs w:val="30"/>
          <w:rtl/>
        </w:rPr>
        <w:t>بأنه سيتم إجراء تعديلات تحريرية على جميع نسخ المعايير المعنية بلغات المنظمة حسب ما تسمح به الموارد؛</w:t>
      </w:r>
    </w:p>
    <w:p w14:paraId="46F3D58C" w14:textId="4EEDF2AA" w:rsidR="006C5641" w:rsidRPr="007D3ED4" w:rsidRDefault="00264014" w:rsidP="00B93876">
      <w:pPr>
        <w:pStyle w:val="IPPParagraphnumbering"/>
        <w:numPr>
          <w:ilvl w:val="0"/>
          <w:numId w:val="16"/>
        </w:numPr>
        <w:bidi/>
        <w:spacing w:after="120" w:line="216" w:lineRule="auto"/>
        <w:ind w:left="566" w:hanging="540"/>
        <w:jc w:val="lowKashida"/>
        <w:rPr>
          <w:rFonts w:cs="Traditional Arabic"/>
          <w:sz w:val="24"/>
          <w:szCs w:val="30"/>
        </w:rPr>
      </w:pPr>
      <w:r w:rsidRPr="001E725F">
        <w:rPr>
          <w:rFonts w:ascii="Traditional Arabic" w:hAnsi="Traditional Arabic" w:cs="Traditional Arabic"/>
          <w:i/>
          <w:iCs/>
          <w:sz w:val="30"/>
          <w:szCs w:val="30"/>
          <w:rtl/>
        </w:rPr>
        <w:lastRenderedPageBreak/>
        <w:t xml:space="preserve">واتفقت </w:t>
      </w:r>
      <w:r w:rsidRPr="001E725F">
        <w:rPr>
          <w:rFonts w:ascii="Traditional Arabic" w:hAnsi="Traditional Arabic" w:cs="Traditional Arabic"/>
          <w:sz w:val="30"/>
          <w:szCs w:val="30"/>
          <w:rtl/>
        </w:rPr>
        <w:t>على أنه</w:t>
      </w:r>
      <w:r>
        <w:rPr>
          <w:rFonts w:ascii="Traditional Arabic" w:hAnsi="Traditional Arabic" w:cs="Traditional Arabic" w:hint="cs"/>
          <w:sz w:val="30"/>
          <w:szCs w:val="30"/>
          <w:rtl/>
        </w:rPr>
        <w:t xml:space="preserve"> سيتمّ</w:t>
      </w:r>
      <w:r w:rsidRPr="001E725F">
        <w:rPr>
          <w:rFonts w:ascii="Traditional Arabic" w:hAnsi="Traditional Arabic" w:cs="Traditional Arabic"/>
          <w:sz w:val="30"/>
          <w:szCs w:val="30"/>
          <w:rtl/>
        </w:rPr>
        <w:t>، بمجرد قيام الأمانة بإجراء التعديلات التحريرية، استبدال النسخ السابقة للمعايير بالنسخ المعدّلة حديثًا</w:t>
      </w:r>
      <w:r w:rsidRPr="001E725F">
        <w:rPr>
          <w:rFonts w:ascii="Traditional Arabic" w:hAnsi="Traditional Arabic" w:cs="Traditional Arabic"/>
          <w:sz w:val="30"/>
          <w:szCs w:val="30"/>
        </w:rPr>
        <w:t>.</w:t>
      </w:r>
    </w:p>
    <w:p w14:paraId="66D7E0B6" w14:textId="6A3CC57B" w:rsidR="006708D7" w:rsidRDefault="00A7082B" w:rsidP="00BF4322">
      <w:pPr>
        <w:pStyle w:val="IPPHeading1"/>
        <w:numPr>
          <w:ilvl w:val="0"/>
          <w:numId w:val="54"/>
        </w:numPr>
        <w:bidi/>
        <w:spacing w:after="240" w:line="216" w:lineRule="auto"/>
        <w:ind w:left="0" w:firstLine="0"/>
        <w:rPr>
          <w:rFonts w:cs="Traditional Arabic"/>
          <w:b w:val="0"/>
          <w:bCs/>
          <w:szCs w:val="30"/>
        </w:rPr>
      </w:pPr>
      <w:r w:rsidRPr="004F3F27">
        <w:rPr>
          <w:rFonts w:cs="Traditional Arabic" w:hint="cs"/>
          <w:b w:val="0"/>
          <w:bCs/>
          <w:szCs w:val="30"/>
          <w:rtl/>
        </w:rPr>
        <w:t>توصيات هيئة تدابير الصحة النباتية</w:t>
      </w:r>
    </w:p>
    <w:p w14:paraId="5B7A5B23" w14:textId="09537A4F" w:rsidR="00A7082B" w:rsidRPr="004F3F27" w:rsidRDefault="00E14494" w:rsidP="0084618F">
      <w:pPr>
        <w:pStyle w:val="IPPParagraphnumbering"/>
        <w:bidi/>
        <w:spacing w:after="120" w:line="216" w:lineRule="auto"/>
        <w:ind w:hanging="680"/>
        <w:jc w:val="lowKashida"/>
        <w:rPr>
          <w:rFonts w:cs="Traditional Arabic"/>
          <w:bCs/>
          <w:sz w:val="24"/>
          <w:szCs w:val="30"/>
          <w:rtl/>
        </w:rPr>
      </w:pPr>
      <w:r>
        <w:rPr>
          <w:rFonts w:cs="Traditional Arabic" w:hint="cs"/>
          <w:sz w:val="24"/>
          <w:szCs w:val="30"/>
          <w:rtl/>
        </w:rPr>
        <w:t>نظرت</w:t>
      </w:r>
      <w:r w:rsidR="00A7082B" w:rsidRPr="004F3F27">
        <w:rPr>
          <w:rFonts w:cs="Traditional Arabic" w:hint="cs"/>
          <w:sz w:val="24"/>
          <w:szCs w:val="30"/>
          <w:rtl/>
        </w:rPr>
        <w:t xml:space="preserve"> </w:t>
      </w:r>
      <w:r>
        <w:rPr>
          <w:rFonts w:cs="Traditional Arabic" w:hint="cs"/>
          <w:sz w:val="24"/>
          <w:szCs w:val="30"/>
          <w:rtl/>
        </w:rPr>
        <w:t>ال</w:t>
      </w:r>
      <w:r w:rsidR="00A7082B" w:rsidRPr="004F3F27">
        <w:rPr>
          <w:rFonts w:cs="Traditional Arabic" w:hint="cs"/>
          <w:sz w:val="24"/>
          <w:szCs w:val="30"/>
          <w:rtl/>
        </w:rPr>
        <w:t xml:space="preserve">هيئة في عملية </w:t>
      </w:r>
      <w:r w:rsidR="00EB084E">
        <w:rPr>
          <w:rFonts w:cs="Traditional Arabic" w:hint="cs"/>
          <w:sz w:val="24"/>
          <w:szCs w:val="30"/>
          <w:rtl/>
        </w:rPr>
        <w:t>إعداد</w:t>
      </w:r>
      <w:r w:rsidR="00A7082B" w:rsidRPr="004F3F27">
        <w:rPr>
          <w:rFonts w:cs="Traditional Arabic" w:hint="cs"/>
          <w:sz w:val="24"/>
          <w:szCs w:val="30"/>
          <w:rtl/>
        </w:rPr>
        <w:t xml:space="preserve"> مشاريع توصيات الهيئة في برنامج العمل.</w:t>
      </w:r>
      <w:r w:rsidR="00A7082B" w:rsidRPr="004F3F27">
        <w:rPr>
          <w:rStyle w:val="FootnoteReference"/>
          <w:rFonts w:cs="Traditional Arabic"/>
          <w:bCs/>
          <w:sz w:val="24"/>
          <w:szCs w:val="30"/>
          <w:lang w:val="en-GB"/>
        </w:rPr>
        <w:footnoteReference w:id="17"/>
      </w:r>
      <w:r w:rsidR="00A7082B" w:rsidRPr="004F3F27">
        <w:rPr>
          <w:rFonts w:cs="Traditional Arabic" w:hint="cs"/>
          <w:sz w:val="24"/>
          <w:szCs w:val="30"/>
          <w:rtl/>
        </w:rPr>
        <w:t xml:space="preserve"> وكان العمل جاريًا لوضع توصية واحدة </w:t>
      </w:r>
      <w:r w:rsidR="001F1787">
        <w:rPr>
          <w:rFonts w:cs="Traditional Arabic" w:hint="cs"/>
          <w:sz w:val="24"/>
          <w:szCs w:val="30"/>
          <w:rtl/>
        </w:rPr>
        <w:t>ل</w:t>
      </w:r>
      <w:r w:rsidR="00A7082B" w:rsidRPr="004F3F27">
        <w:rPr>
          <w:rFonts w:cs="Traditional Arabic" w:hint="cs"/>
          <w:sz w:val="24"/>
          <w:szCs w:val="30"/>
          <w:rtl/>
        </w:rPr>
        <w:t xml:space="preserve">لهيئة (انظر البند </w:t>
      </w:r>
      <w:r w:rsidR="00A7082B" w:rsidRPr="004F3F27">
        <w:rPr>
          <w:rFonts w:cs="Traditional Arabic" w:hint="cs"/>
          <w:sz w:val="24"/>
          <w:rtl/>
        </w:rPr>
        <w:t>11</w:t>
      </w:r>
      <w:r w:rsidR="00A7082B" w:rsidRPr="004F3F27">
        <w:rPr>
          <w:rFonts w:cs="Traditional Arabic" w:hint="cs"/>
          <w:sz w:val="24"/>
          <w:szCs w:val="30"/>
          <w:rtl/>
        </w:rPr>
        <w:t>-</w:t>
      </w:r>
      <w:r w:rsidR="00A7082B" w:rsidRPr="004F3F27">
        <w:rPr>
          <w:rFonts w:cs="Traditional Arabic" w:hint="cs"/>
          <w:sz w:val="24"/>
          <w:rtl/>
        </w:rPr>
        <w:t>1</w:t>
      </w:r>
      <w:r w:rsidR="00A7082B" w:rsidRPr="004F3F27">
        <w:rPr>
          <w:rFonts w:cs="Traditional Arabic" w:hint="cs"/>
          <w:sz w:val="24"/>
          <w:szCs w:val="30"/>
          <w:rtl/>
        </w:rPr>
        <w:t xml:space="preserve"> من جدول الأعمال)</w:t>
      </w:r>
      <w:r w:rsidR="009B453A">
        <w:rPr>
          <w:rFonts w:cs="Traditional Arabic" w:hint="cs"/>
          <w:sz w:val="24"/>
          <w:szCs w:val="30"/>
          <w:rtl/>
        </w:rPr>
        <w:t>،</w:t>
      </w:r>
      <w:r w:rsidR="00A7082B" w:rsidRPr="004F3F27">
        <w:rPr>
          <w:rFonts w:cs="Traditional Arabic" w:hint="cs"/>
          <w:sz w:val="24"/>
          <w:szCs w:val="30"/>
          <w:rtl/>
        </w:rPr>
        <w:t xml:space="preserve"> ود</w:t>
      </w:r>
      <w:r w:rsidR="009B453A">
        <w:rPr>
          <w:rFonts w:cs="Traditional Arabic" w:hint="cs"/>
          <w:sz w:val="24"/>
          <w:szCs w:val="30"/>
          <w:rtl/>
        </w:rPr>
        <w:t>ُ</w:t>
      </w:r>
      <w:r w:rsidR="00A7082B" w:rsidRPr="004F3F27">
        <w:rPr>
          <w:rFonts w:cs="Traditional Arabic" w:hint="cs"/>
          <w:sz w:val="24"/>
          <w:szCs w:val="30"/>
          <w:rtl/>
        </w:rPr>
        <w:t>عيت الهيئة</w:t>
      </w:r>
      <w:r w:rsidR="00A7082B">
        <w:rPr>
          <w:rFonts w:cs="Traditional Arabic" w:hint="cs"/>
          <w:sz w:val="24"/>
          <w:szCs w:val="30"/>
          <w:rtl/>
        </w:rPr>
        <w:t xml:space="preserve"> أيضًا</w:t>
      </w:r>
      <w:r w:rsidR="00A7082B" w:rsidRPr="004F3F27">
        <w:rPr>
          <w:rFonts w:cs="Traditional Arabic" w:hint="cs"/>
          <w:sz w:val="24"/>
          <w:szCs w:val="30"/>
          <w:rtl/>
        </w:rPr>
        <w:t xml:space="preserve"> إلى مناقشة أي اقتراحات جديدة تتعلق بتوصيات </w:t>
      </w:r>
      <w:r w:rsidR="00A7082B">
        <w:rPr>
          <w:rFonts w:cs="Traditional Arabic" w:hint="cs"/>
          <w:sz w:val="24"/>
          <w:szCs w:val="30"/>
          <w:rtl/>
        </w:rPr>
        <w:t xml:space="preserve">الهيئة </w:t>
      </w:r>
      <w:r w:rsidR="00A7082B" w:rsidRPr="004F3F27">
        <w:rPr>
          <w:rFonts w:cs="Traditional Arabic" w:hint="cs"/>
          <w:sz w:val="24"/>
          <w:szCs w:val="30"/>
          <w:rtl/>
        </w:rPr>
        <w:t>قد يلزم إدراجها في برنامج عمل</w:t>
      </w:r>
      <w:r w:rsidR="00A7082B">
        <w:rPr>
          <w:rFonts w:cs="Traditional Arabic" w:hint="cs"/>
          <w:sz w:val="24"/>
          <w:szCs w:val="30"/>
          <w:rtl/>
        </w:rPr>
        <w:t>ها،</w:t>
      </w:r>
      <w:r w:rsidR="00A7082B" w:rsidRPr="004F3F27">
        <w:rPr>
          <w:rFonts w:cs="Traditional Arabic" w:hint="cs"/>
          <w:sz w:val="24"/>
          <w:szCs w:val="30"/>
          <w:rtl/>
        </w:rPr>
        <w:t xml:space="preserve"> والموافقة عليها.</w:t>
      </w:r>
    </w:p>
    <w:p w14:paraId="00073B90" w14:textId="77777777" w:rsidR="00A7082B" w:rsidRPr="004F3F27" w:rsidRDefault="00A7082B" w:rsidP="0084618F">
      <w:pPr>
        <w:pStyle w:val="IPPParagraphnumbering"/>
        <w:bidi/>
        <w:spacing w:after="120" w:line="216" w:lineRule="auto"/>
        <w:ind w:hanging="680"/>
        <w:jc w:val="lowKashida"/>
        <w:rPr>
          <w:rFonts w:cs="Traditional Arabic"/>
          <w:bCs/>
          <w:sz w:val="24"/>
          <w:szCs w:val="30"/>
          <w:rtl/>
        </w:rPr>
      </w:pPr>
      <w:r w:rsidRPr="004F3F27">
        <w:rPr>
          <w:rFonts w:cs="Traditional Arabic" w:hint="cs"/>
          <w:sz w:val="24"/>
          <w:szCs w:val="30"/>
          <w:rtl/>
        </w:rPr>
        <w:t>ولم ت</w:t>
      </w:r>
      <w:r>
        <w:rPr>
          <w:rFonts w:cs="Traditional Arabic" w:hint="cs"/>
          <w:sz w:val="24"/>
          <w:szCs w:val="30"/>
          <w:rtl/>
        </w:rPr>
        <w:t>ُ</w:t>
      </w:r>
      <w:r w:rsidRPr="004F3F27">
        <w:rPr>
          <w:rFonts w:cs="Traditional Arabic" w:hint="cs"/>
          <w:sz w:val="24"/>
          <w:szCs w:val="30"/>
          <w:rtl/>
        </w:rPr>
        <w:t>قدّم أي اقتراحات أخرى لتوصيات جديدة للهيئة.</w:t>
      </w:r>
    </w:p>
    <w:p w14:paraId="3084C1BB" w14:textId="56E01C57" w:rsidR="00A7082B" w:rsidRPr="004F3F27" w:rsidRDefault="00A7082B" w:rsidP="00BF4322">
      <w:pPr>
        <w:pStyle w:val="IPPParagraphnumbering"/>
        <w:numPr>
          <w:ilvl w:val="0"/>
          <w:numId w:val="49"/>
        </w:numPr>
        <w:bidi/>
        <w:spacing w:before="240" w:after="240" w:line="216" w:lineRule="auto"/>
        <w:jc w:val="lowKashida"/>
        <w:rPr>
          <w:rFonts w:cs="Traditional Arabic"/>
          <w:b/>
          <w:bCs/>
          <w:szCs w:val="30"/>
          <w:rtl/>
        </w:rPr>
      </w:pPr>
      <w:r w:rsidRPr="004F3F27">
        <w:rPr>
          <w:rFonts w:cs="Traditional Arabic" w:hint="cs"/>
          <w:bCs/>
          <w:szCs w:val="30"/>
          <w:rtl/>
        </w:rPr>
        <w:t>مراجعة توصية الهيئة بشأن الحاويات البحرية</w:t>
      </w:r>
    </w:p>
    <w:p w14:paraId="7008E22C" w14:textId="77777777" w:rsidR="00A7082B" w:rsidRPr="004F3F27" w:rsidRDefault="00A7082B" w:rsidP="0084618F">
      <w:pPr>
        <w:pStyle w:val="IPPParagraphnumbering"/>
        <w:bidi/>
        <w:spacing w:after="120" w:line="216" w:lineRule="auto"/>
        <w:ind w:hanging="680"/>
        <w:jc w:val="lowKashida"/>
        <w:rPr>
          <w:rFonts w:cs="Traditional Arabic"/>
          <w:sz w:val="24"/>
          <w:szCs w:val="30"/>
          <w:rtl/>
        </w:rPr>
      </w:pPr>
      <w:r w:rsidRPr="004F3F27">
        <w:rPr>
          <w:rFonts w:cs="Traditional Arabic" w:hint="cs"/>
          <w:sz w:val="24"/>
          <w:szCs w:val="30"/>
          <w:rtl/>
        </w:rPr>
        <w:t xml:space="preserve">عرضت الأمانة المشروع المنقّح لتوصية الهيئة بشأن </w:t>
      </w:r>
      <w:r w:rsidRPr="007E2A81">
        <w:rPr>
          <w:rFonts w:cs="Traditional Arabic" w:hint="cs"/>
          <w:i/>
          <w:iCs/>
          <w:sz w:val="24"/>
          <w:szCs w:val="30"/>
          <w:rtl/>
        </w:rPr>
        <w:t>الحاويات البحرية</w:t>
      </w:r>
      <w:r w:rsidRPr="004F3F27">
        <w:rPr>
          <w:rFonts w:cs="Traditional Arabic" w:hint="cs"/>
          <w:sz w:val="24"/>
          <w:szCs w:val="30"/>
          <w:rtl/>
        </w:rPr>
        <w:t xml:space="preserve"> (</w:t>
      </w:r>
      <w:r w:rsidRPr="004F3F27">
        <w:rPr>
          <w:rFonts w:cs="Traditional Arabic"/>
          <w:sz w:val="24"/>
          <w:szCs w:val="30"/>
        </w:rPr>
        <w:t>R-</w:t>
      </w:r>
      <w:r w:rsidRPr="004F3F27">
        <w:rPr>
          <w:rFonts w:cs="Traditional Arabic"/>
          <w:sz w:val="24"/>
        </w:rPr>
        <w:t>06</w:t>
      </w:r>
      <w:r w:rsidRPr="004F3F27">
        <w:rPr>
          <w:rFonts w:cs="Traditional Arabic" w:hint="cs"/>
          <w:sz w:val="24"/>
          <w:szCs w:val="30"/>
          <w:rtl/>
        </w:rPr>
        <w:t xml:space="preserve">) الذي </w:t>
      </w:r>
      <w:r>
        <w:rPr>
          <w:rFonts w:cs="Traditional Arabic" w:hint="cs"/>
          <w:sz w:val="24"/>
          <w:szCs w:val="30"/>
          <w:rtl/>
        </w:rPr>
        <w:t>عُرض</w:t>
      </w:r>
      <w:r w:rsidRPr="004F3F27">
        <w:rPr>
          <w:rFonts w:cs="Traditional Arabic" w:hint="cs"/>
          <w:sz w:val="24"/>
          <w:szCs w:val="30"/>
          <w:rtl/>
        </w:rPr>
        <w:t xml:space="preserve"> للتشاور بشأنه في يوليو/تموز </w:t>
      </w:r>
      <w:r w:rsidRPr="004F3F27">
        <w:rPr>
          <w:rFonts w:cs="Traditional Arabic" w:hint="cs"/>
          <w:sz w:val="24"/>
          <w:rtl/>
        </w:rPr>
        <w:t>2023</w:t>
      </w:r>
      <w:r w:rsidRPr="004F3F27">
        <w:rPr>
          <w:rFonts w:cs="Traditional Arabic" w:hint="cs"/>
          <w:sz w:val="24"/>
          <w:szCs w:val="30"/>
          <w:rtl/>
        </w:rPr>
        <w:t xml:space="preserve"> على نحو ما اتفقت عليه الهيئة في دورتها السابعة عشرة (</w:t>
      </w:r>
      <w:r w:rsidRPr="004F3F27">
        <w:rPr>
          <w:rFonts w:cs="Traditional Arabic" w:hint="cs"/>
          <w:sz w:val="24"/>
          <w:rtl/>
        </w:rPr>
        <w:t>20</w:t>
      </w:r>
      <w:r>
        <w:rPr>
          <w:rFonts w:cs="Traditional Arabic" w:hint="cs"/>
          <w:sz w:val="24"/>
          <w:rtl/>
        </w:rPr>
        <w:t>23</w:t>
      </w:r>
      <w:r w:rsidRPr="004F3F27">
        <w:rPr>
          <w:rFonts w:cs="Traditional Arabic" w:hint="cs"/>
          <w:sz w:val="24"/>
          <w:szCs w:val="30"/>
          <w:rtl/>
        </w:rPr>
        <w:t>).</w:t>
      </w:r>
      <w:r w:rsidRPr="004F3F27">
        <w:rPr>
          <w:rStyle w:val="FootnoteReference"/>
          <w:rFonts w:cs="Traditional Arabic"/>
          <w:sz w:val="24"/>
          <w:szCs w:val="30"/>
          <w:lang w:val="en-GB"/>
        </w:rPr>
        <w:footnoteReference w:id="18"/>
      </w:r>
    </w:p>
    <w:p w14:paraId="1FD9A527" w14:textId="6487A2CF" w:rsidR="00A7082B" w:rsidRPr="004F3F27" w:rsidRDefault="00A7082B" w:rsidP="0084618F">
      <w:pPr>
        <w:pStyle w:val="IPPParagraphnumbering"/>
        <w:bidi/>
        <w:spacing w:after="120" w:line="216" w:lineRule="auto"/>
        <w:ind w:hanging="680"/>
        <w:jc w:val="lowKashida"/>
        <w:rPr>
          <w:rFonts w:cs="Traditional Arabic"/>
          <w:sz w:val="24"/>
          <w:szCs w:val="30"/>
          <w:rtl/>
        </w:rPr>
      </w:pPr>
      <w:r w:rsidRPr="004F3F27">
        <w:rPr>
          <w:rFonts w:cs="Traditional Arabic" w:hint="cs"/>
          <w:sz w:val="24"/>
          <w:szCs w:val="30"/>
          <w:rtl/>
        </w:rPr>
        <w:t>واتفقت الهيئة على تغيير ترتيب التوصيات بشأن "التعاون مع الأجهزة المتعددة الأطراف" و</w:t>
      </w:r>
      <w:r w:rsidR="005C3E3D">
        <w:rPr>
          <w:rFonts w:cs="Traditional Arabic" w:hint="cs"/>
          <w:sz w:val="24"/>
          <w:szCs w:val="30"/>
          <w:rtl/>
        </w:rPr>
        <w:t xml:space="preserve">كذلك </w:t>
      </w:r>
      <w:r w:rsidRPr="004F3F27">
        <w:rPr>
          <w:rFonts w:cs="Traditional Arabic" w:hint="cs"/>
          <w:sz w:val="24"/>
          <w:szCs w:val="30"/>
          <w:rtl/>
        </w:rPr>
        <w:t>"وضع الأدوات التنظيمية الملائمة" في مشروع توصية الهيئة.</w:t>
      </w:r>
    </w:p>
    <w:p w14:paraId="7BA183AF" w14:textId="77777777" w:rsidR="00A7082B" w:rsidRPr="004F3F27" w:rsidRDefault="00A7082B" w:rsidP="0084618F">
      <w:pPr>
        <w:pStyle w:val="IPPParagraphnumbering"/>
        <w:bidi/>
        <w:spacing w:after="120" w:line="216" w:lineRule="auto"/>
        <w:ind w:hanging="680"/>
        <w:jc w:val="lowKashida"/>
        <w:rPr>
          <w:rFonts w:cs="Traditional Arabic"/>
          <w:sz w:val="24"/>
          <w:szCs w:val="30"/>
          <w:rtl/>
        </w:rPr>
      </w:pPr>
      <w:r w:rsidRPr="004F3F27">
        <w:rPr>
          <w:rFonts w:cs="Traditional Arabic" w:hint="cs"/>
          <w:sz w:val="24"/>
          <w:szCs w:val="30"/>
          <w:rtl/>
        </w:rPr>
        <w:t xml:space="preserve">ونوّه رئيس الهيئة بجهود السيد </w:t>
      </w:r>
      <w:r w:rsidRPr="004F3F27">
        <w:rPr>
          <w:rFonts w:cs="Traditional Arabic"/>
          <w:sz w:val="24"/>
          <w:szCs w:val="30"/>
        </w:rPr>
        <w:t>John HEDLEY</w:t>
      </w:r>
      <w:r w:rsidRPr="004F3F27">
        <w:rPr>
          <w:rFonts w:cs="Traditional Arabic" w:hint="cs"/>
          <w:sz w:val="24"/>
          <w:szCs w:val="30"/>
          <w:rtl/>
        </w:rPr>
        <w:t xml:space="preserve"> </w:t>
      </w:r>
      <w:r>
        <w:rPr>
          <w:rFonts w:cs="Traditional Arabic" w:hint="cs"/>
          <w:sz w:val="24"/>
          <w:szCs w:val="30"/>
          <w:rtl/>
        </w:rPr>
        <w:t>ل</w:t>
      </w:r>
      <w:r w:rsidRPr="004F3F27">
        <w:rPr>
          <w:rFonts w:cs="Traditional Arabic" w:hint="cs"/>
          <w:sz w:val="24"/>
          <w:szCs w:val="30"/>
          <w:rtl/>
        </w:rPr>
        <w:t xml:space="preserve">لنهوض بعمل الاتفاقية الدولية </w:t>
      </w:r>
      <w:r>
        <w:rPr>
          <w:rFonts w:cs="Traditional Arabic" w:hint="cs"/>
          <w:sz w:val="24"/>
          <w:szCs w:val="30"/>
          <w:rtl/>
        </w:rPr>
        <w:t>في مجال</w:t>
      </w:r>
      <w:r w:rsidRPr="004F3F27">
        <w:rPr>
          <w:rFonts w:cs="Traditional Arabic" w:hint="cs"/>
          <w:sz w:val="24"/>
          <w:szCs w:val="30"/>
          <w:rtl/>
        </w:rPr>
        <w:t xml:space="preserve"> الحاويات البحرية.</w:t>
      </w:r>
    </w:p>
    <w:p w14:paraId="7E45CB74" w14:textId="77777777" w:rsidR="00A7082B" w:rsidRPr="004F3F27" w:rsidRDefault="00A7082B" w:rsidP="0084618F">
      <w:pPr>
        <w:pStyle w:val="IPPParagraphnumbering"/>
        <w:bidi/>
        <w:spacing w:after="120" w:line="216" w:lineRule="auto"/>
        <w:ind w:hanging="680"/>
        <w:jc w:val="lowKashida"/>
        <w:rPr>
          <w:rFonts w:cs="Traditional Arabic"/>
          <w:sz w:val="24"/>
          <w:szCs w:val="30"/>
          <w:rtl/>
        </w:rPr>
      </w:pPr>
      <w:r w:rsidRPr="004F3F27">
        <w:rPr>
          <w:rFonts w:cs="Traditional Arabic" w:hint="cs"/>
          <w:sz w:val="24"/>
          <w:szCs w:val="30"/>
          <w:rtl/>
        </w:rPr>
        <w:t xml:space="preserve">وإنّ </w:t>
      </w:r>
      <w:r>
        <w:rPr>
          <w:rFonts w:cs="Traditional Arabic" w:hint="cs"/>
          <w:sz w:val="24"/>
          <w:szCs w:val="30"/>
          <w:rtl/>
        </w:rPr>
        <w:t>هيئة تدابير الصحة النباتية</w:t>
      </w:r>
      <w:r w:rsidRPr="004F3F27">
        <w:rPr>
          <w:rFonts w:cs="Traditional Arabic" w:hint="cs"/>
          <w:sz w:val="24"/>
          <w:szCs w:val="30"/>
          <w:rtl/>
        </w:rPr>
        <w:t>:</w:t>
      </w:r>
    </w:p>
    <w:p w14:paraId="6658D8A3" w14:textId="775C487E" w:rsidR="00A7082B" w:rsidRPr="00A7082B" w:rsidRDefault="00A7082B" w:rsidP="0084618F">
      <w:pPr>
        <w:pStyle w:val="IPPNormal"/>
        <w:numPr>
          <w:ilvl w:val="0"/>
          <w:numId w:val="56"/>
        </w:numPr>
        <w:bidi/>
        <w:spacing w:after="240"/>
        <w:ind w:left="482" w:hanging="482"/>
        <w:rPr>
          <w:lang w:val="en-US"/>
        </w:rPr>
      </w:pPr>
      <w:r w:rsidRPr="00F310B9">
        <w:rPr>
          <w:rFonts w:cs="Traditional Arabic" w:hint="cs"/>
          <w:i/>
          <w:iCs/>
          <w:sz w:val="24"/>
          <w:szCs w:val="30"/>
          <w:rtl/>
        </w:rPr>
        <w:t>اعتمدت</w:t>
      </w:r>
      <w:r w:rsidRPr="004F3F27">
        <w:rPr>
          <w:rFonts w:cs="Traditional Arabic" w:hint="cs"/>
          <w:sz w:val="24"/>
          <w:szCs w:val="30"/>
          <w:rtl/>
        </w:rPr>
        <w:t xml:space="preserve"> توصية </w:t>
      </w:r>
      <w:r w:rsidR="00760E79">
        <w:rPr>
          <w:rFonts w:cs="Traditional Arabic" w:hint="cs"/>
          <w:sz w:val="24"/>
          <w:szCs w:val="30"/>
          <w:rtl/>
        </w:rPr>
        <w:t>ال</w:t>
      </w:r>
      <w:r w:rsidRPr="004F3F27">
        <w:rPr>
          <w:rFonts w:cs="Traditional Arabic" w:hint="cs"/>
          <w:sz w:val="24"/>
          <w:szCs w:val="30"/>
          <w:rtl/>
        </w:rPr>
        <w:t xml:space="preserve">هيئة بشأن </w:t>
      </w:r>
      <w:r w:rsidRPr="00153ABD">
        <w:rPr>
          <w:rFonts w:cs="Traditional Arabic" w:hint="cs"/>
          <w:i/>
          <w:iCs/>
          <w:sz w:val="24"/>
          <w:szCs w:val="30"/>
          <w:rtl/>
        </w:rPr>
        <w:t xml:space="preserve">خفض </w:t>
      </w:r>
      <w:proofErr w:type="gramStart"/>
      <w:r w:rsidRPr="00153ABD">
        <w:rPr>
          <w:rFonts w:cs="Traditional Arabic" w:hint="cs"/>
          <w:i/>
          <w:iCs/>
          <w:sz w:val="24"/>
          <w:szCs w:val="30"/>
          <w:rtl/>
        </w:rPr>
        <w:t>مخاطر</w:t>
      </w:r>
      <w:proofErr w:type="gramEnd"/>
      <w:r w:rsidRPr="00153ABD">
        <w:rPr>
          <w:rFonts w:cs="Traditional Arabic" w:hint="cs"/>
          <w:i/>
          <w:iCs/>
          <w:sz w:val="24"/>
          <w:szCs w:val="30"/>
          <w:rtl/>
        </w:rPr>
        <w:t xml:space="preserve"> الآفات المرتبطة بمسار الحاويات البحرية إلى أدنى حدّ</w:t>
      </w:r>
      <w:r w:rsidRPr="004F3F27">
        <w:rPr>
          <w:rFonts w:cs="Traditional Arabic" w:hint="cs"/>
          <w:sz w:val="24"/>
          <w:szCs w:val="30"/>
          <w:rtl/>
        </w:rPr>
        <w:t xml:space="preserve"> </w:t>
      </w:r>
      <w:r w:rsidR="00C41B91">
        <w:rPr>
          <w:rFonts w:cs="Traditional Arabic"/>
          <w:sz w:val="24"/>
          <w:szCs w:val="30"/>
        </w:rPr>
        <w:br/>
      </w:r>
      <w:r w:rsidRPr="004F3F27">
        <w:rPr>
          <w:rFonts w:cs="Traditional Arabic" w:hint="cs"/>
          <w:sz w:val="24"/>
          <w:szCs w:val="30"/>
          <w:rtl/>
        </w:rPr>
        <w:t>(</w:t>
      </w:r>
      <w:r w:rsidRPr="004F3F27">
        <w:rPr>
          <w:rFonts w:cs="Traditional Arabic"/>
          <w:sz w:val="24"/>
          <w:szCs w:val="30"/>
        </w:rPr>
        <w:t>R-</w:t>
      </w:r>
      <w:r w:rsidRPr="004F3F27">
        <w:rPr>
          <w:rFonts w:cs="Traditional Arabic"/>
          <w:sz w:val="24"/>
        </w:rPr>
        <w:t>06</w:t>
      </w:r>
      <w:r w:rsidRPr="004F3F27">
        <w:rPr>
          <w:rFonts w:cs="Traditional Arabic" w:hint="cs"/>
          <w:sz w:val="24"/>
          <w:szCs w:val="30"/>
          <w:rtl/>
        </w:rPr>
        <w:t xml:space="preserve">)، بصيغتها المعدّلة في الاجتماع (المرفق </w:t>
      </w:r>
      <w:r w:rsidRPr="004754E9">
        <w:rPr>
          <w:rFonts w:cs="Traditional Arabic"/>
          <w:sz w:val="24"/>
          <w:szCs w:val="30"/>
          <w:highlight w:val="yellow"/>
        </w:rPr>
        <w:t>XX</w:t>
      </w:r>
      <w:r w:rsidRPr="004F3F27">
        <w:rPr>
          <w:rFonts w:cs="Traditional Arabic" w:hint="cs"/>
          <w:sz w:val="24"/>
          <w:szCs w:val="30"/>
          <w:rtl/>
        </w:rPr>
        <w:t xml:space="preserve">) لتلغي توصية الهيئة بشأن </w:t>
      </w:r>
      <w:r w:rsidRPr="00153ABD">
        <w:rPr>
          <w:rFonts w:cs="Traditional Arabic" w:hint="cs"/>
          <w:i/>
          <w:iCs/>
          <w:sz w:val="24"/>
          <w:szCs w:val="30"/>
          <w:rtl/>
        </w:rPr>
        <w:t xml:space="preserve">الحاويات البحرية </w:t>
      </w:r>
      <w:r w:rsidRPr="004F3F27">
        <w:rPr>
          <w:rFonts w:cs="Traditional Arabic" w:hint="cs"/>
          <w:sz w:val="24"/>
          <w:szCs w:val="30"/>
          <w:rtl/>
        </w:rPr>
        <w:t>(</w:t>
      </w:r>
      <w:r w:rsidRPr="004F3F27">
        <w:rPr>
          <w:rFonts w:cs="Traditional Arabic"/>
          <w:sz w:val="24"/>
          <w:szCs w:val="30"/>
        </w:rPr>
        <w:t>R-</w:t>
      </w:r>
      <w:r w:rsidRPr="004F3F27">
        <w:rPr>
          <w:rFonts w:cs="Traditional Arabic"/>
          <w:sz w:val="24"/>
        </w:rPr>
        <w:t>06</w:t>
      </w:r>
      <w:r w:rsidRPr="004F3F27">
        <w:rPr>
          <w:rFonts w:cs="Traditional Arabic" w:hint="cs"/>
          <w:sz w:val="24"/>
          <w:szCs w:val="30"/>
          <w:rtl/>
        </w:rPr>
        <w:t>) وتحلّ محلّها.</w:t>
      </w:r>
    </w:p>
    <w:p w14:paraId="7357339A" w14:textId="467DE570" w:rsidR="006708D7" w:rsidRPr="00056CFC" w:rsidRDefault="006708D7" w:rsidP="00BF4322">
      <w:pPr>
        <w:pStyle w:val="IPPHeading1"/>
        <w:numPr>
          <w:ilvl w:val="0"/>
          <w:numId w:val="54"/>
        </w:numPr>
        <w:bidi/>
        <w:spacing w:after="240" w:line="216" w:lineRule="auto"/>
        <w:ind w:left="0" w:firstLine="0"/>
        <w:jc w:val="both"/>
        <w:rPr>
          <w:rFonts w:ascii="Traditional Arabic" w:hAnsi="Traditional Arabic" w:cs="Traditional Arabic"/>
          <w:b w:val="0"/>
          <w:bCs/>
          <w:sz w:val="32"/>
          <w:szCs w:val="32"/>
          <w:lang w:val="en-US"/>
        </w:rPr>
      </w:pPr>
      <w:r>
        <w:rPr>
          <w:rFonts w:ascii="Traditional Arabic" w:hAnsi="Traditional Arabic" w:cs="Traditional Arabic" w:hint="cs"/>
          <w:b w:val="0"/>
          <w:bCs/>
          <w:sz w:val="32"/>
          <w:szCs w:val="32"/>
          <w:rtl/>
        </w:rPr>
        <w:t>تنفيذ الإطار الاستراتيجي للاتفاقية الدولية لوقاية النباتات - تقرير عن تنفيذ البنود الثمانية</w:t>
      </w:r>
      <w:r>
        <w:rPr>
          <w:rFonts w:ascii="Traditional Arabic" w:hAnsi="Traditional Arabic" w:cs="Traditional Arabic"/>
          <w:b w:val="0"/>
          <w:bCs/>
          <w:sz w:val="32"/>
          <w:szCs w:val="32"/>
        </w:rPr>
        <w:br/>
      </w:r>
      <w:r>
        <w:rPr>
          <w:rFonts w:ascii="Traditional Arabic" w:hAnsi="Traditional Arabic" w:cs="Traditional Arabic" w:hint="cs"/>
          <w:b w:val="0"/>
          <w:bCs/>
          <w:sz w:val="32"/>
          <w:szCs w:val="32"/>
          <w:rtl/>
        </w:rPr>
        <w:t>ل</w:t>
      </w:r>
      <w:r w:rsidRPr="007773EA">
        <w:rPr>
          <w:rFonts w:ascii="Traditional Arabic" w:hAnsi="Traditional Arabic" w:cs="Traditional Arabic"/>
          <w:b w:val="0"/>
          <w:bCs/>
          <w:sz w:val="32"/>
          <w:szCs w:val="32"/>
          <w:rtl/>
        </w:rPr>
        <w:t xml:space="preserve">جدول أعمال تطوير الاتفاقية الدولية </w:t>
      </w:r>
      <w:r>
        <w:rPr>
          <w:rFonts w:ascii="Traditional Arabic" w:hAnsi="Traditional Arabic" w:cs="Traditional Arabic" w:hint="cs"/>
          <w:b w:val="0"/>
          <w:bCs/>
          <w:sz w:val="32"/>
          <w:szCs w:val="32"/>
          <w:rtl/>
        </w:rPr>
        <w:t>ومشروع النشرة</w:t>
      </w:r>
    </w:p>
    <w:p w14:paraId="736390E1" w14:textId="71AC35F6" w:rsidR="006708D7" w:rsidRDefault="006708D7" w:rsidP="0084618F">
      <w:pPr>
        <w:pStyle w:val="IPPParagraphnumbering"/>
        <w:bidi/>
        <w:spacing w:after="120" w:line="216" w:lineRule="auto"/>
        <w:ind w:hanging="680"/>
        <w:jc w:val="lowKashida"/>
        <w:rPr>
          <w:rFonts w:ascii="Traditional Arabic" w:hAnsi="Traditional Arabic" w:cs="Traditional Arabic"/>
          <w:sz w:val="30"/>
          <w:szCs w:val="30"/>
        </w:rPr>
      </w:pPr>
      <w:r w:rsidRPr="004917E0">
        <w:rPr>
          <w:rFonts w:ascii="Traditional Arabic" w:hAnsi="Traditional Arabic" w:cs="Traditional Arabic"/>
          <w:sz w:val="30"/>
          <w:szCs w:val="30"/>
          <w:rtl/>
        </w:rPr>
        <w:t xml:space="preserve">قدمت الأمانة </w:t>
      </w:r>
      <w:r>
        <w:rPr>
          <w:rFonts w:ascii="Traditional Arabic" w:hAnsi="Traditional Arabic" w:cs="Traditional Arabic" w:hint="cs"/>
          <w:sz w:val="30"/>
          <w:szCs w:val="30"/>
          <w:rtl/>
        </w:rPr>
        <w:t xml:space="preserve">معلومات عن نشرة الاستثمار التي أعدّتها بالتعاون الوثيق مع مكتب الهيئة للتوعية بخطة تنفيذ </w:t>
      </w:r>
      <w:r w:rsidRPr="00FF40CE">
        <w:rPr>
          <w:rFonts w:ascii="Traditional Arabic" w:hAnsi="Traditional Arabic" w:cs="Traditional Arabic"/>
          <w:sz w:val="30"/>
          <w:szCs w:val="30"/>
          <w:rtl/>
        </w:rPr>
        <w:t>الإطار الاستراتيجي للاتفاقية الدولية لوقاية النباتات</w:t>
      </w:r>
      <w:r w:rsidRPr="00FF40CE">
        <w:rPr>
          <w:rFonts w:ascii="Traditional Arabic" w:hAnsi="Traditional Arabic" w:cs="Traditional Arabic" w:hint="cs"/>
          <w:sz w:val="30"/>
          <w:szCs w:val="30"/>
          <w:rtl/>
        </w:rPr>
        <w:t xml:space="preserve"> </w:t>
      </w:r>
      <w:r w:rsidRPr="001B241D">
        <w:rPr>
          <w:rFonts w:ascii="Traditional Arabic" w:hAnsi="Traditional Arabic" w:cs="Traditional Arabic" w:hint="cs"/>
          <w:sz w:val="24"/>
          <w:rtl/>
        </w:rPr>
        <w:t>2020</w:t>
      </w:r>
      <w:r w:rsidRPr="00EA556F">
        <w:rPr>
          <w:rFonts w:ascii="Traditional Arabic" w:hAnsi="Traditional Arabic" w:cs="Traditional Arabic" w:hint="cs"/>
          <w:sz w:val="24"/>
          <w:rtl/>
        </w:rPr>
        <w:t>-</w:t>
      </w:r>
      <w:r w:rsidRPr="001B241D">
        <w:rPr>
          <w:rFonts w:ascii="Traditional Arabic" w:hAnsi="Traditional Arabic" w:cs="Traditional Arabic" w:hint="cs"/>
          <w:sz w:val="24"/>
          <w:rtl/>
        </w:rPr>
        <w:t>2030</w:t>
      </w:r>
      <w:r w:rsidRPr="00EA556F">
        <w:rPr>
          <w:rFonts w:ascii="Traditional Arabic" w:hAnsi="Traditional Arabic" w:cs="Traditional Arabic" w:hint="cs"/>
          <w:sz w:val="24"/>
          <w:rtl/>
        </w:rPr>
        <w:t xml:space="preserve"> </w:t>
      </w:r>
      <w:r>
        <w:rPr>
          <w:rFonts w:ascii="Traditional Arabic" w:hAnsi="Traditional Arabic" w:cs="Traditional Arabic" w:hint="cs"/>
          <w:sz w:val="30"/>
          <w:szCs w:val="30"/>
          <w:rtl/>
        </w:rPr>
        <w:t xml:space="preserve">واستقطاب التمويل دعمًا لتنفيذ </w:t>
      </w:r>
      <w:r w:rsidRPr="00FF40CE">
        <w:rPr>
          <w:rFonts w:ascii="Traditional Arabic" w:hAnsi="Traditional Arabic" w:cs="Traditional Arabic"/>
          <w:sz w:val="30"/>
          <w:szCs w:val="30"/>
          <w:rtl/>
        </w:rPr>
        <w:t xml:space="preserve">البنود الثمانية </w:t>
      </w:r>
      <w:r>
        <w:rPr>
          <w:rFonts w:ascii="Traditional Arabic" w:hAnsi="Traditional Arabic" w:cs="Traditional Arabic" w:hint="cs"/>
          <w:sz w:val="30"/>
          <w:szCs w:val="30"/>
          <w:rtl/>
        </w:rPr>
        <w:t>ل</w:t>
      </w:r>
      <w:r w:rsidRPr="00FF40CE">
        <w:rPr>
          <w:rFonts w:ascii="Traditional Arabic" w:hAnsi="Traditional Arabic" w:cs="Traditional Arabic"/>
          <w:sz w:val="30"/>
          <w:szCs w:val="30"/>
          <w:rtl/>
        </w:rPr>
        <w:t>جدول أعمال تطوير الاتفاقية الدولية</w:t>
      </w:r>
      <w:r>
        <w:rPr>
          <w:rFonts w:ascii="Traditional Arabic" w:hAnsi="Traditional Arabic" w:cs="Traditional Arabic" w:hint="cs"/>
          <w:sz w:val="30"/>
          <w:szCs w:val="30"/>
          <w:rtl/>
        </w:rPr>
        <w:t xml:space="preserve"> للإطار الاستراتيجي.</w:t>
      </w:r>
      <w:r w:rsidR="006147DC" w:rsidRPr="00CF2731">
        <w:rPr>
          <w:rStyle w:val="FootnoteReference"/>
          <w:rFonts w:asciiTheme="majorBidi" w:hAnsiTheme="majorBidi" w:cstheme="majorBidi"/>
          <w:sz w:val="20"/>
          <w:rtl/>
          <w:lang w:val="en-GB"/>
        </w:rPr>
        <w:footnoteReference w:id="19"/>
      </w:r>
      <w:r>
        <w:rPr>
          <w:rFonts w:ascii="Traditional Arabic" w:hAnsi="Traditional Arabic" w:cs="Traditional Arabic" w:hint="cs"/>
          <w:sz w:val="30"/>
          <w:szCs w:val="30"/>
          <w:rtl/>
        </w:rPr>
        <w:t xml:space="preserve"> و</w:t>
      </w:r>
      <w:r w:rsidR="005943AF">
        <w:rPr>
          <w:rFonts w:ascii="Traditional Arabic" w:hAnsi="Traditional Arabic" w:cs="Traditional Arabic" w:hint="cs"/>
          <w:sz w:val="30"/>
          <w:szCs w:val="30"/>
          <w:rtl/>
        </w:rPr>
        <w:t xml:space="preserve">دُعيت </w:t>
      </w:r>
      <w:r>
        <w:rPr>
          <w:rFonts w:ascii="Traditional Arabic" w:hAnsi="Traditional Arabic" w:cs="Traditional Arabic" w:hint="cs"/>
          <w:sz w:val="30"/>
          <w:szCs w:val="30"/>
          <w:rtl/>
        </w:rPr>
        <w:t>الهيئة إلى إبداء تعقيبات بشأن مشروع النشرة.</w:t>
      </w:r>
    </w:p>
    <w:p w14:paraId="4DBA0458" w14:textId="77777777" w:rsidR="006708D7" w:rsidRDefault="006708D7" w:rsidP="0084618F">
      <w:pPr>
        <w:pStyle w:val="IPPParagraphnumbering"/>
        <w:keepNext/>
        <w:bidi/>
        <w:spacing w:after="120" w:line="216" w:lineRule="auto"/>
        <w:ind w:hanging="680"/>
        <w:jc w:val="lowKashida"/>
        <w:rPr>
          <w:rFonts w:ascii="Traditional Arabic" w:hAnsi="Traditional Arabic" w:cs="Traditional Arabic"/>
          <w:sz w:val="30"/>
          <w:szCs w:val="30"/>
        </w:rPr>
      </w:pPr>
      <w:r>
        <w:rPr>
          <w:rFonts w:ascii="Traditional Arabic" w:hAnsi="Traditional Arabic" w:cs="Traditional Arabic" w:hint="cs"/>
          <w:sz w:val="30"/>
          <w:szCs w:val="30"/>
          <w:rtl/>
        </w:rPr>
        <w:lastRenderedPageBreak/>
        <w:t>وإنّ هيئة تدابير الصحة النباتية:</w:t>
      </w:r>
    </w:p>
    <w:p w14:paraId="74458081" w14:textId="77777777" w:rsidR="006708D7" w:rsidRDefault="006708D7" w:rsidP="00B93876">
      <w:pPr>
        <w:pStyle w:val="IPPParagraphnumbering"/>
        <w:keepNext/>
        <w:keepLines/>
        <w:numPr>
          <w:ilvl w:val="0"/>
          <w:numId w:val="38"/>
        </w:numPr>
        <w:bidi/>
        <w:spacing w:after="120" w:line="216" w:lineRule="auto"/>
        <w:ind w:left="566" w:hanging="540"/>
        <w:rPr>
          <w:rFonts w:ascii="Traditional Arabic" w:hAnsi="Traditional Arabic" w:cs="Traditional Arabic"/>
          <w:sz w:val="30"/>
          <w:szCs w:val="30"/>
        </w:rPr>
      </w:pPr>
      <w:r w:rsidRPr="001B241D">
        <w:rPr>
          <w:rFonts w:ascii="Traditional Arabic" w:hAnsi="Traditional Arabic" w:cs="Traditional Arabic" w:hint="cs"/>
          <w:i/>
          <w:iCs/>
          <w:sz w:val="30"/>
          <w:szCs w:val="30"/>
          <w:rtl/>
        </w:rPr>
        <w:t>أخذت علمًا</w:t>
      </w:r>
      <w:r>
        <w:rPr>
          <w:rFonts w:ascii="Traditional Arabic" w:hAnsi="Traditional Arabic" w:cs="Traditional Arabic" w:hint="cs"/>
          <w:sz w:val="30"/>
          <w:szCs w:val="30"/>
          <w:rtl/>
        </w:rPr>
        <w:t xml:space="preserve"> بمضمون الوثيقة والمرفق </w:t>
      </w:r>
      <w:r w:rsidRPr="001B241D">
        <w:rPr>
          <w:rFonts w:ascii="Traditional Arabic" w:hAnsi="Traditional Arabic" w:cs="Traditional Arabic" w:hint="cs"/>
          <w:sz w:val="30"/>
          <w:rtl/>
        </w:rPr>
        <w:t>1</w:t>
      </w:r>
      <w:r>
        <w:rPr>
          <w:rFonts w:ascii="Traditional Arabic" w:hAnsi="Traditional Arabic" w:cs="Traditional Arabic" w:hint="cs"/>
          <w:sz w:val="30"/>
          <w:szCs w:val="30"/>
          <w:rtl/>
        </w:rPr>
        <w:t xml:space="preserve"> بها (نشرة الاستثمار)؛</w:t>
      </w:r>
    </w:p>
    <w:p w14:paraId="49205363" w14:textId="295FBB38" w:rsidR="007D3ED4" w:rsidRDefault="006708D7" w:rsidP="00B93876">
      <w:pPr>
        <w:pStyle w:val="IPPParagraphnumbering"/>
        <w:keepNext/>
        <w:keepLines/>
        <w:numPr>
          <w:ilvl w:val="0"/>
          <w:numId w:val="38"/>
        </w:numPr>
        <w:bidi/>
        <w:spacing w:after="240" w:line="216" w:lineRule="auto"/>
        <w:ind w:left="566" w:hanging="540"/>
        <w:rPr>
          <w:rFonts w:ascii="Traditional Arabic" w:hAnsi="Traditional Arabic" w:cs="Traditional Arabic"/>
          <w:i/>
          <w:iCs/>
          <w:sz w:val="30"/>
          <w:szCs w:val="30"/>
          <w:rtl/>
        </w:rPr>
      </w:pPr>
      <w:r w:rsidRPr="001B241D">
        <w:rPr>
          <w:rFonts w:ascii="Traditional Arabic" w:hAnsi="Traditional Arabic" w:cs="Traditional Arabic" w:hint="cs"/>
          <w:i/>
          <w:iCs/>
          <w:sz w:val="30"/>
          <w:szCs w:val="30"/>
          <w:rtl/>
        </w:rPr>
        <w:t>واتفقت</w:t>
      </w:r>
      <w:r>
        <w:rPr>
          <w:rFonts w:ascii="Traditional Arabic" w:hAnsi="Traditional Arabic" w:cs="Traditional Arabic" w:hint="cs"/>
          <w:sz w:val="30"/>
          <w:szCs w:val="30"/>
          <w:rtl/>
        </w:rPr>
        <w:t xml:space="preserve"> على أن تقوم الأطراف المتعاقدة والمنظمات الإقليمية لوقاية النباتات التي تودّ إبداء تعليقات على مشروع نشرة الاستثمار (الوثيقة </w:t>
      </w:r>
      <w:r w:rsidRPr="00ED39AA">
        <w:rPr>
          <w:sz w:val="24"/>
          <w:szCs w:val="28"/>
          <w:bdr w:val="none" w:sz="0" w:space="0" w:color="auto" w:frame="1"/>
          <w:shd w:val="clear" w:color="auto" w:fill="FFFFFF"/>
        </w:rPr>
        <w:t xml:space="preserve">CPM </w:t>
      </w:r>
      <w:r w:rsidRPr="00ED39AA">
        <w:rPr>
          <w:rFonts w:cs="Traditional Arabic"/>
          <w:sz w:val="24"/>
          <w:szCs w:val="28"/>
          <w:bdr w:val="none" w:sz="0" w:space="0" w:color="auto" w:frame="1"/>
          <w:shd w:val="clear" w:color="auto" w:fill="FFFFFF"/>
        </w:rPr>
        <w:t>2024</w:t>
      </w:r>
      <w:r w:rsidRPr="00ED39AA">
        <w:rPr>
          <w:sz w:val="24"/>
          <w:szCs w:val="28"/>
          <w:bdr w:val="none" w:sz="0" w:space="0" w:color="auto" w:frame="1"/>
          <w:shd w:val="clear" w:color="auto" w:fill="FFFFFF"/>
        </w:rPr>
        <w:t>/</w:t>
      </w:r>
      <w:r w:rsidRPr="00ED39AA">
        <w:rPr>
          <w:rFonts w:cs="Traditional Arabic"/>
          <w:sz w:val="24"/>
          <w:szCs w:val="28"/>
          <w:bdr w:val="none" w:sz="0" w:space="0" w:color="auto" w:frame="1"/>
          <w:shd w:val="clear" w:color="auto" w:fill="FFFFFF"/>
        </w:rPr>
        <w:t>13</w:t>
      </w:r>
      <w:r w:rsidRPr="00ED39AA">
        <w:rPr>
          <w:sz w:val="24"/>
          <w:szCs w:val="28"/>
          <w:bdr w:val="none" w:sz="0" w:space="0" w:color="auto" w:frame="1"/>
          <w:shd w:val="clear" w:color="auto" w:fill="FFFFFF"/>
        </w:rPr>
        <w:t>_</w:t>
      </w:r>
      <w:r w:rsidRPr="00ED39AA">
        <w:rPr>
          <w:rFonts w:cs="Traditional Arabic"/>
          <w:sz w:val="24"/>
          <w:szCs w:val="28"/>
          <w:bdr w:val="none" w:sz="0" w:space="0" w:color="auto" w:frame="1"/>
          <w:shd w:val="clear" w:color="auto" w:fill="FFFFFF"/>
        </w:rPr>
        <w:t>01</w:t>
      </w:r>
      <w:r>
        <w:rPr>
          <w:rFonts w:ascii="Traditional Arabic" w:hAnsi="Traditional Arabic" w:cs="Traditional Arabic" w:hint="cs"/>
          <w:sz w:val="30"/>
          <w:szCs w:val="30"/>
          <w:rtl/>
        </w:rPr>
        <w:t xml:space="preserve">) بذلك عبر إرسالها إلى الأمانة في موعد أقصاه </w:t>
      </w:r>
      <w:r w:rsidRPr="001B241D">
        <w:rPr>
          <w:rFonts w:ascii="Traditional Arabic" w:hAnsi="Traditional Arabic" w:cs="Traditional Arabic" w:hint="cs"/>
          <w:sz w:val="30"/>
          <w:rtl/>
        </w:rPr>
        <w:t>15</w:t>
      </w:r>
      <w:r>
        <w:rPr>
          <w:rFonts w:ascii="Traditional Arabic" w:hAnsi="Traditional Arabic" w:cs="Traditional Arabic" w:hint="cs"/>
          <w:sz w:val="30"/>
          <w:szCs w:val="30"/>
          <w:rtl/>
        </w:rPr>
        <w:t xml:space="preserve"> مايو/أيار </w:t>
      </w:r>
      <w:r w:rsidRPr="001B241D">
        <w:rPr>
          <w:rFonts w:ascii="Traditional Arabic" w:hAnsi="Traditional Arabic" w:cs="Traditional Arabic" w:hint="cs"/>
          <w:sz w:val="30"/>
          <w:rtl/>
        </w:rPr>
        <w:t>2024</w:t>
      </w:r>
      <w:r>
        <w:rPr>
          <w:rFonts w:ascii="Traditional Arabic" w:hAnsi="Traditional Arabic" w:cs="Traditional Arabic" w:hint="cs"/>
          <w:sz w:val="30"/>
          <w:szCs w:val="30"/>
          <w:rtl/>
        </w:rPr>
        <w:t xml:space="preserve"> لكي يقوم مكتب الهيئة باستعراضها في اجتماعه المزمع عقده في يونيو/حزيران </w:t>
      </w:r>
      <w:r w:rsidRPr="001B241D">
        <w:rPr>
          <w:rFonts w:ascii="Traditional Arabic" w:hAnsi="Traditional Arabic" w:cs="Traditional Arabic" w:hint="cs"/>
          <w:sz w:val="30"/>
          <w:rtl/>
        </w:rPr>
        <w:t>2024</w:t>
      </w:r>
      <w:r>
        <w:rPr>
          <w:rFonts w:ascii="Traditional Arabic" w:hAnsi="Traditional Arabic" w:cs="Traditional Arabic" w:hint="cs"/>
          <w:sz w:val="30"/>
          <w:szCs w:val="30"/>
          <w:rtl/>
        </w:rPr>
        <w:t>.</w:t>
      </w:r>
    </w:p>
    <w:p w14:paraId="14318018" w14:textId="1067B1FB" w:rsidR="007D3ED4" w:rsidRPr="00CE5977" w:rsidRDefault="007D3ED4" w:rsidP="0029545B">
      <w:pPr>
        <w:pStyle w:val="IPPHeading2"/>
        <w:numPr>
          <w:ilvl w:val="0"/>
          <w:numId w:val="43"/>
        </w:numPr>
        <w:tabs>
          <w:tab w:val="clear" w:pos="567"/>
        </w:tabs>
        <w:bidi/>
        <w:spacing w:before="240" w:after="240" w:line="216" w:lineRule="auto"/>
        <w:ind w:left="714" w:hanging="193"/>
        <w:rPr>
          <w:rFonts w:ascii="Traditional Arabic" w:hAnsi="Traditional Arabic" w:cs="Traditional Arabic"/>
          <w:b w:val="0"/>
          <w:bCs/>
          <w:sz w:val="30"/>
          <w:szCs w:val="30"/>
          <w:lang w:val="en-US"/>
        </w:rPr>
      </w:pPr>
      <w:r w:rsidRPr="00CE5977">
        <w:rPr>
          <w:rFonts w:ascii="Traditional Arabic" w:hAnsi="Traditional Arabic" w:cs="Traditional Arabic"/>
          <w:b w:val="0"/>
          <w:bCs/>
          <w:sz w:val="30"/>
          <w:szCs w:val="30"/>
          <w:rtl/>
        </w:rPr>
        <w:t>المعايير الدولية الخاصة بسلع أساسية معيّنة</w:t>
      </w:r>
    </w:p>
    <w:p w14:paraId="4A0BE765" w14:textId="0EF62446" w:rsidR="007D3ED4" w:rsidRPr="00024310" w:rsidRDefault="007D3ED4" w:rsidP="0084618F">
      <w:pPr>
        <w:pStyle w:val="IPPParagraphnumbering"/>
        <w:bidi/>
        <w:spacing w:after="120" w:line="216" w:lineRule="auto"/>
        <w:ind w:hanging="680"/>
        <w:jc w:val="lowKashida"/>
        <w:rPr>
          <w:rFonts w:ascii="Traditional Arabic" w:hAnsi="Traditional Arabic" w:cs="Traditional Arabic"/>
          <w:sz w:val="30"/>
          <w:szCs w:val="30"/>
        </w:rPr>
      </w:pPr>
      <w:r w:rsidRPr="00024310">
        <w:rPr>
          <w:rFonts w:ascii="Traditional Arabic" w:hAnsi="Traditional Arabic" w:cs="Traditional Arabic"/>
          <w:sz w:val="30"/>
          <w:szCs w:val="30"/>
          <w:rtl/>
        </w:rPr>
        <w:t>قدمت الأمانة معلومات محدّثة عن بند جدول أعمال تطوير الاتفاقية الدولية بشأن "المعايير الدولية لتدابير الصحة النباتية الخاصة بالسلع والمسارات"</w:t>
      </w:r>
      <w:r w:rsidRPr="00024310">
        <w:rPr>
          <w:rFonts w:ascii="Traditional Arabic" w:hAnsi="Traditional Arabic" w:cs="Traditional Arabic"/>
          <w:sz w:val="30"/>
          <w:szCs w:val="30"/>
          <w:rtl/>
          <w:lang w:val="en-GB" w:bidi="ar-EG"/>
        </w:rPr>
        <w:t>،</w:t>
      </w:r>
      <w:r w:rsidR="006147DC" w:rsidRPr="00CF2731">
        <w:rPr>
          <w:rStyle w:val="FootnoteReference"/>
          <w:rFonts w:asciiTheme="majorBidi" w:hAnsiTheme="majorBidi" w:cstheme="majorBidi"/>
          <w:sz w:val="20"/>
          <w:rtl/>
          <w:lang w:val="en-GB"/>
        </w:rPr>
        <w:footnoteReference w:id="20"/>
      </w:r>
      <w:r w:rsidRPr="00024310">
        <w:rPr>
          <w:rFonts w:ascii="Traditional Arabic" w:hAnsi="Traditional Arabic" w:cs="Traditional Arabic"/>
          <w:sz w:val="30"/>
          <w:szCs w:val="30"/>
          <w:rtl/>
          <w:lang w:val="en-GB" w:bidi="ar-EG"/>
        </w:rPr>
        <w:t xml:space="preserve"> موضحةً أنّ </w:t>
      </w:r>
      <w:r w:rsidRPr="00024310">
        <w:rPr>
          <w:rFonts w:ascii="Traditional Arabic" w:hAnsi="Traditional Arabic" w:cs="Traditional Arabic"/>
          <w:sz w:val="30"/>
          <w:szCs w:val="30"/>
          <w:rtl/>
        </w:rPr>
        <w:t xml:space="preserve">بند جدول أعمال تطوير الاتفاقية الدولية </w:t>
      </w:r>
      <w:r w:rsidRPr="00024310">
        <w:rPr>
          <w:rFonts w:ascii="Traditional Arabic" w:hAnsi="Traditional Arabic" w:cs="Traditional Arabic"/>
          <w:sz w:val="30"/>
          <w:szCs w:val="30"/>
          <w:rtl/>
          <w:lang w:val="en-GB" w:bidi="ar-EG"/>
        </w:rPr>
        <w:t>يغطي كل</w:t>
      </w:r>
      <w:r w:rsidR="00C85D0F">
        <w:rPr>
          <w:rFonts w:ascii="Traditional Arabic" w:hAnsi="Traditional Arabic" w:cs="Traditional Arabic" w:hint="cs"/>
          <w:sz w:val="30"/>
          <w:szCs w:val="30"/>
          <w:rtl/>
          <w:lang w:val="en-GB" w:bidi="ar-EG"/>
        </w:rPr>
        <w:t>ً</w:t>
      </w:r>
      <w:r w:rsidRPr="00024310">
        <w:rPr>
          <w:rFonts w:ascii="Traditional Arabic" w:hAnsi="Traditional Arabic" w:cs="Traditional Arabic"/>
          <w:sz w:val="30"/>
          <w:szCs w:val="30"/>
          <w:rtl/>
          <w:lang w:val="en-GB" w:bidi="ar-EG"/>
        </w:rPr>
        <w:t xml:space="preserve">ا من المعايير الخاصة بالمسارات بالمعنى الواسع بالإضافة إلى المعايير الخاصة بالسلع، ويتضمن ملاحق المعيار الدولي لتدابير الصحة النباتية رقم </w:t>
      </w:r>
      <w:r w:rsidRPr="00B66BC7">
        <w:rPr>
          <w:rFonts w:ascii="Traditional Arabic" w:hAnsi="Traditional Arabic" w:cs="Traditional Arabic"/>
          <w:sz w:val="24"/>
        </w:rPr>
        <w:t>46</w:t>
      </w:r>
      <w:r w:rsidRPr="00024310">
        <w:rPr>
          <w:rFonts w:ascii="Traditional Arabic" w:hAnsi="Traditional Arabic" w:cs="Traditional Arabic"/>
          <w:sz w:val="30"/>
          <w:szCs w:val="30"/>
          <w:rtl/>
          <w:lang w:val="en-GB" w:bidi="ar-EG"/>
        </w:rPr>
        <w:t xml:space="preserve"> التي كانت مخصصة فقط للمعايير الخاصة بالسلع. وأشارت الأمانة إلى أن المشروع الأول للملحق بالمعيار الدولي رقم </w:t>
      </w:r>
      <w:r w:rsidRPr="00B66BC7">
        <w:rPr>
          <w:rFonts w:ascii="Traditional Arabic" w:hAnsi="Traditional Arabic" w:cs="Traditional Arabic"/>
          <w:sz w:val="24"/>
        </w:rPr>
        <w:t>46</w:t>
      </w:r>
      <w:r w:rsidRPr="00024310">
        <w:rPr>
          <w:rFonts w:ascii="Traditional Arabic" w:hAnsi="Traditional Arabic" w:cs="Traditional Arabic"/>
          <w:sz w:val="30"/>
          <w:szCs w:val="30"/>
          <w:rtl/>
          <w:lang w:val="en-GB" w:bidi="ar-EG"/>
        </w:rPr>
        <w:t xml:space="preserve"> لتدابير الصحة النباتية قد أحيل إلى المشاورة الأولى في عام </w:t>
      </w:r>
      <w:r w:rsidRPr="00B66BC7">
        <w:rPr>
          <w:rFonts w:ascii="Traditional Arabic" w:hAnsi="Traditional Arabic" w:cs="Traditional Arabic"/>
          <w:sz w:val="24"/>
        </w:rPr>
        <w:t>2023</w:t>
      </w:r>
      <w:r w:rsidRPr="00024310">
        <w:rPr>
          <w:rFonts w:ascii="Traditional Arabic" w:hAnsi="Traditional Arabic" w:cs="Traditional Arabic"/>
          <w:sz w:val="30"/>
          <w:szCs w:val="30"/>
          <w:rtl/>
          <w:lang w:val="en-GB" w:bidi="ar-EG"/>
        </w:rPr>
        <w:t xml:space="preserve"> وتم تقديم اقتراحات عدة بشأن الملاحق الجديدة خلال </w:t>
      </w:r>
      <w:r w:rsidR="00881D54">
        <w:rPr>
          <w:rFonts w:ascii="Traditional Arabic" w:hAnsi="Traditional Arabic" w:cs="Traditional Arabic"/>
          <w:sz w:val="30"/>
          <w:szCs w:val="30"/>
          <w:rtl/>
          <w:lang w:val="en-GB" w:bidi="ar-EG"/>
        </w:rPr>
        <w:t>الدعوة إلى اقتراح مواضيع</w:t>
      </w:r>
      <w:r w:rsidRPr="00024310">
        <w:rPr>
          <w:rFonts w:ascii="Traditional Arabic" w:hAnsi="Traditional Arabic" w:cs="Traditional Arabic"/>
          <w:sz w:val="30"/>
          <w:szCs w:val="30"/>
          <w:rtl/>
          <w:lang w:val="en-GB" w:bidi="ar-EG"/>
        </w:rPr>
        <w:t xml:space="preserve"> (تم الإبلاغ عنها في إطار البند </w:t>
      </w:r>
      <w:r w:rsidRPr="00B66BC7">
        <w:rPr>
          <w:rFonts w:ascii="Traditional Arabic" w:hAnsi="Traditional Arabic" w:cs="Traditional Arabic"/>
          <w:sz w:val="24"/>
        </w:rPr>
        <w:t>16</w:t>
      </w:r>
      <w:r w:rsidRPr="00024310">
        <w:rPr>
          <w:rFonts w:ascii="Traditional Arabic" w:hAnsi="Traditional Arabic" w:cs="Traditional Arabic"/>
          <w:sz w:val="30"/>
          <w:szCs w:val="30"/>
          <w:rtl/>
          <w:lang w:val="en-GB" w:bidi="ar-EG"/>
        </w:rPr>
        <w:t>-</w:t>
      </w:r>
      <w:r w:rsidRPr="00B66BC7">
        <w:rPr>
          <w:rFonts w:ascii="Traditional Arabic" w:hAnsi="Traditional Arabic" w:cs="Traditional Arabic"/>
          <w:sz w:val="24"/>
        </w:rPr>
        <w:t>5</w:t>
      </w:r>
      <w:r w:rsidRPr="00024310">
        <w:rPr>
          <w:rFonts w:ascii="Traditional Arabic" w:hAnsi="Traditional Arabic" w:cs="Traditional Arabic"/>
          <w:sz w:val="30"/>
          <w:szCs w:val="30"/>
          <w:rtl/>
          <w:lang w:val="en-GB" w:bidi="ar-EG"/>
        </w:rPr>
        <w:t xml:space="preserve"> من جدول الأعمال).</w:t>
      </w:r>
    </w:p>
    <w:p w14:paraId="45B8DCE4" w14:textId="7447EF51" w:rsidR="007D3ED4" w:rsidRPr="00F65B95" w:rsidRDefault="007D3ED4" w:rsidP="0084618F">
      <w:pPr>
        <w:pStyle w:val="IPPParagraphnumbering"/>
        <w:bidi/>
        <w:spacing w:after="120" w:line="216" w:lineRule="auto"/>
        <w:ind w:hanging="680"/>
        <w:jc w:val="lowKashida"/>
        <w:rPr>
          <w:rFonts w:ascii="Traditional Arabic" w:hAnsi="Traditional Arabic" w:cs="Traditional Arabic"/>
          <w:sz w:val="30"/>
          <w:szCs w:val="30"/>
        </w:rPr>
      </w:pPr>
      <w:r>
        <w:rPr>
          <w:rFonts w:ascii="Traditional Arabic" w:hAnsi="Traditional Arabic" w:cs="Traditional Arabic" w:hint="cs"/>
          <w:sz w:val="30"/>
          <w:szCs w:val="30"/>
          <w:rtl/>
          <w:lang w:val="en-GB" w:bidi="ar-EG"/>
        </w:rPr>
        <w:t>و</w:t>
      </w:r>
      <w:r w:rsidRPr="00264BCE">
        <w:rPr>
          <w:rFonts w:ascii="Traditional Arabic" w:hAnsi="Traditional Arabic" w:cs="Traditional Arabic"/>
          <w:sz w:val="30"/>
          <w:szCs w:val="30"/>
          <w:rtl/>
          <w:lang w:val="en-GB" w:bidi="ar-EG"/>
        </w:rPr>
        <w:t xml:space="preserve">أشارت </w:t>
      </w:r>
      <w:r>
        <w:rPr>
          <w:rFonts w:ascii="Traditional Arabic" w:hAnsi="Traditional Arabic" w:cs="Traditional Arabic" w:hint="cs"/>
          <w:sz w:val="30"/>
          <w:szCs w:val="30"/>
          <w:rtl/>
          <w:lang w:val="en-GB" w:bidi="ar-EG"/>
        </w:rPr>
        <w:t>ال</w:t>
      </w:r>
      <w:r w:rsidRPr="00264BCE">
        <w:rPr>
          <w:rFonts w:ascii="Traditional Arabic" w:hAnsi="Traditional Arabic" w:cs="Traditional Arabic"/>
          <w:sz w:val="30"/>
          <w:szCs w:val="30"/>
          <w:rtl/>
          <w:lang w:val="en-GB" w:bidi="ar-EG"/>
        </w:rPr>
        <w:t>هيئة إلى طلب تقديم</w:t>
      </w:r>
      <w:r>
        <w:rPr>
          <w:rFonts w:ascii="Traditional Arabic" w:hAnsi="Traditional Arabic" w:cs="Traditional Arabic" w:hint="cs"/>
          <w:sz w:val="30"/>
          <w:szCs w:val="30"/>
          <w:rtl/>
          <w:lang w:val="en-GB" w:bidi="ar-EG"/>
        </w:rPr>
        <w:t xml:space="preserve"> عرض مفصّل عن</w:t>
      </w:r>
      <w:r w:rsidRPr="00264BCE">
        <w:rPr>
          <w:rFonts w:ascii="Traditional Arabic" w:hAnsi="Traditional Arabic" w:cs="Traditional Arabic"/>
          <w:sz w:val="30"/>
          <w:szCs w:val="30"/>
          <w:rtl/>
          <w:lang w:val="en-GB" w:bidi="ar-EG"/>
        </w:rPr>
        <w:t xml:space="preserve"> المسودة الأولى ل</w:t>
      </w:r>
      <w:r>
        <w:rPr>
          <w:rFonts w:ascii="Traditional Arabic" w:hAnsi="Traditional Arabic" w:cs="Traditional Arabic" w:hint="cs"/>
          <w:sz w:val="30"/>
          <w:szCs w:val="30"/>
          <w:rtl/>
          <w:lang w:val="en-GB" w:bidi="ar-EG"/>
        </w:rPr>
        <w:t>ل</w:t>
      </w:r>
      <w:r w:rsidRPr="00264BCE">
        <w:rPr>
          <w:rFonts w:ascii="Traditional Arabic" w:hAnsi="Traditional Arabic" w:cs="Traditional Arabic"/>
          <w:sz w:val="30"/>
          <w:szCs w:val="30"/>
          <w:rtl/>
          <w:lang w:val="en-GB" w:bidi="ar-EG"/>
        </w:rPr>
        <w:t xml:space="preserve">معيار </w:t>
      </w:r>
      <w:r>
        <w:rPr>
          <w:rFonts w:ascii="Traditional Arabic" w:hAnsi="Traditional Arabic" w:cs="Traditional Arabic" w:hint="cs"/>
          <w:sz w:val="30"/>
          <w:szCs w:val="30"/>
          <w:rtl/>
          <w:lang w:val="en-GB" w:bidi="ar-EG"/>
        </w:rPr>
        <w:t>الخاص ب</w:t>
      </w:r>
      <w:r w:rsidRPr="00264BCE">
        <w:rPr>
          <w:rFonts w:ascii="Traditional Arabic" w:hAnsi="Traditional Arabic" w:cs="Traditional Arabic"/>
          <w:sz w:val="30"/>
          <w:szCs w:val="30"/>
          <w:rtl/>
          <w:lang w:val="en-GB" w:bidi="ar-EG"/>
        </w:rPr>
        <w:t>سلع</w:t>
      </w:r>
      <w:r>
        <w:rPr>
          <w:rFonts w:ascii="Traditional Arabic" w:hAnsi="Traditional Arabic" w:cs="Traditional Arabic" w:hint="cs"/>
          <w:sz w:val="30"/>
          <w:szCs w:val="30"/>
          <w:rtl/>
          <w:lang w:val="en-GB" w:bidi="ar-EG"/>
        </w:rPr>
        <w:t>ة</w:t>
      </w:r>
      <w:r w:rsidRPr="00264BCE">
        <w:rPr>
          <w:rFonts w:ascii="Traditional Arabic" w:hAnsi="Traditional Arabic" w:cs="Traditional Arabic"/>
          <w:sz w:val="30"/>
          <w:szCs w:val="30"/>
          <w:rtl/>
          <w:lang w:val="en-GB" w:bidi="ar-EG"/>
        </w:rPr>
        <w:t xml:space="preserve"> </w:t>
      </w:r>
      <w:r>
        <w:rPr>
          <w:rFonts w:ascii="Traditional Arabic" w:hAnsi="Traditional Arabic" w:cs="Traditional Arabic" w:hint="cs"/>
          <w:sz w:val="30"/>
          <w:szCs w:val="30"/>
          <w:rtl/>
          <w:lang w:val="en-GB" w:bidi="ar-EG"/>
        </w:rPr>
        <w:t>ما المعروضة على ال</w:t>
      </w:r>
      <w:r w:rsidRPr="00264BCE">
        <w:rPr>
          <w:rFonts w:ascii="Traditional Arabic" w:hAnsi="Traditional Arabic" w:cs="Traditional Arabic"/>
          <w:sz w:val="30"/>
          <w:szCs w:val="30"/>
          <w:rtl/>
          <w:lang w:val="en-GB" w:bidi="ar-EG"/>
        </w:rPr>
        <w:t>هيئة لاعتمادها</w:t>
      </w:r>
      <w:r>
        <w:rPr>
          <w:rFonts w:ascii="Traditional Arabic" w:hAnsi="Traditional Arabic" w:cs="Traditional Arabic" w:hint="cs"/>
          <w:sz w:val="30"/>
          <w:szCs w:val="30"/>
          <w:rtl/>
          <w:lang w:val="en-GB" w:bidi="ar-EG"/>
        </w:rPr>
        <w:t>،</w:t>
      </w:r>
      <w:r w:rsidRPr="00264BCE">
        <w:rPr>
          <w:rFonts w:ascii="Traditional Arabic" w:hAnsi="Traditional Arabic" w:cs="Traditional Arabic"/>
          <w:sz w:val="30"/>
          <w:szCs w:val="30"/>
          <w:rtl/>
          <w:lang w:val="en-GB" w:bidi="ar-EG"/>
        </w:rPr>
        <w:t xml:space="preserve"> </w:t>
      </w:r>
      <w:r>
        <w:rPr>
          <w:rFonts w:ascii="Traditional Arabic" w:hAnsi="Traditional Arabic" w:cs="Traditional Arabic" w:hint="cs"/>
          <w:sz w:val="30"/>
          <w:szCs w:val="30"/>
          <w:rtl/>
          <w:lang w:val="en-GB" w:bidi="ar-EG"/>
        </w:rPr>
        <w:t>خلال ج</w:t>
      </w:r>
      <w:r w:rsidRPr="00264BCE">
        <w:rPr>
          <w:rFonts w:ascii="Traditional Arabic" w:hAnsi="Traditional Arabic" w:cs="Traditional Arabic"/>
          <w:sz w:val="30"/>
          <w:szCs w:val="30"/>
          <w:rtl/>
          <w:lang w:val="en-GB" w:bidi="ar-EG"/>
        </w:rPr>
        <w:t xml:space="preserve">لسة جانبية للهيئة أو إلى جمهور أوسع </w:t>
      </w:r>
      <w:r>
        <w:rPr>
          <w:rFonts w:ascii="Traditional Arabic" w:hAnsi="Traditional Arabic" w:cs="Traditional Arabic" w:hint="cs"/>
          <w:sz w:val="30"/>
          <w:szCs w:val="30"/>
          <w:rtl/>
          <w:lang w:val="en-GB" w:bidi="ar-EG"/>
        </w:rPr>
        <w:t>عن طريق</w:t>
      </w:r>
      <w:r w:rsidRPr="00264BCE">
        <w:rPr>
          <w:rFonts w:ascii="Traditional Arabic" w:hAnsi="Traditional Arabic" w:cs="Traditional Arabic"/>
          <w:sz w:val="30"/>
          <w:szCs w:val="30"/>
          <w:rtl/>
          <w:lang w:val="en-GB" w:bidi="ar-EG"/>
        </w:rPr>
        <w:t xml:space="preserve"> ندوة </w:t>
      </w:r>
      <w:r>
        <w:rPr>
          <w:rFonts w:ascii="Traditional Arabic" w:hAnsi="Traditional Arabic" w:cs="Traditional Arabic" w:hint="cs"/>
          <w:sz w:val="30"/>
          <w:szCs w:val="30"/>
          <w:rtl/>
          <w:lang w:val="en-GB" w:bidi="ar-EG"/>
        </w:rPr>
        <w:t xml:space="preserve">إلكترونية، </w:t>
      </w:r>
      <w:r w:rsidRPr="00264BCE">
        <w:rPr>
          <w:rFonts w:ascii="Traditional Arabic" w:hAnsi="Traditional Arabic" w:cs="Traditional Arabic"/>
          <w:sz w:val="30"/>
          <w:szCs w:val="30"/>
          <w:rtl/>
          <w:lang w:val="en-GB" w:bidi="ar-EG"/>
        </w:rPr>
        <w:t xml:space="preserve">لإثبات جودتها وقيمتها المضافة المحتملة </w:t>
      </w:r>
      <w:r>
        <w:rPr>
          <w:rFonts w:ascii="Traditional Arabic" w:hAnsi="Traditional Arabic" w:cs="Traditional Arabic" w:hint="cs"/>
          <w:sz w:val="30"/>
          <w:szCs w:val="30"/>
          <w:rtl/>
          <w:lang w:val="en-GB" w:bidi="ar-EG"/>
        </w:rPr>
        <w:t>بالنسبة إلى ا</w:t>
      </w:r>
      <w:r w:rsidRPr="00264BCE">
        <w:rPr>
          <w:rFonts w:ascii="Traditional Arabic" w:hAnsi="Traditional Arabic" w:cs="Traditional Arabic"/>
          <w:sz w:val="30"/>
          <w:szCs w:val="30"/>
          <w:rtl/>
          <w:lang w:val="en-GB" w:bidi="ar-EG"/>
        </w:rPr>
        <w:t>لتجارة الدولية</w:t>
      </w:r>
      <w:r>
        <w:rPr>
          <w:rFonts w:ascii="Traditional Arabic" w:hAnsi="Traditional Arabic" w:cs="Traditional Arabic" w:hint="cs"/>
          <w:sz w:val="30"/>
          <w:szCs w:val="30"/>
          <w:rtl/>
          <w:lang w:val="en-GB" w:bidi="ar-EG"/>
        </w:rPr>
        <w:t>.</w:t>
      </w:r>
      <w:r w:rsidR="006147DC" w:rsidRPr="00CF2731">
        <w:rPr>
          <w:rStyle w:val="FootnoteReference"/>
          <w:rFonts w:asciiTheme="majorBidi" w:hAnsiTheme="majorBidi" w:cstheme="majorBidi"/>
          <w:sz w:val="20"/>
          <w:rtl/>
          <w:lang w:val="en-GB"/>
        </w:rPr>
        <w:footnoteReference w:id="21"/>
      </w:r>
    </w:p>
    <w:p w14:paraId="5FFEF071" w14:textId="77777777" w:rsidR="007D3ED4" w:rsidRPr="00BF0148" w:rsidRDefault="007D3ED4" w:rsidP="0084618F">
      <w:pPr>
        <w:pStyle w:val="IPPParagraphnumbering"/>
        <w:bidi/>
        <w:spacing w:after="120" w:line="216" w:lineRule="auto"/>
        <w:ind w:hanging="680"/>
        <w:jc w:val="lowKashida"/>
        <w:rPr>
          <w:rFonts w:ascii="Traditional Arabic" w:hAnsi="Traditional Arabic" w:cs="Traditional Arabic"/>
          <w:sz w:val="30"/>
          <w:szCs w:val="30"/>
        </w:rPr>
      </w:pPr>
      <w:r>
        <w:rPr>
          <w:rFonts w:ascii="Traditional Arabic" w:hAnsi="Traditional Arabic" w:cs="Traditional Arabic" w:hint="cs"/>
          <w:sz w:val="30"/>
          <w:szCs w:val="30"/>
          <w:rtl/>
          <w:lang w:val="en-GB" w:bidi="ar-EG"/>
        </w:rPr>
        <w:t xml:space="preserve">وأكّد الاتحاد الأوروبي أنه يعتزم </w:t>
      </w:r>
      <w:r w:rsidRPr="00EB72E3">
        <w:rPr>
          <w:rFonts w:ascii="Traditional Arabic" w:hAnsi="Traditional Arabic" w:cs="Traditional Arabic"/>
          <w:sz w:val="30"/>
          <w:szCs w:val="30"/>
          <w:rtl/>
          <w:lang w:val="en-GB" w:bidi="ar-EG"/>
        </w:rPr>
        <w:t xml:space="preserve">تقديم الدعم المالي والعلمي للأنشطة المتعلقة </w:t>
      </w:r>
      <w:r>
        <w:rPr>
          <w:rFonts w:ascii="Traditional Arabic" w:hAnsi="Traditional Arabic" w:cs="Traditional Arabic" w:hint="cs"/>
          <w:sz w:val="30"/>
          <w:szCs w:val="30"/>
          <w:rtl/>
          <w:lang w:val="en-GB" w:bidi="ar-EG"/>
        </w:rPr>
        <w:t>ببلورة</w:t>
      </w:r>
      <w:r w:rsidRPr="00EB72E3">
        <w:rPr>
          <w:rFonts w:ascii="Traditional Arabic" w:hAnsi="Traditional Arabic" w:cs="Traditional Arabic"/>
          <w:sz w:val="30"/>
          <w:szCs w:val="30"/>
          <w:rtl/>
          <w:lang w:val="en-GB" w:bidi="ar-EG"/>
        </w:rPr>
        <w:t xml:space="preserve"> المعايير الدولية لتدابير الصحة النباتية الخاصة بسلع محددة.</w:t>
      </w:r>
    </w:p>
    <w:p w14:paraId="525B022E" w14:textId="77777777" w:rsidR="007D3ED4" w:rsidRPr="002865EC" w:rsidRDefault="007D3ED4" w:rsidP="0084618F">
      <w:pPr>
        <w:pStyle w:val="IPPParagraphnumbering"/>
        <w:bidi/>
        <w:spacing w:after="120" w:line="216" w:lineRule="auto"/>
        <w:ind w:hanging="680"/>
        <w:jc w:val="lowKashida"/>
        <w:rPr>
          <w:rFonts w:ascii="Traditional Arabic" w:hAnsi="Traditional Arabic" w:cs="Traditional Arabic"/>
          <w:sz w:val="30"/>
          <w:szCs w:val="30"/>
        </w:rPr>
      </w:pPr>
      <w:r>
        <w:rPr>
          <w:rFonts w:ascii="Traditional Arabic" w:hAnsi="Traditional Arabic" w:cs="Traditional Arabic" w:hint="cs"/>
          <w:sz w:val="30"/>
          <w:szCs w:val="30"/>
          <w:rtl/>
          <w:lang w:val="en-GB" w:bidi="ar-EG"/>
        </w:rPr>
        <w:t>وأشارت الهيئة إلى أنه يتعين على أي من الأطراف المتعاقدة التي تساورها شواغل بشأن التعريفات أن تطرح مخاوفها هذه على منظمة الجمارك العالمية.</w:t>
      </w:r>
    </w:p>
    <w:p w14:paraId="086F8478" w14:textId="77777777" w:rsidR="007D3ED4" w:rsidRPr="00603140" w:rsidRDefault="007D3ED4" w:rsidP="0084618F">
      <w:pPr>
        <w:pStyle w:val="IPPParagraphnumbering"/>
        <w:bidi/>
        <w:spacing w:after="120" w:line="216" w:lineRule="auto"/>
        <w:ind w:hanging="680"/>
        <w:jc w:val="lowKashida"/>
        <w:rPr>
          <w:rFonts w:ascii="Traditional Arabic" w:hAnsi="Traditional Arabic" w:cs="Traditional Arabic"/>
          <w:sz w:val="30"/>
          <w:szCs w:val="30"/>
          <w:rtl/>
        </w:rPr>
      </w:pPr>
      <w:r>
        <w:rPr>
          <w:rFonts w:ascii="Traditional Arabic" w:hAnsi="Traditional Arabic" w:cs="Traditional Arabic" w:hint="cs"/>
          <w:sz w:val="30"/>
          <w:szCs w:val="30"/>
          <w:rtl/>
          <w:lang w:val="fr-CA" w:bidi="ar-EG"/>
        </w:rPr>
        <w:t>وإنّ هيئة تدابير الصحة النباتية</w:t>
      </w:r>
      <w:r>
        <w:rPr>
          <w:rFonts w:ascii="Traditional Arabic" w:hAnsi="Traditional Arabic" w:cs="Traditional Arabic" w:hint="cs"/>
          <w:sz w:val="30"/>
          <w:szCs w:val="30"/>
          <w:rtl/>
        </w:rPr>
        <w:t>:</w:t>
      </w:r>
    </w:p>
    <w:p w14:paraId="39399655" w14:textId="77777777" w:rsidR="007D3ED4" w:rsidRPr="000E082F" w:rsidRDefault="007D3ED4" w:rsidP="00B93876">
      <w:pPr>
        <w:pStyle w:val="IPPParagraphnumbering"/>
        <w:numPr>
          <w:ilvl w:val="0"/>
          <w:numId w:val="40"/>
        </w:numPr>
        <w:bidi/>
        <w:spacing w:after="240" w:line="216" w:lineRule="auto"/>
        <w:ind w:left="576" w:hanging="547"/>
        <w:jc w:val="lowKashida"/>
        <w:rPr>
          <w:rFonts w:cs="Traditional Arabic"/>
          <w:sz w:val="24"/>
          <w:szCs w:val="30"/>
        </w:rPr>
      </w:pPr>
      <w:r>
        <w:rPr>
          <w:rFonts w:cs="Traditional Arabic" w:hint="cs"/>
          <w:i/>
          <w:iCs/>
          <w:sz w:val="24"/>
          <w:szCs w:val="30"/>
          <w:rtl/>
        </w:rPr>
        <w:t>أحاطت</w:t>
      </w:r>
      <w:r w:rsidRPr="000E082F">
        <w:rPr>
          <w:rFonts w:cs="Traditional Arabic"/>
          <w:sz w:val="24"/>
          <w:szCs w:val="30"/>
          <w:rtl/>
        </w:rPr>
        <w:t xml:space="preserve"> </w:t>
      </w:r>
      <w:r w:rsidRPr="000E082F">
        <w:rPr>
          <w:rFonts w:cs="Traditional Arabic"/>
          <w:i/>
          <w:iCs/>
          <w:sz w:val="24"/>
          <w:szCs w:val="30"/>
          <w:rtl/>
        </w:rPr>
        <w:t>علمًا</w:t>
      </w:r>
      <w:r w:rsidRPr="000E082F">
        <w:rPr>
          <w:rFonts w:cs="Traditional Arabic"/>
          <w:sz w:val="24"/>
          <w:szCs w:val="30"/>
          <w:rtl/>
        </w:rPr>
        <w:t xml:space="preserve"> بالمعلومات </w:t>
      </w:r>
      <w:r w:rsidRPr="000E082F">
        <w:rPr>
          <w:rFonts w:cs="Traditional Arabic"/>
          <w:color w:val="000000" w:themeColor="text1"/>
          <w:sz w:val="24"/>
          <w:szCs w:val="30"/>
          <w:rtl/>
        </w:rPr>
        <w:t xml:space="preserve">المحدّثة </w:t>
      </w:r>
      <w:r w:rsidRPr="000E082F">
        <w:rPr>
          <w:rFonts w:cs="Traditional Arabic" w:hint="cs"/>
          <w:color w:val="000000" w:themeColor="text1"/>
          <w:szCs w:val="30"/>
          <w:rtl/>
        </w:rPr>
        <w:t>عن</w:t>
      </w:r>
      <w:r w:rsidRPr="000E082F">
        <w:rPr>
          <w:rFonts w:cs="Traditional Arabic"/>
          <w:color w:val="000000" w:themeColor="text1"/>
          <w:szCs w:val="30"/>
          <w:rtl/>
        </w:rPr>
        <w:t xml:space="preserve"> </w:t>
      </w:r>
      <w:r w:rsidRPr="000E082F">
        <w:rPr>
          <w:rFonts w:ascii="Traditional Arabic" w:hAnsi="Traditional Arabic" w:cs="Traditional Arabic"/>
          <w:color w:val="000000" w:themeColor="text1"/>
          <w:sz w:val="30"/>
          <w:szCs w:val="30"/>
          <w:rtl/>
        </w:rPr>
        <w:t xml:space="preserve">بند جدول أعمال </w:t>
      </w:r>
      <w:r w:rsidRPr="000E082F">
        <w:rPr>
          <w:rFonts w:ascii="Traditional Arabic" w:hAnsi="Traditional Arabic" w:cs="Traditional Arabic"/>
          <w:sz w:val="30"/>
          <w:szCs w:val="30"/>
          <w:rtl/>
        </w:rPr>
        <w:t xml:space="preserve">تطوير الاتفاقية الدولية </w:t>
      </w:r>
      <w:r w:rsidRPr="000E082F">
        <w:rPr>
          <w:rFonts w:ascii="Traditional Arabic" w:hAnsi="Traditional Arabic" w:cs="Traditional Arabic" w:hint="cs"/>
          <w:sz w:val="24"/>
          <w:szCs w:val="30"/>
          <w:rtl/>
        </w:rPr>
        <w:t>بشأن</w:t>
      </w:r>
      <w:r w:rsidRPr="000E082F">
        <w:rPr>
          <w:rFonts w:cs="Traditional Arabic"/>
          <w:sz w:val="24"/>
          <w:szCs w:val="30"/>
          <w:rtl/>
        </w:rPr>
        <w:t xml:space="preserve"> </w:t>
      </w:r>
      <w:r w:rsidRPr="000E082F">
        <w:rPr>
          <w:rFonts w:ascii="Traditional Arabic" w:hAnsi="Traditional Arabic" w:cs="Traditional Arabic" w:hint="cs"/>
          <w:sz w:val="24"/>
          <w:szCs w:val="30"/>
          <w:rtl/>
        </w:rPr>
        <w:t>المعايير</w:t>
      </w:r>
      <w:r w:rsidRPr="000E082F">
        <w:rPr>
          <w:rFonts w:cs="Traditional Arabic"/>
          <w:sz w:val="24"/>
          <w:szCs w:val="30"/>
          <w:rtl/>
        </w:rPr>
        <w:t xml:space="preserve"> </w:t>
      </w:r>
      <w:r w:rsidRPr="000E082F">
        <w:rPr>
          <w:rFonts w:ascii="Traditional Arabic" w:hAnsi="Traditional Arabic" w:cs="Traditional Arabic" w:hint="cs"/>
          <w:sz w:val="24"/>
          <w:szCs w:val="30"/>
          <w:rtl/>
        </w:rPr>
        <w:t>الدولية</w:t>
      </w:r>
      <w:r w:rsidRPr="000E082F">
        <w:rPr>
          <w:rFonts w:cs="Traditional Arabic"/>
          <w:sz w:val="24"/>
          <w:szCs w:val="30"/>
          <w:rtl/>
        </w:rPr>
        <w:t xml:space="preserve"> </w:t>
      </w:r>
      <w:r w:rsidRPr="000E082F">
        <w:rPr>
          <w:rFonts w:ascii="Traditional Arabic" w:hAnsi="Traditional Arabic" w:cs="Traditional Arabic" w:hint="cs"/>
          <w:sz w:val="24"/>
          <w:szCs w:val="30"/>
          <w:rtl/>
        </w:rPr>
        <w:t>لتدابير</w:t>
      </w:r>
      <w:r w:rsidRPr="000E082F">
        <w:rPr>
          <w:rFonts w:cs="Traditional Arabic"/>
          <w:sz w:val="24"/>
          <w:szCs w:val="30"/>
          <w:rtl/>
        </w:rPr>
        <w:t xml:space="preserve"> </w:t>
      </w:r>
      <w:r w:rsidRPr="000E082F">
        <w:rPr>
          <w:rFonts w:ascii="Traditional Arabic" w:hAnsi="Traditional Arabic" w:cs="Traditional Arabic" w:hint="cs"/>
          <w:sz w:val="24"/>
          <w:szCs w:val="30"/>
          <w:rtl/>
        </w:rPr>
        <w:t>الصحة</w:t>
      </w:r>
      <w:r w:rsidRPr="000E082F">
        <w:rPr>
          <w:rFonts w:cs="Traditional Arabic"/>
          <w:sz w:val="24"/>
          <w:szCs w:val="30"/>
          <w:rtl/>
        </w:rPr>
        <w:t xml:space="preserve"> </w:t>
      </w:r>
      <w:r w:rsidRPr="000E082F">
        <w:rPr>
          <w:rFonts w:ascii="Traditional Arabic" w:hAnsi="Traditional Arabic" w:cs="Traditional Arabic" w:hint="cs"/>
          <w:sz w:val="24"/>
          <w:szCs w:val="30"/>
          <w:rtl/>
        </w:rPr>
        <w:t>النباتية</w:t>
      </w:r>
      <w:r w:rsidRPr="000E082F">
        <w:rPr>
          <w:rFonts w:cs="Traditional Arabic"/>
          <w:sz w:val="24"/>
          <w:szCs w:val="30"/>
          <w:rtl/>
        </w:rPr>
        <w:t xml:space="preserve"> </w:t>
      </w:r>
      <w:r w:rsidRPr="000E082F">
        <w:rPr>
          <w:rFonts w:ascii="Traditional Arabic" w:hAnsi="Traditional Arabic" w:cs="Traditional Arabic" w:hint="cs"/>
          <w:sz w:val="24"/>
          <w:szCs w:val="30"/>
          <w:rtl/>
        </w:rPr>
        <w:t>الخاصة</w:t>
      </w:r>
      <w:r w:rsidRPr="000E082F">
        <w:rPr>
          <w:rFonts w:cs="Traditional Arabic"/>
          <w:sz w:val="24"/>
          <w:szCs w:val="30"/>
          <w:rtl/>
        </w:rPr>
        <w:t xml:space="preserve"> </w:t>
      </w:r>
      <w:r w:rsidRPr="000E082F">
        <w:rPr>
          <w:rFonts w:ascii="Traditional Arabic" w:hAnsi="Traditional Arabic" w:cs="Traditional Arabic" w:hint="cs"/>
          <w:sz w:val="24"/>
          <w:szCs w:val="30"/>
          <w:rtl/>
        </w:rPr>
        <w:t>بسلع أساسية معينة</w:t>
      </w:r>
      <w:r w:rsidRPr="000E082F">
        <w:rPr>
          <w:rFonts w:cs="Traditional Arabic"/>
          <w:sz w:val="24"/>
          <w:szCs w:val="30"/>
          <w:rtl/>
        </w:rPr>
        <w:t>.</w:t>
      </w:r>
    </w:p>
    <w:p w14:paraId="71491132" w14:textId="77777777" w:rsidR="007D3ED4" w:rsidRPr="00B66BC7" w:rsidRDefault="007D3ED4" w:rsidP="0029545B">
      <w:pPr>
        <w:pStyle w:val="IPPHeading2"/>
        <w:numPr>
          <w:ilvl w:val="0"/>
          <w:numId w:val="43"/>
        </w:numPr>
        <w:tabs>
          <w:tab w:val="clear" w:pos="567"/>
        </w:tabs>
        <w:bidi/>
        <w:spacing w:before="240" w:after="240" w:line="216" w:lineRule="auto"/>
        <w:ind w:left="714" w:hanging="193"/>
        <w:rPr>
          <w:rFonts w:ascii="Traditional Arabic" w:hAnsi="Traditional Arabic" w:cs="Traditional Arabic"/>
          <w:b w:val="0"/>
          <w:sz w:val="30"/>
          <w:szCs w:val="30"/>
        </w:rPr>
      </w:pPr>
      <w:r w:rsidRPr="00B66BC7">
        <w:rPr>
          <w:rFonts w:ascii="Traditional Arabic" w:hAnsi="Traditional Arabic" w:cs="Traditional Arabic"/>
          <w:b w:val="0"/>
          <w:bCs/>
          <w:sz w:val="30"/>
          <w:szCs w:val="30"/>
          <w:rtl/>
        </w:rPr>
        <w:t>إدارة التجارة الإلكترونية ومسارات البريد والطرود البريدية</w:t>
      </w:r>
    </w:p>
    <w:p w14:paraId="1B258E99" w14:textId="0265D4AB" w:rsidR="007D3ED4" w:rsidRPr="000048B6" w:rsidRDefault="007D3ED4" w:rsidP="0084618F">
      <w:pPr>
        <w:pStyle w:val="IPPParagraphnumbering"/>
        <w:bidi/>
        <w:spacing w:after="120" w:line="216" w:lineRule="auto"/>
        <w:ind w:hanging="680"/>
        <w:jc w:val="lowKashida"/>
        <w:rPr>
          <w:rFonts w:ascii="Traditional Arabic" w:hAnsi="Traditional Arabic" w:cs="Traditional Arabic"/>
          <w:sz w:val="30"/>
          <w:szCs w:val="30"/>
        </w:rPr>
      </w:pPr>
      <w:r w:rsidRPr="000048B6">
        <w:rPr>
          <w:rFonts w:ascii="Traditional Arabic" w:hAnsi="Traditional Arabic" w:cs="Traditional Arabic"/>
          <w:sz w:val="30"/>
          <w:szCs w:val="30"/>
          <w:rtl/>
        </w:rPr>
        <w:t xml:space="preserve">قدمت الأمانة </w:t>
      </w:r>
      <w:r>
        <w:rPr>
          <w:rFonts w:ascii="Traditional Arabic" w:hAnsi="Traditional Arabic" w:cs="Traditional Arabic"/>
          <w:sz w:val="30"/>
          <w:szCs w:val="30"/>
          <w:rtl/>
        </w:rPr>
        <w:t>معلومات محد</w:t>
      </w:r>
      <w:r w:rsidR="005C4399">
        <w:rPr>
          <w:rFonts w:ascii="Traditional Arabic" w:hAnsi="Traditional Arabic" w:cs="Traditional Arabic" w:hint="cs"/>
          <w:sz w:val="30"/>
          <w:szCs w:val="30"/>
          <w:rtl/>
        </w:rPr>
        <w:t>ّ</w:t>
      </w:r>
      <w:r>
        <w:rPr>
          <w:rFonts w:ascii="Traditional Arabic" w:hAnsi="Traditional Arabic" w:cs="Traditional Arabic"/>
          <w:sz w:val="30"/>
          <w:szCs w:val="30"/>
          <w:rtl/>
        </w:rPr>
        <w:t>ثة</w:t>
      </w:r>
      <w:r w:rsidRPr="004917E0">
        <w:rPr>
          <w:rFonts w:ascii="Traditional Arabic" w:hAnsi="Traditional Arabic" w:cs="Traditional Arabic"/>
          <w:sz w:val="30"/>
          <w:szCs w:val="30"/>
          <w:rtl/>
        </w:rPr>
        <w:t xml:space="preserve"> </w:t>
      </w:r>
      <w:r w:rsidRPr="000048B6">
        <w:rPr>
          <w:rFonts w:ascii="Traditional Arabic" w:hAnsi="Traditional Arabic" w:cs="Traditional Arabic"/>
          <w:sz w:val="30"/>
          <w:szCs w:val="30"/>
          <w:rtl/>
        </w:rPr>
        <w:t xml:space="preserve">عن </w:t>
      </w:r>
      <w:r w:rsidRPr="004917E0">
        <w:rPr>
          <w:rFonts w:ascii="Traditional Arabic" w:hAnsi="Traditional Arabic" w:cs="Traditional Arabic"/>
          <w:sz w:val="30"/>
          <w:szCs w:val="30"/>
          <w:rtl/>
        </w:rPr>
        <w:t xml:space="preserve">بند </w:t>
      </w:r>
      <w:r w:rsidRPr="007C2693">
        <w:rPr>
          <w:rFonts w:ascii="Traditional Arabic" w:hAnsi="Traditional Arabic" w:cs="Traditional Arabic"/>
          <w:sz w:val="30"/>
          <w:szCs w:val="30"/>
          <w:rtl/>
        </w:rPr>
        <w:t>جدول أعمال تطوير الاتفاقية الدولية</w:t>
      </w:r>
      <w:r w:rsidRPr="004917E0">
        <w:rPr>
          <w:rFonts w:ascii="Traditional Arabic" w:hAnsi="Traditional Arabic" w:cs="Traditional Arabic"/>
          <w:sz w:val="30"/>
          <w:szCs w:val="30"/>
          <w:rtl/>
        </w:rPr>
        <w:t xml:space="preserve"> </w:t>
      </w:r>
      <w:r w:rsidRPr="000048B6">
        <w:rPr>
          <w:rFonts w:ascii="Traditional Arabic" w:hAnsi="Traditional Arabic" w:cs="Traditional Arabic"/>
          <w:sz w:val="30"/>
          <w:szCs w:val="30"/>
          <w:rtl/>
        </w:rPr>
        <w:t xml:space="preserve">بشأن "إدارة التجارة الإلكترونية ومسارات البريد والطرود البريدية"، بما في ذلك الجدول الزمني المنقح للأنشطة للفترة </w:t>
      </w:r>
      <w:r w:rsidRPr="243AFC97">
        <w:rPr>
          <w:rFonts w:ascii="Traditional Arabic" w:hAnsi="Traditional Arabic" w:cs="Traditional Arabic"/>
          <w:sz w:val="24"/>
        </w:rPr>
        <w:t>2023</w:t>
      </w:r>
      <w:r w:rsidRPr="000048B6">
        <w:rPr>
          <w:rFonts w:ascii="Traditional Arabic" w:hAnsi="Traditional Arabic" w:cs="Traditional Arabic"/>
          <w:sz w:val="30"/>
          <w:szCs w:val="30"/>
          <w:rtl/>
        </w:rPr>
        <w:t>-</w:t>
      </w:r>
      <w:r w:rsidRPr="243AFC97">
        <w:rPr>
          <w:rFonts w:ascii="Traditional Arabic" w:hAnsi="Traditional Arabic" w:cs="Traditional Arabic"/>
          <w:sz w:val="24"/>
        </w:rPr>
        <w:t>2030</w:t>
      </w:r>
      <w:r w:rsidRPr="000048B6">
        <w:rPr>
          <w:rFonts w:ascii="Traditional Arabic" w:hAnsi="Traditional Arabic" w:cs="Traditional Arabic"/>
          <w:sz w:val="30"/>
          <w:szCs w:val="30"/>
          <w:rtl/>
        </w:rPr>
        <w:t>.</w:t>
      </w:r>
      <w:r w:rsidRPr="00CF2731">
        <w:rPr>
          <w:rStyle w:val="FootnoteReference"/>
          <w:rFonts w:asciiTheme="majorBidi" w:hAnsiTheme="majorBidi" w:cstheme="majorBidi"/>
          <w:sz w:val="20"/>
          <w:rtl/>
          <w:lang w:val="en-GB"/>
        </w:rPr>
        <w:footnoteReference w:id="22"/>
      </w:r>
      <w:r>
        <w:rPr>
          <w:rFonts w:ascii="Traditional Arabic" w:hAnsi="Traditional Arabic" w:cs="Traditional Arabic"/>
          <w:sz w:val="30"/>
          <w:szCs w:val="30"/>
          <w:rtl/>
        </w:rPr>
        <w:t xml:space="preserve"> وقد لخّص التقرير </w:t>
      </w:r>
      <w:r w:rsidRPr="00A87907">
        <w:rPr>
          <w:rFonts w:ascii="Traditional Arabic" w:hAnsi="Traditional Arabic" w:cs="Traditional Arabic"/>
          <w:sz w:val="30"/>
          <w:szCs w:val="30"/>
          <w:rtl/>
        </w:rPr>
        <w:t xml:space="preserve">الأنشطة التي تم الاضطلاع بها في عام </w:t>
      </w:r>
      <w:r w:rsidRPr="00B66BC7">
        <w:rPr>
          <w:rFonts w:ascii="Traditional Arabic" w:hAnsi="Traditional Arabic" w:cs="Traditional Arabic"/>
          <w:sz w:val="24"/>
        </w:rPr>
        <w:t>2023</w:t>
      </w:r>
      <w:r w:rsidRPr="00A87907">
        <w:rPr>
          <w:rFonts w:ascii="Traditional Arabic" w:hAnsi="Traditional Arabic" w:cs="Traditional Arabic"/>
          <w:sz w:val="30"/>
          <w:szCs w:val="30"/>
          <w:rtl/>
        </w:rPr>
        <w:t xml:space="preserve">، بما في ذلك </w:t>
      </w:r>
      <w:r>
        <w:rPr>
          <w:rFonts w:ascii="Traditional Arabic" w:hAnsi="Traditional Arabic" w:cs="Traditional Arabic" w:hint="cs"/>
          <w:sz w:val="30"/>
          <w:szCs w:val="30"/>
          <w:rtl/>
        </w:rPr>
        <w:t>إصدار</w:t>
      </w:r>
      <w:r w:rsidRPr="00A87907">
        <w:rPr>
          <w:rFonts w:ascii="Traditional Arabic" w:hAnsi="Traditional Arabic" w:cs="Traditional Arabic"/>
          <w:sz w:val="30"/>
          <w:szCs w:val="30"/>
          <w:rtl/>
        </w:rPr>
        <w:t xml:space="preserve"> دليل </w:t>
      </w:r>
      <w:r>
        <w:rPr>
          <w:rFonts w:ascii="Traditional Arabic" w:hAnsi="Traditional Arabic" w:cs="Traditional Arabic"/>
          <w:sz w:val="30"/>
          <w:szCs w:val="30"/>
          <w:rtl/>
        </w:rPr>
        <w:t>خاص ب</w:t>
      </w:r>
      <w:r w:rsidRPr="00A87907">
        <w:rPr>
          <w:rFonts w:ascii="Traditional Arabic" w:hAnsi="Traditional Arabic" w:cs="Traditional Arabic"/>
          <w:sz w:val="30"/>
          <w:szCs w:val="30"/>
          <w:rtl/>
        </w:rPr>
        <w:t>الاتفاقية الدولية</w:t>
      </w:r>
      <w:r>
        <w:rPr>
          <w:rFonts w:ascii="Traditional Arabic" w:hAnsi="Traditional Arabic" w:cs="Traditional Arabic"/>
          <w:sz w:val="30"/>
          <w:szCs w:val="30"/>
          <w:rtl/>
        </w:rPr>
        <w:t xml:space="preserve">، </w:t>
      </w:r>
      <w:r w:rsidRPr="00A87907">
        <w:rPr>
          <w:rFonts w:ascii="Traditional Arabic" w:hAnsi="Traditional Arabic" w:cs="Traditional Arabic"/>
          <w:sz w:val="30"/>
          <w:szCs w:val="30"/>
          <w:rtl/>
        </w:rPr>
        <w:t xml:space="preserve">وصحيفة </w:t>
      </w:r>
      <w:r w:rsidRPr="000E082F">
        <w:rPr>
          <w:rFonts w:ascii="Traditional Arabic" w:hAnsi="Traditional Arabic" w:cs="Traditional Arabic" w:hint="cs"/>
          <w:color w:val="000000" w:themeColor="text1"/>
          <w:sz w:val="30"/>
          <w:szCs w:val="30"/>
          <w:rtl/>
        </w:rPr>
        <w:t>وقائع</w:t>
      </w:r>
      <w:r w:rsidRPr="00A87907">
        <w:rPr>
          <w:rFonts w:ascii="Traditional Arabic" w:hAnsi="Traditional Arabic" w:cs="Traditional Arabic"/>
          <w:sz w:val="30"/>
          <w:szCs w:val="30"/>
          <w:rtl/>
        </w:rPr>
        <w:t>، و</w:t>
      </w:r>
      <w:r>
        <w:rPr>
          <w:rFonts w:ascii="Traditional Arabic" w:hAnsi="Traditional Arabic" w:cs="Traditional Arabic" w:hint="cs"/>
          <w:sz w:val="30"/>
          <w:szCs w:val="30"/>
          <w:rtl/>
        </w:rPr>
        <w:t xml:space="preserve">شريط </w:t>
      </w:r>
      <w:r w:rsidRPr="00A87907">
        <w:rPr>
          <w:rFonts w:ascii="Traditional Arabic" w:hAnsi="Traditional Arabic" w:cs="Traditional Arabic"/>
          <w:sz w:val="30"/>
          <w:szCs w:val="30"/>
          <w:rtl/>
        </w:rPr>
        <w:t xml:space="preserve">فيديو </w:t>
      </w:r>
      <w:r>
        <w:rPr>
          <w:rFonts w:ascii="Traditional Arabic" w:hAnsi="Traditional Arabic" w:cs="Traditional Arabic"/>
          <w:sz w:val="30"/>
          <w:szCs w:val="30"/>
          <w:rtl/>
        </w:rPr>
        <w:lastRenderedPageBreak/>
        <w:t>بشكل رسوم</w:t>
      </w:r>
      <w:r w:rsidRPr="00A87907">
        <w:rPr>
          <w:rFonts w:ascii="Traditional Arabic" w:hAnsi="Traditional Arabic" w:cs="Traditional Arabic"/>
          <w:sz w:val="30"/>
          <w:szCs w:val="30"/>
          <w:rtl/>
        </w:rPr>
        <w:t xml:space="preserve"> بياني</w:t>
      </w:r>
      <w:r>
        <w:rPr>
          <w:rFonts w:ascii="Traditional Arabic" w:hAnsi="Traditional Arabic" w:cs="Traditional Arabic"/>
          <w:sz w:val="30"/>
          <w:szCs w:val="30"/>
          <w:rtl/>
        </w:rPr>
        <w:t>ة</w:t>
      </w:r>
      <w:r w:rsidRPr="00A87907">
        <w:rPr>
          <w:rFonts w:ascii="Traditional Arabic" w:hAnsi="Traditional Arabic" w:cs="Traditional Arabic"/>
          <w:sz w:val="30"/>
          <w:szCs w:val="30"/>
          <w:rtl/>
        </w:rPr>
        <w:t xml:space="preserve"> عن التجارة الإلكترونية، وصفحة </w:t>
      </w:r>
      <w:r>
        <w:rPr>
          <w:rFonts w:ascii="Traditional Arabic" w:hAnsi="Traditional Arabic" w:cs="Traditional Arabic"/>
          <w:sz w:val="30"/>
          <w:szCs w:val="30"/>
          <w:rtl/>
        </w:rPr>
        <w:t>إلكترونية ج</w:t>
      </w:r>
      <w:r w:rsidRPr="00A87907">
        <w:rPr>
          <w:rFonts w:ascii="Traditional Arabic" w:hAnsi="Traditional Arabic" w:cs="Traditional Arabic"/>
          <w:sz w:val="30"/>
          <w:szCs w:val="30"/>
          <w:rtl/>
        </w:rPr>
        <w:t xml:space="preserve">ديدة </w:t>
      </w:r>
      <w:r>
        <w:rPr>
          <w:rFonts w:ascii="Traditional Arabic" w:hAnsi="Traditional Arabic" w:cs="Traditional Arabic"/>
          <w:sz w:val="30"/>
          <w:szCs w:val="30"/>
          <w:rtl/>
        </w:rPr>
        <w:t>عن ال</w:t>
      </w:r>
      <w:r w:rsidRPr="00A87907">
        <w:rPr>
          <w:rFonts w:ascii="Traditional Arabic" w:hAnsi="Traditional Arabic" w:cs="Traditional Arabic"/>
          <w:sz w:val="30"/>
          <w:szCs w:val="30"/>
          <w:rtl/>
        </w:rPr>
        <w:t>تجارة الإلكترونية على البوابة الدولية للصحة النباتية.</w:t>
      </w:r>
      <w:r>
        <w:rPr>
          <w:rFonts w:ascii="Traditional Arabic" w:hAnsi="Traditional Arabic" w:cs="Traditional Arabic"/>
          <w:sz w:val="30"/>
          <w:szCs w:val="30"/>
          <w:rtl/>
        </w:rPr>
        <w:t xml:space="preserve"> </w:t>
      </w:r>
      <w:r w:rsidRPr="00A87907">
        <w:rPr>
          <w:rFonts w:ascii="Traditional Arabic" w:hAnsi="Traditional Arabic" w:cs="Traditional Arabic"/>
          <w:sz w:val="30"/>
          <w:szCs w:val="30"/>
          <w:rtl/>
        </w:rPr>
        <w:t xml:space="preserve">وأبلغت الأمانة </w:t>
      </w:r>
      <w:r>
        <w:rPr>
          <w:rFonts w:ascii="Traditional Arabic" w:hAnsi="Traditional Arabic" w:cs="Traditional Arabic"/>
          <w:sz w:val="30"/>
          <w:szCs w:val="30"/>
          <w:rtl/>
        </w:rPr>
        <w:t>ال</w:t>
      </w:r>
      <w:r w:rsidRPr="00A87907">
        <w:rPr>
          <w:rFonts w:ascii="Traditional Arabic" w:hAnsi="Traditional Arabic" w:cs="Traditional Arabic"/>
          <w:sz w:val="30"/>
          <w:szCs w:val="30"/>
          <w:rtl/>
        </w:rPr>
        <w:t xml:space="preserve">هيئة </w:t>
      </w:r>
      <w:r>
        <w:rPr>
          <w:rFonts w:ascii="Traditional Arabic" w:hAnsi="Traditional Arabic" w:cs="Traditional Arabic" w:hint="cs"/>
          <w:sz w:val="30"/>
          <w:szCs w:val="30"/>
          <w:rtl/>
        </w:rPr>
        <w:t>ب</w:t>
      </w:r>
      <w:r w:rsidRPr="00A87907">
        <w:rPr>
          <w:rFonts w:ascii="Traditional Arabic" w:hAnsi="Traditional Arabic" w:cs="Traditional Arabic"/>
          <w:sz w:val="30"/>
          <w:szCs w:val="30"/>
          <w:rtl/>
        </w:rPr>
        <w:t xml:space="preserve">أن دراسة بشأن التجارة الإلكترونية </w:t>
      </w:r>
      <w:r>
        <w:rPr>
          <w:rFonts w:ascii="Traditional Arabic" w:hAnsi="Traditional Arabic" w:cs="Traditional Arabic"/>
          <w:sz w:val="30"/>
          <w:szCs w:val="30"/>
          <w:rtl/>
        </w:rPr>
        <w:t xml:space="preserve">أجراها </w:t>
      </w:r>
      <w:r w:rsidRPr="00A87907">
        <w:rPr>
          <w:rFonts w:ascii="Traditional Arabic" w:hAnsi="Traditional Arabic" w:cs="Traditional Arabic"/>
          <w:sz w:val="30"/>
          <w:szCs w:val="30"/>
          <w:rtl/>
        </w:rPr>
        <w:t>مرصد الاتفاقية الدولية</w:t>
      </w:r>
      <w:r>
        <w:rPr>
          <w:rFonts w:ascii="Traditional Arabic" w:hAnsi="Traditional Arabic" w:cs="Traditional Arabic"/>
          <w:sz w:val="30"/>
          <w:szCs w:val="30"/>
          <w:rtl/>
        </w:rPr>
        <w:t xml:space="preserve"> ستصدر </w:t>
      </w:r>
      <w:r w:rsidRPr="00A87907">
        <w:rPr>
          <w:rFonts w:ascii="Traditional Arabic" w:hAnsi="Traditional Arabic" w:cs="Traditional Arabic"/>
          <w:sz w:val="30"/>
          <w:szCs w:val="30"/>
          <w:rtl/>
        </w:rPr>
        <w:t xml:space="preserve">في عام </w:t>
      </w:r>
      <w:r w:rsidRPr="00B66BC7">
        <w:rPr>
          <w:rFonts w:ascii="Traditional Arabic" w:hAnsi="Traditional Arabic" w:cs="Traditional Arabic"/>
          <w:sz w:val="24"/>
        </w:rPr>
        <w:t>2024</w:t>
      </w:r>
      <w:r w:rsidRPr="00A87907">
        <w:rPr>
          <w:rFonts w:ascii="Traditional Arabic" w:hAnsi="Traditional Arabic" w:cs="Traditional Arabic"/>
          <w:sz w:val="30"/>
          <w:szCs w:val="30"/>
          <w:rtl/>
        </w:rPr>
        <w:t xml:space="preserve"> و</w:t>
      </w:r>
      <w:r>
        <w:rPr>
          <w:rFonts w:ascii="Traditional Arabic" w:hAnsi="Traditional Arabic" w:cs="Traditional Arabic" w:hint="cs"/>
          <w:sz w:val="30"/>
          <w:szCs w:val="30"/>
          <w:rtl/>
        </w:rPr>
        <w:t>ب</w:t>
      </w:r>
      <w:r w:rsidRPr="00A87907">
        <w:rPr>
          <w:rFonts w:ascii="Traditional Arabic" w:hAnsi="Traditional Arabic" w:cs="Traditional Arabic"/>
          <w:sz w:val="30"/>
          <w:szCs w:val="30"/>
          <w:rtl/>
        </w:rPr>
        <w:t xml:space="preserve">أنه </w:t>
      </w:r>
      <w:r>
        <w:rPr>
          <w:rFonts w:ascii="Traditional Arabic" w:hAnsi="Traditional Arabic" w:cs="Traditional Arabic" w:hint="cs"/>
          <w:sz w:val="30"/>
          <w:szCs w:val="30"/>
          <w:rtl/>
        </w:rPr>
        <w:t xml:space="preserve">قد </w:t>
      </w:r>
      <w:r w:rsidRPr="00A87907">
        <w:rPr>
          <w:rFonts w:ascii="Traditional Arabic" w:hAnsi="Traditional Arabic" w:cs="Traditional Arabic"/>
          <w:sz w:val="30"/>
          <w:szCs w:val="30"/>
          <w:rtl/>
        </w:rPr>
        <w:t>تم وضع خطة اتصالات شاملة بشأن التجارة الإلكترونية</w:t>
      </w:r>
      <w:r>
        <w:rPr>
          <w:rFonts w:ascii="Traditional Arabic" w:hAnsi="Traditional Arabic" w:cs="Traditional Arabic"/>
          <w:sz w:val="30"/>
          <w:szCs w:val="30"/>
          <w:rtl/>
        </w:rPr>
        <w:t xml:space="preserve">. </w:t>
      </w:r>
      <w:r w:rsidRPr="00A87907">
        <w:rPr>
          <w:rFonts w:ascii="Traditional Arabic" w:hAnsi="Traditional Arabic" w:cs="Traditional Arabic"/>
          <w:sz w:val="30"/>
          <w:szCs w:val="30"/>
          <w:rtl/>
        </w:rPr>
        <w:t>و</w:t>
      </w:r>
      <w:r>
        <w:rPr>
          <w:rFonts w:ascii="Traditional Arabic" w:hAnsi="Traditional Arabic" w:cs="Traditional Arabic"/>
          <w:sz w:val="30"/>
          <w:szCs w:val="30"/>
          <w:rtl/>
        </w:rPr>
        <w:t>نوّه</w:t>
      </w:r>
      <w:r>
        <w:rPr>
          <w:rFonts w:ascii="Traditional Arabic" w:hAnsi="Traditional Arabic" w:cs="Traditional Arabic" w:hint="cs"/>
          <w:sz w:val="30"/>
          <w:szCs w:val="30"/>
          <w:rtl/>
        </w:rPr>
        <w:t xml:space="preserve">ت </w:t>
      </w:r>
      <w:r w:rsidRPr="00A87907">
        <w:rPr>
          <w:rFonts w:ascii="Traditional Arabic" w:hAnsi="Traditional Arabic" w:cs="Traditional Arabic"/>
          <w:sz w:val="30"/>
          <w:szCs w:val="30"/>
          <w:rtl/>
        </w:rPr>
        <w:t>الأمانة بمساهمة كندا في دعم عمل الاتفاقية الدولية في مجال التجارة</w:t>
      </w:r>
      <w:r>
        <w:rPr>
          <w:rFonts w:ascii="Traditional Arabic" w:hAnsi="Traditional Arabic" w:cs="Traditional Arabic"/>
          <w:sz w:val="30"/>
          <w:szCs w:val="30"/>
          <w:rtl/>
        </w:rPr>
        <w:t xml:space="preserve"> </w:t>
      </w:r>
      <w:r w:rsidRPr="00A87907">
        <w:rPr>
          <w:rFonts w:ascii="Traditional Arabic" w:hAnsi="Traditional Arabic" w:cs="Traditional Arabic"/>
          <w:sz w:val="30"/>
          <w:szCs w:val="30"/>
          <w:rtl/>
        </w:rPr>
        <w:t>الإلكترونية</w:t>
      </w:r>
      <w:r>
        <w:rPr>
          <w:rFonts w:ascii="Traditional Arabic" w:hAnsi="Traditional Arabic" w:cs="Traditional Arabic"/>
          <w:sz w:val="30"/>
          <w:szCs w:val="30"/>
          <w:rtl/>
        </w:rPr>
        <w:t>،</w:t>
      </w:r>
      <w:r w:rsidRPr="00A87907">
        <w:rPr>
          <w:rFonts w:ascii="Traditional Arabic" w:hAnsi="Traditional Arabic" w:cs="Traditional Arabic"/>
          <w:sz w:val="30"/>
          <w:szCs w:val="30"/>
          <w:rtl/>
        </w:rPr>
        <w:t xml:space="preserve"> ولكن</w:t>
      </w:r>
      <w:r>
        <w:rPr>
          <w:rFonts w:ascii="Traditional Arabic" w:hAnsi="Traditional Arabic" w:cs="Traditional Arabic"/>
          <w:sz w:val="30"/>
          <w:szCs w:val="30"/>
          <w:rtl/>
        </w:rPr>
        <w:t>ّ</w:t>
      </w:r>
      <w:r w:rsidRPr="00A87907">
        <w:rPr>
          <w:rFonts w:ascii="Traditional Arabic" w:hAnsi="Traditional Arabic" w:cs="Traditional Arabic"/>
          <w:sz w:val="30"/>
          <w:szCs w:val="30"/>
          <w:rtl/>
        </w:rPr>
        <w:t xml:space="preserve">ها </w:t>
      </w:r>
      <w:r>
        <w:rPr>
          <w:rFonts w:ascii="Traditional Arabic" w:hAnsi="Traditional Arabic" w:cs="Traditional Arabic"/>
          <w:sz w:val="30"/>
          <w:szCs w:val="30"/>
          <w:rtl/>
        </w:rPr>
        <w:t>أشارت إلى ال</w:t>
      </w:r>
      <w:r w:rsidRPr="00A87907">
        <w:rPr>
          <w:rFonts w:ascii="Traditional Arabic" w:hAnsi="Traditional Arabic" w:cs="Traditional Arabic"/>
          <w:sz w:val="30"/>
          <w:szCs w:val="30"/>
          <w:rtl/>
        </w:rPr>
        <w:t>حاجة إلى تمويل إضافي وشجع</w:t>
      </w:r>
      <w:r>
        <w:rPr>
          <w:rFonts w:ascii="Traditional Arabic" w:hAnsi="Traditional Arabic" w:cs="Traditional Arabic"/>
          <w:sz w:val="30"/>
          <w:szCs w:val="30"/>
          <w:rtl/>
        </w:rPr>
        <w:t>ّ</w:t>
      </w:r>
      <w:r w:rsidRPr="00A87907">
        <w:rPr>
          <w:rFonts w:ascii="Traditional Arabic" w:hAnsi="Traditional Arabic" w:cs="Traditional Arabic"/>
          <w:sz w:val="30"/>
          <w:szCs w:val="30"/>
          <w:rtl/>
        </w:rPr>
        <w:t xml:space="preserve">ت </w:t>
      </w:r>
      <w:r>
        <w:rPr>
          <w:rFonts w:ascii="Traditional Arabic" w:hAnsi="Traditional Arabic" w:cs="Traditional Arabic"/>
          <w:sz w:val="30"/>
          <w:szCs w:val="30"/>
          <w:rtl/>
        </w:rPr>
        <w:t xml:space="preserve">الأطراف المتعاقدة </w:t>
      </w:r>
      <w:r w:rsidRPr="00A87907">
        <w:rPr>
          <w:rFonts w:ascii="Traditional Arabic" w:hAnsi="Traditional Arabic" w:cs="Traditional Arabic"/>
          <w:sz w:val="30"/>
          <w:szCs w:val="30"/>
          <w:rtl/>
        </w:rPr>
        <w:t>والشركاء الآخرين على</w:t>
      </w:r>
      <w:r w:rsidRPr="00FB0706">
        <w:rPr>
          <w:rFonts w:ascii="Traditional Arabic" w:hAnsi="Traditional Arabic" w:cs="Traditional Arabic" w:hint="cs"/>
          <w:sz w:val="24"/>
          <w:rtl/>
        </w:rPr>
        <w:t> </w:t>
      </w:r>
      <w:r w:rsidRPr="00A87907">
        <w:rPr>
          <w:rFonts w:ascii="Traditional Arabic" w:hAnsi="Traditional Arabic" w:cs="Traditional Arabic"/>
          <w:sz w:val="30"/>
          <w:szCs w:val="30"/>
          <w:rtl/>
        </w:rPr>
        <w:t>المساهمة</w:t>
      </w:r>
      <w:r>
        <w:rPr>
          <w:rFonts w:ascii="Traditional Arabic" w:hAnsi="Traditional Arabic" w:cs="Traditional Arabic"/>
          <w:sz w:val="30"/>
          <w:szCs w:val="30"/>
          <w:rtl/>
        </w:rPr>
        <w:t>.</w:t>
      </w:r>
    </w:p>
    <w:p w14:paraId="0ADC388F" w14:textId="77777777" w:rsidR="007D3ED4" w:rsidRPr="00603140" w:rsidRDefault="007D3ED4" w:rsidP="0084618F">
      <w:pPr>
        <w:pStyle w:val="IPPParagraphnumbering"/>
        <w:bidi/>
        <w:spacing w:after="120" w:line="216" w:lineRule="auto"/>
        <w:ind w:hanging="680"/>
        <w:jc w:val="lowKashida"/>
        <w:rPr>
          <w:rFonts w:ascii="Traditional Arabic" w:hAnsi="Traditional Arabic" w:cs="Traditional Arabic"/>
          <w:sz w:val="30"/>
          <w:szCs w:val="30"/>
          <w:rtl/>
        </w:rPr>
      </w:pPr>
      <w:r>
        <w:rPr>
          <w:rFonts w:ascii="Traditional Arabic" w:hAnsi="Traditional Arabic" w:cs="Traditional Arabic" w:hint="cs"/>
          <w:sz w:val="30"/>
          <w:szCs w:val="30"/>
          <w:rtl/>
          <w:lang w:val="fr-CA" w:bidi="ar-EG"/>
        </w:rPr>
        <w:t>وإنّ هيئة تدابير الصحة النباتية</w:t>
      </w:r>
      <w:r>
        <w:rPr>
          <w:rFonts w:ascii="Traditional Arabic" w:hAnsi="Traditional Arabic" w:cs="Traditional Arabic" w:hint="cs"/>
          <w:sz w:val="30"/>
          <w:szCs w:val="30"/>
          <w:rtl/>
        </w:rPr>
        <w:t>:</w:t>
      </w:r>
    </w:p>
    <w:p w14:paraId="3D728989" w14:textId="532A5DDE" w:rsidR="007D3ED4" w:rsidRPr="0054452C" w:rsidRDefault="007D3ED4" w:rsidP="00B93876">
      <w:pPr>
        <w:pStyle w:val="IPPParagraphnumbering"/>
        <w:numPr>
          <w:ilvl w:val="0"/>
          <w:numId w:val="41"/>
        </w:numPr>
        <w:bidi/>
        <w:spacing w:after="120" w:line="216" w:lineRule="auto"/>
        <w:ind w:left="566" w:hanging="540"/>
        <w:jc w:val="lowKashida"/>
        <w:rPr>
          <w:rFonts w:cs="Traditional Arabic"/>
          <w:szCs w:val="30"/>
          <w:rtl/>
        </w:rPr>
      </w:pPr>
      <w:r>
        <w:rPr>
          <w:rFonts w:cs="Traditional Arabic" w:hint="cs"/>
          <w:i/>
          <w:iCs/>
          <w:sz w:val="24"/>
          <w:szCs w:val="30"/>
          <w:rtl/>
        </w:rPr>
        <w:t>أحاطت</w:t>
      </w:r>
      <w:r w:rsidRPr="000E082F">
        <w:rPr>
          <w:rFonts w:cs="Traditional Arabic"/>
          <w:sz w:val="24"/>
          <w:szCs w:val="30"/>
          <w:rtl/>
        </w:rPr>
        <w:t xml:space="preserve"> </w:t>
      </w:r>
      <w:r w:rsidRPr="00176B91">
        <w:rPr>
          <w:rFonts w:cs="Traditional Arabic"/>
          <w:i/>
          <w:iCs/>
          <w:szCs w:val="30"/>
          <w:rtl/>
        </w:rPr>
        <w:t>علم</w:t>
      </w:r>
      <w:r>
        <w:rPr>
          <w:rFonts w:cs="Traditional Arabic" w:hint="cs"/>
          <w:i/>
          <w:iCs/>
          <w:szCs w:val="30"/>
          <w:rtl/>
        </w:rPr>
        <w:t>ً</w:t>
      </w:r>
      <w:r w:rsidRPr="00176B91">
        <w:rPr>
          <w:rFonts w:cs="Traditional Arabic"/>
          <w:i/>
          <w:iCs/>
          <w:szCs w:val="30"/>
          <w:rtl/>
        </w:rPr>
        <w:t>ا</w:t>
      </w:r>
      <w:r w:rsidRPr="005D2181">
        <w:rPr>
          <w:rFonts w:cs="Traditional Arabic"/>
          <w:szCs w:val="30"/>
          <w:rtl/>
        </w:rPr>
        <w:t xml:space="preserve"> </w:t>
      </w:r>
      <w:r w:rsidRPr="000048B6">
        <w:rPr>
          <w:rFonts w:cs="Traditional Arabic"/>
          <w:szCs w:val="30"/>
          <w:rtl/>
        </w:rPr>
        <w:t>بالمعلومات المحد</w:t>
      </w:r>
      <w:r w:rsidR="00BD2411">
        <w:rPr>
          <w:rFonts w:cs="Traditional Arabic" w:hint="cs"/>
          <w:szCs w:val="30"/>
          <w:rtl/>
        </w:rPr>
        <w:t>ّ</w:t>
      </w:r>
      <w:r w:rsidRPr="000048B6">
        <w:rPr>
          <w:rFonts w:cs="Traditional Arabic"/>
          <w:szCs w:val="30"/>
          <w:rtl/>
        </w:rPr>
        <w:t>ثة بشأن الأنشطة المتعلقة ببرنامج عمل التجارة الإلكترونية للاتفاقية الدولية</w:t>
      </w:r>
      <w:r w:rsidRPr="005D2181">
        <w:rPr>
          <w:rFonts w:cs="Traditional Arabic"/>
          <w:szCs w:val="30"/>
          <w:rtl/>
        </w:rPr>
        <w:t>؛</w:t>
      </w:r>
    </w:p>
    <w:p w14:paraId="6E132076" w14:textId="77777777" w:rsidR="007D3ED4" w:rsidRPr="000048B6" w:rsidRDefault="007D3ED4" w:rsidP="00B93876">
      <w:pPr>
        <w:pStyle w:val="IPPParagraphnumbering"/>
        <w:numPr>
          <w:ilvl w:val="0"/>
          <w:numId w:val="41"/>
        </w:numPr>
        <w:bidi/>
        <w:spacing w:after="240" w:line="216" w:lineRule="auto"/>
        <w:ind w:left="566" w:hanging="540"/>
        <w:jc w:val="lowKashida"/>
        <w:rPr>
          <w:rFonts w:ascii="Traditional Arabic" w:hAnsi="Traditional Arabic" w:cs="Traditional Arabic"/>
          <w:sz w:val="30"/>
          <w:szCs w:val="30"/>
        </w:rPr>
      </w:pPr>
      <w:r>
        <w:rPr>
          <w:rFonts w:ascii="Traditional Arabic" w:hAnsi="Traditional Arabic" w:cs="Traditional Arabic" w:hint="cs"/>
          <w:sz w:val="30"/>
          <w:szCs w:val="30"/>
          <w:rtl/>
        </w:rPr>
        <w:t>و</w:t>
      </w:r>
      <w:r>
        <w:rPr>
          <w:rFonts w:cs="Traditional Arabic" w:hint="cs"/>
          <w:i/>
          <w:iCs/>
          <w:sz w:val="24"/>
          <w:szCs w:val="30"/>
          <w:rtl/>
        </w:rPr>
        <w:t>أحاطت</w:t>
      </w:r>
      <w:r w:rsidRPr="000E082F">
        <w:rPr>
          <w:rFonts w:cs="Traditional Arabic"/>
          <w:sz w:val="24"/>
          <w:szCs w:val="30"/>
          <w:rtl/>
        </w:rPr>
        <w:t xml:space="preserve"> </w:t>
      </w:r>
      <w:r w:rsidRPr="00176B91">
        <w:rPr>
          <w:rFonts w:cs="Traditional Arabic"/>
          <w:i/>
          <w:iCs/>
          <w:szCs w:val="30"/>
          <w:rtl/>
        </w:rPr>
        <w:t>علم</w:t>
      </w:r>
      <w:r>
        <w:rPr>
          <w:rFonts w:cs="Traditional Arabic" w:hint="cs"/>
          <w:i/>
          <w:iCs/>
          <w:szCs w:val="30"/>
          <w:rtl/>
        </w:rPr>
        <w:t>ً</w:t>
      </w:r>
      <w:r w:rsidRPr="00176B91">
        <w:rPr>
          <w:rFonts w:cs="Traditional Arabic"/>
          <w:i/>
          <w:iCs/>
          <w:szCs w:val="30"/>
          <w:rtl/>
        </w:rPr>
        <w:t>ا</w:t>
      </w:r>
      <w:r w:rsidRPr="000048B6">
        <w:rPr>
          <w:rFonts w:ascii="Traditional Arabic" w:hAnsi="Traditional Arabic" w:cs="Traditional Arabic"/>
          <w:sz w:val="30"/>
          <w:szCs w:val="30"/>
          <w:rtl/>
        </w:rPr>
        <w:t xml:space="preserve"> بمراجعة الجدول الزمني لأنشطة بند </w:t>
      </w:r>
      <w:r w:rsidRPr="007C2693">
        <w:rPr>
          <w:rFonts w:ascii="Traditional Arabic" w:hAnsi="Traditional Arabic" w:cs="Traditional Arabic"/>
          <w:sz w:val="30"/>
          <w:szCs w:val="30"/>
          <w:rtl/>
        </w:rPr>
        <w:t>جدول أعمال تطوير الاتفاقية الدولية</w:t>
      </w:r>
      <w:r w:rsidRPr="004917E0">
        <w:rPr>
          <w:rFonts w:ascii="Traditional Arabic" w:hAnsi="Traditional Arabic" w:cs="Traditional Arabic"/>
          <w:sz w:val="30"/>
          <w:szCs w:val="30"/>
          <w:rtl/>
        </w:rPr>
        <w:t xml:space="preserve"> </w:t>
      </w:r>
      <w:r>
        <w:rPr>
          <w:rFonts w:ascii="Traditional Arabic" w:hAnsi="Traditional Arabic" w:cs="Traditional Arabic" w:hint="cs"/>
          <w:sz w:val="30"/>
          <w:szCs w:val="30"/>
          <w:rtl/>
        </w:rPr>
        <w:t xml:space="preserve">بشأن </w:t>
      </w:r>
      <w:r w:rsidRPr="000048B6">
        <w:rPr>
          <w:rFonts w:ascii="Traditional Arabic" w:hAnsi="Traditional Arabic" w:cs="Traditional Arabic"/>
          <w:sz w:val="30"/>
          <w:szCs w:val="30"/>
          <w:rtl/>
        </w:rPr>
        <w:t>إدارة التجارة الإلكترونية ومسارات البريد والطرود البريدية.</w:t>
      </w:r>
    </w:p>
    <w:p w14:paraId="6ED14AF2" w14:textId="0634F0B7" w:rsidR="007D3ED4" w:rsidRPr="001C503B" w:rsidRDefault="007D3ED4" w:rsidP="0029545B">
      <w:pPr>
        <w:pStyle w:val="IPPHeading2"/>
        <w:numPr>
          <w:ilvl w:val="0"/>
          <w:numId w:val="43"/>
        </w:numPr>
        <w:tabs>
          <w:tab w:val="clear" w:pos="567"/>
        </w:tabs>
        <w:bidi/>
        <w:spacing w:before="240" w:after="240" w:line="216" w:lineRule="auto"/>
        <w:ind w:left="714" w:hanging="193"/>
        <w:rPr>
          <w:rFonts w:ascii="Traditional Arabic" w:hAnsi="Traditional Arabic" w:cs="Traditional Arabic"/>
          <w:b w:val="0"/>
          <w:sz w:val="30"/>
          <w:szCs w:val="30"/>
        </w:rPr>
      </w:pPr>
      <w:r w:rsidRPr="001C503B">
        <w:rPr>
          <w:rFonts w:ascii="Traditional Arabic" w:hAnsi="Traditional Arabic" w:cs="Traditional Arabic" w:hint="cs"/>
          <w:b w:val="0"/>
          <w:bCs/>
          <w:sz w:val="30"/>
          <w:szCs w:val="30"/>
          <w:rtl/>
        </w:rPr>
        <w:t>إعداد</w:t>
      </w:r>
      <w:r w:rsidRPr="001C503B">
        <w:rPr>
          <w:rFonts w:ascii="Traditional Arabic" w:hAnsi="Traditional Arabic" w:cs="Traditional Arabic"/>
          <w:b w:val="0"/>
          <w:bCs/>
          <w:sz w:val="30"/>
          <w:szCs w:val="30"/>
          <w:rtl/>
        </w:rPr>
        <w:t xml:space="preserve"> توجيهات </w:t>
      </w:r>
      <w:r w:rsidRPr="001C503B">
        <w:rPr>
          <w:rFonts w:ascii="Traditional Arabic" w:hAnsi="Traditional Arabic" w:cs="Traditional Arabic" w:hint="cs"/>
          <w:b w:val="0"/>
          <w:bCs/>
          <w:sz w:val="30"/>
          <w:szCs w:val="30"/>
          <w:rtl/>
        </w:rPr>
        <w:t>بشأن الاستعانة ب</w:t>
      </w:r>
      <w:r w:rsidR="00653F61">
        <w:rPr>
          <w:rFonts w:ascii="Traditional Arabic" w:hAnsi="Traditional Arabic" w:cs="Traditional Arabic" w:hint="cs"/>
          <w:b w:val="0"/>
          <w:bCs/>
          <w:sz w:val="30"/>
          <w:szCs w:val="30"/>
          <w:rtl/>
        </w:rPr>
        <w:t>ال</w:t>
      </w:r>
      <w:r w:rsidRPr="001C503B">
        <w:rPr>
          <w:rFonts w:ascii="Traditional Arabic" w:hAnsi="Traditional Arabic" w:cs="Traditional Arabic"/>
          <w:b w:val="0"/>
          <w:bCs/>
          <w:sz w:val="30"/>
          <w:szCs w:val="30"/>
          <w:rtl/>
        </w:rPr>
        <w:t>كيانات من الأطراف الثالثة</w:t>
      </w:r>
    </w:p>
    <w:p w14:paraId="6E351E52" w14:textId="167F25A2" w:rsidR="007D3ED4" w:rsidRPr="002865EC" w:rsidRDefault="007D3ED4" w:rsidP="0084618F">
      <w:pPr>
        <w:pStyle w:val="IPPParagraphnumbering"/>
        <w:bidi/>
        <w:spacing w:after="120" w:line="216" w:lineRule="auto"/>
        <w:ind w:hanging="680"/>
        <w:jc w:val="lowKashida"/>
        <w:rPr>
          <w:rFonts w:ascii="Traditional Arabic" w:hAnsi="Traditional Arabic" w:cs="Traditional Arabic"/>
          <w:sz w:val="30"/>
          <w:szCs w:val="30"/>
        </w:rPr>
      </w:pPr>
      <w:r w:rsidRPr="004917E0">
        <w:rPr>
          <w:rFonts w:ascii="Traditional Arabic" w:hAnsi="Traditional Arabic" w:cs="Traditional Arabic"/>
          <w:sz w:val="30"/>
          <w:szCs w:val="30"/>
          <w:rtl/>
        </w:rPr>
        <w:t xml:space="preserve">قدمت الأمانة </w:t>
      </w:r>
      <w:r>
        <w:rPr>
          <w:rFonts w:ascii="Traditional Arabic" w:hAnsi="Traditional Arabic" w:cs="Traditional Arabic" w:hint="cs"/>
          <w:sz w:val="30"/>
          <w:szCs w:val="30"/>
          <w:rtl/>
        </w:rPr>
        <w:t>معلومات محدّث</w:t>
      </w:r>
      <w:r>
        <w:rPr>
          <w:rFonts w:ascii="Traditional Arabic" w:hAnsi="Traditional Arabic" w:cs="Traditional Arabic" w:hint="eastAsia"/>
          <w:sz w:val="30"/>
          <w:szCs w:val="30"/>
          <w:rtl/>
        </w:rPr>
        <w:t>ة</w:t>
      </w:r>
      <w:r w:rsidRPr="004917E0">
        <w:rPr>
          <w:rFonts w:ascii="Traditional Arabic" w:hAnsi="Traditional Arabic" w:cs="Traditional Arabic"/>
          <w:sz w:val="30"/>
          <w:szCs w:val="30"/>
          <w:rtl/>
        </w:rPr>
        <w:t xml:space="preserve"> </w:t>
      </w:r>
      <w:r>
        <w:rPr>
          <w:rFonts w:ascii="Traditional Arabic" w:hAnsi="Traditional Arabic" w:cs="Traditional Arabic" w:hint="cs"/>
          <w:sz w:val="30"/>
          <w:szCs w:val="30"/>
          <w:rtl/>
        </w:rPr>
        <w:t xml:space="preserve">عن </w:t>
      </w:r>
      <w:r w:rsidRPr="004917E0">
        <w:rPr>
          <w:rFonts w:ascii="Traditional Arabic" w:hAnsi="Traditional Arabic" w:cs="Traditional Arabic"/>
          <w:sz w:val="30"/>
          <w:szCs w:val="30"/>
          <w:rtl/>
        </w:rPr>
        <w:t xml:space="preserve">بند </w:t>
      </w:r>
      <w:r w:rsidRPr="007C2693">
        <w:rPr>
          <w:rFonts w:ascii="Traditional Arabic" w:hAnsi="Traditional Arabic" w:cs="Traditional Arabic"/>
          <w:sz w:val="30"/>
          <w:szCs w:val="30"/>
          <w:rtl/>
        </w:rPr>
        <w:t>جدول أعمال تطوير الاتفاقية الدولية</w:t>
      </w:r>
      <w:r w:rsidRPr="004917E0">
        <w:rPr>
          <w:rFonts w:ascii="Traditional Arabic" w:hAnsi="Traditional Arabic" w:cs="Traditional Arabic"/>
          <w:sz w:val="30"/>
          <w:szCs w:val="30"/>
          <w:rtl/>
        </w:rPr>
        <w:t xml:space="preserve"> </w:t>
      </w:r>
      <w:r w:rsidR="00C81DF0">
        <w:rPr>
          <w:rFonts w:ascii="Traditional Arabic" w:hAnsi="Traditional Arabic" w:cs="Traditional Arabic" w:hint="cs"/>
          <w:sz w:val="30"/>
          <w:szCs w:val="30"/>
          <w:rtl/>
        </w:rPr>
        <w:t>حول</w:t>
      </w:r>
      <w:r w:rsidRPr="004917E0">
        <w:rPr>
          <w:rFonts w:ascii="Traditional Arabic" w:hAnsi="Traditional Arabic" w:cs="Traditional Arabic"/>
          <w:sz w:val="30"/>
          <w:szCs w:val="30"/>
          <w:rtl/>
        </w:rPr>
        <w:t xml:space="preserve"> "</w:t>
      </w:r>
      <w:r w:rsidR="00C81DF0">
        <w:rPr>
          <w:rFonts w:ascii="Traditional Arabic" w:hAnsi="Traditional Arabic" w:cs="Traditional Arabic" w:hint="cs"/>
          <w:sz w:val="30"/>
          <w:szCs w:val="30"/>
          <w:rtl/>
        </w:rPr>
        <w:t xml:space="preserve">إعداد </w:t>
      </w:r>
      <w:r w:rsidRPr="00AA1DEC">
        <w:rPr>
          <w:rFonts w:ascii="Traditional Arabic" w:hAnsi="Traditional Arabic" w:cs="Traditional Arabic"/>
          <w:sz w:val="30"/>
          <w:szCs w:val="30"/>
          <w:rtl/>
        </w:rPr>
        <w:t xml:space="preserve">توجيهات </w:t>
      </w:r>
      <w:r>
        <w:rPr>
          <w:rFonts w:ascii="Traditional Arabic" w:hAnsi="Traditional Arabic" w:cs="Traditional Arabic" w:hint="cs"/>
          <w:sz w:val="30"/>
          <w:szCs w:val="30"/>
          <w:rtl/>
        </w:rPr>
        <w:t>بشأن الاستعانة ب</w:t>
      </w:r>
      <w:r w:rsidR="00C81DF0">
        <w:rPr>
          <w:rFonts w:ascii="Traditional Arabic" w:hAnsi="Traditional Arabic" w:cs="Traditional Arabic" w:hint="cs"/>
          <w:sz w:val="30"/>
          <w:szCs w:val="30"/>
          <w:rtl/>
        </w:rPr>
        <w:t>ال</w:t>
      </w:r>
      <w:r w:rsidRPr="00AA1DEC">
        <w:rPr>
          <w:rFonts w:ascii="Traditional Arabic" w:hAnsi="Traditional Arabic" w:cs="Traditional Arabic"/>
          <w:sz w:val="30"/>
          <w:szCs w:val="30"/>
          <w:rtl/>
        </w:rPr>
        <w:t>كيانات من الأطراف الثالثة</w:t>
      </w:r>
      <w:r w:rsidRPr="004917E0">
        <w:rPr>
          <w:rFonts w:ascii="Traditional Arabic" w:hAnsi="Traditional Arabic" w:cs="Traditional Arabic"/>
          <w:sz w:val="30"/>
          <w:szCs w:val="30"/>
          <w:rtl/>
        </w:rPr>
        <w:t>"</w:t>
      </w:r>
      <w:r>
        <w:rPr>
          <w:rFonts w:ascii="Traditional Arabic" w:hAnsi="Traditional Arabic" w:cs="Traditional Arabic" w:hint="cs"/>
          <w:sz w:val="30"/>
          <w:szCs w:val="30"/>
          <w:rtl/>
        </w:rPr>
        <w:t xml:space="preserve"> والخطط التي أُدرج ضمنها وضع دليلين اثنين للاتفاقية الدولية: الأوّل بشأن الترخيص للكيانات من الأطراف الثالثة والاستعانة بها، والثاني بشأن عمليات التدقيق في سياق الصحة النباتية.</w:t>
      </w:r>
      <w:r w:rsidR="006147DC" w:rsidRPr="00CF2731">
        <w:rPr>
          <w:rStyle w:val="FootnoteReference"/>
          <w:rFonts w:asciiTheme="majorBidi" w:hAnsiTheme="majorBidi" w:cstheme="majorBidi"/>
          <w:sz w:val="20"/>
          <w:rtl/>
          <w:lang w:val="en-GB"/>
        </w:rPr>
        <w:footnoteReference w:id="23"/>
      </w:r>
    </w:p>
    <w:p w14:paraId="06D92C19" w14:textId="77777777" w:rsidR="007D3ED4" w:rsidRPr="00603140" w:rsidRDefault="007D3ED4" w:rsidP="0084618F">
      <w:pPr>
        <w:pStyle w:val="IPPParagraphnumbering"/>
        <w:bidi/>
        <w:spacing w:after="120" w:line="216" w:lineRule="auto"/>
        <w:ind w:hanging="680"/>
        <w:jc w:val="lowKashida"/>
        <w:rPr>
          <w:rFonts w:ascii="Traditional Arabic" w:hAnsi="Traditional Arabic" w:cs="Traditional Arabic"/>
          <w:sz w:val="30"/>
          <w:szCs w:val="30"/>
          <w:rtl/>
        </w:rPr>
      </w:pPr>
      <w:r>
        <w:rPr>
          <w:rFonts w:ascii="Traditional Arabic" w:hAnsi="Traditional Arabic" w:cs="Traditional Arabic" w:hint="cs"/>
          <w:sz w:val="30"/>
          <w:szCs w:val="30"/>
          <w:rtl/>
          <w:lang w:val="fr-CA" w:bidi="ar-EG"/>
        </w:rPr>
        <w:t>وإنّ هيئة تدابير الصحة النباتية</w:t>
      </w:r>
      <w:r>
        <w:rPr>
          <w:rFonts w:ascii="Traditional Arabic" w:hAnsi="Traditional Arabic" w:cs="Traditional Arabic" w:hint="cs"/>
          <w:sz w:val="30"/>
          <w:szCs w:val="30"/>
          <w:rtl/>
        </w:rPr>
        <w:t>:</w:t>
      </w:r>
    </w:p>
    <w:p w14:paraId="547D7BBF" w14:textId="7327AFC6" w:rsidR="007D3ED4" w:rsidRPr="0054452C" w:rsidRDefault="007D3ED4" w:rsidP="00B93876">
      <w:pPr>
        <w:pStyle w:val="IPPParagraphnumbering"/>
        <w:numPr>
          <w:ilvl w:val="0"/>
          <w:numId w:val="39"/>
        </w:numPr>
        <w:bidi/>
        <w:spacing w:after="120" w:line="216" w:lineRule="auto"/>
        <w:ind w:left="566" w:hanging="540"/>
        <w:jc w:val="lowKashida"/>
        <w:rPr>
          <w:rFonts w:cs="Traditional Arabic"/>
          <w:szCs w:val="30"/>
          <w:rtl/>
        </w:rPr>
      </w:pPr>
      <w:r>
        <w:rPr>
          <w:rFonts w:cs="Traditional Arabic" w:hint="cs"/>
          <w:i/>
          <w:iCs/>
          <w:sz w:val="24"/>
          <w:szCs w:val="30"/>
          <w:rtl/>
        </w:rPr>
        <w:t>أحاطت</w:t>
      </w:r>
      <w:r w:rsidRPr="0054452C">
        <w:rPr>
          <w:rFonts w:cs="Traditional Arabic"/>
          <w:sz w:val="24"/>
          <w:szCs w:val="30"/>
          <w:rtl/>
        </w:rPr>
        <w:t xml:space="preserve"> </w:t>
      </w:r>
      <w:r w:rsidRPr="00176B91">
        <w:rPr>
          <w:rFonts w:cs="Traditional Arabic"/>
          <w:i/>
          <w:iCs/>
          <w:szCs w:val="30"/>
          <w:rtl/>
        </w:rPr>
        <w:t>علم</w:t>
      </w:r>
      <w:r>
        <w:rPr>
          <w:rFonts w:cs="Traditional Arabic" w:hint="cs"/>
          <w:i/>
          <w:iCs/>
          <w:szCs w:val="30"/>
          <w:rtl/>
        </w:rPr>
        <w:t>ً</w:t>
      </w:r>
      <w:r w:rsidRPr="00176B91">
        <w:rPr>
          <w:rFonts w:cs="Traditional Arabic"/>
          <w:i/>
          <w:iCs/>
          <w:szCs w:val="30"/>
          <w:rtl/>
        </w:rPr>
        <w:t>ا</w:t>
      </w:r>
      <w:r w:rsidRPr="005D2181">
        <w:rPr>
          <w:rFonts w:cs="Traditional Arabic"/>
          <w:szCs w:val="30"/>
          <w:rtl/>
        </w:rPr>
        <w:t xml:space="preserve"> </w:t>
      </w:r>
      <w:r w:rsidRPr="00AA1DEC">
        <w:rPr>
          <w:rFonts w:cs="Traditional Arabic"/>
          <w:szCs w:val="30"/>
          <w:rtl/>
        </w:rPr>
        <w:t xml:space="preserve">بالمعلومات المحدّثة عن </w:t>
      </w:r>
      <w:r>
        <w:rPr>
          <w:rFonts w:cs="Traditional Arabic" w:hint="cs"/>
          <w:szCs w:val="30"/>
          <w:rtl/>
        </w:rPr>
        <w:t xml:space="preserve">تنفيذ </w:t>
      </w:r>
      <w:r w:rsidRPr="00AA1DEC">
        <w:rPr>
          <w:rFonts w:cs="Traditional Arabic"/>
          <w:szCs w:val="30"/>
          <w:rtl/>
        </w:rPr>
        <w:t xml:space="preserve">بند </w:t>
      </w:r>
      <w:r w:rsidRPr="007C2693">
        <w:rPr>
          <w:rFonts w:ascii="Traditional Arabic" w:hAnsi="Traditional Arabic" w:cs="Traditional Arabic"/>
          <w:sz w:val="30"/>
          <w:szCs w:val="30"/>
          <w:rtl/>
        </w:rPr>
        <w:t>جدول أعمال تطوير الاتفاقية الدولية</w:t>
      </w:r>
      <w:r w:rsidRPr="004917E0">
        <w:rPr>
          <w:rFonts w:ascii="Traditional Arabic" w:hAnsi="Traditional Arabic" w:cs="Traditional Arabic"/>
          <w:sz w:val="30"/>
          <w:szCs w:val="30"/>
          <w:rtl/>
        </w:rPr>
        <w:t xml:space="preserve"> </w:t>
      </w:r>
      <w:r>
        <w:rPr>
          <w:rFonts w:ascii="Traditional Arabic" w:hAnsi="Traditional Arabic" w:cs="Traditional Arabic" w:hint="cs"/>
          <w:sz w:val="30"/>
          <w:szCs w:val="30"/>
          <w:rtl/>
        </w:rPr>
        <w:t>و</w:t>
      </w:r>
      <w:r w:rsidRPr="00AA1DEC">
        <w:rPr>
          <w:rFonts w:cs="Traditional Arabic"/>
          <w:szCs w:val="30"/>
          <w:rtl/>
        </w:rPr>
        <w:t xml:space="preserve">وضع توجيهات </w:t>
      </w:r>
      <w:r>
        <w:rPr>
          <w:rFonts w:ascii="Traditional Arabic" w:hAnsi="Traditional Arabic" w:cs="Traditional Arabic" w:hint="cs"/>
          <w:sz w:val="30"/>
          <w:szCs w:val="30"/>
          <w:rtl/>
        </w:rPr>
        <w:t>بشأن الاستعانة ب</w:t>
      </w:r>
      <w:r w:rsidR="00653F61">
        <w:rPr>
          <w:rFonts w:ascii="Traditional Arabic" w:hAnsi="Traditional Arabic" w:cs="Traditional Arabic" w:hint="cs"/>
          <w:sz w:val="30"/>
          <w:szCs w:val="30"/>
          <w:rtl/>
        </w:rPr>
        <w:t>ال</w:t>
      </w:r>
      <w:r w:rsidRPr="00AA1DEC">
        <w:rPr>
          <w:rFonts w:ascii="Traditional Arabic" w:hAnsi="Traditional Arabic" w:cs="Traditional Arabic"/>
          <w:sz w:val="30"/>
          <w:szCs w:val="30"/>
          <w:rtl/>
        </w:rPr>
        <w:t>كيانات من الأطراف الثالثة</w:t>
      </w:r>
      <w:r w:rsidRPr="005D2181">
        <w:rPr>
          <w:rFonts w:cs="Traditional Arabic"/>
          <w:szCs w:val="30"/>
          <w:rtl/>
        </w:rPr>
        <w:t>؛</w:t>
      </w:r>
    </w:p>
    <w:p w14:paraId="472C93DE" w14:textId="10000FA2" w:rsidR="007D3ED4" w:rsidRDefault="007D3ED4" w:rsidP="00B93876">
      <w:pPr>
        <w:pStyle w:val="IPPParagraphnumbering"/>
        <w:numPr>
          <w:ilvl w:val="0"/>
          <w:numId w:val="39"/>
        </w:numPr>
        <w:bidi/>
        <w:spacing w:after="240" w:line="216" w:lineRule="auto"/>
        <w:ind w:left="566" w:hanging="540"/>
        <w:jc w:val="lowKashida"/>
        <w:rPr>
          <w:rFonts w:cs="Traditional Arabic"/>
          <w:sz w:val="24"/>
          <w:szCs w:val="30"/>
        </w:rPr>
      </w:pPr>
      <w:r>
        <w:rPr>
          <w:rFonts w:ascii="Traditional Arabic" w:hAnsi="Traditional Arabic" w:cs="Traditional Arabic" w:hint="cs"/>
          <w:sz w:val="30"/>
          <w:szCs w:val="30"/>
          <w:rtl/>
        </w:rPr>
        <w:t>و</w:t>
      </w:r>
      <w:r>
        <w:rPr>
          <w:rFonts w:cs="Traditional Arabic" w:hint="cs"/>
          <w:i/>
          <w:iCs/>
          <w:sz w:val="24"/>
          <w:szCs w:val="30"/>
          <w:rtl/>
        </w:rPr>
        <w:t>أحاطت</w:t>
      </w:r>
      <w:r w:rsidRPr="0054452C">
        <w:rPr>
          <w:rFonts w:cs="Traditional Arabic"/>
          <w:sz w:val="24"/>
          <w:szCs w:val="30"/>
          <w:rtl/>
        </w:rPr>
        <w:t xml:space="preserve"> </w:t>
      </w:r>
      <w:r w:rsidRPr="00176B91">
        <w:rPr>
          <w:rFonts w:cs="Traditional Arabic"/>
          <w:i/>
          <w:iCs/>
          <w:szCs w:val="30"/>
          <w:rtl/>
        </w:rPr>
        <w:t>علم</w:t>
      </w:r>
      <w:r>
        <w:rPr>
          <w:rFonts w:cs="Traditional Arabic" w:hint="cs"/>
          <w:i/>
          <w:iCs/>
          <w:szCs w:val="30"/>
          <w:rtl/>
        </w:rPr>
        <w:t>ً</w:t>
      </w:r>
      <w:r w:rsidRPr="00176B91">
        <w:rPr>
          <w:rFonts w:cs="Traditional Arabic"/>
          <w:i/>
          <w:iCs/>
          <w:szCs w:val="30"/>
          <w:rtl/>
        </w:rPr>
        <w:t>ا</w:t>
      </w:r>
      <w:r w:rsidRPr="000048B6">
        <w:rPr>
          <w:rFonts w:ascii="Traditional Arabic" w:hAnsi="Traditional Arabic" w:cs="Traditional Arabic"/>
          <w:sz w:val="30"/>
          <w:szCs w:val="30"/>
          <w:rtl/>
        </w:rPr>
        <w:t xml:space="preserve"> بمراجعة الجدول الزمني لأنشطة </w:t>
      </w:r>
      <w:r w:rsidRPr="00AA1DEC">
        <w:rPr>
          <w:rFonts w:ascii="Traditional Arabic" w:hAnsi="Traditional Arabic" w:cs="Traditional Arabic"/>
          <w:sz w:val="30"/>
          <w:szCs w:val="30"/>
          <w:rtl/>
        </w:rPr>
        <w:t xml:space="preserve">برنامج عمل الاتفاقية الدولية </w:t>
      </w:r>
      <w:r>
        <w:rPr>
          <w:rFonts w:ascii="Traditional Arabic" w:hAnsi="Traditional Arabic" w:cs="Traditional Arabic" w:hint="cs"/>
          <w:sz w:val="30"/>
          <w:szCs w:val="30"/>
          <w:rtl/>
        </w:rPr>
        <w:t>بشأن</w:t>
      </w:r>
      <w:r w:rsidRPr="00AA1DEC">
        <w:rPr>
          <w:rFonts w:ascii="Traditional Arabic" w:hAnsi="Traditional Arabic" w:cs="Traditional Arabic"/>
          <w:sz w:val="30"/>
          <w:szCs w:val="30"/>
          <w:rtl/>
        </w:rPr>
        <w:t xml:space="preserve"> </w:t>
      </w:r>
      <w:r w:rsidRPr="004917E0">
        <w:rPr>
          <w:rFonts w:ascii="Traditional Arabic" w:hAnsi="Traditional Arabic" w:cs="Traditional Arabic"/>
          <w:sz w:val="30"/>
          <w:szCs w:val="30"/>
          <w:rtl/>
        </w:rPr>
        <w:t>"</w:t>
      </w:r>
      <w:r w:rsidR="00653F61">
        <w:rPr>
          <w:rFonts w:ascii="Traditional Arabic" w:hAnsi="Traditional Arabic" w:cs="Traditional Arabic" w:hint="cs"/>
          <w:sz w:val="30"/>
          <w:szCs w:val="30"/>
          <w:rtl/>
        </w:rPr>
        <w:t>إعداد</w:t>
      </w:r>
      <w:r w:rsidRPr="00AA1DEC">
        <w:rPr>
          <w:rFonts w:ascii="Traditional Arabic" w:hAnsi="Traditional Arabic" w:cs="Traditional Arabic"/>
          <w:sz w:val="30"/>
          <w:szCs w:val="30"/>
          <w:rtl/>
        </w:rPr>
        <w:t xml:space="preserve"> توجيهات </w:t>
      </w:r>
      <w:r>
        <w:rPr>
          <w:rFonts w:ascii="Traditional Arabic" w:hAnsi="Traditional Arabic" w:cs="Traditional Arabic" w:hint="cs"/>
          <w:sz w:val="30"/>
          <w:szCs w:val="30"/>
          <w:rtl/>
        </w:rPr>
        <w:t>بشأن الاستعانة ب</w:t>
      </w:r>
      <w:r w:rsidR="00653F61">
        <w:rPr>
          <w:rFonts w:ascii="Traditional Arabic" w:hAnsi="Traditional Arabic" w:cs="Traditional Arabic" w:hint="cs"/>
          <w:sz w:val="30"/>
          <w:szCs w:val="30"/>
          <w:rtl/>
        </w:rPr>
        <w:t>ال</w:t>
      </w:r>
      <w:r w:rsidRPr="00AA1DEC">
        <w:rPr>
          <w:rFonts w:ascii="Traditional Arabic" w:hAnsi="Traditional Arabic" w:cs="Traditional Arabic"/>
          <w:sz w:val="30"/>
          <w:szCs w:val="30"/>
          <w:rtl/>
        </w:rPr>
        <w:t>كيانات من الأطراف الثالثة</w:t>
      </w:r>
      <w:r>
        <w:rPr>
          <w:rFonts w:ascii="Traditional Arabic" w:hAnsi="Traditional Arabic" w:cs="Traditional Arabic" w:hint="cs"/>
          <w:sz w:val="30"/>
          <w:szCs w:val="30"/>
          <w:rtl/>
          <w:lang w:val="fr-CA" w:bidi="ar-EG"/>
        </w:rPr>
        <w:t>"</w:t>
      </w:r>
      <w:r w:rsidRPr="000048B6">
        <w:rPr>
          <w:rFonts w:ascii="Traditional Arabic" w:hAnsi="Traditional Arabic" w:cs="Traditional Arabic"/>
          <w:sz w:val="30"/>
          <w:szCs w:val="30"/>
          <w:rtl/>
        </w:rPr>
        <w:t>.</w:t>
      </w:r>
    </w:p>
    <w:p w14:paraId="098A8D01" w14:textId="244EF57E" w:rsidR="003D748E" w:rsidRPr="004474F5" w:rsidRDefault="002A5E8B" w:rsidP="0029545B">
      <w:pPr>
        <w:pStyle w:val="IPPHeading2"/>
        <w:keepLines/>
        <w:numPr>
          <w:ilvl w:val="0"/>
          <w:numId w:val="43"/>
        </w:numPr>
        <w:tabs>
          <w:tab w:val="clear" w:pos="567"/>
        </w:tabs>
        <w:bidi/>
        <w:spacing w:before="240" w:after="240" w:line="216" w:lineRule="auto"/>
        <w:ind w:left="714" w:hanging="193"/>
        <w:rPr>
          <w:rFonts w:ascii="Traditional Arabic" w:hAnsi="Traditional Arabic" w:cs="Traditional Arabic"/>
          <w:b w:val="0"/>
          <w:bCs/>
          <w:szCs w:val="30"/>
          <w:rtl/>
        </w:rPr>
      </w:pPr>
      <w:r>
        <w:rPr>
          <w:rFonts w:ascii="Traditional Arabic" w:hAnsi="Traditional Arabic" w:cs="Traditional Arabic"/>
          <w:b w:val="0"/>
          <w:bCs/>
          <w:szCs w:val="30"/>
          <w:rtl/>
        </w:rPr>
        <w:t>تعزيز نظم الإنذار والاستجابة في مجال مكافحة تفشي الآفات</w:t>
      </w:r>
    </w:p>
    <w:p w14:paraId="23501457" w14:textId="4DF837CE" w:rsidR="003D748E" w:rsidRPr="004474F5" w:rsidRDefault="003D748E" w:rsidP="0084618F">
      <w:pPr>
        <w:pStyle w:val="IPPParagraphnumbering"/>
        <w:bidi/>
        <w:spacing w:after="120" w:line="216" w:lineRule="auto"/>
        <w:ind w:hanging="680"/>
        <w:jc w:val="lowKashida"/>
        <w:rPr>
          <w:rFonts w:ascii="Traditional Arabic" w:hAnsi="Traditional Arabic" w:cs="Traditional Arabic"/>
          <w:sz w:val="24"/>
          <w:szCs w:val="30"/>
          <w:lang w:val="en-GB"/>
        </w:rPr>
      </w:pPr>
      <w:r w:rsidRPr="004474F5">
        <w:rPr>
          <w:rFonts w:ascii="Traditional Arabic" w:hAnsi="Traditional Arabic" w:cs="Traditional Arabic"/>
          <w:sz w:val="24"/>
          <w:szCs w:val="30"/>
          <w:rtl/>
          <w:lang w:val="en-GB"/>
        </w:rPr>
        <w:t xml:space="preserve">قدمت الأمانة وممثل </w:t>
      </w:r>
      <w:r>
        <w:rPr>
          <w:rFonts w:ascii="Traditional Arabic" w:hAnsi="Traditional Arabic" w:cs="Traditional Arabic" w:hint="cs"/>
          <w:sz w:val="24"/>
          <w:szCs w:val="30"/>
          <w:rtl/>
          <w:lang w:val="en-GB"/>
        </w:rPr>
        <w:t>ال</w:t>
      </w:r>
      <w:r w:rsidRPr="004474F5">
        <w:rPr>
          <w:rFonts w:ascii="Traditional Arabic" w:hAnsi="Traditional Arabic" w:cs="Traditional Arabic"/>
          <w:sz w:val="24"/>
          <w:szCs w:val="30"/>
          <w:rtl/>
          <w:lang w:val="en-GB"/>
        </w:rPr>
        <w:t xml:space="preserve">مكتب </w:t>
      </w:r>
      <w:r>
        <w:rPr>
          <w:rFonts w:ascii="Traditional Arabic" w:hAnsi="Traditional Arabic" w:cs="Traditional Arabic" w:hint="cs"/>
          <w:sz w:val="24"/>
          <w:szCs w:val="30"/>
          <w:rtl/>
          <w:lang w:val="en-GB"/>
        </w:rPr>
        <w:t xml:space="preserve">بالنسبة إلى بند جدول أعمال </w:t>
      </w:r>
      <w:r w:rsidRPr="004474F5">
        <w:rPr>
          <w:rFonts w:ascii="Traditional Arabic" w:hAnsi="Traditional Arabic" w:cs="Traditional Arabic"/>
          <w:sz w:val="24"/>
          <w:szCs w:val="30"/>
          <w:rtl/>
          <w:lang w:val="en-GB"/>
        </w:rPr>
        <w:t>ت</w:t>
      </w:r>
      <w:r>
        <w:rPr>
          <w:rFonts w:ascii="Traditional Arabic" w:hAnsi="Traditional Arabic" w:cs="Traditional Arabic" w:hint="cs"/>
          <w:sz w:val="24"/>
          <w:szCs w:val="30"/>
          <w:rtl/>
          <w:lang w:val="en-GB"/>
        </w:rPr>
        <w:t xml:space="preserve">طوير الاتفاقية الدولية </w:t>
      </w:r>
      <w:r w:rsidRPr="004474F5">
        <w:rPr>
          <w:rFonts w:ascii="Traditional Arabic" w:hAnsi="Traditional Arabic" w:cs="Traditional Arabic"/>
          <w:sz w:val="24"/>
          <w:szCs w:val="30"/>
          <w:rtl/>
          <w:lang w:val="en-GB"/>
        </w:rPr>
        <w:t>بشأن "</w:t>
      </w:r>
      <w:r w:rsidR="002A5E8B">
        <w:rPr>
          <w:rFonts w:ascii="Traditional Arabic" w:hAnsi="Traditional Arabic" w:cs="Traditional Arabic"/>
          <w:sz w:val="24"/>
          <w:szCs w:val="30"/>
          <w:rtl/>
          <w:lang w:val="en-GB"/>
        </w:rPr>
        <w:t>تعزيز نظم الإنذار والاستجابة في مجال مكافحة تفشي الآفات</w:t>
      </w:r>
      <w:r w:rsidRPr="004474F5">
        <w:rPr>
          <w:rFonts w:ascii="Traditional Arabic" w:hAnsi="Traditional Arabic" w:cs="Traditional Arabic"/>
          <w:sz w:val="24"/>
          <w:szCs w:val="30"/>
          <w:rtl/>
          <w:lang w:val="en-GB"/>
        </w:rPr>
        <w:t xml:space="preserve">" معلومات </w:t>
      </w:r>
      <w:r>
        <w:rPr>
          <w:rFonts w:ascii="Traditional Arabic" w:hAnsi="Traditional Arabic" w:cs="Traditional Arabic"/>
          <w:sz w:val="24"/>
          <w:szCs w:val="30"/>
          <w:rtl/>
          <w:lang w:val="en-GB"/>
        </w:rPr>
        <w:t>محدّثة</w:t>
      </w:r>
      <w:r w:rsidRPr="004474F5">
        <w:rPr>
          <w:rFonts w:ascii="Traditional Arabic" w:hAnsi="Traditional Arabic" w:cs="Traditional Arabic"/>
          <w:sz w:val="24"/>
          <w:szCs w:val="30"/>
          <w:rtl/>
          <w:lang w:val="en-GB"/>
        </w:rPr>
        <w:t xml:space="preserve"> عن </w:t>
      </w:r>
      <w:r>
        <w:rPr>
          <w:rFonts w:ascii="Traditional Arabic" w:hAnsi="Traditional Arabic" w:cs="Traditional Arabic" w:hint="cs"/>
          <w:sz w:val="24"/>
          <w:szCs w:val="30"/>
          <w:rtl/>
          <w:lang w:val="en-GB"/>
        </w:rPr>
        <w:t xml:space="preserve">هذا البند من جدول أعمال </w:t>
      </w:r>
      <w:r w:rsidRPr="004474F5">
        <w:rPr>
          <w:rFonts w:ascii="Traditional Arabic" w:hAnsi="Traditional Arabic" w:cs="Traditional Arabic"/>
          <w:sz w:val="24"/>
          <w:szCs w:val="30"/>
          <w:rtl/>
          <w:lang w:val="en-GB"/>
        </w:rPr>
        <w:t>ت</w:t>
      </w:r>
      <w:r>
        <w:rPr>
          <w:rFonts w:ascii="Traditional Arabic" w:hAnsi="Traditional Arabic" w:cs="Traditional Arabic" w:hint="cs"/>
          <w:sz w:val="24"/>
          <w:szCs w:val="30"/>
          <w:rtl/>
          <w:lang w:val="en-GB"/>
        </w:rPr>
        <w:t>طوير الاتفاقية الدولية</w:t>
      </w:r>
      <w:r w:rsidRPr="004474F5">
        <w:rPr>
          <w:rFonts w:ascii="Traditional Arabic" w:hAnsi="Traditional Arabic" w:cs="Traditional Arabic"/>
          <w:sz w:val="24"/>
          <w:szCs w:val="30"/>
          <w:rtl/>
          <w:lang w:val="en-GB"/>
        </w:rPr>
        <w:t>، و</w:t>
      </w:r>
      <w:r>
        <w:rPr>
          <w:rFonts w:ascii="Traditional Arabic" w:hAnsi="Traditional Arabic" w:cs="Traditional Arabic" w:hint="cs"/>
          <w:sz w:val="24"/>
          <w:szCs w:val="30"/>
          <w:rtl/>
          <w:lang w:val="en-GB"/>
        </w:rPr>
        <w:t>اصف</w:t>
      </w:r>
      <w:r w:rsidRPr="004474F5">
        <w:rPr>
          <w:rFonts w:ascii="Traditional Arabic" w:hAnsi="Traditional Arabic" w:cs="Traditional Arabic"/>
          <w:sz w:val="24"/>
          <w:szCs w:val="30"/>
          <w:rtl/>
          <w:lang w:val="en-GB"/>
        </w:rPr>
        <w:t>ًا تطو</w:t>
      </w:r>
      <w:r>
        <w:rPr>
          <w:rFonts w:ascii="Traditional Arabic" w:hAnsi="Traditional Arabic" w:cs="Traditional Arabic" w:hint="cs"/>
          <w:sz w:val="24"/>
          <w:szCs w:val="30"/>
          <w:rtl/>
          <w:lang w:val="en-GB"/>
        </w:rPr>
        <w:t>ّ</w:t>
      </w:r>
      <w:r w:rsidRPr="004474F5">
        <w:rPr>
          <w:rFonts w:ascii="Traditional Arabic" w:hAnsi="Traditional Arabic" w:cs="Traditional Arabic"/>
          <w:sz w:val="24"/>
          <w:szCs w:val="30"/>
          <w:rtl/>
          <w:lang w:val="en-GB"/>
        </w:rPr>
        <w:t xml:space="preserve">ر هذا المجال من عمل الهيئة، والمناقشات الجارية بشأن وضع تعريف عملي </w:t>
      </w:r>
      <w:r>
        <w:rPr>
          <w:rFonts w:ascii="Traditional Arabic" w:hAnsi="Traditional Arabic" w:cs="Traditional Arabic" w:hint="cs"/>
          <w:sz w:val="24"/>
          <w:szCs w:val="30"/>
          <w:rtl/>
          <w:lang w:val="en-GB"/>
        </w:rPr>
        <w:t xml:space="preserve">لمصطلح </w:t>
      </w:r>
      <w:r w:rsidRPr="004474F5">
        <w:rPr>
          <w:rFonts w:ascii="Traditional Arabic" w:hAnsi="Traditional Arabic" w:cs="Traditional Arabic"/>
          <w:sz w:val="24"/>
          <w:szCs w:val="30"/>
          <w:rtl/>
          <w:lang w:val="en-GB"/>
        </w:rPr>
        <w:t>"آف</w:t>
      </w:r>
      <w:r>
        <w:rPr>
          <w:rFonts w:ascii="Traditional Arabic" w:hAnsi="Traditional Arabic" w:cs="Traditional Arabic" w:hint="cs"/>
          <w:sz w:val="24"/>
          <w:szCs w:val="30"/>
          <w:rtl/>
          <w:lang w:val="en-GB"/>
        </w:rPr>
        <w:t>ة</w:t>
      </w:r>
      <w:r w:rsidRPr="004474F5">
        <w:rPr>
          <w:rFonts w:ascii="Traditional Arabic" w:hAnsi="Traditional Arabic" w:cs="Traditional Arabic"/>
          <w:sz w:val="24"/>
          <w:szCs w:val="30"/>
          <w:rtl/>
          <w:lang w:val="en-GB"/>
        </w:rPr>
        <w:t xml:space="preserve"> ناشئة"، ودور المنظمات الإقليمية لوقاية النباتات.</w:t>
      </w:r>
      <w:r w:rsidR="006147DC" w:rsidRPr="00CF2731">
        <w:rPr>
          <w:rStyle w:val="FootnoteReference"/>
          <w:rFonts w:asciiTheme="majorBidi" w:hAnsiTheme="majorBidi" w:cstheme="majorBidi"/>
          <w:sz w:val="20"/>
          <w:rtl/>
          <w:lang w:val="en-GB"/>
        </w:rPr>
        <w:footnoteReference w:id="24"/>
      </w:r>
      <w:r w:rsidRPr="004474F5">
        <w:rPr>
          <w:rFonts w:ascii="Traditional Arabic" w:hAnsi="Traditional Arabic" w:cs="Traditional Arabic"/>
          <w:sz w:val="24"/>
          <w:szCs w:val="30"/>
          <w:rtl/>
          <w:lang w:val="en-GB"/>
        </w:rPr>
        <w:t xml:space="preserve"> وقد بدأت المجموعة التوجيهية المعنية ب</w:t>
      </w:r>
      <w:r w:rsidR="002A5E8B">
        <w:rPr>
          <w:rFonts w:ascii="Traditional Arabic" w:hAnsi="Traditional Arabic" w:cs="Traditional Arabic"/>
          <w:sz w:val="24"/>
          <w:szCs w:val="30"/>
          <w:rtl/>
          <w:lang w:val="en-GB"/>
        </w:rPr>
        <w:t>تعزيز نظم الإنذار والاستجابة في مجال مكافحة تفشي الآفات</w:t>
      </w:r>
      <w:r w:rsidRPr="004474F5">
        <w:rPr>
          <w:rFonts w:ascii="Traditional Arabic" w:hAnsi="Traditional Arabic" w:cs="Traditional Arabic"/>
          <w:sz w:val="24"/>
          <w:szCs w:val="30"/>
          <w:rtl/>
          <w:lang w:val="en-GB"/>
        </w:rPr>
        <w:t xml:space="preserve"> عملها في مطلع عام</w:t>
      </w:r>
      <w:r>
        <w:rPr>
          <w:rFonts w:ascii="Traditional Arabic" w:hAnsi="Traditional Arabic" w:cs="Traditional Arabic" w:hint="cs"/>
          <w:sz w:val="24"/>
          <w:szCs w:val="30"/>
          <w:rtl/>
          <w:lang w:val="en-GB"/>
        </w:rPr>
        <w:t> </w:t>
      </w:r>
      <w:r w:rsidRPr="004474F5">
        <w:rPr>
          <w:rFonts w:ascii="Traditional Arabic" w:hAnsi="Traditional Arabic" w:cs="Traditional Arabic"/>
          <w:sz w:val="24"/>
          <w:rtl/>
          <w:lang w:val="en-GB"/>
        </w:rPr>
        <w:t>2024</w:t>
      </w:r>
      <w:r w:rsidRPr="004474F5">
        <w:rPr>
          <w:rFonts w:ascii="Traditional Arabic" w:hAnsi="Traditional Arabic" w:cs="Traditional Arabic"/>
          <w:sz w:val="24"/>
          <w:szCs w:val="30"/>
          <w:rtl/>
          <w:lang w:val="en-GB"/>
        </w:rPr>
        <w:t>.</w:t>
      </w:r>
    </w:p>
    <w:p w14:paraId="52291131" w14:textId="65D950D6" w:rsidR="003D748E" w:rsidRPr="004474F5" w:rsidRDefault="003D748E" w:rsidP="0084618F">
      <w:pPr>
        <w:pStyle w:val="IPPParagraphnumbering"/>
        <w:bidi/>
        <w:spacing w:after="120" w:line="216" w:lineRule="auto"/>
        <w:ind w:hanging="680"/>
        <w:jc w:val="lowKashida"/>
        <w:rPr>
          <w:rFonts w:ascii="Traditional Arabic" w:hAnsi="Traditional Arabic" w:cs="Traditional Arabic"/>
          <w:sz w:val="24"/>
          <w:szCs w:val="30"/>
          <w:lang w:val="en-GB"/>
        </w:rPr>
      </w:pPr>
      <w:r w:rsidRPr="004474F5">
        <w:rPr>
          <w:rFonts w:ascii="Traditional Arabic" w:hAnsi="Traditional Arabic" w:cs="Traditional Arabic"/>
          <w:sz w:val="24"/>
          <w:szCs w:val="30"/>
          <w:rtl/>
          <w:lang w:val="en-GB"/>
        </w:rPr>
        <w:t xml:space="preserve">وشدّدت الأطراف المتعاقدة على دور المنظمات القطرية لوقاية النباتات في الإعلان عن حالة الآفات ووضع خطط عمل وطنية، ودور المنظمات الإقليمية لوقاية النباتات في </w:t>
      </w:r>
      <w:r>
        <w:rPr>
          <w:rFonts w:ascii="Traditional Arabic" w:hAnsi="Traditional Arabic" w:cs="Traditional Arabic" w:hint="cs"/>
          <w:sz w:val="24"/>
          <w:szCs w:val="30"/>
          <w:rtl/>
          <w:lang w:val="en-GB"/>
        </w:rPr>
        <w:t xml:space="preserve">وضع </w:t>
      </w:r>
      <w:r w:rsidRPr="004474F5">
        <w:rPr>
          <w:rFonts w:ascii="Traditional Arabic" w:hAnsi="Traditional Arabic" w:cs="Traditional Arabic"/>
          <w:sz w:val="24"/>
          <w:szCs w:val="30"/>
          <w:rtl/>
          <w:lang w:val="en-GB"/>
        </w:rPr>
        <w:t xml:space="preserve">خطط الاستجابة والتأهب لأقاليمها، وضرورة التعلّم من تجربة برنامج أفريقيا </w:t>
      </w:r>
      <w:r>
        <w:rPr>
          <w:rFonts w:ascii="Traditional Arabic" w:hAnsi="Traditional Arabic" w:cs="Traditional Arabic" w:hint="cs"/>
          <w:sz w:val="24"/>
          <w:szCs w:val="30"/>
          <w:rtl/>
          <w:lang w:val="en-GB"/>
        </w:rPr>
        <w:t>ل</w:t>
      </w:r>
      <w:r w:rsidRPr="004474F5">
        <w:rPr>
          <w:rFonts w:ascii="Traditional Arabic" w:hAnsi="Traditional Arabic" w:cs="Traditional Arabic"/>
          <w:sz w:val="24"/>
          <w:szCs w:val="30"/>
          <w:rtl/>
          <w:lang w:val="en-GB"/>
        </w:rPr>
        <w:t xml:space="preserve">لصحة النباتية في ما يتعلق بالمراقبة والتخطيط للاستجابة. وكانت هناك أيضًا دعوة إلى النظر في </w:t>
      </w:r>
      <w:r w:rsidRPr="002B2F4D">
        <w:rPr>
          <w:rFonts w:ascii="Traditional Arabic" w:hAnsi="Traditional Arabic" w:cs="Traditional Arabic"/>
          <w:sz w:val="24"/>
          <w:szCs w:val="30"/>
          <w:rtl/>
          <w:lang w:val="en-GB"/>
        </w:rPr>
        <w:t xml:space="preserve">التزامات </w:t>
      </w:r>
      <w:r w:rsidRPr="002B2F4D">
        <w:rPr>
          <w:rFonts w:ascii="Traditional Arabic" w:hAnsi="Traditional Arabic" w:cs="Traditional Arabic"/>
          <w:sz w:val="24"/>
          <w:szCs w:val="30"/>
          <w:rtl/>
          <w:lang w:val="en-GB"/>
        </w:rPr>
        <w:lastRenderedPageBreak/>
        <w:t xml:space="preserve">تقديم التقارير الوطنية </w:t>
      </w:r>
      <w:r w:rsidRPr="004474F5">
        <w:rPr>
          <w:rFonts w:ascii="Traditional Arabic" w:hAnsi="Traditional Arabic" w:cs="Traditional Arabic"/>
          <w:sz w:val="24"/>
          <w:szCs w:val="30"/>
          <w:rtl/>
          <w:lang w:val="en-GB"/>
        </w:rPr>
        <w:t xml:space="preserve">جنبًا إلى جنب مع مصادر المعلومات الأخرى لتحديد الآفات الناشئة ومواءمة </w:t>
      </w:r>
      <w:r w:rsidR="00BA5A67">
        <w:rPr>
          <w:rFonts w:ascii="Traditional Arabic" w:hAnsi="Traditional Arabic" w:cs="Traditional Arabic"/>
          <w:sz w:val="24"/>
          <w:szCs w:val="30"/>
          <w:rtl/>
          <w:lang w:val="en-GB"/>
        </w:rPr>
        <w:t>نظم الإنذار والاستجابة في مجال مكافحة تفشي الآفات</w:t>
      </w:r>
      <w:r w:rsidRPr="004474F5">
        <w:rPr>
          <w:rFonts w:ascii="Traditional Arabic" w:hAnsi="Traditional Arabic" w:cs="Traditional Arabic"/>
          <w:sz w:val="24"/>
          <w:szCs w:val="30"/>
          <w:lang w:val="en-GB"/>
        </w:rPr>
        <w:t xml:space="preserve"> </w:t>
      </w:r>
      <w:r w:rsidRPr="004474F5">
        <w:rPr>
          <w:rFonts w:ascii="Traditional Arabic" w:hAnsi="Traditional Arabic" w:cs="Traditional Arabic"/>
          <w:sz w:val="24"/>
          <w:szCs w:val="30"/>
          <w:rtl/>
          <w:lang w:val="en-GB"/>
        </w:rPr>
        <w:t>مع الإطار الاستراتيجي للاتفاقية الدولية</w:t>
      </w:r>
      <w:r>
        <w:rPr>
          <w:rFonts w:ascii="Traditional Arabic" w:hAnsi="Traditional Arabic" w:cs="Traditional Arabic" w:hint="cs"/>
          <w:sz w:val="24"/>
          <w:szCs w:val="30"/>
          <w:rtl/>
          <w:lang w:val="en-GB"/>
        </w:rPr>
        <w:t xml:space="preserve"> لوقاية النباتات</w:t>
      </w:r>
      <w:r w:rsidRPr="004474F5">
        <w:rPr>
          <w:rFonts w:ascii="Traditional Arabic" w:hAnsi="Traditional Arabic" w:cs="Traditional Arabic"/>
          <w:sz w:val="24"/>
          <w:szCs w:val="30"/>
          <w:rtl/>
          <w:lang w:val="en-GB"/>
        </w:rPr>
        <w:t xml:space="preserve"> </w:t>
      </w:r>
      <w:r w:rsidRPr="004474F5">
        <w:rPr>
          <w:rFonts w:ascii="Traditional Arabic" w:hAnsi="Traditional Arabic" w:cs="Traditional Arabic"/>
          <w:sz w:val="24"/>
          <w:rtl/>
          <w:lang w:val="en-GB"/>
        </w:rPr>
        <w:t>2020</w:t>
      </w:r>
      <w:r w:rsidRPr="004474F5">
        <w:rPr>
          <w:rFonts w:ascii="Traditional Arabic" w:hAnsi="Traditional Arabic" w:cs="Traditional Arabic"/>
          <w:sz w:val="24"/>
          <w:szCs w:val="30"/>
          <w:rtl/>
          <w:lang w:val="en-GB"/>
        </w:rPr>
        <w:t>-</w:t>
      </w:r>
      <w:r w:rsidRPr="004474F5">
        <w:rPr>
          <w:rFonts w:ascii="Traditional Arabic" w:hAnsi="Traditional Arabic" w:cs="Traditional Arabic"/>
          <w:sz w:val="24"/>
          <w:rtl/>
          <w:lang w:val="en-GB"/>
        </w:rPr>
        <w:t>2030</w:t>
      </w:r>
      <w:r w:rsidRPr="004474F5">
        <w:rPr>
          <w:rFonts w:ascii="Traditional Arabic" w:hAnsi="Traditional Arabic" w:cs="Traditional Arabic"/>
          <w:sz w:val="24"/>
          <w:szCs w:val="30"/>
          <w:rtl/>
          <w:lang w:val="en-GB"/>
        </w:rPr>
        <w:t>.</w:t>
      </w:r>
    </w:p>
    <w:p w14:paraId="0C855880" w14:textId="00E84831" w:rsidR="003D748E" w:rsidRPr="004474F5" w:rsidRDefault="003D748E" w:rsidP="0084618F">
      <w:pPr>
        <w:pStyle w:val="IPPParagraphnumbering"/>
        <w:bidi/>
        <w:spacing w:after="120" w:line="216" w:lineRule="auto"/>
        <w:ind w:hanging="680"/>
        <w:jc w:val="lowKashida"/>
        <w:rPr>
          <w:rFonts w:ascii="Traditional Arabic" w:hAnsi="Traditional Arabic" w:cs="Traditional Arabic"/>
          <w:sz w:val="24"/>
          <w:szCs w:val="30"/>
          <w:lang w:val="en-GB"/>
        </w:rPr>
      </w:pPr>
      <w:r w:rsidRPr="004474F5">
        <w:rPr>
          <w:rFonts w:ascii="Traditional Arabic" w:hAnsi="Traditional Arabic" w:cs="Traditional Arabic"/>
          <w:sz w:val="24"/>
          <w:szCs w:val="30"/>
          <w:rtl/>
          <w:lang w:val="en-GB"/>
        </w:rPr>
        <w:t>وأحاطت الهيئة علمًا باقتراح مفاده أن تطرح المجموعة التوجيهية المعنية ب</w:t>
      </w:r>
      <w:r w:rsidR="002A5E8B">
        <w:rPr>
          <w:rFonts w:ascii="Traditional Arabic" w:hAnsi="Traditional Arabic" w:cs="Traditional Arabic"/>
          <w:sz w:val="24"/>
          <w:szCs w:val="30"/>
          <w:rtl/>
          <w:lang w:val="en-GB"/>
        </w:rPr>
        <w:t>تعزيز نظم الإنذار والاستجابة في مجال مكافحة تفشي الآفات</w:t>
      </w:r>
      <w:r w:rsidRPr="004474F5">
        <w:rPr>
          <w:rFonts w:ascii="Traditional Arabic" w:hAnsi="Traditional Arabic" w:cs="Traditional Arabic"/>
          <w:sz w:val="24"/>
          <w:szCs w:val="30"/>
          <w:rtl/>
          <w:lang w:val="en-GB"/>
        </w:rPr>
        <w:t xml:space="preserve"> الجدول الزمني للأنشطة وأن تقدّم معلومات </w:t>
      </w:r>
      <w:r>
        <w:rPr>
          <w:rFonts w:ascii="Traditional Arabic" w:hAnsi="Traditional Arabic" w:cs="Traditional Arabic"/>
          <w:sz w:val="24"/>
          <w:szCs w:val="30"/>
          <w:rtl/>
          <w:lang w:val="en-GB"/>
        </w:rPr>
        <w:t>محدّثة</w:t>
      </w:r>
      <w:r w:rsidRPr="004474F5">
        <w:rPr>
          <w:rFonts w:ascii="Traditional Arabic" w:hAnsi="Traditional Arabic" w:cs="Traditional Arabic"/>
          <w:sz w:val="24"/>
          <w:szCs w:val="30"/>
          <w:rtl/>
          <w:lang w:val="en-GB"/>
        </w:rPr>
        <w:t xml:space="preserve"> وجدولًا زمنيًا منق</w:t>
      </w:r>
      <w:r>
        <w:rPr>
          <w:rFonts w:ascii="Traditional Arabic" w:hAnsi="Traditional Arabic" w:cs="Traditional Arabic" w:hint="cs"/>
          <w:sz w:val="24"/>
          <w:szCs w:val="30"/>
          <w:rtl/>
          <w:lang w:val="en-GB"/>
        </w:rPr>
        <w:t>ّ</w:t>
      </w:r>
      <w:r w:rsidRPr="004474F5">
        <w:rPr>
          <w:rFonts w:ascii="Traditional Arabic" w:hAnsi="Traditional Arabic" w:cs="Traditional Arabic"/>
          <w:sz w:val="24"/>
          <w:szCs w:val="30"/>
          <w:rtl/>
          <w:lang w:val="en-GB"/>
        </w:rPr>
        <w:t xml:space="preserve">حًا للأنشطة إلى مجموعة التخطيط الاستراتيجي في اجتماعها </w:t>
      </w:r>
      <w:r>
        <w:rPr>
          <w:rFonts w:ascii="Traditional Arabic" w:hAnsi="Traditional Arabic" w:cs="Traditional Arabic" w:hint="cs"/>
          <w:sz w:val="24"/>
          <w:szCs w:val="30"/>
          <w:rtl/>
          <w:lang w:val="en-GB"/>
        </w:rPr>
        <w:t xml:space="preserve">المزمع عقده في </w:t>
      </w:r>
      <w:r w:rsidRPr="004474F5">
        <w:rPr>
          <w:rFonts w:ascii="Traditional Arabic" w:hAnsi="Traditional Arabic" w:cs="Traditional Arabic"/>
          <w:sz w:val="24"/>
          <w:szCs w:val="30"/>
          <w:rtl/>
          <w:lang w:val="en-GB"/>
        </w:rPr>
        <w:t xml:space="preserve">عام </w:t>
      </w:r>
      <w:r w:rsidRPr="004474F5">
        <w:rPr>
          <w:rFonts w:ascii="Traditional Arabic" w:hAnsi="Traditional Arabic" w:cs="Traditional Arabic"/>
          <w:sz w:val="24"/>
          <w:rtl/>
          <w:lang w:val="en-GB"/>
        </w:rPr>
        <w:t>2024</w:t>
      </w:r>
      <w:r w:rsidRPr="004474F5">
        <w:rPr>
          <w:rFonts w:ascii="Traditional Arabic" w:hAnsi="Traditional Arabic" w:cs="Traditional Arabic"/>
          <w:sz w:val="24"/>
          <w:szCs w:val="30"/>
          <w:rtl/>
          <w:lang w:val="en-GB"/>
        </w:rPr>
        <w:t xml:space="preserve">. </w:t>
      </w:r>
    </w:p>
    <w:p w14:paraId="72A0D5DA" w14:textId="45933678" w:rsidR="003D748E" w:rsidRPr="004474F5" w:rsidRDefault="003D748E" w:rsidP="0084618F">
      <w:pPr>
        <w:pStyle w:val="IPPParagraphnumbering"/>
        <w:bidi/>
        <w:spacing w:after="120" w:line="216" w:lineRule="auto"/>
        <w:ind w:hanging="680"/>
        <w:jc w:val="lowKashida"/>
        <w:rPr>
          <w:rFonts w:ascii="Traditional Arabic" w:hAnsi="Traditional Arabic" w:cs="Traditional Arabic"/>
          <w:sz w:val="24"/>
          <w:szCs w:val="30"/>
          <w:lang w:val="en-GB"/>
        </w:rPr>
      </w:pPr>
      <w:r w:rsidRPr="004474F5">
        <w:rPr>
          <w:rFonts w:ascii="Traditional Arabic" w:hAnsi="Traditional Arabic" w:cs="Traditional Arabic"/>
          <w:sz w:val="24"/>
          <w:szCs w:val="30"/>
          <w:rtl/>
          <w:lang w:val="en-GB"/>
        </w:rPr>
        <w:t xml:space="preserve">وأكّد الاتحاد الأوروبي أنه يكرس جهوده لدعم أنشطة </w:t>
      </w:r>
      <w:r w:rsidR="00BA5A67">
        <w:rPr>
          <w:rFonts w:ascii="Traditional Arabic" w:hAnsi="Traditional Arabic" w:cs="Traditional Arabic"/>
          <w:sz w:val="24"/>
          <w:szCs w:val="30"/>
          <w:rtl/>
          <w:lang w:val="en-GB"/>
        </w:rPr>
        <w:t>نظم الإنذار والاستجابة في مجال مكافحة تفشي الآفات</w:t>
      </w:r>
      <w:r w:rsidRPr="004474F5">
        <w:rPr>
          <w:rFonts w:ascii="Traditional Arabic" w:hAnsi="Traditional Arabic" w:cs="Traditional Arabic"/>
          <w:sz w:val="24"/>
          <w:szCs w:val="30"/>
          <w:rtl/>
          <w:lang w:val="en-GB"/>
        </w:rPr>
        <w:t xml:space="preserve"> مالي</w:t>
      </w:r>
      <w:r>
        <w:rPr>
          <w:rFonts w:ascii="Traditional Arabic" w:hAnsi="Traditional Arabic" w:cs="Traditional Arabic" w:hint="cs"/>
          <w:sz w:val="24"/>
          <w:szCs w:val="30"/>
          <w:rtl/>
          <w:lang w:val="en-GB"/>
        </w:rPr>
        <w:t>ًا</w:t>
      </w:r>
      <w:r w:rsidRPr="004474F5">
        <w:rPr>
          <w:rFonts w:ascii="Traditional Arabic" w:hAnsi="Traditional Arabic" w:cs="Traditional Arabic"/>
          <w:sz w:val="24"/>
          <w:szCs w:val="30"/>
          <w:rtl/>
          <w:lang w:val="en-GB"/>
        </w:rPr>
        <w:t xml:space="preserve"> وعلمي</w:t>
      </w:r>
      <w:r>
        <w:rPr>
          <w:rFonts w:ascii="Traditional Arabic" w:hAnsi="Traditional Arabic" w:cs="Traditional Arabic" w:hint="cs"/>
          <w:sz w:val="24"/>
          <w:szCs w:val="30"/>
          <w:rtl/>
          <w:lang w:val="en-GB"/>
        </w:rPr>
        <w:t>ًا</w:t>
      </w:r>
      <w:r w:rsidRPr="004474F5">
        <w:rPr>
          <w:rFonts w:ascii="Traditional Arabic" w:hAnsi="Traditional Arabic" w:cs="Traditional Arabic"/>
          <w:sz w:val="24"/>
          <w:szCs w:val="30"/>
          <w:rtl/>
          <w:lang w:val="en-GB"/>
        </w:rPr>
        <w:t>.</w:t>
      </w:r>
      <w:r w:rsidR="006147DC" w:rsidRPr="00CF2731">
        <w:rPr>
          <w:rStyle w:val="FootnoteReference"/>
          <w:rFonts w:asciiTheme="majorBidi" w:hAnsiTheme="majorBidi" w:cstheme="majorBidi"/>
          <w:sz w:val="20"/>
          <w:rtl/>
          <w:lang w:val="en-GB"/>
        </w:rPr>
        <w:footnoteReference w:id="25"/>
      </w:r>
    </w:p>
    <w:p w14:paraId="1F39049B" w14:textId="77777777" w:rsidR="003D748E" w:rsidRPr="004474F5" w:rsidRDefault="003D748E" w:rsidP="0084618F">
      <w:pPr>
        <w:pStyle w:val="IPPParagraphnumbering"/>
        <w:bidi/>
        <w:spacing w:after="120" w:line="216" w:lineRule="auto"/>
        <w:ind w:hanging="680"/>
        <w:jc w:val="lowKashida"/>
        <w:rPr>
          <w:rFonts w:ascii="Traditional Arabic" w:hAnsi="Traditional Arabic" w:cs="Traditional Arabic"/>
          <w:sz w:val="24"/>
          <w:szCs w:val="30"/>
          <w:lang w:val="en-GB"/>
        </w:rPr>
      </w:pPr>
      <w:r w:rsidRPr="004474F5">
        <w:rPr>
          <w:rFonts w:ascii="Traditional Arabic" w:hAnsi="Traditional Arabic" w:cs="Traditional Arabic"/>
          <w:sz w:val="24"/>
          <w:szCs w:val="30"/>
          <w:rtl/>
          <w:lang w:val="en-GB"/>
        </w:rPr>
        <w:t>وإنّ هيئة</w:t>
      </w:r>
      <w:r>
        <w:rPr>
          <w:rFonts w:ascii="Traditional Arabic" w:hAnsi="Traditional Arabic" w:cs="Traditional Arabic" w:hint="cs"/>
          <w:sz w:val="24"/>
          <w:szCs w:val="30"/>
          <w:rtl/>
          <w:lang w:val="en-GB"/>
        </w:rPr>
        <w:t xml:space="preserve"> تدابير الصحة النباتية</w:t>
      </w:r>
      <w:r w:rsidRPr="004474F5">
        <w:rPr>
          <w:rFonts w:ascii="Traditional Arabic" w:hAnsi="Traditional Arabic" w:cs="Traditional Arabic"/>
          <w:sz w:val="24"/>
          <w:szCs w:val="30"/>
          <w:rtl/>
          <w:lang w:val="en-GB"/>
        </w:rPr>
        <w:t>:</w:t>
      </w:r>
    </w:p>
    <w:p w14:paraId="69728440" w14:textId="5453B5F1" w:rsidR="003D748E" w:rsidRPr="004474F5" w:rsidRDefault="003D748E" w:rsidP="00B93876">
      <w:pPr>
        <w:pStyle w:val="IPPParagraphnumbering"/>
        <w:numPr>
          <w:ilvl w:val="0"/>
          <w:numId w:val="29"/>
        </w:numPr>
        <w:bidi/>
        <w:spacing w:after="120" w:line="216" w:lineRule="auto"/>
        <w:ind w:left="566" w:hanging="567"/>
        <w:jc w:val="lowKashida"/>
        <w:rPr>
          <w:rFonts w:ascii="Traditional Arabic" w:hAnsi="Traditional Arabic" w:cs="Traditional Arabic"/>
          <w:sz w:val="24"/>
          <w:szCs w:val="30"/>
          <w:rtl/>
          <w:lang w:val="en-GB"/>
        </w:rPr>
      </w:pPr>
      <w:r w:rsidRPr="004474F5">
        <w:rPr>
          <w:rFonts w:ascii="Traditional Arabic" w:hAnsi="Traditional Arabic" w:cs="Traditional Arabic"/>
          <w:i/>
          <w:iCs/>
          <w:sz w:val="24"/>
          <w:szCs w:val="30"/>
          <w:rtl/>
          <w:lang w:val="en-GB"/>
        </w:rPr>
        <w:t>أخذت علمًا</w:t>
      </w:r>
      <w:r w:rsidRPr="004474F5">
        <w:rPr>
          <w:rFonts w:ascii="Traditional Arabic" w:hAnsi="Traditional Arabic" w:cs="Traditional Arabic"/>
          <w:sz w:val="24"/>
          <w:szCs w:val="30"/>
          <w:rtl/>
          <w:lang w:val="en-GB"/>
        </w:rPr>
        <w:t xml:space="preserve"> بالمعلومات ال</w:t>
      </w:r>
      <w:r>
        <w:rPr>
          <w:rFonts w:ascii="Traditional Arabic" w:hAnsi="Traditional Arabic" w:cs="Traditional Arabic"/>
          <w:sz w:val="24"/>
          <w:szCs w:val="30"/>
          <w:rtl/>
          <w:lang w:val="en-GB"/>
        </w:rPr>
        <w:t>محدّثة</w:t>
      </w:r>
      <w:r w:rsidRPr="004474F5">
        <w:rPr>
          <w:rFonts w:ascii="Traditional Arabic" w:hAnsi="Traditional Arabic" w:cs="Traditional Arabic"/>
          <w:sz w:val="24"/>
          <w:szCs w:val="30"/>
          <w:rtl/>
          <w:lang w:val="en-GB"/>
        </w:rPr>
        <w:t xml:space="preserve"> المتعلق</w:t>
      </w:r>
      <w:r w:rsidRPr="004474F5">
        <w:rPr>
          <w:rFonts w:ascii="Traditional Arabic" w:hAnsi="Traditional Arabic" w:cs="Traditional Arabic"/>
          <w:sz w:val="24"/>
          <w:szCs w:val="30"/>
          <w:rtl/>
          <w:lang w:val="fr-FR" w:bidi="ar-EG"/>
        </w:rPr>
        <w:t>ة</w:t>
      </w:r>
      <w:r w:rsidRPr="004474F5">
        <w:rPr>
          <w:rFonts w:ascii="Traditional Arabic" w:hAnsi="Traditional Arabic" w:cs="Traditional Arabic"/>
          <w:sz w:val="24"/>
          <w:szCs w:val="30"/>
          <w:rtl/>
          <w:lang w:val="en-GB"/>
        </w:rPr>
        <w:t xml:space="preserve"> بالأنشطة الرامية إلى </w:t>
      </w:r>
      <w:r w:rsidR="002A5E8B">
        <w:rPr>
          <w:rFonts w:ascii="Traditional Arabic" w:hAnsi="Traditional Arabic" w:cs="Traditional Arabic"/>
          <w:sz w:val="24"/>
          <w:szCs w:val="30"/>
          <w:rtl/>
          <w:lang w:val="en-GB"/>
        </w:rPr>
        <w:t>تعزيز نظم الإنذار والاستجابة في مجال مكافحة تفشي الآفات</w:t>
      </w:r>
      <w:r w:rsidRPr="004474F5">
        <w:rPr>
          <w:rFonts w:ascii="Traditional Arabic" w:hAnsi="Traditional Arabic" w:cs="Traditional Arabic"/>
          <w:sz w:val="24"/>
          <w:szCs w:val="30"/>
          <w:rtl/>
          <w:lang w:val="en-GB"/>
        </w:rPr>
        <w:t>؛</w:t>
      </w:r>
    </w:p>
    <w:p w14:paraId="69487233" w14:textId="77777777" w:rsidR="003D748E" w:rsidRPr="004474F5" w:rsidRDefault="003D748E" w:rsidP="00B93876">
      <w:pPr>
        <w:pStyle w:val="IPPParagraphnumbering"/>
        <w:numPr>
          <w:ilvl w:val="0"/>
          <w:numId w:val="29"/>
        </w:numPr>
        <w:bidi/>
        <w:spacing w:after="120" w:line="216" w:lineRule="auto"/>
        <w:ind w:left="566" w:hanging="567"/>
        <w:jc w:val="lowKashida"/>
        <w:rPr>
          <w:rFonts w:ascii="Traditional Arabic" w:hAnsi="Traditional Arabic" w:cs="Traditional Arabic"/>
          <w:sz w:val="24"/>
          <w:szCs w:val="30"/>
          <w:lang w:val="en-GB"/>
        </w:rPr>
      </w:pPr>
      <w:r w:rsidRPr="004474F5">
        <w:rPr>
          <w:rFonts w:ascii="Traditional Arabic" w:hAnsi="Traditional Arabic" w:cs="Traditional Arabic"/>
          <w:i/>
          <w:iCs/>
          <w:sz w:val="24"/>
          <w:szCs w:val="30"/>
          <w:rtl/>
          <w:lang w:val="en-GB"/>
        </w:rPr>
        <w:t>وأخذت علمًا</w:t>
      </w:r>
      <w:r w:rsidRPr="004474F5">
        <w:rPr>
          <w:rFonts w:ascii="Traditional Arabic" w:hAnsi="Traditional Arabic" w:cs="Traditional Arabic"/>
          <w:sz w:val="24"/>
          <w:szCs w:val="30"/>
          <w:rtl/>
          <w:lang w:val="en-GB"/>
        </w:rPr>
        <w:t xml:space="preserve"> بتنقيح الجدول الزمني لأنشطة برنامج العمل؛</w:t>
      </w:r>
    </w:p>
    <w:p w14:paraId="61BD2A1A" w14:textId="3B20B242" w:rsidR="00674830" w:rsidRPr="00860B27" w:rsidRDefault="003D748E" w:rsidP="00B93876">
      <w:pPr>
        <w:pStyle w:val="IPPParagraphnumbering"/>
        <w:numPr>
          <w:ilvl w:val="0"/>
          <w:numId w:val="29"/>
        </w:numPr>
        <w:bidi/>
        <w:spacing w:after="240" w:line="216" w:lineRule="auto"/>
        <w:ind w:left="566" w:hanging="567"/>
        <w:jc w:val="lowKashida"/>
        <w:rPr>
          <w:rFonts w:cs="Traditional Arabic"/>
          <w:sz w:val="24"/>
          <w:szCs w:val="30"/>
        </w:rPr>
      </w:pPr>
      <w:r w:rsidRPr="004474F5">
        <w:rPr>
          <w:rFonts w:ascii="Traditional Arabic" w:hAnsi="Traditional Arabic" w:cs="Traditional Arabic"/>
          <w:i/>
          <w:iCs/>
          <w:sz w:val="24"/>
          <w:szCs w:val="30"/>
          <w:rtl/>
          <w:lang w:val="en-GB"/>
        </w:rPr>
        <w:t>وشجّعت</w:t>
      </w:r>
      <w:r w:rsidRPr="004474F5">
        <w:rPr>
          <w:rFonts w:ascii="Traditional Arabic" w:hAnsi="Traditional Arabic" w:cs="Traditional Arabic"/>
          <w:sz w:val="24"/>
          <w:szCs w:val="30"/>
          <w:rtl/>
          <w:lang w:val="en-GB"/>
        </w:rPr>
        <w:t xml:space="preserve"> الأطراف المتعاقدة على توفير الموارد لأنشطة </w:t>
      </w:r>
      <w:r w:rsidR="00BA5A67">
        <w:rPr>
          <w:rFonts w:ascii="Traditional Arabic" w:hAnsi="Traditional Arabic" w:cs="Traditional Arabic"/>
          <w:sz w:val="24"/>
          <w:szCs w:val="30"/>
          <w:rtl/>
          <w:lang w:val="en-GB"/>
        </w:rPr>
        <w:t>نظم الإنذار والاستجابة في مجال مكافحة تفشي الآفات</w:t>
      </w:r>
      <w:r w:rsidRPr="004474F5">
        <w:rPr>
          <w:rFonts w:ascii="Traditional Arabic" w:hAnsi="Traditional Arabic" w:cs="Traditional Arabic"/>
          <w:sz w:val="24"/>
          <w:szCs w:val="30"/>
          <w:rtl/>
          <w:lang w:val="en-GB"/>
        </w:rPr>
        <w:t>.</w:t>
      </w:r>
    </w:p>
    <w:p w14:paraId="30E2044B" w14:textId="77777777" w:rsidR="00860B27" w:rsidRPr="00C9716B" w:rsidRDefault="00860B27" w:rsidP="0029545B">
      <w:pPr>
        <w:pStyle w:val="IPPHeading2"/>
        <w:numPr>
          <w:ilvl w:val="0"/>
          <w:numId w:val="43"/>
        </w:numPr>
        <w:tabs>
          <w:tab w:val="clear" w:pos="567"/>
        </w:tabs>
        <w:bidi/>
        <w:spacing w:before="240" w:after="240" w:line="216" w:lineRule="auto"/>
        <w:ind w:left="743" w:hanging="222"/>
        <w:rPr>
          <w:rFonts w:ascii="Traditional Arabic" w:hAnsi="Traditional Arabic" w:cs="Traditional Arabic"/>
          <w:bCs/>
          <w:sz w:val="30"/>
          <w:szCs w:val="30"/>
          <w:lang w:val="en-US"/>
        </w:rPr>
      </w:pPr>
      <w:r w:rsidRPr="00C9716B">
        <w:rPr>
          <w:rFonts w:ascii="Traditional Arabic" w:hAnsi="Traditional Arabic" w:cs="Traditional Arabic"/>
          <w:bCs/>
          <w:sz w:val="30"/>
          <w:szCs w:val="30"/>
          <w:rtl/>
        </w:rPr>
        <w:t>تقييم تأثيرات تغي</w:t>
      </w:r>
      <w:r>
        <w:rPr>
          <w:rFonts w:ascii="Traditional Arabic" w:hAnsi="Traditional Arabic" w:cs="Traditional Arabic" w:hint="cs"/>
          <w:bCs/>
          <w:sz w:val="30"/>
          <w:szCs w:val="30"/>
          <w:rtl/>
        </w:rPr>
        <w:t>ّ</w:t>
      </w:r>
      <w:r w:rsidRPr="00C9716B">
        <w:rPr>
          <w:rFonts w:ascii="Traditional Arabic" w:hAnsi="Traditional Arabic" w:cs="Traditional Arabic"/>
          <w:bCs/>
          <w:sz w:val="30"/>
          <w:szCs w:val="30"/>
          <w:rtl/>
        </w:rPr>
        <w:t>ر المناخ على الصحة النباتية وإدارتها</w:t>
      </w:r>
    </w:p>
    <w:p w14:paraId="69CB8025" w14:textId="429EBA6E" w:rsidR="00860B27" w:rsidRPr="00C9716B" w:rsidRDefault="00860B27" w:rsidP="0084618F">
      <w:pPr>
        <w:pStyle w:val="IPPParagraphnumbering"/>
        <w:bidi/>
        <w:spacing w:after="120" w:line="216" w:lineRule="auto"/>
        <w:ind w:hanging="680"/>
        <w:jc w:val="lowKashida"/>
        <w:rPr>
          <w:rFonts w:ascii="Traditional Arabic" w:hAnsi="Traditional Arabic" w:cs="Traditional Arabic"/>
          <w:sz w:val="30"/>
          <w:szCs w:val="30"/>
        </w:rPr>
      </w:pPr>
      <w:r w:rsidRPr="00C9716B">
        <w:rPr>
          <w:rFonts w:ascii="Traditional Arabic" w:hAnsi="Traditional Arabic" w:cs="Traditional Arabic"/>
          <w:sz w:val="30"/>
          <w:szCs w:val="30"/>
          <w:rtl/>
        </w:rPr>
        <w:t xml:space="preserve">قدّم أحد الأعضاء في مجموعة التركيز </w:t>
      </w:r>
      <w:r w:rsidR="00971DDC">
        <w:rPr>
          <w:rFonts w:ascii="Traditional Arabic" w:hAnsi="Traditional Arabic" w:cs="Traditional Arabic" w:hint="cs"/>
          <w:sz w:val="30"/>
          <w:szCs w:val="30"/>
          <w:rtl/>
        </w:rPr>
        <w:t>ال</w:t>
      </w:r>
      <w:r w:rsidRPr="00C9716B">
        <w:rPr>
          <w:rFonts w:ascii="Traditional Arabic" w:hAnsi="Traditional Arabic" w:cs="Traditional Arabic"/>
          <w:sz w:val="30"/>
          <w:szCs w:val="30"/>
          <w:rtl/>
        </w:rPr>
        <w:t>معنية بتغي</w:t>
      </w:r>
      <w:r>
        <w:rPr>
          <w:rFonts w:ascii="Traditional Arabic" w:hAnsi="Traditional Arabic" w:cs="Traditional Arabic" w:hint="cs"/>
          <w:sz w:val="30"/>
          <w:szCs w:val="30"/>
          <w:rtl/>
        </w:rPr>
        <w:t>ّ</w:t>
      </w:r>
      <w:r w:rsidRPr="00C9716B">
        <w:rPr>
          <w:rFonts w:ascii="Traditional Arabic" w:hAnsi="Traditional Arabic" w:cs="Traditional Arabic"/>
          <w:sz w:val="30"/>
          <w:szCs w:val="30"/>
          <w:rtl/>
        </w:rPr>
        <w:t>ر المناخ ومسائل الصحة النباتية</w:t>
      </w:r>
      <w:r w:rsidR="00971DDC" w:rsidRPr="00971DDC">
        <w:rPr>
          <w:rFonts w:ascii="Traditional Arabic" w:hAnsi="Traditional Arabic" w:cs="Traditional Arabic"/>
          <w:sz w:val="30"/>
          <w:szCs w:val="30"/>
          <w:rtl/>
        </w:rPr>
        <w:t xml:space="preserve"> </w:t>
      </w:r>
      <w:r w:rsidR="00971DDC" w:rsidRPr="00C9716B">
        <w:rPr>
          <w:rFonts w:ascii="Traditional Arabic" w:hAnsi="Traditional Arabic" w:cs="Traditional Arabic"/>
          <w:sz w:val="30"/>
          <w:szCs w:val="30"/>
          <w:rtl/>
        </w:rPr>
        <w:t xml:space="preserve">التابعة </w:t>
      </w:r>
      <w:r w:rsidR="00971DDC">
        <w:rPr>
          <w:rFonts w:ascii="Traditional Arabic" w:hAnsi="Traditional Arabic" w:cs="Traditional Arabic" w:hint="cs"/>
          <w:sz w:val="30"/>
          <w:szCs w:val="30"/>
          <w:rtl/>
        </w:rPr>
        <w:t>ل</w:t>
      </w:r>
      <w:r w:rsidR="00971DDC" w:rsidRPr="00C9716B">
        <w:rPr>
          <w:rFonts w:ascii="Traditional Arabic" w:hAnsi="Traditional Arabic" w:cs="Traditional Arabic"/>
          <w:sz w:val="30"/>
          <w:szCs w:val="30"/>
          <w:rtl/>
        </w:rPr>
        <w:t>لهيئة</w:t>
      </w:r>
      <w:r w:rsidRPr="00C9716B">
        <w:rPr>
          <w:rFonts w:ascii="Traditional Arabic" w:hAnsi="Traditional Arabic" w:cs="Traditional Arabic"/>
          <w:sz w:val="30"/>
          <w:szCs w:val="30"/>
          <w:rtl/>
        </w:rPr>
        <w:t xml:space="preserve"> (مجموعة التركيز)</w:t>
      </w:r>
      <w:r w:rsidRPr="00C9716B">
        <w:rPr>
          <w:rFonts w:ascii="Traditional Arabic" w:hAnsi="Traditional Arabic" w:cs="Traditional Arabic"/>
          <w:sz w:val="30"/>
          <w:szCs w:val="30"/>
          <w:rtl/>
          <w:lang w:val="en-GB" w:bidi="ar-EG"/>
        </w:rPr>
        <w:t xml:space="preserve">، </w:t>
      </w:r>
      <w:r w:rsidRPr="00C9716B">
        <w:rPr>
          <w:rFonts w:ascii="Traditional Arabic" w:hAnsi="Traditional Arabic" w:cs="Traditional Arabic"/>
          <w:sz w:val="30"/>
          <w:szCs w:val="30"/>
          <w:rtl/>
        </w:rPr>
        <w:t xml:space="preserve">معلومات محدّثة عن التقدّم الذي أحرزته مجموعة التركيز في تنفيذ خطة عملها للفترة </w:t>
      </w:r>
      <w:r w:rsidRPr="00C9716B">
        <w:rPr>
          <w:rFonts w:ascii="Traditional Arabic" w:hAnsi="Traditional Arabic" w:cs="Traditional Arabic"/>
          <w:sz w:val="30"/>
          <w:rtl/>
        </w:rPr>
        <w:t>2022</w:t>
      </w:r>
      <w:r w:rsidRPr="00C9716B">
        <w:rPr>
          <w:rFonts w:ascii="Traditional Arabic" w:hAnsi="Traditional Arabic" w:cs="Traditional Arabic"/>
          <w:sz w:val="30"/>
          <w:szCs w:val="30"/>
          <w:rtl/>
        </w:rPr>
        <w:t>-</w:t>
      </w:r>
      <w:r w:rsidRPr="00C9716B">
        <w:rPr>
          <w:rFonts w:ascii="Traditional Arabic" w:hAnsi="Traditional Arabic" w:cs="Traditional Arabic"/>
          <w:sz w:val="30"/>
          <w:rtl/>
        </w:rPr>
        <w:t>2025</w:t>
      </w:r>
      <w:r w:rsidRPr="00C9716B">
        <w:rPr>
          <w:rFonts w:ascii="Traditional Arabic" w:hAnsi="Traditional Arabic" w:cs="Traditional Arabic"/>
          <w:sz w:val="30"/>
          <w:szCs w:val="30"/>
          <w:rtl/>
        </w:rPr>
        <w:t>.</w:t>
      </w:r>
      <w:r w:rsidR="006147DC" w:rsidRPr="00CF2731">
        <w:rPr>
          <w:rStyle w:val="FootnoteReference"/>
          <w:rFonts w:asciiTheme="majorBidi" w:hAnsiTheme="majorBidi" w:cstheme="majorBidi"/>
          <w:sz w:val="20"/>
          <w:rtl/>
          <w:lang w:val="en-GB"/>
        </w:rPr>
        <w:footnoteReference w:id="26"/>
      </w:r>
      <w:r w:rsidRPr="00C9716B">
        <w:rPr>
          <w:rFonts w:ascii="Traditional Arabic" w:hAnsi="Traditional Arabic" w:cs="Traditional Arabic"/>
          <w:sz w:val="30"/>
          <w:szCs w:val="30"/>
          <w:rtl/>
        </w:rPr>
        <w:t xml:space="preserve"> وكانت خطة العمل موجهة نحو </w:t>
      </w:r>
      <w:r>
        <w:rPr>
          <w:rFonts w:ascii="Traditional Arabic" w:hAnsi="Traditional Arabic" w:cs="Traditional Arabic" w:hint="cs"/>
          <w:sz w:val="30"/>
          <w:szCs w:val="30"/>
          <w:rtl/>
          <w:lang w:bidi="ar-LB"/>
        </w:rPr>
        <w:t xml:space="preserve">تحقيق </w:t>
      </w:r>
      <w:r w:rsidRPr="00C9716B">
        <w:rPr>
          <w:rFonts w:ascii="Traditional Arabic" w:hAnsi="Traditional Arabic" w:cs="Traditional Arabic"/>
          <w:sz w:val="30"/>
          <w:szCs w:val="30"/>
          <w:rtl/>
        </w:rPr>
        <w:t>ثلاث نتائج</w:t>
      </w:r>
      <w:r w:rsidR="00971DDC">
        <w:rPr>
          <w:rFonts w:ascii="Traditional Arabic" w:hAnsi="Traditional Arabic" w:cs="Traditional Arabic" w:hint="cs"/>
          <w:sz w:val="30"/>
          <w:szCs w:val="30"/>
          <w:rtl/>
        </w:rPr>
        <w:t>،</w:t>
      </w:r>
      <w:r w:rsidRPr="00C9716B">
        <w:rPr>
          <w:rFonts w:ascii="Traditional Arabic" w:hAnsi="Traditional Arabic" w:cs="Traditional Arabic"/>
          <w:sz w:val="30"/>
          <w:szCs w:val="30"/>
          <w:rtl/>
        </w:rPr>
        <w:t xml:space="preserve"> هي: التوعية بتأثيرات تغي</w:t>
      </w:r>
      <w:r>
        <w:rPr>
          <w:rFonts w:ascii="Traditional Arabic" w:hAnsi="Traditional Arabic" w:cs="Traditional Arabic" w:hint="cs"/>
          <w:sz w:val="30"/>
          <w:szCs w:val="30"/>
          <w:rtl/>
        </w:rPr>
        <w:t>ّ</w:t>
      </w:r>
      <w:r w:rsidRPr="00C9716B">
        <w:rPr>
          <w:rFonts w:ascii="Traditional Arabic" w:hAnsi="Traditional Arabic" w:cs="Traditional Arabic"/>
          <w:sz w:val="30"/>
          <w:szCs w:val="30"/>
          <w:rtl/>
        </w:rPr>
        <w:t xml:space="preserve">ر المناخ على </w:t>
      </w:r>
      <w:r>
        <w:rPr>
          <w:rFonts w:ascii="Traditional Arabic" w:hAnsi="Traditional Arabic" w:cs="Traditional Arabic" w:hint="cs"/>
          <w:sz w:val="30"/>
          <w:szCs w:val="30"/>
          <w:rtl/>
        </w:rPr>
        <w:t>الآفات</w:t>
      </w:r>
      <w:r w:rsidRPr="00C9716B">
        <w:rPr>
          <w:rFonts w:ascii="Traditional Arabic" w:hAnsi="Traditional Arabic" w:cs="Traditional Arabic"/>
          <w:sz w:val="30"/>
          <w:szCs w:val="30"/>
          <w:rtl/>
        </w:rPr>
        <w:t xml:space="preserve"> النباتية؛ وتقييم </w:t>
      </w:r>
      <w:proofErr w:type="gramStart"/>
      <w:r w:rsidRPr="00C9716B">
        <w:rPr>
          <w:rFonts w:ascii="Traditional Arabic" w:hAnsi="Traditional Arabic" w:cs="Traditional Arabic"/>
          <w:sz w:val="30"/>
          <w:szCs w:val="30"/>
          <w:rtl/>
        </w:rPr>
        <w:t>مخاطر</w:t>
      </w:r>
      <w:proofErr w:type="gramEnd"/>
      <w:r w:rsidRPr="00C9716B">
        <w:rPr>
          <w:rFonts w:ascii="Traditional Arabic" w:hAnsi="Traditional Arabic" w:cs="Traditional Arabic"/>
          <w:sz w:val="30"/>
          <w:szCs w:val="30"/>
          <w:rtl/>
        </w:rPr>
        <w:t xml:space="preserve"> تغي</w:t>
      </w:r>
      <w:r>
        <w:rPr>
          <w:rFonts w:ascii="Traditional Arabic" w:hAnsi="Traditional Arabic" w:cs="Traditional Arabic" w:hint="cs"/>
          <w:sz w:val="30"/>
          <w:szCs w:val="30"/>
          <w:rtl/>
        </w:rPr>
        <w:t>ّ</w:t>
      </w:r>
      <w:r w:rsidRPr="00C9716B">
        <w:rPr>
          <w:rFonts w:ascii="Traditional Arabic" w:hAnsi="Traditional Arabic" w:cs="Traditional Arabic"/>
          <w:sz w:val="30"/>
          <w:szCs w:val="30"/>
          <w:rtl/>
        </w:rPr>
        <w:t>ر المناخ على الصحة النباتية وإدار</w:t>
      </w:r>
      <w:r>
        <w:rPr>
          <w:rFonts w:ascii="Traditional Arabic" w:hAnsi="Traditional Arabic" w:cs="Traditional Arabic" w:hint="cs"/>
          <w:sz w:val="30"/>
          <w:szCs w:val="30"/>
          <w:rtl/>
        </w:rPr>
        <w:t>ة تلك المخاطر</w:t>
      </w:r>
      <w:r w:rsidRPr="00C9716B">
        <w:rPr>
          <w:rFonts w:ascii="Traditional Arabic" w:hAnsi="Traditional Arabic" w:cs="Traditional Arabic"/>
          <w:sz w:val="30"/>
          <w:szCs w:val="30"/>
          <w:rtl/>
        </w:rPr>
        <w:t>؛ وتعزيز الاعتراف بالمسائل المتصلة بالصحة النباتية في النقاش الدولي بشأن تغي</w:t>
      </w:r>
      <w:r>
        <w:rPr>
          <w:rFonts w:ascii="Traditional Arabic" w:hAnsi="Traditional Arabic" w:cs="Traditional Arabic" w:hint="cs"/>
          <w:sz w:val="30"/>
          <w:szCs w:val="30"/>
          <w:rtl/>
        </w:rPr>
        <w:t>ّ</w:t>
      </w:r>
      <w:r w:rsidRPr="00C9716B">
        <w:rPr>
          <w:rFonts w:ascii="Traditional Arabic" w:hAnsi="Traditional Arabic" w:cs="Traditional Arabic"/>
          <w:sz w:val="30"/>
          <w:szCs w:val="30"/>
          <w:rtl/>
        </w:rPr>
        <w:t xml:space="preserve">ر المناخ. ومن بين النتائج المحققة، خضوع مشروع مورد فني بشأن </w:t>
      </w:r>
      <w:r w:rsidRPr="00BC36BF">
        <w:rPr>
          <w:rFonts w:ascii="Traditional Arabic" w:hAnsi="Traditional Arabic" w:cs="Traditional Arabic"/>
          <w:i/>
          <w:iCs/>
          <w:sz w:val="30"/>
          <w:szCs w:val="30"/>
          <w:rtl/>
        </w:rPr>
        <w:t>تأثيرات تغي</w:t>
      </w:r>
      <w:r w:rsidRPr="00BC36BF">
        <w:rPr>
          <w:rFonts w:ascii="Traditional Arabic" w:hAnsi="Traditional Arabic" w:cs="Traditional Arabic" w:hint="cs"/>
          <w:i/>
          <w:iCs/>
          <w:sz w:val="30"/>
          <w:szCs w:val="30"/>
          <w:rtl/>
        </w:rPr>
        <w:t>ّ</w:t>
      </w:r>
      <w:r w:rsidRPr="00BC36BF">
        <w:rPr>
          <w:rFonts w:ascii="Traditional Arabic" w:hAnsi="Traditional Arabic" w:cs="Traditional Arabic"/>
          <w:i/>
          <w:iCs/>
          <w:sz w:val="30"/>
          <w:szCs w:val="30"/>
          <w:rtl/>
        </w:rPr>
        <w:t>ر المناخ على الآفات النباتية</w:t>
      </w:r>
      <w:r w:rsidRPr="00C9716B">
        <w:rPr>
          <w:rFonts w:ascii="Traditional Arabic" w:hAnsi="Traditional Arabic" w:cs="Traditional Arabic"/>
          <w:sz w:val="30"/>
          <w:szCs w:val="30"/>
          <w:rtl/>
        </w:rPr>
        <w:t>، من إعداد مجموعة التركيز، لاستعراض النظراء، وإحالته إلى الهيئة للموافقة عليه.</w:t>
      </w:r>
      <w:r w:rsidR="006147DC" w:rsidRPr="00CF2731">
        <w:rPr>
          <w:rStyle w:val="FootnoteReference"/>
          <w:rFonts w:asciiTheme="majorBidi" w:hAnsiTheme="majorBidi" w:cstheme="majorBidi"/>
          <w:sz w:val="20"/>
          <w:rtl/>
          <w:lang w:val="en-GB"/>
        </w:rPr>
        <w:footnoteReference w:id="27"/>
      </w:r>
      <w:r w:rsidRPr="00C9716B">
        <w:rPr>
          <w:rFonts w:ascii="Traditional Arabic" w:hAnsi="Traditional Arabic" w:cs="Traditional Arabic"/>
          <w:sz w:val="30"/>
          <w:szCs w:val="30"/>
          <w:rtl/>
        </w:rPr>
        <w:t xml:space="preserve"> وتوجّه العضو في مجموعة التركيز بالشكر إلى كندا على دعمها المالي.</w:t>
      </w:r>
    </w:p>
    <w:p w14:paraId="3EFFEF8C" w14:textId="0987826C" w:rsidR="00860B27" w:rsidRPr="00C9716B" w:rsidRDefault="00860B27" w:rsidP="0084618F">
      <w:pPr>
        <w:pStyle w:val="IPPParagraphnumbering"/>
        <w:bidi/>
        <w:spacing w:after="120" w:line="216" w:lineRule="auto"/>
        <w:ind w:hanging="680"/>
        <w:jc w:val="lowKashida"/>
        <w:rPr>
          <w:rFonts w:ascii="Traditional Arabic" w:hAnsi="Traditional Arabic" w:cs="Traditional Arabic"/>
          <w:sz w:val="30"/>
          <w:szCs w:val="30"/>
        </w:rPr>
      </w:pPr>
      <w:r w:rsidRPr="00C9716B">
        <w:rPr>
          <w:rFonts w:ascii="Traditional Arabic" w:hAnsi="Traditional Arabic" w:cs="Traditional Arabic"/>
          <w:sz w:val="30"/>
          <w:szCs w:val="30"/>
          <w:rtl/>
        </w:rPr>
        <w:t>وأثنت الأطراف المتعاقدة على أهمية العمل بشأن تأثيرات تغي</w:t>
      </w:r>
      <w:r>
        <w:rPr>
          <w:rFonts w:ascii="Traditional Arabic" w:hAnsi="Traditional Arabic" w:cs="Traditional Arabic" w:hint="cs"/>
          <w:sz w:val="30"/>
          <w:szCs w:val="30"/>
          <w:rtl/>
        </w:rPr>
        <w:t>ّ</w:t>
      </w:r>
      <w:r w:rsidRPr="00C9716B">
        <w:rPr>
          <w:rFonts w:ascii="Traditional Arabic" w:hAnsi="Traditional Arabic" w:cs="Traditional Arabic"/>
          <w:sz w:val="30"/>
          <w:szCs w:val="30"/>
          <w:rtl/>
        </w:rPr>
        <w:t>ر المناخ على الآفات</w:t>
      </w:r>
      <w:r w:rsidR="00633A0F">
        <w:rPr>
          <w:rFonts w:ascii="Traditional Arabic" w:hAnsi="Traditional Arabic" w:cs="Traditional Arabic" w:hint="cs"/>
          <w:sz w:val="30"/>
          <w:szCs w:val="30"/>
          <w:rtl/>
        </w:rPr>
        <w:t>،</w:t>
      </w:r>
      <w:r w:rsidRPr="00C9716B">
        <w:rPr>
          <w:rFonts w:ascii="Traditional Arabic" w:hAnsi="Traditional Arabic" w:cs="Traditional Arabic"/>
          <w:sz w:val="30"/>
          <w:szCs w:val="30"/>
          <w:rtl/>
        </w:rPr>
        <w:t xml:space="preserve"> وأيّدت مواصلة العمل في هذا المجال. وأشارت الهيئة إلى اقتراح نشر البيانات التي تم جمعها ومعالجتها مركزيًا ووضع خطة عمل للفترة </w:t>
      </w:r>
      <w:r w:rsidRPr="00C9716B">
        <w:rPr>
          <w:rFonts w:ascii="Traditional Arabic" w:hAnsi="Traditional Arabic" w:cs="Traditional Arabic"/>
          <w:sz w:val="30"/>
          <w:rtl/>
        </w:rPr>
        <w:t>2026</w:t>
      </w:r>
      <w:r w:rsidRPr="00C9716B">
        <w:rPr>
          <w:rFonts w:ascii="Traditional Arabic" w:hAnsi="Traditional Arabic" w:cs="Traditional Arabic"/>
          <w:sz w:val="30"/>
          <w:szCs w:val="30"/>
          <w:rtl/>
        </w:rPr>
        <w:t>-</w:t>
      </w:r>
      <w:r w:rsidRPr="00C9716B">
        <w:rPr>
          <w:rFonts w:ascii="Traditional Arabic" w:hAnsi="Traditional Arabic" w:cs="Traditional Arabic"/>
          <w:sz w:val="30"/>
          <w:rtl/>
        </w:rPr>
        <w:t>2030</w:t>
      </w:r>
      <w:r w:rsidRPr="00C9716B">
        <w:rPr>
          <w:rFonts w:ascii="Traditional Arabic" w:hAnsi="Traditional Arabic" w:cs="Traditional Arabic"/>
          <w:sz w:val="30"/>
          <w:szCs w:val="30"/>
          <w:rtl/>
        </w:rPr>
        <w:t xml:space="preserve"> تكون متوائمة مع الإطار الاستراتيجي للاتفاقية الدولية للفترة </w:t>
      </w:r>
      <w:r w:rsidRPr="00C9716B">
        <w:rPr>
          <w:rFonts w:ascii="Traditional Arabic" w:hAnsi="Traditional Arabic" w:cs="Traditional Arabic"/>
          <w:sz w:val="30"/>
          <w:rtl/>
        </w:rPr>
        <w:t>2020</w:t>
      </w:r>
      <w:r w:rsidRPr="00C9716B">
        <w:rPr>
          <w:rFonts w:ascii="Traditional Arabic" w:hAnsi="Traditional Arabic" w:cs="Traditional Arabic"/>
          <w:sz w:val="30"/>
          <w:szCs w:val="30"/>
          <w:rtl/>
        </w:rPr>
        <w:t>-</w:t>
      </w:r>
      <w:r w:rsidRPr="00C9716B">
        <w:rPr>
          <w:rFonts w:ascii="Traditional Arabic" w:hAnsi="Traditional Arabic" w:cs="Traditional Arabic"/>
          <w:sz w:val="30"/>
          <w:rtl/>
        </w:rPr>
        <w:t>2030</w:t>
      </w:r>
      <w:r w:rsidRPr="00C9716B">
        <w:rPr>
          <w:rFonts w:ascii="Traditional Arabic" w:hAnsi="Traditional Arabic" w:cs="Traditional Arabic"/>
          <w:sz w:val="30"/>
          <w:szCs w:val="30"/>
          <w:rtl/>
        </w:rPr>
        <w:t xml:space="preserve">. </w:t>
      </w:r>
      <w:r w:rsidR="00633A0F">
        <w:rPr>
          <w:rFonts w:ascii="Traditional Arabic" w:hAnsi="Traditional Arabic" w:cs="Traditional Arabic" w:hint="cs"/>
          <w:sz w:val="30"/>
          <w:szCs w:val="30"/>
          <w:rtl/>
        </w:rPr>
        <w:t xml:space="preserve">كما </w:t>
      </w:r>
      <w:r w:rsidRPr="00C9716B">
        <w:rPr>
          <w:rFonts w:ascii="Traditional Arabic" w:hAnsi="Traditional Arabic" w:cs="Traditional Arabic"/>
          <w:sz w:val="30"/>
          <w:szCs w:val="30"/>
          <w:rtl/>
        </w:rPr>
        <w:t xml:space="preserve">أشارت الهيئة إلى صدور العدد الخاص الأخير من </w:t>
      </w:r>
      <w:r w:rsidRPr="00C9716B">
        <w:rPr>
          <w:rFonts w:ascii="Traditional Arabic" w:hAnsi="Traditional Arabic" w:cs="Traditional Arabic"/>
          <w:i/>
          <w:iCs/>
          <w:sz w:val="30"/>
          <w:szCs w:val="30"/>
          <w:rtl/>
        </w:rPr>
        <w:t>نشرة منظمة وقاية النباتات في أوروبا والبحر المتوسط</w:t>
      </w:r>
      <w:r w:rsidRPr="00C9716B">
        <w:rPr>
          <w:rFonts w:ascii="Traditional Arabic" w:hAnsi="Traditional Arabic" w:cs="Traditional Arabic"/>
          <w:sz w:val="30"/>
          <w:szCs w:val="30"/>
          <w:rtl/>
        </w:rPr>
        <w:t xml:space="preserve"> بشأن تأثير</w:t>
      </w:r>
      <w:r w:rsidR="00193B61">
        <w:rPr>
          <w:rFonts w:ascii="Traditional Arabic" w:hAnsi="Traditional Arabic" w:cs="Traditional Arabic" w:hint="cs"/>
          <w:sz w:val="30"/>
          <w:szCs w:val="30"/>
          <w:rtl/>
        </w:rPr>
        <w:t>ات</w:t>
      </w:r>
      <w:r w:rsidRPr="00C9716B">
        <w:rPr>
          <w:rFonts w:ascii="Traditional Arabic" w:hAnsi="Traditional Arabic" w:cs="Traditional Arabic"/>
          <w:sz w:val="30"/>
          <w:szCs w:val="30"/>
          <w:rtl/>
        </w:rPr>
        <w:t xml:space="preserve"> تغي</w:t>
      </w:r>
      <w:r>
        <w:rPr>
          <w:rFonts w:ascii="Traditional Arabic" w:hAnsi="Traditional Arabic" w:cs="Traditional Arabic" w:hint="cs"/>
          <w:sz w:val="30"/>
          <w:szCs w:val="30"/>
          <w:rtl/>
        </w:rPr>
        <w:t>ّ</w:t>
      </w:r>
      <w:r w:rsidRPr="00C9716B">
        <w:rPr>
          <w:rFonts w:ascii="Traditional Arabic" w:hAnsi="Traditional Arabic" w:cs="Traditional Arabic"/>
          <w:sz w:val="30"/>
          <w:szCs w:val="30"/>
          <w:rtl/>
        </w:rPr>
        <w:t>ر المناخ على الآفات النباتية.</w:t>
      </w:r>
    </w:p>
    <w:p w14:paraId="7B959B1B" w14:textId="375A2D82" w:rsidR="00860B27" w:rsidRPr="00C9716B" w:rsidRDefault="00860B27" w:rsidP="0084618F">
      <w:pPr>
        <w:pStyle w:val="IPPParagraphnumbering"/>
        <w:bidi/>
        <w:spacing w:after="120" w:line="216" w:lineRule="auto"/>
        <w:ind w:hanging="680"/>
        <w:jc w:val="lowKashida"/>
        <w:rPr>
          <w:rFonts w:ascii="Traditional Arabic" w:hAnsi="Traditional Arabic" w:cs="Traditional Arabic"/>
          <w:sz w:val="30"/>
          <w:szCs w:val="30"/>
        </w:rPr>
      </w:pPr>
      <w:r w:rsidRPr="00C9716B">
        <w:rPr>
          <w:rFonts w:ascii="Traditional Arabic" w:hAnsi="Traditional Arabic" w:cs="Traditional Arabic"/>
          <w:sz w:val="30"/>
          <w:szCs w:val="30"/>
          <w:rtl/>
        </w:rPr>
        <w:t xml:space="preserve">وأكّدت المملكة المتحدة تقديمها </w:t>
      </w:r>
      <w:r w:rsidR="006A1257">
        <w:rPr>
          <w:rFonts w:ascii="Traditional Arabic" w:hAnsi="Traditional Arabic" w:cs="Traditional Arabic" w:hint="cs"/>
          <w:sz w:val="30"/>
          <w:szCs w:val="30"/>
          <w:rtl/>
        </w:rPr>
        <w:t>ل</w:t>
      </w:r>
      <w:r w:rsidRPr="00C9716B">
        <w:rPr>
          <w:rFonts w:ascii="Traditional Arabic" w:hAnsi="Traditional Arabic" w:cs="Traditional Arabic"/>
          <w:sz w:val="30"/>
          <w:szCs w:val="30"/>
          <w:rtl/>
        </w:rPr>
        <w:t xml:space="preserve">مساهمة مالية بقيمة </w:t>
      </w:r>
      <w:r>
        <w:rPr>
          <w:rFonts w:ascii="Traditional Arabic" w:hAnsi="Traditional Arabic" w:cs="Traditional Arabic" w:hint="cs"/>
          <w:sz w:val="30"/>
          <w:rtl/>
        </w:rPr>
        <w:t>000 25</w:t>
      </w:r>
      <w:r w:rsidRPr="00C9716B">
        <w:rPr>
          <w:rFonts w:ascii="Traditional Arabic" w:hAnsi="Traditional Arabic" w:cs="Traditional Arabic"/>
          <w:sz w:val="30"/>
          <w:szCs w:val="30"/>
          <w:rtl/>
        </w:rPr>
        <w:t xml:space="preserve"> جنيه إسترليني لعمل الاتفاقية الدولية بشأن تغي</w:t>
      </w:r>
      <w:r>
        <w:rPr>
          <w:rFonts w:ascii="Traditional Arabic" w:hAnsi="Traditional Arabic" w:cs="Traditional Arabic" w:hint="cs"/>
          <w:sz w:val="30"/>
          <w:szCs w:val="30"/>
          <w:rtl/>
        </w:rPr>
        <w:t>ّ</w:t>
      </w:r>
      <w:r w:rsidRPr="00C9716B">
        <w:rPr>
          <w:rFonts w:ascii="Traditional Arabic" w:hAnsi="Traditional Arabic" w:cs="Traditional Arabic"/>
          <w:sz w:val="30"/>
          <w:szCs w:val="30"/>
          <w:rtl/>
        </w:rPr>
        <w:t>ر المناخ.</w:t>
      </w:r>
    </w:p>
    <w:p w14:paraId="356C656D" w14:textId="77777777" w:rsidR="00860B27" w:rsidRPr="00C9716B" w:rsidRDefault="00860B27" w:rsidP="0084618F">
      <w:pPr>
        <w:pStyle w:val="IPPParagraphnumbering"/>
        <w:keepNext/>
        <w:bidi/>
        <w:spacing w:after="120" w:line="216" w:lineRule="auto"/>
        <w:ind w:hanging="680"/>
        <w:jc w:val="lowKashida"/>
        <w:rPr>
          <w:rFonts w:ascii="Traditional Arabic" w:hAnsi="Traditional Arabic" w:cs="Traditional Arabic"/>
          <w:sz w:val="30"/>
          <w:szCs w:val="30"/>
        </w:rPr>
      </w:pPr>
      <w:r w:rsidRPr="00C9716B">
        <w:rPr>
          <w:rFonts w:ascii="Traditional Arabic" w:hAnsi="Traditional Arabic" w:cs="Traditional Arabic"/>
          <w:sz w:val="30"/>
          <w:szCs w:val="30"/>
          <w:rtl/>
        </w:rPr>
        <w:lastRenderedPageBreak/>
        <w:t xml:space="preserve">وإنّ </w:t>
      </w:r>
      <w:r>
        <w:rPr>
          <w:rFonts w:ascii="Traditional Arabic" w:hAnsi="Traditional Arabic" w:cs="Traditional Arabic" w:hint="cs"/>
          <w:sz w:val="30"/>
          <w:szCs w:val="30"/>
          <w:rtl/>
        </w:rPr>
        <w:t>هيئة تدابير الصحة النباتية</w:t>
      </w:r>
      <w:r w:rsidRPr="00C9716B">
        <w:rPr>
          <w:rFonts w:ascii="Traditional Arabic" w:hAnsi="Traditional Arabic" w:cs="Traditional Arabic"/>
          <w:sz w:val="30"/>
          <w:szCs w:val="30"/>
          <w:rtl/>
        </w:rPr>
        <w:t>:</w:t>
      </w:r>
    </w:p>
    <w:p w14:paraId="1A7BE1F0" w14:textId="77777777" w:rsidR="00860B27" w:rsidRPr="00C9716B" w:rsidRDefault="00860B27" w:rsidP="00B93876">
      <w:pPr>
        <w:pStyle w:val="IPPParagraphnumbering"/>
        <w:keepNext/>
        <w:keepLines/>
        <w:numPr>
          <w:ilvl w:val="0"/>
          <w:numId w:val="47"/>
        </w:numPr>
        <w:bidi/>
        <w:spacing w:after="120" w:line="216" w:lineRule="auto"/>
        <w:ind w:left="566" w:hanging="540"/>
        <w:rPr>
          <w:rFonts w:ascii="Traditional Arabic" w:hAnsi="Traditional Arabic" w:cs="Traditional Arabic"/>
          <w:sz w:val="30"/>
          <w:szCs w:val="30"/>
        </w:rPr>
      </w:pPr>
      <w:r w:rsidRPr="00C9716B">
        <w:rPr>
          <w:rFonts w:ascii="Traditional Arabic" w:hAnsi="Traditional Arabic" w:cs="Traditional Arabic"/>
          <w:i/>
          <w:iCs/>
          <w:sz w:val="30"/>
          <w:szCs w:val="30"/>
          <w:rtl/>
        </w:rPr>
        <w:t>أخذت علمًا</w:t>
      </w:r>
      <w:r w:rsidRPr="00C9716B">
        <w:rPr>
          <w:rFonts w:ascii="Traditional Arabic" w:hAnsi="Traditional Arabic" w:cs="Traditional Arabic"/>
          <w:sz w:val="30"/>
          <w:szCs w:val="30"/>
          <w:rtl/>
        </w:rPr>
        <w:t xml:space="preserve"> بهذه المعلومات المحدّثة؛</w:t>
      </w:r>
    </w:p>
    <w:p w14:paraId="1D9777C6" w14:textId="77777777" w:rsidR="00860B27" w:rsidRPr="00C9716B" w:rsidRDefault="00860B27" w:rsidP="00B93876">
      <w:pPr>
        <w:pStyle w:val="IPPParagraphnumbering"/>
        <w:keepNext/>
        <w:keepLines/>
        <w:numPr>
          <w:ilvl w:val="0"/>
          <w:numId w:val="47"/>
        </w:numPr>
        <w:bidi/>
        <w:spacing w:after="120" w:line="216" w:lineRule="auto"/>
        <w:ind w:left="566" w:hanging="540"/>
        <w:rPr>
          <w:rFonts w:ascii="Traditional Arabic" w:hAnsi="Traditional Arabic" w:cs="Traditional Arabic"/>
          <w:sz w:val="30"/>
          <w:szCs w:val="30"/>
        </w:rPr>
      </w:pPr>
      <w:r w:rsidRPr="00C9716B">
        <w:rPr>
          <w:rFonts w:ascii="Traditional Arabic" w:hAnsi="Traditional Arabic" w:cs="Traditional Arabic"/>
          <w:i/>
          <w:iCs/>
          <w:sz w:val="30"/>
          <w:szCs w:val="30"/>
          <w:rtl/>
        </w:rPr>
        <w:t>ووافقت</w:t>
      </w:r>
      <w:r w:rsidRPr="00C9716B">
        <w:rPr>
          <w:rFonts w:ascii="Traditional Arabic" w:hAnsi="Traditional Arabic" w:cs="Traditional Arabic"/>
          <w:sz w:val="30"/>
          <w:szCs w:val="30"/>
          <w:rtl/>
        </w:rPr>
        <w:t xml:space="preserve"> على أن تقوم أمانة الاتفاقية الدولية بنشر الوثيقة بعنوان </w:t>
      </w:r>
      <w:r w:rsidRPr="00810C9F">
        <w:rPr>
          <w:rFonts w:ascii="Traditional Arabic" w:hAnsi="Traditional Arabic" w:cs="Traditional Arabic"/>
          <w:i/>
          <w:iCs/>
          <w:sz w:val="30"/>
          <w:szCs w:val="30"/>
          <w:rtl/>
        </w:rPr>
        <w:t>تأثيرات تغير</w:t>
      </w:r>
      <w:r>
        <w:rPr>
          <w:rFonts w:ascii="Traditional Arabic" w:hAnsi="Traditional Arabic" w:cs="Traditional Arabic" w:hint="cs"/>
          <w:i/>
          <w:iCs/>
          <w:sz w:val="30"/>
          <w:szCs w:val="30"/>
          <w:rtl/>
        </w:rPr>
        <w:t>ّ</w:t>
      </w:r>
      <w:r w:rsidRPr="00810C9F">
        <w:rPr>
          <w:rFonts w:ascii="Traditional Arabic" w:hAnsi="Traditional Arabic" w:cs="Traditional Arabic"/>
          <w:i/>
          <w:iCs/>
          <w:sz w:val="30"/>
          <w:szCs w:val="30"/>
          <w:rtl/>
        </w:rPr>
        <w:t xml:space="preserve"> المناخ على الآفات النباتية</w:t>
      </w:r>
      <w:r w:rsidRPr="00C9716B">
        <w:rPr>
          <w:rFonts w:ascii="Traditional Arabic" w:hAnsi="Traditional Arabic" w:cs="Traditional Arabic"/>
          <w:sz w:val="30"/>
          <w:szCs w:val="30"/>
          <w:rtl/>
        </w:rPr>
        <w:t xml:space="preserve"> (</w:t>
      </w:r>
      <w:r>
        <w:rPr>
          <w:rFonts w:ascii="Traditional Arabic" w:hAnsi="Traditional Arabic" w:cs="Traditional Arabic" w:hint="cs"/>
          <w:sz w:val="30"/>
          <w:szCs w:val="30"/>
          <w:rtl/>
        </w:rPr>
        <w:t xml:space="preserve">الوثيقة </w:t>
      </w:r>
      <w:r w:rsidRPr="00571903">
        <w:rPr>
          <w:sz w:val="24"/>
          <w:szCs w:val="28"/>
          <w:lang w:eastAsia="en-GB"/>
        </w:rPr>
        <w:t>CPM 2024/20_</w:t>
      </w:r>
      <w:bookmarkStart w:id="5" w:name="_Int_CSlPKSVz"/>
      <w:r w:rsidRPr="00571903">
        <w:rPr>
          <w:sz w:val="24"/>
          <w:szCs w:val="28"/>
          <w:lang w:eastAsia="en-GB"/>
        </w:rPr>
        <w:t>01</w:t>
      </w:r>
      <w:r w:rsidRPr="00C9716B">
        <w:rPr>
          <w:rFonts w:ascii="Traditional Arabic" w:hAnsi="Traditional Arabic" w:cs="Traditional Arabic"/>
          <w:sz w:val="30"/>
          <w:szCs w:val="30"/>
          <w:rtl/>
        </w:rPr>
        <w:t>)؛</w:t>
      </w:r>
      <w:bookmarkEnd w:id="5"/>
    </w:p>
    <w:p w14:paraId="7033CECF" w14:textId="1B807C33" w:rsidR="00860B27" w:rsidRPr="00E00E0C" w:rsidRDefault="00860B27" w:rsidP="00B93876">
      <w:pPr>
        <w:pStyle w:val="IPPParagraphnumbering"/>
        <w:numPr>
          <w:ilvl w:val="0"/>
          <w:numId w:val="47"/>
        </w:numPr>
        <w:bidi/>
        <w:spacing w:after="240" w:line="216" w:lineRule="auto"/>
        <w:ind w:left="566" w:hanging="540"/>
        <w:rPr>
          <w:rFonts w:cs="Traditional Arabic"/>
          <w:sz w:val="24"/>
          <w:szCs w:val="30"/>
          <w:rtl/>
        </w:rPr>
      </w:pPr>
      <w:r w:rsidRPr="00E00E0C">
        <w:rPr>
          <w:rFonts w:ascii="Traditional Arabic" w:hAnsi="Traditional Arabic" w:cs="Traditional Arabic"/>
          <w:i/>
          <w:iCs/>
          <w:sz w:val="30"/>
          <w:szCs w:val="30"/>
          <w:rtl/>
        </w:rPr>
        <w:t>ومدّدت</w:t>
      </w:r>
      <w:r w:rsidRPr="00E00E0C">
        <w:rPr>
          <w:rFonts w:ascii="Traditional Arabic" w:hAnsi="Traditional Arabic" w:cs="Traditional Arabic"/>
          <w:sz w:val="30"/>
          <w:szCs w:val="30"/>
          <w:rtl/>
        </w:rPr>
        <w:t xml:space="preserve"> ولاية مجموعة التركيز المعنية بتغي</w:t>
      </w:r>
      <w:r w:rsidRPr="00E00E0C">
        <w:rPr>
          <w:rFonts w:ascii="Traditional Arabic" w:hAnsi="Traditional Arabic" w:cs="Traditional Arabic" w:hint="cs"/>
          <w:sz w:val="30"/>
          <w:szCs w:val="30"/>
          <w:rtl/>
        </w:rPr>
        <w:t>ّ</w:t>
      </w:r>
      <w:r w:rsidRPr="00E00E0C">
        <w:rPr>
          <w:rFonts w:ascii="Traditional Arabic" w:hAnsi="Traditional Arabic" w:cs="Traditional Arabic"/>
          <w:sz w:val="30"/>
          <w:szCs w:val="30"/>
          <w:rtl/>
        </w:rPr>
        <w:t xml:space="preserve">ر المناخ ومسائل الصحة النباتية </w:t>
      </w:r>
      <w:r w:rsidR="00CE1564" w:rsidRPr="00E00E0C">
        <w:rPr>
          <w:rFonts w:ascii="Traditional Arabic" w:hAnsi="Traditional Arabic" w:cs="Traditional Arabic"/>
          <w:sz w:val="30"/>
          <w:szCs w:val="30"/>
          <w:rtl/>
        </w:rPr>
        <w:t xml:space="preserve">التابعة </w:t>
      </w:r>
      <w:r w:rsidR="00CE1564" w:rsidRPr="00E00E0C">
        <w:rPr>
          <w:rFonts w:ascii="Traditional Arabic" w:hAnsi="Traditional Arabic" w:cs="Traditional Arabic" w:hint="cs"/>
          <w:sz w:val="30"/>
          <w:szCs w:val="30"/>
          <w:rtl/>
        </w:rPr>
        <w:t>ل</w:t>
      </w:r>
      <w:r w:rsidR="00CE1564" w:rsidRPr="00E00E0C">
        <w:rPr>
          <w:rFonts w:ascii="Traditional Arabic" w:hAnsi="Traditional Arabic" w:cs="Traditional Arabic"/>
          <w:sz w:val="30"/>
          <w:szCs w:val="30"/>
          <w:rtl/>
        </w:rPr>
        <w:t xml:space="preserve">لهيئة </w:t>
      </w:r>
      <w:r w:rsidRPr="00E00E0C">
        <w:rPr>
          <w:rFonts w:ascii="Traditional Arabic" w:hAnsi="Traditional Arabic" w:cs="Traditional Arabic"/>
          <w:sz w:val="30"/>
          <w:szCs w:val="30"/>
          <w:rtl/>
        </w:rPr>
        <w:t>لغاية الدورة العشرين للهيئة (</w:t>
      </w:r>
      <w:r w:rsidRPr="00E00E0C">
        <w:rPr>
          <w:rFonts w:ascii="Traditional Arabic" w:hAnsi="Traditional Arabic" w:cs="Traditional Arabic"/>
          <w:sz w:val="30"/>
          <w:rtl/>
        </w:rPr>
        <w:t>2026</w:t>
      </w:r>
      <w:r w:rsidRPr="00E00E0C">
        <w:rPr>
          <w:rFonts w:ascii="Traditional Arabic" w:hAnsi="Traditional Arabic" w:cs="Traditional Arabic"/>
          <w:sz w:val="30"/>
          <w:szCs w:val="30"/>
          <w:rtl/>
        </w:rPr>
        <w:t>).</w:t>
      </w:r>
    </w:p>
    <w:p w14:paraId="0065AF64" w14:textId="110B8925" w:rsidR="008C39D3" w:rsidRPr="005C0967" w:rsidRDefault="008C39D3" w:rsidP="00A67B83">
      <w:pPr>
        <w:pStyle w:val="IPPHeading1"/>
        <w:numPr>
          <w:ilvl w:val="0"/>
          <w:numId w:val="54"/>
        </w:numPr>
        <w:bidi/>
        <w:spacing w:line="216" w:lineRule="auto"/>
        <w:ind w:left="0" w:firstLine="0"/>
        <w:jc w:val="both"/>
        <w:rPr>
          <w:rFonts w:cs="Traditional Arabic"/>
          <w:b w:val="0"/>
          <w:bCs/>
          <w:sz w:val="26"/>
          <w:szCs w:val="32"/>
          <w:lang w:val="en-US"/>
        </w:rPr>
      </w:pPr>
      <w:r w:rsidRPr="005C0967">
        <w:rPr>
          <w:rFonts w:cs="Traditional Arabic"/>
          <w:b w:val="0"/>
          <w:bCs/>
          <w:sz w:val="26"/>
          <w:szCs w:val="32"/>
          <w:rtl/>
        </w:rPr>
        <w:t xml:space="preserve">معلومات </w:t>
      </w:r>
      <w:r w:rsidR="008A07FD">
        <w:rPr>
          <w:rFonts w:cs="Traditional Arabic"/>
          <w:b w:val="0"/>
          <w:bCs/>
          <w:sz w:val="26"/>
          <w:szCs w:val="32"/>
          <w:rtl/>
        </w:rPr>
        <w:t>محدّثة</w:t>
      </w:r>
      <w:r w:rsidRPr="005C0967">
        <w:rPr>
          <w:rFonts w:cs="Traditional Arabic"/>
          <w:b w:val="0"/>
          <w:bCs/>
          <w:sz w:val="26"/>
          <w:szCs w:val="32"/>
          <w:rtl/>
        </w:rPr>
        <w:t xml:space="preserve"> من مجموعات التركيز الأخرى التابعة لهيئة تدابير الصحة النباتية </w:t>
      </w:r>
    </w:p>
    <w:p w14:paraId="580645CD" w14:textId="1E1B0B37" w:rsidR="008C39D3" w:rsidRPr="005C0967" w:rsidRDefault="00806431" w:rsidP="0029545B">
      <w:pPr>
        <w:pStyle w:val="IPPHeading2"/>
        <w:keepNext w:val="0"/>
        <w:numPr>
          <w:ilvl w:val="0"/>
          <w:numId w:val="44"/>
        </w:numPr>
        <w:tabs>
          <w:tab w:val="clear" w:pos="567"/>
        </w:tabs>
        <w:bidi/>
        <w:spacing w:after="240" w:line="216" w:lineRule="auto"/>
        <w:ind w:left="662" w:hanging="175"/>
        <w:outlineLvl w:val="9"/>
        <w:rPr>
          <w:rFonts w:cs="Traditional Arabic"/>
          <w:b w:val="0"/>
          <w:szCs w:val="30"/>
        </w:rPr>
      </w:pPr>
      <w:r w:rsidRPr="00B56FE6">
        <w:rPr>
          <w:rFonts w:cs="Traditional Arabic" w:hint="cs"/>
          <w:b w:val="0"/>
          <w:bCs/>
          <w:szCs w:val="30"/>
          <w:rtl/>
        </w:rPr>
        <w:t xml:space="preserve">التوفير الآمن للمعونة الغذائية وأنواع المعونة الإنسانية الأخرى (بما يشمل البند </w:t>
      </w:r>
      <w:r w:rsidRPr="00B56FE6">
        <w:rPr>
          <w:rFonts w:cs="Traditional Arabic" w:hint="cs"/>
          <w:b w:val="0"/>
          <w:bCs/>
          <w:rtl/>
        </w:rPr>
        <w:t>13</w:t>
      </w:r>
      <w:r w:rsidRPr="00B56FE6">
        <w:rPr>
          <w:rFonts w:cs="Traditional Arabic" w:hint="cs"/>
          <w:b w:val="0"/>
          <w:bCs/>
          <w:szCs w:val="30"/>
          <w:rtl/>
        </w:rPr>
        <w:t>-</w:t>
      </w:r>
      <w:r w:rsidRPr="00B56FE6">
        <w:rPr>
          <w:rFonts w:cs="Traditional Arabic" w:hint="cs"/>
          <w:b w:val="0"/>
          <w:bCs/>
          <w:rtl/>
        </w:rPr>
        <w:t>1</w:t>
      </w:r>
      <w:r w:rsidRPr="00B56FE6">
        <w:rPr>
          <w:rFonts w:cs="Traditional Arabic" w:hint="cs"/>
          <w:b w:val="0"/>
          <w:bCs/>
          <w:szCs w:val="30"/>
          <w:rtl/>
        </w:rPr>
        <w:t>-</w:t>
      </w:r>
      <w:r w:rsidRPr="00B56FE6">
        <w:rPr>
          <w:rFonts w:cs="Traditional Arabic" w:hint="cs"/>
          <w:b w:val="0"/>
          <w:bCs/>
          <w:rtl/>
        </w:rPr>
        <w:t>1</w:t>
      </w:r>
      <w:r w:rsidRPr="00B56FE6">
        <w:rPr>
          <w:rFonts w:cs="Traditional Arabic" w:hint="cs"/>
          <w:b w:val="0"/>
          <w:bCs/>
          <w:szCs w:val="30"/>
          <w:rtl/>
        </w:rPr>
        <w:t>)</w:t>
      </w:r>
    </w:p>
    <w:p w14:paraId="5CE4FA77" w14:textId="77777777" w:rsidR="00806431" w:rsidRPr="000438DD" w:rsidRDefault="00806431" w:rsidP="0084618F">
      <w:pPr>
        <w:pStyle w:val="IPPParagraphnumbering"/>
        <w:bidi/>
        <w:spacing w:after="120" w:line="216" w:lineRule="auto"/>
        <w:ind w:hanging="680"/>
        <w:jc w:val="lowKashida"/>
        <w:rPr>
          <w:rFonts w:cs="Traditional Arabic"/>
          <w:sz w:val="24"/>
          <w:szCs w:val="30"/>
          <w:rtl/>
        </w:rPr>
      </w:pPr>
      <w:r w:rsidRPr="000438DD">
        <w:rPr>
          <w:rFonts w:cs="Traditional Arabic" w:hint="cs"/>
          <w:sz w:val="24"/>
          <w:szCs w:val="30"/>
          <w:rtl/>
        </w:rPr>
        <w:t>قدّم نائب رئيس مجموعة التركيز المعنية بالتوفير الآمن للمعونة الغذائية وأنواع المعونة الإنسانية الأخرى التابعة للهيئة معلومات محدّثة عن أنشطة مجموعة التركيز.</w:t>
      </w:r>
      <w:r w:rsidRPr="000438DD">
        <w:rPr>
          <w:rStyle w:val="FootnoteReference"/>
          <w:rFonts w:cs="Traditional Arabic"/>
          <w:sz w:val="24"/>
          <w:szCs w:val="30"/>
        </w:rPr>
        <w:footnoteReference w:id="28"/>
      </w:r>
      <w:r w:rsidRPr="000438DD">
        <w:rPr>
          <w:rFonts w:cs="Traditional Arabic" w:hint="cs"/>
          <w:sz w:val="24"/>
          <w:szCs w:val="30"/>
          <w:rtl/>
        </w:rPr>
        <w:t xml:space="preserve"> وكانت مجموعة التركيز قد نقّحت مشروع المواصفة بشأن </w:t>
      </w:r>
      <w:r w:rsidRPr="00DC230B">
        <w:rPr>
          <w:rFonts w:cs="Traditional Arabic" w:hint="cs"/>
          <w:i/>
          <w:iCs/>
          <w:sz w:val="24"/>
          <w:szCs w:val="30"/>
          <w:rtl/>
        </w:rPr>
        <w:t>ال</w:t>
      </w:r>
      <w:r w:rsidRPr="002A6C74">
        <w:rPr>
          <w:rFonts w:cs="Traditional Arabic" w:hint="cs"/>
          <w:i/>
          <w:iCs/>
          <w:sz w:val="24"/>
          <w:szCs w:val="30"/>
          <w:rtl/>
        </w:rPr>
        <w:t>توفير الآمن للمعونة الغذائية وأنواع المعونة الإنسانية الأخرى</w:t>
      </w:r>
      <w:r>
        <w:rPr>
          <w:rFonts w:cs="Traditional Arabic" w:hint="cs"/>
          <w:i/>
          <w:iCs/>
          <w:sz w:val="24"/>
          <w:szCs w:val="30"/>
          <w:rtl/>
        </w:rPr>
        <w:t xml:space="preserve"> </w:t>
      </w:r>
      <w:r w:rsidRPr="000438DD">
        <w:rPr>
          <w:rFonts w:cs="Traditional Arabic" w:hint="cs"/>
          <w:sz w:val="24"/>
          <w:szCs w:val="30"/>
          <w:rtl/>
        </w:rPr>
        <w:t>(</w:t>
      </w:r>
      <w:r w:rsidRPr="000438DD">
        <w:rPr>
          <w:rFonts w:cs="Traditional Arabic" w:hint="cs"/>
          <w:sz w:val="24"/>
          <w:rtl/>
        </w:rPr>
        <w:t>020</w:t>
      </w:r>
      <w:r w:rsidRPr="000438DD">
        <w:rPr>
          <w:rFonts w:cs="Traditional Arabic" w:hint="cs"/>
          <w:sz w:val="24"/>
          <w:szCs w:val="30"/>
          <w:rtl/>
        </w:rPr>
        <w:t>-</w:t>
      </w:r>
      <w:r w:rsidRPr="000438DD">
        <w:rPr>
          <w:rFonts w:cs="Traditional Arabic" w:hint="cs"/>
          <w:sz w:val="24"/>
          <w:rtl/>
        </w:rPr>
        <w:t>2021</w:t>
      </w:r>
      <w:r w:rsidRPr="000438DD">
        <w:rPr>
          <w:rFonts w:cs="Traditional Arabic" w:hint="cs"/>
          <w:sz w:val="24"/>
          <w:szCs w:val="30"/>
          <w:rtl/>
        </w:rPr>
        <w:t>)، و</w:t>
      </w:r>
      <w:r>
        <w:rPr>
          <w:rFonts w:cs="Traditional Arabic" w:hint="cs"/>
          <w:sz w:val="24"/>
          <w:szCs w:val="30"/>
          <w:rtl/>
        </w:rPr>
        <w:t>قامت بصياغة</w:t>
      </w:r>
      <w:r w:rsidRPr="000438DD">
        <w:rPr>
          <w:rFonts w:cs="Traditional Arabic" w:hint="cs"/>
          <w:sz w:val="24"/>
          <w:szCs w:val="30"/>
          <w:rtl/>
        </w:rPr>
        <w:t xml:space="preserve"> رسم توضيحي</w:t>
      </w:r>
      <w:r>
        <w:rPr>
          <w:rFonts w:cs="Traditional Arabic" w:hint="cs"/>
          <w:sz w:val="24"/>
          <w:szCs w:val="30"/>
          <w:rtl/>
        </w:rPr>
        <w:t xml:space="preserve"> </w:t>
      </w:r>
      <w:r w:rsidRPr="000438DD">
        <w:rPr>
          <w:rFonts w:cs="Traditional Arabic" w:hint="cs"/>
          <w:sz w:val="24"/>
          <w:szCs w:val="30"/>
          <w:rtl/>
        </w:rPr>
        <w:t xml:space="preserve">لتحليل الثغرات في المعايير الدولية </w:t>
      </w:r>
      <w:r>
        <w:rPr>
          <w:rFonts w:cs="Traditional Arabic" w:hint="cs"/>
          <w:sz w:val="24"/>
          <w:szCs w:val="30"/>
          <w:rtl/>
        </w:rPr>
        <w:t>القائمة</w:t>
      </w:r>
      <w:r w:rsidRPr="000438DD">
        <w:rPr>
          <w:rFonts w:cs="Traditional Arabic" w:hint="cs"/>
          <w:sz w:val="24"/>
          <w:szCs w:val="30"/>
          <w:rtl/>
        </w:rPr>
        <w:t>، واقترحت تعريفًا لمصطلح "مسار حالات الطوارئ".</w:t>
      </w:r>
    </w:p>
    <w:p w14:paraId="57699E11" w14:textId="77777777" w:rsidR="00806431" w:rsidRPr="000438DD" w:rsidRDefault="00806431" w:rsidP="0084618F">
      <w:pPr>
        <w:pStyle w:val="IPPParagraphnumbering"/>
        <w:bidi/>
        <w:spacing w:after="120" w:line="216" w:lineRule="auto"/>
        <w:ind w:hanging="680"/>
        <w:jc w:val="lowKashida"/>
        <w:rPr>
          <w:rFonts w:cs="Traditional Arabic"/>
          <w:sz w:val="24"/>
          <w:szCs w:val="30"/>
          <w:rtl/>
        </w:rPr>
      </w:pPr>
      <w:r w:rsidRPr="000438DD">
        <w:rPr>
          <w:rFonts w:cs="Traditional Arabic" w:hint="cs"/>
          <w:sz w:val="24"/>
          <w:szCs w:val="30"/>
          <w:rtl/>
        </w:rPr>
        <w:t>وردًا على مداخلة وردت خطيًا،</w:t>
      </w:r>
      <w:r w:rsidRPr="00CF2731">
        <w:rPr>
          <w:rStyle w:val="FootnoteReference"/>
          <w:rFonts w:asciiTheme="majorBidi" w:hAnsiTheme="majorBidi" w:cstheme="majorBidi"/>
          <w:sz w:val="20"/>
          <w:rtl/>
          <w:lang w:val="en-GB"/>
        </w:rPr>
        <w:footnoteReference w:id="29"/>
      </w:r>
      <w:r w:rsidRPr="000438DD">
        <w:rPr>
          <w:rFonts w:cs="Traditional Arabic" w:hint="cs"/>
          <w:sz w:val="24"/>
          <w:szCs w:val="30"/>
          <w:rtl/>
        </w:rPr>
        <w:t xml:space="preserve"> اقترح نائب رئيس مجموعة التركيز أن تتم الإشارة إلى مصطلح "مسار حالات الطوارئ" </w:t>
      </w:r>
      <w:r>
        <w:rPr>
          <w:rFonts w:cs="Traditional Arabic" w:hint="cs"/>
          <w:sz w:val="24"/>
          <w:szCs w:val="30"/>
          <w:rtl/>
        </w:rPr>
        <w:t>باعتباره</w:t>
      </w:r>
      <w:r w:rsidRPr="000438DD">
        <w:rPr>
          <w:rFonts w:cs="Traditional Arabic" w:hint="cs"/>
          <w:sz w:val="24"/>
          <w:szCs w:val="30"/>
          <w:rtl/>
        </w:rPr>
        <w:t xml:space="preserve"> وصف</w:t>
      </w:r>
      <w:r>
        <w:rPr>
          <w:rFonts w:cs="Traditional Arabic" w:hint="cs"/>
          <w:sz w:val="24"/>
          <w:szCs w:val="30"/>
          <w:rtl/>
        </w:rPr>
        <w:t>ًا</w:t>
      </w:r>
      <w:r w:rsidRPr="000438DD">
        <w:rPr>
          <w:rFonts w:cs="Traditional Arabic" w:hint="cs"/>
          <w:sz w:val="24"/>
          <w:szCs w:val="30"/>
          <w:rtl/>
        </w:rPr>
        <w:t xml:space="preserve"> مفاهيمي</w:t>
      </w:r>
      <w:r>
        <w:rPr>
          <w:rFonts w:cs="Traditional Arabic" w:hint="cs"/>
          <w:sz w:val="24"/>
          <w:szCs w:val="30"/>
          <w:rtl/>
        </w:rPr>
        <w:t>ًا</w:t>
      </w:r>
      <w:r w:rsidRPr="000438DD">
        <w:rPr>
          <w:rFonts w:cs="Traditional Arabic" w:hint="cs"/>
          <w:sz w:val="24"/>
          <w:szCs w:val="30"/>
          <w:rtl/>
        </w:rPr>
        <w:t xml:space="preserve"> وليس تعريفًا. وقد أيّدت الهيئة هذا الاقتراح.</w:t>
      </w:r>
    </w:p>
    <w:p w14:paraId="09E1CF2A" w14:textId="65C257A6" w:rsidR="00806431" w:rsidRPr="000438DD" w:rsidRDefault="00806431" w:rsidP="0084618F">
      <w:pPr>
        <w:pStyle w:val="IPPParagraphnumbering"/>
        <w:bidi/>
        <w:spacing w:after="120" w:line="216" w:lineRule="auto"/>
        <w:ind w:hanging="680"/>
        <w:jc w:val="lowKashida"/>
        <w:rPr>
          <w:rFonts w:cs="Traditional Arabic"/>
          <w:sz w:val="24"/>
          <w:szCs w:val="30"/>
          <w:rtl/>
        </w:rPr>
      </w:pPr>
      <w:r>
        <w:rPr>
          <w:rFonts w:cs="Traditional Arabic" w:hint="cs"/>
          <w:sz w:val="24"/>
          <w:szCs w:val="30"/>
          <w:rtl/>
        </w:rPr>
        <w:t>و</w:t>
      </w:r>
      <w:r>
        <w:rPr>
          <w:rFonts w:cs="Traditional Arabic" w:hint="cs"/>
          <w:sz w:val="24"/>
          <w:szCs w:val="30"/>
          <w:rtl/>
          <w:lang w:bidi="ar-LB"/>
        </w:rPr>
        <w:t>عرضت</w:t>
      </w:r>
      <w:r w:rsidRPr="000438DD">
        <w:rPr>
          <w:rFonts w:cs="Traditional Arabic" w:hint="cs"/>
          <w:sz w:val="24"/>
          <w:szCs w:val="30"/>
          <w:rtl/>
        </w:rPr>
        <w:t xml:space="preserve"> الأمانة مشروع اختصاصات تمديد ولاية مجموعة التركيز بهدف معالجة هذا الموضوع المعقد.</w:t>
      </w:r>
      <w:r w:rsidR="006147DC" w:rsidRPr="000438DD">
        <w:rPr>
          <w:rStyle w:val="FootnoteReference"/>
          <w:rFonts w:cs="Traditional Arabic"/>
          <w:sz w:val="24"/>
          <w:szCs w:val="30"/>
          <w:lang w:val="en-GB"/>
        </w:rPr>
        <w:footnoteReference w:id="30"/>
      </w:r>
      <w:r w:rsidRPr="000438DD">
        <w:rPr>
          <w:rFonts w:cs="Traditional Arabic" w:hint="cs"/>
          <w:sz w:val="24"/>
          <w:szCs w:val="30"/>
          <w:rtl/>
        </w:rPr>
        <w:t xml:space="preserve"> وقد أيّد مكتب الهيئة مشروع الاختصاصات ورحّبت به مجموعة التخطيط الاستراتيجي في أكتوبر/تشرين الأول </w:t>
      </w:r>
      <w:r w:rsidRPr="000438DD">
        <w:rPr>
          <w:rFonts w:cs="Traditional Arabic" w:hint="cs"/>
          <w:sz w:val="24"/>
          <w:rtl/>
        </w:rPr>
        <w:t>2023</w:t>
      </w:r>
      <w:r w:rsidRPr="000438DD">
        <w:rPr>
          <w:rFonts w:cs="Traditional Arabic" w:hint="cs"/>
          <w:sz w:val="24"/>
          <w:szCs w:val="30"/>
          <w:rtl/>
        </w:rPr>
        <w:t>. واقترحت الأمانة، نيابة</w:t>
      </w:r>
      <w:r>
        <w:rPr>
          <w:rFonts w:cs="Traditional Arabic" w:hint="cs"/>
          <w:sz w:val="24"/>
          <w:szCs w:val="30"/>
          <w:rtl/>
        </w:rPr>
        <w:t>ً</w:t>
      </w:r>
      <w:r w:rsidRPr="000438DD">
        <w:rPr>
          <w:rFonts w:cs="Traditional Arabic" w:hint="cs"/>
          <w:sz w:val="24"/>
          <w:szCs w:val="30"/>
          <w:rtl/>
        </w:rPr>
        <w:t xml:space="preserve"> عن مجموعة التركيز، تمديد ولاية مجموعة التركيز لمدة عامين بدل</w:t>
      </w:r>
      <w:r w:rsidR="00ED62D4">
        <w:rPr>
          <w:rFonts w:cs="Traditional Arabic" w:hint="cs"/>
          <w:sz w:val="24"/>
          <w:szCs w:val="30"/>
          <w:rtl/>
        </w:rPr>
        <w:t>ً</w:t>
      </w:r>
      <w:r w:rsidRPr="000438DD">
        <w:rPr>
          <w:rFonts w:cs="Traditional Arabic" w:hint="cs"/>
          <w:sz w:val="24"/>
          <w:szCs w:val="30"/>
          <w:rtl/>
        </w:rPr>
        <w:t xml:space="preserve">ا من </w:t>
      </w:r>
      <w:r w:rsidRPr="000438DD">
        <w:rPr>
          <w:rFonts w:cs="Traditional Arabic" w:hint="cs"/>
          <w:sz w:val="24"/>
          <w:rtl/>
        </w:rPr>
        <w:t>12</w:t>
      </w:r>
      <w:r w:rsidRPr="000438DD">
        <w:rPr>
          <w:rFonts w:cs="Traditional Arabic" w:hint="cs"/>
          <w:sz w:val="24"/>
          <w:szCs w:val="30"/>
          <w:rtl/>
        </w:rPr>
        <w:t xml:space="preserve"> شهرًا كما تم اقتراحه في وثيقة اجتماع الهيئة. </w:t>
      </w:r>
    </w:p>
    <w:p w14:paraId="36D541B2" w14:textId="49E881B7" w:rsidR="00806431" w:rsidRPr="000438DD" w:rsidRDefault="00806431" w:rsidP="0084618F">
      <w:pPr>
        <w:pStyle w:val="IPPParagraphnumbering"/>
        <w:bidi/>
        <w:spacing w:after="120" w:line="216" w:lineRule="auto"/>
        <w:ind w:hanging="680"/>
        <w:jc w:val="lowKashida"/>
        <w:rPr>
          <w:rFonts w:cs="Traditional Arabic"/>
          <w:sz w:val="24"/>
          <w:szCs w:val="30"/>
          <w:rtl/>
        </w:rPr>
      </w:pPr>
      <w:r w:rsidRPr="000438DD">
        <w:rPr>
          <w:rFonts w:cs="Traditional Arabic" w:hint="cs"/>
          <w:sz w:val="24"/>
          <w:szCs w:val="30"/>
          <w:rtl/>
        </w:rPr>
        <w:t>وقدّمت الأطراف المتعاقدة اقتراحات متباينة حول ما إذا كان ينبغي للجنة المعايير استعراض مشروع المواصف</w:t>
      </w:r>
      <w:r>
        <w:rPr>
          <w:rFonts w:cs="Traditional Arabic" w:hint="cs"/>
          <w:sz w:val="24"/>
          <w:szCs w:val="30"/>
          <w:rtl/>
        </w:rPr>
        <w:t>ة</w:t>
      </w:r>
      <w:r w:rsidRPr="000438DD">
        <w:rPr>
          <w:rFonts w:cs="Traditional Arabic" w:hint="cs"/>
          <w:sz w:val="24"/>
          <w:szCs w:val="30"/>
          <w:rtl/>
        </w:rPr>
        <w:t xml:space="preserve"> أو</w:t>
      </w:r>
      <w:r w:rsidR="009E64F9">
        <w:rPr>
          <w:rFonts w:cs="Traditional Arabic" w:hint="cs"/>
          <w:sz w:val="24"/>
          <w:szCs w:val="30"/>
          <w:rtl/>
        </w:rPr>
        <w:t>ّ</w:t>
      </w:r>
      <w:r w:rsidRPr="000438DD">
        <w:rPr>
          <w:rFonts w:cs="Traditional Arabic" w:hint="cs"/>
          <w:sz w:val="24"/>
          <w:szCs w:val="30"/>
          <w:rtl/>
        </w:rPr>
        <w:t>لًا وما إذا كان ينبغي لمجموعة التركيز أو للجنة المعايير معالجة التعليقات المنبثقة عن المشاورات بشأن مشروع المواصفة. ولذلك</w:t>
      </w:r>
      <w:r w:rsidR="009E64F9">
        <w:rPr>
          <w:rFonts w:cs="Traditional Arabic" w:hint="cs"/>
          <w:sz w:val="24"/>
          <w:szCs w:val="30"/>
          <w:rtl/>
        </w:rPr>
        <w:t>،</w:t>
      </w:r>
      <w:r w:rsidRPr="000438DD">
        <w:rPr>
          <w:rFonts w:cs="Traditional Arabic" w:hint="cs"/>
          <w:sz w:val="24"/>
          <w:szCs w:val="30"/>
          <w:rtl/>
        </w:rPr>
        <w:t xml:space="preserve"> اقترح رئيس الهيئة أن تشارك الأطراف المتعاقدة المهتمة في اجتماع </w:t>
      </w:r>
      <w:r>
        <w:rPr>
          <w:rFonts w:cs="Traditional Arabic" w:hint="cs"/>
          <w:sz w:val="24"/>
          <w:szCs w:val="30"/>
          <w:rtl/>
        </w:rPr>
        <w:t>ل</w:t>
      </w:r>
      <w:r w:rsidRPr="000438DD">
        <w:rPr>
          <w:rFonts w:cs="Traditional Arabic" w:hint="cs"/>
          <w:sz w:val="24"/>
          <w:szCs w:val="30"/>
          <w:rtl/>
        </w:rPr>
        <w:t>مجموعة أصدقاء الرئيس ع</w:t>
      </w:r>
      <w:r>
        <w:rPr>
          <w:rFonts w:cs="Traditional Arabic" w:hint="cs"/>
          <w:sz w:val="24"/>
          <w:szCs w:val="30"/>
          <w:rtl/>
        </w:rPr>
        <w:t>ُ</w:t>
      </w:r>
      <w:r w:rsidRPr="000438DD">
        <w:rPr>
          <w:rFonts w:cs="Traditional Arabic" w:hint="cs"/>
          <w:sz w:val="24"/>
          <w:szCs w:val="30"/>
          <w:rtl/>
        </w:rPr>
        <w:t>قد خارج إطار الدورة. وقد انبثقت عن هذا الاجتماع مجموعة من القرارات المقترحة المنقّحة المعروضة على الهيئة لكي تنظر فيها.</w:t>
      </w:r>
      <w:r w:rsidRPr="000438DD">
        <w:rPr>
          <w:rStyle w:val="FootnoteReference"/>
          <w:rFonts w:cs="Traditional Arabic"/>
          <w:sz w:val="24"/>
          <w:szCs w:val="30"/>
          <w:lang w:val="en-GB"/>
        </w:rPr>
        <w:footnoteReference w:id="31"/>
      </w:r>
    </w:p>
    <w:p w14:paraId="2E460F6C" w14:textId="77777777" w:rsidR="00806431" w:rsidRPr="000438DD" w:rsidRDefault="00806431" w:rsidP="0084618F">
      <w:pPr>
        <w:pStyle w:val="IPPParagraphnumbering"/>
        <w:keepNext/>
        <w:bidi/>
        <w:spacing w:after="120" w:line="216" w:lineRule="auto"/>
        <w:ind w:hanging="680"/>
        <w:jc w:val="lowKashida"/>
        <w:rPr>
          <w:rFonts w:cs="Traditional Arabic"/>
          <w:sz w:val="24"/>
          <w:szCs w:val="30"/>
          <w:rtl/>
        </w:rPr>
      </w:pPr>
      <w:r w:rsidRPr="000438DD">
        <w:rPr>
          <w:rFonts w:cs="Traditional Arabic" w:hint="cs"/>
          <w:sz w:val="24"/>
          <w:szCs w:val="30"/>
          <w:rtl/>
        </w:rPr>
        <w:lastRenderedPageBreak/>
        <w:t>وإنّ هيئة</w:t>
      </w:r>
      <w:r>
        <w:rPr>
          <w:rFonts w:cs="Traditional Arabic" w:hint="cs"/>
          <w:sz w:val="24"/>
          <w:szCs w:val="30"/>
          <w:rtl/>
        </w:rPr>
        <w:t xml:space="preserve"> تدابير الصحة النباتية</w:t>
      </w:r>
      <w:r w:rsidRPr="000438DD">
        <w:rPr>
          <w:rFonts w:cs="Traditional Arabic" w:hint="cs"/>
          <w:sz w:val="24"/>
          <w:szCs w:val="30"/>
          <w:rtl/>
        </w:rPr>
        <w:t>:</w:t>
      </w:r>
    </w:p>
    <w:p w14:paraId="50CA8032" w14:textId="77777777" w:rsidR="00806431" w:rsidRPr="000438DD" w:rsidRDefault="00806431" w:rsidP="00B93876">
      <w:pPr>
        <w:pStyle w:val="IPPNumberedList"/>
        <w:keepNext/>
        <w:keepLines/>
        <w:numPr>
          <w:ilvl w:val="0"/>
          <w:numId w:val="46"/>
        </w:numPr>
        <w:bidi/>
        <w:spacing w:line="216" w:lineRule="auto"/>
        <w:rPr>
          <w:rFonts w:cs="Traditional Arabic"/>
          <w:sz w:val="24"/>
          <w:szCs w:val="30"/>
          <w:rtl/>
        </w:rPr>
      </w:pPr>
      <w:r>
        <w:rPr>
          <w:rFonts w:cs="Traditional Arabic" w:hint="cs"/>
          <w:i/>
          <w:iCs/>
          <w:sz w:val="24"/>
          <w:szCs w:val="30"/>
          <w:rtl/>
        </w:rPr>
        <w:t>أحاطت</w:t>
      </w:r>
      <w:r w:rsidRPr="000C05EB">
        <w:rPr>
          <w:rFonts w:cs="Traditional Arabic" w:hint="cs"/>
          <w:i/>
          <w:iCs/>
          <w:sz w:val="24"/>
          <w:szCs w:val="30"/>
          <w:rtl/>
        </w:rPr>
        <w:t xml:space="preserve"> علمًا</w:t>
      </w:r>
      <w:r w:rsidRPr="000438DD">
        <w:rPr>
          <w:rFonts w:cs="Traditional Arabic" w:hint="cs"/>
          <w:sz w:val="24"/>
          <w:szCs w:val="30"/>
          <w:rtl/>
        </w:rPr>
        <w:t xml:space="preserve"> بعمل مجموعة التركيز المعنية بالتوفير الآمن للمعونة الغذائية وأنواع المعونة الإنسانية الأخرى حتى تاريخه؛</w:t>
      </w:r>
    </w:p>
    <w:p w14:paraId="03A4CF77" w14:textId="77777777" w:rsidR="00806431" w:rsidRPr="000438DD" w:rsidRDefault="00806431" w:rsidP="00C41B91">
      <w:pPr>
        <w:pStyle w:val="IPPNumberedList"/>
        <w:keepNext/>
        <w:keepLines/>
        <w:bidi/>
        <w:spacing w:line="216" w:lineRule="auto"/>
        <w:rPr>
          <w:rFonts w:cs="Traditional Arabic"/>
          <w:sz w:val="24"/>
          <w:szCs w:val="30"/>
          <w:rtl/>
        </w:rPr>
      </w:pPr>
      <w:r w:rsidRPr="000C05EB">
        <w:rPr>
          <w:rFonts w:cs="Traditional Arabic" w:hint="cs"/>
          <w:i/>
          <w:iCs/>
          <w:sz w:val="24"/>
          <w:szCs w:val="30"/>
          <w:rtl/>
        </w:rPr>
        <w:t>ووافقت</w:t>
      </w:r>
      <w:r w:rsidRPr="000438DD">
        <w:rPr>
          <w:rFonts w:cs="Traditional Arabic" w:hint="cs"/>
          <w:sz w:val="24"/>
          <w:szCs w:val="30"/>
          <w:rtl/>
        </w:rPr>
        <w:t xml:space="preserve"> على مشروع المواصفة بشأن </w:t>
      </w:r>
      <w:r w:rsidRPr="001262BD">
        <w:rPr>
          <w:rFonts w:cs="Traditional Arabic" w:hint="cs"/>
          <w:i/>
          <w:iCs/>
          <w:sz w:val="24"/>
          <w:szCs w:val="30"/>
          <w:rtl/>
        </w:rPr>
        <w:t>التوفير الآمن للمعونة الغذائية وأنواع المعونة الإنسانية الأخرى</w:t>
      </w:r>
      <w:r w:rsidRPr="000438DD">
        <w:rPr>
          <w:rFonts w:cs="Traditional Arabic" w:hint="cs"/>
          <w:sz w:val="24"/>
          <w:szCs w:val="30"/>
          <w:rtl/>
        </w:rPr>
        <w:t xml:space="preserve"> (</w:t>
      </w:r>
      <w:r w:rsidRPr="008520CA">
        <w:rPr>
          <w:rFonts w:cs="Traditional Arabic"/>
          <w:sz w:val="24"/>
        </w:rPr>
        <w:t>2021-020</w:t>
      </w:r>
      <w:r w:rsidRPr="000438DD">
        <w:rPr>
          <w:rFonts w:cs="Traditional Arabic" w:hint="cs"/>
          <w:sz w:val="24"/>
          <w:szCs w:val="30"/>
          <w:rtl/>
        </w:rPr>
        <w:t xml:space="preserve">) من أجل </w:t>
      </w:r>
      <w:r>
        <w:rPr>
          <w:rFonts w:cs="Traditional Arabic" w:hint="cs"/>
          <w:sz w:val="24"/>
          <w:szCs w:val="30"/>
          <w:rtl/>
        </w:rPr>
        <w:t>عرضها للتشاور بشأنها</w:t>
      </w:r>
      <w:r w:rsidRPr="000438DD">
        <w:rPr>
          <w:rFonts w:cs="Traditional Arabic" w:hint="cs"/>
          <w:sz w:val="24"/>
          <w:szCs w:val="30"/>
          <w:rtl/>
        </w:rPr>
        <w:t xml:space="preserve"> في يوليو/تموز </w:t>
      </w:r>
      <w:r w:rsidRPr="000438DD">
        <w:rPr>
          <w:rFonts w:cs="Traditional Arabic" w:hint="cs"/>
          <w:sz w:val="24"/>
          <w:rtl/>
        </w:rPr>
        <w:t>2024</w:t>
      </w:r>
      <w:r w:rsidRPr="000438DD">
        <w:rPr>
          <w:rFonts w:cs="Traditional Arabic" w:hint="cs"/>
          <w:sz w:val="24"/>
          <w:szCs w:val="30"/>
          <w:rtl/>
        </w:rPr>
        <w:t xml:space="preserve"> (المرفق </w:t>
      </w:r>
      <w:r w:rsidRPr="000438DD">
        <w:rPr>
          <w:rFonts w:cs="Traditional Arabic" w:hint="cs"/>
          <w:sz w:val="24"/>
          <w:rtl/>
        </w:rPr>
        <w:t>1</w:t>
      </w:r>
      <w:r w:rsidRPr="000438DD">
        <w:rPr>
          <w:rFonts w:cs="Traditional Arabic" w:hint="cs"/>
          <w:sz w:val="24"/>
          <w:szCs w:val="30"/>
          <w:rtl/>
        </w:rPr>
        <w:t xml:space="preserve"> بالوثيقة </w:t>
      </w:r>
      <w:r w:rsidRPr="000438DD">
        <w:rPr>
          <w:rFonts w:cs="Traditional Arabic"/>
          <w:sz w:val="24"/>
          <w:szCs w:val="30"/>
        </w:rPr>
        <w:t xml:space="preserve">CPM </w:t>
      </w:r>
      <w:r w:rsidRPr="000438DD">
        <w:rPr>
          <w:rFonts w:cs="Traditional Arabic"/>
          <w:sz w:val="24"/>
        </w:rPr>
        <w:t>2024</w:t>
      </w:r>
      <w:r w:rsidRPr="000438DD">
        <w:rPr>
          <w:rFonts w:cs="Traditional Arabic"/>
          <w:sz w:val="24"/>
          <w:szCs w:val="30"/>
        </w:rPr>
        <w:t>/</w:t>
      </w:r>
      <w:r w:rsidRPr="000438DD">
        <w:rPr>
          <w:rFonts w:cs="Traditional Arabic"/>
          <w:sz w:val="24"/>
        </w:rPr>
        <w:t>23</w:t>
      </w:r>
      <w:r w:rsidRPr="000438DD">
        <w:rPr>
          <w:rFonts w:cs="Traditional Arabic" w:hint="cs"/>
          <w:sz w:val="24"/>
          <w:szCs w:val="30"/>
          <w:rtl/>
        </w:rPr>
        <w:t xml:space="preserve">)؛ </w:t>
      </w:r>
    </w:p>
    <w:p w14:paraId="64B7BEC7" w14:textId="77777777" w:rsidR="00806431" w:rsidRPr="000438DD" w:rsidRDefault="00806431" w:rsidP="00806431">
      <w:pPr>
        <w:pStyle w:val="IPPNumberedList"/>
        <w:bidi/>
        <w:spacing w:line="216" w:lineRule="auto"/>
        <w:rPr>
          <w:rFonts w:cs="Traditional Arabic"/>
          <w:sz w:val="24"/>
          <w:szCs w:val="30"/>
          <w:rtl/>
        </w:rPr>
      </w:pPr>
      <w:r w:rsidRPr="000C05EB">
        <w:rPr>
          <w:rFonts w:cs="Traditional Arabic" w:hint="cs"/>
          <w:i/>
          <w:iCs/>
          <w:sz w:val="24"/>
          <w:szCs w:val="30"/>
          <w:rtl/>
        </w:rPr>
        <w:t>وطلبت</w:t>
      </w:r>
      <w:r w:rsidRPr="000438DD">
        <w:rPr>
          <w:rFonts w:cs="Traditional Arabic" w:hint="cs"/>
          <w:sz w:val="24"/>
          <w:szCs w:val="30"/>
          <w:rtl/>
        </w:rPr>
        <w:t xml:space="preserve"> أن تقوم مجموعة التركيز بإعداد مذكرة ت</w:t>
      </w:r>
      <w:r>
        <w:rPr>
          <w:rFonts w:cs="Traditional Arabic" w:hint="cs"/>
          <w:sz w:val="24"/>
          <w:szCs w:val="30"/>
          <w:rtl/>
        </w:rPr>
        <w:t>ُ</w:t>
      </w:r>
      <w:r w:rsidRPr="000438DD">
        <w:rPr>
          <w:rFonts w:cs="Traditional Arabic" w:hint="cs"/>
          <w:sz w:val="24"/>
          <w:szCs w:val="30"/>
          <w:rtl/>
        </w:rPr>
        <w:t xml:space="preserve">برز الخطوات والإجراءات </w:t>
      </w:r>
      <w:r>
        <w:rPr>
          <w:rFonts w:cs="Traditional Arabic" w:hint="cs"/>
          <w:sz w:val="24"/>
          <w:szCs w:val="30"/>
          <w:rtl/>
        </w:rPr>
        <w:t>و</w:t>
      </w:r>
      <w:r w:rsidRPr="000438DD">
        <w:rPr>
          <w:rFonts w:cs="Traditional Arabic" w:hint="cs"/>
          <w:sz w:val="24"/>
          <w:szCs w:val="30"/>
          <w:rtl/>
        </w:rPr>
        <w:t>يتم إرفاقها بمشروع المواصفة خلال فترة المشاورات؛</w:t>
      </w:r>
    </w:p>
    <w:p w14:paraId="781EBB1F" w14:textId="77777777" w:rsidR="00806431" w:rsidRPr="000438DD" w:rsidRDefault="00806431" w:rsidP="00806431">
      <w:pPr>
        <w:pStyle w:val="IPPNumberedList"/>
        <w:bidi/>
        <w:spacing w:line="216" w:lineRule="auto"/>
        <w:rPr>
          <w:rFonts w:cs="Traditional Arabic"/>
          <w:sz w:val="24"/>
          <w:szCs w:val="30"/>
          <w:rtl/>
        </w:rPr>
      </w:pPr>
      <w:r w:rsidRPr="000C05EB">
        <w:rPr>
          <w:rFonts w:cs="Traditional Arabic" w:hint="cs"/>
          <w:i/>
          <w:iCs/>
          <w:sz w:val="24"/>
          <w:szCs w:val="30"/>
          <w:rtl/>
        </w:rPr>
        <w:t>واتفقت</w:t>
      </w:r>
      <w:r w:rsidRPr="000438DD">
        <w:rPr>
          <w:rFonts w:cs="Traditional Arabic" w:hint="cs"/>
          <w:sz w:val="24"/>
          <w:szCs w:val="30"/>
          <w:rtl/>
        </w:rPr>
        <w:t xml:space="preserve"> على أن تقوم مجموعة التركيز باستعراض التعليقات المنبثقة عن المشاورات </w:t>
      </w:r>
      <w:r>
        <w:rPr>
          <w:rFonts w:cs="Traditional Arabic" w:hint="cs"/>
          <w:sz w:val="24"/>
          <w:szCs w:val="30"/>
          <w:rtl/>
        </w:rPr>
        <w:t>و</w:t>
      </w:r>
      <w:r w:rsidRPr="000438DD">
        <w:rPr>
          <w:rFonts w:cs="Traditional Arabic" w:hint="cs"/>
          <w:sz w:val="24"/>
          <w:szCs w:val="30"/>
          <w:rtl/>
        </w:rPr>
        <w:t xml:space="preserve">الواردة </w:t>
      </w:r>
      <w:r>
        <w:rPr>
          <w:rFonts w:cs="Traditional Arabic" w:hint="cs"/>
          <w:sz w:val="24"/>
          <w:szCs w:val="30"/>
          <w:rtl/>
        </w:rPr>
        <w:t>حول</w:t>
      </w:r>
      <w:r w:rsidRPr="000438DD">
        <w:rPr>
          <w:rFonts w:cs="Traditional Arabic" w:hint="cs"/>
          <w:sz w:val="24"/>
          <w:szCs w:val="30"/>
          <w:rtl/>
        </w:rPr>
        <w:t xml:space="preserve"> </w:t>
      </w:r>
      <w:r w:rsidRPr="00E706CE">
        <w:rPr>
          <w:rFonts w:cs="Traditional Arabic" w:hint="cs"/>
          <w:sz w:val="24"/>
          <w:szCs w:val="30"/>
          <w:rtl/>
        </w:rPr>
        <w:t>مشروع المواصفة بشأن</w:t>
      </w:r>
      <w:r w:rsidRPr="000C05EB">
        <w:rPr>
          <w:rFonts w:cs="Traditional Arabic" w:hint="cs"/>
          <w:i/>
          <w:iCs/>
          <w:sz w:val="24"/>
          <w:szCs w:val="30"/>
          <w:rtl/>
        </w:rPr>
        <w:t xml:space="preserve"> التوفير الآمن للمعونة الغذائية وأنواع المعونة الإنسانية الأخرى</w:t>
      </w:r>
      <w:r w:rsidRPr="000438DD">
        <w:rPr>
          <w:rFonts w:cs="Traditional Arabic" w:hint="cs"/>
          <w:sz w:val="24"/>
          <w:szCs w:val="30"/>
          <w:rtl/>
        </w:rPr>
        <w:t xml:space="preserve"> (</w:t>
      </w:r>
      <w:r w:rsidRPr="008520CA">
        <w:rPr>
          <w:rFonts w:cs="Traditional Arabic"/>
          <w:sz w:val="24"/>
        </w:rPr>
        <w:t>2021-020</w:t>
      </w:r>
      <w:r w:rsidRPr="000438DD">
        <w:rPr>
          <w:rFonts w:cs="Traditional Arabic" w:hint="cs"/>
          <w:sz w:val="24"/>
          <w:szCs w:val="30"/>
          <w:rtl/>
        </w:rPr>
        <w:t>) وأن تقدّم إلى لجنة المعايير مشروعًا منقحًا للمواصفة وردودًا على التعليقات؛</w:t>
      </w:r>
    </w:p>
    <w:p w14:paraId="4DFD8481" w14:textId="77777777" w:rsidR="00806431" w:rsidRPr="000438DD" w:rsidRDefault="00806431" w:rsidP="00806431">
      <w:pPr>
        <w:pStyle w:val="IPPNumberedList"/>
        <w:tabs>
          <w:tab w:val="clear" w:pos="567"/>
        </w:tabs>
        <w:bidi/>
        <w:spacing w:line="216" w:lineRule="auto"/>
        <w:rPr>
          <w:rFonts w:cs="Traditional Arabic"/>
          <w:sz w:val="24"/>
          <w:szCs w:val="30"/>
          <w:rtl/>
        </w:rPr>
      </w:pPr>
      <w:r w:rsidRPr="000C05EB">
        <w:rPr>
          <w:rFonts w:cs="Traditional Arabic" w:hint="cs"/>
          <w:i/>
          <w:iCs/>
          <w:sz w:val="24"/>
          <w:szCs w:val="30"/>
          <w:rtl/>
        </w:rPr>
        <w:t>واتفقت</w:t>
      </w:r>
      <w:r w:rsidRPr="000438DD">
        <w:rPr>
          <w:rFonts w:cs="Traditional Arabic" w:hint="cs"/>
          <w:sz w:val="24"/>
          <w:szCs w:val="30"/>
          <w:rtl/>
        </w:rPr>
        <w:t xml:space="preserve"> على أن تقدّم لجنة المعايير إلى الهيئة مشروع المواصفة النهائي </w:t>
      </w:r>
      <w:r>
        <w:rPr>
          <w:rFonts w:cs="Traditional Arabic" w:hint="cs"/>
          <w:sz w:val="24"/>
          <w:szCs w:val="30"/>
          <w:rtl/>
        </w:rPr>
        <w:t xml:space="preserve">مشفوعًا بطلب </w:t>
      </w:r>
      <w:r w:rsidRPr="000438DD">
        <w:rPr>
          <w:rFonts w:cs="Traditional Arabic" w:hint="cs"/>
          <w:sz w:val="24"/>
          <w:szCs w:val="30"/>
          <w:rtl/>
        </w:rPr>
        <w:t>أن تقرر ما إذا كان ينبغي المضي قدمًا في بلورة المعيار الدولي لتدابير الصحة النباتية؛</w:t>
      </w:r>
    </w:p>
    <w:p w14:paraId="6B9C7B63" w14:textId="11D1269A" w:rsidR="008C39D3" w:rsidRPr="005C0967" w:rsidRDefault="00806431" w:rsidP="00C41B91">
      <w:pPr>
        <w:pStyle w:val="IPPNumberedList"/>
        <w:tabs>
          <w:tab w:val="clear" w:pos="567"/>
        </w:tabs>
        <w:bidi/>
        <w:spacing w:after="240" w:line="216" w:lineRule="auto"/>
        <w:ind w:left="562" w:hanging="562"/>
        <w:rPr>
          <w:rFonts w:cs="Traditional Arabic"/>
          <w:sz w:val="24"/>
          <w:szCs w:val="30"/>
        </w:rPr>
      </w:pPr>
      <w:r w:rsidRPr="000C05EB">
        <w:rPr>
          <w:rFonts w:cs="Traditional Arabic" w:hint="cs"/>
          <w:i/>
          <w:iCs/>
          <w:sz w:val="24"/>
          <w:szCs w:val="30"/>
          <w:rtl/>
        </w:rPr>
        <w:t>واتفقت</w:t>
      </w:r>
      <w:r w:rsidRPr="000438DD">
        <w:rPr>
          <w:rFonts w:cs="Traditional Arabic" w:hint="cs"/>
          <w:sz w:val="24"/>
          <w:szCs w:val="30"/>
          <w:rtl/>
        </w:rPr>
        <w:t xml:space="preserve"> على تمديد مدة ولاية مجموعة التركيز حتى الدورة العشرين للهيئة (عام </w:t>
      </w:r>
      <w:r w:rsidRPr="000438DD">
        <w:rPr>
          <w:rFonts w:cs="Traditional Arabic" w:hint="cs"/>
          <w:sz w:val="24"/>
          <w:rtl/>
        </w:rPr>
        <w:t>2026</w:t>
      </w:r>
      <w:r w:rsidRPr="000438DD">
        <w:rPr>
          <w:rFonts w:cs="Traditional Arabic" w:hint="cs"/>
          <w:sz w:val="24"/>
          <w:szCs w:val="30"/>
          <w:rtl/>
        </w:rPr>
        <w:t xml:space="preserve">)، على أن تكون مهامها تلك المبيّنة في الوثيقة </w:t>
      </w:r>
      <w:r w:rsidRPr="000438DD">
        <w:rPr>
          <w:rFonts w:cs="Traditional Arabic"/>
          <w:sz w:val="24"/>
          <w:szCs w:val="30"/>
        </w:rPr>
        <w:t xml:space="preserve">CPM </w:t>
      </w:r>
      <w:r w:rsidRPr="000438DD">
        <w:rPr>
          <w:rFonts w:cs="Traditional Arabic"/>
          <w:sz w:val="24"/>
        </w:rPr>
        <w:t>2024</w:t>
      </w:r>
      <w:r w:rsidRPr="000438DD">
        <w:rPr>
          <w:rFonts w:cs="Traditional Arabic"/>
          <w:sz w:val="24"/>
          <w:szCs w:val="30"/>
        </w:rPr>
        <w:t>/</w:t>
      </w:r>
      <w:r w:rsidRPr="000438DD">
        <w:rPr>
          <w:rFonts w:cs="Traditional Arabic"/>
          <w:sz w:val="24"/>
        </w:rPr>
        <w:t>24</w:t>
      </w:r>
      <w:r w:rsidRPr="000438DD">
        <w:rPr>
          <w:rFonts w:cs="Traditional Arabic" w:hint="cs"/>
          <w:sz w:val="24"/>
          <w:szCs w:val="30"/>
          <w:rtl/>
        </w:rPr>
        <w:t>، بما يشمل استعراض التعليقات المنبثقة عن المشاورات وتنقيح مشروع المواصفة وعرضها على لجنة المعايير قبل إحالتها إلى الهيئة في دورتها التاسعة عشرة (</w:t>
      </w:r>
      <w:r w:rsidRPr="000438DD">
        <w:rPr>
          <w:rFonts w:cs="Traditional Arabic" w:hint="cs"/>
          <w:sz w:val="24"/>
          <w:rtl/>
        </w:rPr>
        <w:t>2025</w:t>
      </w:r>
      <w:r w:rsidRPr="000438DD">
        <w:rPr>
          <w:rFonts w:cs="Traditional Arabic" w:hint="cs"/>
          <w:sz w:val="24"/>
          <w:szCs w:val="30"/>
          <w:rtl/>
        </w:rPr>
        <w:t>).</w:t>
      </w:r>
    </w:p>
    <w:p w14:paraId="7052FA89" w14:textId="3F54955E" w:rsidR="00BA3FB6" w:rsidRPr="00BA3FB6" w:rsidRDefault="00806431" w:rsidP="00B93876">
      <w:pPr>
        <w:pStyle w:val="IPPHeading1"/>
        <w:numPr>
          <w:ilvl w:val="0"/>
          <w:numId w:val="54"/>
        </w:numPr>
        <w:bidi/>
        <w:spacing w:before="0" w:line="216" w:lineRule="auto"/>
        <w:ind w:left="0" w:firstLine="0"/>
        <w:jc w:val="both"/>
        <w:rPr>
          <w:rFonts w:cs="Traditional Arabic"/>
          <w:b w:val="0"/>
          <w:sz w:val="30"/>
          <w:szCs w:val="30"/>
        </w:rPr>
      </w:pPr>
      <w:r w:rsidRPr="005F069D">
        <w:rPr>
          <w:rFonts w:cs="Traditional Arabic" w:hint="cs"/>
          <w:b w:val="0"/>
          <w:bCs/>
          <w:szCs w:val="30"/>
          <w:rtl/>
        </w:rPr>
        <w:t>التنفيذ وتنمية القدرات</w:t>
      </w:r>
    </w:p>
    <w:p w14:paraId="53EF62D3" w14:textId="77777777" w:rsidR="00806431" w:rsidRPr="005F069D" w:rsidRDefault="00806431" w:rsidP="000756B2">
      <w:pPr>
        <w:pStyle w:val="IPPHeading1"/>
        <w:numPr>
          <w:ilvl w:val="1"/>
          <w:numId w:val="42"/>
        </w:numPr>
        <w:bidi/>
        <w:spacing w:before="120" w:line="216" w:lineRule="auto"/>
        <w:ind w:hanging="199"/>
        <w:rPr>
          <w:rFonts w:cs="Traditional Arabic"/>
          <w:b w:val="0"/>
          <w:bCs/>
          <w:szCs w:val="30"/>
          <w:rtl/>
        </w:rPr>
      </w:pPr>
      <w:r w:rsidRPr="005F069D">
        <w:rPr>
          <w:rFonts w:cs="Traditional Arabic" w:hint="cs"/>
          <w:b w:val="0"/>
          <w:bCs/>
          <w:szCs w:val="30"/>
          <w:rtl/>
        </w:rPr>
        <w:t xml:space="preserve">الأدلة والمواد التدريبية الصادرة عن الاتفاقية الدولية لوقاية النباتات </w:t>
      </w:r>
    </w:p>
    <w:p w14:paraId="21AF1A83" w14:textId="3D6A8F2D" w:rsidR="00806431" w:rsidRPr="005A6663" w:rsidRDefault="00806431" w:rsidP="0084618F">
      <w:pPr>
        <w:pStyle w:val="IPPParagraphnumbering"/>
        <w:bidi/>
        <w:spacing w:after="120" w:line="216" w:lineRule="auto"/>
        <w:ind w:hanging="680"/>
        <w:jc w:val="lowKashida"/>
        <w:rPr>
          <w:rFonts w:cs="Traditional Arabic"/>
          <w:sz w:val="24"/>
          <w:szCs w:val="30"/>
          <w:rtl/>
        </w:rPr>
      </w:pPr>
      <w:r w:rsidRPr="005A6663">
        <w:rPr>
          <w:rFonts w:cs="Traditional Arabic" w:hint="cs"/>
          <w:sz w:val="24"/>
          <w:szCs w:val="30"/>
          <w:rtl/>
        </w:rPr>
        <w:t>قدّمت الأمانة معلومات محدّثة بشأن وضع الأدلة والمواد التدريبية الصادرة عن الاتفاقية الدولية لوقاية النباتات.</w:t>
      </w:r>
      <w:r w:rsidRPr="005A6663">
        <w:rPr>
          <w:rStyle w:val="FootnoteReference"/>
          <w:rFonts w:cs="Traditional Arabic"/>
          <w:sz w:val="24"/>
          <w:szCs w:val="30"/>
          <w:lang w:val="en-GB"/>
        </w:rPr>
        <w:footnoteReference w:id="32"/>
      </w:r>
      <w:r w:rsidRPr="005A6663">
        <w:rPr>
          <w:rFonts w:cs="Traditional Arabic" w:hint="cs"/>
          <w:sz w:val="24"/>
          <w:szCs w:val="30"/>
          <w:rtl/>
        </w:rPr>
        <w:t xml:space="preserve"> وفي عام </w:t>
      </w:r>
      <w:r w:rsidRPr="005A6663">
        <w:rPr>
          <w:rFonts w:cs="Traditional Arabic" w:hint="cs"/>
          <w:sz w:val="24"/>
          <w:rtl/>
        </w:rPr>
        <w:t>2023</w:t>
      </w:r>
      <w:r w:rsidRPr="005A6663">
        <w:rPr>
          <w:rFonts w:cs="Traditional Arabic" w:hint="cs"/>
          <w:sz w:val="24"/>
          <w:szCs w:val="30"/>
          <w:rtl/>
        </w:rPr>
        <w:t xml:space="preserve">، تم نشر أربعة أدلة جديدة، وتمت ترجمة </w:t>
      </w:r>
      <w:r>
        <w:rPr>
          <w:rFonts w:cs="Traditional Arabic" w:hint="cs"/>
          <w:sz w:val="24"/>
          <w:szCs w:val="30"/>
          <w:rtl/>
        </w:rPr>
        <w:t>عدد</w:t>
      </w:r>
      <w:r w:rsidRPr="005A6663">
        <w:rPr>
          <w:rFonts w:cs="Traditional Arabic" w:hint="cs"/>
          <w:sz w:val="24"/>
          <w:szCs w:val="30"/>
          <w:rtl/>
        </w:rPr>
        <w:t xml:space="preserve"> منها إلى اللغتين الفرنسية والإسبانية وتم </w:t>
      </w:r>
      <w:r w:rsidR="00273E0F">
        <w:rPr>
          <w:rFonts w:cs="Traditional Arabic" w:hint="cs"/>
          <w:sz w:val="24"/>
          <w:szCs w:val="30"/>
          <w:rtl/>
        </w:rPr>
        <w:t>إصدار</w:t>
      </w:r>
      <w:r w:rsidRPr="005A6663">
        <w:rPr>
          <w:rFonts w:cs="Traditional Arabic" w:hint="cs"/>
          <w:sz w:val="24"/>
          <w:szCs w:val="30"/>
          <w:rtl/>
        </w:rPr>
        <w:t xml:space="preserve"> خطة اتصالات شاملة للترويج لاستخدامها.</w:t>
      </w:r>
      <w:r>
        <w:rPr>
          <w:rFonts w:cs="Traditional Arabic"/>
          <w:sz w:val="24"/>
          <w:szCs w:val="30"/>
        </w:rPr>
        <w:t xml:space="preserve"> </w:t>
      </w:r>
      <w:r w:rsidRPr="005A6663">
        <w:rPr>
          <w:rFonts w:cs="Traditional Arabic" w:hint="cs"/>
          <w:sz w:val="24"/>
          <w:szCs w:val="30"/>
          <w:rtl/>
        </w:rPr>
        <w:t>وأبلغت الأمانة أيضًا عن الإقبال على دورات التعل</w:t>
      </w:r>
      <w:r>
        <w:rPr>
          <w:rFonts w:cs="Traditional Arabic" w:hint="cs"/>
          <w:sz w:val="24"/>
          <w:szCs w:val="30"/>
          <w:rtl/>
        </w:rPr>
        <w:t>ّ</w:t>
      </w:r>
      <w:r w:rsidRPr="005A6663">
        <w:rPr>
          <w:rFonts w:cs="Traditional Arabic" w:hint="cs"/>
          <w:sz w:val="24"/>
          <w:szCs w:val="30"/>
          <w:rtl/>
        </w:rPr>
        <w:t xml:space="preserve">م الإلكتروني التي تم إطلاقها في عام </w:t>
      </w:r>
      <w:r w:rsidRPr="005A6663">
        <w:rPr>
          <w:rFonts w:cs="Traditional Arabic" w:hint="cs"/>
          <w:sz w:val="24"/>
          <w:rtl/>
        </w:rPr>
        <w:t>2022</w:t>
      </w:r>
      <w:r w:rsidRPr="005A6663">
        <w:rPr>
          <w:rFonts w:cs="Traditional Arabic" w:hint="cs"/>
          <w:sz w:val="24"/>
          <w:szCs w:val="30"/>
          <w:rtl/>
        </w:rPr>
        <w:t>. وتوجّهت الأمانة بالشكر إلى جميع الشركاء الذين ساهموا في ترجمة أدلة الاتفاقية الدولية والمواد التدريبية: الاتحاد الأوروبي، وأمانة السوق المشتركة</w:t>
      </w:r>
      <w:r>
        <w:rPr>
          <w:rFonts w:cs="Traditional Arabic" w:hint="cs"/>
          <w:sz w:val="24"/>
          <w:szCs w:val="30"/>
          <w:rtl/>
        </w:rPr>
        <w:t xml:space="preserve"> لشرق أفريقيا والجنوب الأفريقي</w:t>
      </w:r>
      <w:r w:rsidRPr="005A6663">
        <w:rPr>
          <w:rFonts w:cs="Traditional Arabic" w:hint="cs"/>
          <w:sz w:val="24"/>
          <w:szCs w:val="30"/>
          <w:rtl/>
        </w:rPr>
        <w:t>، والمكتب الإقليمي الفرعي للمنظمة في أمريكا الوسطى، ولجنة تنسيق ريادة الأعمال في مجالي الزراعة والتنمية، والمركز الروسي للحجر الصحي النباتي، ومنظمة وقاية النباتات في أمريكا الشمالية، واللجنة الإقليمية للصحة النباتية في المخروط الجنوبي، ومعهد البلدان الأمريكية للتعاون في مجال الزراعة، والمنظمة الدولية الإقليمية لوقاية النباتات والصحة الحيوانية.</w:t>
      </w:r>
    </w:p>
    <w:p w14:paraId="5598CF9B" w14:textId="77777777" w:rsidR="00806431" w:rsidRPr="005A6663" w:rsidRDefault="00806431" w:rsidP="0084618F">
      <w:pPr>
        <w:pStyle w:val="IPPParagraphnumbering"/>
        <w:bidi/>
        <w:spacing w:after="120" w:line="216" w:lineRule="auto"/>
        <w:ind w:hanging="680"/>
        <w:jc w:val="lowKashida"/>
        <w:rPr>
          <w:rFonts w:cs="Traditional Arabic"/>
          <w:sz w:val="24"/>
          <w:szCs w:val="30"/>
          <w:rtl/>
        </w:rPr>
      </w:pPr>
      <w:r w:rsidRPr="005A6663">
        <w:rPr>
          <w:rFonts w:cs="Traditional Arabic" w:hint="cs"/>
          <w:sz w:val="24"/>
          <w:szCs w:val="30"/>
          <w:rtl/>
        </w:rPr>
        <w:t xml:space="preserve">وإنّ </w:t>
      </w:r>
      <w:r>
        <w:rPr>
          <w:rFonts w:cs="Traditional Arabic" w:hint="cs"/>
          <w:sz w:val="24"/>
          <w:szCs w:val="30"/>
          <w:rtl/>
        </w:rPr>
        <w:t>هيئة تدابير الصحة النباتية</w:t>
      </w:r>
      <w:r w:rsidRPr="005A6663">
        <w:rPr>
          <w:rFonts w:cs="Traditional Arabic" w:hint="cs"/>
          <w:sz w:val="24"/>
          <w:szCs w:val="30"/>
          <w:rtl/>
        </w:rPr>
        <w:t>:</w:t>
      </w:r>
    </w:p>
    <w:p w14:paraId="62615A1A" w14:textId="77777777" w:rsidR="00806431" w:rsidRPr="00302C29" w:rsidRDefault="00806431" w:rsidP="0084618F">
      <w:pPr>
        <w:pStyle w:val="IPPNumberedList"/>
        <w:numPr>
          <w:ilvl w:val="0"/>
          <w:numId w:val="51"/>
        </w:numPr>
        <w:bidi/>
        <w:spacing w:line="216" w:lineRule="auto"/>
        <w:rPr>
          <w:rFonts w:cs="Traditional Arabic"/>
          <w:sz w:val="24"/>
          <w:szCs w:val="30"/>
          <w:rtl/>
        </w:rPr>
      </w:pPr>
      <w:r w:rsidRPr="00302C29">
        <w:rPr>
          <w:rFonts w:cs="Traditional Arabic" w:hint="cs"/>
          <w:i/>
          <w:iCs/>
          <w:sz w:val="24"/>
          <w:szCs w:val="30"/>
          <w:rtl/>
        </w:rPr>
        <w:t>أحاطت علمًا</w:t>
      </w:r>
      <w:r w:rsidRPr="00302C29">
        <w:rPr>
          <w:rFonts w:cs="Traditional Arabic" w:hint="cs"/>
          <w:sz w:val="24"/>
          <w:szCs w:val="30"/>
          <w:rtl/>
        </w:rPr>
        <w:t xml:space="preserve"> بأنشطة الأمانة الرامية إلى إعداد أدلة ومواد تدريبية عالية الجودة والترويج الشامل لاستخدامها، والعمل مع الشركاء لترجمتها في أسرع وقت ممكن بعد نشرها الأوّلي؛</w:t>
      </w:r>
    </w:p>
    <w:p w14:paraId="4BCA8DC2" w14:textId="77777777" w:rsidR="00806431" w:rsidRPr="005A6663" w:rsidRDefault="00806431" w:rsidP="0084618F">
      <w:pPr>
        <w:pStyle w:val="IPPNumberedList"/>
        <w:numPr>
          <w:ilvl w:val="0"/>
          <w:numId w:val="51"/>
        </w:numPr>
        <w:bidi/>
        <w:spacing w:line="216" w:lineRule="auto"/>
        <w:rPr>
          <w:rFonts w:cs="Traditional Arabic"/>
          <w:sz w:val="24"/>
          <w:szCs w:val="30"/>
          <w:rtl/>
        </w:rPr>
      </w:pPr>
      <w:r w:rsidRPr="007E28D4">
        <w:rPr>
          <w:rFonts w:cs="Traditional Arabic" w:hint="cs"/>
          <w:i/>
          <w:iCs/>
          <w:sz w:val="24"/>
          <w:szCs w:val="30"/>
          <w:rtl/>
        </w:rPr>
        <w:lastRenderedPageBreak/>
        <w:t>وتوجّهت بالشكر</w:t>
      </w:r>
      <w:r>
        <w:rPr>
          <w:rFonts w:cs="Traditional Arabic" w:hint="cs"/>
          <w:sz w:val="24"/>
          <w:szCs w:val="30"/>
          <w:rtl/>
        </w:rPr>
        <w:t xml:space="preserve"> إلى</w:t>
      </w:r>
      <w:r w:rsidRPr="005A6663">
        <w:rPr>
          <w:rFonts w:cs="Traditional Arabic" w:hint="cs"/>
          <w:sz w:val="24"/>
          <w:szCs w:val="30"/>
          <w:rtl/>
        </w:rPr>
        <w:t xml:space="preserve"> الخبراء الذين ساهموا في </w:t>
      </w:r>
      <w:r>
        <w:rPr>
          <w:rFonts w:cs="Traditional Arabic" w:hint="cs"/>
          <w:sz w:val="24"/>
          <w:szCs w:val="30"/>
          <w:rtl/>
        </w:rPr>
        <w:t>ال</w:t>
      </w:r>
      <w:r w:rsidRPr="005A6663">
        <w:rPr>
          <w:rFonts w:cs="Traditional Arabic" w:hint="cs"/>
          <w:sz w:val="24"/>
          <w:szCs w:val="30"/>
          <w:rtl/>
        </w:rPr>
        <w:t>ترجمة</w:t>
      </w:r>
      <w:r>
        <w:rPr>
          <w:rFonts w:cs="Traditional Arabic" w:hint="cs"/>
          <w:sz w:val="24"/>
          <w:szCs w:val="30"/>
          <w:rtl/>
        </w:rPr>
        <w:t xml:space="preserve"> إلى اللغة الفرنسية</w:t>
      </w:r>
      <w:r w:rsidRPr="005A6663">
        <w:rPr>
          <w:rFonts w:cs="Traditional Arabic" w:hint="cs"/>
          <w:sz w:val="24"/>
          <w:szCs w:val="30"/>
          <w:rtl/>
        </w:rPr>
        <w:t xml:space="preserve"> </w:t>
      </w:r>
      <w:r w:rsidRPr="009558A2">
        <w:rPr>
          <w:rFonts w:cs="Traditional Arabic" w:hint="cs"/>
          <w:i/>
          <w:iCs/>
          <w:sz w:val="24"/>
          <w:szCs w:val="30"/>
          <w:rtl/>
        </w:rPr>
        <w:t>لدليل الاتفاقية الدولية لوقاية النباتات بشأن إنشاء مناطق خالية من الآفات والحفاظ عليها</w:t>
      </w:r>
      <w:r w:rsidRPr="005A6663">
        <w:rPr>
          <w:rFonts w:cs="Traditional Arabic" w:hint="cs"/>
          <w:sz w:val="24"/>
          <w:szCs w:val="30"/>
          <w:rtl/>
        </w:rPr>
        <w:t xml:space="preserve">، ودليل الاتفاقية الدولية لوقاية النباتات بشأن </w:t>
      </w:r>
      <w:r w:rsidRPr="009558A2">
        <w:rPr>
          <w:rFonts w:cs="Traditional Arabic" w:hint="cs"/>
          <w:i/>
          <w:iCs/>
          <w:sz w:val="24"/>
          <w:szCs w:val="30"/>
          <w:rtl/>
        </w:rPr>
        <w:t>المراقبة</w:t>
      </w:r>
      <w:r w:rsidRPr="005A6663">
        <w:rPr>
          <w:rFonts w:cs="Traditional Arabic" w:hint="cs"/>
          <w:sz w:val="24"/>
          <w:szCs w:val="30"/>
          <w:rtl/>
        </w:rPr>
        <w:t>، و</w:t>
      </w:r>
      <w:r w:rsidRPr="009558A2">
        <w:rPr>
          <w:rFonts w:cs="Traditional Arabic" w:hint="cs"/>
          <w:i/>
          <w:iCs/>
          <w:sz w:val="24"/>
          <w:szCs w:val="30"/>
          <w:rtl/>
        </w:rPr>
        <w:t xml:space="preserve">الخطوط التوجيهية للاتفاقية الدولية لوقاية النباتات بشأن الوقاية من مرض ذبول الموز الفطري من السلالة الاستوائية </w:t>
      </w:r>
      <w:r w:rsidRPr="009558A2">
        <w:rPr>
          <w:rFonts w:cs="Traditional Arabic" w:hint="cs"/>
          <w:i/>
          <w:iCs/>
          <w:sz w:val="24"/>
          <w:rtl/>
        </w:rPr>
        <w:t>4</w:t>
      </w:r>
      <w:r w:rsidRPr="009558A2">
        <w:rPr>
          <w:rFonts w:cs="Traditional Arabic" w:hint="cs"/>
          <w:i/>
          <w:iCs/>
          <w:sz w:val="24"/>
          <w:szCs w:val="30"/>
          <w:rtl/>
        </w:rPr>
        <w:t xml:space="preserve"> (</w:t>
      </w:r>
      <w:r w:rsidRPr="009558A2">
        <w:rPr>
          <w:rFonts w:cs="Traditional Arabic"/>
          <w:i/>
          <w:iCs/>
          <w:sz w:val="24"/>
          <w:szCs w:val="30"/>
        </w:rPr>
        <w:t>TR</w:t>
      </w:r>
      <w:r w:rsidRPr="009558A2">
        <w:rPr>
          <w:rFonts w:cs="Traditional Arabic"/>
          <w:i/>
          <w:iCs/>
          <w:sz w:val="24"/>
        </w:rPr>
        <w:t>4</w:t>
      </w:r>
      <w:r w:rsidRPr="009558A2">
        <w:rPr>
          <w:rFonts w:cs="Traditional Arabic" w:hint="cs"/>
          <w:i/>
          <w:iCs/>
          <w:sz w:val="24"/>
          <w:szCs w:val="30"/>
          <w:rtl/>
        </w:rPr>
        <w:t>)</w:t>
      </w:r>
      <w:r w:rsidRPr="005A6663">
        <w:rPr>
          <w:rFonts w:cs="Traditional Arabic" w:hint="cs"/>
          <w:sz w:val="24"/>
          <w:szCs w:val="30"/>
          <w:rtl/>
        </w:rPr>
        <w:t xml:space="preserve">، على التزامهم وخدمتهم الممتازة في تدقيق الترجمة الفرنسية (المرفق </w:t>
      </w:r>
      <w:r w:rsidRPr="005F069D">
        <w:rPr>
          <w:rFonts w:cs="Traditional Arabic"/>
          <w:sz w:val="24"/>
          <w:szCs w:val="30"/>
          <w:highlight w:val="yellow"/>
        </w:rPr>
        <w:t>XX</w:t>
      </w:r>
      <w:r w:rsidRPr="005A6663">
        <w:rPr>
          <w:rFonts w:cs="Traditional Arabic" w:hint="cs"/>
          <w:sz w:val="24"/>
          <w:szCs w:val="30"/>
          <w:rtl/>
        </w:rPr>
        <w:t>).</w:t>
      </w:r>
    </w:p>
    <w:p w14:paraId="34AD1E0C" w14:textId="0D3358D5" w:rsidR="00806431" w:rsidRPr="005F069D" w:rsidRDefault="00806431" w:rsidP="0029545B">
      <w:pPr>
        <w:pStyle w:val="IPPHeading1"/>
        <w:numPr>
          <w:ilvl w:val="1"/>
          <w:numId w:val="42"/>
        </w:numPr>
        <w:bidi/>
        <w:spacing w:after="240" w:line="216" w:lineRule="auto"/>
        <w:ind w:left="714" w:hanging="213"/>
        <w:rPr>
          <w:rFonts w:cs="Traditional Arabic"/>
          <w:b w:val="0"/>
          <w:bCs/>
          <w:szCs w:val="30"/>
          <w:rtl/>
        </w:rPr>
      </w:pPr>
      <w:r w:rsidRPr="005F069D">
        <w:rPr>
          <w:rFonts w:cs="Traditional Arabic" w:hint="cs"/>
          <w:b w:val="0"/>
          <w:bCs/>
          <w:szCs w:val="30"/>
          <w:rtl/>
        </w:rPr>
        <w:t>معلومات محدّثة عن المشاريع التي تتولى أمانة الاتفاقية الدولية لوقاية النباتات إدارتها</w:t>
      </w:r>
    </w:p>
    <w:p w14:paraId="706692A4" w14:textId="70B19E4E" w:rsidR="00806431" w:rsidRPr="005A6663" w:rsidRDefault="00806431" w:rsidP="0084618F">
      <w:pPr>
        <w:pStyle w:val="IPPParagraphnumbering"/>
        <w:bidi/>
        <w:spacing w:after="120" w:line="216" w:lineRule="auto"/>
        <w:ind w:hanging="680"/>
        <w:jc w:val="lowKashida"/>
        <w:rPr>
          <w:rFonts w:cs="Traditional Arabic"/>
          <w:sz w:val="24"/>
          <w:szCs w:val="30"/>
          <w:rtl/>
        </w:rPr>
      </w:pPr>
      <w:r w:rsidRPr="005A6663">
        <w:rPr>
          <w:rFonts w:cs="Traditional Arabic" w:hint="cs"/>
          <w:sz w:val="24"/>
          <w:szCs w:val="30"/>
          <w:rtl/>
        </w:rPr>
        <w:t xml:space="preserve">قدّمت الأمانة وثيقة عن المشاريع الثمانية التي تديرها وحدة التيسير والتنفيذ التابعة لها في عام </w:t>
      </w:r>
      <w:r w:rsidRPr="005A6663">
        <w:rPr>
          <w:rFonts w:cs="Traditional Arabic" w:hint="cs"/>
          <w:sz w:val="24"/>
          <w:rtl/>
        </w:rPr>
        <w:t>2023</w:t>
      </w:r>
      <w:r w:rsidRPr="005A6663">
        <w:rPr>
          <w:rFonts w:cs="Traditional Arabic" w:hint="cs"/>
          <w:sz w:val="24"/>
          <w:szCs w:val="30"/>
          <w:rtl/>
        </w:rPr>
        <w:t>،</w:t>
      </w:r>
      <w:r w:rsidRPr="005A6663">
        <w:rPr>
          <w:rStyle w:val="FootnoteReference"/>
          <w:rFonts w:cs="Traditional Arabic"/>
          <w:sz w:val="24"/>
          <w:szCs w:val="30"/>
          <w:lang w:val="en-GB"/>
        </w:rPr>
        <w:footnoteReference w:id="33"/>
      </w:r>
      <w:r w:rsidRPr="005A6663">
        <w:rPr>
          <w:rFonts w:cs="Traditional Arabic" w:hint="cs"/>
          <w:sz w:val="24"/>
          <w:szCs w:val="30"/>
          <w:rtl/>
        </w:rPr>
        <w:t xml:space="preserve"> والتي تمت إدارتها </w:t>
      </w:r>
      <w:r>
        <w:rPr>
          <w:rFonts w:cs="Traditional Arabic" w:hint="cs"/>
          <w:sz w:val="24"/>
          <w:szCs w:val="30"/>
          <w:rtl/>
        </w:rPr>
        <w:t>مع ال</w:t>
      </w:r>
      <w:r w:rsidRPr="005A6663">
        <w:rPr>
          <w:rFonts w:cs="Traditional Arabic" w:hint="cs"/>
          <w:sz w:val="24"/>
          <w:szCs w:val="30"/>
          <w:rtl/>
        </w:rPr>
        <w:t xml:space="preserve">امتثال </w:t>
      </w:r>
      <w:r>
        <w:rPr>
          <w:rFonts w:cs="Traditional Arabic" w:hint="cs"/>
          <w:sz w:val="24"/>
          <w:szCs w:val="30"/>
          <w:rtl/>
        </w:rPr>
        <w:t>التام</w:t>
      </w:r>
      <w:r w:rsidRPr="005A6663">
        <w:rPr>
          <w:rFonts w:cs="Traditional Arabic" w:hint="cs"/>
          <w:sz w:val="24"/>
          <w:szCs w:val="30"/>
          <w:rtl/>
        </w:rPr>
        <w:t xml:space="preserve"> لإجراءات لجنة التنفيذ وتنمية القدرات وأولوياتها. وتوجّهت الأمانة بالشكر إلى الشركاء الذين قدموا الدعم المالي للمشاريع والمساهمات العينية وأعربت عن خالص امتنانها ل</w:t>
      </w:r>
      <w:r>
        <w:rPr>
          <w:rFonts w:cs="Traditional Arabic" w:hint="cs"/>
          <w:sz w:val="24"/>
          <w:szCs w:val="30"/>
          <w:rtl/>
        </w:rPr>
        <w:t>كل</w:t>
      </w:r>
      <w:r w:rsidR="00D0509B">
        <w:rPr>
          <w:rFonts w:cs="Traditional Arabic" w:hint="cs"/>
          <w:sz w:val="24"/>
          <w:szCs w:val="30"/>
          <w:rtl/>
        </w:rPr>
        <w:t>ٍ</w:t>
      </w:r>
      <w:r>
        <w:rPr>
          <w:rFonts w:cs="Traditional Arabic" w:hint="cs"/>
          <w:sz w:val="24"/>
          <w:szCs w:val="30"/>
          <w:rtl/>
        </w:rPr>
        <w:t xml:space="preserve"> من ا</w:t>
      </w:r>
      <w:r w:rsidRPr="005A6663">
        <w:rPr>
          <w:rFonts w:cs="Traditional Arabic" w:hint="cs"/>
          <w:sz w:val="24"/>
          <w:szCs w:val="30"/>
          <w:rtl/>
        </w:rPr>
        <w:t>لصين والاتحاد الأوروبي واليابان والسوق المشتركة</w:t>
      </w:r>
      <w:r>
        <w:rPr>
          <w:rFonts w:cs="Traditional Arabic" w:hint="cs"/>
          <w:sz w:val="24"/>
          <w:szCs w:val="30"/>
          <w:rtl/>
        </w:rPr>
        <w:t xml:space="preserve"> لشرق أفريقيا والجنوب الأفريقي</w:t>
      </w:r>
      <w:r w:rsidRPr="005A6663">
        <w:rPr>
          <w:rFonts w:cs="Traditional Arabic" w:hint="cs"/>
          <w:sz w:val="24"/>
          <w:szCs w:val="30"/>
          <w:rtl/>
        </w:rPr>
        <w:t xml:space="preserve">، والوكالة الألمانية للتعاون الدولي وكندا وفرنسا وجمهورية كوريا. </w:t>
      </w:r>
      <w:r>
        <w:rPr>
          <w:rFonts w:cs="Traditional Arabic" w:hint="cs"/>
          <w:sz w:val="24"/>
          <w:szCs w:val="30"/>
          <w:rtl/>
        </w:rPr>
        <w:t>و</w:t>
      </w:r>
      <w:r w:rsidRPr="005A6663">
        <w:rPr>
          <w:rFonts w:cs="Traditional Arabic" w:hint="cs"/>
          <w:sz w:val="24"/>
          <w:szCs w:val="30"/>
          <w:rtl/>
        </w:rPr>
        <w:t xml:space="preserve">تم تعزيز الشفافية مع أوساط الاتفاقية الأوسع نطاقًا من خلال الصفحات الإلكترونية المخصصة لتلك المشاريع التي تفوق قيمتها </w:t>
      </w:r>
      <w:r>
        <w:rPr>
          <w:rFonts w:cs="Traditional Arabic"/>
          <w:sz w:val="24"/>
        </w:rPr>
        <w:t>500 000</w:t>
      </w:r>
      <w:r w:rsidRPr="005A6663">
        <w:rPr>
          <w:rFonts w:cs="Traditional Arabic" w:hint="cs"/>
          <w:sz w:val="24"/>
          <w:szCs w:val="30"/>
          <w:rtl/>
        </w:rPr>
        <w:t xml:space="preserve"> دولار أمريكي.</w:t>
      </w:r>
    </w:p>
    <w:p w14:paraId="2A148714" w14:textId="77777777" w:rsidR="00806431" w:rsidRPr="005A6663" w:rsidRDefault="00806431" w:rsidP="0084618F">
      <w:pPr>
        <w:pStyle w:val="IPPParagraphnumbering"/>
        <w:bidi/>
        <w:spacing w:after="120" w:line="216" w:lineRule="auto"/>
        <w:ind w:hanging="680"/>
        <w:jc w:val="lowKashida"/>
        <w:rPr>
          <w:rFonts w:cs="Traditional Arabic"/>
          <w:sz w:val="24"/>
          <w:szCs w:val="30"/>
          <w:rtl/>
        </w:rPr>
      </w:pPr>
      <w:r w:rsidRPr="005A6663">
        <w:rPr>
          <w:rFonts w:cs="Traditional Arabic" w:hint="cs"/>
          <w:sz w:val="24"/>
          <w:szCs w:val="30"/>
          <w:rtl/>
        </w:rPr>
        <w:t>وإنّ هيئة</w:t>
      </w:r>
      <w:r>
        <w:rPr>
          <w:rFonts w:cs="Traditional Arabic" w:hint="cs"/>
          <w:sz w:val="24"/>
          <w:szCs w:val="30"/>
          <w:rtl/>
        </w:rPr>
        <w:t xml:space="preserve"> تدابير الصحة النباتية</w:t>
      </w:r>
      <w:r w:rsidRPr="005A6663">
        <w:rPr>
          <w:rFonts w:cs="Traditional Arabic" w:hint="cs"/>
          <w:sz w:val="24"/>
          <w:szCs w:val="30"/>
          <w:rtl/>
        </w:rPr>
        <w:t>:</w:t>
      </w:r>
    </w:p>
    <w:p w14:paraId="708EDA83" w14:textId="6CC358BC" w:rsidR="00806431" w:rsidRPr="00302C29" w:rsidRDefault="00806431" w:rsidP="00B93876">
      <w:pPr>
        <w:pStyle w:val="IPPNumberedList"/>
        <w:numPr>
          <w:ilvl w:val="0"/>
          <w:numId w:val="52"/>
        </w:numPr>
        <w:bidi/>
        <w:spacing w:line="216" w:lineRule="auto"/>
        <w:rPr>
          <w:rFonts w:cs="Traditional Arabic"/>
          <w:sz w:val="24"/>
          <w:szCs w:val="30"/>
          <w:rtl/>
        </w:rPr>
      </w:pPr>
      <w:r w:rsidRPr="00302C29">
        <w:rPr>
          <w:rFonts w:cs="Traditional Arabic" w:hint="cs"/>
          <w:i/>
          <w:iCs/>
          <w:sz w:val="24"/>
          <w:szCs w:val="30"/>
          <w:rtl/>
        </w:rPr>
        <w:t>أحاطت علمًا</w:t>
      </w:r>
      <w:r w:rsidRPr="00302C29">
        <w:rPr>
          <w:rFonts w:cs="Traditional Arabic" w:hint="cs"/>
          <w:sz w:val="24"/>
          <w:szCs w:val="30"/>
          <w:rtl/>
        </w:rPr>
        <w:t xml:space="preserve"> بالنتائج المتوخاة من المشاريع التي تديرها أمانة الاتفاقية الدولية؛</w:t>
      </w:r>
    </w:p>
    <w:p w14:paraId="61AE07F9" w14:textId="3361C209" w:rsidR="005A6C1E" w:rsidRPr="005A6C1E" w:rsidRDefault="00806431" w:rsidP="00B93876">
      <w:pPr>
        <w:pStyle w:val="IPPNumberedList"/>
        <w:numPr>
          <w:ilvl w:val="0"/>
          <w:numId w:val="52"/>
        </w:numPr>
        <w:bidi/>
        <w:spacing w:after="240" w:line="216" w:lineRule="auto"/>
        <w:ind w:left="562" w:hanging="562"/>
        <w:rPr>
          <w:rtl/>
        </w:rPr>
      </w:pPr>
      <w:r w:rsidRPr="00944862">
        <w:rPr>
          <w:rFonts w:cs="Traditional Arabic" w:hint="cs"/>
          <w:i/>
          <w:iCs/>
          <w:sz w:val="24"/>
          <w:szCs w:val="30"/>
          <w:rtl/>
        </w:rPr>
        <w:t>وأ</w:t>
      </w:r>
      <w:r>
        <w:rPr>
          <w:rFonts w:cs="Traditional Arabic" w:hint="cs"/>
          <w:i/>
          <w:iCs/>
          <w:sz w:val="24"/>
          <w:szCs w:val="30"/>
          <w:rtl/>
        </w:rPr>
        <w:t>حاطت</w:t>
      </w:r>
      <w:r w:rsidRPr="00944862">
        <w:rPr>
          <w:rFonts w:cs="Traditional Arabic" w:hint="cs"/>
          <w:i/>
          <w:iCs/>
          <w:sz w:val="24"/>
          <w:szCs w:val="30"/>
          <w:rtl/>
        </w:rPr>
        <w:t xml:space="preserve"> علمًا</w:t>
      </w:r>
      <w:r w:rsidRPr="005A6663">
        <w:rPr>
          <w:rFonts w:cs="Traditional Arabic" w:hint="cs"/>
          <w:sz w:val="24"/>
          <w:szCs w:val="30"/>
          <w:rtl/>
        </w:rPr>
        <w:t xml:space="preserve"> ب</w:t>
      </w:r>
      <w:r>
        <w:rPr>
          <w:rFonts w:cs="Traditional Arabic" w:hint="cs"/>
          <w:sz w:val="24"/>
          <w:szCs w:val="30"/>
          <w:rtl/>
        </w:rPr>
        <w:t>امتثال</w:t>
      </w:r>
      <w:r w:rsidRPr="005A6663">
        <w:rPr>
          <w:rFonts w:cs="Traditional Arabic" w:hint="cs"/>
          <w:sz w:val="24"/>
          <w:szCs w:val="30"/>
          <w:rtl/>
        </w:rPr>
        <w:t xml:space="preserve"> المشاريع لإجراءات أمانة الاتفاقية الدولية ولجنة التنفيذ وتنمية القدرات، وبزيادة الشفافية على النحو الموضّح في المرفق </w:t>
      </w:r>
      <w:r w:rsidRPr="005A6663">
        <w:rPr>
          <w:rFonts w:cs="Traditional Arabic" w:hint="cs"/>
          <w:sz w:val="24"/>
          <w:rtl/>
        </w:rPr>
        <w:t>1</w:t>
      </w:r>
      <w:r w:rsidRPr="005A6663">
        <w:rPr>
          <w:rFonts w:cs="Traditional Arabic" w:hint="cs"/>
          <w:sz w:val="24"/>
          <w:szCs w:val="30"/>
          <w:rtl/>
        </w:rPr>
        <w:t xml:space="preserve"> </w:t>
      </w:r>
      <w:r>
        <w:rPr>
          <w:rFonts w:cs="Traditional Arabic" w:hint="cs"/>
          <w:sz w:val="24"/>
          <w:szCs w:val="30"/>
          <w:rtl/>
        </w:rPr>
        <w:t>ب</w:t>
      </w:r>
      <w:r w:rsidRPr="005A6663">
        <w:rPr>
          <w:rFonts w:cs="Traditional Arabic" w:hint="cs"/>
          <w:sz w:val="24"/>
          <w:szCs w:val="30"/>
          <w:rtl/>
        </w:rPr>
        <w:t xml:space="preserve">الوثيقة </w:t>
      </w:r>
      <w:r w:rsidRPr="005A6663">
        <w:rPr>
          <w:rFonts w:cs="Traditional Arabic"/>
          <w:sz w:val="24"/>
          <w:szCs w:val="30"/>
        </w:rPr>
        <w:t xml:space="preserve">CPM </w:t>
      </w:r>
      <w:r w:rsidRPr="005A6663">
        <w:rPr>
          <w:rFonts w:cs="Traditional Arabic"/>
          <w:sz w:val="24"/>
        </w:rPr>
        <w:t>2024</w:t>
      </w:r>
      <w:r w:rsidRPr="005A6663">
        <w:rPr>
          <w:rFonts w:cs="Traditional Arabic"/>
          <w:sz w:val="24"/>
          <w:szCs w:val="30"/>
        </w:rPr>
        <w:t>/</w:t>
      </w:r>
      <w:r w:rsidRPr="005A6663">
        <w:rPr>
          <w:rFonts w:cs="Traditional Arabic"/>
          <w:sz w:val="24"/>
        </w:rPr>
        <w:t>27</w:t>
      </w:r>
      <w:r w:rsidRPr="005A6663">
        <w:rPr>
          <w:rFonts w:cs="Traditional Arabic" w:hint="cs"/>
          <w:sz w:val="24"/>
          <w:szCs w:val="30"/>
          <w:rtl/>
        </w:rPr>
        <w:t>.</w:t>
      </w:r>
    </w:p>
    <w:p w14:paraId="2A601871" w14:textId="0E9D5513" w:rsidR="00BA3FB6" w:rsidRPr="00BA3FB6" w:rsidRDefault="00BA3FB6" w:rsidP="0029545B">
      <w:pPr>
        <w:pStyle w:val="IPPHeading1"/>
        <w:numPr>
          <w:ilvl w:val="1"/>
          <w:numId w:val="42"/>
        </w:numPr>
        <w:bidi/>
        <w:spacing w:after="240" w:line="216" w:lineRule="auto"/>
        <w:ind w:left="714" w:hanging="269"/>
        <w:rPr>
          <w:rFonts w:cs="Traditional Arabic"/>
          <w:b w:val="0"/>
          <w:sz w:val="30"/>
          <w:szCs w:val="30"/>
        </w:rPr>
      </w:pPr>
      <w:r w:rsidRPr="00BA3FB6">
        <w:rPr>
          <w:rFonts w:cs="Traditional Arabic"/>
          <w:b w:val="0"/>
          <w:bCs/>
          <w:sz w:val="32"/>
          <w:szCs w:val="32"/>
          <w:rtl/>
        </w:rPr>
        <w:t>معلومات محدّثة عن مرصد الاتفاقية الدولية لوقاية النباتات</w:t>
      </w:r>
    </w:p>
    <w:p w14:paraId="43967055" w14:textId="392A4606" w:rsidR="00BA3FB6" w:rsidRPr="00CD1ABB" w:rsidRDefault="00BA3FB6" w:rsidP="00BA3FB6">
      <w:pPr>
        <w:pStyle w:val="IPPParagraphnumbering"/>
        <w:bidi/>
        <w:spacing w:after="120" w:line="216" w:lineRule="auto"/>
        <w:ind w:hanging="680"/>
        <w:jc w:val="lowKashida"/>
        <w:rPr>
          <w:rFonts w:cs="Traditional Arabic"/>
          <w:sz w:val="30"/>
          <w:szCs w:val="30"/>
        </w:rPr>
      </w:pPr>
      <w:r>
        <w:rPr>
          <w:rFonts w:cs="Traditional Arabic"/>
          <w:sz w:val="30"/>
          <w:szCs w:val="30"/>
          <w:rtl/>
        </w:rPr>
        <w:t>قدّم</w:t>
      </w:r>
      <w:r w:rsidRPr="00CD1ABB">
        <w:rPr>
          <w:rFonts w:cs="Traditional Arabic"/>
          <w:sz w:val="30"/>
          <w:szCs w:val="30"/>
          <w:rtl/>
        </w:rPr>
        <w:t xml:space="preserve">ت الأمانة معلومات </w:t>
      </w:r>
      <w:r>
        <w:rPr>
          <w:rFonts w:cs="Traditional Arabic"/>
          <w:sz w:val="30"/>
          <w:szCs w:val="30"/>
          <w:rtl/>
        </w:rPr>
        <w:t>محدّثة</w:t>
      </w:r>
      <w:r w:rsidRPr="00CD1ABB">
        <w:rPr>
          <w:rFonts w:cs="Traditional Arabic"/>
          <w:sz w:val="30"/>
          <w:szCs w:val="30"/>
          <w:rtl/>
        </w:rPr>
        <w:t xml:space="preserve"> عن أنشطة مرصد الاتفاقية الدولية لوقاية النباتات لعام </w:t>
      </w:r>
      <w:r w:rsidRPr="00CD1ABB">
        <w:rPr>
          <w:rFonts w:cs="Traditional Arabic"/>
          <w:sz w:val="24"/>
          <w:rtl/>
        </w:rPr>
        <w:t>2023</w:t>
      </w:r>
      <w:r w:rsidRPr="00CD1ABB">
        <w:rPr>
          <w:rFonts w:cs="Traditional Arabic"/>
          <w:sz w:val="30"/>
          <w:szCs w:val="30"/>
          <w:rtl/>
        </w:rPr>
        <w:t xml:space="preserve">، والأنشطة ذات الأولوية لعام </w:t>
      </w:r>
      <w:r w:rsidRPr="00CD1ABB">
        <w:rPr>
          <w:rFonts w:cs="Traditional Arabic"/>
          <w:sz w:val="24"/>
          <w:rtl/>
        </w:rPr>
        <w:t>2024</w:t>
      </w:r>
      <w:r w:rsidRPr="00CD1ABB">
        <w:rPr>
          <w:rFonts w:cs="Traditional Arabic"/>
          <w:sz w:val="30"/>
          <w:szCs w:val="30"/>
          <w:rtl/>
        </w:rPr>
        <w:t xml:space="preserve">، بما في ذلك </w:t>
      </w:r>
      <w:r w:rsidRPr="00CD1ABB">
        <w:rPr>
          <w:rFonts w:cs="Traditional Arabic" w:hint="cs"/>
          <w:sz w:val="30"/>
          <w:szCs w:val="30"/>
          <w:rtl/>
          <w:lang w:val="fr-CA" w:bidi="ar-EG"/>
        </w:rPr>
        <w:t>الأعمال التحضيرية</w:t>
      </w:r>
      <w:r w:rsidRPr="00CD1ABB">
        <w:rPr>
          <w:rFonts w:cs="Traditional Arabic"/>
          <w:sz w:val="30"/>
          <w:szCs w:val="30"/>
          <w:rtl/>
        </w:rPr>
        <w:t xml:space="preserve"> </w:t>
      </w:r>
      <w:r w:rsidRPr="00CD1ABB">
        <w:rPr>
          <w:rFonts w:cs="Traditional Arabic" w:hint="cs"/>
          <w:sz w:val="30"/>
          <w:szCs w:val="30"/>
          <w:rtl/>
        </w:rPr>
        <w:t>للاستقصاء</w:t>
      </w:r>
      <w:r w:rsidRPr="00CD1ABB">
        <w:rPr>
          <w:rFonts w:cs="Traditional Arabic"/>
          <w:sz w:val="30"/>
          <w:szCs w:val="30"/>
          <w:rtl/>
        </w:rPr>
        <w:t xml:space="preserve"> العام الثالث للاتفاقية الدولية</w:t>
      </w:r>
      <w:r w:rsidRPr="00675FEA">
        <w:rPr>
          <w:rtl/>
        </w:rPr>
        <w:t xml:space="preserve"> </w:t>
      </w:r>
      <w:r w:rsidRPr="00675FEA">
        <w:rPr>
          <w:rFonts w:cs="Traditional Arabic"/>
          <w:sz w:val="30"/>
          <w:szCs w:val="30"/>
          <w:rtl/>
        </w:rPr>
        <w:t xml:space="preserve">ودراسة </w:t>
      </w:r>
      <w:r>
        <w:rPr>
          <w:rFonts w:cs="Traditional Arabic" w:hint="cs"/>
          <w:sz w:val="30"/>
          <w:szCs w:val="30"/>
          <w:rtl/>
        </w:rPr>
        <w:t>بشأن</w:t>
      </w:r>
      <w:r w:rsidRPr="00675FEA">
        <w:rPr>
          <w:rFonts w:cs="Traditional Arabic"/>
          <w:sz w:val="30"/>
          <w:szCs w:val="30"/>
          <w:rtl/>
        </w:rPr>
        <w:t xml:space="preserve"> التجارة الإلكترونية</w:t>
      </w:r>
      <w:r w:rsidRPr="00CD1ABB">
        <w:rPr>
          <w:rFonts w:cs="Traditional Arabic"/>
          <w:sz w:val="30"/>
          <w:szCs w:val="30"/>
          <w:rtl/>
        </w:rPr>
        <w:t>.</w:t>
      </w:r>
      <w:r w:rsidRPr="00CD1ABB">
        <w:rPr>
          <w:rStyle w:val="FootnoteReference"/>
          <w:rFonts w:asciiTheme="majorBidi" w:hAnsiTheme="majorBidi" w:cstheme="majorBidi"/>
          <w:sz w:val="24"/>
          <w:shd w:val="clear" w:color="auto" w:fill="FFFFFF"/>
          <w:rtl/>
        </w:rPr>
        <w:footnoteReference w:id="34"/>
      </w:r>
      <w:r>
        <w:rPr>
          <w:rFonts w:cs="Traditional Arabic"/>
          <w:sz w:val="30"/>
          <w:szCs w:val="30"/>
        </w:rPr>
        <w:t xml:space="preserve"> </w:t>
      </w:r>
      <w:r w:rsidRPr="00675FEA">
        <w:rPr>
          <w:rFonts w:cs="Traditional Arabic"/>
          <w:sz w:val="30"/>
          <w:szCs w:val="30"/>
          <w:rtl/>
        </w:rPr>
        <w:t xml:space="preserve">وسلطت الأمانة الضوء أيضًا على التعاون المستمر مع مراصد هيئة الدستور الغذائي والمنظمة العالمية لصحة الحيوان بشأن رصد تنفيذ المعايير وأفضل الممارسات لإجراء </w:t>
      </w:r>
      <w:r>
        <w:rPr>
          <w:rFonts w:cs="Traditional Arabic" w:hint="cs"/>
          <w:sz w:val="30"/>
          <w:szCs w:val="30"/>
          <w:rtl/>
        </w:rPr>
        <w:t>الاستقصاءات</w:t>
      </w:r>
      <w:r w:rsidRPr="00675FEA">
        <w:rPr>
          <w:rFonts w:cs="Traditional Arabic"/>
          <w:sz w:val="30"/>
          <w:szCs w:val="30"/>
          <w:rtl/>
        </w:rPr>
        <w:t xml:space="preserve"> والاقتراحات المقدمة من لجنة التنفيذ وتنمية القدرات </w:t>
      </w:r>
      <w:r>
        <w:rPr>
          <w:rFonts w:cs="Traditional Arabic" w:hint="cs"/>
          <w:sz w:val="30"/>
          <w:szCs w:val="30"/>
          <w:rtl/>
          <w:lang w:val="fr-CA" w:bidi="ar-EG"/>
        </w:rPr>
        <w:t xml:space="preserve">من أجل </w:t>
      </w:r>
      <w:r w:rsidRPr="00675FEA">
        <w:rPr>
          <w:rFonts w:cs="Traditional Arabic"/>
          <w:sz w:val="30"/>
          <w:szCs w:val="30"/>
          <w:rtl/>
        </w:rPr>
        <w:t xml:space="preserve">معالجة </w:t>
      </w:r>
      <w:r w:rsidR="001B175C">
        <w:rPr>
          <w:rFonts w:cs="Traditional Arabic" w:hint="cs"/>
          <w:sz w:val="30"/>
          <w:szCs w:val="30"/>
          <w:rtl/>
        </w:rPr>
        <w:t xml:space="preserve">انخفاض </w:t>
      </w:r>
      <w:r w:rsidRPr="00675FEA">
        <w:rPr>
          <w:rFonts w:cs="Traditional Arabic"/>
          <w:sz w:val="30"/>
          <w:szCs w:val="30"/>
          <w:rtl/>
        </w:rPr>
        <w:t xml:space="preserve">معدل </w:t>
      </w:r>
      <w:r>
        <w:rPr>
          <w:rFonts w:cs="Traditional Arabic" w:hint="cs"/>
          <w:sz w:val="30"/>
          <w:szCs w:val="30"/>
          <w:rtl/>
        </w:rPr>
        <w:t>الردّ</w:t>
      </w:r>
      <w:r w:rsidRPr="00675FEA">
        <w:rPr>
          <w:rFonts w:cs="Traditional Arabic"/>
          <w:sz w:val="30"/>
          <w:szCs w:val="30"/>
          <w:rtl/>
        </w:rPr>
        <w:t xml:space="preserve"> </w:t>
      </w:r>
      <w:r>
        <w:rPr>
          <w:rFonts w:cs="Traditional Arabic" w:hint="cs"/>
          <w:sz w:val="30"/>
          <w:szCs w:val="30"/>
          <w:rtl/>
        </w:rPr>
        <w:t xml:space="preserve">على </w:t>
      </w:r>
      <w:r w:rsidRPr="00675FEA">
        <w:rPr>
          <w:rFonts w:cs="Traditional Arabic"/>
          <w:sz w:val="30"/>
          <w:szCs w:val="30"/>
          <w:rtl/>
        </w:rPr>
        <w:t xml:space="preserve">استقصاءات الاتفاقية الدولية. وشكرت الأمانة </w:t>
      </w:r>
      <w:r>
        <w:rPr>
          <w:rFonts w:cs="Traditional Arabic" w:hint="cs"/>
          <w:sz w:val="30"/>
          <w:szCs w:val="30"/>
          <w:rtl/>
        </w:rPr>
        <w:t>جهتي</w:t>
      </w:r>
      <w:r w:rsidRPr="00675FEA">
        <w:rPr>
          <w:rFonts w:cs="Traditional Arabic"/>
          <w:sz w:val="30"/>
          <w:szCs w:val="30"/>
          <w:rtl/>
        </w:rPr>
        <w:t xml:space="preserve"> التمويل</w:t>
      </w:r>
      <w:r>
        <w:rPr>
          <w:rFonts w:cs="Traditional Arabic" w:hint="cs"/>
          <w:sz w:val="30"/>
          <w:szCs w:val="30"/>
          <w:rtl/>
        </w:rPr>
        <w:t xml:space="preserve"> الشريكتين، </w:t>
      </w:r>
      <w:r>
        <w:rPr>
          <w:rFonts w:cs="Traditional Arabic" w:hint="cs"/>
          <w:sz w:val="30"/>
          <w:szCs w:val="30"/>
          <w:rtl/>
          <w:lang w:bidi="ar-LB"/>
        </w:rPr>
        <w:t>وهما</w:t>
      </w:r>
      <w:r w:rsidRPr="00675FEA">
        <w:rPr>
          <w:rFonts w:cs="Traditional Arabic"/>
          <w:sz w:val="30"/>
          <w:szCs w:val="30"/>
          <w:rtl/>
        </w:rPr>
        <w:t xml:space="preserve"> كندا وجمهورية كوريا</w:t>
      </w:r>
      <w:r>
        <w:rPr>
          <w:rFonts w:cs="Traditional Arabic" w:hint="cs"/>
          <w:sz w:val="30"/>
          <w:szCs w:val="30"/>
          <w:rtl/>
        </w:rPr>
        <w:t>،</w:t>
      </w:r>
      <w:r w:rsidRPr="00675FEA">
        <w:rPr>
          <w:rFonts w:cs="Traditional Arabic"/>
          <w:sz w:val="30"/>
          <w:szCs w:val="30"/>
          <w:rtl/>
        </w:rPr>
        <w:t xml:space="preserve"> على مساهماته</w:t>
      </w:r>
      <w:r>
        <w:rPr>
          <w:rFonts w:cs="Traditional Arabic" w:hint="cs"/>
          <w:sz w:val="30"/>
          <w:szCs w:val="30"/>
          <w:rtl/>
          <w:lang w:val="fr-CA" w:bidi="ar-EG"/>
        </w:rPr>
        <w:t>ما</w:t>
      </w:r>
      <w:r w:rsidRPr="00675FEA">
        <w:rPr>
          <w:rFonts w:cs="Traditional Arabic"/>
          <w:sz w:val="30"/>
          <w:szCs w:val="30"/>
          <w:rtl/>
        </w:rPr>
        <w:t>.</w:t>
      </w:r>
    </w:p>
    <w:p w14:paraId="7D603914" w14:textId="77777777" w:rsidR="00BA3FB6" w:rsidRPr="00CD1ABB" w:rsidRDefault="00BA3FB6" w:rsidP="0084618F">
      <w:pPr>
        <w:pStyle w:val="IPPParagraphnumbering"/>
        <w:keepNext/>
        <w:bidi/>
        <w:spacing w:after="120" w:line="216" w:lineRule="auto"/>
        <w:ind w:hanging="680"/>
        <w:jc w:val="lowKashida"/>
        <w:rPr>
          <w:rFonts w:cs="Traditional Arabic"/>
          <w:sz w:val="30"/>
          <w:szCs w:val="30"/>
        </w:rPr>
      </w:pPr>
      <w:r w:rsidRPr="00CD1ABB">
        <w:rPr>
          <w:rFonts w:cs="Traditional Arabic" w:hint="cs"/>
          <w:sz w:val="30"/>
          <w:szCs w:val="30"/>
          <w:rtl/>
          <w:lang w:val="fr-CA" w:bidi="ar-EG"/>
        </w:rPr>
        <w:lastRenderedPageBreak/>
        <w:t xml:space="preserve">وإن </w:t>
      </w:r>
      <w:r>
        <w:rPr>
          <w:rFonts w:cs="Traditional Arabic" w:hint="cs"/>
          <w:sz w:val="30"/>
          <w:szCs w:val="30"/>
          <w:rtl/>
          <w:lang w:val="fr-CA" w:bidi="ar-EG"/>
        </w:rPr>
        <w:t>هيئة تدابير الصحة النباتية</w:t>
      </w:r>
      <w:r w:rsidRPr="00CD1ABB">
        <w:rPr>
          <w:rFonts w:cs="Traditional Arabic" w:hint="cs"/>
          <w:sz w:val="30"/>
          <w:szCs w:val="30"/>
          <w:rtl/>
        </w:rPr>
        <w:t>:</w:t>
      </w:r>
    </w:p>
    <w:p w14:paraId="6F7AAA0D" w14:textId="25CD1EBC" w:rsidR="00BA3FB6" w:rsidRPr="00CD1ABB" w:rsidRDefault="00BA3FB6" w:rsidP="00B93876">
      <w:pPr>
        <w:pStyle w:val="IPPParagraphnumbering"/>
        <w:keepNext/>
        <w:keepLines/>
        <w:numPr>
          <w:ilvl w:val="0"/>
          <w:numId w:val="18"/>
        </w:numPr>
        <w:bidi/>
        <w:spacing w:after="120" w:line="216" w:lineRule="auto"/>
        <w:ind w:left="566" w:hanging="540"/>
        <w:jc w:val="lowKashida"/>
        <w:rPr>
          <w:rFonts w:cs="Traditional Arabic"/>
          <w:sz w:val="30"/>
          <w:szCs w:val="30"/>
        </w:rPr>
      </w:pPr>
      <w:r w:rsidRPr="00CD1ABB">
        <w:rPr>
          <w:rFonts w:cs="Traditional Arabic" w:hint="cs"/>
          <w:i/>
          <w:iCs/>
          <w:sz w:val="24"/>
          <w:szCs w:val="30"/>
          <w:rtl/>
        </w:rPr>
        <w:t>أحاطت</w:t>
      </w:r>
      <w:r w:rsidRPr="00CD1ABB">
        <w:rPr>
          <w:rFonts w:cs="Traditional Arabic"/>
          <w:sz w:val="24"/>
          <w:szCs w:val="30"/>
          <w:rtl/>
        </w:rPr>
        <w:t xml:space="preserve"> </w:t>
      </w:r>
      <w:r w:rsidRPr="00CD1ABB">
        <w:rPr>
          <w:rFonts w:cs="Traditional Arabic"/>
          <w:i/>
          <w:iCs/>
          <w:szCs w:val="30"/>
          <w:rtl/>
        </w:rPr>
        <w:t>علم</w:t>
      </w:r>
      <w:r w:rsidRPr="00CD1ABB">
        <w:rPr>
          <w:rFonts w:cs="Traditional Arabic" w:hint="cs"/>
          <w:i/>
          <w:iCs/>
          <w:szCs w:val="30"/>
          <w:rtl/>
        </w:rPr>
        <w:t>ً</w:t>
      </w:r>
      <w:r w:rsidRPr="00CD1ABB">
        <w:rPr>
          <w:rFonts w:cs="Traditional Arabic"/>
          <w:i/>
          <w:iCs/>
          <w:szCs w:val="30"/>
          <w:rtl/>
        </w:rPr>
        <w:t>ا</w:t>
      </w:r>
      <w:r w:rsidRPr="00CD1ABB">
        <w:rPr>
          <w:rFonts w:cs="Traditional Arabic"/>
          <w:szCs w:val="30"/>
          <w:rtl/>
        </w:rPr>
        <w:t xml:space="preserve"> </w:t>
      </w:r>
      <w:r>
        <w:rPr>
          <w:rFonts w:cs="Traditional Arabic" w:hint="cs"/>
          <w:szCs w:val="30"/>
          <w:rtl/>
        </w:rPr>
        <w:t>بال</w:t>
      </w:r>
      <w:r w:rsidRPr="00CD1ABB">
        <w:rPr>
          <w:rFonts w:cs="Traditional Arabic"/>
          <w:sz w:val="30"/>
          <w:szCs w:val="30"/>
          <w:rtl/>
        </w:rPr>
        <w:t xml:space="preserve">معلومات </w:t>
      </w:r>
      <w:r>
        <w:rPr>
          <w:rFonts w:cs="Traditional Arabic" w:hint="cs"/>
          <w:sz w:val="30"/>
          <w:szCs w:val="30"/>
          <w:rtl/>
        </w:rPr>
        <w:t>ال</w:t>
      </w:r>
      <w:r>
        <w:rPr>
          <w:rFonts w:cs="Traditional Arabic"/>
          <w:sz w:val="30"/>
          <w:szCs w:val="30"/>
          <w:rtl/>
        </w:rPr>
        <w:t>محدّثة</w:t>
      </w:r>
      <w:r w:rsidRPr="00CD1ABB">
        <w:rPr>
          <w:rFonts w:cs="Traditional Arabic"/>
          <w:sz w:val="30"/>
          <w:szCs w:val="30"/>
          <w:rtl/>
        </w:rPr>
        <w:t xml:space="preserve"> حول أنشطة مرصد الاتفاقية الدولية لعام </w:t>
      </w:r>
      <w:r w:rsidRPr="00CD1ABB">
        <w:rPr>
          <w:rFonts w:cs="Traditional Arabic"/>
          <w:sz w:val="24"/>
          <w:rtl/>
        </w:rPr>
        <w:t>2023</w:t>
      </w:r>
      <w:r w:rsidRPr="00CD1ABB">
        <w:rPr>
          <w:rFonts w:cs="Traditional Arabic"/>
          <w:sz w:val="30"/>
          <w:szCs w:val="30"/>
          <w:rtl/>
        </w:rPr>
        <w:t>؛</w:t>
      </w:r>
      <w:r w:rsidRPr="00CD1ABB">
        <w:rPr>
          <w:rFonts w:cs="Traditional Arabic"/>
          <w:sz w:val="30"/>
          <w:szCs w:val="30"/>
        </w:rPr>
        <w:t xml:space="preserve"> </w:t>
      </w:r>
    </w:p>
    <w:p w14:paraId="4FDAA33E" w14:textId="77777777" w:rsidR="00BA3FB6" w:rsidRPr="00CD1ABB" w:rsidRDefault="00BA3FB6" w:rsidP="00B93876">
      <w:pPr>
        <w:pStyle w:val="IPPParagraphnumbering"/>
        <w:keepNext/>
        <w:keepLines/>
        <w:numPr>
          <w:ilvl w:val="0"/>
          <w:numId w:val="18"/>
        </w:numPr>
        <w:bidi/>
        <w:spacing w:after="120" w:line="216" w:lineRule="auto"/>
        <w:ind w:left="566" w:hanging="540"/>
        <w:jc w:val="lowKashida"/>
        <w:rPr>
          <w:rFonts w:cs="Traditional Arabic"/>
          <w:sz w:val="30"/>
          <w:szCs w:val="30"/>
        </w:rPr>
      </w:pPr>
      <w:r w:rsidRPr="00CD1ABB">
        <w:rPr>
          <w:rFonts w:cs="Traditional Arabic" w:hint="cs"/>
          <w:sz w:val="30"/>
          <w:szCs w:val="30"/>
          <w:rtl/>
        </w:rPr>
        <w:t>و</w:t>
      </w:r>
      <w:r w:rsidRPr="00CD1ABB">
        <w:rPr>
          <w:rFonts w:cs="Traditional Arabic" w:hint="cs"/>
          <w:i/>
          <w:iCs/>
          <w:sz w:val="24"/>
          <w:szCs w:val="30"/>
          <w:rtl/>
        </w:rPr>
        <w:t>أحاطت</w:t>
      </w:r>
      <w:r w:rsidRPr="00CD1ABB">
        <w:rPr>
          <w:rFonts w:cs="Traditional Arabic"/>
          <w:sz w:val="24"/>
          <w:szCs w:val="30"/>
          <w:rtl/>
        </w:rPr>
        <w:t xml:space="preserve"> </w:t>
      </w:r>
      <w:r w:rsidRPr="00CD1ABB">
        <w:rPr>
          <w:rFonts w:cs="Traditional Arabic"/>
          <w:i/>
          <w:iCs/>
          <w:szCs w:val="30"/>
          <w:rtl/>
        </w:rPr>
        <w:t>علم</w:t>
      </w:r>
      <w:r w:rsidRPr="00CD1ABB">
        <w:rPr>
          <w:rFonts w:cs="Traditional Arabic" w:hint="cs"/>
          <w:i/>
          <w:iCs/>
          <w:szCs w:val="30"/>
          <w:rtl/>
        </w:rPr>
        <w:t>ً</w:t>
      </w:r>
      <w:r w:rsidRPr="00CD1ABB">
        <w:rPr>
          <w:rFonts w:cs="Traditional Arabic"/>
          <w:i/>
          <w:iCs/>
          <w:szCs w:val="30"/>
          <w:rtl/>
        </w:rPr>
        <w:t>ا</w:t>
      </w:r>
      <w:r w:rsidRPr="00CD1ABB">
        <w:rPr>
          <w:rFonts w:cs="Traditional Arabic"/>
          <w:sz w:val="30"/>
          <w:szCs w:val="30"/>
          <w:rtl/>
        </w:rPr>
        <w:t xml:space="preserve"> بوجوب تعيين منسّق مشروع الإطار الاستراتيجي للاتفاقية</w:t>
      </w:r>
      <w:r w:rsidRPr="00CD1ABB">
        <w:rPr>
          <w:rFonts w:cs="Traditional Arabic" w:hint="cs"/>
          <w:sz w:val="30"/>
          <w:szCs w:val="30"/>
          <w:rtl/>
        </w:rPr>
        <w:t xml:space="preserve"> الدولية</w:t>
      </w:r>
      <w:r w:rsidRPr="00CD1ABB">
        <w:rPr>
          <w:rStyle w:val="FootnoteReference"/>
          <w:rFonts w:asciiTheme="majorBidi" w:hAnsiTheme="majorBidi" w:cstheme="majorBidi"/>
          <w:sz w:val="24"/>
          <w:shd w:val="clear" w:color="auto" w:fill="FFFFFF"/>
          <w:rtl/>
        </w:rPr>
        <w:footnoteReference w:id="35"/>
      </w:r>
      <w:r w:rsidRPr="00CD1ABB">
        <w:rPr>
          <w:rFonts w:cs="Traditional Arabic"/>
          <w:sz w:val="30"/>
          <w:szCs w:val="30"/>
          <w:rtl/>
        </w:rPr>
        <w:t xml:space="preserve"> قبل بدء أنشطة </w:t>
      </w:r>
      <w:r w:rsidRPr="00CD1ABB">
        <w:rPr>
          <w:rFonts w:cs="Traditional Arabic" w:hint="cs"/>
          <w:sz w:val="30"/>
          <w:szCs w:val="30"/>
          <w:rtl/>
        </w:rPr>
        <w:t>رصد</w:t>
      </w:r>
      <w:r w:rsidRPr="00CD1ABB">
        <w:rPr>
          <w:rFonts w:cs="Traditional Arabic"/>
          <w:sz w:val="30"/>
          <w:szCs w:val="30"/>
          <w:rtl/>
        </w:rPr>
        <w:t xml:space="preserve"> </w:t>
      </w:r>
      <w:r w:rsidRPr="00CD1ABB">
        <w:rPr>
          <w:rFonts w:cs="Traditional Arabic" w:hint="cs"/>
          <w:sz w:val="30"/>
          <w:szCs w:val="30"/>
          <w:rtl/>
        </w:rPr>
        <w:t xml:space="preserve">بنود </w:t>
      </w:r>
      <w:r>
        <w:rPr>
          <w:rFonts w:cs="Traditional Arabic" w:hint="cs"/>
          <w:sz w:val="30"/>
          <w:szCs w:val="30"/>
          <w:rtl/>
        </w:rPr>
        <w:t>جدول أعمال تطوير الاتفاقية الدولية</w:t>
      </w:r>
      <w:r w:rsidRPr="00CD1ABB">
        <w:rPr>
          <w:rFonts w:cs="Traditional Arabic"/>
          <w:sz w:val="30"/>
          <w:szCs w:val="30"/>
          <w:rtl/>
        </w:rPr>
        <w:t xml:space="preserve">، على أن يوفّر المرصد عقب ذلك الدعم من خلال رصد إنجازات بنود </w:t>
      </w:r>
      <w:r>
        <w:rPr>
          <w:rFonts w:cs="Traditional Arabic" w:hint="cs"/>
          <w:sz w:val="30"/>
          <w:szCs w:val="30"/>
          <w:rtl/>
        </w:rPr>
        <w:t>جدول أعمال تطوير الاتفاقية الدولية</w:t>
      </w:r>
      <w:r w:rsidRPr="00CD1ABB">
        <w:rPr>
          <w:rFonts w:cs="Traditional Arabic"/>
          <w:sz w:val="30"/>
          <w:szCs w:val="30"/>
          <w:rtl/>
        </w:rPr>
        <w:t>؛</w:t>
      </w:r>
      <w:r w:rsidRPr="00CD1ABB">
        <w:rPr>
          <w:rFonts w:cs="Traditional Arabic"/>
          <w:sz w:val="30"/>
          <w:szCs w:val="30"/>
        </w:rPr>
        <w:t xml:space="preserve"> </w:t>
      </w:r>
    </w:p>
    <w:p w14:paraId="11B5585E" w14:textId="77777777" w:rsidR="00BA3FB6" w:rsidRPr="00CD1ABB" w:rsidRDefault="00BA3FB6" w:rsidP="00B93876">
      <w:pPr>
        <w:pStyle w:val="IPPParagraphnumbering"/>
        <w:numPr>
          <w:ilvl w:val="0"/>
          <w:numId w:val="18"/>
        </w:numPr>
        <w:bidi/>
        <w:spacing w:after="120" w:line="216" w:lineRule="auto"/>
        <w:ind w:left="566" w:hanging="540"/>
        <w:jc w:val="lowKashida"/>
        <w:rPr>
          <w:rFonts w:cs="Traditional Arabic"/>
          <w:sz w:val="30"/>
          <w:szCs w:val="30"/>
        </w:rPr>
      </w:pPr>
      <w:r w:rsidRPr="00CD1ABB">
        <w:rPr>
          <w:rFonts w:cs="Traditional Arabic" w:hint="cs"/>
          <w:sz w:val="30"/>
          <w:szCs w:val="30"/>
          <w:rtl/>
        </w:rPr>
        <w:t>و</w:t>
      </w:r>
      <w:r w:rsidRPr="00CD1ABB">
        <w:rPr>
          <w:rFonts w:cs="Traditional Arabic" w:hint="cs"/>
          <w:i/>
          <w:iCs/>
          <w:sz w:val="30"/>
          <w:szCs w:val="30"/>
          <w:rtl/>
        </w:rPr>
        <w:t>طلبت</w:t>
      </w:r>
      <w:r w:rsidRPr="00CD1ABB">
        <w:rPr>
          <w:rFonts w:cs="Traditional Arabic"/>
          <w:sz w:val="30"/>
          <w:szCs w:val="30"/>
          <w:rtl/>
        </w:rPr>
        <w:t xml:space="preserve"> </w:t>
      </w:r>
      <w:r>
        <w:rPr>
          <w:rFonts w:cs="Traditional Arabic" w:hint="cs"/>
          <w:sz w:val="30"/>
          <w:szCs w:val="30"/>
          <w:rtl/>
        </w:rPr>
        <w:t>من</w:t>
      </w:r>
      <w:r w:rsidRPr="00CD1ABB">
        <w:rPr>
          <w:rFonts w:cs="Traditional Arabic"/>
          <w:sz w:val="30"/>
          <w:szCs w:val="30"/>
          <w:rtl/>
        </w:rPr>
        <w:t xml:space="preserve"> </w:t>
      </w:r>
      <w:r w:rsidRPr="00CD1ABB">
        <w:rPr>
          <w:rFonts w:cs="Traditional Arabic" w:hint="cs"/>
          <w:sz w:val="30"/>
          <w:szCs w:val="30"/>
          <w:rtl/>
        </w:rPr>
        <w:t>ال</w:t>
      </w:r>
      <w:r w:rsidRPr="00CD1ABB">
        <w:rPr>
          <w:rFonts w:cs="Traditional Arabic"/>
          <w:sz w:val="30"/>
          <w:szCs w:val="30"/>
          <w:rtl/>
        </w:rPr>
        <w:t>أمانة إطلاق ال</w:t>
      </w:r>
      <w:r>
        <w:rPr>
          <w:rFonts w:cs="Traditional Arabic" w:hint="cs"/>
          <w:sz w:val="30"/>
          <w:szCs w:val="30"/>
          <w:rtl/>
        </w:rPr>
        <w:t>دراسة ال</w:t>
      </w:r>
      <w:r w:rsidRPr="00CD1ABB">
        <w:rPr>
          <w:rFonts w:cs="Traditional Arabic"/>
          <w:sz w:val="30"/>
          <w:szCs w:val="30"/>
          <w:rtl/>
        </w:rPr>
        <w:t>استقصا</w:t>
      </w:r>
      <w:r>
        <w:rPr>
          <w:rFonts w:cs="Traditional Arabic" w:hint="cs"/>
          <w:sz w:val="30"/>
          <w:szCs w:val="30"/>
          <w:rtl/>
        </w:rPr>
        <w:t>ئية</w:t>
      </w:r>
      <w:r w:rsidRPr="00CD1ABB">
        <w:rPr>
          <w:rFonts w:cs="Traditional Arabic"/>
          <w:sz w:val="30"/>
          <w:szCs w:val="30"/>
          <w:rtl/>
        </w:rPr>
        <w:t xml:space="preserve"> العام</w:t>
      </w:r>
      <w:r>
        <w:rPr>
          <w:rFonts w:cs="Traditional Arabic" w:hint="cs"/>
          <w:sz w:val="30"/>
          <w:szCs w:val="30"/>
          <w:rtl/>
        </w:rPr>
        <w:t>ة</w:t>
      </w:r>
      <w:r w:rsidRPr="00CD1ABB">
        <w:rPr>
          <w:rFonts w:cs="Traditional Arabic"/>
          <w:sz w:val="30"/>
          <w:szCs w:val="30"/>
          <w:rtl/>
        </w:rPr>
        <w:t xml:space="preserve"> الثالث</w:t>
      </w:r>
      <w:r>
        <w:rPr>
          <w:rFonts w:cs="Traditional Arabic" w:hint="cs"/>
          <w:sz w:val="30"/>
          <w:szCs w:val="30"/>
          <w:rtl/>
        </w:rPr>
        <w:t>ة</w:t>
      </w:r>
      <w:r w:rsidRPr="00CD1ABB">
        <w:rPr>
          <w:rFonts w:cs="Traditional Arabic"/>
          <w:sz w:val="30"/>
          <w:szCs w:val="30"/>
          <w:rtl/>
        </w:rPr>
        <w:t xml:space="preserve"> لها ال</w:t>
      </w:r>
      <w:r>
        <w:rPr>
          <w:rFonts w:cs="Traditional Arabic" w:hint="cs"/>
          <w:sz w:val="30"/>
          <w:szCs w:val="30"/>
          <w:rtl/>
        </w:rPr>
        <w:t>ت</w:t>
      </w:r>
      <w:r w:rsidRPr="00CD1ABB">
        <w:rPr>
          <w:rFonts w:cs="Traditional Arabic"/>
          <w:sz w:val="30"/>
          <w:szCs w:val="30"/>
          <w:rtl/>
        </w:rPr>
        <w:t xml:space="preserve">ي </w:t>
      </w:r>
      <w:r>
        <w:rPr>
          <w:rFonts w:cs="Traditional Arabic" w:hint="cs"/>
          <w:sz w:val="30"/>
          <w:szCs w:val="30"/>
          <w:rtl/>
        </w:rPr>
        <w:t>ت</w:t>
      </w:r>
      <w:r w:rsidRPr="00CD1ABB">
        <w:rPr>
          <w:rFonts w:cs="Traditional Arabic"/>
          <w:sz w:val="30"/>
          <w:szCs w:val="30"/>
          <w:rtl/>
        </w:rPr>
        <w:t xml:space="preserve">تضمّن خاصيةً للبحث تسمح بالاطلاع </w:t>
      </w:r>
      <w:r>
        <w:rPr>
          <w:rFonts w:cs="Traditional Arabic" w:hint="cs"/>
          <w:sz w:val="30"/>
          <w:szCs w:val="30"/>
          <w:rtl/>
        </w:rPr>
        <w:t>بكل حرية</w:t>
      </w:r>
      <w:r w:rsidRPr="00CD1ABB">
        <w:rPr>
          <w:rFonts w:cs="Traditional Arabic"/>
          <w:sz w:val="30"/>
          <w:szCs w:val="30"/>
          <w:rtl/>
        </w:rPr>
        <w:t xml:space="preserve"> على البيانات ال</w:t>
      </w:r>
      <w:r>
        <w:rPr>
          <w:rFonts w:cs="Traditional Arabic" w:hint="cs"/>
          <w:sz w:val="30"/>
          <w:szCs w:val="30"/>
          <w:rtl/>
        </w:rPr>
        <w:t>مجمّعة</w:t>
      </w:r>
      <w:r w:rsidRPr="00CD1ABB">
        <w:rPr>
          <w:rFonts w:cs="Traditional Arabic"/>
          <w:sz w:val="30"/>
          <w:szCs w:val="30"/>
          <w:rtl/>
        </w:rPr>
        <w:t>، وإضافة معايير ال</w:t>
      </w:r>
      <w:r>
        <w:rPr>
          <w:rFonts w:cs="Traditional Arabic" w:hint="cs"/>
          <w:sz w:val="30"/>
          <w:szCs w:val="30"/>
          <w:rtl/>
        </w:rPr>
        <w:t>دراسة ال</w:t>
      </w:r>
      <w:r w:rsidRPr="00CD1ABB">
        <w:rPr>
          <w:rFonts w:cs="Traditional Arabic"/>
          <w:sz w:val="30"/>
          <w:szCs w:val="30"/>
          <w:rtl/>
        </w:rPr>
        <w:t>استقصا</w:t>
      </w:r>
      <w:r>
        <w:rPr>
          <w:rFonts w:cs="Traditional Arabic" w:hint="cs"/>
          <w:sz w:val="30"/>
          <w:szCs w:val="30"/>
          <w:rtl/>
        </w:rPr>
        <w:t>ئية</w:t>
      </w:r>
      <w:r w:rsidRPr="00CD1ABB">
        <w:rPr>
          <w:rFonts w:cs="Traditional Arabic"/>
          <w:sz w:val="30"/>
          <w:szCs w:val="30"/>
          <w:rtl/>
        </w:rPr>
        <w:t xml:space="preserve"> العام</w:t>
      </w:r>
      <w:r>
        <w:rPr>
          <w:rFonts w:cs="Traditional Arabic" w:hint="cs"/>
          <w:sz w:val="30"/>
          <w:szCs w:val="30"/>
          <w:rtl/>
        </w:rPr>
        <w:t>ة</w:t>
      </w:r>
      <w:r w:rsidRPr="00CD1ABB">
        <w:rPr>
          <w:rFonts w:cs="Traditional Arabic"/>
          <w:sz w:val="30"/>
          <w:szCs w:val="30"/>
          <w:rtl/>
        </w:rPr>
        <w:t xml:space="preserve"> التالية لرصد </w:t>
      </w:r>
      <w:r>
        <w:rPr>
          <w:rFonts w:cs="Traditional Arabic" w:hint="cs"/>
          <w:sz w:val="30"/>
          <w:szCs w:val="30"/>
          <w:rtl/>
        </w:rPr>
        <w:t>إجراء ال</w:t>
      </w:r>
      <w:r w:rsidRPr="00CD1ABB">
        <w:rPr>
          <w:rFonts w:cs="Traditional Arabic"/>
          <w:sz w:val="30"/>
          <w:szCs w:val="30"/>
          <w:rtl/>
        </w:rPr>
        <w:t>ت</w:t>
      </w:r>
      <w:r>
        <w:rPr>
          <w:rFonts w:cs="Traditional Arabic" w:hint="cs"/>
          <w:sz w:val="30"/>
          <w:szCs w:val="30"/>
          <w:rtl/>
        </w:rPr>
        <w:t xml:space="preserve">حديثات </w:t>
      </w:r>
      <w:r w:rsidRPr="00CD1ABB">
        <w:rPr>
          <w:rFonts w:cs="Traditional Arabic" w:hint="cs"/>
          <w:sz w:val="30"/>
          <w:szCs w:val="30"/>
          <w:rtl/>
        </w:rPr>
        <w:t>بشأن</w:t>
      </w:r>
      <w:r w:rsidRPr="00CD1ABB">
        <w:rPr>
          <w:rFonts w:cs="Traditional Arabic"/>
          <w:sz w:val="30"/>
          <w:szCs w:val="30"/>
          <w:rtl/>
        </w:rPr>
        <w:t xml:space="preserve"> التزامات رفع التقارير الوطنية</w:t>
      </w:r>
      <w:r w:rsidRPr="00CD1ABB">
        <w:rPr>
          <w:rFonts w:cs="Traditional Arabic" w:hint="cs"/>
          <w:sz w:val="30"/>
          <w:szCs w:val="30"/>
          <w:rtl/>
        </w:rPr>
        <w:t xml:space="preserve"> لل</w:t>
      </w:r>
      <w:r w:rsidRPr="00CD1ABB">
        <w:rPr>
          <w:rFonts w:cs="Traditional Arabic"/>
          <w:sz w:val="30"/>
          <w:szCs w:val="30"/>
          <w:rtl/>
        </w:rPr>
        <w:t xml:space="preserve">اتفاقية الدولية </w:t>
      </w:r>
      <w:r>
        <w:rPr>
          <w:rFonts w:cs="Traditional Arabic" w:hint="cs"/>
          <w:sz w:val="30"/>
          <w:szCs w:val="30"/>
          <w:rtl/>
        </w:rPr>
        <w:t>ع</w:t>
      </w:r>
      <w:r w:rsidRPr="00CD1ABB">
        <w:rPr>
          <w:rFonts w:cs="Traditional Arabic"/>
          <w:sz w:val="30"/>
          <w:szCs w:val="30"/>
          <w:rtl/>
        </w:rPr>
        <w:t>لى البوابة الدولية للصحة النباتية، وإخطارات منظمة التجارة العالمية، و</w:t>
      </w:r>
      <w:r w:rsidRPr="000968DC">
        <w:rPr>
          <w:rFonts w:cs="Traditional Arabic"/>
          <w:sz w:val="30"/>
          <w:szCs w:val="30"/>
          <w:rtl/>
        </w:rPr>
        <w:t>تشريعات الصحة النباتية والإبلاغ عن الآفات</w:t>
      </w:r>
      <w:r w:rsidRPr="00CD1ABB">
        <w:rPr>
          <w:rFonts w:cs="Traditional Arabic"/>
          <w:sz w:val="30"/>
          <w:szCs w:val="30"/>
          <w:rtl/>
        </w:rPr>
        <w:t>؛</w:t>
      </w:r>
      <w:r w:rsidRPr="00CD1ABB">
        <w:rPr>
          <w:rFonts w:cs="Traditional Arabic"/>
          <w:sz w:val="30"/>
          <w:szCs w:val="30"/>
        </w:rPr>
        <w:t xml:space="preserve"> </w:t>
      </w:r>
    </w:p>
    <w:p w14:paraId="750BD5A1" w14:textId="2E264FD7" w:rsidR="00BA3FB6" w:rsidRPr="00CD1ABB" w:rsidRDefault="00BA3FB6" w:rsidP="00B93876">
      <w:pPr>
        <w:pStyle w:val="IPPParagraphnumbering"/>
        <w:numPr>
          <w:ilvl w:val="0"/>
          <w:numId w:val="18"/>
        </w:numPr>
        <w:bidi/>
        <w:spacing w:after="120" w:line="216" w:lineRule="auto"/>
        <w:ind w:left="566" w:hanging="540"/>
        <w:jc w:val="lowKashida"/>
        <w:rPr>
          <w:rFonts w:cs="Traditional Arabic"/>
          <w:sz w:val="30"/>
          <w:szCs w:val="30"/>
        </w:rPr>
      </w:pPr>
      <w:r w:rsidRPr="00CD1ABB">
        <w:rPr>
          <w:rFonts w:cs="Traditional Arabic" w:hint="cs"/>
          <w:sz w:val="30"/>
          <w:szCs w:val="30"/>
          <w:rtl/>
        </w:rPr>
        <w:t>و</w:t>
      </w:r>
      <w:r w:rsidRPr="00CD1ABB">
        <w:rPr>
          <w:rFonts w:cs="Traditional Arabic" w:hint="cs"/>
          <w:i/>
          <w:iCs/>
          <w:sz w:val="30"/>
          <w:szCs w:val="30"/>
          <w:rtl/>
        </w:rPr>
        <w:t>دعت</w:t>
      </w:r>
      <w:r w:rsidRPr="00CD1ABB">
        <w:rPr>
          <w:rFonts w:cs="Traditional Arabic"/>
          <w:sz w:val="30"/>
          <w:szCs w:val="30"/>
          <w:rtl/>
        </w:rPr>
        <w:t xml:space="preserve"> الأطراف المتعاقدة إلى </w:t>
      </w:r>
      <w:r w:rsidR="00F93213">
        <w:rPr>
          <w:rFonts w:cs="Traditional Arabic" w:hint="cs"/>
          <w:sz w:val="30"/>
          <w:szCs w:val="30"/>
          <w:rtl/>
        </w:rPr>
        <w:t>الرد</w:t>
      </w:r>
      <w:r w:rsidRPr="00CD1ABB">
        <w:rPr>
          <w:rFonts w:cs="Traditional Arabic"/>
          <w:sz w:val="30"/>
          <w:szCs w:val="30"/>
          <w:rtl/>
        </w:rPr>
        <w:t xml:space="preserve"> على</w:t>
      </w:r>
      <w:r w:rsidRPr="00236800">
        <w:rPr>
          <w:rFonts w:cs="Traditional Arabic"/>
          <w:sz w:val="30"/>
          <w:szCs w:val="30"/>
          <w:rtl/>
        </w:rPr>
        <w:t xml:space="preserve"> </w:t>
      </w:r>
      <w:r w:rsidRPr="00CD1ABB">
        <w:rPr>
          <w:rFonts w:cs="Traditional Arabic"/>
          <w:sz w:val="30"/>
          <w:szCs w:val="30"/>
          <w:rtl/>
        </w:rPr>
        <w:t>ال</w:t>
      </w:r>
      <w:r>
        <w:rPr>
          <w:rFonts w:cs="Traditional Arabic" w:hint="cs"/>
          <w:sz w:val="30"/>
          <w:szCs w:val="30"/>
          <w:rtl/>
        </w:rPr>
        <w:t>دراسة</w:t>
      </w:r>
      <w:r w:rsidRPr="00CD1ABB">
        <w:rPr>
          <w:rFonts w:cs="Traditional Arabic"/>
          <w:sz w:val="30"/>
          <w:szCs w:val="30"/>
          <w:rtl/>
        </w:rPr>
        <w:t xml:space="preserve"> </w:t>
      </w:r>
      <w:r>
        <w:rPr>
          <w:rFonts w:cs="Traditional Arabic" w:hint="cs"/>
          <w:sz w:val="30"/>
          <w:szCs w:val="30"/>
          <w:rtl/>
        </w:rPr>
        <w:t>ال</w:t>
      </w:r>
      <w:r w:rsidRPr="00CD1ABB">
        <w:rPr>
          <w:rFonts w:cs="Traditional Arabic"/>
          <w:sz w:val="30"/>
          <w:szCs w:val="30"/>
          <w:rtl/>
        </w:rPr>
        <w:t>استقصا</w:t>
      </w:r>
      <w:r>
        <w:rPr>
          <w:rFonts w:cs="Traditional Arabic" w:hint="cs"/>
          <w:sz w:val="30"/>
          <w:szCs w:val="30"/>
          <w:rtl/>
        </w:rPr>
        <w:t>ئية</w:t>
      </w:r>
      <w:r w:rsidRPr="00CD1ABB">
        <w:rPr>
          <w:rFonts w:cs="Traditional Arabic"/>
          <w:sz w:val="30"/>
          <w:szCs w:val="30"/>
          <w:rtl/>
        </w:rPr>
        <w:t xml:space="preserve"> العام</w:t>
      </w:r>
      <w:r>
        <w:rPr>
          <w:rFonts w:cs="Traditional Arabic" w:hint="cs"/>
          <w:sz w:val="30"/>
          <w:szCs w:val="30"/>
          <w:rtl/>
        </w:rPr>
        <w:t>ة</w:t>
      </w:r>
      <w:r w:rsidRPr="00CD1ABB">
        <w:rPr>
          <w:rFonts w:cs="Traditional Arabic"/>
          <w:sz w:val="30"/>
          <w:szCs w:val="30"/>
          <w:rtl/>
        </w:rPr>
        <w:t xml:space="preserve"> الثالث</w:t>
      </w:r>
      <w:r>
        <w:rPr>
          <w:rFonts w:cs="Traditional Arabic" w:hint="cs"/>
          <w:sz w:val="30"/>
          <w:szCs w:val="30"/>
          <w:rtl/>
        </w:rPr>
        <w:t>ة</w:t>
      </w:r>
      <w:r w:rsidRPr="00CD1ABB">
        <w:rPr>
          <w:rFonts w:cs="Traditional Arabic"/>
          <w:sz w:val="30"/>
          <w:szCs w:val="30"/>
          <w:rtl/>
        </w:rPr>
        <w:t xml:space="preserve"> للاتفاقية الدولية؛</w:t>
      </w:r>
      <w:r w:rsidRPr="00CD1ABB">
        <w:rPr>
          <w:rFonts w:cs="Traditional Arabic"/>
          <w:sz w:val="30"/>
          <w:szCs w:val="30"/>
        </w:rPr>
        <w:t xml:space="preserve"> </w:t>
      </w:r>
    </w:p>
    <w:p w14:paraId="620F6644" w14:textId="77777777" w:rsidR="00BA3FB6" w:rsidRPr="00CD1ABB" w:rsidRDefault="00BA3FB6" w:rsidP="00B93876">
      <w:pPr>
        <w:pStyle w:val="IPPParagraphnumbering"/>
        <w:numPr>
          <w:ilvl w:val="0"/>
          <w:numId w:val="18"/>
        </w:numPr>
        <w:bidi/>
        <w:spacing w:after="120" w:line="216" w:lineRule="auto"/>
        <w:ind w:left="566" w:hanging="540"/>
        <w:jc w:val="lowKashida"/>
        <w:rPr>
          <w:rFonts w:cs="Traditional Arabic"/>
          <w:sz w:val="30"/>
          <w:szCs w:val="30"/>
        </w:rPr>
      </w:pPr>
      <w:r w:rsidRPr="00CD1ABB">
        <w:rPr>
          <w:rFonts w:cs="Traditional Arabic" w:hint="cs"/>
          <w:sz w:val="30"/>
          <w:szCs w:val="30"/>
          <w:rtl/>
        </w:rPr>
        <w:t>و</w:t>
      </w:r>
      <w:r w:rsidRPr="00CD1ABB">
        <w:rPr>
          <w:rFonts w:cs="Traditional Arabic" w:hint="cs"/>
          <w:i/>
          <w:iCs/>
          <w:sz w:val="30"/>
          <w:szCs w:val="30"/>
          <w:rtl/>
        </w:rPr>
        <w:t>طلبت</w:t>
      </w:r>
      <w:r w:rsidRPr="00CD1ABB">
        <w:rPr>
          <w:rFonts w:cs="Traditional Arabic"/>
          <w:sz w:val="30"/>
          <w:szCs w:val="30"/>
          <w:rtl/>
        </w:rPr>
        <w:t xml:space="preserve"> </w:t>
      </w:r>
      <w:r>
        <w:rPr>
          <w:rFonts w:cs="Traditional Arabic" w:hint="cs"/>
          <w:sz w:val="30"/>
          <w:szCs w:val="30"/>
          <w:rtl/>
        </w:rPr>
        <w:t>من</w:t>
      </w:r>
      <w:r w:rsidRPr="00CD1ABB">
        <w:rPr>
          <w:rFonts w:cs="Traditional Arabic"/>
          <w:sz w:val="30"/>
          <w:szCs w:val="30"/>
          <w:rtl/>
        </w:rPr>
        <w:t xml:space="preserve"> </w:t>
      </w:r>
      <w:r w:rsidRPr="00CD1ABB">
        <w:rPr>
          <w:rFonts w:cs="Traditional Arabic" w:hint="cs"/>
          <w:sz w:val="30"/>
          <w:szCs w:val="30"/>
          <w:rtl/>
        </w:rPr>
        <w:t>ال</w:t>
      </w:r>
      <w:r w:rsidRPr="00CD1ABB">
        <w:rPr>
          <w:rFonts w:cs="Traditional Arabic"/>
          <w:sz w:val="30"/>
          <w:szCs w:val="30"/>
          <w:rtl/>
        </w:rPr>
        <w:t xml:space="preserve">أمانة </w:t>
      </w:r>
      <w:r>
        <w:rPr>
          <w:rFonts w:cs="Traditional Arabic" w:hint="cs"/>
          <w:sz w:val="30"/>
          <w:szCs w:val="30"/>
          <w:rtl/>
        </w:rPr>
        <w:t>إجراء</w:t>
      </w:r>
      <w:r w:rsidRPr="00CD1ABB">
        <w:rPr>
          <w:rFonts w:cs="Traditional Arabic"/>
          <w:sz w:val="30"/>
          <w:szCs w:val="30"/>
          <w:rtl/>
        </w:rPr>
        <w:t xml:space="preserve"> ال</w:t>
      </w:r>
      <w:r>
        <w:rPr>
          <w:rFonts w:cs="Traditional Arabic" w:hint="cs"/>
          <w:sz w:val="30"/>
          <w:szCs w:val="30"/>
          <w:rtl/>
        </w:rPr>
        <w:t>دراسة</w:t>
      </w:r>
      <w:r w:rsidRPr="00CD1ABB">
        <w:rPr>
          <w:rFonts w:cs="Traditional Arabic"/>
          <w:sz w:val="30"/>
          <w:szCs w:val="30"/>
          <w:rtl/>
        </w:rPr>
        <w:t xml:space="preserve"> </w:t>
      </w:r>
      <w:r>
        <w:rPr>
          <w:rFonts w:cs="Traditional Arabic" w:hint="cs"/>
          <w:sz w:val="30"/>
          <w:szCs w:val="30"/>
          <w:rtl/>
        </w:rPr>
        <w:t>ال</w:t>
      </w:r>
      <w:r w:rsidRPr="00CD1ABB">
        <w:rPr>
          <w:rFonts w:cs="Traditional Arabic"/>
          <w:sz w:val="30"/>
          <w:szCs w:val="30"/>
          <w:rtl/>
        </w:rPr>
        <w:t>استقصا</w:t>
      </w:r>
      <w:r>
        <w:rPr>
          <w:rFonts w:cs="Traditional Arabic" w:hint="cs"/>
          <w:sz w:val="30"/>
          <w:szCs w:val="30"/>
          <w:rtl/>
        </w:rPr>
        <w:t>ئية</w:t>
      </w:r>
      <w:r w:rsidRPr="00CD1ABB">
        <w:rPr>
          <w:rFonts w:cs="Traditional Arabic"/>
          <w:sz w:val="30"/>
          <w:szCs w:val="30"/>
          <w:rtl/>
        </w:rPr>
        <w:t xml:space="preserve"> الخاص</w:t>
      </w:r>
      <w:r>
        <w:rPr>
          <w:rFonts w:cs="Traditional Arabic" w:hint="cs"/>
          <w:sz w:val="30"/>
          <w:szCs w:val="30"/>
          <w:rtl/>
        </w:rPr>
        <w:t>ة</w:t>
      </w:r>
      <w:r w:rsidRPr="00CD1ABB">
        <w:rPr>
          <w:rFonts w:cs="Traditional Arabic"/>
          <w:sz w:val="30"/>
          <w:szCs w:val="30"/>
          <w:rtl/>
        </w:rPr>
        <w:t xml:space="preserve"> بدراسة مرصد</w:t>
      </w:r>
      <w:r w:rsidRPr="00CD1ABB">
        <w:rPr>
          <w:rFonts w:cs="Traditional Arabic" w:hint="cs"/>
          <w:sz w:val="30"/>
          <w:szCs w:val="30"/>
          <w:rtl/>
        </w:rPr>
        <w:t xml:space="preserve"> الاتفاقية</w:t>
      </w:r>
      <w:r w:rsidRPr="00CD1ABB">
        <w:rPr>
          <w:rFonts w:cs="Traditional Arabic"/>
          <w:sz w:val="30"/>
          <w:szCs w:val="30"/>
          <w:rtl/>
        </w:rPr>
        <w:t xml:space="preserve"> </w:t>
      </w:r>
      <w:bookmarkStart w:id="6" w:name="_Hlk164091769"/>
      <w:r>
        <w:rPr>
          <w:rFonts w:cs="Traditional Arabic" w:hint="cs"/>
          <w:sz w:val="30"/>
          <w:szCs w:val="30"/>
          <w:rtl/>
        </w:rPr>
        <w:t xml:space="preserve">الدولية </w:t>
      </w:r>
      <w:bookmarkEnd w:id="6"/>
      <w:r w:rsidRPr="00CD1ABB">
        <w:rPr>
          <w:rFonts w:cs="Traditional Arabic"/>
          <w:sz w:val="30"/>
          <w:szCs w:val="30"/>
          <w:rtl/>
        </w:rPr>
        <w:t>حول التجارة الإلكترونية؛</w:t>
      </w:r>
      <w:r w:rsidRPr="00CD1ABB">
        <w:rPr>
          <w:rFonts w:cs="Traditional Arabic"/>
          <w:sz w:val="30"/>
          <w:szCs w:val="30"/>
        </w:rPr>
        <w:t xml:space="preserve"> </w:t>
      </w:r>
    </w:p>
    <w:p w14:paraId="03D32463" w14:textId="24CB0C95" w:rsidR="00BA3FB6" w:rsidRPr="00CD1ABB" w:rsidRDefault="00BA3FB6" w:rsidP="00B93876">
      <w:pPr>
        <w:pStyle w:val="IPPParagraphnumbering"/>
        <w:numPr>
          <w:ilvl w:val="0"/>
          <w:numId w:val="18"/>
        </w:numPr>
        <w:bidi/>
        <w:spacing w:after="120" w:line="216" w:lineRule="auto"/>
        <w:ind w:left="566" w:hanging="540"/>
        <w:jc w:val="lowKashida"/>
        <w:rPr>
          <w:rFonts w:cs="Traditional Arabic"/>
          <w:sz w:val="30"/>
          <w:szCs w:val="30"/>
        </w:rPr>
      </w:pPr>
      <w:r w:rsidRPr="00CD1ABB">
        <w:rPr>
          <w:rFonts w:cs="Traditional Arabic" w:hint="cs"/>
          <w:sz w:val="30"/>
          <w:szCs w:val="30"/>
          <w:rtl/>
        </w:rPr>
        <w:t>و</w:t>
      </w:r>
      <w:r w:rsidRPr="00CD1ABB">
        <w:rPr>
          <w:rFonts w:cs="Traditional Arabic" w:hint="cs"/>
          <w:i/>
          <w:iCs/>
          <w:sz w:val="30"/>
          <w:szCs w:val="30"/>
          <w:rtl/>
        </w:rPr>
        <w:t>دعت</w:t>
      </w:r>
      <w:r w:rsidRPr="00CD1ABB">
        <w:rPr>
          <w:rFonts w:cs="Traditional Arabic"/>
          <w:sz w:val="30"/>
          <w:szCs w:val="30"/>
          <w:rtl/>
        </w:rPr>
        <w:t xml:space="preserve"> الأطراف المتعاقدة إلى </w:t>
      </w:r>
      <w:r w:rsidR="00F93213">
        <w:rPr>
          <w:rFonts w:cs="Traditional Arabic" w:hint="cs"/>
          <w:sz w:val="30"/>
          <w:szCs w:val="30"/>
          <w:rtl/>
        </w:rPr>
        <w:t>الرد</w:t>
      </w:r>
      <w:r w:rsidRPr="00CD1ABB">
        <w:rPr>
          <w:rFonts w:cs="Traditional Arabic"/>
          <w:sz w:val="30"/>
          <w:szCs w:val="30"/>
          <w:rtl/>
        </w:rPr>
        <w:t xml:space="preserve"> على ال</w:t>
      </w:r>
      <w:r>
        <w:rPr>
          <w:rFonts w:cs="Traditional Arabic" w:hint="cs"/>
          <w:sz w:val="30"/>
          <w:szCs w:val="30"/>
          <w:rtl/>
        </w:rPr>
        <w:t>دراسة</w:t>
      </w:r>
      <w:r w:rsidRPr="00CD1ABB">
        <w:rPr>
          <w:rFonts w:cs="Traditional Arabic"/>
          <w:sz w:val="30"/>
          <w:szCs w:val="30"/>
          <w:rtl/>
        </w:rPr>
        <w:t xml:space="preserve"> </w:t>
      </w:r>
      <w:r>
        <w:rPr>
          <w:rFonts w:cs="Traditional Arabic" w:hint="cs"/>
          <w:sz w:val="30"/>
          <w:szCs w:val="30"/>
          <w:rtl/>
        </w:rPr>
        <w:t>ال</w:t>
      </w:r>
      <w:r w:rsidRPr="00CD1ABB">
        <w:rPr>
          <w:rFonts w:cs="Traditional Arabic"/>
          <w:sz w:val="30"/>
          <w:szCs w:val="30"/>
          <w:rtl/>
        </w:rPr>
        <w:t>استقصا</w:t>
      </w:r>
      <w:r>
        <w:rPr>
          <w:rFonts w:cs="Traditional Arabic" w:hint="cs"/>
          <w:sz w:val="30"/>
          <w:szCs w:val="30"/>
          <w:rtl/>
        </w:rPr>
        <w:t>ئية</w:t>
      </w:r>
      <w:r w:rsidRPr="00CD1ABB">
        <w:rPr>
          <w:rFonts w:cs="Traditional Arabic"/>
          <w:sz w:val="30"/>
          <w:szCs w:val="30"/>
          <w:rtl/>
        </w:rPr>
        <w:t xml:space="preserve"> </w:t>
      </w:r>
      <w:r w:rsidRPr="00CD1ABB">
        <w:rPr>
          <w:rFonts w:cs="Traditional Arabic" w:hint="cs"/>
          <w:sz w:val="30"/>
          <w:szCs w:val="30"/>
          <w:rtl/>
        </w:rPr>
        <w:t>المتعلق</w:t>
      </w:r>
      <w:r>
        <w:rPr>
          <w:rFonts w:cs="Traditional Arabic" w:hint="cs"/>
          <w:sz w:val="30"/>
          <w:szCs w:val="30"/>
          <w:rtl/>
        </w:rPr>
        <w:t>ة</w:t>
      </w:r>
      <w:r w:rsidRPr="00CD1ABB">
        <w:rPr>
          <w:rFonts w:cs="Traditional Arabic" w:hint="cs"/>
          <w:sz w:val="30"/>
          <w:szCs w:val="30"/>
          <w:rtl/>
        </w:rPr>
        <w:t xml:space="preserve"> بالتجارة الإلكترونية</w:t>
      </w:r>
      <w:r w:rsidRPr="00CD1ABB">
        <w:rPr>
          <w:rFonts w:cs="Traditional Arabic"/>
          <w:sz w:val="30"/>
          <w:szCs w:val="30"/>
          <w:rtl/>
        </w:rPr>
        <w:t>؛</w:t>
      </w:r>
      <w:r w:rsidRPr="00CD1ABB">
        <w:rPr>
          <w:rFonts w:cs="Traditional Arabic"/>
          <w:sz w:val="30"/>
          <w:szCs w:val="30"/>
        </w:rPr>
        <w:t xml:space="preserve"> </w:t>
      </w:r>
    </w:p>
    <w:p w14:paraId="562789BC" w14:textId="77777777" w:rsidR="00BA3FB6" w:rsidRPr="00CD1ABB" w:rsidRDefault="00BA3FB6" w:rsidP="00B93876">
      <w:pPr>
        <w:pStyle w:val="IPPParagraphnumbering"/>
        <w:numPr>
          <w:ilvl w:val="0"/>
          <w:numId w:val="18"/>
        </w:numPr>
        <w:bidi/>
        <w:spacing w:after="120" w:line="216" w:lineRule="auto"/>
        <w:ind w:left="566" w:hanging="540"/>
        <w:jc w:val="lowKashida"/>
        <w:rPr>
          <w:rFonts w:cs="Traditional Arabic"/>
          <w:sz w:val="30"/>
          <w:szCs w:val="30"/>
        </w:rPr>
      </w:pPr>
      <w:r w:rsidRPr="00CD1ABB">
        <w:rPr>
          <w:rFonts w:cs="Traditional Arabic" w:hint="cs"/>
          <w:sz w:val="30"/>
          <w:szCs w:val="30"/>
          <w:rtl/>
        </w:rPr>
        <w:t>و</w:t>
      </w:r>
      <w:r w:rsidRPr="00FE5DCA">
        <w:rPr>
          <w:rFonts w:cs="Traditional Arabic" w:hint="cs"/>
          <w:i/>
          <w:iCs/>
          <w:sz w:val="30"/>
          <w:szCs w:val="30"/>
          <w:rtl/>
        </w:rPr>
        <w:t>ا</w:t>
      </w:r>
      <w:r w:rsidRPr="00CD1ABB">
        <w:rPr>
          <w:rFonts w:cs="Traditional Arabic" w:hint="cs"/>
          <w:i/>
          <w:iCs/>
          <w:sz w:val="30"/>
          <w:szCs w:val="30"/>
          <w:rtl/>
        </w:rPr>
        <w:t>تفقت</w:t>
      </w:r>
      <w:r w:rsidRPr="00CD1ABB">
        <w:rPr>
          <w:rFonts w:cs="Traditional Arabic" w:hint="cs"/>
          <w:sz w:val="30"/>
          <w:szCs w:val="30"/>
          <w:rtl/>
        </w:rPr>
        <w:t xml:space="preserve"> على أنه</w:t>
      </w:r>
      <w:r w:rsidRPr="00CD1ABB">
        <w:rPr>
          <w:rFonts w:cs="Traditional Arabic"/>
          <w:sz w:val="30"/>
          <w:szCs w:val="30"/>
          <w:rtl/>
        </w:rPr>
        <w:t xml:space="preserve"> </w:t>
      </w:r>
      <w:r>
        <w:rPr>
          <w:rFonts w:cs="Traditional Arabic" w:hint="cs"/>
          <w:sz w:val="30"/>
          <w:szCs w:val="30"/>
          <w:rtl/>
        </w:rPr>
        <w:t xml:space="preserve">سيتم، </w:t>
      </w:r>
      <w:r w:rsidRPr="00CD1ABB">
        <w:rPr>
          <w:rFonts w:cs="Traditional Arabic"/>
          <w:sz w:val="30"/>
          <w:szCs w:val="30"/>
          <w:rtl/>
        </w:rPr>
        <w:t xml:space="preserve">اعتبارًا من عام </w:t>
      </w:r>
      <w:r w:rsidRPr="00CD1ABB">
        <w:rPr>
          <w:rFonts w:cs="Traditional Arabic"/>
          <w:sz w:val="24"/>
          <w:rtl/>
        </w:rPr>
        <w:t>2025</w:t>
      </w:r>
      <w:r w:rsidRPr="00CD1ABB">
        <w:rPr>
          <w:rFonts w:cs="Traditional Arabic"/>
          <w:sz w:val="30"/>
          <w:szCs w:val="30"/>
          <w:rtl/>
        </w:rPr>
        <w:t xml:space="preserve">، </w:t>
      </w:r>
      <w:r>
        <w:rPr>
          <w:rFonts w:cs="Traditional Arabic" w:hint="cs"/>
          <w:sz w:val="30"/>
          <w:szCs w:val="30"/>
          <w:rtl/>
        </w:rPr>
        <w:t>إدراج ا</w:t>
      </w:r>
      <w:r w:rsidRPr="00CD1ABB">
        <w:rPr>
          <w:rFonts w:cs="Traditional Arabic"/>
          <w:sz w:val="30"/>
          <w:szCs w:val="30"/>
          <w:rtl/>
        </w:rPr>
        <w:t xml:space="preserve">لدعوة إلى اقتراح مواضيع لمرصد الاتفاقية </w:t>
      </w:r>
      <w:r>
        <w:rPr>
          <w:rFonts w:cs="Traditional Arabic" w:hint="cs"/>
          <w:sz w:val="30"/>
          <w:szCs w:val="30"/>
          <w:rtl/>
        </w:rPr>
        <w:t xml:space="preserve">الدولية </w:t>
      </w:r>
      <w:r w:rsidRPr="00CD1ABB">
        <w:rPr>
          <w:rFonts w:cs="Traditional Arabic"/>
          <w:sz w:val="30"/>
          <w:szCs w:val="30"/>
          <w:rtl/>
        </w:rPr>
        <w:t xml:space="preserve">للدراسات </w:t>
      </w:r>
      <w:r>
        <w:rPr>
          <w:rFonts w:cs="Traditional Arabic" w:hint="cs"/>
          <w:sz w:val="30"/>
          <w:szCs w:val="30"/>
          <w:rtl/>
        </w:rPr>
        <w:t>و</w:t>
      </w:r>
      <w:r w:rsidRPr="00CD1ABB">
        <w:rPr>
          <w:rFonts w:cs="Traditional Arabic"/>
          <w:sz w:val="30"/>
          <w:szCs w:val="30"/>
          <w:rtl/>
        </w:rPr>
        <w:t>ال</w:t>
      </w:r>
      <w:r>
        <w:rPr>
          <w:rFonts w:cs="Traditional Arabic" w:hint="cs"/>
          <w:sz w:val="30"/>
          <w:szCs w:val="30"/>
          <w:rtl/>
        </w:rPr>
        <w:t>دراسات</w:t>
      </w:r>
      <w:r w:rsidRPr="00CD1ABB">
        <w:rPr>
          <w:rFonts w:cs="Traditional Arabic"/>
          <w:sz w:val="30"/>
          <w:szCs w:val="30"/>
          <w:rtl/>
        </w:rPr>
        <w:t xml:space="preserve"> </w:t>
      </w:r>
      <w:r>
        <w:rPr>
          <w:rFonts w:cs="Traditional Arabic" w:hint="cs"/>
          <w:sz w:val="30"/>
          <w:szCs w:val="30"/>
          <w:rtl/>
        </w:rPr>
        <w:t>ال</w:t>
      </w:r>
      <w:r w:rsidRPr="00CD1ABB">
        <w:rPr>
          <w:rFonts w:cs="Traditional Arabic"/>
          <w:sz w:val="30"/>
          <w:szCs w:val="30"/>
          <w:rtl/>
        </w:rPr>
        <w:t>استقصا</w:t>
      </w:r>
      <w:r>
        <w:rPr>
          <w:rFonts w:cs="Traditional Arabic" w:hint="cs"/>
          <w:sz w:val="30"/>
          <w:szCs w:val="30"/>
          <w:rtl/>
        </w:rPr>
        <w:t>ئية</w:t>
      </w:r>
      <w:r w:rsidRPr="00CD1ABB">
        <w:rPr>
          <w:rFonts w:cs="Traditional Arabic"/>
          <w:sz w:val="30"/>
          <w:szCs w:val="30"/>
          <w:rtl/>
        </w:rPr>
        <w:t xml:space="preserve"> </w:t>
      </w:r>
      <w:r>
        <w:rPr>
          <w:rFonts w:cs="Traditional Arabic" w:hint="cs"/>
          <w:sz w:val="30"/>
          <w:szCs w:val="30"/>
          <w:rtl/>
        </w:rPr>
        <w:t xml:space="preserve">ضمن </w:t>
      </w:r>
      <w:r w:rsidRPr="00CD1ABB">
        <w:rPr>
          <w:rFonts w:cs="Traditional Arabic"/>
          <w:sz w:val="30"/>
          <w:szCs w:val="30"/>
          <w:rtl/>
        </w:rPr>
        <w:t>دعوة الاتفاقية</w:t>
      </w:r>
      <w:r w:rsidRPr="00CD1ABB">
        <w:rPr>
          <w:rFonts w:cs="Traditional Arabic" w:hint="cs"/>
          <w:sz w:val="30"/>
          <w:szCs w:val="30"/>
          <w:rtl/>
        </w:rPr>
        <w:t xml:space="preserve"> </w:t>
      </w:r>
      <w:r>
        <w:rPr>
          <w:rFonts w:cs="Traditional Arabic" w:hint="cs"/>
          <w:sz w:val="30"/>
          <w:szCs w:val="30"/>
          <w:rtl/>
        </w:rPr>
        <w:t xml:space="preserve">الدولية إلى </w:t>
      </w:r>
      <w:r w:rsidRPr="00CD1ABB">
        <w:rPr>
          <w:rFonts w:cs="Traditional Arabic" w:hint="cs"/>
          <w:sz w:val="30"/>
          <w:szCs w:val="30"/>
          <w:rtl/>
        </w:rPr>
        <w:t>اقتراح مواضيع:</w:t>
      </w:r>
      <w:r w:rsidRPr="00CD1ABB">
        <w:rPr>
          <w:rFonts w:cs="Traditional Arabic"/>
          <w:sz w:val="30"/>
          <w:szCs w:val="30"/>
          <w:rtl/>
        </w:rPr>
        <w:t xml:space="preserve"> المعايير والتنفيذ من خلال نموذج مخص</w:t>
      </w:r>
      <w:r>
        <w:rPr>
          <w:rFonts w:cs="Traditional Arabic" w:hint="cs"/>
          <w:sz w:val="30"/>
          <w:szCs w:val="30"/>
          <w:rtl/>
        </w:rPr>
        <w:t>ّ</w:t>
      </w:r>
      <w:r w:rsidRPr="00CD1ABB">
        <w:rPr>
          <w:rFonts w:cs="Traditional Arabic"/>
          <w:sz w:val="30"/>
          <w:szCs w:val="30"/>
          <w:rtl/>
        </w:rPr>
        <w:t>ص لذلك؛</w:t>
      </w:r>
      <w:r w:rsidRPr="00CD1ABB">
        <w:rPr>
          <w:rFonts w:cs="Traditional Arabic"/>
          <w:sz w:val="30"/>
          <w:szCs w:val="30"/>
        </w:rPr>
        <w:t xml:space="preserve"> </w:t>
      </w:r>
    </w:p>
    <w:p w14:paraId="1EB7536F" w14:textId="45DBCBBC" w:rsidR="00F82388" w:rsidRPr="00CD1ABB" w:rsidRDefault="00BA3FB6" w:rsidP="00B93876">
      <w:pPr>
        <w:pStyle w:val="IPPParagraphnumbering"/>
        <w:numPr>
          <w:ilvl w:val="0"/>
          <w:numId w:val="18"/>
        </w:numPr>
        <w:bidi/>
        <w:spacing w:after="240" w:line="216" w:lineRule="auto"/>
        <w:ind w:left="576" w:hanging="547"/>
        <w:jc w:val="lowKashida"/>
        <w:rPr>
          <w:rFonts w:cs="Traditional Arabic"/>
          <w:sz w:val="30"/>
          <w:szCs w:val="30"/>
        </w:rPr>
      </w:pPr>
      <w:r w:rsidRPr="00CD1ABB">
        <w:rPr>
          <w:rFonts w:cs="Traditional Arabic" w:hint="cs"/>
          <w:sz w:val="30"/>
          <w:szCs w:val="30"/>
          <w:rtl/>
        </w:rPr>
        <w:t>و</w:t>
      </w:r>
      <w:r w:rsidRPr="00CD1ABB">
        <w:rPr>
          <w:rFonts w:cs="Traditional Arabic" w:hint="cs"/>
          <w:i/>
          <w:iCs/>
          <w:sz w:val="30"/>
          <w:szCs w:val="30"/>
          <w:rtl/>
        </w:rPr>
        <w:t>شج</w:t>
      </w:r>
      <w:r>
        <w:rPr>
          <w:rFonts w:cs="Traditional Arabic" w:hint="cs"/>
          <w:i/>
          <w:iCs/>
          <w:sz w:val="30"/>
          <w:szCs w:val="30"/>
          <w:rtl/>
        </w:rPr>
        <w:t>ّ</w:t>
      </w:r>
      <w:r w:rsidRPr="00CD1ABB">
        <w:rPr>
          <w:rFonts w:cs="Traditional Arabic" w:hint="cs"/>
          <w:i/>
          <w:iCs/>
          <w:sz w:val="30"/>
          <w:szCs w:val="30"/>
          <w:rtl/>
        </w:rPr>
        <w:t>عت</w:t>
      </w:r>
      <w:r w:rsidRPr="00CD1ABB">
        <w:rPr>
          <w:rFonts w:cs="Traditional Arabic" w:hint="cs"/>
          <w:sz w:val="30"/>
          <w:szCs w:val="30"/>
          <w:rtl/>
        </w:rPr>
        <w:t xml:space="preserve"> ال</w:t>
      </w:r>
      <w:r w:rsidRPr="00CD1ABB">
        <w:rPr>
          <w:rFonts w:cs="Traditional Arabic"/>
          <w:sz w:val="30"/>
          <w:szCs w:val="30"/>
          <w:rtl/>
        </w:rPr>
        <w:t xml:space="preserve">أمانة على </w:t>
      </w:r>
      <w:r>
        <w:rPr>
          <w:rFonts w:cs="Traditional Arabic" w:hint="cs"/>
          <w:sz w:val="30"/>
          <w:szCs w:val="30"/>
          <w:rtl/>
        </w:rPr>
        <w:t>الإبقاء على</w:t>
      </w:r>
      <w:r w:rsidRPr="00CD1ABB">
        <w:rPr>
          <w:rFonts w:cs="Traditional Arabic"/>
          <w:sz w:val="30"/>
          <w:szCs w:val="30"/>
          <w:rtl/>
        </w:rPr>
        <w:t xml:space="preserve"> التعاون </w:t>
      </w:r>
      <w:r w:rsidRPr="00CD1ABB">
        <w:rPr>
          <w:rFonts w:cs="Traditional Arabic" w:hint="cs"/>
          <w:sz w:val="30"/>
          <w:szCs w:val="30"/>
          <w:rtl/>
        </w:rPr>
        <w:t>مع</w:t>
      </w:r>
      <w:r w:rsidRPr="00CD1ABB">
        <w:rPr>
          <w:rFonts w:cs="Traditional Arabic"/>
          <w:sz w:val="30"/>
          <w:szCs w:val="30"/>
          <w:rtl/>
        </w:rPr>
        <w:t xml:space="preserve"> مجموعات العمل الشقيقة الثلاث المعنية برصد تنفيذ معاييرها</w:t>
      </w:r>
      <w:r>
        <w:rPr>
          <w:rFonts w:cs="Traditional Arabic" w:hint="cs"/>
          <w:sz w:val="30"/>
          <w:szCs w:val="30"/>
          <w:rtl/>
        </w:rPr>
        <w:t>.</w:t>
      </w:r>
    </w:p>
    <w:p w14:paraId="49CCDC63" w14:textId="3A369117" w:rsidR="00BA3FB6" w:rsidRPr="00C451E9" w:rsidRDefault="00BA3FB6" w:rsidP="00B9673C">
      <w:pPr>
        <w:pStyle w:val="IPPHeading1"/>
        <w:numPr>
          <w:ilvl w:val="1"/>
          <w:numId w:val="42"/>
        </w:numPr>
        <w:bidi/>
        <w:spacing w:before="120" w:line="216" w:lineRule="auto"/>
        <w:ind w:hanging="199"/>
        <w:rPr>
          <w:rFonts w:cs="Traditional Arabic"/>
          <w:b w:val="0"/>
          <w:sz w:val="30"/>
          <w:szCs w:val="30"/>
        </w:rPr>
      </w:pPr>
      <w:r w:rsidRPr="00C451E9">
        <w:rPr>
          <w:rFonts w:cs="Traditional Arabic"/>
          <w:b w:val="0"/>
          <w:bCs/>
          <w:sz w:val="32"/>
          <w:szCs w:val="32"/>
          <w:rtl/>
        </w:rPr>
        <w:t xml:space="preserve">معلومات </w:t>
      </w:r>
      <w:r>
        <w:rPr>
          <w:rFonts w:cs="Traditional Arabic"/>
          <w:b w:val="0"/>
          <w:bCs/>
          <w:sz w:val="32"/>
          <w:szCs w:val="32"/>
          <w:rtl/>
        </w:rPr>
        <w:t>محدّثة</w:t>
      </w:r>
      <w:r w:rsidRPr="00C451E9">
        <w:rPr>
          <w:rFonts w:cs="Traditional Arabic"/>
          <w:b w:val="0"/>
          <w:bCs/>
          <w:sz w:val="32"/>
          <w:szCs w:val="32"/>
          <w:rtl/>
        </w:rPr>
        <w:t xml:space="preserve"> عن تقييم القدرات في مجال الصحة النباتية </w:t>
      </w:r>
    </w:p>
    <w:p w14:paraId="532F9D27" w14:textId="79A16C05" w:rsidR="00BA3FB6" w:rsidRDefault="00BA3FB6" w:rsidP="00BA3FB6">
      <w:pPr>
        <w:pStyle w:val="IPPParagraphnumbering"/>
        <w:bidi/>
        <w:spacing w:after="120" w:line="216" w:lineRule="auto"/>
        <w:ind w:hanging="680"/>
        <w:jc w:val="lowKashida"/>
        <w:rPr>
          <w:rFonts w:cs="Traditional Arabic"/>
          <w:sz w:val="30"/>
          <w:szCs w:val="30"/>
        </w:rPr>
      </w:pPr>
      <w:r>
        <w:rPr>
          <w:rFonts w:cs="Traditional Arabic"/>
          <w:sz w:val="30"/>
          <w:szCs w:val="30"/>
          <w:rtl/>
        </w:rPr>
        <w:t>قدّم</w:t>
      </w:r>
      <w:r w:rsidRPr="00C451E9">
        <w:rPr>
          <w:rFonts w:cs="Traditional Arabic"/>
          <w:sz w:val="30"/>
          <w:szCs w:val="30"/>
          <w:rtl/>
        </w:rPr>
        <w:t xml:space="preserve">ت الأمانة </w:t>
      </w:r>
      <w:r w:rsidRPr="00C451E9">
        <w:rPr>
          <w:rFonts w:cs="Traditional Arabic" w:hint="cs"/>
          <w:sz w:val="30"/>
          <w:szCs w:val="30"/>
          <w:rtl/>
          <w:lang w:val="fr-CA" w:bidi="ar-EG"/>
        </w:rPr>
        <w:t xml:space="preserve">معلومات </w:t>
      </w:r>
      <w:r>
        <w:rPr>
          <w:rFonts w:cs="Traditional Arabic" w:hint="cs"/>
          <w:sz w:val="30"/>
          <w:szCs w:val="30"/>
          <w:rtl/>
          <w:lang w:val="fr-CA" w:bidi="ar-EG"/>
        </w:rPr>
        <w:t>محدّثة</w:t>
      </w:r>
      <w:r w:rsidRPr="00C451E9">
        <w:rPr>
          <w:rFonts w:cs="Traditional Arabic"/>
          <w:sz w:val="30"/>
          <w:szCs w:val="30"/>
          <w:rtl/>
        </w:rPr>
        <w:t xml:space="preserve"> </w:t>
      </w:r>
      <w:r>
        <w:rPr>
          <w:rFonts w:cs="Traditional Arabic" w:hint="cs"/>
          <w:sz w:val="30"/>
          <w:szCs w:val="30"/>
          <w:rtl/>
        </w:rPr>
        <w:t xml:space="preserve">عن </w:t>
      </w:r>
      <w:r w:rsidRPr="00C451E9">
        <w:rPr>
          <w:rFonts w:cs="Traditional Arabic"/>
          <w:sz w:val="30"/>
          <w:szCs w:val="30"/>
          <w:rtl/>
        </w:rPr>
        <w:t xml:space="preserve">تقييم القدرات في مجال الصحة النباتية </w:t>
      </w:r>
      <w:r w:rsidRPr="00C451E9">
        <w:rPr>
          <w:rFonts w:cs="Traditional Arabic" w:hint="cs"/>
          <w:sz w:val="30"/>
          <w:szCs w:val="30"/>
          <w:rtl/>
        </w:rPr>
        <w:t>(تقييم القدرات)</w:t>
      </w:r>
      <w:r>
        <w:rPr>
          <w:rFonts w:cs="Traditional Arabic" w:hint="cs"/>
          <w:sz w:val="30"/>
          <w:szCs w:val="30"/>
          <w:rtl/>
        </w:rPr>
        <w:t>،</w:t>
      </w:r>
      <w:r w:rsidRPr="00C451E9">
        <w:rPr>
          <w:rStyle w:val="FootnoteReference"/>
          <w:rFonts w:asciiTheme="majorBidi" w:hAnsiTheme="majorBidi" w:cstheme="majorBidi"/>
          <w:sz w:val="24"/>
          <w:shd w:val="clear" w:color="auto" w:fill="FFFFFF"/>
          <w:rtl/>
        </w:rPr>
        <w:footnoteReference w:id="36"/>
      </w:r>
      <w:r w:rsidRPr="00C451E9">
        <w:rPr>
          <w:rFonts w:cs="Traditional Arabic"/>
          <w:sz w:val="30"/>
          <w:szCs w:val="30"/>
          <w:rtl/>
        </w:rPr>
        <w:t xml:space="preserve"> بما في ذلك </w:t>
      </w:r>
      <w:r>
        <w:rPr>
          <w:rFonts w:cs="Traditional Arabic" w:hint="cs"/>
          <w:sz w:val="30"/>
          <w:szCs w:val="30"/>
          <w:rtl/>
        </w:rPr>
        <w:t>لمحة</w:t>
      </w:r>
      <w:r w:rsidRPr="00F371AC">
        <w:rPr>
          <w:rFonts w:cs="Traditional Arabic"/>
          <w:sz w:val="30"/>
          <w:szCs w:val="30"/>
          <w:rtl/>
        </w:rPr>
        <w:t xml:space="preserve"> عامة عم</w:t>
      </w:r>
      <w:r w:rsidR="00604244">
        <w:rPr>
          <w:rFonts w:cs="Traditional Arabic" w:hint="cs"/>
          <w:sz w:val="30"/>
          <w:szCs w:val="30"/>
          <w:rtl/>
        </w:rPr>
        <w:t>ّ</w:t>
      </w:r>
      <w:r w:rsidRPr="00F371AC">
        <w:rPr>
          <w:rFonts w:cs="Traditional Arabic"/>
          <w:sz w:val="30"/>
          <w:szCs w:val="30"/>
          <w:rtl/>
        </w:rPr>
        <w:t>ا ي</w:t>
      </w:r>
      <w:r>
        <w:rPr>
          <w:rFonts w:cs="Traditional Arabic" w:hint="cs"/>
          <w:sz w:val="30"/>
          <w:szCs w:val="30"/>
          <w:rtl/>
        </w:rPr>
        <w:t>س</w:t>
      </w:r>
      <w:r w:rsidRPr="00F371AC">
        <w:rPr>
          <w:rFonts w:cs="Traditional Arabic"/>
          <w:sz w:val="30"/>
          <w:szCs w:val="30"/>
          <w:rtl/>
        </w:rPr>
        <w:t>تلزمه</w:t>
      </w:r>
      <w:r>
        <w:rPr>
          <w:rFonts w:cs="Traditional Arabic" w:hint="cs"/>
          <w:sz w:val="30"/>
          <w:szCs w:val="30"/>
          <w:rtl/>
        </w:rPr>
        <w:t xml:space="preserve"> هذا التقييم</w:t>
      </w:r>
      <w:r w:rsidRPr="00F371AC">
        <w:rPr>
          <w:rFonts w:cs="Traditional Arabic"/>
          <w:sz w:val="30"/>
          <w:szCs w:val="30"/>
          <w:rtl/>
        </w:rPr>
        <w:t>، وتدريب الم</w:t>
      </w:r>
      <w:r>
        <w:rPr>
          <w:rFonts w:cs="Traditional Arabic" w:hint="cs"/>
          <w:sz w:val="30"/>
          <w:szCs w:val="30"/>
          <w:rtl/>
        </w:rPr>
        <w:t>يّ</w:t>
      </w:r>
      <w:r w:rsidRPr="00F371AC">
        <w:rPr>
          <w:rFonts w:cs="Traditional Arabic"/>
          <w:sz w:val="30"/>
          <w:szCs w:val="30"/>
          <w:rtl/>
        </w:rPr>
        <w:t>سرين،</w:t>
      </w:r>
      <w:r>
        <w:rPr>
          <w:rFonts w:cs="Traditional Arabic" w:hint="cs"/>
          <w:sz w:val="30"/>
          <w:szCs w:val="30"/>
          <w:rtl/>
        </w:rPr>
        <w:t xml:space="preserve"> وعمليات تقييم</w:t>
      </w:r>
      <w:r w:rsidRPr="00C451E9">
        <w:rPr>
          <w:rFonts w:cs="Traditional Arabic" w:hint="cs"/>
          <w:sz w:val="30"/>
          <w:szCs w:val="30"/>
          <w:rtl/>
        </w:rPr>
        <w:t xml:space="preserve"> القدرات</w:t>
      </w:r>
      <w:r w:rsidRPr="00C451E9">
        <w:rPr>
          <w:rFonts w:cs="Traditional Arabic"/>
          <w:sz w:val="30"/>
          <w:szCs w:val="30"/>
          <w:rtl/>
        </w:rPr>
        <w:t xml:space="preserve"> التي تم </w:t>
      </w:r>
      <w:r>
        <w:rPr>
          <w:rFonts w:cs="Traditional Arabic" w:hint="cs"/>
          <w:sz w:val="30"/>
          <w:szCs w:val="30"/>
          <w:rtl/>
        </w:rPr>
        <w:t>إجراؤها</w:t>
      </w:r>
      <w:r w:rsidRPr="00C451E9">
        <w:rPr>
          <w:rFonts w:cs="Traditional Arabic"/>
          <w:sz w:val="30"/>
          <w:szCs w:val="30"/>
          <w:rtl/>
        </w:rPr>
        <w:t xml:space="preserve"> خلال </w:t>
      </w:r>
      <w:r>
        <w:rPr>
          <w:rFonts w:cs="Traditional Arabic" w:hint="cs"/>
          <w:sz w:val="30"/>
          <w:szCs w:val="30"/>
          <w:rtl/>
        </w:rPr>
        <w:t xml:space="preserve">عام </w:t>
      </w:r>
      <w:r w:rsidRPr="00E44423">
        <w:rPr>
          <w:rFonts w:cs="Traditional Arabic"/>
          <w:sz w:val="24"/>
          <w:rtl/>
        </w:rPr>
        <w:t>2023</w:t>
      </w:r>
      <w:r>
        <w:rPr>
          <w:rFonts w:cs="Traditional Arabic" w:hint="cs"/>
          <w:sz w:val="30"/>
          <w:szCs w:val="30"/>
          <w:rtl/>
        </w:rPr>
        <w:t xml:space="preserve"> وتلك الجارية </w:t>
      </w:r>
      <w:r w:rsidRPr="00F371AC">
        <w:rPr>
          <w:rFonts w:cs="Traditional Arabic"/>
          <w:sz w:val="30"/>
          <w:szCs w:val="30"/>
          <w:rtl/>
        </w:rPr>
        <w:t xml:space="preserve">في عام </w:t>
      </w:r>
      <w:r w:rsidRPr="00E44423">
        <w:rPr>
          <w:rFonts w:cs="Traditional Arabic"/>
          <w:sz w:val="24"/>
          <w:rtl/>
        </w:rPr>
        <w:t>2024</w:t>
      </w:r>
      <w:r>
        <w:rPr>
          <w:rFonts w:cs="Traditional Arabic" w:hint="cs"/>
          <w:sz w:val="30"/>
          <w:szCs w:val="30"/>
          <w:rtl/>
        </w:rPr>
        <w:t xml:space="preserve">، </w:t>
      </w:r>
      <w:r w:rsidRPr="00C451E9">
        <w:rPr>
          <w:rFonts w:cs="Traditional Arabic"/>
          <w:sz w:val="30"/>
          <w:szCs w:val="30"/>
          <w:rtl/>
        </w:rPr>
        <w:t xml:space="preserve">وأنشطة </w:t>
      </w:r>
      <w:r>
        <w:rPr>
          <w:rFonts w:cs="Traditional Arabic" w:hint="cs"/>
          <w:sz w:val="30"/>
          <w:szCs w:val="30"/>
          <w:rtl/>
        </w:rPr>
        <w:t>التواصل</w:t>
      </w:r>
      <w:r w:rsidRPr="00C451E9">
        <w:rPr>
          <w:rFonts w:cs="Traditional Arabic"/>
          <w:sz w:val="30"/>
          <w:szCs w:val="30"/>
          <w:rtl/>
        </w:rPr>
        <w:t xml:space="preserve"> المتعلقة بتقييم </w:t>
      </w:r>
      <w:r w:rsidRPr="00C451E9">
        <w:rPr>
          <w:rFonts w:cs="Traditional Arabic" w:hint="cs"/>
          <w:sz w:val="30"/>
          <w:szCs w:val="30"/>
          <w:rtl/>
        </w:rPr>
        <w:t>القدرات،</w:t>
      </w:r>
      <w:r w:rsidRPr="00C451E9">
        <w:rPr>
          <w:rFonts w:cs="Traditional Arabic"/>
          <w:sz w:val="30"/>
          <w:szCs w:val="30"/>
          <w:rtl/>
        </w:rPr>
        <w:t xml:space="preserve"> وصياغة دراسة مكتبية </w:t>
      </w:r>
      <w:r w:rsidRPr="00C451E9">
        <w:rPr>
          <w:rFonts w:cs="Traditional Arabic" w:hint="cs"/>
          <w:sz w:val="30"/>
          <w:szCs w:val="30"/>
          <w:rtl/>
        </w:rPr>
        <w:t>بشأن</w:t>
      </w:r>
      <w:r w:rsidRPr="00C451E9">
        <w:rPr>
          <w:rFonts w:cs="Traditional Arabic"/>
          <w:sz w:val="30"/>
          <w:szCs w:val="30"/>
          <w:rtl/>
        </w:rPr>
        <w:t xml:space="preserve"> تقييم القدرات</w:t>
      </w:r>
      <w:r w:rsidRPr="00C451E9">
        <w:rPr>
          <w:rFonts w:cs="Traditional Arabic" w:hint="cs"/>
          <w:sz w:val="30"/>
          <w:szCs w:val="30"/>
          <w:rtl/>
        </w:rPr>
        <w:t>، ووضع</w:t>
      </w:r>
      <w:r w:rsidRPr="00C451E9">
        <w:rPr>
          <w:rFonts w:cs="Traditional Arabic"/>
          <w:sz w:val="30"/>
          <w:szCs w:val="30"/>
          <w:rtl/>
        </w:rPr>
        <w:t xml:space="preserve"> شروط وأحكام استخدام النظام الإلكتروني لتقييم قدرات.</w:t>
      </w:r>
      <w:r>
        <w:rPr>
          <w:rFonts w:cs="Traditional Arabic" w:hint="cs"/>
          <w:sz w:val="30"/>
          <w:szCs w:val="30"/>
          <w:rtl/>
        </w:rPr>
        <w:t xml:space="preserve"> و</w:t>
      </w:r>
      <w:r w:rsidRPr="00F371AC">
        <w:rPr>
          <w:rFonts w:cs="Traditional Arabic"/>
          <w:sz w:val="30"/>
          <w:szCs w:val="30"/>
          <w:rtl/>
        </w:rPr>
        <w:t>سل</w:t>
      </w:r>
      <w:r>
        <w:rPr>
          <w:rFonts w:cs="Traditional Arabic" w:hint="cs"/>
          <w:sz w:val="30"/>
          <w:szCs w:val="30"/>
          <w:rtl/>
        </w:rPr>
        <w:t>ّ</w:t>
      </w:r>
      <w:r w:rsidRPr="00F371AC">
        <w:rPr>
          <w:rFonts w:cs="Traditional Arabic"/>
          <w:sz w:val="30"/>
          <w:szCs w:val="30"/>
          <w:rtl/>
        </w:rPr>
        <w:t xml:space="preserve">طت الأمانة </w:t>
      </w:r>
      <w:r>
        <w:rPr>
          <w:rFonts w:cs="Traditional Arabic" w:hint="cs"/>
          <w:sz w:val="30"/>
          <w:szCs w:val="30"/>
          <w:rtl/>
        </w:rPr>
        <w:t xml:space="preserve">أيضًا </w:t>
      </w:r>
      <w:r w:rsidRPr="00F371AC">
        <w:rPr>
          <w:rFonts w:cs="Traditional Arabic"/>
          <w:sz w:val="30"/>
          <w:szCs w:val="30"/>
          <w:rtl/>
        </w:rPr>
        <w:t>الضوء على الحاجة إلى</w:t>
      </w:r>
      <w:r>
        <w:rPr>
          <w:rFonts w:cs="Traditional Arabic" w:hint="cs"/>
          <w:sz w:val="30"/>
          <w:szCs w:val="30"/>
          <w:rtl/>
        </w:rPr>
        <w:t xml:space="preserve"> تأمين</w:t>
      </w:r>
      <w:r w:rsidRPr="00F371AC">
        <w:rPr>
          <w:rFonts w:cs="Traditional Arabic"/>
          <w:sz w:val="30"/>
          <w:szCs w:val="30"/>
          <w:rtl/>
        </w:rPr>
        <w:t xml:space="preserve"> تمويل مستدام لأنشطة </w:t>
      </w:r>
      <w:r w:rsidRPr="00C451E9">
        <w:rPr>
          <w:rFonts w:cs="Traditional Arabic" w:hint="cs"/>
          <w:sz w:val="30"/>
          <w:szCs w:val="30"/>
          <w:rtl/>
        </w:rPr>
        <w:t>تقييم القدرات</w:t>
      </w:r>
      <w:r w:rsidRPr="00F371AC">
        <w:rPr>
          <w:rFonts w:cs="Traditional Arabic"/>
          <w:sz w:val="30"/>
          <w:szCs w:val="30"/>
          <w:rtl/>
        </w:rPr>
        <w:t xml:space="preserve">، </w:t>
      </w:r>
      <w:r>
        <w:rPr>
          <w:rFonts w:cs="Traditional Arabic" w:hint="cs"/>
          <w:sz w:val="30"/>
          <w:szCs w:val="30"/>
          <w:rtl/>
        </w:rPr>
        <w:t>حيث</w:t>
      </w:r>
      <w:r w:rsidRPr="00F371AC">
        <w:rPr>
          <w:rFonts w:cs="Traditional Arabic"/>
          <w:sz w:val="30"/>
          <w:szCs w:val="30"/>
          <w:rtl/>
        </w:rPr>
        <w:t xml:space="preserve"> يتم تمويل </w:t>
      </w:r>
      <w:r>
        <w:rPr>
          <w:rFonts w:cs="Traditional Arabic" w:hint="cs"/>
          <w:sz w:val="30"/>
          <w:szCs w:val="30"/>
          <w:rtl/>
        </w:rPr>
        <w:t>عمليات تقييم</w:t>
      </w:r>
      <w:r w:rsidRPr="00C451E9">
        <w:rPr>
          <w:rFonts w:cs="Traditional Arabic" w:hint="cs"/>
          <w:sz w:val="30"/>
          <w:szCs w:val="30"/>
          <w:rtl/>
        </w:rPr>
        <w:t xml:space="preserve"> القدرات</w:t>
      </w:r>
      <w:r w:rsidRPr="00C451E9">
        <w:rPr>
          <w:rFonts w:cs="Traditional Arabic"/>
          <w:sz w:val="30"/>
          <w:szCs w:val="30"/>
          <w:rtl/>
        </w:rPr>
        <w:t xml:space="preserve"> </w:t>
      </w:r>
      <w:r w:rsidRPr="00F371AC">
        <w:rPr>
          <w:rFonts w:cs="Traditional Arabic"/>
          <w:sz w:val="30"/>
          <w:szCs w:val="30"/>
          <w:rtl/>
        </w:rPr>
        <w:t xml:space="preserve">من خلال المشاريع ولا توجد ميزانية مخصصة في المنظمة للحفاظ على العملية والنظام </w:t>
      </w:r>
      <w:r>
        <w:rPr>
          <w:rFonts w:cs="Traditional Arabic" w:hint="cs"/>
          <w:sz w:val="30"/>
          <w:szCs w:val="30"/>
          <w:rtl/>
        </w:rPr>
        <w:t>الإلكتروني</w:t>
      </w:r>
      <w:r w:rsidRPr="00F371AC">
        <w:rPr>
          <w:rFonts w:cs="Traditional Arabic"/>
          <w:sz w:val="30"/>
          <w:szCs w:val="30"/>
          <w:rtl/>
        </w:rPr>
        <w:t>.</w:t>
      </w:r>
    </w:p>
    <w:p w14:paraId="64ACBD2E" w14:textId="1B0B909B" w:rsidR="00BA3FB6" w:rsidRDefault="00BA3FB6" w:rsidP="00BA3FB6">
      <w:pPr>
        <w:pStyle w:val="IPPParagraphnumbering"/>
        <w:bidi/>
        <w:spacing w:after="120" w:line="216" w:lineRule="auto"/>
        <w:ind w:hanging="680"/>
        <w:jc w:val="lowKashida"/>
        <w:rPr>
          <w:rFonts w:cs="Traditional Arabic"/>
          <w:sz w:val="30"/>
          <w:szCs w:val="30"/>
        </w:rPr>
      </w:pPr>
      <w:r w:rsidRPr="00F371AC">
        <w:rPr>
          <w:rFonts w:cs="Traditional Arabic" w:hint="cs"/>
          <w:sz w:val="30"/>
          <w:szCs w:val="30"/>
          <w:rtl/>
        </w:rPr>
        <w:t>وأعرب</w:t>
      </w:r>
      <w:r w:rsidRPr="00F371AC">
        <w:rPr>
          <w:rFonts w:cs="Traditional Arabic"/>
          <w:sz w:val="30"/>
          <w:szCs w:val="30"/>
          <w:rtl/>
        </w:rPr>
        <w:t xml:space="preserve"> بعض الأطراف المتعاقدة</w:t>
      </w:r>
      <w:r>
        <w:rPr>
          <w:rFonts w:cs="Traditional Arabic" w:hint="cs"/>
          <w:sz w:val="30"/>
          <w:szCs w:val="30"/>
          <w:rtl/>
        </w:rPr>
        <w:t xml:space="preserve"> </w:t>
      </w:r>
      <w:r w:rsidRPr="00F371AC">
        <w:rPr>
          <w:rFonts w:cs="Traditional Arabic"/>
          <w:sz w:val="30"/>
          <w:szCs w:val="30"/>
          <w:rtl/>
        </w:rPr>
        <w:t xml:space="preserve">عن تقديره العام لجميع الجهود المبذولة </w:t>
      </w:r>
      <w:r>
        <w:rPr>
          <w:rFonts w:cs="Traditional Arabic" w:hint="cs"/>
          <w:sz w:val="30"/>
          <w:szCs w:val="30"/>
          <w:rtl/>
        </w:rPr>
        <w:t>للنهوض ب</w:t>
      </w:r>
      <w:r w:rsidRPr="00F371AC">
        <w:rPr>
          <w:rFonts w:cs="Traditional Arabic"/>
          <w:sz w:val="30"/>
          <w:szCs w:val="30"/>
          <w:rtl/>
        </w:rPr>
        <w:t xml:space="preserve">استراتيجية </w:t>
      </w:r>
      <w:r w:rsidRPr="00C451E9">
        <w:rPr>
          <w:rFonts w:cs="Traditional Arabic" w:hint="cs"/>
          <w:sz w:val="30"/>
          <w:szCs w:val="30"/>
          <w:rtl/>
        </w:rPr>
        <w:t>تقييم القدرات</w:t>
      </w:r>
      <w:r w:rsidRPr="00F371AC">
        <w:rPr>
          <w:rFonts w:cs="Traditional Arabic"/>
          <w:sz w:val="30"/>
          <w:szCs w:val="30"/>
          <w:rtl/>
        </w:rPr>
        <w:t xml:space="preserve"> وزيادة الشفافية. </w:t>
      </w:r>
      <w:r>
        <w:rPr>
          <w:rFonts w:cs="Traditional Arabic" w:hint="cs"/>
          <w:sz w:val="30"/>
          <w:szCs w:val="30"/>
          <w:rtl/>
        </w:rPr>
        <w:t>و</w:t>
      </w:r>
      <w:r w:rsidRPr="00F371AC">
        <w:rPr>
          <w:rFonts w:cs="Traditional Arabic"/>
          <w:sz w:val="30"/>
          <w:szCs w:val="30"/>
          <w:rtl/>
        </w:rPr>
        <w:t>أعربت الأطراف المتعاقدة</w:t>
      </w:r>
      <w:r>
        <w:rPr>
          <w:rFonts w:cs="Traditional Arabic" w:hint="cs"/>
          <w:sz w:val="30"/>
          <w:szCs w:val="30"/>
          <w:rtl/>
        </w:rPr>
        <w:t xml:space="preserve"> أيضًا</w:t>
      </w:r>
      <w:r w:rsidRPr="00F371AC">
        <w:rPr>
          <w:rFonts w:cs="Traditional Arabic"/>
          <w:sz w:val="30"/>
          <w:szCs w:val="30"/>
          <w:rtl/>
        </w:rPr>
        <w:t xml:space="preserve"> عن تقديرها للدعم الذي تلقته من الأمانة </w:t>
      </w:r>
      <w:r>
        <w:rPr>
          <w:rFonts w:cs="Traditional Arabic" w:hint="cs"/>
          <w:sz w:val="30"/>
          <w:szCs w:val="30"/>
          <w:rtl/>
        </w:rPr>
        <w:t>من أجل</w:t>
      </w:r>
      <w:r w:rsidRPr="00F371AC">
        <w:rPr>
          <w:rFonts w:cs="Traditional Arabic"/>
          <w:sz w:val="30"/>
          <w:szCs w:val="30"/>
          <w:rtl/>
        </w:rPr>
        <w:t xml:space="preserve"> تيسير </w:t>
      </w:r>
      <w:r>
        <w:rPr>
          <w:rFonts w:cs="Traditional Arabic" w:hint="cs"/>
          <w:sz w:val="30"/>
          <w:szCs w:val="30"/>
          <w:rtl/>
        </w:rPr>
        <w:t xml:space="preserve">عمليات </w:t>
      </w:r>
      <w:r w:rsidRPr="00C451E9">
        <w:rPr>
          <w:rFonts w:cs="Traditional Arabic" w:hint="cs"/>
          <w:sz w:val="30"/>
          <w:szCs w:val="30"/>
          <w:rtl/>
        </w:rPr>
        <w:t>تقييم القدرات</w:t>
      </w:r>
      <w:r w:rsidRPr="00F371AC">
        <w:rPr>
          <w:rFonts w:cs="Traditional Arabic"/>
          <w:sz w:val="30"/>
          <w:szCs w:val="30"/>
          <w:rtl/>
        </w:rPr>
        <w:t xml:space="preserve">، والحصول على الدعم المالي </w:t>
      </w:r>
      <w:r>
        <w:rPr>
          <w:rFonts w:cs="Traditional Arabic" w:hint="cs"/>
          <w:sz w:val="30"/>
          <w:szCs w:val="30"/>
          <w:rtl/>
        </w:rPr>
        <w:t>لإجرائها</w:t>
      </w:r>
      <w:r w:rsidRPr="00F371AC">
        <w:rPr>
          <w:rFonts w:cs="Traditional Arabic"/>
          <w:sz w:val="30"/>
          <w:szCs w:val="30"/>
          <w:rtl/>
        </w:rPr>
        <w:t xml:space="preserve">، </w:t>
      </w:r>
      <w:r>
        <w:rPr>
          <w:rFonts w:cs="Traditional Arabic" w:hint="cs"/>
          <w:sz w:val="30"/>
          <w:szCs w:val="30"/>
          <w:rtl/>
        </w:rPr>
        <w:t>والنهوض ب</w:t>
      </w:r>
      <w:r w:rsidRPr="00F371AC">
        <w:rPr>
          <w:rFonts w:cs="Traditional Arabic"/>
          <w:sz w:val="30"/>
          <w:szCs w:val="30"/>
          <w:rtl/>
        </w:rPr>
        <w:t xml:space="preserve">الأولويات التي حددتها البلدان في إطار </w:t>
      </w:r>
      <w:r w:rsidRPr="00803A02">
        <w:rPr>
          <w:rFonts w:cs="Traditional Arabic"/>
          <w:sz w:val="30"/>
          <w:szCs w:val="30"/>
          <w:rtl/>
        </w:rPr>
        <w:t xml:space="preserve">تقييم </w:t>
      </w:r>
      <w:r>
        <w:rPr>
          <w:rFonts w:cs="Traditional Arabic" w:hint="cs"/>
          <w:sz w:val="30"/>
          <w:szCs w:val="30"/>
          <w:rtl/>
        </w:rPr>
        <w:t>ال</w:t>
      </w:r>
      <w:r w:rsidRPr="00803A02">
        <w:rPr>
          <w:rFonts w:cs="Traditional Arabic"/>
          <w:sz w:val="30"/>
          <w:szCs w:val="30"/>
          <w:rtl/>
        </w:rPr>
        <w:t>قدرات</w:t>
      </w:r>
      <w:r w:rsidRPr="00F371AC">
        <w:rPr>
          <w:rFonts w:cs="Traditional Arabic"/>
          <w:sz w:val="30"/>
          <w:szCs w:val="30"/>
          <w:rtl/>
        </w:rPr>
        <w:t xml:space="preserve">. </w:t>
      </w:r>
      <w:r>
        <w:rPr>
          <w:rFonts w:cs="Traditional Arabic" w:hint="cs"/>
          <w:sz w:val="30"/>
          <w:szCs w:val="30"/>
          <w:rtl/>
        </w:rPr>
        <w:t>و</w:t>
      </w:r>
      <w:r w:rsidRPr="00F371AC">
        <w:rPr>
          <w:rFonts w:cs="Traditional Arabic"/>
          <w:sz w:val="30"/>
          <w:szCs w:val="30"/>
          <w:rtl/>
        </w:rPr>
        <w:t>بالإضافة إلى ذلك، رح</w:t>
      </w:r>
      <w:r>
        <w:rPr>
          <w:rFonts w:cs="Traditional Arabic" w:hint="cs"/>
          <w:sz w:val="30"/>
          <w:szCs w:val="30"/>
          <w:rtl/>
        </w:rPr>
        <w:t>ّ</w:t>
      </w:r>
      <w:r w:rsidRPr="00F371AC">
        <w:rPr>
          <w:rFonts w:cs="Traditional Arabic"/>
          <w:sz w:val="30"/>
          <w:szCs w:val="30"/>
          <w:rtl/>
        </w:rPr>
        <w:t xml:space="preserve">بت </w:t>
      </w:r>
      <w:r>
        <w:rPr>
          <w:rFonts w:cs="Traditional Arabic" w:hint="cs"/>
          <w:sz w:val="30"/>
          <w:szCs w:val="30"/>
          <w:rtl/>
        </w:rPr>
        <w:t>ال</w:t>
      </w:r>
      <w:r w:rsidRPr="00F371AC">
        <w:rPr>
          <w:rFonts w:cs="Traditional Arabic"/>
          <w:sz w:val="30"/>
          <w:szCs w:val="30"/>
          <w:rtl/>
        </w:rPr>
        <w:t xml:space="preserve">هيئة </w:t>
      </w:r>
      <w:r>
        <w:rPr>
          <w:rFonts w:cs="Traditional Arabic" w:hint="cs"/>
          <w:sz w:val="30"/>
          <w:szCs w:val="30"/>
          <w:rtl/>
        </w:rPr>
        <w:t>ب</w:t>
      </w:r>
      <w:r w:rsidRPr="00F371AC">
        <w:rPr>
          <w:rFonts w:cs="Traditional Arabic"/>
          <w:sz w:val="30"/>
          <w:szCs w:val="30"/>
          <w:rtl/>
        </w:rPr>
        <w:t>تدريب المي</w:t>
      </w:r>
      <w:r>
        <w:rPr>
          <w:rFonts w:cs="Traditional Arabic" w:hint="cs"/>
          <w:sz w:val="30"/>
          <w:szCs w:val="30"/>
          <w:rtl/>
        </w:rPr>
        <w:t>ّ</w:t>
      </w:r>
      <w:r w:rsidRPr="00F371AC">
        <w:rPr>
          <w:rFonts w:cs="Traditional Arabic"/>
          <w:sz w:val="30"/>
          <w:szCs w:val="30"/>
          <w:rtl/>
        </w:rPr>
        <w:t>سرين الجدد</w:t>
      </w:r>
      <w:r>
        <w:rPr>
          <w:rFonts w:cs="Traditional Arabic" w:hint="cs"/>
          <w:sz w:val="30"/>
          <w:szCs w:val="30"/>
          <w:rtl/>
        </w:rPr>
        <w:t xml:space="preserve"> في مجال </w:t>
      </w:r>
      <w:r w:rsidRPr="00C451E9">
        <w:rPr>
          <w:rFonts w:cs="Traditional Arabic" w:hint="cs"/>
          <w:sz w:val="30"/>
          <w:szCs w:val="30"/>
          <w:rtl/>
        </w:rPr>
        <w:t>تقييم القدرات</w:t>
      </w:r>
      <w:r w:rsidRPr="00F371AC">
        <w:rPr>
          <w:rFonts w:cs="Traditional Arabic"/>
          <w:sz w:val="30"/>
          <w:szCs w:val="30"/>
          <w:rtl/>
        </w:rPr>
        <w:t>.</w:t>
      </w:r>
    </w:p>
    <w:p w14:paraId="51E269A6" w14:textId="77777777" w:rsidR="00BA3FB6" w:rsidRDefault="00BA3FB6" w:rsidP="00BA3FB6">
      <w:pPr>
        <w:pStyle w:val="IPPParagraphnumbering"/>
        <w:bidi/>
        <w:spacing w:after="120" w:line="216" w:lineRule="auto"/>
        <w:ind w:hanging="680"/>
        <w:jc w:val="lowKashida"/>
        <w:rPr>
          <w:rFonts w:cs="Traditional Arabic"/>
          <w:sz w:val="30"/>
          <w:szCs w:val="30"/>
        </w:rPr>
      </w:pPr>
      <w:r>
        <w:rPr>
          <w:rFonts w:cs="Traditional Arabic" w:hint="cs"/>
          <w:sz w:val="30"/>
          <w:szCs w:val="30"/>
          <w:rtl/>
        </w:rPr>
        <w:lastRenderedPageBreak/>
        <w:t>و</w:t>
      </w:r>
      <w:r w:rsidRPr="00855F7A">
        <w:rPr>
          <w:rFonts w:cs="Traditional Arabic"/>
          <w:sz w:val="30"/>
          <w:szCs w:val="30"/>
          <w:rtl/>
        </w:rPr>
        <w:t xml:space="preserve">ردًا على استفسار </w:t>
      </w:r>
      <w:r>
        <w:rPr>
          <w:rFonts w:cs="Traditional Arabic" w:hint="cs"/>
          <w:sz w:val="30"/>
          <w:szCs w:val="30"/>
          <w:rtl/>
        </w:rPr>
        <w:t>بشأن</w:t>
      </w:r>
      <w:r w:rsidRPr="00855F7A">
        <w:rPr>
          <w:rFonts w:cs="Traditional Arabic"/>
          <w:sz w:val="30"/>
          <w:szCs w:val="30"/>
          <w:rtl/>
        </w:rPr>
        <w:t xml:space="preserve"> شروط </w:t>
      </w:r>
      <w:r w:rsidRPr="00F371AC">
        <w:rPr>
          <w:rFonts w:cs="Traditional Arabic"/>
          <w:sz w:val="30"/>
          <w:szCs w:val="30"/>
          <w:rtl/>
        </w:rPr>
        <w:t xml:space="preserve">النظام </w:t>
      </w:r>
      <w:r>
        <w:rPr>
          <w:rFonts w:cs="Traditional Arabic" w:hint="cs"/>
          <w:sz w:val="30"/>
          <w:szCs w:val="30"/>
          <w:rtl/>
        </w:rPr>
        <w:t>الإلكتروني</w:t>
      </w:r>
      <w:r w:rsidRPr="00855F7A">
        <w:rPr>
          <w:rFonts w:cs="Traditional Arabic"/>
          <w:sz w:val="30"/>
          <w:szCs w:val="30"/>
          <w:rtl/>
        </w:rPr>
        <w:t xml:space="preserve"> </w:t>
      </w:r>
      <w:r>
        <w:rPr>
          <w:rFonts w:cs="Traditional Arabic" w:hint="cs"/>
          <w:sz w:val="30"/>
          <w:szCs w:val="30"/>
          <w:rtl/>
        </w:rPr>
        <w:t xml:space="preserve">لتقييم القدرات </w:t>
      </w:r>
      <w:r w:rsidRPr="00855F7A">
        <w:rPr>
          <w:rFonts w:cs="Traditional Arabic"/>
          <w:sz w:val="30"/>
          <w:szCs w:val="30"/>
          <w:rtl/>
        </w:rPr>
        <w:t>وأحكام</w:t>
      </w:r>
      <w:r>
        <w:rPr>
          <w:rFonts w:cs="Traditional Arabic" w:hint="cs"/>
          <w:sz w:val="30"/>
          <w:szCs w:val="30"/>
          <w:rtl/>
        </w:rPr>
        <w:t>ه</w:t>
      </w:r>
      <w:r w:rsidRPr="00855F7A">
        <w:rPr>
          <w:rFonts w:cs="Traditional Arabic"/>
          <w:sz w:val="30"/>
          <w:szCs w:val="30"/>
          <w:rtl/>
        </w:rPr>
        <w:t xml:space="preserve">، أكدت الأمانة أن </w:t>
      </w:r>
      <w:r>
        <w:rPr>
          <w:rFonts w:cs="Traditional Arabic" w:hint="cs"/>
          <w:sz w:val="30"/>
          <w:szCs w:val="30"/>
          <w:rtl/>
        </w:rPr>
        <w:t>البلد</w:t>
      </w:r>
      <w:r w:rsidRPr="00855F7A">
        <w:rPr>
          <w:rFonts w:cs="Traditional Arabic"/>
          <w:sz w:val="30"/>
          <w:szCs w:val="30"/>
          <w:rtl/>
        </w:rPr>
        <w:t xml:space="preserve"> ال</w:t>
      </w:r>
      <w:r>
        <w:rPr>
          <w:rFonts w:cs="Traditional Arabic" w:hint="cs"/>
          <w:sz w:val="30"/>
          <w:szCs w:val="30"/>
          <w:rtl/>
        </w:rPr>
        <w:t>ذ</w:t>
      </w:r>
      <w:r w:rsidRPr="00855F7A">
        <w:rPr>
          <w:rFonts w:cs="Traditional Arabic"/>
          <w:sz w:val="30"/>
          <w:szCs w:val="30"/>
          <w:rtl/>
        </w:rPr>
        <w:t xml:space="preserve">ي </w:t>
      </w:r>
      <w:r>
        <w:rPr>
          <w:rFonts w:cs="Traditional Arabic" w:hint="cs"/>
          <w:sz w:val="30"/>
          <w:szCs w:val="30"/>
          <w:rtl/>
        </w:rPr>
        <w:t>ي</w:t>
      </w:r>
      <w:r w:rsidRPr="00855F7A">
        <w:rPr>
          <w:rFonts w:cs="Traditional Arabic"/>
          <w:sz w:val="30"/>
          <w:szCs w:val="30"/>
          <w:rtl/>
        </w:rPr>
        <w:t xml:space="preserve">جري </w:t>
      </w:r>
      <w:r w:rsidRPr="00C451E9">
        <w:rPr>
          <w:rFonts w:cs="Traditional Arabic" w:hint="cs"/>
          <w:sz w:val="30"/>
          <w:szCs w:val="30"/>
          <w:rtl/>
        </w:rPr>
        <w:t>تقييم القدرات</w:t>
      </w:r>
      <w:r w:rsidRPr="00855F7A">
        <w:rPr>
          <w:rFonts w:cs="Traditional Arabic"/>
          <w:sz w:val="30"/>
          <w:szCs w:val="30"/>
          <w:rtl/>
        </w:rPr>
        <w:t xml:space="preserve"> </w:t>
      </w:r>
      <w:r>
        <w:rPr>
          <w:rFonts w:cs="Traditional Arabic" w:hint="cs"/>
          <w:sz w:val="30"/>
          <w:szCs w:val="30"/>
          <w:rtl/>
        </w:rPr>
        <w:t>هو وحده الذي يمكنه</w:t>
      </w:r>
      <w:r w:rsidRPr="00855F7A">
        <w:rPr>
          <w:rFonts w:cs="Traditional Arabic"/>
          <w:sz w:val="30"/>
          <w:szCs w:val="30"/>
          <w:rtl/>
        </w:rPr>
        <w:t xml:space="preserve"> </w:t>
      </w:r>
      <w:r>
        <w:rPr>
          <w:rFonts w:cs="Traditional Arabic" w:hint="cs"/>
          <w:sz w:val="30"/>
          <w:szCs w:val="30"/>
          <w:rtl/>
        </w:rPr>
        <w:t xml:space="preserve">حصرًا </w:t>
      </w:r>
      <w:r w:rsidRPr="00855F7A">
        <w:rPr>
          <w:rFonts w:cs="Traditional Arabic"/>
          <w:sz w:val="30"/>
          <w:szCs w:val="30"/>
          <w:rtl/>
        </w:rPr>
        <w:t xml:space="preserve">الوصول إلى بيانات </w:t>
      </w:r>
      <w:r w:rsidRPr="00C451E9">
        <w:rPr>
          <w:rFonts w:cs="Traditional Arabic" w:hint="cs"/>
          <w:sz w:val="30"/>
          <w:szCs w:val="30"/>
          <w:rtl/>
        </w:rPr>
        <w:t>تقييم القدرات</w:t>
      </w:r>
      <w:r w:rsidRPr="00855F7A">
        <w:rPr>
          <w:rFonts w:cs="Traditional Arabic"/>
          <w:sz w:val="30"/>
          <w:szCs w:val="30"/>
          <w:rtl/>
        </w:rPr>
        <w:t xml:space="preserve"> الخاصة به، و</w:t>
      </w:r>
      <w:r>
        <w:rPr>
          <w:rFonts w:cs="Traditional Arabic" w:hint="cs"/>
          <w:sz w:val="30"/>
          <w:szCs w:val="30"/>
          <w:rtl/>
        </w:rPr>
        <w:t xml:space="preserve">أنه </w:t>
      </w:r>
      <w:r w:rsidRPr="00855F7A">
        <w:rPr>
          <w:rFonts w:cs="Traditional Arabic"/>
          <w:sz w:val="30"/>
          <w:szCs w:val="30"/>
          <w:rtl/>
        </w:rPr>
        <w:t xml:space="preserve">يمكن للبلدان تنزيل </w:t>
      </w:r>
      <w:r>
        <w:rPr>
          <w:rFonts w:cs="Traditional Arabic" w:hint="cs"/>
          <w:sz w:val="30"/>
          <w:szCs w:val="30"/>
          <w:rtl/>
        </w:rPr>
        <w:t>ا</w:t>
      </w:r>
      <w:r w:rsidRPr="00855F7A">
        <w:rPr>
          <w:rFonts w:cs="Traditional Arabic"/>
          <w:sz w:val="30"/>
          <w:szCs w:val="30"/>
          <w:rtl/>
        </w:rPr>
        <w:t xml:space="preserve">ستراتيجية </w:t>
      </w:r>
      <w:r w:rsidRPr="00C451E9">
        <w:rPr>
          <w:rFonts w:cs="Traditional Arabic" w:hint="cs"/>
          <w:sz w:val="30"/>
          <w:szCs w:val="30"/>
          <w:rtl/>
        </w:rPr>
        <w:t>تقييم القدرات</w:t>
      </w:r>
      <w:r w:rsidRPr="00855F7A">
        <w:rPr>
          <w:rFonts w:cs="Traditional Arabic"/>
          <w:sz w:val="30"/>
          <w:szCs w:val="30"/>
          <w:rtl/>
        </w:rPr>
        <w:t xml:space="preserve"> الخاصة بها في أي وقت، و</w:t>
      </w:r>
      <w:r>
        <w:rPr>
          <w:rFonts w:cs="Traditional Arabic" w:hint="cs"/>
          <w:sz w:val="30"/>
          <w:szCs w:val="30"/>
          <w:rtl/>
        </w:rPr>
        <w:t xml:space="preserve">أنه </w:t>
      </w:r>
      <w:r w:rsidRPr="00855F7A">
        <w:rPr>
          <w:rFonts w:cs="Traditional Arabic"/>
          <w:sz w:val="30"/>
          <w:szCs w:val="30"/>
          <w:rtl/>
        </w:rPr>
        <w:t>كان من غير المرجح على الإطلاق أن تقوم المنظمة بإنهاء الطلب دون إخطار البلدان.</w:t>
      </w:r>
    </w:p>
    <w:p w14:paraId="75FBDA45" w14:textId="77777777" w:rsidR="00BA3FB6" w:rsidRPr="00C451E9" w:rsidRDefault="00BA3FB6" w:rsidP="00BA3FB6">
      <w:pPr>
        <w:pStyle w:val="IPPParagraphnumbering"/>
        <w:bidi/>
        <w:spacing w:after="120" w:line="216" w:lineRule="auto"/>
        <w:ind w:hanging="680"/>
        <w:jc w:val="lowKashida"/>
        <w:rPr>
          <w:rFonts w:cs="Traditional Arabic"/>
          <w:sz w:val="30"/>
          <w:szCs w:val="30"/>
        </w:rPr>
      </w:pPr>
      <w:r>
        <w:rPr>
          <w:rFonts w:cs="Traditional Arabic" w:hint="cs"/>
          <w:sz w:val="30"/>
          <w:szCs w:val="30"/>
          <w:rtl/>
        </w:rPr>
        <w:t>و</w:t>
      </w:r>
      <w:r w:rsidRPr="00855F7A">
        <w:rPr>
          <w:rFonts w:cs="Traditional Arabic"/>
          <w:sz w:val="30"/>
          <w:szCs w:val="30"/>
          <w:rtl/>
        </w:rPr>
        <w:t xml:space="preserve">ردًا على </w:t>
      </w:r>
      <w:r w:rsidRPr="006E6AAE">
        <w:rPr>
          <w:rFonts w:cs="Traditional Arabic"/>
          <w:sz w:val="30"/>
          <w:szCs w:val="30"/>
          <w:rtl/>
        </w:rPr>
        <w:t xml:space="preserve">طلب </w:t>
      </w:r>
      <w:r>
        <w:rPr>
          <w:rFonts w:cs="Traditional Arabic" w:hint="cs"/>
          <w:sz w:val="30"/>
          <w:szCs w:val="30"/>
          <w:rtl/>
        </w:rPr>
        <w:t xml:space="preserve">بشأن تقديم </w:t>
      </w:r>
      <w:r w:rsidRPr="006E6AAE">
        <w:rPr>
          <w:rFonts w:cs="Traditional Arabic"/>
          <w:sz w:val="30"/>
          <w:szCs w:val="30"/>
          <w:rtl/>
        </w:rPr>
        <w:t xml:space="preserve">مساعدة مالية للبلدان النامية التي ترغب في إجراء </w:t>
      </w:r>
      <w:r w:rsidRPr="00803A02">
        <w:rPr>
          <w:rFonts w:cs="Traditional Arabic"/>
          <w:sz w:val="30"/>
          <w:szCs w:val="30"/>
          <w:rtl/>
        </w:rPr>
        <w:t xml:space="preserve">تقييم </w:t>
      </w:r>
      <w:r>
        <w:rPr>
          <w:rFonts w:cs="Traditional Arabic" w:hint="cs"/>
          <w:sz w:val="30"/>
          <w:szCs w:val="30"/>
          <w:rtl/>
        </w:rPr>
        <w:t>لل</w:t>
      </w:r>
      <w:r w:rsidRPr="00803A02">
        <w:rPr>
          <w:rFonts w:cs="Traditional Arabic"/>
          <w:sz w:val="30"/>
          <w:szCs w:val="30"/>
          <w:rtl/>
        </w:rPr>
        <w:t>قدرات</w:t>
      </w:r>
      <w:r w:rsidRPr="006E6AAE">
        <w:rPr>
          <w:rFonts w:cs="Traditional Arabic"/>
          <w:sz w:val="30"/>
          <w:szCs w:val="30"/>
          <w:rtl/>
        </w:rPr>
        <w:t>، أوضحت الأمانة أنه لا يوجد حالي</w:t>
      </w:r>
      <w:r>
        <w:rPr>
          <w:rFonts w:cs="Traditional Arabic"/>
          <w:sz w:val="30"/>
          <w:szCs w:val="30"/>
          <w:rtl/>
        </w:rPr>
        <w:t>ًا</w:t>
      </w:r>
      <w:r w:rsidRPr="006E6AAE">
        <w:rPr>
          <w:rFonts w:cs="Traditional Arabic"/>
          <w:sz w:val="30"/>
          <w:szCs w:val="30"/>
          <w:rtl/>
        </w:rPr>
        <w:t xml:space="preserve"> بند في الميزانية </w:t>
      </w:r>
      <w:r>
        <w:rPr>
          <w:rFonts w:cs="Traditional Arabic" w:hint="cs"/>
          <w:sz w:val="30"/>
          <w:szCs w:val="30"/>
          <w:rtl/>
        </w:rPr>
        <w:t xml:space="preserve">مخصص </w:t>
      </w:r>
      <w:r w:rsidRPr="006E6AAE">
        <w:rPr>
          <w:rFonts w:cs="Traditional Arabic"/>
          <w:sz w:val="30"/>
          <w:szCs w:val="30"/>
          <w:rtl/>
        </w:rPr>
        <w:t xml:space="preserve">لمثل هذا النشاط في الأمانة، ولكنها ستدعم البلد </w:t>
      </w:r>
      <w:r>
        <w:rPr>
          <w:rFonts w:cs="Traditional Arabic" w:hint="cs"/>
          <w:sz w:val="30"/>
          <w:szCs w:val="30"/>
          <w:rtl/>
        </w:rPr>
        <w:t xml:space="preserve">المعني من أجل التواصل مع </w:t>
      </w:r>
      <w:r w:rsidRPr="006E6AAE">
        <w:rPr>
          <w:rFonts w:cs="Traditional Arabic"/>
          <w:sz w:val="30"/>
          <w:szCs w:val="30"/>
          <w:rtl/>
        </w:rPr>
        <w:t xml:space="preserve">الجهات المانحة. وأوضح رئيس </w:t>
      </w:r>
      <w:r>
        <w:rPr>
          <w:rFonts w:cs="Traditional Arabic" w:hint="cs"/>
          <w:sz w:val="30"/>
          <w:szCs w:val="30"/>
          <w:rtl/>
        </w:rPr>
        <w:t>ال</w:t>
      </w:r>
      <w:r w:rsidRPr="006E6AAE">
        <w:rPr>
          <w:rFonts w:cs="Traditional Arabic"/>
          <w:sz w:val="30"/>
          <w:szCs w:val="30"/>
          <w:rtl/>
        </w:rPr>
        <w:t xml:space="preserve">هيئة أن </w:t>
      </w:r>
      <w:r w:rsidRPr="00326118">
        <w:rPr>
          <w:rFonts w:cs="Traditional Arabic"/>
          <w:sz w:val="30"/>
          <w:szCs w:val="30"/>
          <w:rtl/>
        </w:rPr>
        <w:t xml:space="preserve">لجنة التنفيذ وتنمية القدرات </w:t>
      </w:r>
      <w:r w:rsidRPr="006E6AAE">
        <w:rPr>
          <w:rFonts w:cs="Traditional Arabic"/>
          <w:sz w:val="30"/>
          <w:szCs w:val="30"/>
          <w:rtl/>
        </w:rPr>
        <w:t xml:space="preserve">ستنظر في </w:t>
      </w:r>
      <w:r>
        <w:rPr>
          <w:rFonts w:cs="Traditional Arabic" w:hint="cs"/>
          <w:sz w:val="30"/>
          <w:szCs w:val="30"/>
          <w:rtl/>
        </w:rPr>
        <w:t xml:space="preserve">مسألة </w:t>
      </w:r>
      <w:r w:rsidRPr="006E6AAE">
        <w:rPr>
          <w:rFonts w:cs="Traditional Arabic"/>
          <w:sz w:val="30"/>
          <w:szCs w:val="30"/>
          <w:rtl/>
        </w:rPr>
        <w:t xml:space="preserve">التمويل المستدام لأنشطة </w:t>
      </w:r>
      <w:r w:rsidRPr="00803A02">
        <w:rPr>
          <w:rFonts w:cs="Traditional Arabic"/>
          <w:sz w:val="30"/>
          <w:szCs w:val="30"/>
          <w:rtl/>
        </w:rPr>
        <w:t xml:space="preserve">تقييم </w:t>
      </w:r>
      <w:r>
        <w:rPr>
          <w:rFonts w:cs="Traditional Arabic" w:hint="cs"/>
          <w:sz w:val="30"/>
          <w:szCs w:val="30"/>
          <w:rtl/>
        </w:rPr>
        <w:t>ال</w:t>
      </w:r>
      <w:r w:rsidRPr="00803A02">
        <w:rPr>
          <w:rFonts w:cs="Traditional Arabic"/>
          <w:sz w:val="30"/>
          <w:szCs w:val="30"/>
          <w:rtl/>
        </w:rPr>
        <w:t>قدرات</w:t>
      </w:r>
      <w:r w:rsidRPr="006E6AAE">
        <w:rPr>
          <w:rFonts w:cs="Traditional Arabic"/>
          <w:sz w:val="30"/>
          <w:szCs w:val="30"/>
          <w:rtl/>
        </w:rPr>
        <w:t>.</w:t>
      </w:r>
    </w:p>
    <w:p w14:paraId="59F18885" w14:textId="77777777" w:rsidR="00BA3FB6" w:rsidRPr="00C451E9" w:rsidRDefault="00BA3FB6" w:rsidP="00BA3FB6">
      <w:pPr>
        <w:pStyle w:val="IPPParagraphnumbering"/>
        <w:bidi/>
        <w:spacing w:after="120" w:line="216" w:lineRule="auto"/>
        <w:ind w:hanging="680"/>
        <w:jc w:val="lowKashida"/>
        <w:rPr>
          <w:rFonts w:cs="Traditional Arabic"/>
          <w:sz w:val="30"/>
          <w:szCs w:val="30"/>
        </w:rPr>
      </w:pPr>
      <w:r w:rsidRPr="00C451E9">
        <w:rPr>
          <w:rFonts w:cs="Traditional Arabic" w:hint="cs"/>
          <w:sz w:val="30"/>
          <w:szCs w:val="30"/>
          <w:rtl/>
          <w:lang w:val="fr-CA" w:bidi="ar-EG"/>
        </w:rPr>
        <w:t>وإن هيئة</w:t>
      </w:r>
      <w:r>
        <w:rPr>
          <w:rFonts w:cs="Traditional Arabic" w:hint="cs"/>
          <w:sz w:val="30"/>
          <w:szCs w:val="30"/>
          <w:rtl/>
          <w:lang w:bidi="ar-LB"/>
        </w:rPr>
        <w:t xml:space="preserve"> تدابير الصحة النباتية</w:t>
      </w:r>
      <w:r w:rsidRPr="00C451E9">
        <w:rPr>
          <w:rFonts w:cs="Traditional Arabic" w:hint="cs"/>
          <w:sz w:val="30"/>
          <w:szCs w:val="30"/>
          <w:rtl/>
        </w:rPr>
        <w:t>:</w:t>
      </w:r>
    </w:p>
    <w:p w14:paraId="220F2F1C" w14:textId="77777777" w:rsidR="00BA3FB6" w:rsidRPr="00C451E9" w:rsidRDefault="00BA3FB6" w:rsidP="00B93876">
      <w:pPr>
        <w:pStyle w:val="IPPParagraphnumbering"/>
        <w:numPr>
          <w:ilvl w:val="0"/>
          <w:numId w:val="19"/>
        </w:numPr>
        <w:bidi/>
        <w:spacing w:after="120" w:line="216" w:lineRule="auto"/>
        <w:ind w:left="566" w:hanging="566"/>
        <w:jc w:val="lowKashida"/>
        <w:rPr>
          <w:rFonts w:cs="Traditional Arabic"/>
          <w:sz w:val="30"/>
          <w:szCs w:val="30"/>
          <w:rtl/>
        </w:rPr>
      </w:pPr>
      <w:r w:rsidRPr="00C451E9">
        <w:rPr>
          <w:rFonts w:cs="Traditional Arabic" w:hint="cs"/>
          <w:i/>
          <w:iCs/>
          <w:sz w:val="24"/>
          <w:szCs w:val="30"/>
          <w:rtl/>
        </w:rPr>
        <w:t>أحاطت</w:t>
      </w:r>
      <w:r w:rsidRPr="00C451E9">
        <w:rPr>
          <w:rFonts w:cs="Traditional Arabic"/>
          <w:sz w:val="24"/>
          <w:szCs w:val="30"/>
          <w:rtl/>
        </w:rPr>
        <w:t xml:space="preserve"> </w:t>
      </w:r>
      <w:r w:rsidRPr="00140392">
        <w:rPr>
          <w:rFonts w:cs="Traditional Arabic"/>
          <w:i/>
          <w:iCs/>
          <w:sz w:val="24"/>
          <w:szCs w:val="30"/>
          <w:rtl/>
        </w:rPr>
        <w:t>علم</w:t>
      </w:r>
      <w:r w:rsidRPr="00140392">
        <w:rPr>
          <w:rFonts w:cs="Traditional Arabic" w:hint="cs"/>
          <w:i/>
          <w:iCs/>
          <w:sz w:val="24"/>
          <w:szCs w:val="30"/>
          <w:rtl/>
        </w:rPr>
        <w:t>ً</w:t>
      </w:r>
      <w:r w:rsidRPr="00140392">
        <w:rPr>
          <w:rFonts w:cs="Traditional Arabic"/>
          <w:i/>
          <w:iCs/>
          <w:sz w:val="24"/>
          <w:szCs w:val="30"/>
          <w:rtl/>
        </w:rPr>
        <w:t>ا</w:t>
      </w:r>
      <w:r w:rsidRPr="00C451E9">
        <w:rPr>
          <w:rFonts w:cs="Traditional Arabic"/>
          <w:szCs w:val="30"/>
          <w:rtl/>
        </w:rPr>
        <w:t xml:space="preserve"> </w:t>
      </w:r>
      <w:r w:rsidRPr="00C451E9">
        <w:rPr>
          <w:rFonts w:cs="Traditional Arabic"/>
          <w:sz w:val="30"/>
          <w:szCs w:val="30"/>
          <w:rtl/>
        </w:rPr>
        <w:t xml:space="preserve">بالإنجازات التي تحقّقت خلال عام </w:t>
      </w:r>
      <w:r w:rsidRPr="00C451E9">
        <w:rPr>
          <w:rFonts w:cs="Traditional Arabic"/>
          <w:sz w:val="24"/>
          <w:rtl/>
        </w:rPr>
        <w:t xml:space="preserve">2023 </w:t>
      </w:r>
      <w:r w:rsidRPr="00C451E9">
        <w:rPr>
          <w:rFonts w:cs="Traditional Arabic"/>
          <w:sz w:val="30"/>
          <w:szCs w:val="30"/>
          <w:rtl/>
        </w:rPr>
        <w:t xml:space="preserve">والتي تتماشى مع النتائج الرئيسية لاستراتيجية تقييم القدرات في مجال الصحة النباتية للفترة </w:t>
      </w:r>
      <w:r w:rsidRPr="00C451E9">
        <w:rPr>
          <w:rFonts w:cs="Traditional Arabic"/>
          <w:sz w:val="24"/>
          <w:rtl/>
        </w:rPr>
        <w:t>2020</w:t>
      </w:r>
      <w:r w:rsidRPr="00C451E9">
        <w:rPr>
          <w:rFonts w:cs="Traditional Arabic"/>
          <w:sz w:val="30"/>
          <w:szCs w:val="30"/>
          <w:rtl/>
        </w:rPr>
        <w:t>-</w:t>
      </w:r>
      <w:r w:rsidRPr="00C451E9">
        <w:rPr>
          <w:rFonts w:cs="Traditional Arabic"/>
          <w:sz w:val="24"/>
          <w:rtl/>
        </w:rPr>
        <w:t>2030</w:t>
      </w:r>
      <w:r w:rsidRPr="00C451E9">
        <w:rPr>
          <w:rFonts w:cs="Traditional Arabic"/>
          <w:sz w:val="30"/>
          <w:szCs w:val="30"/>
          <w:rtl/>
        </w:rPr>
        <w:t>؛</w:t>
      </w:r>
      <w:r w:rsidRPr="00C451E9">
        <w:rPr>
          <w:rFonts w:cs="Traditional Arabic"/>
          <w:sz w:val="30"/>
          <w:szCs w:val="30"/>
        </w:rPr>
        <w:t xml:space="preserve"> </w:t>
      </w:r>
    </w:p>
    <w:p w14:paraId="3B8F0204" w14:textId="77777777" w:rsidR="00BA3FB6" w:rsidRPr="00C451E9" w:rsidRDefault="00BA3FB6" w:rsidP="00B93876">
      <w:pPr>
        <w:pStyle w:val="IPPParagraphnumbering"/>
        <w:numPr>
          <w:ilvl w:val="0"/>
          <w:numId w:val="19"/>
        </w:numPr>
        <w:bidi/>
        <w:spacing w:after="120" w:line="216" w:lineRule="auto"/>
        <w:ind w:left="566" w:hanging="566"/>
        <w:jc w:val="lowKashida"/>
        <w:rPr>
          <w:rFonts w:cs="Traditional Arabic"/>
          <w:sz w:val="30"/>
          <w:szCs w:val="30"/>
          <w:rtl/>
        </w:rPr>
      </w:pPr>
      <w:r w:rsidRPr="00C451E9">
        <w:rPr>
          <w:rFonts w:cs="Traditional Arabic" w:hint="cs"/>
          <w:i/>
          <w:iCs/>
          <w:sz w:val="24"/>
          <w:szCs w:val="30"/>
          <w:rtl/>
        </w:rPr>
        <w:t>وأحاطت</w:t>
      </w:r>
      <w:r w:rsidRPr="00C451E9">
        <w:rPr>
          <w:rFonts w:cs="Traditional Arabic"/>
          <w:sz w:val="24"/>
          <w:szCs w:val="30"/>
          <w:rtl/>
        </w:rPr>
        <w:t xml:space="preserve"> </w:t>
      </w:r>
      <w:r w:rsidRPr="00C451E9">
        <w:rPr>
          <w:rFonts w:cs="Traditional Arabic"/>
          <w:i/>
          <w:iCs/>
          <w:szCs w:val="30"/>
          <w:rtl/>
        </w:rPr>
        <w:t>علم</w:t>
      </w:r>
      <w:r w:rsidRPr="00C451E9">
        <w:rPr>
          <w:rFonts w:cs="Traditional Arabic" w:hint="cs"/>
          <w:i/>
          <w:iCs/>
          <w:szCs w:val="30"/>
          <w:rtl/>
        </w:rPr>
        <w:t>ً</w:t>
      </w:r>
      <w:r w:rsidRPr="00C451E9">
        <w:rPr>
          <w:rFonts w:cs="Traditional Arabic"/>
          <w:i/>
          <w:iCs/>
          <w:szCs w:val="30"/>
          <w:rtl/>
        </w:rPr>
        <w:t>ا</w:t>
      </w:r>
      <w:r w:rsidRPr="00C451E9">
        <w:rPr>
          <w:rFonts w:cs="Traditional Arabic"/>
          <w:sz w:val="30"/>
          <w:szCs w:val="30"/>
          <w:rtl/>
        </w:rPr>
        <w:t xml:space="preserve"> بالت</w:t>
      </w:r>
      <w:r>
        <w:rPr>
          <w:rFonts w:cs="Traditional Arabic"/>
          <w:sz w:val="30"/>
          <w:szCs w:val="30"/>
          <w:rtl/>
        </w:rPr>
        <w:t>قدّم</w:t>
      </w:r>
      <w:r w:rsidRPr="00C451E9">
        <w:rPr>
          <w:rFonts w:cs="Traditional Arabic"/>
          <w:sz w:val="30"/>
          <w:szCs w:val="30"/>
          <w:rtl/>
        </w:rPr>
        <w:t xml:space="preserve"> المحرز في إجراء الدراسة المكتبية لتقييم القدرات في مجال الصحة النباتية؛</w:t>
      </w:r>
      <w:r w:rsidRPr="00C451E9">
        <w:rPr>
          <w:rFonts w:cs="Traditional Arabic"/>
          <w:sz w:val="30"/>
          <w:szCs w:val="30"/>
        </w:rPr>
        <w:t xml:space="preserve"> </w:t>
      </w:r>
    </w:p>
    <w:p w14:paraId="784D19CF" w14:textId="77777777" w:rsidR="00BA3FB6" w:rsidRPr="00C451E9" w:rsidRDefault="00BA3FB6" w:rsidP="00B93876">
      <w:pPr>
        <w:pStyle w:val="IPPParagraphnumbering"/>
        <w:numPr>
          <w:ilvl w:val="0"/>
          <w:numId w:val="19"/>
        </w:numPr>
        <w:bidi/>
        <w:spacing w:after="120" w:line="216" w:lineRule="auto"/>
        <w:ind w:left="566" w:hanging="566"/>
        <w:jc w:val="lowKashida"/>
        <w:rPr>
          <w:rFonts w:cs="Traditional Arabic"/>
          <w:sz w:val="30"/>
          <w:szCs w:val="30"/>
        </w:rPr>
      </w:pPr>
      <w:r w:rsidRPr="00C451E9">
        <w:rPr>
          <w:rFonts w:cs="Traditional Arabic" w:hint="cs"/>
          <w:i/>
          <w:iCs/>
          <w:sz w:val="24"/>
          <w:szCs w:val="30"/>
          <w:rtl/>
        </w:rPr>
        <w:t>وأحاطت</w:t>
      </w:r>
      <w:r w:rsidRPr="00C451E9">
        <w:rPr>
          <w:rFonts w:cs="Traditional Arabic"/>
          <w:sz w:val="24"/>
          <w:szCs w:val="30"/>
          <w:rtl/>
        </w:rPr>
        <w:t xml:space="preserve"> </w:t>
      </w:r>
      <w:r w:rsidRPr="00C451E9">
        <w:rPr>
          <w:rFonts w:cs="Traditional Arabic"/>
          <w:i/>
          <w:iCs/>
          <w:szCs w:val="30"/>
          <w:rtl/>
        </w:rPr>
        <w:t>علم</w:t>
      </w:r>
      <w:r w:rsidRPr="00C451E9">
        <w:rPr>
          <w:rFonts w:cs="Traditional Arabic" w:hint="cs"/>
          <w:i/>
          <w:iCs/>
          <w:szCs w:val="30"/>
          <w:rtl/>
        </w:rPr>
        <w:t>ً</w:t>
      </w:r>
      <w:r w:rsidRPr="00C451E9">
        <w:rPr>
          <w:rFonts w:cs="Traditional Arabic"/>
          <w:i/>
          <w:iCs/>
          <w:szCs w:val="30"/>
          <w:rtl/>
        </w:rPr>
        <w:t>ا</w:t>
      </w:r>
      <w:r w:rsidRPr="00C451E9">
        <w:rPr>
          <w:rFonts w:cs="Traditional Arabic"/>
          <w:sz w:val="30"/>
          <w:szCs w:val="30"/>
          <w:rtl/>
        </w:rPr>
        <w:t xml:space="preserve"> بالطلبات التي تشهد تزايدًا مستمرًا ل</w:t>
      </w:r>
      <w:r>
        <w:rPr>
          <w:rFonts w:cs="Traditional Arabic" w:hint="cs"/>
          <w:sz w:val="30"/>
          <w:szCs w:val="30"/>
          <w:rtl/>
        </w:rPr>
        <w:t xml:space="preserve">إجراء </w:t>
      </w:r>
      <w:r w:rsidRPr="00C451E9">
        <w:rPr>
          <w:rFonts w:cs="Traditional Arabic"/>
          <w:sz w:val="30"/>
          <w:szCs w:val="30"/>
          <w:rtl/>
        </w:rPr>
        <w:t>تقييمات للقدرات في مجال الصحة النباتية في البلدان، والحاجة إلى تحسين العملية والأداة في الوقت الذي تفتقر فيه الأمانة إلى تمويل مستدام لإجراء هذا النشاط</w:t>
      </w:r>
      <w:r w:rsidRPr="00C451E9">
        <w:rPr>
          <w:rFonts w:cs="Traditional Arabic" w:hint="cs"/>
          <w:sz w:val="30"/>
          <w:szCs w:val="30"/>
          <w:rtl/>
        </w:rPr>
        <w:t>؛</w:t>
      </w:r>
    </w:p>
    <w:p w14:paraId="0AB29BC0" w14:textId="40E4098B" w:rsidR="009C2864" w:rsidRDefault="00BA3FB6" w:rsidP="00B93876">
      <w:pPr>
        <w:pStyle w:val="IPPParagraphnumbering"/>
        <w:numPr>
          <w:ilvl w:val="0"/>
          <w:numId w:val="19"/>
        </w:numPr>
        <w:bidi/>
        <w:spacing w:after="240" w:line="216" w:lineRule="auto"/>
        <w:ind w:left="562" w:hanging="562"/>
        <w:jc w:val="lowKashida"/>
        <w:rPr>
          <w:rFonts w:cs="Traditional Arabic"/>
          <w:sz w:val="30"/>
          <w:szCs w:val="30"/>
        </w:rPr>
      </w:pPr>
      <w:r w:rsidRPr="00C451E9">
        <w:rPr>
          <w:rFonts w:cs="Traditional Arabic" w:hint="cs"/>
          <w:i/>
          <w:iCs/>
          <w:sz w:val="24"/>
          <w:szCs w:val="30"/>
          <w:rtl/>
        </w:rPr>
        <w:t>وأحاطت</w:t>
      </w:r>
      <w:r w:rsidRPr="00C451E9">
        <w:rPr>
          <w:rFonts w:cs="Traditional Arabic"/>
          <w:sz w:val="24"/>
          <w:szCs w:val="30"/>
          <w:rtl/>
        </w:rPr>
        <w:t xml:space="preserve"> </w:t>
      </w:r>
      <w:r w:rsidRPr="00C451E9">
        <w:rPr>
          <w:rFonts w:cs="Traditional Arabic"/>
          <w:i/>
          <w:iCs/>
          <w:szCs w:val="30"/>
          <w:rtl/>
        </w:rPr>
        <w:t>علم</w:t>
      </w:r>
      <w:r w:rsidRPr="00C451E9">
        <w:rPr>
          <w:rFonts w:cs="Traditional Arabic" w:hint="cs"/>
          <w:i/>
          <w:iCs/>
          <w:szCs w:val="30"/>
          <w:rtl/>
        </w:rPr>
        <w:t>ً</w:t>
      </w:r>
      <w:r w:rsidRPr="00C451E9">
        <w:rPr>
          <w:rFonts w:cs="Traditional Arabic"/>
          <w:i/>
          <w:iCs/>
          <w:szCs w:val="30"/>
          <w:rtl/>
        </w:rPr>
        <w:t>ا</w:t>
      </w:r>
      <w:r w:rsidRPr="00C451E9">
        <w:rPr>
          <w:rFonts w:cs="Traditional Arabic"/>
          <w:sz w:val="30"/>
          <w:szCs w:val="30"/>
          <w:rtl/>
        </w:rPr>
        <w:t xml:space="preserve"> </w:t>
      </w:r>
      <w:r w:rsidRPr="00C451E9">
        <w:rPr>
          <w:rFonts w:cs="Traditional Arabic" w:hint="cs"/>
          <w:i/>
          <w:iCs/>
          <w:sz w:val="30"/>
          <w:szCs w:val="30"/>
          <w:rtl/>
        </w:rPr>
        <w:t>ب</w:t>
      </w:r>
      <w:r w:rsidRPr="00C451E9">
        <w:rPr>
          <w:rFonts w:cs="Traditional Arabic"/>
          <w:i/>
          <w:iCs/>
          <w:sz w:val="30"/>
          <w:szCs w:val="30"/>
          <w:rtl/>
        </w:rPr>
        <w:t xml:space="preserve">شروط وأحكام استخدام النظام الإلكتروني لتقييم </w:t>
      </w:r>
      <w:r w:rsidRPr="00C451E9">
        <w:rPr>
          <w:rFonts w:cs="Traditional Arabic" w:hint="cs"/>
          <w:i/>
          <w:iCs/>
          <w:sz w:val="30"/>
          <w:szCs w:val="30"/>
          <w:rtl/>
        </w:rPr>
        <w:t>ال</w:t>
      </w:r>
      <w:r w:rsidRPr="00C451E9">
        <w:rPr>
          <w:rFonts w:cs="Traditional Arabic"/>
          <w:i/>
          <w:iCs/>
          <w:sz w:val="30"/>
          <w:szCs w:val="30"/>
          <w:rtl/>
        </w:rPr>
        <w:t>قدرات</w:t>
      </w:r>
      <w:r w:rsidRPr="00C451E9">
        <w:rPr>
          <w:rFonts w:cs="Traditional Arabic"/>
          <w:sz w:val="30"/>
          <w:szCs w:val="30"/>
          <w:rtl/>
        </w:rPr>
        <w:t xml:space="preserve"> على النحو الوارد في </w:t>
      </w:r>
      <w:r w:rsidRPr="00C451E9">
        <w:rPr>
          <w:rFonts w:cs="Traditional Arabic" w:hint="cs"/>
          <w:sz w:val="30"/>
          <w:szCs w:val="30"/>
          <w:rtl/>
        </w:rPr>
        <w:t>المرفق</w:t>
      </w:r>
      <w:r w:rsidRPr="00C451E9">
        <w:rPr>
          <w:rFonts w:cs="Traditional Arabic"/>
          <w:sz w:val="30"/>
          <w:szCs w:val="30"/>
          <w:rtl/>
        </w:rPr>
        <w:t xml:space="preserve"> </w:t>
      </w:r>
      <w:r w:rsidRPr="00C451E9">
        <w:rPr>
          <w:rFonts w:cs="Traditional Arabic"/>
          <w:sz w:val="24"/>
          <w:rtl/>
        </w:rPr>
        <w:t xml:space="preserve">1 </w:t>
      </w:r>
      <w:r w:rsidRPr="00B246DD">
        <w:rPr>
          <w:rFonts w:cs="Traditional Arabic" w:hint="cs"/>
          <w:sz w:val="30"/>
          <w:szCs w:val="30"/>
          <w:rtl/>
        </w:rPr>
        <w:t>بالوثيقة</w:t>
      </w:r>
      <w:r>
        <w:rPr>
          <w:rFonts w:cs="Traditional Arabic" w:hint="cs"/>
          <w:sz w:val="24"/>
          <w:rtl/>
        </w:rPr>
        <w:t xml:space="preserve"> </w:t>
      </w:r>
      <w:r w:rsidRPr="00C451E9">
        <w:rPr>
          <w:rFonts w:cs="Traditional Arabic"/>
          <w:sz w:val="24"/>
        </w:rPr>
        <w:t>CPM 2024/47</w:t>
      </w:r>
      <w:r w:rsidRPr="00C451E9">
        <w:rPr>
          <w:rFonts w:cs="Traditional Arabic"/>
          <w:sz w:val="30"/>
          <w:szCs w:val="30"/>
          <w:rtl/>
        </w:rPr>
        <w:t xml:space="preserve">، </w:t>
      </w:r>
      <w:r w:rsidRPr="00C451E9">
        <w:rPr>
          <w:rFonts w:cs="Traditional Arabic" w:hint="cs"/>
          <w:sz w:val="30"/>
          <w:szCs w:val="30"/>
          <w:rtl/>
        </w:rPr>
        <w:t>والتي</w:t>
      </w:r>
      <w:r w:rsidRPr="00C451E9">
        <w:rPr>
          <w:rFonts w:cs="Traditional Arabic"/>
          <w:sz w:val="30"/>
          <w:szCs w:val="30"/>
          <w:rtl/>
        </w:rPr>
        <w:t xml:space="preserve"> س</w:t>
      </w:r>
      <w:r w:rsidRPr="00C451E9">
        <w:rPr>
          <w:rFonts w:cs="Traditional Arabic" w:hint="cs"/>
          <w:sz w:val="30"/>
          <w:szCs w:val="30"/>
          <w:rtl/>
        </w:rPr>
        <w:t>ت</w:t>
      </w:r>
      <w:r w:rsidRPr="00C451E9">
        <w:rPr>
          <w:rFonts w:cs="Traditional Arabic"/>
          <w:sz w:val="30"/>
          <w:szCs w:val="30"/>
          <w:rtl/>
        </w:rPr>
        <w:t>كون متاح</w:t>
      </w:r>
      <w:r w:rsidRPr="00C451E9">
        <w:rPr>
          <w:rFonts w:cs="Traditional Arabic" w:hint="cs"/>
          <w:sz w:val="30"/>
          <w:szCs w:val="30"/>
          <w:rtl/>
        </w:rPr>
        <w:t>ةً</w:t>
      </w:r>
      <w:r w:rsidRPr="00C451E9">
        <w:rPr>
          <w:rFonts w:cs="Traditional Arabic"/>
          <w:sz w:val="30"/>
          <w:szCs w:val="30"/>
          <w:rtl/>
        </w:rPr>
        <w:t xml:space="preserve"> </w:t>
      </w:r>
      <w:r>
        <w:rPr>
          <w:rFonts w:cs="Traditional Arabic" w:hint="cs"/>
          <w:sz w:val="30"/>
          <w:szCs w:val="30"/>
          <w:rtl/>
        </w:rPr>
        <w:t>للعموم</w:t>
      </w:r>
      <w:r w:rsidRPr="00C451E9">
        <w:rPr>
          <w:rFonts w:cs="Traditional Arabic"/>
          <w:sz w:val="30"/>
          <w:szCs w:val="30"/>
          <w:rtl/>
        </w:rPr>
        <w:t xml:space="preserve"> على النظام الإلكتروني لتقييم </w:t>
      </w:r>
      <w:r w:rsidRPr="00C451E9">
        <w:rPr>
          <w:rFonts w:cs="Traditional Arabic" w:hint="cs"/>
          <w:sz w:val="30"/>
          <w:szCs w:val="30"/>
          <w:rtl/>
        </w:rPr>
        <w:t>ال</w:t>
      </w:r>
      <w:r w:rsidRPr="00C451E9">
        <w:rPr>
          <w:rFonts w:cs="Traditional Arabic"/>
          <w:sz w:val="30"/>
          <w:szCs w:val="30"/>
          <w:rtl/>
        </w:rPr>
        <w:t>قدرات</w:t>
      </w:r>
      <w:r w:rsidRPr="00C451E9">
        <w:rPr>
          <w:rFonts w:cs="Traditional Arabic" w:hint="cs"/>
          <w:sz w:val="30"/>
          <w:szCs w:val="30"/>
          <w:rtl/>
        </w:rPr>
        <w:t>،</w:t>
      </w:r>
      <w:r w:rsidRPr="00C451E9">
        <w:rPr>
          <w:rFonts w:cs="Traditional Arabic"/>
          <w:sz w:val="30"/>
          <w:szCs w:val="30"/>
          <w:rtl/>
        </w:rPr>
        <w:t xml:space="preserve"> وسيتعين </w:t>
      </w:r>
      <w:r w:rsidRPr="00C451E9">
        <w:rPr>
          <w:rFonts w:cs="Traditional Arabic" w:hint="cs"/>
          <w:sz w:val="30"/>
          <w:szCs w:val="30"/>
          <w:rtl/>
        </w:rPr>
        <w:t>الموافقة</w:t>
      </w:r>
      <w:r w:rsidRPr="00C451E9">
        <w:rPr>
          <w:rFonts w:cs="Traditional Arabic"/>
          <w:sz w:val="30"/>
          <w:szCs w:val="30"/>
          <w:rtl/>
        </w:rPr>
        <w:t xml:space="preserve"> عليه</w:t>
      </w:r>
      <w:r w:rsidRPr="00C451E9">
        <w:rPr>
          <w:rFonts w:cs="Traditional Arabic" w:hint="cs"/>
          <w:sz w:val="30"/>
          <w:szCs w:val="30"/>
          <w:rtl/>
        </w:rPr>
        <w:t>ا</w:t>
      </w:r>
      <w:r w:rsidRPr="00C451E9">
        <w:rPr>
          <w:rFonts w:cs="Traditional Arabic"/>
          <w:sz w:val="30"/>
          <w:szCs w:val="30"/>
          <w:rtl/>
        </w:rPr>
        <w:t xml:space="preserve"> </w:t>
      </w:r>
      <w:r w:rsidRPr="00C451E9">
        <w:rPr>
          <w:rFonts w:cs="Traditional Arabic" w:hint="cs"/>
          <w:sz w:val="30"/>
          <w:szCs w:val="30"/>
          <w:rtl/>
        </w:rPr>
        <w:t xml:space="preserve">للنفاذ إلى </w:t>
      </w:r>
      <w:r w:rsidRPr="00C451E9">
        <w:rPr>
          <w:rFonts w:cs="Traditional Arabic"/>
          <w:sz w:val="30"/>
          <w:szCs w:val="30"/>
          <w:rtl/>
        </w:rPr>
        <w:t xml:space="preserve">النظام </w:t>
      </w:r>
      <w:r w:rsidRPr="00C451E9">
        <w:rPr>
          <w:rFonts w:cs="Traditional Arabic" w:hint="cs"/>
          <w:sz w:val="30"/>
          <w:szCs w:val="30"/>
          <w:rtl/>
        </w:rPr>
        <w:t>ذاته</w:t>
      </w:r>
      <w:r w:rsidRPr="00C451E9">
        <w:rPr>
          <w:rFonts w:cs="Traditional Arabic"/>
          <w:sz w:val="30"/>
          <w:szCs w:val="30"/>
          <w:rtl/>
        </w:rPr>
        <w:t>.</w:t>
      </w:r>
    </w:p>
    <w:p w14:paraId="189468B8" w14:textId="390409EA" w:rsidR="00806431" w:rsidRPr="0046118E" w:rsidRDefault="00806431" w:rsidP="00B9673C">
      <w:pPr>
        <w:pStyle w:val="IPPHeading1"/>
        <w:numPr>
          <w:ilvl w:val="1"/>
          <w:numId w:val="42"/>
        </w:numPr>
        <w:bidi/>
        <w:spacing w:before="120" w:line="216" w:lineRule="auto"/>
        <w:ind w:hanging="199"/>
        <w:rPr>
          <w:rFonts w:cs="Traditional Arabic"/>
          <w:szCs w:val="30"/>
          <w:rtl/>
        </w:rPr>
      </w:pPr>
      <w:r w:rsidRPr="005A10E8">
        <w:rPr>
          <w:rFonts w:cs="Traditional Arabic" w:hint="cs"/>
          <w:b w:val="0"/>
          <w:bCs/>
          <w:szCs w:val="30"/>
          <w:rtl/>
        </w:rPr>
        <w:t xml:space="preserve">معلومات محدثة عن تنسيق العمل بشأن مرض ذبول الموز الفطري من السلالة الاستوائية </w:t>
      </w:r>
      <w:r w:rsidR="007A396B" w:rsidRPr="007A396B">
        <w:rPr>
          <w:rFonts w:cs="Traditional Arabic" w:hint="cs"/>
          <w:b w:val="0"/>
          <w:bCs/>
          <w:szCs w:val="24"/>
          <w:rtl/>
        </w:rPr>
        <w:t>4</w:t>
      </w:r>
      <w:r w:rsidRPr="0046118E">
        <w:rPr>
          <w:rFonts w:cs="Traditional Arabic" w:hint="cs"/>
          <w:szCs w:val="30"/>
          <w:rtl/>
        </w:rPr>
        <w:t xml:space="preserve"> (</w:t>
      </w:r>
      <w:r w:rsidRPr="0046118E">
        <w:rPr>
          <w:rFonts w:cs="Traditional Arabic"/>
          <w:szCs w:val="30"/>
        </w:rPr>
        <w:t>TR</w:t>
      </w:r>
      <w:r w:rsidRPr="0046118E">
        <w:rPr>
          <w:rFonts w:cs="Traditional Arabic"/>
        </w:rPr>
        <w:t>4</w:t>
      </w:r>
      <w:r>
        <w:rPr>
          <w:rFonts w:cs="Traditional Arabic" w:hint="cs"/>
          <w:szCs w:val="30"/>
          <w:rtl/>
        </w:rPr>
        <w:t>)</w:t>
      </w:r>
    </w:p>
    <w:p w14:paraId="10820E79" w14:textId="3181035B" w:rsidR="00806431" w:rsidRPr="00680335" w:rsidRDefault="00806431" w:rsidP="0084618F">
      <w:pPr>
        <w:pStyle w:val="IPPParagraphnumbering"/>
        <w:bidi/>
        <w:spacing w:after="120" w:line="216" w:lineRule="auto"/>
        <w:ind w:hanging="680"/>
        <w:jc w:val="lowKashida"/>
        <w:rPr>
          <w:rFonts w:cs="Traditional Arabic"/>
          <w:sz w:val="24"/>
          <w:szCs w:val="30"/>
          <w:rtl/>
        </w:rPr>
      </w:pPr>
      <w:r w:rsidRPr="0084618F">
        <w:rPr>
          <w:rFonts w:cs="Traditional Arabic"/>
          <w:sz w:val="30"/>
          <w:szCs w:val="30"/>
          <w:rtl/>
        </w:rPr>
        <w:t>بناءً</w:t>
      </w:r>
      <w:r w:rsidRPr="00680335">
        <w:rPr>
          <w:rFonts w:cs="Traditional Arabic"/>
          <w:sz w:val="24"/>
          <w:szCs w:val="30"/>
          <w:rtl/>
        </w:rPr>
        <w:t xml:space="preserve"> على الطلب الذي وجّهته الهيئة في دورتها السابعة عشرة (</w:t>
      </w:r>
      <w:r w:rsidRPr="00680335">
        <w:rPr>
          <w:rFonts w:cs="Traditional Arabic"/>
          <w:sz w:val="24"/>
          <w:szCs w:val="30"/>
        </w:rPr>
        <w:t>2023</w:t>
      </w:r>
      <w:r w:rsidRPr="00680335">
        <w:rPr>
          <w:rFonts w:cs="Traditional Arabic"/>
          <w:sz w:val="24"/>
          <w:szCs w:val="30"/>
          <w:rtl/>
        </w:rPr>
        <w:t xml:space="preserve">) إلى الأمانة لتقود التنسيق العالمي للعمل بشأن مرض ذبول الموز الفطري من السلالة الاستوائية </w:t>
      </w:r>
      <w:r w:rsidR="007A396B" w:rsidRPr="007A396B">
        <w:rPr>
          <w:rFonts w:cs="Traditional Arabic" w:hint="cs"/>
          <w:sz w:val="24"/>
          <w:rtl/>
        </w:rPr>
        <w:t>4</w:t>
      </w:r>
      <w:r w:rsidR="007A396B" w:rsidRPr="0046118E">
        <w:rPr>
          <w:rFonts w:cs="Traditional Arabic" w:hint="cs"/>
          <w:szCs w:val="30"/>
          <w:rtl/>
        </w:rPr>
        <w:t xml:space="preserve"> </w:t>
      </w:r>
      <w:r w:rsidRPr="00680335">
        <w:rPr>
          <w:rFonts w:cs="Traditional Arabic"/>
          <w:sz w:val="24"/>
          <w:szCs w:val="30"/>
          <w:rtl/>
        </w:rPr>
        <w:t>(</w:t>
      </w:r>
      <w:r w:rsidRPr="00680335">
        <w:rPr>
          <w:rFonts w:cs="Traditional Arabic"/>
          <w:sz w:val="24"/>
          <w:szCs w:val="30"/>
        </w:rPr>
        <w:t>TR4</w:t>
      </w:r>
      <w:r w:rsidRPr="00680335">
        <w:rPr>
          <w:rFonts w:cs="Traditional Arabic"/>
          <w:sz w:val="24"/>
          <w:szCs w:val="30"/>
          <w:rtl/>
        </w:rPr>
        <w:t>)</w:t>
      </w:r>
      <w:r w:rsidR="00E86CCA">
        <w:rPr>
          <w:rFonts w:cs="Traditional Arabic" w:hint="cs"/>
          <w:sz w:val="24"/>
          <w:szCs w:val="30"/>
          <w:rtl/>
        </w:rPr>
        <w:t>،</w:t>
      </w:r>
      <w:r w:rsidR="006147DC" w:rsidRPr="00E86CCA">
        <w:rPr>
          <w:rStyle w:val="FootnoteReference"/>
          <w:rFonts w:asciiTheme="majorBidi" w:hAnsiTheme="majorBidi" w:cstheme="majorBidi"/>
          <w:sz w:val="24"/>
          <w:shd w:val="clear" w:color="auto" w:fill="FFFFFF"/>
        </w:rPr>
        <w:footnoteReference w:id="37"/>
      </w:r>
      <w:r w:rsidR="00E86CCA">
        <w:rPr>
          <w:rFonts w:cs="Traditional Arabic" w:hint="cs"/>
          <w:sz w:val="24"/>
          <w:szCs w:val="30"/>
          <w:rtl/>
        </w:rPr>
        <w:t xml:space="preserve"> </w:t>
      </w:r>
      <w:r w:rsidRPr="00680335">
        <w:rPr>
          <w:rFonts w:cs="Traditional Arabic"/>
          <w:sz w:val="24"/>
          <w:szCs w:val="30"/>
          <w:rtl/>
        </w:rPr>
        <w:t>قدّمت الأمانة وممثل مكتب الهيئة المعني بهذا النشاط، معلومات محدّثة عن التقدم المحرز وجدولًا عن الأنشطة المخطط لها.</w:t>
      </w:r>
      <w:r w:rsidRPr="00E86CCA">
        <w:rPr>
          <w:rStyle w:val="FootnoteReference"/>
          <w:rFonts w:asciiTheme="majorBidi" w:hAnsiTheme="majorBidi" w:cstheme="majorBidi"/>
          <w:sz w:val="24"/>
          <w:shd w:val="clear" w:color="auto" w:fill="FFFFFF"/>
        </w:rPr>
        <w:footnoteReference w:id="38"/>
      </w:r>
      <w:r w:rsidRPr="00680335">
        <w:rPr>
          <w:rFonts w:cs="Traditional Arabic"/>
          <w:sz w:val="24"/>
          <w:szCs w:val="30"/>
          <w:rtl/>
        </w:rPr>
        <w:t xml:space="preserve"> وسلّطت الأمانة الضوء على بعض النتائج المحققة، بما يشمل الخطوط التوجيهية للتأهّب لهذه الآفة والاستجابة لها، والندوات الإلكترونية، وعملية محاكاة مكتبية، وتنسيق بعض الأنشطة الميدانية. وقدّمت الأمانة أيضًا تقريرًا عن الاتصالات الجارية مع الزملاء داخل الأمانة، وداخل منظمة الأغذية والزراعة ومع المنظمات الدولية الأخرى. وشدّد ممثل المكتب على دور المنظمات الإقليمية لوقاية النباتات في التنسيق الإقليمي، وضرورة التعاون في ما بين الأقاليم والحاجة إلى الموارد لمواصلة العمل في هذا المجال. </w:t>
      </w:r>
    </w:p>
    <w:p w14:paraId="6871F133" w14:textId="703B4321" w:rsidR="00806431" w:rsidRPr="0046118E" w:rsidRDefault="00806431" w:rsidP="0084618F">
      <w:pPr>
        <w:pStyle w:val="IPPParagraphnumbering"/>
        <w:bidi/>
        <w:spacing w:after="120" w:line="216" w:lineRule="auto"/>
        <w:ind w:hanging="680"/>
        <w:jc w:val="lowKashida"/>
        <w:rPr>
          <w:rFonts w:cs="Traditional Arabic"/>
          <w:sz w:val="24"/>
          <w:szCs w:val="30"/>
          <w:rtl/>
        </w:rPr>
      </w:pPr>
      <w:r w:rsidRPr="0046118E">
        <w:rPr>
          <w:rFonts w:cs="Traditional Arabic" w:hint="cs"/>
          <w:sz w:val="24"/>
          <w:szCs w:val="30"/>
          <w:rtl/>
        </w:rPr>
        <w:t xml:space="preserve">وتوجّهت الأطراف المتعاقدة بالشكر إلى الأمانة على المعلومات المحدّثة والدعم الذي قدمته لمساعدة البلدان على التأهبّ لمرض ذبول الموز الفطري من السلالة الاستوائية </w:t>
      </w:r>
      <w:r w:rsidR="005668AB" w:rsidRPr="007A396B">
        <w:rPr>
          <w:rFonts w:cs="Traditional Arabic" w:hint="cs"/>
          <w:sz w:val="24"/>
          <w:rtl/>
        </w:rPr>
        <w:t>4</w:t>
      </w:r>
      <w:r w:rsidR="005668AB" w:rsidRPr="0046118E">
        <w:rPr>
          <w:rFonts w:cs="Traditional Arabic" w:hint="cs"/>
          <w:sz w:val="24"/>
          <w:szCs w:val="30"/>
          <w:rtl/>
        </w:rPr>
        <w:t xml:space="preserve"> </w:t>
      </w:r>
      <w:r w:rsidRPr="0046118E">
        <w:rPr>
          <w:rFonts w:cs="Traditional Arabic" w:hint="cs"/>
          <w:sz w:val="24"/>
          <w:szCs w:val="30"/>
          <w:rtl/>
        </w:rPr>
        <w:t>(</w:t>
      </w:r>
      <w:r w:rsidRPr="0046118E">
        <w:rPr>
          <w:rFonts w:cs="Traditional Arabic"/>
          <w:sz w:val="24"/>
          <w:szCs w:val="30"/>
        </w:rPr>
        <w:t>TR</w:t>
      </w:r>
      <w:r w:rsidRPr="0046118E">
        <w:rPr>
          <w:rFonts w:cs="Traditional Arabic"/>
          <w:sz w:val="24"/>
        </w:rPr>
        <w:t>4</w:t>
      </w:r>
      <w:r w:rsidRPr="0046118E">
        <w:rPr>
          <w:rFonts w:cs="Traditional Arabic" w:hint="cs"/>
          <w:sz w:val="24"/>
          <w:szCs w:val="30"/>
          <w:rtl/>
        </w:rPr>
        <w:t xml:space="preserve">) والاستجابة له، وتشاركت تجاربها. </w:t>
      </w:r>
      <w:r>
        <w:rPr>
          <w:rFonts w:cs="Traditional Arabic" w:hint="cs"/>
          <w:sz w:val="24"/>
          <w:szCs w:val="30"/>
          <w:rtl/>
        </w:rPr>
        <w:t>ولاحظت</w:t>
      </w:r>
      <w:r w:rsidRPr="0046118E">
        <w:rPr>
          <w:rFonts w:cs="Traditional Arabic" w:hint="cs"/>
          <w:sz w:val="24"/>
          <w:szCs w:val="30"/>
          <w:rtl/>
        </w:rPr>
        <w:t xml:space="preserve"> الهيئة</w:t>
      </w:r>
      <w:r>
        <w:rPr>
          <w:rFonts w:cs="Traditional Arabic" w:hint="cs"/>
          <w:sz w:val="24"/>
          <w:szCs w:val="30"/>
          <w:rtl/>
        </w:rPr>
        <w:t xml:space="preserve"> </w:t>
      </w:r>
      <w:r w:rsidRPr="0046118E">
        <w:rPr>
          <w:rFonts w:cs="Traditional Arabic" w:hint="cs"/>
          <w:sz w:val="24"/>
          <w:szCs w:val="30"/>
          <w:rtl/>
        </w:rPr>
        <w:t>الصعوبات في مكافحة هذه الآفة، وقيمة عمليات المحاكاة في تحديد نقاط الضعف، وأهمية ضمان الإخطار الرسمي عن حالة تفشّي الآفة من جانب البلدان المصدّرة. وأقرّت الهيئة أيضًا بضرورة التنسيق والتعاون و</w:t>
      </w:r>
      <w:r>
        <w:rPr>
          <w:rFonts w:cs="Traditional Arabic" w:hint="cs"/>
          <w:sz w:val="24"/>
          <w:szCs w:val="30"/>
          <w:rtl/>
          <w:lang w:bidi="ar-LB"/>
        </w:rPr>
        <w:t>ب</w:t>
      </w:r>
      <w:r w:rsidRPr="0046118E">
        <w:rPr>
          <w:rFonts w:cs="Traditional Arabic" w:hint="cs"/>
          <w:sz w:val="24"/>
          <w:szCs w:val="30"/>
          <w:rtl/>
        </w:rPr>
        <w:t>الحاجة إلى الموارد لمواصلة</w:t>
      </w:r>
      <w:r>
        <w:rPr>
          <w:rFonts w:cs="Traditional Arabic" w:hint="cs"/>
          <w:sz w:val="24"/>
          <w:szCs w:val="30"/>
          <w:rtl/>
        </w:rPr>
        <w:t xml:space="preserve"> هذا</w:t>
      </w:r>
      <w:r w:rsidRPr="0046118E">
        <w:rPr>
          <w:rFonts w:cs="Traditional Arabic" w:hint="cs"/>
          <w:sz w:val="24"/>
          <w:szCs w:val="30"/>
          <w:rtl/>
        </w:rPr>
        <w:t xml:space="preserve"> العمل.</w:t>
      </w:r>
    </w:p>
    <w:p w14:paraId="763F2909" w14:textId="77777777" w:rsidR="00806431" w:rsidRPr="0046118E" w:rsidRDefault="00806431" w:rsidP="0084618F">
      <w:pPr>
        <w:pStyle w:val="IPPParagraphnumbering"/>
        <w:bidi/>
        <w:spacing w:after="120" w:line="216" w:lineRule="auto"/>
        <w:ind w:hanging="680"/>
        <w:jc w:val="lowKashida"/>
        <w:rPr>
          <w:rFonts w:cs="Traditional Arabic"/>
          <w:sz w:val="24"/>
          <w:szCs w:val="30"/>
          <w:rtl/>
        </w:rPr>
      </w:pPr>
      <w:r w:rsidRPr="0046118E">
        <w:rPr>
          <w:rFonts w:cs="Traditional Arabic" w:hint="cs"/>
          <w:sz w:val="24"/>
          <w:szCs w:val="30"/>
          <w:rtl/>
        </w:rPr>
        <w:lastRenderedPageBreak/>
        <w:t xml:space="preserve">وشكرت الأمانة الأطراف المتعاقدة على بعض الاقتراحات المحددة بشأن التعديلات على جدول الأنشطة، التي أكّدت الأطراف المتعاقدة أنها ستحيلها إلى الأمانة. </w:t>
      </w:r>
    </w:p>
    <w:p w14:paraId="7016339B" w14:textId="5C8979FD" w:rsidR="00806431" w:rsidRPr="0046118E" w:rsidRDefault="00806431" w:rsidP="00B93876">
      <w:pPr>
        <w:pStyle w:val="IPPParagraphnumbering"/>
        <w:numPr>
          <w:ilvl w:val="0"/>
          <w:numId w:val="28"/>
        </w:numPr>
        <w:bidi/>
        <w:spacing w:line="216" w:lineRule="auto"/>
        <w:rPr>
          <w:rFonts w:cs="Traditional Arabic"/>
          <w:sz w:val="24"/>
          <w:szCs w:val="30"/>
          <w:rtl/>
        </w:rPr>
      </w:pPr>
      <w:r w:rsidRPr="0046118E">
        <w:rPr>
          <w:rFonts w:cs="Traditional Arabic" w:hint="cs"/>
          <w:sz w:val="24"/>
          <w:szCs w:val="30"/>
          <w:rtl/>
        </w:rPr>
        <w:t xml:space="preserve">وأدلت إحدى المنظمات الإقليمية لوقاية النباتات ببيان باسم مجموعة أمريكا اللاتينية والبحر الكاريبي، </w:t>
      </w:r>
      <w:r>
        <w:rPr>
          <w:rFonts w:cs="Traditional Arabic" w:hint="cs"/>
          <w:sz w:val="24"/>
          <w:szCs w:val="30"/>
          <w:rtl/>
        </w:rPr>
        <w:t>التمست</w:t>
      </w:r>
      <w:r w:rsidRPr="0046118E">
        <w:rPr>
          <w:rFonts w:cs="Traditional Arabic" w:hint="cs"/>
          <w:sz w:val="24"/>
          <w:szCs w:val="30"/>
          <w:rtl/>
        </w:rPr>
        <w:t xml:space="preserve"> فيه تجديد الالتزام بتنسيق العمل لمكافحة مرض ذبول الموز الفطري من السلالة الاستوائية </w:t>
      </w:r>
      <w:r w:rsidR="005668AB" w:rsidRPr="007A396B">
        <w:rPr>
          <w:rFonts w:cs="Traditional Arabic" w:hint="cs"/>
          <w:sz w:val="24"/>
          <w:rtl/>
        </w:rPr>
        <w:t>4</w:t>
      </w:r>
      <w:r w:rsidR="005668AB" w:rsidRPr="0046118E">
        <w:rPr>
          <w:rFonts w:cs="Traditional Arabic" w:hint="cs"/>
          <w:sz w:val="24"/>
          <w:szCs w:val="30"/>
          <w:rtl/>
        </w:rPr>
        <w:t xml:space="preserve"> </w:t>
      </w:r>
      <w:r w:rsidRPr="0046118E">
        <w:rPr>
          <w:rFonts w:cs="Traditional Arabic" w:hint="cs"/>
          <w:sz w:val="24"/>
          <w:szCs w:val="30"/>
          <w:rtl/>
        </w:rPr>
        <w:t>(</w:t>
      </w:r>
      <w:r w:rsidRPr="0046118E">
        <w:rPr>
          <w:rFonts w:cs="Traditional Arabic"/>
          <w:sz w:val="24"/>
          <w:szCs w:val="30"/>
        </w:rPr>
        <w:t>TR</w:t>
      </w:r>
      <w:r w:rsidRPr="0046118E">
        <w:rPr>
          <w:rFonts w:cs="Traditional Arabic"/>
          <w:sz w:val="24"/>
        </w:rPr>
        <w:t>4</w:t>
      </w:r>
      <w:r w:rsidRPr="0046118E">
        <w:rPr>
          <w:rFonts w:cs="Traditional Arabic" w:hint="cs"/>
          <w:sz w:val="24"/>
          <w:szCs w:val="30"/>
          <w:rtl/>
        </w:rPr>
        <w:t>) وتعبئة الموارد.</w:t>
      </w:r>
      <w:r w:rsidRPr="0046118E">
        <w:rPr>
          <w:rStyle w:val="FootnoteReference"/>
          <w:rFonts w:cs="Traditional Arabic"/>
          <w:sz w:val="24"/>
          <w:szCs w:val="30"/>
          <w:lang w:val="en-GB"/>
        </w:rPr>
        <w:footnoteReference w:id="39"/>
      </w:r>
    </w:p>
    <w:p w14:paraId="1EC6AC89" w14:textId="2D623354" w:rsidR="00806431" w:rsidRPr="0046118E" w:rsidRDefault="00806431" w:rsidP="0084618F">
      <w:pPr>
        <w:pStyle w:val="IPPParagraphnumbering"/>
        <w:bidi/>
        <w:spacing w:after="120" w:line="216" w:lineRule="auto"/>
        <w:ind w:hanging="680"/>
        <w:jc w:val="lowKashida"/>
        <w:rPr>
          <w:rFonts w:cs="Traditional Arabic"/>
          <w:sz w:val="24"/>
          <w:szCs w:val="30"/>
          <w:rtl/>
        </w:rPr>
      </w:pPr>
      <w:r w:rsidRPr="0046118E">
        <w:rPr>
          <w:rFonts w:cs="Traditional Arabic" w:hint="cs"/>
          <w:sz w:val="24"/>
          <w:szCs w:val="30"/>
          <w:rtl/>
        </w:rPr>
        <w:t xml:space="preserve">وأكّد الاتحاد الأوروبي مجددًا التزامه بدعم التنسيق العالمي لمكافحة مرض ذبول الموز الفطري من السلالة الاستوائية </w:t>
      </w:r>
      <w:r w:rsidR="005668AB" w:rsidRPr="007A396B">
        <w:rPr>
          <w:rFonts w:cs="Traditional Arabic" w:hint="cs"/>
          <w:sz w:val="24"/>
          <w:rtl/>
        </w:rPr>
        <w:t>4</w:t>
      </w:r>
      <w:r w:rsidR="005668AB" w:rsidRPr="0046118E">
        <w:rPr>
          <w:rFonts w:cs="Traditional Arabic" w:hint="cs"/>
          <w:sz w:val="24"/>
          <w:szCs w:val="30"/>
          <w:rtl/>
        </w:rPr>
        <w:t xml:space="preserve"> </w:t>
      </w:r>
      <w:r w:rsidRPr="0046118E">
        <w:rPr>
          <w:rFonts w:cs="Traditional Arabic" w:hint="cs"/>
          <w:sz w:val="24"/>
          <w:szCs w:val="30"/>
          <w:rtl/>
        </w:rPr>
        <w:t>(</w:t>
      </w:r>
      <w:r w:rsidRPr="0046118E">
        <w:rPr>
          <w:rFonts w:cs="Traditional Arabic"/>
          <w:sz w:val="24"/>
          <w:szCs w:val="30"/>
        </w:rPr>
        <w:t>TR</w:t>
      </w:r>
      <w:r w:rsidRPr="0046118E">
        <w:rPr>
          <w:rFonts w:cs="Traditional Arabic"/>
          <w:sz w:val="24"/>
        </w:rPr>
        <w:t>4</w:t>
      </w:r>
      <w:r w:rsidRPr="0046118E">
        <w:rPr>
          <w:rFonts w:cs="Traditional Arabic" w:hint="cs"/>
          <w:sz w:val="24"/>
          <w:szCs w:val="30"/>
          <w:rtl/>
        </w:rPr>
        <w:t xml:space="preserve">) في إطار </w:t>
      </w:r>
      <w:r w:rsidR="00BA5A67">
        <w:rPr>
          <w:rFonts w:cs="Traditional Arabic" w:hint="cs"/>
          <w:sz w:val="24"/>
          <w:szCs w:val="30"/>
          <w:rtl/>
        </w:rPr>
        <w:t>نظم الإنذار والاستجابة في مجال مكافحة تفشي الآفات</w:t>
      </w:r>
      <w:r>
        <w:rPr>
          <w:rFonts w:cs="Traditional Arabic" w:hint="cs"/>
          <w:sz w:val="24"/>
          <w:szCs w:val="30"/>
          <w:rtl/>
        </w:rPr>
        <w:t>،</w:t>
      </w:r>
      <w:r w:rsidRPr="0046118E">
        <w:rPr>
          <w:rFonts w:cs="Traditional Arabic" w:hint="cs"/>
          <w:sz w:val="24"/>
          <w:szCs w:val="30"/>
          <w:rtl/>
        </w:rPr>
        <w:t xml:space="preserve"> من خلال توفير الموارد العلمية والمالية.</w:t>
      </w:r>
    </w:p>
    <w:p w14:paraId="46D5B48C" w14:textId="77777777" w:rsidR="00806431" w:rsidRPr="0046118E" w:rsidRDefault="00806431" w:rsidP="0084618F">
      <w:pPr>
        <w:pStyle w:val="IPPParagraphnumbering"/>
        <w:bidi/>
        <w:spacing w:after="120" w:line="216" w:lineRule="auto"/>
        <w:ind w:hanging="680"/>
        <w:jc w:val="lowKashida"/>
        <w:rPr>
          <w:rFonts w:cs="Traditional Arabic"/>
          <w:sz w:val="24"/>
          <w:szCs w:val="30"/>
          <w:rtl/>
        </w:rPr>
      </w:pPr>
      <w:r w:rsidRPr="0046118E">
        <w:rPr>
          <w:rFonts w:cs="Traditional Arabic" w:hint="cs"/>
          <w:sz w:val="24"/>
          <w:szCs w:val="30"/>
          <w:rtl/>
        </w:rPr>
        <w:t>وإنّ هيئة</w:t>
      </w:r>
      <w:r>
        <w:rPr>
          <w:rFonts w:cs="Traditional Arabic" w:hint="cs"/>
          <w:sz w:val="24"/>
          <w:szCs w:val="30"/>
          <w:rtl/>
        </w:rPr>
        <w:t xml:space="preserve"> تدابير الصحة النباتية</w:t>
      </w:r>
      <w:r w:rsidRPr="0046118E">
        <w:rPr>
          <w:rFonts w:cs="Traditional Arabic" w:hint="cs"/>
          <w:sz w:val="24"/>
          <w:szCs w:val="30"/>
          <w:rtl/>
        </w:rPr>
        <w:t>:</w:t>
      </w:r>
    </w:p>
    <w:p w14:paraId="0F7C4238" w14:textId="7CD1AD77" w:rsidR="00806431" w:rsidRPr="00806431" w:rsidRDefault="00806431" w:rsidP="00B93876">
      <w:pPr>
        <w:pStyle w:val="IPPNumberedList"/>
        <w:numPr>
          <w:ilvl w:val="0"/>
          <w:numId w:val="50"/>
        </w:numPr>
        <w:bidi/>
        <w:spacing w:line="216" w:lineRule="auto"/>
        <w:rPr>
          <w:rFonts w:cs="Traditional Arabic"/>
          <w:sz w:val="24"/>
          <w:szCs w:val="30"/>
          <w:rtl/>
        </w:rPr>
      </w:pPr>
      <w:r w:rsidRPr="00806431">
        <w:rPr>
          <w:rFonts w:cs="Traditional Arabic" w:hint="cs"/>
          <w:i/>
          <w:iCs/>
          <w:sz w:val="24"/>
          <w:szCs w:val="30"/>
          <w:rtl/>
        </w:rPr>
        <w:t>أحاطت</w:t>
      </w:r>
      <w:r w:rsidRPr="00806431">
        <w:rPr>
          <w:rFonts w:cs="Traditional Arabic"/>
          <w:i/>
          <w:iCs/>
          <w:sz w:val="24"/>
          <w:szCs w:val="30"/>
          <w:rtl/>
        </w:rPr>
        <w:t xml:space="preserve"> علمًا</w:t>
      </w:r>
      <w:r w:rsidRPr="00806431">
        <w:rPr>
          <w:rFonts w:cs="Traditional Arabic"/>
          <w:sz w:val="24"/>
          <w:szCs w:val="30"/>
          <w:rtl/>
        </w:rPr>
        <w:t xml:space="preserve"> بالمعلومات المحدّثة عن أنشطة التنسيق العالمي لمكافحة مرض ذبول الموز الفطري من السلالة الاستوائية </w:t>
      </w:r>
      <w:r w:rsidR="005668AB" w:rsidRPr="007A396B">
        <w:rPr>
          <w:rFonts w:cs="Traditional Arabic" w:hint="cs"/>
          <w:sz w:val="24"/>
          <w:rtl/>
        </w:rPr>
        <w:t>4</w:t>
      </w:r>
      <w:r w:rsidR="005668AB" w:rsidRPr="00806431">
        <w:rPr>
          <w:rFonts w:cs="Traditional Arabic"/>
          <w:sz w:val="24"/>
          <w:szCs w:val="30"/>
          <w:rtl/>
        </w:rPr>
        <w:t xml:space="preserve"> </w:t>
      </w:r>
      <w:r w:rsidRPr="00806431">
        <w:rPr>
          <w:rFonts w:cs="Traditional Arabic"/>
          <w:sz w:val="24"/>
          <w:szCs w:val="30"/>
          <w:rtl/>
        </w:rPr>
        <w:t>(</w:t>
      </w:r>
      <w:r w:rsidRPr="00806431">
        <w:rPr>
          <w:rFonts w:cs="Traditional Arabic"/>
          <w:sz w:val="24"/>
          <w:szCs w:val="30"/>
        </w:rPr>
        <w:t>TR</w:t>
      </w:r>
      <w:bookmarkStart w:id="7" w:name="_Int_wHpKQAcc"/>
      <w:r w:rsidRPr="00806431">
        <w:rPr>
          <w:rFonts w:cs="Traditional Arabic"/>
          <w:sz w:val="24"/>
          <w:szCs w:val="30"/>
        </w:rPr>
        <w:t>4</w:t>
      </w:r>
      <w:r w:rsidRPr="00806431">
        <w:rPr>
          <w:rFonts w:cs="Traditional Arabic"/>
          <w:sz w:val="24"/>
          <w:szCs w:val="30"/>
          <w:rtl/>
        </w:rPr>
        <w:t>)؛</w:t>
      </w:r>
      <w:bookmarkEnd w:id="7"/>
    </w:p>
    <w:p w14:paraId="2D050C47" w14:textId="77777777" w:rsidR="00806431" w:rsidRPr="0046118E" w:rsidRDefault="00806431" w:rsidP="00806431">
      <w:pPr>
        <w:pStyle w:val="IPPNumberedList"/>
        <w:bidi/>
        <w:spacing w:line="216" w:lineRule="auto"/>
        <w:rPr>
          <w:rFonts w:cs="Traditional Arabic"/>
          <w:sz w:val="24"/>
          <w:szCs w:val="30"/>
          <w:rtl/>
        </w:rPr>
      </w:pPr>
      <w:r w:rsidRPr="007A7140">
        <w:rPr>
          <w:rFonts w:cs="Traditional Arabic" w:hint="cs"/>
          <w:i/>
          <w:iCs/>
          <w:sz w:val="24"/>
          <w:szCs w:val="30"/>
          <w:rtl/>
        </w:rPr>
        <w:t>وطلبت</w:t>
      </w:r>
      <w:r w:rsidRPr="0046118E">
        <w:rPr>
          <w:rFonts w:cs="Traditional Arabic" w:hint="cs"/>
          <w:sz w:val="24"/>
          <w:szCs w:val="30"/>
          <w:rtl/>
        </w:rPr>
        <w:t xml:space="preserve"> من الأمانة النظر في التعديلات المقترحة </w:t>
      </w:r>
      <w:r>
        <w:rPr>
          <w:rFonts w:cs="Traditional Arabic" w:hint="cs"/>
          <w:sz w:val="24"/>
          <w:szCs w:val="30"/>
          <w:rtl/>
        </w:rPr>
        <w:t>خلال</w:t>
      </w:r>
      <w:r w:rsidRPr="0046118E">
        <w:rPr>
          <w:rFonts w:cs="Traditional Arabic" w:hint="cs"/>
          <w:sz w:val="24"/>
          <w:szCs w:val="30"/>
          <w:rtl/>
        </w:rPr>
        <w:t xml:space="preserve"> هذا الاجتماع</w:t>
      </w:r>
      <w:r>
        <w:rPr>
          <w:rFonts w:cs="Traditional Arabic" w:hint="cs"/>
          <w:sz w:val="24"/>
          <w:szCs w:val="30"/>
          <w:rtl/>
        </w:rPr>
        <w:t xml:space="preserve"> على ا</w:t>
      </w:r>
      <w:r w:rsidRPr="0046118E">
        <w:rPr>
          <w:rFonts w:cs="Traditional Arabic" w:hint="cs"/>
          <w:sz w:val="24"/>
          <w:szCs w:val="30"/>
          <w:rtl/>
        </w:rPr>
        <w:t xml:space="preserve">لأنشطة الواردة في المرفق </w:t>
      </w:r>
      <w:r w:rsidRPr="0046118E">
        <w:rPr>
          <w:rFonts w:cs="Traditional Arabic" w:hint="cs"/>
          <w:sz w:val="24"/>
          <w:rtl/>
        </w:rPr>
        <w:t>1</w:t>
      </w:r>
      <w:r w:rsidRPr="0046118E">
        <w:rPr>
          <w:rFonts w:cs="Traditional Arabic" w:hint="cs"/>
          <w:sz w:val="24"/>
          <w:szCs w:val="30"/>
          <w:rtl/>
        </w:rPr>
        <w:t xml:space="preserve"> بالوثيقة </w:t>
      </w:r>
      <w:r w:rsidRPr="0046118E">
        <w:rPr>
          <w:rFonts w:cs="Traditional Arabic"/>
          <w:sz w:val="24"/>
          <w:szCs w:val="30"/>
        </w:rPr>
        <w:t xml:space="preserve">CPM </w:t>
      </w:r>
      <w:r w:rsidRPr="0046118E">
        <w:rPr>
          <w:rFonts w:cs="Traditional Arabic"/>
          <w:sz w:val="24"/>
        </w:rPr>
        <w:t>2024</w:t>
      </w:r>
      <w:r w:rsidRPr="0046118E">
        <w:rPr>
          <w:rFonts w:cs="Traditional Arabic"/>
          <w:sz w:val="24"/>
          <w:szCs w:val="30"/>
        </w:rPr>
        <w:t>/</w:t>
      </w:r>
      <w:r w:rsidRPr="0046118E">
        <w:rPr>
          <w:rFonts w:cs="Traditional Arabic"/>
          <w:sz w:val="24"/>
        </w:rPr>
        <w:t>30</w:t>
      </w:r>
      <w:r w:rsidRPr="0046118E">
        <w:rPr>
          <w:rFonts w:cs="Traditional Arabic" w:hint="cs"/>
          <w:sz w:val="24"/>
          <w:szCs w:val="30"/>
          <w:rtl/>
        </w:rPr>
        <w:t>؛</w:t>
      </w:r>
    </w:p>
    <w:p w14:paraId="59B351EF" w14:textId="73EE9367" w:rsidR="005A6C1E" w:rsidRDefault="00806431" w:rsidP="00C41B91">
      <w:pPr>
        <w:pStyle w:val="IPPNumberedList"/>
        <w:bidi/>
        <w:spacing w:after="240" w:line="216" w:lineRule="auto"/>
        <w:ind w:left="562" w:hanging="562"/>
        <w:rPr>
          <w:rFonts w:cs="Traditional Arabic"/>
          <w:sz w:val="30"/>
          <w:szCs w:val="30"/>
          <w:rtl/>
        </w:rPr>
      </w:pPr>
      <w:r w:rsidRPr="007A7140">
        <w:rPr>
          <w:rFonts w:cs="Traditional Arabic" w:hint="cs"/>
          <w:i/>
          <w:iCs/>
          <w:sz w:val="24"/>
          <w:szCs w:val="30"/>
          <w:rtl/>
        </w:rPr>
        <w:t>واتفقت</w:t>
      </w:r>
      <w:r w:rsidRPr="0046118E">
        <w:rPr>
          <w:rFonts w:cs="Traditional Arabic" w:hint="cs"/>
          <w:sz w:val="24"/>
          <w:szCs w:val="30"/>
          <w:rtl/>
        </w:rPr>
        <w:t xml:space="preserve"> على </w:t>
      </w:r>
      <w:r w:rsidRPr="009A3A21">
        <w:rPr>
          <w:rFonts w:cs="Traditional Arabic" w:hint="cs"/>
          <w:sz w:val="24"/>
          <w:szCs w:val="30"/>
          <w:rtl/>
        </w:rPr>
        <w:t>تحديد</w:t>
      </w:r>
      <w:r w:rsidRPr="0046118E">
        <w:rPr>
          <w:rFonts w:cs="Traditional Arabic" w:hint="cs"/>
          <w:sz w:val="24"/>
          <w:szCs w:val="30"/>
          <w:rtl/>
        </w:rPr>
        <w:t xml:space="preserve"> الموارد المالية و/أو العينية والشراكات (بما في ذلك الشراكات مع القطاعين العام والخاص) من أجل تنسيق مكافحة مرض ذبول الموز الفطري</w:t>
      </w:r>
      <w:r>
        <w:rPr>
          <w:rFonts w:cs="Traditional Arabic" w:hint="cs"/>
          <w:sz w:val="24"/>
          <w:szCs w:val="30"/>
          <w:rtl/>
        </w:rPr>
        <w:t xml:space="preserve"> بكفاءة على النطاق العالمي</w:t>
      </w:r>
      <w:r w:rsidRPr="0046118E">
        <w:rPr>
          <w:rFonts w:cs="Traditional Arabic" w:hint="cs"/>
          <w:sz w:val="24"/>
          <w:szCs w:val="30"/>
          <w:rtl/>
        </w:rPr>
        <w:t xml:space="preserve"> وضمان استدامة جهود أمانة الاتفاقية</w:t>
      </w:r>
      <w:r w:rsidR="0042245B">
        <w:rPr>
          <w:rFonts w:cs="Traditional Arabic" w:hint="cs"/>
          <w:sz w:val="24"/>
          <w:szCs w:val="30"/>
          <w:rtl/>
        </w:rPr>
        <w:t xml:space="preserve"> الدولية</w:t>
      </w:r>
      <w:r w:rsidRPr="0046118E">
        <w:rPr>
          <w:rFonts w:cs="Traditional Arabic" w:hint="cs"/>
          <w:sz w:val="24"/>
          <w:szCs w:val="30"/>
          <w:rtl/>
        </w:rPr>
        <w:t>.</w:t>
      </w:r>
    </w:p>
    <w:p w14:paraId="6D163816" w14:textId="4FFEAB9A" w:rsidR="00CE0524" w:rsidRPr="005A6C1E" w:rsidRDefault="001E3F1B" w:rsidP="00B9673C">
      <w:pPr>
        <w:pStyle w:val="IPPHeading1"/>
        <w:numPr>
          <w:ilvl w:val="0"/>
          <w:numId w:val="54"/>
        </w:numPr>
        <w:bidi/>
        <w:spacing w:line="216" w:lineRule="auto"/>
        <w:ind w:left="0" w:firstLine="0"/>
        <w:jc w:val="both"/>
        <w:rPr>
          <w:rtl/>
        </w:rPr>
      </w:pPr>
      <w:r w:rsidRPr="00CF3AAB">
        <w:rPr>
          <w:rFonts w:cs="Traditional Arabic" w:hint="cs"/>
          <w:b w:val="0"/>
          <w:bCs/>
          <w:szCs w:val="30"/>
          <w:rtl/>
        </w:rPr>
        <w:t>التعاون مع المنظمات الإقليمية لوقاية النباتات</w:t>
      </w:r>
    </w:p>
    <w:p w14:paraId="69DF042F" w14:textId="77777777" w:rsidR="001E3F1B" w:rsidRPr="00CF3AAB" w:rsidRDefault="001E3F1B" w:rsidP="00B9673C">
      <w:pPr>
        <w:pStyle w:val="IPPHeading1"/>
        <w:numPr>
          <w:ilvl w:val="1"/>
          <w:numId w:val="45"/>
        </w:numPr>
        <w:bidi/>
        <w:spacing w:before="120" w:after="240" w:line="216" w:lineRule="auto"/>
        <w:ind w:left="714" w:hanging="241"/>
        <w:rPr>
          <w:rFonts w:cs="Traditional Arabic"/>
          <w:b w:val="0"/>
          <w:bCs/>
          <w:szCs w:val="30"/>
          <w:rtl/>
        </w:rPr>
      </w:pPr>
      <w:r w:rsidRPr="00CF3AAB">
        <w:rPr>
          <w:rFonts w:cs="Traditional Arabic" w:hint="cs"/>
          <w:b w:val="0"/>
          <w:bCs/>
          <w:szCs w:val="30"/>
          <w:rtl/>
        </w:rPr>
        <w:t>دور المنظمات الإقليمية لوقاية النباتات</w:t>
      </w:r>
    </w:p>
    <w:p w14:paraId="2BB061E8" w14:textId="63094345" w:rsidR="001E3F1B" w:rsidRPr="00FC3483" w:rsidRDefault="001E3F1B" w:rsidP="0084618F">
      <w:pPr>
        <w:pStyle w:val="IPPParagraphnumbering"/>
        <w:bidi/>
        <w:spacing w:after="120" w:line="216" w:lineRule="auto"/>
        <w:ind w:hanging="680"/>
        <w:jc w:val="lowKashida"/>
        <w:rPr>
          <w:rFonts w:cs="Traditional Arabic"/>
          <w:sz w:val="24"/>
          <w:szCs w:val="30"/>
          <w:rtl/>
        </w:rPr>
      </w:pPr>
      <w:r w:rsidRPr="00FC3483">
        <w:rPr>
          <w:rFonts w:cs="Traditional Arabic" w:hint="cs"/>
          <w:sz w:val="24"/>
          <w:szCs w:val="30"/>
          <w:rtl/>
        </w:rPr>
        <w:t>قد</w:t>
      </w:r>
      <w:r>
        <w:rPr>
          <w:rFonts w:cs="Traditional Arabic" w:hint="cs"/>
          <w:sz w:val="24"/>
          <w:szCs w:val="30"/>
          <w:rtl/>
        </w:rPr>
        <w:t>ّ</w:t>
      </w:r>
      <w:r w:rsidRPr="00FC3483">
        <w:rPr>
          <w:rFonts w:cs="Traditional Arabic" w:hint="cs"/>
          <w:sz w:val="24"/>
          <w:szCs w:val="30"/>
          <w:rtl/>
        </w:rPr>
        <w:t xml:space="preserve">م ممثلان عن المنظمات الإقليمية لوقاية النباتات </w:t>
      </w:r>
      <w:r>
        <w:rPr>
          <w:rFonts w:cs="Traditional Arabic" w:hint="cs"/>
          <w:sz w:val="24"/>
          <w:szCs w:val="30"/>
          <w:rtl/>
        </w:rPr>
        <w:t xml:space="preserve">شريط </w:t>
      </w:r>
      <w:r w:rsidRPr="00FC3483">
        <w:rPr>
          <w:rFonts w:cs="Traditional Arabic" w:hint="cs"/>
          <w:sz w:val="24"/>
          <w:szCs w:val="30"/>
          <w:rtl/>
        </w:rPr>
        <w:t xml:space="preserve">فيديو </w:t>
      </w:r>
      <w:r>
        <w:rPr>
          <w:rFonts w:cs="Traditional Arabic" w:hint="cs"/>
          <w:sz w:val="24"/>
          <w:szCs w:val="30"/>
          <w:rtl/>
        </w:rPr>
        <w:t xml:space="preserve">يعرّف </w:t>
      </w:r>
      <w:r w:rsidR="00DD0BA7">
        <w:rPr>
          <w:rFonts w:cs="Traditional Arabic" w:hint="cs"/>
          <w:sz w:val="24"/>
          <w:szCs w:val="30"/>
          <w:rtl/>
        </w:rPr>
        <w:t>ب</w:t>
      </w:r>
      <w:r w:rsidRPr="00FC3483">
        <w:rPr>
          <w:rFonts w:cs="Traditional Arabic" w:hint="cs"/>
          <w:sz w:val="24"/>
          <w:szCs w:val="30"/>
          <w:rtl/>
        </w:rPr>
        <w:t>المنظمات الإقليمية العشر لوقاية النباتات، وتاريخ انخراط هذه المنظمات في الاتفاقية الدولية ب</w:t>
      </w:r>
      <w:r>
        <w:rPr>
          <w:rFonts w:cs="Traditional Arabic" w:hint="cs"/>
          <w:sz w:val="24"/>
          <w:szCs w:val="30"/>
          <w:rtl/>
        </w:rPr>
        <w:t xml:space="preserve">وصفها </w:t>
      </w:r>
      <w:r w:rsidRPr="00FC3483">
        <w:rPr>
          <w:rFonts w:cs="Traditional Arabic" w:hint="cs"/>
          <w:sz w:val="24"/>
          <w:szCs w:val="30"/>
          <w:rtl/>
        </w:rPr>
        <w:t xml:space="preserve">معاهدة دولية وحوكمتها، ودور هذه المنظمات ومسؤولياتها. وأبرز </w:t>
      </w:r>
      <w:r>
        <w:rPr>
          <w:rFonts w:cs="Traditional Arabic" w:hint="cs"/>
          <w:sz w:val="24"/>
          <w:szCs w:val="30"/>
          <w:rtl/>
        </w:rPr>
        <w:t>شريط</w:t>
      </w:r>
      <w:r w:rsidRPr="00FC3483">
        <w:rPr>
          <w:rFonts w:cs="Traditional Arabic" w:hint="cs"/>
          <w:sz w:val="24"/>
          <w:szCs w:val="30"/>
          <w:rtl/>
        </w:rPr>
        <w:t xml:space="preserve"> الفيديو </w:t>
      </w:r>
      <w:r>
        <w:rPr>
          <w:rFonts w:cs="Traditional Arabic" w:hint="cs"/>
          <w:sz w:val="24"/>
          <w:szCs w:val="30"/>
          <w:rtl/>
        </w:rPr>
        <w:t xml:space="preserve">هذا </w:t>
      </w:r>
      <w:r w:rsidRPr="00FC3483">
        <w:rPr>
          <w:rFonts w:cs="Traditional Arabic" w:hint="cs"/>
          <w:sz w:val="24"/>
          <w:szCs w:val="30"/>
          <w:rtl/>
        </w:rPr>
        <w:t>أن</w:t>
      </w:r>
      <w:r>
        <w:rPr>
          <w:rFonts w:cs="Traditional Arabic" w:hint="cs"/>
          <w:sz w:val="24"/>
          <w:szCs w:val="30"/>
          <w:rtl/>
        </w:rPr>
        <w:t>ّ</w:t>
      </w:r>
      <w:r w:rsidRPr="00FC3483">
        <w:rPr>
          <w:rFonts w:cs="Traditional Arabic" w:hint="cs"/>
          <w:sz w:val="24"/>
          <w:szCs w:val="30"/>
          <w:rtl/>
        </w:rPr>
        <w:t xml:space="preserve"> المنظمات الإقليمية لوقاية النباتات لم تكن رائدة في مجال الصحة النباتية فحسب، بل تؤدّي أيضًا دورًا </w:t>
      </w:r>
      <w:r>
        <w:rPr>
          <w:rFonts w:cs="Traditional Arabic" w:hint="cs"/>
          <w:sz w:val="24"/>
          <w:szCs w:val="30"/>
          <w:rtl/>
        </w:rPr>
        <w:t>أساسيًا</w:t>
      </w:r>
      <w:r w:rsidRPr="00FC3483">
        <w:rPr>
          <w:rFonts w:cs="Traditional Arabic" w:hint="cs"/>
          <w:sz w:val="24"/>
          <w:szCs w:val="30"/>
          <w:rtl/>
        </w:rPr>
        <w:t xml:space="preserve"> في تحقيق أهداف الاتفاقية الدولية.</w:t>
      </w:r>
    </w:p>
    <w:p w14:paraId="28A8CB2A" w14:textId="7674357A" w:rsidR="001E3F1B" w:rsidRPr="00E4688D" w:rsidRDefault="001E3F1B" w:rsidP="00B9673C">
      <w:pPr>
        <w:pStyle w:val="IPPHeading1"/>
        <w:numPr>
          <w:ilvl w:val="1"/>
          <w:numId w:val="45"/>
        </w:numPr>
        <w:bidi/>
        <w:spacing w:after="240" w:line="216" w:lineRule="auto"/>
        <w:ind w:left="714" w:hanging="269"/>
        <w:rPr>
          <w:rFonts w:cs="Traditional Arabic"/>
          <w:b w:val="0"/>
          <w:bCs/>
          <w:szCs w:val="30"/>
          <w:rtl/>
        </w:rPr>
      </w:pPr>
      <w:r w:rsidRPr="00E4688D">
        <w:rPr>
          <w:rFonts w:cs="Traditional Arabic" w:hint="cs"/>
          <w:b w:val="0"/>
          <w:bCs/>
          <w:szCs w:val="30"/>
          <w:rtl/>
        </w:rPr>
        <w:t>تقرير عن المشاورة التقنية بين المنظمات الإقليمية لوقاية النباتات</w:t>
      </w:r>
    </w:p>
    <w:p w14:paraId="6E86C17A" w14:textId="3D4C9FC1" w:rsidR="001E3F1B" w:rsidRPr="00FC3483" w:rsidRDefault="001E3F1B" w:rsidP="0084618F">
      <w:pPr>
        <w:pStyle w:val="IPPParagraphnumbering"/>
        <w:bidi/>
        <w:spacing w:after="120" w:line="216" w:lineRule="auto"/>
        <w:ind w:hanging="680"/>
        <w:jc w:val="lowKashida"/>
        <w:rPr>
          <w:rFonts w:cs="Traditional Arabic"/>
          <w:sz w:val="24"/>
          <w:szCs w:val="30"/>
          <w:rtl/>
        </w:rPr>
      </w:pPr>
      <w:r w:rsidRPr="00FC3483">
        <w:rPr>
          <w:rFonts w:cs="Traditional Arabic" w:hint="cs"/>
          <w:sz w:val="24"/>
          <w:szCs w:val="30"/>
          <w:rtl/>
        </w:rPr>
        <w:t>قد</w:t>
      </w:r>
      <w:r>
        <w:rPr>
          <w:rFonts w:cs="Traditional Arabic" w:hint="cs"/>
          <w:sz w:val="24"/>
          <w:szCs w:val="30"/>
          <w:rtl/>
        </w:rPr>
        <w:t>ّ</w:t>
      </w:r>
      <w:r w:rsidRPr="00FC3483">
        <w:rPr>
          <w:rFonts w:cs="Traditional Arabic" w:hint="cs"/>
          <w:sz w:val="24"/>
          <w:szCs w:val="30"/>
          <w:rtl/>
        </w:rPr>
        <w:t>م أحد ممثلي المنظمات الإقليمية لوقاية النباتات تقريرًا نيابة عن رئيسة المشاورة التقنية الخامسة والثلاثين للمنظمات الإقليمية لوقاية النباتات.</w:t>
      </w:r>
      <w:r w:rsidRPr="00FC3483">
        <w:rPr>
          <w:rStyle w:val="FootnoteReference"/>
          <w:rFonts w:cs="Traditional Arabic"/>
          <w:sz w:val="24"/>
          <w:szCs w:val="30"/>
          <w:lang w:val="en-GB"/>
        </w:rPr>
        <w:footnoteReference w:id="40"/>
      </w:r>
      <w:r w:rsidRPr="00FC3483">
        <w:rPr>
          <w:rFonts w:cs="Traditional Arabic" w:hint="cs"/>
          <w:sz w:val="24"/>
          <w:szCs w:val="30"/>
          <w:rtl/>
        </w:rPr>
        <w:t xml:space="preserve"> و</w:t>
      </w:r>
      <w:r>
        <w:rPr>
          <w:rFonts w:cs="Traditional Arabic" w:hint="cs"/>
          <w:sz w:val="24"/>
          <w:szCs w:val="30"/>
          <w:rtl/>
        </w:rPr>
        <w:t xml:space="preserve">قد </w:t>
      </w:r>
      <w:r w:rsidRPr="00FC3483">
        <w:rPr>
          <w:rFonts w:cs="Traditional Arabic" w:hint="cs"/>
          <w:sz w:val="24"/>
          <w:szCs w:val="30"/>
          <w:rtl/>
        </w:rPr>
        <w:t>ع</w:t>
      </w:r>
      <w:r>
        <w:rPr>
          <w:rFonts w:cs="Traditional Arabic" w:hint="cs"/>
          <w:sz w:val="24"/>
          <w:szCs w:val="30"/>
          <w:rtl/>
        </w:rPr>
        <w:t>ُ</w:t>
      </w:r>
      <w:r w:rsidRPr="00FC3483">
        <w:rPr>
          <w:rFonts w:cs="Traditional Arabic" w:hint="cs"/>
          <w:sz w:val="24"/>
          <w:szCs w:val="30"/>
          <w:rtl/>
        </w:rPr>
        <w:t xml:space="preserve">قدت </w:t>
      </w:r>
      <w:r>
        <w:rPr>
          <w:rFonts w:cs="Traditional Arabic" w:hint="cs"/>
          <w:sz w:val="24"/>
          <w:szCs w:val="30"/>
          <w:rtl/>
        </w:rPr>
        <w:t xml:space="preserve">هذه </w:t>
      </w:r>
      <w:r w:rsidRPr="00FC3483">
        <w:rPr>
          <w:rFonts w:cs="Traditional Arabic" w:hint="cs"/>
          <w:sz w:val="24"/>
          <w:szCs w:val="30"/>
          <w:rtl/>
        </w:rPr>
        <w:t xml:space="preserve">المشاورة التقنية في بوغوتا، كولومبيا، في الفترة من </w:t>
      </w:r>
      <w:r w:rsidRPr="00FC3483">
        <w:rPr>
          <w:rFonts w:cs="Traditional Arabic" w:hint="cs"/>
          <w:sz w:val="24"/>
          <w:rtl/>
        </w:rPr>
        <w:t>24</w:t>
      </w:r>
      <w:r w:rsidRPr="00FC3483">
        <w:rPr>
          <w:rFonts w:cs="Traditional Arabic" w:hint="cs"/>
          <w:sz w:val="24"/>
          <w:szCs w:val="30"/>
          <w:rtl/>
        </w:rPr>
        <w:t xml:space="preserve"> إلى </w:t>
      </w:r>
      <w:r w:rsidRPr="00FC3483">
        <w:rPr>
          <w:rFonts w:cs="Traditional Arabic" w:hint="cs"/>
          <w:sz w:val="24"/>
          <w:rtl/>
        </w:rPr>
        <w:t>26</w:t>
      </w:r>
      <w:r w:rsidRPr="00FC3483">
        <w:rPr>
          <w:rFonts w:cs="Traditional Arabic" w:hint="cs"/>
          <w:sz w:val="24"/>
          <w:szCs w:val="30"/>
          <w:rtl/>
        </w:rPr>
        <w:t xml:space="preserve"> أكتوبر/تشرين الأول </w:t>
      </w:r>
      <w:r w:rsidRPr="00FC3483">
        <w:rPr>
          <w:rFonts w:cs="Traditional Arabic" w:hint="cs"/>
          <w:sz w:val="24"/>
          <w:rtl/>
        </w:rPr>
        <w:t>2023</w:t>
      </w:r>
      <w:r w:rsidRPr="00FC3483">
        <w:rPr>
          <w:rFonts w:cs="Traditional Arabic" w:hint="cs"/>
          <w:sz w:val="24"/>
          <w:szCs w:val="30"/>
          <w:rtl/>
        </w:rPr>
        <w:t>. وشملت المسائل التي تم بحثها، جملة من الأمور</w:t>
      </w:r>
      <w:r w:rsidR="005E2765">
        <w:rPr>
          <w:rFonts w:cs="Traditional Arabic" w:hint="cs"/>
          <w:sz w:val="24"/>
          <w:szCs w:val="30"/>
          <w:rtl/>
        </w:rPr>
        <w:t>،</w:t>
      </w:r>
      <w:r w:rsidRPr="00FC3483">
        <w:rPr>
          <w:rFonts w:cs="Traditional Arabic" w:hint="cs"/>
          <w:sz w:val="24"/>
          <w:szCs w:val="30"/>
          <w:rtl/>
        </w:rPr>
        <w:t xml:space="preserve"> من بينها دور المنظمات الإقليمية لوقاية النباتات في تنسيق عمل الاتفاقية الدولية على المستوى الإقليمي، والعلاقة القائمة بين المنظمات الإقليمية لوقاية النباتات والاتفاقية الدولية، ومواءمة معلومات المنظمات الإقليمية لوقاية النباتات على البوابة الدولية للصحة النباتية.</w:t>
      </w:r>
    </w:p>
    <w:p w14:paraId="42B96081" w14:textId="284EF5CE" w:rsidR="001E3F1B" w:rsidRPr="00FC3483" w:rsidRDefault="001E3F1B" w:rsidP="0084618F">
      <w:pPr>
        <w:pStyle w:val="IPPParagraphnumbering"/>
        <w:bidi/>
        <w:spacing w:after="120" w:line="216" w:lineRule="auto"/>
        <w:ind w:hanging="680"/>
        <w:jc w:val="lowKashida"/>
        <w:rPr>
          <w:rFonts w:cs="Traditional Arabic"/>
          <w:sz w:val="24"/>
          <w:szCs w:val="30"/>
          <w:rtl/>
        </w:rPr>
      </w:pPr>
      <w:r>
        <w:rPr>
          <w:rFonts w:cs="Traditional Arabic" w:hint="cs"/>
          <w:sz w:val="24"/>
          <w:szCs w:val="30"/>
          <w:rtl/>
        </w:rPr>
        <w:lastRenderedPageBreak/>
        <w:t>و</w:t>
      </w:r>
      <w:r w:rsidRPr="00FC3483">
        <w:rPr>
          <w:rFonts w:cs="Traditional Arabic" w:hint="cs"/>
          <w:sz w:val="24"/>
          <w:szCs w:val="30"/>
          <w:rtl/>
        </w:rPr>
        <w:t>أعرب</w:t>
      </w:r>
      <w:r>
        <w:rPr>
          <w:rFonts w:cs="Traditional Arabic" w:hint="cs"/>
          <w:sz w:val="24"/>
          <w:szCs w:val="30"/>
          <w:rtl/>
        </w:rPr>
        <w:t xml:space="preserve"> بعض ال</w:t>
      </w:r>
      <w:r w:rsidRPr="00FC3483">
        <w:rPr>
          <w:rFonts w:cs="Traditional Arabic" w:hint="cs"/>
          <w:sz w:val="24"/>
          <w:szCs w:val="30"/>
          <w:rtl/>
        </w:rPr>
        <w:t xml:space="preserve">أطراف </w:t>
      </w:r>
      <w:r>
        <w:rPr>
          <w:rFonts w:cs="Traditional Arabic" w:hint="cs"/>
          <w:sz w:val="24"/>
          <w:szCs w:val="30"/>
          <w:rtl/>
        </w:rPr>
        <w:t>ال</w:t>
      </w:r>
      <w:r w:rsidRPr="00FC3483">
        <w:rPr>
          <w:rFonts w:cs="Traditional Arabic" w:hint="cs"/>
          <w:sz w:val="24"/>
          <w:szCs w:val="30"/>
          <w:rtl/>
        </w:rPr>
        <w:t xml:space="preserve">متعاقدة عن </w:t>
      </w:r>
      <w:r>
        <w:rPr>
          <w:rFonts w:cs="Traditional Arabic" w:hint="cs"/>
          <w:sz w:val="24"/>
          <w:szCs w:val="30"/>
          <w:rtl/>
        </w:rPr>
        <w:t>امتنانه</w:t>
      </w:r>
      <w:r w:rsidRPr="00FC3483">
        <w:rPr>
          <w:rFonts w:cs="Traditional Arabic" w:hint="cs"/>
          <w:sz w:val="24"/>
          <w:szCs w:val="30"/>
          <w:rtl/>
        </w:rPr>
        <w:t xml:space="preserve"> لكل من المدير التنفيذي المنتهية ولايته لمنظمة وقاية النباتات في أمريكا الشمالية والمدير العام لمنظمة وقاية النباتات في أوروبا والبحر الأبيض المتوسط اللذين حضرا دورة الهيئة للمرة الأخيرة، </w:t>
      </w:r>
      <w:r>
        <w:rPr>
          <w:rFonts w:cs="Traditional Arabic" w:hint="cs"/>
          <w:sz w:val="24"/>
          <w:szCs w:val="30"/>
          <w:rtl/>
        </w:rPr>
        <w:t xml:space="preserve">لما قدّماه </w:t>
      </w:r>
      <w:r w:rsidRPr="00FC3483">
        <w:rPr>
          <w:rFonts w:cs="Traditional Arabic" w:hint="cs"/>
          <w:sz w:val="24"/>
          <w:szCs w:val="30"/>
          <w:rtl/>
        </w:rPr>
        <w:t>لأ</w:t>
      </w:r>
      <w:r w:rsidR="0032301D">
        <w:rPr>
          <w:rFonts w:cs="Traditional Arabic" w:hint="cs"/>
          <w:sz w:val="24"/>
          <w:szCs w:val="30"/>
          <w:rtl/>
        </w:rPr>
        <w:t>وساط</w:t>
      </w:r>
      <w:r w:rsidRPr="00FC3483">
        <w:rPr>
          <w:rFonts w:cs="Traditional Arabic" w:hint="cs"/>
          <w:sz w:val="24"/>
          <w:szCs w:val="30"/>
          <w:rtl/>
        </w:rPr>
        <w:t xml:space="preserve"> الاتفاقية الدولية بمهنية وتفانٍ كبيرين.</w:t>
      </w:r>
    </w:p>
    <w:p w14:paraId="5CB80004" w14:textId="77777777" w:rsidR="001E3F1B" w:rsidRPr="00FC3483" w:rsidRDefault="001E3F1B" w:rsidP="0084618F">
      <w:pPr>
        <w:pStyle w:val="IPPParagraphnumbering"/>
        <w:bidi/>
        <w:spacing w:after="120" w:line="216" w:lineRule="auto"/>
        <w:ind w:hanging="680"/>
        <w:jc w:val="lowKashida"/>
        <w:rPr>
          <w:rFonts w:cs="Traditional Arabic"/>
          <w:sz w:val="24"/>
          <w:szCs w:val="30"/>
          <w:rtl/>
        </w:rPr>
      </w:pPr>
      <w:r w:rsidRPr="00FC3483">
        <w:rPr>
          <w:rFonts w:cs="Traditional Arabic" w:hint="cs"/>
          <w:sz w:val="24"/>
          <w:szCs w:val="30"/>
          <w:rtl/>
        </w:rPr>
        <w:t>وإنّ هيئة</w:t>
      </w:r>
      <w:r>
        <w:rPr>
          <w:rFonts w:cs="Traditional Arabic" w:hint="cs"/>
          <w:sz w:val="24"/>
          <w:szCs w:val="30"/>
          <w:rtl/>
        </w:rPr>
        <w:t xml:space="preserve"> تدابير الصحة النباتية</w:t>
      </w:r>
      <w:r w:rsidRPr="00FC3483">
        <w:rPr>
          <w:rFonts w:cs="Traditional Arabic" w:hint="cs"/>
          <w:sz w:val="24"/>
          <w:szCs w:val="30"/>
          <w:rtl/>
        </w:rPr>
        <w:t>:</w:t>
      </w:r>
    </w:p>
    <w:p w14:paraId="19E57A6A" w14:textId="77777777" w:rsidR="001E3F1B" w:rsidRPr="001E3F1B" w:rsidRDefault="001E3F1B" w:rsidP="00B93876">
      <w:pPr>
        <w:pStyle w:val="IPPNumberedList"/>
        <w:numPr>
          <w:ilvl w:val="0"/>
          <w:numId w:val="53"/>
        </w:numPr>
        <w:bidi/>
        <w:spacing w:line="216" w:lineRule="auto"/>
        <w:rPr>
          <w:rFonts w:cs="Traditional Arabic"/>
          <w:sz w:val="24"/>
          <w:szCs w:val="30"/>
          <w:rtl/>
        </w:rPr>
      </w:pPr>
      <w:r w:rsidRPr="001E3F1B">
        <w:rPr>
          <w:rFonts w:cs="Traditional Arabic" w:hint="cs"/>
          <w:i/>
          <w:iCs/>
          <w:sz w:val="24"/>
          <w:szCs w:val="30"/>
          <w:rtl/>
        </w:rPr>
        <w:t>أحاطت علمًا</w:t>
      </w:r>
      <w:r w:rsidRPr="001E3F1B">
        <w:rPr>
          <w:rFonts w:cs="Traditional Arabic" w:hint="cs"/>
          <w:sz w:val="24"/>
          <w:szCs w:val="30"/>
          <w:rtl/>
        </w:rPr>
        <w:t xml:space="preserve"> بتقرير المشاورة التقنية الخامسة والثلاثين للمنظمات الإقليمية لوقاية النباتات؛</w:t>
      </w:r>
    </w:p>
    <w:p w14:paraId="77205A9C" w14:textId="1395E9A3" w:rsidR="005A6C1E" w:rsidRDefault="001E3F1B" w:rsidP="00B93876">
      <w:pPr>
        <w:pStyle w:val="IPPNumberedList"/>
        <w:numPr>
          <w:ilvl w:val="0"/>
          <w:numId w:val="53"/>
        </w:numPr>
        <w:bidi/>
        <w:spacing w:after="240" w:line="216" w:lineRule="auto"/>
        <w:ind w:left="562" w:hanging="562"/>
        <w:rPr>
          <w:rtl/>
        </w:rPr>
      </w:pPr>
      <w:r w:rsidRPr="00FC3483">
        <w:rPr>
          <w:rFonts w:cs="Traditional Arabic" w:hint="cs"/>
          <w:sz w:val="24"/>
          <w:szCs w:val="30"/>
          <w:rtl/>
        </w:rPr>
        <w:t>وأ</w:t>
      </w:r>
      <w:r>
        <w:rPr>
          <w:rFonts w:cs="Traditional Arabic" w:hint="cs"/>
          <w:sz w:val="24"/>
          <w:szCs w:val="30"/>
          <w:rtl/>
        </w:rPr>
        <w:t>حاطت</w:t>
      </w:r>
      <w:r w:rsidRPr="00FC3483">
        <w:rPr>
          <w:rFonts w:cs="Traditional Arabic" w:hint="cs"/>
          <w:sz w:val="24"/>
          <w:szCs w:val="30"/>
          <w:rtl/>
        </w:rPr>
        <w:t xml:space="preserve"> </w:t>
      </w:r>
      <w:r w:rsidRPr="00FC3483">
        <w:rPr>
          <w:rFonts w:cs="Traditional Arabic" w:hint="cs"/>
          <w:i/>
          <w:iCs/>
          <w:sz w:val="24"/>
          <w:szCs w:val="30"/>
          <w:rtl/>
        </w:rPr>
        <w:t>علمًا</w:t>
      </w:r>
      <w:r w:rsidRPr="00FC3483">
        <w:rPr>
          <w:rFonts w:cs="Traditional Arabic" w:hint="cs"/>
          <w:sz w:val="24"/>
          <w:szCs w:val="30"/>
          <w:rtl/>
        </w:rPr>
        <w:t xml:space="preserve"> بالوثيقة بعنوان </w:t>
      </w:r>
      <w:r w:rsidRPr="004206A0">
        <w:rPr>
          <w:rFonts w:cs="Traditional Arabic" w:hint="cs"/>
          <w:i/>
          <w:iCs/>
          <w:sz w:val="24"/>
          <w:szCs w:val="30"/>
          <w:rtl/>
        </w:rPr>
        <w:t>الأدوار والمسؤوليات الأساسية للمنظمات الإقليمية لوقاية النباتات</w:t>
      </w:r>
      <w:r w:rsidRPr="00FC3483">
        <w:rPr>
          <w:rFonts w:cs="Traditional Arabic" w:hint="cs"/>
          <w:sz w:val="24"/>
          <w:szCs w:val="30"/>
          <w:rtl/>
        </w:rPr>
        <w:t xml:space="preserve"> على النحو الوارد في الوثيقة </w:t>
      </w:r>
      <w:r w:rsidRPr="00FC3483">
        <w:rPr>
          <w:rFonts w:cs="Traditional Arabic"/>
          <w:sz w:val="24"/>
          <w:szCs w:val="30"/>
        </w:rPr>
        <w:t xml:space="preserve">CPM </w:t>
      </w:r>
      <w:r w:rsidRPr="00FC3483">
        <w:rPr>
          <w:rFonts w:cs="Traditional Arabic"/>
          <w:sz w:val="24"/>
        </w:rPr>
        <w:t>2024</w:t>
      </w:r>
      <w:r w:rsidRPr="00FC3483">
        <w:rPr>
          <w:rFonts w:cs="Traditional Arabic"/>
          <w:sz w:val="24"/>
          <w:szCs w:val="30"/>
        </w:rPr>
        <w:t>/</w:t>
      </w:r>
      <w:r w:rsidRPr="00FC3483">
        <w:rPr>
          <w:rFonts w:cs="Traditional Arabic"/>
          <w:sz w:val="24"/>
        </w:rPr>
        <w:t>42</w:t>
      </w:r>
      <w:r w:rsidRPr="00FC3483">
        <w:rPr>
          <w:rFonts w:cs="Traditional Arabic"/>
          <w:sz w:val="24"/>
          <w:szCs w:val="30"/>
        </w:rPr>
        <w:t>_</w:t>
      </w:r>
      <w:r w:rsidRPr="00FC3483">
        <w:rPr>
          <w:rFonts w:cs="Traditional Arabic"/>
          <w:sz w:val="24"/>
        </w:rPr>
        <w:t>01</w:t>
      </w:r>
      <w:r w:rsidRPr="00FC3483">
        <w:rPr>
          <w:rFonts w:cs="Traditional Arabic" w:hint="cs"/>
          <w:sz w:val="24"/>
          <w:szCs w:val="30"/>
          <w:rtl/>
        </w:rPr>
        <w:t>.</w:t>
      </w:r>
    </w:p>
    <w:p w14:paraId="58BCAC6A" w14:textId="67A4F54E" w:rsidR="009D6EAF" w:rsidRPr="00CA5D91" w:rsidRDefault="009D6EAF" w:rsidP="0029545B">
      <w:pPr>
        <w:pStyle w:val="IPPHeading1"/>
        <w:numPr>
          <w:ilvl w:val="1"/>
          <w:numId w:val="55"/>
        </w:numPr>
        <w:bidi/>
        <w:spacing w:after="240" w:line="216" w:lineRule="auto"/>
        <w:ind w:hanging="695"/>
        <w:rPr>
          <w:rFonts w:cs="Traditional Arabic"/>
          <w:b w:val="0"/>
          <w:bCs/>
          <w:i/>
          <w:iCs/>
          <w:szCs w:val="30"/>
          <w:rtl/>
        </w:rPr>
      </w:pPr>
      <w:r w:rsidRPr="00282E5F">
        <w:rPr>
          <w:rFonts w:cs="Traditional Arabic" w:hint="cs"/>
          <w:b w:val="0"/>
          <w:bCs/>
          <w:szCs w:val="30"/>
          <w:rtl/>
        </w:rPr>
        <w:t xml:space="preserve">توصيات فريق المهام المعني بالمواضيع المنبثقة عن </w:t>
      </w:r>
      <w:r w:rsidRPr="00CA5D91">
        <w:rPr>
          <w:rFonts w:cs="Traditional Arabic" w:hint="cs"/>
          <w:b w:val="0"/>
          <w:bCs/>
          <w:i/>
          <w:iCs/>
          <w:szCs w:val="30"/>
          <w:rtl/>
        </w:rPr>
        <w:t xml:space="preserve">الدعوة إلى تقديم المواضيع لعام </w:t>
      </w:r>
      <w:r w:rsidRPr="00CA5D91">
        <w:rPr>
          <w:rFonts w:cs="Traditional Arabic" w:hint="cs"/>
          <w:b w:val="0"/>
          <w:bCs/>
          <w:i/>
          <w:iCs/>
          <w:sz w:val="26"/>
          <w:szCs w:val="24"/>
          <w:rtl/>
        </w:rPr>
        <w:t>2023</w:t>
      </w:r>
      <w:r w:rsidRPr="00CA5D91">
        <w:rPr>
          <w:rFonts w:cs="Traditional Arabic" w:hint="cs"/>
          <w:b w:val="0"/>
          <w:bCs/>
          <w:i/>
          <w:iCs/>
          <w:szCs w:val="30"/>
          <w:rtl/>
        </w:rPr>
        <w:t>: المعايير والتنفيذ</w:t>
      </w:r>
    </w:p>
    <w:p w14:paraId="592F483B" w14:textId="53820740" w:rsidR="009D6EAF" w:rsidRPr="00CA5D91" w:rsidRDefault="009D6EAF" w:rsidP="009D6EAF">
      <w:pPr>
        <w:pStyle w:val="IPPParagraphnumbering"/>
        <w:bidi/>
        <w:spacing w:after="120" w:line="216" w:lineRule="auto"/>
        <w:ind w:hanging="680"/>
        <w:jc w:val="lowKashida"/>
        <w:rPr>
          <w:rFonts w:cs="Traditional Arabic"/>
          <w:sz w:val="24"/>
          <w:szCs w:val="30"/>
          <w:rtl/>
        </w:rPr>
      </w:pPr>
      <w:r w:rsidRPr="00AA2FB5">
        <w:rPr>
          <w:rFonts w:cs="Traditional Arabic" w:hint="cs"/>
          <w:sz w:val="24"/>
          <w:szCs w:val="30"/>
          <w:rtl/>
        </w:rPr>
        <w:t xml:space="preserve">عرض رئيس فريق المهام المعني بالمواضيع الواردة من دعوة الاتفاقية الدولية إلى اقتراح مواضيع لعام </w:t>
      </w:r>
      <w:r w:rsidRPr="00282E5F">
        <w:rPr>
          <w:rFonts w:cs="Traditional Arabic" w:hint="cs"/>
          <w:sz w:val="24"/>
          <w:rtl/>
        </w:rPr>
        <w:t>2023</w:t>
      </w:r>
      <w:r w:rsidRPr="00AA2FB5">
        <w:rPr>
          <w:rFonts w:cs="Traditional Arabic" w:hint="cs"/>
          <w:sz w:val="24"/>
          <w:szCs w:val="30"/>
          <w:rtl/>
        </w:rPr>
        <w:t>: المعايير والتنفيذ</w:t>
      </w:r>
      <w:r>
        <w:rPr>
          <w:rFonts w:cs="Traditional Arabic" w:hint="cs"/>
          <w:sz w:val="24"/>
          <w:szCs w:val="30"/>
          <w:rtl/>
          <w:lang w:val="fr-CA" w:bidi="ar-EG"/>
        </w:rPr>
        <w:t xml:space="preserve">، </w:t>
      </w:r>
      <w:r w:rsidRPr="00FA3F8D">
        <w:rPr>
          <w:rFonts w:cs="Traditional Arabic"/>
          <w:sz w:val="24"/>
          <w:szCs w:val="30"/>
          <w:rtl/>
          <w:lang w:val="fr-CA" w:bidi="ar-EG"/>
        </w:rPr>
        <w:t>بما في ذلك توصيات فريق المهام ل</w:t>
      </w:r>
      <w:r>
        <w:rPr>
          <w:rFonts w:cs="Traditional Arabic" w:hint="cs"/>
          <w:sz w:val="24"/>
          <w:szCs w:val="30"/>
          <w:rtl/>
          <w:lang w:val="fr-CA" w:bidi="ar-EG"/>
        </w:rPr>
        <w:t xml:space="preserve">كي </w:t>
      </w:r>
      <w:r w:rsidRPr="00FA3F8D">
        <w:rPr>
          <w:rFonts w:cs="Traditional Arabic"/>
          <w:sz w:val="24"/>
          <w:szCs w:val="30"/>
          <w:rtl/>
          <w:lang w:val="fr-CA" w:bidi="ar-EG"/>
        </w:rPr>
        <w:t xml:space="preserve">تنظر فيها </w:t>
      </w:r>
      <w:r>
        <w:rPr>
          <w:rFonts w:cs="Traditional Arabic" w:hint="cs"/>
          <w:sz w:val="24"/>
          <w:szCs w:val="30"/>
          <w:rtl/>
          <w:lang w:val="fr-CA" w:bidi="ar-EG"/>
        </w:rPr>
        <w:t>ال</w:t>
      </w:r>
      <w:r w:rsidRPr="00FA3F8D">
        <w:rPr>
          <w:rFonts w:cs="Traditional Arabic"/>
          <w:sz w:val="24"/>
          <w:szCs w:val="30"/>
          <w:rtl/>
          <w:lang w:val="fr-CA" w:bidi="ar-EG"/>
        </w:rPr>
        <w:t>هيئة</w:t>
      </w:r>
      <w:r>
        <w:rPr>
          <w:rFonts w:cs="Traditional Arabic" w:hint="cs"/>
          <w:sz w:val="24"/>
          <w:szCs w:val="30"/>
          <w:rtl/>
        </w:rPr>
        <w:t>.</w:t>
      </w:r>
      <w:r w:rsidRPr="00DD6A34">
        <w:rPr>
          <w:rStyle w:val="FootnoteReference"/>
          <w:rFonts w:cs="Traditional Arabic"/>
          <w:sz w:val="24"/>
          <w:szCs w:val="30"/>
        </w:rPr>
        <w:t xml:space="preserve"> </w:t>
      </w:r>
      <w:r w:rsidRPr="00AA2FB5">
        <w:rPr>
          <w:rStyle w:val="FootnoteReference"/>
          <w:rFonts w:cs="Traditional Arabic"/>
          <w:sz w:val="24"/>
          <w:szCs w:val="30"/>
        </w:rPr>
        <w:footnoteReference w:id="41"/>
      </w:r>
    </w:p>
    <w:p w14:paraId="05F2E497" w14:textId="62A6FF3F" w:rsidR="009D6EAF" w:rsidRPr="00AA2FB5" w:rsidRDefault="009D6EAF" w:rsidP="009D6EAF">
      <w:pPr>
        <w:pStyle w:val="IPPParagraphnumbering"/>
        <w:bidi/>
        <w:spacing w:after="120" w:line="216" w:lineRule="auto"/>
        <w:ind w:hanging="680"/>
        <w:jc w:val="lowKashida"/>
        <w:rPr>
          <w:rFonts w:cs="Traditional Arabic"/>
          <w:sz w:val="24"/>
          <w:szCs w:val="30"/>
          <w:rtl/>
        </w:rPr>
      </w:pPr>
      <w:r>
        <w:rPr>
          <w:rFonts w:cs="Traditional Arabic" w:hint="cs"/>
          <w:sz w:val="24"/>
          <w:szCs w:val="30"/>
          <w:rtl/>
        </w:rPr>
        <w:t>و</w:t>
      </w:r>
      <w:r w:rsidRPr="004359C5">
        <w:rPr>
          <w:rFonts w:cs="Traditional Arabic"/>
          <w:sz w:val="24"/>
          <w:szCs w:val="30"/>
          <w:rtl/>
        </w:rPr>
        <w:t xml:space="preserve">نظرت </w:t>
      </w:r>
      <w:r>
        <w:rPr>
          <w:rFonts w:cs="Traditional Arabic" w:hint="cs"/>
          <w:sz w:val="24"/>
          <w:szCs w:val="30"/>
          <w:rtl/>
        </w:rPr>
        <w:t>ال</w:t>
      </w:r>
      <w:r w:rsidRPr="004359C5">
        <w:rPr>
          <w:rFonts w:cs="Traditional Arabic"/>
          <w:sz w:val="24"/>
          <w:szCs w:val="30"/>
          <w:rtl/>
        </w:rPr>
        <w:t>هيئة في اقتراح إ</w:t>
      </w:r>
      <w:r w:rsidR="007C13A5">
        <w:rPr>
          <w:rFonts w:cs="Traditional Arabic" w:hint="cs"/>
          <w:sz w:val="24"/>
          <w:szCs w:val="30"/>
          <w:rtl/>
        </w:rPr>
        <w:t xml:space="preserve">سناد </w:t>
      </w:r>
      <w:r w:rsidRPr="004359C5">
        <w:rPr>
          <w:rFonts w:cs="Traditional Arabic"/>
          <w:sz w:val="24"/>
          <w:szCs w:val="30"/>
          <w:rtl/>
        </w:rPr>
        <w:t xml:space="preserve">الأولوية </w:t>
      </w:r>
      <w:r w:rsidRPr="00CA5D91">
        <w:rPr>
          <w:rFonts w:cs="Traditional Arabic"/>
          <w:sz w:val="20"/>
          <w:rtl/>
        </w:rPr>
        <w:t xml:space="preserve">2 </w:t>
      </w:r>
      <w:r w:rsidRPr="004359C5">
        <w:rPr>
          <w:rFonts w:cs="Traditional Arabic"/>
          <w:sz w:val="24"/>
          <w:szCs w:val="30"/>
          <w:rtl/>
        </w:rPr>
        <w:t xml:space="preserve">للمراجعة المقترحة للمعيار الدولي </w:t>
      </w:r>
      <w:r>
        <w:rPr>
          <w:rFonts w:cs="Traditional Arabic" w:hint="cs"/>
          <w:sz w:val="24"/>
          <w:szCs w:val="30"/>
          <w:rtl/>
        </w:rPr>
        <w:t xml:space="preserve">لتدابير الصحة النباتية </w:t>
      </w:r>
      <w:r w:rsidRPr="004359C5">
        <w:rPr>
          <w:rFonts w:cs="Traditional Arabic"/>
          <w:sz w:val="24"/>
          <w:szCs w:val="30"/>
          <w:rtl/>
        </w:rPr>
        <w:t xml:space="preserve">رقم </w:t>
      </w:r>
      <w:r w:rsidRPr="00CA5D91">
        <w:rPr>
          <w:rFonts w:cs="Traditional Arabic"/>
          <w:sz w:val="20"/>
          <w:rtl/>
        </w:rPr>
        <w:t xml:space="preserve">12 </w:t>
      </w:r>
      <w:r w:rsidRPr="004359C5">
        <w:rPr>
          <w:rFonts w:cs="Traditional Arabic"/>
          <w:sz w:val="24"/>
          <w:szCs w:val="30"/>
          <w:rtl/>
        </w:rPr>
        <w:t>(</w:t>
      </w:r>
      <w:r w:rsidRPr="00CA5D91">
        <w:rPr>
          <w:rFonts w:cs="Traditional Arabic"/>
          <w:i/>
          <w:iCs/>
          <w:sz w:val="24"/>
          <w:szCs w:val="30"/>
          <w:rtl/>
        </w:rPr>
        <w:t>شهادات الصحة النباتية</w:t>
      </w:r>
      <w:r w:rsidRPr="004359C5">
        <w:rPr>
          <w:rFonts w:cs="Traditional Arabic"/>
          <w:sz w:val="24"/>
          <w:szCs w:val="30"/>
          <w:rtl/>
        </w:rPr>
        <w:t>) بدل</w:t>
      </w:r>
      <w:r>
        <w:rPr>
          <w:rFonts w:cs="Traditional Arabic"/>
          <w:sz w:val="24"/>
          <w:szCs w:val="30"/>
          <w:rtl/>
        </w:rPr>
        <w:t>ًا</w:t>
      </w:r>
      <w:r w:rsidRPr="004359C5">
        <w:rPr>
          <w:rFonts w:cs="Traditional Arabic"/>
          <w:sz w:val="24"/>
          <w:szCs w:val="30"/>
          <w:rtl/>
        </w:rPr>
        <w:t xml:space="preserve"> من الأولوية </w:t>
      </w:r>
      <w:r w:rsidRPr="00CA5D91">
        <w:rPr>
          <w:rFonts w:cs="Traditional Arabic"/>
          <w:sz w:val="20"/>
          <w:rtl/>
        </w:rPr>
        <w:t>1</w:t>
      </w:r>
      <w:r w:rsidRPr="004359C5">
        <w:rPr>
          <w:rFonts w:cs="Traditional Arabic"/>
          <w:sz w:val="24"/>
          <w:szCs w:val="30"/>
          <w:rtl/>
        </w:rPr>
        <w:t xml:space="preserve">، </w:t>
      </w:r>
      <w:r>
        <w:rPr>
          <w:rFonts w:cs="Traditional Arabic" w:hint="cs"/>
          <w:sz w:val="24"/>
          <w:szCs w:val="30"/>
          <w:rtl/>
        </w:rPr>
        <w:t>إذ</w:t>
      </w:r>
      <w:r w:rsidRPr="004359C5">
        <w:rPr>
          <w:rFonts w:cs="Traditional Arabic"/>
          <w:sz w:val="24"/>
          <w:szCs w:val="30"/>
          <w:rtl/>
        </w:rPr>
        <w:t xml:space="preserve"> تم</w:t>
      </w:r>
      <w:r>
        <w:rPr>
          <w:rFonts w:cs="Traditional Arabic" w:hint="cs"/>
          <w:sz w:val="24"/>
          <w:szCs w:val="30"/>
          <w:rtl/>
        </w:rPr>
        <w:t>ت</w:t>
      </w:r>
      <w:r w:rsidRPr="004359C5">
        <w:rPr>
          <w:rFonts w:cs="Traditional Arabic"/>
          <w:sz w:val="24"/>
          <w:szCs w:val="30"/>
          <w:rtl/>
        </w:rPr>
        <w:t xml:space="preserve"> </w:t>
      </w:r>
      <w:r>
        <w:rPr>
          <w:rFonts w:cs="Traditional Arabic" w:hint="cs"/>
          <w:sz w:val="24"/>
          <w:szCs w:val="30"/>
          <w:rtl/>
        </w:rPr>
        <w:t>مراجعة</w:t>
      </w:r>
      <w:r w:rsidRPr="004359C5">
        <w:rPr>
          <w:rFonts w:cs="Traditional Arabic"/>
          <w:sz w:val="24"/>
          <w:szCs w:val="30"/>
          <w:rtl/>
        </w:rPr>
        <w:t xml:space="preserve"> المعيار مؤخرًا، </w:t>
      </w:r>
      <w:r>
        <w:rPr>
          <w:rFonts w:cs="Traditional Arabic" w:hint="cs"/>
          <w:sz w:val="24"/>
          <w:szCs w:val="30"/>
          <w:rtl/>
        </w:rPr>
        <w:t>و</w:t>
      </w:r>
      <w:r w:rsidRPr="004359C5">
        <w:rPr>
          <w:rFonts w:cs="Traditional Arabic"/>
          <w:sz w:val="24"/>
          <w:szCs w:val="30"/>
          <w:rtl/>
        </w:rPr>
        <w:t xml:space="preserve">لكنها وافقت على </w:t>
      </w:r>
      <w:r>
        <w:rPr>
          <w:rFonts w:cs="Traditional Arabic" w:hint="cs"/>
          <w:sz w:val="24"/>
          <w:szCs w:val="30"/>
          <w:rtl/>
        </w:rPr>
        <w:t>إ</w:t>
      </w:r>
      <w:r w:rsidR="007C13A5">
        <w:rPr>
          <w:rFonts w:cs="Traditional Arabic" w:hint="cs"/>
          <w:sz w:val="24"/>
          <w:szCs w:val="30"/>
          <w:rtl/>
        </w:rPr>
        <w:t xml:space="preserve">سناد </w:t>
      </w:r>
      <w:r w:rsidRPr="004359C5">
        <w:rPr>
          <w:rFonts w:cs="Traditional Arabic"/>
          <w:sz w:val="24"/>
          <w:szCs w:val="30"/>
          <w:rtl/>
        </w:rPr>
        <w:t xml:space="preserve">الأولوية </w:t>
      </w:r>
      <w:r w:rsidRPr="00CA5D91">
        <w:rPr>
          <w:rFonts w:cs="Traditional Arabic"/>
          <w:sz w:val="20"/>
          <w:rtl/>
        </w:rPr>
        <w:t xml:space="preserve">1 </w:t>
      </w:r>
      <w:r w:rsidRPr="007C13A5">
        <w:rPr>
          <w:rFonts w:cs="Traditional Arabic" w:hint="cs"/>
          <w:sz w:val="24"/>
          <w:szCs w:val="30"/>
          <w:rtl/>
        </w:rPr>
        <w:t>من</w:t>
      </w:r>
      <w:r>
        <w:rPr>
          <w:rFonts w:cs="Traditional Arabic" w:hint="cs"/>
          <w:sz w:val="20"/>
          <w:rtl/>
        </w:rPr>
        <w:t xml:space="preserve"> </w:t>
      </w:r>
      <w:r w:rsidRPr="00CA5D91">
        <w:rPr>
          <w:rFonts w:cs="Traditional Arabic" w:hint="eastAsia"/>
          <w:sz w:val="24"/>
          <w:szCs w:val="30"/>
          <w:rtl/>
        </w:rPr>
        <w:t>أجل</w:t>
      </w:r>
      <w:r w:rsidRPr="00CA5D91">
        <w:rPr>
          <w:rFonts w:cs="Traditional Arabic"/>
          <w:sz w:val="24"/>
          <w:szCs w:val="30"/>
          <w:rtl/>
        </w:rPr>
        <w:t xml:space="preserve"> </w:t>
      </w:r>
      <w:r>
        <w:rPr>
          <w:rFonts w:cs="Traditional Arabic" w:hint="cs"/>
          <w:sz w:val="24"/>
          <w:szCs w:val="30"/>
          <w:rtl/>
        </w:rPr>
        <w:t>الإبقاء</w:t>
      </w:r>
      <w:r w:rsidRPr="004359C5">
        <w:rPr>
          <w:rFonts w:cs="Traditional Arabic"/>
          <w:sz w:val="24"/>
          <w:szCs w:val="30"/>
          <w:rtl/>
        </w:rPr>
        <w:t xml:space="preserve"> على هذا المعيار المهم</w:t>
      </w:r>
      <w:r>
        <w:rPr>
          <w:rFonts w:cs="Traditional Arabic" w:hint="cs"/>
          <w:sz w:val="24"/>
          <w:szCs w:val="30"/>
          <w:rtl/>
        </w:rPr>
        <w:t xml:space="preserve"> مُحد</w:t>
      </w:r>
      <w:r w:rsidR="007C13A5">
        <w:rPr>
          <w:rFonts w:cs="Traditional Arabic" w:hint="cs"/>
          <w:sz w:val="24"/>
          <w:szCs w:val="30"/>
          <w:rtl/>
        </w:rPr>
        <w:t>ّ</w:t>
      </w:r>
      <w:r>
        <w:rPr>
          <w:rFonts w:cs="Traditional Arabic" w:hint="cs"/>
          <w:sz w:val="24"/>
          <w:szCs w:val="30"/>
          <w:rtl/>
        </w:rPr>
        <w:t>ثًا</w:t>
      </w:r>
      <w:r w:rsidRPr="004359C5">
        <w:rPr>
          <w:rFonts w:cs="Traditional Arabic"/>
          <w:sz w:val="24"/>
          <w:szCs w:val="30"/>
          <w:rtl/>
        </w:rPr>
        <w:t>.</w:t>
      </w:r>
      <w:r w:rsidRPr="004359C5">
        <w:rPr>
          <w:rStyle w:val="FootnoteReference"/>
          <w:rFonts w:cs="Traditional Arabic"/>
          <w:sz w:val="24"/>
          <w:szCs w:val="30"/>
        </w:rPr>
        <w:t xml:space="preserve"> </w:t>
      </w:r>
      <w:r w:rsidRPr="00AA2FB5">
        <w:rPr>
          <w:rStyle w:val="FootnoteReference"/>
          <w:rFonts w:cs="Traditional Arabic"/>
          <w:sz w:val="24"/>
          <w:szCs w:val="30"/>
        </w:rPr>
        <w:footnoteReference w:id="42"/>
      </w:r>
    </w:p>
    <w:p w14:paraId="52383093" w14:textId="77777777" w:rsidR="009D6EAF" w:rsidRPr="00AA2FB5" w:rsidRDefault="009D6EAF" w:rsidP="00B9673C">
      <w:pPr>
        <w:pStyle w:val="IPPParagraphnumbering"/>
        <w:bidi/>
        <w:spacing w:after="120" w:line="216" w:lineRule="auto"/>
        <w:ind w:hanging="680"/>
        <w:jc w:val="lowKashida"/>
        <w:rPr>
          <w:rFonts w:cs="Traditional Arabic"/>
          <w:sz w:val="24"/>
          <w:szCs w:val="30"/>
          <w:rtl/>
        </w:rPr>
      </w:pPr>
      <w:r w:rsidRPr="00AA2FB5">
        <w:rPr>
          <w:rFonts w:cs="Traditional Arabic" w:hint="cs"/>
          <w:sz w:val="24"/>
          <w:szCs w:val="30"/>
          <w:rtl/>
        </w:rPr>
        <w:t>و</w:t>
      </w:r>
      <w:r>
        <w:rPr>
          <w:rFonts w:cs="Traditional Arabic" w:hint="cs"/>
          <w:sz w:val="24"/>
          <w:szCs w:val="30"/>
          <w:rtl/>
        </w:rPr>
        <w:t>إنّ هيئة تدابير الصحة النباتية:</w:t>
      </w:r>
    </w:p>
    <w:p w14:paraId="50AC4853" w14:textId="0C8B158A" w:rsidR="009D6EAF" w:rsidRPr="00AA2FB5" w:rsidRDefault="009D6EAF" w:rsidP="00B93876">
      <w:pPr>
        <w:pStyle w:val="IPPParagraphnumbering"/>
        <w:numPr>
          <w:ilvl w:val="0"/>
          <w:numId w:val="20"/>
        </w:numPr>
        <w:bidi/>
        <w:spacing w:after="120" w:line="216" w:lineRule="auto"/>
        <w:ind w:left="566" w:hanging="540"/>
        <w:jc w:val="lowKashida"/>
        <w:rPr>
          <w:rFonts w:cs="Traditional Arabic"/>
          <w:sz w:val="24"/>
          <w:szCs w:val="30"/>
          <w:rtl/>
        </w:rPr>
      </w:pPr>
      <w:r w:rsidRPr="00C35A54">
        <w:rPr>
          <w:rFonts w:cs="Traditional Arabic" w:hint="cs"/>
          <w:i/>
          <w:iCs/>
          <w:sz w:val="24"/>
          <w:szCs w:val="30"/>
          <w:rtl/>
        </w:rPr>
        <w:t>اعتمدت</w:t>
      </w:r>
      <w:r w:rsidRPr="00AA2FB5">
        <w:rPr>
          <w:rFonts w:cs="Traditional Arabic" w:hint="cs"/>
          <w:sz w:val="24"/>
          <w:szCs w:val="30"/>
          <w:rtl/>
        </w:rPr>
        <w:t xml:space="preserve"> المواضيع الموصى بها </w:t>
      </w:r>
      <w:r>
        <w:rPr>
          <w:rFonts w:cs="Traditional Arabic" w:hint="cs"/>
          <w:sz w:val="24"/>
          <w:szCs w:val="30"/>
          <w:rtl/>
        </w:rPr>
        <w:t xml:space="preserve">ردًّا على </w:t>
      </w:r>
      <w:r w:rsidR="00881D54">
        <w:rPr>
          <w:rFonts w:cs="Traditional Arabic" w:hint="cs"/>
          <w:sz w:val="24"/>
          <w:szCs w:val="30"/>
          <w:rtl/>
        </w:rPr>
        <w:t>الدعوة إلى اقتراح مواضيع</w:t>
      </w:r>
      <w:r w:rsidRPr="00AA2FB5">
        <w:rPr>
          <w:rFonts w:cs="Traditional Arabic" w:hint="cs"/>
          <w:sz w:val="24"/>
          <w:szCs w:val="30"/>
          <w:rtl/>
        </w:rPr>
        <w:t xml:space="preserve"> لعام </w:t>
      </w:r>
      <w:r w:rsidRPr="00282E5F">
        <w:rPr>
          <w:rFonts w:cs="Traditional Arabic" w:hint="cs"/>
          <w:sz w:val="24"/>
          <w:rtl/>
        </w:rPr>
        <w:t>2023</w:t>
      </w:r>
      <w:r w:rsidRPr="00AA2FB5">
        <w:rPr>
          <w:rFonts w:cs="Traditional Arabic" w:hint="cs"/>
          <w:sz w:val="24"/>
          <w:szCs w:val="30"/>
          <w:rtl/>
        </w:rPr>
        <w:t>: المعايير والتنفيذ</w:t>
      </w:r>
      <w:r>
        <w:rPr>
          <w:rFonts w:cs="Traditional Arabic" w:hint="cs"/>
          <w:sz w:val="24"/>
          <w:szCs w:val="30"/>
          <w:rtl/>
        </w:rPr>
        <w:t>،</w:t>
      </w:r>
      <w:r w:rsidRPr="00AA2FB5">
        <w:rPr>
          <w:rFonts w:cs="Traditional Arabic" w:hint="cs"/>
          <w:sz w:val="24"/>
          <w:szCs w:val="30"/>
          <w:rtl/>
        </w:rPr>
        <w:t xml:space="preserve"> على النحو الوارد في الجدول </w:t>
      </w:r>
      <w:r w:rsidRPr="00282E5F">
        <w:rPr>
          <w:rFonts w:cs="Traditional Arabic" w:hint="cs"/>
          <w:sz w:val="24"/>
          <w:rtl/>
        </w:rPr>
        <w:t>1</w:t>
      </w:r>
      <w:r w:rsidRPr="00AA2FB5">
        <w:rPr>
          <w:rFonts w:cs="Traditional Arabic" w:hint="cs"/>
          <w:sz w:val="24"/>
          <w:szCs w:val="30"/>
          <w:rtl/>
        </w:rPr>
        <w:t xml:space="preserve"> من الوثيقة </w:t>
      </w:r>
      <w:r w:rsidRPr="00AA2FB5">
        <w:rPr>
          <w:rFonts w:cs="Traditional Arabic"/>
          <w:sz w:val="24"/>
          <w:szCs w:val="30"/>
        </w:rPr>
        <w:t xml:space="preserve">CPM </w:t>
      </w:r>
      <w:r w:rsidRPr="00282E5F">
        <w:rPr>
          <w:rFonts w:cs="Traditional Arabic"/>
          <w:sz w:val="24"/>
        </w:rPr>
        <w:t>2024</w:t>
      </w:r>
      <w:r w:rsidRPr="00AA2FB5">
        <w:rPr>
          <w:rFonts w:cs="Traditional Arabic"/>
          <w:sz w:val="24"/>
          <w:szCs w:val="30"/>
        </w:rPr>
        <w:t>/INF/</w:t>
      </w:r>
      <w:r w:rsidRPr="00282E5F">
        <w:rPr>
          <w:rFonts w:cs="Traditional Arabic"/>
          <w:sz w:val="24"/>
        </w:rPr>
        <w:t>10</w:t>
      </w:r>
      <w:r w:rsidRPr="00AA2FB5">
        <w:rPr>
          <w:rFonts w:cs="Traditional Arabic" w:hint="cs"/>
          <w:sz w:val="24"/>
          <w:szCs w:val="30"/>
          <w:rtl/>
        </w:rPr>
        <w:t>؛</w:t>
      </w:r>
    </w:p>
    <w:p w14:paraId="7C5F7895" w14:textId="77777777" w:rsidR="009D6EAF" w:rsidRPr="00AA2FB5" w:rsidRDefault="009D6EAF" w:rsidP="00B93876">
      <w:pPr>
        <w:pStyle w:val="IPPParagraphnumbering"/>
        <w:numPr>
          <w:ilvl w:val="0"/>
          <w:numId w:val="20"/>
        </w:numPr>
        <w:bidi/>
        <w:spacing w:after="120" w:line="216" w:lineRule="auto"/>
        <w:ind w:left="566" w:hanging="540"/>
        <w:jc w:val="lowKashida"/>
        <w:rPr>
          <w:rFonts w:cs="Traditional Arabic"/>
          <w:sz w:val="24"/>
          <w:szCs w:val="30"/>
          <w:rtl/>
        </w:rPr>
      </w:pPr>
      <w:r w:rsidRPr="00D85A83">
        <w:rPr>
          <w:rFonts w:cs="Traditional Arabic" w:hint="cs"/>
          <w:i/>
          <w:iCs/>
          <w:sz w:val="24"/>
          <w:szCs w:val="30"/>
          <w:rtl/>
        </w:rPr>
        <w:t>و</w:t>
      </w:r>
      <w:r w:rsidRPr="00D85A83">
        <w:rPr>
          <w:rFonts w:cs="Traditional Arabic"/>
          <w:i/>
          <w:iCs/>
          <w:sz w:val="24"/>
          <w:szCs w:val="30"/>
          <w:rtl/>
        </w:rPr>
        <w:t>اعتمدت</w:t>
      </w:r>
      <w:r w:rsidRPr="00CA5D91">
        <w:rPr>
          <w:rFonts w:cs="Traditional Arabic"/>
          <w:sz w:val="24"/>
          <w:szCs w:val="30"/>
          <w:rtl/>
        </w:rPr>
        <w:t xml:space="preserve"> </w:t>
      </w:r>
      <w:r w:rsidRPr="00A47AFC">
        <w:rPr>
          <w:rFonts w:cs="Traditional Arabic"/>
          <w:i/>
          <w:iCs/>
          <w:sz w:val="24"/>
          <w:szCs w:val="30"/>
          <w:rtl/>
        </w:rPr>
        <w:t>قائمة مواضيع معايير الاتفاقية الدولية لوقاية النباتات</w:t>
      </w:r>
      <w:r w:rsidRPr="00CA5D91">
        <w:rPr>
          <w:rFonts w:cs="Traditional Arabic"/>
          <w:sz w:val="24"/>
          <w:szCs w:val="30"/>
          <w:rtl/>
        </w:rPr>
        <w:t>، بما في ذلك المواضيع المعتمدة حديثًا</w:t>
      </w:r>
      <w:r w:rsidRPr="002D334D">
        <w:rPr>
          <w:rFonts w:cs="Traditional Arabic"/>
          <w:i/>
          <w:iCs/>
          <w:sz w:val="24"/>
          <w:szCs w:val="30"/>
          <w:rtl/>
        </w:rPr>
        <w:t xml:space="preserve"> </w:t>
      </w:r>
      <w:r w:rsidRPr="00AA2FB5">
        <w:rPr>
          <w:rFonts w:cs="Traditional Arabic" w:hint="cs"/>
          <w:sz w:val="24"/>
          <w:szCs w:val="30"/>
          <w:rtl/>
        </w:rPr>
        <w:t>مع إسناد الأولويات ذات الصلة الموصى بها</w:t>
      </w:r>
      <w:r>
        <w:rPr>
          <w:rFonts w:cs="Traditional Arabic" w:hint="cs"/>
          <w:sz w:val="24"/>
          <w:szCs w:val="30"/>
          <w:rtl/>
        </w:rPr>
        <w:t>، و</w:t>
      </w:r>
      <w:r w:rsidRPr="002D334D">
        <w:rPr>
          <w:rFonts w:cs="Traditional Arabic"/>
          <w:sz w:val="24"/>
          <w:szCs w:val="30"/>
          <w:rtl/>
        </w:rPr>
        <w:t xml:space="preserve">تعديلات لجنة المعايير المذكورة في إطار البند </w:t>
      </w:r>
      <w:r>
        <w:rPr>
          <w:rFonts w:cs="Traditional Arabic" w:hint="cs"/>
          <w:sz w:val="20"/>
          <w:rtl/>
        </w:rPr>
        <w:t xml:space="preserve">9-1-1 </w:t>
      </w:r>
      <w:r w:rsidRPr="002D334D">
        <w:rPr>
          <w:rFonts w:cs="Traditional Arabic"/>
          <w:sz w:val="24"/>
          <w:szCs w:val="30"/>
          <w:rtl/>
        </w:rPr>
        <w:t>من جدول الأعمال</w:t>
      </w:r>
      <w:r w:rsidRPr="00AA2FB5">
        <w:rPr>
          <w:rFonts w:cs="Traditional Arabic" w:hint="cs"/>
          <w:sz w:val="24"/>
          <w:szCs w:val="30"/>
          <w:rtl/>
        </w:rPr>
        <w:t>؛</w:t>
      </w:r>
    </w:p>
    <w:p w14:paraId="75A1E390" w14:textId="77777777" w:rsidR="009D6EAF" w:rsidRPr="00AA2FB5" w:rsidRDefault="009D6EAF" w:rsidP="00B93876">
      <w:pPr>
        <w:pStyle w:val="IPPParagraphnumbering"/>
        <w:numPr>
          <w:ilvl w:val="0"/>
          <w:numId w:val="20"/>
        </w:numPr>
        <w:bidi/>
        <w:spacing w:after="120" w:line="216" w:lineRule="auto"/>
        <w:ind w:left="566" w:hanging="540"/>
        <w:jc w:val="lowKashida"/>
        <w:rPr>
          <w:rFonts w:cs="Traditional Arabic"/>
          <w:sz w:val="24"/>
          <w:szCs w:val="30"/>
          <w:rtl/>
        </w:rPr>
      </w:pPr>
      <w:r w:rsidRPr="00C35A54">
        <w:rPr>
          <w:rFonts w:cs="Traditional Arabic" w:hint="cs"/>
          <w:i/>
          <w:iCs/>
          <w:sz w:val="24"/>
          <w:szCs w:val="30"/>
          <w:rtl/>
        </w:rPr>
        <w:t>وطلبت</w:t>
      </w:r>
      <w:r w:rsidRPr="00AA2FB5">
        <w:rPr>
          <w:rFonts w:cs="Traditional Arabic" w:hint="cs"/>
          <w:sz w:val="24"/>
          <w:szCs w:val="30"/>
          <w:rtl/>
        </w:rPr>
        <w:t xml:space="preserve"> من لجنة التنفيذ وتنمية القدرات إدماج المواضيع الم</w:t>
      </w:r>
      <w:r>
        <w:rPr>
          <w:rFonts w:cs="Traditional Arabic" w:hint="cs"/>
          <w:sz w:val="24"/>
          <w:szCs w:val="30"/>
          <w:rtl/>
        </w:rPr>
        <w:t>قدّم</w:t>
      </w:r>
      <w:r w:rsidRPr="00AA2FB5">
        <w:rPr>
          <w:rFonts w:cs="Traditional Arabic" w:hint="cs"/>
          <w:sz w:val="24"/>
          <w:szCs w:val="30"/>
          <w:rtl/>
        </w:rPr>
        <w:t>ة ضمن المواضيع القائمة في إطار برنامج عمل</w:t>
      </w:r>
      <w:r>
        <w:rPr>
          <w:rFonts w:cs="Traditional Arabic" w:hint="cs"/>
          <w:sz w:val="24"/>
          <w:szCs w:val="30"/>
          <w:rtl/>
        </w:rPr>
        <w:t>ها</w:t>
      </w:r>
      <w:r w:rsidRPr="00AA2FB5">
        <w:rPr>
          <w:rFonts w:cs="Traditional Arabic" w:hint="cs"/>
          <w:sz w:val="24"/>
          <w:szCs w:val="30"/>
          <w:rtl/>
        </w:rPr>
        <w:t>، وتعزيز المعلومات المتاحة بالفعل للمواضيع المقترحة؛</w:t>
      </w:r>
    </w:p>
    <w:p w14:paraId="5EA3F9D5" w14:textId="77777777" w:rsidR="009D6EAF" w:rsidRPr="00AA2FB5" w:rsidRDefault="009D6EAF" w:rsidP="00B93876">
      <w:pPr>
        <w:pStyle w:val="IPPParagraphnumbering"/>
        <w:numPr>
          <w:ilvl w:val="0"/>
          <w:numId w:val="20"/>
        </w:numPr>
        <w:bidi/>
        <w:spacing w:after="120" w:line="216" w:lineRule="auto"/>
        <w:ind w:left="566" w:hanging="540"/>
        <w:jc w:val="lowKashida"/>
        <w:rPr>
          <w:rFonts w:cs="Traditional Arabic"/>
          <w:sz w:val="24"/>
          <w:szCs w:val="30"/>
          <w:rtl/>
        </w:rPr>
      </w:pPr>
      <w:r>
        <w:rPr>
          <w:rFonts w:cs="Traditional Arabic" w:hint="cs"/>
          <w:i/>
          <w:iCs/>
          <w:sz w:val="24"/>
          <w:szCs w:val="30"/>
          <w:rtl/>
        </w:rPr>
        <w:t>وأحاطت</w:t>
      </w:r>
      <w:r w:rsidRPr="00C35A54">
        <w:rPr>
          <w:rFonts w:cs="Traditional Arabic" w:hint="cs"/>
          <w:i/>
          <w:iCs/>
          <w:sz w:val="24"/>
          <w:szCs w:val="30"/>
          <w:rtl/>
        </w:rPr>
        <w:t xml:space="preserve"> علمًا</w:t>
      </w:r>
      <w:r w:rsidRPr="00AA2FB5">
        <w:rPr>
          <w:rFonts w:cs="Traditional Arabic" w:hint="cs"/>
          <w:sz w:val="24"/>
          <w:szCs w:val="30"/>
          <w:rtl/>
        </w:rPr>
        <w:t xml:space="preserve"> بتوصيات فريق المهام بشأن مواضيع لجنة المعايير (لأغراض بروتوكولات التشخيص) الموض</w:t>
      </w:r>
      <w:r>
        <w:rPr>
          <w:rFonts w:cs="Traditional Arabic" w:hint="cs"/>
          <w:sz w:val="24"/>
          <w:szCs w:val="30"/>
          <w:rtl/>
        </w:rPr>
        <w:t>ّ</w:t>
      </w:r>
      <w:r w:rsidRPr="00AA2FB5">
        <w:rPr>
          <w:rFonts w:cs="Traditional Arabic" w:hint="cs"/>
          <w:sz w:val="24"/>
          <w:szCs w:val="30"/>
          <w:rtl/>
        </w:rPr>
        <w:t xml:space="preserve">حة في الجدول </w:t>
      </w:r>
      <w:r w:rsidRPr="00282E5F">
        <w:rPr>
          <w:rFonts w:cs="Traditional Arabic" w:hint="cs"/>
          <w:sz w:val="24"/>
          <w:rtl/>
        </w:rPr>
        <w:t>3</w:t>
      </w:r>
      <w:r w:rsidRPr="00AA2FB5">
        <w:rPr>
          <w:rFonts w:cs="Traditional Arabic" w:hint="cs"/>
          <w:sz w:val="24"/>
          <w:szCs w:val="30"/>
          <w:rtl/>
        </w:rPr>
        <w:t xml:space="preserve"> من الوثيقة </w:t>
      </w:r>
      <w:r w:rsidRPr="00AA2FB5">
        <w:rPr>
          <w:rFonts w:cs="Traditional Arabic"/>
          <w:sz w:val="24"/>
          <w:szCs w:val="30"/>
        </w:rPr>
        <w:t xml:space="preserve">CPM </w:t>
      </w:r>
      <w:r w:rsidRPr="00282E5F">
        <w:rPr>
          <w:rFonts w:cs="Traditional Arabic"/>
          <w:sz w:val="24"/>
        </w:rPr>
        <w:t>2024</w:t>
      </w:r>
      <w:r w:rsidRPr="00AA2FB5">
        <w:rPr>
          <w:rFonts w:cs="Traditional Arabic"/>
          <w:sz w:val="24"/>
          <w:szCs w:val="30"/>
        </w:rPr>
        <w:t>/INF/</w:t>
      </w:r>
      <w:r w:rsidRPr="00282E5F">
        <w:rPr>
          <w:rFonts w:cs="Traditional Arabic"/>
          <w:sz w:val="24"/>
        </w:rPr>
        <w:t>10</w:t>
      </w:r>
      <w:r w:rsidRPr="00AA2FB5">
        <w:rPr>
          <w:rFonts w:cs="Traditional Arabic" w:hint="cs"/>
          <w:sz w:val="24"/>
          <w:szCs w:val="30"/>
          <w:rtl/>
        </w:rPr>
        <w:t xml:space="preserve">؛ </w:t>
      </w:r>
    </w:p>
    <w:p w14:paraId="53B43738" w14:textId="77777777" w:rsidR="009D6EAF" w:rsidRDefault="009D6EAF" w:rsidP="00B93876">
      <w:pPr>
        <w:pStyle w:val="IPPParagraphnumbering"/>
        <w:numPr>
          <w:ilvl w:val="0"/>
          <w:numId w:val="20"/>
        </w:numPr>
        <w:bidi/>
        <w:spacing w:after="120" w:line="216" w:lineRule="auto"/>
        <w:ind w:left="566" w:hanging="540"/>
        <w:jc w:val="lowKashida"/>
        <w:rPr>
          <w:rFonts w:cs="Traditional Arabic"/>
          <w:sz w:val="24"/>
          <w:szCs w:val="30"/>
        </w:rPr>
      </w:pPr>
      <w:r w:rsidRPr="00B275AB">
        <w:rPr>
          <w:rFonts w:cs="Traditional Arabic" w:hint="cs"/>
          <w:i/>
          <w:iCs/>
          <w:sz w:val="24"/>
          <w:szCs w:val="30"/>
          <w:rtl/>
        </w:rPr>
        <w:t>وشجّعت</w:t>
      </w:r>
      <w:r w:rsidRPr="00AA2FB5">
        <w:rPr>
          <w:rFonts w:cs="Traditional Arabic" w:hint="cs"/>
          <w:sz w:val="24"/>
          <w:szCs w:val="30"/>
          <w:rtl/>
        </w:rPr>
        <w:t xml:space="preserve"> الأطراف المتعاقدة والمنظمات الإقليمية لوقاية النباتات وسائر الأطراف المعنية على النظر في </w:t>
      </w:r>
      <w:r>
        <w:rPr>
          <w:rFonts w:cs="Traditional Arabic" w:hint="cs"/>
          <w:sz w:val="24"/>
          <w:szCs w:val="30"/>
          <w:rtl/>
        </w:rPr>
        <w:t xml:space="preserve">إمكانية </w:t>
      </w:r>
      <w:r w:rsidRPr="00AA2FB5">
        <w:rPr>
          <w:rFonts w:cs="Traditional Arabic" w:hint="cs"/>
          <w:sz w:val="24"/>
          <w:szCs w:val="30"/>
          <w:rtl/>
        </w:rPr>
        <w:t>توفير الدعم والموارد ل</w:t>
      </w:r>
      <w:r>
        <w:rPr>
          <w:rFonts w:cs="Traditional Arabic" w:hint="cs"/>
          <w:sz w:val="24"/>
          <w:szCs w:val="30"/>
          <w:rtl/>
        </w:rPr>
        <w:t>إدراج ال</w:t>
      </w:r>
      <w:r w:rsidRPr="00AA2FB5">
        <w:rPr>
          <w:rFonts w:cs="Traditional Arabic" w:hint="cs"/>
          <w:sz w:val="24"/>
          <w:szCs w:val="30"/>
          <w:rtl/>
        </w:rPr>
        <w:t xml:space="preserve">مواضيع ذات </w:t>
      </w:r>
      <w:r>
        <w:rPr>
          <w:rFonts w:cs="Traditional Arabic" w:hint="cs"/>
          <w:sz w:val="24"/>
          <w:szCs w:val="30"/>
          <w:rtl/>
        </w:rPr>
        <w:t>ال</w:t>
      </w:r>
      <w:r w:rsidRPr="00AA2FB5">
        <w:rPr>
          <w:rFonts w:cs="Traditional Arabic" w:hint="cs"/>
          <w:sz w:val="24"/>
          <w:szCs w:val="30"/>
          <w:rtl/>
        </w:rPr>
        <w:t xml:space="preserve">أولوية </w:t>
      </w:r>
      <w:r>
        <w:rPr>
          <w:rFonts w:cs="Traditional Arabic" w:hint="cs"/>
          <w:sz w:val="24"/>
          <w:szCs w:val="30"/>
          <w:rtl/>
        </w:rPr>
        <w:t>ال</w:t>
      </w:r>
      <w:r w:rsidRPr="00AA2FB5">
        <w:rPr>
          <w:rFonts w:cs="Traditional Arabic" w:hint="cs"/>
          <w:sz w:val="24"/>
          <w:szCs w:val="30"/>
          <w:rtl/>
        </w:rPr>
        <w:t>عالية في قوائم المواضيع؛</w:t>
      </w:r>
    </w:p>
    <w:p w14:paraId="1D8C6B1D" w14:textId="43B74D30" w:rsidR="005F0835" w:rsidRPr="00175B3D" w:rsidRDefault="009D6EAF" w:rsidP="00B93876">
      <w:pPr>
        <w:pStyle w:val="IPPParagraphnumbering"/>
        <w:numPr>
          <w:ilvl w:val="0"/>
          <w:numId w:val="20"/>
        </w:numPr>
        <w:bidi/>
        <w:spacing w:after="120" w:line="216" w:lineRule="auto"/>
        <w:ind w:left="566" w:hanging="540"/>
        <w:jc w:val="lowKashida"/>
        <w:rPr>
          <w:rFonts w:cs="Traditional Arabic"/>
          <w:sz w:val="24"/>
          <w:szCs w:val="30"/>
          <w:rtl/>
        </w:rPr>
      </w:pPr>
      <w:r>
        <w:rPr>
          <w:rFonts w:cs="Traditional Arabic" w:hint="cs"/>
          <w:i/>
          <w:iCs/>
          <w:sz w:val="24"/>
          <w:szCs w:val="30"/>
          <w:rtl/>
        </w:rPr>
        <w:t>وأحاطت</w:t>
      </w:r>
      <w:r w:rsidRPr="006047CE">
        <w:rPr>
          <w:rFonts w:cs="Traditional Arabic" w:hint="cs"/>
          <w:i/>
          <w:iCs/>
          <w:sz w:val="24"/>
          <w:szCs w:val="30"/>
          <w:rtl/>
        </w:rPr>
        <w:t xml:space="preserve"> علمًا</w:t>
      </w:r>
      <w:r w:rsidRPr="006047CE">
        <w:rPr>
          <w:rFonts w:cs="Traditional Arabic" w:hint="cs"/>
          <w:sz w:val="24"/>
          <w:szCs w:val="30"/>
          <w:rtl/>
        </w:rPr>
        <w:t xml:space="preserve"> بأنّ فريق المهام سيقوم بتنقيح نماذج تقديم المواضيع و</w:t>
      </w:r>
      <w:r w:rsidRPr="007B3C68">
        <w:rPr>
          <w:rFonts w:cs="Traditional Arabic" w:hint="cs"/>
          <w:i/>
          <w:iCs/>
          <w:sz w:val="24"/>
          <w:szCs w:val="30"/>
          <w:rtl/>
        </w:rPr>
        <w:t>معايير تبرير المواضيع المقترحة وترتيبها بحسب الأولوية</w:t>
      </w:r>
      <w:r w:rsidRPr="006047CE">
        <w:rPr>
          <w:rFonts w:cs="Traditional Arabic" w:hint="cs"/>
          <w:sz w:val="24"/>
          <w:szCs w:val="30"/>
          <w:rtl/>
        </w:rPr>
        <w:t>، مع مدخلات من مكتب الهيئة ومجموعة التخطيط الاستراتيجي ولجنة المعايير ولجنة التنفيذ وتنمية القدرات، وبأنه سيقدّم النماذج المنقّحة إلى الهيئة في دورتها التاسعة عشرة (</w:t>
      </w:r>
      <w:r w:rsidRPr="006047CE">
        <w:rPr>
          <w:rFonts w:cs="Traditional Arabic" w:hint="cs"/>
          <w:sz w:val="24"/>
          <w:rtl/>
        </w:rPr>
        <w:t>2025</w:t>
      </w:r>
      <w:r w:rsidRPr="006047CE">
        <w:rPr>
          <w:rFonts w:cs="Traditional Arabic" w:hint="cs"/>
          <w:sz w:val="24"/>
          <w:szCs w:val="30"/>
          <w:rtl/>
        </w:rPr>
        <w:t>).</w:t>
      </w:r>
    </w:p>
    <w:p w14:paraId="44B8B4E4" w14:textId="593B2C46" w:rsidR="00F02A33" w:rsidRDefault="00F202AD" w:rsidP="00B9673C">
      <w:pPr>
        <w:pStyle w:val="IPPParagraphnumbering"/>
        <w:bidi/>
        <w:spacing w:after="120" w:line="216" w:lineRule="auto"/>
        <w:ind w:hanging="680"/>
        <w:jc w:val="lowKashida"/>
        <w:rPr>
          <w:rFonts w:cs="Traditional Arabic"/>
          <w:sz w:val="24"/>
          <w:szCs w:val="30"/>
          <w:lang w:val="en-GB"/>
        </w:rPr>
      </w:pPr>
      <w:r>
        <w:rPr>
          <w:rFonts w:cs="Traditional Arabic"/>
          <w:sz w:val="24"/>
          <w:szCs w:val="30"/>
          <w:lang w:val="en-GB"/>
        </w:rPr>
        <w:lastRenderedPageBreak/>
        <w:t xml:space="preserve"> </w:t>
      </w:r>
    </w:p>
    <w:p w14:paraId="7C33D252" w14:textId="77777777" w:rsidR="00F202AD" w:rsidRPr="00175B3D" w:rsidRDefault="00F202AD" w:rsidP="00B9673C">
      <w:pPr>
        <w:pStyle w:val="IPPParagraphnumbering"/>
        <w:bidi/>
        <w:spacing w:after="120" w:line="216" w:lineRule="auto"/>
        <w:ind w:hanging="680"/>
        <w:jc w:val="lowKashida"/>
        <w:rPr>
          <w:rFonts w:cs="Traditional Arabic"/>
          <w:sz w:val="24"/>
          <w:szCs w:val="30"/>
          <w:lang w:val="en-GB"/>
        </w:rPr>
      </w:pPr>
    </w:p>
    <w:sectPr w:rsidR="00F202AD" w:rsidRPr="00175B3D" w:rsidSect="00292DC5">
      <w:footerReference w:type="even" r:id="rId11"/>
      <w:footerReference w:type="default" r:id="rId12"/>
      <w:footerReference w:type="first" r:id="rId13"/>
      <w:pgSz w:w="11906" w:h="16838" w:code="9"/>
      <w:pgMar w:top="1701" w:right="1440" w:bottom="1418" w:left="1440" w:header="709" w:footer="709" w:gutter="0"/>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092EE" w14:textId="77777777" w:rsidR="00292DC5" w:rsidRDefault="00292DC5" w:rsidP="00903D4A">
      <w:r>
        <w:separator/>
      </w:r>
    </w:p>
  </w:endnote>
  <w:endnote w:type="continuationSeparator" w:id="0">
    <w:p w14:paraId="30EADAC5" w14:textId="77777777" w:rsidR="00292DC5" w:rsidRDefault="00292DC5" w:rsidP="00903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khbar MT">
    <w:altName w:val="Times New Roman"/>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8"/>
      </w:rPr>
      <w:id w:val="240837667"/>
      <w:docPartObj>
        <w:docPartGallery w:val="Page Numbers (Bottom of Page)"/>
        <w:docPartUnique/>
      </w:docPartObj>
    </w:sdtPr>
    <w:sdtEndPr>
      <w:rPr>
        <w:noProof/>
      </w:rPr>
    </w:sdtEndPr>
    <w:sdtContent>
      <w:p w14:paraId="22CF2109" w14:textId="5B708864" w:rsidR="00317F73" w:rsidRPr="00317F73" w:rsidRDefault="00317F73">
        <w:pPr>
          <w:pStyle w:val="Footer"/>
          <w:jc w:val="center"/>
          <w:rPr>
            <w:sz w:val="24"/>
            <w:szCs w:val="28"/>
          </w:rPr>
        </w:pPr>
        <w:r w:rsidRPr="00317F73">
          <w:rPr>
            <w:sz w:val="24"/>
            <w:szCs w:val="28"/>
          </w:rPr>
          <w:fldChar w:fldCharType="begin"/>
        </w:r>
        <w:r w:rsidRPr="00317F73">
          <w:rPr>
            <w:sz w:val="24"/>
            <w:szCs w:val="28"/>
          </w:rPr>
          <w:instrText xml:space="preserve"> PAGE   \* MERGEFORMAT </w:instrText>
        </w:r>
        <w:r w:rsidRPr="00317F73">
          <w:rPr>
            <w:sz w:val="24"/>
            <w:szCs w:val="28"/>
          </w:rPr>
          <w:fldChar w:fldCharType="separate"/>
        </w:r>
        <w:r w:rsidRPr="00317F73">
          <w:rPr>
            <w:noProof/>
            <w:sz w:val="24"/>
            <w:szCs w:val="28"/>
          </w:rPr>
          <w:t>2</w:t>
        </w:r>
        <w:r w:rsidRPr="00317F73">
          <w:rPr>
            <w:noProof/>
            <w:sz w:val="24"/>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8"/>
      </w:rPr>
      <w:id w:val="-222140722"/>
      <w:docPartObj>
        <w:docPartGallery w:val="Page Numbers (Bottom of Page)"/>
        <w:docPartUnique/>
      </w:docPartObj>
    </w:sdtPr>
    <w:sdtEndPr>
      <w:rPr>
        <w:noProof/>
      </w:rPr>
    </w:sdtEndPr>
    <w:sdtContent>
      <w:p w14:paraId="2824907C" w14:textId="77777777" w:rsidR="00317F73" w:rsidRPr="00317F73" w:rsidRDefault="00317F73" w:rsidP="00317F73">
        <w:pPr>
          <w:pStyle w:val="Footer"/>
          <w:jc w:val="center"/>
          <w:rPr>
            <w:sz w:val="24"/>
            <w:szCs w:val="28"/>
          </w:rPr>
        </w:pPr>
        <w:r w:rsidRPr="00317F73">
          <w:rPr>
            <w:sz w:val="24"/>
            <w:szCs w:val="28"/>
          </w:rPr>
          <w:fldChar w:fldCharType="begin"/>
        </w:r>
        <w:r w:rsidRPr="00317F73">
          <w:rPr>
            <w:sz w:val="24"/>
            <w:szCs w:val="28"/>
          </w:rPr>
          <w:instrText xml:space="preserve"> PAGE   \* MERGEFORMAT </w:instrText>
        </w:r>
        <w:r w:rsidRPr="00317F73">
          <w:rPr>
            <w:sz w:val="24"/>
            <w:szCs w:val="28"/>
          </w:rPr>
          <w:fldChar w:fldCharType="separate"/>
        </w:r>
        <w:r>
          <w:rPr>
            <w:sz w:val="24"/>
            <w:szCs w:val="28"/>
          </w:rPr>
          <w:t>20</w:t>
        </w:r>
        <w:r w:rsidRPr="00317F73">
          <w:rPr>
            <w:noProof/>
            <w:sz w:val="24"/>
            <w:szCs w:val="2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88B9D" w14:textId="4E5ADABA" w:rsidR="009B205F" w:rsidRPr="004929C0" w:rsidRDefault="009B205F">
    <w:pPr>
      <w:pStyle w:val="Footer"/>
      <w:rPr>
        <w:sz w:val="24"/>
        <w:szCs w:val="28"/>
      </w:rPr>
    </w:pPr>
    <w:r w:rsidRPr="004929C0">
      <w:rPr>
        <w:sz w:val="24"/>
        <w:szCs w:val="28"/>
      </w:rPr>
      <w:t>NO974</w:t>
    </w:r>
    <w:r w:rsidR="004929C0" w:rsidRPr="004929C0">
      <w:rPr>
        <w:sz w:val="24"/>
        <w:szCs w:val="28"/>
      </w:rPr>
      <w:t xml:space="preserve"> </w:t>
    </w:r>
    <w:r w:rsidR="00F02A33">
      <w:rPr>
        <w:sz w:val="24"/>
        <w:szCs w:val="28"/>
      </w:rPr>
      <w:t>DR1</w:t>
    </w:r>
    <w:r w:rsidR="004929C0" w:rsidRPr="004929C0">
      <w:rPr>
        <w:sz w:val="24"/>
        <w:szCs w:val="28"/>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D5DB4" w14:textId="77777777" w:rsidR="00292DC5" w:rsidRDefault="00292DC5" w:rsidP="00E0626B">
      <w:pPr>
        <w:bidi/>
      </w:pPr>
      <w:r>
        <w:separator/>
      </w:r>
    </w:p>
  </w:footnote>
  <w:footnote w:type="continuationSeparator" w:id="0">
    <w:p w14:paraId="245CB256" w14:textId="77777777" w:rsidR="00292DC5" w:rsidRDefault="00292DC5" w:rsidP="00903D4A">
      <w:r>
        <w:continuationSeparator/>
      </w:r>
    </w:p>
  </w:footnote>
  <w:footnote w:id="1">
    <w:p w14:paraId="32ABB0B2" w14:textId="77777777" w:rsidR="009E6FB6" w:rsidRPr="00FB5A91" w:rsidRDefault="009E6FB6" w:rsidP="001E3F1B">
      <w:pPr>
        <w:pStyle w:val="IPPFootnote"/>
        <w:bidi/>
        <w:spacing w:after="0" w:line="216" w:lineRule="auto"/>
        <w:rPr>
          <w:rFonts w:cs="Traditional Arabic"/>
          <w:sz w:val="18"/>
          <w:rtl/>
        </w:rPr>
      </w:pPr>
      <w:r w:rsidRPr="00FB5A91">
        <w:rPr>
          <w:rStyle w:val="FootnoteReference"/>
          <w:rFonts w:cs="Traditional Arabic"/>
          <w:sz w:val="18"/>
        </w:rPr>
        <w:footnoteRef/>
      </w:r>
      <w:r w:rsidRPr="00FB5A91">
        <w:rPr>
          <w:rFonts w:cs="Traditional Arabic" w:hint="cs"/>
          <w:sz w:val="18"/>
          <w:rtl/>
        </w:rPr>
        <w:t xml:space="preserve"> </w:t>
      </w:r>
      <w:r>
        <w:rPr>
          <w:rFonts w:cs="Traditional Arabic" w:hint="cs"/>
          <w:sz w:val="18"/>
          <w:rtl/>
        </w:rPr>
        <w:t xml:space="preserve"> </w:t>
      </w:r>
      <w:r w:rsidRPr="00FB5A91">
        <w:rPr>
          <w:rFonts w:cs="Traditional Arabic" w:hint="cs"/>
          <w:sz w:val="18"/>
          <w:rtl/>
        </w:rPr>
        <w:t xml:space="preserve">الوثيقة </w:t>
      </w:r>
      <w:r w:rsidRPr="00FB5A91">
        <w:rPr>
          <w:rFonts w:cs="Traditional Arabic"/>
          <w:sz w:val="18"/>
        </w:rPr>
        <w:t>CPM 2024/CRP/04</w:t>
      </w:r>
      <w:r>
        <w:rPr>
          <w:rFonts w:cs="Traditional Arabic" w:hint="cs"/>
          <w:sz w:val="18"/>
          <w:rtl/>
        </w:rPr>
        <w:t>.</w:t>
      </w:r>
    </w:p>
  </w:footnote>
  <w:footnote w:id="2">
    <w:p w14:paraId="5953E242" w14:textId="77777777" w:rsidR="009423CD" w:rsidRPr="00DC7A6B" w:rsidRDefault="009423CD" w:rsidP="001E3F1B">
      <w:pPr>
        <w:pStyle w:val="IPPFootnote"/>
        <w:bidi/>
        <w:spacing w:after="0" w:line="216" w:lineRule="auto"/>
        <w:rPr>
          <w:rFonts w:cs="Traditional Arabic"/>
          <w:sz w:val="18"/>
          <w:rtl/>
        </w:rPr>
      </w:pPr>
      <w:r w:rsidRPr="00DC7A6B">
        <w:rPr>
          <w:rStyle w:val="FootnoteReference"/>
          <w:rFonts w:cs="Traditional Arabic"/>
          <w:sz w:val="18"/>
        </w:rPr>
        <w:footnoteRef/>
      </w:r>
      <w:r w:rsidRPr="00DC7A6B">
        <w:rPr>
          <w:rFonts w:cs="Traditional Arabic" w:hint="cs"/>
          <w:sz w:val="18"/>
          <w:rtl/>
        </w:rPr>
        <w:t xml:space="preserve"> </w:t>
      </w:r>
      <w:r>
        <w:rPr>
          <w:rFonts w:cs="Traditional Arabic" w:hint="cs"/>
          <w:sz w:val="18"/>
          <w:rtl/>
          <w:lang w:val="en-US"/>
        </w:rPr>
        <w:t xml:space="preserve"> </w:t>
      </w:r>
      <w:r w:rsidRPr="00DC7A6B">
        <w:rPr>
          <w:rFonts w:cs="Traditional Arabic" w:hint="cs"/>
          <w:sz w:val="18"/>
          <w:rtl/>
        </w:rPr>
        <w:t xml:space="preserve">الوثيقة </w:t>
      </w:r>
      <w:r w:rsidRPr="00DC7A6B">
        <w:rPr>
          <w:rFonts w:cs="Traditional Arabic"/>
          <w:sz w:val="18"/>
        </w:rPr>
        <w:t>CPM 2024/04</w:t>
      </w:r>
      <w:r w:rsidRPr="00DC7A6B">
        <w:rPr>
          <w:rFonts w:cs="Traditional Arabic" w:hint="cs"/>
          <w:sz w:val="18"/>
          <w:rtl/>
        </w:rPr>
        <w:t>.</w:t>
      </w:r>
    </w:p>
  </w:footnote>
  <w:footnote w:id="3">
    <w:p w14:paraId="34665984" w14:textId="77777777" w:rsidR="009423CD" w:rsidRPr="00DC7A6B" w:rsidRDefault="009423CD" w:rsidP="001E3F1B">
      <w:pPr>
        <w:pStyle w:val="IPPFootnote"/>
        <w:bidi/>
        <w:spacing w:after="0" w:line="216" w:lineRule="auto"/>
        <w:rPr>
          <w:rFonts w:cs="Traditional Arabic"/>
          <w:sz w:val="18"/>
          <w:rtl/>
        </w:rPr>
      </w:pPr>
      <w:r w:rsidRPr="00DC7A6B">
        <w:rPr>
          <w:rStyle w:val="FootnoteReference"/>
          <w:rFonts w:cs="Traditional Arabic"/>
          <w:sz w:val="18"/>
        </w:rPr>
        <w:footnoteRef/>
      </w:r>
      <w:r w:rsidRPr="00DC7A6B">
        <w:rPr>
          <w:rFonts w:cs="Traditional Arabic" w:hint="cs"/>
          <w:sz w:val="18"/>
          <w:rtl/>
        </w:rPr>
        <w:t xml:space="preserve"> </w:t>
      </w:r>
      <w:r>
        <w:rPr>
          <w:rFonts w:cs="Traditional Arabic" w:hint="cs"/>
          <w:sz w:val="18"/>
          <w:rtl/>
          <w:lang w:val="en-US"/>
        </w:rPr>
        <w:t xml:space="preserve"> </w:t>
      </w:r>
      <w:r w:rsidRPr="00DC7A6B">
        <w:rPr>
          <w:rFonts w:cs="Traditional Arabic" w:hint="cs"/>
          <w:sz w:val="18"/>
          <w:rtl/>
        </w:rPr>
        <w:t xml:space="preserve">الوثيقة </w:t>
      </w:r>
      <w:r w:rsidRPr="00DC7A6B">
        <w:rPr>
          <w:rFonts w:cs="Traditional Arabic"/>
          <w:sz w:val="18"/>
        </w:rPr>
        <w:t>CPM 2024/0</w:t>
      </w:r>
      <w:r>
        <w:rPr>
          <w:rFonts w:cs="Traditional Arabic"/>
          <w:sz w:val="18"/>
        </w:rPr>
        <w:t>5</w:t>
      </w:r>
      <w:r w:rsidRPr="00DC7A6B">
        <w:rPr>
          <w:rFonts w:cs="Traditional Arabic" w:hint="cs"/>
          <w:sz w:val="18"/>
          <w:rtl/>
        </w:rPr>
        <w:t>.</w:t>
      </w:r>
    </w:p>
  </w:footnote>
  <w:footnote w:id="4">
    <w:p w14:paraId="19155C44" w14:textId="77777777" w:rsidR="00271C7A" w:rsidRPr="00DC7A6B" w:rsidRDefault="00271C7A" w:rsidP="001E3F1B">
      <w:pPr>
        <w:pStyle w:val="IPPFootnote"/>
        <w:bidi/>
        <w:spacing w:after="0" w:line="216" w:lineRule="auto"/>
        <w:rPr>
          <w:rFonts w:cs="Traditional Arabic"/>
          <w:sz w:val="18"/>
          <w:rtl/>
        </w:rPr>
      </w:pPr>
      <w:r w:rsidRPr="00DC7A6B">
        <w:rPr>
          <w:rStyle w:val="FootnoteReference"/>
          <w:rFonts w:cs="Traditional Arabic"/>
          <w:sz w:val="18"/>
        </w:rPr>
        <w:footnoteRef/>
      </w:r>
      <w:r w:rsidRPr="00DC7A6B">
        <w:rPr>
          <w:rFonts w:cs="Traditional Arabic" w:hint="cs"/>
          <w:sz w:val="18"/>
          <w:rtl/>
        </w:rPr>
        <w:t xml:space="preserve"> </w:t>
      </w:r>
      <w:r>
        <w:rPr>
          <w:rFonts w:cs="Traditional Arabic" w:hint="cs"/>
          <w:sz w:val="18"/>
          <w:rtl/>
          <w:lang w:val="en-US"/>
        </w:rPr>
        <w:t xml:space="preserve"> </w:t>
      </w:r>
      <w:r w:rsidRPr="00DC7A6B">
        <w:rPr>
          <w:rFonts w:cs="Traditional Arabic" w:hint="cs"/>
          <w:sz w:val="18"/>
          <w:rtl/>
        </w:rPr>
        <w:t xml:space="preserve">الوثيقة </w:t>
      </w:r>
      <w:r w:rsidRPr="00DC7A6B">
        <w:rPr>
          <w:rFonts w:cs="Traditional Arabic"/>
          <w:sz w:val="18"/>
        </w:rPr>
        <w:t>CPM 2024/</w:t>
      </w:r>
      <w:r>
        <w:rPr>
          <w:rFonts w:cs="Traditional Arabic"/>
          <w:sz w:val="18"/>
        </w:rPr>
        <w:t>46</w:t>
      </w:r>
      <w:r w:rsidRPr="00DC7A6B">
        <w:rPr>
          <w:rFonts w:cs="Traditional Arabic" w:hint="cs"/>
          <w:sz w:val="18"/>
          <w:rtl/>
        </w:rPr>
        <w:t>.</w:t>
      </w:r>
    </w:p>
  </w:footnote>
  <w:footnote w:id="5">
    <w:p w14:paraId="39D93D05" w14:textId="77777777" w:rsidR="004832F8" w:rsidRPr="00100672" w:rsidRDefault="004832F8" w:rsidP="001E3F1B">
      <w:pPr>
        <w:pStyle w:val="FootnoteText"/>
        <w:bidi/>
        <w:spacing w:before="0" w:line="216" w:lineRule="auto"/>
        <w:rPr>
          <w:rFonts w:ascii="Traditional Arabic" w:hAnsi="Traditional Arabic" w:cs="Traditional Arabic"/>
          <w:sz w:val="18"/>
          <w:szCs w:val="18"/>
          <w:rtl/>
          <w:lang w:bidi="ar-EG"/>
        </w:rPr>
      </w:pPr>
      <w:r>
        <w:rPr>
          <w:rStyle w:val="FootnoteReference"/>
        </w:rPr>
        <w:footnoteRef/>
      </w:r>
      <w:r w:rsidRPr="00100672">
        <w:rPr>
          <w:rFonts w:ascii="Traditional Arabic" w:hAnsi="Traditional Arabic" w:cs="Traditional Arabic"/>
          <w:sz w:val="24"/>
        </w:rPr>
        <w:t xml:space="preserve">  </w:t>
      </w:r>
      <w:r w:rsidRPr="00100672">
        <w:rPr>
          <w:rFonts w:ascii="Traditional Arabic" w:hAnsi="Traditional Arabic" w:cs="Traditional Arabic"/>
          <w:sz w:val="24"/>
          <w:rtl/>
          <w:lang w:val="fr-CA" w:bidi="ar-EG"/>
        </w:rPr>
        <w:t>ا</w:t>
      </w:r>
      <w:r w:rsidRPr="00386A58">
        <w:rPr>
          <w:rFonts w:cs="Traditional Arabic" w:hint="cs"/>
          <w:sz w:val="18"/>
          <w:rtl/>
          <w:lang w:val="fr-CA" w:bidi="ar-EG"/>
        </w:rPr>
        <w:t xml:space="preserve">لوثيقة </w:t>
      </w:r>
      <w:r w:rsidRPr="00100672">
        <w:rPr>
          <w:sz w:val="18"/>
          <w:szCs w:val="18"/>
        </w:rPr>
        <w:t>CPM 2024/06</w:t>
      </w:r>
      <w:r>
        <w:rPr>
          <w:rFonts w:hint="cs"/>
          <w:sz w:val="18"/>
          <w:szCs w:val="18"/>
          <w:rtl/>
        </w:rPr>
        <w:t>.</w:t>
      </w:r>
    </w:p>
  </w:footnote>
  <w:footnote w:id="6">
    <w:p w14:paraId="5E06AB80" w14:textId="77777777" w:rsidR="004832F8" w:rsidRPr="00100672" w:rsidRDefault="004832F8" w:rsidP="001E3F1B">
      <w:pPr>
        <w:pStyle w:val="FootnoteText"/>
        <w:bidi/>
        <w:spacing w:before="0" w:line="216" w:lineRule="auto"/>
        <w:rPr>
          <w:rFonts w:ascii="Traditional Arabic" w:hAnsi="Traditional Arabic" w:cs="Traditional Arabic"/>
          <w:kern w:val="2"/>
          <w:sz w:val="18"/>
          <w:szCs w:val="18"/>
          <w:lang w:bidi="ar-LB"/>
          <w14:ligatures w14:val="standardContextual"/>
        </w:rPr>
      </w:pPr>
      <w:r w:rsidRPr="00100672">
        <w:rPr>
          <w:rStyle w:val="FootnoteReference"/>
          <w:rFonts w:cs="Traditional Arabic"/>
          <w:szCs w:val="28"/>
        </w:rPr>
        <w:footnoteRef/>
      </w:r>
      <w:r w:rsidRPr="00386A58">
        <w:rPr>
          <w:rFonts w:cs="Traditional Arabic" w:hint="cs"/>
          <w:sz w:val="18"/>
          <w:rtl/>
          <w:lang w:val="fr-CA" w:bidi="ar-EG"/>
        </w:rPr>
        <w:t xml:space="preserve"> </w:t>
      </w:r>
      <w:r>
        <w:rPr>
          <w:rFonts w:cs="Traditional Arabic" w:hint="cs"/>
          <w:sz w:val="18"/>
          <w:rtl/>
          <w:lang w:val="fr-CA" w:bidi="ar-EG"/>
        </w:rPr>
        <w:t xml:space="preserve"> </w:t>
      </w:r>
      <w:r w:rsidRPr="00386A58">
        <w:rPr>
          <w:rFonts w:cs="Traditional Arabic" w:hint="cs"/>
          <w:sz w:val="18"/>
          <w:rtl/>
          <w:lang w:val="fr-CA" w:bidi="ar-EG"/>
        </w:rPr>
        <w:t xml:space="preserve">الوثيقة </w:t>
      </w:r>
      <w:r w:rsidRPr="00386A58">
        <w:rPr>
          <w:rFonts w:cs="Traditional Arabic"/>
          <w:sz w:val="18"/>
        </w:rPr>
        <w:t>CPM 2024/07</w:t>
      </w:r>
      <w:r>
        <w:rPr>
          <w:rFonts w:cs="Traditional Arabic" w:hint="cs"/>
          <w:sz w:val="18"/>
          <w:rtl/>
        </w:rPr>
        <w:t>.</w:t>
      </w:r>
    </w:p>
  </w:footnote>
  <w:footnote w:id="7">
    <w:p w14:paraId="40EE40AA" w14:textId="77777777" w:rsidR="004832F8" w:rsidRPr="00386A58" w:rsidRDefault="004832F8" w:rsidP="001E3F1B">
      <w:pPr>
        <w:pStyle w:val="FootnoteText"/>
        <w:bidi/>
        <w:spacing w:before="0" w:line="216" w:lineRule="auto"/>
        <w:rPr>
          <w:rFonts w:asciiTheme="minorHAnsi" w:hAnsiTheme="minorHAnsi" w:cs="Traditional Arabic"/>
          <w:kern w:val="2"/>
          <w:sz w:val="18"/>
          <w:szCs w:val="22"/>
          <w:rtl/>
          <w:lang w:val="fr-CA" w:bidi="ar-EG"/>
          <w14:ligatures w14:val="standardContextual"/>
        </w:rPr>
      </w:pPr>
      <w:r w:rsidRPr="007B62FB">
        <w:rPr>
          <w:rStyle w:val="FootnoteReference"/>
          <w:rFonts w:cs="Traditional Arabic"/>
          <w:szCs w:val="28"/>
        </w:rPr>
        <w:footnoteRef/>
      </w:r>
      <w:r w:rsidRPr="00BA5D8C">
        <w:rPr>
          <w:rFonts w:ascii="Traditional Arabic" w:hAnsi="Traditional Arabic" w:cs="Traditional Arabic"/>
          <w:sz w:val="24"/>
          <w:rtl/>
        </w:rPr>
        <w:t xml:space="preserve"> </w:t>
      </w:r>
      <w:r w:rsidRPr="00BA5D8C">
        <w:rPr>
          <w:rFonts w:ascii="Traditional Arabic" w:hAnsi="Traditional Arabic" w:cs="Traditional Arabic"/>
          <w:sz w:val="24"/>
          <w:rtl/>
          <w:lang w:val="fr-CA" w:bidi="ar-EG"/>
        </w:rPr>
        <w:t xml:space="preserve"> </w:t>
      </w:r>
      <w:r w:rsidRPr="00386A58">
        <w:rPr>
          <w:rFonts w:cs="Traditional Arabic" w:hint="cs"/>
          <w:sz w:val="18"/>
          <w:rtl/>
          <w:lang w:val="fr-CA" w:bidi="ar-EG"/>
        </w:rPr>
        <w:t>الوثيق</w:t>
      </w:r>
      <w:r>
        <w:rPr>
          <w:rFonts w:cs="Traditional Arabic" w:hint="cs"/>
          <w:sz w:val="18"/>
          <w:rtl/>
          <w:lang w:val="fr-CA" w:bidi="ar-EG"/>
        </w:rPr>
        <w:t>تان</w:t>
      </w:r>
      <w:r w:rsidRPr="00386A58">
        <w:rPr>
          <w:rFonts w:cs="Traditional Arabic" w:hint="cs"/>
          <w:sz w:val="18"/>
          <w:rtl/>
          <w:lang w:val="fr-CA" w:bidi="ar-EG"/>
        </w:rPr>
        <w:t xml:space="preserve"> </w:t>
      </w:r>
      <w:r w:rsidRPr="00386A58">
        <w:rPr>
          <w:rFonts w:cs="Traditional Arabic"/>
          <w:sz w:val="18"/>
        </w:rPr>
        <w:t>CPM 2024/08</w:t>
      </w:r>
      <w:r w:rsidRPr="00386A58">
        <w:rPr>
          <w:rFonts w:cs="Traditional Arabic" w:hint="cs"/>
          <w:sz w:val="18"/>
          <w:rtl/>
        </w:rPr>
        <w:t xml:space="preserve"> و</w:t>
      </w:r>
      <w:r w:rsidRPr="00386A58">
        <w:rPr>
          <w:rFonts w:cs="Traditional Arabic"/>
          <w:sz w:val="18"/>
        </w:rPr>
        <w:t>CPM 2024/</w:t>
      </w:r>
      <w:r w:rsidRPr="00386A58">
        <w:rPr>
          <w:rFonts w:cs="Traditional Arabic"/>
          <w:sz w:val="18"/>
          <w:lang w:val="en-CA"/>
        </w:rPr>
        <w:t>INF/</w:t>
      </w:r>
      <w:r w:rsidRPr="00386A58">
        <w:rPr>
          <w:rFonts w:cs="Traditional Arabic"/>
          <w:sz w:val="18"/>
        </w:rPr>
        <w:t>09</w:t>
      </w:r>
      <w:r>
        <w:rPr>
          <w:rFonts w:cs="Traditional Arabic" w:hint="cs"/>
          <w:sz w:val="18"/>
          <w:rtl/>
        </w:rPr>
        <w:t>.</w:t>
      </w:r>
    </w:p>
  </w:footnote>
  <w:footnote w:id="8">
    <w:p w14:paraId="73FAA574" w14:textId="77777777" w:rsidR="00937FE1" w:rsidRDefault="00937FE1" w:rsidP="00937FE1">
      <w:pPr>
        <w:pStyle w:val="FootnoteText"/>
        <w:bidi/>
        <w:spacing w:before="0" w:line="216" w:lineRule="auto"/>
        <w:rPr>
          <w:rtl/>
          <w:lang w:bidi="ar-EG"/>
        </w:rPr>
      </w:pPr>
      <w:r>
        <w:rPr>
          <w:rStyle w:val="FootnoteReference"/>
        </w:rPr>
        <w:footnoteRef/>
      </w:r>
      <w:r w:rsidRPr="00BA5D8C">
        <w:rPr>
          <w:rFonts w:ascii="Traditional Arabic" w:hAnsi="Traditional Arabic" w:cs="Traditional Arabic"/>
          <w:sz w:val="24"/>
        </w:rPr>
        <w:t xml:space="preserve">  </w:t>
      </w:r>
      <w:r w:rsidRPr="00F132DC">
        <w:rPr>
          <w:rFonts w:cs="Traditional Arabic" w:hint="cs"/>
          <w:sz w:val="18"/>
          <w:rtl/>
          <w:lang w:val="fr-CA" w:bidi="ar-EG"/>
        </w:rPr>
        <w:t>الوثيقة</w:t>
      </w:r>
      <w:r w:rsidRPr="00680F01">
        <w:rPr>
          <w:rFonts w:cs="Traditional Arabic" w:hint="cs"/>
          <w:sz w:val="18"/>
          <w:rtl/>
          <w:lang w:val="fr-CA" w:bidi="ar-EG"/>
        </w:rPr>
        <w:t xml:space="preserve"> </w:t>
      </w:r>
      <w:r w:rsidRPr="00680F01">
        <w:rPr>
          <w:rFonts w:cs="Traditional Arabic"/>
          <w:sz w:val="18"/>
          <w:lang w:val="fr-CA" w:bidi="ar-EG"/>
        </w:rPr>
        <w:t>CPM 2024/INF/20</w:t>
      </w:r>
      <w:r>
        <w:rPr>
          <w:rFonts w:cs="Traditional Arabic" w:hint="cs"/>
          <w:sz w:val="18"/>
          <w:rtl/>
          <w:lang w:val="fr-CA" w:bidi="ar-EG"/>
        </w:rPr>
        <w:t>.</w:t>
      </w:r>
    </w:p>
  </w:footnote>
  <w:footnote w:id="9">
    <w:p w14:paraId="1CA7A962" w14:textId="77777777" w:rsidR="00937FE1" w:rsidRDefault="00937FE1" w:rsidP="00937FE1">
      <w:pPr>
        <w:pStyle w:val="FootnoteText"/>
        <w:bidi/>
        <w:spacing w:before="0" w:line="216" w:lineRule="auto"/>
        <w:rPr>
          <w:rtl/>
          <w:lang w:bidi="ar-EG"/>
        </w:rPr>
      </w:pPr>
      <w:r>
        <w:rPr>
          <w:rStyle w:val="FootnoteReference"/>
        </w:rPr>
        <w:footnoteRef/>
      </w:r>
      <w:r w:rsidRPr="00BA5D8C">
        <w:rPr>
          <w:rFonts w:ascii="Traditional Arabic" w:hAnsi="Traditional Arabic" w:cs="Traditional Arabic"/>
          <w:sz w:val="24"/>
        </w:rPr>
        <w:t xml:space="preserve">  </w:t>
      </w:r>
      <w:r w:rsidRPr="00F132DC">
        <w:rPr>
          <w:rFonts w:cs="Traditional Arabic" w:hint="cs"/>
          <w:sz w:val="18"/>
          <w:rtl/>
          <w:lang w:val="fr-CA" w:bidi="ar-EG"/>
        </w:rPr>
        <w:t>الوثيقة</w:t>
      </w:r>
      <w:r w:rsidRPr="00680F01">
        <w:rPr>
          <w:rFonts w:cs="Traditional Arabic" w:hint="cs"/>
          <w:sz w:val="18"/>
          <w:rtl/>
          <w:lang w:val="fr-CA" w:bidi="ar-EG"/>
        </w:rPr>
        <w:t xml:space="preserve"> </w:t>
      </w:r>
      <w:r w:rsidRPr="00680F01">
        <w:rPr>
          <w:rFonts w:cs="Traditional Arabic"/>
          <w:sz w:val="18"/>
          <w:lang w:val="fr-CA" w:bidi="ar-EG"/>
        </w:rPr>
        <w:t>CPM 2024/INF/20</w:t>
      </w:r>
      <w:r>
        <w:rPr>
          <w:rFonts w:cs="Traditional Arabic" w:hint="cs"/>
          <w:sz w:val="18"/>
          <w:rtl/>
          <w:lang w:val="fr-CA" w:bidi="ar-EG"/>
        </w:rPr>
        <w:t>.</w:t>
      </w:r>
    </w:p>
  </w:footnote>
  <w:footnote w:id="10">
    <w:p w14:paraId="411CDBF9" w14:textId="77777777" w:rsidR="00937FE1" w:rsidRDefault="00937FE1" w:rsidP="00937FE1">
      <w:pPr>
        <w:pStyle w:val="FootnoteText"/>
        <w:bidi/>
        <w:spacing w:before="0" w:line="216" w:lineRule="auto"/>
        <w:rPr>
          <w:rtl/>
          <w:lang w:bidi="ar-EG"/>
        </w:rPr>
      </w:pPr>
      <w:r>
        <w:rPr>
          <w:rStyle w:val="FootnoteReference"/>
        </w:rPr>
        <w:footnoteRef/>
      </w:r>
      <w:r w:rsidRPr="00BA5D8C">
        <w:rPr>
          <w:rFonts w:ascii="Traditional Arabic" w:hAnsi="Traditional Arabic" w:cs="Traditional Arabic"/>
          <w:sz w:val="24"/>
        </w:rPr>
        <w:t xml:space="preserve"> </w:t>
      </w:r>
      <w:r w:rsidRPr="00BA5D8C">
        <w:rPr>
          <w:rFonts w:ascii="Traditional Arabic" w:hAnsi="Traditional Arabic" w:cs="Traditional Arabic"/>
          <w:sz w:val="24"/>
          <w:szCs w:val="32"/>
        </w:rPr>
        <w:t xml:space="preserve"> </w:t>
      </w:r>
      <w:r w:rsidRPr="00F132DC">
        <w:rPr>
          <w:rFonts w:cs="Traditional Arabic" w:hint="cs"/>
          <w:sz w:val="18"/>
          <w:rtl/>
          <w:lang w:val="fr-CA" w:bidi="ar-EG"/>
        </w:rPr>
        <w:t>الوثيقة</w:t>
      </w:r>
      <w:r>
        <w:rPr>
          <w:rFonts w:hint="cs"/>
          <w:rtl/>
        </w:rPr>
        <w:t xml:space="preserve"> </w:t>
      </w:r>
      <w:r w:rsidRPr="00BA5D8C">
        <w:rPr>
          <w:sz w:val="18"/>
          <w:szCs w:val="22"/>
        </w:rPr>
        <w:t>CPM 2024/CRP/07</w:t>
      </w:r>
      <w:r>
        <w:rPr>
          <w:rFonts w:hint="cs"/>
          <w:sz w:val="18"/>
          <w:szCs w:val="22"/>
          <w:rtl/>
        </w:rPr>
        <w:t>.</w:t>
      </w:r>
    </w:p>
  </w:footnote>
  <w:footnote w:id="11">
    <w:p w14:paraId="3C818724" w14:textId="77777777" w:rsidR="006F581A" w:rsidRPr="00C702D7" w:rsidRDefault="006F581A" w:rsidP="001E3F1B">
      <w:pPr>
        <w:pStyle w:val="FootnoteText"/>
        <w:bidi/>
        <w:spacing w:before="0" w:line="216" w:lineRule="auto"/>
        <w:rPr>
          <w:rFonts w:asciiTheme="minorHAnsi" w:hAnsiTheme="minorHAnsi" w:cs="Traditional Arabic"/>
          <w:kern w:val="2"/>
          <w:sz w:val="18"/>
          <w:szCs w:val="22"/>
          <w:rtl/>
          <w:lang w:val="fr-CA" w:bidi="ar-EG"/>
          <w14:ligatures w14:val="standardContextual"/>
        </w:rPr>
      </w:pPr>
      <w:r w:rsidRPr="0062056D">
        <w:rPr>
          <w:rStyle w:val="FootnoteReference"/>
          <w:rFonts w:cs="Traditional Arabic"/>
          <w:szCs w:val="28"/>
        </w:rPr>
        <w:footnoteRef/>
      </w:r>
      <w:r w:rsidRPr="00C702D7">
        <w:rPr>
          <w:rFonts w:cs="Traditional Arabic" w:hint="cs"/>
          <w:sz w:val="18"/>
          <w:rtl/>
          <w:lang w:val="fr-CA" w:bidi="ar-EG"/>
        </w:rPr>
        <w:t xml:space="preserve"> </w:t>
      </w:r>
      <w:r>
        <w:rPr>
          <w:rFonts w:cs="Traditional Arabic" w:hint="cs"/>
          <w:sz w:val="18"/>
          <w:rtl/>
          <w:lang w:val="fr-CA" w:bidi="ar-EG"/>
        </w:rPr>
        <w:t xml:space="preserve"> </w:t>
      </w:r>
      <w:r w:rsidRPr="00C702D7">
        <w:rPr>
          <w:rFonts w:cs="Traditional Arabic" w:hint="cs"/>
          <w:sz w:val="18"/>
          <w:rtl/>
          <w:lang w:val="fr-CA" w:bidi="ar-EG"/>
        </w:rPr>
        <w:t xml:space="preserve">الوثيقة </w:t>
      </w:r>
      <w:r w:rsidRPr="00C702D7">
        <w:rPr>
          <w:rFonts w:cs="Traditional Arabic"/>
          <w:sz w:val="18"/>
        </w:rPr>
        <w:t>CPM 2024/41</w:t>
      </w:r>
      <w:r>
        <w:rPr>
          <w:rFonts w:cs="Traditional Arabic" w:hint="cs"/>
          <w:sz w:val="18"/>
          <w:rtl/>
        </w:rPr>
        <w:t xml:space="preserve">، بما في ذلك الوثيقتان </w:t>
      </w:r>
      <w:r w:rsidRPr="00AF4ED5">
        <w:rPr>
          <w:rFonts w:cs="Traditional Arabic"/>
          <w:sz w:val="18"/>
        </w:rPr>
        <w:t>CPM 2024/41_01</w:t>
      </w:r>
      <w:r>
        <w:rPr>
          <w:rFonts w:cs="Traditional Arabic" w:hint="cs"/>
          <w:sz w:val="18"/>
          <w:rtl/>
        </w:rPr>
        <w:t xml:space="preserve"> و</w:t>
      </w:r>
      <w:r w:rsidRPr="00AF4ED5">
        <w:rPr>
          <w:rFonts w:cs="Traditional Arabic"/>
          <w:sz w:val="18"/>
        </w:rPr>
        <w:t>CPM 2024/41_02</w:t>
      </w:r>
      <w:r>
        <w:rPr>
          <w:rFonts w:cs="Traditional Arabic" w:hint="cs"/>
          <w:sz w:val="18"/>
          <w:rtl/>
        </w:rPr>
        <w:t>.</w:t>
      </w:r>
    </w:p>
  </w:footnote>
  <w:footnote w:id="12">
    <w:p w14:paraId="502A3191" w14:textId="77777777" w:rsidR="006F581A" w:rsidRPr="008A202D" w:rsidRDefault="006F581A" w:rsidP="001E3F1B">
      <w:pPr>
        <w:pStyle w:val="FootnoteText"/>
        <w:bidi/>
        <w:spacing w:before="0" w:line="216" w:lineRule="auto"/>
        <w:rPr>
          <w:rFonts w:asciiTheme="minorHAnsi" w:hAnsiTheme="minorHAnsi" w:cs="Traditional Arabic"/>
          <w:kern w:val="2"/>
          <w:sz w:val="18"/>
          <w:szCs w:val="22"/>
          <w:rtl/>
          <w:lang w:val="fr-CA" w:bidi="ar-EG"/>
          <w14:ligatures w14:val="standardContextual"/>
        </w:rPr>
      </w:pPr>
      <w:r w:rsidRPr="0062056D">
        <w:rPr>
          <w:rStyle w:val="FootnoteReference"/>
          <w:rFonts w:cs="Traditional Arabic"/>
          <w:szCs w:val="28"/>
        </w:rPr>
        <w:footnoteRef/>
      </w:r>
      <w:r>
        <w:rPr>
          <w:rFonts w:ascii="Traditional Arabic" w:hAnsi="Traditional Arabic" w:cs="Traditional Arabic"/>
          <w:sz w:val="24"/>
          <w:szCs w:val="36"/>
        </w:rPr>
        <w:t xml:space="preserve"> </w:t>
      </w:r>
      <w:r>
        <w:rPr>
          <w:rFonts w:cs="Traditional Arabic" w:hint="cs"/>
          <w:sz w:val="18"/>
          <w:rtl/>
          <w:lang w:val="fr-CA" w:bidi="ar-EG"/>
        </w:rPr>
        <w:t xml:space="preserve"> الوثيقة </w:t>
      </w:r>
      <w:r w:rsidRPr="0062056D">
        <w:rPr>
          <w:sz w:val="18"/>
          <w:szCs w:val="22"/>
        </w:rPr>
        <w:t>CPM 2024/09</w:t>
      </w:r>
      <w:r>
        <w:rPr>
          <w:rFonts w:hint="cs"/>
          <w:rtl/>
        </w:rPr>
        <w:t>.</w:t>
      </w:r>
    </w:p>
  </w:footnote>
  <w:footnote w:id="13">
    <w:p w14:paraId="19834FCF" w14:textId="77777777" w:rsidR="00264014" w:rsidRPr="00535419" w:rsidRDefault="00264014" w:rsidP="001E3F1B">
      <w:pPr>
        <w:pStyle w:val="FootnoteText"/>
        <w:bidi/>
        <w:spacing w:before="0" w:line="216" w:lineRule="auto"/>
        <w:rPr>
          <w:rFonts w:asciiTheme="minorHAnsi" w:hAnsiTheme="minorHAnsi" w:cs="Traditional Arabic"/>
          <w:kern w:val="2"/>
          <w:sz w:val="18"/>
          <w:szCs w:val="22"/>
          <w:lang w:bidi="ar-EG"/>
          <w14:ligatures w14:val="standardContextual"/>
        </w:rPr>
      </w:pPr>
      <w:r w:rsidRPr="00574F9C">
        <w:rPr>
          <w:rStyle w:val="FootnoteReference"/>
          <w:rFonts w:cs="Traditional Arabic"/>
          <w:szCs w:val="28"/>
        </w:rPr>
        <w:footnoteRef/>
      </w:r>
      <w:r w:rsidRPr="001A557B">
        <w:rPr>
          <w:rFonts w:cs="Traditional Arabic" w:hint="cs"/>
          <w:sz w:val="18"/>
          <w:rtl/>
          <w:lang w:val="fr-CA" w:bidi="ar-EG"/>
        </w:rPr>
        <w:t xml:space="preserve"> </w:t>
      </w:r>
      <w:r>
        <w:rPr>
          <w:rFonts w:cs="Traditional Arabic" w:hint="cs"/>
          <w:sz w:val="18"/>
          <w:rtl/>
          <w:lang w:val="fr-CA" w:bidi="ar-EG"/>
        </w:rPr>
        <w:t xml:space="preserve"> </w:t>
      </w:r>
      <w:r w:rsidRPr="001A557B">
        <w:rPr>
          <w:rFonts w:cs="Traditional Arabic" w:hint="cs"/>
          <w:sz w:val="18"/>
          <w:rtl/>
          <w:lang w:val="fr-CA" w:bidi="ar-EG"/>
        </w:rPr>
        <w:t xml:space="preserve">الوثيقة </w:t>
      </w:r>
      <w:r w:rsidRPr="001A557B">
        <w:rPr>
          <w:rFonts w:cs="Traditional Arabic"/>
          <w:sz w:val="18"/>
        </w:rPr>
        <w:t>CPM 2024/10</w:t>
      </w:r>
      <w:r w:rsidRPr="001A557B">
        <w:rPr>
          <w:rFonts w:cs="Traditional Arabic" w:hint="cs"/>
          <w:sz w:val="18"/>
          <w:rtl/>
          <w:lang w:val="fr-CA" w:bidi="ar-EG"/>
        </w:rPr>
        <w:t xml:space="preserve"> </w:t>
      </w:r>
      <w:r w:rsidRPr="001A557B">
        <w:rPr>
          <w:rFonts w:cs="Traditional Arabic"/>
          <w:sz w:val="18"/>
          <w:rtl/>
          <w:lang w:val="fr-CA" w:bidi="ar-EG"/>
        </w:rPr>
        <w:t>(بما في ذلك المرفقات</w:t>
      </w:r>
      <w:r>
        <w:rPr>
          <w:rFonts w:cs="Traditional Arabic" w:hint="cs"/>
          <w:sz w:val="18"/>
          <w:rtl/>
          <w:lang w:val="fr-CA" w:bidi="ar-EG"/>
        </w:rPr>
        <w:t xml:space="preserve"> من</w:t>
      </w:r>
      <w:r w:rsidRPr="001A557B">
        <w:rPr>
          <w:rFonts w:cs="Traditional Arabic"/>
          <w:sz w:val="18"/>
          <w:rtl/>
          <w:lang w:val="fr-CA" w:bidi="ar-EG"/>
        </w:rPr>
        <w:t xml:space="preserve"> </w:t>
      </w:r>
      <w:r w:rsidRPr="00232B34">
        <w:rPr>
          <w:rFonts w:ascii="Traditional Arabic" w:hAnsi="Traditional Arabic" w:cs="Traditional Arabic"/>
          <w:sz w:val="12"/>
          <w:szCs w:val="18"/>
          <w:rtl/>
          <w:lang w:val="fr-CA" w:bidi="ar-EG"/>
        </w:rPr>
        <w:t>01</w:t>
      </w:r>
      <w:r>
        <w:rPr>
          <w:rFonts w:cs="Traditional Arabic" w:hint="cs"/>
          <w:sz w:val="18"/>
          <w:rtl/>
          <w:lang w:val="fr-CA" w:bidi="ar-EG"/>
        </w:rPr>
        <w:t xml:space="preserve"> إلى </w:t>
      </w:r>
      <w:r w:rsidRPr="00232B34">
        <w:rPr>
          <w:rFonts w:ascii="Traditional Arabic" w:hAnsi="Traditional Arabic" w:cs="Traditional Arabic"/>
          <w:sz w:val="12"/>
          <w:szCs w:val="18"/>
          <w:rtl/>
          <w:lang w:val="fr-CA" w:bidi="ar-EG"/>
        </w:rPr>
        <w:t>04</w:t>
      </w:r>
      <w:r w:rsidRPr="001A557B">
        <w:rPr>
          <w:rFonts w:cs="Traditional Arabic"/>
          <w:sz w:val="18"/>
          <w:rtl/>
          <w:lang w:val="fr-CA" w:bidi="ar-EG"/>
        </w:rPr>
        <w:t>).</w:t>
      </w:r>
    </w:p>
  </w:footnote>
  <w:footnote w:id="14">
    <w:p w14:paraId="5D9968D4" w14:textId="77777777" w:rsidR="00264014" w:rsidRPr="001A557B" w:rsidRDefault="00264014" w:rsidP="001E3F1B">
      <w:pPr>
        <w:pStyle w:val="FootnoteText"/>
        <w:bidi/>
        <w:spacing w:before="0" w:line="216" w:lineRule="auto"/>
        <w:rPr>
          <w:rFonts w:asciiTheme="minorHAnsi" w:hAnsiTheme="minorHAnsi" w:cs="Traditional Arabic"/>
          <w:kern w:val="2"/>
          <w:sz w:val="18"/>
          <w:szCs w:val="22"/>
          <w:rtl/>
          <w:lang w:val="fr-CA" w:bidi="ar-EG"/>
          <w14:ligatures w14:val="standardContextual"/>
        </w:rPr>
      </w:pPr>
      <w:r w:rsidRPr="00574F9C">
        <w:rPr>
          <w:rStyle w:val="FootnoteReference"/>
          <w:rFonts w:cs="Traditional Arabic"/>
          <w:szCs w:val="28"/>
        </w:rPr>
        <w:footnoteRef/>
      </w:r>
      <w:r w:rsidRPr="001A557B">
        <w:rPr>
          <w:rFonts w:cs="Traditional Arabic" w:hint="cs"/>
          <w:sz w:val="18"/>
          <w:rtl/>
          <w:lang w:val="fr-CA" w:bidi="ar-EG"/>
        </w:rPr>
        <w:t xml:space="preserve"> </w:t>
      </w:r>
      <w:r>
        <w:rPr>
          <w:rFonts w:cs="Traditional Arabic" w:hint="cs"/>
          <w:sz w:val="18"/>
          <w:rtl/>
          <w:lang w:val="fr-CA" w:bidi="ar-EG"/>
        </w:rPr>
        <w:t xml:space="preserve"> </w:t>
      </w:r>
      <w:r w:rsidRPr="001A557B">
        <w:rPr>
          <w:rFonts w:cs="Traditional Arabic" w:hint="cs"/>
          <w:sz w:val="18"/>
          <w:rtl/>
          <w:lang w:val="fr-CA" w:bidi="ar-EG"/>
        </w:rPr>
        <w:t xml:space="preserve">الوثيقة </w:t>
      </w:r>
      <w:r w:rsidRPr="001A557B">
        <w:rPr>
          <w:rFonts w:cs="Traditional Arabic"/>
          <w:sz w:val="18"/>
        </w:rPr>
        <w:t>CPM 2024/INF/13</w:t>
      </w:r>
      <w:r w:rsidRPr="001A557B">
        <w:rPr>
          <w:rFonts w:cs="Traditional Arabic"/>
          <w:sz w:val="18"/>
          <w:rtl/>
          <w:lang w:val="fr-CA" w:bidi="ar-EG"/>
        </w:rPr>
        <w:t>.</w:t>
      </w:r>
    </w:p>
  </w:footnote>
  <w:footnote w:id="15">
    <w:p w14:paraId="36D19E6F" w14:textId="77777777" w:rsidR="002F7902" w:rsidRDefault="002F7902" w:rsidP="002F7902">
      <w:pPr>
        <w:pStyle w:val="FootnoteText"/>
        <w:bidi/>
        <w:spacing w:before="0" w:line="216" w:lineRule="auto"/>
        <w:rPr>
          <w:rtl/>
        </w:rPr>
      </w:pPr>
      <w:r>
        <w:rPr>
          <w:rStyle w:val="FootnoteReference"/>
        </w:rPr>
        <w:footnoteRef/>
      </w:r>
      <w:r>
        <w:t xml:space="preserve">  </w:t>
      </w:r>
      <w:r w:rsidRPr="001A557B">
        <w:rPr>
          <w:rFonts w:cs="Traditional Arabic" w:hint="cs"/>
          <w:sz w:val="18"/>
          <w:rtl/>
          <w:lang w:val="fr-CA" w:bidi="ar-EG"/>
        </w:rPr>
        <w:t>الوثيقة</w:t>
      </w:r>
      <w:r>
        <w:rPr>
          <w:rFonts w:cs="Traditional Arabic" w:hint="cs"/>
          <w:sz w:val="18"/>
          <w:rtl/>
          <w:lang w:val="fr-CA" w:bidi="ar-EG"/>
        </w:rPr>
        <w:t xml:space="preserve"> </w:t>
      </w:r>
      <w:r w:rsidRPr="00AE7479">
        <w:rPr>
          <w:rFonts w:cs="Traditional Arabic"/>
          <w:sz w:val="18"/>
          <w:lang w:val="fr-CA" w:bidi="ar-EG"/>
        </w:rPr>
        <w:t>CPM 2024/INF/20</w:t>
      </w:r>
      <w:r>
        <w:rPr>
          <w:rFonts w:cs="Traditional Arabic" w:hint="cs"/>
          <w:sz w:val="18"/>
          <w:rtl/>
          <w:lang w:val="fr-CA"/>
        </w:rPr>
        <w:t>.</w:t>
      </w:r>
    </w:p>
  </w:footnote>
  <w:footnote w:id="16">
    <w:p w14:paraId="706818DC" w14:textId="77777777" w:rsidR="00264014" w:rsidRPr="001A557B" w:rsidRDefault="00264014" w:rsidP="001E3F1B">
      <w:pPr>
        <w:pStyle w:val="FootnoteText"/>
        <w:bidi/>
        <w:spacing w:before="0" w:line="216" w:lineRule="auto"/>
        <w:rPr>
          <w:rFonts w:asciiTheme="minorHAnsi" w:hAnsiTheme="minorHAnsi" w:cs="Traditional Arabic"/>
          <w:kern w:val="2"/>
          <w:sz w:val="18"/>
          <w:szCs w:val="22"/>
          <w:lang w:val="en-US" w:bidi="ar-EG"/>
          <w14:ligatures w14:val="standardContextual"/>
        </w:rPr>
      </w:pPr>
      <w:r w:rsidRPr="001A557B">
        <w:rPr>
          <w:rStyle w:val="FootnoteReference"/>
          <w:rFonts w:cs="Traditional Arabic"/>
          <w:sz w:val="18"/>
        </w:rPr>
        <w:footnoteRef/>
      </w:r>
      <w:r w:rsidRPr="001A557B">
        <w:rPr>
          <w:rFonts w:cs="Traditional Arabic" w:hint="cs"/>
          <w:sz w:val="18"/>
          <w:rtl/>
          <w:lang w:val="fr-CA" w:bidi="ar-EG"/>
        </w:rPr>
        <w:t xml:space="preserve"> </w:t>
      </w:r>
      <w:r>
        <w:rPr>
          <w:rFonts w:cs="Traditional Arabic" w:hint="cs"/>
          <w:sz w:val="18"/>
          <w:rtl/>
          <w:lang w:val="fr-CA" w:bidi="ar-EG"/>
        </w:rPr>
        <w:t xml:space="preserve"> </w:t>
      </w:r>
      <w:r w:rsidRPr="001A557B">
        <w:rPr>
          <w:rFonts w:cs="Traditional Arabic" w:hint="cs"/>
          <w:sz w:val="18"/>
          <w:rtl/>
          <w:lang w:val="fr-CA" w:bidi="ar-EG"/>
        </w:rPr>
        <w:t xml:space="preserve">الوثيقة </w:t>
      </w:r>
      <w:r w:rsidRPr="001A557B">
        <w:rPr>
          <w:rFonts w:cs="Traditional Arabic"/>
          <w:sz w:val="18"/>
        </w:rPr>
        <w:t>CPM 2024/11</w:t>
      </w:r>
      <w:r w:rsidRPr="001A557B">
        <w:rPr>
          <w:rFonts w:cs="Traditional Arabic" w:hint="cs"/>
          <w:sz w:val="18"/>
          <w:rtl/>
          <w:lang w:val="fr-CA" w:bidi="ar-EG"/>
        </w:rPr>
        <w:t>.</w:t>
      </w:r>
    </w:p>
  </w:footnote>
  <w:footnote w:id="17">
    <w:p w14:paraId="17BA05F6" w14:textId="3F9A3505" w:rsidR="00A7082B" w:rsidRPr="006C581F" w:rsidRDefault="00A7082B" w:rsidP="001E3F1B">
      <w:pPr>
        <w:pStyle w:val="IPPFootnote"/>
        <w:bidi/>
        <w:spacing w:after="0" w:line="216" w:lineRule="auto"/>
        <w:rPr>
          <w:rFonts w:cs="Traditional Arabic"/>
          <w:sz w:val="18"/>
          <w:rtl/>
        </w:rPr>
      </w:pPr>
      <w:r w:rsidRPr="006C581F">
        <w:rPr>
          <w:rStyle w:val="FootnoteReference"/>
          <w:rFonts w:cs="Traditional Arabic"/>
          <w:sz w:val="18"/>
        </w:rPr>
        <w:footnoteRef/>
      </w:r>
      <w:r w:rsidRPr="006C581F">
        <w:rPr>
          <w:rFonts w:cs="Traditional Arabic" w:hint="cs"/>
          <w:sz w:val="18"/>
          <w:rtl/>
        </w:rPr>
        <w:t xml:space="preserve"> </w:t>
      </w:r>
      <w:r w:rsidR="002F5B5C">
        <w:rPr>
          <w:rFonts w:cs="Traditional Arabic" w:hint="cs"/>
          <w:sz w:val="18"/>
          <w:rtl/>
        </w:rPr>
        <w:t xml:space="preserve"> </w:t>
      </w:r>
      <w:r w:rsidRPr="006C581F">
        <w:rPr>
          <w:rFonts w:cs="Traditional Arabic" w:hint="cs"/>
          <w:sz w:val="18"/>
          <w:rtl/>
        </w:rPr>
        <w:t xml:space="preserve">الوثيقة </w:t>
      </w:r>
      <w:r w:rsidRPr="006C581F">
        <w:rPr>
          <w:rFonts w:cs="Traditional Arabic"/>
          <w:sz w:val="18"/>
        </w:rPr>
        <w:t>CPM 2024/12</w:t>
      </w:r>
      <w:r w:rsidRPr="006C581F">
        <w:rPr>
          <w:rFonts w:cs="Traditional Arabic" w:hint="cs"/>
          <w:sz w:val="18"/>
          <w:rtl/>
        </w:rPr>
        <w:t>.</w:t>
      </w:r>
    </w:p>
  </w:footnote>
  <w:footnote w:id="18">
    <w:p w14:paraId="568368F6" w14:textId="584A9099" w:rsidR="00A7082B" w:rsidRPr="006C581F" w:rsidRDefault="00A7082B" w:rsidP="001E3F1B">
      <w:pPr>
        <w:pStyle w:val="IPPFootnote"/>
        <w:bidi/>
        <w:spacing w:after="0" w:line="216" w:lineRule="auto"/>
        <w:rPr>
          <w:rFonts w:cs="Traditional Arabic"/>
          <w:sz w:val="18"/>
          <w:rtl/>
        </w:rPr>
      </w:pPr>
      <w:r w:rsidRPr="006C581F">
        <w:rPr>
          <w:rStyle w:val="FootnoteReference"/>
          <w:rFonts w:cs="Traditional Arabic"/>
          <w:sz w:val="18"/>
        </w:rPr>
        <w:footnoteRef/>
      </w:r>
      <w:r w:rsidRPr="006C581F">
        <w:rPr>
          <w:rFonts w:cs="Traditional Arabic" w:hint="cs"/>
          <w:sz w:val="18"/>
          <w:rtl/>
        </w:rPr>
        <w:t xml:space="preserve"> </w:t>
      </w:r>
      <w:r w:rsidR="002F5B5C">
        <w:rPr>
          <w:rFonts w:cs="Traditional Arabic" w:hint="cs"/>
          <w:sz w:val="18"/>
          <w:rtl/>
        </w:rPr>
        <w:t xml:space="preserve"> </w:t>
      </w:r>
      <w:r w:rsidRPr="006C581F">
        <w:rPr>
          <w:rFonts w:cs="Traditional Arabic" w:hint="cs"/>
          <w:sz w:val="18"/>
          <w:rtl/>
        </w:rPr>
        <w:t xml:space="preserve">الوثيقة </w:t>
      </w:r>
      <w:r w:rsidRPr="006C581F">
        <w:rPr>
          <w:rFonts w:cs="Traditional Arabic"/>
          <w:sz w:val="18"/>
        </w:rPr>
        <w:t>CPM 2024/12_01</w:t>
      </w:r>
      <w:r w:rsidRPr="006C581F">
        <w:rPr>
          <w:rFonts w:cs="Traditional Arabic" w:hint="cs"/>
          <w:sz w:val="18"/>
          <w:rtl/>
        </w:rPr>
        <w:t>.</w:t>
      </w:r>
    </w:p>
  </w:footnote>
  <w:footnote w:id="19">
    <w:p w14:paraId="10C328F7" w14:textId="77777777" w:rsidR="006147DC" w:rsidRPr="00D94F92" w:rsidRDefault="006147DC" w:rsidP="006147DC">
      <w:pPr>
        <w:pStyle w:val="FootnoteText"/>
        <w:bidi/>
        <w:spacing w:before="0" w:line="216" w:lineRule="auto"/>
        <w:rPr>
          <w:rFonts w:ascii="Traditional Arabic" w:hAnsi="Traditional Arabic" w:cs="Traditional Arabic"/>
          <w:sz w:val="24"/>
          <w:rtl/>
          <w:lang w:bidi="ar-EG"/>
        </w:rPr>
      </w:pPr>
      <w:r>
        <w:rPr>
          <w:rStyle w:val="FootnoteReference"/>
        </w:rPr>
        <w:footnoteRef/>
      </w:r>
      <w:r>
        <w:rPr>
          <w:rFonts w:ascii="Traditional Arabic" w:hAnsi="Traditional Arabic" w:cs="Traditional Arabic"/>
          <w:sz w:val="24"/>
          <w:szCs w:val="32"/>
        </w:rPr>
        <w:t xml:space="preserve">  </w:t>
      </w:r>
      <w:r w:rsidRPr="00D94F92">
        <w:rPr>
          <w:rFonts w:ascii="Traditional Arabic" w:hAnsi="Traditional Arabic" w:cs="Traditional Arabic"/>
          <w:sz w:val="24"/>
          <w:rtl/>
          <w:lang w:val="fr-CA" w:bidi="ar-EG"/>
        </w:rPr>
        <w:t xml:space="preserve">الوثيقة </w:t>
      </w:r>
      <w:r w:rsidRPr="00D94F92">
        <w:rPr>
          <w:sz w:val="18"/>
          <w:szCs w:val="18"/>
        </w:rPr>
        <w:t>CPM 2024/</w:t>
      </w:r>
      <w:proofErr w:type="gramStart"/>
      <w:r w:rsidRPr="00D94F92">
        <w:rPr>
          <w:sz w:val="18"/>
          <w:szCs w:val="18"/>
        </w:rPr>
        <w:t>13</w:t>
      </w:r>
      <w:r w:rsidRPr="00D94F92">
        <w:rPr>
          <w:rFonts w:ascii="Traditional Arabic" w:hAnsi="Traditional Arabic" w:cs="Traditional Arabic"/>
          <w:sz w:val="24"/>
          <w:rtl/>
        </w:rPr>
        <w:t xml:space="preserve"> </w:t>
      </w:r>
      <w:r>
        <w:rPr>
          <w:rFonts w:ascii="Traditional Arabic" w:hAnsi="Traditional Arabic" w:cs="Traditional Arabic"/>
          <w:sz w:val="24"/>
        </w:rPr>
        <w:t>)</w:t>
      </w:r>
      <w:r w:rsidRPr="00D94F92">
        <w:rPr>
          <w:rFonts w:ascii="Traditional Arabic" w:hAnsi="Traditional Arabic" w:cs="Traditional Arabic"/>
          <w:sz w:val="24"/>
          <w:rtl/>
        </w:rPr>
        <w:t>بما</w:t>
      </w:r>
      <w:proofErr w:type="gramEnd"/>
      <w:r w:rsidRPr="00D94F92">
        <w:rPr>
          <w:rFonts w:ascii="Traditional Arabic" w:hAnsi="Traditional Arabic" w:cs="Traditional Arabic"/>
          <w:sz w:val="24"/>
          <w:rtl/>
        </w:rPr>
        <w:t xml:space="preserve"> يشمل المرفق </w:t>
      </w:r>
      <w:r>
        <w:rPr>
          <w:rFonts w:ascii="Traditional Arabic" w:hAnsi="Traditional Arabic" w:cs="Traditional Arabic" w:hint="cs"/>
          <w:sz w:val="18"/>
          <w:szCs w:val="18"/>
          <w:rtl/>
        </w:rPr>
        <w:t>01</w:t>
      </w:r>
      <w:r w:rsidRPr="00E35520">
        <w:rPr>
          <w:rFonts w:ascii="Traditional Arabic" w:hAnsi="Traditional Arabic" w:cs="Traditional Arabic"/>
          <w:sz w:val="24"/>
        </w:rPr>
        <w:t>(</w:t>
      </w:r>
      <w:r w:rsidRPr="00D94F92">
        <w:rPr>
          <w:rFonts w:ascii="Traditional Arabic" w:hAnsi="Traditional Arabic" w:cs="Traditional Arabic"/>
          <w:sz w:val="24"/>
          <w:rtl/>
        </w:rPr>
        <w:t>.</w:t>
      </w:r>
    </w:p>
  </w:footnote>
  <w:footnote w:id="20">
    <w:p w14:paraId="13DA3F10" w14:textId="77777777" w:rsidR="006147DC" w:rsidRPr="008A202D" w:rsidRDefault="006147DC" w:rsidP="006147DC">
      <w:pPr>
        <w:pStyle w:val="FootnoteText"/>
        <w:bidi/>
        <w:spacing w:before="0" w:line="216" w:lineRule="auto"/>
        <w:rPr>
          <w:rFonts w:asciiTheme="minorHAnsi" w:hAnsiTheme="minorHAnsi" w:cs="Traditional Arabic"/>
          <w:kern w:val="2"/>
          <w:sz w:val="18"/>
          <w:szCs w:val="22"/>
          <w:rtl/>
          <w:lang w:val="fr-CA" w:bidi="ar-EG"/>
          <w14:ligatures w14:val="standardContextual"/>
        </w:rPr>
      </w:pPr>
      <w:r w:rsidRPr="00BE01B2">
        <w:rPr>
          <w:rStyle w:val="FootnoteReference"/>
          <w:rFonts w:cs="Traditional Arabic"/>
          <w:szCs w:val="28"/>
        </w:rPr>
        <w:footnoteRef/>
      </w:r>
      <w:r>
        <w:rPr>
          <w:rFonts w:ascii="Traditional Arabic" w:hAnsi="Traditional Arabic" w:cs="Traditional Arabic"/>
          <w:sz w:val="24"/>
          <w:szCs w:val="36"/>
        </w:rPr>
        <w:t xml:space="preserve"> </w:t>
      </w:r>
      <w:r>
        <w:rPr>
          <w:rFonts w:cs="Traditional Arabic" w:hint="cs"/>
          <w:sz w:val="18"/>
          <w:rtl/>
          <w:lang w:val="fr-CA" w:bidi="ar-EG"/>
        </w:rPr>
        <w:t xml:space="preserve"> الوثيقة </w:t>
      </w:r>
      <w:r w:rsidRPr="001C503B">
        <w:rPr>
          <w:sz w:val="18"/>
          <w:szCs w:val="22"/>
        </w:rPr>
        <w:t>CPM 2024/16</w:t>
      </w:r>
      <w:r>
        <w:rPr>
          <w:rFonts w:hint="cs"/>
          <w:rtl/>
        </w:rPr>
        <w:t>.</w:t>
      </w:r>
    </w:p>
  </w:footnote>
  <w:footnote w:id="21">
    <w:p w14:paraId="2989782C" w14:textId="77777777" w:rsidR="006147DC" w:rsidRDefault="006147DC" w:rsidP="006147DC">
      <w:pPr>
        <w:pStyle w:val="FootnoteText"/>
        <w:bidi/>
        <w:spacing w:before="0" w:line="216" w:lineRule="auto"/>
        <w:rPr>
          <w:rtl/>
          <w:lang w:bidi="ar-EG"/>
        </w:rPr>
      </w:pPr>
      <w:r>
        <w:rPr>
          <w:rStyle w:val="FootnoteReference"/>
        </w:rPr>
        <w:footnoteRef/>
      </w:r>
      <w:r w:rsidRPr="00BE01B2">
        <w:rPr>
          <w:rFonts w:ascii="Traditional Arabic" w:hAnsi="Traditional Arabic" w:cs="Traditional Arabic" w:hint="cs"/>
          <w:rtl/>
        </w:rPr>
        <w:t xml:space="preserve">  </w:t>
      </w:r>
      <w:r>
        <w:rPr>
          <w:rFonts w:cs="Traditional Arabic" w:hint="cs"/>
          <w:sz w:val="18"/>
          <w:rtl/>
          <w:lang w:val="fr-CA" w:bidi="ar-EG"/>
        </w:rPr>
        <w:t xml:space="preserve">الوثيقة </w:t>
      </w:r>
      <w:r w:rsidRPr="001C503B">
        <w:rPr>
          <w:sz w:val="18"/>
          <w:szCs w:val="22"/>
        </w:rPr>
        <w:t>CPM 2024/CRP/05</w:t>
      </w:r>
      <w:r>
        <w:rPr>
          <w:rFonts w:cs="Traditional Arabic" w:hint="cs"/>
          <w:sz w:val="18"/>
          <w:rtl/>
          <w:lang w:val="fr-CA" w:bidi="ar-EG"/>
        </w:rPr>
        <w:t>.</w:t>
      </w:r>
    </w:p>
  </w:footnote>
  <w:footnote w:id="22">
    <w:p w14:paraId="222E0B43" w14:textId="77777777" w:rsidR="007D3ED4" w:rsidRPr="008A202D" w:rsidRDefault="007D3ED4" w:rsidP="001E3F1B">
      <w:pPr>
        <w:pStyle w:val="FootnoteText"/>
        <w:bidi/>
        <w:spacing w:before="0" w:line="216" w:lineRule="auto"/>
        <w:rPr>
          <w:rFonts w:asciiTheme="minorHAnsi" w:hAnsiTheme="minorHAnsi" w:cs="Traditional Arabic"/>
          <w:kern w:val="2"/>
          <w:sz w:val="18"/>
          <w:szCs w:val="22"/>
          <w:rtl/>
          <w:lang w:val="fr-CA" w:bidi="ar-EG"/>
          <w14:ligatures w14:val="standardContextual"/>
        </w:rPr>
      </w:pPr>
      <w:r w:rsidRPr="00BE01B2">
        <w:rPr>
          <w:rStyle w:val="FootnoteReference"/>
          <w:rFonts w:cs="Traditional Arabic"/>
          <w:szCs w:val="28"/>
        </w:rPr>
        <w:footnoteRef/>
      </w:r>
      <w:r>
        <w:rPr>
          <w:rFonts w:ascii="Traditional Arabic" w:hAnsi="Traditional Arabic" w:cs="Traditional Arabic"/>
          <w:sz w:val="24"/>
          <w:szCs w:val="36"/>
        </w:rPr>
        <w:t xml:space="preserve"> </w:t>
      </w:r>
      <w:r>
        <w:rPr>
          <w:rFonts w:cs="Traditional Arabic" w:hint="cs"/>
          <w:sz w:val="18"/>
          <w:rtl/>
          <w:lang w:val="fr-CA" w:bidi="ar-EG"/>
        </w:rPr>
        <w:t xml:space="preserve"> الوثيقة </w:t>
      </w:r>
      <w:r w:rsidRPr="001C503B">
        <w:rPr>
          <w:sz w:val="18"/>
          <w:szCs w:val="22"/>
        </w:rPr>
        <w:t>CPM 2024/17</w:t>
      </w:r>
      <w:r>
        <w:rPr>
          <w:rFonts w:hint="cs"/>
          <w:rtl/>
        </w:rPr>
        <w:t>.</w:t>
      </w:r>
    </w:p>
  </w:footnote>
  <w:footnote w:id="23">
    <w:p w14:paraId="4246BFDE" w14:textId="77777777" w:rsidR="006147DC" w:rsidRPr="008A202D" w:rsidRDefault="006147DC" w:rsidP="006147DC">
      <w:pPr>
        <w:pStyle w:val="FootnoteText"/>
        <w:bidi/>
        <w:spacing w:before="0" w:line="216" w:lineRule="auto"/>
        <w:rPr>
          <w:rFonts w:asciiTheme="minorHAnsi" w:hAnsiTheme="minorHAnsi" w:cs="Traditional Arabic"/>
          <w:kern w:val="2"/>
          <w:sz w:val="18"/>
          <w:szCs w:val="22"/>
          <w:rtl/>
          <w:lang w:val="fr-CA" w:bidi="ar-EG"/>
          <w14:ligatures w14:val="standardContextual"/>
        </w:rPr>
      </w:pPr>
      <w:r w:rsidRPr="00556D79">
        <w:rPr>
          <w:rStyle w:val="FootnoteReference"/>
          <w:rFonts w:cs="Traditional Arabic"/>
          <w:szCs w:val="28"/>
        </w:rPr>
        <w:footnoteRef/>
      </w:r>
      <w:r>
        <w:rPr>
          <w:rFonts w:ascii="Traditional Arabic" w:hAnsi="Traditional Arabic" w:cs="Traditional Arabic"/>
          <w:sz w:val="24"/>
          <w:szCs w:val="36"/>
        </w:rPr>
        <w:t xml:space="preserve"> </w:t>
      </w:r>
      <w:r>
        <w:rPr>
          <w:rFonts w:cs="Traditional Arabic" w:hint="cs"/>
          <w:sz w:val="18"/>
          <w:rtl/>
          <w:lang w:val="fr-CA" w:bidi="ar-EG"/>
        </w:rPr>
        <w:t xml:space="preserve"> الوثيقة </w:t>
      </w:r>
      <w:r>
        <w:t>CPM 2024/18</w:t>
      </w:r>
      <w:r>
        <w:rPr>
          <w:rFonts w:hint="cs"/>
          <w:rtl/>
        </w:rPr>
        <w:t>.</w:t>
      </w:r>
    </w:p>
  </w:footnote>
  <w:footnote w:id="24">
    <w:p w14:paraId="556F2641" w14:textId="77777777" w:rsidR="006147DC" w:rsidRPr="00954B82" w:rsidRDefault="006147DC" w:rsidP="006147DC">
      <w:pPr>
        <w:pStyle w:val="FootnoteText"/>
        <w:bidi/>
        <w:spacing w:before="0" w:line="216" w:lineRule="auto"/>
        <w:rPr>
          <w:rFonts w:ascii="Traditional Arabic" w:hAnsi="Traditional Arabic" w:cs="Traditional Arabic"/>
          <w:sz w:val="24"/>
          <w:rtl/>
          <w:lang w:bidi="ar-EG"/>
        </w:rPr>
      </w:pPr>
      <w:r w:rsidRPr="00954B82">
        <w:rPr>
          <w:rStyle w:val="FootnoteReference"/>
          <w:szCs w:val="20"/>
        </w:rPr>
        <w:footnoteRef/>
      </w:r>
      <w:r w:rsidRPr="00954B82">
        <w:rPr>
          <w:rFonts w:ascii="Traditional Arabic" w:hAnsi="Traditional Arabic" w:cs="Traditional Arabic"/>
          <w:sz w:val="24"/>
          <w:rtl/>
        </w:rPr>
        <w:t xml:space="preserve"> </w:t>
      </w:r>
      <w:r w:rsidRPr="00954B82">
        <w:rPr>
          <w:rFonts w:ascii="Traditional Arabic" w:hAnsi="Traditional Arabic" w:cs="Traditional Arabic"/>
          <w:sz w:val="24"/>
        </w:rPr>
        <w:t xml:space="preserve"> </w:t>
      </w:r>
      <w:r w:rsidRPr="00954B82">
        <w:rPr>
          <w:rFonts w:ascii="Traditional Arabic" w:hAnsi="Traditional Arabic" w:cs="Traditional Arabic"/>
          <w:sz w:val="24"/>
          <w:rtl/>
          <w:lang w:bidi="ar-EG"/>
        </w:rPr>
        <w:t xml:space="preserve">الوثيقة </w:t>
      </w:r>
      <w:r w:rsidRPr="00954B82">
        <w:rPr>
          <w:sz w:val="18"/>
          <w:szCs w:val="18"/>
        </w:rPr>
        <w:t>CPM 2024/19</w:t>
      </w:r>
      <w:r>
        <w:rPr>
          <w:rFonts w:hint="cs"/>
          <w:sz w:val="18"/>
          <w:szCs w:val="18"/>
          <w:rtl/>
        </w:rPr>
        <w:t xml:space="preserve">. </w:t>
      </w:r>
    </w:p>
  </w:footnote>
  <w:footnote w:id="25">
    <w:p w14:paraId="550FED2F" w14:textId="77777777" w:rsidR="006147DC" w:rsidRPr="00954B82" w:rsidRDefault="006147DC" w:rsidP="006147DC">
      <w:pPr>
        <w:pStyle w:val="FootnoteText"/>
        <w:bidi/>
        <w:spacing w:before="0" w:line="216" w:lineRule="auto"/>
        <w:rPr>
          <w:rFonts w:ascii="Traditional Arabic" w:hAnsi="Traditional Arabic" w:cs="Traditional Arabic"/>
          <w:sz w:val="24"/>
          <w:rtl/>
          <w:lang w:bidi="ar-EG"/>
        </w:rPr>
      </w:pPr>
      <w:r w:rsidRPr="00954B82">
        <w:rPr>
          <w:rStyle w:val="FootnoteReference"/>
          <w:szCs w:val="20"/>
        </w:rPr>
        <w:footnoteRef/>
      </w:r>
      <w:r w:rsidRPr="00954B82">
        <w:rPr>
          <w:rFonts w:ascii="Traditional Arabic" w:hAnsi="Traditional Arabic" w:cs="Traditional Arabic"/>
          <w:sz w:val="24"/>
          <w:rtl/>
        </w:rPr>
        <w:t xml:space="preserve"> </w:t>
      </w:r>
      <w:r w:rsidRPr="00954B82">
        <w:rPr>
          <w:rFonts w:ascii="Traditional Arabic" w:hAnsi="Traditional Arabic" w:cs="Traditional Arabic"/>
          <w:sz w:val="24"/>
        </w:rPr>
        <w:t xml:space="preserve"> </w:t>
      </w:r>
      <w:r w:rsidRPr="00954B82">
        <w:rPr>
          <w:rFonts w:ascii="Traditional Arabic" w:hAnsi="Traditional Arabic" w:cs="Traditional Arabic"/>
          <w:sz w:val="24"/>
          <w:rtl/>
          <w:lang w:bidi="ar-EG"/>
        </w:rPr>
        <w:t xml:space="preserve">الوثيقة </w:t>
      </w:r>
      <w:r w:rsidRPr="00954B82">
        <w:rPr>
          <w:sz w:val="18"/>
          <w:szCs w:val="18"/>
        </w:rPr>
        <w:t>CPM 2024/CRP/05</w:t>
      </w:r>
      <w:r>
        <w:rPr>
          <w:rFonts w:hint="cs"/>
          <w:sz w:val="18"/>
          <w:szCs w:val="18"/>
          <w:rtl/>
        </w:rPr>
        <w:t xml:space="preserve">. </w:t>
      </w:r>
    </w:p>
  </w:footnote>
  <w:footnote w:id="26">
    <w:p w14:paraId="68DDCDAC" w14:textId="77777777" w:rsidR="006147DC" w:rsidRPr="008F3663" w:rsidRDefault="006147DC" w:rsidP="006147DC">
      <w:pPr>
        <w:pStyle w:val="FootnoteText"/>
        <w:bidi/>
        <w:spacing w:before="0" w:line="216" w:lineRule="auto"/>
        <w:rPr>
          <w:rtl/>
          <w:lang w:bidi="ar-EG"/>
        </w:rPr>
      </w:pPr>
      <w:r w:rsidRPr="002B305F">
        <w:rPr>
          <w:szCs w:val="20"/>
          <w:vertAlign w:val="superscript"/>
          <w:lang w:val="fr-CA" w:bidi="ar-EG"/>
        </w:rPr>
        <w:footnoteRef/>
      </w:r>
      <w:r w:rsidRPr="002B305F">
        <w:rPr>
          <w:rFonts w:ascii="Traditional Arabic" w:hAnsi="Traditional Arabic" w:cs="Traditional Arabic" w:hint="cs"/>
          <w:sz w:val="24"/>
          <w:rtl/>
          <w:lang w:val="fr-CA" w:bidi="ar-EG"/>
        </w:rPr>
        <w:t xml:space="preserve"> </w:t>
      </w:r>
      <w:r w:rsidRPr="002B305F">
        <w:rPr>
          <w:rFonts w:ascii="Traditional Arabic" w:hAnsi="Traditional Arabic" w:cs="Traditional Arabic"/>
          <w:sz w:val="24"/>
          <w:lang w:val="fr-CA" w:bidi="ar-EG"/>
        </w:rPr>
        <w:t xml:space="preserve"> </w:t>
      </w:r>
      <w:r w:rsidRPr="002B305F">
        <w:rPr>
          <w:rFonts w:ascii="Traditional Arabic" w:hAnsi="Traditional Arabic" w:cs="Traditional Arabic" w:hint="cs"/>
          <w:sz w:val="24"/>
          <w:rtl/>
          <w:lang w:val="fr-CA" w:bidi="ar-EG"/>
        </w:rPr>
        <w:t>ال</w:t>
      </w:r>
      <w:r>
        <w:rPr>
          <w:rFonts w:cs="Traditional Arabic" w:hint="cs"/>
          <w:sz w:val="18"/>
          <w:rtl/>
          <w:lang w:val="fr-CA" w:bidi="ar-EG"/>
        </w:rPr>
        <w:t xml:space="preserve">وثيقة </w:t>
      </w:r>
      <w:r w:rsidRPr="002B305F">
        <w:rPr>
          <w:sz w:val="18"/>
          <w:szCs w:val="22"/>
        </w:rPr>
        <w:t>CPM 2024/20</w:t>
      </w:r>
      <w:r>
        <w:rPr>
          <w:rFonts w:hint="cs"/>
          <w:rtl/>
        </w:rPr>
        <w:t>.</w:t>
      </w:r>
    </w:p>
  </w:footnote>
  <w:footnote w:id="27">
    <w:p w14:paraId="7441456A" w14:textId="77777777" w:rsidR="006147DC" w:rsidRDefault="006147DC" w:rsidP="006147DC">
      <w:pPr>
        <w:pStyle w:val="FootnoteText"/>
        <w:bidi/>
        <w:spacing w:before="0" w:line="216" w:lineRule="auto"/>
        <w:rPr>
          <w:rtl/>
          <w:lang w:bidi="ar-EG"/>
        </w:rPr>
      </w:pPr>
      <w:r>
        <w:rPr>
          <w:rStyle w:val="FootnoteReference"/>
        </w:rPr>
        <w:footnoteRef/>
      </w:r>
      <w:r>
        <w:rPr>
          <w:rFonts w:hint="cs"/>
          <w:rtl/>
        </w:rPr>
        <w:t xml:space="preserve"> </w:t>
      </w:r>
      <w:r w:rsidRPr="002B305F">
        <w:rPr>
          <w:rFonts w:ascii="Traditional Arabic" w:hAnsi="Traditional Arabic" w:cs="Traditional Arabic"/>
          <w:sz w:val="24"/>
        </w:rPr>
        <w:t xml:space="preserve"> </w:t>
      </w:r>
      <w:r w:rsidRPr="002B305F">
        <w:rPr>
          <w:rFonts w:ascii="Traditional Arabic" w:hAnsi="Traditional Arabic" w:cs="Traditional Arabic"/>
          <w:sz w:val="24"/>
          <w:rtl/>
          <w:lang w:val="fr-CA" w:bidi="ar-EG"/>
        </w:rPr>
        <w:t>الوثيقة</w:t>
      </w:r>
      <w:r>
        <w:rPr>
          <w:rFonts w:cs="Traditional Arabic" w:hint="cs"/>
          <w:sz w:val="18"/>
          <w:rtl/>
          <w:lang w:val="fr-CA" w:bidi="ar-EG"/>
        </w:rPr>
        <w:t xml:space="preserve"> </w:t>
      </w:r>
      <w:r w:rsidRPr="002B305F">
        <w:rPr>
          <w:sz w:val="18"/>
          <w:szCs w:val="22"/>
        </w:rPr>
        <w:t>CPM 2024/20_01</w:t>
      </w:r>
      <w:r>
        <w:rPr>
          <w:rFonts w:hint="cs"/>
          <w:rtl/>
        </w:rPr>
        <w:t>.</w:t>
      </w:r>
    </w:p>
  </w:footnote>
  <w:footnote w:id="28">
    <w:p w14:paraId="1FC29E57" w14:textId="1FD42500" w:rsidR="00806431" w:rsidRPr="000C05EB" w:rsidRDefault="00806431" w:rsidP="001E3F1B">
      <w:pPr>
        <w:pStyle w:val="IPPFootnote"/>
        <w:bidi/>
        <w:spacing w:after="0" w:line="216" w:lineRule="auto"/>
        <w:rPr>
          <w:rFonts w:cs="Traditional Arabic"/>
          <w:sz w:val="18"/>
          <w:rtl/>
        </w:rPr>
      </w:pPr>
      <w:r w:rsidRPr="000C05EB">
        <w:rPr>
          <w:rStyle w:val="FootnoteReference"/>
          <w:rFonts w:cs="Traditional Arabic"/>
          <w:sz w:val="18"/>
        </w:rPr>
        <w:footnoteRef/>
      </w:r>
      <w:r w:rsidRPr="000C05EB">
        <w:rPr>
          <w:rFonts w:cs="Traditional Arabic" w:hint="cs"/>
          <w:sz w:val="18"/>
          <w:rtl/>
        </w:rPr>
        <w:t xml:space="preserve"> </w:t>
      </w:r>
      <w:r w:rsidR="002F5B5C">
        <w:rPr>
          <w:rFonts w:cs="Traditional Arabic" w:hint="cs"/>
          <w:sz w:val="18"/>
          <w:rtl/>
        </w:rPr>
        <w:t xml:space="preserve"> </w:t>
      </w:r>
      <w:r w:rsidRPr="000C05EB">
        <w:rPr>
          <w:rFonts w:cs="Traditional Arabic" w:hint="cs"/>
          <w:sz w:val="18"/>
          <w:rtl/>
        </w:rPr>
        <w:t xml:space="preserve">الوثيقة </w:t>
      </w:r>
      <w:r w:rsidRPr="000C05EB">
        <w:rPr>
          <w:rFonts w:cs="Traditional Arabic"/>
          <w:sz w:val="18"/>
        </w:rPr>
        <w:t>CPM 2024/23</w:t>
      </w:r>
      <w:r w:rsidRPr="000C05EB">
        <w:rPr>
          <w:rFonts w:cs="Traditional Arabic" w:hint="cs"/>
          <w:sz w:val="18"/>
          <w:rtl/>
        </w:rPr>
        <w:t>.</w:t>
      </w:r>
    </w:p>
  </w:footnote>
  <w:footnote w:id="29">
    <w:p w14:paraId="08413285" w14:textId="70F96B58" w:rsidR="00806431" w:rsidRDefault="00806431" w:rsidP="001E3F1B">
      <w:pPr>
        <w:pStyle w:val="FootnoteText"/>
        <w:bidi/>
        <w:spacing w:before="0" w:line="216" w:lineRule="auto"/>
      </w:pPr>
      <w:r>
        <w:rPr>
          <w:rStyle w:val="FootnoteReference"/>
        </w:rPr>
        <w:footnoteRef/>
      </w:r>
      <w:r w:rsidR="006147DC">
        <w:rPr>
          <w:rFonts w:hint="cs"/>
          <w:rtl/>
        </w:rPr>
        <w:t xml:space="preserve"> </w:t>
      </w:r>
      <w:r w:rsidR="002F5B5C">
        <w:rPr>
          <w:rFonts w:hint="cs"/>
          <w:rtl/>
        </w:rPr>
        <w:t xml:space="preserve"> </w:t>
      </w:r>
      <w:r w:rsidRPr="000C05EB">
        <w:rPr>
          <w:rFonts w:cs="Traditional Arabic" w:hint="cs"/>
          <w:sz w:val="18"/>
          <w:rtl/>
        </w:rPr>
        <w:t xml:space="preserve">الوثيقة </w:t>
      </w:r>
      <w:r w:rsidRPr="000C05EB">
        <w:rPr>
          <w:rFonts w:cs="Traditional Arabic"/>
          <w:sz w:val="18"/>
        </w:rPr>
        <w:t>CPM 2024/</w:t>
      </w:r>
      <w:r>
        <w:rPr>
          <w:rFonts w:cs="Traditional Arabic"/>
          <w:sz w:val="18"/>
        </w:rPr>
        <w:t>CRP/05</w:t>
      </w:r>
      <w:r w:rsidRPr="000C05EB">
        <w:rPr>
          <w:rFonts w:cs="Traditional Arabic" w:hint="cs"/>
          <w:sz w:val="18"/>
          <w:rtl/>
        </w:rPr>
        <w:t>.</w:t>
      </w:r>
    </w:p>
  </w:footnote>
  <w:footnote w:id="30">
    <w:p w14:paraId="44987B10" w14:textId="77777777" w:rsidR="006147DC" w:rsidRPr="000C05EB" w:rsidRDefault="006147DC" w:rsidP="006147DC">
      <w:pPr>
        <w:pStyle w:val="IPPFootnote"/>
        <w:bidi/>
        <w:spacing w:after="0" w:line="216" w:lineRule="auto"/>
        <w:rPr>
          <w:rFonts w:cs="Traditional Arabic"/>
          <w:sz w:val="18"/>
          <w:rtl/>
        </w:rPr>
      </w:pPr>
      <w:r w:rsidRPr="000C05EB">
        <w:rPr>
          <w:rStyle w:val="FootnoteReference"/>
          <w:rFonts w:cs="Traditional Arabic"/>
          <w:sz w:val="18"/>
        </w:rPr>
        <w:footnoteRef/>
      </w:r>
      <w:r w:rsidRPr="000C05EB">
        <w:rPr>
          <w:rFonts w:cs="Traditional Arabic" w:hint="cs"/>
          <w:sz w:val="18"/>
          <w:rtl/>
        </w:rPr>
        <w:t xml:space="preserve"> </w:t>
      </w:r>
      <w:r>
        <w:rPr>
          <w:rFonts w:cs="Traditional Arabic" w:hint="cs"/>
          <w:sz w:val="18"/>
          <w:rtl/>
        </w:rPr>
        <w:t xml:space="preserve"> </w:t>
      </w:r>
      <w:r w:rsidRPr="000C05EB">
        <w:rPr>
          <w:rFonts w:cs="Traditional Arabic" w:hint="cs"/>
          <w:sz w:val="18"/>
          <w:rtl/>
        </w:rPr>
        <w:t xml:space="preserve">الوثيقة </w:t>
      </w:r>
      <w:r w:rsidRPr="000C05EB">
        <w:rPr>
          <w:rFonts w:cs="Traditional Arabic"/>
          <w:sz w:val="18"/>
        </w:rPr>
        <w:t>CPM 2024/24</w:t>
      </w:r>
      <w:r w:rsidRPr="000C05EB">
        <w:rPr>
          <w:rFonts w:cs="Traditional Arabic" w:hint="cs"/>
          <w:sz w:val="18"/>
          <w:rtl/>
        </w:rPr>
        <w:t>.</w:t>
      </w:r>
    </w:p>
  </w:footnote>
  <w:footnote w:id="31">
    <w:p w14:paraId="3A33CED7" w14:textId="23E9B828" w:rsidR="00806431" w:rsidRPr="000C05EB" w:rsidRDefault="00806431" w:rsidP="001E3F1B">
      <w:pPr>
        <w:pStyle w:val="IPPFootnote"/>
        <w:bidi/>
        <w:spacing w:after="0" w:line="216" w:lineRule="auto"/>
        <w:rPr>
          <w:rFonts w:cs="Traditional Arabic"/>
          <w:sz w:val="18"/>
          <w:rtl/>
        </w:rPr>
      </w:pPr>
      <w:r w:rsidRPr="000C05EB">
        <w:rPr>
          <w:rStyle w:val="FootnoteReference"/>
          <w:rFonts w:cs="Traditional Arabic"/>
          <w:sz w:val="18"/>
        </w:rPr>
        <w:footnoteRef/>
      </w:r>
      <w:r w:rsidRPr="000C05EB">
        <w:rPr>
          <w:rFonts w:cs="Traditional Arabic" w:hint="cs"/>
          <w:sz w:val="18"/>
          <w:rtl/>
        </w:rPr>
        <w:t xml:space="preserve"> </w:t>
      </w:r>
      <w:r w:rsidR="002F5B5C">
        <w:rPr>
          <w:rFonts w:cs="Traditional Arabic" w:hint="cs"/>
          <w:sz w:val="18"/>
          <w:rtl/>
        </w:rPr>
        <w:t xml:space="preserve"> </w:t>
      </w:r>
      <w:r w:rsidRPr="000C05EB">
        <w:rPr>
          <w:rFonts w:cs="Traditional Arabic" w:hint="cs"/>
          <w:sz w:val="18"/>
          <w:rtl/>
        </w:rPr>
        <w:t xml:space="preserve">الوثيقة </w:t>
      </w:r>
      <w:r w:rsidRPr="000C05EB">
        <w:rPr>
          <w:rFonts w:cs="Traditional Arabic"/>
          <w:sz w:val="18"/>
        </w:rPr>
        <w:t>CPM 2024/CRP/13</w:t>
      </w:r>
      <w:r>
        <w:rPr>
          <w:rFonts w:cs="Traditional Arabic" w:hint="cs"/>
          <w:sz w:val="18"/>
          <w:rtl/>
        </w:rPr>
        <w:t>.</w:t>
      </w:r>
    </w:p>
  </w:footnote>
  <w:footnote w:id="32">
    <w:p w14:paraId="485DA338" w14:textId="0B9F1DC6" w:rsidR="00806431" w:rsidRPr="00873492" w:rsidRDefault="00806431" w:rsidP="001E3F1B">
      <w:pPr>
        <w:pStyle w:val="IPPFootnote"/>
        <w:bidi/>
        <w:spacing w:after="0" w:line="216" w:lineRule="auto"/>
        <w:rPr>
          <w:rFonts w:cs="Traditional Arabic"/>
          <w:sz w:val="18"/>
          <w:rtl/>
        </w:rPr>
      </w:pPr>
      <w:r w:rsidRPr="00873492">
        <w:rPr>
          <w:rStyle w:val="FootnoteReference"/>
          <w:rFonts w:cs="Traditional Arabic"/>
          <w:sz w:val="18"/>
        </w:rPr>
        <w:footnoteRef/>
      </w:r>
      <w:r w:rsidRPr="00873492">
        <w:rPr>
          <w:rFonts w:cs="Traditional Arabic" w:hint="cs"/>
          <w:sz w:val="18"/>
          <w:rtl/>
        </w:rPr>
        <w:t xml:space="preserve"> </w:t>
      </w:r>
      <w:r w:rsidR="002013F3">
        <w:rPr>
          <w:rFonts w:cs="Traditional Arabic" w:hint="cs"/>
          <w:sz w:val="18"/>
          <w:rtl/>
        </w:rPr>
        <w:t xml:space="preserve"> </w:t>
      </w:r>
      <w:r w:rsidRPr="00873492">
        <w:rPr>
          <w:rFonts w:cs="Traditional Arabic" w:hint="cs"/>
          <w:sz w:val="18"/>
          <w:rtl/>
        </w:rPr>
        <w:t xml:space="preserve">الوثيقة </w:t>
      </w:r>
      <w:r w:rsidRPr="00873492">
        <w:rPr>
          <w:rFonts w:cs="Traditional Arabic"/>
          <w:sz w:val="18"/>
        </w:rPr>
        <w:t>CPM 2024/26</w:t>
      </w:r>
      <w:r w:rsidRPr="00873492">
        <w:rPr>
          <w:rFonts w:cs="Traditional Arabic" w:hint="cs"/>
          <w:sz w:val="18"/>
          <w:rtl/>
        </w:rPr>
        <w:t>.</w:t>
      </w:r>
    </w:p>
  </w:footnote>
  <w:footnote w:id="33">
    <w:p w14:paraId="4B4B6DEA" w14:textId="6009BE73" w:rsidR="00806431" w:rsidRPr="00873492" w:rsidRDefault="00806431" w:rsidP="001E3F1B">
      <w:pPr>
        <w:pStyle w:val="IPPFootnote"/>
        <w:bidi/>
        <w:spacing w:after="0" w:line="216" w:lineRule="auto"/>
        <w:rPr>
          <w:rFonts w:cs="Traditional Arabic"/>
          <w:sz w:val="18"/>
          <w:rtl/>
        </w:rPr>
      </w:pPr>
      <w:r w:rsidRPr="00873492">
        <w:rPr>
          <w:rStyle w:val="FootnoteReference"/>
          <w:rFonts w:cs="Traditional Arabic"/>
          <w:sz w:val="18"/>
        </w:rPr>
        <w:footnoteRef/>
      </w:r>
      <w:r w:rsidR="00236C57">
        <w:rPr>
          <w:rFonts w:cs="Traditional Arabic" w:hint="cs"/>
          <w:sz w:val="18"/>
          <w:rtl/>
        </w:rPr>
        <w:t xml:space="preserve"> </w:t>
      </w:r>
      <w:r w:rsidRPr="00873492">
        <w:rPr>
          <w:rFonts w:cs="Traditional Arabic" w:hint="cs"/>
          <w:sz w:val="18"/>
          <w:rtl/>
        </w:rPr>
        <w:t xml:space="preserve"> الوثيقة </w:t>
      </w:r>
      <w:r w:rsidRPr="00873492">
        <w:rPr>
          <w:rFonts w:cs="Traditional Arabic"/>
          <w:sz w:val="18"/>
        </w:rPr>
        <w:t>CPM 2024/27</w:t>
      </w:r>
      <w:r w:rsidRPr="00873492">
        <w:rPr>
          <w:rFonts w:cs="Traditional Arabic" w:hint="cs"/>
          <w:sz w:val="18"/>
          <w:rtl/>
        </w:rPr>
        <w:t>.</w:t>
      </w:r>
    </w:p>
  </w:footnote>
  <w:footnote w:id="34">
    <w:p w14:paraId="1C23CE5B" w14:textId="77777777" w:rsidR="00BA3FB6" w:rsidRPr="00CD1ABB" w:rsidRDefault="00BA3FB6" w:rsidP="001E3F1B">
      <w:pPr>
        <w:pStyle w:val="FootnoteText"/>
        <w:bidi/>
        <w:spacing w:before="0" w:line="216" w:lineRule="auto"/>
        <w:rPr>
          <w:rFonts w:asciiTheme="minorHAnsi" w:hAnsiTheme="minorHAnsi" w:cs="Traditional Arabic"/>
          <w:kern w:val="2"/>
          <w:sz w:val="18"/>
          <w:rtl/>
          <w:lang w:val="fr-CA" w:bidi="ar-EG"/>
          <w14:ligatures w14:val="standardContextual"/>
        </w:rPr>
      </w:pPr>
      <w:r w:rsidRPr="00CD1ABB">
        <w:rPr>
          <w:rStyle w:val="FootnoteReference"/>
          <w:rFonts w:cs="Traditional Arabic"/>
          <w:sz w:val="18"/>
        </w:rPr>
        <w:footnoteRef/>
      </w:r>
      <w:r>
        <w:rPr>
          <w:rFonts w:ascii="Traditional Arabic" w:hAnsi="Traditional Arabic" w:cs="Traditional Arabic" w:hint="cs"/>
          <w:sz w:val="18"/>
          <w:rtl/>
        </w:rPr>
        <w:t xml:space="preserve">  </w:t>
      </w:r>
      <w:r w:rsidRPr="00CD1ABB">
        <w:rPr>
          <w:rFonts w:cs="Traditional Arabic" w:hint="cs"/>
          <w:sz w:val="18"/>
          <w:rtl/>
          <w:lang w:val="fr-CA" w:bidi="ar-EG"/>
        </w:rPr>
        <w:t xml:space="preserve">الوثيقة </w:t>
      </w:r>
      <w:r w:rsidRPr="00CD1ABB">
        <w:rPr>
          <w:rFonts w:cs="Traditional Arabic"/>
          <w:sz w:val="18"/>
        </w:rPr>
        <w:t>CPM 2024/28</w:t>
      </w:r>
      <w:r w:rsidRPr="00CD1ABB">
        <w:rPr>
          <w:rFonts w:cs="Traditional Arabic" w:hint="cs"/>
          <w:sz w:val="18"/>
          <w:rtl/>
        </w:rPr>
        <w:t>.</w:t>
      </w:r>
    </w:p>
  </w:footnote>
  <w:footnote w:id="35">
    <w:p w14:paraId="24B0317B" w14:textId="77777777" w:rsidR="00BA3FB6" w:rsidRPr="00CD1ABB" w:rsidRDefault="00BA3FB6" w:rsidP="001E3F1B">
      <w:pPr>
        <w:pStyle w:val="FootnoteText"/>
        <w:bidi/>
        <w:spacing w:before="0" w:line="216" w:lineRule="auto"/>
        <w:rPr>
          <w:rFonts w:asciiTheme="minorHAnsi" w:hAnsiTheme="minorHAnsi" w:cs="Traditional Arabic"/>
          <w:kern w:val="2"/>
          <w:sz w:val="18"/>
          <w:rtl/>
          <w:lang w:val="fr-CA" w:bidi="ar-EG"/>
          <w14:ligatures w14:val="standardContextual"/>
        </w:rPr>
      </w:pPr>
      <w:r w:rsidRPr="00CD1ABB">
        <w:rPr>
          <w:rStyle w:val="FootnoteReference"/>
          <w:rFonts w:cs="Traditional Arabic"/>
          <w:sz w:val="18"/>
        </w:rPr>
        <w:footnoteRef/>
      </w:r>
      <w:r>
        <w:rPr>
          <w:rFonts w:ascii="Traditional Arabic" w:hAnsi="Traditional Arabic" w:cs="Traditional Arabic" w:hint="cs"/>
          <w:sz w:val="18"/>
          <w:rtl/>
        </w:rPr>
        <w:t xml:space="preserve"> </w:t>
      </w:r>
      <w:r w:rsidRPr="00CD1ABB">
        <w:rPr>
          <w:rFonts w:cs="Traditional Arabic" w:hint="cs"/>
          <w:sz w:val="18"/>
          <w:rtl/>
          <w:lang w:val="fr-CA" w:bidi="ar-EG"/>
        </w:rPr>
        <w:t xml:space="preserve"> </w:t>
      </w:r>
      <w:r>
        <w:rPr>
          <w:rFonts w:cs="Traditional Arabic" w:hint="cs"/>
          <w:sz w:val="18"/>
          <w:rtl/>
          <w:lang w:val="fr-CA" w:bidi="ar-EG"/>
        </w:rPr>
        <w:t>اقتراح</w:t>
      </w:r>
      <w:r w:rsidRPr="00CD1ABB">
        <w:rPr>
          <w:rFonts w:cs="Traditional Arabic"/>
          <w:sz w:val="18"/>
          <w:rtl/>
          <w:lang w:val="fr-CA" w:bidi="ar-EG"/>
        </w:rPr>
        <w:t xml:space="preserve"> </w:t>
      </w:r>
      <w:r w:rsidRPr="00CD1ABB">
        <w:rPr>
          <w:rFonts w:cs="Traditional Arabic" w:hint="cs"/>
          <w:sz w:val="18"/>
          <w:rtl/>
          <w:lang w:val="fr-CA" w:bidi="ar-EG"/>
        </w:rPr>
        <w:t>من</w:t>
      </w:r>
      <w:r w:rsidRPr="00CD1ABB">
        <w:rPr>
          <w:rFonts w:cs="Traditional Arabic"/>
          <w:sz w:val="18"/>
          <w:rtl/>
          <w:lang w:val="fr-CA" w:bidi="ar-EG"/>
        </w:rPr>
        <w:t xml:space="preserve"> الدورة السابعة عشرة </w:t>
      </w:r>
      <w:r w:rsidRPr="00CD1ABB">
        <w:rPr>
          <w:rFonts w:cs="Traditional Arabic" w:hint="cs"/>
          <w:sz w:val="18"/>
          <w:rtl/>
          <w:lang w:val="fr-CA" w:bidi="ar-EG"/>
        </w:rPr>
        <w:t>ل</w:t>
      </w:r>
      <w:r w:rsidRPr="00CD1ABB">
        <w:rPr>
          <w:rFonts w:cs="Traditional Arabic"/>
          <w:sz w:val="18"/>
          <w:rtl/>
          <w:lang w:val="fr-CA" w:bidi="ar-EG"/>
        </w:rPr>
        <w:t>لهيئة (</w:t>
      </w:r>
      <w:r w:rsidRPr="00CD1ABB">
        <w:rPr>
          <w:rFonts w:cs="Traditional Arabic"/>
          <w:sz w:val="12"/>
          <w:szCs w:val="18"/>
          <w:rtl/>
          <w:lang w:val="fr-CA" w:bidi="ar-EG"/>
        </w:rPr>
        <w:t>2023</w:t>
      </w:r>
      <w:r w:rsidRPr="00CD1ABB">
        <w:rPr>
          <w:rFonts w:cs="Traditional Arabic"/>
          <w:sz w:val="18"/>
          <w:rtl/>
          <w:lang w:val="fr-CA" w:bidi="ar-EG"/>
        </w:rPr>
        <w:t xml:space="preserve">)، </w:t>
      </w:r>
      <w:r w:rsidRPr="00CD1ABB">
        <w:rPr>
          <w:rFonts w:cs="Traditional Arabic" w:hint="cs"/>
          <w:sz w:val="18"/>
          <w:rtl/>
          <w:lang w:val="fr-CA" w:bidi="ar-EG"/>
        </w:rPr>
        <w:t>في إطار البند</w:t>
      </w:r>
      <w:r w:rsidRPr="00CD1ABB">
        <w:rPr>
          <w:rFonts w:cs="Traditional Arabic"/>
          <w:sz w:val="18"/>
          <w:rtl/>
          <w:lang w:val="fr-CA" w:bidi="ar-EG"/>
        </w:rPr>
        <w:t xml:space="preserve"> </w:t>
      </w:r>
      <w:r w:rsidRPr="00CD1ABB">
        <w:rPr>
          <w:rFonts w:cs="Traditional Arabic" w:hint="cs"/>
          <w:sz w:val="12"/>
          <w:szCs w:val="18"/>
          <w:rtl/>
          <w:lang w:val="fr-CA" w:bidi="ar-EG"/>
        </w:rPr>
        <w:t>12</w:t>
      </w:r>
      <w:r w:rsidRPr="00CD1ABB">
        <w:rPr>
          <w:rFonts w:cs="Traditional Arabic" w:hint="cs"/>
          <w:sz w:val="18"/>
          <w:rtl/>
          <w:lang w:val="fr-CA" w:bidi="ar-EG"/>
        </w:rPr>
        <w:t>-</w:t>
      </w:r>
      <w:r w:rsidRPr="00CD1ABB">
        <w:rPr>
          <w:rFonts w:cs="Traditional Arabic" w:hint="cs"/>
          <w:sz w:val="12"/>
          <w:szCs w:val="18"/>
          <w:rtl/>
          <w:lang w:val="fr-CA" w:bidi="ar-EG"/>
        </w:rPr>
        <w:t>1</w:t>
      </w:r>
      <w:r w:rsidRPr="00CD1ABB">
        <w:rPr>
          <w:rFonts w:cs="Traditional Arabic"/>
          <w:sz w:val="18"/>
          <w:rtl/>
          <w:lang w:val="fr-CA" w:bidi="ar-EG"/>
        </w:rPr>
        <w:t xml:space="preserve"> </w:t>
      </w:r>
      <w:r w:rsidRPr="00CD1ABB">
        <w:rPr>
          <w:rFonts w:cs="Traditional Arabic" w:hint="cs"/>
          <w:sz w:val="18"/>
          <w:rtl/>
          <w:lang w:val="fr-CA" w:bidi="ar-EG"/>
        </w:rPr>
        <w:t xml:space="preserve">من </w:t>
      </w:r>
      <w:r w:rsidRPr="00CD1ABB">
        <w:rPr>
          <w:rFonts w:cs="Traditional Arabic"/>
          <w:sz w:val="18"/>
          <w:rtl/>
          <w:lang w:val="fr-CA" w:bidi="ar-EG"/>
        </w:rPr>
        <w:t>جدول الأعمال.</w:t>
      </w:r>
    </w:p>
  </w:footnote>
  <w:footnote w:id="36">
    <w:p w14:paraId="074EF057" w14:textId="77777777" w:rsidR="00BA3FB6" w:rsidRPr="00C451E9" w:rsidRDefault="00BA3FB6" w:rsidP="001E3F1B">
      <w:pPr>
        <w:pStyle w:val="FootnoteText"/>
        <w:bidi/>
        <w:spacing w:before="0" w:line="216" w:lineRule="auto"/>
        <w:rPr>
          <w:rFonts w:asciiTheme="minorHAnsi" w:hAnsiTheme="minorHAnsi" w:cs="Traditional Arabic"/>
          <w:kern w:val="2"/>
          <w:sz w:val="18"/>
          <w:szCs w:val="22"/>
          <w:rtl/>
          <w:lang w:val="fr-CA" w:bidi="ar-EG"/>
          <w14:ligatures w14:val="standardContextual"/>
        </w:rPr>
      </w:pPr>
      <w:r w:rsidRPr="00C451E9">
        <w:rPr>
          <w:rStyle w:val="FootnoteReference"/>
          <w:rFonts w:cs="Traditional Arabic"/>
          <w:sz w:val="18"/>
        </w:rPr>
        <w:footnoteRef/>
      </w:r>
      <w:r w:rsidRPr="00C451E9">
        <w:rPr>
          <w:rFonts w:cs="Traditional Arabic" w:hint="cs"/>
          <w:sz w:val="18"/>
          <w:rtl/>
          <w:lang w:val="fr-CA" w:bidi="ar-EG"/>
        </w:rPr>
        <w:t xml:space="preserve"> </w:t>
      </w:r>
      <w:r>
        <w:rPr>
          <w:rFonts w:cs="Traditional Arabic" w:hint="cs"/>
          <w:sz w:val="18"/>
          <w:rtl/>
        </w:rPr>
        <w:t xml:space="preserve"> </w:t>
      </w:r>
      <w:r w:rsidRPr="00C451E9">
        <w:rPr>
          <w:rFonts w:cs="Traditional Arabic" w:hint="cs"/>
          <w:sz w:val="18"/>
          <w:rtl/>
          <w:lang w:val="fr-CA" w:bidi="ar-EG"/>
        </w:rPr>
        <w:t>الوثيق</w:t>
      </w:r>
      <w:r>
        <w:rPr>
          <w:rFonts w:cs="Traditional Arabic" w:hint="cs"/>
          <w:sz w:val="18"/>
          <w:rtl/>
          <w:lang w:val="fr-CA" w:bidi="ar-EG"/>
        </w:rPr>
        <w:t>تان</w:t>
      </w:r>
      <w:r w:rsidRPr="00C451E9">
        <w:rPr>
          <w:rFonts w:cs="Traditional Arabic" w:hint="cs"/>
          <w:sz w:val="18"/>
          <w:rtl/>
          <w:lang w:val="fr-CA" w:bidi="ar-EG"/>
        </w:rPr>
        <w:t xml:space="preserve"> </w:t>
      </w:r>
      <w:r w:rsidRPr="00C451E9">
        <w:rPr>
          <w:rFonts w:cs="Traditional Arabic"/>
          <w:sz w:val="18"/>
        </w:rPr>
        <w:t>CPM 2024/29</w:t>
      </w:r>
      <w:r w:rsidRPr="00C451E9">
        <w:rPr>
          <w:rFonts w:cs="Traditional Arabic" w:hint="cs"/>
          <w:sz w:val="18"/>
          <w:rtl/>
        </w:rPr>
        <w:t xml:space="preserve"> </w:t>
      </w:r>
      <w:r w:rsidRPr="00C451E9">
        <w:rPr>
          <w:rFonts w:cs="Traditional Arabic" w:hint="cs"/>
          <w:sz w:val="18"/>
          <w:rtl/>
          <w:lang w:val="fr-CA" w:bidi="ar-EG"/>
        </w:rPr>
        <w:t>و</w:t>
      </w:r>
      <w:r w:rsidRPr="00C451E9">
        <w:rPr>
          <w:rFonts w:cs="Traditional Arabic"/>
          <w:sz w:val="18"/>
        </w:rPr>
        <w:t>CPM 2024/47</w:t>
      </w:r>
      <w:r w:rsidRPr="00C451E9">
        <w:rPr>
          <w:rFonts w:cs="Traditional Arabic" w:hint="cs"/>
          <w:sz w:val="18"/>
          <w:rtl/>
        </w:rPr>
        <w:t>.</w:t>
      </w:r>
    </w:p>
  </w:footnote>
  <w:footnote w:id="37">
    <w:p w14:paraId="3B023AA1" w14:textId="77777777" w:rsidR="006147DC" w:rsidRPr="00742D19" w:rsidRDefault="006147DC" w:rsidP="006147DC">
      <w:pPr>
        <w:pStyle w:val="IPPFootnote"/>
        <w:bidi/>
        <w:spacing w:after="0" w:line="216" w:lineRule="auto"/>
        <w:rPr>
          <w:rFonts w:cs="Traditional Arabic"/>
          <w:sz w:val="18"/>
          <w:rtl/>
        </w:rPr>
      </w:pPr>
      <w:r w:rsidRPr="00742D19">
        <w:rPr>
          <w:rStyle w:val="FootnoteReference"/>
          <w:rFonts w:cs="Traditional Arabic"/>
          <w:sz w:val="18"/>
        </w:rPr>
        <w:footnoteRef/>
      </w:r>
      <w:r>
        <w:rPr>
          <w:rFonts w:cs="Traditional Arabic" w:hint="cs"/>
          <w:sz w:val="18"/>
          <w:rtl/>
        </w:rPr>
        <w:t xml:space="preserve"> </w:t>
      </w:r>
      <w:r>
        <w:rPr>
          <w:rFonts w:cs="Traditional Arabic" w:hint="cs"/>
          <w:sz w:val="18"/>
          <w:rtl/>
          <w:lang w:val="en-150"/>
        </w:rPr>
        <w:t xml:space="preserve"> </w:t>
      </w:r>
      <w:r w:rsidRPr="00742D19">
        <w:rPr>
          <w:rFonts w:cs="Traditional Arabic" w:hint="cs"/>
          <w:sz w:val="18"/>
          <w:rtl/>
        </w:rPr>
        <w:t xml:space="preserve">البند </w:t>
      </w:r>
      <w:r w:rsidRPr="00742D19">
        <w:rPr>
          <w:rFonts w:cs="Traditional Arabic" w:hint="cs"/>
          <w:sz w:val="12"/>
          <w:szCs w:val="18"/>
          <w:rtl/>
        </w:rPr>
        <w:t xml:space="preserve">15-5 </w:t>
      </w:r>
      <w:r w:rsidRPr="00742D19">
        <w:rPr>
          <w:rFonts w:cs="Traditional Arabic" w:hint="cs"/>
          <w:sz w:val="18"/>
          <w:rtl/>
        </w:rPr>
        <w:t>من جدول أعمال الدورة السابعة عشرة للهيئة (</w:t>
      </w:r>
      <w:r w:rsidRPr="00742D19">
        <w:rPr>
          <w:rFonts w:cs="Traditional Arabic" w:hint="cs"/>
          <w:sz w:val="12"/>
          <w:szCs w:val="18"/>
          <w:rtl/>
        </w:rPr>
        <w:t>2023</w:t>
      </w:r>
      <w:r w:rsidRPr="00742D19">
        <w:rPr>
          <w:rFonts w:cs="Traditional Arabic" w:hint="cs"/>
          <w:sz w:val="18"/>
          <w:rtl/>
        </w:rPr>
        <w:t>).</w:t>
      </w:r>
    </w:p>
  </w:footnote>
  <w:footnote w:id="38">
    <w:p w14:paraId="413975B2" w14:textId="068F494F" w:rsidR="00806431" w:rsidRPr="00742D19" w:rsidRDefault="00806431" w:rsidP="001E3F1B">
      <w:pPr>
        <w:pStyle w:val="IPPFootnote"/>
        <w:bidi/>
        <w:spacing w:after="0" w:line="216" w:lineRule="auto"/>
        <w:rPr>
          <w:rFonts w:cs="Traditional Arabic"/>
          <w:sz w:val="18"/>
          <w:rtl/>
        </w:rPr>
      </w:pPr>
      <w:r w:rsidRPr="00742D19">
        <w:rPr>
          <w:rStyle w:val="FootnoteReference"/>
          <w:rFonts w:cs="Traditional Arabic"/>
          <w:sz w:val="18"/>
        </w:rPr>
        <w:footnoteRef/>
      </w:r>
      <w:r>
        <w:rPr>
          <w:rFonts w:cs="Traditional Arabic" w:hint="cs"/>
          <w:sz w:val="18"/>
          <w:rtl/>
        </w:rPr>
        <w:t xml:space="preserve"> </w:t>
      </w:r>
      <w:r w:rsidR="006147DC">
        <w:rPr>
          <w:rFonts w:cs="Traditional Arabic" w:hint="cs"/>
          <w:sz w:val="18"/>
          <w:rtl/>
        </w:rPr>
        <w:t xml:space="preserve"> </w:t>
      </w:r>
      <w:r w:rsidRPr="00742D19">
        <w:rPr>
          <w:rFonts w:cs="Traditional Arabic" w:hint="cs"/>
          <w:sz w:val="18"/>
          <w:rtl/>
        </w:rPr>
        <w:t xml:space="preserve">الوثيقة </w:t>
      </w:r>
      <w:r w:rsidRPr="00742D19">
        <w:rPr>
          <w:rFonts w:cs="Traditional Arabic"/>
          <w:sz w:val="18"/>
        </w:rPr>
        <w:t>CPM 2024/30</w:t>
      </w:r>
      <w:r w:rsidRPr="00742D19">
        <w:rPr>
          <w:rFonts w:cs="Traditional Arabic" w:hint="cs"/>
          <w:sz w:val="18"/>
          <w:rtl/>
        </w:rPr>
        <w:t xml:space="preserve">، بما يشمل المرفق </w:t>
      </w:r>
      <w:r w:rsidRPr="005E3189">
        <w:rPr>
          <w:rFonts w:cs="Traditional Arabic" w:hint="cs"/>
          <w:sz w:val="12"/>
          <w:szCs w:val="18"/>
          <w:rtl/>
        </w:rPr>
        <w:t>1</w:t>
      </w:r>
      <w:r w:rsidRPr="00742D19">
        <w:rPr>
          <w:rFonts w:cs="Traditional Arabic" w:hint="cs"/>
          <w:sz w:val="18"/>
          <w:rtl/>
        </w:rPr>
        <w:t>.</w:t>
      </w:r>
    </w:p>
  </w:footnote>
  <w:footnote w:id="39">
    <w:p w14:paraId="546517FD" w14:textId="0E73A819" w:rsidR="00806431" w:rsidRPr="00742D19" w:rsidRDefault="00806431" w:rsidP="001E3F1B">
      <w:pPr>
        <w:pStyle w:val="IPPFootnote"/>
        <w:bidi/>
        <w:spacing w:after="0" w:line="216" w:lineRule="auto"/>
        <w:rPr>
          <w:rFonts w:cs="Traditional Arabic"/>
          <w:sz w:val="18"/>
          <w:rtl/>
        </w:rPr>
      </w:pPr>
      <w:r w:rsidRPr="00742D19">
        <w:rPr>
          <w:rStyle w:val="FootnoteReference"/>
          <w:rFonts w:cs="Traditional Arabic"/>
          <w:sz w:val="18"/>
        </w:rPr>
        <w:footnoteRef/>
      </w:r>
      <w:r w:rsidRPr="00742D19">
        <w:rPr>
          <w:rFonts w:cs="Traditional Arabic" w:hint="cs"/>
          <w:sz w:val="18"/>
          <w:rtl/>
        </w:rPr>
        <w:t xml:space="preserve"> </w:t>
      </w:r>
      <w:r w:rsidR="00C13351">
        <w:rPr>
          <w:rFonts w:cs="Traditional Arabic" w:hint="cs"/>
          <w:sz w:val="18"/>
          <w:rtl/>
        </w:rPr>
        <w:t xml:space="preserve"> </w:t>
      </w:r>
      <w:r w:rsidRPr="00742D19">
        <w:rPr>
          <w:rFonts w:cs="Traditional Arabic" w:hint="cs"/>
          <w:sz w:val="18"/>
          <w:rtl/>
        </w:rPr>
        <w:t xml:space="preserve">الوثيقة </w:t>
      </w:r>
      <w:r w:rsidRPr="00742D19">
        <w:rPr>
          <w:rFonts w:cs="Traditional Arabic"/>
          <w:sz w:val="18"/>
        </w:rPr>
        <w:t>CPM 2024/CRP/</w:t>
      </w:r>
      <w:r w:rsidRPr="00742D19">
        <w:rPr>
          <w:rFonts w:cs="Traditional Arabic"/>
          <w:sz w:val="18"/>
          <w:highlight w:val="yellow"/>
        </w:rPr>
        <w:t>XX</w:t>
      </w:r>
      <w:r w:rsidRPr="00742D19">
        <w:rPr>
          <w:rFonts w:cs="Traditional Arabic" w:hint="cs"/>
          <w:sz w:val="18"/>
          <w:rtl/>
        </w:rPr>
        <w:t>.</w:t>
      </w:r>
    </w:p>
  </w:footnote>
  <w:footnote w:id="40">
    <w:p w14:paraId="7930BD5F" w14:textId="169D2C5A" w:rsidR="001E3F1B" w:rsidRPr="004206A0" w:rsidRDefault="001E3F1B" w:rsidP="001E3F1B">
      <w:pPr>
        <w:pStyle w:val="IPPFootnote"/>
        <w:bidi/>
        <w:spacing w:after="0" w:line="216" w:lineRule="auto"/>
        <w:rPr>
          <w:rFonts w:cs="Traditional Arabic"/>
          <w:sz w:val="18"/>
          <w:rtl/>
        </w:rPr>
      </w:pPr>
      <w:r w:rsidRPr="004206A0">
        <w:rPr>
          <w:rStyle w:val="FootnoteReference"/>
          <w:rFonts w:cs="Traditional Arabic"/>
          <w:sz w:val="18"/>
        </w:rPr>
        <w:footnoteRef/>
      </w:r>
      <w:r w:rsidR="00C13351">
        <w:rPr>
          <w:rFonts w:cs="Traditional Arabic" w:hint="cs"/>
          <w:sz w:val="18"/>
          <w:rtl/>
        </w:rPr>
        <w:t xml:space="preserve">  </w:t>
      </w:r>
      <w:r w:rsidRPr="004206A0">
        <w:rPr>
          <w:rFonts w:cs="Traditional Arabic" w:hint="cs"/>
          <w:sz w:val="18"/>
          <w:rtl/>
        </w:rPr>
        <w:t xml:space="preserve">الوثيقة </w:t>
      </w:r>
      <w:r w:rsidRPr="004206A0">
        <w:rPr>
          <w:rFonts w:cs="Traditional Arabic"/>
          <w:sz w:val="18"/>
        </w:rPr>
        <w:t>CPM 2024/42</w:t>
      </w:r>
      <w:r w:rsidRPr="004206A0">
        <w:rPr>
          <w:rFonts w:cs="Traditional Arabic" w:hint="cs"/>
          <w:sz w:val="18"/>
          <w:rtl/>
        </w:rPr>
        <w:t xml:space="preserve"> (بما في ذلك المرفق </w:t>
      </w:r>
      <w:r w:rsidR="003052B8">
        <w:rPr>
          <w:rFonts w:cs="Traditional Arabic" w:hint="cs"/>
          <w:sz w:val="12"/>
          <w:szCs w:val="18"/>
          <w:rtl/>
        </w:rPr>
        <w:t>01</w:t>
      </w:r>
      <w:r w:rsidRPr="004206A0">
        <w:rPr>
          <w:rFonts w:cs="Traditional Arabic" w:hint="cs"/>
          <w:sz w:val="18"/>
          <w:rtl/>
        </w:rPr>
        <w:t>).</w:t>
      </w:r>
    </w:p>
  </w:footnote>
  <w:footnote w:id="41">
    <w:p w14:paraId="6A190F37" w14:textId="5ABC775F" w:rsidR="009D6EAF" w:rsidRPr="00073E67" w:rsidRDefault="009D6EAF" w:rsidP="001E3F1B">
      <w:pPr>
        <w:pStyle w:val="IPPFootnote"/>
        <w:bidi/>
        <w:spacing w:after="0" w:line="216" w:lineRule="auto"/>
        <w:rPr>
          <w:rFonts w:cs="Traditional Arabic"/>
          <w:sz w:val="18"/>
          <w:rtl/>
        </w:rPr>
      </w:pPr>
      <w:r w:rsidRPr="00073E67">
        <w:rPr>
          <w:rStyle w:val="FootnoteReference"/>
          <w:rFonts w:eastAsia="MS Mincho" w:cs="Traditional Arabic"/>
          <w:sz w:val="18"/>
        </w:rPr>
        <w:footnoteRef/>
      </w:r>
      <w:r>
        <w:rPr>
          <w:rFonts w:cs="Traditional Arabic" w:hint="cs"/>
          <w:sz w:val="18"/>
          <w:rtl/>
        </w:rPr>
        <w:t xml:space="preserve">  </w:t>
      </w:r>
      <w:r w:rsidRPr="00073E67">
        <w:rPr>
          <w:rFonts w:cs="Traditional Arabic" w:hint="cs"/>
          <w:sz w:val="18"/>
          <w:rtl/>
        </w:rPr>
        <w:t xml:space="preserve">الوثيقتان </w:t>
      </w:r>
      <w:r w:rsidRPr="00073E67">
        <w:rPr>
          <w:rFonts w:cs="Traditional Arabic"/>
          <w:sz w:val="18"/>
        </w:rPr>
        <w:t>CPM 2024/34</w:t>
      </w:r>
      <w:r>
        <w:rPr>
          <w:rFonts w:cs="Traditional Arabic" w:hint="cs"/>
          <w:sz w:val="18"/>
          <w:rtl/>
        </w:rPr>
        <w:t xml:space="preserve"> </w:t>
      </w:r>
      <w:r w:rsidRPr="00073E67">
        <w:rPr>
          <w:rFonts w:cs="Traditional Arabic" w:hint="cs"/>
          <w:sz w:val="18"/>
          <w:rtl/>
        </w:rPr>
        <w:t>و</w:t>
      </w:r>
      <w:r w:rsidRPr="00073E67">
        <w:rPr>
          <w:rFonts w:cs="Traditional Arabic"/>
          <w:sz w:val="18"/>
        </w:rPr>
        <w:t>CPM 2024/INF/10</w:t>
      </w:r>
      <w:r>
        <w:rPr>
          <w:rFonts w:cs="Traditional Arabic" w:hint="cs"/>
          <w:sz w:val="18"/>
          <w:rtl/>
        </w:rPr>
        <w:t>.</w:t>
      </w:r>
    </w:p>
  </w:footnote>
  <w:footnote w:id="42">
    <w:p w14:paraId="5E699695" w14:textId="77777777" w:rsidR="009D6EAF" w:rsidRPr="00073E67" w:rsidRDefault="009D6EAF" w:rsidP="001E3F1B">
      <w:pPr>
        <w:pStyle w:val="IPPFootnote"/>
        <w:bidi/>
        <w:spacing w:after="0" w:line="216" w:lineRule="auto"/>
        <w:rPr>
          <w:rFonts w:cs="Traditional Arabic"/>
          <w:sz w:val="18"/>
          <w:rtl/>
        </w:rPr>
      </w:pPr>
      <w:r w:rsidRPr="00073E67">
        <w:rPr>
          <w:rStyle w:val="FootnoteReference"/>
          <w:rFonts w:eastAsia="MS Mincho" w:cs="Traditional Arabic"/>
          <w:sz w:val="18"/>
        </w:rPr>
        <w:footnoteRef/>
      </w:r>
      <w:r>
        <w:rPr>
          <w:rFonts w:cs="Traditional Arabic" w:hint="cs"/>
          <w:sz w:val="18"/>
          <w:rtl/>
        </w:rPr>
        <w:t xml:space="preserve">  الوثيقة</w:t>
      </w:r>
      <w:r w:rsidRPr="00073E67">
        <w:rPr>
          <w:rFonts w:cs="Traditional Arabic" w:hint="cs"/>
          <w:sz w:val="18"/>
          <w:rtl/>
        </w:rPr>
        <w:t xml:space="preserve"> </w:t>
      </w:r>
      <w:r w:rsidRPr="00073E67">
        <w:rPr>
          <w:rFonts w:cs="Traditional Arabic"/>
          <w:sz w:val="18"/>
        </w:rPr>
        <w:t>CPM 2024/</w:t>
      </w:r>
      <w:r>
        <w:rPr>
          <w:rFonts w:cs="Traditional Arabic"/>
          <w:sz w:val="18"/>
        </w:rPr>
        <w:t>INF/20</w:t>
      </w:r>
      <w:r>
        <w:rPr>
          <w:rFonts w:cs="Traditional Arabic" w:hint="cs"/>
          <w:sz w:val="18"/>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949"/>
    <w:multiLevelType w:val="hybridMultilevel"/>
    <w:tmpl w:val="77321718"/>
    <w:lvl w:ilvl="0" w:tplc="6A721CE8">
      <w:start w:val="1"/>
      <w:numFmt w:val="decimal"/>
      <w:pStyle w:val="IPPNumberedList"/>
      <w:lvlText w:val="(%1)"/>
      <w:lvlJc w:val="left"/>
      <w:pPr>
        <w:tabs>
          <w:tab w:val="num" w:pos="567"/>
        </w:tabs>
        <w:ind w:left="567" w:hanging="567"/>
      </w:pPr>
      <w:rPr>
        <w:rFonts w:ascii="Traditional Arabic" w:hAnsi="Traditional Arabic" w:cs="Traditional Arabic"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952426A"/>
    <w:multiLevelType w:val="hybridMultilevel"/>
    <w:tmpl w:val="0738416E"/>
    <w:lvl w:ilvl="0" w:tplc="4538C41C">
      <w:start w:val="9"/>
      <w:numFmt w:val="bullet"/>
      <w:lvlText w:val="-"/>
      <w:lvlJc w:val="left"/>
      <w:pPr>
        <w:ind w:left="720" w:hanging="360"/>
      </w:pPr>
      <w:rPr>
        <w:rFonts w:ascii="Traditional Arabic" w:eastAsia="Times" w:hAnsi="Traditional Arabic" w:cs="Traditional Arabic"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AD41C59"/>
    <w:multiLevelType w:val="hybridMultilevel"/>
    <w:tmpl w:val="54E07612"/>
    <w:lvl w:ilvl="0" w:tplc="FFFFFFFF">
      <w:start w:val="1"/>
      <w:numFmt w:val="decimal"/>
      <w:lvlText w:val="(%1)"/>
      <w:lvlJc w:val="left"/>
      <w:pPr>
        <w:ind w:left="1080" w:hanging="720"/>
      </w:pPr>
      <w:rPr>
        <w:rFonts w:ascii="Traditional Arabic" w:hAnsi="Traditional Arabic" w:cs="Traditional Arabic"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DE710B2"/>
    <w:multiLevelType w:val="hybridMultilevel"/>
    <w:tmpl w:val="C8CE24D4"/>
    <w:lvl w:ilvl="0" w:tplc="5442FFA2">
      <w:start w:val="9"/>
      <w:numFmt w:val="decimal"/>
      <w:lvlText w:val="%1-2-1"/>
      <w:lvlJc w:val="left"/>
      <w:pPr>
        <w:ind w:left="748" w:hanging="360"/>
      </w:pPr>
      <w:rPr>
        <w:rFonts w:ascii="Traditional Arabic" w:hAnsi="Traditional Arabic" w:cs="Traditional Arabic" w:hint="default"/>
        <w:sz w:val="24"/>
        <w:szCs w:val="24"/>
      </w:r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6" w15:restartNumberingAfterBreak="0">
    <w:nsid w:val="1009663A"/>
    <w:multiLevelType w:val="multilevel"/>
    <w:tmpl w:val="5866D75E"/>
    <w:lvl w:ilvl="0">
      <w:start w:val="1"/>
      <w:numFmt w:val="decimal"/>
      <w:lvlText w:val="%1."/>
      <w:lvlJc w:val="left"/>
      <w:pPr>
        <w:ind w:left="360" w:hanging="360"/>
      </w:pPr>
    </w:lvl>
    <w:lvl w:ilvl="1">
      <w:start w:val="1"/>
      <w:numFmt w:val="decimal"/>
      <w:lvlText w:val="14-%2"/>
      <w:lvlJc w:val="right"/>
      <w:pPr>
        <w:ind w:left="720" w:hanging="360"/>
      </w:pPr>
      <w:rPr>
        <w:rFonts w:ascii="Traditional Arabic" w:hAnsi="Traditional Arabic" w:cs="Traditional Arabic" w:hint="default"/>
        <w:b/>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7B422D"/>
    <w:multiLevelType w:val="hybridMultilevel"/>
    <w:tmpl w:val="AA6C7250"/>
    <w:lvl w:ilvl="0" w:tplc="FFFFFFFF">
      <w:start w:val="1"/>
      <w:numFmt w:val="decimal"/>
      <w:lvlText w:val="(%1)"/>
      <w:lvlJc w:val="left"/>
      <w:pPr>
        <w:ind w:left="1080" w:hanging="720"/>
      </w:pPr>
      <w:rPr>
        <w:rFonts w:hint="default"/>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1B73C54"/>
    <w:multiLevelType w:val="hybridMultilevel"/>
    <w:tmpl w:val="E70C4AC4"/>
    <w:lvl w:ilvl="0" w:tplc="C6288E3A">
      <w:start w:val="1"/>
      <w:numFmt w:val="decimal"/>
      <w:lvlText w:val="(%1)"/>
      <w:lvlJc w:val="left"/>
      <w:pPr>
        <w:ind w:left="1080" w:hanging="720"/>
      </w:pPr>
      <w:rPr>
        <w:rFonts w:ascii="Traditional Arabic" w:hAnsi="Traditional Arabic" w:cs="Traditional Arabic" w:hint="default"/>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412271C"/>
    <w:multiLevelType w:val="hybridMultilevel"/>
    <w:tmpl w:val="ADC26C98"/>
    <w:lvl w:ilvl="0" w:tplc="D91A3398">
      <w:start w:val="1"/>
      <w:numFmt w:val="bullet"/>
      <w:lvlText w:val=""/>
      <w:lvlJc w:val="left"/>
      <w:pPr>
        <w:ind w:left="1539" w:hanging="360"/>
      </w:pPr>
      <w:rPr>
        <w:rFonts w:ascii="Symbol" w:hAnsi="Symbol" w:hint="default"/>
        <w:b w:val="0"/>
        <w:bCs w:val="0"/>
        <w:sz w:val="24"/>
        <w:szCs w:val="24"/>
        <w:lang w:bidi="ar-SA"/>
      </w:rPr>
    </w:lvl>
    <w:lvl w:ilvl="1" w:tplc="0C0C0003" w:tentative="1">
      <w:start w:val="1"/>
      <w:numFmt w:val="bullet"/>
      <w:lvlText w:val="o"/>
      <w:lvlJc w:val="left"/>
      <w:pPr>
        <w:ind w:left="2259" w:hanging="360"/>
      </w:pPr>
      <w:rPr>
        <w:rFonts w:ascii="Courier New" w:hAnsi="Courier New" w:cs="Courier New" w:hint="default"/>
      </w:rPr>
    </w:lvl>
    <w:lvl w:ilvl="2" w:tplc="0C0C0005" w:tentative="1">
      <w:start w:val="1"/>
      <w:numFmt w:val="bullet"/>
      <w:lvlText w:val=""/>
      <w:lvlJc w:val="left"/>
      <w:pPr>
        <w:ind w:left="2979" w:hanging="360"/>
      </w:pPr>
      <w:rPr>
        <w:rFonts w:ascii="Wingdings" w:hAnsi="Wingdings" w:hint="default"/>
      </w:rPr>
    </w:lvl>
    <w:lvl w:ilvl="3" w:tplc="0C0C0001" w:tentative="1">
      <w:start w:val="1"/>
      <w:numFmt w:val="bullet"/>
      <w:lvlText w:val=""/>
      <w:lvlJc w:val="left"/>
      <w:pPr>
        <w:ind w:left="3699" w:hanging="360"/>
      </w:pPr>
      <w:rPr>
        <w:rFonts w:ascii="Symbol" w:hAnsi="Symbol" w:hint="default"/>
      </w:rPr>
    </w:lvl>
    <w:lvl w:ilvl="4" w:tplc="0C0C0003" w:tentative="1">
      <w:start w:val="1"/>
      <w:numFmt w:val="bullet"/>
      <w:lvlText w:val="o"/>
      <w:lvlJc w:val="left"/>
      <w:pPr>
        <w:ind w:left="4419" w:hanging="360"/>
      </w:pPr>
      <w:rPr>
        <w:rFonts w:ascii="Courier New" w:hAnsi="Courier New" w:cs="Courier New" w:hint="default"/>
      </w:rPr>
    </w:lvl>
    <w:lvl w:ilvl="5" w:tplc="0C0C0005" w:tentative="1">
      <w:start w:val="1"/>
      <w:numFmt w:val="bullet"/>
      <w:lvlText w:val=""/>
      <w:lvlJc w:val="left"/>
      <w:pPr>
        <w:ind w:left="5139" w:hanging="360"/>
      </w:pPr>
      <w:rPr>
        <w:rFonts w:ascii="Wingdings" w:hAnsi="Wingdings" w:hint="default"/>
      </w:rPr>
    </w:lvl>
    <w:lvl w:ilvl="6" w:tplc="0C0C0001" w:tentative="1">
      <w:start w:val="1"/>
      <w:numFmt w:val="bullet"/>
      <w:lvlText w:val=""/>
      <w:lvlJc w:val="left"/>
      <w:pPr>
        <w:ind w:left="5859" w:hanging="360"/>
      </w:pPr>
      <w:rPr>
        <w:rFonts w:ascii="Symbol" w:hAnsi="Symbol" w:hint="default"/>
      </w:rPr>
    </w:lvl>
    <w:lvl w:ilvl="7" w:tplc="0C0C0003" w:tentative="1">
      <w:start w:val="1"/>
      <w:numFmt w:val="bullet"/>
      <w:lvlText w:val="o"/>
      <w:lvlJc w:val="left"/>
      <w:pPr>
        <w:ind w:left="6579" w:hanging="360"/>
      </w:pPr>
      <w:rPr>
        <w:rFonts w:ascii="Courier New" w:hAnsi="Courier New" w:cs="Courier New" w:hint="default"/>
      </w:rPr>
    </w:lvl>
    <w:lvl w:ilvl="8" w:tplc="0C0C0005" w:tentative="1">
      <w:start w:val="1"/>
      <w:numFmt w:val="bullet"/>
      <w:lvlText w:val=""/>
      <w:lvlJc w:val="left"/>
      <w:pPr>
        <w:ind w:left="7299" w:hanging="360"/>
      </w:pPr>
      <w:rPr>
        <w:rFonts w:ascii="Wingdings" w:hAnsi="Wingdings" w:hint="default"/>
      </w:rPr>
    </w:lvl>
  </w:abstractNum>
  <w:abstractNum w:abstractNumId="10" w15:restartNumberingAfterBreak="0">
    <w:nsid w:val="14B923C9"/>
    <w:multiLevelType w:val="hybridMultilevel"/>
    <w:tmpl w:val="27CAD0AC"/>
    <w:lvl w:ilvl="0" w:tplc="CEF405DA">
      <w:start w:val="1"/>
      <w:numFmt w:val="decimal"/>
      <w:lvlText w:val="(%1)"/>
      <w:lvlJc w:val="left"/>
      <w:pPr>
        <w:ind w:left="720" w:hanging="360"/>
      </w:pPr>
      <w:rPr>
        <w:rFonts w:ascii="Traditional Arabic" w:hAnsi="Traditional Arabic" w:cs="Traditional Arabic" w:hint="default"/>
        <w:sz w:val="24"/>
        <w:szCs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E6E205F"/>
    <w:multiLevelType w:val="hybridMultilevel"/>
    <w:tmpl w:val="2DC2E442"/>
    <w:lvl w:ilvl="0" w:tplc="63DEA3A4">
      <w:start w:val="2"/>
      <w:numFmt w:val="decimal"/>
      <w:lvlText w:val="12-%1"/>
      <w:lvlJc w:val="right"/>
      <w:pPr>
        <w:ind w:left="720" w:hanging="360"/>
      </w:pPr>
      <w:rPr>
        <w:rFonts w:ascii="Traditional Arabic" w:hAnsi="Traditional Arabic" w:cs="Traditional Arabic"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73718A"/>
    <w:multiLevelType w:val="hybridMultilevel"/>
    <w:tmpl w:val="C1B603F2"/>
    <w:lvl w:ilvl="0" w:tplc="BEAC3D2C">
      <w:start w:val="9"/>
      <w:numFmt w:val="decimal"/>
      <w:lvlText w:val="%1-1-2"/>
      <w:lvlJc w:val="left"/>
      <w:pPr>
        <w:ind w:left="720" w:hanging="360"/>
      </w:pPr>
      <w:rPr>
        <w:rFonts w:ascii="Traditional Arabic" w:hAnsi="Traditional Arabic" w:cs="Traditional Arabic"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FC52CB"/>
    <w:multiLevelType w:val="hybridMultilevel"/>
    <w:tmpl w:val="1E087918"/>
    <w:lvl w:ilvl="0" w:tplc="FFFFFFFF">
      <w:start w:val="1"/>
      <w:numFmt w:val="decimal"/>
      <w:lvlText w:val="(%1)"/>
      <w:lvlJc w:val="left"/>
      <w:pPr>
        <w:ind w:left="40" w:hanging="360"/>
      </w:pPr>
      <w:rPr>
        <w:rFonts w:hint="default"/>
        <w:sz w:val="20"/>
        <w:szCs w:val="24"/>
      </w:rPr>
    </w:lvl>
    <w:lvl w:ilvl="1" w:tplc="FFFFFFFF" w:tentative="1">
      <w:start w:val="1"/>
      <w:numFmt w:val="lowerLetter"/>
      <w:lvlText w:val="%2."/>
      <w:lvlJc w:val="left"/>
      <w:pPr>
        <w:ind w:left="760" w:hanging="360"/>
      </w:pPr>
    </w:lvl>
    <w:lvl w:ilvl="2" w:tplc="FFFFFFFF" w:tentative="1">
      <w:start w:val="1"/>
      <w:numFmt w:val="lowerRoman"/>
      <w:lvlText w:val="%3."/>
      <w:lvlJc w:val="right"/>
      <w:pPr>
        <w:ind w:left="1480" w:hanging="180"/>
      </w:pPr>
    </w:lvl>
    <w:lvl w:ilvl="3" w:tplc="FFFFFFFF" w:tentative="1">
      <w:start w:val="1"/>
      <w:numFmt w:val="decimal"/>
      <w:lvlText w:val="%4."/>
      <w:lvlJc w:val="left"/>
      <w:pPr>
        <w:ind w:left="2200" w:hanging="360"/>
      </w:pPr>
    </w:lvl>
    <w:lvl w:ilvl="4" w:tplc="FFFFFFFF" w:tentative="1">
      <w:start w:val="1"/>
      <w:numFmt w:val="lowerLetter"/>
      <w:lvlText w:val="%5."/>
      <w:lvlJc w:val="left"/>
      <w:pPr>
        <w:ind w:left="2920" w:hanging="360"/>
      </w:pPr>
    </w:lvl>
    <w:lvl w:ilvl="5" w:tplc="FFFFFFFF" w:tentative="1">
      <w:start w:val="1"/>
      <w:numFmt w:val="lowerRoman"/>
      <w:lvlText w:val="%6."/>
      <w:lvlJc w:val="right"/>
      <w:pPr>
        <w:ind w:left="3640" w:hanging="180"/>
      </w:pPr>
    </w:lvl>
    <w:lvl w:ilvl="6" w:tplc="FFFFFFFF" w:tentative="1">
      <w:start w:val="1"/>
      <w:numFmt w:val="decimal"/>
      <w:lvlText w:val="%7."/>
      <w:lvlJc w:val="left"/>
      <w:pPr>
        <w:ind w:left="4360" w:hanging="360"/>
      </w:pPr>
    </w:lvl>
    <w:lvl w:ilvl="7" w:tplc="FFFFFFFF" w:tentative="1">
      <w:start w:val="1"/>
      <w:numFmt w:val="lowerLetter"/>
      <w:lvlText w:val="%8."/>
      <w:lvlJc w:val="left"/>
      <w:pPr>
        <w:ind w:left="5080" w:hanging="360"/>
      </w:pPr>
    </w:lvl>
    <w:lvl w:ilvl="8" w:tplc="FFFFFFFF" w:tentative="1">
      <w:start w:val="1"/>
      <w:numFmt w:val="lowerRoman"/>
      <w:lvlText w:val="%9."/>
      <w:lvlJc w:val="right"/>
      <w:pPr>
        <w:ind w:left="5800" w:hanging="180"/>
      </w:pPr>
    </w:lvl>
  </w:abstractNum>
  <w:abstractNum w:abstractNumId="14" w15:restartNumberingAfterBreak="0">
    <w:nsid w:val="2C514F1E"/>
    <w:multiLevelType w:val="hybridMultilevel"/>
    <w:tmpl w:val="D6F61ABA"/>
    <w:lvl w:ilvl="0" w:tplc="D6203E98">
      <w:start w:val="1"/>
      <w:numFmt w:val="decimal"/>
      <w:lvlText w:val="(%1)"/>
      <w:lvlJc w:val="left"/>
      <w:pPr>
        <w:ind w:left="1080" w:hanging="720"/>
      </w:pPr>
      <w:rPr>
        <w:rFonts w:hint="default"/>
        <w:sz w:val="20"/>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6" w15:restartNumberingAfterBreak="0">
    <w:nsid w:val="339063EC"/>
    <w:multiLevelType w:val="hybridMultilevel"/>
    <w:tmpl w:val="54E07612"/>
    <w:lvl w:ilvl="0" w:tplc="EB5CCAB6">
      <w:start w:val="1"/>
      <w:numFmt w:val="decimal"/>
      <w:lvlText w:val="(%1)"/>
      <w:lvlJc w:val="left"/>
      <w:pPr>
        <w:ind w:left="1080" w:hanging="720"/>
      </w:pPr>
      <w:rPr>
        <w:rFonts w:ascii="Traditional Arabic" w:hAnsi="Traditional Arabic" w:cs="Traditional Arabic" w:hint="default"/>
        <w:sz w:val="24"/>
        <w:szCs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58C0058"/>
    <w:multiLevelType w:val="hybridMultilevel"/>
    <w:tmpl w:val="694C235A"/>
    <w:lvl w:ilvl="0" w:tplc="AFBE9032">
      <w:start w:val="1"/>
      <w:numFmt w:val="decimal"/>
      <w:lvlText w:val="(%1)"/>
      <w:lvlJc w:val="left"/>
      <w:pPr>
        <w:ind w:left="720" w:hanging="360"/>
      </w:pPr>
      <w:rPr>
        <w:rFonts w:ascii="Traditional Arabic" w:hAnsi="Traditional Arabic" w:cs="Traditional Arabic"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A24F53"/>
    <w:multiLevelType w:val="hybridMultilevel"/>
    <w:tmpl w:val="315876A0"/>
    <w:lvl w:ilvl="0" w:tplc="6A70CC1E">
      <w:start w:val="1"/>
      <w:numFmt w:val="decimal"/>
      <w:lvlText w:val="%1-"/>
      <w:lvlJc w:val="left"/>
      <w:pPr>
        <w:ind w:left="720" w:hanging="360"/>
      </w:pPr>
      <w:rPr>
        <w:rFonts w:ascii="Traditional Arabic" w:hAnsi="Traditional Arabic" w:cs="Traditional Arabic" w:hint="default"/>
        <w:b/>
        <w:bCs/>
        <w:sz w:val="26"/>
        <w:szCs w:val="26"/>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619266D"/>
    <w:multiLevelType w:val="hybridMultilevel"/>
    <w:tmpl w:val="57189502"/>
    <w:lvl w:ilvl="0" w:tplc="3E34B49E">
      <w:start w:val="9"/>
      <w:numFmt w:val="decimal"/>
      <w:lvlText w:val="%1-1"/>
      <w:lvlJc w:val="right"/>
      <w:pPr>
        <w:ind w:left="720" w:hanging="360"/>
      </w:pPr>
      <w:rPr>
        <w:rFonts w:ascii="Traditional Arabic" w:hAnsi="Traditional Arabic" w:cs="Traditional Arabic"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6D236B"/>
    <w:multiLevelType w:val="hybridMultilevel"/>
    <w:tmpl w:val="C8D8BD1E"/>
    <w:lvl w:ilvl="0" w:tplc="FFFFFFFF">
      <w:start w:val="1"/>
      <w:numFmt w:val="decimal"/>
      <w:lvlText w:val="(%1)"/>
      <w:lvlJc w:val="left"/>
      <w:pPr>
        <w:ind w:left="1080" w:hanging="720"/>
      </w:pPr>
      <w:rPr>
        <w:rFonts w:hint="default"/>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85D7DC9"/>
    <w:multiLevelType w:val="multilevel"/>
    <w:tmpl w:val="427AC9F4"/>
    <w:lvl w:ilvl="0">
      <w:start w:val="1"/>
      <w:numFmt w:val="decimal"/>
      <w:lvlText w:val="%1."/>
      <w:lvlJc w:val="left"/>
      <w:pPr>
        <w:ind w:left="360" w:hanging="360"/>
      </w:pPr>
    </w:lvl>
    <w:lvl w:ilvl="1">
      <w:start w:val="1"/>
      <w:numFmt w:val="decimal"/>
      <w:lvlText w:val="15-%2"/>
      <w:lvlJc w:val="right"/>
      <w:pPr>
        <w:ind w:left="720" w:hanging="360"/>
      </w:pPr>
      <w:rPr>
        <w:rFonts w:ascii="Traditional Arabic" w:hAnsi="Traditional Arabic" w:cs="Traditional Arabic" w:hint="default"/>
        <w:b/>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092671C"/>
    <w:multiLevelType w:val="hybridMultilevel"/>
    <w:tmpl w:val="3DD818BE"/>
    <w:lvl w:ilvl="0" w:tplc="A2A08016">
      <w:start w:val="1"/>
      <w:numFmt w:val="decimal"/>
      <w:lvlText w:val="10-%1"/>
      <w:lvlJc w:val="right"/>
      <w:pPr>
        <w:ind w:left="720" w:hanging="360"/>
      </w:pPr>
      <w:rPr>
        <w:rFonts w:ascii="Traditional Arabic" w:hAnsi="Traditional Arabic" w:cs="Traditional Arabic" w:hint="default"/>
        <w:b/>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98457C"/>
    <w:multiLevelType w:val="hybridMultilevel"/>
    <w:tmpl w:val="C8D8BD1E"/>
    <w:lvl w:ilvl="0" w:tplc="18280F2C">
      <w:start w:val="1"/>
      <w:numFmt w:val="decimal"/>
      <w:lvlText w:val="(%1)"/>
      <w:lvlJc w:val="left"/>
      <w:pPr>
        <w:ind w:left="1080" w:hanging="720"/>
      </w:pPr>
      <w:rPr>
        <w:rFonts w:hint="default"/>
        <w:sz w:val="20"/>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6156E2"/>
    <w:multiLevelType w:val="hybridMultilevel"/>
    <w:tmpl w:val="A43C2F46"/>
    <w:lvl w:ilvl="0" w:tplc="FBA22B32">
      <w:start w:val="6"/>
      <w:numFmt w:val="decimal"/>
      <w:lvlText w:val="%1-"/>
      <w:lvlJc w:val="left"/>
      <w:pPr>
        <w:ind w:left="720" w:hanging="360"/>
      </w:pPr>
      <w:rPr>
        <w:rFonts w:ascii="Traditional Arabic" w:hAnsi="Traditional Arabic" w:cs="Traditional Arabic" w:hint="default"/>
        <w:b/>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B41968"/>
    <w:multiLevelType w:val="hybridMultilevel"/>
    <w:tmpl w:val="DFC2AF6C"/>
    <w:lvl w:ilvl="0" w:tplc="FABC8FB4">
      <w:start w:val="1"/>
      <w:numFmt w:val="decimal"/>
      <w:lvlText w:val="(%1)"/>
      <w:lvlJc w:val="left"/>
      <w:pPr>
        <w:ind w:left="1080" w:hanging="720"/>
      </w:pPr>
      <w:rPr>
        <w:rFonts w:hint="default"/>
        <w:sz w:val="20"/>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C519A9"/>
    <w:multiLevelType w:val="hybridMultilevel"/>
    <w:tmpl w:val="27846B4C"/>
    <w:lvl w:ilvl="0" w:tplc="7506EE00">
      <w:start w:val="1"/>
      <w:numFmt w:val="decimal"/>
      <w:lvlText w:val="13-%1"/>
      <w:lvlJc w:val="right"/>
      <w:pPr>
        <w:ind w:left="720" w:hanging="360"/>
      </w:pPr>
      <w:rPr>
        <w:rFonts w:ascii="Traditional Arabic" w:hAnsi="Traditional Arabic" w:cs="Traditional Arabic"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771867"/>
    <w:multiLevelType w:val="hybridMultilevel"/>
    <w:tmpl w:val="1E087918"/>
    <w:lvl w:ilvl="0" w:tplc="FFFFFFFF">
      <w:start w:val="1"/>
      <w:numFmt w:val="decimal"/>
      <w:lvlText w:val="(%1)"/>
      <w:lvlJc w:val="left"/>
      <w:pPr>
        <w:ind w:left="40" w:hanging="360"/>
      </w:pPr>
      <w:rPr>
        <w:rFonts w:hint="default"/>
        <w:sz w:val="20"/>
        <w:szCs w:val="24"/>
      </w:rPr>
    </w:lvl>
    <w:lvl w:ilvl="1" w:tplc="FFFFFFFF" w:tentative="1">
      <w:start w:val="1"/>
      <w:numFmt w:val="lowerLetter"/>
      <w:lvlText w:val="%2."/>
      <w:lvlJc w:val="left"/>
      <w:pPr>
        <w:ind w:left="760" w:hanging="360"/>
      </w:pPr>
    </w:lvl>
    <w:lvl w:ilvl="2" w:tplc="FFFFFFFF" w:tentative="1">
      <w:start w:val="1"/>
      <w:numFmt w:val="lowerRoman"/>
      <w:lvlText w:val="%3."/>
      <w:lvlJc w:val="right"/>
      <w:pPr>
        <w:ind w:left="1480" w:hanging="180"/>
      </w:pPr>
    </w:lvl>
    <w:lvl w:ilvl="3" w:tplc="FFFFFFFF" w:tentative="1">
      <w:start w:val="1"/>
      <w:numFmt w:val="decimal"/>
      <w:lvlText w:val="%4."/>
      <w:lvlJc w:val="left"/>
      <w:pPr>
        <w:ind w:left="2200" w:hanging="360"/>
      </w:pPr>
    </w:lvl>
    <w:lvl w:ilvl="4" w:tplc="FFFFFFFF" w:tentative="1">
      <w:start w:val="1"/>
      <w:numFmt w:val="lowerLetter"/>
      <w:lvlText w:val="%5."/>
      <w:lvlJc w:val="left"/>
      <w:pPr>
        <w:ind w:left="2920" w:hanging="360"/>
      </w:pPr>
    </w:lvl>
    <w:lvl w:ilvl="5" w:tplc="FFFFFFFF" w:tentative="1">
      <w:start w:val="1"/>
      <w:numFmt w:val="lowerRoman"/>
      <w:lvlText w:val="%6."/>
      <w:lvlJc w:val="right"/>
      <w:pPr>
        <w:ind w:left="3640" w:hanging="180"/>
      </w:pPr>
    </w:lvl>
    <w:lvl w:ilvl="6" w:tplc="FFFFFFFF" w:tentative="1">
      <w:start w:val="1"/>
      <w:numFmt w:val="decimal"/>
      <w:lvlText w:val="%7."/>
      <w:lvlJc w:val="left"/>
      <w:pPr>
        <w:ind w:left="4360" w:hanging="360"/>
      </w:pPr>
    </w:lvl>
    <w:lvl w:ilvl="7" w:tplc="FFFFFFFF" w:tentative="1">
      <w:start w:val="1"/>
      <w:numFmt w:val="lowerLetter"/>
      <w:lvlText w:val="%8."/>
      <w:lvlJc w:val="left"/>
      <w:pPr>
        <w:ind w:left="5080" w:hanging="360"/>
      </w:pPr>
    </w:lvl>
    <w:lvl w:ilvl="8" w:tplc="FFFFFFFF" w:tentative="1">
      <w:start w:val="1"/>
      <w:numFmt w:val="lowerRoman"/>
      <w:lvlText w:val="%9."/>
      <w:lvlJc w:val="right"/>
      <w:pPr>
        <w:ind w:left="5800" w:hanging="180"/>
      </w:pPr>
    </w:lvl>
  </w:abstractNum>
  <w:abstractNum w:abstractNumId="29" w15:restartNumberingAfterBreak="0">
    <w:nsid w:val="53A776E5"/>
    <w:multiLevelType w:val="hybridMultilevel"/>
    <w:tmpl w:val="1228E17E"/>
    <w:lvl w:ilvl="0" w:tplc="3A9E46AA">
      <w:start w:val="1"/>
      <w:numFmt w:val="bullet"/>
      <w:pStyle w:val="IPPBullet1Last"/>
      <w:lvlText w:val="-"/>
      <w:lvlJc w:val="left"/>
      <w:pPr>
        <w:tabs>
          <w:tab w:val="num" w:pos="567"/>
        </w:tabs>
        <w:ind w:left="567" w:hanging="567"/>
      </w:pPr>
      <w:rPr>
        <w:rFonts w:ascii="Traditional Arabic" w:hAnsi="Traditional Arabic" w:cs="Traditional Arabic" w:hint="default"/>
        <w:b w:val="0"/>
        <w:i w:val="0"/>
        <w:color w:val="auto"/>
        <w:sz w:val="24"/>
        <w:szCs w:val="24"/>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0" w15:restartNumberingAfterBreak="0">
    <w:nsid w:val="540E7437"/>
    <w:multiLevelType w:val="hybridMultilevel"/>
    <w:tmpl w:val="1E087918"/>
    <w:lvl w:ilvl="0" w:tplc="33084A18">
      <w:start w:val="1"/>
      <w:numFmt w:val="decimal"/>
      <w:lvlText w:val="(%1)"/>
      <w:lvlJc w:val="left"/>
      <w:pPr>
        <w:ind w:left="40" w:hanging="360"/>
      </w:pPr>
      <w:rPr>
        <w:rFonts w:hint="default"/>
        <w:sz w:val="20"/>
        <w:szCs w:val="24"/>
      </w:rPr>
    </w:lvl>
    <w:lvl w:ilvl="1" w:tplc="08090019" w:tentative="1">
      <w:start w:val="1"/>
      <w:numFmt w:val="lowerLetter"/>
      <w:lvlText w:val="%2."/>
      <w:lvlJc w:val="left"/>
      <w:pPr>
        <w:ind w:left="760" w:hanging="360"/>
      </w:pPr>
    </w:lvl>
    <w:lvl w:ilvl="2" w:tplc="0809001B" w:tentative="1">
      <w:start w:val="1"/>
      <w:numFmt w:val="lowerRoman"/>
      <w:lvlText w:val="%3."/>
      <w:lvlJc w:val="right"/>
      <w:pPr>
        <w:ind w:left="1480" w:hanging="180"/>
      </w:pPr>
    </w:lvl>
    <w:lvl w:ilvl="3" w:tplc="0809000F" w:tentative="1">
      <w:start w:val="1"/>
      <w:numFmt w:val="decimal"/>
      <w:lvlText w:val="%4."/>
      <w:lvlJc w:val="left"/>
      <w:pPr>
        <w:ind w:left="2200" w:hanging="360"/>
      </w:pPr>
    </w:lvl>
    <w:lvl w:ilvl="4" w:tplc="08090019" w:tentative="1">
      <w:start w:val="1"/>
      <w:numFmt w:val="lowerLetter"/>
      <w:lvlText w:val="%5."/>
      <w:lvlJc w:val="left"/>
      <w:pPr>
        <w:ind w:left="2920" w:hanging="360"/>
      </w:pPr>
    </w:lvl>
    <w:lvl w:ilvl="5" w:tplc="0809001B" w:tentative="1">
      <w:start w:val="1"/>
      <w:numFmt w:val="lowerRoman"/>
      <w:lvlText w:val="%6."/>
      <w:lvlJc w:val="right"/>
      <w:pPr>
        <w:ind w:left="3640" w:hanging="180"/>
      </w:pPr>
    </w:lvl>
    <w:lvl w:ilvl="6" w:tplc="0809000F" w:tentative="1">
      <w:start w:val="1"/>
      <w:numFmt w:val="decimal"/>
      <w:lvlText w:val="%7."/>
      <w:lvlJc w:val="left"/>
      <w:pPr>
        <w:ind w:left="4360" w:hanging="360"/>
      </w:pPr>
    </w:lvl>
    <w:lvl w:ilvl="7" w:tplc="08090019" w:tentative="1">
      <w:start w:val="1"/>
      <w:numFmt w:val="lowerLetter"/>
      <w:lvlText w:val="%8."/>
      <w:lvlJc w:val="left"/>
      <w:pPr>
        <w:ind w:left="5080" w:hanging="360"/>
      </w:pPr>
    </w:lvl>
    <w:lvl w:ilvl="8" w:tplc="0809001B" w:tentative="1">
      <w:start w:val="1"/>
      <w:numFmt w:val="lowerRoman"/>
      <w:lvlText w:val="%9."/>
      <w:lvlJc w:val="right"/>
      <w:pPr>
        <w:ind w:left="5800" w:hanging="180"/>
      </w:pPr>
    </w:lvl>
  </w:abstractNum>
  <w:abstractNum w:abstractNumId="31" w15:restartNumberingAfterBreak="0">
    <w:nsid w:val="54686390"/>
    <w:multiLevelType w:val="hybridMultilevel"/>
    <w:tmpl w:val="E1ECDEEA"/>
    <w:lvl w:ilvl="0" w:tplc="3DBE0608">
      <w:start w:val="1"/>
      <w:numFmt w:val="decimal"/>
      <w:lvlText w:val="(%1)"/>
      <w:lvlJc w:val="left"/>
      <w:pPr>
        <w:ind w:left="1080" w:hanging="720"/>
      </w:pPr>
      <w:rPr>
        <w:rFonts w:hint="default"/>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CB2886"/>
    <w:multiLevelType w:val="hybridMultilevel"/>
    <w:tmpl w:val="9B8A66C6"/>
    <w:lvl w:ilvl="0" w:tplc="EB1AC636">
      <w:start w:val="1"/>
      <w:numFmt w:val="decimal"/>
      <w:lvlText w:val="(%1)"/>
      <w:lvlJc w:val="left"/>
      <w:pPr>
        <w:ind w:left="1080" w:hanging="720"/>
      </w:pPr>
      <w:rPr>
        <w:rFonts w:hint="default"/>
        <w:sz w:val="20"/>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A7149D"/>
    <w:multiLevelType w:val="hybridMultilevel"/>
    <w:tmpl w:val="E1ECDEEA"/>
    <w:lvl w:ilvl="0" w:tplc="FFFFFFFF">
      <w:start w:val="1"/>
      <w:numFmt w:val="decimal"/>
      <w:lvlText w:val="(%1)"/>
      <w:lvlJc w:val="left"/>
      <w:pPr>
        <w:ind w:left="1080" w:hanging="720"/>
      </w:pPr>
      <w:rPr>
        <w:rFonts w:hint="default"/>
        <w:i w:val="0"/>
        <w:iCs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8F15D64"/>
    <w:multiLevelType w:val="hybridMultilevel"/>
    <w:tmpl w:val="AA6C7250"/>
    <w:lvl w:ilvl="0" w:tplc="FFFFFFFF">
      <w:start w:val="1"/>
      <w:numFmt w:val="decimal"/>
      <w:lvlText w:val="(%1)"/>
      <w:lvlJc w:val="left"/>
      <w:pPr>
        <w:ind w:left="1080" w:hanging="720"/>
      </w:pPr>
      <w:rPr>
        <w:rFonts w:hint="default"/>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FFA4880"/>
    <w:multiLevelType w:val="hybridMultilevel"/>
    <w:tmpl w:val="3AC4ED3A"/>
    <w:lvl w:ilvl="0" w:tplc="AB020C2C">
      <w:start w:val="1"/>
      <w:numFmt w:val="decimal"/>
      <w:pStyle w:val="NewPara"/>
      <w:lvlText w:val="%1."/>
      <w:lvlJc w:val="left"/>
      <w:pPr>
        <w:ind w:left="0" w:firstLine="0"/>
      </w:pPr>
      <w:rPr>
        <w:b w:val="0"/>
        <w:bCs w:val="0"/>
        <w:i w:val="0"/>
        <w:iCs w:val="0"/>
        <w:sz w:val="22"/>
        <w:szCs w:val="22"/>
      </w:rPr>
    </w:lvl>
    <w:lvl w:ilvl="1" w:tplc="601680C4">
      <w:start w:val="1"/>
      <w:numFmt w:val="lowerLetter"/>
      <w:lvlText w:val="%2."/>
      <w:lvlJc w:val="left"/>
      <w:pPr>
        <w:ind w:left="720" w:firstLine="0"/>
      </w:pPr>
    </w:lvl>
    <w:lvl w:ilvl="2" w:tplc="4C6670C2">
      <w:start w:val="1"/>
      <w:numFmt w:val="upperLetter"/>
      <w:lvlText w:val="%3."/>
      <w:lvlJc w:val="right"/>
      <w:pPr>
        <w:ind w:left="1620" w:firstLine="0"/>
      </w:pPr>
      <w:rPr>
        <w:rFonts w:ascii="Times New Roman" w:hAnsi="Times New Roman" w:hint="default"/>
      </w:rPr>
    </w:lvl>
    <w:lvl w:ilvl="3" w:tplc="26167EC4">
      <w:start w:val="1"/>
      <w:numFmt w:val="decimal"/>
      <w:lvlText w:val="%4."/>
      <w:lvlJc w:val="left"/>
      <w:pPr>
        <w:ind w:left="2160" w:firstLine="0"/>
      </w:pPr>
    </w:lvl>
    <w:lvl w:ilvl="4" w:tplc="A92EE0D8">
      <w:start w:val="1"/>
      <w:numFmt w:val="lowerLetter"/>
      <w:lvlText w:val="%5."/>
      <w:lvlJc w:val="left"/>
      <w:pPr>
        <w:ind w:left="2880" w:firstLine="0"/>
      </w:pPr>
    </w:lvl>
    <w:lvl w:ilvl="5" w:tplc="813E9DCC">
      <w:start w:val="1"/>
      <w:numFmt w:val="lowerRoman"/>
      <w:lvlText w:val="%6."/>
      <w:lvlJc w:val="right"/>
      <w:pPr>
        <w:ind w:left="3780" w:firstLine="0"/>
      </w:pPr>
    </w:lvl>
    <w:lvl w:ilvl="6" w:tplc="0C7A239E" w:tentative="1">
      <w:start w:val="1"/>
      <w:numFmt w:val="decimal"/>
      <w:lvlText w:val="%7."/>
      <w:lvlJc w:val="left"/>
      <w:pPr>
        <w:ind w:left="4320" w:firstLine="0"/>
      </w:pPr>
    </w:lvl>
    <w:lvl w:ilvl="7" w:tplc="A9220E40" w:tentative="1">
      <w:start w:val="1"/>
      <w:numFmt w:val="lowerLetter"/>
      <w:lvlText w:val="%8."/>
      <w:lvlJc w:val="left"/>
      <w:pPr>
        <w:ind w:left="5040" w:firstLine="0"/>
      </w:pPr>
    </w:lvl>
    <w:lvl w:ilvl="8" w:tplc="EF52B89C" w:tentative="1">
      <w:start w:val="1"/>
      <w:numFmt w:val="lowerRoman"/>
      <w:lvlText w:val="%9."/>
      <w:lvlJc w:val="right"/>
      <w:pPr>
        <w:ind w:left="5940" w:firstLine="0"/>
      </w:pPr>
    </w:lvl>
  </w:abstractNum>
  <w:abstractNum w:abstractNumId="36" w15:restartNumberingAfterBreak="0">
    <w:nsid w:val="61096F87"/>
    <w:multiLevelType w:val="hybridMultilevel"/>
    <w:tmpl w:val="EA8485D8"/>
    <w:lvl w:ilvl="0" w:tplc="35E4B602">
      <w:start w:val="1"/>
      <w:numFmt w:val="decimal"/>
      <w:lvlText w:val="(%1)"/>
      <w:lvlJc w:val="left"/>
      <w:pPr>
        <w:ind w:left="1080" w:hanging="720"/>
      </w:pPr>
      <w:rPr>
        <w:rFonts w:ascii="Traditional Arabic" w:hAnsi="Traditional Arabic" w:cs="Traditional Arabic"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354E39"/>
    <w:multiLevelType w:val="hybridMultilevel"/>
    <w:tmpl w:val="805E1B44"/>
    <w:lvl w:ilvl="0" w:tplc="78EC96CA">
      <w:start w:val="1"/>
      <w:numFmt w:val="bullet"/>
      <w:pStyle w:val="IPPBullet1"/>
      <w:lvlText w:val="-"/>
      <w:lvlJc w:val="left"/>
      <w:pPr>
        <w:ind w:left="720" w:hanging="360"/>
      </w:pPr>
      <w:rPr>
        <w:rFonts w:ascii="Calibri" w:hAnsi="Calibri" w:hint="default"/>
        <w:b w:val="0"/>
        <w:bCs w:val="0"/>
        <w:sz w:val="24"/>
        <w:szCs w:val="24"/>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8B103C"/>
    <w:multiLevelType w:val="hybridMultilevel"/>
    <w:tmpl w:val="56FC8D9A"/>
    <w:lvl w:ilvl="0" w:tplc="00F8892A">
      <w:start w:val="1"/>
      <w:numFmt w:val="decimal"/>
      <w:lvlText w:val="11-%1"/>
      <w:lvlJc w:val="right"/>
      <w:pPr>
        <w:ind w:left="720" w:hanging="360"/>
      </w:pPr>
      <w:rPr>
        <w:rFonts w:ascii="Traditional Arabic" w:hAnsi="Traditional Arabic" w:cs="Traditional Arabic" w:hint="default"/>
        <w:b/>
        <w:bCs/>
        <w:sz w:val="26"/>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F8A609A"/>
    <w:multiLevelType w:val="hybridMultilevel"/>
    <w:tmpl w:val="95A0893A"/>
    <w:lvl w:ilvl="0" w:tplc="F464440A">
      <w:start w:val="1"/>
      <w:numFmt w:val="decimal"/>
      <w:lvlText w:val="(%1)"/>
      <w:lvlJc w:val="left"/>
      <w:pPr>
        <w:ind w:left="744" w:hanging="384"/>
      </w:pPr>
      <w:rPr>
        <w:rFonts w:ascii="Traditional Arabic" w:hAnsi="Traditional Arabic" w:cs="Traditional Arabic"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C77357"/>
    <w:multiLevelType w:val="hybridMultilevel"/>
    <w:tmpl w:val="B3F42092"/>
    <w:lvl w:ilvl="0" w:tplc="E2B61CE0">
      <w:start w:val="9"/>
      <w:numFmt w:val="decimal"/>
      <w:lvlText w:val="%1-1-1"/>
      <w:lvlJc w:val="left"/>
      <w:pPr>
        <w:ind w:left="720" w:hanging="360"/>
      </w:pPr>
      <w:rPr>
        <w:rFonts w:ascii="Traditional Arabic" w:hAnsi="Traditional Arabic" w:cs="Traditional Arabic"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0C42F3"/>
    <w:multiLevelType w:val="hybridMultilevel"/>
    <w:tmpl w:val="1E087918"/>
    <w:lvl w:ilvl="0" w:tplc="FFFFFFFF">
      <w:start w:val="1"/>
      <w:numFmt w:val="decimal"/>
      <w:lvlText w:val="(%1)"/>
      <w:lvlJc w:val="left"/>
      <w:pPr>
        <w:ind w:left="40" w:hanging="360"/>
      </w:pPr>
      <w:rPr>
        <w:rFonts w:hint="default"/>
        <w:sz w:val="20"/>
        <w:szCs w:val="24"/>
      </w:rPr>
    </w:lvl>
    <w:lvl w:ilvl="1" w:tplc="FFFFFFFF" w:tentative="1">
      <w:start w:val="1"/>
      <w:numFmt w:val="lowerLetter"/>
      <w:lvlText w:val="%2."/>
      <w:lvlJc w:val="left"/>
      <w:pPr>
        <w:ind w:left="760" w:hanging="360"/>
      </w:pPr>
    </w:lvl>
    <w:lvl w:ilvl="2" w:tplc="FFFFFFFF" w:tentative="1">
      <w:start w:val="1"/>
      <w:numFmt w:val="lowerRoman"/>
      <w:lvlText w:val="%3."/>
      <w:lvlJc w:val="right"/>
      <w:pPr>
        <w:ind w:left="1480" w:hanging="180"/>
      </w:pPr>
    </w:lvl>
    <w:lvl w:ilvl="3" w:tplc="FFFFFFFF" w:tentative="1">
      <w:start w:val="1"/>
      <w:numFmt w:val="decimal"/>
      <w:lvlText w:val="%4."/>
      <w:lvlJc w:val="left"/>
      <w:pPr>
        <w:ind w:left="2200" w:hanging="360"/>
      </w:pPr>
    </w:lvl>
    <w:lvl w:ilvl="4" w:tplc="FFFFFFFF" w:tentative="1">
      <w:start w:val="1"/>
      <w:numFmt w:val="lowerLetter"/>
      <w:lvlText w:val="%5."/>
      <w:lvlJc w:val="left"/>
      <w:pPr>
        <w:ind w:left="2920" w:hanging="360"/>
      </w:pPr>
    </w:lvl>
    <w:lvl w:ilvl="5" w:tplc="FFFFFFFF" w:tentative="1">
      <w:start w:val="1"/>
      <w:numFmt w:val="lowerRoman"/>
      <w:lvlText w:val="%6."/>
      <w:lvlJc w:val="right"/>
      <w:pPr>
        <w:ind w:left="3640" w:hanging="180"/>
      </w:pPr>
    </w:lvl>
    <w:lvl w:ilvl="6" w:tplc="FFFFFFFF" w:tentative="1">
      <w:start w:val="1"/>
      <w:numFmt w:val="decimal"/>
      <w:lvlText w:val="%7."/>
      <w:lvlJc w:val="left"/>
      <w:pPr>
        <w:ind w:left="4360" w:hanging="360"/>
      </w:pPr>
    </w:lvl>
    <w:lvl w:ilvl="7" w:tplc="FFFFFFFF" w:tentative="1">
      <w:start w:val="1"/>
      <w:numFmt w:val="lowerLetter"/>
      <w:lvlText w:val="%8."/>
      <w:lvlJc w:val="left"/>
      <w:pPr>
        <w:ind w:left="5080" w:hanging="360"/>
      </w:pPr>
    </w:lvl>
    <w:lvl w:ilvl="8" w:tplc="FFFFFFFF" w:tentative="1">
      <w:start w:val="1"/>
      <w:numFmt w:val="lowerRoman"/>
      <w:lvlText w:val="%9."/>
      <w:lvlJc w:val="right"/>
      <w:pPr>
        <w:ind w:left="5800" w:hanging="180"/>
      </w:pPr>
    </w:lvl>
  </w:abstractNum>
  <w:abstractNum w:abstractNumId="43" w15:restartNumberingAfterBreak="0">
    <w:nsid w:val="78291354"/>
    <w:multiLevelType w:val="hybridMultilevel"/>
    <w:tmpl w:val="1E087918"/>
    <w:lvl w:ilvl="0" w:tplc="FFFFFFFF">
      <w:start w:val="1"/>
      <w:numFmt w:val="decimal"/>
      <w:lvlText w:val="(%1)"/>
      <w:lvlJc w:val="left"/>
      <w:pPr>
        <w:ind w:left="40" w:hanging="360"/>
      </w:pPr>
      <w:rPr>
        <w:rFonts w:hint="default"/>
        <w:sz w:val="20"/>
        <w:szCs w:val="24"/>
      </w:rPr>
    </w:lvl>
    <w:lvl w:ilvl="1" w:tplc="FFFFFFFF" w:tentative="1">
      <w:start w:val="1"/>
      <w:numFmt w:val="lowerLetter"/>
      <w:lvlText w:val="%2."/>
      <w:lvlJc w:val="left"/>
      <w:pPr>
        <w:ind w:left="760" w:hanging="360"/>
      </w:pPr>
    </w:lvl>
    <w:lvl w:ilvl="2" w:tplc="FFFFFFFF" w:tentative="1">
      <w:start w:val="1"/>
      <w:numFmt w:val="lowerRoman"/>
      <w:lvlText w:val="%3."/>
      <w:lvlJc w:val="right"/>
      <w:pPr>
        <w:ind w:left="1480" w:hanging="180"/>
      </w:pPr>
    </w:lvl>
    <w:lvl w:ilvl="3" w:tplc="FFFFFFFF" w:tentative="1">
      <w:start w:val="1"/>
      <w:numFmt w:val="decimal"/>
      <w:lvlText w:val="%4."/>
      <w:lvlJc w:val="left"/>
      <w:pPr>
        <w:ind w:left="2200" w:hanging="360"/>
      </w:pPr>
    </w:lvl>
    <w:lvl w:ilvl="4" w:tplc="FFFFFFFF" w:tentative="1">
      <w:start w:val="1"/>
      <w:numFmt w:val="lowerLetter"/>
      <w:lvlText w:val="%5."/>
      <w:lvlJc w:val="left"/>
      <w:pPr>
        <w:ind w:left="2920" w:hanging="360"/>
      </w:pPr>
    </w:lvl>
    <w:lvl w:ilvl="5" w:tplc="FFFFFFFF" w:tentative="1">
      <w:start w:val="1"/>
      <w:numFmt w:val="lowerRoman"/>
      <w:lvlText w:val="%6."/>
      <w:lvlJc w:val="right"/>
      <w:pPr>
        <w:ind w:left="3640" w:hanging="180"/>
      </w:pPr>
    </w:lvl>
    <w:lvl w:ilvl="6" w:tplc="FFFFFFFF" w:tentative="1">
      <w:start w:val="1"/>
      <w:numFmt w:val="decimal"/>
      <w:lvlText w:val="%7."/>
      <w:lvlJc w:val="left"/>
      <w:pPr>
        <w:ind w:left="4360" w:hanging="360"/>
      </w:pPr>
    </w:lvl>
    <w:lvl w:ilvl="7" w:tplc="FFFFFFFF" w:tentative="1">
      <w:start w:val="1"/>
      <w:numFmt w:val="lowerLetter"/>
      <w:lvlText w:val="%8."/>
      <w:lvlJc w:val="left"/>
      <w:pPr>
        <w:ind w:left="5080" w:hanging="360"/>
      </w:pPr>
    </w:lvl>
    <w:lvl w:ilvl="8" w:tplc="FFFFFFFF" w:tentative="1">
      <w:start w:val="1"/>
      <w:numFmt w:val="lowerRoman"/>
      <w:lvlText w:val="%9."/>
      <w:lvlJc w:val="right"/>
      <w:pPr>
        <w:ind w:left="5800" w:hanging="180"/>
      </w:pPr>
    </w:lvl>
  </w:abstractNum>
  <w:abstractNum w:abstractNumId="44" w15:restartNumberingAfterBreak="0">
    <w:nsid w:val="783315C8"/>
    <w:multiLevelType w:val="multilevel"/>
    <w:tmpl w:val="D004CD58"/>
    <w:lvl w:ilvl="0">
      <w:start w:val="1"/>
      <w:numFmt w:val="decimal"/>
      <w:lvlText w:val="%1."/>
      <w:lvlJc w:val="left"/>
      <w:pPr>
        <w:ind w:left="360" w:hanging="360"/>
      </w:pPr>
      <w:rPr>
        <w:rFonts w:hint="default"/>
      </w:rPr>
    </w:lvl>
    <w:lvl w:ilvl="1">
      <w:start w:val="5"/>
      <w:numFmt w:val="decimal"/>
      <w:lvlText w:val="16-%2"/>
      <w:lvlJc w:val="left"/>
      <w:pPr>
        <w:ind w:left="720" w:hanging="360"/>
      </w:pPr>
      <w:rPr>
        <w:rFonts w:ascii="Traditional Arabic" w:hAnsi="Traditional Arabic" w:cs="Traditional Arabic" w:hint="default"/>
        <w:b/>
        <w:bCs/>
        <w:i w:val="0"/>
        <w:iCs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8D13F86"/>
    <w:multiLevelType w:val="hybridMultilevel"/>
    <w:tmpl w:val="6FE2B816"/>
    <w:lvl w:ilvl="0" w:tplc="C1BAA9BC">
      <w:start w:val="9"/>
      <w:numFmt w:val="decimal"/>
      <w:lvlText w:val="%1-2"/>
      <w:lvlJc w:val="right"/>
      <w:pPr>
        <w:ind w:left="720" w:hanging="360"/>
      </w:pPr>
      <w:rPr>
        <w:rFonts w:ascii="Traditional Arabic" w:hAnsi="Traditional Arabic" w:cs="Traditional Arabic" w:hint="default"/>
        <w:b/>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E9E4DAE"/>
    <w:multiLevelType w:val="multilevel"/>
    <w:tmpl w:val="0CEE4B2E"/>
    <w:lvl w:ilvl="0">
      <w:start w:val="1"/>
      <w:numFmt w:val="decimal"/>
      <w:lvlText w:val="3-%1"/>
      <w:lvlJc w:val="left"/>
      <w:pPr>
        <w:ind w:left="360" w:hanging="360"/>
      </w:pPr>
      <w:rPr>
        <w:rFonts w:hint="default"/>
        <w:sz w:val="20"/>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F041131"/>
    <w:multiLevelType w:val="hybridMultilevel"/>
    <w:tmpl w:val="AA6C7250"/>
    <w:lvl w:ilvl="0" w:tplc="FC2CC188">
      <w:start w:val="1"/>
      <w:numFmt w:val="decimal"/>
      <w:lvlText w:val="(%1)"/>
      <w:lvlJc w:val="left"/>
      <w:pPr>
        <w:ind w:left="1080" w:hanging="720"/>
      </w:pPr>
      <w:rPr>
        <w:rFonts w:hint="default"/>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7F727A01"/>
    <w:multiLevelType w:val="multilevel"/>
    <w:tmpl w:val="A6FA71F0"/>
    <w:lvl w:ilvl="0">
      <w:start w:val="1"/>
      <w:numFmt w:val="decimal"/>
      <w:lvlText w:val="2-%1"/>
      <w:lvlJc w:val="left"/>
      <w:pPr>
        <w:ind w:left="360" w:hanging="360"/>
      </w:pPr>
      <w:rPr>
        <w:rFonts w:hint="default"/>
        <w:sz w:val="20"/>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679624578">
    <w:abstractNumId w:val="37"/>
  </w:num>
  <w:num w:numId="2" w16cid:durableId="2141068522">
    <w:abstractNumId w:val="3"/>
  </w:num>
  <w:num w:numId="3" w16cid:durableId="1562055699">
    <w:abstractNumId w:val="15"/>
  </w:num>
  <w:num w:numId="4" w16cid:durableId="984626238">
    <w:abstractNumId w:val="29"/>
  </w:num>
  <w:num w:numId="5" w16cid:durableId="1594631599">
    <w:abstractNumId w:val="22"/>
  </w:num>
  <w:num w:numId="6" w16cid:durableId="1801655853">
    <w:abstractNumId w:val="46"/>
  </w:num>
  <w:num w:numId="7" w16cid:durableId="594676172">
    <w:abstractNumId w:val="1"/>
    <w:lvlOverride w:ilvl="0">
      <w:lvl w:ilvl="0">
        <w:start w:val="1"/>
        <w:numFmt w:val="decimal"/>
        <w:pStyle w:val="IPPParagraphnumbering"/>
        <w:lvlText w:val="[%1]"/>
        <w:lvlJc w:val="left"/>
        <w:pPr>
          <w:tabs>
            <w:tab w:val="num" w:pos="0"/>
          </w:tabs>
          <w:ind w:left="0" w:hanging="482"/>
        </w:pPr>
        <w:rPr>
          <w:rFonts w:ascii="Traditional Arabic" w:hAnsi="Traditional Arabic" w:cs="Traditional Arabic" w:hint="default"/>
          <w:b/>
          <w:bCs w:val="0"/>
          <w:i w:val="0"/>
          <w:iCs/>
          <w:strike w:val="0"/>
          <w:color w:val="0000FF"/>
          <w:sz w:val="24"/>
          <w:szCs w:val="24"/>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8" w16cid:durableId="2007971976">
    <w:abstractNumId w:val="0"/>
  </w:num>
  <w:num w:numId="9" w16cid:durableId="1398236609">
    <w:abstractNumId w:val="38"/>
  </w:num>
  <w:num w:numId="10" w16cid:durableId="1066222305">
    <w:abstractNumId w:val="35"/>
  </w:num>
  <w:num w:numId="11" w16cid:durableId="1308129596">
    <w:abstractNumId w:val="18"/>
  </w:num>
  <w:num w:numId="12" w16cid:durableId="1155217063">
    <w:abstractNumId w:val="48"/>
  </w:num>
  <w:num w:numId="13" w16cid:durableId="1346905490">
    <w:abstractNumId w:val="9"/>
  </w:num>
  <w:num w:numId="14" w16cid:durableId="1996447470">
    <w:abstractNumId w:val="2"/>
  </w:num>
  <w:num w:numId="15" w16cid:durableId="1357851281">
    <w:abstractNumId w:val="16"/>
  </w:num>
  <w:num w:numId="16" w16cid:durableId="296768251">
    <w:abstractNumId w:val="8"/>
  </w:num>
  <w:num w:numId="17" w16cid:durableId="834614780">
    <w:abstractNumId w:val="24"/>
  </w:num>
  <w:num w:numId="18" w16cid:durableId="1020736870">
    <w:abstractNumId w:val="32"/>
  </w:num>
  <w:num w:numId="19" w16cid:durableId="1555240661">
    <w:abstractNumId w:val="14"/>
  </w:num>
  <w:num w:numId="20" w16cid:durableId="873349616">
    <w:abstractNumId w:val="26"/>
  </w:num>
  <w:num w:numId="21" w16cid:durableId="1346440996">
    <w:abstractNumId w:val="49"/>
  </w:num>
  <w:num w:numId="22" w16cid:durableId="717239171">
    <w:abstractNumId w:val="30"/>
  </w:num>
  <w:num w:numId="23" w16cid:durableId="1201358242">
    <w:abstractNumId w:val="47"/>
  </w:num>
  <w:num w:numId="24" w16cid:durableId="1693143431">
    <w:abstractNumId w:val="28"/>
  </w:num>
  <w:num w:numId="25" w16cid:durableId="700013305">
    <w:abstractNumId w:val="42"/>
  </w:num>
  <w:num w:numId="26" w16cid:durableId="1039086981">
    <w:abstractNumId w:val="43"/>
  </w:num>
  <w:num w:numId="27" w16cid:durableId="152651600">
    <w:abstractNumId w:val="13"/>
  </w:num>
  <w:num w:numId="28" w16cid:durableId="1977955482">
    <w:abstractNumId w:val="1"/>
    <w:lvlOverride w:ilvl="0">
      <w:lvl w:ilvl="0">
        <w:start w:val="1"/>
        <w:numFmt w:val="decimal"/>
        <w:pStyle w:val="IPPParagraphnumbering"/>
        <w:lvlText w:val="[%1]"/>
        <w:lvlJc w:val="left"/>
        <w:pPr>
          <w:tabs>
            <w:tab w:val="num" w:pos="0"/>
          </w:tabs>
          <w:ind w:left="0" w:hanging="482"/>
        </w:pPr>
        <w:rPr>
          <w:rFonts w:ascii="Traditional Arabic" w:hAnsi="Traditional Arabic" w:cs="Traditional Arabic" w:hint="default"/>
          <w:b w:val="0"/>
          <w:bCs w:val="0"/>
          <w:i w:val="0"/>
          <w:iCs/>
          <w:color w:val="0000FF"/>
          <w:sz w:val="24"/>
          <w:szCs w:val="24"/>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9" w16cid:durableId="718163736">
    <w:abstractNumId w:val="40"/>
  </w:num>
  <w:num w:numId="30" w16cid:durableId="38014725">
    <w:abstractNumId w:val="17"/>
  </w:num>
  <w:num w:numId="31" w16cid:durableId="901797848">
    <w:abstractNumId w:val="19"/>
  </w:num>
  <w:num w:numId="32" w16cid:durableId="972565142">
    <w:abstractNumId w:val="41"/>
  </w:num>
  <w:num w:numId="33" w16cid:durableId="251360914">
    <w:abstractNumId w:val="12"/>
  </w:num>
  <w:num w:numId="34" w16cid:durableId="1827165650">
    <w:abstractNumId w:val="7"/>
  </w:num>
  <w:num w:numId="35" w16cid:durableId="2055155985">
    <w:abstractNumId w:val="5"/>
  </w:num>
  <w:num w:numId="36" w16cid:durableId="1084765703">
    <w:abstractNumId w:val="45"/>
  </w:num>
  <w:num w:numId="37" w16cid:durableId="25715552">
    <w:abstractNumId w:val="20"/>
  </w:num>
  <w:num w:numId="38" w16cid:durableId="1839618831">
    <w:abstractNumId w:val="31"/>
  </w:num>
  <w:num w:numId="39" w16cid:durableId="1740206560">
    <w:abstractNumId w:val="36"/>
  </w:num>
  <w:num w:numId="40" w16cid:durableId="1028216903">
    <w:abstractNumId w:val="4"/>
  </w:num>
  <w:num w:numId="41" w16cid:durableId="293483526">
    <w:abstractNumId w:val="34"/>
  </w:num>
  <w:num w:numId="42" w16cid:durableId="855196676">
    <w:abstractNumId w:val="6"/>
  </w:num>
  <w:num w:numId="43" w16cid:durableId="681199881">
    <w:abstractNumId w:val="11"/>
  </w:num>
  <w:num w:numId="44" w16cid:durableId="774061491">
    <w:abstractNumId w:val="27"/>
  </w:num>
  <w:num w:numId="45" w16cid:durableId="1418482498">
    <w:abstractNumId w:val="21"/>
  </w:num>
  <w:num w:numId="46" w16cid:durableId="437912206">
    <w:abstractNumId w:val="0"/>
    <w:lvlOverride w:ilvl="0">
      <w:startOverride w:val="1"/>
    </w:lvlOverride>
  </w:num>
  <w:num w:numId="47" w16cid:durableId="1976062278">
    <w:abstractNumId w:val="33"/>
  </w:num>
  <w:num w:numId="48" w16cid:durableId="210462724">
    <w:abstractNumId w:val="23"/>
  </w:num>
  <w:num w:numId="49" w16cid:durableId="1984504353">
    <w:abstractNumId w:val="39"/>
  </w:num>
  <w:num w:numId="50" w16cid:durableId="650446546">
    <w:abstractNumId w:val="0"/>
    <w:lvlOverride w:ilvl="0">
      <w:startOverride w:val="1"/>
    </w:lvlOverride>
  </w:num>
  <w:num w:numId="51" w16cid:durableId="67775820">
    <w:abstractNumId w:val="0"/>
    <w:lvlOverride w:ilvl="0">
      <w:startOverride w:val="1"/>
    </w:lvlOverride>
  </w:num>
  <w:num w:numId="52" w16cid:durableId="292634510">
    <w:abstractNumId w:val="0"/>
    <w:lvlOverride w:ilvl="0">
      <w:startOverride w:val="1"/>
    </w:lvlOverride>
  </w:num>
  <w:num w:numId="53" w16cid:durableId="499081255">
    <w:abstractNumId w:val="0"/>
    <w:lvlOverride w:ilvl="0">
      <w:startOverride w:val="1"/>
    </w:lvlOverride>
  </w:num>
  <w:num w:numId="54" w16cid:durableId="1361541656">
    <w:abstractNumId w:val="25"/>
  </w:num>
  <w:num w:numId="55" w16cid:durableId="1403943545">
    <w:abstractNumId w:val="44"/>
  </w:num>
  <w:num w:numId="56" w16cid:durableId="1538275488">
    <w:abstractNumId w:val="1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BE" w:vendorID="64" w:dllVersion="4096" w:nlCheck="1" w:checkStyle="0"/>
  <w:activeWritingStyle w:appName="MSWord" w:lang="ar-SA" w:vendorID="64" w:dllVersion="6" w:nlCheck="1" w:checkStyle="0"/>
  <w:activeWritingStyle w:appName="MSWord" w:lang="ar-LB" w:vendorID="64" w:dllVersion="6" w:nlCheck="1" w:checkStyle="0"/>
  <w:activeWritingStyle w:appName="MSWord" w:lang="ar-SA" w:vendorID="64" w:dllVersion="0" w:nlCheck="1" w:checkStyle="0"/>
  <w:activeWritingStyle w:appName="MSWord" w:lang="en-US" w:vendorID="64" w:dllVersion="0" w:nlCheck="1" w:checkStyle="0"/>
  <w:activeWritingStyle w:appName="MSWord" w:lang="en-GB" w:vendorID="64" w:dllVersion="0" w:nlCheck="1" w:checkStyle="0"/>
  <w:activeWritingStyle w:appName="MSWord" w:lang="ar-LB" w:vendorID="64" w:dllVersion="0" w:nlCheck="1" w:checkStyle="0"/>
  <w:activeWritingStyle w:appName="MSWord" w:lang="ar-SA" w:vendorID="64" w:dllVersion="4096" w:nlCheck="1" w:checkStyle="0"/>
  <w:activeWritingStyle w:appName="MSWord" w:lang="ar-LB" w:vendorID="64" w:dllVersion="4096" w:nlCheck="1" w:checkStyle="0"/>
  <w:activeWritingStyle w:appName="MSWord" w:lang="ar-EG" w:vendorID="64" w:dllVersion="0" w:nlCheck="1" w:checkStyle="0"/>
  <w:proofState w:spelling="clean" w:grammar="clean"/>
  <w:attachedTemplate r:id="rId1"/>
  <w:linkStyles/>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D4A"/>
    <w:rsid w:val="000038B6"/>
    <w:rsid w:val="00005E35"/>
    <w:rsid w:val="000076CB"/>
    <w:rsid w:val="000104BC"/>
    <w:rsid w:val="000116D2"/>
    <w:rsid w:val="00011F40"/>
    <w:rsid w:val="000169AD"/>
    <w:rsid w:val="00017ABE"/>
    <w:rsid w:val="00022203"/>
    <w:rsid w:val="0002270D"/>
    <w:rsid w:val="00023C10"/>
    <w:rsid w:val="00023F7D"/>
    <w:rsid w:val="0002781F"/>
    <w:rsid w:val="00027B5F"/>
    <w:rsid w:val="000319E1"/>
    <w:rsid w:val="00031D98"/>
    <w:rsid w:val="000326B3"/>
    <w:rsid w:val="00032C25"/>
    <w:rsid w:val="00033815"/>
    <w:rsid w:val="00042529"/>
    <w:rsid w:val="00045509"/>
    <w:rsid w:val="00054AA2"/>
    <w:rsid w:val="00061823"/>
    <w:rsid w:val="00063B81"/>
    <w:rsid w:val="00067CDC"/>
    <w:rsid w:val="00072246"/>
    <w:rsid w:val="00074983"/>
    <w:rsid w:val="000756B2"/>
    <w:rsid w:val="00083686"/>
    <w:rsid w:val="0008629B"/>
    <w:rsid w:val="00086F3E"/>
    <w:rsid w:val="000920DF"/>
    <w:rsid w:val="000968DC"/>
    <w:rsid w:val="000A1203"/>
    <w:rsid w:val="000A19C4"/>
    <w:rsid w:val="000A2651"/>
    <w:rsid w:val="000A2C9E"/>
    <w:rsid w:val="000A41AF"/>
    <w:rsid w:val="000A5E50"/>
    <w:rsid w:val="000B268D"/>
    <w:rsid w:val="000B3854"/>
    <w:rsid w:val="000B4719"/>
    <w:rsid w:val="000B49BF"/>
    <w:rsid w:val="000C214E"/>
    <w:rsid w:val="000D1CB7"/>
    <w:rsid w:val="000D7349"/>
    <w:rsid w:val="000D75F1"/>
    <w:rsid w:val="000D7B9F"/>
    <w:rsid w:val="000E1F81"/>
    <w:rsid w:val="000E2791"/>
    <w:rsid w:val="000E7CC7"/>
    <w:rsid w:val="000F0512"/>
    <w:rsid w:val="000F2BF1"/>
    <w:rsid w:val="000F6975"/>
    <w:rsid w:val="000F7CE2"/>
    <w:rsid w:val="0010080A"/>
    <w:rsid w:val="0010137C"/>
    <w:rsid w:val="0010458F"/>
    <w:rsid w:val="001114DA"/>
    <w:rsid w:val="00113C73"/>
    <w:rsid w:val="001166E8"/>
    <w:rsid w:val="00116DCF"/>
    <w:rsid w:val="00125DB4"/>
    <w:rsid w:val="001277E5"/>
    <w:rsid w:val="0013341E"/>
    <w:rsid w:val="001337F3"/>
    <w:rsid w:val="00133D56"/>
    <w:rsid w:val="001351F6"/>
    <w:rsid w:val="00135588"/>
    <w:rsid w:val="00140392"/>
    <w:rsid w:val="00140D08"/>
    <w:rsid w:val="001613FD"/>
    <w:rsid w:val="00165EA1"/>
    <w:rsid w:val="00166314"/>
    <w:rsid w:val="001719D0"/>
    <w:rsid w:val="00175B3D"/>
    <w:rsid w:val="00175DFF"/>
    <w:rsid w:val="00176628"/>
    <w:rsid w:val="00182748"/>
    <w:rsid w:val="00187A78"/>
    <w:rsid w:val="00193B61"/>
    <w:rsid w:val="00193CAF"/>
    <w:rsid w:val="00194B38"/>
    <w:rsid w:val="001A226A"/>
    <w:rsid w:val="001A22CA"/>
    <w:rsid w:val="001A2D1A"/>
    <w:rsid w:val="001A78E8"/>
    <w:rsid w:val="001B175C"/>
    <w:rsid w:val="001C1D87"/>
    <w:rsid w:val="001C390F"/>
    <w:rsid w:val="001C3A0B"/>
    <w:rsid w:val="001C4C39"/>
    <w:rsid w:val="001C50F5"/>
    <w:rsid w:val="001D318E"/>
    <w:rsid w:val="001D4805"/>
    <w:rsid w:val="001E0094"/>
    <w:rsid w:val="001E3982"/>
    <w:rsid w:val="001E3F1B"/>
    <w:rsid w:val="001E4572"/>
    <w:rsid w:val="001E4E2F"/>
    <w:rsid w:val="001F1787"/>
    <w:rsid w:val="001F4573"/>
    <w:rsid w:val="001F4965"/>
    <w:rsid w:val="001F4C26"/>
    <w:rsid w:val="002013F3"/>
    <w:rsid w:val="0020278D"/>
    <w:rsid w:val="00202981"/>
    <w:rsid w:val="0020366D"/>
    <w:rsid w:val="00210CCA"/>
    <w:rsid w:val="00214C13"/>
    <w:rsid w:val="002260C2"/>
    <w:rsid w:val="002335C4"/>
    <w:rsid w:val="002345CD"/>
    <w:rsid w:val="00235267"/>
    <w:rsid w:val="00236800"/>
    <w:rsid w:val="00236C57"/>
    <w:rsid w:val="00240580"/>
    <w:rsid w:val="00242131"/>
    <w:rsid w:val="002428D0"/>
    <w:rsid w:val="0024540C"/>
    <w:rsid w:val="00245F9B"/>
    <w:rsid w:val="00247AB4"/>
    <w:rsid w:val="00250F1F"/>
    <w:rsid w:val="002539A7"/>
    <w:rsid w:val="00254E36"/>
    <w:rsid w:val="002563D6"/>
    <w:rsid w:val="002565B5"/>
    <w:rsid w:val="0026008C"/>
    <w:rsid w:val="00264014"/>
    <w:rsid w:val="00271C7A"/>
    <w:rsid w:val="00273E0F"/>
    <w:rsid w:val="00277D58"/>
    <w:rsid w:val="00277D7D"/>
    <w:rsid w:val="002810CA"/>
    <w:rsid w:val="00283321"/>
    <w:rsid w:val="00284059"/>
    <w:rsid w:val="00284F15"/>
    <w:rsid w:val="00286847"/>
    <w:rsid w:val="00286946"/>
    <w:rsid w:val="002879AA"/>
    <w:rsid w:val="0029029A"/>
    <w:rsid w:val="00292DC5"/>
    <w:rsid w:val="0029545B"/>
    <w:rsid w:val="00295B6D"/>
    <w:rsid w:val="00296E22"/>
    <w:rsid w:val="002A0238"/>
    <w:rsid w:val="002A0951"/>
    <w:rsid w:val="002A418A"/>
    <w:rsid w:val="002A54AE"/>
    <w:rsid w:val="002A5E8B"/>
    <w:rsid w:val="002A646E"/>
    <w:rsid w:val="002C2783"/>
    <w:rsid w:val="002C392F"/>
    <w:rsid w:val="002C4EE6"/>
    <w:rsid w:val="002C6BF4"/>
    <w:rsid w:val="002C7414"/>
    <w:rsid w:val="002D24BF"/>
    <w:rsid w:val="002D3338"/>
    <w:rsid w:val="002E2559"/>
    <w:rsid w:val="002E2A22"/>
    <w:rsid w:val="002E5349"/>
    <w:rsid w:val="002F5353"/>
    <w:rsid w:val="002F5B5C"/>
    <w:rsid w:val="002F7902"/>
    <w:rsid w:val="00300854"/>
    <w:rsid w:val="003014E9"/>
    <w:rsid w:val="00302C29"/>
    <w:rsid w:val="003052B8"/>
    <w:rsid w:val="00305A67"/>
    <w:rsid w:val="00305AC0"/>
    <w:rsid w:val="00311014"/>
    <w:rsid w:val="003122A1"/>
    <w:rsid w:val="00316C43"/>
    <w:rsid w:val="003171EF"/>
    <w:rsid w:val="00317F73"/>
    <w:rsid w:val="003206FF"/>
    <w:rsid w:val="00321055"/>
    <w:rsid w:val="00322AE2"/>
    <w:rsid w:val="0032301D"/>
    <w:rsid w:val="00324BE1"/>
    <w:rsid w:val="003355C8"/>
    <w:rsid w:val="003358C8"/>
    <w:rsid w:val="003372E5"/>
    <w:rsid w:val="00341400"/>
    <w:rsid w:val="00342C50"/>
    <w:rsid w:val="003510C7"/>
    <w:rsid w:val="003528DB"/>
    <w:rsid w:val="003614AB"/>
    <w:rsid w:val="00361785"/>
    <w:rsid w:val="00362CA7"/>
    <w:rsid w:val="00370390"/>
    <w:rsid w:val="00370411"/>
    <w:rsid w:val="00372CA4"/>
    <w:rsid w:val="00374117"/>
    <w:rsid w:val="0037682D"/>
    <w:rsid w:val="00377270"/>
    <w:rsid w:val="00377743"/>
    <w:rsid w:val="00383822"/>
    <w:rsid w:val="003845B9"/>
    <w:rsid w:val="00387321"/>
    <w:rsid w:val="00395723"/>
    <w:rsid w:val="00396022"/>
    <w:rsid w:val="00396168"/>
    <w:rsid w:val="00396EB8"/>
    <w:rsid w:val="003A3141"/>
    <w:rsid w:val="003B0430"/>
    <w:rsid w:val="003B0B90"/>
    <w:rsid w:val="003B557D"/>
    <w:rsid w:val="003B77A3"/>
    <w:rsid w:val="003C1051"/>
    <w:rsid w:val="003C297F"/>
    <w:rsid w:val="003C3028"/>
    <w:rsid w:val="003C3577"/>
    <w:rsid w:val="003D6E40"/>
    <w:rsid w:val="003D748E"/>
    <w:rsid w:val="003E1986"/>
    <w:rsid w:val="003E251B"/>
    <w:rsid w:val="003E300C"/>
    <w:rsid w:val="003F6902"/>
    <w:rsid w:val="00400A4C"/>
    <w:rsid w:val="00402EF3"/>
    <w:rsid w:val="0040393D"/>
    <w:rsid w:val="00403F0B"/>
    <w:rsid w:val="0040451E"/>
    <w:rsid w:val="0040572B"/>
    <w:rsid w:val="004073A1"/>
    <w:rsid w:val="004079AA"/>
    <w:rsid w:val="00411ABC"/>
    <w:rsid w:val="00415037"/>
    <w:rsid w:val="004217BE"/>
    <w:rsid w:val="00421AAF"/>
    <w:rsid w:val="0042245B"/>
    <w:rsid w:val="00424785"/>
    <w:rsid w:val="00431891"/>
    <w:rsid w:val="00432334"/>
    <w:rsid w:val="00434478"/>
    <w:rsid w:val="00441D94"/>
    <w:rsid w:val="00444449"/>
    <w:rsid w:val="004506E1"/>
    <w:rsid w:val="00451E1B"/>
    <w:rsid w:val="00451F22"/>
    <w:rsid w:val="00454139"/>
    <w:rsid w:val="0046034C"/>
    <w:rsid w:val="00461ED9"/>
    <w:rsid w:val="00464E10"/>
    <w:rsid w:val="004703AF"/>
    <w:rsid w:val="00471D0B"/>
    <w:rsid w:val="00472547"/>
    <w:rsid w:val="00473F8E"/>
    <w:rsid w:val="0047486C"/>
    <w:rsid w:val="00476595"/>
    <w:rsid w:val="00480029"/>
    <w:rsid w:val="004822A9"/>
    <w:rsid w:val="00482FF2"/>
    <w:rsid w:val="004832F8"/>
    <w:rsid w:val="00486BE4"/>
    <w:rsid w:val="00486C8E"/>
    <w:rsid w:val="00491D72"/>
    <w:rsid w:val="004929C0"/>
    <w:rsid w:val="00495808"/>
    <w:rsid w:val="00496BF9"/>
    <w:rsid w:val="004977FE"/>
    <w:rsid w:val="004B214B"/>
    <w:rsid w:val="004B249C"/>
    <w:rsid w:val="004C022F"/>
    <w:rsid w:val="004C22CE"/>
    <w:rsid w:val="004C6BA4"/>
    <w:rsid w:val="004C6CF0"/>
    <w:rsid w:val="004C7046"/>
    <w:rsid w:val="004C7DB6"/>
    <w:rsid w:val="004D2C69"/>
    <w:rsid w:val="004E01C7"/>
    <w:rsid w:val="004E0936"/>
    <w:rsid w:val="004E2BDC"/>
    <w:rsid w:val="004E63CF"/>
    <w:rsid w:val="004F0BB7"/>
    <w:rsid w:val="004F6503"/>
    <w:rsid w:val="00500C81"/>
    <w:rsid w:val="00503876"/>
    <w:rsid w:val="00505440"/>
    <w:rsid w:val="0051167E"/>
    <w:rsid w:val="0051234E"/>
    <w:rsid w:val="005162D0"/>
    <w:rsid w:val="005168B6"/>
    <w:rsid w:val="00522826"/>
    <w:rsid w:val="00522DC4"/>
    <w:rsid w:val="00523CFE"/>
    <w:rsid w:val="00524CF5"/>
    <w:rsid w:val="00525B1A"/>
    <w:rsid w:val="005277A8"/>
    <w:rsid w:val="00527E19"/>
    <w:rsid w:val="00531FF3"/>
    <w:rsid w:val="005320DF"/>
    <w:rsid w:val="00535419"/>
    <w:rsid w:val="0053552B"/>
    <w:rsid w:val="00536868"/>
    <w:rsid w:val="00537CDD"/>
    <w:rsid w:val="00550521"/>
    <w:rsid w:val="00553521"/>
    <w:rsid w:val="00553BA9"/>
    <w:rsid w:val="00556068"/>
    <w:rsid w:val="0056007B"/>
    <w:rsid w:val="00561FE8"/>
    <w:rsid w:val="00563A03"/>
    <w:rsid w:val="005668AB"/>
    <w:rsid w:val="00566F1B"/>
    <w:rsid w:val="0058003E"/>
    <w:rsid w:val="005851FB"/>
    <w:rsid w:val="0058773D"/>
    <w:rsid w:val="00590DF6"/>
    <w:rsid w:val="00593A76"/>
    <w:rsid w:val="00594159"/>
    <w:rsid w:val="005943AF"/>
    <w:rsid w:val="005A6ADA"/>
    <w:rsid w:val="005A6C1E"/>
    <w:rsid w:val="005A73C5"/>
    <w:rsid w:val="005A7619"/>
    <w:rsid w:val="005B4CCC"/>
    <w:rsid w:val="005B6EA8"/>
    <w:rsid w:val="005C03E8"/>
    <w:rsid w:val="005C0C33"/>
    <w:rsid w:val="005C3E3D"/>
    <w:rsid w:val="005C4399"/>
    <w:rsid w:val="005C6C2C"/>
    <w:rsid w:val="005C76A9"/>
    <w:rsid w:val="005D0CD8"/>
    <w:rsid w:val="005D1921"/>
    <w:rsid w:val="005D1C52"/>
    <w:rsid w:val="005D3132"/>
    <w:rsid w:val="005D6EDF"/>
    <w:rsid w:val="005E2765"/>
    <w:rsid w:val="005E4800"/>
    <w:rsid w:val="005E55DF"/>
    <w:rsid w:val="005F0835"/>
    <w:rsid w:val="005F1C55"/>
    <w:rsid w:val="005F1CB4"/>
    <w:rsid w:val="00600609"/>
    <w:rsid w:val="00604244"/>
    <w:rsid w:val="0060695F"/>
    <w:rsid w:val="00606F8F"/>
    <w:rsid w:val="00607965"/>
    <w:rsid w:val="006147DC"/>
    <w:rsid w:val="0061484F"/>
    <w:rsid w:val="006166AB"/>
    <w:rsid w:val="0062200A"/>
    <w:rsid w:val="00622236"/>
    <w:rsid w:val="00623266"/>
    <w:rsid w:val="006234E3"/>
    <w:rsid w:val="00623A1C"/>
    <w:rsid w:val="006276CE"/>
    <w:rsid w:val="00633A0F"/>
    <w:rsid w:val="00634606"/>
    <w:rsid w:val="006356BB"/>
    <w:rsid w:val="006376B5"/>
    <w:rsid w:val="0064701D"/>
    <w:rsid w:val="006505D5"/>
    <w:rsid w:val="00650871"/>
    <w:rsid w:val="006516DE"/>
    <w:rsid w:val="0065328B"/>
    <w:rsid w:val="0065380A"/>
    <w:rsid w:val="00653F61"/>
    <w:rsid w:val="00664D6F"/>
    <w:rsid w:val="00670514"/>
    <w:rsid w:val="006708D7"/>
    <w:rsid w:val="00670D58"/>
    <w:rsid w:val="0067318D"/>
    <w:rsid w:val="00673C1A"/>
    <w:rsid w:val="00674830"/>
    <w:rsid w:val="00676323"/>
    <w:rsid w:val="00676C40"/>
    <w:rsid w:val="00685C19"/>
    <w:rsid w:val="00686393"/>
    <w:rsid w:val="00686835"/>
    <w:rsid w:val="00687B81"/>
    <w:rsid w:val="0069790C"/>
    <w:rsid w:val="006A04C6"/>
    <w:rsid w:val="006A1243"/>
    <w:rsid w:val="006A1257"/>
    <w:rsid w:val="006A4109"/>
    <w:rsid w:val="006A5176"/>
    <w:rsid w:val="006A5B37"/>
    <w:rsid w:val="006A7F2F"/>
    <w:rsid w:val="006C5641"/>
    <w:rsid w:val="006C6C9D"/>
    <w:rsid w:val="006D0D23"/>
    <w:rsid w:val="006D201C"/>
    <w:rsid w:val="006D5907"/>
    <w:rsid w:val="006D657B"/>
    <w:rsid w:val="006E57A5"/>
    <w:rsid w:val="006F110E"/>
    <w:rsid w:val="006F1D29"/>
    <w:rsid w:val="006F1DC4"/>
    <w:rsid w:val="006F3B26"/>
    <w:rsid w:val="006F581A"/>
    <w:rsid w:val="00700089"/>
    <w:rsid w:val="0070268B"/>
    <w:rsid w:val="00706C3D"/>
    <w:rsid w:val="00711852"/>
    <w:rsid w:val="00712111"/>
    <w:rsid w:val="00714775"/>
    <w:rsid w:val="007221D0"/>
    <w:rsid w:val="00733E81"/>
    <w:rsid w:val="007356D3"/>
    <w:rsid w:val="007558BE"/>
    <w:rsid w:val="007574B6"/>
    <w:rsid w:val="00760E79"/>
    <w:rsid w:val="0076131D"/>
    <w:rsid w:val="007617C5"/>
    <w:rsid w:val="00765BA1"/>
    <w:rsid w:val="00767E52"/>
    <w:rsid w:val="0077286E"/>
    <w:rsid w:val="00774DCF"/>
    <w:rsid w:val="00776AF3"/>
    <w:rsid w:val="00780BCF"/>
    <w:rsid w:val="00781BF4"/>
    <w:rsid w:val="00784069"/>
    <w:rsid w:val="0078422B"/>
    <w:rsid w:val="00791645"/>
    <w:rsid w:val="00791926"/>
    <w:rsid w:val="007A2241"/>
    <w:rsid w:val="007A396B"/>
    <w:rsid w:val="007B1F22"/>
    <w:rsid w:val="007B533C"/>
    <w:rsid w:val="007C13A5"/>
    <w:rsid w:val="007C3A0D"/>
    <w:rsid w:val="007D00AD"/>
    <w:rsid w:val="007D198E"/>
    <w:rsid w:val="007D3ED4"/>
    <w:rsid w:val="007D51D8"/>
    <w:rsid w:val="007D6747"/>
    <w:rsid w:val="007E0375"/>
    <w:rsid w:val="007E166C"/>
    <w:rsid w:val="007E21FD"/>
    <w:rsid w:val="007E3A90"/>
    <w:rsid w:val="007E7147"/>
    <w:rsid w:val="007E7245"/>
    <w:rsid w:val="007E7498"/>
    <w:rsid w:val="007F3125"/>
    <w:rsid w:val="007F402A"/>
    <w:rsid w:val="007F4A3A"/>
    <w:rsid w:val="008004B9"/>
    <w:rsid w:val="008010B2"/>
    <w:rsid w:val="00803D8A"/>
    <w:rsid w:val="00806431"/>
    <w:rsid w:val="00807308"/>
    <w:rsid w:val="008073B8"/>
    <w:rsid w:val="00807EB6"/>
    <w:rsid w:val="00815727"/>
    <w:rsid w:val="0081771F"/>
    <w:rsid w:val="00817B19"/>
    <w:rsid w:val="00821219"/>
    <w:rsid w:val="00822943"/>
    <w:rsid w:val="008254BE"/>
    <w:rsid w:val="00826B1B"/>
    <w:rsid w:val="00833A95"/>
    <w:rsid w:val="00835287"/>
    <w:rsid w:val="0083685D"/>
    <w:rsid w:val="008369A3"/>
    <w:rsid w:val="00837FAD"/>
    <w:rsid w:val="00840375"/>
    <w:rsid w:val="008405A1"/>
    <w:rsid w:val="0084341B"/>
    <w:rsid w:val="00844316"/>
    <w:rsid w:val="0084618F"/>
    <w:rsid w:val="00850C04"/>
    <w:rsid w:val="00852972"/>
    <w:rsid w:val="00852AC4"/>
    <w:rsid w:val="00852DD9"/>
    <w:rsid w:val="008547E4"/>
    <w:rsid w:val="00855BB5"/>
    <w:rsid w:val="00856B7B"/>
    <w:rsid w:val="00856C73"/>
    <w:rsid w:val="00860B27"/>
    <w:rsid w:val="00862F95"/>
    <w:rsid w:val="00871068"/>
    <w:rsid w:val="00881D54"/>
    <w:rsid w:val="00887257"/>
    <w:rsid w:val="00890ADA"/>
    <w:rsid w:val="00891509"/>
    <w:rsid w:val="008917A0"/>
    <w:rsid w:val="00892477"/>
    <w:rsid w:val="008946E8"/>
    <w:rsid w:val="00895944"/>
    <w:rsid w:val="008A07FD"/>
    <w:rsid w:val="008A0B67"/>
    <w:rsid w:val="008A481F"/>
    <w:rsid w:val="008B0226"/>
    <w:rsid w:val="008B5772"/>
    <w:rsid w:val="008C39D3"/>
    <w:rsid w:val="008C621F"/>
    <w:rsid w:val="008C6ACF"/>
    <w:rsid w:val="008D19E5"/>
    <w:rsid w:val="008D3274"/>
    <w:rsid w:val="008D3F68"/>
    <w:rsid w:val="008E7D18"/>
    <w:rsid w:val="008F70F9"/>
    <w:rsid w:val="008F79F8"/>
    <w:rsid w:val="009000BA"/>
    <w:rsid w:val="00903D4A"/>
    <w:rsid w:val="009105ED"/>
    <w:rsid w:val="009115FC"/>
    <w:rsid w:val="009145EE"/>
    <w:rsid w:val="009151B1"/>
    <w:rsid w:val="00915C89"/>
    <w:rsid w:val="00916111"/>
    <w:rsid w:val="009221A8"/>
    <w:rsid w:val="00925B31"/>
    <w:rsid w:val="009267A0"/>
    <w:rsid w:val="009267BD"/>
    <w:rsid w:val="00931833"/>
    <w:rsid w:val="00931AB2"/>
    <w:rsid w:val="00934F02"/>
    <w:rsid w:val="009359B9"/>
    <w:rsid w:val="00937FE1"/>
    <w:rsid w:val="00940D54"/>
    <w:rsid w:val="00941079"/>
    <w:rsid w:val="009423CD"/>
    <w:rsid w:val="00945023"/>
    <w:rsid w:val="0094619E"/>
    <w:rsid w:val="00947F6E"/>
    <w:rsid w:val="00950505"/>
    <w:rsid w:val="00955161"/>
    <w:rsid w:val="009554ED"/>
    <w:rsid w:val="00955896"/>
    <w:rsid w:val="00965393"/>
    <w:rsid w:val="009703B5"/>
    <w:rsid w:val="00970628"/>
    <w:rsid w:val="0097158D"/>
    <w:rsid w:val="00971DDC"/>
    <w:rsid w:val="00972258"/>
    <w:rsid w:val="00975F0E"/>
    <w:rsid w:val="00976142"/>
    <w:rsid w:val="00976E4E"/>
    <w:rsid w:val="00981105"/>
    <w:rsid w:val="0098270B"/>
    <w:rsid w:val="009865C1"/>
    <w:rsid w:val="00986FCF"/>
    <w:rsid w:val="00987FC9"/>
    <w:rsid w:val="0099292F"/>
    <w:rsid w:val="009A4A55"/>
    <w:rsid w:val="009A5702"/>
    <w:rsid w:val="009A6E4E"/>
    <w:rsid w:val="009B0708"/>
    <w:rsid w:val="009B205F"/>
    <w:rsid w:val="009B2953"/>
    <w:rsid w:val="009B2E6D"/>
    <w:rsid w:val="009B453A"/>
    <w:rsid w:val="009B52E9"/>
    <w:rsid w:val="009C2864"/>
    <w:rsid w:val="009C5BF6"/>
    <w:rsid w:val="009C6E21"/>
    <w:rsid w:val="009D321D"/>
    <w:rsid w:val="009D4383"/>
    <w:rsid w:val="009D6B7D"/>
    <w:rsid w:val="009D6EAF"/>
    <w:rsid w:val="009D7D52"/>
    <w:rsid w:val="009E1416"/>
    <w:rsid w:val="009E4BEA"/>
    <w:rsid w:val="009E54D8"/>
    <w:rsid w:val="009E64F9"/>
    <w:rsid w:val="009E69E5"/>
    <w:rsid w:val="009E6FB6"/>
    <w:rsid w:val="009F27C8"/>
    <w:rsid w:val="009F2946"/>
    <w:rsid w:val="009F387F"/>
    <w:rsid w:val="00A02656"/>
    <w:rsid w:val="00A0446A"/>
    <w:rsid w:val="00A06BA1"/>
    <w:rsid w:val="00A12315"/>
    <w:rsid w:val="00A20E90"/>
    <w:rsid w:val="00A20FD0"/>
    <w:rsid w:val="00A214B0"/>
    <w:rsid w:val="00A21916"/>
    <w:rsid w:val="00A22999"/>
    <w:rsid w:val="00A2664D"/>
    <w:rsid w:val="00A26F09"/>
    <w:rsid w:val="00A3040E"/>
    <w:rsid w:val="00A37857"/>
    <w:rsid w:val="00A40A2B"/>
    <w:rsid w:val="00A41120"/>
    <w:rsid w:val="00A42CED"/>
    <w:rsid w:val="00A4388D"/>
    <w:rsid w:val="00A44BD6"/>
    <w:rsid w:val="00A44DF3"/>
    <w:rsid w:val="00A45F09"/>
    <w:rsid w:val="00A46D67"/>
    <w:rsid w:val="00A52F96"/>
    <w:rsid w:val="00A559BE"/>
    <w:rsid w:val="00A57618"/>
    <w:rsid w:val="00A57985"/>
    <w:rsid w:val="00A65549"/>
    <w:rsid w:val="00A66A17"/>
    <w:rsid w:val="00A67B83"/>
    <w:rsid w:val="00A7082B"/>
    <w:rsid w:val="00A73077"/>
    <w:rsid w:val="00A740EF"/>
    <w:rsid w:val="00A81739"/>
    <w:rsid w:val="00A82D34"/>
    <w:rsid w:val="00A83B7C"/>
    <w:rsid w:val="00A85884"/>
    <w:rsid w:val="00A8604D"/>
    <w:rsid w:val="00A951C0"/>
    <w:rsid w:val="00A97B1C"/>
    <w:rsid w:val="00AA3DAD"/>
    <w:rsid w:val="00AA4E5A"/>
    <w:rsid w:val="00AA68B8"/>
    <w:rsid w:val="00AB2CF0"/>
    <w:rsid w:val="00AB4A35"/>
    <w:rsid w:val="00AC3D5B"/>
    <w:rsid w:val="00AD2CC3"/>
    <w:rsid w:val="00AD6C79"/>
    <w:rsid w:val="00AE2B05"/>
    <w:rsid w:val="00AE31D9"/>
    <w:rsid w:val="00AE3A91"/>
    <w:rsid w:val="00AE3D90"/>
    <w:rsid w:val="00AE615B"/>
    <w:rsid w:val="00AF293B"/>
    <w:rsid w:val="00AF573F"/>
    <w:rsid w:val="00AF7485"/>
    <w:rsid w:val="00B030F9"/>
    <w:rsid w:val="00B05081"/>
    <w:rsid w:val="00B1080A"/>
    <w:rsid w:val="00B14302"/>
    <w:rsid w:val="00B21110"/>
    <w:rsid w:val="00B21A1F"/>
    <w:rsid w:val="00B239C1"/>
    <w:rsid w:val="00B246DD"/>
    <w:rsid w:val="00B27D90"/>
    <w:rsid w:val="00B3138E"/>
    <w:rsid w:val="00B31B1F"/>
    <w:rsid w:val="00B42DC8"/>
    <w:rsid w:val="00B43015"/>
    <w:rsid w:val="00B4687F"/>
    <w:rsid w:val="00B47087"/>
    <w:rsid w:val="00B65153"/>
    <w:rsid w:val="00B724B5"/>
    <w:rsid w:val="00B75F74"/>
    <w:rsid w:val="00B814D8"/>
    <w:rsid w:val="00B81544"/>
    <w:rsid w:val="00B86777"/>
    <w:rsid w:val="00B93876"/>
    <w:rsid w:val="00B947FB"/>
    <w:rsid w:val="00B9673C"/>
    <w:rsid w:val="00B96B90"/>
    <w:rsid w:val="00B96C59"/>
    <w:rsid w:val="00BA24F7"/>
    <w:rsid w:val="00BA2B0E"/>
    <w:rsid w:val="00BA3FB6"/>
    <w:rsid w:val="00BA585F"/>
    <w:rsid w:val="00BA5A67"/>
    <w:rsid w:val="00BA5E2F"/>
    <w:rsid w:val="00BA7612"/>
    <w:rsid w:val="00BD03F5"/>
    <w:rsid w:val="00BD0C20"/>
    <w:rsid w:val="00BD2411"/>
    <w:rsid w:val="00BD3242"/>
    <w:rsid w:val="00BD49F6"/>
    <w:rsid w:val="00BD52B9"/>
    <w:rsid w:val="00BD7BA1"/>
    <w:rsid w:val="00BE0156"/>
    <w:rsid w:val="00BE6ACF"/>
    <w:rsid w:val="00BF41C6"/>
    <w:rsid w:val="00BF4322"/>
    <w:rsid w:val="00C0109B"/>
    <w:rsid w:val="00C050F8"/>
    <w:rsid w:val="00C07157"/>
    <w:rsid w:val="00C13351"/>
    <w:rsid w:val="00C147BD"/>
    <w:rsid w:val="00C147E3"/>
    <w:rsid w:val="00C2235F"/>
    <w:rsid w:val="00C2249C"/>
    <w:rsid w:val="00C27B60"/>
    <w:rsid w:val="00C31A66"/>
    <w:rsid w:val="00C36F35"/>
    <w:rsid w:val="00C41B91"/>
    <w:rsid w:val="00C43C3A"/>
    <w:rsid w:val="00C44619"/>
    <w:rsid w:val="00C470CF"/>
    <w:rsid w:val="00C51480"/>
    <w:rsid w:val="00C51956"/>
    <w:rsid w:val="00C5711D"/>
    <w:rsid w:val="00C57FE9"/>
    <w:rsid w:val="00C62BB7"/>
    <w:rsid w:val="00C64906"/>
    <w:rsid w:val="00C731E5"/>
    <w:rsid w:val="00C738B9"/>
    <w:rsid w:val="00C73D68"/>
    <w:rsid w:val="00C73F18"/>
    <w:rsid w:val="00C81DF0"/>
    <w:rsid w:val="00C82C23"/>
    <w:rsid w:val="00C83464"/>
    <w:rsid w:val="00C84CEF"/>
    <w:rsid w:val="00C85D0F"/>
    <w:rsid w:val="00C8783F"/>
    <w:rsid w:val="00C87D80"/>
    <w:rsid w:val="00C948CD"/>
    <w:rsid w:val="00CA7082"/>
    <w:rsid w:val="00CB1C62"/>
    <w:rsid w:val="00CB6F77"/>
    <w:rsid w:val="00CB7D1C"/>
    <w:rsid w:val="00CC0E40"/>
    <w:rsid w:val="00CC135E"/>
    <w:rsid w:val="00CC2E62"/>
    <w:rsid w:val="00CC2F0F"/>
    <w:rsid w:val="00CC5E8C"/>
    <w:rsid w:val="00CC73AC"/>
    <w:rsid w:val="00CD1F7D"/>
    <w:rsid w:val="00CD2175"/>
    <w:rsid w:val="00CD3FFE"/>
    <w:rsid w:val="00CD4EB7"/>
    <w:rsid w:val="00CE0524"/>
    <w:rsid w:val="00CE1564"/>
    <w:rsid w:val="00CE3655"/>
    <w:rsid w:val="00CE3F3D"/>
    <w:rsid w:val="00CF01CE"/>
    <w:rsid w:val="00CF2294"/>
    <w:rsid w:val="00CF2731"/>
    <w:rsid w:val="00CF29C4"/>
    <w:rsid w:val="00CF68E3"/>
    <w:rsid w:val="00D01DB7"/>
    <w:rsid w:val="00D02361"/>
    <w:rsid w:val="00D02785"/>
    <w:rsid w:val="00D04CD5"/>
    <w:rsid w:val="00D0509B"/>
    <w:rsid w:val="00D07E2E"/>
    <w:rsid w:val="00D167A4"/>
    <w:rsid w:val="00D20363"/>
    <w:rsid w:val="00D20EC2"/>
    <w:rsid w:val="00D22002"/>
    <w:rsid w:val="00D245A6"/>
    <w:rsid w:val="00D30FF2"/>
    <w:rsid w:val="00D3217A"/>
    <w:rsid w:val="00D332CC"/>
    <w:rsid w:val="00D35166"/>
    <w:rsid w:val="00D358CC"/>
    <w:rsid w:val="00D3798B"/>
    <w:rsid w:val="00D45406"/>
    <w:rsid w:val="00D455F0"/>
    <w:rsid w:val="00D471A8"/>
    <w:rsid w:val="00D52AFA"/>
    <w:rsid w:val="00D54428"/>
    <w:rsid w:val="00D55329"/>
    <w:rsid w:val="00D65037"/>
    <w:rsid w:val="00D66E30"/>
    <w:rsid w:val="00D67307"/>
    <w:rsid w:val="00D6738F"/>
    <w:rsid w:val="00D677D9"/>
    <w:rsid w:val="00D71F55"/>
    <w:rsid w:val="00D720DF"/>
    <w:rsid w:val="00D7589C"/>
    <w:rsid w:val="00D80DE2"/>
    <w:rsid w:val="00D81FAE"/>
    <w:rsid w:val="00D84DEC"/>
    <w:rsid w:val="00D87F60"/>
    <w:rsid w:val="00D90D66"/>
    <w:rsid w:val="00D9295D"/>
    <w:rsid w:val="00D95A67"/>
    <w:rsid w:val="00DA0D5E"/>
    <w:rsid w:val="00DA16D7"/>
    <w:rsid w:val="00DA178C"/>
    <w:rsid w:val="00DB3199"/>
    <w:rsid w:val="00DC61DE"/>
    <w:rsid w:val="00DD0BA7"/>
    <w:rsid w:val="00DD20DF"/>
    <w:rsid w:val="00DD3B67"/>
    <w:rsid w:val="00DD76F6"/>
    <w:rsid w:val="00DE1892"/>
    <w:rsid w:val="00DE6508"/>
    <w:rsid w:val="00DF11AE"/>
    <w:rsid w:val="00DF22E2"/>
    <w:rsid w:val="00DF48C2"/>
    <w:rsid w:val="00E00E0C"/>
    <w:rsid w:val="00E02278"/>
    <w:rsid w:val="00E02FE4"/>
    <w:rsid w:val="00E0335F"/>
    <w:rsid w:val="00E05048"/>
    <w:rsid w:val="00E054F8"/>
    <w:rsid w:val="00E0626B"/>
    <w:rsid w:val="00E14494"/>
    <w:rsid w:val="00E15C50"/>
    <w:rsid w:val="00E232AB"/>
    <w:rsid w:val="00E233B0"/>
    <w:rsid w:val="00E23984"/>
    <w:rsid w:val="00E25001"/>
    <w:rsid w:val="00E25606"/>
    <w:rsid w:val="00E27147"/>
    <w:rsid w:val="00E27A9D"/>
    <w:rsid w:val="00E31AF4"/>
    <w:rsid w:val="00E34DC5"/>
    <w:rsid w:val="00E350E4"/>
    <w:rsid w:val="00E410AE"/>
    <w:rsid w:val="00E432DB"/>
    <w:rsid w:val="00E516FA"/>
    <w:rsid w:val="00E54BCD"/>
    <w:rsid w:val="00E54BD5"/>
    <w:rsid w:val="00E561F2"/>
    <w:rsid w:val="00E5741D"/>
    <w:rsid w:val="00E60D29"/>
    <w:rsid w:val="00E622FE"/>
    <w:rsid w:val="00E6273E"/>
    <w:rsid w:val="00E677E2"/>
    <w:rsid w:val="00E67ACA"/>
    <w:rsid w:val="00E74A55"/>
    <w:rsid w:val="00E76D2F"/>
    <w:rsid w:val="00E86CCA"/>
    <w:rsid w:val="00E87EF7"/>
    <w:rsid w:val="00E93BAE"/>
    <w:rsid w:val="00E94B90"/>
    <w:rsid w:val="00EA0887"/>
    <w:rsid w:val="00EA365C"/>
    <w:rsid w:val="00EB005D"/>
    <w:rsid w:val="00EB084E"/>
    <w:rsid w:val="00EC4050"/>
    <w:rsid w:val="00EC570D"/>
    <w:rsid w:val="00EC5A5C"/>
    <w:rsid w:val="00ED2CF7"/>
    <w:rsid w:val="00ED50D6"/>
    <w:rsid w:val="00ED62D4"/>
    <w:rsid w:val="00EE0D39"/>
    <w:rsid w:val="00EE608C"/>
    <w:rsid w:val="00EF239E"/>
    <w:rsid w:val="00EF256A"/>
    <w:rsid w:val="00EF35B3"/>
    <w:rsid w:val="00EF3D6E"/>
    <w:rsid w:val="00F00D64"/>
    <w:rsid w:val="00F02123"/>
    <w:rsid w:val="00F0266F"/>
    <w:rsid w:val="00F02A33"/>
    <w:rsid w:val="00F0301B"/>
    <w:rsid w:val="00F047ED"/>
    <w:rsid w:val="00F07525"/>
    <w:rsid w:val="00F12C9E"/>
    <w:rsid w:val="00F136BD"/>
    <w:rsid w:val="00F1450F"/>
    <w:rsid w:val="00F14B50"/>
    <w:rsid w:val="00F2009D"/>
    <w:rsid w:val="00F202AD"/>
    <w:rsid w:val="00F20C3E"/>
    <w:rsid w:val="00F30F33"/>
    <w:rsid w:val="00F33682"/>
    <w:rsid w:val="00F35CFD"/>
    <w:rsid w:val="00F473B0"/>
    <w:rsid w:val="00F510E6"/>
    <w:rsid w:val="00F53FAD"/>
    <w:rsid w:val="00F56151"/>
    <w:rsid w:val="00F6039D"/>
    <w:rsid w:val="00F654CB"/>
    <w:rsid w:val="00F67D4D"/>
    <w:rsid w:val="00F76414"/>
    <w:rsid w:val="00F76E25"/>
    <w:rsid w:val="00F81CD8"/>
    <w:rsid w:val="00F8226C"/>
    <w:rsid w:val="00F82388"/>
    <w:rsid w:val="00F85761"/>
    <w:rsid w:val="00F864CD"/>
    <w:rsid w:val="00F93213"/>
    <w:rsid w:val="00F95BCE"/>
    <w:rsid w:val="00F95F53"/>
    <w:rsid w:val="00F977E1"/>
    <w:rsid w:val="00F978AC"/>
    <w:rsid w:val="00FA5971"/>
    <w:rsid w:val="00FA63B1"/>
    <w:rsid w:val="00FB204D"/>
    <w:rsid w:val="00FB3398"/>
    <w:rsid w:val="00FB3FB3"/>
    <w:rsid w:val="00FB4906"/>
    <w:rsid w:val="00FC125A"/>
    <w:rsid w:val="00FC135A"/>
    <w:rsid w:val="00FD453B"/>
    <w:rsid w:val="00FD52FA"/>
    <w:rsid w:val="00FD782F"/>
    <w:rsid w:val="00FE0C59"/>
    <w:rsid w:val="00FF51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E24BB"/>
  <w15:docId w15:val="{1AB68C06-F6C4-40E7-8C6F-B39807DC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702"/>
    <w:pPr>
      <w:spacing w:after="0" w:line="240" w:lineRule="auto"/>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rsid w:val="009A5702"/>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9A5702"/>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9A5702"/>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5702"/>
    <w:rPr>
      <w:rFonts w:ascii="Times New Roman" w:eastAsia="MS Mincho" w:hAnsi="Times New Roman" w:cs="Times New Roman"/>
      <w:b/>
      <w:bCs/>
      <w:szCs w:val="24"/>
      <w:lang w:val="en-GB"/>
    </w:rPr>
  </w:style>
  <w:style w:type="character" w:customStyle="1" w:styleId="Heading2Char">
    <w:name w:val="Heading 2 Char"/>
    <w:basedOn w:val="DefaultParagraphFont"/>
    <w:link w:val="Heading2"/>
    <w:rsid w:val="009A5702"/>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sid w:val="009A5702"/>
    <w:rPr>
      <w:rFonts w:ascii="Calibri" w:eastAsia="MS Mincho" w:hAnsi="Calibri" w:cs="Times New Roman"/>
      <w:b/>
      <w:bCs/>
      <w:sz w:val="26"/>
      <w:szCs w:val="26"/>
      <w:lang w:val="en-GB"/>
    </w:rPr>
  </w:style>
  <w:style w:type="paragraph" w:styleId="FootnoteText">
    <w:name w:val="footnote text"/>
    <w:aliases w:val="FOOTNOTES,fn,single space,Footnote text"/>
    <w:basedOn w:val="Normal"/>
    <w:link w:val="FootnoteTextChar"/>
    <w:rsid w:val="009A5702"/>
    <w:pPr>
      <w:spacing w:before="60"/>
    </w:pPr>
    <w:rPr>
      <w:sz w:val="20"/>
    </w:rPr>
  </w:style>
  <w:style w:type="character" w:customStyle="1" w:styleId="FootnoteTextChar">
    <w:name w:val="Footnote Text Char"/>
    <w:aliases w:val="FOOTNOTES Char,fn Char,single space Char,Footnote text Char"/>
    <w:basedOn w:val="DefaultParagraphFont"/>
    <w:link w:val="FootnoteText"/>
    <w:rsid w:val="009A5702"/>
    <w:rPr>
      <w:rFonts w:ascii="Times New Roman" w:eastAsia="MS Mincho" w:hAnsi="Times New Roman" w:cs="Times New Roman"/>
      <w:sz w:val="20"/>
      <w:szCs w:val="24"/>
      <w:lang w:val="en-GB"/>
    </w:rPr>
  </w:style>
  <w:style w:type="character" w:styleId="FootnoteReference">
    <w:name w:val="footnote reference"/>
    <w:aliases w:val="Ref,de nota al pie,Footnote Reference1,Ref1,de nota al pie1,註腳內容,de nota al pie + (Asian) MS Mincho,11 pt,16 Point,Superscript 6 Point"/>
    <w:basedOn w:val="DefaultParagraphFont"/>
    <w:link w:val="BVIfnrCarattereCharCharCharCarattereCharCharCharCharCharChar1CharCharCharCarattereChar"/>
    <w:rsid w:val="009A5702"/>
    <w:rPr>
      <w:vertAlign w:val="superscript"/>
    </w:rPr>
  </w:style>
  <w:style w:type="paragraph" w:customStyle="1" w:styleId="Style">
    <w:name w:val="Style"/>
    <w:basedOn w:val="Footer"/>
    <w:autoRedefine/>
    <w:qFormat/>
    <w:rsid w:val="009A5702"/>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styleId="Footer">
    <w:name w:val="footer"/>
    <w:basedOn w:val="Normal"/>
    <w:link w:val="FooterChar"/>
    <w:uiPriority w:val="99"/>
    <w:rsid w:val="009A5702"/>
    <w:pPr>
      <w:tabs>
        <w:tab w:val="center" w:pos="4680"/>
        <w:tab w:val="right" w:pos="9360"/>
      </w:tabs>
    </w:pPr>
  </w:style>
  <w:style w:type="character" w:customStyle="1" w:styleId="FooterChar">
    <w:name w:val="Footer Char"/>
    <w:basedOn w:val="DefaultParagraphFont"/>
    <w:link w:val="Footer"/>
    <w:uiPriority w:val="99"/>
    <w:rsid w:val="009A5702"/>
    <w:rPr>
      <w:rFonts w:ascii="Times New Roman" w:eastAsia="MS Mincho" w:hAnsi="Times New Roman" w:cs="Times New Roman"/>
      <w:szCs w:val="24"/>
      <w:lang w:val="en-GB"/>
    </w:rPr>
  </w:style>
  <w:style w:type="character" w:styleId="PageNumber">
    <w:name w:val="page number"/>
    <w:rsid w:val="009A5702"/>
    <w:rPr>
      <w:rFonts w:ascii="Arial" w:hAnsi="Arial"/>
      <w:b/>
      <w:sz w:val="18"/>
    </w:rPr>
  </w:style>
  <w:style w:type="paragraph" w:customStyle="1" w:styleId="IPPArialFootnote">
    <w:name w:val="IPP Arial Footnote"/>
    <w:basedOn w:val="IPPArialTable"/>
    <w:qFormat/>
    <w:rsid w:val="009A5702"/>
    <w:pPr>
      <w:tabs>
        <w:tab w:val="left" w:pos="28"/>
      </w:tabs>
      <w:ind w:left="284" w:hanging="284"/>
    </w:pPr>
    <w:rPr>
      <w:sz w:val="16"/>
    </w:rPr>
  </w:style>
  <w:style w:type="paragraph" w:customStyle="1" w:styleId="IPPContentsHead">
    <w:name w:val="IPP ContentsHead"/>
    <w:basedOn w:val="IPPSubhead"/>
    <w:next w:val="IPPNormal"/>
    <w:qFormat/>
    <w:rsid w:val="009A5702"/>
    <w:pPr>
      <w:spacing w:after="240"/>
    </w:pPr>
    <w:rPr>
      <w:sz w:val="24"/>
    </w:rPr>
  </w:style>
  <w:style w:type="table" w:styleId="TableGrid">
    <w:name w:val="Table Grid"/>
    <w:basedOn w:val="TableNormal"/>
    <w:rsid w:val="009A5702"/>
    <w:pPr>
      <w:spacing w:after="0" w:line="240" w:lineRule="auto"/>
    </w:pPr>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A5702"/>
    <w:rPr>
      <w:rFonts w:ascii="Tahoma" w:hAnsi="Tahoma" w:cs="Tahoma"/>
      <w:sz w:val="16"/>
      <w:szCs w:val="16"/>
    </w:rPr>
  </w:style>
  <w:style w:type="character" w:customStyle="1" w:styleId="BalloonTextChar">
    <w:name w:val="Balloon Text Char"/>
    <w:basedOn w:val="DefaultParagraphFont"/>
    <w:link w:val="BalloonText"/>
    <w:rsid w:val="009A5702"/>
    <w:rPr>
      <w:rFonts w:ascii="Tahoma" w:eastAsia="MS Mincho" w:hAnsi="Tahoma" w:cs="Tahoma"/>
      <w:sz w:val="16"/>
      <w:szCs w:val="16"/>
      <w:lang w:val="en-GB"/>
    </w:rPr>
  </w:style>
  <w:style w:type="paragraph" w:customStyle="1" w:styleId="IPPBullet2">
    <w:name w:val="IPP Bullet2"/>
    <w:basedOn w:val="IPPNormal"/>
    <w:next w:val="IPPBullet1"/>
    <w:qFormat/>
    <w:rsid w:val="009A5702"/>
    <w:pPr>
      <w:tabs>
        <w:tab w:val="left" w:pos="1134"/>
      </w:tabs>
      <w:spacing w:after="60"/>
    </w:pPr>
  </w:style>
  <w:style w:type="paragraph" w:customStyle="1" w:styleId="IPPQuote">
    <w:name w:val="IPP Quote"/>
    <w:basedOn w:val="IPPNormal"/>
    <w:qFormat/>
    <w:rsid w:val="009A5702"/>
    <w:pPr>
      <w:ind w:left="851" w:right="851"/>
    </w:pPr>
    <w:rPr>
      <w:sz w:val="18"/>
    </w:rPr>
  </w:style>
  <w:style w:type="paragraph" w:customStyle="1" w:styleId="IPPNormal">
    <w:name w:val="IPP Normal"/>
    <w:basedOn w:val="Normal"/>
    <w:qFormat/>
    <w:rsid w:val="009A5702"/>
    <w:pPr>
      <w:spacing w:after="180"/>
    </w:pPr>
    <w:rPr>
      <w:rFonts w:eastAsia="Times"/>
    </w:rPr>
  </w:style>
  <w:style w:type="paragraph" w:customStyle="1" w:styleId="IPPIndentClose">
    <w:name w:val="IPP Indent Close"/>
    <w:basedOn w:val="IPPNormal"/>
    <w:qFormat/>
    <w:rsid w:val="009A5702"/>
    <w:pPr>
      <w:tabs>
        <w:tab w:val="left" w:pos="2835"/>
      </w:tabs>
      <w:spacing w:after="60"/>
      <w:ind w:left="567"/>
    </w:pPr>
  </w:style>
  <w:style w:type="paragraph" w:customStyle="1" w:styleId="IPPIndent">
    <w:name w:val="IPP Indent"/>
    <w:basedOn w:val="IPPIndentClose"/>
    <w:qFormat/>
    <w:rsid w:val="009A5702"/>
    <w:pPr>
      <w:spacing w:after="180"/>
    </w:pPr>
  </w:style>
  <w:style w:type="paragraph" w:customStyle="1" w:styleId="IPPFootnote">
    <w:name w:val="IPP Footnote"/>
    <w:basedOn w:val="IPPArialFootnote"/>
    <w:qFormat/>
    <w:rsid w:val="009A5702"/>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9A5702"/>
    <w:pPr>
      <w:keepNext/>
      <w:tabs>
        <w:tab w:val="left" w:pos="567"/>
      </w:tabs>
      <w:spacing w:before="120" w:after="120"/>
      <w:ind w:left="567" w:hanging="567"/>
    </w:pPr>
    <w:rPr>
      <w:b/>
      <w:i/>
    </w:rPr>
  </w:style>
  <w:style w:type="character" w:customStyle="1" w:styleId="IPPnormalitalics">
    <w:name w:val="IPP normal italics"/>
    <w:basedOn w:val="DefaultParagraphFont"/>
    <w:rsid w:val="009A5702"/>
    <w:rPr>
      <w:rFonts w:ascii="Times New Roman" w:hAnsi="Times New Roman"/>
      <w:i/>
      <w:sz w:val="22"/>
      <w:lang w:val="en-US"/>
    </w:rPr>
  </w:style>
  <w:style w:type="character" w:customStyle="1" w:styleId="IPPNormalbold">
    <w:name w:val="IPP Normal bold"/>
    <w:basedOn w:val="PlainTextChar"/>
    <w:rsid w:val="009A5702"/>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9A5702"/>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9A5702"/>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9A5702"/>
    <w:pPr>
      <w:keepNext/>
      <w:ind w:left="567" w:hanging="567"/>
      <w:jc w:val="left"/>
    </w:pPr>
    <w:rPr>
      <w:b/>
      <w:bCs/>
      <w:iCs/>
      <w:szCs w:val="22"/>
    </w:rPr>
  </w:style>
  <w:style w:type="character" w:customStyle="1" w:styleId="IPPNormalunderlined">
    <w:name w:val="IPP Normal underlined"/>
    <w:basedOn w:val="DefaultParagraphFont"/>
    <w:rsid w:val="009A5702"/>
    <w:rPr>
      <w:rFonts w:ascii="Times New Roman" w:hAnsi="Times New Roman"/>
      <w:sz w:val="22"/>
      <w:u w:val="single"/>
      <w:lang w:val="en-US"/>
    </w:rPr>
  </w:style>
  <w:style w:type="paragraph" w:customStyle="1" w:styleId="IPPBullet1">
    <w:name w:val="IPP Bullet1"/>
    <w:basedOn w:val="IPPBullet1Last"/>
    <w:qFormat/>
    <w:rsid w:val="009A5702"/>
    <w:pPr>
      <w:numPr>
        <w:numId w:val="9"/>
      </w:numPr>
      <w:spacing w:after="60"/>
    </w:pPr>
    <w:rPr>
      <w:lang w:val="en-US"/>
    </w:rPr>
  </w:style>
  <w:style w:type="paragraph" w:customStyle="1" w:styleId="IPPBullet1Last">
    <w:name w:val="IPP Bullet1Last"/>
    <w:basedOn w:val="IPPNormal"/>
    <w:next w:val="IPPNormal"/>
    <w:autoRedefine/>
    <w:qFormat/>
    <w:rsid w:val="009A5702"/>
    <w:pPr>
      <w:numPr>
        <w:numId w:val="4"/>
      </w:numPr>
    </w:pPr>
  </w:style>
  <w:style w:type="character" w:customStyle="1" w:styleId="IPPNormalstrikethrough">
    <w:name w:val="IPP Normal strikethrough"/>
    <w:rsid w:val="009A5702"/>
    <w:rPr>
      <w:rFonts w:ascii="Times New Roman" w:hAnsi="Times New Roman"/>
      <w:strike/>
      <w:dstrike w:val="0"/>
      <w:sz w:val="22"/>
    </w:rPr>
  </w:style>
  <w:style w:type="paragraph" w:customStyle="1" w:styleId="IPPTitle16pt">
    <w:name w:val="IPP Title16pt"/>
    <w:basedOn w:val="Normal"/>
    <w:qFormat/>
    <w:rsid w:val="009A5702"/>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9A5702"/>
    <w:pPr>
      <w:spacing w:after="360"/>
      <w:jc w:val="center"/>
    </w:pPr>
    <w:rPr>
      <w:rFonts w:ascii="Arial" w:hAnsi="Arial" w:cs="Arial"/>
      <w:b/>
      <w:bCs/>
      <w:sz w:val="36"/>
      <w:szCs w:val="36"/>
    </w:rPr>
  </w:style>
  <w:style w:type="paragraph" w:customStyle="1" w:styleId="IPPHeader">
    <w:name w:val="IPP Header"/>
    <w:basedOn w:val="Normal"/>
    <w:qFormat/>
    <w:rsid w:val="009A5702"/>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9A5702"/>
    <w:pPr>
      <w:keepNext/>
      <w:tabs>
        <w:tab w:val="left" w:pos="567"/>
      </w:tabs>
      <w:spacing w:before="120"/>
      <w:jc w:val="left"/>
      <w:outlineLvl w:val="1"/>
    </w:pPr>
    <w:rPr>
      <w:b/>
      <w:sz w:val="24"/>
    </w:rPr>
  </w:style>
  <w:style w:type="numbering" w:customStyle="1" w:styleId="IPPParagraphnumberedlist">
    <w:name w:val="IPP Paragraph numbered list"/>
    <w:rsid w:val="009A5702"/>
    <w:pPr>
      <w:numPr>
        <w:numId w:val="3"/>
      </w:numPr>
    </w:pPr>
  </w:style>
  <w:style w:type="paragraph" w:customStyle="1" w:styleId="IPPNormalCloseSpace">
    <w:name w:val="IPP NormalCloseSpace"/>
    <w:basedOn w:val="Normal"/>
    <w:qFormat/>
    <w:rsid w:val="009A5702"/>
    <w:pPr>
      <w:keepNext/>
      <w:spacing w:after="60"/>
    </w:pPr>
  </w:style>
  <w:style w:type="paragraph" w:customStyle="1" w:styleId="IPPHeading2">
    <w:name w:val="IPP Heading2"/>
    <w:basedOn w:val="IPPNormal"/>
    <w:next w:val="IPPNormal"/>
    <w:qFormat/>
    <w:rsid w:val="009A5702"/>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9A5702"/>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9A5702"/>
    <w:pPr>
      <w:tabs>
        <w:tab w:val="right" w:leader="dot" w:pos="9072"/>
      </w:tabs>
      <w:spacing w:before="240"/>
      <w:ind w:left="567" w:hanging="567"/>
    </w:pPr>
  </w:style>
  <w:style w:type="paragraph" w:styleId="TOC2">
    <w:name w:val="toc 2"/>
    <w:basedOn w:val="TOC1"/>
    <w:next w:val="Normal"/>
    <w:autoRedefine/>
    <w:uiPriority w:val="39"/>
    <w:rsid w:val="009A5702"/>
    <w:pPr>
      <w:keepNext w:val="0"/>
      <w:tabs>
        <w:tab w:val="left" w:pos="425"/>
      </w:tabs>
      <w:spacing w:before="120" w:after="0"/>
      <w:ind w:left="425" w:right="284" w:hanging="425"/>
    </w:pPr>
  </w:style>
  <w:style w:type="paragraph" w:styleId="TOC3">
    <w:name w:val="toc 3"/>
    <w:basedOn w:val="TOC2"/>
    <w:next w:val="Normal"/>
    <w:autoRedefine/>
    <w:uiPriority w:val="39"/>
    <w:rsid w:val="009A5702"/>
    <w:pPr>
      <w:tabs>
        <w:tab w:val="left" w:pos="1276"/>
      </w:tabs>
      <w:spacing w:before="60"/>
      <w:ind w:left="1276" w:hanging="851"/>
    </w:pPr>
    <w:rPr>
      <w:rFonts w:eastAsia="Times"/>
    </w:rPr>
  </w:style>
  <w:style w:type="paragraph" w:styleId="TOC4">
    <w:name w:val="toc 4"/>
    <w:basedOn w:val="Normal"/>
    <w:next w:val="Normal"/>
    <w:autoRedefine/>
    <w:uiPriority w:val="39"/>
    <w:rsid w:val="009A5702"/>
    <w:pPr>
      <w:spacing w:after="120"/>
      <w:ind w:left="660"/>
    </w:pPr>
    <w:rPr>
      <w:rFonts w:eastAsia="Times"/>
      <w:lang w:val="en-AU"/>
    </w:rPr>
  </w:style>
  <w:style w:type="paragraph" w:styleId="TOC5">
    <w:name w:val="toc 5"/>
    <w:basedOn w:val="Normal"/>
    <w:next w:val="Normal"/>
    <w:autoRedefine/>
    <w:uiPriority w:val="39"/>
    <w:rsid w:val="009A5702"/>
    <w:pPr>
      <w:spacing w:after="120"/>
      <w:ind w:left="880"/>
    </w:pPr>
    <w:rPr>
      <w:rFonts w:eastAsia="Times"/>
      <w:lang w:val="en-AU"/>
    </w:rPr>
  </w:style>
  <w:style w:type="paragraph" w:styleId="TOC6">
    <w:name w:val="toc 6"/>
    <w:basedOn w:val="Normal"/>
    <w:next w:val="Normal"/>
    <w:autoRedefine/>
    <w:uiPriority w:val="39"/>
    <w:rsid w:val="009A5702"/>
    <w:pPr>
      <w:spacing w:after="120"/>
      <w:ind w:left="1100"/>
    </w:pPr>
    <w:rPr>
      <w:rFonts w:eastAsia="Times"/>
      <w:lang w:val="en-AU"/>
    </w:rPr>
  </w:style>
  <w:style w:type="paragraph" w:styleId="TOC7">
    <w:name w:val="toc 7"/>
    <w:basedOn w:val="Normal"/>
    <w:next w:val="Normal"/>
    <w:autoRedefine/>
    <w:uiPriority w:val="39"/>
    <w:rsid w:val="009A5702"/>
    <w:pPr>
      <w:spacing w:after="120"/>
      <w:ind w:left="1320"/>
    </w:pPr>
    <w:rPr>
      <w:rFonts w:eastAsia="Times"/>
      <w:lang w:val="en-AU"/>
    </w:rPr>
  </w:style>
  <w:style w:type="paragraph" w:styleId="TOC8">
    <w:name w:val="toc 8"/>
    <w:basedOn w:val="Normal"/>
    <w:next w:val="Normal"/>
    <w:autoRedefine/>
    <w:uiPriority w:val="39"/>
    <w:rsid w:val="009A5702"/>
    <w:pPr>
      <w:spacing w:after="120"/>
      <w:ind w:left="1540"/>
    </w:pPr>
    <w:rPr>
      <w:rFonts w:eastAsia="Times"/>
      <w:lang w:val="en-AU"/>
    </w:rPr>
  </w:style>
  <w:style w:type="paragraph" w:styleId="TOC9">
    <w:name w:val="toc 9"/>
    <w:basedOn w:val="Normal"/>
    <w:next w:val="Normal"/>
    <w:autoRedefine/>
    <w:uiPriority w:val="39"/>
    <w:rsid w:val="009A5702"/>
    <w:pPr>
      <w:spacing w:after="120"/>
      <w:ind w:left="1760"/>
    </w:pPr>
    <w:rPr>
      <w:rFonts w:eastAsia="Times"/>
      <w:lang w:val="en-AU"/>
    </w:rPr>
  </w:style>
  <w:style w:type="paragraph" w:customStyle="1" w:styleId="IPPReferences">
    <w:name w:val="IPP References"/>
    <w:basedOn w:val="IPPNormal"/>
    <w:qFormat/>
    <w:rsid w:val="009A5702"/>
    <w:pPr>
      <w:spacing w:after="60"/>
      <w:ind w:left="567" w:hanging="567"/>
    </w:pPr>
  </w:style>
  <w:style w:type="paragraph" w:customStyle="1" w:styleId="IPPArial">
    <w:name w:val="IPP Arial"/>
    <w:basedOn w:val="IPPNormal"/>
    <w:qFormat/>
    <w:rsid w:val="009A5702"/>
    <w:pPr>
      <w:spacing w:after="0"/>
    </w:pPr>
    <w:rPr>
      <w:rFonts w:ascii="Arial" w:hAnsi="Arial"/>
      <w:sz w:val="18"/>
    </w:rPr>
  </w:style>
  <w:style w:type="paragraph" w:customStyle="1" w:styleId="IPPArialTable">
    <w:name w:val="IPP Arial Table"/>
    <w:basedOn w:val="IPPArial"/>
    <w:qFormat/>
    <w:rsid w:val="009A5702"/>
    <w:pPr>
      <w:spacing w:before="60" w:after="60"/>
      <w:jc w:val="left"/>
    </w:pPr>
  </w:style>
  <w:style w:type="paragraph" w:customStyle="1" w:styleId="IPPHeaderlandscape">
    <w:name w:val="IPP Header landscape"/>
    <w:basedOn w:val="IPPHeader"/>
    <w:qFormat/>
    <w:rsid w:val="009A5702"/>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9A5702"/>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9A5702"/>
    <w:rPr>
      <w:rFonts w:ascii="Courier" w:eastAsia="Times" w:hAnsi="Courier" w:cs="Times New Roman"/>
      <w:sz w:val="21"/>
      <w:szCs w:val="21"/>
      <w:lang w:val="en-AU"/>
    </w:rPr>
  </w:style>
  <w:style w:type="paragraph" w:customStyle="1" w:styleId="IPPLetterList">
    <w:name w:val="IPP LetterList"/>
    <w:basedOn w:val="IPPBullet2"/>
    <w:qFormat/>
    <w:rsid w:val="009A5702"/>
    <w:pPr>
      <w:numPr>
        <w:numId w:val="1"/>
      </w:numPr>
      <w:tabs>
        <w:tab w:val="clear" w:pos="1134"/>
      </w:tabs>
      <w:jc w:val="left"/>
    </w:pPr>
  </w:style>
  <w:style w:type="paragraph" w:customStyle="1" w:styleId="IPPLetterListIndent">
    <w:name w:val="IPP LetterList Indent"/>
    <w:basedOn w:val="IPPLetterList"/>
    <w:qFormat/>
    <w:rsid w:val="009A5702"/>
    <w:pPr>
      <w:numPr>
        <w:numId w:val="2"/>
      </w:numPr>
    </w:pPr>
  </w:style>
  <w:style w:type="paragraph" w:customStyle="1" w:styleId="IPPFooterLandscape">
    <w:name w:val="IPP Footer Landscape"/>
    <w:basedOn w:val="IPPHeaderlandscape"/>
    <w:qFormat/>
    <w:rsid w:val="009A5702"/>
    <w:pPr>
      <w:pBdr>
        <w:top w:val="single" w:sz="4" w:space="1" w:color="auto"/>
        <w:bottom w:val="none" w:sz="0" w:space="0" w:color="auto"/>
      </w:pBdr>
      <w:jc w:val="right"/>
    </w:pPr>
    <w:rPr>
      <w:b/>
    </w:rPr>
  </w:style>
  <w:style w:type="paragraph" w:customStyle="1" w:styleId="IPPSubheadSpace">
    <w:name w:val="IPP Subhead Space"/>
    <w:basedOn w:val="IPPSubhead"/>
    <w:qFormat/>
    <w:rsid w:val="009A5702"/>
    <w:pPr>
      <w:tabs>
        <w:tab w:val="left" w:pos="567"/>
      </w:tabs>
      <w:spacing w:before="60" w:after="60"/>
    </w:pPr>
  </w:style>
  <w:style w:type="paragraph" w:customStyle="1" w:styleId="IPPSubheadSpaceAfter">
    <w:name w:val="IPP Subhead SpaceAfter"/>
    <w:basedOn w:val="IPPSubhead"/>
    <w:qFormat/>
    <w:rsid w:val="009A5702"/>
    <w:pPr>
      <w:spacing w:after="60"/>
    </w:pPr>
  </w:style>
  <w:style w:type="paragraph" w:customStyle="1" w:styleId="IPPHdg1Num">
    <w:name w:val="IPP Hdg1Num"/>
    <w:basedOn w:val="IPPHeading1"/>
    <w:next w:val="IPPNormal"/>
    <w:qFormat/>
    <w:rsid w:val="009A5702"/>
    <w:pPr>
      <w:numPr>
        <w:numId w:val="5"/>
      </w:numPr>
    </w:pPr>
  </w:style>
  <w:style w:type="paragraph" w:customStyle="1" w:styleId="IPPHdg2Num">
    <w:name w:val="IPP Hdg2Num"/>
    <w:basedOn w:val="IPPHeading2"/>
    <w:next w:val="IPPNormal"/>
    <w:qFormat/>
    <w:rsid w:val="009A5702"/>
    <w:pPr>
      <w:numPr>
        <w:ilvl w:val="1"/>
        <w:numId w:val="6"/>
      </w:numPr>
    </w:pPr>
  </w:style>
  <w:style w:type="paragraph" w:customStyle="1" w:styleId="IPPNumberedList">
    <w:name w:val="IPP NumberedList"/>
    <w:basedOn w:val="IPPBullet1"/>
    <w:qFormat/>
    <w:rsid w:val="009A5702"/>
    <w:pPr>
      <w:numPr>
        <w:numId w:val="8"/>
      </w:numPr>
    </w:pPr>
  </w:style>
  <w:style w:type="paragraph" w:styleId="Header">
    <w:name w:val="header"/>
    <w:basedOn w:val="Normal"/>
    <w:link w:val="HeaderChar"/>
    <w:uiPriority w:val="99"/>
    <w:rsid w:val="009A5702"/>
    <w:pPr>
      <w:tabs>
        <w:tab w:val="center" w:pos="4680"/>
        <w:tab w:val="right" w:pos="9360"/>
      </w:tabs>
    </w:pPr>
  </w:style>
  <w:style w:type="character" w:customStyle="1" w:styleId="HeaderChar">
    <w:name w:val="Header Char"/>
    <w:basedOn w:val="DefaultParagraphFont"/>
    <w:link w:val="Header"/>
    <w:uiPriority w:val="99"/>
    <w:rsid w:val="009A5702"/>
    <w:rPr>
      <w:rFonts w:ascii="Times New Roman" w:eastAsia="MS Mincho" w:hAnsi="Times New Roman" w:cs="Times New Roman"/>
      <w:szCs w:val="24"/>
      <w:lang w:val="en-GB"/>
    </w:rPr>
  </w:style>
  <w:style w:type="character" w:styleId="Strong">
    <w:name w:val="Strong"/>
    <w:basedOn w:val="DefaultParagraphFont"/>
    <w:qFormat/>
    <w:rsid w:val="009A5702"/>
    <w:rPr>
      <w:b/>
      <w:bCs/>
    </w:rPr>
  </w:style>
  <w:style w:type="paragraph" w:styleId="ListParagraph">
    <w:name w:val="List Paragraph"/>
    <w:basedOn w:val="Normal"/>
    <w:uiPriority w:val="34"/>
    <w:qFormat/>
    <w:rsid w:val="009A5702"/>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rsid w:val="009A5702"/>
    <w:pPr>
      <w:numPr>
        <w:numId w:val="7"/>
      </w:numPr>
    </w:pPr>
    <w:rPr>
      <w:lang w:val="en-US"/>
    </w:rPr>
  </w:style>
  <w:style w:type="paragraph" w:customStyle="1" w:styleId="IPPParagraphnumberingclose">
    <w:name w:val="IPP Paragraph numbering close"/>
    <w:basedOn w:val="IPPParagraphnumbering"/>
    <w:qFormat/>
    <w:rsid w:val="009A5702"/>
    <w:pPr>
      <w:keepNext/>
      <w:spacing w:after="60"/>
    </w:pPr>
  </w:style>
  <w:style w:type="paragraph" w:customStyle="1" w:styleId="IPPNumberedListLast">
    <w:name w:val="IPP NumberedListLast"/>
    <w:basedOn w:val="IPPNumberedList"/>
    <w:qFormat/>
    <w:rsid w:val="009A5702"/>
    <w:pPr>
      <w:spacing w:after="180"/>
    </w:pPr>
  </w:style>
  <w:style w:type="character" w:styleId="Hyperlink">
    <w:name w:val="Hyperlink"/>
    <w:basedOn w:val="DefaultParagraphFont"/>
    <w:unhideWhenUsed/>
    <w:rsid w:val="00F136BD"/>
    <w:rPr>
      <w:color w:val="0000FF"/>
      <w:u w:val="none"/>
    </w:rPr>
  </w:style>
  <w:style w:type="character" w:styleId="FollowedHyperlink">
    <w:name w:val="FollowedHyperlink"/>
    <w:basedOn w:val="DefaultParagraphFont"/>
    <w:semiHidden/>
    <w:unhideWhenUsed/>
    <w:rsid w:val="00F136BD"/>
    <w:rPr>
      <w:color w:val="954F72" w:themeColor="followedHyperlink"/>
      <w:u w:val="none"/>
    </w:rPr>
  </w:style>
  <w:style w:type="paragraph" w:customStyle="1" w:styleId="NewPara">
    <w:name w:val="NewPara"/>
    <w:basedOn w:val="ListParagraph"/>
    <w:link w:val="NewParaChar"/>
    <w:qFormat/>
    <w:rsid w:val="00903D4A"/>
    <w:pPr>
      <w:numPr>
        <w:numId w:val="10"/>
      </w:numPr>
      <w:spacing w:after="200" w:line="240" w:lineRule="auto"/>
      <w:ind w:leftChars="0"/>
    </w:pPr>
    <w:rPr>
      <w:rFonts w:ascii="Times New Roman" w:eastAsiaTheme="minorHAnsi" w:hAnsi="Times New Roman" w:cs="Akhbar MT"/>
      <w:sz w:val="22"/>
      <w:szCs w:val="30"/>
      <w:lang w:val="en-GB" w:eastAsia="en-US"/>
    </w:rPr>
  </w:style>
  <w:style w:type="character" w:customStyle="1" w:styleId="NewParaChar">
    <w:name w:val="NewPara Char"/>
    <w:basedOn w:val="DefaultParagraphFont"/>
    <w:link w:val="NewPara"/>
    <w:rsid w:val="00903D4A"/>
    <w:rPr>
      <w:rFonts w:ascii="Times New Roman" w:hAnsi="Times New Roman" w:cs="Akhbar MT"/>
      <w:szCs w:val="30"/>
      <w:lang w:val="en-GB"/>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FootnoteReference"/>
    <w:rsid w:val="00903D4A"/>
    <w:pPr>
      <w:spacing w:after="160" w:line="240" w:lineRule="exact"/>
    </w:pPr>
    <w:rPr>
      <w:rFonts w:asciiTheme="minorHAnsi" w:eastAsiaTheme="minorHAnsi" w:hAnsiTheme="minorHAnsi" w:cstheme="minorBidi"/>
      <w:szCs w:val="22"/>
      <w:vertAlign w:val="superscript"/>
      <w:lang w:val="en-US"/>
    </w:rPr>
  </w:style>
  <w:style w:type="character" w:customStyle="1" w:styleId="Mentionnonrsolue1">
    <w:name w:val="Mention non résolue1"/>
    <w:basedOn w:val="DefaultParagraphFont"/>
    <w:uiPriority w:val="99"/>
    <w:semiHidden/>
    <w:unhideWhenUsed/>
    <w:rsid w:val="005851FB"/>
    <w:rPr>
      <w:color w:val="605E5C"/>
      <w:shd w:val="clear" w:color="auto" w:fill="E1DFDD"/>
    </w:rPr>
  </w:style>
  <w:style w:type="character" w:customStyle="1" w:styleId="apple-converted-space">
    <w:name w:val="apple-converted-space"/>
    <w:basedOn w:val="DefaultParagraphFont"/>
    <w:rsid w:val="00593A76"/>
  </w:style>
  <w:style w:type="character" w:customStyle="1" w:styleId="DeltaViewInsertion">
    <w:name w:val="DeltaView Insertion"/>
    <w:uiPriority w:val="99"/>
    <w:rsid w:val="00421AAF"/>
    <w:rPr>
      <w:color w:val="0000FF"/>
      <w:u w:val="double"/>
    </w:rPr>
  </w:style>
  <w:style w:type="paragraph" w:styleId="NormalWeb">
    <w:name w:val="Normal (Web)"/>
    <w:basedOn w:val="Normal"/>
    <w:uiPriority w:val="99"/>
    <w:unhideWhenUsed/>
    <w:rsid w:val="000F7CE2"/>
    <w:pPr>
      <w:spacing w:before="100" w:beforeAutospacing="1" w:after="100" w:afterAutospacing="1"/>
      <w:jc w:val="left"/>
    </w:pPr>
    <w:rPr>
      <w:rFonts w:eastAsia="Times New Roman"/>
      <w:sz w:val="24"/>
      <w:lang w:val="fr-FR" w:eastAsia="fr-FR"/>
    </w:rPr>
  </w:style>
  <w:style w:type="character" w:customStyle="1" w:styleId="DeltaViewDeletion">
    <w:name w:val="DeltaView Deletion"/>
    <w:uiPriority w:val="99"/>
    <w:rsid w:val="00D67307"/>
    <w:rPr>
      <w:strike/>
      <w:color w:val="FF0000"/>
    </w:rPr>
  </w:style>
  <w:style w:type="paragraph" w:styleId="Revision">
    <w:name w:val="Revision"/>
    <w:hidden/>
    <w:uiPriority w:val="99"/>
    <w:semiHidden/>
    <w:rsid w:val="00E233B0"/>
    <w:pPr>
      <w:spacing w:after="0" w:line="240" w:lineRule="auto"/>
    </w:pPr>
    <w:rPr>
      <w:rFonts w:ascii="Times New Roman" w:eastAsia="MS Mincho" w:hAnsi="Times New Roman" w:cs="Times New Roman"/>
      <w:szCs w:val="24"/>
      <w:lang w:val="en-GB"/>
    </w:rPr>
  </w:style>
  <w:style w:type="character" w:styleId="CommentReference">
    <w:name w:val="annotation reference"/>
    <w:basedOn w:val="DefaultParagraphFont"/>
    <w:uiPriority w:val="99"/>
    <w:semiHidden/>
    <w:unhideWhenUsed/>
    <w:rsid w:val="001C1D87"/>
    <w:rPr>
      <w:sz w:val="16"/>
      <w:szCs w:val="16"/>
    </w:rPr>
  </w:style>
  <w:style w:type="paragraph" w:styleId="CommentText">
    <w:name w:val="annotation text"/>
    <w:basedOn w:val="Normal"/>
    <w:link w:val="CommentTextChar"/>
    <w:uiPriority w:val="99"/>
    <w:semiHidden/>
    <w:unhideWhenUsed/>
    <w:rsid w:val="001C1D87"/>
    <w:rPr>
      <w:sz w:val="20"/>
      <w:szCs w:val="20"/>
    </w:rPr>
  </w:style>
  <w:style w:type="character" w:customStyle="1" w:styleId="CommentTextChar">
    <w:name w:val="Comment Text Char"/>
    <w:basedOn w:val="DefaultParagraphFont"/>
    <w:link w:val="CommentText"/>
    <w:uiPriority w:val="99"/>
    <w:semiHidden/>
    <w:rsid w:val="001C1D87"/>
    <w:rPr>
      <w:rFonts w:ascii="Times New Roman" w:eastAsia="MS Mincho" w:hAnsi="Times New Roman" w:cs="Times New Roman"/>
      <w:sz w:val="20"/>
      <w:szCs w:val="20"/>
      <w:lang w:val="en-GB"/>
    </w:rPr>
  </w:style>
  <w:style w:type="character" w:customStyle="1" w:styleId="eop">
    <w:name w:val="eop"/>
    <w:basedOn w:val="DefaultParagraphFont"/>
    <w:rsid w:val="006C5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173092">
      <w:bodyDiv w:val="1"/>
      <w:marLeft w:val="0"/>
      <w:marRight w:val="0"/>
      <w:marTop w:val="0"/>
      <w:marBottom w:val="0"/>
      <w:divBdr>
        <w:top w:val="none" w:sz="0" w:space="0" w:color="auto"/>
        <w:left w:val="none" w:sz="0" w:space="0" w:color="auto"/>
        <w:bottom w:val="none" w:sz="0" w:space="0" w:color="auto"/>
        <w:right w:val="none" w:sz="0" w:space="0" w:color="auto"/>
      </w:divBdr>
    </w:div>
    <w:div w:id="888610751">
      <w:bodyDiv w:val="1"/>
      <w:marLeft w:val="0"/>
      <w:marRight w:val="0"/>
      <w:marTop w:val="0"/>
      <w:marBottom w:val="0"/>
      <w:divBdr>
        <w:top w:val="none" w:sz="0" w:space="0" w:color="auto"/>
        <w:left w:val="none" w:sz="0" w:space="0" w:color="auto"/>
        <w:bottom w:val="none" w:sz="0" w:space="0" w:color="auto"/>
        <w:right w:val="none" w:sz="0" w:space="0" w:color="auto"/>
      </w:divBdr>
      <w:divsChild>
        <w:div w:id="372703310">
          <w:marLeft w:val="0"/>
          <w:marRight w:val="0"/>
          <w:marTop w:val="0"/>
          <w:marBottom w:val="0"/>
          <w:divBdr>
            <w:top w:val="none" w:sz="0" w:space="0" w:color="auto"/>
            <w:left w:val="none" w:sz="0" w:space="0" w:color="auto"/>
            <w:bottom w:val="none" w:sz="0" w:space="0" w:color="auto"/>
            <w:right w:val="none" w:sz="0" w:space="0" w:color="auto"/>
          </w:divBdr>
          <w:divsChild>
            <w:div w:id="1350764702">
              <w:marLeft w:val="0"/>
              <w:marRight w:val="0"/>
              <w:marTop w:val="0"/>
              <w:marBottom w:val="0"/>
              <w:divBdr>
                <w:top w:val="none" w:sz="0" w:space="0" w:color="auto"/>
                <w:left w:val="none" w:sz="0" w:space="0" w:color="auto"/>
                <w:bottom w:val="none" w:sz="0" w:space="0" w:color="auto"/>
                <w:right w:val="none" w:sz="0" w:space="0" w:color="auto"/>
              </w:divBdr>
              <w:divsChild>
                <w:div w:id="184169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c7ce8ca-8f52-44ec-9496-3c41d0f5ad18" xsi:nil="true"/>
    <lcf76f155ced4ddcb4097134ff3c332f xmlns="23711ece-811d-4f41-8ef7-f4992d72c8fc">
      <Terms xmlns="http://schemas.microsoft.com/office/infopath/2007/PartnerControls"/>
    </lcf76f155ced4ddcb4097134ff3c332f>
    <SharedWithUsers xmlns="cc7ce8ca-8f52-44ec-9496-3c41d0f5ad18">
      <UserInfo>
        <DisplayName>Chaya, Josiane (CSGL)</DisplayName>
        <AccountId>61</AccountId>
        <AccountType/>
      </UserInfo>
      <UserInfo>
        <DisplayName>BenAli, Lassad (CSGL)</DisplayName>
        <AccountId>12042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76620A93E3264998FB73B85D960EF0" ma:contentTypeVersion="17" ma:contentTypeDescription="Create a new document." ma:contentTypeScope="" ma:versionID="74e09b39d403135e5f240ba50ddf34b8">
  <xsd:schema xmlns:xsd="http://www.w3.org/2001/XMLSchema" xmlns:xs="http://www.w3.org/2001/XMLSchema" xmlns:p="http://schemas.microsoft.com/office/2006/metadata/properties" xmlns:ns2="23711ece-811d-4f41-8ef7-f4992d72c8fc" xmlns:ns3="cc7ce8ca-8f52-44ec-9496-3c41d0f5ad18" targetNamespace="http://schemas.microsoft.com/office/2006/metadata/properties" ma:root="true" ma:fieldsID="14b62c0fd551226425d0aac7cfe6cac2" ns2:_="" ns3:_="">
    <xsd:import namespace="23711ece-811d-4f41-8ef7-f4992d72c8fc"/>
    <xsd:import namespace="cc7ce8ca-8f52-44ec-9496-3c41d0f5ad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11ece-811d-4f41-8ef7-f4992d72c8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7ce8ca-8f52-44ec-9496-3c41d0f5ad1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bfe6b4d-3240-4417-b040-5cfcb90d8185}" ma:internalName="TaxCatchAll" ma:showField="CatchAllData" ma:web="cc7ce8ca-8f52-44ec-9496-3c41d0f5ad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B88F77-98DA-4824-B4B3-38B54128FFEB}">
  <ds:schemaRefs>
    <ds:schemaRef ds:uri="http://schemas.microsoft.com/office/2006/metadata/properties"/>
    <ds:schemaRef ds:uri="http://schemas.microsoft.com/office/infopath/2007/PartnerControls"/>
    <ds:schemaRef ds:uri="cc7ce8ca-8f52-44ec-9496-3c41d0f5ad18"/>
    <ds:schemaRef ds:uri="23711ece-811d-4f41-8ef7-f4992d72c8fc"/>
  </ds:schemaRefs>
</ds:datastoreItem>
</file>

<file path=customXml/itemProps2.xml><?xml version="1.0" encoding="utf-8"?>
<ds:datastoreItem xmlns:ds="http://schemas.openxmlformats.org/officeDocument/2006/customXml" ds:itemID="{31DDC592-CB97-4CDA-8B39-87827975E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711ece-811d-4f41-8ef7-f4992d72c8fc"/>
    <ds:schemaRef ds:uri="cc7ce8ca-8f52-44ec-9496-3c41d0f5a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9486DF-79C0-44F5-AD90-E9C7A42A5329}">
  <ds:schemaRefs>
    <ds:schemaRef ds:uri="http://schemas.openxmlformats.org/officeDocument/2006/bibliography"/>
  </ds:schemaRefs>
</ds:datastoreItem>
</file>

<file path=customXml/itemProps4.xml><?xml version="1.0" encoding="utf-8"?>
<ds:datastoreItem xmlns:ds="http://schemas.openxmlformats.org/officeDocument/2006/customXml" ds:itemID="{4BF5E574-C7D0-4EA1-950B-583B844C55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IPPC1.dotx</Template>
  <TotalTime>1</TotalTime>
  <Pages>21</Pages>
  <Words>6497</Words>
  <Characters>37038</Characters>
  <Application>Microsoft Office Word</Application>
  <DocSecurity>4</DocSecurity>
  <Lines>308</Lines>
  <Paragraphs>86</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Company>FAO of the UN</Company>
  <LinksUpToDate>false</LinksUpToDate>
  <CharactersWithSpaces>43449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Cassin</dc:creator>
  <cp:keywords/>
  <dc:description/>
  <cp:lastModifiedBy>Ocone, Anwar (CSGL)</cp:lastModifiedBy>
  <cp:revision>2</cp:revision>
  <cp:lastPrinted>2024-03-12T16:25:00Z</cp:lastPrinted>
  <dcterms:created xsi:type="dcterms:W3CDTF">2024-04-18T18:10:00Z</dcterms:created>
  <dcterms:modified xsi:type="dcterms:W3CDTF">2024-04-18T18:10:00Z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0x0101005076620A93E3264998FB73B85D960EF0</vt:lpwstr>
  </property>
  <property fmtid="{D5CDD505-2E9C-101B-9397-08002B2CF9AE}" pid="3" name="MediaServiceImageTags">
    <vt:lpwstr/>
  </property>
</Properties>
</file>