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F2" w:rsidRPr="00D863A6" w:rsidRDefault="00AC4CF2" w:rsidP="005B408E">
      <w:pPr>
        <w:pStyle w:val="Title"/>
        <w:rPr>
          <w:b/>
          <w:sz w:val="32"/>
        </w:rPr>
      </w:pPr>
      <w:r w:rsidRPr="00D863A6">
        <w:rPr>
          <w:b/>
          <w:sz w:val="32"/>
        </w:rPr>
        <w:t xml:space="preserve">Terms of Reference for </w:t>
      </w:r>
      <w:r w:rsidR="00D863A6" w:rsidRPr="00D863A6">
        <w:rPr>
          <w:b/>
          <w:sz w:val="32"/>
        </w:rPr>
        <w:t xml:space="preserve">the </w:t>
      </w:r>
      <w:proofErr w:type="spellStart"/>
      <w:r w:rsidRPr="00D863A6">
        <w:rPr>
          <w:b/>
          <w:sz w:val="32"/>
        </w:rPr>
        <w:t>ePhyto</w:t>
      </w:r>
      <w:proofErr w:type="spellEnd"/>
      <w:r w:rsidRPr="00D863A6">
        <w:rPr>
          <w:b/>
          <w:sz w:val="32"/>
        </w:rPr>
        <w:t xml:space="preserve"> Project Advisory </w:t>
      </w:r>
      <w:bookmarkStart w:id="0" w:name="_GoBack"/>
      <w:bookmarkEnd w:id="0"/>
      <w:r w:rsidRPr="00D863A6">
        <w:rPr>
          <w:b/>
          <w:sz w:val="32"/>
        </w:rPr>
        <w:t>Committee</w:t>
      </w:r>
    </w:p>
    <w:p w:rsidR="00AC4CF2" w:rsidRPr="0053669F" w:rsidRDefault="00AC4CF2" w:rsidP="00AC4CF2">
      <w:pPr>
        <w:jc w:val="center"/>
        <w:rPr>
          <w:b/>
        </w:rPr>
      </w:pPr>
      <w:r w:rsidRPr="0053669F">
        <w:rPr>
          <w:b/>
        </w:rPr>
        <w:t>I. Purpose</w:t>
      </w:r>
    </w:p>
    <w:p w:rsidR="00AC4CF2" w:rsidRDefault="00AC4CF2" w:rsidP="00AC4CF2">
      <w:pPr>
        <w:pStyle w:val="ListParagraph"/>
        <w:numPr>
          <w:ilvl w:val="0"/>
          <w:numId w:val="4"/>
        </w:numPr>
      </w:pPr>
      <w:r>
        <w:t xml:space="preserve">The </w:t>
      </w:r>
      <w:proofErr w:type="spellStart"/>
      <w:r>
        <w:t>ePhyto</w:t>
      </w:r>
      <w:proofErr w:type="spellEnd"/>
      <w:r>
        <w:t xml:space="preserve"> Project Advisory Committee (PAC) provides advice to the IPPC Secretariat on the design, development and deployment of an ePhyto (electronic phytosanitary certification) system</w:t>
      </w:r>
      <w:r w:rsidRPr="0068608D">
        <w:t xml:space="preserve"> consisting of a </w:t>
      </w:r>
      <w:r w:rsidRPr="0068608D">
        <w:rPr>
          <w:color w:val="000000" w:themeColor="text1"/>
        </w:rPr>
        <w:t xml:space="preserve">global hub and generic national system </w:t>
      </w:r>
      <w:r>
        <w:t xml:space="preserve">to </w:t>
      </w:r>
      <w:r w:rsidR="00601524">
        <w:t xml:space="preserve">enable developing countries to </w:t>
      </w:r>
      <w:r>
        <w:t>exchange electronic phytosanitary information</w:t>
      </w:r>
      <w:r w:rsidR="00601524">
        <w:t xml:space="preserve"> with their trading partners and increase the use of electronic phytosanitary certificates globally</w:t>
      </w:r>
      <w:r>
        <w:t xml:space="preserve">. The PAC also facilitates linkages and </w:t>
      </w:r>
      <w:r w:rsidR="00601524">
        <w:t>synergies with other trade facilitation initiatives aiming at the expansion of paperless trade through</w:t>
      </w:r>
      <w:r w:rsidR="00601524" w:rsidRPr="0068608D">
        <w:t xml:space="preserve"> customs automation, Single Window</w:t>
      </w:r>
      <w:r w:rsidR="00601524">
        <w:t xml:space="preserve"> operations, etc.</w:t>
      </w:r>
      <w:r w:rsidR="00601524" w:rsidRPr="0068608D">
        <w:t xml:space="preserve"> </w:t>
      </w:r>
    </w:p>
    <w:p w:rsidR="00AC4CF2" w:rsidRPr="0053669F" w:rsidRDefault="00AC4CF2" w:rsidP="00AC4CF2">
      <w:pPr>
        <w:jc w:val="center"/>
        <w:rPr>
          <w:b/>
        </w:rPr>
      </w:pPr>
      <w:r w:rsidRPr="0053669F">
        <w:rPr>
          <w:b/>
        </w:rPr>
        <w:t>II. Duration</w:t>
      </w:r>
    </w:p>
    <w:p w:rsidR="00AC4CF2" w:rsidRDefault="00AC4CF2" w:rsidP="00AC4CF2">
      <w:pPr>
        <w:pStyle w:val="ListParagraph"/>
        <w:numPr>
          <w:ilvl w:val="0"/>
          <w:numId w:val="4"/>
        </w:numPr>
      </w:pPr>
      <w:r>
        <w:t>The PAC will remain active until the project is completed.</w:t>
      </w:r>
    </w:p>
    <w:p w:rsidR="00AC4CF2" w:rsidRPr="0053669F" w:rsidRDefault="00AC4CF2" w:rsidP="00AC4CF2">
      <w:pPr>
        <w:jc w:val="center"/>
        <w:rPr>
          <w:b/>
        </w:rPr>
      </w:pPr>
      <w:r w:rsidRPr="0053669F">
        <w:rPr>
          <w:b/>
        </w:rPr>
        <w:t>III. Functions</w:t>
      </w:r>
    </w:p>
    <w:p w:rsidR="00AC4CF2" w:rsidRDefault="00AC4CF2" w:rsidP="00AC4CF2">
      <w:pPr>
        <w:pStyle w:val="ListParagraph"/>
        <w:numPr>
          <w:ilvl w:val="0"/>
          <w:numId w:val="4"/>
        </w:numPr>
      </w:pPr>
      <w:r>
        <w:t>The PAC will:</w:t>
      </w:r>
    </w:p>
    <w:p w:rsidR="00AC4CF2" w:rsidRDefault="00121A83" w:rsidP="00AC4CF2">
      <w:pPr>
        <w:pStyle w:val="ListParagraph"/>
        <w:numPr>
          <w:ilvl w:val="0"/>
          <w:numId w:val="7"/>
        </w:numPr>
      </w:pPr>
      <w:r>
        <w:t>P</w:t>
      </w:r>
      <w:r w:rsidR="00AC4CF2">
        <w:t>rovide</w:t>
      </w:r>
      <w:r>
        <w:t xml:space="preserve"> overall</w:t>
      </w:r>
      <w:r w:rsidR="00AC4CF2">
        <w:t xml:space="preserve"> guidance to the Project Technical Committee</w:t>
      </w:r>
      <w:r w:rsidR="00F4418A">
        <w:t xml:space="preserve"> (PTC)</w:t>
      </w:r>
      <w:r w:rsidR="00AC4CF2">
        <w:t xml:space="preserve"> on </w:t>
      </w:r>
      <w:r w:rsidR="00BB6D1B">
        <w:t>project implementation matters</w:t>
      </w:r>
      <w:r w:rsidR="008A039F">
        <w:t xml:space="preserve"> to ensure a strategic, </w:t>
      </w:r>
      <w:r w:rsidR="00AC4CF2">
        <w:t>integrated and ordered approach;</w:t>
      </w:r>
    </w:p>
    <w:p w:rsidR="00F4418A" w:rsidRDefault="00F4418A" w:rsidP="00F4418A">
      <w:pPr>
        <w:pStyle w:val="ListParagraph"/>
        <w:numPr>
          <w:ilvl w:val="0"/>
          <w:numId w:val="7"/>
        </w:numPr>
      </w:pPr>
      <w:r>
        <w:t xml:space="preserve">Make recommendations on </w:t>
      </w:r>
      <w:r w:rsidR="008A039F">
        <w:t>specific</w:t>
      </w:r>
      <w:r>
        <w:t xml:space="preserve"> </w:t>
      </w:r>
      <w:r w:rsidR="00651FC8">
        <w:t>issues</w:t>
      </w:r>
      <w:r>
        <w:t xml:space="preserve"> brought to its attention by the PTC;</w:t>
      </w:r>
    </w:p>
    <w:p w:rsidR="00AC4CF2" w:rsidRDefault="00AC4CF2" w:rsidP="00AC4CF2">
      <w:pPr>
        <w:pStyle w:val="ListParagraph"/>
        <w:numPr>
          <w:ilvl w:val="0"/>
          <w:numId w:val="7"/>
        </w:numPr>
      </w:pPr>
      <w:r>
        <w:t xml:space="preserve">monitor the delivery of the project based upon the performance indicators specified in the project </w:t>
      </w:r>
      <w:r w:rsidR="00243B2D">
        <w:t xml:space="preserve">plan </w:t>
      </w:r>
      <w:proofErr w:type="spellStart"/>
      <w:r w:rsidR="00BB6D1B">
        <w:t>logframe</w:t>
      </w:r>
      <w:proofErr w:type="spellEnd"/>
      <w:r w:rsidR="00F4418A">
        <w:t xml:space="preserve"> and </w:t>
      </w:r>
      <w:r w:rsidR="00651FC8">
        <w:t>measured through</w:t>
      </w:r>
      <w:r w:rsidR="00F4418A">
        <w:t xml:space="preserve"> progress reports;</w:t>
      </w:r>
    </w:p>
    <w:p w:rsidR="00F4418A" w:rsidRDefault="00AC4CF2" w:rsidP="00AC4CF2">
      <w:pPr>
        <w:pStyle w:val="ListParagraph"/>
        <w:numPr>
          <w:ilvl w:val="0"/>
          <w:numId w:val="7"/>
        </w:numPr>
      </w:pPr>
      <w:r>
        <w:t xml:space="preserve">review </w:t>
      </w:r>
      <w:r w:rsidR="00F4418A">
        <w:t xml:space="preserve">project's </w:t>
      </w:r>
      <w:r>
        <w:t xml:space="preserve">mid-term </w:t>
      </w:r>
      <w:r w:rsidR="00F4418A">
        <w:t xml:space="preserve">review report and make recommendations on next steps accordingly; </w:t>
      </w:r>
    </w:p>
    <w:p w:rsidR="00AC4CF2" w:rsidRDefault="00DE5EC9" w:rsidP="00AC4CF2">
      <w:pPr>
        <w:pStyle w:val="ListParagraph"/>
        <w:numPr>
          <w:ilvl w:val="0"/>
          <w:numId w:val="7"/>
        </w:numPr>
      </w:pPr>
      <w:r>
        <w:t xml:space="preserve">review </w:t>
      </w:r>
      <w:r w:rsidR="008A039F">
        <w:t>draft</w:t>
      </w:r>
      <w:r>
        <w:t xml:space="preserve"> project</w:t>
      </w:r>
      <w:r w:rsidR="008A039F">
        <w:t>'s completion</w:t>
      </w:r>
      <w:r>
        <w:t xml:space="preserve"> report and advise on future actions;</w:t>
      </w:r>
      <w:r w:rsidR="00F4418A">
        <w:t xml:space="preserve"> </w:t>
      </w:r>
    </w:p>
    <w:p w:rsidR="00AC4CF2" w:rsidRDefault="00DE5EC9" w:rsidP="00AC4CF2">
      <w:pPr>
        <w:pStyle w:val="ListParagraph"/>
        <w:numPr>
          <w:ilvl w:val="0"/>
          <w:numId w:val="7"/>
        </w:numPr>
      </w:pPr>
      <w:r>
        <w:t>share information</w:t>
      </w:r>
      <w:r w:rsidR="00AC4CF2">
        <w:t xml:space="preserve"> regarding developments occurring in other electronic certification efforts</w:t>
      </w:r>
      <w:r>
        <w:t xml:space="preserve"> that may influence project's implementation</w:t>
      </w:r>
      <w:r w:rsidR="00AC4CF2">
        <w:t xml:space="preserve">; </w:t>
      </w:r>
    </w:p>
    <w:p w:rsidR="00AC4CF2" w:rsidRDefault="00AC4CF2" w:rsidP="00AC4CF2">
      <w:pPr>
        <w:pStyle w:val="ListParagraph"/>
        <w:numPr>
          <w:ilvl w:val="0"/>
          <w:numId w:val="7"/>
        </w:numPr>
      </w:pPr>
      <w:r>
        <w:t>identify opportunities for collaboration</w:t>
      </w:r>
      <w:r w:rsidR="00DE5EC9">
        <w:t xml:space="preserve"> with</w:t>
      </w:r>
      <w:r>
        <w:t xml:space="preserve"> international organizations undertaking similar electronic data exchange initiatives;</w:t>
      </w:r>
    </w:p>
    <w:p w:rsidR="00AC4CF2" w:rsidRDefault="00AC4CF2" w:rsidP="00AC4CF2">
      <w:pPr>
        <w:pStyle w:val="ListParagraph"/>
        <w:numPr>
          <w:ilvl w:val="0"/>
          <w:numId w:val="7"/>
        </w:numPr>
      </w:pPr>
      <w:r>
        <w:t>identify resource needs and opportunities</w:t>
      </w:r>
      <w:r w:rsidR="00DE5EC9">
        <w:t xml:space="preserve"> that may arise during project's implementation</w:t>
      </w:r>
      <w:r>
        <w:t xml:space="preserve"> and </w:t>
      </w:r>
      <w:r w:rsidR="00DE5EC9">
        <w:t xml:space="preserve">provide guidance </w:t>
      </w:r>
      <w:r w:rsidR="00753468">
        <w:t>and assistance in fundraising effort,</w:t>
      </w:r>
      <w:r>
        <w:t xml:space="preserve"> and;</w:t>
      </w:r>
    </w:p>
    <w:p w:rsidR="00AC4CF2" w:rsidRDefault="00AC4CF2" w:rsidP="00AC4CF2">
      <w:pPr>
        <w:pStyle w:val="ListParagraph"/>
        <w:numPr>
          <w:ilvl w:val="0"/>
          <w:numId w:val="7"/>
        </w:numPr>
      </w:pPr>
      <w:proofErr w:type="gramStart"/>
      <w:r>
        <w:t>other</w:t>
      </w:r>
      <w:proofErr w:type="gramEnd"/>
      <w:r>
        <w:t xml:space="preserve"> related</w:t>
      </w:r>
      <w:r w:rsidR="00753468">
        <w:t xml:space="preserve"> advisory</w:t>
      </w:r>
      <w:r>
        <w:t xml:space="preserve"> functions as required.</w:t>
      </w:r>
    </w:p>
    <w:p w:rsidR="005B408E" w:rsidRDefault="005B408E">
      <w:pPr>
        <w:tabs>
          <w:tab w:val="clear" w:pos="720"/>
        </w:tabs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AC4CF2" w:rsidRPr="0053669F" w:rsidRDefault="00AC4CF2" w:rsidP="00AC4CF2">
      <w:pPr>
        <w:jc w:val="center"/>
        <w:rPr>
          <w:b/>
        </w:rPr>
      </w:pPr>
      <w:r w:rsidRPr="0053669F">
        <w:rPr>
          <w:b/>
        </w:rPr>
        <w:lastRenderedPageBreak/>
        <w:t xml:space="preserve">IV. </w:t>
      </w:r>
      <w:r w:rsidR="00753468">
        <w:rPr>
          <w:b/>
        </w:rPr>
        <w:t>Composition</w:t>
      </w:r>
    </w:p>
    <w:p w:rsidR="00AC4CF2" w:rsidRDefault="00753468" w:rsidP="00AC4CF2">
      <w:pPr>
        <w:pStyle w:val="ListParagraph"/>
        <w:numPr>
          <w:ilvl w:val="0"/>
          <w:numId w:val="4"/>
        </w:numPr>
      </w:pPr>
      <w:r>
        <w:t>Members of the PAC include</w:t>
      </w:r>
      <w:r w:rsidR="00AC4CF2">
        <w:t>:</w:t>
      </w:r>
    </w:p>
    <w:p w:rsidR="00AC4CF2" w:rsidRDefault="00AC4CF2" w:rsidP="00AC4CF2">
      <w:pPr>
        <w:pStyle w:val="ListParagraph"/>
        <w:numPr>
          <w:ilvl w:val="0"/>
          <w:numId w:val="6"/>
        </w:numPr>
      </w:pPr>
      <w:r>
        <w:t xml:space="preserve">The </w:t>
      </w:r>
      <w:proofErr w:type="spellStart"/>
      <w:r>
        <w:t>ePhyto</w:t>
      </w:r>
      <w:proofErr w:type="spellEnd"/>
      <w:r>
        <w:t xml:space="preserve"> Project Implementation </w:t>
      </w:r>
      <w:r w:rsidR="00753468">
        <w:t>Team (IPPC Secretariat, Project Manager and UNICC)</w:t>
      </w:r>
    </w:p>
    <w:p w:rsidR="00AC4CF2" w:rsidRDefault="00AC4CF2" w:rsidP="00AC4CF2">
      <w:pPr>
        <w:pStyle w:val="ListParagraph"/>
        <w:numPr>
          <w:ilvl w:val="0"/>
          <w:numId w:val="6"/>
        </w:numPr>
      </w:pPr>
      <w:r>
        <w:t xml:space="preserve">The chair of the </w:t>
      </w:r>
      <w:r w:rsidR="00753468">
        <w:t>PTC</w:t>
      </w:r>
    </w:p>
    <w:p w:rsidR="00AC4CF2" w:rsidRDefault="00AC4CF2" w:rsidP="00AC4CF2">
      <w:pPr>
        <w:pStyle w:val="ListParagraph"/>
        <w:numPr>
          <w:ilvl w:val="0"/>
          <w:numId w:val="6"/>
        </w:numPr>
      </w:pPr>
      <w:r>
        <w:t xml:space="preserve">One (1) representative from UN Centre for Trade and Development (UNCTAD), ASYCER </w:t>
      </w:r>
    </w:p>
    <w:p w:rsidR="00AC4CF2" w:rsidRDefault="00AC4CF2" w:rsidP="00AC4CF2">
      <w:pPr>
        <w:pStyle w:val="ListParagraph"/>
        <w:numPr>
          <w:ilvl w:val="0"/>
          <w:numId w:val="6"/>
        </w:numPr>
      </w:pPr>
      <w:r>
        <w:t>One (1) representative from UN Centre For Trade Facilitation And E-Business (UN/CEFACT)</w:t>
      </w:r>
    </w:p>
    <w:p w:rsidR="00AC4CF2" w:rsidRDefault="00AC4CF2" w:rsidP="00AC4CF2">
      <w:pPr>
        <w:pStyle w:val="ListParagraph"/>
        <w:numPr>
          <w:ilvl w:val="0"/>
          <w:numId w:val="6"/>
        </w:numPr>
      </w:pPr>
      <w:r>
        <w:t>One (1) representative from World Customs Organization (WCO)</w:t>
      </w:r>
    </w:p>
    <w:p w:rsidR="00AC4CF2" w:rsidRDefault="00AC4CF2" w:rsidP="00AC4CF2">
      <w:pPr>
        <w:pStyle w:val="ListParagraph"/>
        <w:numPr>
          <w:ilvl w:val="0"/>
          <w:numId w:val="6"/>
        </w:numPr>
      </w:pPr>
      <w:r>
        <w:t>One (1) representative from the Convention on International Trade in Endangered Species of Wild Fauna and Flora (CITES)</w:t>
      </w:r>
    </w:p>
    <w:p w:rsidR="00AC4CF2" w:rsidRDefault="00AC4CF2" w:rsidP="00AC4CF2">
      <w:pPr>
        <w:pStyle w:val="ListParagraph"/>
        <w:numPr>
          <w:ilvl w:val="0"/>
          <w:numId w:val="6"/>
        </w:numPr>
      </w:pPr>
      <w:r>
        <w:t>One (1) representative from World Organisation for Animal Health (OIE)</w:t>
      </w:r>
    </w:p>
    <w:p w:rsidR="00AC4CF2" w:rsidRDefault="00AC4CF2" w:rsidP="00AC4CF2">
      <w:pPr>
        <w:pStyle w:val="ListParagraph"/>
        <w:numPr>
          <w:ilvl w:val="0"/>
          <w:numId w:val="6"/>
        </w:numPr>
      </w:pPr>
      <w:r>
        <w:t>One (1) representative from CODEX Alimentarius</w:t>
      </w:r>
    </w:p>
    <w:p w:rsidR="00AC4CF2" w:rsidRDefault="00AC4CF2" w:rsidP="00AC4CF2">
      <w:pPr>
        <w:pStyle w:val="ListParagraph"/>
        <w:numPr>
          <w:ilvl w:val="0"/>
          <w:numId w:val="6"/>
        </w:numPr>
      </w:pPr>
      <w:r>
        <w:t>One (1) representative from the World Bank</w:t>
      </w:r>
    </w:p>
    <w:p w:rsidR="00AC4CF2" w:rsidRDefault="00AC4CF2" w:rsidP="00AC4CF2">
      <w:pPr>
        <w:pStyle w:val="ListParagraph"/>
        <w:numPr>
          <w:ilvl w:val="0"/>
          <w:numId w:val="6"/>
        </w:numPr>
      </w:pPr>
      <w:r>
        <w:t>Two (2)</w:t>
      </w:r>
      <w:r w:rsidR="00753468">
        <w:t xml:space="preserve"> donor </w:t>
      </w:r>
      <w:r>
        <w:t xml:space="preserve">members </w:t>
      </w:r>
      <w:r w:rsidR="00753468">
        <w:t xml:space="preserve">from </w:t>
      </w:r>
      <w:r>
        <w:t xml:space="preserve">the Standard </w:t>
      </w:r>
      <w:r w:rsidR="008771B0">
        <w:t xml:space="preserve">and </w:t>
      </w:r>
      <w:r>
        <w:t xml:space="preserve">Trade Development Facility (STDF) </w:t>
      </w:r>
    </w:p>
    <w:p w:rsidR="00AC4CF2" w:rsidRDefault="00AC4CF2" w:rsidP="00AC4CF2">
      <w:pPr>
        <w:pStyle w:val="ListParagraph"/>
        <w:numPr>
          <w:ilvl w:val="0"/>
          <w:numId w:val="4"/>
        </w:numPr>
      </w:pPr>
      <w:r>
        <w:t>Observers</w:t>
      </w:r>
      <w:r w:rsidR="00753468">
        <w:t xml:space="preserve"> include: </w:t>
      </w:r>
    </w:p>
    <w:p w:rsidR="00AC4CF2" w:rsidRDefault="00AC4CF2" w:rsidP="00AC4CF2">
      <w:pPr>
        <w:pStyle w:val="ListParagraph"/>
        <w:numPr>
          <w:ilvl w:val="0"/>
          <w:numId w:val="6"/>
        </w:numPr>
      </w:pPr>
      <w:r>
        <w:t>One (1) member of the IPPC Capacity Development Committee (CDC)</w:t>
      </w:r>
    </w:p>
    <w:p w:rsidR="00AC4CF2" w:rsidRDefault="00AC4CF2" w:rsidP="00AC4CF2">
      <w:pPr>
        <w:pStyle w:val="ListParagraph"/>
        <w:numPr>
          <w:ilvl w:val="0"/>
          <w:numId w:val="6"/>
        </w:numPr>
      </w:pPr>
      <w:r>
        <w:t>One (1) representative of the UN Food and Agriculture Organization (FAO), Chief Information Office</w:t>
      </w:r>
    </w:p>
    <w:p w:rsidR="00AC4CF2" w:rsidRDefault="00AC4CF2" w:rsidP="00AC4CF2">
      <w:pPr>
        <w:pStyle w:val="ListParagraph"/>
        <w:numPr>
          <w:ilvl w:val="0"/>
          <w:numId w:val="6"/>
        </w:numPr>
      </w:pPr>
      <w:r>
        <w:t>One (1) representative of the STDF Secretariat</w:t>
      </w:r>
    </w:p>
    <w:p w:rsidR="00753468" w:rsidRDefault="00B47FBB" w:rsidP="00B47FBB">
      <w:pPr>
        <w:pStyle w:val="ListParagraph"/>
        <w:numPr>
          <w:ilvl w:val="0"/>
          <w:numId w:val="4"/>
        </w:numPr>
      </w:pPr>
      <w:r>
        <w:t>Ad hoc participants</w:t>
      </w:r>
      <w:r w:rsidR="00753468">
        <w:t xml:space="preserve">: </w:t>
      </w:r>
    </w:p>
    <w:p w:rsidR="00B47FBB" w:rsidRDefault="00B47FBB" w:rsidP="008B5540">
      <w:pPr>
        <w:pStyle w:val="ListParagraph"/>
        <w:numPr>
          <w:ilvl w:val="0"/>
          <w:numId w:val="6"/>
        </w:numPr>
      </w:pPr>
      <w:r>
        <w:t xml:space="preserve"> </w:t>
      </w:r>
      <w:r w:rsidR="00ED6E90">
        <w:t xml:space="preserve">The </w:t>
      </w:r>
      <w:r>
        <w:t>PAC</w:t>
      </w:r>
      <w:r w:rsidR="00ED6E90">
        <w:t xml:space="preserve"> </w:t>
      </w:r>
      <w:r w:rsidR="008A039F">
        <w:t>may</w:t>
      </w:r>
      <w:r w:rsidR="00ED6E90">
        <w:t xml:space="preserve"> invite other participants on ad hoc basis</w:t>
      </w:r>
      <w:r>
        <w:t xml:space="preserve"> to provide guidance</w:t>
      </w:r>
      <w:r w:rsidR="00ED6E90">
        <w:t>, information</w:t>
      </w:r>
      <w:r>
        <w:t xml:space="preserve"> or administrative support</w:t>
      </w:r>
      <w:r w:rsidR="00ED6E90">
        <w:t xml:space="preserve"> when necessary</w:t>
      </w:r>
      <w:r>
        <w:t>.</w:t>
      </w:r>
    </w:p>
    <w:p w:rsidR="00AC4CF2" w:rsidRDefault="00AC4CF2" w:rsidP="00AC4CF2">
      <w:pPr>
        <w:pStyle w:val="ListParagraph"/>
        <w:numPr>
          <w:ilvl w:val="0"/>
          <w:numId w:val="4"/>
        </w:numPr>
      </w:pPr>
      <w:r>
        <w:t>A Chair will be selected from the membership.</w:t>
      </w:r>
    </w:p>
    <w:p w:rsidR="00ED6E90" w:rsidRDefault="00AC4CF2" w:rsidP="00AC4CF2">
      <w:pPr>
        <w:pStyle w:val="ListParagraph"/>
        <w:numPr>
          <w:ilvl w:val="0"/>
          <w:numId w:val="4"/>
        </w:numPr>
      </w:pPr>
      <w:r>
        <w:t>PAC members should have extensive knowledge of global developments in electronic certification, project</w:t>
      </w:r>
      <w:r w:rsidR="00ED6E90">
        <w:t xml:space="preserve"> design,</w:t>
      </w:r>
      <w:r>
        <w:t xml:space="preserve"> </w:t>
      </w:r>
      <w:proofErr w:type="gramStart"/>
      <w:r>
        <w:t>monitoring</w:t>
      </w:r>
      <w:proofErr w:type="gramEnd"/>
      <w:r w:rsidR="00ED6E90">
        <w:t xml:space="preserve"> &amp;</w:t>
      </w:r>
      <w:r>
        <w:t xml:space="preserve"> evaluation experience</w:t>
      </w:r>
      <w:r w:rsidR="00ED6E90">
        <w:t xml:space="preserve"> in </w:t>
      </w:r>
      <w:r w:rsidR="00225AA0">
        <w:t>the context of developing countries</w:t>
      </w:r>
      <w:r w:rsidR="00ED6E90">
        <w:t>.</w:t>
      </w:r>
    </w:p>
    <w:p w:rsidR="00AC4CF2" w:rsidRDefault="00ED6E90" w:rsidP="00AC4CF2">
      <w:pPr>
        <w:pStyle w:val="ListParagraph"/>
        <w:numPr>
          <w:ilvl w:val="0"/>
          <w:numId w:val="4"/>
        </w:numPr>
      </w:pPr>
      <w:r>
        <w:lastRenderedPageBreak/>
        <w:t>PAC members should have</w:t>
      </w:r>
      <w:r w:rsidR="00AC4CF2">
        <w:t xml:space="preserve"> the time available to actively </w:t>
      </w:r>
      <w:r>
        <w:t xml:space="preserve">participate and would be requested to confirm their willingness to take part in the PAC after having read and approved the present </w:t>
      </w:r>
      <w:proofErr w:type="spellStart"/>
      <w:proofErr w:type="gramStart"/>
      <w:r>
        <w:t>ToRs</w:t>
      </w:r>
      <w:proofErr w:type="spellEnd"/>
      <w:r>
        <w:t xml:space="preserve"> </w:t>
      </w:r>
      <w:r w:rsidR="00AC4CF2">
        <w:t>.</w:t>
      </w:r>
      <w:proofErr w:type="gramEnd"/>
    </w:p>
    <w:p w:rsidR="00AC4CF2" w:rsidRPr="0053669F" w:rsidRDefault="00AC4CF2" w:rsidP="00AC4CF2">
      <w:pPr>
        <w:jc w:val="center"/>
        <w:rPr>
          <w:b/>
        </w:rPr>
      </w:pPr>
      <w:r w:rsidRPr="0053669F">
        <w:rPr>
          <w:b/>
        </w:rPr>
        <w:t>V. Meetings</w:t>
      </w:r>
    </w:p>
    <w:p w:rsidR="00AC4CF2" w:rsidRDefault="00AC4CF2" w:rsidP="00AC4CF2">
      <w:pPr>
        <w:pStyle w:val="ListParagraph"/>
        <w:numPr>
          <w:ilvl w:val="0"/>
          <w:numId w:val="4"/>
        </w:numPr>
      </w:pPr>
      <w:bookmarkStart w:id="1" w:name="OLE_LINK2"/>
      <w:bookmarkStart w:id="2" w:name="OLE_LINK1"/>
      <w:r>
        <w:t>The PAC will meet in-person at least annually. To reduce travel costs, in-person meetings will be scheduled to coincide with other meetings of the membership,</w:t>
      </w:r>
      <w:r w:rsidRPr="0053669F">
        <w:t xml:space="preserve"> </w:t>
      </w:r>
      <w:r>
        <w:t xml:space="preserve">where possible. </w:t>
      </w:r>
      <w:bookmarkEnd w:id="1"/>
      <w:bookmarkEnd w:id="2"/>
      <w:r>
        <w:t xml:space="preserve">Teleconferences and other virtual meetings will be scheduled as required. </w:t>
      </w:r>
    </w:p>
    <w:p w:rsidR="00AC4CF2" w:rsidRDefault="00613A7F" w:rsidP="00AC4CF2">
      <w:pPr>
        <w:pStyle w:val="ListParagraph"/>
        <w:numPr>
          <w:ilvl w:val="0"/>
          <w:numId w:val="4"/>
        </w:numPr>
      </w:pPr>
      <w:r>
        <w:t>The IPPC Secretariat will provide the logistical support required for t</w:t>
      </w:r>
      <w:r w:rsidR="00AC4CF2">
        <w:t xml:space="preserve">he </w:t>
      </w:r>
      <w:r>
        <w:t xml:space="preserve">meetings of the </w:t>
      </w:r>
      <w:r w:rsidR="00AC4CF2">
        <w:t>PAC.</w:t>
      </w:r>
    </w:p>
    <w:p w:rsidR="00AC4CF2" w:rsidRPr="0053669F" w:rsidRDefault="00AC4CF2" w:rsidP="00AC4CF2">
      <w:pPr>
        <w:jc w:val="center"/>
        <w:rPr>
          <w:b/>
        </w:rPr>
      </w:pPr>
      <w:r w:rsidRPr="0053669F">
        <w:rPr>
          <w:b/>
        </w:rPr>
        <w:t>VI. Funding</w:t>
      </w:r>
    </w:p>
    <w:p w:rsidR="00AC4CF2" w:rsidRPr="0068608D" w:rsidRDefault="00AC4CF2" w:rsidP="00B04856">
      <w:pPr>
        <w:pStyle w:val="ListParagraph"/>
        <w:keepNext/>
        <w:keepLines/>
        <w:numPr>
          <w:ilvl w:val="0"/>
          <w:numId w:val="4"/>
        </w:numPr>
        <w:spacing w:after="240"/>
        <w:outlineLvl w:val="0"/>
        <w:rPr>
          <w:rFonts w:asciiTheme="majorHAnsi" w:hAnsiTheme="majorHAnsi"/>
          <w:caps/>
          <w:kern w:val="32"/>
        </w:rPr>
      </w:pPr>
      <w:r>
        <w:t xml:space="preserve">To undertake this work, members will be self-funded or where required extra-budgetary resources will be identified so that the IPPC Secretariat may provide funding assistance. </w:t>
      </w:r>
    </w:p>
    <w:sectPr w:rsidR="00AC4CF2" w:rsidRPr="0068608D" w:rsidSect="000C465B">
      <w:headerReference w:type="default" r:id="rId8"/>
      <w:foot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8E" w:rsidRDefault="005B408E" w:rsidP="005B408E">
      <w:pPr>
        <w:spacing w:after="0" w:line="240" w:lineRule="auto"/>
      </w:pPr>
      <w:r>
        <w:separator/>
      </w:r>
    </w:p>
  </w:endnote>
  <w:endnote w:type="continuationSeparator" w:id="0">
    <w:p w:rsidR="005B408E" w:rsidRDefault="005B408E" w:rsidP="005B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F4" w:rsidRPr="002E19F4" w:rsidRDefault="002E19F4">
    <w:pPr>
      <w:pStyle w:val="Footer"/>
      <w:rPr>
        <w:b/>
      </w:rPr>
    </w:pPr>
    <w:r w:rsidRPr="002E19F4">
      <w:rPr>
        <w:b/>
      </w:rPr>
      <w:t>International Plant Protection Convention</w:t>
    </w:r>
    <w:r w:rsidRPr="002E19F4">
      <w:rPr>
        <w:b/>
      </w:rPr>
      <w:tab/>
    </w:r>
    <w:r w:rsidRPr="002E19F4">
      <w:rPr>
        <w:b/>
      </w:rPr>
      <w:tab/>
      <w:t xml:space="preserve">Page </w:t>
    </w:r>
    <w:r w:rsidRPr="002E19F4">
      <w:rPr>
        <w:b/>
      </w:rPr>
      <w:fldChar w:fldCharType="begin"/>
    </w:r>
    <w:r w:rsidRPr="002E19F4">
      <w:rPr>
        <w:b/>
      </w:rPr>
      <w:instrText xml:space="preserve"> PAGE  \* Arabic  \* MERGEFORMAT </w:instrText>
    </w:r>
    <w:r w:rsidRPr="002E19F4">
      <w:rPr>
        <w:b/>
      </w:rPr>
      <w:fldChar w:fldCharType="separate"/>
    </w:r>
    <w:r w:rsidR="00D863A6">
      <w:rPr>
        <w:b/>
        <w:noProof/>
      </w:rPr>
      <w:t>1</w:t>
    </w:r>
    <w:r w:rsidRPr="002E19F4">
      <w:rPr>
        <w:b/>
      </w:rPr>
      <w:fldChar w:fldCharType="end"/>
    </w:r>
    <w:r w:rsidRPr="002E19F4">
      <w:rPr>
        <w:b/>
      </w:rPr>
      <w:t xml:space="preserve"> of </w:t>
    </w:r>
    <w:r w:rsidRPr="002E19F4">
      <w:rPr>
        <w:b/>
      </w:rPr>
      <w:fldChar w:fldCharType="begin"/>
    </w:r>
    <w:r w:rsidRPr="002E19F4">
      <w:rPr>
        <w:b/>
      </w:rPr>
      <w:instrText xml:space="preserve"> NUMPAGES  \* Arabic  \* MERGEFORMAT </w:instrText>
    </w:r>
    <w:r w:rsidRPr="002E19F4">
      <w:rPr>
        <w:b/>
      </w:rPr>
      <w:fldChar w:fldCharType="separate"/>
    </w:r>
    <w:r w:rsidR="00D863A6">
      <w:rPr>
        <w:b/>
        <w:noProof/>
      </w:rPr>
      <w:t>3</w:t>
    </w:r>
    <w:r w:rsidRPr="002E19F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8E" w:rsidRDefault="005B408E" w:rsidP="005B408E">
      <w:pPr>
        <w:spacing w:after="0" w:line="240" w:lineRule="auto"/>
      </w:pPr>
      <w:r>
        <w:separator/>
      </w:r>
    </w:p>
  </w:footnote>
  <w:footnote w:type="continuationSeparator" w:id="0">
    <w:p w:rsidR="005B408E" w:rsidRDefault="005B408E" w:rsidP="005B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8E" w:rsidRDefault="005B408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1CD6C49" wp14:editId="30C007EF">
          <wp:simplePos x="0" y="0"/>
          <wp:positionH relativeFrom="column">
            <wp:posOffset>-906780</wp:posOffset>
          </wp:positionH>
          <wp:positionV relativeFrom="paragraph">
            <wp:posOffset>-457200</wp:posOffset>
          </wp:positionV>
          <wp:extent cx="7757160" cy="807720"/>
          <wp:effectExtent l="0" t="0" r="0" b="0"/>
          <wp:wrapTopAndBottom/>
          <wp:docPr id="1" name="Picture 1" descr="C:\Users\selas\Pictures\Microsoft Clip Organizer\IPPC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as\Pictures\Microsoft Clip Organizer\IPPC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408E" w:rsidRDefault="005B408E">
    <w:pPr>
      <w:pStyle w:val="Header"/>
    </w:pPr>
  </w:p>
  <w:p w:rsidR="005B408E" w:rsidRDefault="005B408E" w:rsidP="000C465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616"/>
    <w:multiLevelType w:val="hybridMultilevel"/>
    <w:tmpl w:val="FECA4180"/>
    <w:lvl w:ilvl="0" w:tplc="1DF230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851C8"/>
    <w:multiLevelType w:val="hybridMultilevel"/>
    <w:tmpl w:val="A7026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C900D8"/>
    <w:multiLevelType w:val="multilevel"/>
    <w:tmpl w:val="CC820F8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3A2D0C25"/>
    <w:multiLevelType w:val="hybridMultilevel"/>
    <w:tmpl w:val="19FAE808"/>
    <w:lvl w:ilvl="0" w:tplc="10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E0671F"/>
    <w:multiLevelType w:val="hybridMultilevel"/>
    <w:tmpl w:val="A6405176"/>
    <w:lvl w:ilvl="0" w:tplc="1DF230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5F1D4D"/>
    <w:multiLevelType w:val="hybridMultilevel"/>
    <w:tmpl w:val="AAC86D32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B38E4"/>
    <w:multiLevelType w:val="hybridMultilevel"/>
    <w:tmpl w:val="D6E46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F2"/>
    <w:rsid w:val="000B3ED0"/>
    <w:rsid w:val="000C465B"/>
    <w:rsid w:val="00121A83"/>
    <w:rsid w:val="00225AA0"/>
    <w:rsid w:val="00243B2D"/>
    <w:rsid w:val="002E19F4"/>
    <w:rsid w:val="003B3E53"/>
    <w:rsid w:val="003B6E98"/>
    <w:rsid w:val="0052793D"/>
    <w:rsid w:val="005B408E"/>
    <w:rsid w:val="00601524"/>
    <w:rsid w:val="00613A7F"/>
    <w:rsid w:val="00651FC8"/>
    <w:rsid w:val="00677E3B"/>
    <w:rsid w:val="00753468"/>
    <w:rsid w:val="008771B0"/>
    <w:rsid w:val="008A039F"/>
    <w:rsid w:val="008B5540"/>
    <w:rsid w:val="00AC4CF2"/>
    <w:rsid w:val="00B47FBB"/>
    <w:rsid w:val="00BB6D1B"/>
    <w:rsid w:val="00C71AA6"/>
    <w:rsid w:val="00D863A6"/>
    <w:rsid w:val="00DE5EC9"/>
    <w:rsid w:val="00EA5EFF"/>
    <w:rsid w:val="00ED6E90"/>
    <w:rsid w:val="00F4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F2"/>
    <w:pPr>
      <w:tabs>
        <w:tab w:val="left" w:pos="720"/>
      </w:tabs>
      <w:spacing w:after="120" w:line="276" w:lineRule="auto"/>
      <w:jc w:val="both"/>
    </w:pPr>
    <w:rPr>
      <w:rFonts w:ascii="Cambria" w:eastAsia="Times New Roman" w:hAnsi="Cambria" w:cs="Times New Roman"/>
      <w:sz w:val="24"/>
      <w:szCs w:val="20"/>
      <w:lang w:val="en-GB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AC4CF2"/>
    <w:pPr>
      <w:keepNext/>
      <w:keepLines/>
      <w:numPr>
        <w:numId w:val="1"/>
      </w:numPr>
      <w:spacing w:after="240"/>
      <w:jc w:val="left"/>
      <w:outlineLvl w:val="0"/>
    </w:pPr>
    <w:rPr>
      <w:rFonts w:asciiTheme="majorHAnsi" w:hAnsiTheme="majorHAnsi"/>
      <w:b/>
      <w:caps/>
      <w:kern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aliases w:val="T4"/>
    <w:basedOn w:val="Normal"/>
    <w:next w:val="Heading5"/>
    <w:link w:val="Heading4Char"/>
    <w:qFormat/>
    <w:rsid w:val="00AC4CF2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AC4CF2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"/>
    <w:basedOn w:val="DefaultParagraphFont"/>
    <w:link w:val="Heading1"/>
    <w:rsid w:val="00AC4CF2"/>
    <w:rPr>
      <w:rFonts w:asciiTheme="majorHAnsi" w:eastAsia="Times New Roman" w:hAnsiTheme="majorHAnsi" w:cs="Times New Roman"/>
      <w:b/>
      <w:caps/>
      <w:kern w:val="32"/>
      <w:sz w:val="24"/>
      <w:lang w:val="en-GB"/>
    </w:rPr>
  </w:style>
  <w:style w:type="character" w:customStyle="1" w:styleId="Heading4Char">
    <w:name w:val="Heading 4 Char"/>
    <w:aliases w:val="T4 Char"/>
    <w:basedOn w:val="DefaultParagraphFont"/>
    <w:link w:val="Heading4"/>
    <w:rsid w:val="00AC4CF2"/>
    <w:rPr>
      <w:rFonts w:ascii="Cambria" w:eastAsia="Times New Roman" w:hAnsi="Cambria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C4CF2"/>
    <w:rPr>
      <w:rFonts w:ascii="Cambria" w:eastAsia="Times New Roman" w:hAnsi="Cambria" w:cs="Times New Roman"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AC4CF2"/>
    <w:pPr>
      <w:numPr>
        <w:ilvl w:val="5"/>
        <w:numId w:val="1"/>
      </w:numPr>
      <w:tabs>
        <w:tab w:val="clear" w:pos="720"/>
      </w:tabs>
      <w:spacing w:after="240"/>
    </w:pPr>
  </w:style>
  <w:style w:type="character" w:customStyle="1" w:styleId="BodyTextChar">
    <w:name w:val="Body Text Char"/>
    <w:basedOn w:val="DefaultParagraphFont"/>
    <w:link w:val="BodyText"/>
    <w:rsid w:val="00AC4CF2"/>
    <w:rPr>
      <w:rFonts w:ascii="Cambria" w:eastAsia="Times New Roman" w:hAnsi="Cambria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AC4CF2"/>
    <w:pPr>
      <w:numPr>
        <w:ilvl w:val="6"/>
        <w:numId w:val="1"/>
      </w:numPr>
      <w:tabs>
        <w:tab w:val="clear" w:pos="720"/>
      </w:tabs>
      <w:spacing w:after="240"/>
    </w:pPr>
  </w:style>
  <w:style w:type="character" w:customStyle="1" w:styleId="BodyText2Char">
    <w:name w:val="Body Text 2 Char"/>
    <w:basedOn w:val="DefaultParagraphFont"/>
    <w:link w:val="BodyText2"/>
    <w:rsid w:val="00AC4CF2"/>
    <w:rPr>
      <w:rFonts w:ascii="Cambria" w:eastAsia="Times New Roman" w:hAnsi="Cambri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AC4CF2"/>
    <w:pPr>
      <w:numPr>
        <w:ilvl w:val="7"/>
        <w:numId w:val="1"/>
      </w:numPr>
      <w:tabs>
        <w:tab w:val="clear" w:pos="720"/>
      </w:tabs>
      <w:spacing w:after="240"/>
    </w:pPr>
  </w:style>
  <w:style w:type="character" w:customStyle="1" w:styleId="BodyText3Char">
    <w:name w:val="Body Text 3 Char"/>
    <w:basedOn w:val="DefaultParagraphFont"/>
    <w:link w:val="BodyText3"/>
    <w:rsid w:val="00AC4CF2"/>
    <w:rPr>
      <w:rFonts w:ascii="Cambria" w:eastAsia="Times New Roman" w:hAnsi="Cambria" w:cs="Times New Roman"/>
      <w:sz w:val="24"/>
      <w:szCs w:val="20"/>
      <w:lang w:val="en-GB"/>
    </w:rPr>
  </w:style>
  <w:style w:type="paragraph" w:customStyle="1" w:styleId="BodyText4">
    <w:name w:val="Body Text 4"/>
    <w:basedOn w:val="Normal"/>
    <w:rsid w:val="00AC4CF2"/>
    <w:pPr>
      <w:numPr>
        <w:ilvl w:val="8"/>
        <w:numId w:val="1"/>
      </w:numPr>
      <w:tabs>
        <w:tab w:val="clear" w:pos="720"/>
      </w:tabs>
      <w:spacing w:after="240"/>
    </w:pPr>
  </w:style>
  <w:style w:type="paragraph" w:styleId="ListParagraph">
    <w:name w:val="List Paragraph"/>
    <w:basedOn w:val="Normal"/>
    <w:uiPriority w:val="99"/>
    <w:qFormat/>
    <w:rsid w:val="00AC4CF2"/>
    <w:pPr>
      <w:tabs>
        <w:tab w:val="clear" w:pos="720"/>
      </w:tabs>
      <w:jc w:val="left"/>
    </w:pPr>
    <w:rPr>
      <w:rFonts w:eastAsia="Calibr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C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1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A8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A83"/>
    <w:rPr>
      <w:rFonts w:ascii="Cambria" w:eastAsia="Times New Roman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A83"/>
    <w:rPr>
      <w:rFonts w:ascii="Cambria" w:eastAsia="Times New Roman" w:hAnsi="Cambria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21A83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83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B408E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08E"/>
    <w:rPr>
      <w:rFonts w:ascii="Cambria" w:eastAsiaTheme="majorEastAsia" w:hAnsi="Cambria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408E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8E"/>
    <w:rPr>
      <w:rFonts w:ascii="Cambria" w:eastAsia="Times New Roman" w:hAnsi="Cambria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408E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8E"/>
    <w:rPr>
      <w:rFonts w:ascii="Cambria" w:eastAsia="Times New Roman" w:hAnsi="Cambria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F2"/>
    <w:pPr>
      <w:tabs>
        <w:tab w:val="left" w:pos="720"/>
      </w:tabs>
      <w:spacing w:after="120" w:line="276" w:lineRule="auto"/>
      <w:jc w:val="both"/>
    </w:pPr>
    <w:rPr>
      <w:rFonts w:ascii="Cambria" w:eastAsia="Times New Roman" w:hAnsi="Cambria" w:cs="Times New Roman"/>
      <w:sz w:val="24"/>
      <w:szCs w:val="20"/>
      <w:lang w:val="en-GB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AC4CF2"/>
    <w:pPr>
      <w:keepNext/>
      <w:keepLines/>
      <w:numPr>
        <w:numId w:val="1"/>
      </w:numPr>
      <w:spacing w:after="240"/>
      <w:jc w:val="left"/>
      <w:outlineLvl w:val="0"/>
    </w:pPr>
    <w:rPr>
      <w:rFonts w:asciiTheme="majorHAnsi" w:hAnsiTheme="majorHAnsi"/>
      <w:b/>
      <w:caps/>
      <w:kern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aliases w:val="T4"/>
    <w:basedOn w:val="Normal"/>
    <w:next w:val="Heading5"/>
    <w:link w:val="Heading4Char"/>
    <w:qFormat/>
    <w:rsid w:val="00AC4CF2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AC4CF2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"/>
    <w:basedOn w:val="DefaultParagraphFont"/>
    <w:link w:val="Heading1"/>
    <w:rsid w:val="00AC4CF2"/>
    <w:rPr>
      <w:rFonts w:asciiTheme="majorHAnsi" w:eastAsia="Times New Roman" w:hAnsiTheme="majorHAnsi" w:cs="Times New Roman"/>
      <w:b/>
      <w:caps/>
      <w:kern w:val="32"/>
      <w:sz w:val="24"/>
      <w:lang w:val="en-GB"/>
    </w:rPr>
  </w:style>
  <w:style w:type="character" w:customStyle="1" w:styleId="Heading4Char">
    <w:name w:val="Heading 4 Char"/>
    <w:aliases w:val="T4 Char"/>
    <w:basedOn w:val="DefaultParagraphFont"/>
    <w:link w:val="Heading4"/>
    <w:rsid w:val="00AC4CF2"/>
    <w:rPr>
      <w:rFonts w:ascii="Cambria" w:eastAsia="Times New Roman" w:hAnsi="Cambria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C4CF2"/>
    <w:rPr>
      <w:rFonts w:ascii="Cambria" w:eastAsia="Times New Roman" w:hAnsi="Cambria" w:cs="Times New Roman"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AC4CF2"/>
    <w:pPr>
      <w:numPr>
        <w:ilvl w:val="5"/>
        <w:numId w:val="1"/>
      </w:numPr>
      <w:tabs>
        <w:tab w:val="clear" w:pos="720"/>
      </w:tabs>
      <w:spacing w:after="240"/>
    </w:pPr>
  </w:style>
  <w:style w:type="character" w:customStyle="1" w:styleId="BodyTextChar">
    <w:name w:val="Body Text Char"/>
    <w:basedOn w:val="DefaultParagraphFont"/>
    <w:link w:val="BodyText"/>
    <w:rsid w:val="00AC4CF2"/>
    <w:rPr>
      <w:rFonts w:ascii="Cambria" w:eastAsia="Times New Roman" w:hAnsi="Cambria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AC4CF2"/>
    <w:pPr>
      <w:numPr>
        <w:ilvl w:val="6"/>
        <w:numId w:val="1"/>
      </w:numPr>
      <w:tabs>
        <w:tab w:val="clear" w:pos="720"/>
      </w:tabs>
      <w:spacing w:after="240"/>
    </w:pPr>
  </w:style>
  <w:style w:type="character" w:customStyle="1" w:styleId="BodyText2Char">
    <w:name w:val="Body Text 2 Char"/>
    <w:basedOn w:val="DefaultParagraphFont"/>
    <w:link w:val="BodyText2"/>
    <w:rsid w:val="00AC4CF2"/>
    <w:rPr>
      <w:rFonts w:ascii="Cambria" w:eastAsia="Times New Roman" w:hAnsi="Cambri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AC4CF2"/>
    <w:pPr>
      <w:numPr>
        <w:ilvl w:val="7"/>
        <w:numId w:val="1"/>
      </w:numPr>
      <w:tabs>
        <w:tab w:val="clear" w:pos="720"/>
      </w:tabs>
      <w:spacing w:after="240"/>
    </w:pPr>
  </w:style>
  <w:style w:type="character" w:customStyle="1" w:styleId="BodyText3Char">
    <w:name w:val="Body Text 3 Char"/>
    <w:basedOn w:val="DefaultParagraphFont"/>
    <w:link w:val="BodyText3"/>
    <w:rsid w:val="00AC4CF2"/>
    <w:rPr>
      <w:rFonts w:ascii="Cambria" w:eastAsia="Times New Roman" w:hAnsi="Cambria" w:cs="Times New Roman"/>
      <w:sz w:val="24"/>
      <w:szCs w:val="20"/>
      <w:lang w:val="en-GB"/>
    </w:rPr>
  </w:style>
  <w:style w:type="paragraph" w:customStyle="1" w:styleId="BodyText4">
    <w:name w:val="Body Text 4"/>
    <w:basedOn w:val="Normal"/>
    <w:rsid w:val="00AC4CF2"/>
    <w:pPr>
      <w:numPr>
        <w:ilvl w:val="8"/>
        <w:numId w:val="1"/>
      </w:numPr>
      <w:tabs>
        <w:tab w:val="clear" w:pos="720"/>
      </w:tabs>
      <w:spacing w:after="240"/>
    </w:pPr>
  </w:style>
  <w:style w:type="paragraph" w:styleId="ListParagraph">
    <w:name w:val="List Paragraph"/>
    <w:basedOn w:val="Normal"/>
    <w:uiPriority w:val="99"/>
    <w:qFormat/>
    <w:rsid w:val="00AC4CF2"/>
    <w:pPr>
      <w:tabs>
        <w:tab w:val="clear" w:pos="720"/>
      </w:tabs>
      <w:jc w:val="left"/>
    </w:pPr>
    <w:rPr>
      <w:rFonts w:eastAsia="Calibr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C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1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A8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A83"/>
    <w:rPr>
      <w:rFonts w:ascii="Cambria" w:eastAsia="Times New Roman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A83"/>
    <w:rPr>
      <w:rFonts w:ascii="Cambria" w:eastAsia="Times New Roman" w:hAnsi="Cambria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21A83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83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B408E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08E"/>
    <w:rPr>
      <w:rFonts w:ascii="Cambria" w:eastAsiaTheme="majorEastAsia" w:hAnsi="Cambria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408E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8E"/>
    <w:rPr>
      <w:rFonts w:ascii="Cambria" w:eastAsia="Times New Roman" w:hAnsi="Cambria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408E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8E"/>
    <w:rPr>
      <w:rFonts w:ascii="Cambria" w:eastAsia="Times New Roman" w:hAnsi="Cambria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Fedchock, Craig (AGDI)</dc:creator>
  <cp:lastModifiedBy>Sela, Shane</cp:lastModifiedBy>
  <cp:revision>2</cp:revision>
  <cp:lastPrinted>2016-03-23T21:22:00Z</cp:lastPrinted>
  <dcterms:created xsi:type="dcterms:W3CDTF">2016-03-23T21:23:00Z</dcterms:created>
  <dcterms:modified xsi:type="dcterms:W3CDTF">2016-03-23T21:23:00Z</dcterms:modified>
</cp:coreProperties>
</file>