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27" w:rsidRDefault="00582AC1">
      <w:pPr>
        <w:pStyle w:val="IPPAnnexHead"/>
        <w:jc w:val="center"/>
        <w:rPr>
          <w:rFonts w:eastAsia="Times New Roman"/>
        </w:rPr>
      </w:pPr>
      <w:bookmarkStart w:id="0" w:name="_Toc463859160"/>
      <w:bookmarkStart w:id="1" w:name="_Toc463351876"/>
      <w:bookmarkStart w:id="2" w:name="_Toc463019713"/>
      <w:bookmarkStart w:id="3" w:name="_Toc463859032"/>
      <w:bookmarkStart w:id="4" w:name="_Toc277923864"/>
      <w:bookmarkStart w:id="5" w:name="_Toc463019981"/>
      <w:bookmarkStart w:id="6" w:name="_Toc343683278"/>
      <w:bookmarkStart w:id="7" w:name="_Toc463019513"/>
      <w:bookmarkStart w:id="8" w:name="_Toc463361514"/>
      <w:bookmarkStart w:id="9" w:name="_Toc463360485"/>
      <w:bookmarkStart w:id="10" w:name="_Toc463360357"/>
      <w:bookmarkStart w:id="11" w:name="_Toc343684037"/>
      <w:bookmarkStart w:id="12" w:name="_Toc462833911"/>
      <w:bookmarkStart w:id="13" w:name="_Toc463359145"/>
      <w:bookmarkStart w:id="14" w:name="_Toc462832325"/>
      <w:bookmarkStart w:id="15" w:name="Annex3"/>
      <w:r>
        <w:rPr>
          <w:rFonts w:eastAsia="Times New Roman"/>
        </w:rPr>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eastAsia="Times New Roman"/>
        </w:rPr>
        <w:t>Standards and Implementation</w:t>
      </w:r>
    </w:p>
    <w:bookmarkEnd w:id="15"/>
    <w:p w:rsidR="001E4627" w:rsidRDefault="00582AC1">
      <w:pPr>
        <w:jc w:val="center"/>
        <w:rPr>
          <w:i/>
          <w:iCs/>
        </w:rPr>
      </w:pPr>
      <w:r>
        <w:rPr>
          <w:i/>
          <w:iCs/>
        </w:rPr>
        <w:t>(Updated by the IPPC Secretariat 2018-04-27)</w:t>
      </w:r>
    </w:p>
    <w:p w:rsidR="001E4627" w:rsidRDefault="001E4627">
      <w:pPr>
        <w:jc w:val="center"/>
      </w:pPr>
    </w:p>
    <w:p w:rsidR="001E4627" w:rsidRDefault="00582AC1">
      <w:pPr>
        <w:jc w:val="right"/>
      </w:pPr>
      <w:r>
        <w:t>Name of Co</w:t>
      </w:r>
      <w:r w:rsidR="004546D7">
        <w:t>untry or Organization________</w:t>
      </w:r>
      <w:r>
        <w:t>___</w:t>
      </w:r>
      <w:r>
        <w:rPr>
          <w:rFonts w:ascii="SimSun" w:eastAsia="SimSun" w:hAnsi="SimSun" w:cs="SimSun"/>
          <w:lang w:eastAsia="zh-CN"/>
        </w:rPr>
        <w:t>China</w:t>
      </w:r>
      <w:r w:rsidR="00931239">
        <w:t>_________</w:t>
      </w:r>
      <w:r>
        <w:t>____</w:t>
      </w:r>
    </w:p>
    <w:p w:rsidR="001E4627" w:rsidRDefault="001E4627">
      <w:pPr>
        <w:rPr>
          <w:u w:val="single"/>
        </w:rPr>
      </w:pPr>
    </w:p>
    <w:p w:rsidR="001E4627" w:rsidRDefault="00582AC1">
      <w:pPr>
        <w:ind w:right="-12"/>
        <w:rPr>
          <w:u w:val="single"/>
        </w:rPr>
      </w:pPr>
      <w:r>
        <w:rPr>
          <w:u w:val="single"/>
        </w:rPr>
        <w:t>Introduction</w:t>
      </w:r>
    </w:p>
    <w:p w:rsidR="001E4627" w:rsidRDefault="00582AC1">
      <w:pPr>
        <w:ind w:right="-12"/>
        <w:rPr>
          <w:sz w:val="20"/>
          <w:szCs w:val="20"/>
        </w:rPr>
      </w:pPr>
      <w:r>
        <w:rPr>
          <w:sz w:val="20"/>
          <w:szCs w:val="20"/>
        </w:rPr>
        <w:t>In Accordance with CPM-13 decision, a combined call for topics for standards and tools for implementation is opened in 2018. IPPC contracting parties and RPPOs are invited to submit proposals for topics to be included as gaps in the Framework for Standards and Implementation for consideration to be put onto the IPPC work programme. Each submission should clearly define the problem needing resolution in sufficient detail to determine how it fits into the Framework for Standards and Implementation and the cost/benefit of the development of the standard or tool. Submitters are requestedto consult the current IPPC Framework for Standards and Implementation</w:t>
      </w:r>
      <w:r>
        <w:rPr>
          <w:sz w:val="20"/>
          <w:szCs w:val="20"/>
          <w:lang w:eastAsia="ja-JP"/>
        </w:rPr>
        <w:t>(</w:t>
      </w:r>
      <w:hyperlink r:id="rId8" w:history="1">
        <w:r>
          <w:rPr>
            <w:rStyle w:val="Hyperlink"/>
            <w:sz w:val="20"/>
            <w:szCs w:val="20"/>
          </w:rPr>
          <w:t>https://www.ippc.int/en/publications/82439/</w:t>
        </w:r>
      </w:hyperlink>
      <w:r>
        <w:rPr>
          <w:sz w:val="20"/>
          <w:szCs w:val="20"/>
          <w:lang w:eastAsia="ja-JP"/>
        </w:rPr>
        <w:t>)</w:t>
      </w:r>
      <w:r>
        <w:rPr>
          <w:sz w:val="20"/>
          <w:szCs w:val="20"/>
        </w:rPr>
        <w:t xml:space="preserve"> to identify areas where the proposal can contribute. </w:t>
      </w:r>
    </w:p>
    <w:p w:rsidR="001E4627" w:rsidRDefault="001E4627">
      <w:pPr>
        <w:ind w:right="-12"/>
        <w:rPr>
          <w:u w:val="single"/>
        </w:rPr>
      </w:pPr>
    </w:p>
    <w:p w:rsidR="001E4627" w:rsidRDefault="00582AC1">
      <w:pPr>
        <w:ind w:right="-12"/>
        <w:rPr>
          <w:u w:val="single"/>
        </w:rPr>
      </w:pPr>
      <w:r>
        <w:rPr>
          <w:u w:val="single"/>
        </w:rPr>
        <w:t>Standards</w:t>
      </w:r>
    </w:p>
    <w:p w:rsidR="001E4627" w:rsidRDefault="00582AC1">
      <w:pPr>
        <w:ind w:right="-12"/>
        <w:rPr>
          <w:sz w:val="20"/>
          <w:szCs w:val="20"/>
        </w:rPr>
      </w:pPr>
      <w:r>
        <w:rPr>
          <w:sz w:val="20"/>
          <w:szCs w:val="20"/>
        </w:rPr>
        <w:t xml:space="preserve">This form covers submissions for new ISPMs, new components to an existing ISPM and revision or amendments to an ISPM, supplement, annex or appendix, including diagnostic protocols. Please note that a separate call for phytosanitary treatments (PTs) is made, more information on this call is available at </w:t>
      </w:r>
      <w:hyperlink r:id="rId9" w:history="1">
        <w:r>
          <w:rPr>
            <w:rStyle w:val="Hyperlink"/>
            <w:sz w:val="20"/>
            <w:szCs w:val="20"/>
          </w:rPr>
          <w:t>https://www.ippc.int/en/core-activities/standards-setting/calls-treatments/</w:t>
        </w:r>
      </w:hyperlink>
      <w:r>
        <w:rPr>
          <w:sz w:val="20"/>
          <w:szCs w:val="20"/>
        </w:rPr>
        <w:t xml:space="preserve">. </w:t>
      </w:r>
    </w:p>
    <w:p w:rsidR="001E4627" w:rsidRDefault="00582AC1">
      <w:pPr>
        <w:ind w:right="-12"/>
        <w:rPr>
          <w:b/>
          <w:bCs/>
          <w:snapToGrid w:val="0"/>
          <w:color w:val="000000"/>
          <w:sz w:val="20"/>
          <w:szCs w:val="20"/>
        </w:rPr>
      </w:pPr>
      <w:r>
        <w:rPr>
          <w:snapToGrid w:val="0"/>
          <w:color w:val="000000"/>
          <w:sz w:val="20"/>
          <w:szCs w:val="20"/>
        </w:rPr>
        <w:t>Please refer to the IPPC Standard Setting Procedure Manual</w:t>
      </w:r>
      <w:r>
        <w:rPr>
          <w:rStyle w:val="FootnoteReference"/>
          <w:snapToGrid w:val="0"/>
          <w:color w:val="000000"/>
          <w:sz w:val="20"/>
          <w:szCs w:val="20"/>
        </w:rPr>
        <w:footnoteReference w:id="1"/>
      </w:r>
      <w:r>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Pr>
            <w:rStyle w:val="Hyperlink"/>
            <w:sz w:val="20"/>
            <w:szCs w:val="20"/>
          </w:rPr>
          <w:t>https://www.ippc.int/core-activities/standards-setting/list-topics-ippc-standards</w:t>
        </w:r>
      </w:hyperlink>
      <w:r>
        <w:rPr>
          <w:snapToGrid w:val="0"/>
          <w:color w:val="000000"/>
          <w:sz w:val="20"/>
          <w:szCs w:val="20"/>
        </w:rPr>
        <w:t xml:space="preserve">. </w:t>
      </w:r>
    </w:p>
    <w:p w:rsidR="001E4627" w:rsidRDefault="001E4627">
      <w:pPr>
        <w:ind w:right="-12"/>
        <w:rPr>
          <w:sz w:val="20"/>
          <w:szCs w:val="20"/>
        </w:rPr>
      </w:pPr>
    </w:p>
    <w:p w:rsidR="001E4627" w:rsidRDefault="00582AC1">
      <w:pPr>
        <w:ind w:right="-12"/>
        <w:rPr>
          <w:u w:val="single"/>
        </w:rPr>
      </w:pPr>
      <w:r>
        <w:rPr>
          <w:u w:val="single"/>
        </w:rPr>
        <w:t>Implementation</w:t>
      </w:r>
    </w:p>
    <w:p w:rsidR="001E4627" w:rsidRDefault="00582AC1">
      <w:pPr>
        <w:ind w:right="-12"/>
        <w:rPr>
          <w:sz w:val="20"/>
          <w:szCs w:val="20"/>
          <w:lang w:eastAsia="ja-JP"/>
        </w:rPr>
      </w:pPr>
      <w:r>
        <w:rPr>
          <w:sz w:val="20"/>
          <w:szCs w:val="20"/>
        </w:rPr>
        <w:t>This form covers submissions for new IPPC implementation resources</w:t>
      </w:r>
      <w:r>
        <w:rPr>
          <w:rFonts w:eastAsiaTheme="minorEastAsia" w:hint="eastAsia"/>
          <w:sz w:val="20"/>
          <w:szCs w:val="20"/>
          <w:lang w:eastAsia="zh-CN"/>
        </w:rPr>
        <w:t xml:space="preserve"> </w:t>
      </w:r>
      <w:r>
        <w:rPr>
          <w:sz w:val="20"/>
          <w:szCs w:val="20"/>
        </w:rPr>
        <w:t>for implementation of the Convention, ISPMs and CPM recommendations or for revisions to IPPC implementation resources.Please refer to the</w:t>
      </w:r>
      <w:r>
        <w:rPr>
          <w:sz w:val="20"/>
          <w:szCs w:val="20"/>
          <w:lang w:eastAsia="ja-JP"/>
        </w:rPr>
        <w:t>IPPC Framework for Standards and Implementation on implementation resources that have been adopted/developed, are under development or are planned to be developed.</w:t>
      </w:r>
    </w:p>
    <w:p w:rsidR="001E4627" w:rsidRDefault="001E4627">
      <w:pPr>
        <w:ind w:right="-12"/>
        <w:rPr>
          <w:sz w:val="20"/>
          <w:szCs w:val="20"/>
        </w:rPr>
      </w:pPr>
    </w:p>
    <w:p w:rsidR="001E4627" w:rsidRDefault="00582AC1">
      <w:pPr>
        <w:ind w:right="-12"/>
        <w:rPr>
          <w:u w:val="single"/>
        </w:rPr>
      </w:pPr>
      <w:r>
        <w:rPr>
          <w:u w:val="single"/>
        </w:rPr>
        <w:t>Submission</w:t>
      </w:r>
    </w:p>
    <w:p w:rsidR="001E4627" w:rsidRDefault="00582AC1">
      <w:pPr>
        <w:ind w:right="-12"/>
        <w:rPr>
          <w:sz w:val="20"/>
          <w:szCs w:val="20"/>
        </w:rPr>
      </w:pPr>
      <w:r>
        <w:rPr>
          <w:sz w:val="20"/>
          <w:szCs w:val="20"/>
        </w:rPr>
        <w:t>This completed form should be submitted by the IPPC official contact point, preferably via e-mail, to the IPPC Secretariat (</w:t>
      </w:r>
      <w:hyperlink r:id="rId11" w:history="1">
        <w:r>
          <w:rPr>
            <w:rStyle w:val="Hyperlink"/>
            <w:sz w:val="20"/>
            <w:szCs w:val="20"/>
          </w:rPr>
          <w:t>ippc@fao.org</w:t>
        </w:r>
      </w:hyperlink>
      <w:r>
        <w:rPr>
          <w:sz w:val="20"/>
          <w:szCs w:val="20"/>
        </w:rPr>
        <w:t xml:space="preserve">) no later than </w:t>
      </w:r>
      <w:r>
        <w:rPr>
          <w:b/>
          <w:bCs/>
          <w:sz w:val="20"/>
          <w:szCs w:val="20"/>
        </w:rPr>
        <w:t>31 August 2018</w:t>
      </w:r>
      <w:r>
        <w:rPr>
          <w:sz w:val="20"/>
          <w:szCs w:val="20"/>
        </w:rPr>
        <w:t xml:space="preserve">. </w:t>
      </w:r>
      <w:r>
        <w:rPr>
          <w:sz w:val="20"/>
          <w:szCs w:val="20"/>
          <w:u w:val="single"/>
        </w:rPr>
        <w:t>Please use one form per topic</w:t>
      </w:r>
      <w:r>
        <w:rPr>
          <w:sz w:val="20"/>
          <w:szCs w:val="20"/>
        </w:rPr>
        <w:t xml:space="preserve">. </w:t>
      </w:r>
    </w:p>
    <w:p w:rsidR="001E4627" w:rsidRDefault="00582AC1">
      <w:pPr>
        <w:ind w:right="-12"/>
        <w:rPr>
          <w:sz w:val="20"/>
          <w:szCs w:val="20"/>
        </w:rPr>
      </w:pPr>
      <w:r>
        <w:rPr>
          <w:sz w:val="20"/>
          <w:szCs w:val="20"/>
        </w:rPr>
        <w:t xml:space="preserve">An electronic version of this form is available at </w:t>
      </w:r>
      <w:hyperlink r:id="rId12" w:history="1">
        <w:r>
          <w:rPr>
            <w:rStyle w:val="Hyperlink"/>
            <w:sz w:val="20"/>
            <w:szCs w:val="20"/>
          </w:rPr>
          <w:t>https://www.ippc.int/en/core-activities/standards-and-implementation/call-for-topics-standards-and-implementation/</w:t>
        </w:r>
      </w:hyperlink>
      <w:r>
        <w:rPr>
          <w:sz w:val="20"/>
          <w:szCs w:val="20"/>
        </w:rPr>
        <w:t>.</w:t>
      </w:r>
    </w:p>
    <w:p w:rsidR="001E4627" w:rsidRDefault="00582AC1">
      <w:pPr>
        <w:ind w:right="-12"/>
        <w:jc w:val="left"/>
        <w:rPr>
          <w:snapToGrid w:val="0"/>
          <w:color w:val="000000"/>
          <w:sz w:val="20"/>
          <w:szCs w:val="20"/>
          <w:lang w:val="en-US"/>
        </w:rPr>
      </w:pPr>
      <w:r>
        <w:rPr>
          <w:snapToGrid w:val="0"/>
          <w:color w:val="000000"/>
          <w:sz w:val="20"/>
          <w:szCs w:val="20"/>
          <w:lang w:val="en-US"/>
        </w:rPr>
        <w:t>Save and submit the completed submission form as:</w:t>
      </w:r>
      <w:r>
        <w:rPr>
          <w:snapToGrid w:val="0"/>
          <w:color w:val="000000"/>
          <w:sz w:val="20"/>
          <w:szCs w:val="20"/>
          <w:lang w:val="en-US"/>
        </w:rPr>
        <w:br/>
      </w:r>
      <w:r>
        <w:rPr>
          <w:caps/>
          <w:snapToGrid w:val="0"/>
          <w:color w:val="000000"/>
          <w:sz w:val="20"/>
          <w:szCs w:val="20"/>
          <w:lang w:val="en-US"/>
        </w:rPr>
        <w:t>2018_TOPIC_</w:t>
      </w:r>
      <w:r>
        <w:rPr>
          <w:i/>
          <w:iCs/>
          <w:caps/>
          <w:snapToGrid w:val="0"/>
          <w:color w:val="000000"/>
          <w:sz w:val="20"/>
          <w:szCs w:val="20"/>
          <w:lang w:val="en-US"/>
        </w:rPr>
        <w:t>[C</w:t>
      </w:r>
      <w:r>
        <w:rPr>
          <w:i/>
          <w:iCs/>
          <w:snapToGrid w:val="0"/>
          <w:color w:val="000000"/>
          <w:sz w:val="20"/>
          <w:szCs w:val="20"/>
          <w:lang w:val="en-US"/>
        </w:rPr>
        <w:t>ountry</w:t>
      </w:r>
      <w:r>
        <w:rPr>
          <w:i/>
          <w:iCs/>
          <w:snapToGrid w:val="0"/>
          <w:color w:val="000000"/>
          <w:sz w:val="20"/>
          <w:szCs w:val="20"/>
        </w:rPr>
        <w:t>or</w:t>
      </w:r>
      <w:r>
        <w:rPr>
          <w:i/>
          <w:iCs/>
          <w:caps/>
          <w:snapToGrid w:val="0"/>
          <w:color w:val="000000"/>
          <w:sz w:val="20"/>
          <w:szCs w:val="20"/>
          <w:lang w:val="en-US"/>
        </w:rPr>
        <w:t xml:space="preserve"> o</w:t>
      </w:r>
      <w:r>
        <w:rPr>
          <w:i/>
          <w:iCs/>
          <w:snapToGrid w:val="0"/>
          <w:color w:val="000000"/>
          <w:sz w:val="20"/>
          <w:szCs w:val="20"/>
          <w:lang w:val="en-US"/>
        </w:rPr>
        <w:t>rganization name</w:t>
      </w:r>
      <w:r>
        <w:rPr>
          <w:i/>
          <w:iCs/>
          <w:caps/>
          <w:snapToGrid w:val="0"/>
          <w:color w:val="000000"/>
          <w:sz w:val="20"/>
          <w:szCs w:val="20"/>
          <w:lang w:val="en-US"/>
        </w:rPr>
        <w:t xml:space="preserve"> – P</w:t>
      </w:r>
      <w:r>
        <w:rPr>
          <w:i/>
          <w:iCs/>
          <w:snapToGrid w:val="0"/>
          <w:color w:val="000000"/>
          <w:sz w:val="20"/>
          <w:szCs w:val="20"/>
          <w:lang w:val="en-US"/>
        </w:rPr>
        <w:t>roposed title of topic]</w:t>
      </w:r>
      <w:r>
        <w:rPr>
          <w:snapToGrid w:val="0"/>
          <w:color w:val="000000"/>
          <w:sz w:val="20"/>
          <w:szCs w:val="20"/>
          <w:lang w:val="en-US"/>
        </w:rPr>
        <w:t xml:space="preserve">.docx. </w:t>
      </w:r>
    </w:p>
    <w:p w:rsidR="001E4627" w:rsidRDefault="00582AC1">
      <w:pPr>
        <w:spacing w:before="120"/>
        <w:jc w:val="center"/>
        <w:rPr>
          <w:sz w:val="20"/>
          <w:szCs w:val="20"/>
        </w:rPr>
      </w:pPr>
      <w:r>
        <w:rPr>
          <w:sz w:val="20"/>
          <w:szCs w:val="20"/>
        </w:rPr>
        <w:t>(Text in brackets given for explanatory purposes)</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1E4627">
        <w:trPr>
          <w:trHeight w:val="454"/>
          <w:jc w:val="center"/>
        </w:trPr>
        <w:tc>
          <w:tcPr>
            <w:tcW w:w="9997" w:type="dxa"/>
            <w:shd w:val="clear" w:color="auto" w:fill="D9D9D9"/>
          </w:tcPr>
          <w:p w:rsidR="001E4627" w:rsidRDefault="00582AC1">
            <w:pPr>
              <w:jc w:val="center"/>
              <w:rPr>
                <w:b/>
                <w:bCs/>
                <w:sz w:val="28"/>
                <w:szCs w:val="28"/>
              </w:rPr>
            </w:pPr>
            <w:r>
              <w:rPr>
                <w:b/>
                <w:bCs/>
                <w:sz w:val="28"/>
                <w:szCs w:val="28"/>
              </w:rPr>
              <w:t>Submission form for topics for Standards and Implementation</w:t>
            </w:r>
          </w:p>
        </w:tc>
      </w:tr>
      <w:tr w:rsidR="001E4627">
        <w:trPr>
          <w:trHeight w:val="454"/>
          <w:jc w:val="center"/>
        </w:trPr>
        <w:tc>
          <w:tcPr>
            <w:tcW w:w="9997" w:type="dxa"/>
          </w:tcPr>
          <w:p w:rsidR="001E4627" w:rsidRDefault="00582AC1">
            <w:pPr>
              <w:pStyle w:val="ListParagraph"/>
              <w:numPr>
                <w:ilvl w:val="0"/>
                <w:numId w:val="1"/>
              </w:numPr>
              <w:jc w:val="left"/>
            </w:pPr>
            <w:r>
              <w:rPr>
                <w:b/>
                <w:bCs/>
                <w:u w:val="single"/>
              </w:rPr>
              <w:t>Proposed by</w:t>
            </w:r>
            <w:r>
              <w:rPr>
                <w:u w:val="single"/>
              </w:rPr>
              <w:t>:</w:t>
            </w:r>
            <w:r>
              <w:t>(Name of IPPC Official Contact Point)</w:t>
            </w:r>
          </w:p>
          <w:p w:rsidR="001E4627" w:rsidRDefault="00582AC1" w:rsidP="00E023EA">
            <w:pPr>
              <w:ind w:firstLineChars="200" w:firstLine="400"/>
              <w:rPr>
                <w:lang w:eastAsia="zh-CN"/>
              </w:rPr>
            </w:pPr>
            <w:r>
              <w:rPr>
                <w:rFonts w:eastAsia="SimSun"/>
                <w:sz w:val="20"/>
                <w:szCs w:val="20"/>
                <w:lang w:eastAsia="zh-CN"/>
              </w:rPr>
              <w:t>China</w:t>
            </w:r>
          </w:p>
        </w:tc>
      </w:tr>
      <w:tr w:rsidR="001E4627">
        <w:trPr>
          <w:trHeight w:val="390"/>
          <w:jc w:val="center"/>
        </w:trPr>
        <w:tc>
          <w:tcPr>
            <w:tcW w:w="9997" w:type="dxa"/>
          </w:tcPr>
          <w:p w:rsidR="001E4627" w:rsidRDefault="00582AC1">
            <w:pPr>
              <w:pStyle w:val="ListParagraph"/>
              <w:numPr>
                <w:ilvl w:val="0"/>
                <w:numId w:val="1"/>
              </w:numPr>
              <w:rPr>
                <w:sz w:val="20"/>
                <w:szCs w:val="20"/>
              </w:rPr>
            </w:pPr>
            <w:r>
              <w:rPr>
                <w:b/>
                <w:bCs/>
                <w:u w:val="single"/>
              </w:rPr>
              <w:t>Contact:</w:t>
            </w:r>
            <w:r>
              <w:rPr>
                <w:sz w:val="20"/>
                <w:szCs w:val="20"/>
              </w:rPr>
              <w:t>(Contact information of an individual able to clarify issues relating to this submission)</w:t>
            </w:r>
          </w:p>
          <w:p w:rsidR="001E4627" w:rsidRDefault="00582AC1">
            <w:pPr>
              <w:tabs>
                <w:tab w:val="right" w:leader="dot" w:pos="9480"/>
              </w:tabs>
              <w:spacing w:before="60" w:after="60"/>
              <w:rPr>
                <w:sz w:val="20"/>
                <w:szCs w:val="20"/>
              </w:rPr>
            </w:pPr>
            <w:r>
              <w:rPr>
                <w:sz w:val="20"/>
                <w:szCs w:val="20"/>
              </w:rPr>
              <w:t>Name:</w:t>
            </w:r>
            <w:r>
              <w:t xml:space="preserve"> </w:t>
            </w:r>
            <w:r>
              <w:rPr>
                <w:sz w:val="20"/>
                <w:szCs w:val="20"/>
              </w:rPr>
              <w:t>Weichuan Zhou</w:t>
            </w:r>
            <w:r>
              <w:rPr>
                <w:sz w:val="20"/>
                <w:szCs w:val="20"/>
              </w:rPr>
              <w:tab/>
            </w:r>
          </w:p>
          <w:p w:rsidR="001E4627" w:rsidRDefault="00582AC1">
            <w:pPr>
              <w:tabs>
                <w:tab w:val="right" w:leader="dot" w:pos="9480"/>
              </w:tabs>
              <w:spacing w:before="60" w:after="60"/>
              <w:rPr>
                <w:sz w:val="20"/>
                <w:szCs w:val="20"/>
              </w:rPr>
            </w:pPr>
            <w:r>
              <w:rPr>
                <w:sz w:val="20"/>
                <w:szCs w:val="20"/>
              </w:rPr>
              <w:t>Position and organization:</w:t>
            </w:r>
            <w:r w:rsidR="00E023EA">
              <w:t xml:space="preserve"> </w:t>
            </w:r>
            <w:r w:rsidR="00E023EA" w:rsidRPr="00E023EA">
              <w:t xml:space="preserve">Chief </w:t>
            </w:r>
            <w:r w:rsidR="00E023EA" w:rsidRPr="00E023EA">
              <w:rPr>
                <w:sz w:val="20"/>
                <w:szCs w:val="20"/>
              </w:rPr>
              <w:t>of Molluscan Quaranti</w:t>
            </w:r>
            <w:r w:rsidR="00E023EA">
              <w:rPr>
                <w:sz w:val="20"/>
                <w:szCs w:val="20"/>
              </w:rPr>
              <w:t>ne and Identification</w:t>
            </w:r>
            <w:r w:rsidR="00BD3869" w:rsidRPr="00E023EA">
              <w:t xml:space="preserve"> </w:t>
            </w:r>
            <w:r w:rsidR="00BD3869">
              <w:rPr>
                <w:rFonts w:eastAsiaTheme="minorEastAsia" w:hint="eastAsia"/>
                <w:sz w:val="20"/>
                <w:szCs w:val="20"/>
                <w:lang w:eastAsia="zh-CN"/>
              </w:rPr>
              <w:t>K</w:t>
            </w:r>
            <w:r w:rsidR="00BD3869" w:rsidRPr="00E023EA">
              <w:rPr>
                <w:sz w:val="20"/>
                <w:szCs w:val="20"/>
              </w:rPr>
              <w:t xml:space="preserve">ey </w:t>
            </w:r>
            <w:r w:rsidR="00BD3869">
              <w:rPr>
                <w:rFonts w:eastAsiaTheme="minorEastAsia" w:hint="eastAsia"/>
                <w:sz w:val="20"/>
                <w:szCs w:val="20"/>
                <w:lang w:eastAsia="zh-CN"/>
              </w:rPr>
              <w:t>L</w:t>
            </w:r>
            <w:r w:rsidR="00BD3869" w:rsidRPr="00E023EA">
              <w:rPr>
                <w:sz w:val="20"/>
                <w:szCs w:val="20"/>
              </w:rPr>
              <w:t>ab</w:t>
            </w:r>
            <w:r w:rsidR="00E023EA" w:rsidRPr="00E023EA">
              <w:rPr>
                <w:sz w:val="20"/>
                <w:szCs w:val="20"/>
              </w:rPr>
              <w:t>,</w:t>
            </w:r>
            <w:r>
              <w:rPr>
                <w:rFonts w:eastAsia="SimSun" w:hAnsi="SimSun"/>
              </w:rPr>
              <w:t xml:space="preserve"> </w:t>
            </w:r>
            <w:r w:rsidR="00BD3869" w:rsidRPr="00BD3869">
              <w:rPr>
                <w:rFonts w:eastAsia="SimSun" w:hAnsi="SimSun"/>
              </w:rPr>
              <w:t xml:space="preserve">Professor, </w:t>
            </w:r>
            <w:r>
              <w:rPr>
                <w:sz w:val="20"/>
                <w:szCs w:val="20"/>
              </w:rPr>
              <w:t>Fuzhou Customs</w:t>
            </w:r>
            <w:r>
              <w:rPr>
                <w:sz w:val="20"/>
                <w:szCs w:val="20"/>
              </w:rPr>
              <w:tab/>
            </w:r>
          </w:p>
          <w:p w:rsidR="001E4627" w:rsidRDefault="00582AC1">
            <w:pPr>
              <w:tabs>
                <w:tab w:val="right" w:leader="dot" w:pos="9480"/>
              </w:tabs>
              <w:spacing w:before="60" w:after="60"/>
              <w:rPr>
                <w:sz w:val="20"/>
                <w:szCs w:val="20"/>
              </w:rPr>
            </w:pPr>
            <w:r>
              <w:rPr>
                <w:sz w:val="20"/>
                <w:szCs w:val="20"/>
              </w:rPr>
              <w:t>Mailing address:</w:t>
            </w:r>
            <w:r>
              <w:rPr>
                <w:rFonts w:ascii="Arial" w:hAnsi="Arial" w:cs="Arial"/>
                <w:color w:val="000000"/>
                <w:sz w:val="23"/>
                <w:szCs w:val="23"/>
              </w:rPr>
              <w:t xml:space="preserve"> </w:t>
            </w:r>
            <w:r>
              <w:rPr>
                <w:sz w:val="20"/>
                <w:szCs w:val="20"/>
              </w:rPr>
              <w:t>Room</w:t>
            </w:r>
            <w:r w:rsidR="00BD3869">
              <w:rPr>
                <w:rFonts w:eastAsiaTheme="minorEastAsia" w:hint="eastAsia"/>
                <w:sz w:val="20"/>
                <w:szCs w:val="20"/>
                <w:lang w:eastAsia="zh-CN"/>
              </w:rPr>
              <w:t xml:space="preserve"> </w:t>
            </w:r>
            <w:r>
              <w:rPr>
                <w:sz w:val="20"/>
                <w:szCs w:val="20"/>
              </w:rPr>
              <w:t>307,</w:t>
            </w:r>
            <w:r w:rsidR="00BD3869">
              <w:rPr>
                <w:rFonts w:eastAsiaTheme="minorEastAsia" w:hint="eastAsia"/>
                <w:sz w:val="20"/>
                <w:szCs w:val="20"/>
                <w:lang w:eastAsia="zh-CN"/>
              </w:rPr>
              <w:t xml:space="preserve"> </w:t>
            </w:r>
            <w:r>
              <w:rPr>
                <w:sz w:val="20"/>
                <w:szCs w:val="20"/>
              </w:rPr>
              <w:t>Block B, 312 Hu Dong Road, Gulou District, Fuzhou, Fujian, China</w:t>
            </w:r>
            <w:r>
              <w:rPr>
                <w:sz w:val="20"/>
                <w:szCs w:val="20"/>
              </w:rPr>
              <w:tab/>
            </w:r>
          </w:p>
          <w:p w:rsidR="001E4627" w:rsidRDefault="00582AC1">
            <w:pPr>
              <w:tabs>
                <w:tab w:val="left" w:leader="dot" w:pos="4320"/>
                <w:tab w:val="left" w:pos="4560"/>
                <w:tab w:val="right" w:leader="dot" w:pos="9480"/>
              </w:tabs>
              <w:spacing w:before="60" w:after="60"/>
              <w:rPr>
                <w:sz w:val="20"/>
                <w:szCs w:val="20"/>
                <w:lang w:val="fr-FR"/>
              </w:rPr>
            </w:pPr>
            <w:r>
              <w:rPr>
                <w:sz w:val="20"/>
                <w:szCs w:val="20"/>
                <w:lang w:val="fr-FR"/>
              </w:rPr>
              <w:t>Phone:</w:t>
            </w:r>
            <w:r>
              <w:rPr>
                <w:lang w:val="fr-FR"/>
              </w:rPr>
              <w:t xml:space="preserve"> </w:t>
            </w:r>
            <w:r>
              <w:rPr>
                <w:sz w:val="20"/>
                <w:szCs w:val="20"/>
                <w:lang w:val="fr-FR"/>
              </w:rPr>
              <w:t>+86 0591 87065584</w:t>
            </w:r>
            <w:r>
              <w:rPr>
                <w:sz w:val="20"/>
                <w:szCs w:val="20"/>
                <w:lang w:val="fr-FR"/>
              </w:rPr>
              <w:tab/>
            </w:r>
            <w:r>
              <w:rPr>
                <w:sz w:val="20"/>
                <w:szCs w:val="20"/>
                <w:lang w:val="fr-FR"/>
              </w:rPr>
              <w:tab/>
              <w:t>Fax:</w:t>
            </w:r>
            <w:r>
              <w:rPr>
                <w:sz w:val="20"/>
                <w:szCs w:val="20"/>
                <w:lang w:val="fr-FR"/>
              </w:rPr>
              <w:tab/>
            </w:r>
          </w:p>
          <w:p w:rsidR="001E4627" w:rsidRDefault="00582AC1">
            <w:pPr>
              <w:tabs>
                <w:tab w:val="right" w:leader="dot" w:pos="9480"/>
              </w:tabs>
              <w:spacing w:before="60" w:after="60"/>
              <w:rPr>
                <w:sz w:val="20"/>
                <w:szCs w:val="20"/>
                <w:lang w:val="fr-FR"/>
              </w:rPr>
            </w:pPr>
            <w:r>
              <w:rPr>
                <w:sz w:val="20"/>
                <w:szCs w:val="20"/>
                <w:lang w:val="fr-FR"/>
              </w:rPr>
              <w:t>E-mail:</w:t>
            </w:r>
            <w:r>
              <w:rPr>
                <w:lang w:val="fr-FR"/>
              </w:rPr>
              <w:t xml:space="preserve"> </w:t>
            </w:r>
            <w:r>
              <w:rPr>
                <w:sz w:val="20"/>
                <w:szCs w:val="20"/>
                <w:lang w:val="fr-FR"/>
              </w:rPr>
              <w:t>wczhou@163.com</w:t>
            </w:r>
            <w:r>
              <w:rPr>
                <w:sz w:val="20"/>
                <w:szCs w:val="20"/>
                <w:lang w:val="fr-FR"/>
              </w:rPr>
              <w:tab/>
            </w:r>
          </w:p>
        </w:tc>
      </w:tr>
      <w:tr w:rsidR="001E4627">
        <w:trPr>
          <w:trHeight w:val="615"/>
          <w:jc w:val="center"/>
        </w:trPr>
        <w:tc>
          <w:tcPr>
            <w:tcW w:w="9997" w:type="dxa"/>
          </w:tcPr>
          <w:p w:rsidR="001E4627" w:rsidRDefault="00582AC1">
            <w:pPr>
              <w:pStyle w:val="ListParagraph"/>
              <w:numPr>
                <w:ilvl w:val="0"/>
                <w:numId w:val="1"/>
              </w:numPr>
              <w:rPr>
                <w:b/>
                <w:bCs/>
                <w:u w:val="single"/>
              </w:rPr>
            </w:pPr>
            <w:r>
              <w:rPr>
                <w:b/>
                <w:bCs/>
                <w:u w:val="single"/>
              </w:rPr>
              <w:t>Proposed Topic</w:t>
            </w:r>
            <w:r>
              <w:rPr>
                <w:b/>
                <w:bCs/>
              </w:rPr>
              <w:t>(Choose one box only)</w:t>
            </w:r>
          </w:p>
          <w:p w:rsidR="001E4627" w:rsidRDefault="00582AC1">
            <w:pPr>
              <w:rPr>
                <w:sz w:val="20"/>
                <w:szCs w:val="20"/>
              </w:rPr>
            </w:pPr>
            <w:r>
              <w:rPr>
                <w:sz w:val="20"/>
                <w:szCs w:val="20"/>
              </w:rPr>
              <w:t>[_</w:t>
            </w:r>
            <w:r>
              <w:rPr>
                <w:rFonts w:ascii="MS Minchofalt" w:hAnsi="MS Minchofalt" w:cs="MS Minchofalt" w:hint="eastAsia"/>
                <w:sz w:val="20"/>
                <w:szCs w:val="20"/>
              </w:rPr>
              <w:t>✔</w:t>
            </w:r>
            <w:r>
              <w:rPr>
                <w:sz w:val="20"/>
                <w:szCs w:val="20"/>
              </w:rPr>
              <w:t xml:space="preserve">_] Standard </w:t>
            </w:r>
            <w:r>
              <w:rPr>
                <w:b/>
                <w:bCs/>
                <w:sz w:val="20"/>
                <w:szCs w:val="20"/>
              </w:rPr>
              <w:t>(go to 4)</w:t>
            </w:r>
            <w:r>
              <w:rPr>
                <w:sz w:val="20"/>
                <w:szCs w:val="20"/>
              </w:rPr>
              <w:t>[__] Implementation resource</w:t>
            </w:r>
            <w:r>
              <w:rPr>
                <w:b/>
                <w:bCs/>
                <w:sz w:val="20"/>
                <w:szCs w:val="20"/>
              </w:rPr>
              <w:t>(go to 5)</w:t>
            </w:r>
          </w:p>
        </w:tc>
      </w:tr>
    </w:tbl>
    <w:p w:rsidR="001E4627" w:rsidRDefault="001E4627"/>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911"/>
        <w:gridCol w:w="3217"/>
      </w:tblGrid>
      <w:tr w:rsidR="001E4627">
        <w:trPr>
          <w:trHeight w:val="273"/>
          <w:jc w:val="center"/>
        </w:trPr>
        <w:tc>
          <w:tcPr>
            <w:tcW w:w="9997" w:type="dxa"/>
            <w:gridSpan w:val="3"/>
            <w:shd w:val="clear" w:color="auto" w:fill="D9D9D9"/>
          </w:tcPr>
          <w:p w:rsidR="001E4627" w:rsidRDefault="00582AC1">
            <w:pPr>
              <w:pStyle w:val="ListParagraph"/>
              <w:numPr>
                <w:ilvl w:val="0"/>
                <w:numId w:val="1"/>
              </w:numPr>
              <w:rPr>
                <w:b/>
                <w:bCs/>
                <w:u w:val="single"/>
              </w:rPr>
            </w:pPr>
            <w:r>
              <w:rPr>
                <w:b/>
                <w:bCs/>
                <w:u w:val="single"/>
              </w:rPr>
              <w:t>Standards</w:t>
            </w:r>
          </w:p>
          <w:p w:rsidR="001E4627" w:rsidRDefault="00582AC1">
            <w:pPr>
              <w:pStyle w:val="ListParagraph"/>
              <w:numPr>
                <w:ilvl w:val="1"/>
                <w:numId w:val="2"/>
              </w:numPr>
              <w:rPr>
                <w:u w:val="single"/>
              </w:rPr>
            </w:pPr>
            <w:r>
              <w:rPr>
                <w:b/>
                <w:bCs/>
                <w:u w:val="single"/>
              </w:rPr>
              <w:lastRenderedPageBreak/>
              <w:t>Type of topic:</w:t>
            </w:r>
            <w:r>
              <w:rPr>
                <w:b/>
                <w:bCs/>
              </w:rPr>
              <w:t xml:space="preserve"> (Choose one box only)</w:t>
            </w:r>
          </w:p>
        </w:tc>
      </w:tr>
      <w:tr w:rsidR="001E4627">
        <w:trPr>
          <w:trHeight w:val="2039"/>
          <w:jc w:val="center"/>
        </w:trPr>
        <w:tc>
          <w:tcPr>
            <w:tcW w:w="2869" w:type="dxa"/>
          </w:tcPr>
          <w:p w:rsidR="001E4627" w:rsidRDefault="00582AC1">
            <w:pPr>
              <w:spacing w:before="120"/>
            </w:pPr>
            <w:r>
              <w:lastRenderedPageBreak/>
              <w:t>A. New ISPM:</w:t>
            </w:r>
          </w:p>
          <w:p w:rsidR="001E4627" w:rsidRDefault="00582AC1">
            <w:pPr>
              <w:rPr>
                <w:sz w:val="20"/>
                <w:szCs w:val="20"/>
              </w:rPr>
            </w:pPr>
            <w:r>
              <w:rPr>
                <w:sz w:val="20"/>
                <w:szCs w:val="20"/>
              </w:rPr>
              <w:t>[__] Concept</w:t>
            </w:r>
          </w:p>
          <w:p w:rsidR="001E4627" w:rsidRDefault="00582AC1">
            <w:pPr>
              <w:rPr>
                <w:sz w:val="20"/>
                <w:szCs w:val="20"/>
              </w:rPr>
            </w:pPr>
            <w:r>
              <w:rPr>
                <w:sz w:val="20"/>
                <w:szCs w:val="20"/>
              </w:rPr>
              <w:t>[__] Pest specific</w:t>
            </w:r>
          </w:p>
          <w:p w:rsidR="001E4627" w:rsidRDefault="00582AC1">
            <w:pPr>
              <w:jc w:val="left"/>
              <w:rPr>
                <w:sz w:val="20"/>
                <w:szCs w:val="20"/>
              </w:rPr>
            </w:pPr>
            <w:r>
              <w:rPr>
                <w:sz w:val="20"/>
                <w:szCs w:val="20"/>
              </w:rPr>
              <w:t>[__] Commodity specific</w:t>
            </w:r>
          </w:p>
          <w:p w:rsidR="001E4627" w:rsidRDefault="00582AC1">
            <w:r>
              <w:rPr>
                <w:sz w:val="20"/>
                <w:szCs w:val="20"/>
              </w:rPr>
              <w:t>[__] Reference</w:t>
            </w:r>
          </w:p>
        </w:tc>
        <w:tc>
          <w:tcPr>
            <w:tcW w:w="3911" w:type="dxa"/>
          </w:tcPr>
          <w:p w:rsidR="001E4627" w:rsidRDefault="00582AC1">
            <w:pPr>
              <w:spacing w:before="120"/>
            </w:pPr>
            <w:r>
              <w:t>B. New componentto an existing ISPM:</w:t>
            </w:r>
          </w:p>
          <w:p w:rsidR="001E4627" w:rsidRDefault="00582AC1">
            <w:pPr>
              <w:rPr>
                <w:sz w:val="20"/>
                <w:szCs w:val="20"/>
              </w:rPr>
            </w:pPr>
            <w:r>
              <w:rPr>
                <w:sz w:val="20"/>
                <w:szCs w:val="20"/>
              </w:rPr>
              <w:t>[__] Supplement</w:t>
            </w:r>
          </w:p>
          <w:p w:rsidR="001E4627" w:rsidRDefault="00582AC1">
            <w:pPr>
              <w:ind w:left="423" w:hanging="423"/>
              <w:rPr>
                <w:sz w:val="20"/>
                <w:szCs w:val="20"/>
              </w:rPr>
            </w:pPr>
            <w:r>
              <w:rPr>
                <w:sz w:val="20"/>
                <w:szCs w:val="20"/>
              </w:rPr>
              <w:t>[__] Annex</w:t>
            </w:r>
          </w:p>
          <w:p w:rsidR="001E4627" w:rsidRDefault="00582AC1">
            <w:pPr>
              <w:rPr>
                <w:sz w:val="20"/>
                <w:szCs w:val="20"/>
              </w:rPr>
            </w:pPr>
            <w:r>
              <w:rPr>
                <w:sz w:val="20"/>
                <w:szCs w:val="20"/>
              </w:rPr>
              <w:t>[__] Appendix</w:t>
            </w:r>
          </w:p>
          <w:p w:rsidR="001E4627" w:rsidRDefault="00582AC1">
            <w:pPr>
              <w:ind w:left="423" w:hanging="423"/>
              <w:rPr>
                <w:sz w:val="20"/>
                <w:szCs w:val="20"/>
              </w:rPr>
            </w:pPr>
            <w:r>
              <w:rPr>
                <w:sz w:val="20"/>
                <w:szCs w:val="20"/>
              </w:rPr>
              <w:t>[__] Technical panel (technical area)</w:t>
            </w:r>
          </w:p>
          <w:p w:rsidR="001E4627" w:rsidRDefault="00582AC1">
            <w:pPr>
              <w:ind w:left="423" w:hanging="423"/>
              <w:rPr>
                <w:sz w:val="20"/>
                <w:szCs w:val="20"/>
              </w:rPr>
            </w:pPr>
            <w:r>
              <w:rPr>
                <w:sz w:val="20"/>
                <w:szCs w:val="20"/>
              </w:rPr>
              <w:t>[_</w:t>
            </w:r>
            <w:r>
              <w:rPr>
                <w:rFonts w:ascii="MS Minchofalt" w:hAnsi="MS Minchofalt" w:cs="MS Minchofalt" w:hint="eastAsia"/>
                <w:sz w:val="20"/>
                <w:szCs w:val="20"/>
              </w:rPr>
              <w:t>✔</w:t>
            </w:r>
            <w:r>
              <w:rPr>
                <w:sz w:val="20"/>
                <w:szCs w:val="20"/>
              </w:rPr>
              <w:t>_] Diagnostic protocol (subject)</w:t>
            </w:r>
          </w:p>
          <w:p w:rsidR="001E4627" w:rsidRDefault="001E4627">
            <w:pPr>
              <w:ind w:left="423" w:hanging="423"/>
              <w:rPr>
                <w:sz w:val="20"/>
                <w:szCs w:val="20"/>
              </w:rPr>
            </w:pPr>
          </w:p>
        </w:tc>
        <w:tc>
          <w:tcPr>
            <w:tcW w:w="3217" w:type="dxa"/>
          </w:tcPr>
          <w:p w:rsidR="001E4627" w:rsidRDefault="00582AC1">
            <w:pPr>
              <w:spacing w:before="120"/>
            </w:pPr>
            <w:r>
              <w:t>C. Revision/Amendment of:</w:t>
            </w:r>
          </w:p>
          <w:p w:rsidR="001E4627" w:rsidRDefault="00582AC1">
            <w:pPr>
              <w:rPr>
                <w:sz w:val="20"/>
                <w:szCs w:val="20"/>
              </w:rPr>
            </w:pPr>
            <w:r>
              <w:rPr>
                <w:sz w:val="20"/>
                <w:szCs w:val="20"/>
              </w:rPr>
              <w:t>[__] ISPM</w:t>
            </w:r>
          </w:p>
          <w:p w:rsidR="001E4627" w:rsidRDefault="00582AC1">
            <w:pPr>
              <w:rPr>
                <w:sz w:val="20"/>
                <w:szCs w:val="20"/>
              </w:rPr>
            </w:pPr>
            <w:r>
              <w:rPr>
                <w:sz w:val="20"/>
                <w:szCs w:val="20"/>
              </w:rPr>
              <w:t>[__] Supplement</w:t>
            </w:r>
          </w:p>
          <w:p w:rsidR="001E4627" w:rsidRDefault="00582AC1">
            <w:pPr>
              <w:rPr>
                <w:sz w:val="20"/>
                <w:szCs w:val="20"/>
              </w:rPr>
            </w:pPr>
            <w:r>
              <w:rPr>
                <w:sz w:val="20"/>
                <w:szCs w:val="20"/>
              </w:rPr>
              <w:t>[__] Annex</w:t>
            </w:r>
          </w:p>
          <w:p w:rsidR="001E4627" w:rsidRDefault="00582AC1">
            <w:pPr>
              <w:rPr>
                <w:sz w:val="20"/>
                <w:szCs w:val="20"/>
              </w:rPr>
            </w:pPr>
            <w:r>
              <w:rPr>
                <w:sz w:val="20"/>
                <w:szCs w:val="20"/>
              </w:rPr>
              <w:t>[__] Appendix</w:t>
            </w:r>
          </w:p>
          <w:p w:rsidR="001E4627" w:rsidRDefault="001E4627"/>
        </w:tc>
      </w:tr>
      <w:tr w:rsidR="001E4627">
        <w:trPr>
          <w:trHeight w:val="1499"/>
          <w:jc w:val="center"/>
        </w:trPr>
        <w:tc>
          <w:tcPr>
            <w:tcW w:w="9997" w:type="dxa"/>
            <w:gridSpan w:val="3"/>
          </w:tcPr>
          <w:p w:rsidR="001E4627" w:rsidRDefault="00582AC1">
            <w:pPr>
              <w:autoSpaceDE w:val="0"/>
              <w:autoSpaceDN w:val="0"/>
              <w:adjustRightInd w:val="0"/>
              <w:ind w:left="709" w:hanging="709"/>
            </w:pPr>
            <w:r>
              <w:rPr>
                <w:b/>
                <w:bCs/>
                <w:sz w:val="18"/>
                <w:szCs w:val="18"/>
                <w:u w:val="single"/>
              </w:rPr>
              <w:t xml:space="preserve">Draft specification: </w:t>
            </w:r>
          </w:p>
          <w:p w:rsidR="001E4627" w:rsidRDefault="00582AC1">
            <w:pPr>
              <w:pStyle w:val="IPPNormal"/>
              <w:rPr>
                <w:sz w:val="18"/>
                <w:szCs w:val="18"/>
                <w:lang w:eastAsia="en-US"/>
              </w:rPr>
            </w:pPr>
            <w:r>
              <w:rPr>
                <w:sz w:val="18"/>
                <w:szCs w:val="18"/>
                <w:lang w:eastAsia="en-US"/>
              </w:rPr>
              <w:t xml:space="preserve">As agreed by CPM-7 (2012) and CPM-11 (2016), submissions in answer to the call for topics (except for draft diagnostic protocols, which are subject to additional criteria, see below) should be accompanied by a draft specification. Proposals for phytosanitary treatments are submitted using a different submission form in a separate call: </w:t>
            </w:r>
            <w:hyperlink r:id="rId13" w:history="1">
              <w:r>
                <w:rPr>
                  <w:rStyle w:val="Hyperlink"/>
                  <w:sz w:val="18"/>
                  <w:szCs w:val="18"/>
                  <w:lang w:eastAsia="en-US"/>
                </w:rPr>
                <w:t>https://www.ippc.int/en/core-activities/standards-setting/calls-treatments/</w:t>
              </w:r>
            </w:hyperlink>
            <w:r>
              <w:rPr>
                <w:rStyle w:val="Hyperlink"/>
                <w:sz w:val="18"/>
                <w:szCs w:val="18"/>
                <w:lang w:eastAsia="en-US"/>
              </w:rPr>
              <w:t>.</w:t>
            </w:r>
          </w:p>
          <w:p w:rsidR="001E4627" w:rsidRDefault="00582AC1">
            <w:pPr>
              <w:autoSpaceDE w:val="0"/>
              <w:autoSpaceDN w:val="0"/>
              <w:adjustRightInd w:val="0"/>
              <w:rPr>
                <w:sz w:val="18"/>
                <w:szCs w:val="18"/>
              </w:rPr>
            </w:pPr>
            <w:r>
              <w:rPr>
                <w:sz w:val="18"/>
                <w:szCs w:val="18"/>
              </w:rPr>
              <w:t>An annotated template for the draft specification for Standards is available on the IPP</w:t>
            </w:r>
            <w:r>
              <w:rPr>
                <w:rFonts w:eastAsia="SimSun" w:hint="eastAsia"/>
                <w:sz w:val="18"/>
                <w:szCs w:val="18"/>
                <w:lang w:eastAsia="zh-CN"/>
              </w:rPr>
              <w:t>C</w:t>
            </w:r>
            <w:r>
              <w:rPr>
                <w:sz w:val="18"/>
                <w:szCs w:val="18"/>
              </w:rPr>
              <w:t xml:space="preserve"> (</w:t>
            </w:r>
            <w:hyperlink r:id="rId14" w:history="1">
              <w:r>
                <w:rPr>
                  <w:rStyle w:val="Hyperlink"/>
                  <w:sz w:val="18"/>
                  <w:szCs w:val="18"/>
                </w:rPr>
                <w:t>https://www.ippc.int/en/publications/81324/</w:t>
              </w:r>
            </w:hyperlink>
            <w:r>
              <w:rPr>
                <w:sz w:val="18"/>
                <w:szCs w:val="18"/>
              </w:rPr>
              <w:t>) in English, French and Spanish.</w:t>
            </w:r>
          </w:p>
          <w:p w:rsidR="001E4627" w:rsidRDefault="00582AC1">
            <w:pPr>
              <w:ind w:right="100"/>
              <w:jc w:val="right"/>
              <w:rPr>
                <w:b/>
                <w:bCs/>
              </w:rPr>
            </w:pPr>
            <w:r>
              <w:rPr>
                <w:b/>
                <w:bCs/>
                <w:sz w:val="20"/>
                <w:szCs w:val="20"/>
              </w:rPr>
              <w:t>(go to 6)</w:t>
            </w:r>
          </w:p>
        </w:tc>
      </w:tr>
    </w:tbl>
    <w:p w:rsidR="001E4627" w:rsidRDefault="00582AC1">
      <w:pPr>
        <w:jc w:val="center"/>
        <w:rPr>
          <w:b/>
          <w:bCs/>
          <w:sz w:val="24"/>
          <w:szCs w:val="24"/>
        </w:rPr>
      </w:pPr>
      <w:r>
        <w:rPr>
          <w:b/>
          <w:bCs/>
          <w:sz w:val="24"/>
          <w:szCs w:val="24"/>
        </w:rPr>
        <w:t>OR</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1"/>
        <w:gridCol w:w="5066"/>
      </w:tblGrid>
      <w:tr w:rsidR="001E4627">
        <w:trPr>
          <w:trHeight w:val="446"/>
          <w:jc w:val="center"/>
        </w:trPr>
        <w:tc>
          <w:tcPr>
            <w:tcW w:w="9997" w:type="dxa"/>
            <w:gridSpan w:val="2"/>
            <w:shd w:val="clear" w:color="auto" w:fill="D9D9D9"/>
          </w:tcPr>
          <w:p w:rsidR="001E4627" w:rsidRDefault="00582AC1">
            <w:pPr>
              <w:pStyle w:val="ListParagraph"/>
              <w:numPr>
                <w:ilvl w:val="0"/>
                <w:numId w:val="2"/>
              </w:numPr>
              <w:rPr>
                <w:b/>
                <w:bCs/>
              </w:rPr>
            </w:pPr>
            <w:r>
              <w:rPr>
                <w:b/>
                <w:bCs/>
                <w:u w:val="single"/>
              </w:rPr>
              <w:t>Implementation</w:t>
            </w:r>
          </w:p>
          <w:p w:rsidR="001E4627" w:rsidRDefault="00582AC1">
            <w:pPr>
              <w:pStyle w:val="ListParagraph"/>
              <w:numPr>
                <w:ilvl w:val="1"/>
                <w:numId w:val="2"/>
              </w:numPr>
            </w:pPr>
            <w:r>
              <w:rPr>
                <w:b/>
                <w:bCs/>
              </w:rPr>
              <w:t>Type of topic: (Choose one box only)</w:t>
            </w:r>
          </w:p>
        </w:tc>
      </w:tr>
      <w:tr w:rsidR="001E4627">
        <w:trPr>
          <w:trHeight w:val="704"/>
          <w:jc w:val="center"/>
        </w:trPr>
        <w:tc>
          <w:tcPr>
            <w:tcW w:w="4931" w:type="dxa"/>
          </w:tcPr>
          <w:p w:rsidR="001E4627" w:rsidRDefault="00582AC1">
            <w:pPr>
              <w:pStyle w:val="ListParagraph"/>
              <w:numPr>
                <w:ilvl w:val="0"/>
                <w:numId w:val="3"/>
              </w:numPr>
              <w:spacing w:before="120"/>
              <w:jc w:val="left"/>
              <w:rPr>
                <w:sz w:val="20"/>
                <w:szCs w:val="20"/>
              </w:rPr>
            </w:pPr>
            <w:r>
              <w:rPr>
                <w:sz w:val="20"/>
                <w:szCs w:val="20"/>
              </w:rPr>
              <w:t>New implementation resource:</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[__] Guide (e.g. Manual)</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[__]Training material(e.g. e-Learning)</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[__] Awareness material</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 xml:space="preserve">[__] Other (Please specify           )      </w:t>
            </w:r>
          </w:p>
          <w:p w:rsidR="001E4627" w:rsidRDefault="001E4627">
            <w:pPr>
              <w:tabs>
                <w:tab w:val="right" w:leader="dot" w:pos="4263"/>
                <w:tab w:val="right" w:leader="dot" w:pos="4591"/>
                <w:tab w:val="left" w:leader="dot" w:pos="9360"/>
              </w:tabs>
              <w:spacing w:before="60"/>
              <w:ind w:right="62"/>
              <w:jc w:val="left"/>
              <w:rPr>
                <w:sz w:val="20"/>
                <w:szCs w:val="20"/>
                <w:u w:val="single"/>
              </w:rPr>
            </w:pPr>
          </w:p>
        </w:tc>
        <w:tc>
          <w:tcPr>
            <w:tcW w:w="5066" w:type="dxa"/>
          </w:tcPr>
          <w:p w:rsidR="001E4627" w:rsidRDefault="00582AC1">
            <w:pPr>
              <w:pStyle w:val="ListParagraph"/>
              <w:numPr>
                <w:ilvl w:val="0"/>
                <w:numId w:val="3"/>
              </w:numPr>
              <w:spacing w:before="120"/>
              <w:jc w:val="left"/>
              <w:rPr>
                <w:sz w:val="20"/>
                <w:szCs w:val="20"/>
              </w:rPr>
            </w:pPr>
            <w:r>
              <w:rPr>
                <w:sz w:val="20"/>
                <w:szCs w:val="20"/>
              </w:rPr>
              <w:t>Revision of implementation resource</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[__] Guide (e.g. Manual)</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[__]Training material (e.g. e-Learning)</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[__] Awareness material</w:t>
            </w:r>
          </w:p>
          <w:p w:rsidR="001E4627" w:rsidRDefault="00582AC1">
            <w:pPr>
              <w:tabs>
                <w:tab w:val="right" w:leader="dot" w:pos="4263"/>
                <w:tab w:val="right" w:leader="dot" w:pos="4591"/>
                <w:tab w:val="left" w:leader="dot" w:pos="9360"/>
              </w:tabs>
              <w:spacing w:before="60"/>
              <w:ind w:right="62"/>
              <w:jc w:val="left"/>
              <w:rPr>
                <w:sz w:val="20"/>
                <w:szCs w:val="20"/>
              </w:rPr>
            </w:pPr>
            <w:r>
              <w:rPr>
                <w:sz w:val="20"/>
                <w:szCs w:val="20"/>
              </w:rPr>
              <w:t xml:space="preserve">[__] Other (Please specify                                   )      </w:t>
            </w:r>
          </w:p>
          <w:p w:rsidR="001E4627" w:rsidRDefault="001E4627">
            <w:pPr>
              <w:pStyle w:val="ListParagraph"/>
              <w:tabs>
                <w:tab w:val="right" w:leader="dot" w:pos="4263"/>
                <w:tab w:val="right" w:leader="dot" w:pos="4591"/>
                <w:tab w:val="left" w:leader="dot" w:pos="9360"/>
              </w:tabs>
              <w:spacing w:before="60"/>
              <w:ind w:left="360" w:right="62"/>
              <w:jc w:val="left"/>
              <w:rPr>
                <w:sz w:val="20"/>
                <w:szCs w:val="20"/>
                <w:u w:val="single"/>
              </w:rPr>
            </w:pPr>
          </w:p>
        </w:tc>
      </w:tr>
      <w:tr w:rsidR="001E4627">
        <w:trPr>
          <w:trHeight w:val="704"/>
          <w:jc w:val="center"/>
        </w:trPr>
        <w:tc>
          <w:tcPr>
            <w:tcW w:w="9997" w:type="dxa"/>
            <w:gridSpan w:val="2"/>
          </w:tcPr>
          <w:p w:rsidR="001E4627" w:rsidRDefault="00582AC1">
            <w:pPr>
              <w:pStyle w:val="ListParagraph"/>
              <w:numPr>
                <w:ilvl w:val="1"/>
                <w:numId w:val="4"/>
              </w:numPr>
              <w:tabs>
                <w:tab w:val="right" w:leader="dot" w:pos="4263"/>
                <w:tab w:val="right" w:leader="dot" w:pos="4591"/>
                <w:tab w:val="left" w:leader="dot" w:pos="9360"/>
              </w:tabs>
              <w:spacing w:before="60"/>
              <w:ind w:right="62"/>
              <w:rPr>
                <w:sz w:val="20"/>
                <w:szCs w:val="20"/>
                <w:u w:val="single"/>
              </w:rPr>
            </w:pPr>
            <w:r>
              <w:rPr>
                <w:sz w:val="20"/>
                <w:szCs w:val="20"/>
                <w:u w:val="single"/>
              </w:rPr>
              <w:t>Featured Convention articles, ISPMs and CPM recommendations in the proposed implementation resource</w:t>
            </w:r>
          </w:p>
          <w:p w:rsidR="001E4627" w:rsidRDefault="00582AC1">
            <w:pPr>
              <w:spacing w:before="120"/>
              <w:jc w:val="left"/>
              <w:rPr>
                <w:sz w:val="20"/>
                <w:szCs w:val="20"/>
              </w:rPr>
            </w:pPr>
            <w:r>
              <w:rPr>
                <w:sz w:val="20"/>
                <w:szCs w:val="20"/>
              </w:rPr>
              <w:t xml:space="preserve">[__] for Convention articles (Please specify              )                                                                                       </w:t>
            </w:r>
          </w:p>
          <w:p w:rsidR="001E4627" w:rsidRDefault="00582AC1">
            <w:pPr>
              <w:spacing w:before="120"/>
              <w:jc w:val="left"/>
              <w:rPr>
                <w:sz w:val="20"/>
                <w:szCs w:val="20"/>
              </w:rPr>
            </w:pPr>
            <w:r>
              <w:rPr>
                <w:sz w:val="20"/>
                <w:szCs w:val="20"/>
              </w:rPr>
              <w:t xml:space="preserve">[__] for ISPM (Please specify                 )                                                                                                                </w:t>
            </w:r>
          </w:p>
          <w:p w:rsidR="001E4627" w:rsidRDefault="00582AC1">
            <w:pPr>
              <w:spacing w:before="120"/>
              <w:jc w:val="left"/>
              <w:rPr>
                <w:sz w:val="20"/>
                <w:szCs w:val="20"/>
              </w:rPr>
            </w:pPr>
            <w:r>
              <w:rPr>
                <w:sz w:val="20"/>
                <w:szCs w:val="20"/>
              </w:rPr>
              <w:t xml:space="preserve">[__] for CPM Recommendation (Please specify                    ) </w:t>
            </w:r>
          </w:p>
          <w:p w:rsidR="001E4627" w:rsidRDefault="001E4627">
            <w:pPr>
              <w:tabs>
                <w:tab w:val="right" w:leader="dot" w:pos="4263"/>
                <w:tab w:val="right" w:leader="dot" w:pos="4591"/>
                <w:tab w:val="left" w:leader="dot" w:pos="9360"/>
              </w:tabs>
              <w:spacing w:before="60"/>
              <w:ind w:right="62"/>
              <w:rPr>
                <w:sz w:val="20"/>
                <w:szCs w:val="20"/>
                <w:u w:val="single"/>
              </w:rPr>
            </w:pPr>
          </w:p>
        </w:tc>
      </w:tr>
      <w:tr w:rsidR="001E4627">
        <w:trPr>
          <w:trHeight w:val="704"/>
          <w:jc w:val="center"/>
        </w:trPr>
        <w:tc>
          <w:tcPr>
            <w:tcW w:w="9997" w:type="dxa"/>
            <w:gridSpan w:val="2"/>
          </w:tcPr>
          <w:p w:rsidR="001E4627" w:rsidRDefault="00582AC1">
            <w:pPr>
              <w:autoSpaceDE w:val="0"/>
              <w:autoSpaceDN w:val="0"/>
              <w:adjustRightInd w:val="0"/>
              <w:ind w:left="709" w:hanging="709"/>
            </w:pPr>
            <w:r>
              <w:rPr>
                <w:b/>
                <w:bCs/>
                <w:sz w:val="18"/>
                <w:szCs w:val="18"/>
                <w:u w:val="single"/>
              </w:rPr>
              <w:t xml:space="preserve">Draft outline: </w:t>
            </w:r>
          </w:p>
          <w:p w:rsidR="001E4627" w:rsidRDefault="00582AC1">
            <w:pPr>
              <w:tabs>
                <w:tab w:val="right" w:leader="dot" w:pos="4263"/>
                <w:tab w:val="right" w:leader="dot" w:pos="4591"/>
                <w:tab w:val="left" w:leader="dot" w:pos="9360"/>
              </w:tabs>
              <w:spacing w:before="60"/>
              <w:ind w:right="62"/>
              <w:rPr>
                <w:sz w:val="20"/>
                <w:szCs w:val="20"/>
              </w:rPr>
            </w:pPr>
            <w:r>
              <w:rPr>
                <w:sz w:val="20"/>
                <w:szCs w:val="20"/>
              </w:rPr>
              <w:t>Submissions for topics on implementation should be accompanied by a draft outline of implementation resource defining a scope and purpose, or a draft implementation resource. Commitment for financial/in-kind resources to support the development of the implementation resource may be included in the submission (non-obligatory).</w:t>
            </w:r>
          </w:p>
          <w:p w:rsidR="001E4627" w:rsidRDefault="00582AC1">
            <w:pPr>
              <w:tabs>
                <w:tab w:val="right" w:leader="dot" w:pos="4263"/>
                <w:tab w:val="right" w:leader="dot" w:pos="4591"/>
                <w:tab w:val="left" w:leader="dot" w:pos="9360"/>
              </w:tabs>
              <w:ind w:right="62"/>
              <w:jc w:val="right"/>
              <w:rPr>
                <w:b/>
                <w:bCs/>
                <w:sz w:val="20"/>
                <w:szCs w:val="20"/>
              </w:rPr>
            </w:pPr>
            <w:r>
              <w:rPr>
                <w:b/>
                <w:bCs/>
                <w:sz w:val="20"/>
                <w:szCs w:val="20"/>
              </w:rPr>
              <w:t>(go to 6)</w:t>
            </w:r>
          </w:p>
        </w:tc>
      </w:tr>
    </w:tbl>
    <w:p w:rsidR="001E4627" w:rsidRDefault="001E4627"/>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1E4627">
        <w:trPr>
          <w:trHeight w:val="828"/>
          <w:jc w:val="center"/>
        </w:trPr>
        <w:tc>
          <w:tcPr>
            <w:tcW w:w="9997" w:type="dxa"/>
          </w:tcPr>
          <w:p w:rsidR="001E4627" w:rsidRDefault="00582AC1">
            <w:pPr>
              <w:rPr>
                <w:rFonts w:eastAsia="SimSun"/>
                <w:b/>
                <w:bCs/>
                <w:sz w:val="20"/>
                <w:szCs w:val="20"/>
                <w:u w:val="single"/>
                <w:lang w:eastAsia="zh-CN"/>
              </w:rPr>
            </w:pPr>
            <w:r>
              <w:rPr>
                <w:b/>
                <w:bCs/>
                <w:sz w:val="20"/>
                <w:szCs w:val="20"/>
                <w:u w:val="single"/>
              </w:rPr>
              <w:t>6. Proposed title of  document</w:t>
            </w:r>
            <w:bookmarkStart w:id="16" w:name="OLE_LINK27"/>
          </w:p>
          <w:p w:rsidR="001E4627" w:rsidRDefault="00582AC1" w:rsidP="00904DDA">
            <w:pPr>
              <w:ind w:firstLineChars="100" w:firstLine="200"/>
              <w:rPr>
                <w:rFonts w:eastAsia="SimSun"/>
                <w:b/>
                <w:bCs/>
                <w:sz w:val="20"/>
                <w:szCs w:val="20"/>
                <w:u w:val="single"/>
                <w:lang w:eastAsia="zh-CN"/>
              </w:rPr>
            </w:pPr>
            <w:bookmarkStart w:id="17" w:name="OLE_LINK10"/>
            <w:bookmarkStart w:id="18" w:name="OLE_LINK11"/>
            <w:bookmarkEnd w:id="16"/>
            <w:r>
              <w:rPr>
                <w:rFonts w:eastAsia="SimSun"/>
                <w:sz w:val="20"/>
                <w:szCs w:val="20"/>
              </w:rPr>
              <w:t>ISPM27</w:t>
            </w:r>
            <w:r>
              <w:rPr>
                <w:rFonts w:eastAsia="SimSun" w:hint="eastAsia"/>
                <w:sz w:val="20"/>
                <w:szCs w:val="20"/>
                <w:lang w:eastAsia="zh-CN"/>
              </w:rPr>
              <w:t xml:space="preserve">: </w:t>
            </w:r>
            <w:r>
              <w:rPr>
                <w:rFonts w:eastAsia="SimSun"/>
                <w:sz w:val="20"/>
                <w:szCs w:val="20"/>
              </w:rPr>
              <w:t xml:space="preserve"> Diagnostic </w:t>
            </w:r>
            <w:bookmarkStart w:id="19" w:name="OLE_LINK33"/>
            <w:r>
              <w:rPr>
                <w:rFonts w:eastAsia="SimSun"/>
                <w:sz w:val="20"/>
                <w:szCs w:val="20"/>
              </w:rPr>
              <w:t xml:space="preserve"> protocol</w:t>
            </w:r>
            <w:bookmarkEnd w:id="19"/>
            <w:r>
              <w:rPr>
                <w:rFonts w:eastAsia="SimSun"/>
                <w:sz w:val="20"/>
                <w:szCs w:val="20"/>
              </w:rPr>
              <w:t xml:space="preserve"> </w:t>
            </w:r>
            <w:r>
              <w:rPr>
                <w:rFonts w:eastAsia="SimSun" w:hint="eastAsia"/>
                <w:sz w:val="20"/>
                <w:szCs w:val="20"/>
                <w:lang w:eastAsia="zh-CN"/>
              </w:rPr>
              <w:t>for</w:t>
            </w:r>
            <w:r>
              <w:rPr>
                <w:rFonts w:eastAsia="SimSun"/>
                <w:sz w:val="20"/>
                <w:szCs w:val="20"/>
                <w:lang w:eastAsia="zh-CN"/>
              </w:rPr>
              <w:t xml:space="preserve"> </w:t>
            </w:r>
            <w:r>
              <w:rPr>
                <w:rFonts w:eastAsia="SimSun"/>
                <w:i/>
                <w:iCs/>
                <w:sz w:val="20"/>
                <w:szCs w:val="20"/>
              </w:rPr>
              <w:t xml:space="preserve">Cernuella virgata </w:t>
            </w:r>
            <w:r>
              <w:rPr>
                <w:rFonts w:eastAsia="SimSun"/>
                <w:iCs/>
                <w:sz w:val="20"/>
                <w:szCs w:val="20"/>
              </w:rPr>
              <w:t>(</w:t>
            </w:r>
            <w:r>
              <w:rPr>
                <w:rFonts w:eastAsia="SimSun"/>
                <w:sz w:val="20"/>
                <w:szCs w:val="20"/>
              </w:rPr>
              <w:t>Da Costa</w:t>
            </w:r>
            <w:r>
              <w:rPr>
                <w:rFonts w:eastAsia="SimSun" w:cs="SimSun" w:hint="eastAsia"/>
                <w:sz w:val="20"/>
                <w:szCs w:val="20"/>
              </w:rPr>
              <w:t>，</w:t>
            </w:r>
            <w:r>
              <w:rPr>
                <w:rFonts w:eastAsia="SimSun"/>
                <w:sz w:val="20"/>
                <w:szCs w:val="20"/>
              </w:rPr>
              <w:t xml:space="preserve">1778) </w:t>
            </w:r>
            <w:bookmarkEnd w:id="17"/>
            <w:bookmarkEnd w:id="18"/>
            <w:r>
              <w:rPr>
                <w:rFonts w:eastAsia="SimSun"/>
                <w:sz w:val="20"/>
                <w:szCs w:val="20"/>
              </w:rPr>
              <w:t xml:space="preserve"> </w:t>
            </w:r>
          </w:p>
        </w:tc>
      </w:tr>
      <w:tr w:rsidR="001E4627">
        <w:trPr>
          <w:trHeight w:val="828"/>
          <w:jc w:val="center"/>
        </w:trPr>
        <w:tc>
          <w:tcPr>
            <w:tcW w:w="9997" w:type="dxa"/>
          </w:tcPr>
          <w:p w:rsidR="001E4627" w:rsidRPr="0040753E" w:rsidRDefault="00582AC1">
            <w:pPr>
              <w:rPr>
                <w:b/>
                <w:bCs/>
                <w:sz w:val="20"/>
                <w:szCs w:val="20"/>
                <w:u w:val="single"/>
              </w:rPr>
            </w:pPr>
            <w:r w:rsidRPr="0040753E">
              <w:rPr>
                <w:b/>
                <w:bCs/>
                <w:sz w:val="20"/>
                <w:szCs w:val="20"/>
                <w:u w:val="single"/>
              </w:rPr>
              <w:t xml:space="preserve">7. Proposed priority  </w:t>
            </w:r>
          </w:p>
          <w:p w:rsidR="001E4627" w:rsidRPr="0040753E" w:rsidRDefault="00582AC1">
            <w:pPr>
              <w:rPr>
                <w:sz w:val="20"/>
                <w:szCs w:val="20"/>
              </w:rPr>
            </w:pPr>
            <w:r w:rsidRPr="0040753E">
              <w:rPr>
                <w:sz w:val="20"/>
                <w:szCs w:val="20"/>
              </w:rPr>
              <w:t>[</w:t>
            </w:r>
            <w:r w:rsidRPr="0040753E">
              <w:rPr>
                <w:rFonts w:ascii="MS Minchofalt" w:hAnsi="MS Minchofalt" w:cs="MS Minchofalt" w:hint="eastAsia"/>
                <w:sz w:val="20"/>
                <w:szCs w:val="20"/>
              </w:rPr>
              <w:t>✔</w:t>
            </w:r>
            <w:r w:rsidRPr="0040753E">
              <w:rPr>
                <w:sz w:val="20"/>
                <w:szCs w:val="20"/>
              </w:rPr>
              <w:t>] 1 (high)  [__] 2  [__] 3 [__] 4(low)</w:t>
            </w:r>
          </w:p>
          <w:p w:rsidR="001E4627" w:rsidRPr="0040753E" w:rsidRDefault="00582AC1">
            <w:pPr>
              <w:rPr>
                <w:rFonts w:eastAsia="SimSun"/>
                <w:sz w:val="20"/>
                <w:szCs w:val="20"/>
                <w:lang w:eastAsia="zh-CN"/>
              </w:rPr>
            </w:pPr>
            <w:r w:rsidRPr="0040753E">
              <w:rPr>
                <w:sz w:val="20"/>
                <w:szCs w:val="20"/>
              </w:rPr>
              <w:t xml:space="preserve"> Comments:</w:t>
            </w:r>
          </w:p>
          <w:p w:rsidR="001E4627" w:rsidRPr="0040753E" w:rsidRDefault="00582AC1">
            <w:pPr>
              <w:ind w:firstLineChars="200" w:firstLine="400"/>
              <w:rPr>
                <w:rFonts w:eastAsia="SimSun"/>
                <w:iCs/>
                <w:sz w:val="20"/>
                <w:szCs w:val="20"/>
                <w:lang w:eastAsia="zh-CN"/>
              </w:rPr>
            </w:pPr>
            <w:bookmarkStart w:id="20" w:name="OLE_LINK73"/>
            <w:bookmarkStart w:id="21" w:name="OLE_LINK20"/>
            <w:bookmarkStart w:id="22" w:name="OLE_LINK21"/>
            <w:bookmarkStart w:id="23" w:name="OLE_LINK26"/>
            <w:bookmarkStart w:id="24" w:name="OLE_LINK41"/>
            <w:bookmarkStart w:id="25" w:name="OLE_LINK17"/>
            <w:bookmarkStart w:id="26" w:name="OLE_LINK16"/>
            <w:bookmarkStart w:id="27" w:name="OLE_LINK12"/>
            <w:bookmarkStart w:id="28" w:name="OLE_LINK19"/>
            <w:bookmarkStart w:id="29" w:name="OLE_LINK18"/>
            <w:r w:rsidRPr="0040753E">
              <w:rPr>
                <w:rFonts w:eastAsia="SimSun" w:hint="eastAsia"/>
                <w:sz w:val="20"/>
                <w:szCs w:val="20"/>
                <w:lang w:eastAsia="zh-CN"/>
              </w:rPr>
              <w:t>T</w:t>
            </w:r>
            <w:r w:rsidRPr="0040753E">
              <w:rPr>
                <w:rFonts w:eastAsia="SimSun"/>
                <w:sz w:val="20"/>
                <w:szCs w:val="20"/>
              </w:rPr>
              <w:t>he Mediterranean</w:t>
            </w:r>
            <w:r w:rsidRPr="0040753E">
              <w:rPr>
                <w:rFonts w:eastAsia="SimSun" w:hint="eastAsia"/>
                <w:sz w:val="20"/>
                <w:szCs w:val="20"/>
                <w:lang w:eastAsia="zh-CN"/>
              </w:rPr>
              <w:t xml:space="preserve"> white snail</w:t>
            </w:r>
            <w:bookmarkEnd w:id="20"/>
            <w:r w:rsidRPr="0040753E">
              <w:rPr>
                <w:rFonts w:eastAsia="SimSun" w:hint="eastAsia"/>
                <w:sz w:val="20"/>
                <w:szCs w:val="20"/>
                <w:lang w:eastAsia="zh-CN"/>
              </w:rPr>
              <w:t>,</w:t>
            </w:r>
            <w:r w:rsidRPr="0040753E">
              <w:rPr>
                <w:rFonts w:eastAsia="SimSun"/>
                <w:i/>
                <w:iCs/>
                <w:sz w:val="20"/>
                <w:szCs w:val="20"/>
              </w:rPr>
              <w:t xml:space="preserve"> Cernuella </w:t>
            </w:r>
            <w:bookmarkStart w:id="30" w:name="OLE_LINK39"/>
            <w:bookmarkStart w:id="31" w:name="OLE_LINK35"/>
            <w:bookmarkEnd w:id="21"/>
            <w:bookmarkEnd w:id="22"/>
            <w:bookmarkEnd w:id="23"/>
            <w:bookmarkEnd w:id="24"/>
            <w:bookmarkEnd w:id="25"/>
            <w:bookmarkEnd w:id="26"/>
            <w:bookmarkEnd w:id="27"/>
            <w:bookmarkEnd w:id="28"/>
            <w:bookmarkEnd w:id="29"/>
            <w:r w:rsidRPr="0040753E">
              <w:rPr>
                <w:rFonts w:eastAsia="SimSun"/>
                <w:i/>
                <w:iCs/>
                <w:sz w:val="20"/>
                <w:szCs w:val="20"/>
              </w:rPr>
              <w:t>virgata</w:t>
            </w:r>
            <w:r w:rsidRPr="0040753E">
              <w:rPr>
                <w:rFonts w:eastAsia="SimSun"/>
                <w:iCs/>
                <w:sz w:val="20"/>
                <w:szCs w:val="20"/>
              </w:rPr>
              <w:t xml:space="preserve"> </w:t>
            </w:r>
            <w:bookmarkStart w:id="32" w:name="OLE_LINK42"/>
            <w:r w:rsidRPr="0040753E">
              <w:rPr>
                <w:rFonts w:eastAsia="SimSun"/>
                <w:iCs/>
                <w:sz w:val="20"/>
                <w:szCs w:val="20"/>
              </w:rPr>
              <w:t>(</w:t>
            </w:r>
            <w:r w:rsidRPr="0040753E">
              <w:rPr>
                <w:rFonts w:eastAsia="SimSun"/>
                <w:sz w:val="20"/>
                <w:szCs w:val="20"/>
              </w:rPr>
              <w:t>Da Costa</w:t>
            </w:r>
            <w:r w:rsidRPr="0040753E">
              <w:rPr>
                <w:rFonts w:eastAsia="SimSun" w:hint="eastAsia"/>
                <w:sz w:val="20"/>
                <w:szCs w:val="20"/>
              </w:rPr>
              <w:t>，</w:t>
            </w:r>
            <w:r w:rsidRPr="0040753E">
              <w:rPr>
                <w:rFonts w:eastAsia="SimSun"/>
                <w:sz w:val="20"/>
                <w:szCs w:val="20"/>
              </w:rPr>
              <w:t>1778)</w:t>
            </w:r>
            <w:bookmarkEnd w:id="30"/>
            <w:bookmarkEnd w:id="31"/>
            <w:bookmarkEnd w:id="32"/>
            <w:r w:rsidRPr="0040753E">
              <w:rPr>
                <w:rFonts w:eastAsia="SimSun" w:hint="eastAsia"/>
                <w:sz w:val="20"/>
                <w:szCs w:val="20"/>
                <w:lang w:eastAsia="zh-CN"/>
              </w:rPr>
              <w:t xml:space="preserve">, </w:t>
            </w:r>
            <w:r w:rsidRPr="0040753E">
              <w:rPr>
                <w:rFonts w:eastAsia="SimSun"/>
                <w:sz w:val="20"/>
                <w:szCs w:val="20"/>
              </w:rPr>
              <w:t xml:space="preserve">originated </w:t>
            </w:r>
            <w:r w:rsidRPr="0040753E">
              <w:rPr>
                <w:rFonts w:eastAsia="SimSun"/>
                <w:sz w:val="20"/>
                <w:szCs w:val="20"/>
                <w:lang w:eastAsia="zh-CN"/>
              </w:rPr>
              <w:t>from</w:t>
            </w:r>
            <w:r w:rsidRPr="0040753E">
              <w:rPr>
                <w:rFonts w:eastAsia="SimSun"/>
                <w:sz w:val="20"/>
                <w:szCs w:val="20"/>
              </w:rPr>
              <w:t xml:space="preserve"> </w:t>
            </w:r>
            <w:bookmarkStart w:id="33" w:name="OLE_LINK48"/>
            <w:bookmarkStart w:id="34" w:name="OLE_LINK65"/>
            <w:r w:rsidRPr="0040753E">
              <w:rPr>
                <w:rFonts w:eastAsia="SimSun"/>
                <w:sz w:val="20"/>
                <w:szCs w:val="20"/>
              </w:rPr>
              <w:t>the Mediterranean</w:t>
            </w:r>
            <w:bookmarkEnd w:id="33"/>
            <w:bookmarkEnd w:id="34"/>
            <w:r w:rsidRPr="0040753E">
              <w:rPr>
                <w:rFonts w:eastAsia="SimSun"/>
                <w:sz w:val="20"/>
                <w:szCs w:val="20"/>
              </w:rPr>
              <w:t xml:space="preserve"> Basin and Western Europe</w:t>
            </w:r>
            <w:r w:rsidRPr="0040753E">
              <w:rPr>
                <w:rFonts w:eastAsia="SimSun"/>
                <w:sz w:val="20"/>
                <w:szCs w:val="20"/>
                <w:lang w:eastAsia="zh-CN"/>
              </w:rPr>
              <w:t>,</w:t>
            </w:r>
            <w:r w:rsidRPr="0040753E">
              <w:rPr>
                <w:rFonts w:eastAsia="SimSun" w:hint="eastAsia"/>
                <w:sz w:val="20"/>
                <w:szCs w:val="20"/>
                <w:lang w:val="en-US" w:eastAsia="zh-CN"/>
              </w:rPr>
              <w:t xml:space="preserve"> </w:t>
            </w:r>
            <w:r w:rsidRPr="0040753E">
              <w:rPr>
                <w:rFonts w:eastAsia="SimSun"/>
                <w:sz w:val="20"/>
                <w:szCs w:val="20"/>
                <w:lang w:eastAsia="zh-CN"/>
              </w:rPr>
              <w:t>is located in the British Isles</w:t>
            </w:r>
            <w:r w:rsidRPr="0040753E">
              <w:rPr>
                <w:rFonts w:eastAsia="SimSun" w:hint="eastAsia"/>
                <w:sz w:val="20"/>
                <w:szCs w:val="20"/>
                <w:lang w:val="en-US" w:eastAsia="zh-CN"/>
              </w:rPr>
              <w:t xml:space="preserve"> mainly</w:t>
            </w:r>
            <w:r w:rsidRPr="0040753E">
              <w:rPr>
                <w:rFonts w:eastAsia="SimSun"/>
                <w:sz w:val="20"/>
                <w:szCs w:val="20"/>
                <w:lang w:eastAsia="zh-CN"/>
              </w:rPr>
              <w:t xml:space="preserve">, </w:t>
            </w:r>
            <w:r w:rsidRPr="0040753E">
              <w:rPr>
                <w:rFonts w:eastAsia="SimSun" w:hint="eastAsia"/>
                <w:sz w:val="20"/>
                <w:szCs w:val="20"/>
                <w:lang w:val="en-US" w:eastAsia="zh-CN"/>
              </w:rPr>
              <w:t xml:space="preserve">and </w:t>
            </w:r>
            <w:r w:rsidRPr="0040753E">
              <w:rPr>
                <w:rFonts w:eastAsia="SimSun"/>
                <w:sz w:val="20"/>
                <w:szCs w:val="20"/>
                <w:lang w:eastAsia="zh-CN"/>
              </w:rPr>
              <w:t xml:space="preserve">along the Atlantic coast of Europe, the coastal areas of the Mediterranean Sea except the eastern edge, and Morocco in Northwest Africa. It has been </w:t>
            </w:r>
            <w:bookmarkStart w:id="35" w:name="OLE_LINK29"/>
            <w:r w:rsidRPr="0040753E">
              <w:rPr>
                <w:rFonts w:eastAsia="SimSun"/>
                <w:sz w:val="20"/>
                <w:szCs w:val="20"/>
                <w:lang w:eastAsia="zh-CN"/>
              </w:rPr>
              <w:t>introduced into</w:t>
            </w:r>
            <w:bookmarkEnd w:id="35"/>
            <w:r w:rsidRPr="0040753E">
              <w:rPr>
                <w:rFonts w:eastAsia="SimSun"/>
                <w:sz w:val="20"/>
                <w:szCs w:val="20"/>
                <w:lang w:eastAsia="zh-CN"/>
              </w:rPr>
              <w:t xml:space="preserve"> Southeast Australia and parts of the United States.</w:t>
            </w:r>
            <w:r w:rsidRPr="0040753E">
              <w:rPr>
                <w:sz w:val="20"/>
                <w:szCs w:val="20"/>
              </w:rPr>
              <w:t xml:space="preserve"> </w:t>
            </w:r>
            <w:r w:rsidRPr="0040753E">
              <w:rPr>
                <w:rFonts w:eastAsia="SimSun"/>
                <w:iCs/>
                <w:sz w:val="20"/>
                <w:szCs w:val="20"/>
                <w:lang w:eastAsia="zh-CN"/>
              </w:rPr>
              <w:t>The snail</w:t>
            </w:r>
            <w:r w:rsidRPr="0040753E">
              <w:rPr>
                <w:rFonts w:eastAsia="SimSun"/>
                <w:sz w:val="20"/>
                <w:szCs w:val="20"/>
                <w:lang w:eastAsia="zh-CN"/>
              </w:rPr>
              <w:t xml:space="preserve">  is widely distributed in southern Australia</w:t>
            </w:r>
            <w:r w:rsidRPr="0040753E">
              <w:rPr>
                <w:rFonts w:eastAsia="SimSun" w:hint="eastAsia"/>
                <w:sz w:val="20"/>
                <w:szCs w:val="20"/>
                <w:lang w:val="en-US" w:eastAsia="zh-CN"/>
              </w:rPr>
              <w:t xml:space="preserve"> </w:t>
            </w:r>
            <w:r w:rsidRPr="0040753E">
              <w:rPr>
                <w:rFonts w:eastAsia="SimSun"/>
                <w:sz w:val="20"/>
                <w:szCs w:val="20"/>
                <w:lang w:eastAsia="zh-CN"/>
              </w:rPr>
              <w:t xml:space="preserve">currently, and is one of the most important invasive alien species, causing serious damage to crops such as </w:t>
            </w:r>
            <w:bookmarkStart w:id="36" w:name="OLE_LINK101"/>
            <w:bookmarkStart w:id="37" w:name="OLE_LINK102"/>
            <w:r w:rsidRPr="0040753E">
              <w:rPr>
                <w:rFonts w:eastAsia="SimSun"/>
                <w:sz w:val="20"/>
                <w:szCs w:val="20"/>
                <w:lang w:eastAsia="zh-CN"/>
              </w:rPr>
              <w:t>victual</w:t>
            </w:r>
            <w:bookmarkEnd w:id="36"/>
            <w:bookmarkEnd w:id="37"/>
            <w:r w:rsidRPr="0040753E">
              <w:rPr>
                <w:rFonts w:eastAsia="SimSun"/>
                <w:sz w:val="20"/>
                <w:szCs w:val="20"/>
                <w:lang w:eastAsia="zh-CN"/>
              </w:rPr>
              <w:t xml:space="preserve">, beans, fruits, vegetables, and negatively </w:t>
            </w:r>
            <w:r w:rsidRPr="0040753E">
              <w:rPr>
                <w:rFonts w:eastAsia="SimSun" w:hint="eastAsia"/>
                <w:sz w:val="20"/>
                <w:szCs w:val="20"/>
                <w:lang w:val="en-US" w:eastAsia="zh-CN"/>
              </w:rPr>
              <w:t>a</w:t>
            </w:r>
            <w:r w:rsidRPr="0040753E">
              <w:rPr>
                <w:rFonts w:eastAsia="SimSun"/>
                <w:sz w:val="20"/>
                <w:szCs w:val="20"/>
                <w:lang w:eastAsia="zh-CN"/>
              </w:rPr>
              <w:t>ffecting Australia's foreign trade in Agricultural and sideline products.</w:t>
            </w:r>
            <w:r w:rsidRPr="0040753E">
              <w:rPr>
                <w:sz w:val="20"/>
                <w:szCs w:val="20"/>
              </w:rPr>
              <w:t xml:space="preserve"> </w:t>
            </w:r>
            <w:r w:rsidRPr="0040753E">
              <w:rPr>
                <w:rFonts w:eastAsia="SimSun"/>
                <w:sz w:val="20"/>
                <w:szCs w:val="20"/>
                <w:lang w:eastAsia="zh-CN"/>
              </w:rPr>
              <w:t>One b</w:t>
            </w:r>
            <w:r w:rsidRPr="0040753E">
              <w:rPr>
                <w:sz w:val="20"/>
                <w:szCs w:val="20"/>
              </w:rPr>
              <w:t>arley bulk Grain ship</w:t>
            </w:r>
            <w:r w:rsidRPr="0040753E">
              <w:rPr>
                <w:rFonts w:eastAsia="SimSun"/>
                <w:sz w:val="20"/>
                <w:szCs w:val="20"/>
                <w:lang w:eastAsia="zh-CN"/>
              </w:rPr>
              <w:t xml:space="preserve"> </w:t>
            </w:r>
            <w:r w:rsidRPr="0040753E">
              <w:rPr>
                <w:iCs/>
                <w:sz w:val="20"/>
                <w:szCs w:val="20"/>
              </w:rPr>
              <w:t>from Australia was rejected by Chile</w:t>
            </w:r>
            <w:r w:rsidRPr="0040753E">
              <w:rPr>
                <w:rFonts w:eastAsia="SimSun"/>
                <w:sz w:val="20"/>
                <w:szCs w:val="20"/>
                <w:lang w:eastAsia="zh-CN"/>
              </w:rPr>
              <w:t>'s</w:t>
            </w:r>
            <w:r w:rsidRPr="0040753E">
              <w:rPr>
                <w:iCs/>
                <w:sz w:val="20"/>
                <w:szCs w:val="20"/>
              </w:rPr>
              <w:t xml:space="preserve"> </w:t>
            </w:r>
            <w:r w:rsidRPr="0040753E">
              <w:rPr>
                <w:rFonts w:eastAsia="SimSun"/>
                <w:iCs/>
                <w:sz w:val="20"/>
                <w:szCs w:val="20"/>
                <w:lang w:eastAsia="zh-CN"/>
              </w:rPr>
              <w:t>phytosanitary</w:t>
            </w:r>
            <w:r w:rsidRPr="0040753E">
              <w:rPr>
                <w:iCs/>
                <w:sz w:val="20"/>
                <w:szCs w:val="20"/>
              </w:rPr>
              <w:t xml:space="preserve"> department for carrying this snail</w:t>
            </w:r>
            <w:r w:rsidRPr="0040753E">
              <w:rPr>
                <w:rFonts w:eastAsia="SimSun"/>
                <w:iCs/>
                <w:sz w:val="20"/>
                <w:szCs w:val="20"/>
                <w:lang w:eastAsia="zh-CN"/>
              </w:rPr>
              <w:t>,</w:t>
            </w:r>
            <w:r w:rsidRPr="0040753E">
              <w:rPr>
                <w:iCs/>
                <w:sz w:val="20"/>
                <w:szCs w:val="20"/>
              </w:rPr>
              <w:t xml:space="preserve"> and they suffered</w:t>
            </w:r>
            <w:bookmarkStart w:id="38" w:name="OLE_LINK58"/>
            <w:bookmarkStart w:id="39" w:name="OLE_LINK59"/>
            <w:r w:rsidRPr="0040753E">
              <w:rPr>
                <w:iCs/>
                <w:sz w:val="20"/>
                <w:szCs w:val="20"/>
              </w:rPr>
              <w:t xml:space="preserve"> huge economic losses.</w:t>
            </w:r>
            <w:bookmarkEnd w:id="38"/>
            <w:bookmarkEnd w:id="39"/>
            <w:r w:rsidRPr="0040753E">
              <w:rPr>
                <w:iCs/>
                <w:sz w:val="20"/>
                <w:szCs w:val="20"/>
              </w:rPr>
              <w:t xml:space="preserve"> </w:t>
            </w:r>
            <w:r w:rsidRPr="0040753E">
              <w:rPr>
                <w:rFonts w:eastAsia="SimSun"/>
                <w:iCs/>
                <w:sz w:val="20"/>
                <w:szCs w:val="20"/>
                <w:lang w:eastAsia="zh-CN"/>
              </w:rPr>
              <w:t>This snail</w:t>
            </w:r>
            <w:r w:rsidRPr="0040753E">
              <w:rPr>
                <w:sz w:val="20"/>
                <w:szCs w:val="20"/>
              </w:rPr>
              <w:t xml:space="preserve"> is one of the</w:t>
            </w:r>
            <w:r w:rsidRPr="0040753E">
              <w:rPr>
                <w:rFonts w:eastAsia="SimSun"/>
                <w:sz w:val="20"/>
                <w:szCs w:val="20"/>
                <w:lang w:eastAsia="zh-CN"/>
              </w:rPr>
              <w:t xml:space="preserve"> most</w:t>
            </w:r>
            <w:r w:rsidRPr="0040753E">
              <w:rPr>
                <w:sz w:val="20"/>
                <w:szCs w:val="20"/>
              </w:rPr>
              <w:t xml:space="preserve"> important quarantine snails in America. To prevent </w:t>
            </w:r>
            <w:r w:rsidRPr="0040753E">
              <w:rPr>
                <w:rFonts w:eastAsia="SimSun"/>
                <w:sz w:val="20"/>
                <w:szCs w:val="20"/>
                <w:lang w:eastAsia="zh-CN"/>
              </w:rPr>
              <w:t xml:space="preserve">its </w:t>
            </w:r>
            <w:r w:rsidRPr="0040753E">
              <w:rPr>
                <w:sz w:val="20"/>
                <w:szCs w:val="20"/>
              </w:rPr>
              <w:t xml:space="preserve">invasion and diffusion, </w:t>
            </w:r>
            <w:r w:rsidRPr="0040753E">
              <w:rPr>
                <w:rFonts w:eastAsia="SimSun"/>
                <w:sz w:val="20"/>
                <w:szCs w:val="20"/>
                <w:lang w:eastAsia="zh-CN"/>
              </w:rPr>
              <w:t>the</w:t>
            </w:r>
            <w:r w:rsidRPr="0040753E">
              <w:rPr>
                <w:sz w:val="20"/>
                <w:szCs w:val="20"/>
              </w:rPr>
              <w:t xml:space="preserve"> government has implement</w:t>
            </w:r>
            <w:r w:rsidRPr="0040753E">
              <w:rPr>
                <w:rFonts w:eastAsia="SimSun"/>
                <w:sz w:val="20"/>
                <w:szCs w:val="20"/>
                <w:lang w:eastAsia="zh-CN"/>
              </w:rPr>
              <w:t>ed</w:t>
            </w:r>
            <w:r w:rsidRPr="0040753E">
              <w:rPr>
                <w:sz w:val="20"/>
                <w:szCs w:val="20"/>
              </w:rPr>
              <w:t xml:space="preserve"> three eradication </w:t>
            </w:r>
            <w:r w:rsidRPr="0040753E">
              <w:rPr>
                <w:rFonts w:eastAsia="SimSun"/>
                <w:sz w:val="20"/>
                <w:szCs w:val="20"/>
                <w:lang w:eastAsia="zh-CN"/>
              </w:rPr>
              <w:t>actions</w:t>
            </w:r>
            <w:r w:rsidRPr="0040753E">
              <w:rPr>
                <w:sz w:val="20"/>
                <w:szCs w:val="20"/>
              </w:rPr>
              <w:t xml:space="preserve"> in intrusion locations of Washington, Michigan and North Carolina</w:t>
            </w:r>
            <w:r w:rsidRPr="0040753E">
              <w:rPr>
                <w:rFonts w:eastAsia="SimSun"/>
                <w:sz w:val="20"/>
                <w:szCs w:val="20"/>
                <w:lang w:eastAsia="zh-CN"/>
              </w:rPr>
              <w:t>, and</w:t>
            </w:r>
            <w:r w:rsidRPr="0040753E">
              <w:rPr>
                <w:sz w:val="20"/>
                <w:szCs w:val="20"/>
              </w:rPr>
              <w:t xml:space="preserve"> invested great manpower and wealth.</w:t>
            </w:r>
          </w:p>
          <w:p w:rsidR="001E4627" w:rsidRPr="0040753E" w:rsidRDefault="00582AC1">
            <w:pPr>
              <w:ind w:firstLineChars="150" w:firstLine="300"/>
              <w:rPr>
                <w:rFonts w:eastAsia="SimSun"/>
                <w:b/>
                <w:bCs/>
                <w:sz w:val="20"/>
                <w:szCs w:val="20"/>
                <w:u w:val="single"/>
                <w:lang w:eastAsia="zh-CN"/>
              </w:rPr>
            </w:pPr>
            <w:bookmarkStart w:id="40" w:name="OLE_LINK62"/>
            <w:bookmarkStart w:id="41" w:name="OLE_LINK66"/>
            <w:r w:rsidRPr="0040753E">
              <w:rPr>
                <w:rFonts w:eastAsia="SimSun"/>
                <w:sz w:val="20"/>
                <w:szCs w:val="20"/>
                <w:lang w:eastAsia="zh-CN"/>
              </w:rPr>
              <w:lastRenderedPageBreak/>
              <w:t xml:space="preserve">This snail </w:t>
            </w:r>
            <w:bookmarkStart w:id="42" w:name="OLE_LINK67"/>
            <w:r w:rsidRPr="0040753E">
              <w:rPr>
                <w:rFonts w:eastAsia="SimSun"/>
                <w:sz w:val="20"/>
                <w:szCs w:val="20"/>
                <w:lang w:eastAsia="zh-CN"/>
              </w:rPr>
              <w:t>has a strong adaptability</w:t>
            </w:r>
            <w:bookmarkEnd w:id="40"/>
            <w:bookmarkEnd w:id="41"/>
            <w:bookmarkEnd w:id="42"/>
            <w:r w:rsidRPr="0040753E">
              <w:rPr>
                <w:rFonts w:eastAsia="SimSun"/>
                <w:sz w:val="20"/>
                <w:szCs w:val="20"/>
                <w:lang w:eastAsia="zh-CN"/>
              </w:rPr>
              <w:t xml:space="preserve"> and</w:t>
            </w:r>
            <w:bookmarkStart w:id="43" w:name="OLE_LINK56"/>
            <w:bookmarkStart w:id="44" w:name="OLE_LINK57"/>
            <w:r w:rsidRPr="0040753E">
              <w:rPr>
                <w:rFonts w:eastAsia="SimSun"/>
                <w:sz w:val="20"/>
                <w:szCs w:val="20"/>
                <w:lang w:eastAsia="zh-CN"/>
              </w:rPr>
              <w:t xml:space="preserve"> can keep dormancy</w:t>
            </w:r>
            <w:bookmarkEnd w:id="43"/>
            <w:bookmarkEnd w:id="44"/>
            <w:r w:rsidRPr="0040753E">
              <w:rPr>
                <w:rFonts w:eastAsia="SimSun"/>
                <w:sz w:val="20"/>
                <w:szCs w:val="20"/>
                <w:lang w:eastAsia="zh-CN"/>
              </w:rPr>
              <w:t xml:space="preserve"> for a long time in severe environment. </w:t>
            </w:r>
            <w:r w:rsidRPr="0040753E">
              <w:rPr>
                <w:rFonts w:eastAsia="SimSun"/>
                <w:iCs/>
                <w:sz w:val="20"/>
                <w:szCs w:val="20"/>
                <w:lang w:eastAsia="zh-CN"/>
              </w:rPr>
              <w:t xml:space="preserve">It </w:t>
            </w:r>
            <w:r w:rsidRPr="0040753E">
              <w:rPr>
                <w:iCs/>
                <w:sz w:val="20"/>
                <w:szCs w:val="20"/>
              </w:rPr>
              <w:t xml:space="preserve">has </w:t>
            </w:r>
            <w:bookmarkStart w:id="45" w:name="OLE_LINK69"/>
            <w:bookmarkStart w:id="46" w:name="OLE_LINK68"/>
            <w:r w:rsidRPr="0040753E">
              <w:rPr>
                <w:iCs/>
                <w:sz w:val="20"/>
                <w:szCs w:val="20"/>
              </w:rPr>
              <w:t>high introduction risk</w:t>
            </w:r>
            <w:bookmarkEnd w:id="45"/>
            <w:bookmarkEnd w:id="46"/>
            <w:r w:rsidRPr="0040753E">
              <w:rPr>
                <w:iCs/>
                <w:sz w:val="20"/>
                <w:szCs w:val="20"/>
              </w:rPr>
              <w:t xml:space="preserve"> and </w:t>
            </w:r>
            <w:r w:rsidRPr="0040753E">
              <w:rPr>
                <w:rFonts w:eastAsia="SimSun"/>
                <w:iCs/>
                <w:sz w:val="20"/>
                <w:szCs w:val="20"/>
                <w:lang w:eastAsia="zh-CN"/>
              </w:rPr>
              <w:t xml:space="preserve">every </w:t>
            </w:r>
            <w:r w:rsidRPr="0040753E">
              <w:rPr>
                <w:rFonts w:eastAsia="SimSun"/>
                <w:sz w:val="20"/>
                <w:szCs w:val="20"/>
                <w:lang w:eastAsia="zh-CN"/>
              </w:rPr>
              <w:t>country must strengthen quarantine, and is</w:t>
            </w:r>
            <w:r w:rsidRPr="0040753E">
              <w:rPr>
                <w:sz w:val="20"/>
                <w:szCs w:val="20"/>
              </w:rPr>
              <w:t xml:space="preserve"> </w:t>
            </w:r>
            <w:r w:rsidRPr="0040753E">
              <w:rPr>
                <w:rFonts w:eastAsia="SimSun"/>
                <w:sz w:val="20"/>
                <w:szCs w:val="20"/>
                <w:lang w:eastAsia="zh-CN"/>
              </w:rPr>
              <w:t>vigilant about</w:t>
            </w:r>
            <w:r w:rsidRPr="0040753E">
              <w:rPr>
                <w:rFonts w:eastAsia="SimSun" w:hint="eastAsia"/>
                <w:sz w:val="20"/>
                <w:szCs w:val="20"/>
                <w:lang w:eastAsia="zh-CN"/>
              </w:rPr>
              <w:t xml:space="preserve"> </w:t>
            </w:r>
            <w:r w:rsidRPr="0040753E">
              <w:rPr>
                <w:rFonts w:eastAsia="SimSun"/>
                <w:sz w:val="20"/>
                <w:szCs w:val="20"/>
                <w:lang w:eastAsia="zh-CN"/>
              </w:rPr>
              <w:t>its invasion and proliferation.</w:t>
            </w:r>
          </w:p>
        </w:tc>
      </w:tr>
      <w:tr w:rsidR="001E4627">
        <w:trPr>
          <w:trHeight w:val="828"/>
          <w:jc w:val="center"/>
        </w:trPr>
        <w:tc>
          <w:tcPr>
            <w:tcW w:w="9997" w:type="dxa"/>
          </w:tcPr>
          <w:p w:rsidR="001E4627" w:rsidRPr="0040753E" w:rsidRDefault="00582AC1">
            <w:pPr>
              <w:rPr>
                <w:rFonts w:eastAsia="SimSun"/>
                <w:b/>
                <w:bCs/>
                <w:sz w:val="20"/>
                <w:szCs w:val="20"/>
                <w:u w:val="single"/>
                <w:lang w:eastAsia="zh-CN"/>
              </w:rPr>
            </w:pPr>
            <w:r w:rsidRPr="0040753E">
              <w:rPr>
                <w:b/>
                <w:bCs/>
                <w:sz w:val="20"/>
                <w:szCs w:val="20"/>
                <w:u w:val="single"/>
              </w:rPr>
              <w:lastRenderedPageBreak/>
              <w:t xml:space="preserve">8. </w:t>
            </w:r>
            <w:bookmarkStart w:id="47" w:name="OLE_LINK23"/>
            <w:bookmarkStart w:id="48" w:name="OLE_LINK22"/>
            <w:r w:rsidRPr="0040753E">
              <w:rPr>
                <w:b/>
                <w:bCs/>
                <w:sz w:val="20"/>
                <w:szCs w:val="20"/>
                <w:u w:val="single"/>
              </w:rPr>
              <w:t xml:space="preserve">Featured outcome of standard/implementation resource </w:t>
            </w:r>
            <w:bookmarkEnd w:id="47"/>
            <w:bookmarkEnd w:id="48"/>
          </w:p>
          <w:p w:rsidR="001E4627" w:rsidRPr="0040753E" w:rsidRDefault="00582AC1">
            <w:pPr>
              <w:ind w:firstLineChars="200" w:firstLine="400"/>
              <w:rPr>
                <w:rFonts w:eastAsia="SimSun"/>
                <w:sz w:val="20"/>
                <w:szCs w:val="20"/>
                <w:lang w:eastAsia="zh-CN"/>
              </w:rPr>
            </w:pPr>
            <w:bookmarkStart w:id="49" w:name="OLE_LINK71"/>
            <w:bookmarkStart w:id="50" w:name="OLE_LINK86"/>
            <w:bookmarkStart w:id="51" w:name="OLE_LINK72"/>
            <w:r w:rsidRPr="0040753E">
              <w:rPr>
                <w:rFonts w:eastAsia="SimSun"/>
                <w:sz w:val="20"/>
                <w:szCs w:val="20"/>
                <w:lang w:eastAsia="zh-CN"/>
              </w:rPr>
              <w:t xml:space="preserve">By studying the comparative morphological and molecular recognition characteristics of </w:t>
            </w:r>
            <w:r w:rsidRPr="0040753E">
              <w:rPr>
                <w:rFonts w:eastAsia="SimSun"/>
                <w:i/>
                <w:iCs/>
                <w:sz w:val="20"/>
                <w:szCs w:val="20"/>
              </w:rPr>
              <w:t>Cernuella virgata</w:t>
            </w:r>
            <w:r w:rsidRPr="0040753E">
              <w:rPr>
                <w:rFonts w:eastAsia="SimSun"/>
                <w:sz w:val="20"/>
                <w:szCs w:val="20"/>
                <w:lang w:eastAsia="zh-CN"/>
              </w:rPr>
              <w:t xml:space="preserve"> </w:t>
            </w:r>
            <w:r w:rsidRPr="0040753E">
              <w:rPr>
                <w:rFonts w:eastAsia="SimSun"/>
                <w:iCs/>
                <w:sz w:val="20"/>
                <w:szCs w:val="20"/>
              </w:rPr>
              <w:t>(</w:t>
            </w:r>
            <w:r w:rsidRPr="0040753E">
              <w:rPr>
                <w:rFonts w:eastAsia="SimSun"/>
                <w:sz w:val="20"/>
                <w:szCs w:val="20"/>
              </w:rPr>
              <w:t>Da Costa</w:t>
            </w:r>
            <w:r w:rsidRPr="0040753E">
              <w:rPr>
                <w:rFonts w:eastAsia="SimSun"/>
                <w:sz w:val="20"/>
                <w:szCs w:val="20"/>
                <w:lang w:eastAsia="zh-CN"/>
              </w:rPr>
              <w:t xml:space="preserve">, </w:t>
            </w:r>
            <w:r w:rsidRPr="0040753E">
              <w:rPr>
                <w:rFonts w:eastAsia="SimSun"/>
                <w:sz w:val="20"/>
                <w:szCs w:val="20"/>
              </w:rPr>
              <w:t>1778)</w:t>
            </w:r>
            <w:r w:rsidRPr="0040753E">
              <w:rPr>
                <w:rFonts w:eastAsia="SimSun"/>
                <w:sz w:val="20"/>
                <w:szCs w:val="20"/>
                <w:lang w:eastAsia="zh-CN"/>
              </w:rPr>
              <w:t xml:space="preserve"> and its related species, the systematics status and key technical indicators for</w:t>
            </w:r>
            <w:r w:rsidRPr="0040753E">
              <w:t xml:space="preserve"> </w:t>
            </w:r>
            <w:r w:rsidRPr="0040753E">
              <w:rPr>
                <w:rFonts w:eastAsia="SimSun"/>
                <w:sz w:val="20"/>
                <w:szCs w:val="20"/>
                <w:lang w:eastAsia="zh-CN"/>
              </w:rPr>
              <w:t xml:space="preserve">taxonomic identification </w:t>
            </w:r>
            <w:r w:rsidRPr="0040753E">
              <w:rPr>
                <w:rFonts w:eastAsia="SimSun" w:hint="eastAsia"/>
                <w:sz w:val="20"/>
                <w:szCs w:val="20"/>
                <w:lang w:eastAsia="zh-CN"/>
              </w:rPr>
              <w:t>will be</w:t>
            </w:r>
            <w:r w:rsidRPr="0040753E">
              <w:rPr>
                <w:rFonts w:eastAsia="SimSun"/>
                <w:sz w:val="20"/>
                <w:szCs w:val="20"/>
                <w:lang w:eastAsia="zh-CN"/>
              </w:rPr>
              <w:t xml:space="preserve"> clarified, and </w:t>
            </w:r>
            <w:bookmarkStart w:id="52" w:name="OLE_LINK103"/>
            <w:bookmarkStart w:id="53" w:name="OLE_LINK104"/>
            <w:r w:rsidRPr="0040753E">
              <w:rPr>
                <w:rFonts w:eastAsia="SimSun"/>
                <w:sz w:val="20"/>
                <w:szCs w:val="20"/>
                <w:lang w:eastAsia="zh-CN"/>
              </w:rPr>
              <w:t>a highly operable international standard for</w:t>
            </w:r>
            <w:r w:rsidRPr="0040753E">
              <w:rPr>
                <w:rFonts w:eastAsia="SimSun" w:hint="eastAsia"/>
                <w:sz w:val="20"/>
                <w:szCs w:val="20"/>
                <w:lang w:val="en-US" w:eastAsia="zh-CN"/>
              </w:rPr>
              <w:t xml:space="preserve"> the</w:t>
            </w:r>
            <w:r w:rsidRPr="0040753E">
              <w:rPr>
                <w:rFonts w:eastAsia="SimSun"/>
                <w:sz w:val="20"/>
                <w:szCs w:val="20"/>
                <w:lang w:eastAsia="zh-CN"/>
              </w:rPr>
              <w:t xml:space="preserve"> diagnosis of this snail </w:t>
            </w:r>
            <w:r w:rsidRPr="0040753E">
              <w:rPr>
                <w:rFonts w:eastAsia="SimSun" w:hint="eastAsia"/>
                <w:sz w:val="20"/>
                <w:szCs w:val="20"/>
                <w:lang w:eastAsia="zh-CN"/>
              </w:rPr>
              <w:t>will be</w:t>
            </w:r>
            <w:r w:rsidRPr="0040753E">
              <w:rPr>
                <w:rFonts w:eastAsia="SimSun"/>
                <w:sz w:val="20"/>
                <w:szCs w:val="20"/>
                <w:lang w:eastAsia="zh-CN"/>
              </w:rPr>
              <w:t xml:space="preserve"> formulated through the combination of morphology and molecular biology.</w:t>
            </w:r>
            <w:bookmarkEnd w:id="49"/>
            <w:bookmarkEnd w:id="50"/>
            <w:bookmarkEnd w:id="51"/>
            <w:bookmarkEnd w:id="52"/>
            <w:bookmarkEnd w:id="53"/>
          </w:p>
        </w:tc>
      </w:tr>
      <w:tr w:rsidR="001E4627">
        <w:trPr>
          <w:trHeight w:val="828"/>
          <w:jc w:val="center"/>
        </w:trPr>
        <w:tc>
          <w:tcPr>
            <w:tcW w:w="9997" w:type="dxa"/>
          </w:tcPr>
          <w:p w:rsidR="001E4627" w:rsidRDefault="00582AC1">
            <w:pPr>
              <w:rPr>
                <w:rFonts w:eastAsia="SimSun"/>
                <w:sz w:val="20"/>
                <w:szCs w:val="20"/>
                <w:lang w:eastAsia="zh-CN"/>
              </w:rPr>
            </w:pPr>
            <w:r>
              <w:rPr>
                <w:b/>
                <w:bCs/>
                <w:sz w:val="20"/>
                <w:szCs w:val="20"/>
                <w:u w:val="single"/>
              </w:rPr>
              <w:t xml:space="preserve">9. Contribution to </w:t>
            </w:r>
            <w:bookmarkStart w:id="54" w:name="OLE_LINK24"/>
            <w:bookmarkStart w:id="55" w:name="OLE_LINK25"/>
            <w:r>
              <w:rPr>
                <w:b/>
                <w:bCs/>
                <w:sz w:val="20"/>
                <w:szCs w:val="20"/>
                <w:u w:val="single"/>
              </w:rPr>
              <w:t xml:space="preserve">filling the gaps of </w:t>
            </w:r>
            <w:bookmarkEnd w:id="54"/>
            <w:bookmarkEnd w:id="55"/>
            <w:r>
              <w:rPr>
                <w:b/>
                <w:bCs/>
                <w:sz w:val="20"/>
                <w:szCs w:val="20"/>
                <w:u w:val="single"/>
              </w:rPr>
              <w:t xml:space="preserve">the Framework for Standards and Implementation: </w:t>
            </w:r>
            <w:r>
              <w:rPr>
                <w:sz w:val="20"/>
                <w:szCs w:val="20"/>
              </w:rPr>
              <w:t xml:space="preserve">(2 lines max) </w:t>
            </w:r>
          </w:p>
          <w:p w:rsidR="001E4627" w:rsidRDefault="006F7E06" w:rsidP="004C04EB">
            <w:pPr>
              <w:ind w:firstLineChars="200" w:firstLine="400"/>
              <w:rPr>
                <w:rFonts w:eastAsia="SimSun"/>
                <w:sz w:val="20"/>
                <w:szCs w:val="20"/>
                <w:u w:val="single"/>
                <w:lang w:eastAsia="zh-CN"/>
              </w:rPr>
            </w:pPr>
            <w:r w:rsidRPr="006F7E06">
              <w:rPr>
                <w:rFonts w:eastAsia="SimSun"/>
                <w:sz w:val="20"/>
                <w:szCs w:val="20"/>
                <w:lang w:eastAsia="zh-CN"/>
              </w:rPr>
              <w:t xml:space="preserve">Now there is no IPPC diagnostic protocol related to </w:t>
            </w:r>
            <w:r>
              <w:rPr>
                <w:rFonts w:eastAsia="SimSun" w:hint="eastAsia"/>
                <w:sz w:val="20"/>
                <w:szCs w:val="20"/>
                <w:lang w:eastAsia="zh-CN"/>
              </w:rPr>
              <w:t xml:space="preserve">snails. </w:t>
            </w:r>
            <w:r w:rsidR="004C04EB">
              <w:rPr>
                <w:rFonts w:eastAsia="SimSun" w:hint="eastAsia"/>
                <w:sz w:val="20"/>
                <w:szCs w:val="20"/>
                <w:lang w:eastAsia="zh-CN"/>
              </w:rPr>
              <w:t>It will fill</w:t>
            </w:r>
            <w:r w:rsidR="00582AC1">
              <w:rPr>
                <w:rFonts w:eastAsia="SimSun"/>
                <w:sz w:val="20"/>
                <w:szCs w:val="20"/>
                <w:lang w:eastAsia="zh-CN"/>
              </w:rPr>
              <w:t xml:space="preserve"> the gaps of diagnostic protocol for molluscs.</w:t>
            </w:r>
          </w:p>
        </w:tc>
      </w:tr>
      <w:tr w:rsidR="001E4627">
        <w:trPr>
          <w:trHeight w:val="828"/>
          <w:jc w:val="center"/>
        </w:trPr>
        <w:tc>
          <w:tcPr>
            <w:tcW w:w="9997" w:type="dxa"/>
          </w:tcPr>
          <w:p w:rsidR="001E4627" w:rsidRDefault="00582AC1">
            <w:pPr>
              <w:rPr>
                <w:rFonts w:eastAsia="SimSun"/>
                <w:sz w:val="20"/>
                <w:szCs w:val="20"/>
                <w:lang w:eastAsia="zh-CN"/>
              </w:rPr>
            </w:pPr>
            <w:r>
              <w:rPr>
                <w:b/>
                <w:bCs/>
                <w:sz w:val="20"/>
                <w:szCs w:val="20"/>
                <w:u w:val="single"/>
              </w:rPr>
              <w:t xml:space="preserve">10.Summary of justification for the proposal </w:t>
            </w:r>
            <w:r>
              <w:rPr>
                <w:sz w:val="20"/>
                <w:szCs w:val="20"/>
              </w:rPr>
              <w:t>(2 lines max)</w:t>
            </w:r>
          </w:p>
          <w:p w:rsidR="001E4627" w:rsidRDefault="00582AC1">
            <w:pPr>
              <w:tabs>
                <w:tab w:val="left" w:pos="720"/>
              </w:tabs>
              <w:ind w:firstLineChars="200" w:firstLine="400"/>
              <w:rPr>
                <w:rFonts w:eastAsia="SimSun"/>
                <w:color w:val="FF0000"/>
                <w:sz w:val="20"/>
                <w:szCs w:val="20"/>
                <w:lang w:eastAsia="zh-CN"/>
              </w:rPr>
            </w:pPr>
            <w:bookmarkStart w:id="56" w:name="OLE_LINK79"/>
            <w:bookmarkStart w:id="57" w:name="OLE_LINK74"/>
            <w:r>
              <w:rPr>
                <w:rFonts w:eastAsia="SimSun"/>
                <w:i/>
                <w:sz w:val="20"/>
                <w:szCs w:val="20"/>
                <w:lang w:eastAsia="zh-CN"/>
              </w:rPr>
              <w:t>Cernuella virgata</w:t>
            </w:r>
            <w:r>
              <w:rPr>
                <w:rFonts w:eastAsia="SimSun"/>
                <w:sz w:val="20"/>
                <w:szCs w:val="20"/>
                <w:lang w:eastAsia="zh-CN"/>
              </w:rPr>
              <w:t xml:space="preserve"> </w:t>
            </w:r>
            <w:bookmarkStart w:id="58" w:name="OLE_LINK44"/>
            <w:r>
              <w:rPr>
                <w:rFonts w:eastAsia="SimSun"/>
                <w:iCs/>
                <w:sz w:val="20"/>
                <w:szCs w:val="20"/>
              </w:rPr>
              <w:t>(</w:t>
            </w:r>
            <w:r>
              <w:rPr>
                <w:rFonts w:eastAsia="SimSun"/>
                <w:sz w:val="20"/>
                <w:szCs w:val="20"/>
              </w:rPr>
              <w:t>Da Costa</w:t>
            </w:r>
            <w:r>
              <w:rPr>
                <w:rFonts w:eastAsia="SimSun"/>
                <w:sz w:val="20"/>
                <w:szCs w:val="20"/>
                <w:lang w:eastAsia="zh-CN"/>
              </w:rPr>
              <w:t xml:space="preserve">, </w:t>
            </w:r>
            <w:r>
              <w:rPr>
                <w:rFonts w:eastAsia="SimSun"/>
                <w:sz w:val="20"/>
                <w:szCs w:val="20"/>
              </w:rPr>
              <w:t>1778)</w:t>
            </w:r>
            <w:bookmarkEnd w:id="56"/>
            <w:bookmarkEnd w:id="57"/>
            <w:bookmarkEnd w:id="58"/>
            <w:r>
              <w:rPr>
                <w:rFonts w:eastAsia="SimSun"/>
                <w:sz w:val="20"/>
                <w:szCs w:val="20"/>
              </w:rPr>
              <w:t xml:space="preserve"> </w:t>
            </w:r>
            <w:r>
              <w:rPr>
                <w:rFonts w:eastAsia="SimSun"/>
                <w:sz w:val="20"/>
                <w:szCs w:val="20"/>
                <w:lang w:eastAsia="zh-CN"/>
              </w:rPr>
              <w:t>is an important potential exotic invasive species to agriculture, natural ecosystem, human health and trade. A unified standard is urgently needed to standardize its diagnostic technology.</w:t>
            </w:r>
          </w:p>
        </w:tc>
      </w:tr>
    </w:tbl>
    <w:p w:rsidR="001E4627" w:rsidRDefault="001E4627">
      <w:pPr>
        <w:rPr>
          <w:lang w:eastAsia="zh-CN"/>
        </w:rPr>
      </w:pPr>
    </w:p>
    <w:p w:rsidR="001E4627" w:rsidRDefault="00582AC1">
      <w:pPr>
        <w:rPr>
          <w:b/>
          <w:bCs/>
        </w:rPr>
      </w:pPr>
      <w:r>
        <w:rPr>
          <w:b/>
          <w:bCs/>
        </w:rPr>
        <w:t>Criteria for justification and prioritization of proposed topics</w:t>
      </w:r>
      <w:r>
        <w:rPr>
          <w:rStyle w:val="FootnoteReference"/>
          <w:b/>
          <w:bCs/>
          <w:color w:val="FF0000"/>
        </w:rPr>
        <w:footnoteReference w:id="2"/>
      </w:r>
      <w:r>
        <w:rPr>
          <w:b/>
          <w:bCs/>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1E4627">
        <w:trPr>
          <w:trHeight w:val="248"/>
          <w:jc w:val="center"/>
        </w:trPr>
        <w:tc>
          <w:tcPr>
            <w:tcW w:w="9997" w:type="dxa"/>
          </w:tcPr>
          <w:p w:rsidR="001E4627" w:rsidRDefault="00582AC1">
            <w:pPr>
              <w:rPr>
                <w:color w:val="000000"/>
                <w:sz w:val="20"/>
                <w:szCs w:val="20"/>
              </w:rPr>
            </w:pPr>
            <w:r>
              <w:rPr>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1E4627" w:rsidRDefault="00582AC1">
            <w:pPr>
              <w:rPr>
                <w:color w:val="000000"/>
                <w:sz w:val="20"/>
                <w:szCs w:val="20"/>
              </w:rPr>
            </w:pPr>
            <w:r>
              <w:rPr>
                <w:color w:val="000000"/>
                <w:sz w:val="20"/>
                <w:szCs w:val="20"/>
              </w:rPr>
              <w:t>All core criteria must be addressed; supporting criteria should be addressed if applicable.</w:t>
            </w:r>
          </w:p>
          <w:p w:rsidR="001E4627" w:rsidRDefault="00582AC1">
            <w:r>
              <w:rPr>
                <w:color w:val="000000"/>
                <w:sz w:val="20"/>
                <w:szCs w:val="20"/>
              </w:rPr>
              <w:t>Priority will be given to topics with the largest global impact.</w:t>
            </w:r>
          </w:p>
        </w:tc>
      </w:tr>
      <w:tr w:rsidR="001E4627">
        <w:trPr>
          <w:trHeight w:val="344"/>
          <w:jc w:val="center"/>
        </w:trPr>
        <w:tc>
          <w:tcPr>
            <w:tcW w:w="9997" w:type="dxa"/>
          </w:tcPr>
          <w:p w:rsidR="001E4627" w:rsidRDefault="00582AC1">
            <w:pPr>
              <w:autoSpaceDE w:val="0"/>
              <w:autoSpaceDN w:val="0"/>
              <w:adjustRightInd w:val="0"/>
              <w:rPr>
                <w:b/>
                <w:bCs/>
                <w:sz w:val="20"/>
                <w:szCs w:val="20"/>
              </w:rPr>
            </w:pPr>
            <w:r>
              <w:rPr>
                <w:b/>
                <w:bCs/>
                <w:sz w:val="20"/>
                <w:szCs w:val="20"/>
              </w:rPr>
              <w:t>Core criteria (must provide information. It is expected that all submissions meet the following core</w:t>
            </w:r>
          </w:p>
          <w:p w:rsidR="001E4627" w:rsidRDefault="00582AC1">
            <w:pPr>
              <w:autoSpaceDE w:val="0"/>
              <w:autoSpaceDN w:val="0"/>
              <w:adjustRightInd w:val="0"/>
              <w:rPr>
                <w:rFonts w:eastAsia="SimSun"/>
                <w:b/>
                <w:bCs/>
                <w:sz w:val="20"/>
                <w:szCs w:val="20"/>
                <w:lang w:eastAsia="zh-CN"/>
              </w:rPr>
            </w:pPr>
            <w:r>
              <w:rPr>
                <w:b/>
                <w:bCs/>
                <w:sz w:val="20"/>
                <w:szCs w:val="20"/>
              </w:rPr>
              <w:t>criteria)</w:t>
            </w:r>
          </w:p>
        </w:tc>
      </w:tr>
      <w:tr w:rsidR="001E4627">
        <w:trPr>
          <w:trHeight w:val="266"/>
          <w:jc w:val="center"/>
        </w:trPr>
        <w:tc>
          <w:tcPr>
            <w:tcW w:w="9997" w:type="dxa"/>
          </w:tcPr>
          <w:p w:rsidR="001E4627" w:rsidRDefault="00582AC1">
            <w:pPr>
              <w:autoSpaceDE w:val="0"/>
              <w:autoSpaceDN w:val="0"/>
              <w:adjustRightInd w:val="0"/>
              <w:rPr>
                <w:rFonts w:eastAsia="SimSun"/>
                <w:sz w:val="18"/>
                <w:szCs w:val="18"/>
                <w:lang w:eastAsia="zh-CN"/>
              </w:rPr>
            </w:pPr>
            <w:r>
              <w:rPr>
                <w:sz w:val="18"/>
                <w:szCs w:val="18"/>
              </w:rPr>
              <w:t xml:space="preserve">Contribution to </w:t>
            </w:r>
            <w:bookmarkStart w:id="59" w:name="OLE_LINK15"/>
            <w:bookmarkStart w:id="60" w:name="OLE_LINK14"/>
            <w:bookmarkStart w:id="61" w:name="OLE_LINK13"/>
            <w:r>
              <w:rPr>
                <w:sz w:val="18"/>
                <w:szCs w:val="18"/>
              </w:rPr>
              <w:t>the</w:t>
            </w:r>
            <w:bookmarkStart w:id="62" w:name="OLE_LINK7"/>
            <w:bookmarkStart w:id="63" w:name="OLE_LINK6"/>
            <w:bookmarkStart w:id="64" w:name="OLE_LINK8"/>
            <w:r>
              <w:rPr>
                <w:sz w:val="18"/>
                <w:szCs w:val="18"/>
              </w:rPr>
              <w:t xml:space="preserve"> </w:t>
            </w:r>
            <w:bookmarkStart w:id="65" w:name="OLE_LINK28"/>
            <w:bookmarkStart w:id="66" w:name="OLE_LINK9"/>
            <w:r>
              <w:rPr>
                <w:sz w:val="18"/>
                <w:szCs w:val="18"/>
              </w:rPr>
              <w:t>purpose</w:t>
            </w:r>
            <w:bookmarkEnd w:id="62"/>
            <w:bookmarkEnd w:id="63"/>
            <w:bookmarkEnd w:id="64"/>
            <w:r>
              <w:rPr>
                <w:sz w:val="18"/>
                <w:szCs w:val="18"/>
              </w:rPr>
              <w:t xml:space="preserve"> of the IPPC</w:t>
            </w:r>
            <w:bookmarkEnd w:id="59"/>
            <w:bookmarkEnd w:id="60"/>
            <w:bookmarkEnd w:id="61"/>
            <w:bookmarkEnd w:id="65"/>
            <w:bookmarkEnd w:id="66"/>
            <w:r>
              <w:rPr>
                <w:sz w:val="18"/>
                <w:szCs w:val="18"/>
              </w:rPr>
              <w:t xml:space="preserve"> as described in article I.1.</w:t>
            </w:r>
          </w:p>
          <w:p w:rsidR="001E4627" w:rsidRDefault="00582AC1">
            <w:pPr>
              <w:widowControl w:val="0"/>
              <w:autoSpaceDE w:val="0"/>
              <w:autoSpaceDN w:val="0"/>
              <w:adjustRightInd w:val="0"/>
              <w:ind w:firstLineChars="200" w:firstLine="400"/>
              <w:jc w:val="left"/>
              <w:rPr>
                <w:rFonts w:eastAsia="SimSun"/>
                <w:sz w:val="20"/>
                <w:szCs w:val="20"/>
                <w:lang w:eastAsia="zh-CN"/>
              </w:rPr>
            </w:pPr>
            <w:r>
              <w:rPr>
                <w:rFonts w:eastAsia="SimSun"/>
                <w:sz w:val="20"/>
                <w:szCs w:val="20"/>
                <w:lang w:eastAsia="zh-CN"/>
              </w:rPr>
              <w:t xml:space="preserve">To </w:t>
            </w:r>
            <w:bookmarkStart w:id="67" w:name="OLE_LINK75"/>
            <w:r>
              <w:rPr>
                <w:rFonts w:eastAsia="SimSun"/>
                <w:sz w:val="20"/>
                <w:szCs w:val="20"/>
                <w:lang w:eastAsia="zh-CN"/>
              </w:rPr>
              <w:t>improve the detection rate of</w:t>
            </w:r>
            <w:r>
              <w:rPr>
                <w:rFonts w:eastAsia="SimSun"/>
                <w:i/>
                <w:iCs/>
                <w:sz w:val="20"/>
                <w:szCs w:val="20"/>
              </w:rPr>
              <w:t xml:space="preserve"> </w:t>
            </w:r>
            <w:bookmarkStart w:id="68" w:name="OLE_LINK50"/>
            <w:bookmarkStart w:id="69" w:name="OLE_LINK51"/>
            <w:r>
              <w:rPr>
                <w:rFonts w:eastAsia="SimSun"/>
                <w:i/>
                <w:iCs/>
                <w:sz w:val="20"/>
                <w:szCs w:val="20"/>
              </w:rPr>
              <w:t xml:space="preserve">Cernuella </w:t>
            </w:r>
            <w:bookmarkEnd w:id="68"/>
            <w:bookmarkEnd w:id="69"/>
            <w:r>
              <w:rPr>
                <w:rFonts w:eastAsia="SimSun"/>
                <w:i/>
                <w:iCs/>
                <w:sz w:val="20"/>
                <w:szCs w:val="20"/>
              </w:rPr>
              <w:t>virgata</w:t>
            </w:r>
            <w:r>
              <w:rPr>
                <w:rFonts w:eastAsia="SimSun"/>
                <w:sz w:val="20"/>
                <w:szCs w:val="20"/>
                <w:lang w:eastAsia="zh-CN"/>
              </w:rPr>
              <w:t xml:space="preserve"> </w:t>
            </w:r>
            <w:bookmarkStart w:id="70" w:name="OLE_LINK45"/>
            <w:bookmarkStart w:id="71" w:name="OLE_LINK53"/>
            <w:bookmarkStart w:id="72" w:name="OLE_LINK52"/>
            <w:r>
              <w:rPr>
                <w:rFonts w:eastAsia="SimSun"/>
                <w:iCs/>
                <w:sz w:val="20"/>
                <w:szCs w:val="20"/>
              </w:rPr>
              <w:t>(</w:t>
            </w:r>
            <w:r>
              <w:rPr>
                <w:rFonts w:eastAsia="SimSun"/>
                <w:sz w:val="20"/>
                <w:szCs w:val="20"/>
              </w:rPr>
              <w:t>Da Costa</w:t>
            </w:r>
            <w:r>
              <w:rPr>
                <w:rFonts w:eastAsia="SimSun"/>
                <w:sz w:val="20"/>
                <w:szCs w:val="20"/>
                <w:lang w:eastAsia="zh-CN"/>
              </w:rPr>
              <w:t xml:space="preserve">, </w:t>
            </w:r>
            <w:r>
              <w:rPr>
                <w:rFonts w:eastAsia="SimSun"/>
                <w:sz w:val="20"/>
                <w:szCs w:val="20"/>
              </w:rPr>
              <w:t>1778)</w:t>
            </w:r>
            <w:bookmarkEnd w:id="70"/>
            <w:r>
              <w:rPr>
                <w:rFonts w:eastAsia="SimSun"/>
                <w:sz w:val="20"/>
                <w:szCs w:val="20"/>
                <w:lang w:eastAsia="zh-CN"/>
              </w:rPr>
              <w:t xml:space="preserve"> and prevent the spread and introduction of the snail.</w:t>
            </w:r>
            <w:bookmarkEnd w:id="67"/>
            <w:bookmarkEnd w:id="71"/>
            <w:bookmarkEnd w:id="72"/>
            <w:r>
              <w:rPr>
                <w:rFonts w:eastAsia="SimSun" w:hint="eastAsia"/>
                <w:sz w:val="20"/>
                <w:szCs w:val="20"/>
                <w:lang w:eastAsia="zh-CN"/>
              </w:rPr>
              <w:t xml:space="preserve"> </w:t>
            </w:r>
          </w:p>
          <w:p w:rsidR="001E4627" w:rsidRDefault="00582AC1">
            <w:pPr>
              <w:widowControl w:val="0"/>
              <w:autoSpaceDE w:val="0"/>
              <w:autoSpaceDN w:val="0"/>
              <w:adjustRightInd w:val="0"/>
              <w:ind w:firstLineChars="200" w:firstLine="400"/>
              <w:jc w:val="left"/>
              <w:rPr>
                <w:rFonts w:ascii="QuaySans-Medium" w:eastAsia="QuaySans-Medium" w:hAnsi="Calibri" w:cs="QuaySans-Medium"/>
                <w:sz w:val="20"/>
                <w:szCs w:val="20"/>
                <w:lang w:val="en-US" w:eastAsia="zh-CN"/>
              </w:rPr>
            </w:pPr>
            <w:r>
              <w:rPr>
                <w:rFonts w:eastAsia="SimSun" w:hint="eastAsia"/>
                <w:sz w:val="20"/>
                <w:szCs w:val="20"/>
                <w:lang w:eastAsia="zh-CN"/>
              </w:rPr>
              <w:t xml:space="preserve">To </w:t>
            </w:r>
            <w:r>
              <w:rPr>
                <w:rFonts w:eastAsia="SimSun"/>
                <w:sz w:val="20"/>
                <w:szCs w:val="20"/>
                <w:lang w:eastAsia="zh-CN"/>
              </w:rPr>
              <w:t>protect the environment, forests and</w:t>
            </w:r>
            <w:r>
              <w:rPr>
                <w:rFonts w:eastAsia="SimSun" w:hint="eastAsia"/>
                <w:sz w:val="20"/>
                <w:szCs w:val="20"/>
                <w:lang w:eastAsia="zh-CN"/>
              </w:rPr>
              <w:t xml:space="preserve"> </w:t>
            </w:r>
            <w:r>
              <w:rPr>
                <w:rFonts w:eastAsia="SimSun"/>
                <w:sz w:val="20"/>
                <w:szCs w:val="20"/>
                <w:lang w:eastAsia="zh-CN"/>
              </w:rPr>
              <w:t xml:space="preserve">biodiversity from </w:t>
            </w:r>
            <w:r>
              <w:rPr>
                <w:rFonts w:eastAsia="SimSun" w:hint="eastAsia"/>
                <w:sz w:val="20"/>
                <w:szCs w:val="20"/>
                <w:lang w:eastAsia="zh-CN"/>
              </w:rPr>
              <w:t>the snail and</w:t>
            </w:r>
            <w:r>
              <w:rPr>
                <w:rFonts w:eastAsia="SimSun"/>
                <w:sz w:val="20"/>
                <w:szCs w:val="20"/>
                <w:lang w:eastAsia="zh-CN"/>
              </w:rPr>
              <w:t xml:space="preserve"> facilitate economic and trade</w:t>
            </w:r>
            <w:r>
              <w:rPr>
                <w:rFonts w:eastAsia="SimSun" w:hint="eastAsia"/>
                <w:sz w:val="20"/>
                <w:szCs w:val="20"/>
                <w:lang w:eastAsia="zh-CN"/>
              </w:rPr>
              <w:t xml:space="preserve"> </w:t>
            </w:r>
            <w:r>
              <w:rPr>
                <w:rFonts w:eastAsia="SimSun"/>
                <w:sz w:val="20"/>
                <w:szCs w:val="20"/>
                <w:lang w:eastAsia="zh-CN"/>
              </w:rPr>
              <w:t>development</w:t>
            </w:r>
            <w:r>
              <w:rPr>
                <w:rFonts w:eastAsia="SimSun" w:hint="eastAsia"/>
                <w:sz w:val="20"/>
                <w:szCs w:val="20"/>
                <w:lang w:eastAsia="zh-CN"/>
              </w:rPr>
              <w:t>.</w:t>
            </w:r>
          </w:p>
        </w:tc>
      </w:tr>
      <w:tr w:rsidR="001E4627">
        <w:trPr>
          <w:trHeight w:val="266"/>
          <w:jc w:val="center"/>
        </w:trPr>
        <w:tc>
          <w:tcPr>
            <w:tcW w:w="9997" w:type="dxa"/>
          </w:tcPr>
          <w:p w:rsidR="001E4627" w:rsidRDefault="00582AC1">
            <w:pPr>
              <w:autoSpaceDE w:val="0"/>
              <w:autoSpaceDN w:val="0"/>
              <w:adjustRightInd w:val="0"/>
            </w:pPr>
            <w:r>
              <w:rPr>
                <w:sz w:val="18"/>
                <w:szCs w:val="18"/>
              </w:rPr>
              <w:t xml:space="preserve">Linkage to IPPC </w:t>
            </w:r>
            <w:bookmarkStart w:id="73" w:name="OLE_LINK30"/>
            <w:r>
              <w:rPr>
                <w:sz w:val="18"/>
                <w:szCs w:val="18"/>
              </w:rPr>
              <w:t>Strategic Objectives (SOs)</w:t>
            </w:r>
            <w:bookmarkEnd w:id="73"/>
            <w:r>
              <w:rPr>
                <w:sz w:val="18"/>
                <w:szCs w:val="18"/>
              </w:rPr>
              <w:t xml:space="preserve"> and</w:t>
            </w:r>
            <w:bookmarkStart w:id="74" w:name="OLE_LINK31"/>
            <w:bookmarkStart w:id="75" w:name="OLE_LINK32"/>
            <w:r>
              <w:rPr>
                <w:sz w:val="18"/>
                <w:szCs w:val="18"/>
              </w:rPr>
              <w:t xml:space="preserve"> Organizational results demonstrated</w:t>
            </w:r>
            <w:bookmarkEnd w:id="74"/>
            <w:bookmarkEnd w:id="75"/>
            <w:r>
              <w:rPr>
                <w:sz w:val="18"/>
                <w:szCs w:val="18"/>
              </w:rPr>
              <w:t>.</w:t>
            </w:r>
          </w:p>
          <w:p w:rsidR="001E4627" w:rsidRDefault="00582AC1">
            <w:pPr>
              <w:autoSpaceDE w:val="0"/>
              <w:autoSpaceDN w:val="0"/>
              <w:adjustRightInd w:val="0"/>
              <w:ind w:firstLineChars="200" w:firstLine="400"/>
              <w:rPr>
                <w:rFonts w:eastAsia="SimSun"/>
                <w:sz w:val="20"/>
                <w:szCs w:val="20"/>
                <w:lang w:eastAsia="zh-CN"/>
              </w:rPr>
            </w:pPr>
            <w:r>
              <w:rPr>
                <w:rFonts w:eastAsia="SimSun"/>
                <w:sz w:val="20"/>
                <w:szCs w:val="20"/>
                <w:lang w:eastAsia="zh-CN"/>
              </w:rPr>
              <w:t>Conforming to the A-D part</w:t>
            </w:r>
            <w:r>
              <w:rPr>
                <w:rFonts w:eastAsia="SimSun" w:hint="eastAsia"/>
                <w:sz w:val="20"/>
                <w:szCs w:val="20"/>
                <w:lang w:eastAsia="zh-CN"/>
              </w:rPr>
              <w:t>s</w:t>
            </w:r>
            <w:r>
              <w:rPr>
                <w:rFonts w:eastAsia="SimSun"/>
                <w:sz w:val="20"/>
                <w:szCs w:val="20"/>
                <w:lang w:eastAsia="zh-CN"/>
              </w:rPr>
              <w:t xml:space="preserve"> of </w:t>
            </w:r>
            <w:r>
              <w:rPr>
                <w:rFonts w:eastAsia="SimSun" w:hint="eastAsia"/>
                <w:sz w:val="20"/>
                <w:szCs w:val="20"/>
                <w:lang w:eastAsia="zh-CN"/>
              </w:rPr>
              <w:t xml:space="preserve">the </w:t>
            </w:r>
            <w:r>
              <w:rPr>
                <w:rFonts w:eastAsia="SimSun"/>
                <w:sz w:val="20"/>
                <w:szCs w:val="20"/>
                <w:lang w:eastAsia="zh-CN"/>
              </w:rPr>
              <w:t xml:space="preserve">IPPC </w:t>
            </w:r>
            <w:r>
              <w:rPr>
                <w:sz w:val="20"/>
                <w:szCs w:val="20"/>
              </w:rPr>
              <w:t>Strategic Objectives (SOs)</w:t>
            </w:r>
            <w:r>
              <w:rPr>
                <w:rFonts w:eastAsia="SimSun" w:hint="eastAsia"/>
                <w:sz w:val="20"/>
                <w:szCs w:val="20"/>
                <w:lang w:eastAsia="zh-CN"/>
              </w:rPr>
              <w:t xml:space="preserve"> and A1-D4 parts of the </w:t>
            </w:r>
            <w:r>
              <w:rPr>
                <w:sz w:val="20"/>
                <w:szCs w:val="20"/>
              </w:rPr>
              <w:t>Organizational results demonstrated</w:t>
            </w:r>
            <w:r>
              <w:rPr>
                <w:rFonts w:eastAsia="SimSun"/>
                <w:sz w:val="20"/>
                <w:szCs w:val="20"/>
                <w:lang w:eastAsia="zh-CN"/>
              </w:rPr>
              <w:t>.</w:t>
            </w:r>
          </w:p>
        </w:tc>
      </w:tr>
      <w:tr w:rsidR="001E4627">
        <w:trPr>
          <w:trHeight w:val="283"/>
          <w:jc w:val="center"/>
        </w:trPr>
        <w:tc>
          <w:tcPr>
            <w:tcW w:w="9997" w:type="dxa"/>
          </w:tcPr>
          <w:p w:rsidR="001E4627" w:rsidRDefault="00582AC1">
            <w:pPr>
              <w:rPr>
                <w:sz w:val="18"/>
                <w:szCs w:val="18"/>
              </w:rPr>
            </w:pPr>
            <w:bookmarkStart w:id="76" w:name="OLE_LINK36"/>
            <w:bookmarkStart w:id="77" w:name="OLE_LINK38"/>
            <w:bookmarkStart w:id="78" w:name="OLE_LINK37"/>
            <w:r>
              <w:rPr>
                <w:sz w:val="18"/>
                <w:szCs w:val="18"/>
              </w:rPr>
              <w:t>Feasibility</w:t>
            </w:r>
            <w:bookmarkEnd w:id="76"/>
            <w:bookmarkEnd w:id="77"/>
            <w:bookmarkEnd w:id="78"/>
            <w:r>
              <w:rPr>
                <w:sz w:val="18"/>
                <w:szCs w:val="18"/>
              </w:rPr>
              <w:t xml:space="preserve"> of implementation at the global level (consider ease of implementation, technical complexity, capacity of NPPO(s) to implement, relevance for more than one region).</w:t>
            </w:r>
          </w:p>
          <w:p w:rsidR="001E4627" w:rsidRDefault="00582AC1">
            <w:pPr>
              <w:ind w:firstLineChars="200" w:firstLine="400"/>
              <w:rPr>
                <w:rFonts w:eastAsiaTheme="minorEastAsia"/>
                <w:sz w:val="20"/>
                <w:szCs w:val="20"/>
                <w:lang w:eastAsia="zh-CN"/>
              </w:rPr>
            </w:pPr>
            <w:r>
              <w:rPr>
                <w:rFonts w:eastAsiaTheme="minorEastAsia"/>
                <w:sz w:val="20"/>
                <w:szCs w:val="20"/>
                <w:lang w:eastAsia="zh-CN"/>
              </w:rPr>
              <w:t xml:space="preserve">In this project, a universal international standard </w:t>
            </w:r>
            <w:r>
              <w:rPr>
                <w:rFonts w:eastAsiaTheme="minorEastAsia" w:hint="eastAsia"/>
                <w:sz w:val="20"/>
                <w:szCs w:val="20"/>
                <w:lang w:eastAsia="zh-CN"/>
              </w:rPr>
              <w:t>of</w:t>
            </w:r>
            <w:r>
              <w:rPr>
                <w:rFonts w:eastAsiaTheme="minorEastAsia"/>
                <w:sz w:val="20"/>
                <w:szCs w:val="20"/>
                <w:lang w:eastAsia="zh-CN"/>
              </w:rPr>
              <w:t xml:space="preserve"> the diagnosis </w:t>
            </w:r>
            <w:r>
              <w:rPr>
                <w:rFonts w:eastAsia="SimSun"/>
                <w:sz w:val="20"/>
                <w:szCs w:val="20"/>
              </w:rPr>
              <w:t>protocol</w:t>
            </w:r>
            <w:r>
              <w:rPr>
                <w:rFonts w:eastAsiaTheme="minorEastAsia"/>
                <w:sz w:val="20"/>
                <w:szCs w:val="20"/>
                <w:lang w:eastAsia="zh-CN"/>
              </w:rPr>
              <w:t xml:space="preserve"> </w:t>
            </w:r>
            <w:r>
              <w:rPr>
                <w:rFonts w:eastAsiaTheme="minorEastAsia" w:hint="eastAsia"/>
                <w:sz w:val="20"/>
                <w:szCs w:val="20"/>
                <w:lang w:eastAsia="zh-CN"/>
              </w:rPr>
              <w:t>for</w:t>
            </w:r>
            <w:r>
              <w:rPr>
                <w:rFonts w:eastAsiaTheme="minorEastAsia"/>
                <w:sz w:val="20"/>
                <w:szCs w:val="20"/>
                <w:lang w:eastAsia="zh-CN"/>
              </w:rPr>
              <w:t xml:space="preserve"> </w:t>
            </w:r>
            <w:r>
              <w:rPr>
                <w:rFonts w:eastAsia="SimSun"/>
                <w:i/>
                <w:sz w:val="20"/>
                <w:szCs w:val="20"/>
                <w:lang w:eastAsia="zh-CN"/>
              </w:rPr>
              <w:t>Cernuella virgata</w:t>
            </w:r>
            <w:r>
              <w:rPr>
                <w:rFonts w:eastAsia="SimSun"/>
                <w:sz w:val="20"/>
                <w:szCs w:val="20"/>
                <w:lang w:eastAsia="zh-CN"/>
              </w:rPr>
              <w:t xml:space="preserve"> </w:t>
            </w:r>
            <w:r>
              <w:rPr>
                <w:rFonts w:eastAsia="SimSun"/>
                <w:iCs/>
                <w:sz w:val="20"/>
                <w:szCs w:val="20"/>
              </w:rPr>
              <w:t>(</w:t>
            </w:r>
            <w:r>
              <w:rPr>
                <w:rFonts w:eastAsia="SimSun"/>
                <w:sz w:val="20"/>
                <w:szCs w:val="20"/>
              </w:rPr>
              <w:t>Da Costa</w:t>
            </w:r>
            <w:r>
              <w:rPr>
                <w:rFonts w:eastAsia="SimSun"/>
                <w:sz w:val="20"/>
                <w:szCs w:val="20"/>
                <w:lang w:eastAsia="zh-CN"/>
              </w:rPr>
              <w:t xml:space="preserve">, </w:t>
            </w:r>
            <w:r>
              <w:rPr>
                <w:rFonts w:eastAsia="SimSun"/>
                <w:sz w:val="20"/>
                <w:szCs w:val="20"/>
              </w:rPr>
              <w:t>1778)</w:t>
            </w:r>
            <w:r>
              <w:rPr>
                <w:rFonts w:eastAsiaTheme="minorEastAsia"/>
                <w:sz w:val="20"/>
                <w:szCs w:val="20"/>
                <w:lang w:eastAsia="zh-CN"/>
              </w:rPr>
              <w:t xml:space="preserve"> </w:t>
            </w:r>
            <w:r>
              <w:rPr>
                <w:rFonts w:eastAsiaTheme="minorEastAsia" w:hint="eastAsia"/>
                <w:sz w:val="20"/>
                <w:szCs w:val="20"/>
                <w:lang w:eastAsia="zh-CN"/>
              </w:rPr>
              <w:t xml:space="preserve">will </w:t>
            </w:r>
            <w:r>
              <w:rPr>
                <w:rFonts w:eastAsiaTheme="minorEastAsia"/>
                <w:sz w:val="20"/>
                <w:szCs w:val="20"/>
                <w:lang w:eastAsia="zh-CN"/>
              </w:rPr>
              <w:t>be worked out by combi</w:t>
            </w:r>
            <w:r>
              <w:rPr>
                <w:rFonts w:eastAsiaTheme="minorEastAsia" w:hint="eastAsia"/>
                <w:sz w:val="20"/>
                <w:szCs w:val="20"/>
                <w:lang w:eastAsia="zh-CN"/>
              </w:rPr>
              <w:t>nation</w:t>
            </w:r>
            <w:r>
              <w:rPr>
                <w:rFonts w:eastAsiaTheme="minorEastAsia"/>
                <w:sz w:val="20"/>
                <w:szCs w:val="20"/>
                <w:lang w:eastAsia="zh-CN"/>
              </w:rPr>
              <w:t xml:space="preserve"> </w:t>
            </w:r>
            <w:r>
              <w:rPr>
                <w:rFonts w:eastAsiaTheme="minorEastAsia" w:hint="eastAsia"/>
                <w:sz w:val="20"/>
                <w:szCs w:val="20"/>
                <w:lang w:eastAsia="zh-CN"/>
              </w:rPr>
              <w:t xml:space="preserve">of </w:t>
            </w:r>
            <w:r>
              <w:rPr>
                <w:rFonts w:eastAsiaTheme="minorEastAsia"/>
                <w:sz w:val="20"/>
                <w:szCs w:val="20"/>
                <w:lang w:eastAsia="zh-CN"/>
              </w:rPr>
              <w:t>morpholog</w:t>
            </w:r>
            <w:r>
              <w:rPr>
                <w:rFonts w:eastAsiaTheme="minorEastAsia" w:hint="eastAsia"/>
                <w:sz w:val="20"/>
                <w:szCs w:val="20"/>
                <w:lang w:eastAsia="zh-CN"/>
              </w:rPr>
              <w:t>y</w:t>
            </w:r>
            <w:r>
              <w:rPr>
                <w:rFonts w:eastAsiaTheme="minorEastAsia"/>
                <w:sz w:val="20"/>
                <w:szCs w:val="20"/>
                <w:lang w:eastAsia="zh-CN"/>
              </w:rPr>
              <w:t xml:space="preserve"> </w:t>
            </w:r>
            <w:r>
              <w:rPr>
                <w:rFonts w:eastAsiaTheme="minorEastAsia" w:hint="eastAsia"/>
                <w:sz w:val="20"/>
                <w:szCs w:val="20"/>
                <w:lang w:eastAsia="zh-CN"/>
              </w:rPr>
              <w:t>and</w:t>
            </w:r>
            <w:r>
              <w:rPr>
                <w:rFonts w:eastAsiaTheme="minorEastAsia"/>
                <w:sz w:val="20"/>
                <w:szCs w:val="20"/>
                <w:lang w:eastAsia="zh-CN"/>
              </w:rPr>
              <w:t xml:space="preserve"> molecular biology. The shortcomings of single morphological identification </w:t>
            </w:r>
            <w:r>
              <w:rPr>
                <w:rFonts w:eastAsiaTheme="minorEastAsia" w:hint="eastAsia"/>
                <w:sz w:val="20"/>
                <w:szCs w:val="20"/>
                <w:lang w:eastAsia="zh-CN"/>
              </w:rPr>
              <w:t>will have been</w:t>
            </w:r>
            <w:r>
              <w:rPr>
                <w:rFonts w:eastAsiaTheme="minorEastAsia"/>
                <w:sz w:val="20"/>
                <w:szCs w:val="20"/>
                <w:lang w:eastAsia="zh-CN"/>
              </w:rPr>
              <w:t xml:space="preserve"> remedied by molecular recognition method, and the practicability and operability of the standard </w:t>
            </w:r>
            <w:r>
              <w:rPr>
                <w:rFonts w:eastAsiaTheme="minorEastAsia" w:hint="eastAsia"/>
                <w:sz w:val="20"/>
                <w:szCs w:val="20"/>
                <w:lang w:eastAsia="zh-CN"/>
              </w:rPr>
              <w:t xml:space="preserve">will </w:t>
            </w:r>
            <w:r>
              <w:rPr>
                <w:rFonts w:eastAsiaTheme="minorEastAsia"/>
                <w:sz w:val="20"/>
                <w:szCs w:val="20"/>
                <w:lang w:eastAsia="zh-CN"/>
              </w:rPr>
              <w:t>have been improved. It is of great significance to protect the safety of agriculture and forestry production and the health of human and livestock.</w:t>
            </w:r>
          </w:p>
        </w:tc>
      </w:tr>
      <w:tr w:rsidR="001E4627">
        <w:trPr>
          <w:trHeight w:val="125"/>
          <w:jc w:val="center"/>
        </w:trPr>
        <w:tc>
          <w:tcPr>
            <w:tcW w:w="9997" w:type="dxa"/>
          </w:tcPr>
          <w:p w:rsidR="001E4627" w:rsidRDefault="00582AC1">
            <w:pPr>
              <w:autoSpaceDE w:val="0"/>
              <w:autoSpaceDN w:val="0"/>
              <w:adjustRightInd w:val="0"/>
              <w:rPr>
                <w:rFonts w:eastAsia="SimSun"/>
                <w:sz w:val="18"/>
                <w:szCs w:val="18"/>
                <w:lang w:eastAsia="zh-CN"/>
              </w:rPr>
            </w:pPr>
            <w:r>
              <w:rPr>
                <w:sz w:val="18"/>
                <w:szCs w:val="18"/>
              </w:rPr>
              <w:t>Clear identification of the problems that need to be resolved through the development of the standard or implementation resource.</w:t>
            </w:r>
          </w:p>
          <w:p w:rsidR="001E4627" w:rsidRDefault="00582AC1">
            <w:pPr>
              <w:autoSpaceDE w:val="0"/>
              <w:autoSpaceDN w:val="0"/>
              <w:adjustRightInd w:val="0"/>
              <w:ind w:firstLineChars="200" w:firstLine="400"/>
              <w:rPr>
                <w:sz w:val="20"/>
                <w:szCs w:val="20"/>
              </w:rPr>
            </w:pPr>
            <w:bookmarkStart w:id="79" w:name="OLE_LINK70"/>
            <w:r>
              <w:rPr>
                <w:rFonts w:eastAsia="SimSun"/>
                <w:sz w:val="20"/>
                <w:szCs w:val="20"/>
                <w:lang w:eastAsia="zh-CN"/>
              </w:rPr>
              <w:t xml:space="preserve">To provide the ways to detect and identify </w:t>
            </w:r>
            <w:bookmarkStart w:id="80" w:name="OLE_LINK183"/>
            <w:bookmarkStart w:id="81" w:name="OLE_LINK182"/>
            <w:bookmarkStart w:id="82" w:name="OLE_LINK138"/>
            <w:bookmarkStart w:id="83" w:name="OLE_LINK137"/>
            <w:r>
              <w:rPr>
                <w:rFonts w:eastAsia="SimSun"/>
                <w:i/>
                <w:sz w:val="20"/>
                <w:szCs w:val="20"/>
                <w:lang w:eastAsia="zh-CN"/>
              </w:rPr>
              <w:t>Cernuella virgata</w:t>
            </w:r>
            <w:bookmarkStart w:id="84" w:name="OLE_LINK55"/>
            <w:bookmarkStart w:id="85" w:name="OLE_LINK54"/>
            <w:bookmarkEnd w:id="79"/>
            <w:bookmarkEnd w:id="80"/>
            <w:bookmarkEnd w:id="81"/>
            <w:r>
              <w:rPr>
                <w:rFonts w:eastAsia="SimSun"/>
                <w:sz w:val="20"/>
                <w:szCs w:val="20"/>
                <w:lang w:eastAsia="zh-CN"/>
              </w:rPr>
              <w:t xml:space="preserve"> </w:t>
            </w:r>
            <w:bookmarkEnd w:id="82"/>
            <w:bookmarkEnd w:id="83"/>
            <w:bookmarkEnd w:id="84"/>
            <w:bookmarkEnd w:id="85"/>
            <w:r>
              <w:rPr>
                <w:rFonts w:eastAsia="SimSun"/>
                <w:iCs/>
                <w:sz w:val="20"/>
                <w:szCs w:val="20"/>
              </w:rPr>
              <w:t>(</w:t>
            </w:r>
            <w:r>
              <w:rPr>
                <w:rFonts w:eastAsia="SimSun"/>
                <w:sz w:val="20"/>
                <w:szCs w:val="20"/>
              </w:rPr>
              <w:t>Da Costa</w:t>
            </w:r>
            <w:r>
              <w:rPr>
                <w:rFonts w:eastAsia="SimSun"/>
                <w:sz w:val="20"/>
                <w:szCs w:val="20"/>
                <w:lang w:eastAsia="zh-CN"/>
              </w:rPr>
              <w:t xml:space="preserve">, </w:t>
            </w:r>
            <w:r>
              <w:rPr>
                <w:rFonts w:eastAsia="SimSun"/>
                <w:sz w:val="20"/>
                <w:szCs w:val="20"/>
              </w:rPr>
              <w:t>1778</w:t>
            </w:r>
            <w:r w:rsidRPr="00582AC1">
              <w:rPr>
                <w:rFonts w:eastAsia="SimSun"/>
                <w:sz w:val="20"/>
                <w:szCs w:val="20"/>
              </w:rPr>
              <w:t>)</w:t>
            </w:r>
            <w:r w:rsidRPr="00582AC1">
              <w:rPr>
                <w:rFonts w:eastAsia="SimSun" w:hint="eastAsia"/>
                <w:sz w:val="20"/>
                <w:szCs w:val="20"/>
                <w:lang w:val="en-US" w:eastAsia="zh-CN"/>
              </w:rPr>
              <w:t xml:space="preserve">, </w:t>
            </w:r>
            <w:bookmarkStart w:id="86" w:name="OLE_LINK1"/>
            <w:r w:rsidRPr="00582AC1">
              <w:rPr>
                <w:rFonts w:eastAsia="SimSun" w:hint="eastAsia"/>
                <w:sz w:val="20"/>
                <w:szCs w:val="20"/>
                <w:lang w:val="en-US" w:eastAsia="zh-CN"/>
              </w:rPr>
              <w:t xml:space="preserve"> s</w:t>
            </w:r>
            <w:r w:rsidRPr="00582AC1">
              <w:rPr>
                <w:rFonts w:eastAsia="SimSun"/>
                <w:sz w:val="20"/>
                <w:szCs w:val="20"/>
                <w:lang w:val="en-US" w:eastAsia="zh-CN"/>
              </w:rPr>
              <w:t xml:space="preserve">olve </w:t>
            </w:r>
            <w:bookmarkStart w:id="87" w:name="OLE_LINK78"/>
            <w:bookmarkStart w:id="88" w:name="OLE_LINK109"/>
            <w:r w:rsidRPr="00582AC1">
              <w:rPr>
                <w:rFonts w:eastAsia="SimSun"/>
                <w:sz w:val="20"/>
                <w:szCs w:val="20"/>
                <w:lang w:val="en-US" w:eastAsia="zh-CN"/>
              </w:rPr>
              <w:t xml:space="preserve">the current technical problems </w:t>
            </w:r>
            <w:r w:rsidRPr="00582AC1">
              <w:rPr>
                <w:rFonts w:eastAsia="SimSun" w:hint="eastAsia"/>
                <w:sz w:val="20"/>
                <w:szCs w:val="20"/>
                <w:lang w:val="en-US" w:eastAsia="zh-CN"/>
              </w:rPr>
              <w:t>in accuracy and speed of identification</w:t>
            </w:r>
            <w:bookmarkEnd w:id="87"/>
            <w:bookmarkEnd w:id="88"/>
            <w:r w:rsidRPr="00582AC1">
              <w:rPr>
                <w:rFonts w:eastAsia="SimSun" w:hint="eastAsia"/>
                <w:sz w:val="20"/>
                <w:szCs w:val="20"/>
                <w:lang w:val="en-US" w:eastAsia="zh-CN"/>
              </w:rPr>
              <w:t xml:space="preserve">, </w:t>
            </w:r>
            <w:bookmarkEnd w:id="86"/>
            <w:r w:rsidRPr="00582AC1">
              <w:rPr>
                <w:rFonts w:eastAsia="SimSun"/>
                <w:sz w:val="20"/>
                <w:szCs w:val="20"/>
                <w:lang w:eastAsia="zh-CN"/>
              </w:rPr>
              <w:t>and prevent the spread and introduction of the</w:t>
            </w:r>
            <w:r>
              <w:rPr>
                <w:rFonts w:eastAsia="SimSun"/>
                <w:sz w:val="20"/>
                <w:szCs w:val="20"/>
                <w:lang w:eastAsia="zh-CN"/>
              </w:rPr>
              <w:t xml:space="preserve"> snail.</w:t>
            </w:r>
          </w:p>
        </w:tc>
      </w:tr>
      <w:tr w:rsidR="001E4627" w:rsidRPr="00582AC1">
        <w:trPr>
          <w:trHeight w:val="397"/>
          <w:jc w:val="center"/>
        </w:trPr>
        <w:tc>
          <w:tcPr>
            <w:tcW w:w="9997" w:type="dxa"/>
          </w:tcPr>
          <w:p w:rsidR="001E4627" w:rsidRPr="00582AC1" w:rsidRDefault="00582AC1">
            <w:pPr>
              <w:autoSpaceDE w:val="0"/>
              <w:autoSpaceDN w:val="0"/>
              <w:adjustRightInd w:val="0"/>
              <w:rPr>
                <w:rFonts w:eastAsia="SimSun"/>
                <w:sz w:val="18"/>
                <w:szCs w:val="18"/>
                <w:lang w:eastAsia="zh-CN"/>
              </w:rPr>
            </w:pPr>
            <w:r w:rsidRPr="00582AC1">
              <w:rPr>
                <w:sz w:val="18"/>
                <w:szCs w:val="18"/>
              </w:rPr>
              <w:t>Availability of, or possibility to collect, information in support of the proposed standard or implementation resource (e.g. scientific, historical, technical information, experience).</w:t>
            </w:r>
          </w:p>
          <w:p w:rsidR="001E4627" w:rsidRPr="00582AC1" w:rsidRDefault="00582AC1">
            <w:pPr>
              <w:autoSpaceDE w:val="0"/>
              <w:autoSpaceDN w:val="0"/>
              <w:adjustRightInd w:val="0"/>
              <w:ind w:firstLineChars="200" w:firstLine="400"/>
              <w:rPr>
                <w:rFonts w:eastAsia="SimSun"/>
                <w:sz w:val="20"/>
                <w:szCs w:val="20"/>
                <w:lang w:val="en-US" w:eastAsia="zh-CN"/>
              </w:rPr>
            </w:pPr>
            <w:r w:rsidRPr="00582AC1">
              <w:rPr>
                <w:rFonts w:eastAsia="SimSun"/>
                <w:sz w:val="20"/>
                <w:szCs w:val="20"/>
                <w:lang w:val="en-US" w:eastAsia="zh-CN"/>
              </w:rPr>
              <w:t xml:space="preserve">The morphology, reproductive system characteristics and </w:t>
            </w:r>
            <w:r w:rsidRPr="00582AC1">
              <w:rPr>
                <w:rFonts w:eastAsia="SimSun"/>
                <w:i/>
                <w:sz w:val="20"/>
                <w:szCs w:val="20"/>
                <w:lang w:val="en-US" w:eastAsia="zh-CN"/>
              </w:rPr>
              <w:t>COI</w:t>
            </w:r>
            <w:r w:rsidRPr="00582AC1">
              <w:rPr>
                <w:rFonts w:eastAsia="SimSun"/>
                <w:sz w:val="20"/>
                <w:szCs w:val="20"/>
                <w:lang w:val="en-US" w:eastAsia="zh-CN"/>
              </w:rPr>
              <w:t xml:space="preserve"> gene sequence of </w:t>
            </w:r>
            <w:r w:rsidRPr="00582AC1">
              <w:rPr>
                <w:rFonts w:eastAsia="SimSun"/>
                <w:i/>
                <w:sz w:val="20"/>
                <w:szCs w:val="20"/>
                <w:lang w:eastAsia="zh-CN"/>
              </w:rPr>
              <w:t>Cernuella virgata</w:t>
            </w:r>
            <w:r w:rsidRPr="00582AC1">
              <w:rPr>
                <w:rFonts w:eastAsia="SimSun"/>
                <w:sz w:val="20"/>
                <w:szCs w:val="20"/>
                <w:lang w:eastAsia="zh-CN"/>
              </w:rPr>
              <w:t xml:space="preserve"> </w:t>
            </w:r>
            <w:r w:rsidRPr="00582AC1">
              <w:rPr>
                <w:rFonts w:eastAsia="SimSun"/>
                <w:iCs/>
                <w:sz w:val="20"/>
                <w:szCs w:val="20"/>
              </w:rPr>
              <w:t>(</w:t>
            </w:r>
            <w:r w:rsidRPr="00582AC1">
              <w:rPr>
                <w:rFonts w:eastAsia="SimSun"/>
                <w:sz w:val="20"/>
                <w:szCs w:val="20"/>
              </w:rPr>
              <w:t>Da Costa</w:t>
            </w:r>
            <w:r w:rsidRPr="00582AC1">
              <w:rPr>
                <w:rFonts w:eastAsia="SimSun"/>
                <w:sz w:val="20"/>
                <w:szCs w:val="20"/>
                <w:lang w:eastAsia="zh-CN"/>
              </w:rPr>
              <w:t xml:space="preserve">, </w:t>
            </w:r>
            <w:r w:rsidRPr="00582AC1">
              <w:rPr>
                <w:rFonts w:eastAsia="SimSun"/>
                <w:sz w:val="20"/>
                <w:szCs w:val="20"/>
              </w:rPr>
              <w:t>1778)</w:t>
            </w:r>
            <w:r w:rsidRPr="00582AC1">
              <w:rPr>
                <w:rFonts w:eastAsia="SimSun"/>
                <w:sz w:val="20"/>
                <w:szCs w:val="20"/>
                <w:lang w:val="en-US" w:eastAsia="zh-CN"/>
              </w:rPr>
              <w:t xml:space="preserve"> are the main bas</w:t>
            </w:r>
            <w:r w:rsidRPr="00582AC1">
              <w:rPr>
                <w:rFonts w:eastAsia="SimSun" w:hint="eastAsia"/>
                <w:sz w:val="20"/>
                <w:szCs w:val="20"/>
                <w:lang w:val="en-US" w:eastAsia="zh-CN"/>
              </w:rPr>
              <w:t>e</w:t>
            </w:r>
            <w:r w:rsidRPr="00582AC1">
              <w:rPr>
                <w:rFonts w:eastAsia="SimSun"/>
                <w:sz w:val="20"/>
                <w:szCs w:val="20"/>
                <w:lang w:val="en-US" w:eastAsia="zh-CN"/>
              </w:rPr>
              <w:t xml:space="preserve">s for laboratory identification. </w:t>
            </w:r>
            <w:r w:rsidRPr="00582AC1">
              <w:rPr>
                <w:rFonts w:eastAsia="SimSun"/>
                <w:sz w:val="20"/>
                <w:szCs w:val="20"/>
                <w:lang w:eastAsia="zh-CN"/>
              </w:rPr>
              <w:t xml:space="preserve">The entire mitochondrial genome of </w:t>
            </w:r>
            <w:r w:rsidRPr="00582AC1">
              <w:rPr>
                <w:rFonts w:eastAsia="SimSun"/>
                <w:i/>
                <w:sz w:val="20"/>
                <w:szCs w:val="20"/>
                <w:lang w:eastAsia="zh-CN"/>
              </w:rPr>
              <w:t>Cernuella virgata</w:t>
            </w:r>
            <w:r w:rsidRPr="00582AC1">
              <w:rPr>
                <w:rFonts w:eastAsia="SimSun"/>
                <w:sz w:val="20"/>
                <w:szCs w:val="20"/>
                <w:lang w:eastAsia="zh-CN"/>
              </w:rPr>
              <w:t xml:space="preserve"> (Da Costa, 1778) has been sequenced by the applicant. On this basis, the detection and identification technology of PCR and real-time fluorescence quantitative PCR have been established. The core achievements have been </w:t>
            </w:r>
            <w:r w:rsidRPr="00582AC1">
              <w:rPr>
                <w:rFonts w:eastAsia="SimSun" w:hint="eastAsia"/>
                <w:sz w:val="20"/>
                <w:szCs w:val="20"/>
                <w:lang w:val="en-US" w:eastAsia="zh-CN"/>
              </w:rPr>
              <w:t>describ</w:t>
            </w:r>
            <w:r w:rsidRPr="00582AC1">
              <w:rPr>
                <w:rFonts w:eastAsia="SimSun"/>
                <w:sz w:val="20"/>
                <w:szCs w:val="20"/>
                <w:lang w:eastAsia="zh-CN"/>
              </w:rPr>
              <w:t xml:space="preserve">ed </w:t>
            </w:r>
            <w:r w:rsidRPr="00582AC1">
              <w:rPr>
                <w:rFonts w:eastAsia="SimSun" w:hint="eastAsia"/>
                <w:sz w:val="20"/>
                <w:szCs w:val="20"/>
                <w:lang w:val="en-US" w:eastAsia="zh-CN"/>
              </w:rPr>
              <w:t>in</w:t>
            </w:r>
            <w:r w:rsidRPr="00582AC1">
              <w:rPr>
                <w:rFonts w:eastAsia="SimSun"/>
                <w:sz w:val="20"/>
                <w:szCs w:val="20"/>
                <w:lang w:eastAsia="zh-CN"/>
              </w:rPr>
              <w:t xml:space="preserve"> </w:t>
            </w:r>
            <w:r w:rsidRPr="00582AC1">
              <w:rPr>
                <w:rFonts w:eastAsia="SimSun" w:hint="eastAsia"/>
                <w:sz w:val="20"/>
                <w:szCs w:val="20"/>
                <w:lang w:val="en-US" w:eastAsia="zh-CN"/>
              </w:rPr>
              <w:t>a</w:t>
            </w:r>
            <w:r w:rsidRPr="00582AC1">
              <w:rPr>
                <w:rFonts w:eastAsia="SimSun"/>
                <w:sz w:val="20"/>
                <w:szCs w:val="20"/>
                <w:lang w:eastAsia="zh-CN"/>
              </w:rPr>
              <w:t xml:space="preserve"> </w:t>
            </w:r>
            <w:r w:rsidRPr="00582AC1">
              <w:rPr>
                <w:rFonts w:eastAsia="SimSun" w:hint="eastAsia"/>
                <w:sz w:val="20"/>
                <w:szCs w:val="20"/>
                <w:lang w:val="en-US" w:eastAsia="zh-CN"/>
              </w:rPr>
              <w:t xml:space="preserve">published </w:t>
            </w:r>
            <w:r w:rsidRPr="00582AC1">
              <w:rPr>
                <w:rFonts w:eastAsia="SimSun"/>
                <w:sz w:val="20"/>
                <w:szCs w:val="20"/>
                <w:lang w:eastAsia="zh-CN"/>
              </w:rPr>
              <w:t>SCI</w:t>
            </w:r>
            <w:r w:rsidRPr="00582AC1">
              <w:rPr>
                <w:rFonts w:eastAsia="SimSun" w:hint="eastAsia"/>
                <w:sz w:val="20"/>
                <w:szCs w:val="20"/>
                <w:lang w:eastAsia="zh-CN"/>
              </w:rPr>
              <w:t xml:space="preserve"> article</w:t>
            </w:r>
            <w:r w:rsidRPr="00582AC1">
              <w:rPr>
                <w:rFonts w:eastAsia="SimSun"/>
                <w:sz w:val="20"/>
                <w:szCs w:val="20"/>
                <w:lang w:eastAsia="zh-CN"/>
              </w:rPr>
              <w:t xml:space="preserve">, </w:t>
            </w:r>
            <w:r w:rsidRPr="00582AC1">
              <w:rPr>
                <w:rFonts w:eastAsia="SimSun" w:hint="eastAsia"/>
                <w:sz w:val="20"/>
                <w:szCs w:val="20"/>
                <w:lang w:val="en-US" w:eastAsia="zh-CN"/>
              </w:rPr>
              <w:t xml:space="preserve">a </w:t>
            </w:r>
            <w:r w:rsidRPr="00582AC1">
              <w:rPr>
                <w:rFonts w:eastAsia="SimSun"/>
                <w:sz w:val="20"/>
                <w:szCs w:val="20"/>
                <w:lang w:eastAsia="zh-CN"/>
              </w:rPr>
              <w:t xml:space="preserve">patent for invention and </w:t>
            </w:r>
            <w:r w:rsidRPr="00582AC1">
              <w:rPr>
                <w:rFonts w:eastAsia="SimSun" w:hint="eastAsia"/>
                <w:sz w:val="20"/>
                <w:szCs w:val="20"/>
                <w:lang w:val="en-US" w:eastAsia="zh-CN"/>
              </w:rPr>
              <w:t>a</w:t>
            </w:r>
            <w:r w:rsidRPr="00582AC1">
              <w:rPr>
                <w:rFonts w:eastAsia="SimSun"/>
                <w:sz w:val="20"/>
                <w:szCs w:val="20"/>
                <w:lang w:eastAsia="zh-CN"/>
              </w:rPr>
              <w:t xml:space="preserve"> patent for application, and </w:t>
            </w:r>
            <w:r w:rsidRPr="00582AC1">
              <w:rPr>
                <w:rFonts w:eastAsia="SimSun" w:hint="eastAsia"/>
                <w:sz w:val="20"/>
                <w:szCs w:val="20"/>
                <w:lang w:val="en-US" w:eastAsia="zh-CN"/>
              </w:rPr>
              <w:t>a</w:t>
            </w:r>
            <w:r w:rsidRPr="00582AC1">
              <w:rPr>
                <w:rFonts w:eastAsia="SimSun"/>
                <w:sz w:val="20"/>
                <w:szCs w:val="20"/>
                <w:lang w:eastAsia="zh-CN"/>
              </w:rPr>
              <w:t xml:space="preserve"> standard of inspection and quarantine.</w:t>
            </w:r>
          </w:p>
        </w:tc>
      </w:tr>
    </w:tbl>
    <w:p w:rsidR="001E4627" w:rsidRPr="00582AC1" w:rsidRDefault="001E4627">
      <w:pPr>
        <w:rPr>
          <w:lang w:eastAsia="zh-CN"/>
        </w:rPr>
      </w:pPr>
    </w:p>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86"/>
      </w:tblGrid>
      <w:tr w:rsidR="00582AC1" w:rsidRPr="00582AC1">
        <w:trPr>
          <w:trHeight w:val="388"/>
        </w:trPr>
        <w:tc>
          <w:tcPr>
            <w:tcW w:w="9786" w:type="dxa"/>
            <w:tcMar>
              <w:top w:w="28" w:type="dxa"/>
              <w:bottom w:w="57" w:type="dxa"/>
            </w:tcMar>
          </w:tcPr>
          <w:p w:rsidR="001E4627" w:rsidRPr="00582AC1" w:rsidRDefault="00582AC1">
            <w:pPr>
              <w:autoSpaceDE w:val="0"/>
              <w:autoSpaceDN w:val="0"/>
              <w:adjustRightInd w:val="0"/>
              <w:rPr>
                <w:b/>
                <w:bCs/>
                <w:sz w:val="18"/>
                <w:szCs w:val="18"/>
              </w:rPr>
            </w:pPr>
            <w:r w:rsidRPr="00582AC1">
              <w:rPr>
                <w:b/>
                <w:bCs/>
                <w:sz w:val="20"/>
                <w:szCs w:val="20"/>
              </w:rPr>
              <w:t>Supporting criteria (information may be provided, as appropriate):</w:t>
            </w:r>
          </w:p>
        </w:tc>
      </w:tr>
      <w:tr w:rsidR="00582AC1" w:rsidRPr="00582AC1">
        <w:trPr>
          <w:trHeight w:val="668"/>
        </w:trPr>
        <w:tc>
          <w:tcPr>
            <w:tcW w:w="9786" w:type="dxa"/>
            <w:tcMar>
              <w:top w:w="28" w:type="dxa"/>
              <w:bottom w:w="57" w:type="dxa"/>
            </w:tcMar>
          </w:tcPr>
          <w:p w:rsidR="001E4627" w:rsidRPr="00582AC1" w:rsidRDefault="00582AC1">
            <w:pPr>
              <w:autoSpaceDE w:val="0"/>
              <w:autoSpaceDN w:val="0"/>
              <w:adjustRightInd w:val="0"/>
              <w:rPr>
                <w:b/>
                <w:bCs/>
                <w:sz w:val="18"/>
                <w:szCs w:val="18"/>
                <w:u w:val="single"/>
              </w:rPr>
            </w:pPr>
            <w:r w:rsidRPr="00582AC1">
              <w:rPr>
                <w:b/>
                <w:bCs/>
                <w:sz w:val="18"/>
                <w:szCs w:val="18"/>
                <w:u w:val="single"/>
              </w:rPr>
              <w:t>Supporting criteria (Practical)</w:t>
            </w:r>
          </w:p>
          <w:p w:rsidR="001E4627" w:rsidRPr="00582AC1" w:rsidRDefault="00582AC1">
            <w:pPr>
              <w:pStyle w:val="ListParagraph"/>
              <w:numPr>
                <w:ilvl w:val="0"/>
                <w:numId w:val="5"/>
              </w:numPr>
              <w:autoSpaceDE w:val="0"/>
              <w:autoSpaceDN w:val="0"/>
              <w:adjustRightInd w:val="0"/>
              <w:rPr>
                <w:sz w:val="18"/>
                <w:szCs w:val="18"/>
              </w:rPr>
            </w:pPr>
            <w:r w:rsidRPr="00582AC1">
              <w:rPr>
                <w:sz w:val="18"/>
                <w:szCs w:val="18"/>
              </w:rPr>
              <w:t xml:space="preserve">Is there a </w:t>
            </w:r>
            <w:bookmarkStart w:id="89" w:name="OLE_LINK141"/>
            <w:r w:rsidRPr="00582AC1">
              <w:rPr>
                <w:sz w:val="18"/>
                <w:szCs w:val="18"/>
              </w:rPr>
              <w:t xml:space="preserve">regional standard </w:t>
            </w:r>
            <w:bookmarkEnd w:id="89"/>
            <w:r w:rsidRPr="00582AC1">
              <w:rPr>
                <w:sz w:val="18"/>
                <w:szCs w:val="18"/>
              </w:rPr>
              <w:t>and/</w:t>
            </w:r>
            <w:bookmarkStart w:id="90" w:name="OLE_LINK46"/>
            <w:r w:rsidRPr="00582AC1">
              <w:rPr>
                <w:sz w:val="18"/>
                <w:szCs w:val="18"/>
              </w:rPr>
              <w:t>or implementation resource</w:t>
            </w:r>
            <w:bookmarkEnd w:id="90"/>
            <w:r w:rsidRPr="00582AC1">
              <w:rPr>
                <w:sz w:val="18"/>
                <w:szCs w:val="18"/>
              </w:rPr>
              <w:t xml:space="preserve"> o</w:t>
            </w:r>
            <w:bookmarkStart w:id="91" w:name="OLE_LINK143"/>
            <w:bookmarkStart w:id="92" w:name="OLE_LINK142"/>
            <w:r w:rsidRPr="00582AC1">
              <w:rPr>
                <w:sz w:val="18"/>
                <w:szCs w:val="18"/>
              </w:rPr>
              <w:t>n the same topic already available and used by NPPOs, RPPOs or international organizations.</w:t>
            </w:r>
          </w:p>
          <w:bookmarkEnd w:id="91"/>
          <w:bookmarkEnd w:id="92"/>
          <w:p w:rsidR="001E4627" w:rsidRPr="00582AC1" w:rsidRDefault="00582AC1">
            <w:pPr>
              <w:pStyle w:val="ListParagraph"/>
              <w:numPr>
                <w:ilvl w:val="0"/>
                <w:numId w:val="5"/>
              </w:numPr>
              <w:autoSpaceDE w:val="0"/>
              <w:autoSpaceDN w:val="0"/>
              <w:adjustRightInd w:val="0"/>
              <w:rPr>
                <w:sz w:val="18"/>
                <w:szCs w:val="18"/>
              </w:rPr>
            </w:pPr>
            <w:r w:rsidRPr="00582AC1">
              <w:rPr>
                <w:sz w:val="18"/>
                <w:szCs w:val="18"/>
              </w:rPr>
              <w:t xml:space="preserve">Availability of expertise needed to develop the proposed standard and/or implementation resource. </w:t>
            </w:r>
          </w:p>
          <w:p w:rsidR="001E4627" w:rsidRPr="00582AC1" w:rsidRDefault="00582AC1">
            <w:pPr>
              <w:widowControl w:val="0"/>
              <w:tabs>
                <w:tab w:val="left" w:pos="312"/>
                <w:tab w:val="left" w:pos="360"/>
                <w:tab w:val="left" w:pos="570"/>
              </w:tabs>
              <w:adjustRightInd w:val="0"/>
              <w:snapToGrid w:val="0"/>
              <w:ind w:firstLineChars="200" w:firstLine="400"/>
              <w:rPr>
                <w:rFonts w:eastAsia="SimSun"/>
                <w:b/>
                <w:bCs/>
                <w:sz w:val="20"/>
                <w:szCs w:val="20"/>
                <w:lang w:eastAsia="zh-CN"/>
              </w:rPr>
            </w:pPr>
            <w:r w:rsidRPr="00582AC1">
              <w:rPr>
                <w:rFonts w:eastAsia="SimSun"/>
                <w:sz w:val="20"/>
                <w:szCs w:val="20"/>
                <w:lang w:eastAsia="zh-CN"/>
              </w:rPr>
              <w:t>There is</w:t>
            </w:r>
            <w:r w:rsidRPr="00582AC1">
              <w:rPr>
                <w:rFonts w:eastAsia="SimSun" w:hint="eastAsia"/>
                <w:sz w:val="20"/>
                <w:szCs w:val="20"/>
                <w:lang w:val="en-US" w:eastAsia="zh-CN"/>
              </w:rPr>
              <w:t xml:space="preserve"> </w:t>
            </w:r>
            <w:r w:rsidRPr="00582AC1">
              <w:rPr>
                <w:sz w:val="20"/>
                <w:szCs w:val="20"/>
              </w:rPr>
              <w:t>already</w:t>
            </w:r>
            <w:r w:rsidRPr="00582AC1">
              <w:rPr>
                <w:sz w:val="20"/>
                <w:szCs w:val="20"/>
                <w:lang w:val="en-US"/>
              </w:rPr>
              <w:t xml:space="preserve"> </w:t>
            </w:r>
            <w:r w:rsidRPr="00582AC1">
              <w:rPr>
                <w:rFonts w:eastAsia="SimSun" w:hint="eastAsia"/>
                <w:sz w:val="20"/>
                <w:szCs w:val="20"/>
                <w:lang w:val="en-US" w:eastAsia="zh-CN"/>
              </w:rPr>
              <w:t xml:space="preserve">a </w:t>
            </w:r>
            <w:r w:rsidRPr="00582AC1">
              <w:rPr>
                <w:sz w:val="20"/>
                <w:szCs w:val="20"/>
              </w:rPr>
              <w:t>regional standard</w:t>
            </w:r>
            <w:r w:rsidRPr="00582AC1">
              <w:rPr>
                <w:rFonts w:eastAsia="SimSun"/>
                <w:sz w:val="20"/>
                <w:szCs w:val="20"/>
                <w:lang w:eastAsia="zh-CN"/>
              </w:rPr>
              <w:t xml:space="preserve"> on </w:t>
            </w:r>
            <w:r w:rsidRPr="00582AC1">
              <w:rPr>
                <w:sz w:val="20"/>
                <w:szCs w:val="20"/>
              </w:rPr>
              <w:t xml:space="preserve">the same topic  available </w:t>
            </w:r>
            <w:r w:rsidRPr="00582AC1">
              <w:rPr>
                <w:rFonts w:eastAsia="SimSun" w:hint="eastAsia"/>
                <w:sz w:val="20"/>
                <w:szCs w:val="20"/>
                <w:lang w:val="en-US" w:eastAsia="zh-CN"/>
              </w:rPr>
              <w:t>in China</w:t>
            </w:r>
            <w:r w:rsidRPr="00582AC1">
              <w:rPr>
                <w:rFonts w:eastAsia="SimSun"/>
                <w:sz w:val="20"/>
                <w:szCs w:val="20"/>
                <w:lang w:eastAsia="zh-CN"/>
              </w:rPr>
              <w:t xml:space="preserve">. </w:t>
            </w:r>
            <w:r w:rsidRPr="00582AC1">
              <w:rPr>
                <w:rFonts w:eastAsia="SimSun" w:hint="eastAsia"/>
                <w:sz w:val="20"/>
                <w:szCs w:val="20"/>
                <w:lang w:val="en-US" w:eastAsia="zh-CN"/>
              </w:rPr>
              <w:t xml:space="preserve">That is </w:t>
            </w:r>
            <w:r w:rsidRPr="00582AC1">
              <w:rPr>
                <w:rFonts w:eastAsia="SimSun"/>
                <w:sz w:val="20"/>
                <w:szCs w:val="20"/>
                <w:lang w:val="en-US" w:eastAsia="zh-CN"/>
              </w:rPr>
              <w:t>“</w:t>
            </w:r>
            <w:r w:rsidRPr="00582AC1">
              <w:rPr>
                <w:rFonts w:eastAsia="SimSun"/>
                <w:sz w:val="20"/>
                <w:szCs w:val="20"/>
                <w:lang w:eastAsia="zh-CN"/>
              </w:rPr>
              <w:t xml:space="preserve">Detection and Identification of </w:t>
            </w:r>
            <w:r w:rsidRPr="00582AC1">
              <w:rPr>
                <w:rFonts w:eastAsia="SimSun"/>
                <w:i/>
                <w:sz w:val="20"/>
                <w:szCs w:val="20"/>
                <w:lang w:eastAsia="zh-CN"/>
              </w:rPr>
              <w:t xml:space="preserve">Cernuella virgata </w:t>
            </w:r>
            <w:r w:rsidRPr="00582AC1">
              <w:rPr>
                <w:rFonts w:eastAsia="SimSun"/>
                <w:sz w:val="20"/>
                <w:szCs w:val="20"/>
                <w:lang w:eastAsia="zh-CN"/>
              </w:rPr>
              <w:t>(Da Costa, 1778)</w:t>
            </w:r>
            <w:r w:rsidRPr="00582AC1">
              <w:rPr>
                <w:rFonts w:eastAsia="SimSun"/>
                <w:sz w:val="20"/>
                <w:szCs w:val="20"/>
                <w:lang w:val="en-US" w:eastAsia="zh-CN"/>
              </w:rPr>
              <w:t>”</w:t>
            </w:r>
            <w:r w:rsidRPr="00582AC1">
              <w:rPr>
                <w:rFonts w:eastAsia="SimSun" w:hint="eastAsia"/>
                <w:sz w:val="20"/>
                <w:szCs w:val="20"/>
                <w:lang w:val="en-US" w:eastAsia="zh-CN"/>
              </w:rPr>
              <w:t xml:space="preserve"> </w:t>
            </w:r>
            <w:r w:rsidRPr="00582AC1">
              <w:rPr>
                <w:rFonts w:eastAsia="SimSun"/>
                <w:sz w:val="20"/>
                <w:szCs w:val="20"/>
                <w:lang w:eastAsia="zh-CN"/>
              </w:rPr>
              <w:t>(SN/T 4637-2016</w:t>
            </w:r>
            <w:r w:rsidRPr="00582AC1">
              <w:rPr>
                <w:rFonts w:eastAsia="SimSun" w:hint="eastAsia"/>
                <w:sz w:val="20"/>
                <w:szCs w:val="20"/>
                <w:lang w:eastAsia="zh-CN"/>
              </w:rPr>
              <w:t>; China</w:t>
            </w:r>
            <w:r w:rsidRPr="00582AC1">
              <w:rPr>
                <w:rFonts w:eastAsia="SimSun"/>
                <w:sz w:val="20"/>
                <w:szCs w:val="20"/>
                <w:lang w:eastAsia="zh-CN"/>
              </w:rPr>
              <w:t>).</w:t>
            </w:r>
          </w:p>
          <w:p w:rsidR="001E4627" w:rsidRPr="00582AC1" w:rsidRDefault="00582AC1">
            <w:pPr>
              <w:tabs>
                <w:tab w:val="left" w:pos="360"/>
                <w:tab w:val="left" w:pos="570"/>
              </w:tabs>
              <w:adjustRightInd w:val="0"/>
              <w:snapToGrid w:val="0"/>
              <w:ind w:firstLineChars="200" w:firstLine="400"/>
              <w:rPr>
                <w:rFonts w:eastAsia="SimSun"/>
                <w:sz w:val="20"/>
                <w:szCs w:val="20"/>
                <w:lang w:eastAsia="zh-CN"/>
              </w:rPr>
            </w:pPr>
            <w:bookmarkStart w:id="93" w:name="OLE_LINK82"/>
            <w:bookmarkStart w:id="94" w:name="OLE_LINK61"/>
            <w:r w:rsidRPr="00582AC1">
              <w:rPr>
                <w:rFonts w:eastAsia="SimSun"/>
                <w:sz w:val="20"/>
                <w:szCs w:val="20"/>
                <w:lang w:eastAsia="zh-CN"/>
              </w:rPr>
              <w:t>The technical team has a good technical accumulation and research background</w:t>
            </w:r>
            <w:r w:rsidRPr="00582AC1">
              <w:rPr>
                <w:rFonts w:eastAsia="SimSun" w:hint="eastAsia"/>
                <w:sz w:val="20"/>
                <w:szCs w:val="20"/>
                <w:lang w:eastAsia="zh-CN"/>
              </w:rPr>
              <w:t>.</w:t>
            </w:r>
            <w:r w:rsidRPr="00582AC1">
              <w:rPr>
                <w:rFonts w:eastAsia="SimSun"/>
                <w:sz w:val="20"/>
                <w:szCs w:val="20"/>
                <w:lang w:eastAsia="zh-CN"/>
              </w:rPr>
              <w:t xml:space="preserve"> </w:t>
            </w:r>
            <w:r w:rsidRPr="00582AC1">
              <w:rPr>
                <w:rFonts w:eastAsia="SimSun" w:hint="eastAsia"/>
                <w:sz w:val="20"/>
                <w:szCs w:val="20"/>
                <w:lang w:eastAsia="zh-CN"/>
              </w:rPr>
              <w:t>T</w:t>
            </w:r>
            <w:r w:rsidRPr="00582AC1">
              <w:rPr>
                <w:rFonts w:eastAsia="SimSun"/>
                <w:sz w:val="20"/>
                <w:szCs w:val="20"/>
                <w:lang w:eastAsia="zh-CN"/>
              </w:rPr>
              <w:t xml:space="preserve">he main members have a solid </w:t>
            </w:r>
            <w:r w:rsidRPr="00582AC1">
              <w:rPr>
                <w:rFonts w:eastAsia="SimSun"/>
                <w:sz w:val="20"/>
                <w:szCs w:val="20"/>
                <w:lang w:eastAsia="zh-CN"/>
              </w:rPr>
              <w:lastRenderedPageBreak/>
              <w:t>professional foundation</w:t>
            </w:r>
            <w:r w:rsidRPr="00582AC1">
              <w:rPr>
                <w:rFonts w:eastAsia="SimSun" w:hint="eastAsia"/>
                <w:sz w:val="20"/>
                <w:szCs w:val="20"/>
                <w:lang w:val="en-US" w:eastAsia="zh-CN"/>
              </w:rPr>
              <w:t>, with</w:t>
            </w:r>
            <w:r w:rsidRPr="00582AC1">
              <w:rPr>
                <w:rFonts w:eastAsia="SimSun"/>
                <w:sz w:val="20"/>
                <w:szCs w:val="20"/>
                <w:lang w:eastAsia="zh-CN"/>
              </w:rPr>
              <w:t xml:space="preserve"> morphology and molecular biology identification and other research skills </w:t>
            </w:r>
            <w:r w:rsidRPr="00582AC1">
              <w:rPr>
                <w:rFonts w:eastAsia="SimSun" w:hint="eastAsia"/>
                <w:sz w:val="20"/>
                <w:szCs w:val="20"/>
                <w:lang w:eastAsia="zh-CN"/>
              </w:rPr>
              <w:t xml:space="preserve">of </w:t>
            </w:r>
            <w:r w:rsidRPr="00582AC1">
              <w:rPr>
                <w:rFonts w:eastAsia="SimSun"/>
                <w:sz w:val="20"/>
                <w:szCs w:val="20"/>
                <w:lang w:eastAsia="zh-CN"/>
              </w:rPr>
              <w:t>terrestrial molluscs, and actively participated in access assessment work on Australian barley mixing the snails.</w:t>
            </w:r>
            <w:r w:rsidRPr="00582AC1">
              <w:rPr>
                <w:rFonts w:eastAsia="SimSun" w:hint="eastAsia"/>
                <w:sz w:val="20"/>
                <w:szCs w:val="20"/>
                <w:lang w:eastAsia="zh-CN"/>
              </w:rPr>
              <w:t xml:space="preserve"> </w:t>
            </w:r>
            <w:r w:rsidRPr="00582AC1">
              <w:rPr>
                <w:rFonts w:eastAsia="SimSun"/>
                <w:sz w:val="20"/>
                <w:szCs w:val="20"/>
                <w:lang w:eastAsia="zh-CN"/>
              </w:rPr>
              <w:t>The professor Weichuan Zhou</w:t>
            </w:r>
            <w:r w:rsidRPr="00582AC1">
              <w:rPr>
                <w:rFonts w:eastAsia="SimSun" w:hint="eastAsia"/>
                <w:sz w:val="20"/>
                <w:szCs w:val="20"/>
                <w:lang w:eastAsia="zh-CN"/>
              </w:rPr>
              <w:t xml:space="preserve"> </w:t>
            </w:r>
            <w:r w:rsidRPr="00582AC1">
              <w:rPr>
                <w:rFonts w:eastAsia="SimSun"/>
                <w:sz w:val="20"/>
                <w:szCs w:val="20"/>
                <w:lang w:eastAsia="zh-CN"/>
              </w:rPr>
              <w:t>has published 51 new species of terrestrial snails</w:t>
            </w:r>
            <w:r w:rsidRPr="00582AC1">
              <w:rPr>
                <w:rFonts w:eastAsia="SimSun" w:hint="eastAsia"/>
                <w:sz w:val="20"/>
                <w:szCs w:val="20"/>
                <w:lang w:eastAsia="zh-CN"/>
              </w:rPr>
              <w:t>,</w:t>
            </w:r>
            <w:r w:rsidRPr="00582AC1">
              <w:rPr>
                <w:rFonts w:eastAsia="SimSun"/>
                <w:sz w:val="20"/>
                <w:szCs w:val="20"/>
                <w:lang w:eastAsia="zh-CN"/>
              </w:rPr>
              <w:t xml:space="preserve"> presided over 2 projects of the National Natu</w:t>
            </w:r>
            <w:r w:rsidR="004C04EB" w:rsidRPr="00582AC1">
              <w:rPr>
                <w:rFonts w:eastAsia="SimSun"/>
                <w:sz w:val="20"/>
                <w:szCs w:val="20"/>
                <w:lang w:eastAsia="zh-CN"/>
              </w:rPr>
              <w:t>ral Science Foundation of China</w:t>
            </w:r>
            <w:r w:rsidRPr="00582AC1">
              <w:rPr>
                <w:rFonts w:eastAsia="SimSun"/>
                <w:sz w:val="20"/>
                <w:szCs w:val="20"/>
                <w:lang w:eastAsia="zh-CN"/>
              </w:rPr>
              <w:t xml:space="preserve">; formulated 15 technical standards; published 5 monographs and more than 120 papers. </w:t>
            </w:r>
            <w:bookmarkEnd w:id="93"/>
            <w:bookmarkEnd w:id="94"/>
          </w:p>
          <w:p w:rsidR="001E4627" w:rsidRPr="00582AC1" w:rsidRDefault="00582AC1">
            <w:pPr>
              <w:tabs>
                <w:tab w:val="left" w:pos="360"/>
                <w:tab w:val="left" w:pos="570"/>
              </w:tabs>
              <w:adjustRightInd w:val="0"/>
              <w:snapToGrid w:val="0"/>
              <w:ind w:firstLineChars="200" w:firstLine="400"/>
              <w:rPr>
                <w:rFonts w:eastAsia="SimSun"/>
                <w:sz w:val="20"/>
                <w:szCs w:val="20"/>
                <w:lang w:eastAsia="zh-CN"/>
              </w:rPr>
            </w:pPr>
            <w:r w:rsidRPr="00582AC1">
              <w:rPr>
                <w:rFonts w:eastAsia="仿宋"/>
                <w:sz w:val="20"/>
                <w:szCs w:val="20"/>
                <w:lang w:eastAsia="zh-CN"/>
              </w:rPr>
              <w:t>The technical team has also established long-term academic exchanges and cooperation with  institutions</w:t>
            </w:r>
            <w:r w:rsidRPr="00582AC1">
              <w:rPr>
                <w:rFonts w:eastAsia="仿宋" w:hint="eastAsia"/>
                <w:sz w:val="20"/>
                <w:szCs w:val="20"/>
                <w:lang w:val="en-US" w:eastAsia="zh-CN"/>
              </w:rPr>
              <w:t xml:space="preserve"> </w:t>
            </w:r>
            <w:r w:rsidRPr="00582AC1">
              <w:rPr>
                <w:rFonts w:eastAsia="仿宋"/>
                <w:sz w:val="20"/>
                <w:szCs w:val="20"/>
                <w:lang w:eastAsia="zh-CN"/>
              </w:rPr>
              <w:t>such as the California Museum of Natural History in the United States, the Sengenberg Museum of Natural History in Germany, the British Museum of Natural History and the French Museum of Natural History.</w:t>
            </w:r>
            <w:r w:rsidRPr="00582AC1">
              <w:rPr>
                <w:rFonts w:eastAsia="仿宋" w:hint="eastAsia"/>
                <w:sz w:val="20"/>
                <w:szCs w:val="20"/>
                <w:lang w:val="en-US" w:eastAsia="zh-CN"/>
              </w:rPr>
              <w:t xml:space="preserve"> </w:t>
            </w:r>
            <w:r w:rsidRPr="00582AC1">
              <w:rPr>
                <w:rFonts w:eastAsia="仿宋"/>
                <w:sz w:val="20"/>
                <w:szCs w:val="20"/>
                <w:lang w:eastAsia="zh-CN"/>
              </w:rPr>
              <w:t>Additionally,</w:t>
            </w:r>
            <w:r w:rsidRPr="00582AC1">
              <w:rPr>
                <w:rFonts w:eastAsia="仿宋" w:hint="eastAsia"/>
                <w:sz w:val="20"/>
                <w:szCs w:val="20"/>
                <w:lang w:eastAsia="zh-CN"/>
              </w:rPr>
              <w:t xml:space="preserve"> </w:t>
            </w:r>
            <w:r w:rsidRPr="00582AC1">
              <w:rPr>
                <w:rFonts w:eastAsia="仿宋"/>
                <w:sz w:val="20"/>
                <w:szCs w:val="20"/>
                <w:lang w:eastAsia="zh-CN"/>
              </w:rPr>
              <w:t xml:space="preserve">USDA APHIS National Malacology Laboratory, New Zealand Hamilton Landcare Research and other institutions are also engaged in quarantine and identification of </w:t>
            </w:r>
            <w:r w:rsidRPr="00582AC1">
              <w:rPr>
                <w:rFonts w:eastAsia="仿宋"/>
                <w:i/>
                <w:sz w:val="20"/>
                <w:szCs w:val="20"/>
                <w:lang w:eastAsia="zh-CN"/>
              </w:rPr>
              <w:t>Cernuella virgata</w:t>
            </w:r>
            <w:r w:rsidRPr="00582AC1">
              <w:rPr>
                <w:rFonts w:eastAsia="仿宋"/>
                <w:sz w:val="20"/>
                <w:szCs w:val="20"/>
                <w:lang w:eastAsia="zh-CN"/>
              </w:rPr>
              <w:t xml:space="preserve"> (Da Costa, 1778).</w:t>
            </w:r>
            <w:r w:rsidRPr="00582AC1">
              <w:rPr>
                <w:rFonts w:eastAsia="仿宋" w:hint="eastAsia"/>
                <w:sz w:val="20"/>
                <w:szCs w:val="20"/>
                <w:lang w:eastAsia="zh-CN"/>
              </w:rPr>
              <w:t xml:space="preserve"> </w:t>
            </w:r>
            <w:bookmarkStart w:id="95" w:name="OLE_LINK111"/>
            <w:r w:rsidRPr="00582AC1">
              <w:rPr>
                <w:rFonts w:eastAsia="仿宋"/>
                <w:sz w:val="20"/>
                <w:szCs w:val="20"/>
                <w:lang w:eastAsia="zh-CN"/>
              </w:rPr>
              <w:t xml:space="preserve">Through extensive international cooperation, </w:t>
            </w:r>
            <w:r w:rsidRPr="00582AC1">
              <w:rPr>
                <w:rFonts w:eastAsia="仿宋"/>
                <w:sz w:val="20"/>
                <w:szCs w:val="20"/>
                <w:lang w:val="en-US" w:eastAsia="zh-CN"/>
              </w:rPr>
              <w:t>the standard will reach the forefront of discipline</w:t>
            </w:r>
            <w:r w:rsidRPr="00582AC1">
              <w:rPr>
                <w:rFonts w:eastAsia="仿宋"/>
                <w:sz w:val="20"/>
                <w:szCs w:val="20"/>
                <w:lang w:eastAsia="zh-CN"/>
              </w:rPr>
              <w:t>.</w:t>
            </w:r>
            <w:bookmarkEnd w:id="95"/>
          </w:p>
        </w:tc>
      </w:tr>
      <w:tr w:rsidR="00582AC1" w:rsidRPr="00582AC1">
        <w:trPr>
          <w:trHeight w:val="869"/>
        </w:trPr>
        <w:tc>
          <w:tcPr>
            <w:tcW w:w="9786" w:type="dxa"/>
            <w:tcMar>
              <w:top w:w="28" w:type="dxa"/>
              <w:bottom w:w="57" w:type="dxa"/>
            </w:tcMar>
          </w:tcPr>
          <w:p w:rsidR="001E4627" w:rsidRPr="00582AC1" w:rsidRDefault="00582AC1">
            <w:pPr>
              <w:autoSpaceDE w:val="0"/>
              <w:autoSpaceDN w:val="0"/>
              <w:adjustRightInd w:val="0"/>
              <w:ind w:left="709" w:hanging="709"/>
              <w:rPr>
                <w:b/>
                <w:bCs/>
                <w:sz w:val="18"/>
                <w:szCs w:val="18"/>
              </w:rPr>
            </w:pPr>
            <w:r w:rsidRPr="00582AC1">
              <w:rPr>
                <w:b/>
                <w:bCs/>
                <w:sz w:val="18"/>
                <w:szCs w:val="18"/>
                <w:u w:val="single"/>
              </w:rPr>
              <w:lastRenderedPageBreak/>
              <w:t>Supporting criteria (Economic)</w:t>
            </w:r>
          </w:p>
          <w:p w:rsidR="001E4627" w:rsidRPr="00582AC1" w:rsidRDefault="00582AC1">
            <w:pPr>
              <w:pStyle w:val="ListParagraph"/>
              <w:numPr>
                <w:ilvl w:val="0"/>
                <w:numId w:val="6"/>
              </w:numPr>
              <w:tabs>
                <w:tab w:val="left" w:pos="720"/>
              </w:tabs>
              <w:rPr>
                <w:sz w:val="18"/>
                <w:szCs w:val="18"/>
              </w:rPr>
            </w:pPr>
            <w:r w:rsidRPr="00582AC1">
              <w:rPr>
                <w:sz w:val="18"/>
                <w:szCs w:val="18"/>
              </w:rPr>
              <w:t>Estimated value of the plants protected.</w:t>
            </w:r>
          </w:p>
          <w:p w:rsidR="001E4627" w:rsidRPr="00582AC1" w:rsidRDefault="00582AC1">
            <w:pPr>
              <w:pStyle w:val="ListParagraph"/>
              <w:numPr>
                <w:ilvl w:val="0"/>
                <w:numId w:val="6"/>
              </w:numPr>
              <w:tabs>
                <w:tab w:val="left" w:pos="720"/>
              </w:tabs>
              <w:rPr>
                <w:sz w:val="18"/>
                <w:szCs w:val="18"/>
              </w:rPr>
            </w:pPr>
            <w:r w:rsidRPr="00582AC1">
              <w:rPr>
                <w:sz w:val="18"/>
                <w:szCs w:val="18"/>
              </w:rPr>
              <w:t>Estimated value of trade including new trade opportunities affected by the proposed standard and/or implementation resource (e.g. volume of trade, value of trade, the percentage of Gross Domestic Product of this trade) if appropriate.</w:t>
            </w:r>
          </w:p>
          <w:p w:rsidR="001E4627" w:rsidRPr="00582AC1" w:rsidRDefault="00582AC1">
            <w:pPr>
              <w:pStyle w:val="ListParagraph"/>
              <w:tabs>
                <w:tab w:val="left" w:pos="720"/>
              </w:tabs>
              <w:ind w:leftChars="164" w:left="361" w:firstLineChars="200" w:firstLine="400"/>
              <w:rPr>
                <w:rFonts w:eastAsia="SimSun"/>
                <w:sz w:val="20"/>
                <w:szCs w:val="20"/>
                <w:lang w:eastAsia="zh-CN"/>
              </w:rPr>
            </w:pPr>
            <w:bookmarkStart w:id="96" w:name="OLE_LINK93"/>
            <w:bookmarkStart w:id="97" w:name="OLE_LINK100"/>
            <w:bookmarkStart w:id="98" w:name="OLE_LINK87"/>
            <w:bookmarkStart w:id="99" w:name="OLE_LINK85"/>
            <w:bookmarkStart w:id="100" w:name="OLE_LINK80"/>
            <w:bookmarkStart w:id="101" w:name="OLE_LINK81"/>
            <w:r w:rsidRPr="00582AC1">
              <w:rPr>
                <w:rFonts w:eastAsia="SimSun"/>
                <w:i/>
                <w:iCs/>
                <w:sz w:val="20"/>
                <w:szCs w:val="20"/>
              </w:rPr>
              <w:t>Cernuella virgata</w:t>
            </w:r>
            <w:r w:rsidRPr="00582AC1">
              <w:rPr>
                <w:rFonts w:eastAsia="SimSun"/>
                <w:sz w:val="18"/>
                <w:szCs w:val="18"/>
                <w:lang w:eastAsia="zh-CN"/>
              </w:rPr>
              <w:t xml:space="preserve"> </w:t>
            </w:r>
            <w:bookmarkStart w:id="102" w:name="OLE_LINK83"/>
            <w:r w:rsidRPr="00582AC1">
              <w:rPr>
                <w:rFonts w:eastAsia="SimSun"/>
                <w:iCs/>
                <w:sz w:val="20"/>
                <w:szCs w:val="20"/>
              </w:rPr>
              <w:t>(</w:t>
            </w:r>
            <w:r w:rsidRPr="00582AC1">
              <w:rPr>
                <w:rFonts w:eastAsia="SimSun"/>
                <w:sz w:val="20"/>
                <w:szCs w:val="20"/>
              </w:rPr>
              <w:t>Da Costa</w:t>
            </w:r>
            <w:r w:rsidRPr="00582AC1">
              <w:rPr>
                <w:rFonts w:eastAsia="SimSun"/>
                <w:sz w:val="20"/>
                <w:szCs w:val="20"/>
                <w:lang w:eastAsia="zh-CN"/>
              </w:rPr>
              <w:t xml:space="preserve">, </w:t>
            </w:r>
            <w:r w:rsidRPr="00582AC1">
              <w:rPr>
                <w:rFonts w:eastAsia="SimSun"/>
                <w:sz w:val="20"/>
                <w:szCs w:val="20"/>
              </w:rPr>
              <w:t>1778)</w:t>
            </w:r>
            <w:bookmarkEnd w:id="96"/>
            <w:bookmarkEnd w:id="97"/>
            <w:bookmarkEnd w:id="98"/>
            <w:bookmarkEnd w:id="99"/>
            <w:bookmarkEnd w:id="102"/>
            <w:r w:rsidRPr="00582AC1">
              <w:rPr>
                <w:rFonts w:eastAsia="SimSun"/>
                <w:sz w:val="20"/>
                <w:szCs w:val="20"/>
                <w:lang w:eastAsia="zh-CN"/>
              </w:rPr>
              <w:t xml:space="preserve"> is a harmful pest intercepted frequently in</w:t>
            </w:r>
            <w:bookmarkStart w:id="103" w:name="OLE_LINK146"/>
            <w:r w:rsidRPr="00582AC1">
              <w:rPr>
                <w:rFonts w:eastAsia="SimSun"/>
                <w:sz w:val="20"/>
                <w:szCs w:val="20"/>
                <w:lang w:eastAsia="zh-CN"/>
              </w:rPr>
              <w:t xml:space="preserve"> </w:t>
            </w:r>
            <w:bookmarkEnd w:id="103"/>
            <w:r w:rsidRPr="00582AC1">
              <w:rPr>
                <w:rFonts w:eastAsia="SimSun"/>
                <w:sz w:val="20"/>
                <w:szCs w:val="20"/>
                <w:lang w:eastAsia="zh-CN"/>
              </w:rPr>
              <w:t xml:space="preserve">victualler and conveys quarantine in recent years. It </w:t>
            </w:r>
            <w:bookmarkStart w:id="104" w:name="OLE_LINK134"/>
            <w:r w:rsidRPr="00582AC1">
              <w:rPr>
                <w:rFonts w:eastAsia="SimSun"/>
                <w:sz w:val="20"/>
                <w:szCs w:val="20"/>
                <w:lang w:eastAsia="zh-CN"/>
              </w:rPr>
              <w:t xml:space="preserve">is considered as an important potential exotic invasive species to agriculture, natural ecosystem, human health and trade </w:t>
            </w:r>
            <w:bookmarkEnd w:id="104"/>
            <w:r w:rsidRPr="00582AC1">
              <w:rPr>
                <w:rFonts w:eastAsia="SimSun"/>
                <w:sz w:val="20"/>
                <w:szCs w:val="20"/>
                <w:lang w:eastAsia="zh-CN"/>
              </w:rPr>
              <w:t>by most researchers.</w:t>
            </w:r>
            <w:bookmarkEnd w:id="100"/>
            <w:bookmarkEnd w:id="101"/>
            <w:r w:rsidRPr="00582AC1">
              <w:rPr>
                <w:rFonts w:eastAsia="SimSun"/>
                <w:sz w:val="20"/>
                <w:szCs w:val="20"/>
                <w:lang w:eastAsia="zh-CN"/>
              </w:rPr>
              <w:t xml:space="preserve"> In addition to harming crops and forestry</w:t>
            </w:r>
            <w:r w:rsidRPr="00582AC1">
              <w:rPr>
                <w:rFonts w:eastAsia="SimSun"/>
                <w:sz w:val="20"/>
                <w:szCs w:val="20"/>
                <w:lang w:val="en-US" w:eastAsia="zh-CN"/>
              </w:rPr>
              <w:t xml:space="preserve"> </w:t>
            </w:r>
            <w:r w:rsidRPr="00582AC1">
              <w:rPr>
                <w:rFonts w:eastAsia="SimSun"/>
                <w:sz w:val="20"/>
                <w:szCs w:val="20"/>
                <w:lang w:eastAsia="zh-CN"/>
              </w:rPr>
              <w:t>directly, resulting in loss of yield and quality, it is often attached to a large number of barley, wheat, corn and other cereal crops, causing obstacles to harvesting operations, damag</w:t>
            </w:r>
            <w:r w:rsidRPr="00582AC1">
              <w:rPr>
                <w:rFonts w:eastAsia="SimSun" w:hint="eastAsia"/>
                <w:sz w:val="20"/>
                <w:szCs w:val="20"/>
                <w:lang w:eastAsia="zh-CN"/>
              </w:rPr>
              <w:t>ing</w:t>
            </w:r>
            <w:r w:rsidRPr="00582AC1">
              <w:rPr>
                <w:rFonts w:eastAsia="SimSun"/>
                <w:sz w:val="20"/>
                <w:szCs w:val="20"/>
                <w:lang w:eastAsia="zh-CN"/>
              </w:rPr>
              <w:t xml:space="preserve"> agricultural machinery</w:t>
            </w:r>
            <w:r w:rsidRPr="00582AC1">
              <w:rPr>
                <w:rFonts w:eastAsia="SimSun" w:hint="eastAsia"/>
                <w:sz w:val="20"/>
                <w:szCs w:val="20"/>
                <w:lang w:val="en-US" w:eastAsia="zh-CN"/>
              </w:rPr>
              <w:t>. T</w:t>
            </w:r>
            <w:r w:rsidRPr="00582AC1">
              <w:rPr>
                <w:rFonts w:eastAsia="SimSun"/>
                <w:sz w:val="20"/>
                <w:szCs w:val="20"/>
                <w:lang w:eastAsia="zh-CN"/>
              </w:rPr>
              <w:t xml:space="preserve">hey still survive in </w:t>
            </w:r>
            <w:r w:rsidRPr="00582AC1">
              <w:rPr>
                <w:rFonts w:eastAsia="SimSun" w:hint="eastAsia"/>
                <w:sz w:val="20"/>
                <w:szCs w:val="20"/>
                <w:lang w:val="en-US" w:eastAsia="zh-CN"/>
              </w:rPr>
              <w:t xml:space="preserve">crops </w:t>
            </w:r>
            <w:r w:rsidRPr="00582AC1">
              <w:rPr>
                <w:rFonts w:eastAsia="SimSun"/>
                <w:sz w:val="20"/>
                <w:szCs w:val="20"/>
                <w:lang w:eastAsia="zh-CN"/>
              </w:rPr>
              <w:t>after harvesting, polluting agricultural products. The snail hide</w:t>
            </w:r>
            <w:r w:rsidRPr="00582AC1">
              <w:rPr>
                <w:rFonts w:eastAsia="SimSun" w:hint="eastAsia"/>
                <w:sz w:val="20"/>
                <w:szCs w:val="20"/>
                <w:lang w:eastAsia="zh-CN"/>
              </w:rPr>
              <w:t>s</w:t>
            </w:r>
            <w:r w:rsidRPr="00582AC1">
              <w:rPr>
                <w:rFonts w:eastAsia="SimSun"/>
                <w:sz w:val="20"/>
                <w:szCs w:val="20"/>
                <w:lang w:eastAsia="zh-CN"/>
              </w:rPr>
              <w:t xml:space="preserve"> during the day and emerge</w:t>
            </w:r>
            <w:r w:rsidRPr="00582AC1">
              <w:rPr>
                <w:rFonts w:eastAsia="SimSun" w:hint="eastAsia"/>
                <w:sz w:val="20"/>
                <w:szCs w:val="20"/>
                <w:lang w:eastAsia="zh-CN"/>
              </w:rPr>
              <w:t>s</w:t>
            </w:r>
            <w:r w:rsidRPr="00582AC1">
              <w:rPr>
                <w:rFonts w:eastAsia="SimSun"/>
                <w:sz w:val="20"/>
                <w:szCs w:val="20"/>
                <w:lang w:eastAsia="zh-CN"/>
              </w:rPr>
              <w:t xml:space="preserve"> during the night, causing difficulties in artificial killing, making it difficult to work with contact pesticides</w:t>
            </w:r>
            <w:r w:rsidRPr="00582AC1">
              <w:rPr>
                <w:rFonts w:eastAsia="SimSun" w:hint="eastAsia"/>
                <w:sz w:val="20"/>
                <w:szCs w:val="20"/>
                <w:lang w:eastAsia="zh-CN"/>
              </w:rPr>
              <w:t>.</w:t>
            </w:r>
            <w:r w:rsidRPr="00582AC1">
              <w:rPr>
                <w:rFonts w:eastAsia="SimSun"/>
                <w:sz w:val="20"/>
                <w:szCs w:val="20"/>
                <w:lang w:eastAsia="zh-CN"/>
              </w:rPr>
              <w:t xml:space="preserve"> </w:t>
            </w:r>
            <w:r w:rsidRPr="00582AC1">
              <w:rPr>
                <w:rFonts w:eastAsia="SimSun" w:hint="eastAsia"/>
                <w:sz w:val="20"/>
                <w:szCs w:val="20"/>
                <w:lang w:eastAsia="zh-CN"/>
              </w:rPr>
              <w:t>Because of</w:t>
            </w:r>
            <w:r w:rsidRPr="00582AC1">
              <w:rPr>
                <w:rFonts w:eastAsia="SimSun"/>
                <w:sz w:val="20"/>
                <w:szCs w:val="20"/>
                <w:lang w:eastAsia="zh-CN"/>
              </w:rPr>
              <w:t xml:space="preserve"> its strong environmental adaptability, </w:t>
            </w:r>
            <w:r w:rsidRPr="00582AC1">
              <w:rPr>
                <w:rFonts w:eastAsia="SimSun" w:hint="eastAsia"/>
                <w:sz w:val="20"/>
                <w:szCs w:val="20"/>
                <w:lang w:eastAsia="zh-CN"/>
              </w:rPr>
              <w:t xml:space="preserve">the snail </w:t>
            </w:r>
            <w:r w:rsidRPr="00582AC1">
              <w:rPr>
                <w:rFonts w:eastAsia="SimSun"/>
                <w:sz w:val="20"/>
                <w:szCs w:val="20"/>
                <w:lang w:eastAsia="zh-CN"/>
              </w:rPr>
              <w:t>is difficult to control</w:t>
            </w:r>
            <w:r w:rsidRPr="00582AC1">
              <w:rPr>
                <w:rFonts w:eastAsia="SimSun" w:hint="eastAsia"/>
                <w:sz w:val="20"/>
                <w:szCs w:val="20"/>
                <w:lang w:eastAsia="zh-CN"/>
              </w:rPr>
              <w:t xml:space="preserve"> and</w:t>
            </w:r>
            <w:r w:rsidRPr="00582AC1">
              <w:rPr>
                <w:rFonts w:eastAsia="SimSun"/>
                <w:sz w:val="20"/>
                <w:szCs w:val="20"/>
                <w:lang w:eastAsia="zh-CN"/>
              </w:rPr>
              <w:t xml:space="preserve"> eradicate. Studies have shown that the snail is an intermediate host of paragonimiasis, </w:t>
            </w:r>
            <w:r w:rsidRPr="00582AC1">
              <w:rPr>
                <w:rFonts w:eastAsia="SimSun"/>
                <w:i/>
                <w:sz w:val="20"/>
                <w:szCs w:val="20"/>
                <w:lang w:eastAsia="zh-CN"/>
              </w:rPr>
              <w:t>Brachylaima cribbi</w:t>
            </w:r>
            <w:r w:rsidRPr="00582AC1">
              <w:rPr>
                <w:rFonts w:eastAsia="SimSun"/>
                <w:sz w:val="20"/>
                <w:szCs w:val="20"/>
                <w:lang w:eastAsia="zh-CN"/>
              </w:rPr>
              <w:t xml:space="preserve"> Butcher &amp; Grove, which is harmful to human and livestock health. </w:t>
            </w:r>
          </w:p>
          <w:p w:rsidR="001E4627" w:rsidRPr="00582AC1" w:rsidRDefault="00582AC1" w:rsidP="008C094F">
            <w:pPr>
              <w:pStyle w:val="ListParagraph"/>
              <w:tabs>
                <w:tab w:val="left" w:pos="720"/>
              </w:tabs>
              <w:ind w:leftChars="164" w:left="361" w:firstLineChars="200" w:firstLine="400"/>
              <w:rPr>
                <w:rFonts w:eastAsia="SimSun"/>
                <w:sz w:val="20"/>
                <w:szCs w:val="20"/>
                <w:lang w:eastAsia="zh-CN"/>
              </w:rPr>
            </w:pPr>
            <w:r w:rsidRPr="00582AC1">
              <w:rPr>
                <w:rFonts w:eastAsia="SimSun"/>
                <w:iCs/>
                <w:sz w:val="20"/>
                <w:szCs w:val="20"/>
                <w:lang w:eastAsia="zh-CN"/>
              </w:rPr>
              <w:t xml:space="preserve">The </w:t>
            </w:r>
            <w:r w:rsidRPr="00582AC1">
              <w:rPr>
                <w:rFonts w:eastAsia="SimSun"/>
                <w:iCs/>
                <w:sz w:val="20"/>
                <w:szCs w:val="20"/>
              </w:rPr>
              <w:t xml:space="preserve">Mediterranean white snail </w:t>
            </w:r>
            <w:r w:rsidRPr="00582AC1">
              <w:rPr>
                <w:rFonts w:eastAsia="SimSun" w:hint="eastAsia"/>
                <w:iCs/>
                <w:sz w:val="20"/>
                <w:szCs w:val="20"/>
                <w:lang w:eastAsia="zh-CN"/>
              </w:rPr>
              <w:t>is</w:t>
            </w:r>
            <w:r w:rsidRPr="00582AC1">
              <w:rPr>
                <w:rFonts w:eastAsia="SimSun"/>
                <w:iCs/>
                <w:sz w:val="20"/>
                <w:szCs w:val="20"/>
              </w:rPr>
              <w:t xml:space="preserve"> mainly transmitted over long distances by means of transportation, wooden packaging materials, </w:t>
            </w:r>
            <w:r w:rsidRPr="00582AC1">
              <w:rPr>
                <w:rFonts w:eastAsia="SimSun"/>
                <w:iCs/>
                <w:sz w:val="20"/>
                <w:szCs w:val="20"/>
                <w:lang w:eastAsia="zh-CN"/>
              </w:rPr>
              <w:t>f</w:t>
            </w:r>
            <w:r w:rsidRPr="00582AC1">
              <w:rPr>
                <w:rFonts w:eastAsia="SimSun"/>
                <w:iCs/>
                <w:sz w:val="20"/>
                <w:szCs w:val="20"/>
              </w:rPr>
              <w:t xml:space="preserve">lower </w:t>
            </w:r>
            <w:r w:rsidRPr="00582AC1">
              <w:rPr>
                <w:rFonts w:eastAsia="SimSun"/>
                <w:iCs/>
                <w:sz w:val="20"/>
                <w:szCs w:val="20"/>
                <w:lang w:eastAsia="zh-CN"/>
              </w:rPr>
              <w:t>b</w:t>
            </w:r>
            <w:r w:rsidRPr="00582AC1">
              <w:rPr>
                <w:rFonts w:eastAsia="SimSun"/>
                <w:iCs/>
                <w:sz w:val="20"/>
                <w:szCs w:val="20"/>
              </w:rPr>
              <w:t xml:space="preserve">onsai and contaminated agricultural and sideline products. Polluted grains and oranges are the most important medium of transmission, with a high rate of transmission. Chile, the United States, Australia, New Zealand, Japan, China and other countries and regions </w:t>
            </w:r>
            <w:r w:rsidRPr="00582AC1">
              <w:rPr>
                <w:rFonts w:eastAsia="SimSun" w:hint="eastAsia"/>
                <w:iCs/>
                <w:sz w:val="20"/>
                <w:szCs w:val="20"/>
                <w:lang w:eastAsia="zh-CN"/>
              </w:rPr>
              <w:t xml:space="preserve">have </w:t>
            </w:r>
            <w:r w:rsidRPr="00582AC1">
              <w:rPr>
                <w:rFonts w:eastAsia="SimSun"/>
                <w:iCs/>
                <w:sz w:val="20"/>
                <w:szCs w:val="20"/>
                <w:lang w:eastAsia="zh-CN"/>
              </w:rPr>
              <w:t>implement</w:t>
            </w:r>
            <w:r w:rsidRPr="00582AC1">
              <w:rPr>
                <w:rFonts w:eastAsia="SimSun" w:hint="eastAsia"/>
                <w:iCs/>
                <w:sz w:val="20"/>
                <w:szCs w:val="20"/>
                <w:lang w:eastAsia="zh-CN"/>
              </w:rPr>
              <w:t>ed</w:t>
            </w:r>
            <w:r w:rsidRPr="00582AC1">
              <w:rPr>
                <w:rFonts w:eastAsia="SimSun"/>
                <w:iCs/>
                <w:sz w:val="20"/>
                <w:szCs w:val="20"/>
              </w:rPr>
              <w:t xml:space="preserve"> quarantine </w:t>
            </w:r>
            <w:r w:rsidRPr="00582AC1">
              <w:rPr>
                <w:rFonts w:eastAsia="SimSun"/>
                <w:iCs/>
                <w:sz w:val="20"/>
                <w:szCs w:val="20"/>
                <w:lang w:eastAsia="zh-CN"/>
              </w:rPr>
              <w:t xml:space="preserve">to </w:t>
            </w:r>
            <w:r w:rsidRPr="00582AC1">
              <w:rPr>
                <w:rFonts w:eastAsia="SimSun"/>
                <w:iCs/>
                <w:sz w:val="20"/>
                <w:szCs w:val="20"/>
              </w:rPr>
              <w:t xml:space="preserve">the snail. Therefore, to improve the detection rate, prevent the spread of the snail in the international </w:t>
            </w:r>
            <w:r w:rsidRPr="00582AC1">
              <w:rPr>
                <w:rFonts w:eastAsia="SimSun" w:hint="eastAsia"/>
                <w:iCs/>
                <w:sz w:val="20"/>
                <w:szCs w:val="20"/>
                <w:lang w:eastAsia="zh-CN"/>
              </w:rPr>
              <w:t>trade</w:t>
            </w:r>
            <w:r w:rsidRPr="00582AC1">
              <w:rPr>
                <w:rFonts w:eastAsia="SimSun"/>
                <w:iCs/>
                <w:sz w:val="20"/>
                <w:szCs w:val="20"/>
              </w:rPr>
              <w:t>,</w:t>
            </w:r>
            <w:r w:rsidRPr="00582AC1">
              <w:rPr>
                <w:rFonts w:eastAsia="SimSun"/>
                <w:iCs/>
                <w:sz w:val="20"/>
                <w:szCs w:val="20"/>
                <w:lang w:val="en-US"/>
              </w:rPr>
              <w:t xml:space="preserve"> and</w:t>
            </w:r>
            <w:r w:rsidRPr="00582AC1">
              <w:rPr>
                <w:rFonts w:eastAsia="SimSun"/>
                <w:iCs/>
                <w:sz w:val="20"/>
                <w:szCs w:val="20"/>
              </w:rPr>
              <w:t xml:space="preserve"> protect agricultural and forestry production safety and human and animal health</w:t>
            </w:r>
            <w:r w:rsidRPr="00582AC1">
              <w:rPr>
                <w:rFonts w:eastAsia="SimSun"/>
                <w:iCs/>
                <w:sz w:val="20"/>
                <w:szCs w:val="20"/>
                <w:lang w:eastAsia="zh-CN"/>
              </w:rPr>
              <w:t>,</w:t>
            </w:r>
            <w:r w:rsidRPr="00582AC1">
              <w:rPr>
                <w:rFonts w:eastAsia="SimSun"/>
                <w:iCs/>
                <w:sz w:val="20"/>
                <w:szCs w:val="20"/>
              </w:rPr>
              <w:t xml:space="preserve"> develop</w:t>
            </w:r>
            <w:r w:rsidRPr="00582AC1">
              <w:rPr>
                <w:rFonts w:eastAsia="SimSun"/>
                <w:iCs/>
                <w:sz w:val="20"/>
                <w:szCs w:val="20"/>
                <w:lang w:eastAsia="zh-CN"/>
              </w:rPr>
              <w:t>ing</w:t>
            </w:r>
            <w:r w:rsidRPr="00582AC1">
              <w:rPr>
                <w:rFonts w:eastAsia="SimSun"/>
                <w:iCs/>
                <w:sz w:val="20"/>
                <w:szCs w:val="20"/>
              </w:rPr>
              <w:t xml:space="preserve"> a</w:t>
            </w:r>
            <w:r w:rsidRPr="00582AC1">
              <w:rPr>
                <w:rFonts w:eastAsia="SimSun" w:hint="eastAsia"/>
                <w:iCs/>
                <w:sz w:val="20"/>
                <w:szCs w:val="20"/>
                <w:lang w:eastAsia="zh-CN"/>
              </w:rPr>
              <w:t>n</w:t>
            </w:r>
            <w:r w:rsidRPr="00582AC1">
              <w:rPr>
                <w:rFonts w:eastAsia="SimSun"/>
                <w:iCs/>
                <w:sz w:val="20"/>
                <w:szCs w:val="20"/>
              </w:rPr>
              <w:t xml:space="preserve"> international diagnostic </w:t>
            </w:r>
            <w:r w:rsidRPr="00582AC1">
              <w:rPr>
                <w:rFonts w:eastAsia="SimSun"/>
                <w:iCs/>
                <w:sz w:val="20"/>
                <w:szCs w:val="20"/>
                <w:lang w:eastAsia="zh-CN"/>
              </w:rPr>
              <w:t>protocol</w:t>
            </w:r>
            <w:r w:rsidRPr="00582AC1">
              <w:rPr>
                <w:rFonts w:eastAsia="SimSun" w:hint="eastAsia"/>
                <w:iCs/>
                <w:sz w:val="20"/>
                <w:szCs w:val="20"/>
                <w:lang w:eastAsia="zh-CN"/>
              </w:rPr>
              <w:t xml:space="preserve"> with</w:t>
            </w:r>
            <w:r w:rsidRPr="00582AC1">
              <w:rPr>
                <w:rFonts w:eastAsia="SimSun"/>
                <w:iCs/>
                <w:sz w:val="20"/>
                <w:szCs w:val="20"/>
              </w:rPr>
              <w:t xml:space="preserve"> strong operability </w:t>
            </w:r>
            <w:r w:rsidRPr="00582AC1">
              <w:rPr>
                <w:rFonts w:eastAsia="SimSun" w:hint="eastAsia"/>
                <w:iCs/>
                <w:sz w:val="20"/>
                <w:szCs w:val="20"/>
                <w:lang w:eastAsia="zh-CN"/>
              </w:rPr>
              <w:t>for</w:t>
            </w:r>
            <w:r w:rsidRPr="00582AC1">
              <w:rPr>
                <w:rFonts w:eastAsia="SimSun"/>
                <w:iCs/>
                <w:sz w:val="20"/>
                <w:szCs w:val="20"/>
              </w:rPr>
              <w:t xml:space="preserve"> </w:t>
            </w:r>
            <w:r w:rsidRPr="00582AC1">
              <w:rPr>
                <w:rFonts w:eastAsia="SimSun"/>
                <w:i/>
                <w:iCs/>
                <w:sz w:val="20"/>
                <w:szCs w:val="20"/>
              </w:rPr>
              <w:t>Cernuella virgata</w:t>
            </w:r>
            <w:r w:rsidRPr="00582AC1">
              <w:rPr>
                <w:rFonts w:eastAsia="SimSun"/>
                <w:sz w:val="18"/>
                <w:szCs w:val="18"/>
                <w:lang w:eastAsia="zh-CN"/>
              </w:rPr>
              <w:t xml:space="preserve"> </w:t>
            </w:r>
            <w:r w:rsidRPr="00582AC1">
              <w:rPr>
                <w:rFonts w:eastAsia="SimSun"/>
                <w:iCs/>
                <w:sz w:val="20"/>
                <w:szCs w:val="20"/>
              </w:rPr>
              <w:t>(</w:t>
            </w:r>
            <w:r w:rsidRPr="00582AC1">
              <w:rPr>
                <w:rFonts w:eastAsia="SimSun"/>
                <w:sz w:val="20"/>
                <w:szCs w:val="20"/>
              </w:rPr>
              <w:t>Da Costa</w:t>
            </w:r>
            <w:r w:rsidRPr="00582AC1">
              <w:rPr>
                <w:rFonts w:eastAsia="SimSun"/>
                <w:sz w:val="20"/>
                <w:szCs w:val="20"/>
                <w:lang w:eastAsia="zh-CN"/>
              </w:rPr>
              <w:t xml:space="preserve">, </w:t>
            </w:r>
            <w:r w:rsidRPr="00582AC1">
              <w:rPr>
                <w:rFonts w:eastAsia="SimSun"/>
                <w:sz w:val="20"/>
                <w:szCs w:val="20"/>
              </w:rPr>
              <w:t>1778)</w:t>
            </w:r>
            <w:r w:rsidRPr="00582AC1">
              <w:rPr>
                <w:rFonts w:eastAsia="SimSun"/>
                <w:iCs/>
                <w:sz w:val="20"/>
                <w:szCs w:val="20"/>
              </w:rPr>
              <w:t xml:space="preserve"> is of great significance</w:t>
            </w:r>
            <w:r w:rsidRPr="00582AC1">
              <w:rPr>
                <w:rFonts w:eastAsia="SimSun"/>
                <w:iCs/>
                <w:sz w:val="20"/>
                <w:szCs w:val="20"/>
                <w:lang w:eastAsia="zh-CN"/>
              </w:rPr>
              <w:t xml:space="preserve"> through </w:t>
            </w:r>
            <w:r w:rsidRPr="00582AC1">
              <w:rPr>
                <w:rFonts w:eastAsia="SimSun"/>
                <w:iCs/>
                <w:sz w:val="20"/>
                <w:szCs w:val="20"/>
              </w:rPr>
              <w:t>the application of morpholog</w:t>
            </w:r>
            <w:r w:rsidRPr="00582AC1">
              <w:rPr>
                <w:rFonts w:eastAsia="SimSun" w:hint="eastAsia"/>
                <w:iCs/>
                <w:sz w:val="20"/>
                <w:szCs w:val="20"/>
                <w:lang w:eastAsia="zh-CN"/>
              </w:rPr>
              <w:t>y</w:t>
            </w:r>
            <w:r w:rsidRPr="00582AC1">
              <w:rPr>
                <w:rFonts w:eastAsia="SimSun"/>
                <w:iCs/>
                <w:sz w:val="20"/>
                <w:szCs w:val="20"/>
              </w:rPr>
              <w:t xml:space="preserve"> and molecular biology</w:t>
            </w:r>
            <w:r w:rsidRPr="00582AC1">
              <w:rPr>
                <w:rFonts w:eastAsia="SimSun"/>
                <w:iCs/>
                <w:sz w:val="20"/>
                <w:szCs w:val="20"/>
                <w:lang w:eastAsia="zh-CN"/>
              </w:rPr>
              <w:t>.</w:t>
            </w:r>
          </w:p>
        </w:tc>
      </w:tr>
      <w:tr w:rsidR="00582AC1" w:rsidRPr="00582AC1">
        <w:trPr>
          <w:trHeight w:val="781"/>
        </w:trPr>
        <w:tc>
          <w:tcPr>
            <w:tcW w:w="9786" w:type="dxa"/>
            <w:tcMar>
              <w:top w:w="28" w:type="dxa"/>
              <w:bottom w:w="57" w:type="dxa"/>
            </w:tcMar>
          </w:tcPr>
          <w:p w:rsidR="001E4627" w:rsidRPr="00582AC1" w:rsidRDefault="00582AC1">
            <w:pPr>
              <w:autoSpaceDE w:val="0"/>
              <w:autoSpaceDN w:val="0"/>
              <w:adjustRightInd w:val="0"/>
              <w:ind w:left="709" w:hanging="709"/>
              <w:rPr>
                <w:b/>
                <w:bCs/>
                <w:sz w:val="18"/>
                <w:szCs w:val="18"/>
              </w:rPr>
            </w:pPr>
            <w:r w:rsidRPr="00582AC1">
              <w:rPr>
                <w:b/>
                <w:bCs/>
                <w:sz w:val="18"/>
                <w:szCs w:val="18"/>
                <w:u w:val="single"/>
              </w:rPr>
              <w:t>Supporting criteria (Environmental)</w:t>
            </w:r>
          </w:p>
          <w:p w:rsidR="001E4627" w:rsidRPr="00582AC1" w:rsidRDefault="00582AC1">
            <w:pPr>
              <w:pStyle w:val="ListParagraph"/>
              <w:numPr>
                <w:ilvl w:val="0"/>
                <w:numId w:val="7"/>
              </w:numPr>
              <w:tabs>
                <w:tab w:val="left" w:pos="720"/>
              </w:tabs>
              <w:ind w:left="714" w:hanging="357"/>
              <w:rPr>
                <w:sz w:val="18"/>
                <w:szCs w:val="18"/>
              </w:rPr>
            </w:pPr>
            <w:r w:rsidRPr="00582AC1">
              <w:rPr>
                <w:sz w:val="18"/>
                <w:szCs w:val="18"/>
              </w:rPr>
              <w:t>Utility to reduce the potential negative environmental consequences of certain phytosanitary measures, for example reduction in global emissions for the protection of the ozone layer.</w:t>
            </w:r>
          </w:p>
          <w:p w:rsidR="001E4627" w:rsidRPr="00582AC1" w:rsidRDefault="00582AC1">
            <w:pPr>
              <w:pStyle w:val="ListParagraph"/>
              <w:numPr>
                <w:ilvl w:val="0"/>
                <w:numId w:val="7"/>
              </w:numPr>
              <w:tabs>
                <w:tab w:val="left" w:pos="720"/>
              </w:tabs>
              <w:ind w:left="714" w:hanging="357"/>
              <w:rPr>
                <w:sz w:val="18"/>
                <w:szCs w:val="18"/>
              </w:rPr>
            </w:pPr>
            <w:r w:rsidRPr="00582AC1">
              <w:rPr>
                <w:sz w:val="18"/>
                <w:szCs w:val="18"/>
              </w:rPr>
              <w:t>Utility in the management of non-indigenous species which are pests of plants (such as some invasive alien species).</w:t>
            </w:r>
          </w:p>
          <w:p w:rsidR="001E4627" w:rsidRPr="00582AC1" w:rsidRDefault="00582AC1" w:rsidP="008C094F">
            <w:pPr>
              <w:pStyle w:val="ListParagraph"/>
              <w:numPr>
                <w:ilvl w:val="0"/>
                <w:numId w:val="7"/>
              </w:numPr>
              <w:tabs>
                <w:tab w:val="left" w:pos="720"/>
              </w:tabs>
              <w:rPr>
                <w:sz w:val="18"/>
                <w:szCs w:val="18"/>
              </w:rPr>
            </w:pPr>
            <w:r w:rsidRPr="00582AC1">
              <w:rPr>
                <w:sz w:val="18"/>
                <w:szCs w:val="18"/>
              </w:rPr>
              <w:t>Contribution to the protection of the environment, through the protection of wild flora, and their habitats and ecosystems, and of agricultural biodiversity.</w:t>
            </w:r>
          </w:p>
          <w:p w:rsidR="001E4627" w:rsidRPr="00582AC1" w:rsidRDefault="00582AC1">
            <w:pPr>
              <w:pStyle w:val="ListParagraph"/>
              <w:tabs>
                <w:tab w:val="left" w:pos="720"/>
              </w:tabs>
              <w:ind w:leftChars="164" w:left="361" w:firstLineChars="200" w:firstLine="400"/>
              <w:rPr>
                <w:sz w:val="20"/>
                <w:szCs w:val="20"/>
                <w:lang w:eastAsia="zh-CN"/>
              </w:rPr>
            </w:pPr>
            <w:r w:rsidRPr="00582AC1">
              <w:rPr>
                <w:sz w:val="20"/>
                <w:szCs w:val="20"/>
                <w:lang w:eastAsia="zh-CN"/>
              </w:rPr>
              <w:t>Caus</w:t>
            </w:r>
            <w:r w:rsidRPr="00582AC1">
              <w:rPr>
                <w:rFonts w:eastAsia="SimSun"/>
                <w:sz w:val="20"/>
                <w:szCs w:val="20"/>
                <w:lang w:eastAsia="zh-CN"/>
              </w:rPr>
              <w:t>ing</w:t>
            </w:r>
            <w:r w:rsidRPr="00582AC1">
              <w:rPr>
                <w:sz w:val="20"/>
                <w:szCs w:val="20"/>
                <w:lang w:eastAsia="zh-CN"/>
              </w:rPr>
              <w:t xml:space="preserve"> degradation of grasslands and rangelands</w:t>
            </w:r>
            <w:r w:rsidRPr="00582AC1">
              <w:rPr>
                <w:rFonts w:eastAsia="SimSun" w:hAnsi="SimSun" w:cs="SimSun"/>
                <w:sz w:val="20"/>
                <w:szCs w:val="20"/>
                <w:lang w:eastAsia="zh-CN"/>
              </w:rPr>
              <w:t xml:space="preserve">, </w:t>
            </w:r>
            <w:r w:rsidRPr="00582AC1">
              <w:rPr>
                <w:rFonts w:eastAsia="SimSun"/>
                <w:iCs/>
                <w:sz w:val="20"/>
                <w:szCs w:val="20"/>
              </w:rPr>
              <w:t xml:space="preserve">seriously </w:t>
            </w:r>
            <w:r w:rsidRPr="00582AC1">
              <w:rPr>
                <w:rFonts w:eastAsia="SimSun"/>
                <w:iCs/>
                <w:sz w:val="20"/>
                <w:szCs w:val="20"/>
                <w:lang w:eastAsia="zh-CN"/>
              </w:rPr>
              <w:t>damaging</w:t>
            </w:r>
            <w:r w:rsidRPr="00582AC1">
              <w:rPr>
                <w:rFonts w:eastAsia="SimSun"/>
                <w:iCs/>
                <w:sz w:val="20"/>
                <w:szCs w:val="20"/>
              </w:rPr>
              <w:t xml:space="preserve"> crops and destroy</w:t>
            </w:r>
            <w:r w:rsidRPr="00582AC1">
              <w:rPr>
                <w:rFonts w:eastAsia="SimSun" w:hint="eastAsia"/>
                <w:iCs/>
                <w:sz w:val="20"/>
                <w:szCs w:val="20"/>
                <w:lang w:eastAsia="zh-CN"/>
              </w:rPr>
              <w:t>ing</w:t>
            </w:r>
            <w:r w:rsidRPr="00582AC1">
              <w:rPr>
                <w:rFonts w:eastAsia="SimSun"/>
                <w:iCs/>
                <w:sz w:val="20"/>
                <w:szCs w:val="20"/>
              </w:rPr>
              <w:t xml:space="preserve"> the ecological environment</w:t>
            </w:r>
            <w:r w:rsidRPr="00582AC1">
              <w:rPr>
                <w:rFonts w:eastAsia="SimSun"/>
                <w:iCs/>
                <w:sz w:val="20"/>
                <w:szCs w:val="20"/>
                <w:lang w:eastAsia="zh-CN"/>
              </w:rPr>
              <w:t>.</w:t>
            </w:r>
          </w:p>
        </w:tc>
      </w:tr>
      <w:tr w:rsidR="001E4627">
        <w:trPr>
          <w:trHeight w:val="1988"/>
        </w:trPr>
        <w:tc>
          <w:tcPr>
            <w:tcW w:w="9786" w:type="dxa"/>
            <w:tcMar>
              <w:top w:w="28" w:type="dxa"/>
              <w:bottom w:w="57" w:type="dxa"/>
            </w:tcMar>
          </w:tcPr>
          <w:p w:rsidR="001E4627" w:rsidRDefault="00582AC1">
            <w:pPr>
              <w:autoSpaceDE w:val="0"/>
              <w:autoSpaceDN w:val="0"/>
              <w:adjustRightInd w:val="0"/>
              <w:ind w:left="709" w:hanging="709"/>
              <w:rPr>
                <w:b/>
                <w:bCs/>
                <w:sz w:val="18"/>
                <w:szCs w:val="18"/>
              </w:rPr>
            </w:pPr>
            <w:r>
              <w:rPr>
                <w:b/>
                <w:bCs/>
                <w:sz w:val="18"/>
                <w:szCs w:val="18"/>
                <w:u w:val="single"/>
              </w:rPr>
              <w:t>Supporting criteria (Strategic)</w:t>
            </w:r>
          </w:p>
          <w:p w:rsidR="001E4627" w:rsidRDefault="00582AC1">
            <w:pPr>
              <w:pStyle w:val="ListParagraph"/>
              <w:numPr>
                <w:ilvl w:val="0"/>
                <w:numId w:val="8"/>
              </w:numPr>
              <w:tabs>
                <w:tab w:val="left" w:pos="720"/>
              </w:tabs>
              <w:rPr>
                <w:sz w:val="18"/>
                <w:szCs w:val="18"/>
              </w:rPr>
            </w:pPr>
            <w:r>
              <w:rPr>
                <w:sz w:val="18"/>
                <w:szCs w:val="18"/>
              </w:rPr>
              <w:t>Extent of support for the proposed standard and/or implementation resource (e.g. one or more NPPOs or RPPOs have requested it, or one or more RPPOs have adopted a standard on the same topic).</w:t>
            </w:r>
          </w:p>
          <w:p w:rsidR="001E4627" w:rsidRDefault="00582AC1">
            <w:pPr>
              <w:pStyle w:val="ListParagraph"/>
              <w:numPr>
                <w:ilvl w:val="0"/>
                <w:numId w:val="8"/>
              </w:numPr>
              <w:tabs>
                <w:tab w:val="left" w:pos="720"/>
              </w:tabs>
              <w:rPr>
                <w:sz w:val="18"/>
                <w:szCs w:val="18"/>
              </w:rPr>
            </w:pPr>
            <w:r>
              <w:rPr>
                <w:sz w:val="18"/>
                <w:szCs w:val="18"/>
              </w:rPr>
              <w:t>Frequency with which the issue to be addressed, as identified in the submission emerges as a source of trade disruption (e.g. disputes or need for repeated bilateral discussions, number of times per year trade is disrupted).</w:t>
            </w:r>
          </w:p>
          <w:p w:rsidR="001E4627" w:rsidRDefault="00582AC1">
            <w:pPr>
              <w:pStyle w:val="ListParagraph"/>
              <w:numPr>
                <w:ilvl w:val="0"/>
                <w:numId w:val="8"/>
              </w:numPr>
              <w:tabs>
                <w:tab w:val="left" w:pos="720"/>
              </w:tabs>
              <w:rPr>
                <w:sz w:val="18"/>
                <w:szCs w:val="18"/>
              </w:rPr>
            </w:pPr>
            <w:r>
              <w:rPr>
                <w:sz w:val="18"/>
                <w:szCs w:val="18"/>
              </w:rPr>
              <w:t>Relevance and utility to developing countries.</w:t>
            </w:r>
          </w:p>
          <w:p w:rsidR="001E4627" w:rsidRDefault="00582AC1">
            <w:pPr>
              <w:pStyle w:val="ListParagraph"/>
              <w:numPr>
                <w:ilvl w:val="0"/>
                <w:numId w:val="8"/>
              </w:numPr>
              <w:tabs>
                <w:tab w:val="left" w:pos="720"/>
              </w:tabs>
              <w:rPr>
                <w:sz w:val="18"/>
                <w:szCs w:val="18"/>
              </w:rPr>
            </w:pPr>
            <w:r>
              <w:rPr>
                <w:sz w:val="18"/>
                <w:szCs w:val="18"/>
              </w:rPr>
              <w:t>Coverage (application to a wide range of countries/pests/commodities).</w:t>
            </w:r>
          </w:p>
          <w:p w:rsidR="001E4627" w:rsidRDefault="00582AC1">
            <w:pPr>
              <w:pStyle w:val="ListParagraph"/>
              <w:numPr>
                <w:ilvl w:val="0"/>
                <w:numId w:val="8"/>
              </w:numPr>
              <w:tabs>
                <w:tab w:val="left" w:pos="720"/>
              </w:tabs>
              <w:rPr>
                <w:sz w:val="18"/>
                <w:szCs w:val="18"/>
              </w:rPr>
            </w:pPr>
            <w:r>
              <w:rPr>
                <w:sz w:val="18"/>
                <w:szCs w:val="18"/>
              </w:rPr>
              <w:t>Complements other standards and/or implementation resources (e.g. potential for the standard to be used as part of a systems approach for one pest, complement treatments for other pests).</w:t>
            </w:r>
          </w:p>
          <w:p w:rsidR="001E4627" w:rsidRDefault="00582AC1">
            <w:pPr>
              <w:pStyle w:val="ListParagraph"/>
              <w:numPr>
                <w:ilvl w:val="0"/>
                <w:numId w:val="8"/>
              </w:numPr>
              <w:tabs>
                <w:tab w:val="left" w:pos="720"/>
              </w:tabs>
              <w:rPr>
                <w:sz w:val="18"/>
                <w:szCs w:val="18"/>
              </w:rPr>
            </w:pPr>
            <w:r>
              <w:rPr>
                <w:sz w:val="18"/>
                <w:szCs w:val="18"/>
              </w:rPr>
              <w:t>Conceptual standard and/or implementation resource to address fundamental concepts (e.g. treatment efficacy, inspection methodology).</w:t>
            </w:r>
          </w:p>
          <w:p w:rsidR="001E4627" w:rsidRDefault="00582AC1">
            <w:pPr>
              <w:pStyle w:val="ListParagraph"/>
              <w:numPr>
                <w:ilvl w:val="0"/>
                <w:numId w:val="8"/>
              </w:numPr>
              <w:tabs>
                <w:tab w:val="left" w:pos="720"/>
              </w:tabs>
              <w:rPr>
                <w:sz w:val="18"/>
                <w:szCs w:val="18"/>
              </w:rPr>
            </w:pPr>
            <w:r>
              <w:rPr>
                <w:sz w:val="18"/>
                <w:szCs w:val="18"/>
              </w:rPr>
              <w:t>Urgent need for the standard and/or implementation resource.</w:t>
            </w:r>
          </w:p>
          <w:p w:rsidR="001E4627" w:rsidRDefault="00582AC1" w:rsidP="008C094F">
            <w:pPr>
              <w:tabs>
                <w:tab w:val="left" w:pos="720"/>
              </w:tabs>
              <w:rPr>
                <w:rFonts w:eastAsia="SimSun"/>
                <w:sz w:val="18"/>
                <w:szCs w:val="18"/>
                <w:lang w:eastAsia="zh-CN"/>
              </w:rPr>
            </w:pPr>
            <w:r>
              <w:rPr>
                <w:rFonts w:eastAsia="SimSun"/>
                <w:sz w:val="18"/>
                <w:szCs w:val="18"/>
                <w:lang w:eastAsia="zh-CN"/>
              </w:rPr>
              <w:t xml:space="preserve">      </w:t>
            </w:r>
            <w:r>
              <w:rPr>
                <w:rFonts w:eastAsia="SimSun"/>
                <w:sz w:val="20"/>
                <w:szCs w:val="20"/>
                <w:lang w:eastAsia="zh-CN"/>
              </w:rPr>
              <w:t xml:space="preserve">In the international phytosanitary quarantine, there is a shortage of taxonomic professionals </w:t>
            </w:r>
            <w:r>
              <w:rPr>
                <w:rFonts w:eastAsia="SimSun" w:hint="eastAsia"/>
                <w:sz w:val="20"/>
                <w:szCs w:val="20"/>
                <w:lang w:eastAsia="zh-CN"/>
              </w:rPr>
              <w:t xml:space="preserve">on </w:t>
            </w:r>
            <w:r>
              <w:rPr>
                <w:rFonts w:eastAsia="SimSun"/>
                <w:sz w:val="20"/>
                <w:szCs w:val="20"/>
                <w:lang w:eastAsia="zh-CN"/>
              </w:rPr>
              <w:t xml:space="preserve">terrestrial molluscs. The </w:t>
            </w:r>
            <w:bookmarkStart w:id="105" w:name="OLE_LINK96"/>
            <w:bookmarkStart w:id="106" w:name="OLE_LINK99"/>
            <w:r>
              <w:rPr>
                <w:rFonts w:eastAsia="SimSun"/>
                <w:sz w:val="20"/>
                <w:szCs w:val="20"/>
                <w:lang w:eastAsia="zh-CN"/>
              </w:rPr>
              <w:t xml:space="preserve">diagnostic </w:t>
            </w:r>
            <w:bookmarkStart w:id="107" w:name="OLE_LINK95"/>
            <w:r>
              <w:rPr>
                <w:rFonts w:eastAsia="SimSun"/>
                <w:sz w:val="20"/>
                <w:szCs w:val="20"/>
                <w:lang w:eastAsia="zh-CN"/>
              </w:rPr>
              <w:t>protocol</w:t>
            </w:r>
            <w:bookmarkEnd w:id="105"/>
            <w:bookmarkEnd w:id="106"/>
            <w:bookmarkEnd w:id="107"/>
            <w:r>
              <w:rPr>
                <w:rFonts w:eastAsia="SimSun"/>
                <w:sz w:val="20"/>
                <w:szCs w:val="20"/>
                <w:lang w:eastAsia="zh-CN"/>
              </w:rPr>
              <w:t xml:space="preserve"> </w:t>
            </w:r>
            <w:r>
              <w:rPr>
                <w:rFonts w:eastAsia="SimSun" w:hint="eastAsia"/>
                <w:sz w:val="20"/>
                <w:szCs w:val="20"/>
                <w:lang w:eastAsia="zh-CN"/>
              </w:rPr>
              <w:t>for</w:t>
            </w:r>
            <w:r>
              <w:rPr>
                <w:rFonts w:eastAsia="SimSun"/>
                <w:i/>
                <w:iCs/>
                <w:sz w:val="20"/>
                <w:szCs w:val="20"/>
              </w:rPr>
              <w:t xml:space="preserve"> Cernuella virgata</w:t>
            </w:r>
            <w:r>
              <w:rPr>
                <w:rFonts w:eastAsia="SimSun"/>
                <w:color w:val="FF0000"/>
                <w:sz w:val="18"/>
                <w:szCs w:val="18"/>
                <w:lang w:eastAsia="zh-CN"/>
              </w:rPr>
              <w:t xml:space="preserve"> </w:t>
            </w:r>
            <w:r>
              <w:rPr>
                <w:rFonts w:eastAsia="SimSun"/>
                <w:iCs/>
                <w:sz w:val="20"/>
                <w:szCs w:val="20"/>
              </w:rPr>
              <w:t>(</w:t>
            </w:r>
            <w:r>
              <w:rPr>
                <w:rFonts w:eastAsia="SimSun"/>
                <w:sz w:val="20"/>
                <w:szCs w:val="20"/>
              </w:rPr>
              <w:t>Da Costa</w:t>
            </w:r>
            <w:r>
              <w:rPr>
                <w:rFonts w:eastAsia="SimSun"/>
                <w:sz w:val="20"/>
                <w:szCs w:val="20"/>
                <w:lang w:eastAsia="zh-CN"/>
              </w:rPr>
              <w:t xml:space="preserve">, </w:t>
            </w:r>
            <w:r>
              <w:rPr>
                <w:rFonts w:eastAsia="SimSun"/>
                <w:sz w:val="20"/>
                <w:szCs w:val="20"/>
              </w:rPr>
              <w:t>1778)</w:t>
            </w:r>
            <w:r>
              <w:rPr>
                <w:rFonts w:eastAsia="SimSun"/>
                <w:sz w:val="20"/>
                <w:szCs w:val="20"/>
                <w:lang w:eastAsia="zh-CN"/>
              </w:rPr>
              <w:t xml:space="preserve"> </w:t>
            </w:r>
            <w:r>
              <w:rPr>
                <w:rFonts w:eastAsia="SimSun" w:hint="eastAsia"/>
                <w:sz w:val="20"/>
                <w:szCs w:val="20"/>
                <w:lang w:eastAsia="zh-CN"/>
              </w:rPr>
              <w:t>is</w:t>
            </w:r>
            <w:r>
              <w:rPr>
                <w:rFonts w:eastAsia="SimSun"/>
                <w:sz w:val="20"/>
                <w:szCs w:val="20"/>
                <w:lang w:eastAsia="zh-CN"/>
              </w:rPr>
              <w:t xml:space="preserve"> still blank. An international diagnostic protocol is </w:t>
            </w:r>
            <w:bookmarkStart w:id="108" w:name="OLE_LINK90"/>
            <w:bookmarkStart w:id="109" w:name="OLE_LINK92"/>
            <w:r>
              <w:rPr>
                <w:rFonts w:eastAsia="SimSun"/>
                <w:sz w:val="20"/>
                <w:szCs w:val="20"/>
                <w:lang w:eastAsia="zh-CN"/>
              </w:rPr>
              <w:t>needed</w:t>
            </w:r>
            <w:bookmarkEnd w:id="108"/>
            <w:bookmarkEnd w:id="109"/>
            <w:r>
              <w:rPr>
                <w:rFonts w:eastAsia="SimSun"/>
                <w:sz w:val="20"/>
                <w:szCs w:val="20"/>
                <w:lang w:eastAsia="zh-CN"/>
              </w:rPr>
              <w:t xml:space="preserve"> to provide a standard basis for the quarantine and identification work </w:t>
            </w:r>
            <w:r>
              <w:rPr>
                <w:rFonts w:eastAsia="SimSun" w:hint="eastAsia"/>
                <w:sz w:val="20"/>
                <w:szCs w:val="20"/>
                <w:lang w:eastAsia="zh-CN"/>
              </w:rPr>
              <w:t>in</w:t>
            </w:r>
            <w:r>
              <w:rPr>
                <w:rFonts w:eastAsia="SimSun"/>
                <w:sz w:val="20"/>
                <w:szCs w:val="20"/>
                <w:lang w:eastAsia="zh-CN"/>
              </w:rPr>
              <w:t xml:space="preserve"> various countries.</w:t>
            </w:r>
          </w:p>
        </w:tc>
      </w:tr>
      <w:tr w:rsidR="001E4627">
        <w:trPr>
          <w:trHeight w:val="529"/>
        </w:trPr>
        <w:tc>
          <w:tcPr>
            <w:tcW w:w="9786" w:type="dxa"/>
            <w:tcMar>
              <w:top w:w="28" w:type="dxa"/>
              <w:bottom w:w="57" w:type="dxa"/>
            </w:tcMar>
          </w:tcPr>
          <w:p w:rsidR="001E4627" w:rsidRDefault="00582AC1">
            <w:pPr>
              <w:autoSpaceDE w:val="0"/>
              <w:autoSpaceDN w:val="0"/>
              <w:adjustRightInd w:val="0"/>
              <w:ind w:left="709" w:hanging="709"/>
              <w:rPr>
                <w:b/>
                <w:bCs/>
                <w:sz w:val="18"/>
                <w:szCs w:val="18"/>
                <w:u w:val="single"/>
              </w:rPr>
            </w:pPr>
            <w:r>
              <w:rPr>
                <w:b/>
                <w:bCs/>
                <w:sz w:val="18"/>
                <w:szCs w:val="18"/>
                <w:u w:val="single"/>
              </w:rPr>
              <w:t>Diagnostic protocols are subject to additional criteria. For proposals for DPs, please elaborate on the following criteria to help the future consideration of the subject proposed:</w:t>
            </w:r>
          </w:p>
          <w:p w:rsidR="001E4627" w:rsidRDefault="00582AC1">
            <w:pPr>
              <w:numPr>
                <w:ilvl w:val="0"/>
                <w:numId w:val="9"/>
              </w:numPr>
              <w:tabs>
                <w:tab w:val="left" w:pos="720"/>
              </w:tabs>
              <w:rPr>
                <w:sz w:val="18"/>
                <w:szCs w:val="18"/>
              </w:rPr>
            </w:pPr>
            <w:r>
              <w:rPr>
                <w:sz w:val="18"/>
                <w:szCs w:val="18"/>
              </w:rPr>
              <w:t>Need for international harmonization of the diagnostic techniques for the pest (e.g. due to difficulties in diagnosis or disputes on methodology)</w:t>
            </w:r>
          </w:p>
          <w:p w:rsidR="001E4627" w:rsidRDefault="00582AC1">
            <w:pPr>
              <w:numPr>
                <w:ilvl w:val="0"/>
                <w:numId w:val="9"/>
              </w:numPr>
              <w:tabs>
                <w:tab w:val="left" w:pos="720"/>
              </w:tabs>
              <w:rPr>
                <w:sz w:val="18"/>
                <w:szCs w:val="18"/>
              </w:rPr>
            </w:pPr>
            <w:r>
              <w:rPr>
                <w:sz w:val="18"/>
                <w:szCs w:val="18"/>
              </w:rPr>
              <w:t>Relevance of the diagnosis to the protection of plants including measures to limit the impact of the pest.</w:t>
            </w:r>
          </w:p>
          <w:p w:rsidR="001E4627" w:rsidRDefault="00582AC1">
            <w:pPr>
              <w:numPr>
                <w:ilvl w:val="0"/>
                <w:numId w:val="9"/>
              </w:numPr>
              <w:tabs>
                <w:tab w:val="left" w:pos="720"/>
              </w:tabs>
              <w:rPr>
                <w:sz w:val="18"/>
                <w:szCs w:val="18"/>
              </w:rPr>
            </w:pPr>
            <w:r>
              <w:rPr>
                <w:sz w:val="18"/>
                <w:szCs w:val="18"/>
              </w:rPr>
              <w:t xml:space="preserve">Importance of the plants protected on the global level (e.g. relevant to many countries or of major importance to a few </w:t>
            </w:r>
            <w:r>
              <w:rPr>
                <w:sz w:val="18"/>
                <w:szCs w:val="18"/>
              </w:rPr>
              <w:lastRenderedPageBreak/>
              <w:t>countries).</w:t>
            </w:r>
          </w:p>
          <w:p w:rsidR="001E4627" w:rsidRDefault="00582AC1">
            <w:pPr>
              <w:numPr>
                <w:ilvl w:val="0"/>
                <w:numId w:val="9"/>
              </w:numPr>
              <w:tabs>
                <w:tab w:val="left" w:pos="720"/>
              </w:tabs>
              <w:rPr>
                <w:sz w:val="18"/>
                <w:szCs w:val="18"/>
              </w:rPr>
            </w:pPr>
            <w:r>
              <w:rPr>
                <w:sz w:val="18"/>
                <w:szCs w:val="18"/>
              </w:rPr>
              <w:t>Volume/importance of trade of the commodity that is subjected to the diagnostic procedures (e.g. relevant to many countries or of major importance to a few countries).</w:t>
            </w:r>
          </w:p>
          <w:p w:rsidR="001E4627" w:rsidRDefault="00582AC1">
            <w:pPr>
              <w:numPr>
                <w:ilvl w:val="0"/>
                <w:numId w:val="9"/>
              </w:numPr>
              <w:tabs>
                <w:tab w:val="left" w:pos="720"/>
              </w:tabs>
              <w:rPr>
                <w:sz w:val="18"/>
                <w:szCs w:val="18"/>
              </w:rPr>
            </w:pPr>
            <w:r>
              <w:rPr>
                <w:sz w:val="18"/>
                <w:szCs w:val="18"/>
              </w:rPr>
              <w:t>Other criteria for topics as determined by CPM that are relevant to determining priorities</w:t>
            </w:r>
          </w:p>
          <w:p w:rsidR="001E4627" w:rsidRDefault="00582AC1">
            <w:pPr>
              <w:numPr>
                <w:ilvl w:val="0"/>
                <w:numId w:val="9"/>
              </w:numPr>
              <w:tabs>
                <w:tab w:val="left" w:pos="720"/>
              </w:tabs>
              <w:rPr>
                <w:sz w:val="18"/>
                <w:szCs w:val="18"/>
              </w:rPr>
            </w:pPr>
            <w:r>
              <w:rPr>
                <w:sz w:val="18"/>
                <w:szCs w:val="18"/>
              </w:rPr>
              <w:t>Balance between pests of importance in different climatic zones (temperate, tropics etc.) and commodity classes.</w:t>
            </w:r>
          </w:p>
          <w:p w:rsidR="001E4627" w:rsidRDefault="00582AC1">
            <w:pPr>
              <w:numPr>
                <w:ilvl w:val="0"/>
                <w:numId w:val="9"/>
              </w:numPr>
              <w:tabs>
                <w:tab w:val="left" w:pos="720"/>
              </w:tabs>
              <w:rPr>
                <w:sz w:val="18"/>
                <w:szCs w:val="18"/>
              </w:rPr>
            </w:pPr>
            <w:r>
              <w:rPr>
                <w:sz w:val="18"/>
                <w:szCs w:val="18"/>
              </w:rPr>
              <w:t>Number of labs undertaking the diagnosis.</w:t>
            </w:r>
          </w:p>
          <w:p w:rsidR="001E4627" w:rsidRDefault="00582AC1">
            <w:pPr>
              <w:numPr>
                <w:ilvl w:val="0"/>
                <w:numId w:val="9"/>
              </w:numPr>
              <w:tabs>
                <w:tab w:val="left" w:pos="720"/>
              </w:tabs>
              <w:rPr>
                <w:sz w:val="18"/>
                <w:szCs w:val="18"/>
              </w:rPr>
            </w:pPr>
            <w:r>
              <w:rPr>
                <w:sz w:val="18"/>
                <w:szCs w:val="18"/>
              </w:rPr>
              <w:t>Feasibility of production of a protocol, including availability of knowledge and expertise.</w:t>
            </w:r>
          </w:p>
          <w:p w:rsidR="001E4627" w:rsidRDefault="001E4627">
            <w:pPr>
              <w:tabs>
                <w:tab w:val="left" w:pos="360"/>
                <w:tab w:val="left" w:pos="570"/>
              </w:tabs>
              <w:adjustRightInd w:val="0"/>
              <w:snapToGrid w:val="0"/>
              <w:ind w:firstLineChars="200" w:firstLine="400"/>
              <w:rPr>
                <w:rFonts w:eastAsia="SimSun"/>
                <w:color w:val="FF0000"/>
                <w:sz w:val="20"/>
                <w:szCs w:val="20"/>
                <w:lang w:eastAsia="zh-CN"/>
              </w:rPr>
            </w:pPr>
          </w:p>
        </w:tc>
      </w:tr>
      <w:tr w:rsidR="001E4627">
        <w:trPr>
          <w:trHeight w:val="832"/>
        </w:trPr>
        <w:tc>
          <w:tcPr>
            <w:tcW w:w="9786" w:type="dxa"/>
            <w:tcMar>
              <w:top w:w="28" w:type="dxa"/>
              <w:bottom w:w="57" w:type="dxa"/>
            </w:tcMar>
          </w:tcPr>
          <w:p w:rsidR="001E4627" w:rsidRDefault="00582AC1">
            <w:pPr>
              <w:autoSpaceDE w:val="0"/>
              <w:autoSpaceDN w:val="0"/>
              <w:adjustRightInd w:val="0"/>
              <w:rPr>
                <w:rFonts w:eastAsia="SimSun"/>
                <w:b/>
                <w:bCs/>
                <w:sz w:val="18"/>
                <w:szCs w:val="18"/>
                <w:lang w:eastAsia="zh-CN"/>
              </w:rPr>
            </w:pPr>
            <w:r>
              <w:rPr>
                <w:b/>
                <w:bCs/>
                <w:sz w:val="18"/>
                <w:szCs w:val="18"/>
                <w:u w:val="single"/>
              </w:rPr>
              <w:lastRenderedPageBreak/>
              <w:t>Literature review</w:t>
            </w:r>
            <w:r>
              <w:rPr>
                <w:rStyle w:val="IPPFootnoteRedChar"/>
                <w:bCs/>
                <w:sz w:val="22"/>
              </w:rPr>
              <w:footnoteReference w:id="3"/>
            </w:r>
            <w:r>
              <w:rPr>
                <w:sz w:val="18"/>
                <w:szCs w:val="18"/>
              </w:rPr>
              <w:t xml:space="preserve">(This section will provide a </w:t>
            </w:r>
            <w:r>
              <w:rPr>
                <w:b/>
                <w:bCs/>
                <w:sz w:val="18"/>
                <w:szCs w:val="18"/>
              </w:rPr>
              <w:t>summary of the topic</w:t>
            </w:r>
            <w:r>
              <w:rPr>
                <w:sz w:val="18"/>
                <w:szCs w:val="18"/>
              </w:rPr>
              <w:t xml:space="preserve"> based on scientific and technical publications, including a referenced </w:t>
            </w:r>
            <w:r>
              <w:rPr>
                <w:b/>
                <w:bCs/>
                <w:sz w:val="18"/>
                <w:szCs w:val="18"/>
              </w:rPr>
              <w:t>list of literature reviewed</w:t>
            </w:r>
            <w:r>
              <w:rPr>
                <w:sz w:val="18"/>
                <w:szCs w:val="18"/>
              </w:rPr>
              <w:t>. This will help provide the scientific basis for the content of the standard/implementation resource to be used by the selected experts during the development of the standard/implementation resource)</w:t>
            </w:r>
            <w:r>
              <w:rPr>
                <w:b/>
                <w:bCs/>
                <w:sz w:val="18"/>
                <w:szCs w:val="18"/>
              </w:rPr>
              <w:t>.</w:t>
            </w:r>
          </w:p>
          <w:p w:rsidR="001E4627" w:rsidRDefault="001E4627">
            <w:pPr>
              <w:tabs>
                <w:tab w:val="left" w:pos="720"/>
              </w:tabs>
              <w:ind w:firstLineChars="100" w:firstLine="200"/>
              <w:rPr>
                <w:rFonts w:eastAsia="SimSun"/>
                <w:i/>
                <w:iCs/>
                <w:sz w:val="20"/>
                <w:szCs w:val="20"/>
                <w:lang w:eastAsia="zh-CN"/>
              </w:rPr>
            </w:pPr>
          </w:p>
          <w:p w:rsidR="001E4627" w:rsidRDefault="00582AC1">
            <w:pPr>
              <w:tabs>
                <w:tab w:val="left" w:pos="720"/>
              </w:tabs>
              <w:ind w:firstLineChars="200" w:firstLine="400"/>
              <w:rPr>
                <w:rFonts w:eastAsia="SimSun"/>
                <w:iCs/>
                <w:sz w:val="20"/>
                <w:szCs w:val="20"/>
                <w:lang w:eastAsia="zh-CN"/>
              </w:rPr>
            </w:pPr>
            <w:bookmarkStart w:id="110" w:name="OLE_LINK105"/>
            <w:bookmarkStart w:id="111" w:name="OLE_LINK106"/>
            <w:r>
              <w:rPr>
                <w:rFonts w:eastAsia="SimSun"/>
                <w:i/>
                <w:iCs/>
                <w:sz w:val="20"/>
                <w:szCs w:val="20"/>
              </w:rPr>
              <w:t>Cernuella virgata</w:t>
            </w:r>
            <w:r>
              <w:rPr>
                <w:rFonts w:eastAsia="SimSun"/>
                <w:color w:val="FF0000"/>
                <w:sz w:val="18"/>
                <w:szCs w:val="18"/>
                <w:lang w:eastAsia="zh-CN"/>
              </w:rPr>
              <w:t xml:space="preserve"> </w:t>
            </w:r>
            <w:r>
              <w:rPr>
                <w:rFonts w:eastAsia="SimSun"/>
                <w:iCs/>
                <w:sz w:val="20"/>
                <w:szCs w:val="20"/>
              </w:rPr>
              <w:t>(</w:t>
            </w:r>
            <w:r>
              <w:rPr>
                <w:rFonts w:eastAsia="SimSun"/>
                <w:sz w:val="20"/>
                <w:szCs w:val="20"/>
              </w:rPr>
              <w:t>Da Costa</w:t>
            </w:r>
            <w:r>
              <w:rPr>
                <w:rFonts w:eastAsia="SimSun"/>
                <w:sz w:val="20"/>
                <w:szCs w:val="20"/>
                <w:lang w:eastAsia="zh-CN"/>
              </w:rPr>
              <w:t xml:space="preserve">, </w:t>
            </w:r>
            <w:r>
              <w:rPr>
                <w:rFonts w:eastAsia="SimSun"/>
                <w:sz w:val="20"/>
                <w:szCs w:val="20"/>
              </w:rPr>
              <w:t>1778)</w:t>
            </w:r>
            <w:bookmarkEnd w:id="110"/>
            <w:bookmarkEnd w:id="111"/>
            <w:r>
              <w:rPr>
                <w:rFonts w:eastAsia="SimSun"/>
                <w:iCs/>
                <w:sz w:val="20"/>
                <w:szCs w:val="20"/>
                <w:lang w:eastAsia="zh-CN"/>
              </w:rPr>
              <w:t xml:space="preserve"> is a dangerous pest intercepted by international quarantine of grain vessels and means of transport in recent years. It is considered as an invasive alien species with great potential threat to agriculture, natural ecosystem, human health and trade. It not only seriously damages agricultural and forestry crops and destroys the ecological environment, but also spreads zoonosis parasitic diseases, and does great harm to human and livestock health. At present, Chile, the United States, Australia, New Zealand, Japan, China and other countries and regions </w:t>
            </w:r>
            <w:r>
              <w:rPr>
                <w:rFonts w:eastAsia="SimSun" w:hint="eastAsia"/>
                <w:iCs/>
                <w:sz w:val="20"/>
                <w:szCs w:val="20"/>
                <w:lang w:eastAsia="zh-CN"/>
              </w:rPr>
              <w:t xml:space="preserve">have </w:t>
            </w:r>
            <w:r>
              <w:rPr>
                <w:rFonts w:eastAsia="SimSun"/>
                <w:iCs/>
                <w:sz w:val="20"/>
                <w:szCs w:val="20"/>
                <w:lang w:eastAsia="zh-CN"/>
              </w:rPr>
              <w:t>implement</w:t>
            </w:r>
            <w:r>
              <w:rPr>
                <w:rFonts w:eastAsia="SimSun" w:hint="eastAsia"/>
                <w:iCs/>
                <w:sz w:val="20"/>
                <w:szCs w:val="20"/>
                <w:lang w:eastAsia="zh-CN"/>
              </w:rPr>
              <w:t>ed</w:t>
            </w:r>
            <w:r>
              <w:rPr>
                <w:rFonts w:eastAsia="SimSun"/>
                <w:iCs/>
                <w:sz w:val="20"/>
                <w:szCs w:val="20"/>
                <w:lang w:eastAsia="zh-CN"/>
              </w:rPr>
              <w:t xml:space="preserve"> quarantine to the snail.  A unified standard to standardize its diagnostic technology is urgent.</w:t>
            </w:r>
          </w:p>
          <w:p w:rsidR="001E4627" w:rsidRDefault="00582AC1">
            <w:pPr>
              <w:tabs>
                <w:tab w:val="left" w:pos="720"/>
              </w:tabs>
              <w:ind w:firstLineChars="200" w:firstLine="400"/>
              <w:rPr>
                <w:rFonts w:eastAsia="SimSun"/>
                <w:iCs/>
                <w:sz w:val="20"/>
                <w:szCs w:val="20"/>
                <w:lang w:eastAsia="zh-CN"/>
              </w:rPr>
            </w:pPr>
            <w:r>
              <w:rPr>
                <w:rFonts w:eastAsia="SimSun"/>
                <w:iCs/>
                <w:sz w:val="20"/>
                <w:szCs w:val="20"/>
                <w:lang w:eastAsia="zh-CN"/>
              </w:rPr>
              <w:t xml:space="preserve">Its systematic status and key technical indicators for taxonomic identification </w:t>
            </w:r>
            <w:r>
              <w:rPr>
                <w:rFonts w:eastAsia="SimSun" w:hint="eastAsia"/>
                <w:iCs/>
                <w:sz w:val="20"/>
                <w:szCs w:val="20"/>
                <w:lang w:eastAsia="zh-CN"/>
              </w:rPr>
              <w:t>will have been</w:t>
            </w:r>
            <w:r>
              <w:rPr>
                <w:rFonts w:eastAsia="SimSun"/>
                <w:iCs/>
                <w:sz w:val="20"/>
                <w:szCs w:val="20"/>
                <w:lang w:eastAsia="zh-CN"/>
              </w:rPr>
              <w:t xml:space="preserve"> clarified based on the</w:t>
            </w:r>
            <w:r>
              <w:rPr>
                <w:rFonts w:eastAsia="SimSun" w:hint="eastAsia"/>
                <w:iCs/>
                <w:sz w:val="20"/>
                <w:szCs w:val="20"/>
                <w:lang w:eastAsia="zh-CN"/>
              </w:rPr>
              <w:t xml:space="preserve"> combination of</w:t>
            </w:r>
            <w:r>
              <w:rPr>
                <w:rFonts w:eastAsia="SimSun"/>
                <w:iCs/>
                <w:sz w:val="20"/>
                <w:szCs w:val="20"/>
                <w:lang w:eastAsia="zh-CN"/>
              </w:rPr>
              <w:t xml:space="preserve"> comparative morpholog</w:t>
            </w:r>
            <w:r>
              <w:rPr>
                <w:rFonts w:eastAsia="SimSun" w:hint="eastAsia"/>
                <w:iCs/>
                <w:sz w:val="20"/>
                <w:szCs w:val="20"/>
                <w:lang w:eastAsia="zh-CN"/>
              </w:rPr>
              <w:t>y</w:t>
            </w:r>
            <w:r>
              <w:rPr>
                <w:rFonts w:eastAsia="SimSun"/>
                <w:iCs/>
                <w:sz w:val="20"/>
                <w:szCs w:val="20"/>
                <w:lang w:eastAsia="zh-CN"/>
              </w:rPr>
              <w:t xml:space="preserve"> and molecular</w:t>
            </w:r>
            <w:r>
              <w:rPr>
                <w:rFonts w:eastAsia="SimSun" w:hint="eastAsia"/>
                <w:iCs/>
                <w:sz w:val="20"/>
                <w:szCs w:val="20"/>
                <w:lang w:eastAsia="zh-CN"/>
              </w:rPr>
              <w:t xml:space="preserve"> biology</w:t>
            </w:r>
            <w:r>
              <w:rPr>
                <w:rFonts w:eastAsia="SimSun"/>
                <w:iCs/>
                <w:sz w:val="20"/>
                <w:szCs w:val="20"/>
                <w:lang w:eastAsia="zh-CN"/>
              </w:rPr>
              <w:t xml:space="preserve"> and its </w:t>
            </w:r>
            <w:r>
              <w:rPr>
                <w:rFonts w:eastAsia="SimSun" w:hint="eastAsia"/>
                <w:iCs/>
                <w:sz w:val="20"/>
                <w:szCs w:val="20"/>
                <w:lang w:eastAsia="zh-CN"/>
              </w:rPr>
              <w:t>related</w:t>
            </w:r>
            <w:r>
              <w:rPr>
                <w:rFonts w:eastAsia="SimSun"/>
                <w:iCs/>
                <w:sz w:val="20"/>
                <w:szCs w:val="20"/>
                <w:lang w:eastAsia="zh-CN"/>
              </w:rPr>
              <w:t xml:space="preserve"> species. On this basis, </w:t>
            </w:r>
            <w:r>
              <w:rPr>
                <w:rFonts w:eastAsia="SimSun"/>
                <w:sz w:val="20"/>
                <w:szCs w:val="20"/>
                <w:lang w:eastAsia="zh-CN"/>
              </w:rPr>
              <w:t xml:space="preserve">a highly operable international  diagnosis standard </w:t>
            </w:r>
            <w:r>
              <w:rPr>
                <w:rFonts w:eastAsia="SimSun" w:hint="eastAsia"/>
                <w:sz w:val="20"/>
                <w:szCs w:val="20"/>
                <w:lang w:eastAsia="zh-CN"/>
              </w:rPr>
              <w:t xml:space="preserve">for </w:t>
            </w:r>
            <w:r>
              <w:rPr>
                <w:rFonts w:eastAsia="SimSun"/>
                <w:sz w:val="20"/>
                <w:szCs w:val="20"/>
                <w:lang w:eastAsia="zh-CN"/>
              </w:rPr>
              <w:t xml:space="preserve">this snail </w:t>
            </w:r>
            <w:r>
              <w:rPr>
                <w:rFonts w:eastAsia="SimSun" w:hint="eastAsia"/>
                <w:sz w:val="20"/>
                <w:szCs w:val="20"/>
                <w:lang w:eastAsia="zh-CN"/>
              </w:rPr>
              <w:t>will be</w:t>
            </w:r>
            <w:r>
              <w:rPr>
                <w:rFonts w:eastAsia="SimSun"/>
                <w:sz w:val="20"/>
                <w:szCs w:val="20"/>
                <w:lang w:eastAsia="zh-CN"/>
              </w:rPr>
              <w:t xml:space="preserve"> formulated</w:t>
            </w:r>
            <w:r>
              <w:rPr>
                <w:rFonts w:eastAsia="SimSun" w:hint="eastAsia"/>
                <w:sz w:val="20"/>
                <w:szCs w:val="20"/>
                <w:lang w:eastAsia="zh-CN"/>
              </w:rPr>
              <w:t>.</w:t>
            </w:r>
            <w:r>
              <w:rPr>
                <w:rFonts w:eastAsia="SimSun"/>
                <w:sz w:val="20"/>
                <w:szCs w:val="20"/>
                <w:lang w:eastAsia="zh-CN"/>
              </w:rPr>
              <w:t xml:space="preserve"> </w:t>
            </w:r>
          </w:p>
          <w:p w:rsidR="001E4627" w:rsidRDefault="001E4627">
            <w:pPr>
              <w:tabs>
                <w:tab w:val="left" w:pos="720"/>
              </w:tabs>
              <w:ind w:firstLine="402"/>
              <w:rPr>
                <w:rFonts w:eastAsia="SimSun"/>
                <w:b/>
                <w:iCs/>
                <w:sz w:val="20"/>
                <w:szCs w:val="20"/>
                <w:lang w:eastAsia="zh-CN"/>
              </w:rPr>
            </w:pPr>
          </w:p>
          <w:p w:rsidR="001E4627" w:rsidRDefault="00582AC1">
            <w:pPr>
              <w:ind w:firstLine="480"/>
              <w:rPr>
                <w:rFonts w:eastAsia="SimSun"/>
                <w:iCs/>
                <w:sz w:val="20"/>
                <w:szCs w:val="20"/>
                <w:lang w:eastAsia="zh-CN"/>
              </w:rPr>
            </w:pPr>
            <w:r>
              <w:rPr>
                <w:rFonts w:eastAsia="SimSun"/>
                <w:iCs/>
                <w:sz w:val="20"/>
                <w:szCs w:val="20"/>
                <w:lang w:eastAsia="zh-CN"/>
              </w:rPr>
              <w:t>References:</w:t>
            </w:r>
          </w:p>
          <w:p w:rsidR="001E4627" w:rsidRDefault="00582AC1">
            <w:pPr>
              <w:numPr>
                <w:ilvl w:val="0"/>
                <w:numId w:val="10"/>
              </w:numPr>
              <w:rPr>
                <w:rFonts w:eastAsia="SimSun"/>
                <w:iCs/>
                <w:sz w:val="20"/>
                <w:szCs w:val="20"/>
                <w:lang w:eastAsia="zh-CN"/>
              </w:rPr>
            </w:pPr>
            <w:r>
              <w:rPr>
                <w:rFonts w:eastAsia="SimSun"/>
                <w:iCs/>
                <w:sz w:val="20"/>
                <w:szCs w:val="20"/>
                <w:lang w:eastAsia="zh-CN"/>
              </w:rPr>
              <w:t>Hopkins D. Snails—a quarantine concern for export citrus to the USA. Australia: Entomology Unit, SARDI, 1996.</w:t>
            </w:r>
          </w:p>
          <w:p w:rsidR="001E4627" w:rsidRDefault="00582AC1">
            <w:pPr>
              <w:numPr>
                <w:ilvl w:val="0"/>
                <w:numId w:val="10"/>
              </w:numPr>
              <w:rPr>
                <w:rFonts w:eastAsia="SimSun"/>
                <w:iCs/>
                <w:sz w:val="20"/>
                <w:szCs w:val="20"/>
                <w:lang w:eastAsia="zh-CN"/>
              </w:rPr>
            </w:pPr>
            <w:r>
              <w:rPr>
                <w:rFonts w:eastAsia="SimSun"/>
                <w:iCs/>
                <w:sz w:val="20"/>
                <w:szCs w:val="20"/>
                <w:lang w:eastAsia="zh-CN"/>
              </w:rPr>
              <w:t xml:space="preserve">USDA. Port of Tacoma </w:t>
            </w:r>
            <w:r>
              <w:rPr>
                <w:rFonts w:eastAsia="SimSun"/>
                <w:i/>
                <w:iCs/>
                <w:sz w:val="20"/>
                <w:szCs w:val="20"/>
                <w:lang w:eastAsia="zh-CN"/>
              </w:rPr>
              <w:t>Cernuella virgata</w:t>
            </w:r>
            <w:r>
              <w:rPr>
                <w:rFonts w:eastAsia="SimSun"/>
                <w:iCs/>
                <w:sz w:val="20"/>
                <w:szCs w:val="20"/>
                <w:lang w:eastAsia="zh-CN"/>
              </w:rPr>
              <w:t xml:space="preserve"> (</w:t>
            </w:r>
            <w:r>
              <w:rPr>
                <w:rFonts w:eastAsia="SimSun"/>
                <w:i/>
                <w:iCs/>
                <w:sz w:val="20"/>
                <w:szCs w:val="20"/>
                <w:lang w:eastAsia="zh-CN"/>
              </w:rPr>
              <w:t>C. virgata</w:t>
            </w:r>
            <w:r>
              <w:rPr>
                <w:rFonts w:eastAsia="SimSun"/>
                <w:iCs/>
                <w:sz w:val="20"/>
                <w:szCs w:val="20"/>
                <w:lang w:eastAsia="zh-CN"/>
              </w:rPr>
              <w:t>) eradication program in pierce county, Washington. United States Department of Agriculture: Environmental Assessment, 2008.</w:t>
            </w:r>
          </w:p>
          <w:p w:rsidR="001E4627" w:rsidRDefault="00582AC1">
            <w:pPr>
              <w:numPr>
                <w:ilvl w:val="0"/>
                <w:numId w:val="10"/>
              </w:numPr>
              <w:rPr>
                <w:rFonts w:eastAsia="SimSun"/>
                <w:iCs/>
                <w:sz w:val="20"/>
                <w:szCs w:val="20"/>
                <w:lang w:eastAsia="zh-CN"/>
              </w:rPr>
            </w:pPr>
            <w:r>
              <w:rPr>
                <w:rFonts w:eastAsia="SimSun"/>
                <w:iCs/>
                <w:sz w:val="20"/>
                <w:szCs w:val="20"/>
                <w:lang w:eastAsia="zh-CN"/>
              </w:rPr>
              <w:t>Cowie R H, Dillon R T, Robinson D G,</w:t>
            </w:r>
            <w:r>
              <w:rPr>
                <w:rFonts w:eastAsia="SimSun" w:hint="eastAsia"/>
                <w:iCs/>
                <w:sz w:val="20"/>
                <w:szCs w:val="20"/>
                <w:lang w:eastAsia="zh-CN"/>
              </w:rPr>
              <w:t xml:space="preserve"> </w:t>
            </w:r>
            <w:r>
              <w:rPr>
                <w:rFonts w:eastAsia="SimSun"/>
                <w:iCs/>
                <w:sz w:val="20"/>
                <w:szCs w:val="20"/>
                <w:lang w:eastAsia="zh-CN"/>
              </w:rPr>
              <w:t>et al. Alien non-marine snails and slugs of priority quarantine importance in the United States: A preliminary risk assessment. American Malacological Bulletin, 2009, 27: 113</w:t>
            </w:r>
            <w:r>
              <w:rPr>
                <w:sz w:val="20"/>
                <w:szCs w:val="20"/>
              </w:rPr>
              <w:t>–</w:t>
            </w:r>
            <w:r>
              <w:rPr>
                <w:rFonts w:eastAsia="SimSun"/>
                <w:iCs/>
                <w:sz w:val="20"/>
                <w:szCs w:val="20"/>
                <w:lang w:eastAsia="zh-CN"/>
              </w:rPr>
              <w:t>132.</w:t>
            </w:r>
          </w:p>
          <w:p w:rsidR="001E4627" w:rsidRDefault="00582AC1">
            <w:pPr>
              <w:numPr>
                <w:ilvl w:val="0"/>
                <w:numId w:val="10"/>
              </w:numPr>
              <w:rPr>
                <w:rFonts w:eastAsia="SimSun"/>
                <w:iCs/>
                <w:sz w:val="20"/>
                <w:szCs w:val="20"/>
                <w:lang w:eastAsia="zh-CN"/>
              </w:rPr>
            </w:pPr>
            <w:r>
              <w:rPr>
                <w:rFonts w:eastAsia="SimSun"/>
                <w:iCs/>
                <w:sz w:val="20"/>
                <w:szCs w:val="20"/>
                <w:lang w:eastAsia="zh-CN"/>
              </w:rPr>
              <w:t>USDA. New pest response guidelines temperate terrestrial gastropods. United States Department of Agriculture</w:t>
            </w:r>
            <w:r>
              <w:rPr>
                <w:rFonts w:eastAsia="SimSun" w:hint="eastAsia"/>
                <w:iCs/>
                <w:sz w:val="20"/>
                <w:szCs w:val="20"/>
                <w:lang w:eastAsia="zh-CN"/>
              </w:rPr>
              <w:t xml:space="preserve">, </w:t>
            </w:r>
            <w:r>
              <w:rPr>
                <w:rFonts w:eastAsia="SimSun"/>
                <w:iCs/>
                <w:sz w:val="20"/>
                <w:szCs w:val="20"/>
                <w:lang w:eastAsia="zh-CN"/>
              </w:rPr>
              <w:t>2010.</w:t>
            </w:r>
          </w:p>
          <w:p w:rsidR="001E4627" w:rsidRDefault="00582AC1">
            <w:pPr>
              <w:numPr>
                <w:ilvl w:val="0"/>
                <w:numId w:val="10"/>
              </w:numPr>
              <w:rPr>
                <w:rFonts w:eastAsia="SimSun"/>
                <w:iCs/>
                <w:sz w:val="20"/>
                <w:szCs w:val="20"/>
                <w:lang w:eastAsia="zh-CN"/>
              </w:rPr>
            </w:pPr>
            <w:r>
              <w:rPr>
                <w:rFonts w:eastAsia="SimSun"/>
                <w:iCs/>
                <w:sz w:val="20"/>
                <w:szCs w:val="20"/>
                <w:lang w:eastAsia="zh-CN"/>
              </w:rPr>
              <w:t xml:space="preserve">Baker, G.H. The life history, population dynamics and polymorphism of </w:t>
            </w:r>
            <w:r>
              <w:rPr>
                <w:rFonts w:eastAsia="SimSun"/>
                <w:i/>
                <w:iCs/>
                <w:sz w:val="20"/>
                <w:szCs w:val="20"/>
                <w:lang w:eastAsia="zh-CN"/>
              </w:rPr>
              <w:t>Cernuella virgata</w:t>
            </w:r>
            <w:r>
              <w:rPr>
                <w:rFonts w:eastAsia="SimSun"/>
                <w:iCs/>
                <w:sz w:val="20"/>
                <w:szCs w:val="20"/>
                <w:lang w:eastAsia="zh-CN"/>
              </w:rPr>
              <w:t xml:space="preserve"> (Mollusca: Helicidae). Australian Journal of Zoology</w:t>
            </w:r>
            <w:r>
              <w:rPr>
                <w:rFonts w:eastAsia="SimSun" w:hint="eastAsia"/>
                <w:iCs/>
                <w:sz w:val="20"/>
                <w:szCs w:val="20"/>
                <w:lang w:eastAsia="zh-CN"/>
              </w:rPr>
              <w:t>,</w:t>
            </w:r>
            <w:r>
              <w:rPr>
                <w:rFonts w:eastAsia="SimSun"/>
                <w:iCs/>
                <w:sz w:val="20"/>
                <w:szCs w:val="20"/>
                <w:lang w:eastAsia="zh-CN"/>
              </w:rPr>
              <w:t xml:space="preserve"> 1988</w:t>
            </w:r>
            <w:r>
              <w:rPr>
                <w:rFonts w:eastAsia="SimSun" w:hint="eastAsia"/>
                <w:iCs/>
                <w:sz w:val="20"/>
                <w:szCs w:val="20"/>
                <w:lang w:eastAsia="zh-CN"/>
              </w:rPr>
              <w:t xml:space="preserve">, </w:t>
            </w:r>
            <w:r>
              <w:rPr>
                <w:rFonts w:eastAsia="SimSun"/>
                <w:iCs/>
                <w:sz w:val="20"/>
                <w:szCs w:val="20"/>
                <w:lang w:eastAsia="zh-CN"/>
              </w:rPr>
              <w:t>36: 497</w:t>
            </w:r>
            <w:r>
              <w:rPr>
                <w:sz w:val="20"/>
                <w:szCs w:val="20"/>
              </w:rPr>
              <w:t>–</w:t>
            </w:r>
            <w:r>
              <w:rPr>
                <w:rFonts w:eastAsia="SimSun"/>
                <w:iCs/>
                <w:sz w:val="20"/>
                <w:szCs w:val="20"/>
                <w:lang w:eastAsia="zh-CN"/>
              </w:rPr>
              <w:t>512.</w:t>
            </w:r>
          </w:p>
          <w:p w:rsidR="001E4627" w:rsidRDefault="00582AC1">
            <w:pPr>
              <w:numPr>
                <w:ilvl w:val="0"/>
                <w:numId w:val="10"/>
              </w:numPr>
              <w:rPr>
                <w:rFonts w:eastAsia="SimSun"/>
                <w:iCs/>
                <w:sz w:val="20"/>
                <w:szCs w:val="20"/>
                <w:lang w:eastAsia="zh-CN"/>
              </w:rPr>
            </w:pPr>
            <w:r>
              <w:rPr>
                <w:rFonts w:eastAsia="SimSun"/>
                <w:iCs/>
                <w:sz w:val="20"/>
                <w:szCs w:val="20"/>
                <w:lang w:eastAsia="zh-CN"/>
              </w:rPr>
              <w:t>Baker, G.H. Helicidae and Hygromiidae as Pests in Cereal Crops and Pastures in Southern Australia. In Barker, G. M. (Ed.), Molluscs as Crop Pests, 2002</w:t>
            </w:r>
            <w:r>
              <w:rPr>
                <w:rFonts w:eastAsia="SimSun" w:hint="eastAsia"/>
                <w:iCs/>
                <w:sz w:val="20"/>
                <w:szCs w:val="20"/>
                <w:lang w:eastAsia="zh-CN"/>
              </w:rPr>
              <w:t xml:space="preserve">, </w:t>
            </w:r>
            <w:r>
              <w:rPr>
                <w:rFonts w:eastAsia="SimSun"/>
                <w:iCs/>
                <w:sz w:val="20"/>
                <w:szCs w:val="20"/>
                <w:lang w:eastAsia="zh-CN"/>
              </w:rPr>
              <w:t xml:space="preserve">193-215. </w:t>
            </w:r>
          </w:p>
          <w:p w:rsidR="001E4627" w:rsidRDefault="00582AC1">
            <w:pPr>
              <w:numPr>
                <w:ilvl w:val="0"/>
                <w:numId w:val="10"/>
              </w:numPr>
              <w:rPr>
                <w:rFonts w:eastAsia="SimSun"/>
                <w:iCs/>
                <w:sz w:val="20"/>
                <w:szCs w:val="20"/>
                <w:lang w:eastAsia="zh-CN"/>
              </w:rPr>
            </w:pPr>
            <w:r>
              <w:rPr>
                <w:rFonts w:eastAsia="SimSun"/>
                <w:iCs/>
                <w:sz w:val="20"/>
                <w:szCs w:val="20"/>
                <w:lang w:eastAsia="zh-CN"/>
              </w:rPr>
              <w:t xml:space="preserve">Baker G H. The population dynamics of the Mediterranean snails </w:t>
            </w:r>
            <w:r>
              <w:rPr>
                <w:rFonts w:eastAsia="SimSun"/>
                <w:i/>
                <w:iCs/>
                <w:sz w:val="20"/>
                <w:szCs w:val="20"/>
                <w:lang w:eastAsia="zh-CN"/>
              </w:rPr>
              <w:t>Cernuella virgata</w:t>
            </w:r>
            <w:r>
              <w:rPr>
                <w:rFonts w:eastAsia="SimSun"/>
                <w:iCs/>
                <w:sz w:val="20"/>
                <w:szCs w:val="20"/>
                <w:lang w:eastAsia="zh-CN"/>
              </w:rPr>
              <w:t xml:space="preserve">, </w:t>
            </w:r>
            <w:r>
              <w:rPr>
                <w:rFonts w:eastAsia="SimSun"/>
                <w:i/>
                <w:iCs/>
                <w:sz w:val="20"/>
                <w:szCs w:val="20"/>
                <w:lang w:eastAsia="zh-CN"/>
              </w:rPr>
              <w:t>Cochlicella acuta</w:t>
            </w:r>
            <w:r>
              <w:rPr>
                <w:rFonts w:eastAsia="SimSun"/>
                <w:iCs/>
                <w:sz w:val="20"/>
                <w:szCs w:val="20"/>
                <w:lang w:eastAsia="zh-CN"/>
              </w:rPr>
              <w:t xml:space="preserve"> (Hygromiidae) and </w:t>
            </w:r>
            <w:r>
              <w:rPr>
                <w:rFonts w:eastAsia="SimSun"/>
                <w:i/>
                <w:iCs/>
                <w:sz w:val="20"/>
                <w:szCs w:val="20"/>
                <w:lang w:eastAsia="zh-CN"/>
              </w:rPr>
              <w:t>Theba pisana</w:t>
            </w:r>
            <w:r>
              <w:rPr>
                <w:rFonts w:eastAsia="SimSun"/>
                <w:iCs/>
                <w:sz w:val="20"/>
                <w:szCs w:val="20"/>
                <w:lang w:eastAsia="zh-CN"/>
              </w:rPr>
              <w:t xml:space="preserve"> (Helicidae) in pasture-cereal rotations in South Australia: a 20 year study. Australian Journal of Experimental Agriculture, 2008, 48: 1514</w:t>
            </w:r>
            <w:r>
              <w:rPr>
                <w:sz w:val="20"/>
                <w:szCs w:val="20"/>
              </w:rPr>
              <w:t>–</w:t>
            </w:r>
            <w:r>
              <w:rPr>
                <w:rFonts w:eastAsia="SimSun"/>
                <w:iCs/>
                <w:sz w:val="20"/>
                <w:szCs w:val="20"/>
                <w:lang w:eastAsia="zh-CN"/>
              </w:rPr>
              <w:t>1522.</w:t>
            </w:r>
          </w:p>
          <w:p w:rsidR="001E4627" w:rsidRDefault="001E4627" w:rsidP="0044290F">
            <w:pPr>
              <w:adjustRightInd w:val="0"/>
              <w:snapToGrid w:val="0"/>
              <w:spacing w:line="360" w:lineRule="auto"/>
              <w:jc w:val="left"/>
              <w:rPr>
                <w:rFonts w:eastAsia="SimSun"/>
                <w:sz w:val="20"/>
                <w:szCs w:val="20"/>
                <w:lang w:eastAsia="zh-CN"/>
              </w:rPr>
            </w:pPr>
          </w:p>
          <w:p w:rsidR="001E4627" w:rsidRDefault="00582AC1">
            <w:pPr>
              <w:adjustRightInd w:val="0"/>
              <w:snapToGrid w:val="0"/>
              <w:spacing w:line="360" w:lineRule="auto"/>
              <w:jc w:val="left"/>
              <w:rPr>
                <w:rFonts w:eastAsia="SimSun" w:hAnsi="SimSun" w:cs="SimSun"/>
                <w:b/>
                <w:sz w:val="18"/>
                <w:szCs w:val="18"/>
                <w:lang w:eastAsia="zh-CN"/>
              </w:rPr>
            </w:pPr>
            <w:r>
              <w:rPr>
                <w:rFonts w:eastAsia="SimSun" w:hAnsi="SimSun" w:cs="SimSun"/>
                <w:b/>
                <w:sz w:val="18"/>
                <w:szCs w:val="18"/>
                <w:lang w:eastAsia="zh-CN"/>
              </w:rPr>
              <w:t>Appendix:  foundation owned by declaration unit.</w:t>
            </w:r>
          </w:p>
          <w:p w:rsidR="001E4627" w:rsidRPr="00582AC1" w:rsidRDefault="00582AC1">
            <w:pPr>
              <w:tabs>
                <w:tab w:val="left" w:pos="360"/>
                <w:tab w:val="left" w:pos="570"/>
              </w:tabs>
              <w:adjustRightInd w:val="0"/>
              <w:snapToGrid w:val="0"/>
              <w:ind w:firstLineChars="200" w:firstLine="400"/>
              <w:rPr>
                <w:rFonts w:eastAsia="SimSun"/>
                <w:sz w:val="20"/>
                <w:szCs w:val="20"/>
                <w:lang w:eastAsia="zh-CN"/>
              </w:rPr>
            </w:pPr>
            <w:bookmarkStart w:id="112" w:name="OLE_LINK40"/>
            <w:bookmarkStart w:id="113" w:name="OLE_LINK156"/>
            <w:bookmarkStart w:id="114" w:name="OLE_LINK157"/>
            <w:r>
              <w:rPr>
                <w:rFonts w:eastAsia="SimSun"/>
                <w:sz w:val="20"/>
                <w:szCs w:val="20"/>
                <w:lang w:eastAsia="zh-CN"/>
              </w:rPr>
              <w:t>T</w:t>
            </w:r>
            <w:r w:rsidRPr="00582AC1">
              <w:rPr>
                <w:rFonts w:eastAsia="SimSun"/>
                <w:sz w:val="20"/>
                <w:szCs w:val="20"/>
                <w:lang w:eastAsia="zh-CN"/>
              </w:rPr>
              <w:t xml:space="preserve">he </w:t>
            </w:r>
            <w:r w:rsidR="00BA5D20" w:rsidRPr="00582AC1">
              <w:rPr>
                <w:rFonts w:eastAsia="SimSun" w:hint="eastAsia"/>
                <w:sz w:val="20"/>
                <w:szCs w:val="20"/>
                <w:lang w:eastAsia="zh-CN"/>
              </w:rPr>
              <w:t xml:space="preserve">key </w:t>
            </w:r>
            <w:r w:rsidRPr="00582AC1">
              <w:rPr>
                <w:rFonts w:eastAsia="SimSun"/>
                <w:sz w:val="20"/>
                <w:szCs w:val="20"/>
                <w:lang w:eastAsia="zh-CN"/>
              </w:rPr>
              <w:t>laboratory</w:t>
            </w:r>
            <w:r w:rsidR="00BA5D20" w:rsidRPr="00582AC1">
              <w:rPr>
                <w:rFonts w:eastAsia="SimSun" w:hint="eastAsia"/>
                <w:sz w:val="20"/>
                <w:szCs w:val="20"/>
                <w:lang w:eastAsia="zh-CN"/>
              </w:rPr>
              <w:t xml:space="preserve"> of </w:t>
            </w:r>
            <w:r w:rsidR="00BA5D20" w:rsidRPr="00582AC1">
              <w:rPr>
                <w:rFonts w:eastAsia="SimSun"/>
                <w:sz w:val="20"/>
                <w:szCs w:val="20"/>
                <w:lang w:eastAsia="zh-CN"/>
              </w:rPr>
              <w:t xml:space="preserve">Molluscan Quarantine and Identification </w:t>
            </w:r>
            <w:r w:rsidRPr="00582AC1">
              <w:rPr>
                <w:rFonts w:eastAsia="SimSun"/>
                <w:sz w:val="20"/>
                <w:szCs w:val="20"/>
                <w:lang w:eastAsia="zh-CN"/>
              </w:rPr>
              <w:t>undertakes project</w:t>
            </w:r>
            <w:r w:rsidRPr="00582AC1">
              <w:rPr>
                <w:rFonts w:eastAsia="SimSun" w:hint="eastAsia"/>
                <w:sz w:val="20"/>
                <w:szCs w:val="20"/>
                <w:lang w:val="en-US" w:eastAsia="zh-CN"/>
              </w:rPr>
              <w:t>s</w:t>
            </w:r>
            <w:r w:rsidRPr="00582AC1">
              <w:rPr>
                <w:rFonts w:eastAsia="SimSun"/>
                <w:sz w:val="20"/>
                <w:szCs w:val="20"/>
                <w:lang w:eastAsia="zh-CN"/>
              </w:rPr>
              <w:t xml:space="preserve">, </w:t>
            </w:r>
            <w:r w:rsidRPr="00582AC1">
              <w:rPr>
                <w:rFonts w:eastAsia="SimSun" w:hint="eastAsia"/>
                <w:sz w:val="20"/>
                <w:szCs w:val="20"/>
                <w:lang w:val="en-US" w:eastAsia="zh-CN"/>
              </w:rPr>
              <w:t xml:space="preserve">such as </w:t>
            </w:r>
            <w:r w:rsidRPr="00582AC1">
              <w:rPr>
                <w:rFonts w:eastAsia="SimSun" w:hint="eastAsia"/>
                <w:sz w:val="20"/>
                <w:szCs w:val="20"/>
                <w:lang w:eastAsia="zh-CN"/>
              </w:rPr>
              <w:t>dangerous</w:t>
            </w:r>
            <w:r w:rsidRPr="00582AC1">
              <w:rPr>
                <w:rFonts w:eastAsia="SimSun"/>
                <w:sz w:val="20"/>
                <w:szCs w:val="20"/>
                <w:lang w:eastAsia="zh-CN"/>
              </w:rPr>
              <w:t xml:space="preserve"> snail quarantine technical training, ability verification, identification and review of difficult specimens. </w:t>
            </w:r>
            <w:bookmarkEnd w:id="112"/>
            <w:r w:rsidRPr="00582AC1">
              <w:rPr>
                <w:rFonts w:eastAsia="SimSun"/>
                <w:sz w:val="20"/>
                <w:szCs w:val="20"/>
                <w:lang w:eastAsia="zh-CN"/>
              </w:rPr>
              <w:t>The laboratory has about 80,000 specimens</w:t>
            </w:r>
            <w:r w:rsidRPr="00582AC1">
              <w:rPr>
                <w:rFonts w:eastAsia="SimSun" w:hint="eastAsia"/>
                <w:sz w:val="20"/>
                <w:szCs w:val="20"/>
                <w:lang w:val="en-US" w:eastAsia="zh-CN"/>
              </w:rPr>
              <w:t xml:space="preserve"> (over</w:t>
            </w:r>
            <w:r w:rsidRPr="00582AC1">
              <w:rPr>
                <w:rFonts w:eastAsia="SimSun"/>
                <w:sz w:val="20"/>
                <w:szCs w:val="20"/>
                <w:lang w:eastAsia="zh-CN"/>
              </w:rPr>
              <w:t xml:space="preserve"> 5,600</w:t>
            </w:r>
            <w:r w:rsidRPr="00582AC1">
              <w:rPr>
                <w:rFonts w:eastAsia="SimSun" w:hint="eastAsia"/>
                <w:sz w:val="20"/>
                <w:szCs w:val="20"/>
                <w:lang w:val="en-US" w:eastAsia="zh-CN"/>
              </w:rPr>
              <w:t xml:space="preserve"> species)</w:t>
            </w:r>
            <w:r w:rsidRPr="00582AC1">
              <w:rPr>
                <w:rFonts w:eastAsia="SimSun"/>
                <w:sz w:val="20"/>
                <w:szCs w:val="20"/>
                <w:lang w:eastAsia="zh-CN"/>
              </w:rPr>
              <w:t>, including about</w:t>
            </w:r>
            <w:r w:rsidRPr="00582AC1">
              <w:rPr>
                <w:rFonts w:eastAsia="SimSun" w:hint="eastAsia"/>
                <w:sz w:val="20"/>
                <w:szCs w:val="20"/>
                <w:lang w:val="en-US" w:eastAsia="zh-CN"/>
              </w:rPr>
              <w:t xml:space="preserve"> </w:t>
            </w:r>
            <w:r w:rsidRPr="00582AC1">
              <w:rPr>
                <w:rFonts w:eastAsia="SimSun"/>
                <w:sz w:val="20"/>
                <w:szCs w:val="20"/>
                <w:lang w:eastAsia="zh-CN"/>
              </w:rPr>
              <w:t>958 type specimens</w:t>
            </w:r>
            <w:r w:rsidRPr="00582AC1">
              <w:rPr>
                <w:rFonts w:eastAsia="SimSun" w:hint="eastAsia"/>
                <w:sz w:val="20"/>
                <w:szCs w:val="20"/>
                <w:lang w:val="en-US" w:eastAsia="zh-CN"/>
              </w:rPr>
              <w:t xml:space="preserve"> (</w:t>
            </w:r>
            <w:r w:rsidRPr="00582AC1">
              <w:rPr>
                <w:rFonts w:eastAsia="SimSun"/>
                <w:sz w:val="20"/>
                <w:szCs w:val="20"/>
                <w:lang w:eastAsia="zh-CN"/>
              </w:rPr>
              <w:t>31</w:t>
            </w:r>
            <w:r w:rsidRPr="00582AC1">
              <w:rPr>
                <w:rFonts w:eastAsia="SimSun" w:hint="eastAsia"/>
                <w:sz w:val="20"/>
                <w:szCs w:val="20"/>
                <w:lang w:val="en-US" w:eastAsia="zh-CN"/>
              </w:rPr>
              <w:t xml:space="preserve"> species). </w:t>
            </w:r>
            <w:bookmarkStart w:id="115" w:name="OLE_LINK112"/>
            <w:r w:rsidRPr="00582AC1">
              <w:rPr>
                <w:rFonts w:eastAsia="SimSun"/>
                <w:sz w:val="20"/>
                <w:szCs w:val="20"/>
                <w:lang w:val="en-US" w:eastAsia="zh-CN"/>
              </w:rPr>
              <w:t>Importantly, more than 500 Mediterranean white snail specimens from Australia, Germany, the United States, Britain, Italy and other regions</w:t>
            </w:r>
            <w:r w:rsidRPr="00582AC1">
              <w:rPr>
                <w:rFonts w:eastAsia="SimSun" w:hint="eastAsia"/>
                <w:sz w:val="20"/>
                <w:szCs w:val="20"/>
                <w:lang w:val="en-US" w:eastAsia="zh-CN"/>
              </w:rPr>
              <w:t xml:space="preserve"> have been collected</w:t>
            </w:r>
            <w:r w:rsidRPr="00582AC1">
              <w:rPr>
                <w:rFonts w:eastAsia="SimSun"/>
                <w:sz w:val="20"/>
                <w:szCs w:val="20"/>
                <w:lang w:val="en-US" w:eastAsia="zh-CN"/>
              </w:rPr>
              <w:t>,  provid</w:t>
            </w:r>
            <w:r w:rsidRPr="00582AC1">
              <w:rPr>
                <w:rFonts w:eastAsia="SimSun" w:hint="eastAsia"/>
                <w:sz w:val="20"/>
                <w:szCs w:val="20"/>
                <w:lang w:val="en-US" w:eastAsia="zh-CN"/>
              </w:rPr>
              <w:t>ing</w:t>
            </w:r>
            <w:r w:rsidRPr="00582AC1">
              <w:rPr>
                <w:rFonts w:eastAsia="SimSun"/>
                <w:sz w:val="20"/>
                <w:szCs w:val="20"/>
                <w:lang w:val="en-US" w:eastAsia="zh-CN"/>
              </w:rPr>
              <w:t xml:space="preserve"> </w:t>
            </w:r>
            <w:r w:rsidRPr="00582AC1">
              <w:rPr>
                <w:rFonts w:eastAsia="SimSun" w:hint="eastAsia"/>
                <w:sz w:val="20"/>
                <w:szCs w:val="20"/>
                <w:lang w:val="en-US" w:eastAsia="zh-CN"/>
              </w:rPr>
              <w:t>specimen</w:t>
            </w:r>
            <w:r w:rsidRPr="00582AC1">
              <w:rPr>
                <w:rFonts w:eastAsia="SimSun"/>
                <w:sz w:val="20"/>
                <w:szCs w:val="20"/>
                <w:lang w:val="en-US" w:eastAsia="zh-CN"/>
              </w:rPr>
              <w:t xml:space="preserve"> basis for this international standard.</w:t>
            </w:r>
            <w:r w:rsidRPr="00582AC1">
              <w:rPr>
                <w:rFonts w:eastAsia="SimSun" w:hint="eastAsia"/>
                <w:sz w:val="20"/>
                <w:szCs w:val="20"/>
                <w:lang w:val="en-US" w:eastAsia="zh-CN"/>
              </w:rPr>
              <w:t xml:space="preserve"> </w:t>
            </w:r>
            <w:bookmarkEnd w:id="115"/>
          </w:p>
          <w:bookmarkEnd w:id="113"/>
          <w:bookmarkEnd w:id="114"/>
          <w:p w:rsidR="001E4627" w:rsidRPr="00582AC1" w:rsidRDefault="00582AC1">
            <w:pPr>
              <w:tabs>
                <w:tab w:val="left" w:pos="360"/>
                <w:tab w:val="left" w:pos="570"/>
              </w:tabs>
              <w:adjustRightInd w:val="0"/>
              <w:snapToGrid w:val="0"/>
              <w:ind w:firstLineChars="200" w:firstLine="400"/>
              <w:rPr>
                <w:rFonts w:eastAsia="SimSun"/>
                <w:sz w:val="20"/>
                <w:szCs w:val="20"/>
                <w:lang w:eastAsia="zh-CN"/>
              </w:rPr>
            </w:pPr>
            <w:r w:rsidRPr="00582AC1">
              <w:rPr>
                <w:rFonts w:eastAsia="SimSun"/>
                <w:sz w:val="20"/>
                <w:szCs w:val="20"/>
                <w:lang w:eastAsia="zh-CN"/>
              </w:rPr>
              <w:t>The technical team has a good accumulation and research background. The main members have solid professional foundation, with morphology and molecular biology identification and other research skills of terrestrial molluscs, and actively participated in access assessment work on Australian barley mixing the snails.</w:t>
            </w:r>
            <w:r w:rsidRPr="00582AC1">
              <w:rPr>
                <w:rFonts w:eastAsia="SimSun" w:hint="eastAsia"/>
                <w:sz w:val="20"/>
                <w:szCs w:val="20"/>
                <w:lang w:eastAsia="zh-CN"/>
              </w:rPr>
              <w:t xml:space="preserve"> </w:t>
            </w:r>
            <w:r w:rsidR="0044290F">
              <w:t xml:space="preserve"> </w:t>
            </w:r>
            <w:r w:rsidR="0044290F" w:rsidRPr="0044290F">
              <w:rPr>
                <w:rFonts w:eastAsia="SimSun"/>
                <w:sz w:val="20"/>
                <w:szCs w:val="20"/>
                <w:lang w:eastAsia="zh-CN"/>
              </w:rPr>
              <w:t xml:space="preserve">The professor </w:t>
            </w:r>
            <w:r w:rsidRPr="00582AC1">
              <w:rPr>
                <w:rFonts w:eastAsia="SimSun"/>
                <w:sz w:val="20"/>
                <w:szCs w:val="20"/>
                <w:lang w:eastAsia="zh-CN"/>
              </w:rPr>
              <w:t>Weichuan Zhou</w:t>
            </w:r>
            <w:r w:rsidRPr="00582AC1">
              <w:rPr>
                <w:rFonts w:eastAsia="SimSun" w:hint="eastAsia"/>
                <w:sz w:val="20"/>
                <w:szCs w:val="20"/>
                <w:lang w:eastAsia="zh-CN"/>
              </w:rPr>
              <w:t xml:space="preserve"> </w:t>
            </w:r>
            <w:r w:rsidRPr="00582AC1">
              <w:rPr>
                <w:rFonts w:eastAsia="SimSun"/>
                <w:sz w:val="20"/>
                <w:szCs w:val="20"/>
                <w:lang w:eastAsia="zh-CN"/>
              </w:rPr>
              <w:t xml:space="preserve">is </w:t>
            </w:r>
            <w:r w:rsidRPr="00582AC1">
              <w:rPr>
                <w:rFonts w:eastAsia="SimSun" w:hint="eastAsia"/>
                <w:sz w:val="20"/>
                <w:szCs w:val="20"/>
                <w:lang w:eastAsia="zh-CN"/>
              </w:rPr>
              <w:t xml:space="preserve">a </w:t>
            </w:r>
            <w:r w:rsidRPr="00582AC1">
              <w:rPr>
                <w:rFonts w:eastAsia="SimSun"/>
                <w:sz w:val="20"/>
                <w:szCs w:val="20"/>
                <w:lang w:eastAsia="zh-CN"/>
              </w:rPr>
              <w:t>distinguished terrestrial</w:t>
            </w:r>
            <w:bookmarkStart w:id="116" w:name="OLE_LINK89"/>
            <w:bookmarkStart w:id="117" w:name="OLE_LINK88"/>
            <w:r w:rsidRPr="00582AC1">
              <w:rPr>
                <w:rFonts w:eastAsia="SimSun"/>
                <w:sz w:val="20"/>
                <w:szCs w:val="20"/>
                <w:lang w:eastAsia="zh-CN"/>
              </w:rPr>
              <w:t xml:space="preserve"> malacologist</w:t>
            </w:r>
            <w:bookmarkEnd w:id="116"/>
            <w:bookmarkEnd w:id="117"/>
            <w:r w:rsidRPr="00582AC1">
              <w:rPr>
                <w:rFonts w:eastAsia="SimSun" w:hint="eastAsia"/>
                <w:sz w:val="20"/>
                <w:szCs w:val="20"/>
                <w:lang w:eastAsia="zh-CN"/>
              </w:rPr>
              <w:t xml:space="preserve"> in China.</w:t>
            </w:r>
            <w:r w:rsidRPr="00582AC1">
              <w:rPr>
                <w:rFonts w:eastAsia="SimSun"/>
                <w:sz w:val="20"/>
                <w:szCs w:val="20"/>
                <w:lang w:eastAsia="zh-CN"/>
              </w:rPr>
              <w:t xml:space="preserve"> He has published 51 new species of terrestrial snails, presided over 2 projects of the National Natu</w:t>
            </w:r>
            <w:r w:rsidR="00BA5D20" w:rsidRPr="00582AC1">
              <w:rPr>
                <w:rFonts w:eastAsia="SimSun"/>
                <w:sz w:val="20"/>
                <w:szCs w:val="20"/>
                <w:lang w:eastAsia="zh-CN"/>
              </w:rPr>
              <w:t>ral Science Foundation of China</w:t>
            </w:r>
            <w:r w:rsidRPr="00582AC1">
              <w:rPr>
                <w:rFonts w:eastAsia="SimSun"/>
                <w:sz w:val="20"/>
                <w:szCs w:val="20"/>
                <w:lang w:eastAsia="zh-CN"/>
              </w:rPr>
              <w:t>; formulated 15 technical standards; authorized 6 national invention patents; published 5 monographs and more than 120 papers. So far,</w:t>
            </w:r>
            <w:bookmarkStart w:id="118" w:name="OLE_LINK91"/>
            <w:r w:rsidRPr="00582AC1">
              <w:rPr>
                <w:rFonts w:eastAsia="SimSun"/>
                <w:sz w:val="20"/>
                <w:szCs w:val="20"/>
                <w:lang w:eastAsia="zh-CN"/>
              </w:rPr>
              <w:t xml:space="preserve"> </w:t>
            </w:r>
            <w:bookmarkStart w:id="119" w:name="OLE_LINK140"/>
            <w:bookmarkStart w:id="120" w:name="OLE_LINK139"/>
            <w:r w:rsidRPr="00582AC1">
              <w:rPr>
                <w:rFonts w:eastAsia="SimSun"/>
                <w:sz w:val="20"/>
                <w:szCs w:val="20"/>
                <w:lang w:eastAsia="zh-CN"/>
              </w:rPr>
              <w:t xml:space="preserve">the entire mitochondrial genome of </w:t>
            </w:r>
            <w:bookmarkStart w:id="121" w:name="OLE_LINK116"/>
            <w:bookmarkStart w:id="122" w:name="OLE_LINK115"/>
            <w:bookmarkStart w:id="123" w:name="OLE_LINK5"/>
            <w:r w:rsidRPr="00582AC1">
              <w:rPr>
                <w:rFonts w:eastAsia="SimSun"/>
                <w:i/>
                <w:sz w:val="20"/>
                <w:szCs w:val="20"/>
                <w:lang w:eastAsia="zh-CN"/>
              </w:rPr>
              <w:t xml:space="preserve">Cernuella </w:t>
            </w:r>
            <w:bookmarkEnd w:id="121"/>
            <w:bookmarkEnd w:id="122"/>
            <w:r w:rsidRPr="00582AC1">
              <w:rPr>
                <w:rFonts w:eastAsia="SimSun"/>
                <w:i/>
                <w:sz w:val="20"/>
                <w:szCs w:val="20"/>
                <w:lang w:eastAsia="zh-CN"/>
              </w:rPr>
              <w:t>virgata</w:t>
            </w:r>
            <w:r w:rsidRPr="00582AC1">
              <w:rPr>
                <w:rFonts w:eastAsia="SimSun"/>
                <w:sz w:val="20"/>
                <w:szCs w:val="20"/>
                <w:lang w:eastAsia="zh-CN"/>
              </w:rPr>
              <w:t xml:space="preserve"> (Da Costa, 1778)</w:t>
            </w:r>
            <w:bookmarkEnd w:id="123"/>
            <w:r w:rsidRPr="00582AC1">
              <w:rPr>
                <w:rFonts w:eastAsia="SimSun"/>
                <w:sz w:val="20"/>
                <w:szCs w:val="20"/>
                <w:lang w:eastAsia="zh-CN"/>
              </w:rPr>
              <w:t xml:space="preserve"> has been sequenced by the applicant. On this basis, the detection and identification technology of PCR and real-time fluorescence quantitative PCR have been established. The core achievements have been published by </w:t>
            </w:r>
            <w:r w:rsidRPr="00582AC1">
              <w:rPr>
                <w:rFonts w:eastAsia="SimSun" w:hint="eastAsia"/>
                <w:sz w:val="20"/>
                <w:szCs w:val="20"/>
                <w:lang w:val="en-US" w:eastAsia="zh-CN"/>
              </w:rPr>
              <w:t>a</w:t>
            </w:r>
            <w:r w:rsidRPr="00582AC1">
              <w:rPr>
                <w:rFonts w:eastAsia="SimSun"/>
                <w:sz w:val="20"/>
                <w:szCs w:val="20"/>
                <w:lang w:eastAsia="zh-CN"/>
              </w:rPr>
              <w:t xml:space="preserve"> SCI</w:t>
            </w:r>
            <w:r w:rsidRPr="00582AC1">
              <w:rPr>
                <w:rFonts w:eastAsia="SimSun" w:hint="eastAsia"/>
                <w:sz w:val="20"/>
                <w:szCs w:val="20"/>
                <w:lang w:eastAsia="zh-CN"/>
              </w:rPr>
              <w:t xml:space="preserve"> </w:t>
            </w:r>
            <w:r w:rsidRPr="00582AC1">
              <w:rPr>
                <w:rFonts w:eastAsia="SimSun"/>
                <w:sz w:val="20"/>
                <w:szCs w:val="20"/>
                <w:lang w:eastAsia="zh-CN"/>
              </w:rPr>
              <w:t xml:space="preserve">article, </w:t>
            </w:r>
            <w:r w:rsidRPr="00582AC1">
              <w:rPr>
                <w:rFonts w:eastAsia="SimSun" w:hint="eastAsia"/>
                <w:sz w:val="20"/>
                <w:szCs w:val="20"/>
                <w:lang w:val="en-US" w:eastAsia="zh-CN"/>
              </w:rPr>
              <w:t>a</w:t>
            </w:r>
            <w:r w:rsidRPr="00582AC1">
              <w:rPr>
                <w:rFonts w:eastAsia="SimSun"/>
                <w:sz w:val="20"/>
                <w:szCs w:val="20"/>
                <w:lang w:eastAsia="zh-CN"/>
              </w:rPr>
              <w:t xml:space="preserve"> </w:t>
            </w:r>
            <w:r w:rsidRPr="00582AC1">
              <w:rPr>
                <w:rFonts w:eastAsia="SimSun" w:hint="eastAsia"/>
                <w:sz w:val="20"/>
                <w:szCs w:val="20"/>
                <w:lang w:eastAsia="zh-CN"/>
              </w:rPr>
              <w:t>a</w:t>
            </w:r>
            <w:r w:rsidRPr="00582AC1">
              <w:rPr>
                <w:rFonts w:eastAsia="SimSun"/>
                <w:sz w:val="20"/>
                <w:szCs w:val="20"/>
                <w:lang w:eastAsia="zh-CN"/>
              </w:rPr>
              <w:t xml:space="preserve">uthorized patent and </w:t>
            </w:r>
            <w:r w:rsidRPr="00582AC1">
              <w:rPr>
                <w:rFonts w:eastAsia="SimSun" w:hint="eastAsia"/>
                <w:sz w:val="20"/>
                <w:szCs w:val="20"/>
                <w:lang w:val="en-US" w:eastAsia="zh-CN"/>
              </w:rPr>
              <w:t>a</w:t>
            </w:r>
            <w:r w:rsidRPr="00582AC1">
              <w:rPr>
                <w:rFonts w:eastAsia="SimSun"/>
                <w:sz w:val="20"/>
                <w:szCs w:val="20"/>
                <w:lang w:eastAsia="zh-CN"/>
              </w:rPr>
              <w:t xml:space="preserve"> applicat</w:t>
            </w:r>
            <w:r w:rsidRPr="00582AC1">
              <w:rPr>
                <w:rFonts w:eastAsia="SimSun" w:hint="eastAsia"/>
                <w:sz w:val="20"/>
                <w:szCs w:val="20"/>
                <w:lang w:eastAsia="zh-CN"/>
              </w:rPr>
              <w:t xml:space="preserve">ed </w:t>
            </w:r>
            <w:r w:rsidRPr="00582AC1">
              <w:rPr>
                <w:rFonts w:eastAsia="SimSun"/>
                <w:sz w:val="20"/>
                <w:szCs w:val="20"/>
                <w:lang w:eastAsia="zh-CN"/>
              </w:rPr>
              <w:t xml:space="preserve">patent, and </w:t>
            </w:r>
            <w:r w:rsidRPr="00582AC1">
              <w:rPr>
                <w:rFonts w:eastAsia="SimSun" w:hint="eastAsia"/>
                <w:sz w:val="20"/>
                <w:szCs w:val="20"/>
                <w:lang w:val="en-US" w:eastAsia="zh-CN"/>
              </w:rPr>
              <w:t>a</w:t>
            </w:r>
            <w:r w:rsidRPr="00582AC1">
              <w:rPr>
                <w:rFonts w:eastAsia="SimSun"/>
                <w:sz w:val="20"/>
                <w:szCs w:val="20"/>
                <w:lang w:eastAsia="zh-CN"/>
              </w:rPr>
              <w:t xml:space="preserve"> standard of inspection and quarantine.</w:t>
            </w:r>
            <w:bookmarkEnd w:id="119"/>
            <w:bookmarkEnd w:id="120"/>
            <w:r w:rsidRPr="00582AC1">
              <w:rPr>
                <w:rFonts w:eastAsia="SimSun"/>
                <w:sz w:val="20"/>
                <w:szCs w:val="20"/>
                <w:lang w:eastAsia="zh-CN"/>
              </w:rPr>
              <w:t xml:space="preserve"> </w:t>
            </w:r>
            <w:bookmarkEnd w:id="118"/>
            <w:r w:rsidRPr="00582AC1">
              <w:rPr>
                <w:rFonts w:eastAsia="SimSun"/>
                <w:sz w:val="20"/>
                <w:szCs w:val="20"/>
                <w:lang w:eastAsia="zh-CN"/>
              </w:rPr>
              <w:t>The main research achievement</w:t>
            </w:r>
            <w:r w:rsidRPr="00582AC1">
              <w:rPr>
                <w:rFonts w:eastAsia="SimSun" w:hint="eastAsia"/>
                <w:sz w:val="20"/>
                <w:szCs w:val="20"/>
                <w:lang w:eastAsia="zh-CN"/>
              </w:rPr>
              <w:t>s</w:t>
            </w:r>
            <w:r w:rsidRPr="00582AC1">
              <w:rPr>
                <w:rFonts w:eastAsia="SimSun"/>
                <w:sz w:val="20"/>
                <w:szCs w:val="20"/>
                <w:lang w:eastAsia="zh-CN"/>
              </w:rPr>
              <w:t xml:space="preserve"> of the applicant closely related to the project are as follows:</w:t>
            </w:r>
          </w:p>
          <w:p w:rsidR="001E4627" w:rsidRDefault="00582AC1">
            <w:pPr>
              <w:tabs>
                <w:tab w:val="left" w:pos="312"/>
                <w:tab w:val="left" w:pos="360"/>
                <w:tab w:val="left" w:pos="570"/>
              </w:tabs>
              <w:adjustRightInd w:val="0"/>
              <w:snapToGrid w:val="0"/>
              <w:spacing w:line="360" w:lineRule="auto"/>
              <w:rPr>
                <w:rFonts w:eastAsia="SimSun"/>
                <w:b/>
                <w:bCs/>
                <w:sz w:val="20"/>
                <w:szCs w:val="20"/>
                <w:lang w:eastAsia="zh-CN"/>
              </w:rPr>
            </w:pPr>
            <w:r>
              <w:rPr>
                <w:rFonts w:eastAsia="SimSun" w:hint="eastAsia"/>
                <w:b/>
                <w:bCs/>
                <w:sz w:val="20"/>
                <w:szCs w:val="20"/>
                <w:lang w:eastAsia="zh-CN"/>
              </w:rPr>
              <w:t>（</w:t>
            </w:r>
            <w:r w:rsidR="004546D7">
              <w:rPr>
                <w:rFonts w:eastAsia="SimSun" w:hint="eastAsia"/>
                <w:b/>
                <w:bCs/>
                <w:sz w:val="20"/>
                <w:szCs w:val="20"/>
                <w:lang w:eastAsia="zh-CN"/>
              </w:rPr>
              <w:t>1</w:t>
            </w:r>
            <w:r>
              <w:rPr>
                <w:rFonts w:eastAsia="SimSun" w:hint="eastAsia"/>
                <w:b/>
                <w:bCs/>
                <w:sz w:val="20"/>
                <w:szCs w:val="20"/>
                <w:lang w:eastAsia="zh-CN"/>
              </w:rPr>
              <w:t>）</w:t>
            </w:r>
            <w:r>
              <w:rPr>
                <w:rFonts w:eastAsia="SimSun"/>
                <w:b/>
                <w:bCs/>
                <w:sz w:val="20"/>
                <w:szCs w:val="20"/>
                <w:lang w:eastAsia="zh-CN"/>
              </w:rPr>
              <w:t>standard</w:t>
            </w:r>
          </w:p>
          <w:p w:rsidR="001E4627" w:rsidRDefault="00582AC1">
            <w:pPr>
              <w:widowControl w:val="0"/>
              <w:tabs>
                <w:tab w:val="left" w:pos="312"/>
                <w:tab w:val="left" w:pos="360"/>
                <w:tab w:val="left" w:pos="570"/>
              </w:tabs>
              <w:adjustRightInd w:val="0"/>
              <w:snapToGrid w:val="0"/>
              <w:spacing w:line="360" w:lineRule="auto"/>
              <w:rPr>
                <w:rFonts w:eastAsia="SimSun"/>
                <w:b/>
                <w:bCs/>
                <w:sz w:val="20"/>
                <w:szCs w:val="20"/>
                <w:lang w:eastAsia="zh-CN"/>
              </w:rPr>
            </w:pPr>
            <w:bookmarkStart w:id="124" w:name="OLE_LINK2"/>
            <w:r>
              <w:rPr>
                <w:rFonts w:eastAsia="SimSun" w:hint="eastAsia"/>
                <w:sz w:val="20"/>
                <w:szCs w:val="20"/>
                <w:lang w:eastAsia="zh-CN"/>
              </w:rPr>
              <w:t>《</w:t>
            </w:r>
            <w:r>
              <w:rPr>
                <w:rFonts w:eastAsia="SimSun"/>
                <w:sz w:val="20"/>
                <w:szCs w:val="20"/>
                <w:lang w:eastAsia="zh-CN"/>
              </w:rPr>
              <w:t xml:space="preserve"> Detection and Identification of </w:t>
            </w:r>
            <w:r>
              <w:rPr>
                <w:rFonts w:eastAsia="SimSun"/>
                <w:i/>
                <w:sz w:val="20"/>
                <w:szCs w:val="20"/>
                <w:lang w:eastAsia="zh-CN"/>
              </w:rPr>
              <w:t xml:space="preserve">Cernuella virgata </w:t>
            </w:r>
            <w:r>
              <w:rPr>
                <w:rFonts w:eastAsia="SimSun"/>
                <w:sz w:val="20"/>
                <w:szCs w:val="20"/>
                <w:lang w:eastAsia="zh-CN"/>
              </w:rPr>
              <w:t xml:space="preserve">(Da Costa, 1778) </w:t>
            </w:r>
            <w:r>
              <w:rPr>
                <w:rFonts w:eastAsia="SimSun" w:hint="eastAsia"/>
                <w:sz w:val="20"/>
                <w:szCs w:val="20"/>
                <w:lang w:eastAsia="zh-CN"/>
              </w:rPr>
              <w:t>》</w:t>
            </w:r>
            <w:r>
              <w:rPr>
                <w:rFonts w:eastAsia="SimSun"/>
                <w:sz w:val="20"/>
                <w:szCs w:val="20"/>
                <w:lang w:eastAsia="zh-CN"/>
              </w:rPr>
              <w:t>(SN/T 4637-2016</w:t>
            </w:r>
            <w:r>
              <w:rPr>
                <w:rFonts w:eastAsia="SimSun" w:hint="eastAsia"/>
                <w:sz w:val="20"/>
                <w:szCs w:val="20"/>
                <w:lang w:eastAsia="zh-CN"/>
              </w:rPr>
              <w:t>; China</w:t>
            </w:r>
            <w:r>
              <w:rPr>
                <w:rFonts w:eastAsia="SimSun"/>
                <w:sz w:val="20"/>
                <w:szCs w:val="20"/>
                <w:lang w:eastAsia="zh-CN"/>
              </w:rPr>
              <w:t>).</w:t>
            </w:r>
          </w:p>
          <w:bookmarkEnd w:id="124"/>
          <w:p w:rsidR="001E4627" w:rsidRDefault="00582AC1">
            <w:pPr>
              <w:widowControl w:val="0"/>
              <w:tabs>
                <w:tab w:val="left" w:pos="312"/>
                <w:tab w:val="left" w:pos="360"/>
                <w:tab w:val="left" w:pos="570"/>
              </w:tabs>
              <w:adjustRightInd w:val="0"/>
              <w:snapToGrid w:val="0"/>
              <w:spacing w:line="360" w:lineRule="auto"/>
              <w:rPr>
                <w:rFonts w:eastAsia="SimSun"/>
                <w:b/>
                <w:bCs/>
                <w:sz w:val="20"/>
                <w:szCs w:val="20"/>
                <w:lang w:eastAsia="zh-CN"/>
              </w:rPr>
            </w:pPr>
            <w:r>
              <w:rPr>
                <w:rFonts w:eastAsia="SimSun" w:hint="eastAsia"/>
                <w:b/>
                <w:bCs/>
                <w:sz w:val="20"/>
                <w:szCs w:val="20"/>
              </w:rPr>
              <w:lastRenderedPageBreak/>
              <w:t>（</w:t>
            </w:r>
            <w:r w:rsidR="004546D7">
              <w:rPr>
                <w:rFonts w:eastAsia="SimSun" w:hint="eastAsia"/>
                <w:b/>
                <w:bCs/>
                <w:sz w:val="20"/>
                <w:szCs w:val="20"/>
                <w:lang w:eastAsia="zh-CN"/>
              </w:rPr>
              <w:t>2</w:t>
            </w:r>
            <w:r>
              <w:rPr>
                <w:rFonts w:eastAsia="SimSun" w:hint="eastAsia"/>
                <w:b/>
                <w:bCs/>
                <w:sz w:val="20"/>
                <w:szCs w:val="20"/>
              </w:rPr>
              <w:t>）</w:t>
            </w:r>
            <w:r>
              <w:rPr>
                <w:sz w:val="20"/>
                <w:szCs w:val="20"/>
              </w:rPr>
              <w:t xml:space="preserve"> </w:t>
            </w:r>
            <w:r>
              <w:rPr>
                <w:rFonts w:eastAsia="SimSun"/>
                <w:b/>
                <w:bCs/>
                <w:sz w:val="20"/>
                <w:szCs w:val="20"/>
                <w:lang w:eastAsia="zh-CN"/>
              </w:rPr>
              <w:t>Patent for invention</w:t>
            </w:r>
          </w:p>
          <w:p w:rsidR="001E4627" w:rsidRDefault="00582AC1">
            <w:pPr>
              <w:widowControl w:val="0"/>
              <w:numPr>
                <w:ilvl w:val="0"/>
                <w:numId w:val="11"/>
              </w:numPr>
              <w:tabs>
                <w:tab w:val="left" w:pos="360"/>
                <w:tab w:val="left" w:pos="570"/>
              </w:tabs>
              <w:adjustRightInd w:val="0"/>
              <w:snapToGrid w:val="0"/>
              <w:spacing w:line="360" w:lineRule="auto"/>
              <w:jc w:val="left"/>
              <w:rPr>
                <w:rFonts w:eastAsia="SimSun"/>
                <w:sz w:val="20"/>
                <w:szCs w:val="20"/>
                <w:lang w:eastAsia="zh-CN"/>
              </w:rPr>
            </w:pPr>
            <w:r>
              <w:rPr>
                <w:rFonts w:eastAsia="SimSun"/>
                <w:sz w:val="20"/>
                <w:szCs w:val="20"/>
                <w:lang w:eastAsia="zh-CN"/>
              </w:rPr>
              <w:t xml:space="preserve">A PCR method for the Detection and Identification </w:t>
            </w:r>
            <w:bookmarkStart w:id="125" w:name="OLE_LINK97"/>
            <w:bookmarkStart w:id="126" w:name="OLE_LINK98"/>
            <w:r>
              <w:rPr>
                <w:rFonts w:eastAsia="SimSun"/>
                <w:sz w:val="20"/>
                <w:szCs w:val="20"/>
                <w:lang w:eastAsia="zh-CN"/>
              </w:rPr>
              <w:t>of</w:t>
            </w:r>
            <w:r>
              <w:rPr>
                <w:rFonts w:eastAsia="SimSun"/>
                <w:i/>
                <w:sz w:val="20"/>
                <w:szCs w:val="20"/>
                <w:lang w:eastAsia="zh-CN"/>
              </w:rPr>
              <w:t xml:space="preserve"> </w:t>
            </w:r>
            <w:bookmarkStart w:id="127" w:name="OLE_LINK94"/>
            <w:r>
              <w:rPr>
                <w:rFonts w:eastAsia="SimSun"/>
                <w:i/>
                <w:sz w:val="20"/>
                <w:szCs w:val="20"/>
                <w:lang w:eastAsia="zh-CN"/>
              </w:rPr>
              <w:t>Cernuella</w:t>
            </w:r>
            <w:r>
              <w:rPr>
                <w:rFonts w:eastAsia="SimSun" w:hint="eastAsia"/>
                <w:i/>
                <w:sz w:val="20"/>
                <w:szCs w:val="20"/>
                <w:lang w:eastAsia="zh-CN"/>
              </w:rPr>
              <w:t xml:space="preserve"> </w:t>
            </w:r>
            <w:r>
              <w:rPr>
                <w:rFonts w:eastAsia="SimSun"/>
                <w:i/>
                <w:sz w:val="20"/>
                <w:szCs w:val="20"/>
                <w:lang w:eastAsia="zh-CN"/>
              </w:rPr>
              <w:t>virgate</w:t>
            </w:r>
            <w:r>
              <w:rPr>
                <w:rFonts w:eastAsia="SimSun" w:hint="eastAsia"/>
                <w:i/>
                <w:sz w:val="20"/>
                <w:szCs w:val="20"/>
                <w:lang w:eastAsia="zh-CN"/>
              </w:rPr>
              <w:t xml:space="preserve"> </w:t>
            </w:r>
            <w:r>
              <w:rPr>
                <w:rFonts w:eastAsia="SimSun"/>
                <w:sz w:val="20"/>
                <w:szCs w:val="20"/>
                <w:lang w:eastAsia="zh-CN"/>
              </w:rPr>
              <w:t>(Da Costa, 1778)</w:t>
            </w:r>
            <w:bookmarkEnd w:id="125"/>
            <w:bookmarkEnd w:id="126"/>
            <w:bookmarkEnd w:id="127"/>
            <w:r>
              <w:rPr>
                <w:rFonts w:eastAsia="SimSun" w:hint="eastAsia"/>
                <w:sz w:val="20"/>
                <w:szCs w:val="20"/>
                <w:lang w:eastAsia="zh-CN"/>
              </w:rPr>
              <w:t>（</w:t>
            </w:r>
            <w:r>
              <w:rPr>
                <w:rFonts w:eastAsia="SimSun"/>
                <w:sz w:val="20"/>
                <w:szCs w:val="20"/>
                <w:lang w:eastAsia="zh-CN"/>
              </w:rPr>
              <w:t>ZL201410209891.1</w:t>
            </w:r>
            <w:r>
              <w:rPr>
                <w:rFonts w:eastAsia="SimSun" w:hint="eastAsia"/>
                <w:sz w:val="20"/>
                <w:szCs w:val="20"/>
                <w:lang w:eastAsia="zh-CN"/>
              </w:rPr>
              <w:t>;China</w:t>
            </w:r>
            <w:r>
              <w:rPr>
                <w:rFonts w:eastAsia="SimSun" w:hint="eastAsia"/>
                <w:sz w:val="20"/>
                <w:szCs w:val="20"/>
                <w:lang w:eastAsia="zh-CN"/>
              </w:rPr>
              <w:t>）</w:t>
            </w:r>
          </w:p>
          <w:p w:rsidR="001E4627" w:rsidRDefault="00582AC1">
            <w:pPr>
              <w:widowControl w:val="0"/>
              <w:numPr>
                <w:ilvl w:val="0"/>
                <w:numId w:val="11"/>
              </w:numPr>
              <w:adjustRightInd w:val="0"/>
              <w:snapToGrid w:val="0"/>
              <w:spacing w:line="360" w:lineRule="auto"/>
              <w:jc w:val="left"/>
              <w:rPr>
                <w:rFonts w:eastAsia="SimSun"/>
                <w:sz w:val="20"/>
                <w:szCs w:val="20"/>
                <w:lang w:eastAsia="zh-CN"/>
              </w:rPr>
            </w:pPr>
            <w:r>
              <w:rPr>
                <w:rFonts w:eastAsia="SimSun"/>
                <w:sz w:val="20"/>
                <w:szCs w:val="20"/>
                <w:lang w:eastAsia="zh-CN"/>
              </w:rPr>
              <w:t>A fluorescence quantitative PCR  method for Detection and Identification of</w:t>
            </w:r>
            <w:r>
              <w:rPr>
                <w:rFonts w:eastAsia="SimSun"/>
                <w:i/>
                <w:sz w:val="20"/>
                <w:szCs w:val="20"/>
                <w:lang w:eastAsia="zh-CN"/>
              </w:rPr>
              <w:t xml:space="preserve"> </w:t>
            </w:r>
            <w:bookmarkStart w:id="128" w:name="OLE_LINK118"/>
            <w:bookmarkStart w:id="129" w:name="OLE_LINK119"/>
            <w:r>
              <w:rPr>
                <w:rFonts w:eastAsia="SimSun"/>
                <w:i/>
                <w:sz w:val="20"/>
                <w:szCs w:val="20"/>
                <w:lang w:eastAsia="zh-CN"/>
              </w:rPr>
              <w:t>Cernuella virgate</w:t>
            </w:r>
            <w:bookmarkEnd w:id="128"/>
            <w:bookmarkEnd w:id="129"/>
            <w:r>
              <w:rPr>
                <w:rFonts w:eastAsia="SimSun" w:hint="eastAsia"/>
                <w:i/>
                <w:sz w:val="20"/>
                <w:szCs w:val="20"/>
                <w:lang w:eastAsia="zh-CN"/>
              </w:rPr>
              <w:t xml:space="preserve"> </w:t>
            </w:r>
            <w:r>
              <w:rPr>
                <w:rFonts w:eastAsia="SimSun"/>
                <w:sz w:val="20"/>
                <w:szCs w:val="20"/>
                <w:lang w:eastAsia="zh-CN"/>
              </w:rPr>
              <w:t>(Da Costa, 1778)(</w:t>
            </w:r>
            <w:r>
              <w:rPr>
                <w:sz w:val="20"/>
                <w:szCs w:val="20"/>
              </w:rPr>
              <w:t xml:space="preserve"> </w:t>
            </w:r>
            <w:r>
              <w:rPr>
                <w:rFonts w:eastAsia="SimSun"/>
                <w:sz w:val="20"/>
                <w:szCs w:val="20"/>
                <w:lang w:eastAsia="zh-CN"/>
              </w:rPr>
              <w:t>reviewing, CN107058592A</w:t>
            </w:r>
            <w:r>
              <w:rPr>
                <w:rFonts w:eastAsia="SimSun" w:hint="eastAsia"/>
                <w:sz w:val="20"/>
                <w:szCs w:val="20"/>
                <w:lang w:eastAsia="zh-CN"/>
              </w:rPr>
              <w:t>;China</w:t>
            </w:r>
            <w:r>
              <w:rPr>
                <w:rFonts w:eastAsia="SimSun"/>
                <w:sz w:val="20"/>
                <w:szCs w:val="20"/>
                <w:lang w:eastAsia="zh-CN"/>
              </w:rPr>
              <w:t>)</w:t>
            </w:r>
          </w:p>
          <w:p w:rsidR="001E4627" w:rsidRDefault="00582AC1">
            <w:pPr>
              <w:tabs>
                <w:tab w:val="left" w:pos="312"/>
                <w:tab w:val="left" w:pos="360"/>
                <w:tab w:val="left" w:pos="570"/>
              </w:tabs>
              <w:adjustRightInd w:val="0"/>
              <w:snapToGrid w:val="0"/>
              <w:spacing w:line="360" w:lineRule="auto"/>
              <w:rPr>
                <w:rFonts w:eastAsia="SimSun"/>
                <w:b/>
                <w:bCs/>
                <w:sz w:val="20"/>
                <w:szCs w:val="20"/>
                <w:lang w:eastAsia="zh-CN"/>
              </w:rPr>
            </w:pPr>
            <w:r>
              <w:rPr>
                <w:rFonts w:eastAsia="SimSun" w:hint="eastAsia"/>
                <w:b/>
                <w:bCs/>
                <w:sz w:val="20"/>
                <w:szCs w:val="20"/>
                <w:lang w:eastAsia="zh-CN"/>
              </w:rPr>
              <w:t>（</w:t>
            </w:r>
            <w:r w:rsidR="004546D7">
              <w:rPr>
                <w:rFonts w:eastAsia="SimSun" w:hint="eastAsia"/>
                <w:b/>
                <w:bCs/>
                <w:sz w:val="20"/>
                <w:szCs w:val="20"/>
                <w:lang w:eastAsia="zh-CN"/>
              </w:rPr>
              <w:t>3</w:t>
            </w:r>
            <w:r>
              <w:rPr>
                <w:rFonts w:eastAsia="SimSun" w:hint="eastAsia"/>
                <w:b/>
                <w:bCs/>
                <w:sz w:val="20"/>
                <w:szCs w:val="20"/>
                <w:lang w:eastAsia="zh-CN"/>
              </w:rPr>
              <w:t>）</w:t>
            </w:r>
            <w:r>
              <w:rPr>
                <w:sz w:val="20"/>
                <w:szCs w:val="20"/>
              </w:rPr>
              <w:t xml:space="preserve"> </w:t>
            </w:r>
            <w:r>
              <w:rPr>
                <w:rFonts w:eastAsiaTheme="minorEastAsia"/>
                <w:sz w:val="20"/>
                <w:szCs w:val="20"/>
                <w:lang w:eastAsia="zh-CN"/>
              </w:rPr>
              <w:t xml:space="preserve"> </w:t>
            </w:r>
            <w:r>
              <w:rPr>
                <w:rFonts w:eastAsiaTheme="minorEastAsia"/>
                <w:b/>
                <w:sz w:val="20"/>
                <w:szCs w:val="20"/>
                <w:lang w:eastAsia="zh-CN"/>
              </w:rPr>
              <w:t xml:space="preserve">representative </w:t>
            </w:r>
            <w:r>
              <w:rPr>
                <w:rFonts w:eastAsia="SimSun"/>
                <w:b/>
                <w:bCs/>
                <w:sz w:val="20"/>
                <w:szCs w:val="20"/>
                <w:lang w:eastAsia="zh-CN"/>
              </w:rPr>
              <w:t xml:space="preserve"> paper (marked "*" is the communication author)</w:t>
            </w:r>
          </w:p>
          <w:p w:rsidR="001E4627" w:rsidRDefault="00582AC1">
            <w:pPr>
              <w:widowControl w:val="0"/>
              <w:numPr>
                <w:ilvl w:val="0"/>
                <w:numId w:val="12"/>
              </w:numPr>
              <w:tabs>
                <w:tab w:val="left" w:pos="312"/>
                <w:tab w:val="left" w:pos="360"/>
                <w:tab w:val="left" w:pos="570"/>
              </w:tabs>
              <w:adjustRightInd w:val="0"/>
              <w:snapToGrid w:val="0"/>
              <w:spacing w:line="360" w:lineRule="auto"/>
              <w:rPr>
                <w:rFonts w:eastAsia="SimSun"/>
                <w:sz w:val="20"/>
                <w:szCs w:val="20"/>
                <w:lang w:eastAsia="zh-CN"/>
              </w:rPr>
            </w:pPr>
            <w:r>
              <w:rPr>
                <w:rFonts w:eastAsia="SimSun"/>
                <w:sz w:val="20"/>
                <w:szCs w:val="20"/>
                <w:lang w:eastAsia="zh-CN"/>
              </w:rPr>
              <w:t xml:space="preserve"> Haifang Yang, Qiong Xiao, Junxia Cui, Yangwu Lin,</w:t>
            </w:r>
            <w:bookmarkStart w:id="130" w:name="OLE_LINK122"/>
            <w:bookmarkStart w:id="131" w:name="OLE_LINK121"/>
            <w:bookmarkStart w:id="132" w:name="OLE_LINK120"/>
            <w:r>
              <w:rPr>
                <w:rFonts w:eastAsia="SimSun"/>
                <w:sz w:val="20"/>
                <w:szCs w:val="20"/>
                <w:lang w:eastAsia="zh-CN"/>
              </w:rPr>
              <w:t xml:space="preserve"> Weichuan Zhou </w:t>
            </w:r>
            <w:bookmarkEnd w:id="130"/>
            <w:bookmarkEnd w:id="131"/>
            <w:bookmarkEnd w:id="132"/>
            <w:r>
              <w:rPr>
                <w:rFonts w:eastAsia="SimSun"/>
                <w:sz w:val="20"/>
                <w:szCs w:val="20"/>
                <w:lang w:eastAsia="zh-CN"/>
              </w:rPr>
              <w:t>*. Alert to the</w:t>
            </w:r>
            <w:r>
              <w:rPr>
                <w:rFonts w:eastAsia="SimSun"/>
                <w:i/>
                <w:sz w:val="20"/>
                <w:szCs w:val="20"/>
                <w:lang w:eastAsia="zh-CN"/>
              </w:rPr>
              <w:t xml:space="preserve"> Cernuella virgata</w:t>
            </w:r>
            <w:r>
              <w:rPr>
                <w:rFonts w:eastAsia="SimSun"/>
                <w:sz w:val="20"/>
                <w:szCs w:val="20"/>
                <w:lang w:eastAsia="zh-CN"/>
              </w:rPr>
              <w:t xml:space="preserve"> invasion.</w:t>
            </w:r>
            <w:bookmarkStart w:id="133" w:name="OLE_LINK123"/>
            <w:r>
              <w:rPr>
                <w:rFonts w:eastAsia="SimSun"/>
                <w:sz w:val="20"/>
                <w:szCs w:val="20"/>
                <w:lang w:eastAsia="zh-CN"/>
              </w:rPr>
              <w:t xml:space="preserve"> Plant Protection,</w:t>
            </w:r>
            <w:bookmarkEnd w:id="133"/>
            <w:r>
              <w:rPr>
                <w:rFonts w:eastAsia="SimSun"/>
                <w:sz w:val="20"/>
                <w:szCs w:val="20"/>
                <w:lang w:eastAsia="zh-CN"/>
              </w:rPr>
              <w:t xml:space="preserve"> 2012,</w:t>
            </w:r>
            <w:r>
              <w:rPr>
                <w:rFonts w:eastAsia="SimSun" w:hint="eastAsia"/>
                <w:sz w:val="20"/>
                <w:szCs w:val="20"/>
                <w:lang w:eastAsia="zh-CN"/>
              </w:rPr>
              <w:t xml:space="preserve"> </w:t>
            </w:r>
            <w:r>
              <w:rPr>
                <w:rFonts w:eastAsia="SimSun"/>
                <w:sz w:val="20"/>
                <w:szCs w:val="20"/>
                <w:lang w:eastAsia="zh-CN"/>
              </w:rPr>
              <w:t>38(4): 185</w:t>
            </w:r>
            <w:r>
              <w:rPr>
                <w:sz w:val="20"/>
                <w:szCs w:val="20"/>
              </w:rPr>
              <w:t>–</w:t>
            </w:r>
            <w:r>
              <w:rPr>
                <w:rFonts w:eastAsia="SimSun"/>
                <w:sz w:val="20"/>
                <w:szCs w:val="20"/>
                <w:lang w:eastAsia="zh-CN"/>
              </w:rPr>
              <w:t xml:space="preserve">188. </w:t>
            </w:r>
            <w:r>
              <w:rPr>
                <w:rFonts w:eastAsia="SimSun" w:hint="eastAsia"/>
                <w:sz w:val="20"/>
                <w:szCs w:val="20"/>
                <w:lang w:eastAsia="zh-CN"/>
              </w:rPr>
              <w:t>(</w:t>
            </w:r>
            <w:r>
              <w:rPr>
                <w:rFonts w:eastAsia="SimSun" w:hint="eastAsia"/>
                <w:sz w:val="20"/>
                <w:szCs w:val="20"/>
                <w:lang w:val="en-US" w:eastAsia="zh-CN"/>
              </w:rPr>
              <w:t>c</w:t>
            </w:r>
            <w:r>
              <w:rPr>
                <w:rFonts w:eastAsia="SimSun" w:hint="eastAsia"/>
                <w:sz w:val="20"/>
                <w:szCs w:val="20"/>
                <w:lang w:eastAsia="zh-CN"/>
              </w:rPr>
              <w:t>hinese)</w:t>
            </w:r>
          </w:p>
          <w:p w:rsidR="001E4627" w:rsidRDefault="00582AC1">
            <w:pPr>
              <w:widowControl w:val="0"/>
              <w:numPr>
                <w:ilvl w:val="0"/>
                <w:numId w:val="12"/>
              </w:numPr>
              <w:tabs>
                <w:tab w:val="left" w:pos="312"/>
                <w:tab w:val="left" w:pos="360"/>
                <w:tab w:val="left" w:pos="570"/>
              </w:tabs>
              <w:adjustRightInd w:val="0"/>
              <w:snapToGrid w:val="0"/>
              <w:spacing w:line="360" w:lineRule="auto"/>
              <w:rPr>
                <w:rFonts w:eastAsia="SimSun"/>
                <w:sz w:val="20"/>
                <w:szCs w:val="20"/>
                <w:lang w:eastAsia="zh-CN"/>
              </w:rPr>
            </w:pPr>
            <w:r>
              <w:rPr>
                <w:rFonts w:eastAsia="SimSun"/>
                <w:sz w:val="20"/>
                <w:szCs w:val="20"/>
                <w:lang w:val="de-DE" w:eastAsia="zh-CN"/>
              </w:rPr>
              <w:t xml:space="preserve"> Weichuan Zhou, Pei Wang, Weidong Li.</w:t>
            </w:r>
            <w:r>
              <w:rPr>
                <w:sz w:val="20"/>
                <w:szCs w:val="20"/>
                <w:lang w:val="de-DE"/>
              </w:rPr>
              <w:t xml:space="preserve"> </w:t>
            </w:r>
            <w:r>
              <w:rPr>
                <w:rFonts w:eastAsia="SimSun"/>
                <w:sz w:val="20"/>
                <w:szCs w:val="20"/>
                <w:lang w:eastAsia="zh-CN"/>
              </w:rPr>
              <w:t xml:space="preserve">Potential distribution areas of </w:t>
            </w:r>
            <w:r>
              <w:rPr>
                <w:rFonts w:eastAsia="SimSun"/>
                <w:i/>
                <w:sz w:val="20"/>
                <w:szCs w:val="20"/>
                <w:lang w:eastAsia="zh-CN"/>
              </w:rPr>
              <w:t>Cernuella virgata</w:t>
            </w:r>
            <w:r>
              <w:rPr>
                <w:rFonts w:eastAsia="SimSun"/>
                <w:sz w:val="20"/>
                <w:szCs w:val="20"/>
                <w:lang w:eastAsia="zh-CN"/>
              </w:rPr>
              <w:t xml:space="preserve"> (Stylommatophora: Hygromiidae) in China. Plant Protection,</w:t>
            </w:r>
            <w:r>
              <w:rPr>
                <w:rFonts w:eastAsia="SimSun" w:hint="eastAsia"/>
                <w:sz w:val="20"/>
                <w:szCs w:val="20"/>
                <w:lang w:eastAsia="zh-CN"/>
              </w:rPr>
              <w:t xml:space="preserve"> </w:t>
            </w:r>
            <w:r>
              <w:rPr>
                <w:rFonts w:eastAsia="SimSun"/>
                <w:sz w:val="20"/>
                <w:szCs w:val="20"/>
                <w:lang w:eastAsia="zh-CN"/>
              </w:rPr>
              <w:t>2014,</w:t>
            </w:r>
            <w:r>
              <w:rPr>
                <w:rFonts w:eastAsia="SimSun" w:hint="eastAsia"/>
                <w:sz w:val="20"/>
                <w:szCs w:val="20"/>
                <w:lang w:eastAsia="zh-CN"/>
              </w:rPr>
              <w:t xml:space="preserve"> </w:t>
            </w:r>
            <w:r>
              <w:rPr>
                <w:rFonts w:eastAsia="SimSun"/>
                <w:sz w:val="20"/>
                <w:szCs w:val="20"/>
                <w:lang w:eastAsia="zh-CN"/>
              </w:rPr>
              <w:t>40(1): 122</w:t>
            </w:r>
            <w:r>
              <w:rPr>
                <w:sz w:val="20"/>
                <w:szCs w:val="20"/>
              </w:rPr>
              <w:t>–</w:t>
            </w:r>
            <w:r>
              <w:rPr>
                <w:rFonts w:eastAsia="SimSun"/>
                <w:sz w:val="20"/>
                <w:szCs w:val="20"/>
                <w:lang w:eastAsia="zh-CN"/>
              </w:rPr>
              <w:t>124.</w:t>
            </w:r>
            <w:r>
              <w:rPr>
                <w:rFonts w:eastAsia="SimSun" w:hint="eastAsia"/>
                <w:sz w:val="20"/>
                <w:szCs w:val="20"/>
                <w:lang w:eastAsia="zh-CN"/>
              </w:rPr>
              <w:t xml:space="preserve"> </w:t>
            </w:r>
            <w:r>
              <w:rPr>
                <w:rFonts w:eastAsia="SimSun"/>
                <w:sz w:val="20"/>
                <w:szCs w:val="20"/>
                <w:lang w:eastAsia="zh-CN"/>
              </w:rPr>
              <w:t xml:space="preserve"> </w:t>
            </w:r>
            <w:r>
              <w:rPr>
                <w:rFonts w:eastAsia="SimSun" w:hint="eastAsia"/>
                <w:sz w:val="20"/>
                <w:szCs w:val="20"/>
                <w:lang w:eastAsia="zh-CN"/>
              </w:rPr>
              <w:t>(chinese)</w:t>
            </w:r>
          </w:p>
          <w:p w:rsidR="001E4627" w:rsidRDefault="00582AC1">
            <w:pPr>
              <w:widowControl w:val="0"/>
              <w:numPr>
                <w:ilvl w:val="0"/>
                <w:numId w:val="12"/>
              </w:numPr>
              <w:tabs>
                <w:tab w:val="left" w:pos="360"/>
                <w:tab w:val="left" w:pos="570"/>
              </w:tabs>
              <w:adjustRightInd w:val="0"/>
              <w:snapToGrid w:val="0"/>
              <w:spacing w:line="360" w:lineRule="auto"/>
              <w:rPr>
                <w:rFonts w:eastAsia="SimSun"/>
                <w:sz w:val="20"/>
                <w:szCs w:val="20"/>
              </w:rPr>
            </w:pPr>
            <w:r>
              <w:rPr>
                <w:rFonts w:eastAsia="SimSun"/>
                <w:sz w:val="20"/>
                <w:szCs w:val="20"/>
              </w:rPr>
              <w:t xml:space="preserve">Jun-Hong Lin, Wei-Chuan Zhou, Hong-Li Ding, Pei Wang*, Hong-Mu Ai*. The mitochondrial genome of the land snail </w:t>
            </w:r>
            <w:r>
              <w:rPr>
                <w:rFonts w:eastAsia="SimSun"/>
                <w:i/>
                <w:iCs/>
                <w:sz w:val="20"/>
                <w:szCs w:val="20"/>
              </w:rPr>
              <w:t>Cernuella virgata</w:t>
            </w:r>
            <w:r>
              <w:rPr>
                <w:rFonts w:eastAsia="SimSun"/>
                <w:sz w:val="20"/>
                <w:szCs w:val="20"/>
              </w:rPr>
              <w:t xml:space="preserve"> (Da Costa, 1778) the first complete sequence in the family Hygromiidae (Pulmonata, Stylommatophora). ZooKeys, 2016, 589: 55</w:t>
            </w:r>
            <w:r>
              <w:rPr>
                <w:sz w:val="20"/>
                <w:szCs w:val="20"/>
              </w:rPr>
              <w:t>–</w:t>
            </w:r>
            <w:r>
              <w:rPr>
                <w:rFonts w:eastAsia="SimSun"/>
                <w:sz w:val="20"/>
                <w:szCs w:val="20"/>
              </w:rPr>
              <w:t>69. (SCI)</w:t>
            </w:r>
          </w:p>
          <w:p w:rsidR="001E4627" w:rsidRDefault="00582AC1">
            <w:pPr>
              <w:pStyle w:val="List"/>
              <w:numPr>
                <w:ilvl w:val="0"/>
                <w:numId w:val="12"/>
              </w:numPr>
              <w:adjustRightInd w:val="0"/>
              <w:snapToGrid w:val="0"/>
              <w:spacing w:line="360" w:lineRule="auto"/>
              <w:rPr>
                <w:sz w:val="20"/>
                <w:szCs w:val="20"/>
              </w:rPr>
            </w:pPr>
            <w:r>
              <w:rPr>
                <w:sz w:val="20"/>
                <w:szCs w:val="20"/>
              </w:rPr>
              <w:t xml:space="preserve">Pei Wang, Shan-Ping Yang, Jun-Hong Lin, Ming-Zhe Zhang &amp; Wei-Chuan Zhou*. The mitochondrial genome of the land snail </w:t>
            </w:r>
            <w:r>
              <w:rPr>
                <w:i/>
                <w:sz w:val="20"/>
                <w:szCs w:val="20"/>
              </w:rPr>
              <w:t>Theba</w:t>
            </w:r>
            <w:r>
              <w:rPr>
                <w:rFonts w:hint="eastAsia"/>
                <w:i/>
                <w:sz w:val="20"/>
                <w:szCs w:val="20"/>
              </w:rPr>
              <w:t xml:space="preserve"> </w:t>
            </w:r>
            <w:r>
              <w:rPr>
                <w:i/>
                <w:sz w:val="20"/>
                <w:szCs w:val="20"/>
              </w:rPr>
              <w:t>pisana</w:t>
            </w:r>
            <w:r>
              <w:rPr>
                <w:sz w:val="20"/>
                <w:szCs w:val="20"/>
              </w:rPr>
              <w:t xml:space="preserve"> (Müller, 1774) (Stylommatophora: Helicidae): the first complete sequence in the genus Theba. Mitochondrial DNA Part B, 2018, 3(2): 798–800. (SCI)</w:t>
            </w:r>
          </w:p>
          <w:p w:rsidR="001E4627" w:rsidRDefault="00582AC1">
            <w:pPr>
              <w:pStyle w:val="List"/>
              <w:numPr>
                <w:ilvl w:val="0"/>
                <w:numId w:val="12"/>
              </w:numPr>
              <w:adjustRightInd w:val="0"/>
              <w:snapToGrid w:val="0"/>
              <w:spacing w:line="360" w:lineRule="auto"/>
              <w:rPr>
                <w:sz w:val="20"/>
                <w:szCs w:val="20"/>
              </w:rPr>
            </w:pPr>
            <w:r>
              <w:rPr>
                <w:sz w:val="20"/>
                <w:szCs w:val="20"/>
              </w:rPr>
              <w:t xml:space="preserve">Wei-chuan Zhou, Haifang Yang, Hongli Ding, Shanping Yang, Junhong Lin, Pei Wang*. Population genetic structure of the land snail </w:t>
            </w:r>
            <w:r>
              <w:rPr>
                <w:i/>
                <w:sz w:val="20"/>
                <w:szCs w:val="20"/>
              </w:rPr>
              <w:t>Camaena cicatricosa</w:t>
            </w:r>
            <w:r>
              <w:rPr>
                <w:sz w:val="20"/>
                <w:szCs w:val="20"/>
              </w:rPr>
              <w:t xml:space="preserve"> (Stylommatophora, Camaenidae) in China inferred from mitochondrial genes and ITS2 sequences. Scientific R</w:t>
            </w:r>
            <w:r>
              <w:rPr>
                <w:rFonts w:hint="eastAsia"/>
                <w:sz w:val="20"/>
                <w:szCs w:val="20"/>
              </w:rPr>
              <w:t>eports</w:t>
            </w:r>
            <w:r>
              <w:rPr>
                <w:sz w:val="20"/>
                <w:szCs w:val="20"/>
              </w:rPr>
              <w:t xml:space="preserve"> | 7: 15590 | DOI:</w:t>
            </w:r>
            <w:r>
              <w:rPr>
                <w:rFonts w:hint="eastAsia"/>
                <w:sz w:val="20"/>
                <w:szCs w:val="20"/>
              </w:rPr>
              <w:t xml:space="preserve"> </w:t>
            </w:r>
            <w:r>
              <w:rPr>
                <w:sz w:val="20"/>
                <w:szCs w:val="20"/>
              </w:rPr>
              <w:t>10.1038/</w:t>
            </w:r>
            <w:r>
              <w:rPr>
                <w:rFonts w:hint="eastAsia"/>
                <w:sz w:val="20"/>
                <w:szCs w:val="20"/>
              </w:rPr>
              <w:t xml:space="preserve"> </w:t>
            </w:r>
            <w:r>
              <w:rPr>
                <w:sz w:val="20"/>
                <w:szCs w:val="20"/>
              </w:rPr>
              <w:t>s41598-017-15758-y. (SCI)</w:t>
            </w:r>
          </w:p>
          <w:p w:rsidR="001E4627" w:rsidRDefault="00582AC1">
            <w:pPr>
              <w:pStyle w:val="List"/>
              <w:numPr>
                <w:ilvl w:val="0"/>
                <w:numId w:val="12"/>
              </w:numPr>
              <w:adjustRightInd w:val="0"/>
              <w:snapToGrid w:val="0"/>
              <w:spacing w:line="360" w:lineRule="auto"/>
              <w:rPr>
                <w:sz w:val="20"/>
                <w:szCs w:val="20"/>
              </w:rPr>
            </w:pPr>
            <w:r>
              <w:rPr>
                <w:sz w:val="20"/>
                <w:szCs w:val="20"/>
                <w:lang w:val="de-DE"/>
              </w:rPr>
              <w:t xml:space="preserve">Hong-Mu Ai, Jun-Hong Lin, Pei Wang, Wei-Chuan Zhou*, Chung-Chi Hwang*. </w:t>
            </w:r>
            <w:r>
              <w:rPr>
                <w:sz w:val="20"/>
                <w:szCs w:val="20"/>
              </w:rPr>
              <w:t xml:space="preserve">Descriptions of two new species of the genus </w:t>
            </w:r>
            <w:r>
              <w:rPr>
                <w:i/>
                <w:sz w:val="20"/>
                <w:szCs w:val="20"/>
              </w:rPr>
              <w:t>Camaena</w:t>
            </w:r>
            <w:r>
              <w:rPr>
                <w:sz w:val="20"/>
                <w:szCs w:val="20"/>
              </w:rPr>
              <w:t xml:space="preserve"> from Guangxi, China (Gastropoda, Stylommatophora, Camaenidae). ZooKeys, 2016, 634: 29–45. (SCI)</w:t>
            </w:r>
          </w:p>
          <w:p w:rsidR="001E4627" w:rsidRDefault="00582AC1">
            <w:pPr>
              <w:pStyle w:val="List"/>
              <w:numPr>
                <w:ilvl w:val="0"/>
                <w:numId w:val="12"/>
              </w:numPr>
              <w:adjustRightInd w:val="0"/>
              <w:snapToGrid w:val="0"/>
              <w:spacing w:line="360" w:lineRule="auto"/>
              <w:rPr>
                <w:sz w:val="20"/>
                <w:szCs w:val="20"/>
              </w:rPr>
            </w:pPr>
            <w:r>
              <w:rPr>
                <w:sz w:val="20"/>
                <w:szCs w:val="20"/>
              </w:rPr>
              <w:t xml:space="preserve">Hong-Li Ding, Pei Wang, Zhou-Xin Qian, Jun-Hong Lin, Wei-chuan Zhou*, Chung-chi Hwang*, Hong-Mu Ai*. Revision of sinistral land snails of the genus </w:t>
            </w:r>
            <w:r>
              <w:rPr>
                <w:i/>
                <w:sz w:val="20"/>
                <w:szCs w:val="20"/>
              </w:rPr>
              <w:t>Camaena</w:t>
            </w:r>
            <w:r>
              <w:rPr>
                <w:sz w:val="20"/>
                <w:szCs w:val="20"/>
              </w:rPr>
              <w:t xml:space="preserve"> (Stylommatophora, Camaenidae) from China based on morphological and molecular data, with description of a new species from Guangxi, China. ZooKeys, 2016, 584: 25–48.</w:t>
            </w:r>
            <w:r>
              <w:rPr>
                <w:rFonts w:eastAsia="AGaramondPro-Regular"/>
                <w:kern w:val="0"/>
                <w:sz w:val="20"/>
                <w:szCs w:val="20"/>
              </w:rPr>
              <w:t xml:space="preserve"> (SCI)</w:t>
            </w:r>
          </w:p>
          <w:p w:rsidR="001E4627" w:rsidRDefault="00582AC1">
            <w:pPr>
              <w:pStyle w:val="List"/>
              <w:numPr>
                <w:ilvl w:val="0"/>
                <w:numId w:val="12"/>
              </w:numPr>
              <w:adjustRightInd w:val="0"/>
              <w:snapToGrid w:val="0"/>
              <w:spacing w:line="360" w:lineRule="auto"/>
              <w:rPr>
                <w:sz w:val="20"/>
                <w:szCs w:val="20"/>
              </w:rPr>
            </w:pPr>
            <w:r>
              <w:rPr>
                <w:sz w:val="20"/>
                <w:szCs w:val="20"/>
              </w:rPr>
              <w:t xml:space="preserve">Pei Wang, Hai-Fan Yang, Wei-Chuan Zhou*, Chung-Chi Hwang*, Wei-Hong Zhang, Zhou-Xing Qian. The mitochondrial genome of the land snail </w:t>
            </w:r>
            <w:r>
              <w:rPr>
                <w:i/>
                <w:iCs/>
                <w:sz w:val="20"/>
                <w:szCs w:val="20"/>
              </w:rPr>
              <w:t>Camaena cicatricosa</w:t>
            </w:r>
            <w:r>
              <w:rPr>
                <w:sz w:val="20"/>
                <w:szCs w:val="20"/>
              </w:rPr>
              <w:t xml:space="preserve"> (Müller, 1774) (Stylommatophora, Camaenidae): the first complete sequence in the family Camaenidae. </w:t>
            </w:r>
            <w:r>
              <w:rPr>
                <w:rFonts w:eastAsia="AGaramondPro-Regular"/>
                <w:kern w:val="0"/>
                <w:sz w:val="20"/>
                <w:szCs w:val="20"/>
              </w:rPr>
              <w:t>ZooKeys, 2014, 451: 33</w:t>
            </w:r>
            <w:bookmarkStart w:id="134" w:name="OLE_LINK64"/>
            <w:bookmarkStart w:id="135" w:name="OLE_LINK63"/>
            <w:r>
              <w:rPr>
                <w:rFonts w:eastAsia="AGaramondPro-Regular"/>
                <w:kern w:val="0"/>
                <w:sz w:val="20"/>
                <w:szCs w:val="20"/>
              </w:rPr>
              <w:t>–</w:t>
            </w:r>
            <w:bookmarkEnd w:id="134"/>
            <w:bookmarkEnd w:id="135"/>
            <w:r>
              <w:rPr>
                <w:rFonts w:eastAsia="AGaramondPro-Regular"/>
                <w:kern w:val="0"/>
                <w:sz w:val="20"/>
                <w:szCs w:val="20"/>
              </w:rPr>
              <w:t>48. (SCI)</w:t>
            </w:r>
          </w:p>
          <w:p w:rsidR="001E4627" w:rsidRDefault="00582AC1">
            <w:pPr>
              <w:pStyle w:val="List"/>
              <w:numPr>
                <w:ilvl w:val="0"/>
                <w:numId w:val="12"/>
              </w:numPr>
              <w:adjustRightInd w:val="0"/>
              <w:snapToGrid w:val="0"/>
              <w:spacing w:line="360" w:lineRule="auto"/>
              <w:rPr>
                <w:sz w:val="20"/>
                <w:szCs w:val="20"/>
              </w:rPr>
            </w:pPr>
            <w:r>
              <w:rPr>
                <w:sz w:val="20"/>
                <w:szCs w:val="20"/>
              </w:rPr>
              <w:t>W</w:t>
            </w:r>
            <w:r>
              <w:rPr>
                <w:rFonts w:eastAsia="MS Minchofalt"/>
                <w:sz w:val="20"/>
                <w:szCs w:val="20"/>
                <w:lang w:eastAsia="ja-JP"/>
              </w:rPr>
              <w:t>ei</w:t>
            </w:r>
            <w:r>
              <w:rPr>
                <w:sz w:val="20"/>
                <w:szCs w:val="20"/>
              </w:rPr>
              <w:t>-C</w:t>
            </w:r>
            <w:r>
              <w:rPr>
                <w:rFonts w:eastAsia="MS Minchofalt"/>
                <w:sz w:val="20"/>
                <w:szCs w:val="20"/>
                <w:lang w:eastAsia="ja-JP"/>
              </w:rPr>
              <w:t>huan</w:t>
            </w:r>
            <w:r>
              <w:rPr>
                <w:sz w:val="20"/>
                <w:szCs w:val="20"/>
              </w:rPr>
              <w:t xml:space="preserve"> Z</w:t>
            </w:r>
            <w:r>
              <w:rPr>
                <w:rFonts w:eastAsia="MS Minchofalt"/>
                <w:sz w:val="20"/>
                <w:szCs w:val="20"/>
                <w:lang w:eastAsia="ja-JP"/>
              </w:rPr>
              <w:t>hou</w:t>
            </w:r>
            <w:r>
              <w:rPr>
                <w:rFonts w:hint="eastAsia"/>
                <w:sz w:val="20"/>
                <w:szCs w:val="20"/>
              </w:rPr>
              <w:t>，</w:t>
            </w:r>
            <w:r>
              <w:rPr>
                <w:sz w:val="20"/>
                <w:szCs w:val="20"/>
              </w:rPr>
              <w:t>Q</w:t>
            </w:r>
            <w:r>
              <w:rPr>
                <w:rFonts w:eastAsia="MS Minchofalt"/>
                <w:sz w:val="20"/>
                <w:szCs w:val="20"/>
                <w:lang w:eastAsia="ja-JP"/>
              </w:rPr>
              <w:t>iong</w:t>
            </w:r>
            <w:r>
              <w:rPr>
                <w:sz w:val="20"/>
                <w:szCs w:val="20"/>
              </w:rPr>
              <w:t xml:space="preserve"> X</w:t>
            </w:r>
            <w:r>
              <w:rPr>
                <w:rFonts w:eastAsia="MS Minchofalt"/>
                <w:sz w:val="20"/>
                <w:szCs w:val="20"/>
                <w:lang w:eastAsia="ja-JP"/>
              </w:rPr>
              <w:t>iao</w:t>
            </w:r>
            <w:r>
              <w:rPr>
                <w:sz w:val="20"/>
                <w:szCs w:val="20"/>
              </w:rPr>
              <w:t>, D</w:t>
            </w:r>
            <w:r>
              <w:rPr>
                <w:rFonts w:eastAsia="MS Minchofalt"/>
                <w:sz w:val="20"/>
                <w:szCs w:val="20"/>
                <w:lang w:eastAsia="ja-JP"/>
              </w:rPr>
              <w:t>e</w:t>
            </w:r>
            <w:r>
              <w:rPr>
                <w:sz w:val="20"/>
                <w:szCs w:val="20"/>
              </w:rPr>
              <w:t>-N</w:t>
            </w:r>
            <w:r>
              <w:rPr>
                <w:rFonts w:eastAsia="MS Minchofalt"/>
                <w:sz w:val="20"/>
                <w:szCs w:val="20"/>
                <w:lang w:eastAsia="ja-JP"/>
              </w:rPr>
              <w:t>iu</w:t>
            </w:r>
            <w:r>
              <w:rPr>
                <w:sz w:val="20"/>
                <w:szCs w:val="20"/>
              </w:rPr>
              <w:t xml:space="preserve"> C</w:t>
            </w:r>
            <w:r>
              <w:rPr>
                <w:rFonts w:eastAsia="MS Minchofalt"/>
                <w:sz w:val="20"/>
                <w:szCs w:val="20"/>
                <w:lang w:eastAsia="ja-JP"/>
              </w:rPr>
              <w:t>hen</w:t>
            </w:r>
            <w:r>
              <w:rPr>
                <w:sz w:val="20"/>
                <w:szCs w:val="20"/>
              </w:rPr>
              <w:t>, C</w:t>
            </w:r>
            <w:r>
              <w:rPr>
                <w:rFonts w:eastAsia="MS Minchofalt"/>
                <w:sz w:val="20"/>
                <w:szCs w:val="20"/>
                <w:lang w:eastAsia="ja-JP"/>
              </w:rPr>
              <w:t>hung</w:t>
            </w:r>
            <w:r>
              <w:rPr>
                <w:sz w:val="20"/>
                <w:szCs w:val="20"/>
              </w:rPr>
              <w:t>-C</w:t>
            </w:r>
            <w:r>
              <w:rPr>
                <w:rFonts w:eastAsia="MS Minchofalt"/>
                <w:sz w:val="20"/>
                <w:szCs w:val="20"/>
                <w:lang w:eastAsia="ja-JP"/>
              </w:rPr>
              <w:t>hi</w:t>
            </w:r>
            <w:r>
              <w:rPr>
                <w:sz w:val="20"/>
                <w:szCs w:val="20"/>
              </w:rPr>
              <w:t xml:space="preserve"> H</w:t>
            </w:r>
            <w:r>
              <w:rPr>
                <w:rFonts w:eastAsia="MS Minchofalt"/>
                <w:sz w:val="20"/>
                <w:szCs w:val="20"/>
                <w:lang w:eastAsia="ja-JP"/>
              </w:rPr>
              <w:t>wang</w:t>
            </w:r>
            <w:r>
              <w:rPr>
                <w:sz w:val="20"/>
                <w:szCs w:val="20"/>
              </w:rPr>
              <w:t xml:space="preserve">*. </w:t>
            </w:r>
            <w:r>
              <w:rPr>
                <w:i/>
                <w:iCs/>
                <w:sz w:val="20"/>
                <w:szCs w:val="20"/>
              </w:rPr>
              <w:t>Plectotropis yonganensis</w:t>
            </w:r>
            <w:r>
              <w:rPr>
                <w:sz w:val="20"/>
                <w:szCs w:val="20"/>
              </w:rPr>
              <w:t xml:space="preserve"> sp. nov. (Gastropoda: Bradybaenidae) from China, with revision of two Chinese camaenid species (Gastropoda: Camaenidae). Zootaxa</w:t>
            </w:r>
            <w:r>
              <w:rPr>
                <w:rFonts w:hint="eastAsia"/>
                <w:sz w:val="20"/>
                <w:szCs w:val="20"/>
              </w:rPr>
              <w:t>,</w:t>
            </w:r>
            <w:r>
              <w:rPr>
                <w:sz w:val="20"/>
                <w:szCs w:val="20"/>
              </w:rPr>
              <w:t xml:space="preserve"> 2011, (2929): 51–56. (SCI)</w:t>
            </w:r>
          </w:p>
          <w:p w:rsidR="001E4627" w:rsidRDefault="00582AC1">
            <w:pPr>
              <w:pStyle w:val="List"/>
              <w:numPr>
                <w:ilvl w:val="0"/>
                <w:numId w:val="12"/>
              </w:numPr>
              <w:adjustRightInd w:val="0"/>
              <w:snapToGrid w:val="0"/>
              <w:spacing w:line="360" w:lineRule="auto"/>
              <w:rPr>
                <w:rFonts w:eastAsia="AGaramondPro-Regular"/>
                <w:kern w:val="0"/>
                <w:sz w:val="20"/>
                <w:szCs w:val="20"/>
              </w:rPr>
            </w:pPr>
            <w:r>
              <w:rPr>
                <w:kern w:val="0"/>
                <w:sz w:val="20"/>
                <w:szCs w:val="20"/>
              </w:rPr>
              <w:t>Pei Wang, Qiong Xiao, Wei-Chuan Zhou</w:t>
            </w:r>
            <w:r>
              <w:rPr>
                <w:sz w:val="20"/>
                <w:szCs w:val="20"/>
              </w:rPr>
              <w:t>*</w:t>
            </w:r>
            <w:r>
              <w:rPr>
                <w:kern w:val="0"/>
                <w:sz w:val="20"/>
                <w:szCs w:val="20"/>
              </w:rPr>
              <w:t>, Chung-Chi Hwang*. Revision of three camaenid and one bradybaenid species (Gastropoda, Stylommatophora) from China based on morphological and molecular data, with description of a new bradybaenid subspecies from Inner Mongolia, China. ZooKeys, 2014, 372: 1</w:t>
            </w:r>
            <w:bookmarkStart w:id="136" w:name="OLE_LINK76"/>
            <w:bookmarkStart w:id="137" w:name="OLE_LINK77"/>
            <w:r>
              <w:rPr>
                <w:kern w:val="0"/>
                <w:sz w:val="20"/>
                <w:szCs w:val="20"/>
              </w:rPr>
              <w:t>–</w:t>
            </w:r>
            <w:bookmarkEnd w:id="136"/>
            <w:bookmarkEnd w:id="137"/>
            <w:r>
              <w:rPr>
                <w:kern w:val="0"/>
                <w:sz w:val="20"/>
                <w:szCs w:val="20"/>
              </w:rPr>
              <w:t>16. (SCI)</w:t>
            </w:r>
          </w:p>
          <w:p w:rsidR="001E4627" w:rsidRDefault="001E4627">
            <w:pPr>
              <w:autoSpaceDE w:val="0"/>
              <w:autoSpaceDN w:val="0"/>
              <w:adjustRightInd w:val="0"/>
              <w:rPr>
                <w:rFonts w:eastAsia="SimSun"/>
                <w:b/>
                <w:bCs/>
                <w:sz w:val="18"/>
                <w:szCs w:val="18"/>
                <w:u w:val="single"/>
                <w:lang w:eastAsia="zh-CN"/>
              </w:rPr>
            </w:pPr>
          </w:p>
        </w:tc>
      </w:tr>
    </w:tbl>
    <w:p w:rsidR="001E4627" w:rsidRDefault="00582AC1">
      <w:pPr>
        <w:tabs>
          <w:tab w:val="left" w:pos="2040"/>
          <w:tab w:val="left" w:pos="4678"/>
          <w:tab w:val="left" w:pos="5103"/>
        </w:tabs>
        <w:spacing w:before="240"/>
        <w:rPr>
          <w:sz w:val="20"/>
          <w:szCs w:val="20"/>
        </w:rPr>
      </w:pPr>
      <w:r>
        <w:rPr>
          <w:b/>
          <w:bCs/>
          <w:sz w:val="20"/>
          <w:szCs w:val="20"/>
          <w:u w:val="single"/>
        </w:rPr>
        <w:lastRenderedPageBreak/>
        <w:t>Send submissions to:</w:t>
      </w:r>
      <w:r>
        <w:rPr>
          <w:sz w:val="20"/>
          <w:szCs w:val="20"/>
        </w:rPr>
        <w:tab/>
      </w:r>
      <w:r>
        <w:rPr>
          <w:sz w:val="20"/>
          <w:szCs w:val="20"/>
        </w:rPr>
        <w:tab/>
      </w:r>
      <w:r>
        <w:rPr>
          <w:sz w:val="20"/>
          <w:szCs w:val="20"/>
        </w:rPr>
        <w:tab/>
      </w:r>
      <w:r>
        <w:rPr>
          <w:b/>
          <w:bCs/>
          <w:sz w:val="20"/>
          <w:szCs w:val="20"/>
        </w:rPr>
        <w:t>Address:</w:t>
      </w:r>
      <w:r>
        <w:rPr>
          <w:sz w:val="20"/>
          <w:szCs w:val="20"/>
        </w:rPr>
        <w:t xml:space="preserve"> IPPC Secretariat (AGDI)</w:t>
      </w:r>
    </w:p>
    <w:p w:rsidR="001E4627" w:rsidRDefault="00582AC1">
      <w:pPr>
        <w:tabs>
          <w:tab w:val="left" w:pos="2640"/>
          <w:tab w:val="left" w:pos="5103"/>
          <w:tab w:val="left" w:pos="5520"/>
        </w:tabs>
        <w:rPr>
          <w:sz w:val="20"/>
          <w:szCs w:val="20"/>
        </w:rPr>
      </w:pPr>
      <w:r>
        <w:rPr>
          <w:b/>
          <w:bCs/>
          <w:sz w:val="20"/>
          <w:szCs w:val="20"/>
        </w:rPr>
        <w:t>E-mail:</w:t>
      </w:r>
      <w:hyperlink r:id="rId15" w:history="1">
        <w:r>
          <w:rPr>
            <w:rStyle w:val="Hyperlink"/>
            <w:sz w:val="20"/>
            <w:szCs w:val="20"/>
          </w:rPr>
          <w:t>ippc@fao.org</w:t>
        </w:r>
      </w:hyperlink>
      <w:r>
        <w:rPr>
          <w:sz w:val="20"/>
          <w:szCs w:val="20"/>
        </w:rPr>
        <w:tab/>
      </w:r>
      <w:r>
        <w:rPr>
          <w:sz w:val="20"/>
          <w:szCs w:val="20"/>
        </w:rPr>
        <w:tab/>
        <w:t>Food and Agriculture Organization of the UN</w:t>
      </w:r>
    </w:p>
    <w:p w:rsidR="001E4627" w:rsidRDefault="00582AC1">
      <w:pPr>
        <w:tabs>
          <w:tab w:val="left" w:pos="2640"/>
          <w:tab w:val="left" w:pos="5103"/>
          <w:tab w:val="left" w:pos="5520"/>
        </w:tabs>
        <w:rPr>
          <w:sz w:val="20"/>
          <w:szCs w:val="20"/>
        </w:rPr>
      </w:pPr>
      <w:r>
        <w:rPr>
          <w:sz w:val="20"/>
          <w:szCs w:val="20"/>
        </w:rPr>
        <w:t>(Subject line: “Call for topics 2018”)</w:t>
      </w:r>
      <w:r>
        <w:rPr>
          <w:sz w:val="20"/>
          <w:szCs w:val="20"/>
        </w:rPr>
        <w:tab/>
        <w:t>Viale delle Terme di Caracalla</w:t>
      </w:r>
    </w:p>
    <w:p w:rsidR="001E4627" w:rsidRDefault="00582AC1">
      <w:pPr>
        <w:tabs>
          <w:tab w:val="left" w:pos="2640"/>
          <w:tab w:val="left" w:pos="5103"/>
          <w:tab w:val="left" w:pos="5520"/>
        </w:tabs>
      </w:pPr>
      <w:r>
        <w:rPr>
          <w:sz w:val="20"/>
          <w:szCs w:val="20"/>
        </w:rPr>
        <w:tab/>
      </w:r>
      <w:r>
        <w:rPr>
          <w:sz w:val="20"/>
          <w:szCs w:val="20"/>
        </w:rPr>
        <w:tab/>
        <w:t>00153 Rome, Italy</w:t>
      </w:r>
      <w:bookmarkStart w:id="138" w:name="_PictureBullets"/>
      <w:r>
        <w:rPr>
          <w:rFonts w:eastAsia="SimSun"/>
          <w:noProof/>
          <w:vanish/>
          <w:sz w:val="20"/>
          <w:szCs w:val="20"/>
          <w:lang w:val="en-US"/>
        </w:rPr>
        <w:drawing>
          <wp:inline distT="0" distB="0" distL="0" distR="0">
            <wp:extent cx="151130" cy="15113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51130" cy="151130"/>
                    </a:xfrm>
                    <a:prstGeom prst="rect">
                      <a:avLst/>
                    </a:prstGeom>
                    <a:noFill/>
                    <a:ln>
                      <a:noFill/>
                    </a:ln>
                  </pic:spPr>
                </pic:pic>
              </a:graphicData>
            </a:graphic>
          </wp:inline>
        </w:drawing>
      </w:r>
      <w:bookmarkEnd w:id="138"/>
    </w:p>
    <w:sectPr w:rsidR="001E4627" w:rsidSect="00F43F20">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C0" w:rsidRDefault="000A7BC0">
      <w:r>
        <w:separator/>
      </w:r>
    </w:p>
  </w:endnote>
  <w:endnote w:type="continuationSeparator" w:id="0">
    <w:p w:rsidR="000A7BC0" w:rsidRDefault="000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falt">
    <w:altName w:val="MS Gothic"/>
    <w:charset w:val="80"/>
    <w:family w:val="roman"/>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方正仿宋_GBK">
    <w:altName w:val="SimSun"/>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altName w:val="Malgun Gothic Semilight"/>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QuaySans-Medium">
    <w:altName w:val="SimSun"/>
    <w:charset w:val="86"/>
    <w:family w:val="auto"/>
    <w:pitch w:val="default"/>
    <w:sig w:usb0="00000000" w:usb1="00000000" w:usb2="00000010" w:usb3="00000000" w:csb0="00040000" w:csb1="00000000"/>
  </w:font>
  <w:font w:name="仿宋">
    <w:altName w:val="Malgun Gothic Semilight"/>
    <w:charset w:val="86"/>
    <w:family w:val="modern"/>
    <w:pitch w:val="fixed"/>
    <w:sig w:usb0="00000000" w:usb1="38CF7CFA" w:usb2="00000016" w:usb3="00000000" w:csb0="00040001" w:csb1="00000000"/>
  </w:font>
  <w:font w:name="AGaramondPro-Regular">
    <w:altName w:val="宋体"/>
    <w:charset w:val="86"/>
    <w:family w:val="roman"/>
    <w:pitch w:val="default"/>
    <w:sig w:usb0="00000000" w:usb1="0000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20" w:rsidRPr="00F43F20" w:rsidRDefault="00F43F20" w:rsidP="00F43F20">
    <w:pPr>
      <w:pBdr>
        <w:top w:val="single" w:sz="4" w:space="4" w:color="auto"/>
      </w:pBdr>
      <w:tabs>
        <w:tab w:val="right" w:pos="9072"/>
      </w:tabs>
      <w:spacing w:after="120"/>
      <w:jc w:val="right"/>
      <w:rPr>
        <w:rFonts w:ascii="Arial" w:eastAsia="MS Mincho" w:hAnsi="Arial"/>
        <w:b/>
        <w:sz w:val="18"/>
        <w:szCs w:val="24"/>
        <w:lang w:val="en-US"/>
      </w:rPr>
    </w:pPr>
    <w:r w:rsidRPr="00F43F20">
      <w:rPr>
        <w:rFonts w:ascii="Arial" w:eastAsia="MS Mincho" w:hAnsi="Arial"/>
        <w:b/>
        <w:sz w:val="18"/>
        <w:szCs w:val="24"/>
        <w:lang w:val="en-US"/>
      </w:rPr>
      <w:t xml:space="preserve">Page </w:t>
    </w:r>
    <w:r w:rsidRPr="00F43F20">
      <w:rPr>
        <w:rFonts w:ascii="Arial" w:eastAsia="MS Mincho" w:hAnsi="Arial"/>
        <w:b/>
        <w:sz w:val="18"/>
        <w:szCs w:val="24"/>
        <w:lang w:val="en-US"/>
      </w:rPr>
      <w:fldChar w:fldCharType="begin"/>
    </w:r>
    <w:r w:rsidRPr="00F43F20">
      <w:rPr>
        <w:rFonts w:ascii="Arial" w:eastAsia="MS Mincho" w:hAnsi="Arial"/>
        <w:b/>
        <w:sz w:val="18"/>
        <w:szCs w:val="24"/>
        <w:lang w:val="en-US"/>
      </w:rPr>
      <w:instrText xml:space="preserve"> PAGE </w:instrText>
    </w:r>
    <w:r w:rsidRPr="00F43F20">
      <w:rPr>
        <w:rFonts w:ascii="Arial" w:eastAsia="MS Mincho" w:hAnsi="Arial"/>
        <w:b/>
        <w:sz w:val="18"/>
        <w:szCs w:val="24"/>
        <w:lang w:val="en-US"/>
      </w:rPr>
      <w:fldChar w:fldCharType="separate"/>
    </w:r>
    <w:r>
      <w:rPr>
        <w:rFonts w:ascii="Arial" w:eastAsia="MS Mincho" w:hAnsi="Arial"/>
        <w:b/>
        <w:noProof/>
        <w:sz w:val="18"/>
        <w:szCs w:val="24"/>
        <w:lang w:val="en-US"/>
      </w:rPr>
      <w:t>4</w:t>
    </w:r>
    <w:r w:rsidRPr="00F43F20">
      <w:rPr>
        <w:rFonts w:ascii="Arial" w:eastAsia="MS Mincho" w:hAnsi="Arial"/>
        <w:b/>
        <w:sz w:val="18"/>
        <w:szCs w:val="24"/>
        <w:lang w:val="en-US"/>
      </w:rPr>
      <w:fldChar w:fldCharType="end"/>
    </w:r>
    <w:r w:rsidRPr="00F43F20">
      <w:rPr>
        <w:rFonts w:ascii="Arial" w:eastAsia="MS Mincho" w:hAnsi="Arial"/>
        <w:b/>
        <w:sz w:val="18"/>
        <w:szCs w:val="24"/>
        <w:lang w:val="en-US"/>
      </w:rPr>
      <w:t xml:space="preserve"> of </w:t>
    </w:r>
    <w:r w:rsidRPr="00F43F20">
      <w:rPr>
        <w:rFonts w:ascii="Arial" w:eastAsia="MS Mincho" w:hAnsi="Arial"/>
        <w:b/>
        <w:sz w:val="18"/>
        <w:szCs w:val="24"/>
        <w:lang w:val="en-US"/>
      </w:rPr>
      <w:fldChar w:fldCharType="begin"/>
    </w:r>
    <w:r w:rsidRPr="00F43F20">
      <w:rPr>
        <w:rFonts w:ascii="Arial" w:eastAsia="MS Mincho" w:hAnsi="Arial"/>
        <w:b/>
        <w:sz w:val="18"/>
        <w:szCs w:val="24"/>
        <w:lang w:val="en-US"/>
      </w:rPr>
      <w:instrText xml:space="preserve"> NUMPAGES  </w:instrText>
    </w:r>
    <w:r w:rsidRPr="00F43F20">
      <w:rPr>
        <w:rFonts w:ascii="Arial" w:eastAsia="MS Mincho" w:hAnsi="Arial"/>
        <w:b/>
        <w:sz w:val="18"/>
        <w:szCs w:val="24"/>
        <w:lang w:val="en-US"/>
      </w:rPr>
      <w:fldChar w:fldCharType="separate"/>
    </w:r>
    <w:r>
      <w:rPr>
        <w:rFonts w:ascii="Arial" w:eastAsia="MS Mincho" w:hAnsi="Arial"/>
        <w:b/>
        <w:noProof/>
        <w:sz w:val="18"/>
        <w:szCs w:val="24"/>
        <w:lang w:val="en-US"/>
      </w:rPr>
      <w:t>6</w:t>
    </w:r>
    <w:r w:rsidRPr="00F43F20">
      <w:rPr>
        <w:rFonts w:ascii="Arial" w:eastAsia="MS Mincho" w:hAnsi="Arial"/>
        <w:b/>
        <w:noProof/>
        <w:sz w:val="18"/>
        <w:szCs w:val="24"/>
        <w:lang w:val="en-US"/>
      </w:rPr>
      <w:fldChar w:fldCharType="end"/>
    </w:r>
    <w:r w:rsidRPr="00F43F20">
      <w:rPr>
        <w:rFonts w:ascii="Arial" w:eastAsia="MS Mincho" w:hAnsi="Arial"/>
        <w:b/>
        <w:sz w:val="18"/>
        <w:szCs w:val="24"/>
        <w:lang w:val="en-US"/>
      </w:rPr>
      <w:tab/>
      <w:t>International Plant Protection Convention</w:t>
    </w:r>
    <w:bookmarkStart w:id="139" w:name="_GoBack"/>
    <w:bookmarkEnd w:id="139"/>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20" w:rsidRPr="00F43F20" w:rsidRDefault="00F43F20" w:rsidP="00F43F20">
    <w:pPr>
      <w:pBdr>
        <w:top w:val="single" w:sz="4" w:space="4" w:color="auto"/>
      </w:pBdr>
      <w:tabs>
        <w:tab w:val="right" w:pos="9072"/>
      </w:tabs>
      <w:spacing w:after="120"/>
      <w:jc w:val="right"/>
      <w:rPr>
        <w:rFonts w:ascii="Arial" w:eastAsia="MS Mincho" w:hAnsi="Arial"/>
        <w:b/>
        <w:sz w:val="18"/>
        <w:szCs w:val="24"/>
        <w:lang w:val="en-US"/>
      </w:rPr>
    </w:pPr>
    <w:r w:rsidRPr="00F43F20">
      <w:rPr>
        <w:rFonts w:ascii="Arial" w:eastAsia="MS Mincho" w:hAnsi="Arial"/>
        <w:b/>
        <w:sz w:val="18"/>
        <w:szCs w:val="24"/>
        <w:lang w:val="en-US"/>
      </w:rPr>
      <w:t>International Plant Protection Convention</w:t>
    </w:r>
    <w:r w:rsidRPr="00F43F20">
      <w:rPr>
        <w:rFonts w:ascii="Arial" w:eastAsia="MS Mincho" w:hAnsi="Arial"/>
        <w:b/>
        <w:sz w:val="18"/>
        <w:szCs w:val="24"/>
        <w:lang w:val="en-US"/>
      </w:rPr>
      <w:tab/>
      <w:t xml:space="preserve">Page </w:t>
    </w:r>
    <w:r w:rsidRPr="00F43F20">
      <w:rPr>
        <w:rFonts w:ascii="Arial" w:eastAsia="MS Mincho" w:hAnsi="Arial"/>
        <w:b/>
        <w:sz w:val="18"/>
        <w:szCs w:val="24"/>
        <w:lang w:val="en-US"/>
      </w:rPr>
      <w:fldChar w:fldCharType="begin"/>
    </w:r>
    <w:r w:rsidRPr="00F43F20">
      <w:rPr>
        <w:rFonts w:ascii="Arial" w:eastAsia="MS Mincho" w:hAnsi="Arial"/>
        <w:b/>
        <w:sz w:val="18"/>
        <w:szCs w:val="24"/>
        <w:lang w:val="en-US"/>
      </w:rPr>
      <w:instrText xml:space="preserve"> PAGE </w:instrText>
    </w:r>
    <w:r w:rsidRPr="00F43F20">
      <w:rPr>
        <w:rFonts w:ascii="Arial" w:eastAsia="MS Mincho" w:hAnsi="Arial"/>
        <w:b/>
        <w:sz w:val="18"/>
        <w:szCs w:val="24"/>
        <w:lang w:val="en-US"/>
      </w:rPr>
      <w:fldChar w:fldCharType="separate"/>
    </w:r>
    <w:r>
      <w:rPr>
        <w:rFonts w:ascii="Arial" w:eastAsia="MS Mincho" w:hAnsi="Arial"/>
        <w:b/>
        <w:noProof/>
        <w:sz w:val="18"/>
        <w:szCs w:val="24"/>
        <w:lang w:val="en-US"/>
      </w:rPr>
      <w:t>3</w:t>
    </w:r>
    <w:r w:rsidRPr="00F43F20">
      <w:rPr>
        <w:rFonts w:ascii="Arial" w:eastAsia="MS Mincho" w:hAnsi="Arial"/>
        <w:b/>
        <w:sz w:val="18"/>
        <w:szCs w:val="24"/>
        <w:lang w:val="en-US"/>
      </w:rPr>
      <w:fldChar w:fldCharType="end"/>
    </w:r>
    <w:r w:rsidRPr="00F43F20">
      <w:rPr>
        <w:rFonts w:ascii="Arial" w:eastAsia="MS Mincho" w:hAnsi="Arial"/>
        <w:b/>
        <w:sz w:val="18"/>
        <w:szCs w:val="24"/>
        <w:lang w:val="en-US"/>
      </w:rPr>
      <w:t xml:space="preserve"> of </w:t>
    </w:r>
    <w:r w:rsidRPr="00F43F20">
      <w:rPr>
        <w:rFonts w:ascii="Arial" w:eastAsia="MS Mincho" w:hAnsi="Arial"/>
        <w:b/>
        <w:sz w:val="18"/>
        <w:szCs w:val="24"/>
        <w:lang w:val="en-US"/>
      </w:rPr>
      <w:fldChar w:fldCharType="begin"/>
    </w:r>
    <w:r w:rsidRPr="00F43F20">
      <w:rPr>
        <w:rFonts w:ascii="Arial" w:eastAsia="MS Mincho" w:hAnsi="Arial"/>
        <w:b/>
        <w:sz w:val="18"/>
        <w:szCs w:val="24"/>
        <w:lang w:val="en-US"/>
      </w:rPr>
      <w:instrText xml:space="preserve"> NUMPAGES  </w:instrText>
    </w:r>
    <w:r w:rsidRPr="00F43F20">
      <w:rPr>
        <w:rFonts w:ascii="Arial" w:eastAsia="MS Mincho" w:hAnsi="Arial"/>
        <w:b/>
        <w:sz w:val="18"/>
        <w:szCs w:val="24"/>
        <w:lang w:val="en-US"/>
      </w:rPr>
      <w:fldChar w:fldCharType="separate"/>
    </w:r>
    <w:r>
      <w:rPr>
        <w:rFonts w:ascii="Arial" w:eastAsia="MS Mincho" w:hAnsi="Arial"/>
        <w:b/>
        <w:noProof/>
        <w:sz w:val="18"/>
        <w:szCs w:val="24"/>
        <w:lang w:val="en-US"/>
      </w:rPr>
      <w:t>6</w:t>
    </w:r>
    <w:r w:rsidRPr="00F43F20">
      <w:rPr>
        <w:rFonts w:ascii="Arial" w:eastAsia="MS Mincho" w:hAnsi="Arial"/>
        <w:b/>
        <w:noProof/>
        <w:sz w:val="18"/>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20" w:rsidRPr="00F43F20" w:rsidRDefault="00F43F20" w:rsidP="00F43F20">
    <w:pPr>
      <w:pBdr>
        <w:top w:val="single" w:sz="4" w:space="4" w:color="auto"/>
      </w:pBdr>
      <w:tabs>
        <w:tab w:val="right" w:pos="9072"/>
      </w:tabs>
      <w:spacing w:after="120"/>
      <w:jc w:val="right"/>
      <w:rPr>
        <w:rFonts w:ascii="Arial" w:eastAsia="MS Mincho" w:hAnsi="Arial"/>
        <w:b/>
        <w:sz w:val="18"/>
        <w:szCs w:val="24"/>
        <w:lang w:val="en-US"/>
      </w:rPr>
    </w:pPr>
    <w:r w:rsidRPr="00F43F20">
      <w:rPr>
        <w:rFonts w:ascii="Arial" w:eastAsia="MS Mincho" w:hAnsi="Arial"/>
        <w:b/>
        <w:sz w:val="18"/>
        <w:szCs w:val="24"/>
        <w:lang w:val="en-US"/>
      </w:rPr>
      <w:t>International Plant Protection Convention</w:t>
    </w:r>
    <w:r w:rsidRPr="00F43F20">
      <w:rPr>
        <w:rFonts w:ascii="Arial" w:eastAsia="MS Mincho" w:hAnsi="Arial"/>
        <w:b/>
        <w:sz w:val="18"/>
        <w:szCs w:val="24"/>
        <w:lang w:val="en-US"/>
      </w:rPr>
      <w:tab/>
      <w:t xml:space="preserve">Page </w:t>
    </w:r>
    <w:r w:rsidRPr="00F43F20">
      <w:rPr>
        <w:rFonts w:ascii="Arial" w:eastAsia="MS Mincho" w:hAnsi="Arial"/>
        <w:b/>
        <w:sz w:val="18"/>
        <w:szCs w:val="24"/>
        <w:lang w:val="en-US"/>
      </w:rPr>
      <w:fldChar w:fldCharType="begin"/>
    </w:r>
    <w:r w:rsidRPr="00F43F20">
      <w:rPr>
        <w:rFonts w:ascii="Arial" w:eastAsia="MS Mincho" w:hAnsi="Arial"/>
        <w:b/>
        <w:sz w:val="18"/>
        <w:szCs w:val="24"/>
        <w:lang w:val="en-US"/>
      </w:rPr>
      <w:instrText xml:space="preserve"> PAGE </w:instrText>
    </w:r>
    <w:r w:rsidRPr="00F43F20">
      <w:rPr>
        <w:rFonts w:ascii="Arial" w:eastAsia="MS Mincho" w:hAnsi="Arial"/>
        <w:b/>
        <w:sz w:val="18"/>
        <w:szCs w:val="24"/>
        <w:lang w:val="en-US"/>
      </w:rPr>
      <w:fldChar w:fldCharType="separate"/>
    </w:r>
    <w:r>
      <w:rPr>
        <w:rFonts w:ascii="Arial" w:eastAsia="MS Mincho" w:hAnsi="Arial"/>
        <w:b/>
        <w:noProof/>
        <w:sz w:val="18"/>
        <w:szCs w:val="24"/>
        <w:lang w:val="en-US"/>
      </w:rPr>
      <w:t>1</w:t>
    </w:r>
    <w:r w:rsidRPr="00F43F20">
      <w:rPr>
        <w:rFonts w:ascii="Arial" w:eastAsia="MS Mincho" w:hAnsi="Arial"/>
        <w:b/>
        <w:sz w:val="18"/>
        <w:szCs w:val="24"/>
        <w:lang w:val="en-US"/>
      </w:rPr>
      <w:fldChar w:fldCharType="end"/>
    </w:r>
    <w:r w:rsidRPr="00F43F20">
      <w:rPr>
        <w:rFonts w:ascii="Arial" w:eastAsia="MS Mincho" w:hAnsi="Arial"/>
        <w:b/>
        <w:sz w:val="18"/>
        <w:szCs w:val="24"/>
        <w:lang w:val="en-US"/>
      </w:rPr>
      <w:t xml:space="preserve"> of </w:t>
    </w:r>
    <w:r w:rsidRPr="00F43F20">
      <w:rPr>
        <w:rFonts w:ascii="Arial" w:eastAsia="MS Mincho" w:hAnsi="Arial"/>
        <w:b/>
        <w:sz w:val="18"/>
        <w:szCs w:val="24"/>
        <w:lang w:val="en-US"/>
      </w:rPr>
      <w:fldChar w:fldCharType="begin"/>
    </w:r>
    <w:r w:rsidRPr="00F43F20">
      <w:rPr>
        <w:rFonts w:ascii="Arial" w:eastAsia="MS Mincho" w:hAnsi="Arial"/>
        <w:b/>
        <w:sz w:val="18"/>
        <w:szCs w:val="24"/>
        <w:lang w:val="en-US"/>
      </w:rPr>
      <w:instrText xml:space="preserve"> NUMPAGES  </w:instrText>
    </w:r>
    <w:r w:rsidRPr="00F43F20">
      <w:rPr>
        <w:rFonts w:ascii="Arial" w:eastAsia="MS Mincho" w:hAnsi="Arial"/>
        <w:b/>
        <w:sz w:val="18"/>
        <w:szCs w:val="24"/>
        <w:lang w:val="en-US"/>
      </w:rPr>
      <w:fldChar w:fldCharType="separate"/>
    </w:r>
    <w:r>
      <w:rPr>
        <w:rFonts w:ascii="Arial" w:eastAsia="MS Mincho" w:hAnsi="Arial"/>
        <w:b/>
        <w:noProof/>
        <w:sz w:val="18"/>
        <w:szCs w:val="24"/>
        <w:lang w:val="en-US"/>
      </w:rPr>
      <w:t>6</w:t>
    </w:r>
    <w:r w:rsidRPr="00F43F20">
      <w:rPr>
        <w:rFonts w:ascii="Arial" w:eastAsia="MS Mincho" w:hAnsi="Arial"/>
        <w:b/>
        <w:noProof/>
        <w:sz w:val="18"/>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C0" w:rsidRDefault="000A7BC0">
      <w:r>
        <w:separator/>
      </w:r>
    </w:p>
  </w:footnote>
  <w:footnote w:type="continuationSeparator" w:id="0">
    <w:p w:rsidR="000A7BC0" w:rsidRDefault="000A7BC0">
      <w:r>
        <w:continuationSeparator/>
      </w:r>
    </w:p>
  </w:footnote>
  <w:footnote w:id="1">
    <w:p w:rsidR="001E4627" w:rsidRDefault="00582AC1">
      <w:pPr>
        <w:pStyle w:val="IPPFootnote"/>
      </w:pPr>
      <w:r>
        <w:rPr>
          <w:rStyle w:val="FootnoteReference"/>
        </w:rPr>
        <w:footnoteRef/>
      </w:r>
      <w:r>
        <w:t xml:space="preserve"> IPPC Standard Setting Procedure Manual URL: </w:t>
      </w:r>
      <w:hyperlink r:id="rId1" w:history="1">
        <w:r>
          <w:rPr>
            <w:rStyle w:val="Hyperlink"/>
            <w:sz w:val="20"/>
            <w:szCs w:val="20"/>
          </w:rPr>
          <w:t>https://www.ippc.int/en/publications/85024/</w:t>
        </w:r>
      </w:hyperlink>
    </w:p>
  </w:footnote>
  <w:footnote w:id="2">
    <w:p w:rsidR="001E4627" w:rsidRDefault="00582AC1">
      <w:pPr>
        <w:pStyle w:val="IPPFootnote"/>
      </w:pPr>
      <w:r>
        <w:rPr>
          <w:rStyle w:val="FootnoteReference"/>
          <w:b/>
          <w:bCs/>
          <w:color w:val="FF0000"/>
        </w:rPr>
        <w:footnoteRef/>
      </w:r>
      <w:r>
        <w:t xml:space="preserve"> As agreed by CPM-13 (2018)</w:t>
      </w:r>
    </w:p>
  </w:footnote>
  <w:footnote w:id="3">
    <w:p w:rsidR="001E4627" w:rsidRDefault="00582AC1">
      <w:pPr>
        <w:pStyle w:val="IPPFootnote"/>
      </w:pPr>
      <w:r>
        <w:rPr>
          <w:rStyle w:val="IPPFootnoteRedChar"/>
          <w:bCs/>
          <w:sz w:val="20"/>
        </w:rPr>
        <w:footnoteRef/>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20" w:rsidRPr="00F43F20" w:rsidRDefault="00F43F20" w:rsidP="00F43F20">
    <w:pPr>
      <w:pBdr>
        <w:bottom w:val="single" w:sz="4" w:space="6" w:color="auto"/>
      </w:pBdr>
      <w:tabs>
        <w:tab w:val="left" w:pos="1134"/>
        <w:tab w:val="right" w:pos="9072"/>
      </w:tabs>
      <w:spacing w:after="120"/>
      <w:jc w:val="left"/>
      <w:rPr>
        <w:rFonts w:ascii="Arial" w:eastAsia="MS Mincho" w:hAnsi="Arial"/>
        <w:sz w:val="18"/>
        <w:szCs w:val="24"/>
        <w:lang w:val="en-US"/>
      </w:rPr>
    </w:pPr>
    <w:r w:rsidRPr="00F43F20">
      <w:rPr>
        <w:rFonts w:ascii="Arial" w:eastAsia="MS Mincho" w:hAnsi="Arial"/>
        <w:noProof/>
        <w:sz w:val="18"/>
        <w:szCs w:val="24"/>
        <w:lang w:val="en-US"/>
      </w:rPr>
      <w:t>2018-0</w:t>
    </w:r>
    <w:r>
      <w:rPr>
        <w:rFonts w:ascii="Arial" w:eastAsia="MS Mincho" w:hAnsi="Arial"/>
        <w:noProof/>
        <w:sz w:val="18"/>
        <w:szCs w:val="24"/>
        <w:lang w:val="en-US"/>
      </w:rPr>
      <w:t>16</w:t>
    </w:r>
    <w:r w:rsidRPr="00F43F20">
      <w:rPr>
        <w:rFonts w:ascii="Arial" w:eastAsia="MS Mincho" w:hAnsi="Arial"/>
        <w:noProof/>
        <w:sz w:val="18"/>
        <w:szCs w:val="24"/>
        <w:lang w:val="en-US"/>
      </w:rPr>
      <w:tab/>
    </w:r>
    <w:r w:rsidRPr="00F43F20">
      <w:rPr>
        <w:rFonts w:ascii="Arial" w:eastAsia="MS Mincho" w:hAnsi="Arial"/>
        <w:noProof/>
        <w:sz w:val="18"/>
        <w:szCs w:val="24"/>
        <w:lang w:val="en-US"/>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20" w:rsidRPr="00F43F20" w:rsidRDefault="00F43F20" w:rsidP="00F43F20">
    <w:pPr>
      <w:pBdr>
        <w:bottom w:val="single" w:sz="4" w:space="4" w:color="auto"/>
      </w:pBdr>
      <w:tabs>
        <w:tab w:val="left" w:pos="1134"/>
        <w:tab w:val="right" w:pos="9072"/>
      </w:tabs>
      <w:spacing w:after="120"/>
      <w:jc w:val="left"/>
      <w:rPr>
        <w:rFonts w:ascii="Arial" w:eastAsia="MS Mincho" w:hAnsi="Arial"/>
        <w:sz w:val="18"/>
        <w:szCs w:val="24"/>
        <w:lang w:val="en-US"/>
      </w:rPr>
    </w:pPr>
    <w:r w:rsidRPr="00F43F20">
      <w:rPr>
        <w:rFonts w:ascii="Arial" w:eastAsia="MS Mincho" w:hAnsi="Arial"/>
        <w:noProof/>
        <w:sz w:val="18"/>
        <w:szCs w:val="24"/>
        <w:lang w:val="en-US"/>
      </w:rPr>
      <w:t>2018 Call for Topics: Standards and Implementation</w:t>
    </w:r>
    <w:r w:rsidRPr="00F43F20">
      <w:rPr>
        <w:rFonts w:ascii="Arial" w:eastAsia="MS Mincho" w:hAnsi="Arial"/>
        <w:noProof/>
        <w:sz w:val="18"/>
        <w:szCs w:val="24"/>
        <w:lang w:val="en-US"/>
      </w:rPr>
      <w:tab/>
      <w:t>2018-</w:t>
    </w:r>
    <w:r>
      <w:rPr>
        <w:rFonts w:ascii="Arial" w:eastAsia="MS Mincho" w:hAnsi="Arial"/>
        <w:noProof/>
        <w:sz w:val="18"/>
        <w:szCs w:val="24"/>
        <w:lang w:val="en-US"/>
      </w:rPr>
      <w:t>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20" w:rsidRPr="00F43F20" w:rsidRDefault="00F43F20" w:rsidP="00F43F20">
    <w:pPr>
      <w:pBdr>
        <w:bottom w:val="single" w:sz="4" w:space="4" w:color="auto"/>
      </w:pBdr>
      <w:tabs>
        <w:tab w:val="left" w:pos="1134"/>
        <w:tab w:val="right" w:pos="9072"/>
      </w:tabs>
      <w:spacing w:after="120"/>
      <w:ind w:left="1134"/>
      <w:jc w:val="left"/>
      <w:rPr>
        <w:rFonts w:ascii="Arial" w:eastAsia="MS Mincho" w:hAnsi="Arial"/>
        <w:sz w:val="18"/>
        <w:szCs w:val="24"/>
        <w:lang w:val="en-US"/>
      </w:rPr>
    </w:pPr>
    <w:r w:rsidRPr="00F43F20">
      <w:rPr>
        <w:rFonts w:ascii="Arial" w:eastAsia="MS Mincho" w:hAnsi="Arial"/>
        <w:noProof/>
        <w:sz w:val="18"/>
        <w:szCs w:val="24"/>
        <w:lang w:val="en-US"/>
      </w:rPr>
      <w:drawing>
        <wp:anchor distT="0" distB="0" distL="114300" distR="114300" simplePos="0" relativeHeight="251660288" behindDoc="0" locked="0" layoutInCell="1" allowOverlap="0">
          <wp:simplePos x="0" y="0"/>
          <wp:positionH relativeFrom="page">
            <wp:posOffset>-28575</wp:posOffset>
          </wp:positionH>
          <wp:positionV relativeFrom="paragraph">
            <wp:posOffset>-530225</wp:posOffset>
          </wp:positionV>
          <wp:extent cx="7629525"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F20">
      <w:rPr>
        <w:rFonts w:ascii="Arial" w:eastAsia="MS Mincho" w:hAnsi="Arial"/>
        <w:noProof/>
        <w:sz w:val="18"/>
        <w:szCs w:val="24"/>
        <w:lang w:val="en-US"/>
      </w:rPr>
      <w:drawing>
        <wp:anchor distT="0" distB="0" distL="114300" distR="114300" simplePos="0" relativeHeight="251659264" behindDoc="0" locked="0" layoutInCell="1" allowOverlap="1">
          <wp:simplePos x="0" y="0"/>
          <wp:positionH relativeFrom="column">
            <wp:posOffset>-12700</wp:posOffset>
          </wp:positionH>
          <wp:positionV relativeFrom="paragraph">
            <wp:posOffset>3810</wp:posOffset>
          </wp:positionV>
          <wp:extent cx="632460" cy="321310"/>
          <wp:effectExtent l="0" t="0" r="0" b="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F20">
      <w:rPr>
        <w:rFonts w:ascii="Arial" w:eastAsia="MS Mincho" w:hAnsi="Arial"/>
        <w:sz w:val="18"/>
        <w:szCs w:val="24"/>
        <w:lang w:val="en-US"/>
      </w:rPr>
      <w:t>International Plant Protection Convention</w:t>
    </w:r>
    <w:r w:rsidRPr="00F43F20">
      <w:rPr>
        <w:rFonts w:ascii="Arial" w:eastAsia="MS Mincho" w:hAnsi="Arial"/>
        <w:sz w:val="18"/>
        <w:szCs w:val="24"/>
        <w:lang w:val="en-US"/>
      </w:rPr>
      <w:tab/>
      <w:t>2018-0</w:t>
    </w:r>
    <w:r>
      <w:rPr>
        <w:rFonts w:ascii="Arial" w:eastAsia="MS Mincho" w:hAnsi="Arial"/>
        <w:sz w:val="18"/>
        <w:szCs w:val="24"/>
        <w:lang w:val="en-US"/>
      </w:rPr>
      <w:t>16</w:t>
    </w:r>
    <w:r w:rsidRPr="00F43F20">
      <w:rPr>
        <w:rFonts w:ascii="Arial" w:eastAsia="MS Mincho" w:hAnsi="Arial"/>
        <w:sz w:val="18"/>
        <w:szCs w:val="24"/>
        <w:lang w:val="en-US"/>
      </w:rPr>
      <w:br/>
      <w:t>2018 Call for Topics Standards and Implementation</w:t>
    </w:r>
    <w:r w:rsidRPr="00F43F20">
      <w:rPr>
        <w:rFonts w:ascii="Arial" w:eastAsia="MS Mincho" w:hAnsi="Arial"/>
        <w:i/>
        <w:sz w:val="18"/>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1009561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0A926AD"/>
    <w:multiLevelType w:val="multilevel"/>
    <w:tmpl w:val="20A92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FA190D"/>
    <w:multiLevelType w:val="multilevel"/>
    <w:tmpl w:val="22FA190D"/>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29258EA"/>
    <w:multiLevelType w:val="multilevel"/>
    <w:tmpl w:val="329258EA"/>
    <w:lvl w:ilvl="0">
      <w:start w:val="1"/>
      <w:numFmt w:val="decimal"/>
      <w:lvlText w:val="%1."/>
      <w:lvlJc w:val="left"/>
      <w:pPr>
        <w:ind w:left="360" w:hanging="360"/>
      </w:pPr>
      <w:rPr>
        <w:rFonts w:cs="Times New Roman" w:hint="default"/>
        <w:b/>
        <w:bCs/>
        <w:u w:val="singl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393030F9"/>
    <w:multiLevelType w:val="multilevel"/>
    <w:tmpl w:val="393030F9"/>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49091615"/>
    <w:multiLevelType w:val="multilevel"/>
    <w:tmpl w:val="49091615"/>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6" w15:restartNumberingAfterBreak="0">
    <w:nsid w:val="4BCB6D14"/>
    <w:multiLevelType w:val="multilevel"/>
    <w:tmpl w:val="4BCB6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DE8156E"/>
    <w:multiLevelType w:val="multilevel"/>
    <w:tmpl w:val="4DE815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7D974FF"/>
    <w:multiLevelType w:val="multilevel"/>
    <w:tmpl w:val="57D974FF"/>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65ED0464"/>
    <w:multiLevelType w:val="multilevel"/>
    <w:tmpl w:val="65ED04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B2643B8"/>
    <w:multiLevelType w:val="multilevel"/>
    <w:tmpl w:val="7B2643B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7ED80454"/>
    <w:multiLevelType w:val="multilevel"/>
    <w:tmpl w:val="7ED8045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
  </w:num>
  <w:num w:numId="2">
    <w:abstractNumId w:val="0"/>
  </w:num>
  <w:num w:numId="3">
    <w:abstractNumId w:val="4"/>
  </w:num>
  <w:num w:numId="4">
    <w:abstractNumId w:val="11"/>
  </w:num>
  <w:num w:numId="5">
    <w:abstractNumId w:val="9"/>
  </w:num>
  <w:num w:numId="6">
    <w:abstractNumId w:val="6"/>
  </w:num>
  <w:num w:numId="7">
    <w:abstractNumId w:val="2"/>
  </w:num>
  <w:num w:numId="8">
    <w:abstractNumId w:val="7"/>
  </w:num>
  <w:num w:numId="9">
    <w:abstractNumId w:val="5"/>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oNotHyphenateCaps/>
  <w:evenAndOddHeaders/>
  <w:characterSpacingControl w:val="doNotCompress"/>
  <w:noLineBreaksAfter w:lang="zh-CN" w:val="$([{£¥·‘“〈《「『【〔〖〝﹙﹛﹝＄（．［｛￡￥"/>
  <w:noLineBreaksBefore w:lang="zh-CN" w:val="!%),.:;&gt;?]}¢¨°·ˇˉ―‖’”…‰′″›℃∶、。〃〉》」』】〕〗〞︶︺︾﹀﹄﹚﹜﹞！＂％＇），．：；？］｀｜｝～￠"/>
  <w:doNotValidateAgainstSchema/>
  <w:doNotDemarcateInvalidXml/>
  <w:hdrShapeDefaults>
    <o:shapedefaults v:ext="edit" spidmax="14341"/>
  </w:hdrShapeDefaults>
  <w:footnotePr>
    <w:footnote w:id="-1"/>
    <w:footnote w:id="0"/>
  </w:footnotePr>
  <w:endnotePr>
    <w:endnote w:id="-1"/>
    <w:endnote w:id="0"/>
  </w:endnotePr>
  <w:compat>
    <w:useFELayout/>
    <w:compatSetting w:name="compatibilityMode" w:uri="http://schemas.microsoft.com/office/word" w:val="12"/>
  </w:compat>
  <w:rsids>
    <w:rsidRoot w:val="000B32EC"/>
    <w:rsid w:val="00003C2C"/>
    <w:rsid w:val="000104A4"/>
    <w:rsid w:val="00017B8A"/>
    <w:rsid w:val="000247F3"/>
    <w:rsid w:val="00027249"/>
    <w:rsid w:val="000325D0"/>
    <w:rsid w:val="000344C1"/>
    <w:rsid w:val="00046A5C"/>
    <w:rsid w:val="00071F8A"/>
    <w:rsid w:val="00074A88"/>
    <w:rsid w:val="00076E98"/>
    <w:rsid w:val="000A168E"/>
    <w:rsid w:val="000A6B9E"/>
    <w:rsid w:val="000A7BC0"/>
    <w:rsid w:val="000B31FB"/>
    <w:rsid w:val="000B32EC"/>
    <w:rsid w:val="000C4F7D"/>
    <w:rsid w:val="000D757A"/>
    <w:rsid w:val="000F711D"/>
    <w:rsid w:val="001058F0"/>
    <w:rsid w:val="00114BA7"/>
    <w:rsid w:val="00125C6F"/>
    <w:rsid w:val="00126D97"/>
    <w:rsid w:val="001323B6"/>
    <w:rsid w:val="0013542C"/>
    <w:rsid w:val="00137FE7"/>
    <w:rsid w:val="001413B1"/>
    <w:rsid w:val="0014433C"/>
    <w:rsid w:val="00160B95"/>
    <w:rsid w:val="00160F87"/>
    <w:rsid w:val="00165D94"/>
    <w:rsid w:val="0016624A"/>
    <w:rsid w:val="00166F06"/>
    <w:rsid w:val="00167857"/>
    <w:rsid w:val="0017323D"/>
    <w:rsid w:val="001772DA"/>
    <w:rsid w:val="00183D3D"/>
    <w:rsid w:val="00197599"/>
    <w:rsid w:val="001B4AFC"/>
    <w:rsid w:val="001C21A7"/>
    <w:rsid w:val="001D0B7A"/>
    <w:rsid w:val="001D2186"/>
    <w:rsid w:val="001D2CA7"/>
    <w:rsid w:val="001E4627"/>
    <w:rsid w:val="001E7364"/>
    <w:rsid w:val="001F1EDF"/>
    <w:rsid w:val="001F7F84"/>
    <w:rsid w:val="00201966"/>
    <w:rsid w:val="00210C89"/>
    <w:rsid w:val="00214DEC"/>
    <w:rsid w:val="00225AF5"/>
    <w:rsid w:val="00233DE4"/>
    <w:rsid w:val="0023409A"/>
    <w:rsid w:val="00236697"/>
    <w:rsid w:val="00252BC2"/>
    <w:rsid w:val="00257DCF"/>
    <w:rsid w:val="002613D4"/>
    <w:rsid w:val="00264BF5"/>
    <w:rsid w:val="00272C8E"/>
    <w:rsid w:val="00275352"/>
    <w:rsid w:val="00281EF6"/>
    <w:rsid w:val="00294CCA"/>
    <w:rsid w:val="00295D89"/>
    <w:rsid w:val="002A271B"/>
    <w:rsid w:val="002C3738"/>
    <w:rsid w:val="002C4D4D"/>
    <w:rsid w:val="002C5EA0"/>
    <w:rsid w:val="002D1878"/>
    <w:rsid w:val="002E0DC3"/>
    <w:rsid w:val="002E408F"/>
    <w:rsid w:val="002E4A6C"/>
    <w:rsid w:val="002E71B7"/>
    <w:rsid w:val="002F1B4E"/>
    <w:rsid w:val="002F27D7"/>
    <w:rsid w:val="002F705C"/>
    <w:rsid w:val="002F70D1"/>
    <w:rsid w:val="003027EB"/>
    <w:rsid w:val="0031091E"/>
    <w:rsid w:val="00312C2A"/>
    <w:rsid w:val="003143FE"/>
    <w:rsid w:val="00315FB8"/>
    <w:rsid w:val="0032175A"/>
    <w:rsid w:val="00326064"/>
    <w:rsid w:val="00332EA8"/>
    <w:rsid w:val="0033350D"/>
    <w:rsid w:val="00335C95"/>
    <w:rsid w:val="00347938"/>
    <w:rsid w:val="003571A8"/>
    <w:rsid w:val="00365776"/>
    <w:rsid w:val="00370058"/>
    <w:rsid w:val="00375D5F"/>
    <w:rsid w:val="00377343"/>
    <w:rsid w:val="0038711D"/>
    <w:rsid w:val="00387A13"/>
    <w:rsid w:val="00392CE6"/>
    <w:rsid w:val="003B40D4"/>
    <w:rsid w:val="003C2022"/>
    <w:rsid w:val="003C7696"/>
    <w:rsid w:val="003D277D"/>
    <w:rsid w:val="003D4076"/>
    <w:rsid w:val="003D6110"/>
    <w:rsid w:val="003F7EB0"/>
    <w:rsid w:val="00402897"/>
    <w:rsid w:val="00405276"/>
    <w:rsid w:val="0040753E"/>
    <w:rsid w:val="00415192"/>
    <w:rsid w:val="00417671"/>
    <w:rsid w:val="00420763"/>
    <w:rsid w:val="0042401D"/>
    <w:rsid w:val="00427923"/>
    <w:rsid w:val="004377E7"/>
    <w:rsid w:val="0044159A"/>
    <w:rsid w:val="0044290F"/>
    <w:rsid w:val="00443761"/>
    <w:rsid w:val="00447F27"/>
    <w:rsid w:val="004546D7"/>
    <w:rsid w:val="0046084A"/>
    <w:rsid w:val="004613BB"/>
    <w:rsid w:val="00470E1E"/>
    <w:rsid w:val="00470E86"/>
    <w:rsid w:val="00475CC3"/>
    <w:rsid w:val="004816B5"/>
    <w:rsid w:val="00487417"/>
    <w:rsid w:val="004959E0"/>
    <w:rsid w:val="00495B66"/>
    <w:rsid w:val="004A373D"/>
    <w:rsid w:val="004C04EB"/>
    <w:rsid w:val="004C2184"/>
    <w:rsid w:val="004C3B84"/>
    <w:rsid w:val="004C6850"/>
    <w:rsid w:val="004D421F"/>
    <w:rsid w:val="004F5F54"/>
    <w:rsid w:val="004F7686"/>
    <w:rsid w:val="005205CE"/>
    <w:rsid w:val="00535E99"/>
    <w:rsid w:val="0054205F"/>
    <w:rsid w:val="005438FB"/>
    <w:rsid w:val="0054513F"/>
    <w:rsid w:val="00551ED4"/>
    <w:rsid w:val="00563FA2"/>
    <w:rsid w:val="00580A11"/>
    <w:rsid w:val="00582AC1"/>
    <w:rsid w:val="005839D4"/>
    <w:rsid w:val="005843E9"/>
    <w:rsid w:val="005A1494"/>
    <w:rsid w:val="005A2777"/>
    <w:rsid w:val="005A3E0A"/>
    <w:rsid w:val="005B1EFA"/>
    <w:rsid w:val="005B2B69"/>
    <w:rsid w:val="005C1BD0"/>
    <w:rsid w:val="005C4020"/>
    <w:rsid w:val="005D63D8"/>
    <w:rsid w:val="005D6636"/>
    <w:rsid w:val="005E2E30"/>
    <w:rsid w:val="005E6F6B"/>
    <w:rsid w:val="005F17DA"/>
    <w:rsid w:val="005F7866"/>
    <w:rsid w:val="00605423"/>
    <w:rsid w:val="00626601"/>
    <w:rsid w:val="00627A78"/>
    <w:rsid w:val="00641F1D"/>
    <w:rsid w:val="006509B6"/>
    <w:rsid w:val="00672BD3"/>
    <w:rsid w:val="0067537B"/>
    <w:rsid w:val="00675C6B"/>
    <w:rsid w:val="00681949"/>
    <w:rsid w:val="006864DF"/>
    <w:rsid w:val="006A6B16"/>
    <w:rsid w:val="006B161D"/>
    <w:rsid w:val="006B50AE"/>
    <w:rsid w:val="006B76A7"/>
    <w:rsid w:val="006C0788"/>
    <w:rsid w:val="006C4411"/>
    <w:rsid w:val="006F38DD"/>
    <w:rsid w:val="006F7E06"/>
    <w:rsid w:val="00701784"/>
    <w:rsid w:val="007075F6"/>
    <w:rsid w:val="00715949"/>
    <w:rsid w:val="00722918"/>
    <w:rsid w:val="00722AF2"/>
    <w:rsid w:val="00733420"/>
    <w:rsid w:val="00734BBE"/>
    <w:rsid w:val="00743A2E"/>
    <w:rsid w:val="007466CC"/>
    <w:rsid w:val="007525BB"/>
    <w:rsid w:val="00761666"/>
    <w:rsid w:val="007666A7"/>
    <w:rsid w:val="007713CD"/>
    <w:rsid w:val="0077292D"/>
    <w:rsid w:val="00790CD4"/>
    <w:rsid w:val="00791BA2"/>
    <w:rsid w:val="00794762"/>
    <w:rsid w:val="007B2851"/>
    <w:rsid w:val="007B34AC"/>
    <w:rsid w:val="007B6865"/>
    <w:rsid w:val="007C1C58"/>
    <w:rsid w:val="007C3066"/>
    <w:rsid w:val="007C337A"/>
    <w:rsid w:val="007C4031"/>
    <w:rsid w:val="007C7571"/>
    <w:rsid w:val="007E3AF3"/>
    <w:rsid w:val="007E5FE0"/>
    <w:rsid w:val="007F6AED"/>
    <w:rsid w:val="008117F9"/>
    <w:rsid w:val="00811B8D"/>
    <w:rsid w:val="00812746"/>
    <w:rsid w:val="00812AA9"/>
    <w:rsid w:val="00817749"/>
    <w:rsid w:val="00822ECB"/>
    <w:rsid w:val="0082380E"/>
    <w:rsid w:val="00827B88"/>
    <w:rsid w:val="00841629"/>
    <w:rsid w:val="00842047"/>
    <w:rsid w:val="008634AB"/>
    <w:rsid w:val="008650CE"/>
    <w:rsid w:val="00874123"/>
    <w:rsid w:val="00874132"/>
    <w:rsid w:val="00875202"/>
    <w:rsid w:val="00876FC7"/>
    <w:rsid w:val="008813D2"/>
    <w:rsid w:val="0088235F"/>
    <w:rsid w:val="00885B3E"/>
    <w:rsid w:val="00896762"/>
    <w:rsid w:val="008A78A8"/>
    <w:rsid w:val="008B6814"/>
    <w:rsid w:val="008C094F"/>
    <w:rsid w:val="008C3E20"/>
    <w:rsid w:val="008C44F7"/>
    <w:rsid w:val="008C6322"/>
    <w:rsid w:val="008C6E25"/>
    <w:rsid w:val="008E1E55"/>
    <w:rsid w:val="0090049B"/>
    <w:rsid w:val="00904DDA"/>
    <w:rsid w:val="009066EA"/>
    <w:rsid w:val="00917B85"/>
    <w:rsid w:val="00921C49"/>
    <w:rsid w:val="00931239"/>
    <w:rsid w:val="00931A6C"/>
    <w:rsid w:val="00933969"/>
    <w:rsid w:val="00940C60"/>
    <w:rsid w:val="00943528"/>
    <w:rsid w:val="0096151C"/>
    <w:rsid w:val="009662F8"/>
    <w:rsid w:val="00967DD4"/>
    <w:rsid w:val="00970810"/>
    <w:rsid w:val="00972CE8"/>
    <w:rsid w:val="00977055"/>
    <w:rsid w:val="009823BE"/>
    <w:rsid w:val="00986840"/>
    <w:rsid w:val="0098757E"/>
    <w:rsid w:val="009A3A5A"/>
    <w:rsid w:val="009A4CD2"/>
    <w:rsid w:val="009B06AE"/>
    <w:rsid w:val="009B0747"/>
    <w:rsid w:val="009B3464"/>
    <w:rsid w:val="009D60DE"/>
    <w:rsid w:val="009E1649"/>
    <w:rsid w:val="009F1B23"/>
    <w:rsid w:val="00A0350E"/>
    <w:rsid w:val="00A22F56"/>
    <w:rsid w:val="00A23F9F"/>
    <w:rsid w:val="00A34BE9"/>
    <w:rsid w:val="00A63775"/>
    <w:rsid w:val="00A737A6"/>
    <w:rsid w:val="00A75318"/>
    <w:rsid w:val="00A86DA0"/>
    <w:rsid w:val="00A9726D"/>
    <w:rsid w:val="00AA1A8A"/>
    <w:rsid w:val="00AA6052"/>
    <w:rsid w:val="00AB7E23"/>
    <w:rsid w:val="00AE4DA8"/>
    <w:rsid w:val="00AE6288"/>
    <w:rsid w:val="00AE7798"/>
    <w:rsid w:val="00AF36ED"/>
    <w:rsid w:val="00B02E1C"/>
    <w:rsid w:val="00B13803"/>
    <w:rsid w:val="00B21BD1"/>
    <w:rsid w:val="00B21FB9"/>
    <w:rsid w:val="00B241F7"/>
    <w:rsid w:val="00B34363"/>
    <w:rsid w:val="00B456B5"/>
    <w:rsid w:val="00B53D67"/>
    <w:rsid w:val="00B56B16"/>
    <w:rsid w:val="00B57EA1"/>
    <w:rsid w:val="00B733D5"/>
    <w:rsid w:val="00B751CA"/>
    <w:rsid w:val="00B92416"/>
    <w:rsid w:val="00BA5D20"/>
    <w:rsid w:val="00BB07B2"/>
    <w:rsid w:val="00BB2A16"/>
    <w:rsid w:val="00BC18EA"/>
    <w:rsid w:val="00BC5079"/>
    <w:rsid w:val="00BC5AB5"/>
    <w:rsid w:val="00BD0FB5"/>
    <w:rsid w:val="00BD2002"/>
    <w:rsid w:val="00BD3869"/>
    <w:rsid w:val="00BD7528"/>
    <w:rsid w:val="00BE6D70"/>
    <w:rsid w:val="00BF2D03"/>
    <w:rsid w:val="00C13A1C"/>
    <w:rsid w:val="00C21EB5"/>
    <w:rsid w:val="00C256EC"/>
    <w:rsid w:val="00C266E7"/>
    <w:rsid w:val="00C30FAE"/>
    <w:rsid w:val="00C34CCE"/>
    <w:rsid w:val="00C372C8"/>
    <w:rsid w:val="00C4238B"/>
    <w:rsid w:val="00C54636"/>
    <w:rsid w:val="00C60B61"/>
    <w:rsid w:val="00C6380D"/>
    <w:rsid w:val="00C652D2"/>
    <w:rsid w:val="00C67B90"/>
    <w:rsid w:val="00C81955"/>
    <w:rsid w:val="00C829F9"/>
    <w:rsid w:val="00C82B35"/>
    <w:rsid w:val="00C8675A"/>
    <w:rsid w:val="00C94849"/>
    <w:rsid w:val="00CA3200"/>
    <w:rsid w:val="00CA5BBE"/>
    <w:rsid w:val="00CA63CA"/>
    <w:rsid w:val="00CA767D"/>
    <w:rsid w:val="00CB0629"/>
    <w:rsid w:val="00CB1F58"/>
    <w:rsid w:val="00CC4F04"/>
    <w:rsid w:val="00CC70C3"/>
    <w:rsid w:val="00CC74B1"/>
    <w:rsid w:val="00CD0F44"/>
    <w:rsid w:val="00CD60D9"/>
    <w:rsid w:val="00CE062B"/>
    <w:rsid w:val="00CE2D7A"/>
    <w:rsid w:val="00CE3B77"/>
    <w:rsid w:val="00CE780E"/>
    <w:rsid w:val="00CE7BA4"/>
    <w:rsid w:val="00D01D15"/>
    <w:rsid w:val="00D217CE"/>
    <w:rsid w:val="00D41BF2"/>
    <w:rsid w:val="00D46538"/>
    <w:rsid w:val="00D47136"/>
    <w:rsid w:val="00D51A3D"/>
    <w:rsid w:val="00D562D8"/>
    <w:rsid w:val="00D64764"/>
    <w:rsid w:val="00D676E6"/>
    <w:rsid w:val="00D768AF"/>
    <w:rsid w:val="00D81786"/>
    <w:rsid w:val="00D848E5"/>
    <w:rsid w:val="00D86705"/>
    <w:rsid w:val="00D952DE"/>
    <w:rsid w:val="00DA30EB"/>
    <w:rsid w:val="00DA3D75"/>
    <w:rsid w:val="00DA3D93"/>
    <w:rsid w:val="00DA7CD1"/>
    <w:rsid w:val="00DB23B5"/>
    <w:rsid w:val="00DB5152"/>
    <w:rsid w:val="00DC1238"/>
    <w:rsid w:val="00DC3138"/>
    <w:rsid w:val="00DC62EE"/>
    <w:rsid w:val="00DD4435"/>
    <w:rsid w:val="00DD567B"/>
    <w:rsid w:val="00DF1FEE"/>
    <w:rsid w:val="00DF3F74"/>
    <w:rsid w:val="00E023EA"/>
    <w:rsid w:val="00E21030"/>
    <w:rsid w:val="00E312BE"/>
    <w:rsid w:val="00E322D6"/>
    <w:rsid w:val="00E34C3B"/>
    <w:rsid w:val="00E37AD0"/>
    <w:rsid w:val="00E407A1"/>
    <w:rsid w:val="00E41772"/>
    <w:rsid w:val="00E470F7"/>
    <w:rsid w:val="00E5228F"/>
    <w:rsid w:val="00E547A2"/>
    <w:rsid w:val="00E57BC8"/>
    <w:rsid w:val="00E629F3"/>
    <w:rsid w:val="00E65D58"/>
    <w:rsid w:val="00E71613"/>
    <w:rsid w:val="00E72A55"/>
    <w:rsid w:val="00E77B4C"/>
    <w:rsid w:val="00E86637"/>
    <w:rsid w:val="00E9331D"/>
    <w:rsid w:val="00E95202"/>
    <w:rsid w:val="00E96D9B"/>
    <w:rsid w:val="00EB0FA4"/>
    <w:rsid w:val="00EB47FD"/>
    <w:rsid w:val="00EC1D32"/>
    <w:rsid w:val="00ED78B4"/>
    <w:rsid w:val="00ED7B75"/>
    <w:rsid w:val="00EE2EDF"/>
    <w:rsid w:val="00EE39DD"/>
    <w:rsid w:val="00EE4146"/>
    <w:rsid w:val="00EE5DF1"/>
    <w:rsid w:val="00EE6A95"/>
    <w:rsid w:val="00F101B8"/>
    <w:rsid w:val="00F1458C"/>
    <w:rsid w:val="00F15C39"/>
    <w:rsid w:val="00F2189D"/>
    <w:rsid w:val="00F21E55"/>
    <w:rsid w:val="00F37128"/>
    <w:rsid w:val="00F40473"/>
    <w:rsid w:val="00F43F20"/>
    <w:rsid w:val="00F45F34"/>
    <w:rsid w:val="00F46FC1"/>
    <w:rsid w:val="00F50D5F"/>
    <w:rsid w:val="00F51B3D"/>
    <w:rsid w:val="00F56C25"/>
    <w:rsid w:val="00F6085C"/>
    <w:rsid w:val="00F6141C"/>
    <w:rsid w:val="00F67226"/>
    <w:rsid w:val="00F82EB5"/>
    <w:rsid w:val="00F84D94"/>
    <w:rsid w:val="00F91DE4"/>
    <w:rsid w:val="00FA594A"/>
    <w:rsid w:val="00FA64A3"/>
    <w:rsid w:val="00FB44C0"/>
    <w:rsid w:val="00FC0D02"/>
    <w:rsid w:val="00FC1907"/>
    <w:rsid w:val="00FC2B97"/>
    <w:rsid w:val="00FC6DA4"/>
    <w:rsid w:val="00FD01BE"/>
    <w:rsid w:val="00FD1072"/>
    <w:rsid w:val="00FD253F"/>
    <w:rsid w:val="00FD479A"/>
    <w:rsid w:val="00FD667C"/>
    <w:rsid w:val="00FE3A43"/>
    <w:rsid w:val="00FF547A"/>
    <w:rsid w:val="099A207C"/>
    <w:rsid w:val="0CDB27B4"/>
    <w:rsid w:val="0D31782E"/>
    <w:rsid w:val="20954D90"/>
    <w:rsid w:val="289D0FF1"/>
    <w:rsid w:val="29020BBA"/>
    <w:rsid w:val="2CD67BC8"/>
    <w:rsid w:val="2D58141D"/>
    <w:rsid w:val="38CE33FB"/>
    <w:rsid w:val="39BA49FC"/>
    <w:rsid w:val="3C226ACB"/>
    <w:rsid w:val="40631A18"/>
    <w:rsid w:val="42BD7962"/>
    <w:rsid w:val="46AD0A36"/>
    <w:rsid w:val="4A41549D"/>
    <w:rsid w:val="50A727A3"/>
    <w:rsid w:val="5328013D"/>
    <w:rsid w:val="535921AA"/>
    <w:rsid w:val="53FD181C"/>
    <w:rsid w:val="54695B1A"/>
    <w:rsid w:val="61663CBE"/>
    <w:rsid w:val="6745116B"/>
    <w:rsid w:val="6EF27F81"/>
    <w:rsid w:val="6F887090"/>
    <w:rsid w:val="73774590"/>
    <w:rsid w:val="794E17E8"/>
    <w:rsid w:val="7A5B7B6F"/>
    <w:rsid w:val="7B1B57EC"/>
    <w:rsid w:val="7F8B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1"/>
    <o:shapelayout v:ext="edit">
      <o:idmap v:ext="edit" data="1"/>
    </o:shapelayout>
  </w:shapeDefaults>
  <w:decimalSymbol w:val="."/>
  <w:listSeparator w:val=","/>
  <w14:docId w14:val="1D82B30D"/>
  <w15:docId w15:val="{D7178124-030A-485C-BB51-94427818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falt"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unhideWhenUsed="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F5"/>
    <w:pPr>
      <w:jc w:val="both"/>
    </w:pPr>
    <w:rPr>
      <w:rFonts w:ascii="Times New Roman" w:hAnsi="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qFormat/>
    <w:rsid w:val="00264BF5"/>
    <w:rPr>
      <w:b/>
      <w:bCs/>
    </w:rPr>
  </w:style>
  <w:style w:type="paragraph" w:styleId="CommentText">
    <w:name w:val="annotation text"/>
    <w:basedOn w:val="Normal"/>
    <w:link w:val="CommentTextChar"/>
    <w:uiPriority w:val="99"/>
    <w:semiHidden/>
    <w:qFormat/>
    <w:rsid w:val="00264BF5"/>
    <w:rPr>
      <w:sz w:val="20"/>
      <w:szCs w:val="20"/>
    </w:rPr>
  </w:style>
  <w:style w:type="paragraph" w:styleId="PlainText">
    <w:name w:val="Plain Text"/>
    <w:basedOn w:val="Normal"/>
    <w:link w:val="PlainTextChar"/>
    <w:uiPriority w:val="99"/>
    <w:semiHidden/>
    <w:qFormat/>
    <w:rsid w:val="00264BF5"/>
    <w:rPr>
      <w:rFonts w:ascii="Consolas" w:hAnsi="Consolas" w:cs="Consolas"/>
      <w:sz w:val="21"/>
      <w:szCs w:val="21"/>
    </w:rPr>
  </w:style>
  <w:style w:type="paragraph" w:styleId="BalloonText">
    <w:name w:val="Balloon Text"/>
    <w:basedOn w:val="Normal"/>
    <w:link w:val="BalloonTextChar"/>
    <w:uiPriority w:val="99"/>
    <w:semiHidden/>
    <w:qFormat/>
    <w:rsid w:val="00264BF5"/>
    <w:rPr>
      <w:rFonts w:ascii="Segoe UI" w:hAnsi="Segoe UI" w:cs="Segoe UI"/>
      <w:sz w:val="18"/>
      <w:szCs w:val="18"/>
    </w:rPr>
  </w:style>
  <w:style w:type="paragraph" w:styleId="Footer">
    <w:name w:val="footer"/>
    <w:basedOn w:val="Normal"/>
    <w:link w:val="FooterChar"/>
    <w:uiPriority w:val="99"/>
    <w:qFormat/>
    <w:rsid w:val="00264BF5"/>
    <w:pPr>
      <w:tabs>
        <w:tab w:val="center" w:pos="4680"/>
        <w:tab w:val="right" w:pos="9360"/>
      </w:tabs>
    </w:pPr>
  </w:style>
  <w:style w:type="paragraph" w:styleId="Header">
    <w:name w:val="header"/>
    <w:basedOn w:val="Normal"/>
    <w:link w:val="HeaderChar"/>
    <w:uiPriority w:val="99"/>
    <w:qFormat/>
    <w:rsid w:val="00264BF5"/>
    <w:pPr>
      <w:tabs>
        <w:tab w:val="center" w:pos="4680"/>
        <w:tab w:val="right" w:pos="9360"/>
      </w:tabs>
    </w:pPr>
  </w:style>
  <w:style w:type="paragraph" w:styleId="List">
    <w:name w:val="List"/>
    <w:basedOn w:val="Normal"/>
    <w:uiPriority w:val="99"/>
    <w:qFormat/>
    <w:rsid w:val="00264BF5"/>
    <w:pPr>
      <w:widowControl w:val="0"/>
      <w:ind w:left="420" w:hanging="420"/>
    </w:pPr>
    <w:rPr>
      <w:rFonts w:eastAsia="方正仿宋_GBK"/>
      <w:kern w:val="2"/>
      <w:sz w:val="32"/>
      <w:szCs w:val="32"/>
      <w:lang w:val="en-US" w:eastAsia="zh-CN"/>
    </w:rPr>
  </w:style>
  <w:style w:type="paragraph" w:styleId="FootnoteText">
    <w:name w:val="footnote text"/>
    <w:basedOn w:val="Normal"/>
    <w:link w:val="FootnoteTextChar"/>
    <w:uiPriority w:val="99"/>
    <w:semiHidden/>
    <w:qFormat/>
    <w:rsid w:val="00264BF5"/>
    <w:pPr>
      <w:spacing w:before="60"/>
    </w:pPr>
    <w:rPr>
      <w:sz w:val="20"/>
      <w:szCs w:val="20"/>
    </w:rPr>
  </w:style>
  <w:style w:type="character" w:styleId="FollowedHyperlink">
    <w:name w:val="FollowedHyperlink"/>
    <w:uiPriority w:val="99"/>
    <w:semiHidden/>
    <w:qFormat/>
    <w:rsid w:val="00264BF5"/>
    <w:rPr>
      <w:rFonts w:cs="Times New Roman"/>
      <w:color w:val="auto"/>
      <w:u w:val="single"/>
    </w:rPr>
  </w:style>
  <w:style w:type="character" w:styleId="Hyperlink">
    <w:name w:val="Hyperlink"/>
    <w:uiPriority w:val="99"/>
    <w:qFormat/>
    <w:rsid w:val="00264BF5"/>
    <w:rPr>
      <w:rFonts w:ascii="Times New Roman" w:hAnsi="Times New Roman" w:cs="Times New Roman"/>
      <w:color w:val="3366FF"/>
      <w:sz w:val="22"/>
      <w:szCs w:val="22"/>
      <w:u w:val="single"/>
    </w:rPr>
  </w:style>
  <w:style w:type="character" w:styleId="CommentReference">
    <w:name w:val="annotation reference"/>
    <w:uiPriority w:val="99"/>
    <w:semiHidden/>
    <w:qFormat/>
    <w:rsid w:val="00264BF5"/>
    <w:rPr>
      <w:rFonts w:cs="Times New Roman"/>
      <w:sz w:val="16"/>
      <w:szCs w:val="16"/>
    </w:rPr>
  </w:style>
  <w:style w:type="character" w:styleId="FootnoteReference">
    <w:name w:val="footnote reference"/>
    <w:uiPriority w:val="99"/>
    <w:semiHidden/>
    <w:rsid w:val="00264BF5"/>
    <w:rPr>
      <w:rFonts w:cs="Times New Roman"/>
      <w:vertAlign w:val="superscript"/>
    </w:rPr>
  </w:style>
  <w:style w:type="paragraph" w:customStyle="1" w:styleId="IPPAnnexHead">
    <w:name w:val="IPP AnnexHead"/>
    <w:basedOn w:val="IPPNormal"/>
    <w:next w:val="IPPNormal"/>
    <w:uiPriority w:val="99"/>
    <w:qFormat/>
    <w:rsid w:val="00264BF5"/>
    <w:pPr>
      <w:keepNext/>
      <w:tabs>
        <w:tab w:val="left" w:pos="567"/>
      </w:tabs>
      <w:spacing w:before="120"/>
      <w:jc w:val="left"/>
      <w:outlineLvl w:val="1"/>
    </w:pPr>
    <w:rPr>
      <w:b/>
      <w:bCs/>
    </w:rPr>
  </w:style>
  <w:style w:type="paragraph" w:customStyle="1" w:styleId="IPPNormal">
    <w:name w:val="IPP Normal"/>
    <w:basedOn w:val="Normal"/>
    <w:link w:val="IPPNormalChar"/>
    <w:uiPriority w:val="99"/>
    <w:qFormat/>
    <w:rsid w:val="00264BF5"/>
    <w:pPr>
      <w:spacing w:after="180"/>
    </w:pPr>
    <w:rPr>
      <w:sz w:val="24"/>
      <w:szCs w:val="24"/>
      <w:lang w:eastAsia="zh-CN"/>
    </w:rPr>
  </w:style>
  <w:style w:type="paragraph" w:customStyle="1" w:styleId="IPPFootnoteRed">
    <w:name w:val="IPP Footnote Red"/>
    <w:basedOn w:val="IPPFootnote"/>
    <w:link w:val="IPPFootnoteRedChar"/>
    <w:uiPriority w:val="99"/>
    <w:rsid w:val="00264BF5"/>
    <w:rPr>
      <w:b/>
      <w:bCs/>
      <w:color w:val="FF0000"/>
      <w:sz w:val="24"/>
      <w:szCs w:val="24"/>
      <w:vertAlign w:val="superscript"/>
      <w:lang w:eastAsia="zh-CN"/>
    </w:rPr>
  </w:style>
  <w:style w:type="paragraph" w:customStyle="1" w:styleId="IPPFootnote">
    <w:name w:val="IPP Footnote"/>
    <w:basedOn w:val="Normal"/>
    <w:uiPriority w:val="99"/>
    <w:qFormat/>
    <w:rsid w:val="00264BF5"/>
    <w:pPr>
      <w:tabs>
        <w:tab w:val="left" w:pos="0"/>
        <w:tab w:val="left" w:pos="28"/>
      </w:tabs>
      <w:spacing w:after="60"/>
    </w:pPr>
    <w:rPr>
      <w:sz w:val="20"/>
      <w:szCs w:val="20"/>
    </w:rPr>
  </w:style>
  <w:style w:type="character" w:customStyle="1" w:styleId="IPPFootnoteRedChar">
    <w:name w:val="IPP Footnote Red Char"/>
    <w:link w:val="IPPFootnoteRed"/>
    <w:uiPriority w:val="99"/>
    <w:qFormat/>
    <w:locked/>
    <w:rsid w:val="00264BF5"/>
    <w:rPr>
      <w:rFonts w:ascii="Times New Roman" w:hAnsi="Times New Roman"/>
      <w:b/>
      <w:color w:val="FF0000"/>
      <w:sz w:val="24"/>
      <w:vertAlign w:val="superscript"/>
      <w:lang w:val="en-GB"/>
    </w:rPr>
  </w:style>
  <w:style w:type="character" w:customStyle="1" w:styleId="IPPNormalChar">
    <w:name w:val="IPP Normal Char"/>
    <w:link w:val="IPPNormal"/>
    <w:uiPriority w:val="99"/>
    <w:qFormat/>
    <w:locked/>
    <w:rsid w:val="00264BF5"/>
    <w:rPr>
      <w:rFonts w:ascii="Times New Roman" w:hAnsi="Times New Roman"/>
      <w:sz w:val="24"/>
      <w:lang w:val="en-GB"/>
    </w:rPr>
  </w:style>
  <w:style w:type="paragraph" w:customStyle="1" w:styleId="IPPHeader">
    <w:name w:val="IPP Header"/>
    <w:basedOn w:val="Normal"/>
    <w:uiPriority w:val="99"/>
    <w:qFormat/>
    <w:rsid w:val="00264BF5"/>
    <w:pPr>
      <w:pBdr>
        <w:bottom w:val="single" w:sz="4" w:space="4" w:color="auto"/>
      </w:pBdr>
      <w:tabs>
        <w:tab w:val="left" w:pos="1134"/>
        <w:tab w:val="right" w:pos="9072"/>
      </w:tabs>
      <w:spacing w:after="120"/>
      <w:jc w:val="left"/>
    </w:pPr>
    <w:rPr>
      <w:rFonts w:ascii="Arial" w:hAnsi="Arial" w:cs="Arial"/>
      <w:sz w:val="18"/>
      <w:szCs w:val="18"/>
      <w:lang w:val="en-US"/>
    </w:rPr>
  </w:style>
  <w:style w:type="paragraph" w:customStyle="1" w:styleId="IPPFooter">
    <w:name w:val="IPP Footer"/>
    <w:basedOn w:val="IPPHeader"/>
    <w:next w:val="PlainText"/>
    <w:uiPriority w:val="99"/>
    <w:qFormat/>
    <w:rsid w:val="00264BF5"/>
    <w:pPr>
      <w:pBdr>
        <w:top w:val="single" w:sz="4" w:space="4" w:color="auto"/>
        <w:bottom w:val="none" w:sz="0" w:space="0" w:color="auto"/>
      </w:pBdr>
      <w:tabs>
        <w:tab w:val="clear" w:pos="1134"/>
      </w:tabs>
      <w:jc w:val="right"/>
    </w:pPr>
    <w:rPr>
      <w:b/>
      <w:bCs/>
    </w:rPr>
  </w:style>
  <w:style w:type="character" w:customStyle="1" w:styleId="PlainTextChar">
    <w:name w:val="Plain Text Char"/>
    <w:link w:val="PlainText"/>
    <w:uiPriority w:val="99"/>
    <w:semiHidden/>
    <w:qFormat/>
    <w:locked/>
    <w:rsid w:val="00264BF5"/>
    <w:rPr>
      <w:rFonts w:ascii="Consolas" w:eastAsia="MS Minchofalt" w:hAnsi="Consolas" w:cs="Consolas"/>
      <w:sz w:val="21"/>
      <w:szCs w:val="21"/>
      <w:lang w:val="en-GB"/>
    </w:rPr>
  </w:style>
  <w:style w:type="character" w:customStyle="1" w:styleId="HeaderChar">
    <w:name w:val="Header Char"/>
    <w:link w:val="Header"/>
    <w:uiPriority w:val="99"/>
    <w:qFormat/>
    <w:locked/>
    <w:rsid w:val="00264BF5"/>
    <w:rPr>
      <w:rFonts w:ascii="Times New Roman" w:eastAsia="MS Minchofalt" w:hAnsi="Times New Roman" w:cs="Times New Roman"/>
      <w:sz w:val="24"/>
      <w:szCs w:val="24"/>
      <w:lang w:val="en-GB"/>
    </w:rPr>
  </w:style>
  <w:style w:type="character" w:customStyle="1" w:styleId="FooterChar">
    <w:name w:val="Footer Char"/>
    <w:link w:val="Footer"/>
    <w:uiPriority w:val="99"/>
    <w:qFormat/>
    <w:locked/>
    <w:rsid w:val="00264BF5"/>
    <w:rPr>
      <w:rFonts w:ascii="Times New Roman" w:eastAsia="MS Minchofalt" w:hAnsi="Times New Roman" w:cs="Times New Roman"/>
      <w:sz w:val="24"/>
      <w:szCs w:val="24"/>
      <w:lang w:val="en-GB"/>
    </w:rPr>
  </w:style>
  <w:style w:type="paragraph" w:styleId="ListParagraph">
    <w:name w:val="List Paragraph"/>
    <w:basedOn w:val="Normal"/>
    <w:uiPriority w:val="99"/>
    <w:qFormat/>
    <w:rsid w:val="00264BF5"/>
    <w:pPr>
      <w:ind w:left="720"/>
    </w:pPr>
  </w:style>
  <w:style w:type="character" w:customStyle="1" w:styleId="BalloonTextChar">
    <w:name w:val="Balloon Text Char"/>
    <w:link w:val="BalloonText"/>
    <w:uiPriority w:val="99"/>
    <w:semiHidden/>
    <w:locked/>
    <w:rsid w:val="00264BF5"/>
    <w:rPr>
      <w:rFonts w:ascii="Segoe UI" w:hAnsi="Segoe UI" w:cs="Segoe UI"/>
      <w:sz w:val="18"/>
      <w:szCs w:val="18"/>
      <w:lang w:val="en-GB"/>
    </w:rPr>
  </w:style>
  <w:style w:type="paragraph" w:customStyle="1" w:styleId="1">
    <w:name w:val="修订1"/>
    <w:hidden/>
    <w:uiPriority w:val="99"/>
    <w:semiHidden/>
    <w:qFormat/>
    <w:rsid w:val="00264BF5"/>
    <w:rPr>
      <w:rFonts w:ascii="Times New Roman" w:hAnsi="Times New Roman"/>
      <w:sz w:val="22"/>
      <w:szCs w:val="22"/>
      <w:lang w:val="en-GB" w:eastAsia="en-US"/>
    </w:rPr>
  </w:style>
  <w:style w:type="character" w:customStyle="1" w:styleId="CommentTextChar">
    <w:name w:val="Comment Text Char"/>
    <w:link w:val="CommentText"/>
    <w:uiPriority w:val="99"/>
    <w:semiHidden/>
    <w:locked/>
    <w:rsid w:val="00264BF5"/>
    <w:rPr>
      <w:rFonts w:ascii="Times New Roman" w:hAnsi="Times New Roman" w:cs="Times New Roman"/>
      <w:sz w:val="20"/>
      <w:szCs w:val="20"/>
      <w:lang w:val="en-GB"/>
    </w:rPr>
  </w:style>
  <w:style w:type="character" w:customStyle="1" w:styleId="CommentSubjectChar">
    <w:name w:val="Comment Subject Char"/>
    <w:link w:val="CommentSubject"/>
    <w:uiPriority w:val="99"/>
    <w:semiHidden/>
    <w:qFormat/>
    <w:locked/>
    <w:rsid w:val="00264BF5"/>
    <w:rPr>
      <w:rFonts w:ascii="Times New Roman" w:hAnsi="Times New Roman" w:cs="Times New Roman"/>
      <w:b/>
      <w:bCs/>
      <w:sz w:val="20"/>
      <w:szCs w:val="20"/>
      <w:lang w:val="en-GB"/>
    </w:rPr>
  </w:style>
  <w:style w:type="character" w:customStyle="1" w:styleId="FootnoteTextChar">
    <w:name w:val="Footnote Text Char"/>
    <w:link w:val="FootnoteText"/>
    <w:uiPriority w:val="99"/>
    <w:semiHidden/>
    <w:qFormat/>
    <w:locked/>
    <w:rsid w:val="00264BF5"/>
    <w:rPr>
      <w:rFonts w:ascii="Times New Roman" w:hAnsi="Times New Roman" w:cs="Times New Roman"/>
      <w:sz w:val="24"/>
      <w:szCs w:val="24"/>
      <w:lang w:val="en-GB"/>
    </w:rPr>
  </w:style>
  <w:style w:type="paragraph" w:customStyle="1" w:styleId="Char1CharCharChar">
    <w:name w:val="Char1 Char Char Char"/>
    <w:basedOn w:val="Normal"/>
    <w:qFormat/>
    <w:rsid w:val="00264BF5"/>
    <w:pPr>
      <w:spacing w:after="160" w:line="240" w:lineRule="exact"/>
      <w:jc w:val="left"/>
    </w:pPr>
    <w:rPr>
      <w:rFonts w:ascii="Verdana" w:eastAsia="FangSong_GB2312" w:hAnsi="Verdan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fontTable" Target="fontTable.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Submission form for topics for Standards and Implementation</vt:lpstr>
    </vt:vector>
  </TitlesOfParts>
  <Company>FAO of the UN</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topics for Standards and Implementation</dc:title>
  <dc:creator>Wlodarczyk, Piotr (AGDI)</dc:creator>
  <cp:lastModifiedBy>Goritschnig, Sandra (AGDI)</cp:lastModifiedBy>
  <cp:revision>2</cp:revision>
  <cp:lastPrinted>2018-04-26T12:52:00Z</cp:lastPrinted>
  <dcterms:created xsi:type="dcterms:W3CDTF">2018-09-04T07:01:00Z</dcterms:created>
  <dcterms:modified xsi:type="dcterms:W3CDTF">2018-09-04T07:01:00Z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