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B514" w14:textId="41DF9BA7" w:rsidR="008E05F8" w:rsidRPr="00052F0A" w:rsidRDefault="00621A1F" w:rsidP="004437D2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052F0A">
        <w:rPr>
          <w:rFonts w:ascii="Times New Roman" w:hAnsi="Times New Roman" w:cs="Times New Roman"/>
        </w:rPr>
        <w:t>30</w:t>
      </w:r>
      <w:r w:rsidR="008E05F8" w:rsidRPr="00052F0A">
        <w:rPr>
          <w:rFonts w:ascii="Times New Roman" w:hAnsi="Times New Roman" w:cs="Times New Roman"/>
          <w:vertAlign w:val="superscript"/>
        </w:rPr>
        <w:t xml:space="preserve">th </w:t>
      </w:r>
      <w:r w:rsidR="008E05F8" w:rsidRPr="00052F0A">
        <w:rPr>
          <w:rFonts w:ascii="Times New Roman" w:hAnsi="Times New Roman" w:cs="Times New Roman"/>
        </w:rPr>
        <w:t>Technical consultation among RPPO</w:t>
      </w:r>
      <w:r w:rsidR="008E05F8" w:rsidRPr="00052F0A">
        <w:rPr>
          <w:rFonts w:ascii="Times New Roman" w:hAnsi="Times New Roman" w:cs="Times New Roman"/>
          <w:caps w:val="0"/>
          <w:smallCaps/>
        </w:rPr>
        <w:t>s</w:t>
      </w:r>
    </w:p>
    <w:p w14:paraId="3EFC779D" w14:textId="77777777" w:rsidR="004437D2" w:rsidRPr="00052F0A" w:rsidRDefault="004437D2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</w:p>
    <w:p w14:paraId="02FCBE86" w14:textId="32A28ADB" w:rsidR="008E05F8" w:rsidRPr="00052F0A" w:rsidRDefault="00621A1F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  <w:r w:rsidRPr="00052F0A">
        <w:rPr>
          <w:rFonts w:ascii="Times New Roman" w:hAnsi="Times New Roman" w:cs="Times New Roman"/>
          <w:i/>
        </w:rPr>
        <w:t>29 October – 2 November 2018</w:t>
      </w:r>
    </w:p>
    <w:p w14:paraId="3525D0B4" w14:textId="472512A6" w:rsidR="008E05F8" w:rsidRPr="00052F0A" w:rsidRDefault="00621A1F" w:rsidP="004437D2">
      <w:pPr>
        <w:pStyle w:val="IPPNormalCloseSpace"/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052F0A">
        <w:rPr>
          <w:rFonts w:ascii="Times New Roman" w:hAnsi="Times New Roman" w:cs="Times New Roman"/>
          <w:bCs/>
        </w:rPr>
        <w:t>Comunidad</w:t>
      </w:r>
      <w:proofErr w:type="spellEnd"/>
      <w:r w:rsidRPr="00052F0A">
        <w:rPr>
          <w:rFonts w:ascii="Times New Roman" w:hAnsi="Times New Roman" w:cs="Times New Roman"/>
          <w:bCs/>
        </w:rPr>
        <w:t xml:space="preserve"> </w:t>
      </w:r>
      <w:proofErr w:type="spellStart"/>
      <w:r w:rsidRPr="00052F0A">
        <w:rPr>
          <w:rFonts w:ascii="Times New Roman" w:hAnsi="Times New Roman" w:cs="Times New Roman"/>
          <w:bCs/>
        </w:rPr>
        <w:t>Andina</w:t>
      </w:r>
      <w:proofErr w:type="spellEnd"/>
      <w:r w:rsidRPr="00052F0A">
        <w:rPr>
          <w:rFonts w:ascii="Times New Roman" w:hAnsi="Times New Roman" w:cs="Times New Roman"/>
          <w:bCs/>
        </w:rPr>
        <w:t xml:space="preserve"> Headquarters</w:t>
      </w:r>
    </w:p>
    <w:p w14:paraId="06C461D0" w14:textId="7C2F55D3" w:rsidR="008E05F8" w:rsidRPr="00052F0A" w:rsidRDefault="00621A1F" w:rsidP="004437D2">
      <w:pPr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Cs/>
        </w:rPr>
      </w:pPr>
      <w:r w:rsidRPr="00052F0A">
        <w:rPr>
          <w:rFonts w:ascii="Times New Roman" w:hAnsi="Times New Roman" w:cs="Times New Roman"/>
          <w:bCs/>
        </w:rPr>
        <w:t>Lima, Peru</w:t>
      </w:r>
    </w:p>
    <w:p w14:paraId="36E91991" w14:textId="7DFBC676" w:rsidR="008E05F8" w:rsidRPr="00052F0A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052F0A">
        <w:rPr>
          <w:rFonts w:ascii="Times New Roman" w:hAnsi="Times New Roman" w:cs="Times New Roman"/>
        </w:rPr>
        <w:t xml:space="preserve">DRAFT </w:t>
      </w:r>
      <w:r w:rsidR="008E05F8" w:rsidRPr="00052F0A">
        <w:rPr>
          <w:rFonts w:ascii="Times New Roman" w:hAnsi="Times New Roman" w:cs="Times New Roman"/>
        </w:rPr>
        <w:t>Agenda</w:t>
      </w:r>
    </w:p>
    <w:p w14:paraId="2786A193" w14:textId="261529FA" w:rsidR="008E05F8" w:rsidRPr="00052F0A" w:rsidRDefault="008E05F8" w:rsidP="004437D2">
      <w:pPr>
        <w:jc w:val="center"/>
        <w:rPr>
          <w:rFonts w:ascii="Times New Roman" w:hAnsi="Times New Roman" w:cs="Times New Roman"/>
          <w:i/>
        </w:rPr>
      </w:pPr>
      <w:r w:rsidRPr="00052F0A">
        <w:rPr>
          <w:rFonts w:ascii="Times New Roman" w:hAnsi="Times New Roman" w:cs="Times New Roman"/>
          <w:i/>
        </w:rPr>
        <w:t xml:space="preserve">Updated </w:t>
      </w:r>
      <w:r w:rsidR="00621A1F" w:rsidRPr="00052F0A">
        <w:rPr>
          <w:rFonts w:ascii="Times New Roman" w:hAnsi="Times New Roman" w:cs="Times New Roman"/>
          <w:i/>
        </w:rPr>
        <w:t>2018-</w:t>
      </w:r>
      <w:r w:rsidR="007A4C5A" w:rsidRPr="00052F0A">
        <w:rPr>
          <w:rFonts w:ascii="Times New Roman" w:hAnsi="Times New Roman" w:cs="Times New Roman"/>
          <w:i/>
        </w:rPr>
        <w:t>10</w:t>
      </w:r>
      <w:r w:rsidR="00621A1F" w:rsidRPr="00052F0A">
        <w:rPr>
          <w:rFonts w:ascii="Times New Roman" w:hAnsi="Times New Roman" w:cs="Times New Roman"/>
          <w:i/>
        </w:rPr>
        <w:t>-</w:t>
      </w:r>
      <w:r w:rsidR="007A4C5A" w:rsidRPr="00052F0A">
        <w:rPr>
          <w:rFonts w:ascii="Times New Roman" w:hAnsi="Times New Roman" w:cs="Times New Roman"/>
          <w:i/>
        </w:rPr>
        <w:t>10</w:t>
      </w:r>
    </w:p>
    <w:p w14:paraId="72F14C55" w14:textId="39473B42" w:rsidR="008E05F8" w:rsidRPr="00052F0A" w:rsidRDefault="008E05F8" w:rsidP="007A4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F0A">
        <w:rPr>
          <w:rFonts w:ascii="Times New Roman" w:hAnsi="Times New Roman" w:cs="Times New Roman"/>
          <w:sz w:val="20"/>
          <w:szCs w:val="20"/>
        </w:rPr>
        <w:t xml:space="preserve">(Includes technical visit </w:t>
      </w:r>
      <w:r w:rsidR="00950907" w:rsidRPr="00052F0A">
        <w:rPr>
          <w:rFonts w:ascii="Times New Roman" w:hAnsi="Times New Roman" w:cs="Times New Roman"/>
          <w:sz w:val="20"/>
          <w:szCs w:val="20"/>
        </w:rPr>
        <w:t>to the</w:t>
      </w:r>
      <w:r w:rsidR="00803641" w:rsidRPr="00052F0A">
        <w:rPr>
          <w:rFonts w:ascii="Times New Roman" w:hAnsi="Times New Roman" w:cs="Times New Roman"/>
          <w:sz w:val="20"/>
          <w:szCs w:val="20"/>
        </w:rPr>
        <w:t xml:space="preserve"> </w:t>
      </w:r>
      <w:r w:rsidR="00950907" w:rsidRPr="00052F0A">
        <w:rPr>
          <w:rFonts w:ascii="Times New Roman" w:hAnsi="Times New Roman" w:cs="Times New Roman"/>
          <w:sz w:val="20"/>
          <w:szCs w:val="20"/>
        </w:rPr>
        <w:t>International Potato Centre</w:t>
      </w:r>
      <w:r w:rsidRPr="00052F0A">
        <w:rPr>
          <w:rFonts w:ascii="Times New Roman" w:hAnsi="Times New Roman" w:cs="Times New Roman"/>
          <w:sz w:val="20"/>
          <w:szCs w:val="20"/>
        </w:rPr>
        <w:t xml:space="preserve"> on the </w:t>
      </w:r>
      <w:r w:rsidR="00950907" w:rsidRPr="00052F0A">
        <w:rPr>
          <w:rFonts w:ascii="Times New Roman" w:hAnsi="Times New Roman" w:cs="Times New Roman"/>
          <w:sz w:val="20"/>
          <w:szCs w:val="20"/>
        </w:rPr>
        <w:t>31</w:t>
      </w:r>
      <w:r w:rsidR="00950907" w:rsidRPr="00052F0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50907" w:rsidRPr="00052F0A">
        <w:rPr>
          <w:rFonts w:ascii="Times New Roman" w:hAnsi="Times New Roman" w:cs="Times New Roman"/>
          <w:sz w:val="20"/>
          <w:szCs w:val="20"/>
        </w:rPr>
        <w:t xml:space="preserve"> October)</w:t>
      </w:r>
    </w:p>
    <w:p w14:paraId="5A7075C2" w14:textId="799A023F" w:rsidR="008E05F8" w:rsidRPr="00052F0A" w:rsidRDefault="008E05F8" w:rsidP="00316630">
      <w:pPr>
        <w:jc w:val="center"/>
        <w:rPr>
          <w:rFonts w:ascii="Times New Roman" w:hAnsi="Times New Roman" w:cs="Times New Roman"/>
        </w:rPr>
      </w:pPr>
      <w:r w:rsidRPr="00052F0A">
        <w:rPr>
          <w:rFonts w:ascii="Times New Roman" w:hAnsi="Times New Roman" w:cs="Times New Roman"/>
          <w:sz w:val="20"/>
          <w:szCs w:val="20"/>
          <w:u w:val="single"/>
        </w:rPr>
        <w:t xml:space="preserve">Indicative timings given for </w:t>
      </w:r>
      <w:proofErr w:type="spellStart"/>
      <w:r w:rsidRPr="00052F0A">
        <w:rPr>
          <w:rFonts w:ascii="Times New Roman" w:hAnsi="Times New Roman" w:cs="Times New Roman"/>
          <w:sz w:val="20"/>
          <w:szCs w:val="20"/>
          <w:u w:val="single"/>
        </w:rPr>
        <w:t>prioritisation</w:t>
      </w:r>
      <w:proofErr w:type="spellEnd"/>
      <w:r w:rsidRPr="00052F0A">
        <w:rPr>
          <w:rFonts w:ascii="Times New Roman" w:hAnsi="Times New Roman" w:cs="Times New Roman"/>
          <w:sz w:val="20"/>
          <w:szCs w:val="20"/>
          <w:u w:val="single"/>
        </w:rPr>
        <w:t xml:space="preserve"> and planning but can be adjusted according to need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"/>
        <w:gridCol w:w="46"/>
        <w:gridCol w:w="24"/>
        <w:gridCol w:w="3658"/>
        <w:gridCol w:w="47"/>
        <w:gridCol w:w="2326"/>
        <w:gridCol w:w="41"/>
        <w:gridCol w:w="1845"/>
        <w:gridCol w:w="851"/>
      </w:tblGrid>
      <w:tr w:rsidR="008E05F8" w:rsidRPr="00E960E7" w14:paraId="0595DCC8" w14:textId="77777777" w:rsidTr="0058256F">
        <w:trPr>
          <w:cantSplit/>
          <w:trHeight w:val="284"/>
          <w:tblHeader/>
        </w:trPr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762823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</w:tcPr>
          <w:p w14:paraId="7E6F0EC0" w14:textId="22DE40C4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 w:val="16"/>
                <w:szCs w:val="16"/>
              </w:rPr>
            </w:pPr>
            <w:r w:rsidRPr="00E960E7">
              <w:rPr>
                <w:rFonts w:cs="Arial"/>
                <w:b/>
                <w:color w:val="FFFFFF"/>
                <w:sz w:val="16"/>
                <w:szCs w:val="16"/>
              </w:rPr>
              <w:t>Time</w:t>
            </w:r>
          </w:p>
        </w:tc>
      </w:tr>
      <w:tr w:rsidR="008E05F8" w:rsidRPr="00E960E7" w14:paraId="77F9AFFD" w14:textId="77777777" w:rsidTr="000F1702">
        <w:trPr>
          <w:cantSplit/>
          <w:trHeight w:val="538"/>
        </w:trPr>
        <w:tc>
          <w:tcPr>
            <w:tcW w:w="9498" w:type="dxa"/>
            <w:gridSpan w:val="10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6143900A" w14:textId="47A0D625" w:rsidR="008E05F8" w:rsidRPr="00024CFE" w:rsidRDefault="00621A1F" w:rsidP="0058256F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Monday 29</w:t>
            </w:r>
            <w:r w:rsidR="008E05F8" w:rsidRPr="0058256F">
              <w:rPr>
                <w:rFonts w:cs="Arial"/>
                <w:b/>
                <w:szCs w:val="18"/>
              </w:rPr>
              <w:t>th</w:t>
            </w:r>
            <w:r w:rsidR="008E05F8" w:rsidRPr="00024CFE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8E05F8" w:rsidRPr="00E960E7" w14:paraId="0F720A06" w14:textId="77777777" w:rsidTr="0058256F">
        <w:trPr>
          <w:cantSplit/>
          <w:trHeight w:val="430"/>
        </w:trPr>
        <w:tc>
          <w:tcPr>
            <w:tcW w:w="631" w:type="dxa"/>
            <w:shd w:val="clear" w:color="auto" w:fill="auto"/>
          </w:tcPr>
          <w:p w14:paraId="40E16D6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232DEE7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3421347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78E6F479" w14:textId="77777777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3DC316" w14:textId="77777777" w:rsidR="008E05F8" w:rsidRPr="004E20F7" w:rsidRDefault="008E05F8" w:rsidP="00443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0F7">
              <w:rPr>
                <w:rFonts w:ascii="Arial" w:hAnsi="Arial" w:cs="Arial"/>
                <w:b/>
                <w:sz w:val="18"/>
                <w:szCs w:val="18"/>
              </w:rPr>
              <w:t>9:00</w:t>
            </w:r>
          </w:p>
        </w:tc>
      </w:tr>
      <w:tr w:rsidR="008E05F8" w:rsidRPr="00E960E7" w14:paraId="004EE43C" w14:textId="77777777" w:rsidTr="0058256F">
        <w:trPr>
          <w:cantSplit/>
          <w:trHeight w:val="284"/>
        </w:trPr>
        <w:tc>
          <w:tcPr>
            <w:tcW w:w="631" w:type="dxa"/>
            <w:shd w:val="clear" w:color="auto" w:fill="auto"/>
          </w:tcPr>
          <w:p w14:paraId="24F7324B" w14:textId="3B95D129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1.1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3A511DDF" w14:textId="0F575A67" w:rsidR="008E05F8" w:rsidRPr="00E960E7" w:rsidRDefault="008E05F8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</w:t>
            </w:r>
            <w:r w:rsidR="00351C3C"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54F3B772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4D17C8A" w14:textId="32A50C3D" w:rsidR="00DB01C9" w:rsidRPr="00E960E7" w:rsidRDefault="00DA07B3" w:rsidP="00DB01C9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SGCAN</w:t>
            </w:r>
          </w:p>
        </w:tc>
        <w:tc>
          <w:tcPr>
            <w:tcW w:w="851" w:type="dxa"/>
            <w:shd w:val="clear" w:color="auto" w:fill="auto"/>
          </w:tcPr>
          <w:p w14:paraId="13A371BC" w14:textId="4490C9F8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E960E7" w14:paraId="4C17ACD9" w14:textId="77777777" w:rsidTr="0058256F">
        <w:trPr>
          <w:cantSplit/>
          <w:trHeight w:val="284"/>
        </w:trPr>
        <w:tc>
          <w:tcPr>
            <w:tcW w:w="631" w:type="dxa"/>
            <w:shd w:val="clear" w:color="auto" w:fill="auto"/>
          </w:tcPr>
          <w:p w14:paraId="6D968858" w14:textId="7D85E61D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1.2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42F97ACD" w14:textId="7E8C2D3E" w:rsidR="008E05F8" w:rsidRPr="00E960E7" w:rsidRDefault="008E05F8" w:rsidP="00316630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the Ministry of Agriculture of </w:t>
            </w:r>
            <w:r w:rsidR="00621A1F" w:rsidRPr="00E960E7">
              <w:rPr>
                <w:rFonts w:eastAsia="Times New Roman" w:cs="Arial"/>
                <w:szCs w:val="18"/>
                <w:lang w:eastAsia="ja-JP"/>
              </w:rPr>
              <w:t>Peru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77E8E2CF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C522552" w14:textId="00D358F4" w:rsidR="008E05F8" w:rsidRPr="00E960E7" w:rsidRDefault="00DB01C9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 xml:space="preserve">To confirm </w:t>
            </w:r>
          </w:p>
        </w:tc>
        <w:tc>
          <w:tcPr>
            <w:tcW w:w="851" w:type="dxa"/>
            <w:shd w:val="clear" w:color="auto" w:fill="auto"/>
          </w:tcPr>
          <w:p w14:paraId="366E9A06" w14:textId="01A0F575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26C8B014" w14:textId="77777777" w:rsidTr="0058256F">
        <w:trPr>
          <w:cantSplit/>
          <w:trHeight w:val="284"/>
        </w:trPr>
        <w:tc>
          <w:tcPr>
            <w:tcW w:w="631" w:type="dxa"/>
            <w:shd w:val="clear" w:color="auto" w:fill="auto"/>
          </w:tcPr>
          <w:p w14:paraId="434EE469" w14:textId="14D9D223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1.3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449D795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 by the IPPC Secretariat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6844FFB4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A129B52" w14:textId="3C1AF37A" w:rsidR="008E05F8" w:rsidRPr="00E960E7" w:rsidRDefault="004958A4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CE37E4" w:rsidRPr="00E960E7">
              <w:rPr>
                <w:rFonts w:ascii="Arial" w:hAnsi="Arial" w:cs="Arial"/>
                <w:sz w:val="18"/>
                <w:szCs w:val="18"/>
              </w:rPr>
              <w:t xml:space="preserve">Jingyuan </w:t>
            </w:r>
            <w:r w:rsidR="008E05F8" w:rsidRPr="00E960E7">
              <w:rPr>
                <w:rFonts w:ascii="Arial" w:hAnsi="Arial" w:cs="Arial"/>
                <w:sz w:val="18"/>
                <w:szCs w:val="18"/>
              </w:rPr>
              <w:t>Xia</w:t>
            </w:r>
          </w:p>
        </w:tc>
        <w:tc>
          <w:tcPr>
            <w:tcW w:w="851" w:type="dxa"/>
            <w:shd w:val="clear" w:color="auto" w:fill="auto"/>
          </w:tcPr>
          <w:p w14:paraId="76DD6716" w14:textId="16F52C20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3D4AB84B" w14:textId="77777777" w:rsidTr="0058256F">
        <w:trPr>
          <w:cantSplit/>
          <w:trHeight w:val="442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1C4333" w14:textId="4708457B" w:rsidR="008E05F8" w:rsidRPr="004E20F7" w:rsidRDefault="00EA38C5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4E20F7">
              <w:rPr>
                <w:rFonts w:cs="Arial"/>
                <w:b/>
                <w:szCs w:val="18"/>
              </w:rPr>
              <w:t xml:space="preserve">9:45 </w:t>
            </w:r>
          </w:p>
        </w:tc>
      </w:tr>
      <w:tr w:rsidR="00863C2B" w:rsidRPr="00024CFE" w14:paraId="3F6D990B" w14:textId="77777777" w:rsidTr="0058256F">
        <w:trPr>
          <w:cantSplit/>
          <w:trHeight w:val="284"/>
        </w:trPr>
        <w:tc>
          <w:tcPr>
            <w:tcW w:w="631" w:type="dxa"/>
            <w:shd w:val="clear" w:color="auto" w:fill="auto"/>
          </w:tcPr>
          <w:p w14:paraId="1CAE14F7" w14:textId="7244DED2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5D67197A" w14:textId="77777777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Introduction of the participants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57493DAD" w14:textId="77777777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FD00651" w14:textId="77777777" w:rsidR="00863C2B" w:rsidRPr="00E960E7" w:rsidRDefault="00863C2B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  <w:tc>
          <w:tcPr>
            <w:tcW w:w="851" w:type="dxa"/>
            <w:shd w:val="clear" w:color="auto" w:fill="auto"/>
          </w:tcPr>
          <w:p w14:paraId="5A8F1D8D" w14:textId="77777777" w:rsidR="00863C2B" w:rsidRPr="00E960E7" w:rsidRDefault="00863C2B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9E6" w:rsidRPr="00024CFE" w14:paraId="51F00FA3" w14:textId="77777777" w:rsidTr="0058256F">
        <w:trPr>
          <w:cantSplit/>
          <w:trHeight w:val="284"/>
        </w:trPr>
        <w:tc>
          <w:tcPr>
            <w:tcW w:w="631" w:type="dxa"/>
            <w:shd w:val="clear" w:color="auto" w:fill="auto"/>
          </w:tcPr>
          <w:p w14:paraId="1A86FA73" w14:textId="42CB1F14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</w:t>
            </w:r>
            <w:r w:rsidR="00863C2B"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757" w:type="dxa"/>
            <w:gridSpan w:val="4"/>
            <w:shd w:val="clear" w:color="auto" w:fill="auto"/>
          </w:tcPr>
          <w:p w14:paraId="4742CC31" w14:textId="7C36CA44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Selection of a Chairperson, Vice-chair</w:t>
            </w:r>
            <w:r w:rsidR="008D1674" w:rsidRPr="00E960E7">
              <w:rPr>
                <w:rFonts w:eastAsia="Times New Roman" w:cs="Arial"/>
                <w:szCs w:val="18"/>
                <w:lang w:eastAsia="ja-JP"/>
              </w:rPr>
              <w:t>, and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 xml:space="preserve"> Rapporteur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68A05967" w14:textId="77777777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6A92A9F2" w14:textId="16AD9FB2" w:rsidR="007939E6" w:rsidRPr="00E960E7" w:rsidRDefault="004958A4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CE37E4"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  <w:tc>
          <w:tcPr>
            <w:tcW w:w="851" w:type="dxa"/>
            <w:shd w:val="clear" w:color="auto" w:fill="auto"/>
          </w:tcPr>
          <w:p w14:paraId="178E877A" w14:textId="77777777" w:rsidR="007939E6" w:rsidRPr="00E960E7" w:rsidRDefault="007939E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2F2D52B3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</w:t>
            </w:r>
            <w:r w:rsidR="00863C2B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547D6" w14:textId="5BF96409" w:rsidR="008E05F8" w:rsidRPr="00E960E7" w:rsidRDefault="00621A1F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01_TC-RPPO_2018</w:t>
            </w:r>
            <w:r w:rsidR="008E05F8" w:rsidRPr="00E960E7">
              <w:rPr>
                <w:rFonts w:cs="Arial"/>
                <w:szCs w:val="18"/>
              </w:rPr>
              <w:t>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81873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024CFE" w14:paraId="1B6BB174" w14:textId="77777777" w:rsidTr="0058256F">
        <w:trPr>
          <w:cantSplit/>
          <w:trHeight w:val="421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B46AA2" w14:textId="7871A639" w:rsidR="008E05F8" w:rsidRPr="004E20F7" w:rsidRDefault="00723AE5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4E20F7">
              <w:rPr>
                <w:rFonts w:cs="Arial"/>
                <w:b/>
                <w:szCs w:val="18"/>
              </w:rPr>
              <w:t>10:</w:t>
            </w:r>
            <w:r w:rsidR="00EA38C5" w:rsidRPr="004E20F7">
              <w:rPr>
                <w:rFonts w:cs="Arial"/>
                <w:b/>
                <w:szCs w:val="18"/>
              </w:rPr>
              <w:t>00</w:t>
            </w:r>
          </w:p>
        </w:tc>
      </w:tr>
      <w:tr w:rsidR="008E05F8" w:rsidRPr="00E960E7" w14:paraId="167299F6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E6900" w14:textId="5CFA34FF" w:rsidR="008E05F8" w:rsidRPr="00E960E7" w:rsidRDefault="008B11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02_TC-RPPO_2018</w:t>
            </w:r>
            <w:r w:rsidR="008E05F8" w:rsidRPr="00E960E7">
              <w:rPr>
                <w:rFonts w:cs="Arial"/>
                <w:szCs w:val="18"/>
              </w:rPr>
              <w:t>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7B0B7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E960E7" w14:paraId="703B6E91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536C1" w14:textId="16475978" w:rsidR="008E05F8" w:rsidRPr="00E960E7" w:rsidRDefault="008B11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03_ TC-RPPO_2018</w:t>
            </w:r>
            <w:r w:rsidR="008E05F8" w:rsidRPr="00E960E7">
              <w:rPr>
                <w:rFonts w:cs="Arial"/>
                <w:szCs w:val="18"/>
              </w:rPr>
              <w:t>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843D9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E960E7" w14:paraId="20494E7D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16394915" w:rsidR="008E05F8" w:rsidRPr="00E960E7" w:rsidRDefault="008B11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04_ TC-RPPO_2018</w:t>
            </w:r>
            <w:r w:rsidR="008E05F8" w:rsidRPr="00E960E7">
              <w:rPr>
                <w:rFonts w:cs="Arial"/>
                <w:szCs w:val="18"/>
              </w:rPr>
              <w:t>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DA3C5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4E20F7" w14:paraId="0AA416EA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4EE3AD43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7ABCBC" w14:textId="015207AE" w:rsidR="008E05F8" w:rsidRPr="00E960E7" w:rsidRDefault="008B11A0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Pending matters from the 29</w:t>
            </w:r>
            <w:r w:rsidR="008E05F8" w:rsidRPr="00E960E7">
              <w:rPr>
                <w:rFonts w:eastAsia="Times New Roman" w:cs="Arial"/>
                <w:b/>
                <w:szCs w:val="18"/>
                <w:lang w:eastAsia="ja-JP"/>
              </w:rPr>
              <w:t>th TC-RPPOs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7202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990A6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7EFC5C" w14:textId="5BDEA5DE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024CFE" w14:paraId="3AFF8D7B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540FB90B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4.1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3AB103" w14:textId="0F148C23" w:rsidR="008E05F8" w:rsidRPr="00E960E7" w:rsidRDefault="00351C3C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Follow up of decisions of the 29</w:t>
            </w:r>
            <w:r w:rsidRPr="00E960E7">
              <w:rPr>
                <w:rFonts w:eastAsia="Times New Roman" w:cs="Arial"/>
                <w:szCs w:val="18"/>
                <w:vertAlign w:val="superscript"/>
                <w:lang w:eastAsia="ja-JP"/>
              </w:rPr>
              <w:t>th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 xml:space="preserve"> TC RPPOs and co-ordination action during the year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5AE03" w14:textId="4688D35D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16E8C" w14:textId="680417A5" w:rsidR="008E05F8" w:rsidRPr="00E960E7" w:rsidRDefault="004958A4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="00351C3C" w:rsidRPr="00E960E7">
              <w:rPr>
                <w:rFonts w:cs="Arial"/>
                <w:szCs w:val="18"/>
              </w:rPr>
              <w:t>Martin Ward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CAD950" w14:textId="24148677" w:rsidR="008E05F8" w:rsidRPr="00E960E7" w:rsidRDefault="00EA38C5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10:15</w:t>
            </w:r>
          </w:p>
        </w:tc>
      </w:tr>
      <w:tr w:rsidR="007A4C5A" w:rsidRPr="00024CFE" w14:paraId="36EEF3EA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D28257" w14:textId="0E224E4C" w:rsidR="007A4C5A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Coffee break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DF2DDB" w14:textId="3283D9D4" w:rsidR="007A4C5A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11:00</w:t>
            </w:r>
          </w:p>
        </w:tc>
      </w:tr>
      <w:tr w:rsidR="00EA38C5" w:rsidRPr="00E960E7" w14:paraId="6C991775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6B6CD038" w14:textId="4825CE20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4.2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7CD740" w14:textId="37C86822" w:rsidR="00EA38C5" w:rsidRPr="00E960E7" w:rsidRDefault="00EA38C5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Review of agreed action items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br/>
              <w:t>without a separate agenda point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A8318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2F8C" w14:textId="595719F1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80E333" w14:textId="6C18598B" w:rsidR="00EA38C5" w:rsidRPr="00E960E7" w:rsidRDefault="0008533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11:3</w:t>
            </w:r>
            <w:r w:rsidR="00EA38C5">
              <w:rPr>
                <w:rFonts w:cs="Arial"/>
                <w:szCs w:val="18"/>
              </w:rPr>
              <w:t>0</w:t>
            </w:r>
          </w:p>
        </w:tc>
      </w:tr>
      <w:tr w:rsidR="00EA38C5" w:rsidRPr="00024CFE" w14:paraId="7BC7EAC9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0B48F29F" w14:textId="3F870B0B" w:rsidR="00EA38C5" w:rsidRPr="007A4C5A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A4C5A">
              <w:rPr>
                <w:rFonts w:cs="Arial"/>
                <w:szCs w:val="18"/>
              </w:rPr>
              <w:t>4.3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906DA5" w14:textId="7447B43A" w:rsidR="00EA38C5" w:rsidRPr="007A4C5A" w:rsidRDefault="00EA38C5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A4C5A">
              <w:rPr>
                <w:rFonts w:eastAsia="Times New Roman" w:cs="Arial"/>
                <w:szCs w:val="18"/>
                <w:lang w:eastAsia="ja-JP"/>
              </w:rPr>
              <w:t>Introduction to draft Terms of Reference and Rules of Procedure for the TC-RPPO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B090B" w14:textId="6220A991" w:rsidR="00EA38C5" w:rsidRPr="007A4C5A" w:rsidRDefault="008138A8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05_ TC-RPPO_2018_Nov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6A405" w14:textId="3223B432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Pr="00E960E7">
              <w:rPr>
                <w:rFonts w:cs="Arial"/>
                <w:szCs w:val="18"/>
              </w:rPr>
              <w:t>Martin Ward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6F100E" w14:textId="38CB6BA9" w:rsidR="00EA38C5" w:rsidRPr="00E960E7" w:rsidRDefault="0008533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12:0</w:t>
            </w:r>
            <w:r w:rsidR="00EA38C5">
              <w:rPr>
                <w:rFonts w:cs="Arial"/>
                <w:szCs w:val="18"/>
              </w:rPr>
              <w:t>0</w:t>
            </w:r>
          </w:p>
        </w:tc>
      </w:tr>
      <w:tr w:rsidR="007A4C5A" w:rsidRPr="00024CFE" w14:paraId="540BA9DB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AC3A6" w14:textId="17A9E8E4" w:rsidR="007A4C5A" w:rsidRPr="007A4C5A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A4C5A">
              <w:rPr>
                <w:rFonts w:cs="Arial"/>
                <w:szCs w:val="18"/>
              </w:rPr>
              <w:t xml:space="preserve">Lunch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30A3E0" w14:textId="77777777" w:rsidR="007A4C5A" w:rsidRPr="00E960E7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13:00</w:t>
            </w:r>
          </w:p>
        </w:tc>
      </w:tr>
      <w:tr w:rsidR="00EA38C5" w:rsidRPr="00024CFE" w14:paraId="5626F327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5E801C76" w14:textId="2B3EF5BE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D0B5E7" w14:textId="745DC7A3" w:rsidR="00EA38C5" w:rsidRPr="00E960E7" w:rsidRDefault="00EA38C5" w:rsidP="00AD572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 w:rsidR="00AD572B">
              <w:rPr>
                <w:rFonts w:cs="Arial"/>
                <w:szCs w:val="18"/>
              </w:rPr>
              <w:t xml:space="preserve"> and identification of the </w:t>
            </w:r>
            <w:r w:rsidR="00AD572B"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="00AD572B"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  <w:r w:rsidR="00AD572B">
              <w:rPr>
                <w:rFonts w:eastAsia="Times New Roman" w:cs="Arial"/>
                <w:szCs w:val="18"/>
                <w:lang w:eastAsia="ja-JP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01934" w14:textId="77777777" w:rsidR="00EA38C5" w:rsidRDefault="00A37797" w:rsidP="00AD572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3375F9" w:rsidRPr="00E92494">
              <w:rPr>
                <w:rFonts w:cs="Arial"/>
                <w:szCs w:val="18"/>
              </w:rPr>
              <w:t>_ TC-RPPO_2018_Nov</w:t>
            </w:r>
          </w:p>
          <w:p w14:paraId="28DF535C" w14:textId="24F5B583" w:rsidR="00A37797" w:rsidRPr="00E960E7" w:rsidRDefault="00A37797" w:rsidP="00AD572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E92494">
              <w:rPr>
                <w:rFonts w:cs="Arial"/>
                <w:szCs w:val="18"/>
              </w:rPr>
              <w:t>_ TC-RPPO_2018_Nov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DAE64" w14:textId="4F47197B" w:rsidR="00EA38C5" w:rsidRPr="00E960E7" w:rsidRDefault="00C24F58" w:rsidP="008138A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67EE1F" w14:textId="12A99129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14:00</w:t>
            </w:r>
          </w:p>
        </w:tc>
      </w:tr>
      <w:tr w:rsidR="00EA38C5" w:rsidRPr="00024CFE" w14:paraId="4B2C93C5" w14:textId="77777777" w:rsidTr="0058256F">
        <w:trPr>
          <w:cantSplit/>
          <w:trHeight w:val="429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2F4AFB7B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9E6F21" w14:textId="5A3F4C2B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Updates from</w:t>
            </w:r>
            <w:r w:rsidR="00C24F58">
              <w:rPr>
                <w:rFonts w:cs="Arial"/>
                <w:b/>
                <w:szCs w:val="18"/>
              </w:rPr>
              <w:t xml:space="preserve"> the</w:t>
            </w:r>
            <w:r w:rsidRPr="00E960E7">
              <w:rPr>
                <w:rFonts w:cs="Arial"/>
                <w:b/>
                <w:szCs w:val="18"/>
              </w:rPr>
              <w:t xml:space="preserve"> IPPC</w:t>
            </w:r>
            <w:r w:rsidR="00C24F58">
              <w:rPr>
                <w:rFonts w:cs="Arial"/>
                <w:b/>
                <w:szCs w:val="18"/>
              </w:rPr>
              <w:t xml:space="preserve"> Secretariat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1A2FD6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9FF55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2B52A83" w14:textId="33F32E3C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EA38C5" w:rsidRPr="00024CFE" w14:paraId="1E2F921D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082DBE8B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 xml:space="preserve">5.1 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F38308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6AE02" w14:textId="07A1B81B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E7657" w14:textId="0936A5C4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Pr="00E960E7">
              <w:rPr>
                <w:rFonts w:cs="Arial"/>
                <w:szCs w:val="18"/>
              </w:rPr>
              <w:t>Jingyuan Xia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ECBDC" w14:textId="1B012D3E" w:rsidR="00EA38C5" w:rsidRPr="00E960E7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15:00</w:t>
            </w:r>
          </w:p>
        </w:tc>
      </w:tr>
      <w:tr w:rsidR="007A4C5A" w:rsidRPr="00E960E7" w14:paraId="04DB1E13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2197178B" w14:textId="735F435E" w:rsidR="007A4C5A" w:rsidRPr="00E960E7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Coffee</w:t>
            </w:r>
            <w:r w:rsidRPr="00E960E7">
              <w:rPr>
                <w:rFonts w:cs="Arial"/>
                <w:szCs w:val="18"/>
              </w:rPr>
              <w:t xml:space="preserve"> break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6EE1D9" w14:textId="77777777" w:rsidR="007A4C5A" w:rsidRPr="00E960E7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16:00</w:t>
            </w:r>
          </w:p>
        </w:tc>
      </w:tr>
      <w:tr w:rsidR="00EA38C5" w:rsidRPr="00024CFE" w14:paraId="216EE3CC" w14:textId="77777777" w:rsidTr="0058256F">
        <w:trPr>
          <w:cantSplit/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651D6304" w14:textId="777777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5.2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6C7F6C" w14:textId="77777777" w:rsidR="00EA38C5" w:rsidRPr="00E92494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2494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12C72" w14:textId="4DE89B15" w:rsidR="00EA38C5" w:rsidRPr="00E92494" w:rsidRDefault="00BB02B7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2494">
              <w:rPr>
                <w:rFonts w:cs="Arial"/>
                <w:szCs w:val="18"/>
              </w:rPr>
              <w:t>XX</w:t>
            </w:r>
            <w:r w:rsidR="00EA38C5" w:rsidRPr="00E92494">
              <w:rPr>
                <w:rFonts w:cs="Arial"/>
                <w:szCs w:val="18"/>
              </w:rPr>
              <w:t>_ TC-RPPO_2018_Nov</w:t>
            </w:r>
          </w:p>
          <w:p w14:paraId="7EF305ED" w14:textId="3618BA57" w:rsidR="00EA38C5" w:rsidRPr="00E92494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7403F" w14:textId="6FD77EEF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A88122" w14:textId="5137D5D5" w:rsidR="00EA38C5" w:rsidRPr="00E960E7" w:rsidRDefault="007A4C5A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16:15</w:t>
            </w:r>
          </w:p>
        </w:tc>
      </w:tr>
      <w:tr w:rsidR="00EA38C5" w:rsidRPr="00024CFE" w14:paraId="1EF6C5A0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ED6CC" w14:textId="4662CDFA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first day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830229" w14:textId="51CDB37B" w:rsidR="00EA38C5" w:rsidRPr="00E960E7" w:rsidRDefault="00AD572B" w:rsidP="00AD572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17:15</w:t>
            </w:r>
          </w:p>
        </w:tc>
      </w:tr>
      <w:tr w:rsidR="00EA38C5" w:rsidRPr="00024CFE" w14:paraId="7B013E8E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17219B" w14:textId="3D12125D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lastRenderedPageBreak/>
              <w:t>Optional visit to the archeologic site the “</w:t>
            </w:r>
            <w:proofErr w:type="spellStart"/>
            <w:r w:rsidRPr="00E960E7">
              <w:rPr>
                <w:rFonts w:cs="Arial"/>
                <w:szCs w:val="18"/>
              </w:rPr>
              <w:t>Huaca</w:t>
            </w:r>
            <w:proofErr w:type="spellEnd"/>
            <w:r w:rsidRPr="00E960E7">
              <w:rPr>
                <w:rFonts w:cs="Arial"/>
                <w:szCs w:val="18"/>
              </w:rPr>
              <w:t xml:space="preserve"> </w:t>
            </w:r>
            <w:proofErr w:type="spellStart"/>
            <w:r w:rsidRPr="00E960E7">
              <w:rPr>
                <w:rFonts w:cs="Arial"/>
                <w:szCs w:val="18"/>
              </w:rPr>
              <w:t>Pullacna</w:t>
            </w:r>
            <w:proofErr w:type="spellEnd"/>
            <w:r w:rsidRPr="00E960E7">
              <w:rPr>
                <w:rFonts w:cs="Arial"/>
                <w:szCs w:val="18"/>
              </w:rPr>
              <w:t xml:space="preserve">” </w:t>
            </w:r>
            <w:r w:rsidRPr="00E960E7">
              <w:rPr>
                <w:rStyle w:val="FootnoteReference"/>
                <w:rFonts w:cs="Arial"/>
                <w:szCs w:val="18"/>
              </w:rPr>
              <w:footnoteReference w:id="1"/>
            </w:r>
            <w:r w:rsidRPr="00E960E7">
              <w:rPr>
                <w:rFonts w:cs="Arial"/>
                <w:szCs w:val="18"/>
              </w:rPr>
              <w:t xml:space="preserve"> (Departure 17.30)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712E11" w14:textId="59E5128B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17:30</w:t>
            </w:r>
          </w:p>
        </w:tc>
      </w:tr>
      <w:tr w:rsidR="008E05F8" w:rsidRPr="00E960E7" w14:paraId="07F562F7" w14:textId="77777777" w:rsidTr="000F1702">
        <w:trPr>
          <w:cantSplit/>
          <w:trHeight w:val="528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474E5" w14:textId="0747B93A" w:rsidR="008E05F8" w:rsidRPr="0058256F" w:rsidRDefault="00FC0A95" w:rsidP="0058256F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Tuesday 30</w:t>
            </w:r>
            <w:r w:rsidR="008E05F8" w:rsidRPr="0058256F">
              <w:rPr>
                <w:rFonts w:cs="Arial"/>
                <w:b/>
                <w:szCs w:val="18"/>
              </w:rPr>
              <w:t>st October</w:t>
            </w:r>
          </w:p>
        </w:tc>
      </w:tr>
      <w:tr w:rsidR="009859AC" w:rsidRPr="00024CFE" w14:paraId="469646B3" w14:textId="77777777" w:rsidTr="0058256F">
        <w:trPr>
          <w:cantSplit/>
          <w:trHeight w:val="525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A051C" w14:textId="5E2A210D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Strategic Issues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EC3BF7F" w14:textId="5D89BA14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859AC" w:rsidRPr="00024CFE" w14:paraId="339371F9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1985" w14:textId="5FA93F3F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9859AC"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96CAA5" w14:textId="75894B7A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91925" w14:textId="2C095D24" w:rsidR="009859AC" w:rsidRPr="00E960E7" w:rsidRDefault="00B421DF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E960E7">
              <w:rPr>
                <w:rFonts w:cs="Arial"/>
                <w:szCs w:val="18"/>
              </w:rPr>
              <w:t>_ TC-RPPO_2018_Nov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B768E5C" w14:textId="29EB4EC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Pr="00E960E7">
              <w:rPr>
                <w:rFonts w:cs="Arial"/>
                <w:szCs w:val="18"/>
              </w:rPr>
              <w:t>Javier Trujill</w:t>
            </w:r>
            <w:r>
              <w:rPr>
                <w:rFonts w:cs="Arial"/>
                <w:szCs w:val="18"/>
              </w:rPr>
              <w:t>o (To confirm)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E404B3E" w14:textId="30765E2D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9:00</w:t>
            </w:r>
          </w:p>
        </w:tc>
      </w:tr>
      <w:tr w:rsidR="009859AC" w:rsidRPr="00024CFE" w14:paraId="02DF3057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83F64" w14:textId="55E4399C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9859AC" w:rsidRPr="00E960E7">
              <w:rPr>
                <w:rFonts w:cs="Arial"/>
                <w:szCs w:val="18"/>
              </w:rPr>
              <w:t xml:space="preserve">.2 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F4A251" w14:textId="013ED48A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Emerging Risks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2312D" w14:textId="77777777" w:rsidR="009859AC" w:rsidRPr="006E0EF4" w:rsidRDefault="00D9224B" w:rsidP="009859AC">
            <w:pPr>
              <w:pStyle w:val="IPPArialTable"/>
              <w:spacing w:before="0" w:after="0"/>
              <w:rPr>
                <w:rFonts w:cs="Arial"/>
                <w:szCs w:val="18"/>
                <w:lang w:val="it-IT"/>
              </w:rPr>
            </w:pPr>
            <w:r w:rsidRPr="006E0EF4">
              <w:rPr>
                <w:rFonts w:cs="Arial"/>
                <w:szCs w:val="18"/>
                <w:lang w:val="it-IT"/>
              </w:rPr>
              <w:t>07_ TC-RPPO_2018_Nov</w:t>
            </w:r>
          </w:p>
          <w:p w14:paraId="1F03BFBD" w14:textId="5C6CF222" w:rsidR="00D9224B" w:rsidRPr="006E0EF4" w:rsidRDefault="00D9224B" w:rsidP="009859AC">
            <w:pPr>
              <w:pStyle w:val="IPPArialTable"/>
              <w:spacing w:before="0" w:after="0"/>
              <w:rPr>
                <w:rFonts w:cs="Arial"/>
                <w:szCs w:val="18"/>
                <w:lang w:val="it-IT"/>
              </w:rPr>
            </w:pPr>
            <w:r w:rsidRPr="006E0EF4">
              <w:rPr>
                <w:rFonts w:cs="Arial"/>
                <w:szCs w:val="18"/>
                <w:lang w:val="it-IT"/>
              </w:rPr>
              <w:t>08_ TC-RPPO_2018_Nov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DDF85FB" w14:textId="5973F7E8" w:rsidR="009859AC" w:rsidRPr="00E960E7" w:rsidRDefault="004958A4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="009859AC" w:rsidRPr="00E960E7">
              <w:rPr>
                <w:rFonts w:cs="Arial"/>
                <w:szCs w:val="18"/>
              </w:rPr>
              <w:t>Martin Ward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23E399" w14:textId="235D1FD9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10:0</w:t>
            </w:r>
            <w:r w:rsidRPr="00E960E7">
              <w:rPr>
                <w:rFonts w:cs="Arial"/>
                <w:szCs w:val="18"/>
              </w:rPr>
              <w:t>0</w:t>
            </w:r>
          </w:p>
        </w:tc>
      </w:tr>
      <w:tr w:rsidR="006A33EE" w:rsidRPr="00024CFE" w14:paraId="65BAF200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8807CC" w14:textId="2F187ADB" w:rsidR="006A33EE" w:rsidRPr="00E960E7" w:rsidRDefault="006A33EE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Coffee break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9FE903" w14:textId="72206062" w:rsidR="006A33EE" w:rsidRPr="00E960E7" w:rsidRDefault="006A33EE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11:00</w:t>
            </w:r>
          </w:p>
        </w:tc>
      </w:tr>
      <w:tr w:rsidR="009859AC" w:rsidRPr="00024CFE" w14:paraId="5360C8B7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2E901" w14:textId="5DB6A654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9859AC" w:rsidRPr="00E960E7">
              <w:rPr>
                <w:rFonts w:cs="Arial"/>
                <w:szCs w:val="18"/>
              </w:rPr>
              <w:t>.3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11A0A2" w14:textId="7C29117E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Emergency Activities OIRSA model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3573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AB6B5E" w14:textId="05DB8018" w:rsidR="009859AC" w:rsidRPr="00E960E7" w:rsidRDefault="004958A4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="009859AC" w:rsidRPr="00E960E7">
              <w:rPr>
                <w:rFonts w:cs="Arial"/>
                <w:szCs w:val="18"/>
              </w:rPr>
              <w:t xml:space="preserve">Carlos </w:t>
            </w:r>
            <w:proofErr w:type="spellStart"/>
            <w:r w:rsidR="009859AC" w:rsidRPr="00E960E7">
              <w:rPr>
                <w:rFonts w:cs="Arial"/>
                <w:szCs w:val="18"/>
              </w:rPr>
              <w:t>Urias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42F93E" w14:textId="6AF96C75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11:30</w:t>
            </w:r>
          </w:p>
        </w:tc>
      </w:tr>
      <w:tr w:rsidR="009859AC" w:rsidRPr="00024CFE" w14:paraId="19023951" w14:textId="77777777" w:rsidTr="0058256F">
        <w:trPr>
          <w:cantSplit/>
          <w:trHeight w:val="505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2552D" w14:textId="06412203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EA8912" w14:textId="11589E0F" w:rsidR="009859AC" w:rsidRPr="00E960E7" w:rsidRDefault="009859AC" w:rsidP="00CC6561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77EE6A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C6561" w:rsidRPr="00024CFE" w14:paraId="5283122C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5EBB" w14:textId="6F433DF2" w:rsidR="00CC6561" w:rsidRPr="00E960E7" w:rsidRDefault="00C906A8" w:rsidP="009859AC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CC6561">
              <w:rPr>
                <w:rFonts w:cs="Arial"/>
                <w:b/>
                <w:szCs w:val="18"/>
              </w:rPr>
              <w:t xml:space="preserve">.1 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54CC3B" w14:textId="25A7A22D" w:rsidR="00CC6561" w:rsidRPr="00E960E7" w:rsidRDefault="00CC6561" w:rsidP="009859AC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from RPPOs on their activities (see Annexes)</w:t>
            </w:r>
            <w:r w:rsidRPr="00E960E7">
              <w:rPr>
                <w:rStyle w:val="FootnoteReference"/>
                <w:rFonts w:eastAsia="Times New Roman" w:cs="Arial"/>
                <w:b/>
                <w:szCs w:val="18"/>
                <w:lang w:eastAsia="ja-JP"/>
              </w:rPr>
              <w:footnoteReference w:id="2"/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B1EE" w14:textId="77777777" w:rsidR="00CC6561" w:rsidRPr="00E960E7" w:rsidRDefault="00CC6561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E55A2CF" w14:textId="77777777" w:rsidR="00CC6561" w:rsidRPr="00E960E7" w:rsidRDefault="00CC6561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53A8E5" w14:textId="77777777" w:rsidR="00CC6561" w:rsidRPr="00E960E7" w:rsidRDefault="00CC6561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859AC" w:rsidRPr="00024CFE" w14:paraId="1EFF7B32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A5FB" w14:textId="5FB8FF69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9859AC" w:rsidRPr="00E960E7">
              <w:rPr>
                <w:rFonts w:cs="Arial"/>
                <w:szCs w:val="18"/>
              </w:rPr>
              <w:t>.1</w:t>
            </w:r>
            <w:r w:rsidR="00CC6561">
              <w:rPr>
                <w:rFonts w:cs="Arial"/>
                <w:szCs w:val="18"/>
              </w:rPr>
              <w:t>.1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APPPC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1D945BB8" w:rsidR="009859AC" w:rsidRPr="006A33EE" w:rsidRDefault="006A33EE" w:rsidP="006A33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Yongfan P</w:t>
            </w:r>
            <w:r w:rsidRPr="006A33EE">
              <w:rPr>
                <w:sz w:val="18"/>
                <w:szCs w:val="18"/>
              </w:rPr>
              <w:t>iao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51B92" w14:textId="0FB46C2F" w:rsidR="009859AC" w:rsidRPr="006A33EE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>12:30</w:t>
            </w:r>
          </w:p>
        </w:tc>
      </w:tr>
      <w:tr w:rsidR="006A33EE" w:rsidRPr="00024CFE" w14:paraId="06909E57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95BFBE" w14:textId="3CA4B4D9" w:rsidR="006A33EE" w:rsidRPr="006A33EE" w:rsidRDefault="006A33EE" w:rsidP="006A33EE">
            <w:pPr>
              <w:pStyle w:val="IPPArialTable"/>
              <w:spacing w:before="0" w:after="0"/>
              <w:rPr>
                <w:szCs w:val="18"/>
              </w:rPr>
            </w:pPr>
            <w:r w:rsidRPr="006A33EE">
              <w:rPr>
                <w:rFonts w:eastAsia="Times New Roman" w:cs="Arial"/>
                <w:szCs w:val="18"/>
                <w:lang w:eastAsia="ja-JP"/>
              </w:rPr>
              <w:t xml:space="preserve">Lunch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9C0A7" w14:textId="0FE6FD98" w:rsidR="006A33EE" w:rsidRPr="006A33EE" w:rsidDel="009859AC" w:rsidRDefault="006A33EE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>13:00</w:t>
            </w:r>
          </w:p>
        </w:tc>
      </w:tr>
      <w:tr w:rsidR="009859AC" w:rsidRPr="00024CFE" w14:paraId="5657891C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26992" w14:textId="4EBEC38D" w:rsidR="009859AC" w:rsidRPr="00E960E7" w:rsidRDefault="00C906A8" w:rsidP="007A4C5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9859AC" w:rsidRPr="00E960E7">
              <w:rPr>
                <w:rFonts w:cs="Arial"/>
                <w:szCs w:val="18"/>
              </w:rPr>
              <w:t>.</w:t>
            </w:r>
            <w:r w:rsidR="00CC6561">
              <w:rPr>
                <w:rFonts w:cs="Arial"/>
                <w:szCs w:val="18"/>
              </w:rPr>
              <w:t>1.</w:t>
            </w:r>
            <w:r w:rsidR="009859AC"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CAHFSA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8B1DA94" w14:textId="64299848" w:rsidR="009859AC" w:rsidRPr="006A33EE" w:rsidRDefault="004958A4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Ms. </w:t>
            </w:r>
            <w:r w:rsidR="009859AC" w:rsidRPr="006A33EE">
              <w:rPr>
                <w:rFonts w:cs="Arial"/>
                <w:szCs w:val="18"/>
              </w:rPr>
              <w:t>Juliet Goldsmith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1B59FA" w14:textId="7E98A5DA" w:rsidR="009859AC" w:rsidRPr="006A33EE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 14:00</w:t>
            </w:r>
          </w:p>
        </w:tc>
      </w:tr>
      <w:tr w:rsidR="009859AC" w:rsidRPr="00024CFE" w14:paraId="04D03119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E7C2" w14:textId="7FB9B861" w:rsidR="009859AC" w:rsidRPr="00E960E7" w:rsidRDefault="00C906A8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9859AC" w:rsidRPr="00E960E7">
              <w:rPr>
                <w:rFonts w:cs="Arial"/>
                <w:szCs w:val="18"/>
              </w:rPr>
              <w:t>.</w:t>
            </w:r>
            <w:r w:rsidR="00CC6561">
              <w:rPr>
                <w:rFonts w:cs="Arial"/>
                <w:szCs w:val="18"/>
              </w:rPr>
              <w:t>1.</w:t>
            </w:r>
            <w:r w:rsidR="009859AC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34F3267B" w:rsidR="009859AC" w:rsidRPr="006A33EE" w:rsidRDefault="00316630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="009859AC" w:rsidRPr="006A33EE">
              <w:rPr>
                <w:rFonts w:cs="Arial"/>
                <w:szCs w:val="18"/>
              </w:rPr>
              <w:t>Camilo Beltran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D29CA5" w14:textId="75F07917" w:rsidR="009859AC" w:rsidRPr="006A33EE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 14:30</w:t>
            </w:r>
          </w:p>
        </w:tc>
      </w:tr>
      <w:tr w:rsidR="009859AC" w:rsidRPr="00024CFE" w14:paraId="298536A6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E332" w14:textId="204FBC64" w:rsidR="009859AC" w:rsidRPr="00E960E7" w:rsidRDefault="00C906A8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C6561">
              <w:rPr>
                <w:rFonts w:cs="Arial"/>
                <w:szCs w:val="18"/>
              </w:rPr>
              <w:t>.1.4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COSAVE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E6AECF" w14:textId="2E329B01" w:rsidR="009859AC" w:rsidRPr="006A33EE" w:rsidRDefault="004958A4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Mr. </w:t>
            </w:r>
            <w:r w:rsidR="009859AC" w:rsidRPr="006A33EE">
              <w:rPr>
                <w:rFonts w:cs="Arial"/>
                <w:szCs w:val="18"/>
              </w:rPr>
              <w:t xml:space="preserve">Nelson </w:t>
            </w:r>
            <w:proofErr w:type="spellStart"/>
            <w:r w:rsidR="009859AC" w:rsidRPr="006A33EE">
              <w:rPr>
                <w:rFonts w:cs="Arial"/>
                <w:szCs w:val="18"/>
              </w:rPr>
              <w:t>Fariña</w:t>
            </w:r>
            <w:proofErr w:type="spellEnd"/>
            <w:r w:rsidR="009859AC" w:rsidRPr="006A33EE">
              <w:rPr>
                <w:rFonts w:cs="Arial"/>
                <w:szCs w:val="18"/>
              </w:rPr>
              <w:t xml:space="preserve"> or</w:t>
            </w:r>
            <w:r w:rsidRPr="006A33EE">
              <w:rPr>
                <w:rFonts w:cs="Arial"/>
                <w:szCs w:val="18"/>
              </w:rPr>
              <w:t xml:space="preserve"> Mr. </w:t>
            </w:r>
            <w:r w:rsidR="009859AC" w:rsidRPr="006A33EE">
              <w:rPr>
                <w:rFonts w:cs="Arial"/>
                <w:szCs w:val="18"/>
              </w:rPr>
              <w:t xml:space="preserve"> Ernesto </w:t>
            </w:r>
            <w:proofErr w:type="spellStart"/>
            <w:r w:rsidR="009859AC" w:rsidRPr="006A33EE">
              <w:rPr>
                <w:rFonts w:cs="Arial"/>
                <w:szCs w:val="18"/>
              </w:rPr>
              <w:t>Galliani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CCFFFC" w14:textId="660E4873" w:rsidR="009859AC" w:rsidRPr="006A33EE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>15:00</w:t>
            </w:r>
          </w:p>
        </w:tc>
      </w:tr>
      <w:tr w:rsidR="009859AC" w:rsidRPr="00024CFE" w14:paraId="5B27E010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3BBF5" w14:textId="631D0C2A" w:rsidR="009859AC" w:rsidRPr="00E960E7" w:rsidRDefault="00C906A8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9859AC" w:rsidRPr="00E960E7">
              <w:rPr>
                <w:rFonts w:cs="Arial"/>
                <w:szCs w:val="18"/>
              </w:rPr>
              <w:t>.</w:t>
            </w:r>
            <w:r w:rsidR="00CC6561">
              <w:rPr>
                <w:rFonts w:cs="Arial"/>
                <w:szCs w:val="18"/>
              </w:rPr>
              <w:t>1.5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EPPO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9859AC" w:rsidRPr="00E960E7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7B2D508B" w:rsidR="009859AC" w:rsidRPr="006A33EE" w:rsidRDefault="004958A4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Mr. </w:t>
            </w:r>
            <w:r w:rsidR="009859AC" w:rsidRPr="006A33EE">
              <w:rPr>
                <w:rFonts w:cs="Arial"/>
                <w:szCs w:val="18"/>
              </w:rPr>
              <w:t>Martin Ward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60F872" w14:textId="6BAEB28A" w:rsidR="009859AC" w:rsidRPr="006A33EE" w:rsidRDefault="009859AC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A33EE">
              <w:rPr>
                <w:rFonts w:cs="Arial"/>
                <w:szCs w:val="18"/>
              </w:rPr>
              <w:t xml:space="preserve"> 15:30</w:t>
            </w:r>
          </w:p>
        </w:tc>
      </w:tr>
      <w:tr w:rsidR="006A33EE" w:rsidRPr="00024CFE" w14:paraId="72F179F7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9F4F6A" w14:textId="687D7EE1" w:rsidR="006A33EE" w:rsidRPr="00E960E7" w:rsidRDefault="006A33EE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Coffee break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66FF1" w14:textId="22BE7CA2" w:rsidR="006A33EE" w:rsidRPr="00E960E7" w:rsidRDefault="006A33EE" w:rsidP="009859A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:00</w:t>
            </w:r>
          </w:p>
        </w:tc>
      </w:tr>
      <w:tr w:rsidR="004958A4" w:rsidRPr="00024CFE" w14:paraId="0EB005DE" w14:textId="77777777" w:rsidTr="0058256F">
        <w:trPr>
          <w:cantSplit/>
          <w:trHeight w:val="284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8F5B" w14:textId="6E915492" w:rsidR="004958A4" w:rsidRPr="00E960E7" w:rsidRDefault="00C906A8" w:rsidP="006A33E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4958A4" w:rsidRPr="00E960E7">
              <w:rPr>
                <w:rFonts w:cs="Arial"/>
                <w:szCs w:val="18"/>
              </w:rPr>
              <w:t>.</w:t>
            </w:r>
            <w:r w:rsidR="006A33EE">
              <w:rPr>
                <w:rFonts w:cs="Arial"/>
                <w:szCs w:val="18"/>
              </w:rPr>
              <w:t>1.6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4958A4" w:rsidRPr="00E960E7" w:rsidDel="009859AC" w:rsidRDefault="004958A4" w:rsidP="004958A4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4958A4" w:rsidRPr="00E960E7" w:rsidRDefault="004958A4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A13FD4" w14:textId="4A56CB20" w:rsidR="004958A4" w:rsidRPr="00E960E7" w:rsidRDefault="00316630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="004958A4" w:rsidRPr="00024CFE">
              <w:rPr>
                <w:bCs/>
                <w:szCs w:val="18"/>
              </w:rPr>
              <w:t xml:space="preserve">Jean Gerard Mezui </w:t>
            </w:r>
            <w:proofErr w:type="spellStart"/>
            <w:r w:rsidR="004958A4" w:rsidRPr="00024CFE">
              <w:rPr>
                <w:bCs/>
                <w:szCs w:val="18"/>
              </w:rPr>
              <w:t>M’ella</w:t>
            </w:r>
            <w:proofErr w:type="spellEnd"/>
            <w:r w:rsidR="004958A4" w:rsidRPr="00024CFE">
              <w:rPr>
                <w:bCs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1A6C0E" w14:textId="58AC875A" w:rsidR="004958A4" w:rsidRPr="00E960E7" w:rsidRDefault="004958A4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E960E7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>3</w:t>
            </w:r>
            <w:r w:rsidRPr="00E960E7">
              <w:rPr>
                <w:rFonts w:cs="Arial"/>
                <w:szCs w:val="18"/>
              </w:rPr>
              <w:t>0</w:t>
            </w:r>
          </w:p>
        </w:tc>
      </w:tr>
      <w:tr w:rsidR="004958A4" w:rsidRPr="00024CFE" w14:paraId="05E0B89F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DEF2FA" w14:textId="12AD109B" w:rsidR="004958A4" w:rsidRPr="00E960E7" w:rsidRDefault="004958A4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first day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1C39C2" w14:textId="6A6A89BF" w:rsidR="004958A4" w:rsidRPr="00E960E7" w:rsidRDefault="004958A4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17:00</w:t>
            </w:r>
          </w:p>
        </w:tc>
      </w:tr>
      <w:tr w:rsidR="004958A4" w:rsidRPr="00316630" w14:paraId="7A5D487E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4CB2" w14:textId="5784225B" w:rsidR="004958A4" w:rsidRPr="00E960E7" w:rsidRDefault="004958A4" w:rsidP="004958A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 xml:space="preserve">Welcome dinner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10B5A" w14:textId="4725DC1C" w:rsidR="004958A4" w:rsidRPr="00E960E7" w:rsidRDefault="006A33EE" w:rsidP="006A33E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19:00</w:t>
            </w:r>
          </w:p>
        </w:tc>
      </w:tr>
      <w:tr w:rsidR="008E05F8" w:rsidRPr="00316630" w14:paraId="3F9338DC" w14:textId="77777777" w:rsidTr="000F1702">
        <w:trPr>
          <w:cantSplit/>
          <w:trHeight w:val="501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39BF7" w14:textId="2B675F1D" w:rsidR="008E05F8" w:rsidRPr="0058256F" w:rsidRDefault="006A33EE" w:rsidP="007B2FB0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W</w:t>
            </w:r>
            <w:r w:rsidR="008E05F8" w:rsidRPr="0058256F">
              <w:rPr>
                <w:rFonts w:cs="Arial"/>
                <w:b/>
                <w:szCs w:val="18"/>
              </w:rPr>
              <w:t xml:space="preserve">ednesday </w:t>
            </w:r>
            <w:r w:rsidR="00AA7EA0" w:rsidRPr="0058256F">
              <w:rPr>
                <w:rFonts w:cs="Arial"/>
                <w:b/>
                <w:szCs w:val="18"/>
              </w:rPr>
              <w:t>3</w:t>
            </w:r>
            <w:r w:rsidR="007B2FB0" w:rsidRPr="0058256F">
              <w:rPr>
                <w:rFonts w:cs="Arial"/>
                <w:b/>
                <w:szCs w:val="18"/>
              </w:rPr>
              <w:t>1</w:t>
            </w:r>
            <w:r w:rsidR="00AA7EA0" w:rsidRPr="0058256F">
              <w:rPr>
                <w:rFonts w:cs="Arial"/>
                <w:b/>
                <w:szCs w:val="18"/>
                <w:vertAlign w:val="superscript"/>
              </w:rPr>
              <w:t>th</w:t>
            </w:r>
            <w:r w:rsidR="00AA7EA0" w:rsidRPr="0058256F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6A33EE" w:rsidRPr="00024CFE" w14:paraId="3DABFCF8" w14:textId="77777777" w:rsidTr="0058256F">
        <w:trPr>
          <w:cantSplit/>
          <w:trHeight w:val="284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FEDE89" w14:textId="7B7413E4" w:rsidR="006A33EE" w:rsidRPr="00E960E7" w:rsidRDefault="006A33EE" w:rsidP="006A33E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Continue </w:t>
            </w:r>
            <w:r w:rsidRPr="00E960E7">
              <w:rPr>
                <w:rFonts w:cs="Arial"/>
                <w:b/>
                <w:szCs w:val="18"/>
              </w:rPr>
              <w:t xml:space="preserve">Reports </w:t>
            </w:r>
            <w:r>
              <w:rPr>
                <w:rFonts w:cs="Arial"/>
                <w:b/>
                <w:szCs w:val="18"/>
              </w:rPr>
              <w:t xml:space="preserve">from RPPOs on their activities </w:t>
            </w:r>
          </w:p>
        </w:tc>
      </w:tr>
      <w:tr w:rsidR="00785AA0" w:rsidRPr="00024CFE" w14:paraId="7D85C27F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83590A" w14:textId="11660A9B" w:rsidR="006D2F58" w:rsidRPr="00E960E7" w:rsidRDefault="00C906A8" w:rsidP="006A33E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6D2F58" w:rsidRPr="00E960E7">
              <w:rPr>
                <w:rFonts w:cs="Arial"/>
                <w:szCs w:val="18"/>
              </w:rPr>
              <w:t>.</w:t>
            </w:r>
            <w:r w:rsidR="006A33EE">
              <w:rPr>
                <w:rFonts w:cs="Arial"/>
                <w:szCs w:val="18"/>
              </w:rPr>
              <w:t>1.7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6D2F58" w:rsidRPr="00E960E7" w:rsidRDefault="006D2F58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NAPPO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6D2F58" w:rsidRPr="00E960E7" w:rsidRDefault="006D2F5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41BE39D" w14:textId="1FE112BC" w:rsidR="006D2F58" w:rsidRPr="00E960E7" w:rsidRDefault="00CC6561" w:rsidP="004437D2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Ms. </w:t>
            </w:r>
            <w:r w:rsidR="006D2F58" w:rsidRPr="00E960E7">
              <w:rPr>
                <w:bCs/>
                <w:sz w:val="18"/>
                <w:szCs w:val="18"/>
              </w:rPr>
              <w:t>Stephanie Bloem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F7E7D5" w14:textId="1769CC80" w:rsidR="006D2F58" w:rsidRPr="00E960E7" w:rsidRDefault="001937C6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9</w:t>
            </w:r>
            <w:r w:rsidR="006D2F58" w:rsidRPr="00E960E7">
              <w:rPr>
                <w:rFonts w:cs="Arial"/>
                <w:szCs w:val="18"/>
              </w:rPr>
              <w:t>:</w:t>
            </w:r>
            <w:r w:rsidR="00CC6561">
              <w:rPr>
                <w:rFonts w:cs="Arial"/>
                <w:szCs w:val="18"/>
              </w:rPr>
              <w:t>00</w:t>
            </w:r>
          </w:p>
        </w:tc>
      </w:tr>
      <w:tr w:rsidR="00785AA0" w:rsidRPr="00024CFE" w14:paraId="5CE90971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65C23D" w14:textId="29665B14" w:rsidR="006D2F58" w:rsidRPr="00E960E7" w:rsidRDefault="00C906A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6A33EE">
              <w:rPr>
                <w:rFonts w:cs="Arial"/>
                <w:szCs w:val="18"/>
              </w:rPr>
              <w:t>.1.8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6D2F58" w:rsidRPr="00E960E7" w:rsidRDefault="006D2F58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NEPPO 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6D2F58" w:rsidRPr="00E960E7" w:rsidRDefault="006D2F5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A1AC80" w14:textId="4C6F7883" w:rsidR="006D2F58" w:rsidRPr="00E960E7" w:rsidRDefault="00CC6561" w:rsidP="006A33E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r w:rsidR="006A33EE">
              <w:rPr>
                <w:rFonts w:cs="Arial"/>
                <w:szCs w:val="18"/>
              </w:rPr>
              <w:t xml:space="preserve">Mekki </w:t>
            </w:r>
            <w:r w:rsidR="006D2F58" w:rsidRPr="00E960E7">
              <w:rPr>
                <w:rFonts w:cs="Arial"/>
                <w:szCs w:val="18"/>
              </w:rPr>
              <w:t>Chouibani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63ACCC" w14:textId="174DEBA5" w:rsidR="006D2F58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9:30</w:t>
            </w:r>
          </w:p>
        </w:tc>
      </w:tr>
      <w:tr w:rsidR="00CC6561" w:rsidRPr="00024CFE" w14:paraId="6C0086B7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5F7D5C" w14:textId="447D94BF" w:rsidR="00CC6561" w:rsidRPr="00E960E7" w:rsidRDefault="00C906A8" w:rsidP="006A33E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6A33EE">
              <w:rPr>
                <w:rFonts w:cs="Arial"/>
                <w:szCs w:val="18"/>
              </w:rPr>
              <w:t>.1.9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CC6561" w:rsidRPr="00E960E7" w:rsidRDefault="00CC6561" w:rsidP="00CC6561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OIRSA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2D403F1" w14:textId="5D31B4EF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Pr="00024CFE">
              <w:rPr>
                <w:bCs/>
                <w:szCs w:val="18"/>
              </w:rPr>
              <w:t xml:space="preserve">Carlos </w:t>
            </w:r>
            <w:proofErr w:type="spellStart"/>
            <w:r w:rsidRPr="00024CFE">
              <w:rPr>
                <w:bCs/>
                <w:szCs w:val="18"/>
              </w:rPr>
              <w:t>Urias</w:t>
            </w:r>
            <w:proofErr w:type="spellEnd"/>
            <w:r w:rsidRPr="00024CFE">
              <w:rPr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80CD2" w14:textId="669F6257" w:rsidR="00CC6561" w:rsidRPr="00E960E7" w:rsidDel="00CC6561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10:00</w:t>
            </w:r>
          </w:p>
        </w:tc>
      </w:tr>
      <w:tr w:rsidR="00CC6561" w:rsidRPr="00024CFE" w14:paraId="272D586E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CFDAF" w14:textId="4F372B37" w:rsidR="00CC6561" w:rsidRPr="00E960E7" w:rsidRDefault="00C906A8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6A33EE">
              <w:rPr>
                <w:rFonts w:cs="Arial"/>
                <w:szCs w:val="18"/>
              </w:rPr>
              <w:t>.1.10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CC6561" w:rsidRPr="00E960E7" w:rsidRDefault="00CC6561" w:rsidP="00CC6561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PPPO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11A1A6B" w14:textId="05685F54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</w:t>
            </w:r>
            <w:proofErr w:type="spellStart"/>
            <w:r>
              <w:rPr>
                <w:rFonts w:cs="Arial"/>
                <w:szCs w:val="18"/>
              </w:rPr>
              <w:t>Timote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Visone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456A9" w14:textId="653AEF27" w:rsidR="00CC6561" w:rsidRPr="00E960E7" w:rsidDel="00CC6561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0</w:t>
            </w:r>
            <w:r w:rsidRPr="00E960E7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>3</w:t>
            </w:r>
            <w:r w:rsidRPr="00E960E7">
              <w:rPr>
                <w:rFonts w:cs="Arial"/>
                <w:szCs w:val="18"/>
              </w:rPr>
              <w:t>0</w:t>
            </w:r>
          </w:p>
        </w:tc>
      </w:tr>
      <w:tr w:rsidR="002A2BB9" w:rsidRPr="00024CFE" w14:paraId="2190CA20" w14:textId="77777777" w:rsidTr="0058256F">
        <w:trPr>
          <w:cantSplit/>
          <w:trHeight w:val="284"/>
        </w:trPr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FEB8CE" w14:textId="3B3BA482" w:rsidR="002A2BB9" w:rsidRPr="00E960E7" w:rsidRDefault="002A2BB9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Coffee break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49339" w14:textId="41FE4343" w:rsidR="002A2BB9" w:rsidRPr="00E960E7" w:rsidRDefault="002A2BB9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11:00</w:t>
            </w:r>
          </w:p>
        </w:tc>
      </w:tr>
      <w:tr w:rsidR="00CC6561" w:rsidRPr="00024CFE" w14:paraId="58F4FDAD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83868A" w14:textId="22D260A3" w:rsidR="00CC6561" w:rsidRPr="00E960E7" w:rsidRDefault="00C906A8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CC6561">
              <w:rPr>
                <w:rFonts w:cs="Arial"/>
                <w:b/>
                <w:szCs w:val="18"/>
              </w:rPr>
              <w:t xml:space="preserve">.2 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43CD0E1C" w14:textId="61D4F8F5" w:rsidR="00CC6561" w:rsidRPr="0078115F" w:rsidRDefault="00CC6561" w:rsidP="0078115F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78115F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  <w:r w:rsidR="0078115F" w:rsidRPr="0078115F">
              <w:rPr>
                <w:rFonts w:eastAsia="Times New Roman" w:cs="Arial"/>
                <w:b/>
                <w:szCs w:val="18"/>
                <w:lang w:eastAsia="ja-JP"/>
              </w:rPr>
              <w:t xml:space="preserve">from </w:t>
            </w:r>
            <w:r w:rsidR="000E4050" w:rsidRPr="0078115F">
              <w:rPr>
                <w:rFonts w:eastAsia="Times New Roman" w:cs="Arial"/>
                <w:b/>
                <w:szCs w:val="18"/>
                <w:lang w:eastAsia="ja-JP"/>
              </w:rPr>
              <w:t xml:space="preserve">others </w:t>
            </w:r>
            <w:r w:rsidR="0078115F" w:rsidRPr="0078115F">
              <w:rPr>
                <w:rFonts w:eastAsia="Times New Roman" w:cs="Arial"/>
                <w:b/>
                <w:szCs w:val="18"/>
                <w:lang w:eastAsia="ja-JP"/>
              </w:rPr>
              <w:t xml:space="preserve">international </w:t>
            </w:r>
            <w:r w:rsidRPr="0078115F">
              <w:rPr>
                <w:rFonts w:eastAsia="Times New Roman" w:cs="Arial"/>
                <w:b/>
                <w:szCs w:val="18"/>
                <w:lang w:eastAsia="ja-JP"/>
              </w:rPr>
              <w:t>organizations</w:t>
            </w:r>
            <w:r w:rsidR="00B909C1" w:rsidRPr="0078115F">
              <w:rPr>
                <w:rFonts w:eastAsia="Times New Roman" w:cs="Arial"/>
                <w:b/>
                <w:szCs w:val="18"/>
                <w:lang w:eastAsia="ja-JP"/>
              </w:rPr>
              <w:t xml:space="preserve"> </w:t>
            </w:r>
            <w:r w:rsidR="0078115F" w:rsidRPr="0078115F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on their activities in plant health in the region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3FB48C" w14:textId="31259C33" w:rsidR="00CC6561" w:rsidRPr="00E960E7" w:rsidRDefault="00CC6561" w:rsidP="00CC65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FE2597" w14:textId="7E115D55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C6561" w:rsidRPr="00024CFE" w14:paraId="331E7CCC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C61E2" w14:textId="5DFCAC9A" w:rsidR="00CC6561" w:rsidRPr="00E960E7" w:rsidDel="00CC6561" w:rsidRDefault="00C906A8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C6561">
              <w:rPr>
                <w:rFonts w:cs="Arial"/>
                <w:szCs w:val="18"/>
              </w:rPr>
              <w:t>.2.1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2BE3C1D7" w14:textId="4D78D7F2" w:rsidR="00CC6561" w:rsidRPr="00E960E7" w:rsidDel="00CC6561" w:rsidRDefault="00CC6561" w:rsidP="00CC6561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IICA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02B6C" w14:textId="77777777" w:rsidR="00CC6561" w:rsidRPr="00E960E7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4DEB1AA" w14:textId="1219C498" w:rsidR="00CC6561" w:rsidRPr="00E960E7" w:rsidRDefault="00E43865" w:rsidP="00CC65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confirm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52A206" w14:textId="18C93043" w:rsidR="00CC6561" w:rsidRPr="00E960E7" w:rsidDel="00CC6561" w:rsidRDefault="00CC6561" w:rsidP="00CC656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11:30</w:t>
            </w:r>
          </w:p>
        </w:tc>
      </w:tr>
      <w:tr w:rsidR="00E43865" w:rsidRPr="00024CFE" w14:paraId="2A3819D2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58FA72" w14:textId="5539D248" w:rsidR="00E43865" w:rsidRDefault="00C906A8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E43865">
              <w:rPr>
                <w:rFonts w:cs="Arial"/>
                <w:szCs w:val="18"/>
              </w:rPr>
              <w:t>.2.2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7E8CE7B0" w14:textId="0F714F09" w:rsidR="00E43865" w:rsidRDefault="00E43865" w:rsidP="00E4386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FAO-Peru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149F0" w14:textId="77777777" w:rsidR="00E43865" w:rsidRPr="00E960E7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C9E77E6" w14:textId="29AAD98A" w:rsidR="00E43865" w:rsidRPr="00E960E7" w:rsidRDefault="00E43865" w:rsidP="00E438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confirm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6A61D6" w14:textId="005E90D8" w:rsidR="00E43865" w:rsidRPr="00E960E7" w:rsidDel="00CC6561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12:00</w:t>
            </w:r>
          </w:p>
        </w:tc>
      </w:tr>
      <w:tr w:rsidR="00E43865" w:rsidRPr="00024CFE" w14:paraId="05F06680" w14:textId="77777777" w:rsidTr="0058256F">
        <w:trPr>
          <w:cantSplit/>
          <w:trHeight w:val="284"/>
        </w:trPr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A675ED" w14:textId="3B939220" w:rsidR="00E43865" w:rsidRPr="00E960E7" w:rsidDel="00CC6561" w:rsidRDefault="00C906A8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E43865">
              <w:rPr>
                <w:rFonts w:cs="Arial"/>
                <w:szCs w:val="18"/>
              </w:rPr>
              <w:t>.2.3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1406DA72" w14:textId="3BEA23D9" w:rsidR="00E43865" w:rsidRPr="00E960E7" w:rsidDel="00CC6561" w:rsidRDefault="00E43865" w:rsidP="000E4050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I</w:t>
            </w:r>
            <w:r w:rsidR="000E4050">
              <w:rPr>
                <w:rFonts w:eastAsia="Times New Roman" w:cs="Arial"/>
                <w:szCs w:val="18"/>
                <w:lang w:eastAsia="ja-JP"/>
              </w:rPr>
              <w:t xml:space="preserve">nternational </w:t>
            </w:r>
            <w:r>
              <w:rPr>
                <w:rFonts w:eastAsia="Times New Roman" w:cs="Arial"/>
                <w:szCs w:val="18"/>
                <w:lang w:eastAsia="ja-JP"/>
              </w:rPr>
              <w:t>P</w:t>
            </w:r>
            <w:r w:rsidR="000E4050">
              <w:rPr>
                <w:rFonts w:eastAsia="Times New Roman" w:cs="Arial"/>
                <w:szCs w:val="18"/>
                <w:lang w:eastAsia="ja-JP"/>
              </w:rPr>
              <w:t>otato Center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F6F69E" w14:textId="77777777" w:rsidR="00E43865" w:rsidRPr="00E960E7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E5FF5DF" w14:textId="1F15458B" w:rsidR="00E43865" w:rsidRPr="00E960E7" w:rsidRDefault="00E43865" w:rsidP="00E438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confirm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84A1F" w14:textId="4FBB1104" w:rsidR="00E43865" w:rsidRPr="00E960E7" w:rsidDel="00CC6561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12:30</w:t>
            </w:r>
          </w:p>
        </w:tc>
      </w:tr>
      <w:tr w:rsidR="002A2BB9" w:rsidRPr="00E960E7" w14:paraId="180781A8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6D2D1A3B" w14:textId="7FCDEE50" w:rsidR="002A2BB9" w:rsidRPr="0058256F" w:rsidRDefault="002A2BB9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lastRenderedPageBreak/>
              <w:t>Lunch (sandwich) and transportation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6543879" w14:textId="35FBF6E8" w:rsidR="002A2BB9" w:rsidRPr="00E960E7" w:rsidRDefault="002A2BB9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13:00</w:t>
            </w:r>
          </w:p>
        </w:tc>
      </w:tr>
      <w:tr w:rsidR="00E43865" w:rsidRPr="00E960E7" w14:paraId="485534E6" w14:textId="77777777" w:rsidTr="0058256F">
        <w:trPr>
          <w:cantSplit/>
          <w:trHeight w:val="394"/>
        </w:trPr>
        <w:tc>
          <w:tcPr>
            <w:tcW w:w="8647" w:type="dxa"/>
            <w:gridSpan w:val="9"/>
            <w:shd w:val="clear" w:color="auto" w:fill="auto"/>
          </w:tcPr>
          <w:p w14:paraId="1BA53F91" w14:textId="6C7938A0" w:rsidR="00E43865" w:rsidRPr="00AD572B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AD572B">
              <w:rPr>
                <w:rFonts w:cs="Arial"/>
                <w:szCs w:val="18"/>
              </w:rPr>
              <w:t>Technical Visit to International Potato Centre (confirmed)</w:t>
            </w:r>
          </w:p>
        </w:tc>
        <w:tc>
          <w:tcPr>
            <w:tcW w:w="851" w:type="dxa"/>
            <w:shd w:val="clear" w:color="auto" w:fill="auto"/>
          </w:tcPr>
          <w:p w14:paraId="2D845247" w14:textId="2A45536B" w:rsidR="00E43865" w:rsidRPr="00AD572B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AD572B">
              <w:rPr>
                <w:rFonts w:cs="Arial"/>
                <w:szCs w:val="18"/>
              </w:rPr>
              <w:t>14:00 –16:00</w:t>
            </w:r>
          </w:p>
        </w:tc>
      </w:tr>
      <w:tr w:rsidR="00E43865" w:rsidRPr="00024CFE" w14:paraId="30024462" w14:textId="77777777" w:rsidTr="0058256F">
        <w:trPr>
          <w:cantSplit/>
          <w:trHeight w:val="284"/>
        </w:trPr>
        <w:tc>
          <w:tcPr>
            <w:tcW w:w="9498" w:type="dxa"/>
            <w:gridSpan w:val="10"/>
            <w:shd w:val="clear" w:color="auto" w:fill="auto"/>
          </w:tcPr>
          <w:p w14:paraId="7ADDF4B9" w14:textId="1C51B06C" w:rsidR="00E43865" w:rsidRPr="00AD572B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AD572B">
              <w:rPr>
                <w:rFonts w:cs="Arial"/>
                <w:szCs w:val="18"/>
              </w:rPr>
              <w:t>End second day</w:t>
            </w:r>
          </w:p>
        </w:tc>
      </w:tr>
      <w:tr w:rsidR="00E43865" w:rsidRPr="00024CFE" w14:paraId="513DBF50" w14:textId="77777777" w:rsidTr="0058256F">
        <w:trPr>
          <w:cantSplit/>
          <w:trHeight w:val="284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EC31C3" w14:textId="09DEB215" w:rsidR="00E43865" w:rsidRPr="000E4050" w:rsidRDefault="00E43865" w:rsidP="00E4386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E4050">
              <w:rPr>
                <w:rFonts w:cs="Arial"/>
                <w:szCs w:val="18"/>
              </w:rPr>
              <w:t xml:space="preserve">Optional walking by touristic area </w:t>
            </w:r>
            <w:r w:rsidR="000E4050">
              <w:rPr>
                <w:rFonts w:cs="Arial"/>
                <w:szCs w:val="18"/>
              </w:rPr>
              <w:t>(Departure 18:00)</w:t>
            </w:r>
          </w:p>
        </w:tc>
      </w:tr>
      <w:tr w:rsidR="00AA7EA0" w:rsidRPr="00E960E7" w14:paraId="1AE4BEC9" w14:textId="77777777" w:rsidTr="000F1702">
        <w:trPr>
          <w:cantSplit/>
          <w:trHeight w:val="468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338E3D" w14:textId="77EE2689" w:rsidR="00AA7EA0" w:rsidRPr="00E960E7" w:rsidRDefault="00AA7EA0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szCs w:val="18"/>
              </w:rPr>
              <w:br w:type="page"/>
            </w:r>
            <w:r w:rsidRPr="00E960E7">
              <w:rPr>
                <w:rFonts w:cs="Arial"/>
                <w:b/>
                <w:szCs w:val="18"/>
              </w:rPr>
              <w:t>Thursday 1</w:t>
            </w:r>
            <w:r w:rsidRPr="00E960E7">
              <w:rPr>
                <w:rFonts w:cs="Arial"/>
                <w:b/>
                <w:szCs w:val="18"/>
                <w:vertAlign w:val="superscript"/>
              </w:rPr>
              <w:t>st</w:t>
            </w:r>
            <w:r w:rsidRPr="00E960E7">
              <w:rPr>
                <w:rFonts w:cs="Arial"/>
                <w:b/>
                <w:szCs w:val="18"/>
              </w:rPr>
              <w:t xml:space="preserve"> November</w:t>
            </w:r>
          </w:p>
        </w:tc>
      </w:tr>
      <w:tr w:rsidR="00A109B0" w:rsidRPr="00E960E7" w14:paraId="2212991D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4E5CB2C5" w14:textId="2999285B" w:rsidR="00A109B0" w:rsidRPr="00E960E7" w:rsidRDefault="00803641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0189" w14:textId="3CEE4DA5" w:rsidR="00A109B0" w:rsidRPr="00E960E7" w:rsidRDefault="00A109B0" w:rsidP="004437D2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hAnsi="Arial" w:cs="Arial"/>
                <w:b/>
                <w:sz w:val="18"/>
                <w:szCs w:val="18"/>
              </w:rPr>
              <w:t>Joint call for topics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4903" w14:textId="61911DCC" w:rsidR="00A109B0" w:rsidRPr="00E960E7" w:rsidRDefault="003375F9" w:rsidP="004437D2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12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_ TC-RPPO_2018_Nov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C558" w14:textId="1D259002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Secretariat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7EDD" w14:textId="55241EE2" w:rsidR="00A109B0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9:00</w:t>
            </w:r>
          </w:p>
        </w:tc>
      </w:tr>
      <w:tr w:rsidR="00A109B0" w:rsidRPr="00E960E7" w14:paraId="0CE32290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31A173E1" w14:textId="45124C3B" w:rsidR="00A109B0" w:rsidRPr="00E960E7" w:rsidRDefault="00A109B0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88C" w14:textId="6A03536A" w:rsidR="00A109B0" w:rsidRPr="00E960E7" w:rsidRDefault="00A109B0" w:rsidP="004437D2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Standard Setting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31D" w14:textId="1B1621E3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87A" w14:textId="086D4FAC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8B19" w14:textId="31B50428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55FF0" w:rsidRPr="00024CFE" w14:paraId="2D28DBA6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04D2F17B" w14:textId="137F4626" w:rsidR="00B55FF0" w:rsidRPr="00E960E7" w:rsidRDefault="00B55FF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9.1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08B" w14:textId="14B2E74A" w:rsidR="00B55FF0" w:rsidRPr="00E960E7" w:rsidRDefault="00B55FF0" w:rsidP="004437D2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Pathway and commodity standards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B8F" w14:textId="4436F7F3" w:rsidR="00B55FF0" w:rsidRPr="00E960E7" w:rsidRDefault="0010667E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11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_ TC-RPPO_2018_Nov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FB3" w14:textId="2427A108" w:rsidR="00B55FF0" w:rsidRPr="00E960E7" w:rsidRDefault="00E43865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 To confirm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5E85" w14:textId="53BA6B58" w:rsidR="00B55FF0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9:30</w:t>
            </w:r>
          </w:p>
        </w:tc>
      </w:tr>
      <w:tr w:rsidR="00EA1651" w:rsidRPr="00024CFE" w14:paraId="5D6FE97F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07585BB4" w14:textId="7C953628" w:rsidR="00EA1651" w:rsidRPr="00E960E7" w:rsidRDefault="00EA1651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9.2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DD9" w14:textId="5D41E77E" w:rsidR="00EA1651" w:rsidRPr="00E960E7" w:rsidRDefault="00EA1651" w:rsidP="004437D2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Use of OCS for gathering comments</w:t>
            </w:r>
            <w:r w:rsidR="00421041"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- </w:t>
            </w:r>
            <w:r w:rsidR="00421041"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RW versus RPPO accounts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E648" w14:textId="4BADACA2" w:rsidR="00EA1651" w:rsidRPr="00E960E7" w:rsidRDefault="00D9224B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09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_ TC-RPPO_2018_Nov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39F0" w14:textId="76936A9B" w:rsidR="00EA1651" w:rsidRPr="00E960E7" w:rsidRDefault="00421041" w:rsidP="00421041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879A" w14:textId="77777777" w:rsidR="00EA1651" w:rsidRPr="00E960E7" w:rsidRDefault="00EA1651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437D2" w:rsidRPr="00024CFE" w14:paraId="694EF40A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5578B451" w14:textId="0845E600" w:rsidR="004437D2" w:rsidRPr="00E960E7" w:rsidRDefault="004437D2" w:rsidP="00EA1651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9.</w:t>
            </w:r>
            <w:r w:rsidR="00EA1651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AD2" w14:textId="109FF8FF" w:rsidR="004437D2" w:rsidRPr="00E960E7" w:rsidRDefault="000E4050" w:rsidP="0031663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Any other Standard setting issues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347" w14:textId="77777777" w:rsidR="004437D2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BFC" w14:textId="5C4FD3E3" w:rsidR="004437D2" w:rsidRPr="00E960E7" w:rsidRDefault="000E405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1713" w14:textId="77777777" w:rsidR="004437D2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09B0" w:rsidRPr="00024CFE" w14:paraId="1CAF07A3" w14:textId="77777777" w:rsidTr="0058256F">
        <w:trPr>
          <w:cantSplit/>
          <w:trHeight w:val="530"/>
        </w:trPr>
        <w:tc>
          <w:tcPr>
            <w:tcW w:w="706" w:type="dxa"/>
            <w:gridSpan w:val="3"/>
            <w:shd w:val="clear" w:color="auto" w:fill="auto"/>
          </w:tcPr>
          <w:p w14:paraId="0EF200C0" w14:textId="01C4B955" w:rsidR="00A109B0" w:rsidRPr="00E960E7" w:rsidRDefault="00A109B0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10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73069F6F" w:rsidR="00A109B0" w:rsidRPr="00E960E7" w:rsidRDefault="00A109B0" w:rsidP="004437D2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77777777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00FE" w14:textId="77777777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09B0" w:rsidRPr="00E960E7" w14:paraId="65716CA3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15A72084" w14:textId="601F4FF3" w:rsidR="00A109B0" w:rsidRPr="00E960E7" w:rsidRDefault="00A109B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10.1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43B" w14:textId="57C166E4" w:rsidR="00A109B0" w:rsidRPr="00E960E7" w:rsidRDefault="00A109B0" w:rsidP="004437D2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Report from the IC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1D4" w14:textId="7E22FF89" w:rsidR="00A109B0" w:rsidRPr="00E960E7" w:rsidRDefault="000E405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O</w:t>
            </w:r>
            <w:r w:rsidRPr="000E4050">
              <w:rPr>
                <w:rFonts w:ascii="Arial" w:eastAsia="Times" w:hAnsi="Arial" w:cs="Arial"/>
                <w:sz w:val="18"/>
                <w:szCs w:val="18"/>
              </w:rPr>
              <w:t>ral update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60D" w14:textId="31951837" w:rsidR="00A109B0" w:rsidRPr="00E960E7" w:rsidRDefault="00A109B0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Stephanie Bloem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67DD" w14:textId="77CF7AC2" w:rsidR="00A109B0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10:00</w:t>
            </w:r>
          </w:p>
        </w:tc>
      </w:tr>
      <w:tr w:rsidR="004437D2" w:rsidRPr="00E960E7" w14:paraId="1C3B8E09" w14:textId="77777777" w:rsidTr="0058256F">
        <w:trPr>
          <w:cantSplit/>
          <w:trHeight w:val="517"/>
        </w:trPr>
        <w:tc>
          <w:tcPr>
            <w:tcW w:w="706" w:type="dxa"/>
            <w:gridSpan w:val="3"/>
            <w:shd w:val="clear" w:color="auto" w:fill="auto"/>
          </w:tcPr>
          <w:p w14:paraId="49595022" w14:textId="33C4B9F9" w:rsidR="004437D2" w:rsidRPr="00E960E7" w:rsidRDefault="004437D2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10.2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147A" w14:textId="62679105" w:rsidR="004437D2" w:rsidRPr="00E960E7" w:rsidRDefault="004437D2" w:rsidP="004437D2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Implementation and Review Support System (IRSS) </w:t>
            </w:r>
            <w:r w:rsidR="00DA69E5"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and role of RPPOs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8A26" w14:textId="77777777" w:rsidR="004437D2" w:rsidRDefault="00B54603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14_TC-RPPO_2018_Nov</w:t>
            </w:r>
          </w:p>
          <w:p w14:paraId="547243EB" w14:textId="446A9F1B" w:rsidR="009B14EE" w:rsidRPr="00E960E7" w:rsidRDefault="009B14EE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17</w:t>
            </w:r>
            <w:r>
              <w:rPr>
                <w:rFonts w:ascii="Arial" w:eastAsia="Times" w:hAnsi="Arial" w:cs="Arial"/>
                <w:sz w:val="18"/>
                <w:szCs w:val="18"/>
              </w:rPr>
              <w:t>_TC-RPPO_2018_Nov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FAC" w14:textId="07E8CEC6" w:rsidR="004437D2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 w:rsidR="000E4050"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709" w14:textId="22C5DE50" w:rsidR="004437D2" w:rsidRPr="00E960E7" w:rsidRDefault="004437D2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10:30</w:t>
            </w:r>
          </w:p>
        </w:tc>
      </w:tr>
      <w:tr w:rsidR="00C906A8" w:rsidRPr="00E960E7" w14:paraId="342C5FE9" w14:textId="77777777" w:rsidTr="0058256F">
        <w:trPr>
          <w:cantSplit/>
          <w:trHeight w:val="275"/>
        </w:trPr>
        <w:tc>
          <w:tcPr>
            <w:tcW w:w="8647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C05CEC" w14:textId="671845B5" w:rsidR="00C906A8" w:rsidRPr="00E960E7" w:rsidRDefault="00C906A8" w:rsidP="0058256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Coffee break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9ACF0" w14:textId="4A370EA9" w:rsidR="00C906A8" w:rsidRPr="00E960E7" w:rsidRDefault="00C906A8" w:rsidP="004437D2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</w:tr>
      <w:tr w:rsidR="000E4050" w:rsidRPr="00E960E7" w14:paraId="1849ECE2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63FFDFE4" w14:textId="67116ACC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10.3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D0E7C" w14:textId="223B0601" w:rsidR="000E4050" w:rsidRPr="00E960E7" w:rsidRDefault="000E4050" w:rsidP="000E405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Dispute avoidance and dispute settlement, including role of RPPOs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BF7F" w14:textId="77777777" w:rsidR="00996500" w:rsidRPr="00996500" w:rsidRDefault="000E4050" w:rsidP="008138A8">
            <w:pPr>
              <w:pStyle w:val="ListParagraph"/>
              <w:numPr>
                <w:ilvl w:val="0"/>
                <w:numId w:val="26"/>
              </w:numPr>
              <w:ind w:leftChars="0" w:left="317" w:hanging="317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>Oral update</w:t>
            </w:r>
            <w:r w:rsidR="00911EE9"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 IC may</w:t>
            </w:r>
            <w:r w:rsidR="00996500"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9C69B83" w14:textId="77777777" w:rsidR="00996500" w:rsidRPr="00996500" w:rsidRDefault="00911EE9" w:rsidP="00996500">
            <w:pPr>
              <w:pStyle w:val="ListParagraph"/>
              <w:numPr>
                <w:ilvl w:val="0"/>
                <w:numId w:val="26"/>
              </w:numPr>
              <w:ind w:leftChars="0" w:left="317" w:hanging="317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Brief presentation of CAN´s dispute settlement mechanisms </w:t>
            </w:r>
          </w:p>
          <w:p w14:paraId="43619106" w14:textId="3DF7E2DA" w:rsidR="00911EE9" w:rsidRPr="00911EE9" w:rsidRDefault="00911EE9" w:rsidP="00996500">
            <w:pPr>
              <w:pStyle w:val="ListParagraph"/>
              <w:numPr>
                <w:ilvl w:val="0"/>
                <w:numId w:val="26"/>
              </w:numPr>
              <w:ind w:leftChars="0" w:left="317" w:hanging="317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>Discussion with the RPPOs in terms of their own dispute avoidance/dispute settlement processes</w:t>
            </w:r>
            <w:r w:rsidR="00996500" w:rsidRPr="00996500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3196" w14:textId="77777777" w:rsidR="000E4050" w:rsidRDefault="000E4050" w:rsidP="00996500">
            <w:pPr>
              <w:pStyle w:val="ListParagraph"/>
              <w:numPr>
                <w:ilvl w:val="0"/>
                <w:numId w:val="27"/>
              </w:numPr>
              <w:ind w:leftChars="0" w:left="174" w:hanging="174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  <w:lang w:val="en-US"/>
              </w:rPr>
              <w:t>Stephanie Bloem</w:t>
            </w:r>
          </w:p>
          <w:p w14:paraId="1F139710" w14:textId="77777777" w:rsidR="00911EE9" w:rsidRDefault="00911EE9" w:rsidP="00996500">
            <w:pPr>
              <w:pStyle w:val="ListParagraph"/>
              <w:numPr>
                <w:ilvl w:val="0"/>
                <w:numId w:val="27"/>
              </w:numPr>
              <w:ind w:leftChars="0" w:left="174" w:hanging="174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SGCAN legal service</w:t>
            </w:r>
          </w:p>
          <w:p w14:paraId="634BADE8" w14:textId="2590ED8B" w:rsidR="00911EE9" w:rsidRDefault="00911EE9" w:rsidP="000E4050">
            <w:pPr>
              <w:rPr>
                <w:rFonts w:ascii="Arial" w:eastAsia="Times" w:hAnsi="Arial" w:cs="Arial"/>
                <w:sz w:val="18"/>
                <w:szCs w:val="18"/>
              </w:rPr>
            </w:pPr>
          </w:p>
          <w:p w14:paraId="11057530" w14:textId="112CDECB" w:rsidR="00911EE9" w:rsidRPr="00E960E7" w:rsidRDefault="00911EE9" w:rsidP="00996500">
            <w:pPr>
              <w:pStyle w:val="ListParagraph"/>
              <w:numPr>
                <w:ilvl w:val="0"/>
                <w:numId w:val="27"/>
              </w:numPr>
              <w:ind w:leftChars="0" w:left="174" w:hanging="174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D7C65" w14:textId="17BB6489" w:rsidR="000E4050" w:rsidRPr="00E960E7" w:rsidRDefault="000E4050" w:rsidP="000E4050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E960E7">
              <w:rPr>
                <w:rFonts w:ascii="Arial" w:eastAsia="Times" w:hAnsi="Arial" w:cs="Arial"/>
                <w:sz w:val="18"/>
                <w:szCs w:val="18"/>
              </w:rPr>
              <w:t>11:30</w:t>
            </w:r>
          </w:p>
        </w:tc>
      </w:tr>
      <w:tr w:rsidR="000E4050" w:rsidRPr="00E960E7" w14:paraId="357ED105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2D3DF522" w14:textId="73AC9D70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szCs w:val="18"/>
              </w:rPr>
              <w:t>10.4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3CF1E5DB" w14:textId="5EE857B9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 xml:space="preserve">Datasheet formats and processes - </w:t>
            </w:r>
            <w:r w:rsidRPr="00E960E7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 xml:space="preserve">scope for </w:t>
            </w:r>
            <w:proofErr w:type="spellStart"/>
            <w:r>
              <w:rPr>
                <w:rFonts w:cs="Arial"/>
                <w:szCs w:val="18"/>
              </w:rPr>
              <w:t>harmonisation</w:t>
            </w:r>
            <w:proofErr w:type="spellEnd"/>
          </w:p>
        </w:tc>
        <w:tc>
          <w:tcPr>
            <w:tcW w:w="2414" w:type="dxa"/>
            <w:gridSpan w:val="3"/>
            <w:shd w:val="clear" w:color="auto" w:fill="auto"/>
          </w:tcPr>
          <w:p w14:paraId="270BC77F" w14:textId="115104E1" w:rsidR="000E4050" w:rsidRPr="00E960E7" w:rsidRDefault="000E4050" w:rsidP="00C906A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Proposals from RPPOs </w:t>
            </w:r>
          </w:p>
        </w:tc>
        <w:tc>
          <w:tcPr>
            <w:tcW w:w="1845" w:type="dxa"/>
            <w:shd w:val="clear" w:color="auto" w:fill="auto"/>
          </w:tcPr>
          <w:p w14:paraId="09F10AD0" w14:textId="5BA4AC21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  <w:shd w:val="clear" w:color="auto" w:fill="auto"/>
          </w:tcPr>
          <w:p w14:paraId="7F387F76" w14:textId="45147871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12:00</w:t>
            </w:r>
          </w:p>
        </w:tc>
      </w:tr>
      <w:tr w:rsidR="000E4050" w:rsidRPr="00E960E7" w14:paraId="12D85709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082F975A" w14:textId="70E1E308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10.5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4CE14FD" w14:textId="24CFAA43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IPPC Regional Workshops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1107F7B8" w14:textId="3B0EECA8" w:rsidR="000E4050" w:rsidRPr="00E960E7" w:rsidRDefault="00BB02B7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E960E7">
              <w:rPr>
                <w:rFonts w:cs="Arial"/>
                <w:szCs w:val="18"/>
              </w:rPr>
              <w:t>_ TC-RPPO_2018_Nov</w:t>
            </w:r>
          </w:p>
        </w:tc>
        <w:tc>
          <w:tcPr>
            <w:tcW w:w="1845" w:type="dxa"/>
            <w:shd w:val="clear" w:color="auto" w:fill="auto"/>
          </w:tcPr>
          <w:p w14:paraId="79B6FE18" w14:textId="44035886" w:rsidR="000E4050" w:rsidRPr="00E960E7" w:rsidRDefault="00BB02B7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Sarah Brunel</w:t>
            </w:r>
            <w:r w:rsidR="00C906A8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C3EDE05" w14:textId="3D5D7280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12:30</w:t>
            </w:r>
          </w:p>
        </w:tc>
      </w:tr>
      <w:tr w:rsidR="00C906A8" w:rsidRPr="00E960E7" w14:paraId="4CCBFE48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3BC8C1D6" w14:textId="34139B2B" w:rsidR="00C906A8" w:rsidRPr="0058256F" w:rsidRDefault="00C906A8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 xml:space="preserve">Lunch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C11193" w14:textId="77777777" w:rsidR="00C906A8" w:rsidRPr="00E960E7" w:rsidRDefault="00C906A8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13:00</w:t>
            </w:r>
          </w:p>
        </w:tc>
      </w:tr>
      <w:tr w:rsidR="000E4050" w:rsidRPr="00E960E7" w14:paraId="5D44EB66" w14:textId="77777777" w:rsidTr="0058256F">
        <w:trPr>
          <w:cantSplit/>
          <w:trHeight w:val="407"/>
        </w:trPr>
        <w:tc>
          <w:tcPr>
            <w:tcW w:w="706" w:type="dxa"/>
            <w:gridSpan w:val="3"/>
            <w:shd w:val="clear" w:color="auto" w:fill="auto"/>
          </w:tcPr>
          <w:p w14:paraId="48E6EDBE" w14:textId="60AB3CB4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11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5E3B66D7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27E537A0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F93AFB9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C90154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14:00</w:t>
            </w:r>
          </w:p>
        </w:tc>
      </w:tr>
      <w:tr w:rsidR="000E4050" w:rsidRPr="00E960E7" w14:paraId="3CC75295" w14:textId="77777777" w:rsidTr="0058256F">
        <w:trPr>
          <w:cantSplit/>
          <w:trHeight w:val="531"/>
        </w:trPr>
        <w:tc>
          <w:tcPr>
            <w:tcW w:w="706" w:type="dxa"/>
            <w:gridSpan w:val="3"/>
            <w:shd w:val="clear" w:color="auto" w:fill="auto"/>
          </w:tcPr>
          <w:p w14:paraId="1001F90A" w14:textId="620003BE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11.1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A796" w14:textId="77777777" w:rsidR="000E4050" w:rsidRPr="00E960E7" w:rsidRDefault="000E4050" w:rsidP="000E405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Activities on IYPH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4F3F519F" w14:textId="1D3835CA" w:rsidR="000E4050" w:rsidRPr="00E960E7" w:rsidRDefault="00A96A71" w:rsidP="0058256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A96A71">
              <w:rPr>
                <w:rFonts w:ascii="Arial" w:eastAsia="Times" w:hAnsi="Arial" w:cs="Arial"/>
                <w:sz w:val="18"/>
                <w:szCs w:val="18"/>
              </w:rPr>
              <w:t>13</w:t>
            </w:r>
            <w:r w:rsidR="000E4050" w:rsidRPr="00A96A71">
              <w:rPr>
                <w:rFonts w:ascii="Arial" w:eastAsia="Times" w:hAnsi="Arial" w:cs="Arial"/>
                <w:sz w:val="18"/>
                <w:szCs w:val="18"/>
              </w:rPr>
              <w:t>_ TC-RPPO_2018_Nov</w:t>
            </w:r>
          </w:p>
        </w:tc>
        <w:tc>
          <w:tcPr>
            <w:tcW w:w="1845" w:type="dxa"/>
            <w:shd w:val="clear" w:color="auto" w:fill="auto"/>
          </w:tcPr>
          <w:p w14:paraId="4B2B32BA" w14:textId="007C98A4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Sarah Brunel</w:t>
            </w:r>
          </w:p>
        </w:tc>
        <w:tc>
          <w:tcPr>
            <w:tcW w:w="851" w:type="dxa"/>
          </w:tcPr>
          <w:p w14:paraId="5345EDF9" w14:textId="3B30ECBA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15:00</w:t>
            </w:r>
          </w:p>
        </w:tc>
      </w:tr>
      <w:tr w:rsidR="000E4050" w:rsidRPr="00E960E7" w14:paraId="768AF2F3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45B7F1E6" w14:textId="633936A1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11.2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7E13E" w14:textId="3CDD3CE4" w:rsidR="000E4050" w:rsidRPr="00E960E7" w:rsidRDefault="000E4050" w:rsidP="000E4050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2019 theme “Plant Health and Capacity Development”: RPPO suggestions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62C17305" w14:textId="6E8160AB" w:rsidR="000E4050" w:rsidRPr="00E960E7" w:rsidRDefault="006510E9" w:rsidP="00BB02B7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Oral update</w:t>
            </w:r>
          </w:p>
        </w:tc>
        <w:tc>
          <w:tcPr>
            <w:tcW w:w="1845" w:type="dxa"/>
            <w:shd w:val="clear" w:color="auto" w:fill="auto"/>
          </w:tcPr>
          <w:p w14:paraId="32666347" w14:textId="110E0E68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Sarah Brunel</w:t>
            </w:r>
          </w:p>
        </w:tc>
        <w:tc>
          <w:tcPr>
            <w:tcW w:w="851" w:type="dxa"/>
          </w:tcPr>
          <w:p w14:paraId="1CFB7A2E" w14:textId="4C9A349B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15:30</w:t>
            </w:r>
          </w:p>
        </w:tc>
      </w:tr>
      <w:tr w:rsidR="00C906A8" w:rsidRPr="00E960E7" w14:paraId="49806BDA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1F127E28" w14:textId="66C3566C" w:rsidR="00C906A8" w:rsidRPr="00E960E7" w:rsidRDefault="00C906A8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Coffee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 xml:space="preserve"> break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7E90A9" w14:textId="7EDAA7EE" w:rsidR="00C906A8" w:rsidRPr="00E960E7" w:rsidRDefault="00C906A8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E960E7">
              <w:rPr>
                <w:rFonts w:cs="Arial"/>
                <w:szCs w:val="18"/>
              </w:rPr>
              <w:t>:00</w:t>
            </w:r>
          </w:p>
        </w:tc>
      </w:tr>
      <w:tr w:rsidR="000E4050" w:rsidRPr="00E960E7" w14:paraId="5BB62E66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4BF3C2AE" w14:textId="771EECBF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11.3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05E9E" w14:textId="3D8DAED9" w:rsidR="000E4050" w:rsidRPr="00E960E7" w:rsidRDefault="000E4050" w:rsidP="000E405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Any other communication</w:t>
            </w:r>
            <w:r w:rsidR="00C906A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issues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14BACDFC" w14:textId="77777777" w:rsidR="000E4050" w:rsidRPr="00E960E7" w:rsidRDefault="000E4050" w:rsidP="000E4050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D7CF651" w14:textId="035A7FFB" w:rsidR="000E4050" w:rsidRPr="00E960E7" w:rsidRDefault="00C906A8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</w:tcPr>
          <w:p w14:paraId="1E025CFE" w14:textId="08348260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16:15</w:t>
            </w:r>
          </w:p>
        </w:tc>
      </w:tr>
      <w:tr w:rsidR="000E4050" w:rsidRPr="00024CFE" w14:paraId="7C362A1D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15A11248" w14:textId="4B6F9628" w:rsidR="000E4050" w:rsidRPr="00E960E7" w:rsidRDefault="004E20F7" w:rsidP="000E4050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0EF9" w14:textId="113F51BB" w:rsidR="000E4050" w:rsidRPr="00E960E7" w:rsidRDefault="000E4050" w:rsidP="000E4050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Continuing discussion of strategic issues, as required</w:t>
            </w:r>
            <w:r w:rsidR="004E20F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(point 6)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441656D9" w14:textId="77777777" w:rsidR="000E4050" w:rsidRPr="00E960E7" w:rsidRDefault="000E4050" w:rsidP="000E4050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280EAE5B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43A5A2" w14:textId="1842FAD4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16:45</w:t>
            </w:r>
          </w:p>
        </w:tc>
      </w:tr>
      <w:tr w:rsidR="000E4050" w:rsidRPr="00E960E7" w14:paraId="59860334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auto"/>
          </w:tcPr>
          <w:p w14:paraId="1FB5FA4E" w14:textId="1576A1BC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third day</w:t>
            </w:r>
          </w:p>
        </w:tc>
        <w:tc>
          <w:tcPr>
            <w:tcW w:w="851" w:type="dxa"/>
            <w:shd w:val="clear" w:color="auto" w:fill="auto"/>
          </w:tcPr>
          <w:p w14:paraId="23504579" w14:textId="36BE0523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17:15</w:t>
            </w:r>
          </w:p>
        </w:tc>
      </w:tr>
      <w:tr w:rsidR="000E4050" w:rsidRPr="00E960E7" w14:paraId="66387938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auto"/>
          </w:tcPr>
          <w:p w14:paraId="122E7875" w14:textId="77777777" w:rsidR="000E4050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lastRenderedPageBreak/>
              <w:t>Optional visit to the “</w:t>
            </w:r>
            <w:proofErr w:type="spellStart"/>
            <w:r w:rsidRPr="00E960E7">
              <w:rPr>
                <w:rFonts w:cs="Arial"/>
                <w:szCs w:val="18"/>
              </w:rPr>
              <w:t>Circuto</w:t>
            </w:r>
            <w:proofErr w:type="spellEnd"/>
            <w:r w:rsidRPr="00E960E7">
              <w:rPr>
                <w:rFonts w:cs="Arial"/>
                <w:szCs w:val="18"/>
              </w:rPr>
              <w:t xml:space="preserve"> de las </w:t>
            </w:r>
            <w:proofErr w:type="spellStart"/>
            <w:r w:rsidRPr="00E960E7">
              <w:rPr>
                <w:rFonts w:cs="Arial"/>
                <w:szCs w:val="18"/>
              </w:rPr>
              <w:t>aguas</w:t>
            </w:r>
            <w:proofErr w:type="spellEnd"/>
            <w:r w:rsidRPr="00E960E7">
              <w:rPr>
                <w:rFonts w:cs="Arial"/>
                <w:szCs w:val="18"/>
              </w:rPr>
              <w:t xml:space="preserve">”  </w:t>
            </w:r>
            <w:r w:rsidRPr="00E960E7">
              <w:rPr>
                <w:rStyle w:val="FootnoteReference"/>
                <w:rFonts w:cs="Arial"/>
                <w:szCs w:val="18"/>
              </w:rPr>
              <w:footnoteReference w:id="3"/>
            </w:r>
            <w:r>
              <w:rPr>
                <w:rFonts w:cs="Arial"/>
                <w:szCs w:val="18"/>
              </w:rPr>
              <w:t xml:space="preserve"> </w:t>
            </w:r>
          </w:p>
          <w:p w14:paraId="080E8B43" w14:textId="77777777" w:rsidR="0058256F" w:rsidRDefault="0058256F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0BD1EC7A" w14:textId="413ACE71" w:rsidR="0058256F" w:rsidRPr="00E960E7" w:rsidRDefault="0058256F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69BB05" w14:textId="77777777" w:rsidR="000E4050" w:rsidRPr="00E960E7" w:rsidRDefault="000E4050" w:rsidP="000E405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E960E7" w14:paraId="3E70E825" w14:textId="77777777" w:rsidTr="000F1702">
        <w:trPr>
          <w:cantSplit/>
          <w:trHeight w:val="54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A703E" w14:textId="5D112BD9" w:rsidR="008E05F8" w:rsidRPr="00E960E7" w:rsidRDefault="004E20F7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</w:t>
            </w:r>
            <w:r w:rsidR="008E05F8" w:rsidRPr="00E960E7">
              <w:rPr>
                <w:rFonts w:cs="Arial"/>
                <w:b/>
                <w:szCs w:val="18"/>
              </w:rPr>
              <w:t xml:space="preserve">riday </w:t>
            </w:r>
            <w:r w:rsidR="00AA7EA0" w:rsidRPr="00E960E7">
              <w:rPr>
                <w:rFonts w:cs="Arial"/>
                <w:b/>
                <w:szCs w:val="18"/>
              </w:rPr>
              <w:t>2</w:t>
            </w:r>
            <w:r w:rsidR="00AA7EA0" w:rsidRPr="0058256F">
              <w:rPr>
                <w:rFonts w:cs="Arial"/>
                <w:b/>
                <w:szCs w:val="18"/>
              </w:rPr>
              <w:t>nd</w:t>
            </w:r>
            <w:r w:rsidR="00AA7EA0" w:rsidRPr="00E960E7">
              <w:rPr>
                <w:rFonts w:cs="Arial"/>
                <w:b/>
                <w:szCs w:val="18"/>
              </w:rPr>
              <w:t xml:space="preserve"> </w:t>
            </w:r>
            <w:r w:rsidR="008E05F8" w:rsidRPr="00E960E7">
              <w:rPr>
                <w:rFonts w:cs="Arial"/>
                <w:b/>
                <w:szCs w:val="18"/>
              </w:rPr>
              <w:t>November</w:t>
            </w:r>
          </w:p>
        </w:tc>
      </w:tr>
      <w:tr w:rsidR="008E05F8" w:rsidRPr="00E960E7" w14:paraId="1AFCE47C" w14:textId="77777777" w:rsidTr="0058256F">
        <w:trPr>
          <w:cantSplit/>
          <w:trHeight w:val="411"/>
        </w:trPr>
        <w:tc>
          <w:tcPr>
            <w:tcW w:w="706" w:type="dxa"/>
            <w:gridSpan w:val="3"/>
            <w:shd w:val="clear" w:color="auto" w:fill="auto"/>
          </w:tcPr>
          <w:p w14:paraId="34AB09A0" w14:textId="2DFB45C1" w:rsidR="008E05F8" w:rsidRPr="0058256F" w:rsidRDefault="00785AA0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12</w:t>
            </w:r>
            <w:r w:rsidR="008E05F8" w:rsidRPr="0058256F">
              <w:rPr>
                <w:rFonts w:cs="Arial"/>
                <w:b/>
                <w:szCs w:val="18"/>
              </w:rPr>
              <w:t xml:space="preserve">.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09D15BF" w14:textId="73076553" w:rsidR="008E05F8" w:rsidRPr="0058256F" w:rsidRDefault="008E05F8" w:rsidP="00785AA0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TC </w:t>
            </w:r>
            <w:r w:rsidR="00785AA0"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Future </w:t>
            </w: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Plans 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4557F2F7" w14:textId="59B025C4" w:rsidR="008E05F8" w:rsidRPr="0058256F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A10B882" w14:textId="71328656" w:rsidR="008E05F8" w:rsidRPr="0058256F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8337B4" w14:textId="77777777" w:rsidR="008E05F8" w:rsidRPr="0058256F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85AA0" w:rsidRPr="00E960E7" w14:paraId="52E17151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73BCB550" w14:textId="5B4BF252" w:rsidR="00785AA0" w:rsidRPr="0058256F" w:rsidRDefault="00785A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12.1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984C5C2" w14:textId="7911E75B" w:rsidR="00785AA0" w:rsidRPr="0058256F" w:rsidRDefault="00785AA0" w:rsidP="00785AA0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Coordination and partnership actions planned in 2018/2019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65A37B84" w14:textId="7466814B" w:rsidR="00785AA0" w:rsidRPr="0058256F" w:rsidRDefault="006510E9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Oral update</w:t>
            </w:r>
          </w:p>
        </w:tc>
        <w:tc>
          <w:tcPr>
            <w:tcW w:w="1845" w:type="dxa"/>
            <w:shd w:val="clear" w:color="auto" w:fill="auto"/>
          </w:tcPr>
          <w:p w14:paraId="4BC66133" w14:textId="0FC38F7C" w:rsidR="00785AA0" w:rsidRPr="0058256F" w:rsidRDefault="00785A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148BD119" w14:textId="6ECBBD8D" w:rsidR="00785AA0" w:rsidRPr="0058256F" w:rsidRDefault="009E2149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9:00</w:t>
            </w:r>
          </w:p>
        </w:tc>
      </w:tr>
      <w:tr w:rsidR="00785AA0" w:rsidRPr="00E960E7" w14:paraId="4DC98522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5B40DBB5" w14:textId="3EE592C2" w:rsidR="00785AA0" w:rsidRPr="0058256F" w:rsidRDefault="00785AA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12.2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62398C1D" w14:textId="06C0BF18" w:rsidR="00785AA0" w:rsidRPr="0058256F" w:rsidRDefault="00EA38C5" w:rsidP="009E21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="009E2149" w:rsidRPr="0058256F">
              <w:rPr>
                <w:rFonts w:eastAsia="Times New Roman" w:cs="Arial"/>
                <w:szCs w:val="18"/>
                <w:lang w:eastAsia="ja-JP"/>
              </w:rPr>
              <w:t>Adoption of</w:t>
            </w:r>
            <w:r w:rsidR="00785AA0" w:rsidRPr="0058256F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="001F7134" w:rsidRPr="0058256F">
              <w:rPr>
                <w:rFonts w:eastAsia="Times New Roman" w:cs="Arial"/>
                <w:szCs w:val="18"/>
                <w:lang w:eastAsia="ja-JP"/>
              </w:rPr>
              <w:t xml:space="preserve">TC-RPPO </w:t>
            </w:r>
            <w:proofErr w:type="spellStart"/>
            <w:r w:rsidR="003A07CB" w:rsidRPr="0058256F">
              <w:rPr>
                <w:rFonts w:eastAsia="Times New Roman" w:cs="Arial"/>
                <w:szCs w:val="18"/>
                <w:lang w:eastAsia="ja-JP"/>
              </w:rPr>
              <w:t>ToR</w:t>
            </w:r>
            <w:proofErr w:type="spellEnd"/>
            <w:r w:rsidR="003A07CB" w:rsidRPr="0058256F">
              <w:rPr>
                <w:rFonts w:eastAsia="Times New Roman" w:cs="Arial"/>
                <w:szCs w:val="18"/>
                <w:lang w:eastAsia="ja-JP"/>
              </w:rPr>
              <w:t xml:space="preserve"> and </w:t>
            </w:r>
            <w:proofErr w:type="spellStart"/>
            <w:r w:rsidR="003A07CB" w:rsidRPr="0058256F">
              <w:rPr>
                <w:rFonts w:eastAsia="Times New Roman" w:cs="Arial"/>
                <w:szCs w:val="18"/>
                <w:lang w:eastAsia="ja-JP"/>
              </w:rPr>
              <w:t>RoP</w:t>
            </w:r>
            <w:proofErr w:type="spellEnd"/>
          </w:p>
        </w:tc>
        <w:tc>
          <w:tcPr>
            <w:tcW w:w="2414" w:type="dxa"/>
            <w:gridSpan w:val="3"/>
            <w:shd w:val="clear" w:color="auto" w:fill="auto"/>
          </w:tcPr>
          <w:p w14:paraId="54C11AD0" w14:textId="726B43ED" w:rsidR="00785AA0" w:rsidRPr="0058256F" w:rsidRDefault="00EA38C5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See 4.3</w:t>
            </w:r>
          </w:p>
        </w:tc>
        <w:tc>
          <w:tcPr>
            <w:tcW w:w="1845" w:type="dxa"/>
            <w:shd w:val="clear" w:color="auto" w:fill="auto"/>
          </w:tcPr>
          <w:p w14:paraId="0F2E7515" w14:textId="2254CDA8" w:rsidR="00785AA0" w:rsidRPr="0058256F" w:rsidRDefault="009E2149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044E601A" w14:textId="7112AB3D" w:rsidR="00785AA0" w:rsidRPr="0058256F" w:rsidRDefault="00EA38C5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10:00</w:t>
            </w:r>
          </w:p>
        </w:tc>
      </w:tr>
      <w:tr w:rsidR="0058256F" w:rsidRPr="00E960E7" w14:paraId="1D47A255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78831456" w14:textId="1748ACF4" w:rsidR="0058256F" w:rsidRPr="0058256F" w:rsidRDefault="0058256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Coffee break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7B030A9" w14:textId="71B1E3B0" w:rsidR="0058256F" w:rsidRPr="0058256F" w:rsidDel="00EA38C5" w:rsidRDefault="0058256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11:00</w:t>
            </w:r>
          </w:p>
        </w:tc>
      </w:tr>
      <w:tr w:rsidR="00EA38C5" w:rsidRPr="00E960E7" w14:paraId="23D24DCD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72D638B1" w14:textId="70ED59F0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12.3.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1F49E1BA" w14:textId="0FCDFD4D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CPM-14 (2019)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7D320632" w14:textId="5FC692CE" w:rsidR="00EA38C5" w:rsidRPr="0058256F" w:rsidRDefault="006502BD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18_TC-RPPO_2018_Nov</w:t>
            </w:r>
          </w:p>
        </w:tc>
        <w:tc>
          <w:tcPr>
            <w:tcW w:w="1845" w:type="dxa"/>
            <w:shd w:val="clear" w:color="auto" w:fill="auto"/>
          </w:tcPr>
          <w:p w14:paraId="0324A8C6" w14:textId="3B3D8772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Sarah Brunel</w:t>
            </w:r>
          </w:p>
        </w:tc>
        <w:tc>
          <w:tcPr>
            <w:tcW w:w="851" w:type="dxa"/>
            <w:shd w:val="clear" w:color="auto" w:fill="auto"/>
          </w:tcPr>
          <w:p w14:paraId="306B6A1B" w14:textId="5FBC3A48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11:30</w:t>
            </w:r>
          </w:p>
        </w:tc>
      </w:tr>
      <w:tr w:rsidR="00EA38C5" w:rsidRPr="00024CFE" w14:paraId="6C63EDA1" w14:textId="77777777" w:rsidTr="0058256F">
        <w:trPr>
          <w:cantSplit/>
          <w:trHeight w:val="284"/>
        </w:trPr>
        <w:tc>
          <w:tcPr>
            <w:tcW w:w="706" w:type="dxa"/>
            <w:gridSpan w:val="3"/>
            <w:shd w:val="clear" w:color="auto" w:fill="auto"/>
          </w:tcPr>
          <w:p w14:paraId="49E6522B" w14:textId="50A02323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12.4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3EB2978" w14:textId="2A70D40D" w:rsidR="00EA38C5" w:rsidRPr="0058256F" w:rsidRDefault="00EA38C5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Date and venue of next TC-RPPO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0FA29F03" w14:textId="77777777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CBAF554" w14:textId="77777777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627D0B" w14:textId="35205F84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12:00</w:t>
            </w:r>
          </w:p>
        </w:tc>
      </w:tr>
      <w:tr w:rsidR="00EA38C5" w:rsidRPr="00E960E7" w14:paraId="7D0CAFBC" w14:textId="77777777" w:rsidTr="0058256F">
        <w:trPr>
          <w:cantSplit/>
          <w:trHeight w:val="470"/>
        </w:trPr>
        <w:tc>
          <w:tcPr>
            <w:tcW w:w="706" w:type="dxa"/>
            <w:gridSpan w:val="3"/>
            <w:shd w:val="clear" w:color="auto" w:fill="auto"/>
          </w:tcPr>
          <w:p w14:paraId="0137B6DE" w14:textId="0BA55541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516F032B" w14:textId="77777777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2AD95C05" w14:textId="77777777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FABF11F" w14:textId="77777777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324E3324" w14:textId="3225F324" w:rsidR="00EA38C5" w:rsidRPr="0058256F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12:30</w:t>
            </w:r>
          </w:p>
        </w:tc>
      </w:tr>
      <w:tr w:rsidR="0058256F" w:rsidRPr="00E960E7" w14:paraId="1F83418F" w14:textId="77777777" w:rsidTr="0058256F">
        <w:trPr>
          <w:cantSplit/>
          <w:trHeight w:val="284"/>
        </w:trPr>
        <w:tc>
          <w:tcPr>
            <w:tcW w:w="8647" w:type="dxa"/>
            <w:gridSpan w:val="9"/>
            <w:shd w:val="clear" w:color="auto" w:fill="F2F2F2" w:themeFill="background1" w:themeFillShade="F2"/>
          </w:tcPr>
          <w:p w14:paraId="24A44AE0" w14:textId="05AB6FBD" w:rsidR="0058256F" w:rsidRPr="0058256F" w:rsidRDefault="0058256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 xml:space="preserve">Lunch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D92C3F" w14:textId="77777777" w:rsidR="0058256F" w:rsidRPr="00024CFE" w:rsidRDefault="0058256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13:00</w:t>
            </w:r>
          </w:p>
        </w:tc>
      </w:tr>
      <w:tr w:rsidR="00EA38C5" w:rsidRPr="00E960E7" w14:paraId="332645C1" w14:textId="77777777" w:rsidTr="0058256F">
        <w:trPr>
          <w:cantSplit/>
          <w:trHeight w:val="680"/>
        </w:trPr>
        <w:tc>
          <w:tcPr>
            <w:tcW w:w="706" w:type="dxa"/>
            <w:gridSpan w:val="3"/>
            <w:shd w:val="clear" w:color="auto" w:fill="auto"/>
          </w:tcPr>
          <w:p w14:paraId="0976C82B" w14:textId="6B162ACE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CE9DC75" w14:textId="69C2DED1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22BB4F3F" w14:textId="777777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6DBD618" w14:textId="1933BD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Rapporteur</w:t>
            </w:r>
          </w:p>
        </w:tc>
        <w:tc>
          <w:tcPr>
            <w:tcW w:w="851" w:type="dxa"/>
            <w:shd w:val="clear" w:color="auto" w:fill="auto"/>
          </w:tcPr>
          <w:p w14:paraId="3AB0FEA8" w14:textId="777777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14:00</w:t>
            </w:r>
          </w:p>
        </w:tc>
      </w:tr>
      <w:tr w:rsidR="00EA38C5" w:rsidRPr="00E960E7" w14:paraId="402D6B5A" w14:textId="77777777" w:rsidTr="0058256F">
        <w:trPr>
          <w:cantSplit/>
          <w:trHeight w:val="563"/>
        </w:trPr>
        <w:tc>
          <w:tcPr>
            <w:tcW w:w="706" w:type="dxa"/>
            <w:gridSpan w:val="3"/>
            <w:shd w:val="clear" w:color="auto" w:fill="auto"/>
          </w:tcPr>
          <w:p w14:paraId="5E4EC4F8" w14:textId="40625DC4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15.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0EE73F5B" w14:textId="777777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587630B1" w14:textId="777777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936DDB4" w14:textId="77777777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58E40F57" w14:textId="1A776A73" w:rsidR="00EA38C5" w:rsidRPr="00024CFE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16:00</w:t>
            </w:r>
          </w:p>
        </w:tc>
      </w:tr>
    </w:tbl>
    <w:p w14:paraId="297C2101" w14:textId="77777777" w:rsidR="008E05F8" w:rsidRPr="00024CFE" w:rsidRDefault="008E05F8" w:rsidP="004437D2"/>
    <w:p w14:paraId="1A0AFDE1" w14:textId="77777777" w:rsidR="008E05F8" w:rsidRPr="00024CFE" w:rsidRDefault="008E05F8" w:rsidP="004437D2">
      <w:pPr>
        <w:rPr>
          <w:rFonts w:eastAsia="Times"/>
          <w:b/>
          <w:bCs/>
          <w:caps/>
        </w:rPr>
      </w:pPr>
    </w:p>
    <w:p w14:paraId="66603818" w14:textId="77777777" w:rsidR="009917EB" w:rsidRPr="00024CFE" w:rsidRDefault="009917EB" w:rsidP="004437D2">
      <w:pPr>
        <w:rPr>
          <w:rFonts w:eastAsia="Times"/>
          <w:b/>
          <w:bCs/>
          <w:caps/>
        </w:rPr>
      </w:pPr>
      <w:bookmarkStart w:id="0" w:name="_GoBack"/>
      <w:bookmarkEnd w:id="0"/>
      <w:r w:rsidRPr="00024CFE">
        <w:rPr>
          <w:rFonts w:eastAsia="Times"/>
          <w:b/>
          <w:bCs/>
          <w:caps/>
        </w:rPr>
        <w:br w:type="page"/>
      </w:r>
    </w:p>
    <w:p w14:paraId="7A41E4E3" w14:textId="67E699BA" w:rsidR="003D79F7" w:rsidRPr="00F56264" w:rsidRDefault="008E05F8" w:rsidP="00F56264">
      <w:pPr>
        <w:pStyle w:val="IPPHeading1"/>
        <w:tabs>
          <w:tab w:val="clear" w:pos="567"/>
          <w:tab w:val="left" w:pos="0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D79F7">
        <w:rPr>
          <w:rFonts w:ascii="Arial" w:hAnsi="Arial" w:cs="Arial"/>
          <w:sz w:val="20"/>
          <w:szCs w:val="20"/>
        </w:rPr>
        <w:lastRenderedPageBreak/>
        <w:t>Action Points from of the Technical Consultation amongst RPPOs (201</w:t>
      </w:r>
      <w:r w:rsidR="00DA69E5" w:rsidRPr="003D79F7">
        <w:rPr>
          <w:rFonts w:ascii="Arial" w:hAnsi="Arial" w:cs="Arial"/>
          <w:sz w:val="20"/>
          <w:szCs w:val="20"/>
        </w:rPr>
        <w:t>8</w:t>
      </w:r>
      <w:r w:rsidRPr="003D79F7">
        <w:rPr>
          <w:rFonts w:ascii="Arial" w:hAnsi="Arial" w:cs="Arial"/>
          <w:sz w:val="20"/>
          <w:szCs w:val="20"/>
        </w:rPr>
        <w:t xml:space="preserve">) </w:t>
      </w:r>
      <w:r w:rsidR="00DA69E5" w:rsidRPr="003D79F7">
        <w:rPr>
          <w:rFonts w:ascii="Arial" w:hAnsi="Arial" w:cs="Arial"/>
          <w:sz w:val="20"/>
          <w:szCs w:val="20"/>
        </w:rPr>
        <w:br/>
      </w:r>
      <w:r w:rsidRPr="003D79F7">
        <w:rPr>
          <w:rFonts w:ascii="Arial" w:hAnsi="Arial" w:cs="Arial"/>
          <w:sz w:val="20"/>
          <w:szCs w:val="20"/>
        </w:rPr>
        <w:t>(Points in grey have been completed</w:t>
      </w:r>
      <w:r w:rsidR="00EA1651" w:rsidRPr="003D79F7">
        <w:rPr>
          <w:rFonts w:ascii="Arial" w:hAnsi="Arial" w:cs="Arial"/>
          <w:sz w:val="20"/>
          <w:szCs w:val="20"/>
        </w:rPr>
        <w:t xml:space="preserve"> [only a few of these are shown so far]</w:t>
      </w:r>
      <w:r w:rsidRPr="003D79F7">
        <w:rPr>
          <w:rFonts w:ascii="Arial" w:hAnsi="Arial" w:cs="Arial"/>
          <w:sz w:val="20"/>
          <w:szCs w:val="20"/>
        </w:rPr>
        <w:t>)</w:t>
      </w:r>
    </w:p>
    <w:p w14:paraId="4D59218F" w14:textId="1D986405" w:rsidR="003D79F7" w:rsidRPr="003D79F7" w:rsidRDefault="003D79F7" w:rsidP="003D79F7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3D79F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Action items from the 29th TC-RPPO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9"/>
        <w:gridCol w:w="1087"/>
      </w:tblGrid>
      <w:tr w:rsidR="003D79F7" w:rsidRPr="003D79F7" w14:paraId="0F45CD97" w14:textId="77777777" w:rsidTr="008138A8">
        <w:tc>
          <w:tcPr>
            <w:tcW w:w="9016" w:type="dxa"/>
            <w:gridSpan w:val="2"/>
          </w:tcPr>
          <w:p w14:paraId="1BFB35A5" w14:textId="186ED3C2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 xml:space="preserve">IPPC Secretariat </w:t>
            </w:r>
          </w:p>
        </w:tc>
      </w:tr>
      <w:tr w:rsidR="003D79F7" w:rsidRPr="003D79F7" w14:paraId="3500900B" w14:textId="77777777" w:rsidTr="003D79F7">
        <w:tc>
          <w:tcPr>
            <w:tcW w:w="7933" w:type="dxa"/>
          </w:tcPr>
          <w:p w14:paraId="03ECDABF" w14:textId="4B309146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Prepare in collaboration with RPPOs the paper on the recognition of CAHFSA as an RPPO for CPM-13. </w:t>
            </w:r>
          </w:p>
        </w:tc>
        <w:tc>
          <w:tcPr>
            <w:tcW w:w="1083" w:type="dxa"/>
          </w:tcPr>
          <w:p w14:paraId="30909067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2AA7411A" w14:textId="77777777" w:rsidTr="003D79F7">
        <w:tc>
          <w:tcPr>
            <w:tcW w:w="7933" w:type="dxa"/>
          </w:tcPr>
          <w:p w14:paraId="71A2BA8E" w14:textId="186DF002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Prioritize the list of SC documents that need translation and forward it to the RPPOs. </w:t>
            </w:r>
          </w:p>
        </w:tc>
        <w:tc>
          <w:tcPr>
            <w:tcW w:w="1083" w:type="dxa"/>
          </w:tcPr>
          <w:p w14:paraId="0ADBBB25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7051ED2C" w14:textId="77777777" w:rsidTr="003D79F7">
        <w:tc>
          <w:tcPr>
            <w:tcW w:w="7933" w:type="dxa"/>
          </w:tcPr>
          <w:p w14:paraId="6D7940EF" w14:textId="42BDD6BC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Make OCS available for testing any significant changes prior to live use. </w:t>
            </w:r>
          </w:p>
        </w:tc>
        <w:tc>
          <w:tcPr>
            <w:tcW w:w="1083" w:type="dxa"/>
          </w:tcPr>
          <w:p w14:paraId="5FBCFD65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6298EBF0" w14:textId="77777777" w:rsidTr="003D79F7">
        <w:tc>
          <w:tcPr>
            <w:tcW w:w="7933" w:type="dxa"/>
          </w:tcPr>
          <w:p w14:paraId="120496E4" w14:textId="708E1BF3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Communicate to the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Steering Committee: </w:t>
            </w:r>
          </w:p>
        </w:tc>
        <w:tc>
          <w:tcPr>
            <w:tcW w:w="1083" w:type="dxa"/>
          </w:tcPr>
          <w:p w14:paraId="551D5D80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583D8248" w14:textId="77777777" w:rsidTr="003D79F7">
        <w:tc>
          <w:tcPr>
            <w:tcW w:w="7933" w:type="dxa"/>
          </w:tcPr>
          <w:p w14:paraId="1FA03A5E" w14:textId="17E47C57" w:rsidR="003D79F7" w:rsidRPr="003D79F7" w:rsidRDefault="003D79F7" w:rsidP="003D79F7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Consider inviting the WCO to the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steering committee. </w:t>
            </w:r>
          </w:p>
        </w:tc>
        <w:tc>
          <w:tcPr>
            <w:tcW w:w="1083" w:type="dxa"/>
          </w:tcPr>
          <w:p w14:paraId="60EBFC5E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3ACFA093" w14:textId="77777777" w:rsidTr="003D79F7">
        <w:tc>
          <w:tcPr>
            <w:tcW w:w="7933" w:type="dxa"/>
          </w:tcPr>
          <w:p w14:paraId="4ABBDFB8" w14:textId="40DF4219" w:rsidR="003D79F7" w:rsidRPr="003D79F7" w:rsidRDefault="003D79F7" w:rsidP="003D79F7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Produce a short video presentation or a recorded PowerPoint presentation on what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is and what is needed in terms of participation. </w:t>
            </w:r>
          </w:p>
        </w:tc>
        <w:tc>
          <w:tcPr>
            <w:tcW w:w="1083" w:type="dxa"/>
          </w:tcPr>
          <w:p w14:paraId="24826E56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27D1C0EE" w14:textId="77777777" w:rsidTr="003D79F7">
        <w:tc>
          <w:tcPr>
            <w:tcW w:w="7933" w:type="dxa"/>
          </w:tcPr>
          <w:p w14:paraId="4A4FFE3E" w14:textId="260032EE" w:rsidR="003D79F7" w:rsidRPr="003D79F7" w:rsidRDefault="003D79F7" w:rsidP="003D79F7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Consider establishing a communication mechanism between the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steering group and the RPPOs. </w:t>
            </w:r>
          </w:p>
        </w:tc>
        <w:tc>
          <w:tcPr>
            <w:tcW w:w="1083" w:type="dxa"/>
          </w:tcPr>
          <w:p w14:paraId="79D97E5D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7EC217F0" w14:textId="77777777" w:rsidTr="003D79F7">
        <w:tc>
          <w:tcPr>
            <w:tcW w:w="7933" w:type="dxa"/>
          </w:tcPr>
          <w:p w14:paraId="01A5C3B3" w14:textId="6A063A8A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Provide the STDF/PG/460 project on the implementation of ISPM 15 questionnaire in pdf mode with a cover page indicating clearly it is a draft document. </w:t>
            </w:r>
          </w:p>
        </w:tc>
        <w:tc>
          <w:tcPr>
            <w:tcW w:w="1083" w:type="dxa"/>
          </w:tcPr>
          <w:p w14:paraId="4F5158A2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6042063F" w14:textId="77777777" w:rsidTr="003D79F7">
        <w:tc>
          <w:tcPr>
            <w:tcW w:w="7933" w:type="dxa"/>
          </w:tcPr>
          <w:p w14:paraId="771D5CBA" w14:textId="0998EEBF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Ask the IYPH Steering Committee to prepare one PowerPoint slide to promote the IYPH for use by all RPPOs in all the presentations they deliver at every possible fora. </w:t>
            </w:r>
          </w:p>
        </w:tc>
        <w:tc>
          <w:tcPr>
            <w:tcW w:w="1083" w:type="dxa"/>
          </w:tcPr>
          <w:p w14:paraId="3C7B463A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2107E43F" w14:textId="77777777" w:rsidTr="008138A8">
        <w:tc>
          <w:tcPr>
            <w:tcW w:w="9016" w:type="dxa"/>
            <w:gridSpan w:val="2"/>
          </w:tcPr>
          <w:p w14:paraId="0E31A15B" w14:textId="15C32FE0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Chair of the TC-RPPO </w:t>
            </w:r>
          </w:p>
        </w:tc>
      </w:tr>
      <w:tr w:rsidR="003D79F7" w:rsidRPr="003D79F7" w14:paraId="3DFC427E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46CC039A" w14:textId="4D878E59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Prepare the 29th TC-RPPO report and presentation for CPM-13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BB30610" w14:textId="4C7A123D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0AB66312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118FBBD6" w14:textId="213E5B30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Provide the authors of the 2020-2030 IPPC strategic framework with the 29th TC-RPPO comments.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225AEF9" w14:textId="49CF1E10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6FA41496" w14:textId="77777777" w:rsidTr="008138A8">
        <w:tc>
          <w:tcPr>
            <w:tcW w:w="9016" w:type="dxa"/>
            <w:gridSpan w:val="2"/>
          </w:tcPr>
          <w:p w14:paraId="28FF9281" w14:textId="52490919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/>
              </w:rPr>
              <w:t>All RPPOs</w:t>
            </w:r>
          </w:p>
        </w:tc>
      </w:tr>
      <w:tr w:rsidR="003D79F7" w:rsidRPr="003D79F7" w14:paraId="475BF562" w14:textId="77777777" w:rsidTr="003D79F7">
        <w:tc>
          <w:tcPr>
            <w:tcW w:w="7933" w:type="dxa"/>
          </w:tcPr>
          <w:p w14:paraId="04B6A167" w14:textId="00F9C9DF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Support the Secretariat in helping to ensure experts from their region are nominated and, on a case by case basis, discuss possible options for hosting standard setting meetings. </w:t>
            </w:r>
          </w:p>
        </w:tc>
        <w:tc>
          <w:tcPr>
            <w:tcW w:w="1083" w:type="dxa"/>
          </w:tcPr>
          <w:p w14:paraId="6D5A96E6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05EDDB29" w14:textId="77777777" w:rsidTr="003D79F7">
        <w:tc>
          <w:tcPr>
            <w:tcW w:w="7933" w:type="dxa"/>
          </w:tcPr>
          <w:p w14:paraId="2DE185F2" w14:textId="2E93A385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RPPOs interested in specific standard setting meetings or to provide other forms of support to discuss options with the Secretariat well in advance to ensure long term planning. </w:t>
            </w:r>
          </w:p>
        </w:tc>
        <w:tc>
          <w:tcPr>
            <w:tcW w:w="1083" w:type="dxa"/>
          </w:tcPr>
          <w:p w14:paraId="3FDC6A7C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3CB0D355" w14:textId="77777777" w:rsidTr="003D79F7">
        <w:tc>
          <w:tcPr>
            <w:tcW w:w="7933" w:type="dxa"/>
          </w:tcPr>
          <w:p w14:paraId="7CB9849C" w14:textId="6116F5EE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Work on the criteria to define an emerging pest and consider its implications. </w:t>
            </w:r>
          </w:p>
        </w:tc>
        <w:tc>
          <w:tcPr>
            <w:tcW w:w="1083" w:type="dxa"/>
          </w:tcPr>
          <w:p w14:paraId="74214DC1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5D473768" w14:textId="77777777" w:rsidTr="003D79F7">
        <w:tc>
          <w:tcPr>
            <w:tcW w:w="7933" w:type="dxa"/>
          </w:tcPr>
          <w:p w14:paraId="66A84535" w14:textId="6DDFC2FD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Translate the e 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presentation or video and assist, where possible, to encourage countries that have been identified as countries where it is not known how ready they are to implement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solutions. </w:t>
            </w:r>
          </w:p>
        </w:tc>
        <w:tc>
          <w:tcPr>
            <w:tcW w:w="1083" w:type="dxa"/>
          </w:tcPr>
          <w:p w14:paraId="60740095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67725AFE" w14:textId="77777777" w:rsidTr="003D79F7">
        <w:tc>
          <w:tcPr>
            <w:tcW w:w="7933" w:type="dxa"/>
          </w:tcPr>
          <w:p w14:paraId="10258479" w14:textId="347E2537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Participate in the next IPPC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symposium to be held in Malaysia in January 2018. </w:t>
            </w:r>
          </w:p>
        </w:tc>
        <w:tc>
          <w:tcPr>
            <w:tcW w:w="1083" w:type="dxa"/>
          </w:tcPr>
          <w:p w14:paraId="0A57DAD2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332E98ED" w14:textId="77777777" w:rsidTr="003D79F7">
        <w:tc>
          <w:tcPr>
            <w:tcW w:w="7933" w:type="dxa"/>
          </w:tcPr>
          <w:p w14:paraId="29199EA9" w14:textId="0DCD94D8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Promote the next IPPC e-</w:t>
            </w:r>
            <w:proofErr w:type="spellStart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Phyto</w:t>
            </w:r>
            <w:proofErr w:type="spellEnd"/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 xml:space="preserve"> symposium within their Member countries. </w:t>
            </w:r>
          </w:p>
        </w:tc>
        <w:tc>
          <w:tcPr>
            <w:tcW w:w="1083" w:type="dxa"/>
          </w:tcPr>
          <w:p w14:paraId="56E891CF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4F01AAAC" w14:textId="77777777" w:rsidTr="003D79F7">
        <w:tc>
          <w:tcPr>
            <w:tcW w:w="7933" w:type="dxa"/>
          </w:tcPr>
          <w:p w14:paraId="1DAD9710" w14:textId="56095B07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Share the STDF/PG/460 project on the implementation of ISPM 15 questionnaire with countries to ask their view on how it could help solve non-compliance issues on ISPM 15. Circulate the IPPC resource mobilization guide to their member countries.</w:t>
            </w:r>
          </w:p>
        </w:tc>
        <w:tc>
          <w:tcPr>
            <w:tcW w:w="1083" w:type="dxa"/>
          </w:tcPr>
          <w:p w14:paraId="278907EC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6849EFC9" w14:textId="77777777" w:rsidTr="003D79F7">
        <w:tc>
          <w:tcPr>
            <w:tcW w:w="7933" w:type="dxa"/>
          </w:tcPr>
          <w:p w14:paraId="0DFD5C55" w14:textId="153DCEDD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Circulate the IPPC resource mobilization guide to their member countries.</w:t>
            </w:r>
          </w:p>
        </w:tc>
        <w:tc>
          <w:tcPr>
            <w:tcW w:w="1083" w:type="dxa"/>
          </w:tcPr>
          <w:p w14:paraId="4BCBE62B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2C9A0768" w14:textId="77777777" w:rsidTr="003D79F7">
        <w:tc>
          <w:tcPr>
            <w:tcW w:w="7933" w:type="dxa"/>
          </w:tcPr>
          <w:p w14:paraId="7780EEFF" w14:textId="0AED4D36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/>
              </w:rPr>
              <w:t>Consider</w:t>
            </w: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 daily communication in banners and email signatures to include the IYPH logo. </w:t>
            </w:r>
          </w:p>
        </w:tc>
        <w:tc>
          <w:tcPr>
            <w:tcW w:w="1083" w:type="dxa"/>
          </w:tcPr>
          <w:p w14:paraId="285DABF1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277B2300" w14:textId="77777777" w:rsidTr="003D79F7">
        <w:tc>
          <w:tcPr>
            <w:tcW w:w="7933" w:type="dxa"/>
          </w:tcPr>
          <w:p w14:paraId="2C1AE5DE" w14:textId="2C43C2F7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The RPPO nominated to attend a meeting should coordinate the sharing of information regarding the points to be discussed with RPPOs, gather their inputs then report back to the TC with a short report. </w:t>
            </w:r>
          </w:p>
        </w:tc>
        <w:tc>
          <w:tcPr>
            <w:tcW w:w="1083" w:type="dxa"/>
          </w:tcPr>
          <w:p w14:paraId="1EF13B42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62CE591E" w14:textId="77777777" w:rsidTr="003D79F7">
        <w:tc>
          <w:tcPr>
            <w:tcW w:w="7933" w:type="dxa"/>
          </w:tcPr>
          <w:p w14:paraId="39FA908A" w14:textId="3F37F4BF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When invited to the SPG, RPPOs would ensure participation </w:t>
            </w:r>
          </w:p>
        </w:tc>
        <w:tc>
          <w:tcPr>
            <w:tcW w:w="1083" w:type="dxa"/>
          </w:tcPr>
          <w:p w14:paraId="5C87DA4B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743AE46B" w14:textId="77777777" w:rsidTr="003D79F7">
        <w:tc>
          <w:tcPr>
            <w:tcW w:w="7933" w:type="dxa"/>
          </w:tcPr>
          <w:p w14:paraId="213DC6FE" w14:textId="41D22675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NAPPO invited RPPOs to attend the NAPPO annual meeting to be held in Arizona (USA) the week of October 22 and will share the agenda when available. </w:t>
            </w:r>
          </w:p>
        </w:tc>
        <w:tc>
          <w:tcPr>
            <w:tcW w:w="1083" w:type="dxa"/>
          </w:tcPr>
          <w:p w14:paraId="5A07B1BF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51238C51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1259DCA0" w14:textId="0D034C15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RPPOs are responsible for coordination of the CPM side meeting and for communicating and assessing the need for additional side virtual meetings. The RPPOs will further discuss TC-RPPO preparation during the CPM side meeting.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C71B46D" w14:textId="3E02992C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430CD986" w14:textId="77777777" w:rsidTr="008138A8">
        <w:tc>
          <w:tcPr>
            <w:tcW w:w="9016" w:type="dxa"/>
            <w:gridSpan w:val="2"/>
          </w:tcPr>
          <w:p w14:paraId="130BB434" w14:textId="7A85EC50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/>
              </w:rPr>
              <w:t xml:space="preserve">APPPC: </w:t>
            </w:r>
          </w:p>
        </w:tc>
      </w:tr>
      <w:tr w:rsidR="003D79F7" w:rsidRPr="003D79F7" w14:paraId="2C941F83" w14:textId="77777777" w:rsidTr="003D79F7">
        <w:tc>
          <w:tcPr>
            <w:tcW w:w="7933" w:type="dxa"/>
          </w:tcPr>
          <w:p w14:paraId="5F01D114" w14:textId="0EFD8113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Uphold the decision to maintain the expert nominated as the representative of the RPPOs on the sea container task force (SCTF). </w:t>
            </w:r>
          </w:p>
        </w:tc>
        <w:tc>
          <w:tcPr>
            <w:tcW w:w="1083" w:type="dxa"/>
          </w:tcPr>
          <w:p w14:paraId="63BEDF94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7746F132" w14:textId="77777777" w:rsidTr="008138A8">
        <w:tc>
          <w:tcPr>
            <w:tcW w:w="9016" w:type="dxa"/>
            <w:gridSpan w:val="2"/>
          </w:tcPr>
          <w:p w14:paraId="4147B711" w14:textId="1E405DC7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/>
              </w:rPr>
              <w:t>NAPPO</w:t>
            </w:r>
          </w:p>
        </w:tc>
      </w:tr>
      <w:tr w:rsidR="003D79F7" w:rsidRPr="003D79F7" w14:paraId="79102C4A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77A00C30" w14:textId="109795E6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Be the RPPOs representative to IC meetings for a 3 years’ term.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200858C" w14:textId="4F1F7129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69BC21C1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7C800A51" w14:textId="76E3FF69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Prepare, on behalf of the RPPOs, a proposal for the SC to propose the addition of the term “emerging pests”.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718B3F2" w14:textId="573E4E4E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4D1090FD" w14:textId="77777777" w:rsidTr="008138A8">
        <w:tc>
          <w:tcPr>
            <w:tcW w:w="9016" w:type="dxa"/>
            <w:gridSpan w:val="2"/>
          </w:tcPr>
          <w:p w14:paraId="0AB3792C" w14:textId="77777777" w:rsidR="003D79F7" w:rsidRPr="003D79F7" w:rsidRDefault="003D79F7" w:rsidP="003D79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/>
              </w:rPr>
              <w:t xml:space="preserve">EPPO: </w:t>
            </w:r>
          </w:p>
          <w:p w14:paraId="16BC3381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48BFE4C3" w14:textId="77777777" w:rsidTr="003D79F7">
        <w:tc>
          <w:tcPr>
            <w:tcW w:w="7933" w:type="dxa"/>
          </w:tcPr>
          <w:p w14:paraId="3A38F31C" w14:textId="3EBAA9C5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Represent RPPOs to the 2018 first IYPH Steering Committee.  [finally done by NEPPO]</w:t>
            </w:r>
          </w:p>
          <w:p w14:paraId="0F970B6F" w14:textId="77777777" w:rsidR="003D79F7" w:rsidRPr="003D79F7" w:rsidRDefault="003D79F7" w:rsidP="003D79F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Chars="0" w:left="72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</w:tcPr>
          <w:p w14:paraId="309E6CC7" w14:textId="77777777" w:rsidR="003D79F7" w:rsidRPr="003D79F7" w:rsidRDefault="003D79F7" w:rsidP="003D7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F7" w:rsidRPr="003D79F7" w14:paraId="06E33B25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04B7D7D9" w14:textId="541FBAC5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Provide suggestions for speakers by the end of November to the IPPC Secretariat for the CPM-13 side session on next gen sequencing technology.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BE04C7E" w14:textId="236C135C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D79F7" w:rsidRPr="003D79F7" w14:paraId="42308C9E" w14:textId="77777777" w:rsidTr="00A15691">
        <w:tc>
          <w:tcPr>
            <w:tcW w:w="7933" w:type="dxa"/>
            <w:shd w:val="clear" w:color="auto" w:fill="D9D9D9" w:themeFill="background1" w:themeFillShade="D9"/>
          </w:tcPr>
          <w:p w14:paraId="5660A4DA" w14:textId="4AEADC4B" w:rsidR="003D79F7" w:rsidRPr="003D79F7" w:rsidRDefault="003D79F7" w:rsidP="003D79F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3D79F7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Coordinate the CPM-13 side session on collaboration in research.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4A111B1" w14:textId="75E34888" w:rsidR="003D79F7" w:rsidRPr="003D79F7" w:rsidRDefault="00A15691" w:rsidP="003D7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</w:tbl>
    <w:p w14:paraId="2104511D" w14:textId="218D8216" w:rsidR="00DA69E5" w:rsidRPr="003D79F7" w:rsidRDefault="00DA69E5" w:rsidP="003D79F7">
      <w:pPr>
        <w:pStyle w:val="ListParagraph"/>
        <w:autoSpaceDE w:val="0"/>
        <w:autoSpaceDN w:val="0"/>
        <w:adjustRightInd w:val="0"/>
        <w:spacing w:line="240" w:lineRule="auto"/>
        <w:ind w:leftChars="0" w:left="720"/>
        <w:rPr>
          <w:rFonts w:ascii="Arial" w:eastAsiaTheme="minorEastAsia" w:hAnsi="Arial" w:cs="Arial"/>
          <w:szCs w:val="20"/>
          <w:lang w:val="en-US"/>
        </w:rPr>
      </w:pPr>
    </w:p>
    <w:sectPr w:rsidR="00DA69E5" w:rsidRPr="003D79F7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CF98" w14:textId="77777777" w:rsidR="008138A8" w:rsidRDefault="008138A8" w:rsidP="00EE6DD6">
      <w:r>
        <w:separator/>
      </w:r>
    </w:p>
  </w:endnote>
  <w:endnote w:type="continuationSeparator" w:id="0">
    <w:p w14:paraId="3B1941CC" w14:textId="77777777" w:rsidR="008138A8" w:rsidRDefault="008138A8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550E6DA3" w:rsidR="008138A8" w:rsidRPr="00024CFE" w:rsidRDefault="008138A8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AB6B32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AB6B32">
      <w:rPr>
        <w:rStyle w:val="PageNumber"/>
        <w:b/>
        <w:noProof/>
      </w:rPr>
      <w:t>5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5761472F" w:rsidR="008138A8" w:rsidRPr="00024CFE" w:rsidRDefault="008138A8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B6B32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B6B32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3A95E538" w:rsidR="008138A8" w:rsidRPr="00024CFE" w:rsidRDefault="008138A8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AB6B32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AB6B32">
      <w:rPr>
        <w:rStyle w:val="PageNumber"/>
        <w:b/>
        <w:noProof/>
      </w:rPr>
      <w:t>5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03EFD" w14:textId="77777777" w:rsidR="008138A8" w:rsidRDefault="008138A8" w:rsidP="00EE6DD6">
      <w:r>
        <w:separator/>
      </w:r>
    </w:p>
  </w:footnote>
  <w:footnote w:type="continuationSeparator" w:id="0">
    <w:p w14:paraId="1866B2D7" w14:textId="77777777" w:rsidR="008138A8" w:rsidRDefault="008138A8" w:rsidP="00EE6DD6">
      <w:r>
        <w:continuationSeparator/>
      </w:r>
    </w:p>
  </w:footnote>
  <w:footnote w:id="1">
    <w:p w14:paraId="79574948" w14:textId="0490DB68" w:rsidR="008138A8" w:rsidRPr="0058256F" w:rsidRDefault="008138A8">
      <w:pPr>
        <w:pStyle w:val="FootnoteText"/>
        <w:rPr>
          <w:rFonts w:ascii="Arial" w:hAnsi="Arial" w:cs="Arial"/>
        </w:rPr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http://huacapucllanamiraflores.pe/</w:t>
      </w:r>
    </w:p>
  </w:footnote>
  <w:footnote w:id="2">
    <w:p w14:paraId="3665580D" w14:textId="712817DB" w:rsidR="008138A8" w:rsidRPr="00E63566" w:rsidRDefault="008138A8" w:rsidP="00CC6561">
      <w:pPr>
        <w:pStyle w:val="IPPFootnote"/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</w:t>
      </w:r>
      <w:r w:rsidRPr="0058256F">
        <w:rPr>
          <w:rFonts w:ascii="Arial" w:hAnsi="Arial" w:cs="Arial"/>
          <w:lang w:eastAsia="ja-JP"/>
        </w:rPr>
        <w:t>Each RPPO will prepare a 20 minutes’ presentation including 5 slides: 1. Specificities of the RPPO; 2. Technical and capacity development achievements; 3. Emerging pests and issues; 4. Surveillance projects and activities; 5. Proposals for further collaboration; and if possible will indicate how it relates to action points (see Annex to this Agenda)</w:t>
      </w:r>
    </w:p>
  </w:footnote>
  <w:footnote w:id="3">
    <w:p w14:paraId="270958B9" w14:textId="7FEAC3E7" w:rsidR="008138A8" w:rsidRPr="00024CFE" w:rsidRDefault="008138A8">
      <w:pPr>
        <w:pStyle w:val="FootnoteText"/>
      </w:pPr>
      <w:r>
        <w:rPr>
          <w:rStyle w:val="FootnoteReference"/>
        </w:rPr>
        <w:footnoteRef/>
      </w:r>
      <w:r w:rsidRPr="00024CFE">
        <w:t xml:space="preserve"> http://www.circuitomagicodelagua.com.pe/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4D1F6BB0" w:rsidR="008138A8" w:rsidRPr="00024CFE" w:rsidRDefault="00EE6C1E" w:rsidP="005F22F0">
    <w:pPr>
      <w:pStyle w:val="IPPHeader"/>
    </w:pPr>
    <w:r>
      <w:t>01_ TC-RPPOs_2018</w:t>
    </w:r>
    <w:r w:rsidR="008138A8" w:rsidRPr="00024CFE">
      <w:tab/>
    </w:r>
    <w:r w:rsidR="00AB6B32">
      <w:t>30</w:t>
    </w:r>
    <w:r w:rsidR="008138A8" w:rsidRPr="006E0EF4">
      <w:t>th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1CAF" w14:textId="5DF50E33" w:rsidR="008138A8" w:rsidRPr="00024CFE" w:rsidRDefault="00AB6B32" w:rsidP="005F22F0">
    <w:pPr>
      <w:pStyle w:val="IPPHeader"/>
      <w:tabs>
        <w:tab w:val="clear" w:pos="1134"/>
        <w:tab w:val="clear" w:pos="9072"/>
        <w:tab w:val="left" w:pos="1065"/>
      </w:tabs>
    </w:pPr>
    <w:r>
      <w:t>30</w:t>
    </w:r>
    <w:r w:rsidR="008138A8" w:rsidRPr="006E0EF4">
      <w:t>th TC-RPPO Agenda</w:t>
    </w:r>
    <w:r w:rsidR="008138A8" w:rsidRPr="006E0EF4">
      <w:tab/>
    </w:r>
    <w:r w:rsidR="008138A8" w:rsidRPr="006E0EF4">
      <w:tab/>
    </w:r>
    <w:r w:rsidR="008138A8" w:rsidRPr="006E0EF4">
      <w:tab/>
    </w:r>
    <w:r w:rsidR="008138A8" w:rsidRPr="006E0EF4">
      <w:tab/>
    </w:r>
    <w:r w:rsidR="008138A8" w:rsidRPr="006E0EF4">
      <w:tab/>
    </w:r>
    <w:r w:rsidR="008138A8" w:rsidRPr="006E0EF4">
      <w:tab/>
    </w:r>
    <w:r w:rsidR="008138A8" w:rsidRPr="006E0EF4">
      <w:tab/>
      <w:t xml:space="preserve">       </w:t>
    </w:r>
    <w:r w:rsidR="00EE6C1E">
      <w:tab/>
      <w:t>01_ TC-RPPOs_2018</w:t>
    </w:r>
  </w:p>
  <w:p w14:paraId="67972A93" w14:textId="35D24D11" w:rsidR="008138A8" w:rsidRPr="00024CFE" w:rsidRDefault="00813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BEBA" w14:textId="6192D447" w:rsidR="008138A8" w:rsidRPr="00024CFE" w:rsidRDefault="008742B8" w:rsidP="007B711B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0051EEBA">
          <wp:simplePos x="0" y="0"/>
          <wp:positionH relativeFrom="margin">
            <wp:posOffset>-227330</wp:posOffset>
          </wp:positionH>
          <wp:positionV relativeFrom="margin">
            <wp:posOffset>-781050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0" wp14:anchorId="32A9688E" wp14:editId="16676F1B">
          <wp:simplePos x="0" y="0"/>
          <wp:positionH relativeFrom="page">
            <wp:posOffset>-76200</wp:posOffset>
          </wp:positionH>
          <wp:positionV relativeFrom="paragraph">
            <wp:posOffset>-573405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8A8" w:rsidRPr="00024CFE">
      <w:tab/>
      <w:t>International Plant Protecti</w:t>
    </w:r>
    <w:r w:rsidR="00EE6C1E">
      <w:t xml:space="preserve">on Convention </w:t>
    </w:r>
    <w:r w:rsidR="00EE6C1E">
      <w:tab/>
      <w:t>01_ TC-RPPOs_2018</w:t>
    </w:r>
    <w:r w:rsidR="008138A8" w:rsidRPr="00024CFE">
      <w:t>_Nov</w:t>
    </w:r>
  </w:p>
  <w:p w14:paraId="6990B418" w14:textId="1CA39D7B" w:rsidR="008138A8" w:rsidRPr="00CF46C3" w:rsidRDefault="008138A8" w:rsidP="007B711B">
    <w:pPr>
      <w:pStyle w:val="IPPHeader"/>
      <w:rPr>
        <w:i/>
        <w:lang w:val="it-IT"/>
      </w:rPr>
    </w:pPr>
    <w:r w:rsidRPr="00024CFE">
      <w:tab/>
    </w:r>
    <w:r>
      <w:rPr>
        <w:i/>
        <w:lang w:val="it-IT"/>
      </w:rPr>
      <w:t>30th TC-RPPO</w:t>
    </w:r>
    <w:r w:rsidRPr="00CF46C3">
      <w:rPr>
        <w:i/>
        <w:lang w:val="it-IT"/>
      </w:rPr>
      <w:t xml:space="preserve"> Agenda</w:t>
    </w:r>
    <w:r w:rsidRPr="00CF46C3">
      <w:rPr>
        <w:i/>
        <w:lang w:val="it-IT"/>
      </w:rPr>
      <w:tab/>
      <w:t xml:space="preserve">Agenda item: </w:t>
    </w:r>
    <w:r>
      <w:rPr>
        <w:i/>
        <w:lang w:val="it-IT"/>
      </w:rPr>
      <w:t>2.3</w:t>
    </w:r>
  </w:p>
  <w:p w14:paraId="010D553E" w14:textId="179A7D0B" w:rsidR="008138A8" w:rsidRPr="006E0EF4" w:rsidRDefault="008138A8" w:rsidP="007B711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7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1"/>
  </w:num>
  <w:num w:numId="20">
    <w:abstractNumId w:val="15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52F0A"/>
    <w:rsid w:val="0008072A"/>
    <w:rsid w:val="0008533F"/>
    <w:rsid w:val="000A02EC"/>
    <w:rsid w:val="000B4763"/>
    <w:rsid w:val="000B5BE9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0667E"/>
    <w:rsid w:val="001122FB"/>
    <w:rsid w:val="0011269B"/>
    <w:rsid w:val="0012060B"/>
    <w:rsid w:val="001244FA"/>
    <w:rsid w:val="00137FC3"/>
    <w:rsid w:val="00164539"/>
    <w:rsid w:val="0017264A"/>
    <w:rsid w:val="00181B77"/>
    <w:rsid w:val="00187AFC"/>
    <w:rsid w:val="001937C6"/>
    <w:rsid w:val="001942DF"/>
    <w:rsid w:val="00196ECC"/>
    <w:rsid w:val="001E236E"/>
    <w:rsid w:val="001E4977"/>
    <w:rsid w:val="001E6E9C"/>
    <w:rsid w:val="001F0969"/>
    <w:rsid w:val="001F4DF5"/>
    <w:rsid w:val="001F7134"/>
    <w:rsid w:val="00217C22"/>
    <w:rsid w:val="002446EA"/>
    <w:rsid w:val="0024775B"/>
    <w:rsid w:val="0026141E"/>
    <w:rsid w:val="00273F8F"/>
    <w:rsid w:val="002A2BB9"/>
    <w:rsid w:val="002A5226"/>
    <w:rsid w:val="002B77A9"/>
    <w:rsid w:val="002F1B87"/>
    <w:rsid w:val="002F67B4"/>
    <w:rsid w:val="0031041E"/>
    <w:rsid w:val="00316630"/>
    <w:rsid w:val="00317A27"/>
    <w:rsid w:val="003375F9"/>
    <w:rsid w:val="00350612"/>
    <w:rsid w:val="00351C3C"/>
    <w:rsid w:val="003912F1"/>
    <w:rsid w:val="003A07CB"/>
    <w:rsid w:val="003B409D"/>
    <w:rsid w:val="003D79F7"/>
    <w:rsid w:val="003F7671"/>
    <w:rsid w:val="004111F2"/>
    <w:rsid w:val="00413DFB"/>
    <w:rsid w:val="00417712"/>
    <w:rsid w:val="00421041"/>
    <w:rsid w:val="004308AF"/>
    <w:rsid w:val="004437D2"/>
    <w:rsid w:val="004541B8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E20F7"/>
    <w:rsid w:val="004E4F4D"/>
    <w:rsid w:val="004F0369"/>
    <w:rsid w:val="005100C5"/>
    <w:rsid w:val="00521FED"/>
    <w:rsid w:val="005241D8"/>
    <w:rsid w:val="00531F04"/>
    <w:rsid w:val="005432BC"/>
    <w:rsid w:val="00546C81"/>
    <w:rsid w:val="0058256F"/>
    <w:rsid w:val="005A1CAC"/>
    <w:rsid w:val="005C1616"/>
    <w:rsid w:val="005C4B45"/>
    <w:rsid w:val="005C7CE7"/>
    <w:rsid w:val="005E1CAB"/>
    <w:rsid w:val="005F22F0"/>
    <w:rsid w:val="00621A1F"/>
    <w:rsid w:val="00630C0C"/>
    <w:rsid w:val="00637BB3"/>
    <w:rsid w:val="006502BD"/>
    <w:rsid w:val="006510E9"/>
    <w:rsid w:val="00666613"/>
    <w:rsid w:val="00677221"/>
    <w:rsid w:val="0069128B"/>
    <w:rsid w:val="006A33EE"/>
    <w:rsid w:val="006D1770"/>
    <w:rsid w:val="006D1AAC"/>
    <w:rsid w:val="006D2F58"/>
    <w:rsid w:val="006E0EF4"/>
    <w:rsid w:val="006F64B6"/>
    <w:rsid w:val="00711EC4"/>
    <w:rsid w:val="007134D0"/>
    <w:rsid w:val="0071459E"/>
    <w:rsid w:val="00721B98"/>
    <w:rsid w:val="00723AE5"/>
    <w:rsid w:val="0073532B"/>
    <w:rsid w:val="007368E3"/>
    <w:rsid w:val="00750935"/>
    <w:rsid w:val="0075268B"/>
    <w:rsid w:val="0078115F"/>
    <w:rsid w:val="00785AA0"/>
    <w:rsid w:val="00791225"/>
    <w:rsid w:val="007939E6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38A8"/>
    <w:rsid w:val="00815F9C"/>
    <w:rsid w:val="00852089"/>
    <w:rsid w:val="00853277"/>
    <w:rsid w:val="008637B6"/>
    <w:rsid w:val="00863C2B"/>
    <w:rsid w:val="008676B4"/>
    <w:rsid w:val="008742B8"/>
    <w:rsid w:val="00874BDE"/>
    <w:rsid w:val="008A606E"/>
    <w:rsid w:val="008B11A0"/>
    <w:rsid w:val="008C4844"/>
    <w:rsid w:val="008D0C14"/>
    <w:rsid w:val="008D1674"/>
    <w:rsid w:val="008E05F8"/>
    <w:rsid w:val="008E65F4"/>
    <w:rsid w:val="008F147D"/>
    <w:rsid w:val="008F2BCC"/>
    <w:rsid w:val="008F6947"/>
    <w:rsid w:val="00904D12"/>
    <w:rsid w:val="009060DC"/>
    <w:rsid w:val="00907DF1"/>
    <w:rsid w:val="00911EE9"/>
    <w:rsid w:val="009167B9"/>
    <w:rsid w:val="0093697D"/>
    <w:rsid w:val="00950907"/>
    <w:rsid w:val="00956EF1"/>
    <w:rsid w:val="009609EF"/>
    <w:rsid w:val="009712A3"/>
    <w:rsid w:val="009859AC"/>
    <w:rsid w:val="009902DF"/>
    <w:rsid w:val="009917EB"/>
    <w:rsid w:val="009959CD"/>
    <w:rsid w:val="00996500"/>
    <w:rsid w:val="009977F0"/>
    <w:rsid w:val="009B14EE"/>
    <w:rsid w:val="009C6F9F"/>
    <w:rsid w:val="009E2149"/>
    <w:rsid w:val="00A109B0"/>
    <w:rsid w:val="00A15691"/>
    <w:rsid w:val="00A16EF3"/>
    <w:rsid w:val="00A37797"/>
    <w:rsid w:val="00A47F1A"/>
    <w:rsid w:val="00A51407"/>
    <w:rsid w:val="00A52567"/>
    <w:rsid w:val="00A53BB0"/>
    <w:rsid w:val="00A96A71"/>
    <w:rsid w:val="00AA7EA0"/>
    <w:rsid w:val="00AB6B32"/>
    <w:rsid w:val="00AC14DD"/>
    <w:rsid w:val="00AC32BB"/>
    <w:rsid w:val="00AD572B"/>
    <w:rsid w:val="00AE129B"/>
    <w:rsid w:val="00B0598C"/>
    <w:rsid w:val="00B421DF"/>
    <w:rsid w:val="00B474C1"/>
    <w:rsid w:val="00B54603"/>
    <w:rsid w:val="00B5515D"/>
    <w:rsid w:val="00B55FF0"/>
    <w:rsid w:val="00B7755E"/>
    <w:rsid w:val="00B8006F"/>
    <w:rsid w:val="00B81A71"/>
    <w:rsid w:val="00B909C1"/>
    <w:rsid w:val="00B93E6F"/>
    <w:rsid w:val="00BB02B7"/>
    <w:rsid w:val="00BB342A"/>
    <w:rsid w:val="00BB392E"/>
    <w:rsid w:val="00C154DD"/>
    <w:rsid w:val="00C24DCE"/>
    <w:rsid w:val="00C24F58"/>
    <w:rsid w:val="00C33276"/>
    <w:rsid w:val="00C363CC"/>
    <w:rsid w:val="00C8793A"/>
    <w:rsid w:val="00C906A8"/>
    <w:rsid w:val="00C93C25"/>
    <w:rsid w:val="00CC1D4C"/>
    <w:rsid w:val="00CC2F10"/>
    <w:rsid w:val="00CC6561"/>
    <w:rsid w:val="00CE37E4"/>
    <w:rsid w:val="00CF79DC"/>
    <w:rsid w:val="00D02072"/>
    <w:rsid w:val="00D4488B"/>
    <w:rsid w:val="00D45F40"/>
    <w:rsid w:val="00D75F6C"/>
    <w:rsid w:val="00D7673A"/>
    <w:rsid w:val="00D9224B"/>
    <w:rsid w:val="00DA07B3"/>
    <w:rsid w:val="00DA69E5"/>
    <w:rsid w:val="00DB01C9"/>
    <w:rsid w:val="00DB4AF0"/>
    <w:rsid w:val="00DD5A98"/>
    <w:rsid w:val="00E10583"/>
    <w:rsid w:val="00E16CB9"/>
    <w:rsid w:val="00E34EE1"/>
    <w:rsid w:val="00E42937"/>
    <w:rsid w:val="00E43865"/>
    <w:rsid w:val="00E7449D"/>
    <w:rsid w:val="00E92494"/>
    <w:rsid w:val="00E960E7"/>
    <w:rsid w:val="00EA1651"/>
    <w:rsid w:val="00EA38C5"/>
    <w:rsid w:val="00ED5A1A"/>
    <w:rsid w:val="00ED5F12"/>
    <w:rsid w:val="00EE6C1E"/>
    <w:rsid w:val="00EE6DD6"/>
    <w:rsid w:val="00EF0D1D"/>
    <w:rsid w:val="00EF6BA3"/>
    <w:rsid w:val="00F23317"/>
    <w:rsid w:val="00F32916"/>
    <w:rsid w:val="00F32F6B"/>
    <w:rsid w:val="00F541D5"/>
    <w:rsid w:val="00F56264"/>
    <w:rsid w:val="00F60B05"/>
    <w:rsid w:val="00F76663"/>
    <w:rsid w:val="00F8384B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58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24F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4F58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ABE8-AD0F-42C1-96F1-6E3CB659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7799</Characters>
  <Application>Microsoft Office Word</Application>
  <DocSecurity>0</DocSecurity>
  <Lines>149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Brunel, Sarah (AGDI)</cp:lastModifiedBy>
  <cp:revision>4</cp:revision>
  <cp:lastPrinted>2018-07-27T11:42:00Z</cp:lastPrinted>
  <dcterms:created xsi:type="dcterms:W3CDTF">2018-10-24T14:42:00Z</dcterms:created>
  <dcterms:modified xsi:type="dcterms:W3CDTF">2018-10-24T14:42:00Z</dcterms:modified>
</cp:coreProperties>
</file>