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253B" w14:textId="298DA8B6" w:rsidR="00FE2364" w:rsidRPr="0031158A" w:rsidRDefault="002338E8" w:rsidP="001718FB">
      <w:pPr>
        <w:pStyle w:val="IPPHeadSection"/>
        <w:jc w:val="center"/>
      </w:pPr>
      <w:r>
        <w:t xml:space="preserve">IPPC </w:t>
      </w:r>
      <w:r w:rsidR="00FE2364" w:rsidRPr="0031158A">
        <w:t>Thematic Year for Plant Health and Capacity Development (2019)</w:t>
      </w:r>
    </w:p>
    <w:p w14:paraId="019C3383" w14:textId="77777777" w:rsidR="00881EE1" w:rsidRPr="0031158A" w:rsidRDefault="00881EE1" w:rsidP="001718FB">
      <w:pPr>
        <w:pStyle w:val="IPPHeading1"/>
      </w:pPr>
      <w:r w:rsidRPr="0031158A">
        <w:t>1.</w:t>
      </w:r>
      <w:r w:rsidRPr="0031158A">
        <w:tab/>
        <w:t>Background</w:t>
      </w:r>
    </w:p>
    <w:p w14:paraId="6070CB6E" w14:textId="33A48F4B" w:rsidR="00881EE1" w:rsidRPr="005B62AE" w:rsidRDefault="00955B8E" w:rsidP="001718FB">
      <w:pPr>
        <w:pStyle w:val="IPPParagraphnumbering"/>
      </w:pPr>
      <w:r>
        <w:t>T</w:t>
      </w:r>
      <w:r w:rsidR="00881EE1" w:rsidRPr="005B62AE">
        <w:t xml:space="preserve">he IPPC Strategic Framework </w:t>
      </w:r>
      <w:r>
        <w:t>(</w:t>
      </w:r>
      <w:r w:rsidR="00881EE1" w:rsidRPr="005B62AE">
        <w:t>2012-2019</w:t>
      </w:r>
      <w:r>
        <w:t>)</w:t>
      </w:r>
      <w:r w:rsidR="00881EE1" w:rsidRPr="005B62AE">
        <w:t xml:space="preserve">, </w:t>
      </w:r>
      <w:r>
        <w:t>establishe</w:t>
      </w:r>
      <w:r w:rsidR="00DF46D8">
        <w:t>s</w:t>
      </w:r>
      <w:r>
        <w:t xml:space="preserve"> </w:t>
      </w:r>
      <w:r w:rsidR="00881EE1" w:rsidRPr="005B62AE">
        <w:t>four strategic objectives</w:t>
      </w:r>
      <w:r>
        <w:t>. The following four thematic years have been established to match these objectives</w:t>
      </w:r>
      <w:r w:rsidR="00881EE1" w:rsidRPr="005B62AE">
        <w:t>:</w:t>
      </w:r>
    </w:p>
    <w:p w14:paraId="649D6B12" w14:textId="77777777" w:rsidR="00701F01" w:rsidRPr="005B62AE" w:rsidRDefault="005F3653" w:rsidP="00701F01">
      <w:pPr>
        <w:pStyle w:val="IPPBullet1"/>
        <w:ind w:left="567" w:hanging="567"/>
        <w:rPr>
          <w:rStyle w:val="Hyperlink"/>
          <w:rFonts w:cs="Times New Roman"/>
        </w:rPr>
      </w:pPr>
      <w:hyperlink r:id="rId8" w:history="1">
        <w:r w:rsidR="00701F01" w:rsidRPr="005B62AE">
          <w:rPr>
            <w:rStyle w:val="Hyperlink"/>
            <w:rFonts w:cs="Times New Roman"/>
          </w:rPr>
          <w:t>2016 Plant Health and Food Security</w:t>
        </w:r>
      </w:hyperlink>
    </w:p>
    <w:p w14:paraId="06218190" w14:textId="77777777" w:rsidR="00701F01" w:rsidRPr="005B62AE" w:rsidRDefault="005F3653" w:rsidP="00701F01">
      <w:pPr>
        <w:pStyle w:val="IPPBullet1"/>
        <w:ind w:left="567" w:hanging="567"/>
        <w:rPr>
          <w:rStyle w:val="Hyperlink"/>
          <w:rFonts w:cs="Times New Roman"/>
        </w:rPr>
      </w:pPr>
      <w:hyperlink r:id="rId9" w:history="1">
        <w:r w:rsidR="00701F01" w:rsidRPr="005B62AE">
          <w:rPr>
            <w:rStyle w:val="Hyperlink"/>
            <w:rFonts w:cs="Times New Roman"/>
          </w:rPr>
          <w:t>2017 Plant Health and Trade Facilitation</w:t>
        </w:r>
      </w:hyperlink>
    </w:p>
    <w:p w14:paraId="4E7413A1" w14:textId="77777777" w:rsidR="00701F01" w:rsidRPr="005B62AE" w:rsidRDefault="005F3653" w:rsidP="00701F01">
      <w:pPr>
        <w:pStyle w:val="IPPBullet1"/>
        <w:ind w:left="567" w:hanging="567"/>
        <w:rPr>
          <w:rStyle w:val="Hyperlink"/>
          <w:rFonts w:cs="Times New Roman"/>
        </w:rPr>
      </w:pPr>
      <w:hyperlink r:id="rId10" w:history="1">
        <w:r w:rsidR="00701F01" w:rsidRPr="005B62AE">
          <w:rPr>
            <w:rStyle w:val="Hyperlink"/>
            <w:rFonts w:cs="Times New Roman"/>
          </w:rPr>
          <w:t>2018 Plant Health and Environmental Protection</w:t>
        </w:r>
      </w:hyperlink>
    </w:p>
    <w:p w14:paraId="6DE7D883" w14:textId="10986C29" w:rsidR="00083A08" w:rsidRPr="0031158A" w:rsidRDefault="005F3653" w:rsidP="0031158A">
      <w:pPr>
        <w:pStyle w:val="IPPBullet1Last"/>
        <w:rPr>
          <w:color w:val="000000"/>
          <w:lang w:eastAsia="en-GB"/>
        </w:rPr>
      </w:pPr>
      <w:hyperlink r:id="rId11" w:history="1">
        <w:r w:rsidR="00701F01" w:rsidRPr="005B62AE">
          <w:rPr>
            <w:rStyle w:val="Hyperlink"/>
          </w:rPr>
          <w:t>2019 Plant Health and Capacity Development</w:t>
        </w:r>
      </w:hyperlink>
    </w:p>
    <w:p w14:paraId="51BB6262" w14:textId="77777777" w:rsidR="00881EE1" w:rsidRPr="0031158A" w:rsidRDefault="00C364CB" w:rsidP="001718FB">
      <w:pPr>
        <w:pStyle w:val="IPPHeading1"/>
      </w:pPr>
      <w:r w:rsidRPr="0031158A">
        <w:t>2.</w:t>
      </w:r>
      <w:r w:rsidRPr="0031158A">
        <w:tab/>
      </w:r>
      <w:r w:rsidR="00881EE1" w:rsidRPr="0031158A">
        <w:t>Annual Theme on Plant Health and Capacity Development</w:t>
      </w:r>
      <w:r w:rsidR="00D86C1E" w:rsidRPr="0031158A">
        <w:t xml:space="preserve"> (2019</w:t>
      </w:r>
      <w:r w:rsidR="00881EE1" w:rsidRPr="0031158A">
        <w:t>)</w:t>
      </w:r>
    </w:p>
    <w:p w14:paraId="1CBA265E" w14:textId="7F6FC4C3" w:rsidR="005D1B7B" w:rsidRPr="005D1B7B" w:rsidRDefault="00E53D4F" w:rsidP="001718FB">
      <w:pPr>
        <w:pStyle w:val="IPPParagraphnumbering"/>
      </w:pPr>
      <w:r>
        <w:t xml:space="preserve">Capacity development is essential for </w:t>
      </w:r>
      <w:r w:rsidRPr="00E53D4F">
        <w:t>the impleme</w:t>
      </w:r>
      <w:r>
        <w:t xml:space="preserve">ntation of the </w:t>
      </w:r>
      <w:r w:rsidR="002338E8">
        <w:t xml:space="preserve">International Plant Protection </w:t>
      </w:r>
      <w:r>
        <w:t>Convention</w:t>
      </w:r>
      <w:r w:rsidR="00955B8E">
        <w:t xml:space="preserve">, </w:t>
      </w:r>
      <w:r>
        <w:t>ISPMs</w:t>
      </w:r>
      <w:r w:rsidR="00955B8E">
        <w:t xml:space="preserve"> and CPM Recom</w:t>
      </w:r>
      <w:r w:rsidR="003D28EA">
        <w:t>mendations</w:t>
      </w:r>
      <w:r>
        <w:t>.</w:t>
      </w:r>
      <w:r w:rsidRPr="00E53D4F">
        <w:t xml:space="preserve"> </w:t>
      </w:r>
      <w:r>
        <w:t>I</w:t>
      </w:r>
      <w:r w:rsidR="006B3B31" w:rsidRPr="005B62AE">
        <w:t>n t</w:t>
      </w:r>
      <w:r w:rsidR="00C364CB" w:rsidRPr="005B62AE">
        <w:t>he IPPC</w:t>
      </w:r>
      <w:r w:rsidR="006B3B31" w:rsidRPr="005B62AE">
        <w:t xml:space="preserve"> community, capacity development activities </w:t>
      </w:r>
      <w:r w:rsidR="00FD151E">
        <w:t>have</w:t>
      </w:r>
      <w:r w:rsidR="006B3B31" w:rsidRPr="005B62AE">
        <w:t xml:space="preserve"> been undertaken </w:t>
      </w:r>
      <w:r w:rsidR="004D7681">
        <w:t xml:space="preserve">vigorously </w:t>
      </w:r>
      <w:r w:rsidR="00C364CB" w:rsidRPr="005B62AE">
        <w:t>such as applying the P</w:t>
      </w:r>
      <w:r w:rsidR="006B3B31" w:rsidRPr="005B62AE">
        <w:t xml:space="preserve">hytosanitary </w:t>
      </w:r>
      <w:r w:rsidR="00C364CB" w:rsidRPr="005B62AE">
        <w:t>C</w:t>
      </w:r>
      <w:r w:rsidR="006B3B31" w:rsidRPr="005B62AE">
        <w:t xml:space="preserve">apacity </w:t>
      </w:r>
      <w:r w:rsidR="00C364CB" w:rsidRPr="005B62AE">
        <w:t>E</w:t>
      </w:r>
      <w:r w:rsidR="006B3B31" w:rsidRPr="005B62AE">
        <w:t>valuation</w:t>
      </w:r>
      <w:r w:rsidR="00FD151E">
        <w:t xml:space="preserve"> </w:t>
      </w:r>
      <w:r w:rsidR="006B3B31" w:rsidRPr="005B62AE">
        <w:t>(PCE)</w:t>
      </w:r>
      <w:r w:rsidR="0047141E">
        <w:t>, developing</w:t>
      </w:r>
      <w:r w:rsidR="00C364CB" w:rsidRPr="005B62AE">
        <w:t xml:space="preserve"> the IPPC </w:t>
      </w:r>
      <w:r w:rsidR="0047141E">
        <w:t>Guides and T</w:t>
      </w:r>
      <w:r w:rsidR="00C364CB" w:rsidRPr="005B62AE">
        <w:t xml:space="preserve">raining materials and </w:t>
      </w:r>
      <w:r w:rsidR="006B3B31" w:rsidRPr="005B62AE">
        <w:t>providing</w:t>
      </w:r>
      <w:r>
        <w:t xml:space="preserve"> trainings and workshops including the IPPC Regional Workshops</w:t>
      </w:r>
      <w:r w:rsidR="00C364CB" w:rsidRPr="005B62AE">
        <w:t>.</w:t>
      </w:r>
      <w:r w:rsidR="00B66A73" w:rsidRPr="005B62AE">
        <w:t xml:space="preserve"> </w:t>
      </w:r>
      <w:r w:rsidR="005D1B7B">
        <w:t>T</w:t>
      </w:r>
      <w:r w:rsidR="005D1B7B" w:rsidRPr="005D1B7B">
        <w:t>he IPPC National Phytosanitary Capacity Development Strategy</w:t>
      </w:r>
      <w:r w:rsidR="009A6F19">
        <w:rPr>
          <w:rStyle w:val="FootnoteReference"/>
          <w:rFonts w:cs="Times New Roman"/>
        </w:rPr>
        <w:footnoteReference w:id="1"/>
      </w:r>
      <w:r w:rsidR="005D1B7B">
        <w:t xml:space="preserve"> was also developed </w:t>
      </w:r>
      <w:r w:rsidR="008A2124" w:rsidRPr="008A2124">
        <w:t>to be a basis to help governments establish phytosanitary capacity development priorities and investments.</w:t>
      </w:r>
      <w:r w:rsidR="005D1B7B">
        <w:t xml:space="preserve"> </w:t>
      </w:r>
    </w:p>
    <w:p w14:paraId="2C5E92AE" w14:textId="0D5E2074" w:rsidR="00DC4DF3" w:rsidRDefault="005D1B7B" w:rsidP="001718FB">
      <w:pPr>
        <w:pStyle w:val="IPPParagraphnumbering"/>
      </w:pPr>
      <w:r>
        <w:t>Most</w:t>
      </w:r>
      <w:r w:rsidR="000D2823">
        <w:t xml:space="preserve"> of these activities have been based on </w:t>
      </w:r>
      <w:r w:rsidR="000D2823" w:rsidRPr="000D2823">
        <w:t>project proposal</w:t>
      </w:r>
      <w:r w:rsidR="00955B8E">
        <w:t>s</w:t>
      </w:r>
      <w:r w:rsidR="000D2823" w:rsidRPr="000D2823">
        <w:t xml:space="preserve"> from contracting parties and partner organizations. </w:t>
      </w:r>
      <w:r w:rsidR="00083A08" w:rsidRPr="005B62AE">
        <w:t>Under the guidance of the Commission on Phytosanitary Measures</w:t>
      </w:r>
      <w:r w:rsidR="000D2823">
        <w:t xml:space="preserve"> </w:t>
      </w:r>
      <w:r w:rsidR="00083A08" w:rsidRPr="005B62AE">
        <w:t>(CPM)</w:t>
      </w:r>
      <w:r w:rsidR="000964E5">
        <w:t>,</w:t>
      </w:r>
      <w:r w:rsidR="00083A08" w:rsidRPr="005B62AE">
        <w:t xml:space="preserve"> </w:t>
      </w:r>
      <w:r w:rsidR="000964E5">
        <w:t>t</w:t>
      </w:r>
      <w:r w:rsidR="00B66A73" w:rsidRPr="005B62AE">
        <w:t xml:space="preserve">he </w:t>
      </w:r>
      <w:r w:rsidR="00DC4DF3" w:rsidRPr="005B62AE">
        <w:t>Implementation and Capacity Development Committee</w:t>
      </w:r>
      <w:r w:rsidR="004F7630">
        <w:t xml:space="preserve"> </w:t>
      </w:r>
      <w:r w:rsidR="006B3B31" w:rsidRPr="005B62AE">
        <w:t xml:space="preserve">(IC) is </w:t>
      </w:r>
      <w:r w:rsidR="0027490C">
        <w:t xml:space="preserve">currently </w:t>
      </w:r>
      <w:r w:rsidR="006B3B31" w:rsidRPr="005B62AE">
        <w:t>working on strengthening the phytosanitary capacity of contracting parties.</w:t>
      </w:r>
    </w:p>
    <w:p w14:paraId="1888F967" w14:textId="52D5DAA5" w:rsidR="00C02166" w:rsidRPr="00C02166" w:rsidRDefault="00C02166" w:rsidP="001718FB">
      <w:pPr>
        <w:pStyle w:val="IPPParagraphnumbering"/>
      </w:pPr>
      <w:r>
        <w:t>For the previous thematic years</w:t>
      </w:r>
      <w:r w:rsidRPr="005B62AE">
        <w:t xml:space="preserve">, </w:t>
      </w:r>
      <w:r w:rsidR="003D28EA">
        <w:t xml:space="preserve">the CPM had relevant special topics sessions for annual themes and </w:t>
      </w:r>
      <w:r w:rsidRPr="005B62AE">
        <w:t xml:space="preserve">the IPPC Secretariat </w:t>
      </w:r>
      <w:r w:rsidR="0075638C">
        <w:t xml:space="preserve">developed </w:t>
      </w:r>
      <w:r w:rsidR="0075638C" w:rsidRPr="0075638C">
        <w:rPr>
          <w:b/>
        </w:rPr>
        <w:t>thematic webpages</w:t>
      </w:r>
      <w:r w:rsidR="0075638C">
        <w:t xml:space="preserve"> on the IPP (</w:t>
      </w:r>
      <w:hyperlink r:id="rId12" w:history="1">
        <w:r w:rsidR="0075638C" w:rsidRPr="00E35C0D">
          <w:rPr>
            <w:rStyle w:val="Hyperlink"/>
            <w:szCs w:val="22"/>
          </w:rPr>
          <w:t>www.ippc.int</w:t>
        </w:r>
      </w:hyperlink>
      <w:r w:rsidR="0075638C" w:rsidRPr="00E35C0D">
        <w:rPr>
          <w:szCs w:val="22"/>
        </w:rPr>
        <w:t>)</w:t>
      </w:r>
      <w:r w:rsidR="0075638C">
        <w:t xml:space="preserve"> and </w:t>
      </w:r>
      <w:r>
        <w:t xml:space="preserve">organized </w:t>
      </w:r>
      <w:r w:rsidRPr="005B62AE">
        <w:rPr>
          <w:b/>
        </w:rPr>
        <w:t>IPPC seminars</w:t>
      </w:r>
      <w:r w:rsidRPr="005B62AE">
        <w:t xml:space="preserve"> on the annual themes, as well as attending relevant side events at international meetings.</w:t>
      </w:r>
      <w:r w:rsidR="0075638C">
        <w:t xml:space="preserve">  </w:t>
      </w:r>
      <w:r>
        <w:t>In addition</w:t>
      </w:r>
      <w:r w:rsidRPr="005B62AE">
        <w:t xml:space="preserve">, annual </w:t>
      </w:r>
      <w:r w:rsidR="0075638C">
        <w:t>factsheets were</w:t>
      </w:r>
      <w:r w:rsidRPr="005B62AE">
        <w:t xml:space="preserve"> developed (on IPPC, on food security, on trade facilitation and on environmental protection, all available on the IPP media kit page</w:t>
      </w:r>
      <w:r>
        <w:rPr>
          <w:rStyle w:val="FootnoteReference"/>
        </w:rPr>
        <w:footnoteReference w:id="2"/>
      </w:r>
      <w:r w:rsidRPr="005B62AE">
        <w:t xml:space="preserve">). </w:t>
      </w:r>
    </w:p>
    <w:p w14:paraId="432DEF55" w14:textId="29DBA3EC" w:rsidR="00955B8E" w:rsidRDefault="00B66A73" w:rsidP="001718FB">
      <w:pPr>
        <w:pStyle w:val="IPPParagraphnumbering"/>
      </w:pPr>
      <w:r w:rsidRPr="005B62AE">
        <w:t xml:space="preserve">For </w:t>
      </w:r>
      <w:r w:rsidR="00DC4DF3" w:rsidRPr="005B62AE">
        <w:t xml:space="preserve">2019, </w:t>
      </w:r>
      <w:r w:rsidR="00083A08" w:rsidRPr="005B62AE">
        <w:t xml:space="preserve">the IPPC Secretariat </w:t>
      </w:r>
      <w:r w:rsidR="00E064EE" w:rsidRPr="005B62AE">
        <w:t>plans to promote the annual theme</w:t>
      </w:r>
      <w:r w:rsidR="00955B8E">
        <w:t xml:space="preserve"> of Plant Health and Capacity Development </w:t>
      </w:r>
      <w:r w:rsidR="00F977BD">
        <w:t>taking into account the current trends and highlighting importance of collaboration with</w:t>
      </w:r>
      <w:r w:rsidR="008E45CE">
        <w:t xml:space="preserve"> partner organizations</w:t>
      </w:r>
      <w:r w:rsidR="00F977BD">
        <w:t xml:space="preserve"> </w:t>
      </w:r>
      <w:r w:rsidR="00955B8E">
        <w:t>through:</w:t>
      </w:r>
    </w:p>
    <w:p w14:paraId="211BF2CA" w14:textId="3965285F" w:rsidR="006A43A8" w:rsidRDefault="006A43A8" w:rsidP="001718FB">
      <w:pPr>
        <w:pStyle w:val="IPPBullet1"/>
      </w:pPr>
      <w:r>
        <w:t>CPM-14 (2019) Special topics session on Plant Health and Capacity Development</w:t>
      </w:r>
    </w:p>
    <w:p w14:paraId="7717F1F7" w14:textId="5689FA07" w:rsidR="003828DD" w:rsidRPr="00460097" w:rsidRDefault="00955B8E" w:rsidP="001718FB">
      <w:pPr>
        <w:pStyle w:val="IPPBullet1"/>
      </w:pPr>
      <w:r w:rsidRPr="00460097">
        <w:t>IPPC Seminar</w:t>
      </w:r>
      <w:r w:rsidR="003828DD" w:rsidRPr="00460097">
        <w:t xml:space="preserve"> during SPG meeting 2019</w:t>
      </w:r>
      <w:r w:rsidR="002338E8">
        <w:t xml:space="preserve"> in collaboration with the FAO unit in charge of capacity development</w:t>
      </w:r>
    </w:p>
    <w:p w14:paraId="3C660F89" w14:textId="3AFFBC7E" w:rsidR="003D28EA" w:rsidRPr="003D28EA" w:rsidRDefault="00955B8E" w:rsidP="001718FB">
      <w:pPr>
        <w:pStyle w:val="IPPBullet1"/>
      </w:pPr>
      <w:r w:rsidRPr="00460097">
        <w:t>Publication</w:t>
      </w:r>
      <w:r w:rsidR="003828DD" w:rsidRPr="003828DD">
        <w:t xml:space="preserve"> </w:t>
      </w:r>
      <w:r w:rsidR="0031158A">
        <w:t>of a fact</w:t>
      </w:r>
      <w:r w:rsidR="003828DD">
        <w:t>sheet on the IPPC Community’s contribution to the development of plant health capacity</w:t>
      </w:r>
    </w:p>
    <w:p w14:paraId="67084CAD" w14:textId="1EED665B" w:rsidR="00955B8E" w:rsidRDefault="003828DD" w:rsidP="001718FB">
      <w:pPr>
        <w:pStyle w:val="IPPBullet1"/>
      </w:pPr>
      <w:r w:rsidRPr="003828DD">
        <w:t xml:space="preserve">The IPPC Secretariat </w:t>
      </w:r>
      <w:r>
        <w:t xml:space="preserve">will </w:t>
      </w:r>
      <w:r w:rsidRPr="003828DD">
        <w:t xml:space="preserve">develop and populate </w:t>
      </w:r>
      <w:r w:rsidR="00E35C0D">
        <w:t>a web page on the IPP</w:t>
      </w:r>
      <w:r w:rsidRPr="00E35C0D">
        <w:t>,</w:t>
      </w:r>
      <w:r w:rsidRPr="003828DD">
        <w:t xml:space="preserve"> with the aim to disseminate information related to the links between plant health and </w:t>
      </w:r>
      <w:r>
        <w:t>capacity development (</w:t>
      </w:r>
      <w:hyperlink r:id="rId13" w:history="1">
        <w:r w:rsidR="005D10A9" w:rsidRPr="00070AD8">
          <w:rPr>
            <w:rStyle w:val="Hyperlink"/>
            <w:rFonts w:cs="Times New Roman"/>
          </w:rPr>
          <w:t>https://www.ippc.int/en/themes/capacity-development/</w:t>
        </w:r>
      </w:hyperlink>
      <w:r w:rsidR="005D10A9">
        <w:t xml:space="preserve"> </w:t>
      </w:r>
      <w:r w:rsidR="00955B8E" w:rsidRPr="00460097">
        <w:t>)</w:t>
      </w:r>
    </w:p>
    <w:p w14:paraId="235310C5" w14:textId="625B39A0" w:rsidR="003929C3" w:rsidRPr="001718FB" w:rsidRDefault="003929C3" w:rsidP="001718FB">
      <w:pPr>
        <w:pStyle w:val="IPPBullet1"/>
      </w:pPr>
      <w:r w:rsidRPr="001718FB">
        <w:lastRenderedPageBreak/>
        <w:t>The IPPC Secretariat will attend meetings/workshops organized by capacity development-related organizations</w:t>
      </w:r>
    </w:p>
    <w:p w14:paraId="2BDA6B8E" w14:textId="66E5C809" w:rsidR="005D10A9" w:rsidRDefault="005D10A9" w:rsidP="001E1C8A">
      <w:pPr>
        <w:pStyle w:val="IPPBullet2"/>
        <w:numPr>
          <w:ilvl w:val="0"/>
          <w:numId w:val="20"/>
        </w:numPr>
      </w:pPr>
      <w:r>
        <w:t>The IPPC Secretariat will develop a catalogue of IPPC Guides and Training materials with case studies</w:t>
      </w:r>
      <w:r w:rsidR="000F7B7B">
        <w:t xml:space="preserve"> of us</w:t>
      </w:r>
      <w:r w:rsidR="00DF3A46">
        <w:t xml:space="preserve">ing these materials at </w:t>
      </w:r>
      <w:r w:rsidR="000F7B7B">
        <w:t>national level</w:t>
      </w:r>
    </w:p>
    <w:p w14:paraId="785653F3" w14:textId="2E729178" w:rsidR="00AB244F" w:rsidRDefault="00D40E98" w:rsidP="00E30C61">
      <w:pPr>
        <w:pStyle w:val="IPPBullet2"/>
        <w:numPr>
          <w:ilvl w:val="0"/>
          <w:numId w:val="20"/>
        </w:numPr>
        <w:spacing w:after="0"/>
      </w:pPr>
      <w:r>
        <w:t>Start</w:t>
      </w:r>
      <w:r w:rsidR="004011EB">
        <w:t xml:space="preserve">ing </w:t>
      </w:r>
      <w:r>
        <w:t>work on updating</w:t>
      </w:r>
      <w:r w:rsidR="00CA1ED5">
        <w:t xml:space="preserve"> of the IPPC National Phytosanitary Capacity Development Strategy in line with the IPPC Strategic Framework 2020-2030</w:t>
      </w:r>
      <w:r w:rsidR="00FD2F7E">
        <w:t xml:space="preserve"> which is expected to be formally adopted in 2020</w:t>
      </w:r>
    </w:p>
    <w:p w14:paraId="7C436C7A" w14:textId="77777777" w:rsidR="001E1C8A" w:rsidRPr="001E1C8A" w:rsidRDefault="001E1C8A" w:rsidP="00E30C61">
      <w:pPr>
        <w:pStyle w:val="IPPBullet1"/>
        <w:numPr>
          <w:ilvl w:val="0"/>
          <w:numId w:val="0"/>
        </w:numPr>
        <w:spacing w:after="0"/>
        <w:ind w:left="720"/>
        <w:rPr>
          <w:lang w:val="en-GB"/>
        </w:rPr>
      </w:pPr>
    </w:p>
    <w:p w14:paraId="3D5A34C9" w14:textId="7774AF47" w:rsidR="00E30C61" w:rsidRDefault="00AB244F" w:rsidP="00E30C61">
      <w:pPr>
        <w:pStyle w:val="IPPParagraphnumbering"/>
      </w:pPr>
      <w:r w:rsidRPr="004D6BFC">
        <w:t>The SPG 2018 discussed some ideas to promote the annual theme</w:t>
      </w:r>
      <w:r w:rsidR="001E1C8A" w:rsidRPr="004D6BFC">
        <w:t xml:space="preserve"> of Plant Health and Capacity Development</w:t>
      </w:r>
      <w:r w:rsidR="00264F4E">
        <w:t xml:space="preserve">. </w:t>
      </w:r>
      <w:r w:rsidR="00BE5AF0">
        <w:t>The ideas provided from the participants included:</w:t>
      </w:r>
    </w:p>
    <w:p w14:paraId="160A96AB" w14:textId="05460B94" w:rsidR="00E30C61" w:rsidRDefault="00E30C61" w:rsidP="00BE5AF0">
      <w:pPr>
        <w:pStyle w:val="IPPParagraphnumbering"/>
        <w:numPr>
          <w:ilvl w:val="0"/>
          <w:numId w:val="22"/>
        </w:numPr>
        <w:spacing w:after="60"/>
        <w:ind w:left="714" w:hanging="357"/>
      </w:pPr>
      <w:r>
        <w:t>Gathering</w:t>
      </w:r>
      <w:r w:rsidRPr="00E30C61">
        <w:t xml:space="preserve"> information on implementation and capacity develo</w:t>
      </w:r>
      <w:r>
        <w:t>pment activities from regions and publicizing</w:t>
      </w:r>
      <w:r w:rsidRPr="00E30C61">
        <w:t xml:space="preserve"> them</w:t>
      </w:r>
    </w:p>
    <w:p w14:paraId="595EB6B6" w14:textId="6FEF7072" w:rsidR="00E30C61" w:rsidRDefault="00E30C61" w:rsidP="00BE5AF0">
      <w:pPr>
        <w:pStyle w:val="IPPParagraphnumbering"/>
        <w:numPr>
          <w:ilvl w:val="0"/>
          <w:numId w:val="22"/>
        </w:numPr>
        <w:spacing w:after="60"/>
        <w:ind w:left="714" w:hanging="357"/>
      </w:pPr>
      <w:r>
        <w:t>Holding</w:t>
      </w:r>
      <w:r w:rsidRPr="004D6BFC">
        <w:t xml:space="preserve"> a video conference on capacity development a couple of times during the year</w:t>
      </w:r>
    </w:p>
    <w:p w14:paraId="762FE37C" w14:textId="4EA33E45" w:rsidR="00E30C61" w:rsidRDefault="00E30C61" w:rsidP="00733A38">
      <w:pPr>
        <w:pStyle w:val="IPPParagraphnumbering"/>
        <w:numPr>
          <w:ilvl w:val="0"/>
          <w:numId w:val="22"/>
        </w:numPr>
        <w:spacing w:after="0"/>
        <w:ind w:left="714" w:hanging="357"/>
      </w:pPr>
      <w:r>
        <w:t>Producing</w:t>
      </w:r>
      <w:r w:rsidRPr="004D6BFC">
        <w:t xml:space="preserve"> a video with interviews of NPPOs on how capacity development in plant health help them</w:t>
      </w:r>
    </w:p>
    <w:p w14:paraId="6798B268" w14:textId="77777777" w:rsidR="00733A38" w:rsidRDefault="00733A38" w:rsidP="00733A38">
      <w:pPr>
        <w:pStyle w:val="IPPParagraphnumbering"/>
        <w:numPr>
          <w:ilvl w:val="0"/>
          <w:numId w:val="0"/>
        </w:numPr>
        <w:spacing w:after="0"/>
        <w:ind w:left="714"/>
      </w:pPr>
    </w:p>
    <w:p w14:paraId="13B3CE53" w14:textId="398706E0" w:rsidR="009A2669" w:rsidRDefault="00ED7F02" w:rsidP="00DD0810">
      <w:pPr>
        <w:pStyle w:val="IPPParagraphnumbering"/>
        <w:spacing w:after="0"/>
      </w:pPr>
      <w:r>
        <w:t xml:space="preserve">In addition, </w:t>
      </w:r>
      <w:r w:rsidR="00BE5AF0">
        <w:t xml:space="preserve">at the SPG meeting, </w:t>
      </w:r>
      <w:r>
        <w:t>t</w:t>
      </w:r>
      <w:r w:rsidR="00C37689" w:rsidRPr="004D6BFC">
        <w:t xml:space="preserve">he IPPC Secretary </w:t>
      </w:r>
      <w:r>
        <w:t>presented</w:t>
      </w:r>
      <w:r w:rsidR="002A15CF">
        <w:t xml:space="preserve"> his</w:t>
      </w:r>
      <w:r w:rsidR="00901750" w:rsidRPr="004D6BFC">
        <w:t xml:space="preserve"> ideas </w:t>
      </w:r>
      <w:r w:rsidR="00BE5AF0">
        <w:t xml:space="preserve">on promoting the thematic year </w:t>
      </w:r>
      <w:r w:rsidR="00901750" w:rsidRPr="004D6BFC">
        <w:t xml:space="preserve">including </w:t>
      </w:r>
      <w:r w:rsidR="004D6BFC" w:rsidRPr="004D6BFC">
        <w:t xml:space="preserve">organizing </w:t>
      </w:r>
      <w:r w:rsidR="002A15CF">
        <w:t>a</w:t>
      </w:r>
      <w:r w:rsidR="00901750" w:rsidRPr="004D6BFC">
        <w:t xml:space="preserve"> side event</w:t>
      </w:r>
      <w:r w:rsidR="004D6BFC" w:rsidRPr="004D6BFC">
        <w:t xml:space="preserve"> during </w:t>
      </w:r>
      <w:r w:rsidR="002A15CF">
        <w:t>the period of a SPS C</w:t>
      </w:r>
      <w:r w:rsidR="004D6BFC" w:rsidRPr="004D6BFC">
        <w:t xml:space="preserve">ommittee </w:t>
      </w:r>
      <w:r w:rsidR="002A15CF">
        <w:t xml:space="preserve">meeting </w:t>
      </w:r>
      <w:r w:rsidR="00B272F2">
        <w:t xml:space="preserve">and delivering a presentation in the Regional Workshops </w:t>
      </w:r>
      <w:r w:rsidR="004D6BFC" w:rsidRPr="004D6BFC">
        <w:t>as well as</w:t>
      </w:r>
      <w:r w:rsidR="00901750" w:rsidRPr="004D6BFC">
        <w:t xml:space="preserve"> </w:t>
      </w:r>
      <w:r w:rsidR="004D6BFC" w:rsidRPr="004D6BFC">
        <w:t>keynote</w:t>
      </w:r>
      <w:r w:rsidR="004D6BFC">
        <w:t xml:space="preserve"> address on Plant Health and Capacity Development</w:t>
      </w:r>
      <w:r w:rsidR="004D6BFC" w:rsidRPr="004D6BFC">
        <w:t xml:space="preserve"> </w:t>
      </w:r>
      <w:r w:rsidR="004D6BFC">
        <w:t>at the CPM-14 (2019</w:t>
      </w:r>
      <w:r w:rsidR="004D6BFC" w:rsidRPr="004D6BFC">
        <w:t>)</w:t>
      </w:r>
      <w:r w:rsidR="00901750" w:rsidRPr="004D6BFC">
        <w:t>.</w:t>
      </w:r>
    </w:p>
    <w:p w14:paraId="0C1F9A1E" w14:textId="77777777" w:rsidR="00DD0810" w:rsidRDefault="00DD0810" w:rsidP="00DD0810">
      <w:pPr>
        <w:pStyle w:val="IPPParagraphnumbering"/>
        <w:numPr>
          <w:ilvl w:val="0"/>
          <w:numId w:val="0"/>
        </w:numPr>
        <w:spacing w:after="0"/>
      </w:pPr>
    </w:p>
    <w:p w14:paraId="4223A5BB" w14:textId="20CB1E6E" w:rsidR="0031158A" w:rsidRPr="00264F4E" w:rsidRDefault="00895FE6" w:rsidP="00264F4E">
      <w:pPr>
        <w:pStyle w:val="IPPParagraphnumbering"/>
        <w:rPr>
          <w:rStyle w:val="Hyperlink"/>
          <w:color w:val="auto"/>
          <w:u w:val="none"/>
        </w:rPr>
      </w:pPr>
      <w:r>
        <w:t>The TC-RPPO</w:t>
      </w:r>
      <w:r w:rsidR="005B62AE" w:rsidRPr="003D28EA">
        <w:t xml:space="preserve"> is invited to</w:t>
      </w:r>
    </w:p>
    <w:p w14:paraId="286BB956" w14:textId="3FDE886C" w:rsidR="003828DD" w:rsidRPr="003D28EA" w:rsidRDefault="00F32F91" w:rsidP="001718FB">
      <w:pPr>
        <w:pStyle w:val="IPPBullet1"/>
      </w:pPr>
      <w:r>
        <w:rPr>
          <w:i/>
        </w:rPr>
        <w:t xml:space="preserve">Discuss </w:t>
      </w:r>
      <w:r w:rsidRPr="00F32F91">
        <w:t>ideas to</w:t>
      </w:r>
      <w:r>
        <w:t xml:space="preserve"> </w:t>
      </w:r>
      <w:r w:rsidR="0047141E" w:rsidRPr="003D28EA">
        <w:t xml:space="preserve">celebrate and disseminate information </w:t>
      </w:r>
      <w:r w:rsidR="003828DD" w:rsidRPr="003D28EA">
        <w:t>for the theme year on  Plant H</w:t>
      </w:r>
      <w:r>
        <w:t>ealth and Capacity Development (</w:t>
      </w:r>
      <w:r w:rsidR="003828DD" w:rsidRPr="003D28EA">
        <w:t>2019)</w:t>
      </w:r>
      <w:r w:rsidR="00F977BD">
        <w:t xml:space="preserve"> </w:t>
      </w:r>
    </w:p>
    <w:p w14:paraId="3085D798" w14:textId="2B5B2972" w:rsidR="001718FB" w:rsidRDefault="00DB295A" w:rsidP="001718FB">
      <w:pPr>
        <w:pStyle w:val="IPPBullet1"/>
        <w:rPr>
          <w:i/>
        </w:rPr>
      </w:pPr>
      <w:r w:rsidRPr="00CC64AD">
        <w:rPr>
          <w:i/>
        </w:rPr>
        <w:t>E</w:t>
      </w:r>
      <w:r w:rsidR="003828DD" w:rsidRPr="00CC64AD">
        <w:rPr>
          <w:i/>
        </w:rPr>
        <w:t>ncourage</w:t>
      </w:r>
      <w:r w:rsidR="003828DD" w:rsidRPr="003D28EA">
        <w:t xml:space="preserve"> CPs to </w:t>
      </w:r>
      <w:r w:rsidR="00B03646">
        <w:t>plan and organize national &amp; regional events and</w:t>
      </w:r>
      <w:r w:rsidR="003828DD" w:rsidRPr="003D28EA">
        <w:t xml:space="preserve"> inform the IPPC Secretariat so they can be promoted</w:t>
      </w:r>
      <w:r w:rsidR="003828DD" w:rsidRPr="003D28EA">
        <w:rPr>
          <w:i/>
        </w:rPr>
        <w:t>.</w:t>
      </w:r>
      <w:r w:rsidR="001718FB">
        <w:rPr>
          <w:i/>
        </w:rPr>
        <w:t xml:space="preserve"> </w:t>
      </w:r>
    </w:p>
    <w:p w14:paraId="47B1DDC7" w14:textId="5933FA81" w:rsidR="003828DD" w:rsidRPr="00CC64AD" w:rsidRDefault="003828DD" w:rsidP="001718FB">
      <w:pPr>
        <w:pStyle w:val="IPPBullet1"/>
        <w:numPr>
          <w:ilvl w:val="0"/>
          <w:numId w:val="0"/>
        </w:numPr>
        <w:ind w:left="1080"/>
        <w:rPr>
          <w:rFonts w:cs="Times New Roman"/>
        </w:rPr>
      </w:pPr>
    </w:p>
    <w:p w14:paraId="4A6607FE" w14:textId="21F6913D" w:rsidR="002F07E0" w:rsidRPr="00CC64AD" w:rsidRDefault="002F07E0" w:rsidP="00CC64AD">
      <w:pPr>
        <w:pStyle w:val="IPPBullet1"/>
        <w:numPr>
          <w:ilvl w:val="0"/>
          <w:numId w:val="0"/>
        </w:numPr>
        <w:ind w:left="720" w:hanging="360"/>
        <w:rPr>
          <w:rFonts w:cs="Times New Roman"/>
        </w:rPr>
      </w:pPr>
    </w:p>
    <w:sectPr w:rsidR="002F07E0" w:rsidRPr="00CC64AD" w:rsidSect="001718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6DED" w14:textId="77777777" w:rsidR="003E68B7" w:rsidRDefault="003E68B7" w:rsidP="007C112A">
      <w:r>
        <w:separator/>
      </w:r>
    </w:p>
  </w:endnote>
  <w:endnote w:type="continuationSeparator" w:id="0">
    <w:p w14:paraId="299FFC63" w14:textId="77777777" w:rsidR="003E68B7" w:rsidRDefault="003E68B7" w:rsidP="007C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F955" w14:textId="7C280F24" w:rsidR="001718FB" w:rsidRPr="00A61947" w:rsidRDefault="001718FB" w:rsidP="001718FB">
    <w:pPr>
      <w:pStyle w:val="IPPFooter"/>
      <w:tabs>
        <w:tab w:val="clear" w:pos="9072"/>
        <w:tab w:val="right" w:pos="9270"/>
      </w:tabs>
      <w:jc w:val="left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5F3653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F3653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  <w:r>
      <w:tab/>
    </w:r>
  </w:p>
  <w:p w14:paraId="7DCF1349" w14:textId="77777777" w:rsidR="001718FB" w:rsidRDefault="00171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4A3D" w14:textId="77777777" w:rsidR="005F3653" w:rsidRDefault="005F3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3A45" w14:textId="4BBCE259" w:rsidR="001718FB" w:rsidRPr="00A61947" w:rsidRDefault="001718FB" w:rsidP="001718FB">
    <w:pPr>
      <w:pStyle w:val="IPPFooter"/>
      <w:tabs>
        <w:tab w:val="clear" w:pos="9072"/>
        <w:tab w:val="right" w:pos="9270"/>
      </w:tabs>
      <w:jc w:val="left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5F3653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F3653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  <w:p w14:paraId="012E453E" w14:textId="77777777" w:rsidR="001718FB" w:rsidRDefault="0017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0D48" w14:textId="77777777" w:rsidR="003E68B7" w:rsidRDefault="003E68B7" w:rsidP="007C112A">
      <w:r>
        <w:separator/>
      </w:r>
    </w:p>
  </w:footnote>
  <w:footnote w:type="continuationSeparator" w:id="0">
    <w:p w14:paraId="2825C425" w14:textId="77777777" w:rsidR="003E68B7" w:rsidRDefault="003E68B7" w:rsidP="007C112A">
      <w:r>
        <w:continuationSeparator/>
      </w:r>
    </w:p>
  </w:footnote>
  <w:footnote w:id="1">
    <w:p w14:paraId="59FB8611" w14:textId="52070C76" w:rsidR="009A6F19" w:rsidRDefault="009A6F19" w:rsidP="001718FB">
      <w:pPr>
        <w:pStyle w:val="IPPFootnote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IPPC National Phytosanitary Capacity Development</w:t>
      </w:r>
      <w:r w:rsidR="00E53D4F">
        <w:t xml:space="preserve"> Strategy</w:t>
      </w:r>
      <w:r>
        <w:rPr>
          <w:rFonts w:hint="eastAsia"/>
        </w:rPr>
        <w:t xml:space="preserve">: </w:t>
      </w:r>
      <w:hyperlink r:id="rId1" w:history="1">
        <w:r w:rsidRPr="008278C0">
          <w:rPr>
            <w:rStyle w:val="Hyperlink"/>
          </w:rPr>
          <w:t>https://www.ippc.int/en/publications/11/</w:t>
        </w:r>
      </w:hyperlink>
    </w:p>
  </w:footnote>
  <w:footnote w:id="2">
    <w:p w14:paraId="4481FB3E" w14:textId="77777777" w:rsidR="00C02166" w:rsidRDefault="00C02166" w:rsidP="001718FB">
      <w:pPr>
        <w:pStyle w:val="IPPFootnote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IPP Media kit page:</w:t>
      </w:r>
      <w:r>
        <w:t xml:space="preserve"> </w:t>
      </w:r>
      <w:hyperlink r:id="rId2" w:history="1">
        <w:r w:rsidRPr="008278C0">
          <w:rPr>
            <w:rStyle w:val="Hyperlink"/>
          </w:rPr>
          <w:t>https://www.ippc.int/en/media-kit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7149" w14:textId="17C9432B" w:rsidR="005F3653" w:rsidRPr="00024CFE" w:rsidRDefault="005F3653" w:rsidP="005F3653">
    <w:pPr>
      <w:pStyle w:val="IPPHeader"/>
    </w:pPr>
    <w:r>
      <w:t>18</w:t>
    </w:r>
    <w:r>
      <w:t>_ TC-RPPOs_2018</w:t>
    </w:r>
    <w:r>
      <w:t xml:space="preserve"> </w:t>
    </w:r>
    <w:r>
      <w:t>(12.3)</w:t>
    </w:r>
    <w:bookmarkStart w:id="0" w:name="_GoBack"/>
    <w:bookmarkEnd w:id="0"/>
    <w:r w:rsidRPr="00024CFE">
      <w:tab/>
    </w:r>
    <w:r w:rsidRPr="005F3653">
      <w:t>IPPC Thematic Year of Plant Health and Capacity Development</w:t>
    </w:r>
  </w:p>
  <w:p w14:paraId="14D77C19" w14:textId="09F2FCB5" w:rsidR="001718FB" w:rsidRPr="005F3653" w:rsidRDefault="001718FB" w:rsidP="005F365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88AE" w14:textId="77777777" w:rsidR="005F3653" w:rsidRDefault="005F3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50A2" w14:textId="33B1C582" w:rsidR="001718FB" w:rsidRPr="00FE6905" w:rsidRDefault="001718FB" w:rsidP="001718FB">
    <w:pPr>
      <w:pStyle w:val="IPPHeader"/>
      <w:tabs>
        <w:tab w:val="clear" w:pos="9072"/>
        <w:tab w:val="right" w:pos="9360"/>
      </w:tabs>
      <w:spacing w:after="0"/>
    </w:pPr>
    <w:r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53144BC" wp14:editId="0C2CB36E">
          <wp:simplePos x="0" y="0"/>
          <wp:positionH relativeFrom="column">
            <wp:posOffset>-920750</wp:posOffset>
          </wp:positionH>
          <wp:positionV relativeFrom="paragraph">
            <wp:posOffset>-520700</wp:posOffset>
          </wp:positionV>
          <wp:extent cx="7816850" cy="390525"/>
          <wp:effectExtent l="0" t="0" r="0" b="952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D7EBC7B" wp14:editId="7E92AFE6">
          <wp:simplePos x="0" y="0"/>
          <wp:positionH relativeFrom="margin">
            <wp:posOffset>-40005</wp:posOffset>
          </wp:positionH>
          <wp:positionV relativeFrom="margin">
            <wp:posOffset>-621030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 w:rsidR="009B7B10">
      <w:tab/>
      <w:t>18</w:t>
    </w:r>
    <w:r>
      <w:t>_</w:t>
    </w:r>
    <w:r w:rsidRPr="00F57CE3">
      <w:t xml:space="preserve"> </w:t>
    </w:r>
    <w:r w:rsidR="009B7B10">
      <w:t>TC-RPPO</w:t>
    </w:r>
    <w:r>
      <w:t>_2</w:t>
    </w:r>
    <w:r w:rsidRPr="00EC5BC8">
      <w:t>01</w:t>
    </w:r>
    <w:r w:rsidR="001F60F7">
      <w:t>8_Nov</w:t>
    </w:r>
  </w:p>
  <w:p w14:paraId="19391246" w14:textId="049891FC" w:rsidR="001718FB" w:rsidRPr="00A61947" w:rsidRDefault="001718FB" w:rsidP="001718FB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>IPPC Thematic Year of Plant Health and Capacity Development</w:t>
    </w:r>
    <w:r w:rsidRPr="00606019">
      <w:rPr>
        <w:i/>
      </w:rPr>
      <w:tab/>
    </w:r>
    <w:r w:rsidR="001F60F7">
      <w:rPr>
        <w:i/>
      </w:rPr>
      <w:t xml:space="preserve">Agenda item: </w:t>
    </w:r>
    <w:r w:rsidR="009B7B10">
      <w:rPr>
        <w:i/>
      </w:rPr>
      <w:t>12.3</w:t>
    </w:r>
  </w:p>
  <w:p w14:paraId="6A3FF800" w14:textId="77777777" w:rsidR="001718FB" w:rsidRDefault="00171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5F5D"/>
    <w:multiLevelType w:val="hybridMultilevel"/>
    <w:tmpl w:val="7DF0E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6C6"/>
    <w:multiLevelType w:val="hybridMultilevel"/>
    <w:tmpl w:val="06F66FC6"/>
    <w:lvl w:ilvl="0" w:tplc="FB32555C">
      <w:start w:val="11"/>
      <w:numFmt w:val="bullet"/>
      <w:lvlText w:val="-"/>
      <w:lvlJc w:val="left"/>
      <w:pPr>
        <w:ind w:left="1080" w:hanging="360"/>
      </w:pPr>
      <w:rPr>
        <w:rFonts w:ascii="Calibri" w:eastAsia="Times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671B6"/>
    <w:multiLevelType w:val="hybridMultilevel"/>
    <w:tmpl w:val="3DA0780A"/>
    <w:lvl w:ilvl="0" w:tplc="FB32555C">
      <w:start w:val="11"/>
      <w:numFmt w:val="bullet"/>
      <w:lvlText w:val="-"/>
      <w:lvlJc w:val="left"/>
      <w:pPr>
        <w:ind w:left="720" w:hanging="360"/>
      </w:pPr>
      <w:rPr>
        <w:rFonts w:ascii="Calibri" w:eastAsia="Times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A28A9"/>
    <w:multiLevelType w:val="hybridMultilevel"/>
    <w:tmpl w:val="18585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3B4"/>
    <w:multiLevelType w:val="hybridMultilevel"/>
    <w:tmpl w:val="299EF6DE"/>
    <w:lvl w:ilvl="0" w:tplc="B7D4BE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667F"/>
    <w:multiLevelType w:val="hybridMultilevel"/>
    <w:tmpl w:val="BB7ACE44"/>
    <w:lvl w:ilvl="0" w:tplc="FB32555C">
      <w:start w:val="11"/>
      <w:numFmt w:val="bullet"/>
      <w:lvlText w:val="-"/>
      <w:lvlJc w:val="left"/>
      <w:pPr>
        <w:ind w:left="-122" w:hanging="360"/>
      </w:pPr>
      <w:rPr>
        <w:rFonts w:ascii="Calibri" w:eastAsia="Times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</w:abstractNum>
  <w:abstractNum w:abstractNumId="13" w15:restartNumberingAfterBreak="0">
    <w:nsid w:val="50BD388C"/>
    <w:multiLevelType w:val="hybridMultilevel"/>
    <w:tmpl w:val="423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960E5"/>
    <w:multiLevelType w:val="hybridMultilevel"/>
    <w:tmpl w:val="E5EA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2327C"/>
    <w:multiLevelType w:val="hybridMultilevel"/>
    <w:tmpl w:val="176C05B8"/>
    <w:lvl w:ilvl="0" w:tplc="FB32555C">
      <w:start w:val="11"/>
      <w:numFmt w:val="bullet"/>
      <w:lvlText w:val="-"/>
      <w:lvlJc w:val="left"/>
      <w:pPr>
        <w:ind w:left="720" w:hanging="360"/>
      </w:pPr>
      <w:rPr>
        <w:rFonts w:ascii="Calibri" w:eastAsia="Times" w:hAnsi="Calibri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">
    <w:abstractNumId w:val="18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2"/>
  </w:num>
  <w:num w:numId="13">
    <w:abstractNumId w:val="1"/>
  </w:num>
  <w:num w:numId="14">
    <w:abstractNumId w:val="17"/>
  </w:num>
  <w:num w:numId="15">
    <w:abstractNumId w:val="8"/>
  </w:num>
  <w:num w:numId="16">
    <w:abstractNumId w:val="20"/>
  </w:num>
  <w:num w:numId="17">
    <w:abstractNumId w:val="3"/>
  </w:num>
  <w:num w:numId="18">
    <w:abstractNumId w:val="0"/>
  </w:num>
  <w:num w:numId="19">
    <w:abstractNumId w:val="10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64"/>
    <w:rsid w:val="00057415"/>
    <w:rsid w:val="00077922"/>
    <w:rsid w:val="00083A08"/>
    <w:rsid w:val="000964E5"/>
    <w:rsid w:val="000A777E"/>
    <w:rsid w:val="000D2823"/>
    <w:rsid w:val="000F7B7B"/>
    <w:rsid w:val="001718FB"/>
    <w:rsid w:val="0017722F"/>
    <w:rsid w:val="001E027E"/>
    <w:rsid w:val="001E0558"/>
    <w:rsid w:val="001E1C8A"/>
    <w:rsid w:val="001F4512"/>
    <w:rsid w:val="001F60F7"/>
    <w:rsid w:val="002338E8"/>
    <w:rsid w:val="00264F4E"/>
    <w:rsid w:val="0027490C"/>
    <w:rsid w:val="00297DE0"/>
    <w:rsid w:val="002A15CF"/>
    <w:rsid w:val="002E0EFD"/>
    <w:rsid w:val="002F07E0"/>
    <w:rsid w:val="00301D96"/>
    <w:rsid w:val="0031158A"/>
    <w:rsid w:val="003828DD"/>
    <w:rsid w:val="003929C3"/>
    <w:rsid w:val="003A44B1"/>
    <w:rsid w:val="003D1A98"/>
    <w:rsid w:val="003D28EA"/>
    <w:rsid w:val="003E68B7"/>
    <w:rsid w:val="004011EB"/>
    <w:rsid w:val="00460097"/>
    <w:rsid w:val="0047141E"/>
    <w:rsid w:val="004D6BFC"/>
    <w:rsid w:val="004D7681"/>
    <w:rsid w:val="004F7630"/>
    <w:rsid w:val="005A4697"/>
    <w:rsid w:val="005B62AE"/>
    <w:rsid w:val="005C7CB1"/>
    <w:rsid w:val="005D10A9"/>
    <w:rsid w:val="005D1B7B"/>
    <w:rsid w:val="005F3653"/>
    <w:rsid w:val="00613EBB"/>
    <w:rsid w:val="0065089B"/>
    <w:rsid w:val="006A43A8"/>
    <w:rsid w:val="006B3B31"/>
    <w:rsid w:val="006B4E12"/>
    <w:rsid w:val="00701F01"/>
    <w:rsid w:val="00733A38"/>
    <w:rsid w:val="0075638C"/>
    <w:rsid w:val="007C112A"/>
    <w:rsid w:val="007F347C"/>
    <w:rsid w:val="00881EE1"/>
    <w:rsid w:val="00895FE6"/>
    <w:rsid w:val="008A2124"/>
    <w:rsid w:val="008E45CE"/>
    <w:rsid w:val="00901750"/>
    <w:rsid w:val="00955B8E"/>
    <w:rsid w:val="009A2669"/>
    <w:rsid w:val="009A6F19"/>
    <w:rsid w:val="009B7B10"/>
    <w:rsid w:val="00A30497"/>
    <w:rsid w:val="00AB244F"/>
    <w:rsid w:val="00B03646"/>
    <w:rsid w:val="00B272F2"/>
    <w:rsid w:val="00B66A73"/>
    <w:rsid w:val="00BE5AF0"/>
    <w:rsid w:val="00C02166"/>
    <w:rsid w:val="00C364CB"/>
    <w:rsid w:val="00C37689"/>
    <w:rsid w:val="00CA1ED5"/>
    <w:rsid w:val="00CA2AD0"/>
    <w:rsid w:val="00CC64AD"/>
    <w:rsid w:val="00D14E28"/>
    <w:rsid w:val="00D40E98"/>
    <w:rsid w:val="00D86C1E"/>
    <w:rsid w:val="00DB295A"/>
    <w:rsid w:val="00DC4DF3"/>
    <w:rsid w:val="00DD0810"/>
    <w:rsid w:val="00DE5779"/>
    <w:rsid w:val="00DF3A46"/>
    <w:rsid w:val="00DF46D8"/>
    <w:rsid w:val="00E064EE"/>
    <w:rsid w:val="00E12517"/>
    <w:rsid w:val="00E24F9D"/>
    <w:rsid w:val="00E25E7B"/>
    <w:rsid w:val="00E30C61"/>
    <w:rsid w:val="00E35C0D"/>
    <w:rsid w:val="00E53D4F"/>
    <w:rsid w:val="00E5629F"/>
    <w:rsid w:val="00ED7F02"/>
    <w:rsid w:val="00F32F91"/>
    <w:rsid w:val="00F977BD"/>
    <w:rsid w:val="00FD151E"/>
    <w:rsid w:val="00FD2F7E"/>
    <w:rsid w:val="00FD7A0A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AD155"/>
  <w15:chartTrackingRefBased/>
  <w15:docId w15:val="{97143150-CA8B-4B13-9E99-3311BB45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53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F365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F365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365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F36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3653"/>
  </w:style>
  <w:style w:type="paragraph" w:customStyle="1" w:styleId="IPPBullet1">
    <w:name w:val="IPP Bullet1"/>
    <w:basedOn w:val="IPPBullet1Last"/>
    <w:qFormat/>
    <w:rsid w:val="005F3653"/>
    <w:pPr>
      <w:numPr>
        <w:numId w:val="1"/>
      </w:numPr>
      <w:spacing w:after="60"/>
    </w:pPr>
    <w:rPr>
      <w:lang w:val="en-US"/>
    </w:rPr>
  </w:style>
  <w:style w:type="numbering" w:customStyle="1" w:styleId="IPPParagraphnumberedlist">
    <w:name w:val="IPP Paragraph numbered list"/>
    <w:rsid w:val="005F3653"/>
    <w:pPr>
      <w:numPr>
        <w:numId w:val="2"/>
      </w:numPr>
    </w:pPr>
  </w:style>
  <w:style w:type="paragraph" w:customStyle="1" w:styleId="IPPParagraphnumbering">
    <w:name w:val="IPP Paragraph numbering"/>
    <w:basedOn w:val="IPPNormal"/>
    <w:qFormat/>
    <w:rsid w:val="005F3653"/>
    <w:pPr>
      <w:numPr>
        <w:numId w:val="6"/>
      </w:numPr>
    </w:pPr>
    <w:rPr>
      <w:lang w:val="en-US"/>
    </w:rPr>
  </w:style>
  <w:style w:type="paragraph" w:styleId="ListParagraph">
    <w:name w:val="List Paragraph"/>
    <w:basedOn w:val="Normal"/>
    <w:uiPriority w:val="34"/>
    <w:qFormat/>
    <w:rsid w:val="005F3653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uiPriority w:val="99"/>
    <w:rsid w:val="00701F01"/>
    <w:rPr>
      <w:color w:val="0000FF"/>
      <w:u w:val="single"/>
    </w:rPr>
  </w:style>
  <w:style w:type="paragraph" w:customStyle="1" w:styleId="IPPBullet1Last">
    <w:name w:val="IPP Bullet1Last"/>
    <w:basedOn w:val="IPPNormal"/>
    <w:next w:val="IPPNormal"/>
    <w:autoRedefine/>
    <w:qFormat/>
    <w:rsid w:val="005F3653"/>
    <w:pPr>
      <w:numPr>
        <w:numId w:val="5"/>
      </w:numPr>
    </w:pPr>
  </w:style>
  <w:style w:type="paragraph" w:styleId="FootnoteText">
    <w:name w:val="footnote text"/>
    <w:basedOn w:val="Normal"/>
    <w:link w:val="FootnoteTextChar"/>
    <w:semiHidden/>
    <w:rsid w:val="005F3653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3653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5F365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A6F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F3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53"/>
    <w:rPr>
      <w:rFonts w:ascii="Tahoma" w:eastAsia="MS Mincho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5F3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3653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5F3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3653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5F3653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5F3653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5F3653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F3653"/>
    <w:rPr>
      <w:rFonts w:ascii="Courier" w:eastAsia="Times" w:hAnsi="Courier"/>
      <w:sz w:val="21"/>
      <w:szCs w:val="21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5F3653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F3653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5F3653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5F3653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5F3653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5F3653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5F3653"/>
    <w:pPr>
      <w:spacing w:after="240"/>
    </w:pPr>
    <w:rPr>
      <w:sz w:val="24"/>
    </w:rPr>
  </w:style>
  <w:style w:type="table" w:styleId="TableGrid">
    <w:name w:val="Table Grid"/>
    <w:basedOn w:val="TableNormal"/>
    <w:rsid w:val="005F3653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5F3653"/>
    <w:pPr>
      <w:numPr>
        <w:numId w:val="14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5F3653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5F3653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5F3653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5F3653"/>
    <w:pPr>
      <w:spacing w:after="180"/>
    </w:pPr>
  </w:style>
  <w:style w:type="paragraph" w:customStyle="1" w:styleId="IPPFootnote">
    <w:name w:val="IPP Footnote"/>
    <w:basedOn w:val="IPPArialFootnote"/>
    <w:qFormat/>
    <w:rsid w:val="005F3653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5F3653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5F3653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5F3653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5F3653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5F3653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5F3653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5F3653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5F3653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5F3653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5F3653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5F3653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5F3653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5F3653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5F3653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5F3653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5F3653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5F3653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5F3653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5F3653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5F3653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5F3653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5F3653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5F3653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5F3653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5F3653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5F3653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5F3653"/>
    <w:pPr>
      <w:numPr>
        <w:numId w:val="11"/>
      </w:numPr>
      <w:jc w:val="left"/>
    </w:pPr>
  </w:style>
  <w:style w:type="paragraph" w:customStyle="1" w:styleId="IPPLetterListIndent">
    <w:name w:val="IPP LetterList Indent"/>
    <w:basedOn w:val="IPPLetterList"/>
    <w:qFormat/>
    <w:rsid w:val="005F3653"/>
    <w:pPr>
      <w:numPr>
        <w:numId w:val="12"/>
      </w:numPr>
    </w:pPr>
  </w:style>
  <w:style w:type="paragraph" w:customStyle="1" w:styleId="IPPFooterLandscape">
    <w:name w:val="IPP Footer Landscape"/>
    <w:basedOn w:val="IPPHeaderlandscape"/>
    <w:qFormat/>
    <w:rsid w:val="005F3653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5F3653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5F3653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5F3653"/>
    <w:pPr>
      <w:numPr>
        <w:numId w:val="15"/>
      </w:numPr>
    </w:pPr>
  </w:style>
  <w:style w:type="paragraph" w:customStyle="1" w:styleId="IPPHdg2Num">
    <w:name w:val="IPP Hdg2Num"/>
    <w:basedOn w:val="IPPHeading2"/>
    <w:next w:val="IPPNormal"/>
    <w:qFormat/>
    <w:rsid w:val="005F3653"/>
    <w:pPr>
      <w:numPr>
        <w:ilvl w:val="1"/>
        <w:numId w:val="16"/>
      </w:numPr>
    </w:pPr>
  </w:style>
  <w:style w:type="paragraph" w:customStyle="1" w:styleId="IPPNumberedList">
    <w:name w:val="IPP NumberedList"/>
    <w:basedOn w:val="IPPBullet1"/>
    <w:qFormat/>
    <w:rsid w:val="005F3653"/>
    <w:pPr>
      <w:numPr>
        <w:numId w:val="18"/>
      </w:numPr>
    </w:pPr>
  </w:style>
  <w:style w:type="character" w:styleId="Strong">
    <w:name w:val="Strong"/>
    <w:basedOn w:val="DefaultParagraphFont"/>
    <w:qFormat/>
    <w:rsid w:val="005F3653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5F3653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5F3653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5F3653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5F3653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themes/food-security/" TargetMode="External"/><Relationship Id="rId13" Type="http://schemas.openxmlformats.org/officeDocument/2006/relationships/hyperlink" Target="https://www.ippc.int/en/themes/capacity-developmen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pc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themes/capacity-developme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ppc.int/en/themes/environment-protection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ppc.int/en/themes/trade-facilitation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pc.int/en/media-kit" TargetMode="External"/><Relationship Id="rId1" Type="http://schemas.openxmlformats.org/officeDocument/2006/relationships/hyperlink" Target="https://www.ippc.int/en/publications/11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4DA8-1662-49FA-948D-7CCB5CD7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Masumi (AGD)</dc:creator>
  <cp:keywords/>
  <dc:description/>
  <cp:lastModifiedBy>Czerwien, Ewa (AGDI)</cp:lastModifiedBy>
  <cp:revision>3</cp:revision>
  <cp:lastPrinted>2018-10-24T13:29:00Z</cp:lastPrinted>
  <dcterms:created xsi:type="dcterms:W3CDTF">2018-10-24T14:40:00Z</dcterms:created>
  <dcterms:modified xsi:type="dcterms:W3CDTF">2018-10-24T14:54:00Z</dcterms:modified>
</cp:coreProperties>
</file>