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3D" w:rsidRPr="00E0097F" w:rsidRDefault="006E333D" w:rsidP="00365265">
      <w:pPr>
        <w:pStyle w:val="IPPHeadSection"/>
        <w:spacing w:before="0" w:after="0"/>
        <w:ind w:left="850" w:hanging="850"/>
        <w:jc w:val="center"/>
      </w:pPr>
      <w:r w:rsidRPr="00E0097F">
        <w:rPr>
          <w:lang w:val="en-CA"/>
        </w:rPr>
        <w:t xml:space="preserve">IPPC: Private </w:t>
      </w:r>
      <w:r w:rsidR="006A7911">
        <w:rPr>
          <w:lang w:val="en-CA"/>
        </w:rPr>
        <w:t>S</w:t>
      </w:r>
      <w:r w:rsidRPr="00E0097F">
        <w:rPr>
          <w:lang w:val="en-CA"/>
        </w:rPr>
        <w:t xml:space="preserve">ector </w:t>
      </w:r>
      <w:r w:rsidR="006A7911">
        <w:rPr>
          <w:lang w:val="en-CA"/>
        </w:rPr>
        <w:t>P</w:t>
      </w:r>
      <w:r w:rsidRPr="00E0097F">
        <w:rPr>
          <w:lang w:val="en-CA"/>
        </w:rPr>
        <w:t>artnerships</w:t>
      </w:r>
    </w:p>
    <w:p w:rsidR="00706D8C" w:rsidRDefault="006E333D" w:rsidP="00365265">
      <w:pPr>
        <w:pStyle w:val="IPPHeadSection"/>
        <w:spacing w:before="0" w:after="0"/>
        <w:ind w:left="850" w:hanging="850"/>
        <w:jc w:val="center"/>
      </w:pPr>
      <w:r w:rsidRPr="00E0097F">
        <w:t xml:space="preserve">Criteria </w:t>
      </w:r>
      <w:r w:rsidR="00706D8C" w:rsidRPr="00E0097F">
        <w:t>for Determining the Merits of a Private Sector Partnership</w:t>
      </w:r>
    </w:p>
    <w:p w:rsidR="00365265" w:rsidRPr="00365265" w:rsidRDefault="00365265" w:rsidP="00365265"/>
    <w:p w:rsidR="00496ACE" w:rsidRPr="00365265" w:rsidRDefault="00496ACE" w:rsidP="006E333D">
      <w:pPr>
        <w:jc w:val="center"/>
        <w:rPr>
          <w:rStyle w:val="IPPnormalitalics"/>
        </w:rPr>
      </w:pPr>
      <w:r w:rsidRPr="00365265">
        <w:rPr>
          <w:rStyle w:val="IPPnormalitalics"/>
        </w:rPr>
        <w:t>Submission from the United States</w:t>
      </w:r>
      <w:r w:rsidR="005C4E99" w:rsidRPr="00365265">
        <w:rPr>
          <w:rStyle w:val="IPPnormalitalics"/>
        </w:rPr>
        <w:t xml:space="preserve"> </w:t>
      </w:r>
      <w:r w:rsidR="00E0097F" w:rsidRPr="00365265">
        <w:rPr>
          <w:rStyle w:val="IPPnormalitalics"/>
        </w:rPr>
        <w:t xml:space="preserve">and Canada </w:t>
      </w:r>
    </w:p>
    <w:p w:rsidR="00706D8C" w:rsidRPr="00E0097F" w:rsidRDefault="00706D8C">
      <w:pPr>
        <w:rPr>
          <w:sz w:val="24"/>
        </w:rPr>
      </w:pPr>
    </w:p>
    <w:p w:rsidR="00474A8B" w:rsidRPr="00E0097F" w:rsidRDefault="00496ACE" w:rsidP="00365265">
      <w:pPr>
        <w:pStyle w:val="IPPNumberedList"/>
      </w:pPr>
      <w:r w:rsidRPr="00E0097F">
        <w:t xml:space="preserve">CPM recognizes </w:t>
      </w:r>
      <w:r w:rsidR="00474A8B" w:rsidRPr="00E0097F">
        <w:t>that coordination</w:t>
      </w:r>
      <w:r w:rsidR="006A7911">
        <w:t>,</w:t>
      </w:r>
      <w:r w:rsidR="00474A8B" w:rsidRPr="00E0097F">
        <w:t xml:space="preserve"> collaboration</w:t>
      </w:r>
      <w:r w:rsidR="006A7911">
        <w:t>, and partnerships</w:t>
      </w:r>
      <w:r w:rsidR="00474A8B" w:rsidRPr="00E0097F">
        <w:t xml:space="preserve"> </w:t>
      </w:r>
      <w:r w:rsidRPr="00E0097F">
        <w:t xml:space="preserve">with </w:t>
      </w:r>
      <w:r w:rsidR="006A7911">
        <w:t>P</w:t>
      </w:r>
      <w:r w:rsidR="00474A8B" w:rsidRPr="00E0097F">
        <w:t xml:space="preserve">rivate </w:t>
      </w:r>
      <w:r w:rsidR="006A7911">
        <w:t>S</w:t>
      </w:r>
      <w:r w:rsidR="00474A8B" w:rsidRPr="00E0097F">
        <w:t>ector</w:t>
      </w:r>
      <w:r w:rsidRPr="00E0097F">
        <w:t xml:space="preserve"> entities </w:t>
      </w:r>
      <w:r w:rsidR="00474A8B" w:rsidRPr="00E0097F">
        <w:t>can</w:t>
      </w:r>
      <w:r w:rsidRPr="00E0097F">
        <w:t>, in certain cases,</w:t>
      </w:r>
      <w:r w:rsidR="00474A8B" w:rsidRPr="00E0097F">
        <w:t xml:space="preserve"> </w:t>
      </w:r>
      <w:r w:rsidRPr="00E0097F">
        <w:t xml:space="preserve">enhance </w:t>
      </w:r>
      <w:r w:rsidR="00474A8B" w:rsidRPr="00E0097F">
        <w:t xml:space="preserve">the </w:t>
      </w:r>
      <w:r w:rsidRPr="00E0097F">
        <w:t>effective implementation of IPPC s</w:t>
      </w:r>
      <w:r w:rsidR="00474A8B" w:rsidRPr="00E0097F">
        <w:t xml:space="preserve">trategic </w:t>
      </w:r>
      <w:r w:rsidRPr="00E0097F">
        <w:t>o</w:t>
      </w:r>
      <w:r w:rsidR="00474A8B" w:rsidRPr="00E0097F">
        <w:t>bjectives.</w:t>
      </w:r>
    </w:p>
    <w:p w:rsidR="00496ACE" w:rsidRPr="00E0097F" w:rsidRDefault="00496ACE" w:rsidP="00365265">
      <w:pPr>
        <w:pStyle w:val="IPPNumberedList"/>
        <w:numPr>
          <w:ilvl w:val="0"/>
          <w:numId w:val="0"/>
        </w:numPr>
      </w:pPr>
    </w:p>
    <w:p w:rsidR="006E333D" w:rsidRPr="00E0097F" w:rsidRDefault="00496ACE" w:rsidP="00365265">
      <w:pPr>
        <w:pStyle w:val="IPPNumberedList"/>
      </w:pPr>
      <w:r w:rsidRPr="00E0097F">
        <w:t>CPM also r</w:t>
      </w:r>
      <w:r w:rsidR="006E333D" w:rsidRPr="00E0097F">
        <w:t>ecognize</w:t>
      </w:r>
      <w:r w:rsidRPr="00E0097F">
        <w:t>s</w:t>
      </w:r>
      <w:r w:rsidR="006E333D" w:rsidRPr="00E0097F">
        <w:t xml:space="preserve"> that different activities may result in different types of collaboration and partnerships.</w:t>
      </w:r>
    </w:p>
    <w:p w:rsidR="00496ACE" w:rsidRPr="00E0097F" w:rsidRDefault="00496ACE" w:rsidP="00365265">
      <w:pPr>
        <w:pStyle w:val="IPPNumberedList"/>
        <w:numPr>
          <w:ilvl w:val="0"/>
          <w:numId w:val="0"/>
        </w:numPr>
      </w:pPr>
    </w:p>
    <w:p w:rsidR="006E333D" w:rsidRPr="00E0097F" w:rsidRDefault="00496ACE" w:rsidP="00365265">
      <w:pPr>
        <w:pStyle w:val="IPPNumberedList"/>
      </w:pPr>
      <w:r w:rsidRPr="00E0097F">
        <w:t xml:space="preserve">Hence, CPM supports </w:t>
      </w:r>
      <w:r w:rsidR="00706D8C" w:rsidRPr="00E0097F">
        <w:t xml:space="preserve">an ad hoc, case-by-case approach </w:t>
      </w:r>
      <w:r w:rsidR="006E333D" w:rsidRPr="00E0097F">
        <w:t xml:space="preserve">to determine </w:t>
      </w:r>
      <w:r w:rsidR="00706D8C" w:rsidRPr="00E0097F">
        <w:t xml:space="preserve">when an IPPC-Private </w:t>
      </w:r>
      <w:r w:rsidR="006A7911">
        <w:t>S</w:t>
      </w:r>
      <w:r w:rsidR="00706D8C" w:rsidRPr="00E0097F">
        <w:t>ector partnership is merited</w:t>
      </w:r>
      <w:r w:rsidR="006E333D" w:rsidRPr="00E0097F">
        <w:t xml:space="preserve"> or essential </w:t>
      </w:r>
      <w:r w:rsidR="00706D8C" w:rsidRPr="00E0097F">
        <w:t xml:space="preserve">for </w:t>
      </w:r>
      <w:r w:rsidR="006E333D" w:rsidRPr="00E0097F">
        <w:t xml:space="preserve">advancing </w:t>
      </w:r>
      <w:r w:rsidRPr="00E0097F">
        <w:t xml:space="preserve">or </w:t>
      </w:r>
      <w:r w:rsidR="006E333D" w:rsidRPr="00E0097F">
        <w:t xml:space="preserve">achieving certain </w:t>
      </w:r>
      <w:r w:rsidR="00706D8C" w:rsidRPr="00E0097F">
        <w:t xml:space="preserve">IPPC </w:t>
      </w:r>
      <w:r w:rsidR="006A7911">
        <w:t xml:space="preserve">strategic </w:t>
      </w:r>
      <w:r w:rsidR="00706D8C" w:rsidRPr="00E0097F">
        <w:t>objective</w:t>
      </w:r>
      <w:r w:rsidR="006E333D" w:rsidRPr="00E0097F">
        <w:t xml:space="preserve">s. </w:t>
      </w:r>
      <w:r w:rsidR="00706D8C" w:rsidRPr="00E0097F">
        <w:t xml:space="preserve"> </w:t>
      </w:r>
    </w:p>
    <w:p w:rsidR="00496ACE" w:rsidRPr="00E0097F" w:rsidRDefault="00496ACE" w:rsidP="00365265">
      <w:pPr>
        <w:pStyle w:val="IPPNumberedList"/>
        <w:numPr>
          <w:ilvl w:val="0"/>
          <w:numId w:val="0"/>
        </w:numPr>
        <w:ind w:left="567"/>
      </w:pPr>
    </w:p>
    <w:p w:rsidR="006E333D" w:rsidRPr="00E0097F" w:rsidRDefault="00496ACE" w:rsidP="00365265">
      <w:pPr>
        <w:pStyle w:val="IPPNumberedList"/>
      </w:pPr>
      <w:r w:rsidRPr="00E0097F">
        <w:t xml:space="preserve">In considering whether to establish a particular partnership, CPM should evaluate the following factors: </w:t>
      </w:r>
      <w:r w:rsidR="006E333D" w:rsidRPr="00E0097F">
        <w:t xml:space="preserve"> </w:t>
      </w:r>
    </w:p>
    <w:p w:rsidR="00496ACE" w:rsidRPr="00E0097F" w:rsidRDefault="00496ACE" w:rsidP="00365265">
      <w:pPr>
        <w:pStyle w:val="IPPNumberedList"/>
        <w:numPr>
          <w:ilvl w:val="0"/>
          <w:numId w:val="0"/>
        </w:numPr>
        <w:ind w:left="567"/>
      </w:pPr>
    </w:p>
    <w:p w:rsidR="00706D8C" w:rsidRDefault="006E333D" w:rsidP="00365265">
      <w:pPr>
        <w:pStyle w:val="IPPNumberedList"/>
      </w:pPr>
      <w:proofErr w:type="gramStart"/>
      <w:r w:rsidRPr="00E0097F">
        <w:t>what</w:t>
      </w:r>
      <w:proofErr w:type="gramEnd"/>
      <w:r w:rsidRPr="00E0097F">
        <w:t xml:space="preserve"> are the </w:t>
      </w:r>
      <w:r w:rsidR="00706D8C" w:rsidRPr="00E0097F">
        <w:t>specific</w:t>
      </w:r>
      <w:r w:rsidR="003758BB" w:rsidRPr="00E0097F">
        <w:t xml:space="preserve"> CPM</w:t>
      </w:r>
      <w:r w:rsidR="00706D8C" w:rsidRPr="00E0097F">
        <w:t xml:space="preserve"> objectives</w:t>
      </w:r>
      <w:r w:rsidR="003758BB" w:rsidRPr="00E0097F">
        <w:t xml:space="preserve"> or priorities</w:t>
      </w:r>
      <w:r w:rsidR="00706D8C" w:rsidRPr="00E0097F">
        <w:t xml:space="preserve"> </w:t>
      </w:r>
      <w:r w:rsidRPr="00E0097F">
        <w:t xml:space="preserve">which </w:t>
      </w:r>
      <w:r w:rsidR="00706D8C" w:rsidRPr="00E0097F">
        <w:t>would be advanced through this partnership</w:t>
      </w:r>
      <w:r w:rsidR="006A7911">
        <w:t xml:space="preserve"> with Private Sector entities</w:t>
      </w:r>
      <w:r w:rsidRPr="00E0097F">
        <w:t>?</w:t>
      </w:r>
    </w:p>
    <w:p w:rsidR="00365265" w:rsidRPr="00E0097F" w:rsidRDefault="00365265" w:rsidP="00365265">
      <w:pPr>
        <w:pStyle w:val="IPPNumberedList"/>
        <w:numPr>
          <w:ilvl w:val="0"/>
          <w:numId w:val="0"/>
        </w:numPr>
        <w:ind w:left="567"/>
      </w:pPr>
    </w:p>
    <w:p w:rsidR="00706D8C" w:rsidRDefault="006E333D" w:rsidP="00365265">
      <w:pPr>
        <w:pStyle w:val="IPPNumberedList"/>
      </w:pPr>
      <w:proofErr w:type="gramStart"/>
      <w:r w:rsidRPr="00E0097F">
        <w:t>what</w:t>
      </w:r>
      <w:proofErr w:type="gramEnd"/>
      <w:r w:rsidRPr="00E0097F">
        <w:t xml:space="preserve"> </w:t>
      </w:r>
      <w:r w:rsidR="00706D8C" w:rsidRPr="00E0097F">
        <w:t>benefits may be achieved through a</w:t>
      </w:r>
      <w:r w:rsidRPr="00E0097F">
        <w:t xml:space="preserve"> </w:t>
      </w:r>
      <w:r w:rsidR="003758BB" w:rsidRPr="00E0097F">
        <w:t xml:space="preserve">partnership on this issue? </w:t>
      </w:r>
      <w:r w:rsidRPr="00E0097F">
        <w:t xml:space="preserve"> </w:t>
      </w:r>
    </w:p>
    <w:p w:rsidR="00365265" w:rsidRDefault="00365265" w:rsidP="00365265">
      <w:pPr>
        <w:pStyle w:val="IPPNumberedList"/>
        <w:numPr>
          <w:ilvl w:val="0"/>
          <w:numId w:val="0"/>
        </w:numPr>
      </w:pPr>
    </w:p>
    <w:p w:rsidR="00706D8C" w:rsidRDefault="006A7911" w:rsidP="00365265">
      <w:pPr>
        <w:pStyle w:val="IPPNumberedList"/>
      </w:pPr>
      <w:r w:rsidRPr="00E0097F">
        <w:t>W</w:t>
      </w:r>
      <w:r w:rsidR="006E333D" w:rsidRPr="00E0097F">
        <w:t>hich</w:t>
      </w:r>
      <w:r>
        <w:t xml:space="preserve"> P</w:t>
      </w:r>
      <w:r w:rsidR="00706D8C" w:rsidRPr="00E0097F">
        <w:t xml:space="preserve">rivate </w:t>
      </w:r>
      <w:r>
        <w:t>S</w:t>
      </w:r>
      <w:r w:rsidR="00706D8C" w:rsidRPr="00E0097F">
        <w:t xml:space="preserve">ector entities </w:t>
      </w:r>
      <w:r w:rsidR="006E333D" w:rsidRPr="00E0097F">
        <w:t>would be involved</w:t>
      </w:r>
      <w:r w:rsidR="003758BB" w:rsidRPr="00E0097F">
        <w:t>? A</w:t>
      </w:r>
      <w:r w:rsidR="006E333D" w:rsidRPr="00E0097F">
        <w:t>re they represented and o</w:t>
      </w:r>
      <w:r w:rsidR="00706D8C" w:rsidRPr="00E0097F">
        <w:t>rganized along national, regional, or international lines?</w:t>
      </w:r>
    </w:p>
    <w:p w:rsidR="00365265" w:rsidRPr="00E0097F" w:rsidRDefault="00365265" w:rsidP="00365265">
      <w:pPr>
        <w:pStyle w:val="IPPNumberedList"/>
        <w:numPr>
          <w:ilvl w:val="0"/>
          <w:numId w:val="0"/>
        </w:numPr>
      </w:pPr>
    </w:p>
    <w:p w:rsidR="006E333D" w:rsidRDefault="006E333D" w:rsidP="00365265">
      <w:pPr>
        <w:pStyle w:val="IPPNumberedList"/>
      </w:pPr>
      <w:proofErr w:type="gramStart"/>
      <w:r w:rsidRPr="00E0097F">
        <w:t>what</w:t>
      </w:r>
      <w:proofErr w:type="gramEnd"/>
      <w:r w:rsidRPr="00E0097F">
        <w:t xml:space="preserve"> specific value would the </w:t>
      </w:r>
      <w:r w:rsidR="006A7911">
        <w:t>P</w:t>
      </w:r>
      <w:r w:rsidRPr="00E0097F">
        <w:t xml:space="preserve">rivate </w:t>
      </w:r>
      <w:r w:rsidR="006A7911">
        <w:t>S</w:t>
      </w:r>
      <w:r w:rsidRPr="00E0097F">
        <w:t xml:space="preserve">ector </w:t>
      </w:r>
      <w:r w:rsidR="003758BB" w:rsidRPr="00E0097F">
        <w:t>entity</w:t>
      </w:r>
      <w:r w:rsidRPr="00E0097F">
        <w:t>(</w:t>
      </w:r>
      <w:proofErr w:type="spellStart"/>
      <w:r w:rsidRPr="00E0097F">
        <w:t>ies</w:t>
      </w:r>
      <w:proofErr w:type="spellEnd"/>
      <w:r w:rsidRPr="00E0097F">
        <w:t>) bring to the issue?</w:t>
      </w:r>
    </w:p>
    <w:p w:rsidR="00365265" w:rsidRPr="00E0097F" w:rsidRDefault="00365265" w:rsidP="00365265">
      <w:pPr>
        <w:pStyle w:val="IPPNumberedList"/>
        <w:numPr>
          <w:ilvl w:val="0"/>
          <w:numId w:val="0"/>
        </w:numPr>
      </w:pPr>
    </w:p>
    <w:p w:rsidR="006E333D" w:rsidRPr="00E0097F" w:rsidRDefault="006E333D" w:rsidP="00365265">
      <w:pPr>
        <w:pStyle w:val="IPPNumberedList"/>
      </w:pPr>
      <w:proofErr w:type="gramStart"/>
      <w:r w:rsidRPr="00E0097F">
        <w:t>are</w:t>
      </w:r>
      <w:proofErr w:type="gramEnd"/>
      <w:r w:rsidRPr="00E0097F">
        <w:t xml:space="preserve"> there</w:t>
      </w:r>
      <w:r w:rsidR="003758BB" w:rsidRPr="00E0097F">
        <w:t xml:space="preserve"> any</w:t>
      </w:r>
      <w:r w:rsidRPr="00E0097F">
        <w:t xml:space="preserve"> legal or</w:t>
      </w:r>
      <w:r w:rsidR="003758BB" w:rsidRPr="00E0097F">
        <w:t xml:space="preserve"> policy considerations which come into play with respect to establishing the given partnership?</w:t>
      </w:r>
    </w:p>
    <w:p w:rsidR="00496ACE" w:rsidRPr="00E0097F" w:rsidRDefault="00496ACE" w:rsidP="00365265">
      <w:pPr>
        <w:pStyle w:val="IPPNumberedList"/>
        <w:numPr>
          <w:ilvl w:val="0"/>
          <w:numId w:val="0"/>
        </w:numPr>
      </w:pPr>
    </w:p>
    <w:p w:rsidR="003758BB" w:rsidRPr="00E0097F" w:rsidRDefault="003758BB" w:rsidP="00365265">
      <w:pPr>
        <w:pStyle w:val="IPPNumberedList"/>
      </w:pPr>
      <w:r w:rsidRPr="00E0097F">
        <w:t>IPPC contracting parties would be free to propose to the CPM the establishment of a given partnership for a given subject or issue and would present the above information to support its proposal.</w:t>
      </w:r>
    </w:p>
    <w:p w:rsidR="00496ACE" w:rsidRPr="00E0097F" w:rsidRDefault="00496ACE" w:rsidP="00365265">
      <w:pPr>
        <w:pStyle w:val="IPPNumberedList"/>
        <w:numPr>
          <w:ilvl w:val="0"/>
          <w:numId w:val="0"/>
        </w:numPr>
      </w:pPr>
    </w:p>
    <w:p w:rsidR="003758BB" w:rsidRPr="00E0097F" w:rsidRDefault="003758BB" w:rsidP="00365265">
      <w:pPr>
        <w:pStyle w:val="IPPNumberedList"/>
      </w:pPr>
      <w:r w:rsidRPr="00E0097F">
        <w:t>CPM would task the Bureau, SPG, SC, or IC (depending on the subject or issue) to make the final decision on its behalf</w:t>
      </w:r>
      <w:r w:rsidR="00496ACE" w:rsidRPr="00E0097F">
        <w:t xml:space="preserve"> and to draw-up any needed </w:t>
      </w:r>
      <w:r w:rsidR="006A7911">
        <w:t>T</w:t>
      </w:r>
      <w:r w:rsidR="00496ACE" w:rsidRPr="00E0097F">
        <w:t xml:space="preserve">erms of </w:t>
      </w:r>
      <w:r w:rsidR="006A7911">
        <w:t>R</w:t>
      </w:r>
      <w:r w:rsidR="00496ACE" w:rsidRPr="00E0097F">
        <w:t>eference for the partnership.</w:t>
      </w:r>
    </w:p>
    <w:p w:rsidR="003758BB" w:rsidRPr="00E0097F" w:rsidRDefault="003758BB" w:rsidP="00365265">
      <w:pPr>
        <w:pStyle w:val="IPPNumberedList"/>
        <w:numPr>
          <w:ilvl w:val="0"/>
          <w:numId w:val="0"/>
        </w:numPr>
      </w:pPr>
    </w:p>
    <w:p w:rsidR="003758BB" w:rsidRPr="00E0097F" w:rsidRDefault="003758BB">
      <w:pPr>
        <w:rPr>
          <w:sz w:val="24"/>
        </w:rPr>
      </w:pPr>
    </w:p>
    <w:sectPr w:rsidR="003758BB" w:rsidRPr="00E0097F" w:rsidSect="00365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65" w:rsidRDefault="00365265" w:rsidP="00365265">
      <w:r>
        <w:separator/>
      </w:r>
    </w:p>
  </w:endnote>
  <w:endnote w:type="continuationSeparator" w:id="0">
    <w:p w:rsidR="00365265" w:rsidRDefault="00365265" w:rsidP="0036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65" w:rsidRDefault="00365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65" w:rsidRDefault="003652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65" w:rsidRPr="00365265" w:rsidRDefault="00365265" w:rsidP="00365265">
    <w:pPr>
      <w:pStyle w:val="IPPFooter"/>
      <w:tabs>
        <w:tab w:val="clear" w:pos="9072"/>
        <w:tab w:val="right" w:pos="9360"/>
      </w:tabs>
      <w:jc w:val="left"/>
      <w:rPr>
        <w:b w:val="0"/>
      </w:rPr>
    </w:pPr>
    <w:r w:rsidRPr="00A62A0E">
      <w:t>International Plant Protection Convention</w:t>
    </w:r>
    <w:r w:rsidRPr="00A62A0E">
      <w:tab/>
    </w:r>
    <w:r w:rsidRPr="00365265">
      <w:rPr>
        <w:rStyle w:val="PageNumber"/>
        <w:b/>
      </w:rPr>
      <w:t xml:space="preserve">Page </w:t>
    </w:r>
    <w:r w:rsidRPr="00365265">
      <w:rPr>
        <w:rStyle w:val="PageNumber"/>
        <w:b/>
      </w:rPr>
      <w:fldChar w:fldCharType="begin"/>
    </w:r>
    <w:r w:rsidRPr="00365265">
      <w:rPr>
        <w:rStyle w:val="PageNumber"/>
        <w:b/>
      </w:rPr>
      <w:instrText xml:space="preserve"> PAGE </w:instrText>
    </w:r>
    <w:r w:rsidRPr="00365265">
      <w:rPr>
        <w:rStyle w:val="PageNumber"/>
        <w:b/>
      </w:rPr>
      <w:fldChar w:fldCharType="separate"/>
    </w:r>
    <w:r w:rsidR="0027180A">
      <w:rPr>
        <w:rStyle w:val="PageNumber"/>
        <w:b/>
        <w:noProof/>
      </w:rPr>
      <w:t>1</w:t>
    </w:r>
    <w:r w:rsidRPr="00365265">
      <w:rPr>
        <w:rStyle w:val="PageNumber"/>
        <w:b/>
      </w:rPr>
      <w:fldChar w:fldCharType="end"/>
    </w:r>
    <w:r w:rsidRPr="00365265">
      <w:rPr>
        <w:rStyle w:val="PageNumber"/>
        <w:b/>
      </w:rPr>
      <w:t xml:space="preserve"> of </w:t>
    </w:r>
    <w:r w:rsidRPr="00365265">
      <w:rPr>
        <w:rStyle w:val="PageNumber"/>
        <w:b/>
      </w:rPr>
      <w:fldChar w:fldCharType="begin"/>
    </w:r>
    <w:r w:rsidRPr="00365265">
      <w:rPr>
        <w:rStyle w:val="PageNumber"/>
        <w:b/>
      </w:rPr>
      <w:instrText xml:space="preserve"> NUMPAGES </w:instrText>
    </w:r>
    <w:r w:rsidRPr="00365265">
      <w:rPr>
        <w:rStyle w:val="PageNumber"/>
        <w:b/>
      </w:rPr>
      <w:fldChar w:fldCharType="separate"/>
    </w:r>
    <w:r w:rsidR="0027180A">
      <w:rPr>
        <w:rStyle w:val="PageNumber"/>
        <w:b/>
        <w:noProof/>
      </w:rPr>
      <w:t>1</w:t>
    </w:r>
    <w:r w:rsidRPr="00365265">
      <w:rPr>
        <w:rStyle w:val="PageNumber"/>
        <w:b/>
      </w:rPr>
      <w:fldChar w:fldCharType="end"/>
    </w:r>
  </w:p>
  <w:p w:rsidR="00365265" w:rsidRDefault="00365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65" w:rsidRDefault="00365265" w:rsidP="00365265">
      <w:r>
        <w:separator/>
      </w:r>
    </w:p>
  </w:footnote>
  <w:footnote w:type="continuationSeparator" w:id="0">
    <w:p w:rsidR="00365265" w:rsidRDefault="00365265" w:rsidP="00365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65" w:rsidRDefault="00365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65" w:rsidRDefault="00365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265" w:rsidRPr="00FE6905" w:rsidRDefault="00365265" w:rsidP="00365265">
    <w:pPr>
      <w:pStyle w:val="IPPHeader"/>
      <w:tabs>
        <w:tab w:val="clear" w:pos="9072"/>
        <w:tab w:val="right" w:pos="9360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2287CD" wp14:editId="09C07B39">
          <wp:simplePos x="0" y="0"/>
          <wp:positionH relativeFrom="margin">
            <wp:posOffset>-3810</wp:posOffset>
          </wp:positionH>
          <wp:positionV relativeFrom="margin">
            <wp:posOffset>-629462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43F294" wp14:editId="21BDEC70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26_SPG_2</w:t>
    </w:r>
    <w:r w:rsidRPr="00EC5BC8">
      <w:t>01</w:t>
    </w:r>
    <w:r>
      <w:t>9_Oct</w:t>
    </w:r>
  </w:p>
  <w:p w:rsidR="00365265" w:rsidRPr="00A61947" w:rsidRDefault="00365265" w:rsidP="00365265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 w:rsidRPr="00365265">
      <w:rPr>
        <w:i/>
      </w:rPr>
      <w:t>Private Sector Partnerships</w:t>
    </w:r>
    <w:r w:rsidRPr="00606019">
      <w:rPr>
        <w:i/>
      </w:rPr>
      <w:tab/>
    </w:r>
    <w:r>
      <w:rPr>
        <w:i/>
      </w:rPr>
      <w:t xml:space="preserve">Agenda item: </w:t>
    </w:r>
    <w:r w:rsidR="0027180A">
      <w:rPr>
        <w:i/>
      </w:rPr>
      <w:t>07.3</w:t>
    </w:r>
    <w:bookmarkStart w:id="0" w:name="_GoBack"/>
    <w:bookmarkEnd w:id="0"/>
  </w:p>
  <w:p w:rsidR="00365265" w:rsidRPr="00365265" w:rsidRDefault="0036526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60B4"/>
    <w:multiLevelType w:val="hybridMultilevel"/>
    <w:tmpl w:val="5284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6BDE"/>
    <w:multiLevelType w:val="hybridMultilevel"/>
    <w:tmpl w:val="BEF08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410E"/>
    <w:multiLevelType w:val="hybridMultilevel"/>
    <w:tmpl w:val="04F22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D69BD"/>
    <w:multiLevelType w:val="hybridMultilevel"/>
    <w:tmpl w:val="2B3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14"/>
  </w:num>
  <w:num w:numId="10">
    <w:abstractNumId w:val="9"/>
  </w:num>
  <w:num w:numId="11">
    <w:abstractNumId w:val="7"/>
  </w:num>
  <w:num w:numId="12">
    <w:abstractNumId w:val="15"/>
  </w:num>
  <w:num w:numId="13">
    <w:abstractNumId w:val="3"/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8"/>
  </w:num>
  <w:num w:numId="22">
    <w:abstractNumId w:val="12"/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8C"/>
    <w:rsid w:val="0027180A"/>
    <w:rsid w:val="00365265"/>
    <w:rsid w:val="003758BB"/>
    <w:rsid w:val="00474A8B"/>
    <w:rsid w:val="00496ACE"/>
    <w:rsid w:val="005C4E99"/>
    <w:rsid w:val="0060527A"/>
    <w:rsid w:val="006A7911"/>
    <w:rsid w:val="006E333D"/>
    <w:rsid w:val="00706D8C"/>
    <w:rsid w:val="00983AE2"/>
    <w:rsid w:val="00B7554C"/>
    <w:rsid w:val="00E0097F"/>
    <w:rsid w:val="00E0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63516-AA43-4856-ACA0-31553219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0A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718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7180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180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2718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7180A"/>
  </w:style>
  <w:style w:type="paragraph" w:styleId="ListParagraph">
    <w:name w:val="List Paragraph"/>
    <w:basedOn w:val="Normal"/>
    <w:uiPriority w:val="34"/>
    <w:qFormat/>
    <w:rsid w:val="0027180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7180A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27180A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27180A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27180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180A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27180A"/>
    <w:rPr>
      <w:vertAlign w:val="superscript"/>
    </w:rPr>
  </w:style>
  <w:style w:type="paragraph" w:customStyle="1" w:styleId="Style">
    <w:name w:val="Style"/>
    <w:basedOn w:val="Footer"/>
    <w:autoRedefine/>
    <w:qFormat/>
    <w:rsid w:val="0027180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27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180A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27180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7180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7180A"/>
    <w:pPr>
      <w:spacing w:after="240"/>
    </w:pPr>
    <w:rPr>
      <w:sz w:val="24"/>
    </w:rPr>
  </w:style>
  <w:style w:type="table" w:styleId="TableGrid">
    <w:name w:val="Table Grid"/>
    <w:basedOn w:val="TableNormal"/>
    <w:rsid w:val="0027180A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80A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27180A"/>
    <w:pPr>
      <w:numPr>
        <w:numId w:val="9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27180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7180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7180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7180A"/>
    <w:pPr>
      <w:spacing w:after="180"/>
    </w:pPr>
  </w:style>
  <w:style w:type="paragraph" w:customStyle="1" w:styleId="IPPFootnote">
    <w:name w:val="IPP Footnote"/>
    <w:basedOn w:val="IPPArialFootnote"/>
    <w:qFormat/>
    <w:rsid w:val="0027180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7180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7180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7180A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27180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27180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7180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7180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7180A"/>
    <w:pPr>
      <w:numPr>
        <w:numId w:val="22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7180A"/>
    <w:pPr>
      <w:numPr>
        <w:numId w:val="10"/>
      </w:numPr>
    </w:pPr>
  </w:style>
  <w:style w:type="character" w:customStyle="1" w:styleId="IPPNormalstrikethrough">
    <w:name w:val="IPP Normal strikethrough"/>
    <w:rsid w:val="0027180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7180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7180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27180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27180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7180A"/>
    <w:pPr>
      <w:numPr>
        <w:numId w:val="8"/>
      </w:numPr>
    </w:pPr>
  </w:style>
  <w:style w:type="paragraph" w:customStyle="1" w:styleId="IPPNormalCloseSpace">
    <w:name w:val="IPP NormalCloseSpace"/>
    <w:basedOn w:val="Normal"/>
    <w:qFormat/>
    <w:rsid w:val="0027180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7180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7180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7180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7180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7180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7180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7180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7180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7180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7180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7180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7180A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7180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7180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7180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7180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7180A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27180A"/>
    <w:pPr>
      <w:numPr>
        <w:numId w:val="5"/>
      </w:numPr>
      <w:jc w:val="left"/>
    </w:pPr>
  </w:style>
  <w:style w:type="paragraph" w:customStyle="1" w:styleId="IPPLetterListIndent">
    <w:name w:val="IPP LetterList Indent"/>
    <w:basedOn w:val="IPPLetterList"/>
    <w:qFormat/>
    <w:rsid w:val="0027180A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27180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7180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7180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7180A"/>
    <w:pPr>
      <w:numPr>
        <w:numId w:val="11"/>
      </w:numPr>
    </w:pPr>
  </w:style>
  <w:style w:type="paragraph" w:customStyle="1" w:styleId="IPPHdg2Num">
    <w:name w:val="IPP Hdg2Num"/>
    <w:basedOn w:val="IPPHeading2"/>
    <w:next w:val="IPPNormal"/>
    <w:qFormat/>
    <w:rsid w:val="0027180A"/>
    <w:pPr>
      <w:numPr>
        <w:ilvl w:val="1"/>
        <w:numId w:val="12"/>
      </w:numPr>
    </w:pPr>
  </w:style>
  <w:style w:type="paragraph" w:customStyle="1" w:styleId="IPPNumberedList">
    <w:name w:val="IPP NumberedList"/>
    <w:basedOn w:val="IPPBullet1"/>
    <w:qFormat/>
    <w:rsid w:val="0027180A"/>
    <w:pPr>
      <w:numPr>
        <w:numId w:val="20"/>
      </w:numPr>
    </w:pPr>
  </w:style>
  <w:style w:type="paragraph" w:styleId="Header">
    <w:name w:val="header"/>
    <w:basedOn w:val="Normal"/>
    <w:link w:val="HeaderChar"/>
    <w:rsid w:val="0027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180A"/>
    <w:rPr>
      <w:rFonts w:ascii="Times New Roman" w:eastAsia="MS Mincho" w:hAnsi="Times New Roman"/>
      <w:szCs w:val="24"/>
      <w:lang w:val="en-GB" w:eastAsia="zh-CN"/>
    </w:rPr>
  </w:style>
  <w:style w:type="character" w:styleId="Strong">
    <w:name w:val="Strong"/>
    <w:basedOn w:val="DefaultParagraphFont"/>
    <w:qFormat/>
    <w:rsid w:val="0027180A"/>
    <w:rPr>
      <w:b/>
      <w:bCs/>
    </w:rPr>
  </w:style>
  <w:style w:type="paragraph" w:customStyle="1" w:styleId="IPPParagraphnumbering">
    <w:name w:val="IPP Paragraph numbering"/>
    <w:basedOn w:val="IPPNormal"/>
    <w:qFormat/>
    <w:rsid w:val="0027180A"/>
    <w:pPr>
      <w:numPr>
        <w:numId w:val="14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7180A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27180A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27180A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27180A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Greifer, John K - APHIS</dc:creator>
  <cp:keywords/>
  <dc:description/>
  <cp:lastModifiedBy>Lahti, Tanja (AGDI)</cp:lastModifiedBy>
  <cp:revision>3</cp:revision>
  <dcterms:created xsi:type="dcterms:W3CDTF">2019-10-03T07:32:00Z</dcterms:created>
  <dcterms:modified xsi:type="dcterms:W3CDTF">2019-10-04T09:22:00Z</dcterms:modified>
</cp:coreProperties>
</file>