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1941A" w14:textId="7EC595C5" w:rsidR="00ED427C" w:rsidRPr="00226E41" w:rsidRDefault="00E87D1F" w:rsidP="00482809">
      <w:pPr>
        <w:pStyle w:val="Default"/>
        <w:jc w:val="center"/>
        <w:rPr>
          <w:rStyle w:val="IPPnormalitalics"/>
        </w:rPr>
      </w:pPr>
      <w:r w:rsidRPr="00E87D1F">
        <w:rPr>
          <w:rFonts w:eastAsia="Times"/>
          <w:b/>
          <w:color w:val="auto"/>
          <w:lang w:val="en-GB"/>
        </w:rPr>
        <w:t xml:space="preserve">International Plant Health </w:t>
      </w:r>
      <w:bookmarkStart w:id="0" w:name="_GoBack"/>
      <w:bookmarkEnd w:id="0"/>
      <w:r w:rsidR="00244F04" w:rsidRPr="00E87D1F">
        <w:rPr>
          <w:rFonts w:eastAsia="Times"/>
          <w:b/>
          <w:color w:val="auto"/>
          <w:lang w:val="en-GB"/>
        </w:rPr>
        <w:t xml:space="preserve">Conference </w:t>
      </w:r>
      <w:r>
        <w:rPr>
          <w:rStyle w:val="IPPnormalitalics"/>
          <w:rFonts w:eastAsia="Times"/>
          <w:b/>
          <w:i w:val="0"/>
          <w:color w:val="auto"/>
          <w:sz w:val="24"/>
          <w:lang w:val="en-GB"/>
        </w:rPr>
        <w:br/>
      </w:r>
      <w:r w:rsidR="00ED427C" w:rsidRPr="00C96397">
        <w:rPr>
          <w:rStyle w:val="IPPnormalitalics"/>
        </w:rPr>
        <w:t xml:space="preserve">(Prepared by </w:t>
      </w:r>
      <w:r>
        <w:rPr>
          <w:rStyle w:val="IPPnormalitalics"/>
        </w:rPr>
        <w:t>the IPPC Secretariat</w:t>
      </w:r>
      <w:r w:rsidR="00ED427C" w:rsidRPr="00226E41">
        <w:rPr>
          <w:rStyle w:val="IPPnormalitalics"/>
        </w:rPr>
        <w:t>)</w:t>
      </w:r>
    </w:p>
    <w:p w14:paraId="6D5B6CA7" w14:textId="77777777" w:rsidR="00AD76E6" w:rsidRPr="00226E41" w:rsidRDefault="00AD76E6" w:rsidP="00482809">
      <w:pPr>
        <w:jc w:val="center"/>
        <w:rPr>
          <w:b/>
        </w:rPr>
      </w:pPr>
    </w:p>
    <w:p w14:paraId="7012E96B" w14:textId="42E06939" w:rsidR="00A4281F" w:rsidRPr="00A4281F" w:rsidRDefault="00A4281F" w:rsidP="00A4281F">
      <w:pPr>
        <w:pStyle w:val="Default"/>
        <w:rPr>
          <w:rFonts w:eastAsia="Times"/>
          <w:b/>
          <w:color w:val="auto"/>
          <w:lang w:val="en-GB"/>
        </w:rPr>
      </w:pPr>
      <w:r w:rsidRPr="00A4281F">
        <w:rPr>
          <w:rFonts w:eastAsia="Times"/>
          <w:b/>
          <w:color w:val="auto"/>
          <w:lang w:val="en-GB"/>
        </w:rPr>
        <w:t>Background</w:t>
      </w:r>
    </w:p>
    <w:p w14:paraId="73D7BAD9" w14:textId="7CB747A8" w:rsidR="0092756D" w:rsidRDefault="0092756D" w:rsidP="0092756D">
      <w:pPr>
        <w:pStyle w:val="IPPParagraphnumbering"/>
        <w:spacing w:after="120"/>
      </w:pPr>
      <w:r>
        <w:rPr>
          <w:rFonts w:eastAsia="MS Mincho"/>
        </w:rPr>
        <w:t>A</w:t>
      </w:r>
      <w:r w:rsidRPr="0092756D">
        <w:rPr>
          <w:rFonts w:eastAsia="MS Mincho"/>
        </w:rPr>
        <w:t xml:space="preserve">n International Plant Health </w:t>
      </w:r>
      <w:r>
        <w:rPr>
          <w:rFonts w:eastAsia="MS Mincho"/>
        </w:rPr>
        <w:t>C</w:t>
      </w:r>
      <w:r w:rsidRPr="0092756D">
        <w:rPr>
          <w:rFonts w:eastAsia="MS Mincho"/>
        </w:rPr>
        <w:t>onference</w:t>
      </w:r>
      <w:r>
        <w:rPr>
          <w:rFonts w:eastAsia="MS Mincho"/>
        </w:rPr>
        <w:t xml:space="preserve"> (IPHC) will take place</w:t>
      </w:r>
      <w:r w:rsidRPr="0092756D">
        <w:rPr>
          <w:rFonts w:eastAsia="MS Mincho"/>
        </w:rPr>
        <w:t xml:space="preserve"> in the frame of the 2020 International Year for Plant Health (IYPH) </w:t>
      </w:r>
      <w:r>
        <w:rPr>
          <w:rFonts w:eastAsia="MS Mincho"/>
        </w:rPr>
        <w:t xml:space="preserve">in </w:t>
      </w:r>
      <w:r w:rsidRPr="0092756D">
        <w:rPr>
          <w:rFonts w:eastAsia="MS Mincho"/>
        </w:rPr>
        <w:t>5-8 October 2020. The Technical Advisory Board for IYPH</w:t>
      </w:r>
      <w:r>
        <w:rPr>
          <w:rFonts w:eastAsia="MS Mincho"/>
        </w:rPr>
        <w:t xml:space="preserve"> (IYPH TAB)</w:t>
      </w:r>
      <w:r w:rsidRPr="0092756D">
        <w:rPr>
          <w:rFonts w:eastAsia="MS Mincho"/>
        </w:rPr>
        <w:t xml:space="preserve"> is developing a programme.</w:t>
      </w:r>
    </w:p>
    <w:p w14:paraId="76E19349" w14:textId="5F4BA3CC" w:rsidR="00A4281F" w:rsidRDefault="00E87D1F" w:rsidP="00E87D1F">
      <w:pPr>
        <w:numPr>
          <w:ilvl w:val="0"/>
          <w:numId w:val="10"/>
        </w:numPr>
        <w:spacing w:after="120"/>
      </w:pPr>
      <w:r>
        <w:t>The IYPH I</w:t>
      </w:r>
      <w:r w:rsidR="00850046">
        <w:t xml:space="preserve">nternational </w:t>
      </w:r>
      <w:r>
        <w:t>S</w:t>
      </w:r>
      <w:r w:rsidR="00850046">
        <w:t xml:space="preserve">teering </w:t>
      </w:r>
      <w:r>
        <w:t>C</w:t>
      </w:r>
      <w:r w:rsidR="00850046">
        <w:t>ommittee (IYPH ISC)</w:t>
      </w:r>
      <w:r>
        <w:t xml:space="preserve"> </w:t>
      </w:r>
      <w:r w:rsidR="00A4281F">
        <w:t xml:space="preserve">held a meeting on the 17 February. The </w:t>
      </w:r>
      <w:r>
        <w:t>chairperson briefed on the International Plant Health Conference (IPHC), informing the Members that the IYPH Technical Advisory Board had agreed to the structure and main themes of the programme</w:t>
      </w:r>
      <w:r w:rsidR="00850046">
        <w:t xml:space="preserve"> (see 07_TPPT_2020_Mar)</w:t>
      </w:r>
      <w:r>
        <w:t xml:space="preserve">. </w:t>
      </w:r>
    </w:p>
    <w:p w14:paraId="05D947B4" w14:textId="6F60FD48" w:rsidR="00E87D1F" w:rsidRDefault="00E87D1F" w:rsidP="00E87D1F">
      <w:pPr>
        <w:numPr>
          <w:ilvl w:val="0"/>
          <w:numId w:val="10"/>
        </w:numPr>
        <w:spacing w:after="120"/>
      </w:pPr>
      <w:r>
        <w:t>He noted that the programme includes four days with concurrent symposia (scientific, regulatory, practical workshop and side event). The first day is focused on international trade and plant health, the second day is on plant health’s contribution to a hunger-free world, the third day on plant health and climate change and preserving life on land, and the fourth day is for international development and plant health. These topics relate to the IPPC strategic objectives and address the contribution of plant health towards the UN 2030 Agenda.</w:t>
      </w:r>
    </w:p>
    <w:p w14:paraId="7BA076E4" w14:textId="77777777" w:rsidR="00E87D1F" w:rsidRDefault="00E87D1F" w:rsidP="00E87D1F">
      <w:pPr>
        <w:numPr>
          <w:ilvl w:val="0"/>
          <w:numId w:val="10"/>
        </w:numPr>
        <w:spacing w:after="120"/>
      </w:pPr>
      <w:r>
        <w:t>He informed that for the opening, the President of Finland and the FAO Director-General confirmed their participation, with possible participation by other personalities.</w:t>
      </w:r>
    </w:p>
    <w:p w14:paraId="55FDF300" w14:textId="77777777" w:rsidR="00E87D1F" w:rsidRDefault="00E87D1F" w:rsidP="00E87D1F">
      <w:pPr>
        <w:numPr>
          <w:ilvl w:val="0"/>
          <w:numId w:val="10"/>
        </w:numPr>
        <w:spacing w:after="120"/>
      </w:pPr>
      <w:r>
        <w:t>He noted that the second session will include speeches by the IPPC Secretary, representatives of the WTO and USDA/APHIS. He also informed that on the first day a side event will be organized by CABI and the University of York. He further highlighted themes for the first day’s scientific symposium and regulatory symposium (which could be jointly organized by the IPPC Secretariat, the World Bank and the STDF).</w:t>
      </w:r>
    </w:p>
    <w:p w14:paraId="0A602FAE" w14:textId="77777777" w:rsidR="00E87D1F" w:rsidRDefault="00E87D1F" w:rsidP="00E87D1F">
      <w:pPr>
        <w:numPr>
          <w:ilvl w:val="0"/>
          <w:numId w:val="10"/>
        </w:numPr>
        <w:spacing w:after="120"/>
      </w:pPr>
      <w:r>
        <w:t>The IYPH ISC chairperson briefed on the session about global outbreak alert and response system. He informed that the scientific session on climate change and plant health would include a speaker by the International Congress of Entomology, and that the European Commission would organize a workshop on the EU plant health regime, and a workshop on plant health innovation with the European Space Agency.</w:t>
      </w:r>
    </w:p>
    <w:p w14:paraId="2711D02C" w14:textId="77777777" w:rsidR="00E87D1F" w:rsidRDefault="00E87D1F" w:rsidP="00E87D1F">
      <w:pPr>
        <w:numPr>
          <w:ilvl w:val="0"/>
          <w:numId w:val="10"/>
        </w:numPr>
        <w:spacing w:after="120"/>
      </w:pPr>
      <w:r>
        <w:t>He also briefed about the session on the IPPC, which would serve as a brainstorming on the IPPC and the possible need to adjust the Convention in relation to new developments since its last revision in 1997, in order to address new challenges ahead.</w:t>
      </w:r>
    </w:p>
    <w:p w14:paraId="716BF708" w14:textId="77777777" w:rsidR="00E87D1F" w:rsidRDefault="00E87D1F" w:rsidP="00E87D1F">
      <w:pPr>
        <w:numPr>
          <w:ilvl w:val="0"/>
          <w:numId w:val="10"/>
        </w:numPr>
        <w:spacing w:after="120"/>
      </w:pPr>
      <w:r>
        <w:t>He informed that the closing ceremony would include an award ceremony for the winners of the IYPH photo contest.</w:t>
      </w:r>
    </w:p>
    <w:p w14:paraId="55F0DFF2" w14:textId="77777777" w:rsidR="00E87D1F" w:rsidRDefault="00E87D1F" w:rsidP="00E87D1F">
      <w:pPr>
        <w:numPr>
          <w:ilvl w:val="0"/>
          <w:numId w:val="10"/>
        </w:numPr>
        <w:spacing w:after="120"/>
      </w:pPr>
      <w:r>
        <w:lastRenderedPageBreak/>
        <w:t>He recalled that the IYPH ISC and TAB had reviewed the current programme, and that a call for speakers would be launched in early March.</w:t>
      </w:r>
    </w:p>
    <w:p w14:paraId="14CC3270" w14:textId="77777777" w:rsidR="00E87D1F" w:rsidRDefault="00E87D1F" w:rsidP="00E87D1F">
      <w:pPr>
        <w:numPr>
          <w:ilvl w:val="0"/>
          <w:numId w:val="10"/>
        </w:numPr>
        <w:spacing w:after="120"/>
      </w:pPr>
      <w:r>
        <w:t>He informed that the IYPH ISC chairperson would discuss arrangements for the registration to the conference and call for papers with the IPPC Secretariat.</w:t>
      </w:r>
    </w:p>
    <w:p w14:paraId="78B7BF43" w14:textId="77777777" w:rsidR="00E87D1F" w:rsidRDefault="00E87D1F" w:rsidP="00E87D1F">
      <w:pPr>
        <w:numPr>
          <w:ilvl w:val="0"/>
          <w:numId w:val="10"/>
        </w:numPr>
        <w:spacing w:after="120"/>
      </w:pPr>
      <w:r>
        <w:t xml:space="preserve">The IYPH ISC discussed the programme presented. CIHEAM proposed to be included in the programme, and enquired about the space allocated to CABI and the University of York (for three days). The ISC chairperson informed that this session would be funded by the Ministry of Agriculture and Forestry of Finland. </w:t>
      </w:r>
    </w:p>
    <w:p w14:paraId="3C315F9B" w14:textId="77777777" w:rsidR="00E87D1F" w:rsidRDefault="00E87D1F" w:rsidP="00E87D1F">
      <w:pPr>
        <w:numPr>
          <w:ilvl w:val="0"/>
          <w:numId w:val="10"/>
        </w:numPr>
        <w:spacing w:after="120"/>
      </w:pPr>
      <w:r>
        <w:t>The IPPC Secretariat suggested setting up a committee reviewing presentations, and confirmed that they would be available to undertake the organization of the workshop on capacity development, and to participate in the development of the surveillance and the pest outbreak and response system workshops. He suggested looking at environment more than climate, in terms of climate action and noted that the PRA section has the most actions linked to climate change (PRA to respond to climate change).</w:t>
      </w:r>
    </w:p>
    <w:p w14:paraId="4D2D974C" w14:textId="77777777" w:rsidR="00E87D1F" w:rsidRDefault="00E87D1F" w:rsidP="00E87D1F">
      <w:pPr>
        <w:numPr>
          <w:ilvl w:val="0"/>
          <w:numId w:val="10"/>
        </w:numPr>
        <w:spacing w:after="120"/>
      </w:pPr>
      <w:r>
        <w:t>The IPPC Secretariat proposed to move the workshop on remote sensing under surveillance.</w:t>
      </w:r>
    </w:p>
    <w:p w14:paraId="69121E37" w14:textId="77777777" w:rsidR="00E87D1F" w:rsidRDefault="00E87D1F" w:rsidP="00E87D1F">
      <w:pPr>
        <w:numPr>
          <w:ilvl w:val="0"/>
          <w:numId w:val="10"/>
        </w:numPr>
        <w:spacing w:after="120"/>
      </w:pPr>
      <w:r>
        <w:t>The IYPH ISC chairperson clarified that the IPHC is one of the IYPH key events. He informed that the IPHC is organized by the Ministry of Agriculture and Forestry of Finland, and the IYPH Secretariat is participating in its organization. He noted that the programme is adopted by the IYPH ISC, while the IYPH TAB will be responsible for the detailed contents of each symposium, and for a final selection of conference speakers.</w:t>
      </w:r>
    </w:p>
    <w:p w14:paraId="771E1B7D" w14:textId="77777777" w:rsidR="00E87D1F" w:rsidRDefault="00E87D1F" w:rsidP="00E87D1F">
      <w:pPr>
        <w:numPr>
          <w:ilvl w:val="0"/>
          <w:numId w:val="10"/>
        </w:numPr>
        <w:spacing w:after="120"/>
      </w:pPr>
      <w:r>
        <w:t>The chairperson clarified that the remote sensing workshop would be organized by EPPO, and be focused on pest surveillance innovations.</w:t>
      </w:r>
    </w:p>
    <w:p w14:paraId="59117FBF" w14:textId="77777777" w:rsidR="00E87D1F" w:rsidRDefault="00E87D1F" w:rsidP="00E87D1F">
      <w:pPr>
        <w:numPr>
          <w:ilvl w:val="0"/>
          <w:numId w:val="10"/>
        </w:numPr>
        <w:spacing w:after="120"/>
      </w:pPr>
      <w:r>
        <w:t>The IYPH ISC:</w:t>
      </w:r>
    </w:p>
    <w:p w14:paraId="0F5EAD9D" w14:textId="77777777" w:rsidR="00E87D1F" w:rsidRPr="00D56710" w:rsidRDefault="00E87D1F" w:rsidP="00E87D1F">
      <w:pPr>
        <w:pStyle w:val="NoSpacing"/>
        <w:rPr>
          <w:lang w:val="en-GB"/>
        </w:rPr>
      </w:pPr>
      <w:r w:rsidRPr="00D56710">
        <w:rPr>
          <w:i/>
          <w:lang w:val="en-GB"/>
        </w:rPr>
        <w:t>Noted</w:t>
      </w:r>
      <w:r w:rsidRPr="00D56710">
        <w:rPr>
          <w:lang w:val="en-GB"/>
        </w:rPr>
        <w:t xml:space="preserve"> the current programme of the IPHC.</w:t>
      </w:r>
    </w:p>
    <w:p w14:paraId="3E3710BD" w14:textId="409364E8" w:rsidR="00E87D1F" w:rsidRDefault="00E87D1F" w:rsidP="00E87D1F">
      <w:pPr>
        <w:pStyle w:val="NoSpacing"/>
        <w:rPr>
          <w:lang w:val="en-GB"/>
        </w:rPr>
      </w:pPr>
      <w:r w:rsidRPr="00D56710">
        <w:rPr>
          <w:i/>
          <w:lang w:val="en-GB"/>
        </w:rPr>
        <w:t>Noted</w:t>
      </w:r>
      <w:r w:rsidRPr="00D56710">
        <w:rPr>
          <w:lang w:val="en-GB"/>
        </w:rPr>
        <w:t xml:space="preserve"> the launch of a call for speakers and for papers for the scientific symposia.</w:t>
      </w:r>
    </w:p>
    <w:p w14:paraId="7192E707" w14:textId="6CC123BA" w:rsidR="00E3715D" w:rsidRDefault="00E3715D" w:rsidP="00E3715D">
      <w:pPr>
        <w:pStyle w:val="IPPHeading1"/>
      </w:pPr>
      <w:r w:rsidRPr="00E3715D">
        <w:t>TPPT participation</w:t>
      </w:r>
    </w:p>
    <w:p w14:paraId="141150A3" w14:textId="77777777" w:rsidR="00485131" w:rsidRDefault="00E3715D" w:rsidP="00B13980">
      <w:pPr>
        <w:numPr>
          <w:ilvl w:val="0"/>
          <w:numId w:val="10"/>
        </w:numPr>
        <w:spacing w:after="120"/>
      </w:pPr>
      <w:r>
        <w:t xml:space="preserve">The TPPT </w:t>
      </w:r>
      <w:r w:rsidR="00F759A0">
        <w:t>or some of its members are encouraged</w:t>
      </w:r>
      <w:r>
        <w:t xml:space="preserve"> to participate in this meeting to highlight the work on phytosnitary treatments and their benefit to plant health.</w:t>
      </w:r>
      <w:r w:rsidR="00801DA4">
        <w:t xml:space="preserve"> </w:t>
      </w:r>
    </w:p>
    <w:p w14:paraId="78A024CF" w14:textId="5B6385D0" w:rsidR="00041011" w:rsidRPr="00041011" w:rsidRDefault="00041011" w:rsidP="00485131">
      <w:pPr>
        <w:pStyle w:val="IPPHeading1"/>
      </w:pPr>
      <w:r w:rsidRPr="00041011">
        <w:t>Recommendation</w:t>
      </w:r>
    </w:p>
    <w:p w14:paraId="32B12325" w14:textId="77777777" w:rsidR="00041011" w:rsidRPr="00041011" w:rsidRDefault="00041011" w:rsidP="00041011">
      <w:pPr>
        <w:pStyle w:val="IPPParagraphnumbering"/>
      </w:pPr>
      <w:r w:rsidRPr="00041011">
        <w:t>The TPPT is invited to</w:t>
      </w:r>
    </w:p>
    <w:p w14:paraId="509E055A" w14:textId="68FFE348" w:rsidR="00041011" w:rsidRDefault="00041011" w:rsidP="00041011">
      <w:pPr>
        <w:pStyle w:val="IPPNumberedList"/>
      </w:pPr>
      <w:r w:rsidRPr="00041011">
        <w:rPr>
          <w:i/>
        </w:rPr>
        <w:t xml:space="preserve">review </w:t>
      </w:r>
      <w:r w:rsidRPr="00041011">
        <w:t>and the</w:t>
      </w:r>
      <w:r w:rsidR="00A4281F">
        <w:t xml:space="preserve"> draft </w:t>
      </w:r>
      <w:r w:rsidR="00A4281F" w:rsidRPr="00D56710">
        <w:t>programme of the IPHC</w:t>
      </w:r>
      <w:r w:rsidRPr="00041011">
        <w:t xml:space="preserve"> </w:t>
      </w:r>
      <w:r w:rsidR="00A4281F">
        <w:t>(07_TPPT_2020_Mar)</w:t>
      </w:r>
    </w:p>
    <w:p w14:paraId="3BBF2C14" w14:textId="13FF056D" w:rsidR="00A4281F" w:rsidRPr="00041011" w:rsidRDefault="00A4281F" w:rsidP="00041011">
      <w:pPr>
        <w:pStyle w:val="IPPNumberedList"/>
      </w:pPr>
      <w:r>
        <w:rPr>
          <w:i/>
        </w:rPr>
        <w:t xml:space="preserve">consider </w:t>
      </w:r>
      <w:r>
        <w:t xml:space="preserve">the topics </w:t>
      </w:r>
      <w:r w:rsidR="00104189">
        <w:t xml:space="preserve">and sessions </w:t>
      </w:r>
      <w:r w:rsidR="0092756D">
        <w:t xml:space="preserve">(regulatory or scientific) that </w:t>
      </w:r>
      <w:r>
        <w:t xml:space="preserve">the TPPT </w:t>
      </w:r>
      <w:r w:rsidR="00104189">
        <w:t>may</w:t>
      </w:r>
      <w:r>
        <w:t xml:space="preserve"> present on</w:t>
      </w:r>
      <w:r w:rsidR="0092756D">
        <w:t xml:space="preserve"> and consider to submit</w:t>
      </w:r>
      <w:r w:rsidR="00B822AF">
        <w:t xml:space="preserve"> any further proposals i</w:t>
      </w:r>
      <w:r w:rsidR="0092756D">
        <w:t>n response to the</w:t>
      </w:r>
      <w:r w:rsidR="0092756D" w:rsidRPr="0092756D">
        <w:t xml:space="preserve"> </w:t>
      </w:r>
      <w:r w:rsidR="0092756D" w:rsidRPr="00D56710">
        <w:t>call for speakers and for papers for the scientific symposia</w:t>
      </w:r>
    </w:p>
    <w:p w14:paraId="479B3554" w14:textId="695E48F7" w:rsidR="00041011" w:rsidRPr="00041011" w:rsidRDefault="00A4281F" w:rsidP="00581CF0">
      <w:pPr>
        <w:pStyle w:val="IPPNumberedList"/>
        <w:rPr>
          <w:noProof/>
        </w:rPr>
      </w:pPr>
      <w:r>
        <w:rPr>
          <w:i/>
        </w:rPr>
        <w:lastRenderedPageBreak/>
        <w:t xml:space="preserve">request </w:t>
      </w:r>
      <w:r>
        <w:t xml:space="preserve">the SC to agree to the participation of the TPPT in </w:t>
      </w:r>
      <w:r w:rsidR="001722C6">
        <w:t>the</w:t>
      </w:r>
      <w:r>
        <w:t xml:space="preserve"> IPHC</w:t>
      </w:r>
    </w:p>
    <w:sectPr w:rsidR="00041011" w:rsidRPr="00041011" w:rsidSect="004941B3">
      <w:headerReference w:type="even" r:id="rId7"/>
      <w:headerReference w:type="default" r:id="rId8"/>
      <w:footerReference w:type="even" r:id="rId9"/>
      <w:footerReference w:type="default" r:id="rId10"/>
      <w:headerReference w:type="first" r:id="rId11"/>
      <w:footerReference w:type="first" r:id="rId12"/>
      <w:pgSz w:w="11906" w:h="16838" w:code="9"/>
      <w:pgMar w:top="1555" w:right="1411" w:bottom="1411" w:left="1411" w:header="851" w:footer="85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BE066" w14:textId="77777777" w:rsidR="00C97236" w:rsidRDefault="00C97236" w:rsidP="005F5B64">
      <w:r>
        <w:separator/>
      </w:r>
    </w:p>
  </w:endnote>
  <w:endnote w:type="continuationSeparator" w:id="0">
    <w:p w14:paraId="3ADE6B4B" w14:textId="77777777" w:rsidR="00C97236" w:rsidRDefault="00C97236" w:rsidP="005F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Italic">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F929A" w14:textId="5C4F8D56" w:rsidR="002F63C7" w:rsidRDefault="002F63C7" w:rsidP="002F63C7">
    <w:pPr>
      <w:pStyle w:val="IPPFooter"/>
    </w:pPr>
    <w:r w:rsidRPr="002F63C7">
      <w:rPr>
        <w:rStyle w:val="PageNumber"/>
        <w:b/>
      </w:rPr>
      <w:t xml:space="preserve">Page </w:t>
    </w:r>
    <w:r w:rsidRPr="002F63C7">
      <w:rPr>
        <w:rStyle w:val="PageNumber"/>
        <w:b/>
      </w:rPr>
      <w:fldChar w:fldCharType="begin"/>
    </w:r>
    <w:r w:rsidRPr="002F63C7">
      <w:rPr>
        <w:rStyle w:val="PageNumber"/>
        <w:b/>
      </w:rPr>
      <w:instrText xml:space="preserve"> PAGE </w:instrText>
    </w:r>
    <w:r w:rsidRPr="002F63C7">
      <w:rPr>
        <w:rStyle w:val="PageNumber"/>
        <w:b/>
      </w:rPr>
      <w:fldChar w:fldCharType="separate"/>
    </w:r>
    <w:r w:rsidR="00244F04">
      <w:rPr>
        <w:rStyle w:val="PageNumber"/>
        <w:b/>
        <w:noProof/>
      </w:rPr>
      <w:t>2</w:t>
    </w:r>
    <w:r w:rsidRPr="002F63C7">
      <w:rPr>
        <w:rStyle w:val="PageNumber"/>
        <w:b/>
      </w:rPr>
      <w:fldChar w:fldCharType="end"/>
    </w:r>
    <w:r w:rsidRPr="002F63C7">
      <w:rPr>
        <w:rStyle w:val="PageNumber"/>
        <w:b/>
      </w:rPr>
      <w:t xml:space="preserve"> of </w:t>
    </w:r>
    <w:r w:rsidRPr="002F63C7">
      <w:rPr>
        <w:rStyle w:val="PageNumber"/>
        <w:b/>
      </w:rPr>
      <w:fldChar w:fldCharType="begin"/>
    </w:r>
    <w:r w:rsidRPr="002F63C7">
      <w:rPr>
        <w:rStyle w:val="PageNumber"/>
        <w:b/>
      </w:rPr>
      <w:instrText xml:space="preserve"> NUMPAGES </w:instrText>
    </w:r>
    <w:r w:rsidRPr="002F63C7">
      <w:rPr>
        <w:rStyle w:val="PageNumber"/>
        <w:b/>
      </w:rPr>
      <w:fldChar w:fldCharType="separate"/>
    </w:r>
    <w:r w:rsidR="00244F04">
      <w:rPr>
        <w:rStyle w:val="PageNumber"/>
        <w:b/>
        <w:noProof/>
      </w:rPr>
      <w:t>3</w:t>
    </w:r>
    <w:r w:rsidRPr="002F63C7">
      <w:rPr>
        <w:rStyle w:val="PageNumber"/>
        <w:b/>
      </w:rPr>
      <w:fldChar w:fldCharType="end"/>
    </w:r>
    <w:r>
      <w:rPr>
        <w:rStyle w:val="PageNumber"/>
        <w:b/>
      </w:rPr>
      <w:tab/>
    </w:r>
    <w:r w:rsidRPr="002F63C7">
      <w:rPr>
        <w:rStyle w:val="PageNumber"/>
        <w:b/>
      </w:rPr>
      <w:t>Internatio</w:t>
    </w:r>
    <w:r>
      <w:rPr>
        <w:rStyle w:val="PageNumber"/>
        <w:b/>
      </w:rPr>
      <w:t>nal Plant Protection Convention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206C4" w14:textId="07087AFC" w:rsidR="00226E41" w:rsidRDefault="00226E41" w:rsidP="00226E41">
    <w:pPr>
      <w:pStyle w:val="IPPFooter"/>
    </w:pPr>
    <w:r w:rsidRPr="002F63C7">
      <w:rPr>
        <w:rStyle w:val="PageNumber"/>
        <w:b/>
      </w:rPr>
      <w:t>Internatio</w:t>
    </w:r>
    <w:r>
      <w:rPr>
        <w:rStyle w:val="PageNumber"/>
        <w:b/>
      </w:rPr>
      <w:t>nal Plant Protection Convention</w:t>
    </w:r>
    <w:r w:rsidRPr="002F63C7">
      <w:rPr>
        <w:rStyle w:val="PageNumber"/>
        <w:b/>
      </w:rPr>
      <w:t xml:space="preserve"> </w:t>
    </w:r>
    <w:r>
      <w:rPr>
        <w:rStyle w:val="PageNumber"/>
        <w:b/>
      </w:rPr>
      <w:tab/>
    </w:r>
    <w:r w:rsidRPr="002F63C7">
      <w:rPr>
        <w:rStyle w:val="PageNumber"/>
        <w:b/>
      </w:rPr>
      <w:t xml:space="preserve">Page </w:t>
    </w:r>
    <w:r w:rsidRPr="002F63C7">
      <w:rPr>
        <w:rStyle w:val="PageNumber"/>
        <w:b/>
      </w:rPr>
      <w:fldChar w:fldCharType="begin"/>
    </w:r>
    <w:r w:rsidRPr="002F63C7">
      <w:rPr>
        <w:rStyle w:val="PageNumber"/>
        <w:b/>
      </w:rPr>
      <w:instrText xml:space="preserve"> PAGE </w:instrText>
    </w:r>
    <w:r w:rsidRPr="002F63C7">
      <w:rPr>
        <w:rStyle w:val="PageNumber"/>
        <w:b/>
      </w:rPr>
      <w:fldChar w:fldCharType="separate"/>
    </w:r>
    <w:r w:rsidR="00485131">
      <w:rPr>
        <w:rStyle w:val="PageNumber"/>
        <w:b/>
        <w:noProof/>
      </w:rPr>
      <w:t>3</w:t>
    </w:r>
    <w:r w:rsidRPr="002F63C7">
      <w:rPr>
        <w:rStyle w:val="PageNumber"/>
        <w:b/>
      </w:rPr>
      <w:fldChar w:fldCharType="end"/>
    </w:r>
    <w:r w:rsidRPr="002F63C7">
      <w:rPr>
        <w:rStyle w:val="PageNumber"/>
        <w:b/>
      </w:rPr>
      <w:t xml:space="preserve"> of </w:t>
    </w:r>
    <w:r w:rsidRPr="002F63C7">
      <w:rPr>
        <w:rStyle w:val="PageNumber"/>
        <w:b/>
      </w:rPr>
      <w:fldChar w:fldCharType="begin"/>
    </w:r>
    <w:r w:rsidRPr="002F63C7">
      <w:rPr>
        <w:rStyle w:val="PageNumber"/>
        <w:b/>
      </w:rPr>
      <w:instrText xml:space="preserve"> NUMPAGES </w:instrText>
    </w:r>
    <w:r w:rsidRPr="002F63C7">
      <w:rPr>
        <w:rStyle w:val="PageNumber"/>
        <w:b/>
      </w:rPr>
      <w:fldChar w:fldCharType="separate"/>
    </w:r>
    <w:r w:rsidR="00485131">
      <w:rPr>
        <w:rStyle w:val="PageNumber"/>
        <w:b/>
        <w:noProof/>
      </w:rPr>
      <w:t>3</w:t>
    </w:r>
    <w:r w:rsidRPr="002F63C7">
      <w:rPr>
        <w:rStyle w:val="PageNumbe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6B2D4" w14:textId="09519C60" w:rsidR="002F63C7" w:rsidRPr="002F63C7" w:rsidRDefault="002F63C7" w:rsidP="002F63C7">
    <w:pPr>
      <w:pStyle w:val="IPPFooter"/>
    </w:pPr>
    <w:r w:rsidRPr="002F63C7">
      <w:rPr>
        <w:rStyle w:val="PageNumber"/>
        <w:b/>
      </w:rPr>
      <w:t>International Plant Protection Convention</w:t>
    </w:r>
    <w:r w:rsidRPr="002F63C7">
      <w:rPr>
        <w:rStyle w:val="PageNumber"/>
        <w:b/>
      </w:rPr>
      <w:tab/>
      <w:t xml:space="preserve">Page </w:t>
    </w:r>
    <w:r w:rsidRPr="002F63C7">
      <w:rPr>
        <w:rStyle w:val="PageNumber"/>
        <w:b/>
      </w:rPr>
      <w:fldChar w:fldCharType="begin"/>
    </w:r>
    <w:r w:rsidRPr="002F63C7">
      <w:rPr>
        <w:rStyle w:val="PageNumber"/>
        <w:b/>
      </w:rPr>
      <w:instrText xml:space="preserve"> PAGE </w:instrText>
    </w:r>
    <w:r w:rsidRPr="002F63C7">
      <w:rPr>
        <w:rStyle w:val="PageNumber"/>
        <w:b/>
      </w:rPr>
      <w:fldChar w:fldCharType="separate"/>
    </w:r>
    <w:r w:rsidR="00244F04">
      <w:rPr>
        <w:rStyle w:val="PageNumber"/>
        <w:b/>
        <w:noProof/>
      </w:rPr>
      <w:t>1</w:t>
    </w:r>
    <w:r w:rsidRPr="002F63C7">
      <w:rPr>
        <w:rStyle w:val="PageNumber"/>
        <w:b/>
      </w:rPr>
      <w:fldChar w:fldCharType="end"/>
    </w:r>
    <w:r w:rsidRPr="002F63C7">
      <w:rPr>
        <w:rStyle w:val="PageNumber"/>
        <w:b/>
      </w:rPr>
      <w:t xml:space="preserve"> of </w:t>
    </w:r>
    <w:r w:rsidRPr="002F63C7">
      <w:rPr>
        <w:rStyle w:val="PageNumber"/>
        <w:b/>
      </w:rPr>
      <w:fldChar w:fldCharType="begin"/>
    </w:r>
    <w:r w:rsidRPr="002F63C7">
      <w:rPr>
        <w:rStyle w:val="PageNumber"/>
        <w:b/>
      </w:rPr>
      <w:instrText xml:space="preserve"> NUMPAGES </w:instrText>
    </w:r>
    <w:r w:rsidRPr="002F63C7">
      <w:rPr>
        <w:rStyle w:val="PageNumber"/>
        <w:b/>
      </w:rPr>
      <w:fldChar w:fldCharType="separate"/>
    </w:r>
    <w:r w:rsidR="00244F04">
      <w:rPr>
        <w:rStyle w:val="PageNumber"/>
        <w:b/>
        <w:noProof/>
      </w:rPr>
      <w:t>3</w:t>
    </w:r>
    <w:r w:rsidRPr="002F63C7">
      <w:rPr>
        <w:rStyle w:val="PageNumber"/>
        <w:b/>
      </w:rPr>
      <w:fldChar w:fldCharType="end"/>
    </w:r>
  </w:p>
  <w:p w14:paraId="0D872E09" w14:textId="77777777" w:rsidR="002F63C7" w:rsidRPr="002F63C7" w:rsidRDefault="002F63C7" w:rsidP="002F63C7">
    <w:pPr>
      <w:pStyle w:val="IPP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D65AB" w14:textId="77777777" w:rsidR="00C97236" w:rsidRDefault="00C97236" w:rsidP="005F5B64">
      <w:r>
        <w:separator/>
      </w:r>
    </w:p>
  </w:footnote>
  <w:footnote w:type="continuationSeparator" w:id="0">
    <w:p w14:paraId="0F2D481E" w14:textId="77777777" w:rsidR="00C97236" w:rsidRDefault="00C97236" w:rsidP="005F5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93948" w14:textId="0395DE51" w:rsidR="002F63C7" w:rsidRDefault="00226E41" w:rsidP="00226E41">
    <w:pPr>
      <w:pStyle w:val="IPPHeader"/>
      <w:spacing w:after="0"/>
    </w:pPr>
    <w:r w:rsidRPr="00226E41">
      <w:rPr>
        <w:rFonts w:cs="Arial"/>
        <w:szCs w:val="18"/>
      </w:rPr>
      <w:t>08_TPPT_2020_Feb2</w:t>
    </w:r>
    <w:r w:rsidR="002F63C7">
      <w:rPr>
        <w:rFonts w:cs="Arial"/>
        <w:szCs w:val="18"/>
      </w:rPr>
      <w:tab/>
    </w:r>
    <w:r w:rsidR="002F63C7" w:rsidRPr="00215687">
      <w:t>Treatment lead summary</w:t>
    </w:r>
    <w:r w:rsidR="002F63C7">
      <w:t>: 2017-</w:t>
    </w:r>
    <w:r w:rsidR="00ED427C">
      <w:t>031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38B7B" w14:textId="54A1A92C" w:rsidR="00226E41" w:rsidRDefault="00226E41" w:rsidP="00226E41">
    <w:pPr>
      <w:pStyle w:val="IPPHeader"/>
    </w:pPr>
    <w:r w:rsidRPr="00226E41">
      <w:t>Treatment lead summary: 2017-031</w:t>
    </w:r>
    <w:r>
      <w:tab/>
      <w:t>08</w:t>
    </w:r>
    <w:r w:rsidRPr="00226E41">
      <w:t>_TPPT_2020_Feb2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1293B" w14:textId="1F8B7C5A" w:rsidR="00881398" w:rsidRPr="007E13DC" w:rsidRDefault="004941B3" w:rsidP="00881398">
    <w:pPr>
      <w:pStyle w:val="IPPHeader"/>
      <w:spacing w:after="0"/>
    </w:pPr>
    <w:r>
      <w:rPr>
        <w:noProof/>
      </w:rPr>
      <w:drawing>
        <wp:anchor distT="0" distB="0" distL="114300" distR="114300" simplePos="0" relativeHeight="251660288" behindDoc="0" locked="0" layoutInCell="1" allowOverlap="0" wp14:anchorId="10D5F188" wp14:editId="5CB37992">
          <wp:simplePos x="0" y="0"/>
          <wp:positionH relativeFrom="page">
            <wp:posOffset>-7620</wp:posOffset>
          </wp:positionH>
          <wp:positionV relativeFrom="paragraph">
            <wp:posOffset>-535305</wp:posOffset>
          </wp:positionV>
          <wp:extent cx="7639050" cy="46291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pc-banner-background-web-1.jpg"/>
                  <pic:cNvPicPr/>
                </pic:nvPicPr>
                <pic:blipFill>
                  <a:blip r:embed="rId1">
                    <a:extLst>
                      <a:ext uri="{28A0092B-C50C-407E-A947-70E740481C1C}">
                        <a14:useLocalDpi xmlns:a14="http://schemas.microsoft.com/office/drawing/2010/main" val="0"/>
                      </a:ext>
                    </a:extLst>
                  </a:blip>
                  <a:stretch>
                    <a:fillRect/>
                  </a:stretch>
                </pic:blipFill>
                <pic:spPr>
                  <a:xfrm>
                    <a:off x="0" y="0"/>
                    <a:ext cx="7639050" cy="462915"/>
                  </a:xfrm>
                  <a:prstGeom prst="rect">
                    <a:avLst/>
                  </a:prstGeom>
                </pic:spPr>
              </pic:pic>
            </a:graphicData>
          </a:graphic>
          <wp14:sizeRelH relativeFrom="margin">
            <wp14:pctWidth>0</wp14:pctWidth>
          </wp14:sizeRelH>
          <wp14:sizeRelV relativeFrom="margin">
            <wp14:pctHeight>0</wp14:pctHeight>
          </wp14:sizeRelV>
        </wp:anchor>
      </w:drawing>
    </w:r>
    <w:r w:rsidR="00881398">
      <w:rPr>
        <w:noProof/>
      </w:rPr>
      <w:drawing>
        <wp:anchor distT="0" distB="0" distL="114300" distR="114300" simplePos="0" relativeHeight="251659264" behindDoc="0" locked="0" layoutInCell="1" allowOverlap="1" wp14:anchorId="3CF693B9" wp14:editId="5124DF8F">
          <wp:simplePos x="0" y="0"/>
          <wp:positionH relativeFrom="margin">
            <wp:posOffset>-594608</wp:posOffset>
          </wp:positionH>
          <wp:positionV relativeFrom="margin">
            <wp:posOffset>-427355</wp:posOffset>
          </wp:positionV>
          <wp:extent cx="636270" cy="335915"/>
          <wp:effectExtent l="0" t="0" r="0" b="6985"/>
          <wp:wrapSquare wrapText="bothSides"/>
          <wp:docPr id="2" name="Picture 1" descr="IPP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PCLogo"/>
                  <pic:cNvPicPr>
                    <a:picLocks noChangeAspect="1" noChangeArrowheads="1"/>
                  </pic:cNvPicPr>
                </pic:nvPicPr>
                <pic:blipFill>
                  <a:blip r:embed="rId2"/>
                  <a:srcRect/>
                  <a:stretch>
                    <a:fillRect/>
                  </a:stretch>
                </pic:blipFill>
                <pic:spPr bwMode="auto">
                  <a:xfrm>
                    <a:off x="0" y="0"/>
                    <a:ext cx="636270" cy="335915"/>
                  </a:xfrm>
                  <a:prstGeom prst="rect">
                    <a:avLst/>
                  </a:prstGeom>
                  <a:noFill/>
                  <a:ln w="9525">
                    <a:noFill/>
                    <a:miter lim="800000"/>
                    <a:headEnd/>
                    <a:tailEnd/>
                  </a:ln>
                </pic:spPr>
              </pic:pic>
            </a:graphicData>
          </a:graphic>
        </wp:anchor>
      </w:drawing>
    </w:r>
    <w:r w:rsidR="00881398" w:rsidRPr="007E13DC">
      <w:t xml:space="preserve">International </w:t>
    </w:r>
    <w:r w:rsidR="00881398">
      <w:t>Plant P</w:t>
    </w:r>
    <w:r w:rsidR="00881398" w:rsidRPr="007E13DC">
      <w:t>rot</w:t>
    </w:r>
    <w:r w:rsidR="00881398">
      <w:t xml:space="preserve">ection Convention </w:t>
    </w:r>
    <w:r w:rsidR="00881398">
      <w:tab/>
    </w:r>
    <w:r w:rsidR="00850046">
      <w:rPr>
        <w:rFonts w:cs="Arial"/>
        <w:szCs w:val="18"/>
      </w:rPr>
      <w:t>06</w:t>
    </w:r>
    <w:r w:rsidR="00881398" w:rsidRPr="00226E41">
      <w:rPr>
        <w:rFonts w:cs="Arial"/>
        <w:szCs w:val="18"/>
      </w:rPr>
      <w:t>_TPPT_2020_</w:t>
    </w:r>
    <w:r w:rsidR="00850046">
      <w:rPr>
        <w:rFonts w:cs="Arial"/>
        <w:szCs w:val="18"/>
      </w:rPr>
      <w:t>Mar</w:t>
    </w:r>
  </w:p>
  <w:p w14:paraId="4007B392" w14:textId="4EB471D1" w:rsidR="00881398" w:rsidRPr="00881398" w:rsidRDefault="00881398" w:rsidP="00881398">
    <w:pPr>
      <w:pStyle w:val="IPPHeader"/>
      <w:rPr>
        <w:i/>
      </w:rPr>
    </w:pPr>
    <w:r w:rsidRPr="004941B3">
      <w:rPr>
        <w:i/>
      </w:rPr>
      <w:t>Treatment lead summary</w:t>
    </w:r>
    <w:r w:rsidR="00ED427C" w:rsidRPr="004941B3">
      <w:rPr>
        <w:i/>
      </w:rPr>
      <w:t>: 2017-031</w:t>
    </w:r>
    <w:r>
      <w:rPr>
        <w:i/>
        <w:lang w:val="fr-FR"/>
      </w:rPr>
      <w:tab/>
      <w:t xml:space="preserve">Agenda item: </w:t>
    </w:r>
    <w:r w:rsidR="00850046">
      <w:rPr>
        <w:i/>
        <w:lang w:val="fr-FR"/>
      </w:rPr>
      <w:t>3.1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4C0A6C"/>
    <w:multiLevelType w:val="multilevel"/>
    <w:tmpl w:val="06E871E4"/>
    <w:numStyleLink w:val="IPPParagraphnumberedlist"/>
  </w:abstractNum>
  <w:abstractNum w:abstractNumId="7"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1"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2" w15:restartNumberingAfterBreak="0">
    <w:nsid w:val="2A913599"/>
    <w:multiLevelType w:val="multilevel"/>
    <w:tmpl w:val="02AA8FA0"/>
    <w:numStyleLink w:val="ListBullets"/>
  </w:abstractNum>
  <w:abstractNum w:abstractNumId="13" w15:restartNumberingAfterBreak="0">
    <w:nsid w:val="2F2425AB"/>
    <w:multiLevelType w:val="multilevel"/>
    <w:tmpl w:val="BC8603C0"/>
    <w:numStyleLink w:val="ListNumbers"/>
  </w:abstractNum>
  <w:abstractNum w:abstractNumId="14"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5" w15:restartNumberingAfterBreak="0">
    <w:nsid w:val="35070CEE"/>
    <w:multiLevelType w:val="multilevel"/>
    <w:tmpl w:val="9162E8D6"/>
    <w:lvl w:ilvl="0">
      <w:start w:val="1"/>
      <w:numFmt w:val="decimal"/>
      <w:pStyle w:val="NoSpacing"/>
      <w:suff w:val="space"/>
      <w:lvlText w:val="(%1)"/>
      <w:lvlJc w:val="left"/>
      <w:pPr>
        <w:ind w:left="720" w:hanging="360"/>
      </w:pPr>
      <w:rPr>
        <w:rFonts w:hint="default"/>
        <w:i w:val="0"/>
        <w:i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6DD5C12"/>
    <w:multiLevelType w:val="multilevel"/>
    <w:tmpl w:val="20F2356A"/>
    <w:numStyleLink w:val="Appendix"/>
  </w:abstractNum>
  <w:abstractNum w:abstractNumId="19"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2"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3"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4"/>
  </w:num>
  <w:num w:numId="2">
    <w:abstractNumId w:val="7"/>
  </w:num>
  <w:num w:numId="3">
    <w:abstractNumId w:val="6"/>
  </w:num>
  <w:num w:numId="4">
    <w:abstractNumId w:val="14"/>
  </w:num>
  <w:num w:numId="5">
    <w:abstractNumId w:val="27"/>
  </w:num>
  <w:num w:numId="6">
    <w:abstractNumId w:val="20"/>
  </w:num>
  <w:num w:numId="7">
    <w:abstractNumId w:val="16"/>
  </w:num>
  <w:num w:numId="8">
    <w:abstractNumId w:val="28"/>
  </w:num>
  <w:num w:numId="9">
    <w:abstractNumId w:val="9"/>
  </w:num>
  <w:num w:numId="10">
    <w:abstractNumId w:val="6"/>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1">
    <w:abstractNumId w:val="6"/>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2">
    <w:abstractNumId w:val="6"/>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3">
    <w:abstractNumId w:val="6"/>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4">
    <w:abstractNumId w:val="6"/>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5">
    <w:abstractNumId w:val="6"/>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6">
    <w:abstractNumId w:val="5"/>
  </w:num>
  <w:num w:numId="17">
    <w:abstractNumId w:val="17"/>
  </w:num>
  <w:num w:numId="18">
    <w:abstractNumId w:val="25"/>
  </w:num>
  <w:num w:numId="19">
    <w:abstractNumId w:val="21"/>
  </w:num>
  <w:num w:numId="20">
    <w:abstractNumId w:val="19"/>
  </w:num>
  <w:num w:numId="21">
    <w:abstractNumId w:val="8"/>
  </w:num>
  <w:num w:numId="22">
    <w:abstractNumId w:val="10"/>
  </w:num>
  <w:num w:numId="23">
    <w:abstractNumId w:val="3"/>
  </w:num>
  <w:num w:numId="24">
    <w:abstractNumId w:val="12"/>
  </w:num>
  <w:num w:numId="25">
    <w:abstractNumId w:val="26"/>
  </w:num>
  <w:num w:numId="26">
    <w:abstractNumId w:val="13"/>
  </w:num>
  <w:num w:numId="27">
    <w:abstractNumId w:val="22"/>
  </w:num>
  <w:num w:numId="28">
    <w:abstractNumId w:val="11"/>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23"/>
  </w:num>
  <w:num w:numId="32">
    <w:abstractNumId w:val="2"/>
  </w:num>
  <w:num w:numId="33">
    <w:abstractNumId w:val="1"/>
  </w:num>
  <w:num w:numId="34">
    <w:abstractNumId w:val="0"/>
  </w:num>
  <w:num w:numId="35">
    <w:abstractNumId w:val="4"/>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linkStyles/>
  <w:defaultTabStop w:val="840"/>
  <w:evenAndOddHeaders/>
  <w:drawingGridHorizontalSpacing w:val="1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6E6"/>
    <w:rsid w:val="00041011"/>
    <w:rsid w:val="00053AA4"/>
    <w:rsid w:val="00104189"/>
    <w:rsid w:val="001722C6"/>
    <w:rsid w:val="001D3E0A"/>
    <w:rsid w:val="00226E41"/>
    <w:rsid w:val="00244F04"/>
    <w:rsid w:val="00262B34"/>
    <w:rsid w:val="002D5990"/>
    <w:rsid w:val="002F63C7"/>
    <w:rsid w:val="003721E2"/>
    <w:rsid w:val="003F57F8"/>
    <w:rsid w:val="004006E5"/>
    <w:rsid w:val="004601C0"/>
    <w:rsid w:val="00482809"/>
    <w:rsid w:val="00485131"/>
    <w:rsid w:val="00493C72"/>
    <w:rsid w:val="004941B3"/>
    <w:rsid w:val="004C5BE2"/>
    <w:rsid w:val="00584363"/>
    <w:rsid w:val="005B4B1B"/>
    <w:rsid w:val="005F5B64"/>
    <w:rsid w:val="00646887"/>
    <w:rsid w:val="006B765F"/>
    <w:rsid w:val="00722279"/>
    <w:rsid w:val="0073583E"/>
    <w:rsid w:val="00801DA4"/>
    <w:rsid w:val="00850046"/>
    <w:rsid w:val="0086591D"/>
    <w:rsid w:val="00881398"/>
    <w:rsid w:val="0092756D"/>
    <w:rsid w:val="00947E29"/>
    <w:rsid w:val="0097418A"/>
    <w:rsid w:val="009F58BB"/>
    <w:rsid w:val="00A21A41"/>
    <w:rsid w:val="00A4281F"/>
    <w:rsid w:val="00A860A7"/>
    <w:rsid w:val="00AB11BE"/>
    <w:rsid w:val="00AD76E6"/>
    <w:rsid w:val="00AE0E6E"/>
    <w:rsid w:val="00B44663"/>
    <w:rsid w:val="00B822AF"/>
    <w:rsid w:val="00BC6843"/>
    <w:rsid w:val="00C015E9"/>
    <w:rsid w:val="00C13A35"/>
    <w:rsid w:val="00C667DA"/>
    <w:rsid w:val="00C96397"/>
    <w:rsid w:val="00C97236"/>
    <w:rsid w:val="00CA358C"/>
    <w:rsid w:val="00CE640B"/>
    <w:rsid w:val="00DB1684"/>
    <w:rsid w:val="00DC2631"/>
    <w:rsid w:val="00E3715D"/>
    <w:rsid w:val="00E87D1F"/>
    <w:rsid w:val="00ED427C"/>
    <w:rsid w:val="00EE2341"/>
    <w:rsid w:val="00EF4FFF"/>
    <w:rsid w:val="00F03376"/>
    <w:rsid w:val="00F11BC4"/>
    <w:rsid w:val="00F23A56"/>
    <w:rsid w:val="00F66A84"/>
    <w:rsid w:val="00F759A0"/>
    <w:rsid w:val="00F8370F"/>
    <w:rsid w:val="00F96BEE"/>
    <w:rsid w:val="00FB2FE6"/>
    <w:rsid w:val="00FB5DF9"/>
    <w:rsid w:val="00FD5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F5E354E"/>
  <w15:chartTrackingRefBased/>
  <w15:docId w15:val="{65F3DB42-A54F-429B-AF9B-9CF05CBA4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D1F"/>
    <w:pPr>
      <w:jc w:val="both"/>
    </w:pPr>
    <w:rPr>
      <w:rFonts w:ascii="Times New Roman" w:eastAsia="MS Mincho" w:hAnsi="Times New Roman" w:cs="Times New Roman"/>
      <w:kern w:val="0"/>
      <w:sz w:val="22"/>
      <w:szCs w:val="24"/>
      <w:lang w:val="en-GB" w:eastAsia="en-US"/>
    </w:rPr>
  </w:style>
  <w:style w:type="paragraph" w:styleId="Heading1">
    <w:name w:val="heading 1"/>
    <w:next w:val="Normal"/>
    <w:link w:val="Heading1Char"/>
    <w:uiPriority w:val="1"/>
    <w:qFormat/>
    <w:rsid w:val="00F66A84"/>
    <w:pPr>
      <w:keepNext/>
      <w:keepLines/>
      <w:spacing w:before="720" w:after="240"/>
      <w:outlineLvl w:val="0"/>
    </w:pPr>
    <w:rPr>
      <w:rFonts w:ascii="Calibri" w:hAnsi="Calibri"/>
      <w:b/>
      <w:bCs/>
      <w:color w:val="000000"/>
      <w:kern w:val="0"/>
      <w:sz w:val="56"/>
      <w:szCs w:val="28"/>
      <w:lang w:val="en-AU"/>
    </w:rPr>
  </w:style>
  <w:style w:type="paragraph" w:styleId="Heading2">
    <w:name w:val="heading 2"/>
    <w:basedOn w:val="Normal"/>
    <w:next w:val="Normal"/>
    <w:link w:val="Heading2Char"/>
    <w:uiPriority w:val="3"/>
    <w:qFormat/>
    <w:rsid w:val="00F66A84"/>
    <w:pPr>
      <w:pageBreakBefore/>
      <w:numPr>
        <w:numId w:val="27"/>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rsid w:val="00F66A84"/>
    <w:pPr>
      <w:keepNext/>
      <w:keepLines/>
      <w:numPr>
        <w:ilvl w:val="1"/>
        <w:numId w:val="27"/>
      </w:numPr>
      <w:spacing w:before="360" w:after="120"/>
      <w:outlineLvl w:val="2"/>
    </w:pPr>
    <w:rPr>
      <w:rFonts w:eastAsia="Times New Roman" w:cs="Times New Roman"/>
      <w:b/>
      <w:bCs/>
      <w:kern w:val="0"/>
      <w:sz w:val="32"/>
      <w:szCs w:val="24"/>
      <w:lang w:val="en-AU" w:eastAsia="en-US"/>
    </w:rPr>
  </w:style>
  <w:style w:type="paragraph" w:styleId="Heading4">
    <w:name w:val="heading 4"/>
    <w:basedOn w:val="Heading5"/>
    <w:next w:val="Normal"/>
    <w:link w:val="Heading4Char"/>
    <w:uiPriority w:val="5"/>
    <w:qFormat/>
    <w:rsid w:val="00F66A84"/>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rsid w:val="00F66A84"/>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rsid w:val="00E87D1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87D1F"/>
  </w:style>
  <w:style w:type="paragraph" w:customStyle="1" w:styleId="Default">
    <w:name w:val="Default"/>
    <w:rsid w:val="004006E5"/>
    <w:pPr>
      <w:autoSpaceDE w:val="0"/>
      <w:autoSpaceDN w:val="0"/>
      <w:adjustRightInd w:val="0"/>
    </w:pPr>
    <w:rPr>
      <w:rFonts w:ascii="Times New Roman" w:hAnsi="Times New Roman" w:cs="Times New Roman"/>
      <w:color w:val="000000"/>
      <w:kern w:val="0"/>
      <w:sz w:val="24"/>
      <w:szCs w:val="24"/>
      <w:lang w:eastAsia="en-US"/>
    </w:rPr>
  </w:style>
  <w:style w:type="character" w:customStyle="1" w:styleId="IPPnormalitalics">
    <w:name w:val="IPP normal italics"/>
    <w:basedOn w:val="DefaultParagraphFont"/>
    <w:rsid w:val="00F11BC4"/>
    <w:rPr>
      <w:rFonts w:ascii="Times New Roman" w:hAnsi="Times New Roman"/>
      <w:i/>
      <w:sz w:val="22"/>
      <w:lang w:val="en-US"/>
    </w:rPr>
  </w:style>
  <w:style w:type="paragraph" w:styleId="Header">
    <w:name w:val="header"/>
    <w:link w:val="HeaderChar"/>
    <w:unhideWhenUsed/>
    <w:rsid w:val="00F66A84"/>
    <w:pPr>
      <w:tabs>
        <w:tab w:val="right" w:pos="9026"/>
      </w:tabs>
    </w:pPr>
    <w:rPr>
      <w:rFonts w:ascii="Calibri" w:eastAsiaTheme="minorHAnsi" w:hAnsi="Calibri" w:cs="Times New Roman"/>
      <w:kern w:val="0"/>
      <w:sz w:val="20"/>
      <w:szCs w:val="20"/>
      <w:lang w:val="en-AU" w:eastAsia="en-AU"/>
    </w:rPr>
  </w:style>
  <w:style w:type="character" w:customStyle="1" w:styleId="HeaderChar">
    <w:name w:val="Header Char"/>
    <w:basedOn w:val="DefaultParagraphFont"/>
    <w:link w:val="Header"/>
    <w:rsid w:val="00F66A84"/>
    <w:rPr>
      <w:rFonts w:ascii="Calibri" w:eastAsiaTheme="minorHAnsi" w:hAnsi="Calibri" w:cs="Times New Roman"/>
      <w:kern w:val="0"/>
      <w:sz w:val="20"/>
      <w:szCs w:val="20"/>
      <w:lang w:val="en-AU" w:eastAsia="en-AU"/>
    </w:rPr>
  </w:style>
  <w:style w:type="paragraph" w:styleId="Footer">
    <w:name w:val="footer"/>
    <w:next w:val="Footeraddress"/>
    <w:link w:val="FooterChar"/>
    <w:uiPriority w:val="99"/>
    <w:unhideWhenUsed/>
    <w:rsid w:val="00F66A84"/>
    <w:pPr>
      <w:tabs>
        <w:tab w:val="right" w:pos="9026"/>
      </w:tabs>
    </w:pPr>
    <w:rPr>
      <w:rFonts w:ascii="Calibri" w:eastAsiaTheme="minorHAnsi" w:hAnsi="Calibri" w:cs="Times New Roman"/>
      <w:kern w:val="0"/>
      <w:sz w:val="20"/>
      <w:szCs w:val="20"/>
      <w:lang w:val="en-AU" w:eastAsia="en-AU"/>
    </w:rPr>
  </w:style>
  <w:style w:type="character" w:customStyle="1" w:styleId="FooterChar">
    <w:name w:val="Footer Char"/>
    <w:basedOn w:val="DefaultParagraphFont"/>
    <w:link w:val="Footer"/>
    <w:uiPriority w:val="99"/>
    <w:rsid w:val="00F66A84"/>
    <w:rPr>
      <w:rFonts w:ascii="Calibri" w:eastAsiaTheme="minorHAnsi" w:hAnsi="Calibri" w:cs="Times New Roman"/>
      <w:kern w:val="0"/>
      <w:sz w:val="20"/>
      <w:szCs w:val="20"/>
      <w:lang w:val="en-AU" w:eastAsia="en-AU"/>
    </w:rPr>
  </w:style>
  <w:style w:type="paragraph" w:customStyle="1" w:styleId="PleaseReviewReport">
    <w:name w:val="PleaseReview_Report"/>
    <w:rsid w:val="00584363"/>
    <w:pPr>
      <w:spacing w:before="5" w:after="5"/>
    </w:pPr>
    <w:rPr>
      <w:rFonts w:ascii="Verdana" w:hAnsi="Verdana" w:cs="Verdana"/>
      <w:noProof/>
      <w:sz w:val="16"/>
      <w:szCs w:val="16"/>
    </w:rPr>
  </w:style>
  <w:style w:type="paragraph" w:customStyle="1" w:styleId="IPPHeader">
    <w:name w:val="IPP Header"/>
    <w:basedOn w:val="Normal"/>
    <w:qFormat/>
    <w:rsid w:val="00F11BC4"/>
    <w:pPr>
      <w:pBdr>
        <w:bottom w:val="single" w:sz="4" w:space="4" w:color="auto"/>
      </w:pBdr>
      <w:tabs>
        <w:tab w:val="left" w:pos="1134"/>
        <w:tab w:val="right" w:pos="9072"/>
      </w:tabs>
      <w:spacing w:after="120"/>
    </w:pPr>
    <w:rPr>
      <w:rFonts w:ascii="Arial" w:hAnsi="Arial"/>
      <w:sz w:val="18"/>
    </w:rPr>
  </w:style>
  <w:style w:type="character" w:customStyle="1" w:styleId="Heading1Char">
    <w:name w:val="Heading 1 Char"/>
    <w:basedOn w:val="DefaultParagraphFont"/>
    <w:link w:val="Heading1"/>
    <w:uiPriority w:val="1"/>
    <w:rsid w:val="00F66A84"/>
    <w:rPr>
      <w:rFonts w:ascii="Calibri" w:hAnsi="Calibri"/>
      <w:b/>
      <w:bCs/>
      <w:color w:val="000000"/>
      <w:kern w:val="0"/>
      <w:sz w:val="56"/>
      <w:szCs w:val="28"/>
      <w:lang w:val="en-AU"/>
    </w:rPr>
  </w:style>
  <w:style w:type="character" w:customStyle="1" w:styleId="Heading2Char">
    <w:name w:val="Heading 2 Char"/>
    <w:basedOn w:val="DefaultParagraphFont"/>
    <w:link w:val="Heading2"/>
    <w:uiPriority w:val="3"/>
    <w:rsid w:val="00F66A84"/>
    <w:rPr>
      <w:rFonts w:ascii="Calibri" w:eastAsia="Times New Roman" w:hAnsi="Calibri" w:cs="Times New Roman"/>
      <w:bCs/>
      <w:color w:val="000000"/>
      <w:kern w:val="0"/>
      <w:sz w:val="56"/>
      <w:szCs w:val="28"/>
      <w:lang w:val="en-AU"/>
    </w:rPr>
  </w:style>
  <w:style w:type="character" w:customStyle="1" w:styleId="Heading3Char">
    <w:name w:val="Heading 3 Char"/>
    <w:basedOn w:val="DefaultParagraphFont"/>
    <w:link w:val="Heading3"/>
    <w:uiPriority w:val="4"/>
    <w:rsid w:val="00F66A84"/>
    <w:rPr>
      <w:rFonts w:eastAsia="Times New Roman" w:cs="Times New Roman"/>
      <w:b/>
      <w:bCs/>
      <w:kern w:val="0"/>
      <w:sz w:val="32"/>
      <w:szCs w:val="24"/>
      <w:lang w:val="en-AU" w:eastAsia="en-US"/>
    </w:rPr>
  </w:style>
  <w:style w:type="paragraph" w:styleId="FootnoteText">
    <w:name w:val="footnote text"/>
    <w:basedOn w:val="Normal"/>
    <w:link w:val="FootnoteTextChar"/>
    <w:semiHidden/>
    <w:rsid w:val="00F11BC4"/>
    <w:pPr>
      <w:spacing w:before="60"/>
    </w:pPr>
    <w:rPr>
      <w:sz w:val="20"/>
    </w:rPr>
  </w:style>
  <w:style w:type="character" w:customStyle="1" w:styleId="FootnoteTextChar">
    <w:name w:val="Footnote Text Char"/>
    <w:basedOn w:val="DefaultParagraphFont"/>
    <w:link w:val="FootnoteText"/>
    <w:semiHidden/>
    <w:rsid w:val="00F11BC4"/>
    <w:rPr>
      <w:rFonts w:ascii="Times New Roman" w:eastAsia="MS Mincho" w:hAnsi="Times New Roman" w:cs="Times New Roman"/>
      <w:kern w:val="0"/>
      <w:sz w:val="20"/>
      <w:szCs w:val="24"/>
      <w:lang w:val="en-GB" w:eastAsia="en-US"/>
    </w:rPr>
  </w:style>
  <w:style w:type="character" w:styleId="FootnoteReference">
    <w:name w:val="footnote reference"/>
    <w:basedOn w:val="DefaultParagraphFont"/>
    <w:semiHidden/>
    <w:rsid w:val="00F11BC4"/>
    <w:rPr>
      <w:vertAlign w:val="superscript"/>
    </w:rPr>
  </w:style>
  <w:style w:type="paragraph" w:customStyle="1" w:styleId="Style">
    <w:name w:val="Style"/>
    <w:basedOn w:val="Footer"/>
    <w:autoRedefine/>
    <w:qFormat/>
    <w:rsid w:val="00F11BC4"/>
    <w:pPr>
      <w:pBdr>
        <w:top w:val="single" w:sz="4" w:space="1" w:color="auto"/>
      </w:pBdr>
      <w:tabs>
        <w:tab w:val="right" w:pos="9072"/>
      </w:tabs>
      <w:spacing w:after="120"/>
    </w:pPr>
    <w:rPr>
      <w:rFonts w:ascii="Arial" w:eastAsia="Times" w:hAnsi="Arial"/>
      <w:sz w:val="18"/>
      <w:lang w:val="es-ES_tradnl" w:eastAsia="en-GB"/>
    </w:rPr>
  </w:style>
  <w:style w:type="character" w:styleId="PageNumber">
    <w:name w:val="page number"/>
    <w:rsid w:val="00F11BC4"/>
    <w:rPr>
      <w:rFonts w:ascii="Arial" w:hAnsi="Arial"/>
      <w:b/>
      <w:sz w:val="18"/>
    </w:rPr>
  </w:style>
  <w:style w:type="paragraph" w:customStyle="1" w:styleId="IPPArialFootnote">
    <w:name w:val="IPP Arial Footnote"/>
    <w:basedOn w:val="IPPArialTable"/>
    <w:qFormat/>
    <w:rsid w:val="00F11BC4"/>
    <w:pPr>
      <w:tabs>
        <w:tab w:val="left" w:pos="28"/>
      </w:tabs>
      <w:ind w:left="284" w:hanging="284"/>
    </w:pPr>
    <w:rPr>
      <w:sz w:val="16"/>
    </w:rPr>
  </w:style>
  <w:style w:type="paragraph" w:customStyle="1" w:styleId="IPPContentsHead">
    <w:name w:val="IPP ContentsHead"/>
    <w:basedOn w:val="IPPSubhead"/>
    <w:next w:val="IPPNormal"/>
    <w:qFormat/>
    <w:rsid w:val="00F11BC4"/>
    <w:pPr>
      <w:spacing w:after="240"/>
    </w:pPr>
    <w:rPr>
      <w:sz w:val="24"/>
    </w:rPr>
  </w:style>
  <w:style w:type="table" w:styleId="TableGrid">
    <w:name w:val="Table Grid"/>
    <w:basedOn w:val="TableNormal"/>
    <w:uiPriority w:val="59"/>
    <w:rsid w:val="00F66A84"/>
    <w:rPr>
      <w:rFonts w:ascii="Cambria" w:eastAsia="Calibri" w:hAnsi="Cambria" w:cs="Times New Roman"/>
      <w:kern w:val="0"/>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F66A84"/>
    <w:rPr>
      <w:rFonts w:ascii="Tahoma" w:hAnsi="Tahoma" w:cs="Tahoma"/>
      <w:sz w:val="16"/>
      <w:szCs w:val="16"/>
    </w:rPr>
  </w:style>
  <w:style w:type="character" w:customStyle="1" w:styleId="BalloonTextChar">
    <w:name w:val="Balloon Text Char"/>
    <w:basedOn w:val="DefaultParagraphFont"/>
    <w:link w:val="BalloonText"/>
    <w:uiPriority w:val="99"/>
    <w:rsid w:val="00F66A84"/>
    <w:rPr>
      <w:rFonts w:ascii="Tahoma" w:eastAsia="Calibri" w:hAnsi="Tahoma" w:cs="Tahoma"/>
      <w:kern w:val="0"/>
      <w:sz w:val="16"/>
      <w:szCs w:val="16"/>
      <w:lang w:val="en-AU" w:eastAsia="en-US"/>
    </w:rPr>
  </w:style>
  <w:style w:type="paragraph" w:customStyle="1" w:styleId="IPPBullet2">
    <w:name w:val="IPP Bullet2"/>
    <w:basedOn w:val="IPPNormal"/>
    <w:next w:val="IPPBullet1"/>
    <w:qFormat/>
    <w:rsid w:val="00F11BC4"/>
    <w:pPr>
      <w:numPr>
        <w:numId w:val="5"/>
      </w:numPr>
      <w:tabs>
        <w:tab w:val="left" w:pos="1134"/>
      </w:tabs>
      <w:spacing w:after="60"/>
      <w:ind w:left="1134" w:hanging="567"/>
    </w:pPr>
  </w:style>
  <w:style w:type="paragraph" w:customStyle="1" w:styleId="IPPQuote">
    <w:name w:val="IPP Quote"/>
    <w:basedOn w:val="IPPNormal"/>
    <w:qFormat/>
    <w:rsid w:val="00F11BC4"/>
    <w:pPr>
      <w:ind w:left="851" w:right="851"/>
    </w:pPr>
    <w:rPr>
      <w:sz w:val="18"/>
    </w:rPr>
  </w:style>
  <w:style w:type="paragraph" w:customStyle="1" w:styleId="IPPNormal">
    <w:name w:val="IPP Normal"/>
    <w:basedOn w:val="Normal"/>
    <w:qFormat/>
    <w:rsid w:val="00F11BC4"/>
    <w:pPr>
      <w:spacing w:after="180"/>
    </w:pPr>
    <w:rPr>
      <w:rFonts w:eastAsia="Times"/>
    </w:rPr>
  </w:style>
  <w:style w:type="paragraph" w:customStyle="1" w:styleId="IPPIndentClose">
    <w:name w:val="IPP Indent Close"/>
    <w:basedOn w:val="IPPNormal"/>
    <w:qFormat/>
    <w:rsid w:val="00F11BC4"/>
    <w:pPr>
      <w:tabs>
        <w:tab w:val="left" w:pos="2835"/>
      </w:tabs>
      <w:spacing w:after="60"/>
      <w:ind w:left="567"/>
    </w:pPr>
  </w:style>
  <w:style w:type="paragraph" w:customStyle="1" w:styleId="IPPIndent">
    <w:name w:val="IPP Indent"/>
    <w:basedOn w:val="IPPIndentClose"/>
    <w:qFormat/>
    <w:rsid w:val="00F11BC4"/>
    <w:pPr>
      <w:spacing w:after="180"/>
    </w:pPr>
  </w:style>
  <w:style w:type="paragraph" w:customStyle="1" w:styleId="IPPFootnote">
    <w:name w:val="IPP Footnote"/>
    <w:basedOn w:val="IPPArialFootnote"/>
    <w:qFormat/>
    <w:rsid w:val="00F11BC4"/>
    <w:pPr>
      <w:tabs>
        <w:tab w:val="left" w:pos="0"/>
      </w:tabs>
      <w:spacing w:before="0"/>
      <w:ind w:left="0" w:firstLine="0"/>
    </w:pPr>
    <w:rPr>
      <w:rFonts w:ascii="Times New Roman" w:eastAsia="Times New Roman" w:hAnsi="Times New Roman"/>
      <w:sz w:val="20"/>
    </w:rPr>
  </w:style>
  <w:style w:type="paragraph" w:customStyle="1" w:styleId="IPPHeading3">
    <w:name w:val="IPP Heading3"/>
    <w:basedOn w:val="IPPNormal"/>
    <w:qFormat/>
    <w:rsid w:val="00F11BC4"/>
    <w:pPr>
      <w:keepNext/>
      <w:tabs>
        <w:tab w:val="left" w:pos="567"/>
      </w:tabs>
      <w:spacing w:after="120"/>
      <w:ind w:left="567" w:hanging="567"/>
    </w:pPr>
    <w:rPr>
      <w:b/>
      <w:i/>
    </w:rPr>
  </w:style>
  <w:style w:type="character" w:customStyle="1" w:styleId="IPPNormalbold">
    <w:name w:val="IPP Normal bold"/>
    <w:basedOn w:val="PlainTextChar"/>
    <w:rsid w:val="00F11BC4"/>
    <w:rPr>
      <w:rFonts w:ascii="Times New Roman" w:eastAsia="Times" w:hAnsi="Times New Roman" w:cs="Times New Roman"/>
      <w:b/>
      <w:kern w:val="0"/>
      <w:sz w:val="22"/>
      <w:szCs w:val="21"/>
      <w:lang w:val="en-AU" w:eastAsia="en-US"/>
    </w:rPr>
  </w:style>
  <w:style w:type="paragraph" w:customStyle="1" w:styleId="IPPHeadSection">
    <w:name w:val="IPP HeadSection"/>
    <w:basedOn w:val="Normal"/>
    <w:next w:val="Normal"/>
    <w:qFormat/>
    <w:rsid w:val="00F11BC4"/>
    <w:pPr>
      <w:keepNext/>
      <w:tabs>
        <w:tab w:val="left" w:pos="851"/>
      </w:tabs>
      <w:spacing w:before="360" w:after="120"/>
      <w:ind w:left="851" w:hanging="851"/>
      <w:outlineLvl w:val="0"/>
    </w:pPr>
    <w:rPr>
      <w:rFonts w:eastAsia="Times"/>
      <w:b/>
      <w:bCs/>
      <w:caps/>
      <w:sz w:val="24"/>
    </w:rPr>
  </w:style>
  <w:style w:type="paragraph" w:customStyle="1" w:styleId="IPPHeading1">
    <w:name w:val="IPP Heading1"/>
    <w:basedOn w:val="IPPNormal"/>
    <w:next w:val="IPPNormal"/>
    <w:qFormat/>
    <w:rsid w:val="00F11BC4"/>
    <w:pPr>
      <w:keepNext/>
      <w:tabs>
        <w:tab w:val="left" w:pos="567"/>
      </w:tabs>
      <w:spacing w:before="240" w:after="120"/>
      <w:ind w:left="567" w:hanging="567"/>
      <w:outlineLvl w:val="1"/>
    </w:pPr>
    <w:rPr>
      <w:b/>
      <w:sz w:val="24"/>
    </w:rPr>
  </w:style>
  <w:style w:type="paragraph" w:customStyle="1" w:styleId="IPPSubhead">
    <w:name w:val="IPP Subhead"/>
    <w:basedOn w:val="Normal"/>
    <w:qFormat/>
    <w:rsid w:val="00F11BC4"/>
    <w:pPr>
      <w:keepNext/>
      <w:ind w:left="567" w:hanging="567"/>
    </w:pPr>
    <w:rPr>
      <w:b/>
      <w:bCs/>
      <w:iCs/>
    </w:rPr>
  </w:style>
  <w:style w:type="character" w:customStyle="1" w:styleId="IPPNormalunderlined">
    <w:name w:val="IPP Normal underlined"/>
    <w:basedOn w:val="DefaultParagraphFont"/>
    <w:rsid w:val="00F11BC4"/>
    <w:rPr>
      <w:rFonts w:ascii="Times New Roman" w:hAnsi="Times New Roman"/>
      <w:sz w:val="22"/>
      <w:u w:val="single"/>
      <w:lang w:val="en-US"/>
    </w:rPr>
  </w:style>
  <w:style w:type="paragraph" w:customStyle="1" w:styleId="IPPBullet1">
    <w:name w:val="IPP Bullet1"/>
    <w:basedOn w:val="IPPBullet1Last"/>
    <w:qFormat/>
    <w:rsid w:val="00F11BC4"/>
    <w:pPr>
      <w:numPr>
        <w:numId w:val="18"/>
      </w:numPr>
      <w:spacing w:after="60"/>
      <w:ind w:left="567" w:hanging="567"/>
    </w:pPr>
  </w:style>
  <w:style w:type="paragraph" w:customStyle="1" w:styleId="IPPBullet1Last">
    <w:name w:val="IPP Bullet1Last"/>
    <w:basedOn w:val="IPPNormal"/>
    <w:next w:val="IPPNormal"/>
    <w:autoRedefine/>
    <w:qFormat/>
    <w:rsid w:val="00F11BC4"/>
    <w:pPr>
      <w:numPr>
        <w:numId w:val="6"/>
      </w:numPr>
    </w:pPr>
  </w:style>
  <w:style w:type="character" w:customStyle="1" w:styleId="IPPNormalstrikethrough">
    <w:name w:val="IPP Normal strikethrough"/>
    <w:rsid w:val="00F11BC4"/>
    <w:rPr>
      <w:rFonts w:ascii="Times New Roman" w:hAnsi="Times New Roman"/>
      <w:strike/>
      <w:dstrike w:val="0"/>
      <w:sz w:val="22"/>
    </w:rPr>
  </w:style>
  <w:style w:type="paragraph" w:customStyle="1" w:styleId="IPPTitle16pt">
    <w:name w:val="IPP Title16pt"/>
    <w:basedOn w:val="Normal"/>
    <w:qFormat/>
    <w:rsid w:val="00F11BC4"/>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F11BC4"/>
    <w:pPr>
      <w:spacing w:after="360"/>
      <w:jc w:val="center"/>
    </w:pPr>
    <w:rPr>
      <w:rFonts w:ascii="Arial" w:hAnsi="Arial" w:cs="Arial"/>
      <w:b/>
      <w:bCs/>
      <w:sz w:val="36"/>
      <w:szCs w:val="36"/>
    </w:rPr>
  </w:style>
  <w:style w:type="paragraph" w:customStyle="1" w:styleId="IPPAnnexHead">
    <w:name w:val="IPP AnnexHead"/>
    <w:basedOn w:val="IPPNormal"/>
    <w:next w:val="IPPNormal"/>
    <w:qFormat/>
    <w:rsid w:val="00F11BC4"/>
    <w:pPr>
      <w:keepNext/>
      <w:tabs>
        <w:tab w:val="left" w:pos="567"/>
      </w:tabs>
      <w:outlineLvl w:val="1"/>
    </w:pPr>
    <w:rPr>
      <w:b/>
      <w:sz w:val="24"/>
    </w:rPr>
  </w:style>
  <w:style w:type="numbering" w:customStyle="1" w:styleId="IPPParagraphnumberedlist">
    <w:name w:val="IPP Paragraph numbered list"/>
    <w:rsid w:val="00F11BC4"/>
    <w:pPr>
      <w:numPr>
        <w:numId w:val="4"/>
      </w:numPr>
    </w:pPr>
  </w:style>
  <w:style w:type="paragraph" w:customStyle="1" w:styleId="IPPNormalCloseSpace">
    <w:name w:val="IPP NormalCloseSpace"/>
    <w:basedOn w:val="Normal"/>
    <w:qFormat/>
    <w:rsid w:val="00F11BC4"/>
    <w:pPr>
      <w:keepNext/>
      <w:spacing w:after="60"/>
    </w:pPr>
  </w:style>
  <w:style w:type="paragraph" w:customStyle="1" w:styleId="IPPHeading2">
    <w:name w:val="IPP Heading2"/>
    <w:basedOn w:val="IPPNormal"/>
    <w:next w:val="IPPNormal"/>
    <w:qFormat/>
    <w:rsid w:val="00F11BC4"/>
    <w:pPr>
      <w:keepNext/>
      <w:tabs>
        <w:tab w:val="left" w:pos="567"/>
      </w:tabs>
      <w:spacing w:after="120"/>
      <w:ind w:left="567" w:hanging="567"/>
      <w:outlineLvl w:val="2"/>
    </w:pPr>
    <w:rPr>
      <w:b/>
      <w:sz w:val="24"/>
    </w:rPr>
  </w:style>
  <w:style w:type="paragraph" w:customStyle="1" w:styleId="IPPFooter">
    <w:name w:val="IPP Footer"/>
    <w:basedOn w:val="IPPHeader"/>
    <w:next w:val="PlainText"/>
    <w:qFormat/>
    <w:rsid w:val="00F11BC4"/>
    <w:pPr>
      <w:pBdr>
        <w:top w:val="single" w:sz="4" w:space="4" w:color="auto"/>
        <w:bottom w:val="none" w:sz="0" w:space="0" w:color="auto"/>
      </w:pBdr>
      <w:tabs>
        <w:tab w:val="clear" w:pos="1134"/>
      </w:tabs>
      <w:jc w:val="right"/>
    </w:pPr>
    <w:rPr>
      <w:b/>
    </w:rPr>
  </w:style>
  <w:style w:type="paragraph" w:styleId="TOC1">
    <w:name w:val="toc 1"/>
    <w:basedOn w:val="Normal"/>
    <w:next w:val="Normal"/>
    <w:uiPriority w:val="39"/>
    <w:unhideWhenUsed/>
    <w:qFormat/>
    <w:rsid w:val="00F66A84"/>
    <w:pPr>
      <w:tabs>
        <w:tab w:val="left" w:pos="426"/>
        <w:tab w:val="right" w:leader="dot" w:pos="9072"/>
      </w:tabs>
      <w:spacing w:after="120"/>
    </w:pPr>
    <w:rPr>
      <w:b/>
      <w:noProof/>
    </w:rPr>
  </w:style>
  <w:style w:type="paragraph" w:styleId="TOC2">
    <w:name w:val="toc 2"/>
    <w:basedOn w:val="Normal"/>
    <w:next w:val="Normal"/>
    <w:uiPriority w:val="39"/>
    <w:unhideWhenUsed/>
    <w:qFormat/>
    <w:rsid w:val="00F66A84"/>
    <w:pPr>
      <w:tabs>
        <w:tab w:val="right" w:leader="dot" w:pos="9060"/>
      </w:tabs>
      <w:spacing w:after="120"/>
      <w:ind w:firstLine="425"/>
    </w:pPr>
    <w:rPr>
      <w:noProof/>
    </w:rPr>
  </w:style>
  <w:style w:type="paragraph" w:styleId="TOC3">
    <w:name w:val="toc 3"/>
    <w:basedOn w:val="Normal"/>
    <w:next w:val="Normal"/>
    <w:uiPriority w:val="39"/>
    <w:unhideWhenUsed/>
    <w:qFormat/>
    <w:rsid w:val="00F66A84"/>
    <w:pPr>
      <w:tabs>
        <w:tab w:val="right" w:leader="dot" w:pos="9072"/>
      </w:tabs>
      <w:spacing w:after="120"/>
      <w:ind w:firstLine="851"/>
    </w:pPr>
    <w:rPr>
      <w:noProof/>
    </w:rPr>
  </w:style>
  <w:style w:type="paragraph" w:styleId="TOC4">
    <w:name w:val="toc 4"/>
    <w:basedOn w:val="Normal"/>
    <w:next w:val="Normal"/>
    <w:autoRedefine/>
    <w:uiPriority w:val="39"/>
    <w:rsid w:val="00F11BC4"/>
    <w:pPr>
      <w:spacing w:after="120"/>
      <w:ind w:left="660"/>
    </w:pPr>
    <w:rPr>
      <w:rFonts w:eastAsia="Times"/>
    </w:rPr>
  </w:style>
  <w:style w:type="paragraph" w:styleId="TOC5">
    <w:name w:val="toc 5"/>
    <w:basedOn w:val="Normal"/>
    <w:next w:val="Normal"/>
    <w:autoRedefine/>
    <w:uiPriority w:val="39"/>
    <w:rsid w:val="00F11BC4"/>
    <w:pPr>
      <w:spacing w:after="120"/>
      <w:ind w:left="880"/>
    </w:pPr>
    <w:rPr>
      <w:rFonts w:eastAsia="Times"/>
    </w:rPr>
  </w:style>
  <w:style w:type="paragraph" w:styleId="TOC6">
    <w:name w:val="toc 6"/>
    <w:basedOn w:val="Normal"/>
    <w:next w:val="Normal"/>
    <w:autoRedefine/>
    <w:uiPriority w:val="39"/>
    <w:rsid w:val="00F11BC4"/>
    <w:pPr>
      <w:spacing w:after="120"/>
      <w:ind w:left="1100"/>
    </w:pPr>
    <w:rPr>
      <w:rFonts w:eastAsia="Times"/>
    </w:rPr>
  </w:style>
  <w:style w:type="paragraph" w:styleId="TOC7">
    <w:name w:val="toc 7"/>
    <w:basedOn w:val="Normal"/>
    <w:next w:val="Normal"/>
    <w:autoRedefine/>
    <w:uiPriority w:val="39"/>
    <w:rsid w:val="00F11BC4"/>
    <w:pPr>
      <w:spacing w:after="120"/>
      <w:ind w:left="1320"/>
    </w:pPr>
    <w:rPr>
      <w:rFonts w:eastAsia="Times"/>
    </w:rPr>
  </w:style>
  <w:style w:type="paragraph" w:styleId="TOC8">
    <w:name w:val="toc 8"/>
    <w:basedOn w:val="Normal"/>
    <w:next w:val="Normal"/>
    <w:autoRedefine/>
    <w:uiPriority w:val="39"/>
    <w:rsid w:val="00F11BC4"/>
    <w:pPr>
      <w:spacing w:after="120"/>
      <w:ind w:left="1540"/>
    </w:pPr>
    <w:rPr>
      <w:rFonts w:eastAsia="Times"/>
    </w:rPr>
  </w:style>
  <w:style w:type="paragraph" w:styleId="TOC9">
    <w:name w:val="toc 9"/>
    <w:basedOn w:val="Normal"/>
    <w:next w:val="Normal"/>
    <w:autoRedefine/>
    <w:uiPriority w:val="39"/>
    <w:rsid w:val="00F11BC4"/>
    <w:pPr>
      <w:spacing w:after="120"/>
      <w:ind w:left="1760"/>
    </w:pPr>
    <w:rPr>
      <w:rFonts w:eastAsia="Times"/>
    </w:rPr>
  </w:style>
  <w:style w:type="paragraph" w:customStyle="1" w:styleId="IPPReferences">
    <w:name w:val="IPP References"/>
    <w:basedOn w:val="IPPNormal"/>
    <w:qFormat/>
    <w:rsid w:val="00F11BC4"/>
    <w:pPr>
      <w:spacing w:after="60"/>
      <w:ind w:left="567" w:hanging="567"/>
    </w:pPr>
  </w:style>
  <w:style w:type="paragraph" w:customStyle="1" w:styleId="IPPArial">
    <w:name w:val="IPP Arial"/>
    <w:basedOn w:val="IPPNormal"/>
    <w:qFormat/>
    <w:rsid w:val="00F11BC4"/>
    <w:pPr>
      <w:spacing w:after="0"/>
    </w:pPr>
    <w:rPr>
      <w:rFonts w:ascii="Arial" w:hAnsi="Arial"/>
      <w:sz w:val="18"/>
    </w:rPr>
  </w:style>
  <w:style w:type="paragraph" w:customStyle="1" w:styleId="IPPArialTable">
    <w:name w:val="IPP Arial Table"/>
    <w:basedOn w:val="IPPArial"/>
    <w:qFormat/>
    <w:rsid w:val="00F11BC4"/>
    <w:pPr>
      <w:spacing w:before="60" w:after="60"/>
    </w:pPr>
  </w:style>
  <w:style w:type="paragraph" w:customStyle="1" w:styleId="IPPHeaderlandscape">
    <w:name w:val="IPP Header landscape"/>
    <w:basedOn w:val="IPPHeader"/>
    <w:qFormat/>
    <w:rsid w:val="00F11BC4"/>
    <w:pPr>
      <w:pBdr>
        <w:bottom w:val="single" w:sz="4" w:space="1" w:color="auto"/>
      </w:pBdr>
      <w:tabs>
        <w:tab w:val="clear" w:pos="9072"/>
        <w:tab w:val="right" w:pos="14034"/>
      </w:tabs>
      <w:spacing w:after="0"/>
      <w:ind w:right="-32"/>
    </w:pPr>
    <w:rPr>
      <w:noProof/>
    </w:rPr>
  </w:style>
  <w:style w:type="paragraph" w:styleId="PlainText">
    <w:name w:val="Plain Text"/>
    <w:basedOn w:val="Normal"/>
    <w:link w:val="PlainTextChar"/>
    <w:uiPriority w:val="99"/>
    <w:unhideWhenUsed/>
    <w:rsid w:val="00F11BC4"/>
    <w:rPr>
      <w:rFonts w:ascii="Courier" w:eastAsia="Times" w:hAnsi="Courier"/>
      <w:sz w:val="21"/>
      <w:szCs w:val="21"/>
    </w:rPr>
  </w:style>
  <w:style w:type="character" w:customStyle="1" w:styleId="PlainTextChar">
    <w:name w:val="Plain Text Char"/>
    <w:basedOn w:val="DefaultParagraphFont"/>
    <w:link w:val="PlainText"/>
    <w:uiPriority w:val="99"/>
    <w:rsid w:val="00F11BC4"/>
    <w:rPr>
      <w:rFonts w:ascii="Courier" w:eastAsia="Times" w:hAnsi="Courier" w:cs="Times New Roman"/>
      <w:kern w:val="0"/>
      <w:szCs w:val="21"/>
      <w:lang w:val="en-AU" w:eastAsia="en-US"/>
    </w:rPr>
  </w:style>
  <w:style w:type="paragraph" w:customStyle="1" w:styleId="IPPLetterList">
    <w:name w:val="IPP LetterList"/>
    <w:basedOn w:val="IPPBullet2"/>
    <w:qFormat/>
    <w:rsid w:val="00F11BC4"/>
    <w:pPr>
      <w:numPr>
        <w:numId w:val="1"/>
      </w:numPr>
    </w:pPr>
  </w:style>
  <w:style w:type="paragraph" w:customStyle="1" w:styleId="IPPLetterListIndent">
    <w:name w:val="IPP LetterList Indent"/>
    <w:basedOn w:val="IPPLetterList"/>
    <w:qFormat/>
    <w:rsid w:val="00F11BC4"/>
    <w:pPr>
      <w:numPr>
        <w:numId w:val="2"/>
      </w:numPr>
    </w:pPr>
  </w:style>
  <w:style w:type="paragraph" w:customStyle="1" w:styleId="IPPFooterLandscape">
    <w:name w:val="IPP Footer Landscape"/>
    <w:basedOn w:val="IPPHeaderlandscape"/>
    <w:qFormat/>
    <w:rsid w:val="00F11BC4"/>
    <w:pPr>
      <w:pBdr>
        <w:top w:val="single" w:sz="4" w:space="1" w:color="auto"/>
        <w:bottom w:val="none" w:sz="0" w:space="0" w:color="auto"/>
      </w:pBdr>
      <w:jc w:val="right"/>
    </w:pPr>
    <w:rPr>
      <w:b/>
    </w:rPr>
  </w:style>
  <w:style w:type="paragraph" w:customStyle="1" w:styleId="IPPSubheadSpace">
    <w:name w:val="IPP Subhead Space"/>
    <w:basedOn w:val="IPPSubhead"/>
    <w:qFormat/>
    <w:rsid w:val="00F11BC4"/>
    <w:pPr>
      <w:tabs>
        <w:tab w:val="left" w:pos="567"/>
      </w:tabs>
      <w:spacing w:before="60" w:after="60"/>
    </w:pPr>
  </w:style>
  <w:style w:type="paragraph" w:customStyle="1" w:styleId="IPPSubheadSpaceAfter">
    <w:name w:val="IPP Subhead SpaceAfter"/>
    <w:basedOn w:val="IPPSubhead"/>
    <w:qFormat/>
    <w:rsid w:val="00F11BC4"/>
    <w:pPr>
      <w:spacing w:after="60"/>
    </w:pPr>
  </w:style>
  <w:style w:type="paragraph" w:customStyle="1" w:styleId="IPPHdg1Num">
    <w:name w:val="IPP Hdg1Num"/>
    <w:basedOn w:val="IPPHeading1"/>
    <w:next w:val="IPPNormal"/>
    <w:qFormat/>
    <w:rsid w:val="00F11BC4"/>
    <w:pPr>
      <w:numPr>
        <w:numId w:val="7"/>
      </w:numPr>
    </w:pPr>
  </w:style>
  <w:style w:type="paragraph" w:customStyle="1" w:styleId="IPPHdg2Num">
    <w:name w:val="IPP Hdg2Num"/>
    <w:basedOn w:val="IPPHeading2"/>
    <w:next w:val="IPPNormal"/>
    <w:qFormat/>
    <w:rsid w:val="00F11BC4"/>
    <w:pPr>
      <w:ind w:left="792" w:hanging="432"/>
    </w:pPr>
  </w:style>
  <w:style w:type="paragraph" w:customStyle="1" w:styleId="IPPNumberedList">
    <w:name w:val="IPP NumberedList"/>
    <w:basedOn w:val="IPPBullet1"/>
    <w:qFormat/>
    <w:rsid w:val="00F11BC4"/>
    <w:pPr>
      <w:numPr>
        <w:numId w:val="16"/>
      </w:numPr>
    </w:pPr>
  </w:style>
  <w:style w:type="character" w:styleId="Strong">
    <w:name w:val="Strong"/>
    <w:basedOn w:val="DefaultParagraphFont"/>
    <w:uiPriority w:val="99"/>
    <w:qFormat/>
    <w:rsid w:val="00F66A84"/>
    <w:rPr>
      <w:b/>
      <w:bCs/>
    </w:rPr>
  </w:style>
  <w:style w:type="paragraph" w:styleId="ListParagraph">
    <w:name w:val="List Paragraph"/>
    <w:basedOn w:val="Normal"/>
    <w:uiPriority w:val="34"/>
    <w:qFormat/>
    <w:rsid w:val="00F11BC4"/>
    <w:pPr>
      <w:spacing w:line="240" w:lineRule="atLeast"/>
      <w:ind w:leftChars="400" w:left="800"/>
    </w:pPr>
    <w:rPr>
      <w:rFonts w:ascii="Verdana" w:eastAsia="Times New Roman" w:hAnsi="Verdana"/>
      <w:sz w:val="20"/>
      <w:lang w:val="nl-NL" w:eastAsia="nl-NL"/>
    </w:rPr>
  </w:style>
  <w:style w:type="paragraph" w:customStyle="1" w:styleId="IPPParagraphnumbering">
    <w:name w:val="IPP Paragraph numbering"/>
    <w:basedOn w:val="IPPNormal"/>
    <w:qFormat/>
    <w:rsid w:val="00F11BC4"/>
    <w:pPr>
      <w:numPr>
        <w:numId w:val="10"/>
      </w:numPr>
    </w:pPr>
  </w:style>
  <w:style w:type="paragraph" w:customStyle="1" w:styleId="IPPParagraphnumberingclose">
    <w:name w:val="IPP Paragraph numbering close"/>
    <w:basedOn w:val="IPPParagraphnumbering"/>
    <w:qFormat/>
    <w:rsid w:val="00F11BC4"/>
    <w:pPr>
      <w:keepNext/>
      <w:spacing w:after="60"/>
    </w:pPr>
  </w:style>
  <w:style w:type="paragraph" w:customStyle="1" w:styleId="IPPNumberedListLast">
    <w:name w:val="IPP NumberedListLast"/>
    <w:basedOn w:val="IPPNumberedList"/>
    <w:qFormat/>
    <w:rsid w:val="00F11BC4"/>
    <w:pPr>
      <w:spacing w:after="180"/>
    </w:pPr>
  </w:style>
  <w:style w:type="character" w:customStyle="1" w:styleId="Heading4Char">
    <w:name w:val="Heading 4 Char"/>
    <w:basedOn w:val="DefaultParagraphFont"/>
    <w:link w:val="Heading4"/>
    <w:uiPriority w:val="5"/>
    <w:rsid w:val="00F66A84"/>
    <w:rPr>
      <w:rFonts w:ascii="Cambria" w:hAnsi="Cambria"/>
      <w:b/>
      <w:kern w:val="0"/>
      <w:sz w:val="28"/>
      <w:lang w:val="en-AU"/>
    </w:rPr>
  </w:style>
  <w:style w:type="character" w:customStyle="1" w:styleId="Heading5Char">
    <w:name w:val="Heading 5 Char"/>
    <w:basedOn w:val="DefaultParagraphFont"/>
    <w:link w:val="Heading5"/>
    <w:uiPriority w:val="9"/>
    <w:rsid w:val="00F66A84"/>
    <w:rPr>
      <w:rFonts w:ascii="Cambria" w:eastAsiaTheme="majorEastAsia" w:hAnsi="Cambria" w:cstheme="majorBidi"/>
      <w:b/>
      <w:i/>
      <w:kern w:val="0"/>
      <w:sz w:val="24"/>
      <w:lang w:val="en-AU" w:eastAsia="en-US"/>
    </w:rPr>
  </w:style>
  <w:style w:type="numbering" w:customStyle="1" w:styleId="List1">
    <w:name w:val="List1"/>
    <w:basedOn w:val="NoList"/>
    <w:uiPriority w:val="99"/>
    <w:rsid w:val="00F66A84"/>
    <w:pPr>
      <w:numPr>
        <w:numId w:val="19"/>
      </w:numPr>
    </w:pPr>
  </w:style>
  <w:style w:type="paragraph" w:styleId="Caption">
    <w:name w:val="caption"/>
    <w:basedOn w:val="Normal"/>
    <w:next w:val="Normal"/>
    <w:uiPriority w:val="12"/>
    <w:qFormat/>
    <w:rsid w:val="00F66A84"/>
    <w:pPr>
      <w:keepNext/>
      <w:spacing w:before="360" w:after="120"/>
    </w:pPr>
    <w:rPr>
      <w:b/>
      <w:bCs/>
      <w:sz w:val="24"/>
      <w:szCs w:val="18"/>
    </w:rPr>
  </w:style>
  <w:style w:type="paragraph" w:styleId="ListBullet">
    <w:name w:val="List Bullet"/>
    <w:basedOn w:val="Normal"/>
    <w:uiPriority w:val="7"/>
    <w:qFormat/>
    <w:rsid w:val="00F66A84"/>
    <w:pPr>
      <w:numPr>
        <w:numId w:val="24"/>
      </w:numPr>
      <w:spacing w:after="120"/>
    </w:pPr>
  </w:style>
  <w:style w:type="paragraph" w:styleId="ListNumber">
    <w:name w:val="List Number"/>
    <w:basedOn w:val="Normal"/>
    <w:uiPriority w:val="9"/>
    <w:qFormat/>
    <w:rsid w:val="00F66A84"/>
    <w:pPr>
      <w:numPr>
        <w:numId w:val="26"/>
      </w:numPr>
      <w:spacing w:after="120"/>
    </w:pPr>
  </w:style>
  <w:style w:type="paragraph" w:styleId="ListBullet2">
    <w:name w:val="List Bullet 2"/>
    <w:basedOn w:val="Normal"/>
    <w:uiPriority w:val="8"/>
    <w:qFormat/>
    <w:rsid w:val="00F66A84"/>
    <w:pPr>
      <w:numPr>
        <w:ilvl w:val="1"/>
        <w:numId w:val="24"/>
      </w:numPr>
      <w:spacing w:after="120"/>
      <w:contextualSpacing/>
    </w:pPr>
  </w:style>
  <w:style w:type="paragraph" w:styleId="ListNumber2">
    <w:name w:val="List Number 2"/>
    <w:uiPriority w:val="10"/>
    <w:qFormat/>
    <w:rsid w:val="00F66A84"/>
    <w:pPr>
      <w:numPr>
        <w:ilvl w:val="1"/>
        <w:numId w:val="26"/>
      </w:numPr>
      <w:spacing w:before="120" w:after="120" w:line="264" w:lineRule="auto"/>
    </w:pPr>
    <w:rPr>
      <w:rFonts w:ascii="Cambria" w:eastAsia="Times New Roman" w:hAnsi="Cambria" w:cs="Times New Roman"/>
      <w:kern w:val="0"/>
      <w:sz w:val="22"/>
      <w:szCs w:val="24"/>
      <w:lang w:val="en-AU" w:eastAsia="en-US"/>
    </w:rPr>
  </w:style>
  <w:style w:type="paragraph" w:styleId="ListNumber3">
    <w:name w:val="List Number 3"/>
    <w:uiPriority w:val="11"/>
    <w:qFormat/>
    <w:rsid w:val="00F66A84"/>
    <w:pPr>
      <w:numPr>
        <w:ilvl w:val="2"/>
        <w:numId w:val="26"/>
      </w:numPr>
      <w:spacing w:before="120" w:after="120" w:line="264" w:lineRule="auto"/>
    </w:pPr>
    <w:rPr>
      <w:rFonts w:ascii="Cambria" w:eastAsia="Times New Roman" w:hAnsi="Cambria" w:cs="Times New Roman"/>
      <w:kern w:val="0"/>
      <w:sz w:val="22"/>
      <w:szCs w:val="24"/>
      <w:lang w:val="en-AU" w:eastAsia="en-US"/>
    </w:rPr>
  </w:style>
  <w:style w:type="paragraph" w:customStyle="1" w:styleId="DisseminationLimitingMarker">
    <w:name w:val="Dissemination Limiting Marker"/>
    <w:next w:val="Normal"/>
    <w:uiPriority w:val="27"/>
    <w:rsid w:val="00F66A84"/>
    <w:pPr>
      <w:tabs>
        <w:tab w:val="center" w:pos="4820"/>
      </w:tabs>
      <w:jc w:val="center"/>
    </w:pPr>
    <w:rPr>
      <w:rFonts w:ascii="Calibri" w:eastAsia="Calibri" w:hAnsi="Calibri" w:cs="Times New Roman"/>
      <w:b/>
      <w:color w:val="FF0000"/>
      <w:kern w:val="0"/>
      <w:sz w:val="36"/>
      <w:szCs w:val="36"/>
      <w:lang w:val="en-AU" w:eastAsia="en-US"/>
    </w:rPr>
  </w:style>
  <w:style w:type="character" w:styleId="Hyperlink">
    <w:name w:val="Hyperlink"/>
    <w:basedOn w:val="DefaultParagraphFont"/>
    <w:uiPriority w:val="99"/>
    <w:qFormat/>
    <w:rsid w:val="00F66A84"/>
    <w:rPr>
      <w:color w:val="165788"/>
      <w:u w:val="single"/>
    </w:rPr>
  </w:style>
  <w:style w:type="character" w:styleId="Emphasis">
    <w:name w:val="Emphasis"/>
    <w:basedOn w:val="DefaultParagraphFont"/>
    <w:uiPriority w:val="99"/>
    <w:qFormat/>
    <w:rsid w:val="00F66A84"/>
    <w:rPr>
      <w:i/>
      <w:iCs/>
    </w:rPr>
  </w:style>
  <w:style w:type="paragraph" w:styleId="Quote">
    <w:name w:val="Quote"/>
    <w:basedOn w:val="Normal"/>
    <w:next w:val="Normal"/>
    <w:link w:val="QuoteChar"/>
    <w:uiPriority w:val="18"/>
    <w:qFormat/>
    <w:rsid w:val="00F66A84"/>
    <w:pPr>
      <w:ind w:left="709" w:right="567"/>
    </w:pPr>
    <w:rPr>
      <w:rFonts w:eastAsia="Times New Roman"/>
      <w:iCs/>
      <w:color w:val="000000"/>
      <w:sz w:val="20"/>
    </w:rPr>
  </w:style>
  <w:style w:type="character" w:customStyle="1" w:styleId="QuoteChar">
    <w:name w:val="Quote Char"/>
    <w:basedOn w:val="DefaultParagraphFont"/>
    <w:link w:val="Quote"/>
    <w:uiPriority w:val="18"/>
    <w:rsid w:val="00F66A84"/>
    <w:rPr>
      <w:rFonts w:ascii="Cambria" w:eastAsia="Times New Roman" w:hAnsi="Cambria" w:cs="Times New Roman"/>
      <w:iCs/>
      <w:color w:val="000000"/>
      <w:kern w:val="0"/>
      <w:sz w:val="20"/>
      <w:szCs w:val="24"/>
      <w:lang w:val="en-AU" w:eastAsia="en-US"/>
    </w:rPr>
  </w:style>
  <w:style w:type="paragraph" w:styleId="TOCHeading">
    <w:name w:val="TOC Heading"/>
    <w:next w:val="Normal"/>
    <w:uiPriority w:val="39"/>
    <w:qFormat/>
    <w:rsid w:val="00F66A84"/>
    <w:pPr>
      <w:pageBreakBefore/>
      <w:spacing w:before="480" w:line="276" w:lineRule="auto"/>
    </w:pPr>
    <w:rPr>
      <w:rFonts w:ascii="Calibri" w:hAnsi="Calibri"/>
      <w:bCs/>
      <w:color w:val="000000"/>
      <w:kern w:val="0"/>
      <w:sz w:val="56"/>
      <w:szCs w:val="28"/>
      <w:lang w:val="en-AU"/>
    </w:rPr>
  </w:style>
  <w:style w:type="paragraph" w:customStyle="1" w:styleId="Footeraddress">
    <w:name w:val="Footer address"/>
    <w:basedOn w:val="Normal"/>
    <w:next w:val="ListBullet2"/>
    <w:semiHidden/>
    <w:qFormat/>
    <w:rsid w:val="00F66A84"/>
    <w:pPr>
      <w:tabs>
        <w:tab w:val="center" w:pos="4536"/>
      </w:tabs>
      <w:spacing w:after="120"/>
      <w:jc w:val="center"/>
    </w:pPr>
    <w:rPr>
      <w:sz w:val="16"/>
    </w:rPr>
  </w:style>
  <w:style w:type="paragraph" w:customStyle="1" w:styleId="BoxText">
    <w:name w:val="Box Text"/>
    <w:basedOn w:val="Normal"/>
    <w:uiPriority w:val="19"/>
    <w:qFormat/>
    <w:rsid w:val="00F66A84"/>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rsid w:val="00F66A84"/>
    <w:pPr>
      <w:spacing w:line="264" w:lineRule="auto"/>
      <w:contextualSpacing/>
    </w:pPr>
    <w:rPr>
      <w:sz w:val="18"/>
    </w:rPr>
  </w:style>
  <w:style w:type="paragraph" w:customStyle="1" w:styleId="BasicParagraph">
    <w:name w:val="[Basic Paragraph]"/>
    <w:basedOn w:val="Normal"/>
    <w:uiPriority w:val="99"/>
    <w:rsid w:val="00F66A84"/>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rPr>
  </w:style>
  <w:style w:type="paragraph" w:customStyle="1" w:styleId="TableText">
    <w:name w:val="Table Text"/>
    <w:basedOn w:val="Normal"/>
    <w:uiPriority w:val="13"/>
    <w:qFormat/>
    <w:rsid w:val="00F66A84"/>
    <w:pPr>
      <w:spacing w:before="60" w:after="60"/>
    </w:pPr>
    <w:rPr>
      <w:sz w:val="18"/>
    </w:rPr>
  </w:style>
  <w:style w:type="paragraph" w:customStyle="1" w:styleId="TableHeading">
    <w:name w:val="Table Heading"/>
    <w:basedOn w:val="TableText"/>
    <w:uiPriority w:val="14"/>
    <w:qFormat/>
    <w:rsid w:val="00F66A84"/>
    <w:pPr>
      <w:keepNext/>
    </w:pPr>
    <w:rPr>
      <w:b/>
    </w:rPr>
  </w:style>
  <w:style w:type="numbering" w:customStyle="1" w:styleId="Headings">
    <w:name w:val="Headings"/>
    <w:uiPriority w:val="99"/>
    <w:rsid w:val="00F66A84"/>
    <w:pPr>
      <w:numPr>
        <w:numId w:val="27"/>
      </w:numPr>
    </w:pPr>
  </w:style>
  <w:style w:type="paragraph" w:customStyle="1" w:styleId="Preliminarycontentheading">
    <w:name w:val="Preliminary content heading"/>
    <w:link w:val="PreliminarycontentheadingChar"/>
    <w:uiPriority w:val="28"/>
    <w:qFormat/>
    <w:rsid w:val="00F66A84"/>
    <w:pPr>
      <w:pageBreakBefore/>
    </w:pPr>
    <w:rPr>
      <w:rFonts w:ascii="Calibri" w:eastAsia="Times New Roman" w:hAnsi="Calibri" w:cs="Times New Roman"/>
      <w:bCs/>
      <w:color w:val="000000"/>
      <w:kern w:val="0"/>
      <w:sz w:val="56"/>
      <w:szCs w:val="28"/>
      <w:lang w:val="en-AU"/>
    </w:rPr>
  </w:style>
  <w:style w:type="character" w:customStyle="1" w:styleId="PreliminarycontentheadingChar">
    <w:name w:val="Preliminary content heading Char"/>
    <w:basedOn w:val="DefaultParagraphFont"/>
    <w:link w:val="Preliminarycontentheading"/>
    <w:uiPriority w:val="28"/>
    <w:rsid w:val="00F66A84"/>
    <w:rPr>
      <w:rFonts w:ascii="Calibri" w:eastAsia="Times New Roman" w:hAnsi="Calibri" w:cs="Times New Roman"/>
      <w:bCs/>
      <w:color w:val="000000"/>
      <w:kern w:val="0"/>
      <w:sz w:val="56"/>
      <w:szCs w:val="28"/>
      <w:lang w:val="en-AU"/>
    </w:rPr>
  </w:style>
  <w:style w:type="paragraph" w:customStyle="1" w:styleId="BoxTextBullet">
    <w:name w:val="Box Text Bullet"/>
    <w:basedOn w:val="BoxText"/>
    <w:uiPriority w:val="21"/>
    <w:qFormat/>
    <w:rsid w:val="00F66A84"/>
    <w:pPr>
      <w:numPr>
        <w:numId w:val="20"/>
      </w:numPr>
      <w:tabs>
        <w:tab w:val="left" w:pos="227"/>
      </w:tabs>
      <w:ind w:left="0" w:firstLine="0"/>
    </w:pPr>
  </w:style>
  <w:style w:type="paragraph" w:customStyle="1" w:styleId="TableBullet">
    <w:name w:val="Table Bullet"/>
    <w:basedOn w:val="TableText"/>
    <w:uiPriority w:val="15"/>
    <w:qFormat/>
    <w:rsid w:val="00F66A84"/>
    <w:pPr>
      <w:numPr>
        <w:numId w:val="21"/>
      </w:numPr>
    </w:pPr>
  </w:style>
  <w:style w:type="paragraph" w:customStyle="1" w:styleId="BoxHeading">
    <w:name w:val="Box Heading"/>
    <w:basedOn w:val="BoxText"/>
    <w:uiPriority w:val="20"/>
    <w:qFormat/>
    <w:rsid w:val="00F66A84"/>
    <w:rPr>
      <w:b/>
    </w:rPr>
  </w:style>
  <w:style w:type="paragraph" w:customStyle="1" w:styleId="Securityclassification">
    <w:name w:val="Security classification"/>
    <w:basedOn w:val="Normal"/>
    <w:uiPriority w:val="26"/>
    <w:qFormat/>
    <w:rsid w:val="00F66A84"/>
    <w:pPr>
      <w:tabs>
        <w:tab w:val="center" w:pos="4820"/>
      </w:tabs>
      <w:jc w:val="center"/>
    </w:pPr>
    <w:rPr>
      <w:b/>
      <w:caps/>
      <w:color w:val="FF0000"/>
      <w:sz w:val="36"/>
      <w:szCs w:val="36"/>
    </w:rPr>
  </w:style>
  <w:style w:type="paragraph" w:customStyle="1" w:styleId="BoxSource">
    <w:name w:val="Box Source"/>
    <w:basedOn w:val="FigureTableNoteSource"/>
    <w:uiPriority w:val="22"/>
    <w:qFormat/>
    <w:rsid w:val="00F66A84"/>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rsid w:val="00F66A84"/>
    <w:pPr>
      <w:pageBreakBefore/>
      <w:numPr>
        <w:numId w:val="30"/>
      </w:numPr>
      <w:spacing w:after="240"/>
    </w:pPr>
    <w:rPr>
      <w:rFonts w:eastAsia="Times New Roman" w:cs="Times New Roman"/>
      <w:b/>
      <w:bCs/>
      <w:kern w:val="0"/>
      <w:sz w:val="56"/>
      <w:szCs w:val="24"/>
      <w:lang w:val="en-AU" w:eastAsia="en-US"/>
    </w:rPr>
  </w:style>
  <w:style w:type="paragraph" w:styleId="TableofFigures">
    <w:name w:val="table of figures"/>
    <w:basedOn w:val="Normal"/>
    <w:next w:val="Normal"/>
    <w:uiPriority w:val="99"/>
    <w:unhideWhenUsed/>
    <w:rsid w:val="00F66A84"/>
  </w:style>
  <w:style w:type="numbering" w:customStyle="1" w:styleId="Appendix">
    <w:name w:val="Appendix"/>
    <w:uiPriority w:val="99"/>
    <w:rsid w:val="00F66A84"/>
    <w:pPr>
      <w:numPr>
        <w:numId w:val="28"/>
      </w:numPr>
    </w:pPr>
  </w:style>
  <w:style w:type="character" w:styleId="CommentReference">
    <w:name w:val="annotation reference"/>
    <w:basedOn w:val="DefaultParagraphFont"/>
    <w:uiPriority w:val="99"/>
    <w:semiHidden/>
    <w:unhideWhenUsed/>
    <w:rsid w:val="00F66A84"/>
    <w:rPr>
      <w:sz w:val="16"/>
      <w:szCs w:val="16"/>
    </w:rPr>
  </w:style>
  <w:style w:type="paragraph" w:styleId="CommentText">
    <w:name w:val="annotation text"/>
    <w:basedOn w:val="Normal"/>
    <w:link w:val="CommentTextChar"/>
    <w:uiPriority w:val="99"/>
    <w:semiHidden/>
    <w:unhideWhenUsed/>
    <w:rsid w:val="00F66A84"/>
    <w:rPr>
      <w:sz w:val="20"/>
      <w:szCs w:val="20"/>
    </w:rPr>
  </w:style>
  <w:style w:type="character" w:customStyle="1" w:styleId="CommentTextChar">
    <w:name w:val="Comment Text Char"/>
    <w:basedOn w:val="DefaultParagraphFont"/>
    <w:link w:val="CommentText"/>
    <w:uiPriority w:val="99"/>
    <w:semiHidden/>
    <w:rsid w:val="00F66A84"/>
    <w:rPr>
      <w:rFonts w:ascii="Cambria" w:eastAsia="Calibri" w:hAnsi="Cambria" w:cs="Times New Roman"/>
      <w:kern w:val="0"/>
      <w:sz w:val="20"/>
      <w:szCs w:val="20"/>
      <w:lang w:val="en-AU" w:eastAsia="en-US"/>
    </w:rPr>
  </w:style>
  <w:style w:type="paragraph" w:styleId="CommentSubject">
    <w:name w:val="annotation subject"/>
    <w:basedOn w:val="CommentText"/>
    <w:next w:val="CommentText"/>
    <w:link w:val="CommentSubjectChar"/>
    <w:uiPriority w:val="99"/>
    <w:semiHidden/>
    <w:unhideWhenUsed/>
    <w:rsid w:val="00F66A84"/>
    <w:rPr>
      <w:b/>
      <w:bCs/>
    </w:rPr>
  </w:style>
  <w:style w:type="character" w:customStyle="1" w:styleId="CommentSubjectChar">
    <w:name w:val="Comment Subject Char"/>
    <w:basedOn w:val="CommentTextChar"/>
    <w:link w:val="CommentSubject"/>
    <w:uiPriority w:val="99"/>
    <w:semiHidden/>
    <w:rsid w:val="00F66A84"/>
    <w:rPr>
      <w:rFonts w:ascii="Cambria" w:eastAsia="Calibri" w:hAnsi="Cambria" w:cs="Times New Roman"/>
      <w:b/>
      <w:bCs/>
      <w:kern w:val="0"/>
      <w:sz w:val="20"/>
      <w:szCs w:val="20"/>
      <w:lang w:val="en-AU" w:eastAsia="en-US"/>
    </w:rPr>
  </w:style>
  <w:style w:type="character" w:styleId="FollowedHyperlink">
    <w:name w:val="FollowedHyperlink"/>
    <w:basedOn w:val="DefaultParagraphFont"/>
    <w:uiPriority w:val="99"/>
    <w:semiHidden/>
    <w:unhideWhenUsed/>
    <w:rsid w:val="00F66A84"/>
    <w:rPr>
      <w:color w:val="954F72" w:themeColor="followedHyperlink"/>
      <w:u w:val="single"/>
    </w:rPr>
  </w:style>
  <w:style w:type="numbering" w:customStyle="1" w:styleId="ListBullets">
    <w:name w:val="ListBullets"/>
    <w:uiPriority w:val="99"/>
    <w:rsid w:val="00F66A84"/>
    <w:pPr>
      <w:numPr>
        <w:numId w:val="22"/>
      </w:numPr>
    </w:pPr>
  </w:style>
  <w:style w:type="paragraph" w:styleId="ListBullet4">
    <w:name w:val="List Bullet 4"/>
    <w:basedOn w:val="Normal"/>
    <w:uiPriority w:val="99"/>
    <w:unhideWhenUsed/>
    <w:rsid w:val="00F66A84"/>
    <w:pPr>
      <w:numPr>
        <w:numId w:val="23"/>
      </w:numPr>
      <w:contextualSpacing/>
    </w:pPr>
  </w:style>
  <w:style w:type="paragraph" w:styleId="ListBullet3">
    <w:name w:val="List Bullet 3"/>
    <w:basedOn w:val="Normal"/>
    <w:uiPriority w:val="99"/>
    <w:unhideWhenUsed/>
    <w:rsid w:val="00F66A84"/>
    <w:pPr>
      <w:numPr>
        <w:ilvl w:val="2"/>
        <w:numId w:val="24"/>
      </w:numPr>
      <w:contextualSpacing/>
    </w:pPr>
  </w:style>
  <w:style w:type="numbering" w:customStyle="1" w:styleId="ListNumbers">
    <w:name w:val="ListNumbers"/>
    <w:uiPriority w:val="99"/>
    <w:rsid w:val="00F66A84"/>
    <w:pPr>
      <w:numPr>
        <w:numId w:val="25"/>
      </w:numPr>
    </w:pPr>
  </w:style>
  <w:style w:type="paragraph" w:customStyle="1" w:styleId="Picture">
    <w:name w:val="Picture"/>
    <w:qFormat/>
    <w:rsid w:val="00F66A84"/>
    <w:rPr>
      <w:rFonts w:ascii="Calibri" w:hAnsi="Calibri"/>
      <w:bCs/>
      <w:color w:val="000000"/>
      <w:kern w:val="0"/>
      <w:sz w:val="22"/>
      <w:szCs w:val="28"/>
      <w:lang w:val="en-AU"/>
    </w:rPr>
  </w:style>
  <w:style w:type="paragraph" w:styleId="Subtitle">
    <w:name w:val="Subtitle"/>
    <w:basedOn w:val="Normal"/>
    <w:next w:val="Normal"/>
    <w:link w:val="SubtitleChar"/>
    <w:uiPriority w:val="23"/>
    <w:qFormat/>
    <w:rsid w:val="00F66A84"/>
    <w:pPr>
      <w:ind w:left="1701"/>
    </w:pPr>
    <w:rPr>
      <w:sz w:val="40"/>
      <w:szCs w:val="40"/>
      <w:lang w:eastAsia="ja-JP"/>
    </w:rPr>
  </w:style>
  <w:style w:type="character" w:customStyle="1" w:styleId="SubtitleChar">
    <w:name w:val="Subtitle Char"/>
    <w:basedOn w:val="DefaultParagraphFont"/>
    <w:link w:val="Subtitle"/>
    <w:uiPriority w:val="23"/>
    <w:rsid w:val="00F66A84"/>
    <w:rPr>
      <w:rFonts w:ascii="Cambria" w:eastAsia="Calibri" w:hAnsi="Cambria" w:cs="Times New Roman"/>
      <w:kern w:val="0"/>
      <w:sz w:val="40"/>
      <w:szCs w:val="40"/>
      <w:lang w:val="en-AU"/>
    </w:rPr>
  </w:style>
  <w:style w:type="paragraph" w:styleId="Date">
    <w:name w:val="Date"/>
    <w:basedOn w:val="Normal"/>
    <w:next w:val="Normal"/>
    <w:link w:val="DateChar"/>
    <w:uiPriority w:val="99"/>
    <w:unhideWhenUsed/>
    <w:rsid w:val="00F66A84"/>
    <w:pPr>
      <w:pBdr>
        <w:top w:val="single" w:sz="4" w:space="1" w:color="auto"/>
      </w:pBdr>
      <w:ind w:left="1701"/>
      <w:jc w:val="right"/>
    </w:pPr>
    <w:rPr>
      <w:sz w:val="28"/>
      <w:szCs w:val="28"/>
    </w:rPr>
  </w:style>
  <w:style w:type="character" w:customStyle="1" w:styleId="DateChar">
    <w:name w:val="Date Char"/>
    <w:basedOn w:val="DefaultParagraphFont"/>
    <w:link w:val="Date"/>
    <w:uiPriority w:val="99"/>
    <w:rsid w:val="00F66A84"/>
    <w:rPr>
      <w:rFonts w:ascii="Cambria" w:eastAsia="Calibri" w:hAnsi="Cambria" w:cs="Times New Roman"/>
      <w:kern w:val="0"/>
      <w:sz w:val="28"/>
      <w:szCs w:val="28"/>
      <w:lang w:val="en-AU" w:eastAsia="en-US"/>
    </w:rPr>
  </w:style>
  <w:style w:type="paragraph" w:customStyle="1" w:styleId="AppendixHeading2">
    <w:name w:val="Appendix Heading 2"/>
    <w:qFormat/>
    <w:rsid w:val="00F66A84"/>
    <w:pPr>
      <w:numPr>
        <w:ilvl w:val="1"/>
        <w:numId w:val="30"/>
      </w:numPr>
    </w:pPr>
    <w:rPr>
      <w:rFonts w:eastAsia="Times New Roman" w:cs="Times New Roman"/>
      <w:b/>
      <w:bCs/>
      <w:kern w:val="0"/>
      <w:sz w:val="32"/>
      <w:szCs w:val="24"/>
      <w:lang w:val="en-AU" w:eastAsia="en-US"/>
    </w:rPr>
  </w:style>
  <w:style w:type="paragraph" w:customStyle="1" w:styleId="AppendixHeading3">
    <w:name w:val="Appendix Heading 3"/>
    <w:qFormat/>
    <w:rsid w:val="00F66A84"/>
    <w:pPr>
      <w:keepNext/>
      <w:tabs>
        <w:tab w:val="num" w:pos="1077"/>
      </w:tabs>
      <w:spacing w:before="240"/>
      <w:ind w:left="1077" w:hanging="1077"/>
    </w:pPr>
    <w:rPr>
      <w:rFonts w:ascii="Cambria" w:eastAsia="Times New Roman" w:hAnsi="Cambria" w:cs="Times New Roman"/>
      <w:b/>
      <w:kern w:val="0"/>
      <w:sz w:val="24"/>
      <w:szCs w:val="24"/>
      <w:lang w:eastAsia="en-US" w:bidi="en-US"/>
    </w:rPr>
  </w:style>
  <w:style w:type="paragraph" w:customStyle="1" w:styleId="AppendixHeading4">
    <w:name w:val="Appendix Heading 4"/>
    <w:qFormat/>
    <w:rsid w:val="00F66A84"/>
    <w:pPr>
      <w:keepNext/>
      <w:tabs>
        <w:tab w:val="num" w:pos="1077"/>
      </w:tabs>
      <w:spacing w:after="120"/>
      <w:ind w:left="1077" w:hanging="1077"/>
    </w:pPr>
    <w:rPr>
      <w:rFonts w:ascii="Calibri" w:eastAsia="Times New Roman" w:hAnsi="Calibri" w:cs="Times New Roman"/>
      <w:b/>
      <w:kern w:val="0"/>
      <w:sz w:val="22"/>
      <w:szCs w:val="24"/>
      <w:lang w:eastAsia="en-US" w:bidi="en-US"/>
    </w:rPr>
  </w:style>
  <w:style w:type="paragraph" w:customStyle="1" w:styleId="Endmattercontentheading">
    <w:name w:val="Endmatter content heading"/>
    <w:basedOn w:val="Preliminarycontentheading"/>
    <w:qFormat/>
    <w:rsid w:val="00F66A84"/>
  </w:style>
  <w:style w:type="paragraph" w:styleId="Revision">
    <w:name w:val="Revision"/>
    <w:hidden/>
    <w:uiPriority w:val="99"/>
    <w:semiHidden/>
    <w:rsid w:val="00F66A84"/>
    <w:rPr>
      <w:rFonts w:ascii="Cambria" w:eastAsia="Calibri" w:hAnsi="Cambria" w:cs="Times New Roman"/>
      <w:kern w:val="0"/>
      <w:sz w:val="22"/>
      <w:lang w:val="en-AU" w:eastAsia="en-US"/>
    </w:rPr>
  </w:style>
  <w:style w:type="paragraph" w:styleId="NoSpacing">
    <w:name w:val="No Spacing"/>
    <w:uiPriority w:val="1"/>
    <w:qFormat/>
    <w:rsid w:val="00E87D1F"/>
    <w:pPr>
      <w:numPr>
        <w:numId w:val="36"/>
      </w:numPr>
      <w:spacing w:after="60"/>
      <w:jc w:val="both"/>
    </w:pPr>
    <w:rPr>
      <w:rFonts w:ascii="Times New Roman" w:eastAsiaTheme="minorHAnsi" w:hAnsi="Times New Roman"/>
      <w:kern w:val="0"/>
      <w:sz w:val="22"/>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8920">
      <w:bodyDiv w:val="1"/>
      <w:marLeft w:val="0"/>
      <w:marRight w:val="0"/>
      <w:marTop w:val="0"/>
      <w:marBottom w:val="0"/>
      <w:divBdr>
        <w:top w:val="none" w:sz="0" w:space="0" w:color="auto"/>
        <w:left w:val="none" w:sz="0" w:space="0" w:color="auto"/>
        <w:bottom w:val="none" w:sz="0" w:space="0" w:color="auto"/>
        <w:right w:val="none" w:sz="0" w:space="0" w:color="auto"/>
      </w:divBdr>
      <w:divsChild>
        <w:div w:id="1122848036">
          <w:marLeft w:val="0"/>
          <w:marRight w:val="0"/>
          <w:marTop w:val="0"/>
          <w:marBottom w:val="0"/>
          <w:divBdr>
            <w:top w:val="none" w:sz="0" w:space="0" w:color="auto"/>
            <w:left w:val="none" w:sz="0" w:space="0" w:color="auto"/>
            <w:bottom w:val="none" w:sz="0" w:space="0" w:color="auto"/>
            <w:right w:val="none" w:sz="0" w:space="0" w:color="auto"/>
          </w:divBdr>
          <w:divsChild>
            <w:div w:id="57438368">
              <w:marLeft w:val="0"/>
              <w:marRight w:val="0"/>
              <w:marTop w:val="0"/>
              <w:marBottom w:val="0"/>
              <w:divBdr>
                <w:top w:val="none" w:sz="0" w:space="0" w:color="auto"/>
                <w:left w:val="none" w:sz="0" w:space="0" w:color="auto"/>
                <w:bottom w:val="none" w:sz="0" w:space="0" w:color="auto"/>
                <w:right w:val="none" w:sz="0" w:space="0" w:color="auto"/>
              </w:divBdr>
              <w:divsChild>
                <w:div w:id="1527864557">
                  <w:marLeft w:val="0"/>
                  <w:marRight w:val="0"/>
                  <w:marTop w:val="0"/>
                  <w:marBottom w:val="0"/>
                  <w:divBdr>
                    <w:top w:val="none" w:sz="0" w:space="0" w:color="auto"/>
                    <w:left w:val="none" w:sz="0" w:space="0" w:color="auto"/>
                    <w:bottom w:val="none" w:sz="0" w:space="0" w:color="auto"/>
                    <w:right w:val="none" w:sz="0" w:space="0" w:color="auto"/>
                  </w:divBdr>
                  <w:divsChild>
                    <w:div w:id="2079671563">
                      <w:marLeft w:val="0"/>
                      <w:marRight w:val="0"/>
                      <w:marTop w:val="0"/>
                      <w:marBottom w:val="0"/>
                      <w:divBdr>
                        <w:top w:val="none" w:sz="0" w:space="0" w:color="auto"/>
                        <w:left w:val="none" w:sz="0" w:space="0" w:color="auto"/>
                        <w:bottom w:val="none" w:sz="0" w:space="0" w:color="auto"/>
                        <w:right w:val="none" w:sz="0" w:space="0" w:color="auto"/>
                      </w:divBdr>
                      <w:divsChild>
                        <w:div w:id="146097176">
                          <w:marLeft w:val="0"/>
                          <w:marRight w:val="0"/>
                          <w:marTop w:val="0"/>
                          <w:marBottom w:val="0"/>
                          <w:divBdr>
                            <w:top w:val="none" w:sz="0" w:space="0" w:color="auto"/>
                            <w:left w:val="none" w:sz="0" w:space="0" w:color="auto"/>
                            <w:bottom w:val="none" w:sz="0" w:space="0" w:color="auto"/>
                            <w:right w:val="none" w:sz="0" w:space="0" w:color="auto"/>
                          </w:divBdr>
                          <w:divsChild>
                            <w:div w:id="1003126413">
                              <w:marLeft w:val="0"/>
                              <w:marRight w:val="0"/>
                              <w:marTop w:val="0"/>
                              <w:marBottom w:val="0"/>
                              <w:divBdr>
                                <w:top w:val="none" w:sz="0" w:space="0" w:color="auto"/>
                                <w:left w:val="none" w:sz="0" w:space="0" w:color="auto"/>
                                <w:bottom w:val="none" w:sz="0" w:space="0" w:color="auto"/>
                                <w:right w:val="none" w:sz="0" w:space="0" w:color="auto"/>
                              </w:divBdr>
                              <w:divsChild>
                                <w:div w:id="75790623">
                                  <w:marLeft w:val="0"/>
                                  <w:marRight w:val="0"/>
                                  <w:marTop w:val="0"/>
                                  <w:marBottom w:val="0"/>
                                  <w:divBdr>
                                    <w:top w:val="none" w:sz="0" w:space="0" w:color="auto"/>
                                    <w:left w:val="none" w:sz="0" w:space="0" w:color="auto"/>
                                    <w:bottom w:val="none" w:sz="0" w:space="0" w:color="auto"/>
                                    <w:right w:val="none" w:sz="0" w:space="0" w:color="auto"/>
                                  </w:divBdr>
                                  <w:divsChild>
                                    <w:div w:id="567035395">
                                      <w:marLeft w:val="0"/>
                                      <w:marRight w:val="0"/>
                                      <w:marTop w:val="0"/>
                                      <w:marBottom w:val="0"/>
                                      <w:divBdr>
                                        <w:top w:val="none" w:sz="0" w:space="0" w:color="auto"/>
                                        <w:left w:val="none" w:sz="0" w:space="0" w:color="auto"/>
                                        <w:bottom w:val="none" w:sz="0" w:space="0" w:color="auto"/>
                                        <w:right w:val="none" w:sz="0" w:space="0" w:color="auto"/>
                                      </w:divBdr>
                                      <w:divsChild>
                                        <w:div w:id="972516203">
                                          <w:marLeft w:val="0"/>
                                          <w:marRight w:val="0"/>
                                          <w:marTop w:val="0"/>
                                          <w:marBottom w:val="0"/>
                                          <w:divBdr>
                                            <w:top w:val="none" w:sz="0" w:space="0" w:color="auto"/>
                                            <w:left w:val="none" w:sz="0" w:space="0" w:color="auto"/>
                                            <w:bottom w:val="none" w:sz="0" w:space="0" w:color="auto"/>
                                            <w:right w:val="none" w:sz="0" w:space="0" w:color="auto"/>
                                          </w:divBdr>
                                          <w:divsChild>
                                            <w:div w:id="170440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743</Words>
  <Characters>4238</Characters>
  <Application>Microsoft Office Word</Application>
  <DocSecurity>0</DocSecurity>
  <Lines>35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植物防疫所</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土肥野　利幸</dc:creator>
  <cp:keywords/>
  <dc:description/>
  <cp:lastModifiedBy>Kiss, Janka (AGDI)</cp:lastModifiedBy>
  <cp:revision>4</cp:revision>
  <dcterms:created xsi:type="dcterms:W3CDTF">2020-03-03T13:27:00Z</dcterms:created>
  <dcterms:modified xsi:type="dcterms:W3CDTF">2020-03-03T13:28:00Z</dcterms:modified>
</cp:coreProperties>
</file>