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3C7C5" w14:textId="032078DD" w:rsidR="00CD24DC" w:rsidRPr="00326E64" w:rsidRDefault="00E10005" w:rsidP="00DE5B23">
      <w:pPr>
        <w:pStyle w:val="IPPHeading1"/>
      </w:pPr>
      <w:bookmarkStart w:id="0" w:name="_Toc121913536"/>
      <w:r w:rsidRPr="00326E64">
        <w:t>D</w:t>
      </w:r>
      <w:r w:rsidR="00D751E8" w:rsidRPr="00326E64">
        <w:t>RAFT ANNEX TO ISPM 28</w:t>
      </w:r>
      <w:r w:rsidR="00CD24DC" w:rsidRPr="00326E64">
        <w:t xml:space="preserve">: </w:t>
      </w:r>
      <w:r w:rsidR="00CE2D00" w:rsidRPr="00326E64">
        <w:t xml:space="preserve">Irradiation treatment for </w:t>
      </w:r>
      <w:proofErr w:type="spellStart"/>
      <w:r w:rsidR="00CE2D00" w:rsidRPr="00326E64">
        <w:rPr>
          <w:i/>
        </w:rPr>
        <w:t>Sternochetus</w:t>
      </w:r>
      <w:proofErr w:type="spellEnd"/>
      <w:r w:rsidR="00CE2D00" w:rsidRPr="00326E64">
        <w:rPr>
          <w:i/>
        </w:rPr>
        <w:t xml:space="preserve"> </w:t>
      </w:r>
      <w:proofErr w:type="spellStart"/>
      <w:r w:rsidR="00CE2D00" w:rsidRPr="00326E64">
        <w:rPr>
          <w:i/>
        </w:rPr>
        <w:t>frigidus</w:t>
      </w:r>
      <w:proofErr w:type="spellEnd"/>
      <w:r w:rsidR="00CD24DC" w:rsidRPr="00326E64">
        <w:rPr>
          <w:caps/>
        </w:rPr>
        <w:t xml:space="preserve"> (</w:t>
      </w:r>
      <w:r w:rsidR="00CE2D00" w:rsidRPr="00326E64">
        <w:rPr>
          <w:caps/>
        </w:rPr>
        <w:t>2017-036</w:t>
      </w:r>
      <w:r w:rsidR="00CD24DC" w:rsidRPr="00326E64">
        <w:rPr>
          <w:caps/>
        </w:rPr>
        <w:t>)</w:t>
      </w:r>
    </w:p>
    <w:p w14:paraId="14B39FB2" w14:textId="77777777" w:rsidR="00516E3C" w:rsidRPr="00326E64" w:rsidRDefault="00C40334" w:rsidP="00C40334">
      <w:pPr>
        <w:pStyle w:val="IPPArialTable"/>
        <w:rPr>
          <w:b/>
          <w:bCs/>
        </w:rPr>
      </w:pPr>
      <w:r w:rsidRPr="00326E64">
        <w:rPr>
          <w:b/>
          <w:bCs/>
        </w:rPr>
        <w:t>Status box</w:t>
      </w:r>
    </w:p>
    <w:tbl>
      <w:tblPr>
        <w:tblpPr w:leftFromText="180" w:rightFromText="180" w:vertAnchor="text" w:horzAnchor="margin" w:tblpXSpec="center" w:tblpY="128"/>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273"/>
        <w:gridCol w:w="6766"/>
      </w:tblGrid>
      <w:tr w:rsidR="00A029C1" w:rsidRPr="00326E64" w14:paraId="4DF6FA2A" w14:textId="77777777" w:rsidTr="005C726E">
        <w:trPr>
          <w:trHeight w:val="286"/>
        </w:trPr>
        <w:tc>
          <w:tcPr>
            <w:tcW w:w="9039" w:type="dxa"/>
            <w:gridSpan w:val="2"/>
            <w:tcBorders>
              <w:top w:val="single" w:sz="4" w:space="0" w:color="auto"/>
              <w:left w:val="single" w:sz="4" w:space="0" w:color="auto"/>
              <w:right w:val="single" w:sz="4" w:space="0" w:color="auto"/>
            </w:tcBorders>
          </w:tcPr>
          <w:p w14:paraId="4A021BF2" w14:textId="77777777" w:rsidR="00A029C1" w:rsidRPr="00326E64" w:rsidRDefault="00A029C1" w:rsidP="00D95CC2">
            <w:pPr>
              <w:pStyle w:val="IPPArialTable"/>
            </w:pPr>
            <w:r w:rsidRPr="00326E64">
              <w:t>This is not an official part of the</w:t>
            </w:r>
            <w:r w:rsidR="00874066" w:rsidRPr="00326E64">
              <w:t xml:space="preserve"> annex to the standard </w:t>
            </w:r>
            <w:r w:rsidRPr="00326E64">
              <w:t xml:space="preserve">and </w:t>
            </w:r>
            <w:proofErr w:type="gramStart"/>
            <w:r w:rsidRPr="00326E64">
              <w:t>it will be modified by the IPPC Secretariat</w:t>
            </w:r>
            <w:proofErr w:type="gramEnd"/>
            <w:r w:rsidRPr="00326E64">
              <w:t xml:space="preserve"> after adoption.</w:t>
            </w:r>
          </w:p>
        </w:tc>
      </w:tr>
      <w:tr w:rsidR="00A029C1" w:rsidRPr="00326E64" w14:paraId="4265B7AA" w14:textId="77777777" w:rsidTr="005C726E">
        <w:trPr>
          <w:trHeight w:val="286"/>
        </w:trPr>
        <w:tc>
          <w:tcPr>
            <w:tcW w:w="2273" w:type="dxa"/>
            <w:tcBorders>
              <w:left w:val="single" w:sz="4" w:space="0" w:color="auto"/>
            </w:tcBorders>
          </w:tcPr>
          <w:p w14:paraId="16E802A3" w14:textId="77777777" w:rsidR="00A029C1" w:rsidRPr="00326E64" w:rsidRDefault="00A029C1" w:rsidP="00D95CC2">
            <w:pPr>
              <w:pStyle w:val="IPPArialTable"/>
              <w:rPr>
                <w:b/>
                <w:bCs/>
              </w:rPr>
            </w:pPr>
            <w:r w:rsidRPr="00326E64">
              <w:rPr>
                <w:b/>
                <w:bCs/>
              </w:rPr>
              <w:t>Date of this document</w:t>
            </w:r>
          </w:p>
        </w:tc>
        <w:tc>
          <w:tcPr>
            <w:tcW w:w="6766" w:type="dxa"/>
            <w:tcBorders>
              <w:right w:val="single" w:sz="4" w:space="0" w:color="auto"/>
            </w:tcBorders>
          </w:tcPr>
          <w:p w14:paraId="5DB9F7D6" w14:textId="4228CC2A" w:rsidR="00A029C1" w:rsidRPr="00326E64" w:rsidRDefault="00146AA3" w:rsidP="00D95CC2">
            <w:pPr>
              <w:pStyle w:val="IPPArialTable"/>
            </w:pPr>
            <w:r w:rsidRPr="00326E64">
              <w:t>20</w:t>
            </w:r>
            <w:r w:rsidR="005E6BA4">
              <w:t>20</w:t>
            </w:r>
            <w:r w:rsidRPr="00326E64">
              <w:t>-0</w:t>
            </w:r>
            <w:r w:rsidR="005E6BA4">
              <w:t>2</w:t>
            </w:r>
            <w:r w:rsidRPr="00326E64">
              <w:t>-</w:t>
            </w:r>
            <w:r w:rsidR="00E42166">
              <w:t>17</w:t>
            </w:r>
          </w:p>
        </w:tc>
      </w:tr>
      <w:tr w:rsidR="00A029C1" w:rsidRPr="00326E64" w14:paraId="451452BE" w14:textId="77777777" w:rsidTr="005C726E">
        <w:trPr>
          <w:trHeight w:val="286"/>
        </w:trPr>
        <w:tc>
          <w:tcPr>
            <w:tcW w:w="2273" w:type="dxa"/>
            <w:tcBorders>
              <w:left w:val="single" w:sz="4" w:space="0" w:color="auto"/>
            </w:tcBorders>
          </w:tcPr>
          <w:p w14:paraId="5343D650" w14:textId="77777777" w:rsidR="00A029C1" w:rsidRPr="00326E64" w:rsidRDefault="00A029C1" w:rsidP="00D95CC2">
            <w:pPr>
              <w:pStyle w:val="IPPArialTable"/>
              <w:rPr>
                <w:b/>
                <w:bCs/>
              </w:rPr>
            </w:pPr>
            <w:r w:rsidRPr="00326E64">
              <w:rPr>
                <w:b/>
                <w:bCs/>
              </w:rPr>
              <w:t>Document category</w:t>
            </w:r>
          </w:p>
        </w:tc>
        <w:tc>
          <w:tcPr>
            <w:tcW w:w="6766" w:type="dxa"/>
            <w:tcBorders>
              <w:right w:val="single" w:sz="4" w:space="0" w:color="auto"/>
            </w:tcBorders>
          </w:tcPr>
          <w:p w14:paraId="6C81A7EE" w14:textId="4206F142" w:rsidR="00A029C1" w:rsidRPr="00326E64" w:rsidRDefault="003D0A11" w:rsidP="00D95CC2">
            <w:pPr>
              <w:pStyle w:val="IPPArialTable"/>
              <w:rPr>
                <w:highlight w:val="cyan"/>
              </w:rPr>
            </w:pPr>
            <w:r w:rsidRPr="00326E64">
              <w:t>Draft a</w:t>
            </w:r>
            <w:r w:rsidR="00874066" w:rsidRPr="00326E64">
              <w:t xml:space="preserve">nnex to </w:t>
            </w:r>
            <w:r w:rsidRPr="00326E64">
              <w:t>ISPM</w:t>
            </w:r>
            <w:r w:rsidR="00CC2535">
              <w:t> </w:t>
            </w:r>
            <w:r w:rsidR="00874066" w:rsidRPr="00326E64">
              <w:t>28</w:t>
            </w:r>
          </w:p>
        </w:tc>
      </w:tr>
      <w:tr w:rsidR="00A029C1" w:rsidRPr="00AB0AC3" w14:paraId="24FD8004" w14:textId="77777777" w:rsidTr="005C726E">
        <w:trPr>
          <w:trHeight w:val="299"/>
        </w:trPr>
        <w:tc>
          <w:tcPr>
            <w:tcW w:w="2273" w:type="dxa"/>
            <w:tcBorders>
              <w:left w:val="single" w:sz="4" w:space="0" w:color="auto"/>
            </w:tcBorders>
          </w:tcPr>
          <w:p w14:paraId="37B71179" w14:textId="77777777" w:rsidR="00A029C1" w:rsidRPr="00326E64" w:rsidRDefault="00A029C1" w:rsidP="00D95CC2">
            <w:pPr>
              <w:pStyle w:val="IPPArialTable"/>
              <w:rPr>
                <w:b/>
                <w:bCs/>
              </w:rPr>
            </w:pPr>
            <w:r w:rsidRPr="00326E64">
              <w:rPr>
                <w:b/>
                <w:bCs/>
              </w:rPr>
              <w:t>Current document stage</w:t>
            </w:r>
          </w:p>
        </w:tc>
        <w:tc>
          <w:tcPr>
            <w:tcW w:w="6766" w:type="dxa"/>
            <w:tcBorders>
              <w:right w:val="single" w:sz="4" w:space="0" w:color="auto"/>
            </w:tcBorders>
          </w:tcPr>
          <w:p w14:paraId="05262F9E" w14:textId="0AA225E4" w:rsidR="00A029C1" w:rsidRPr="00AB0AC3" w:rsidRDefault="005C726E" w:rsidP="00813291">
            <w:pPr>
              <w:pStyle w:val="IPPArialTable"/>
            </w:pPr>
            <w:r w:rsidRPr="00AB0AC3">
              <w:rPr>
                <w:i/>
              </w:rPr>
              <w:t>To</w:t>
            </w:r>
            <w:r w:rsidR="00A029C1" w:rsidRPr="00AB0AC3">
              <w:t xml:space="preserve"> </w:t>
            </w:r>
            <w:r w:rsidR="00BA140D" w:rsidRPr="00AB0AC3">
              <w:t>Technical Panel on Phytosanitary Treatments (</w:t>
            </w:r>
            <w:r w:rsidR="00DE5B23" w:rsidRPr="00AB0AC3">
              <w:t>TPPT</w:t>
            </w:r>
            <w:r w:rsidR="00BA140D" w:rsidRPr="00AB0AC3">
              <w:t>)</w:t>
            </w:r>
            <w:r w:rsidR="00DE5B23" w:rsidRPr="00AB0AC3">
              <w:t xml:space="preserve"> meeting</w:t>
            </w:r>
            <w:r w:rsidR="00DF0343" w:rsidRPr="00AB0AC3">
              <w:t xml:space="preserve">, </w:t>
            </w:r>
            <w:r w:rsidR="00300FDB">
              <w:t>March</w:t>
            </w:r>
            <w:r w:rsidR="00DF0343" w:rsidRPr="00AB0AC3">
              <w:t xml:space="preserve"> 2020</w:t>
            </w:r>
          </w:p>
        </w:tc>
      </w:tr>
      <w:tr w:rsidR="00A029C1" w:rsidRPr="00326E64" w14:paraId="2E644E12" w14:textId="77777777" w:rsidTr="005C726E">
        <w:trPr>
          <w:trHeight w:val="491"/>
        </w:trPr>
        <w:tc>
          <w:tcPr>
            <w:tcW w:w="2273" w:type="dxa"/>
            <w:tcBorders>
              <w:left w:val="single" w:sz="4" w:space="0" w:color="auto"/>
              <w:bottom w:val="single" w:sz="2" w:space="0" w:color="7F7F7F"/>
            </w:tcBorders>
          </w:tcPr>
          <w:p w14:paraId="2C24D519" w14:textId="77777777" w:rsidR="00A029C1" w:rsidRPr="00326E64" w:rsidRDefault="00A029C1" w:rsidP="00D95CC2">
            <w:pPr>
              <w:pStyle w:val="IPPArialTable"/>
              <w:rPr>
                <w:b/>
                <w:bCs/>
              </w:rPr>
            </w:pPr>
            <w:r w:rsidRPr="00326E64">
              <w:rPr>
                <w:b/>
                <w:bCs/>
              </w:rPr>
              <w:t>Major stages</w:t>
            </w:r>
          </w:p>
        </w:tc>
        <w:tc>
          <w:tcPr>
            <w:tcW w:w="6766" w:type="dxa"/>
            <w:tcBorders>
              <w:bottom w:val="single" w:sz="2" w:space="0" w:color="7F7F7F"/>
              <w:right w:val="single" w:sz="4" w:space="0" w:color="auto"/>
            </w:tcBorders>
          </w:tcPr>
          <w:p w14:paraId="1C0FEA0A" w14:textId="1B41EAC4" w:rsidR="00B36BF2" w:rsidRPr="00326E64" w:rsidRDefault="00B36BF2" w:rsidP="00D95CC2">
            <w:pPr>
              <w:pStyle w:val="IPPArialTable"/>
            </w:pPr>
            <w:r w:rsidRPr="00326E64">
              <w:t>201</w:t>
            </w:r>
            <w:r w:rsidR="003037A9" w:rsidRPr="00326E64">
              <w:t>7-10</w:t>
            </w:r>
            <w:r w:rsidRPr="00326E64">
              <w:t xml:space="preserve"> </w:t>
            </w:r>
            <w:r w:rsidR="00C452A0">
              <w:t>Treatment s</w:t>
            </w:r>
            <w:r w:rsidRPr="00326E64">
              <w:t>ubmitted during 201</w:t>
            </w:r>
            <w:r w:rsidR="003037A9" w:rsidRPr="00326E64">
              <w:t>7</w:t>
            </w:r>
            <w:r w:rsidR="00C474B2">
              <w:t>-02</w:t>
            </w:r>
            <w:r w:rsidRPr="00326E64">
              <w:t xml:space="preserve"> </w:t>
            </w:r>
            <w:r w:rsidR="00C474B2">
              <w:t>C</w:t>
            </w:r>
            <w:r w:rsidRPr="00326E64">
              <w:t>all for treatments</w:t>
            </w:r>
            <w:r w:rsidR="00C474B2">
              <w:t>.</w:t>
            </w:r>
          </w:p>
          <w:p w14:paraId="29923FD3" w14:textId="6C85AC9E" w:rsidR="003037A9" w:rsidRPr="00326E64" w:rsidRDefault="003037A9" w:rsidP="00D95CC2">
            <w:pPr>
              <w:pStyle w:val="IPPArialTable"/>
            </w:pPr>
            <w:r w:rsidRPr="00326E64">
              <w:t xml:space="preserve">2018-03 TPPT reviewed and requested further information from </w:t>
            </w:r>
            <w:r w:rsidR="00C474B2">
              <w:t>S</w:t>
            </w:r>
            <w:r w:rsidRPr="00326E64">
              <w:t>ubmitter</w:t>
            </w:r>
            <w:r w:rsidR="00C474B2">
              <w:t>.</w:t>
            </w:r>
          </w:p>
          <w:p w14:paraId="6AA75259" w14:textId="7DDBE09D" w:rsidR="003037A9" w:rsidRPr="00326E64" w:rsidRDefault="003037A9" w:rsidP="00D95CC2">
            <w:pPr>
              <w:pStyle w:val="IPPArialTable"/>
            </w:pPr>
            <w:r w:rsidRPr="00326E64">
              <w:t xml:space="preserve">2018-05 </w:t>
            </w:r>
            <w:r w:rsidR="00674BB8">
              <w:t>Standards Committee (</w:t>
            </w:r>
            <w:r w:rsidRPr="00326E64">
              <w:t>SC</w:t>
            </w:r>
            <w:r w:rsidR="00674BB8">
              <w:t>)</w:t>
            </w:r>
            <w:r w:rsidRPr="00326E64">
              <w:t xml:space="preserve"> </w:t>
            </w:r>
            <w:r w:rsidRPr="00326E64">
              <w:rPr>
                <w:rFonts w:cs="Arial"/>
                <w:szCs w:val="18"/>
              </w:rPr>
              <w:t>added the topic</w:t>
            </w:r>
            <w:r w:rsidR="00291A1B" w:rsidRPr="00326E64">
              <w:rPr>
                <w:rFonts w:cs="Arial"/>
                <w:szCs w:val="18"/>
              </w:rPr>
              <w:t xml:space="preserve"> </w:t>
            </w:r>
            <w:r w:rsidR="00291A1B" w:rsidRPr="00813291">
              <w:rPr>
                <w:rFonts w:cs="Arial"/>
                <w:i/>
                <w:iCs/>
                <w:szCs w:val="18"/>
              </w:rPr>
              <w:t>Irradiation treatment for</w:t>
            </w:r>
            <w:r w:rsidR="00291A1B" w:rsidRPr="00326E64">
              <w:rPr>
                <w:rFonts w:cs="Arial"/>
                <w:szCs w:val="18"/>
              </w:rPr>
              <w:t xml:space="preserve"> </w:t>
            </w:r>
            <w:proofErr w:type="spellStart"/>
            <w:r w:rsidR="00291A1B" w:rsidRPr="00BA53B0">
              <w:rPr>
                <w:rFonts w:cs="Arial"/>
                <w:i/>
                <w:iCs/>
                <w:szCs w:val="18"/>
              </w:rPr>
              <w:t>Sternochetus</w:t>
            </w:r>
            <w:proofErr w:type="spellEnd"/>
            <w:r w:rsidR="00291A1B" w:rsidRPr="00BA53B0">
              <w:rPr>
                <w:rFonts w:cs="Arial"/>
                <w:i/>
                <w:iCs/>
                <w:szCs w:val="18"/>
              </w:rPr>
              <w:t xml:space="preserve"> </w:t>
            </w:r>
            <w:proofErr w:type="spellStart"/>
            <w:r w:rsidR="00291A1B" w:rsidRPr="00BA53B0">
              <w:rPr>
                <w:rFonts w:cs="Arial"/>
                <w:i/>
                <w:iCs/>
                <w:szCs w:val="18"/>
              </w:rPr>
              <w:t>frigidus</w:t>
            </w:r>
            <w:proofErr w:type="spellEnd"/>
            <w:r w:rsidR="00291A1B" w:rsidRPr="00F6316A">
              <w:rPr>
                <w:rFonts w:cs="Arial"/>
                <w:iCs/>
                <w:szCs w:val="18"/>
              </w:rPr>
              <w:t xml:space="preserve"> </w:t>
            </w:r>
            <w:r w:rsidR="00291A1B" w:rsidRPr="00326E64">
              <w:rPr>
                <w:rFonts w:cs="Arial"/>
                <w:szCs w:val="18"/>
              </w:rPr>
              <w:t xml:space="preserve">(2017-036) </w:t>
            </w:r>
            <w:r w:rsidR="00291A1B" w:rsidRPr="00326E64">
              <w:rPr>
                <w:rFonts w:eastAsia="MS Mincho" w:cs="Arial"/>
                <w:color w:val="000000"/>
                <w:kern w:val="2"/>
                <w:szCs w:val="18"/>
                <w:lang w:eastAsia="ja-JP"/>
              </w:rPr>
              <w:t xml:space="preserve">to the TPPT work programme </w:t>
            </w:r>
            <w:r w:rsidR="00291A1B" w:rsidRPr="00326E64">
              <w:rPr>
                <w:rFonts w:cs="Arial"/>
                <w:szCs w:val="18"/>
              </w:rPr>
              <w:t>with priority</w:t>
            </w:r>
            <w:r w:rsidR="00C474B2">
              <w:rPr>
                <w:rFonts w:cs="Arial"/>
                <w:szCs w:val="18"/>
              </w:rPr>
              <w:t> </w:t>
            </w:r>
            <w:r w:rsidR="00291A1B" w:rsidRPr="00326E64">
              <w:rPr>
                <w:rFonts w:cs="Arial"/>
                <w:szCs w:val="18"/>
              </w:rPr>
              <w:t>2.</w:t>
            </w:r>
          </w:p>
          <w:p w14:paraId="300F1239" w14:textId="229DA15B" w:rsidR="00874066" w:rsidRPr="00326E64" w:rsidRDefault="00C21320" w:rsidP="00D95CC2">
            <w:pPr>
              <w:pStyle w:val="IPPArialTable"/>
              <w:rPr>
                <w:rFonts w:cs="Arial"/>
                <w:szCs w:val="18"/>
              </w:rPr>
            </w:pPr>
            <w:r w:rsidRPr="00326E64">
              <w:rPr>
                <w:rFonts w:cs="Arial"/>
                <w:szCs w:val="18"/>
              </w:rPr>
              <w:t>20</w:t>
            </w:r>
            <w:r w:rsidR="003037A9" w:rsidRPr="00326E64">
              <w:rPr>
                <w:rFonts w:cs="Arial"/>
                <w:szCs w:val="18"/>
              </w:rPr>
              <w:t>18</w:t>
            </w:r>
            <w:r w:rsidRPr="00326E64">
              <w:rPr>
                <w:rFonts w:cs="Arial"/>
                <w:szCs w:val="18"/>
              </w:rPr>
              <w:t>-0</w:t>
            </w:r>
            <w:r w:rsidR="003037A9" w:rsidRPr="00326E64">
              <w:rPr>
                <w:rFonts w:cs="Arial"/>
                <w:szCs w:val="18"/>
              </w:rPr>
              <w:t>9</w:t>
            </w:r>
            <w:r w:rsidRPr="00326E64">
              <w:rPr>
                <w:rFonts w:cs="Arial"/>
                <w:szCs w:val="18"/>
              </w:rPr>
              <w:t xml:space="preserve"> </w:t>
            </w:r>
            <w:r w:rsidR="00C474B2">
              <w:rPr>
                <w:rFonts w:cs="Arial"/>
                <w:szCs w:val="18"/>
              </w:rPr>
              <w:t>S</w:t>
            </w:r>
            <w:r w:rsidR="003037A9" w:rsidRPr="00326E64">
              <w:rPr>
                <w:rFonts w:cs="Arial"/>
                <w:szCs w:val="18"/>
              </w:rPr>
              <w:t>ubmitter provided the requested information</w:t>
            </w:r>
            <w:r w:rsidR="00C474B2">
              <w:rPr>
                <w:rFonts w:cs="Arial"/>
                <w:szCs w:val="18"/>
              </w:rPr>
              <w:t>.</w:t>
            </w:r>
          </w:p>
          <w:p w14:paraId="4D3AF224" w14:textId="544D1036" w:rsidR="000068D0" w:rsidRPr="00326E64" w:rsidRDefault="000068D0" w:rsidP="00D95CC2">
            <w:pPr>
              <w:pStyle w:val="IPPArialTable"/>
            </w:pPr>
            <w:r w:rsidRPr="00326E64">
              <w:t xml:space="preserve">2019-07 TPPT reviewed and requested further information from </w:t>
            </w:r>
            <w:r w:rsidR="00C474B2">
              <w:t>S</w:t>
            </w:r>
            <w:r w:rsidRPr="00326E64">
              <w:t>ubmitter</w:t>
            </w:r>
            <w:r w:rsidR="00C474B2">
              <w:t>.</w:t>
            </w:r>
          </w:p>
          <w:p w14:paraId="69683C52" w14:textId="5D19C1F8" w:rsidR="000068D0" w:rsidRPr="00326E64" w:rsidRDefault="000068D0" w:rsidP="000068D0">
            <w:pPr>
              <w:pStyle w:val="IPPArialTable"/>
              <w:rPr>
                <w:rFonts w:cs="Arial"/>
                <w:szCs w:val="18"/>
              </w:rPr>
            </w:pPr>
            <w:r w:rsidRPr="00326E64">
              <w:t xml:space="preserve">2020-02 </w:t>
            </w:r>
            <w:r w:rsidR="00520271">
              <w:rPr>
                <w:rFonts w:cs="Arial"/>
                <w:szCs w:val="18"/>
              </w:rPr>
              <w:t>S</w:t>
            </w:r>
            <w:r w:rsidRPr="00326E64">
              <w:rPr>
                <w:rFonts w:cs="Arial"/>
                <w:szCs w:val="18"/>
              </w:rPr>
              <w:t>ubmitter provided the requested information</w:t>
            </w:r>
            <w:r w:rsidR="00C474B2">
              <w:rPr>
                <w:rFonts w:cs="Arial"/>
                <w:szCs w:val="18"/>
              </w:rPr>
              <w:t>.</w:t>
            </w:r>
          </w:p>
          <w:p w14:paraId="5EDF0F8C" w14:textId="77777777" w:rsidR="000068D0" w:rsidRPr="00326E64" w:rsidRDefault="000068D0" w:rsidP="00D95CC2">
            <w:pPr>
              <w:pStyle w:val="IPPArialTable"/>
              <w:rPr>
                <w:rFonts w:cs="Arial"/>
                <w:color w:val="4472C4"/>
                <w:sz w:val="16"/>
                <w:szCs w:val="16"/>
              </w:rPr>
            </w:pPr>
          </w:p>
        </w:tc>
      </w:tr>
      <w:tr w:rsidR="00A029C1" w:rsidRPr="00326E64" w14:paraId="24535F34" w14:textId="77777777" w:rsidTr="005C726E">
        <w:trPr>
          <w:trHeight w:val="491"/>
        </w:trPr>
        <w:tc>
          <w:tcPr>
            <w:tcW w:w="2273" w:type="dxa"/>
            <w:tcBorders>
              <w:left w:val="single" w:sz="4" w:space="0" w:color="auto"/>
              <w:bottom w:val="single" w:sz="4" w:space="0" w:color="auto"/>
            </w:tcBorders>
          </w:tcPr>
          <w:p w14:paraId="5913C4B5" w14:textId="77777777" w:rsidR="00A029C1" w:rsidRPr="00326E64" w:rsidRDefault="00A029C1" w:rsidP="00D95CC2">
            <w:pPr>
              <w:pStyle w:val="IPPArialTable"/>
              <w:rPr>
                <w:b/>
                <w:bCs/>
              </w:rPr>
            </w:pPr>
            <w:r w:rsidRPr="00326E64">
              <w:rPr>
                <w:b/>
                <w:bCs/>
              </w:rPr>
              <w:t>Steward history</w:t>
            </w:r>
          </w:p>
        </w:tc>
        <w:tc>
          <w:tcPr>
            <w:tcW w:w="6766" w:type="dxa"/>
            <w:tcBorders>
              <w:bottom w:val="single" w:sz="4" w:space="0" w:color="auto"/>
              <w:right w:val="single" w:sz="4" w:space="0" w:color="auto"/>
            </w:tcBorders>
          </w:tcPr>
          <w:p w14:paraId="666E281F" w14:textId="55D69839" w:rsidR="000068D0" w:rsidRPr="00326E64" w:rsidRDefault="000068D0" w:rsidP="00FB2E7E">
            <w:pPr>
              <w:pStyle w:val="IPPArialTable"/>
            </w:pPr>
            <w:r w:rsidRPr="00326E64">
              <w:t>2019-07 Mr Walther ENKERLIN</w:t>
            </w:r>
            <w:r w:rsidR="00C474B2">
              <w:t xml:space="preserve"> (AT)</w:t>
            </w:r>
          </w:p>
          <w:p w14:paraId="2B061B55" w14:textId="77777777" w:rsidR="007E2702" w:rsidRPr="00326E64" w:rsidRDefault="00A029C1" w:rsidP="00FB2E7E">
            <w:pPr>
              <w:pStyle w:val="IPPArialTable"/>
            </w:pPr>
            <w:r w:rsidRPr="00326E64">
              <w:t>2008-</w:t>
            </w:r>
            <w:r w:rsidR="003037A9" w:rsidRPr="00326E64">
              <w:t>03</w:t>
            </w:r>
            <w:r w:rsidRPr="00326E64">
              <w:t xml:space="preserve"> SC Mr </w:t>
            </w:r>
            <w:r w:rsidR="003037A9" w:rsidRPr="00326E64">
              <w:t>Andrew</w:t>
            </w:r>
            <w:r w:rsidRPr="00326E64">
              <w:t xml:space="preserve"> </w:t>
            </w:r>
            <w:r w:rsidR="003037A9" w:rsidRPr="00326E64">
              <w:t>PARKER</w:t>
            </w:r>
            <w:r w:rsidRPr="00326E64">
              <w:t xml:space="preserve"> (</w:t>
            </w:r>
            <w:r w:rsidR="003037A9" w:rsidRPr="00326E64">
              <w:t>AT</w:t>
            </w:r>
            <w:r w:rsidRPr="00326E64">
              <w:t>)</w:t>
            </w:r>
          </w:p>
        </w:tc>
      </w:tr>
      <w:tr w:rsidR="00A029C1" w:rsidRPr="00326E64" w14:paraId="0AFEB68F" w14:textId="77777777" w:rsidTr="005C726E">
        <w:trPr>
          <w:trHeight w:val="491"/>
        </w:trPr>
        <w:tc>
          <w:tcPr>
            <w:tcW w:w="2273" w:type="dxa"/>
            <w:tcBorders>
              <w:top w:val="single" w:sz="4" w:space="0" w:color="auto"/>
            </w:tcBorders>
          </w:tcPr>
          <w:p w14:paraId="2D7800C5" w14:textId="77777777" w:rsidR="00A029C1" w:rsidRPr="00326E64" w:rsidRDefault="00A029C1" w:rsidP="00D95CC2">
            <w:pPr>
              <w:pStyle w:val="IPPArialTable"/>
              <w:rPr>
                <w:b/>
                <w:bCs/>
              </w:rPr>
            </w:pPr>
            <w:r w:rsidRPr="00326E64">
              <w:rPr>
                <w:b/>
                <w:bCs/>
              </w:rPr>
              <w:t>Notes</w:t>
            </w:r>
          </w:p>
        </w:tc>
        <w:tc>
          <w:tcPr>
            <w:tcW w:w="6766" w:type="dxa"/>
            <w:tcBorders>
              <w:top w:val="single" w:sz="4" w:space="0" w:color="auto"/>
            </w:tcBorders>
          </w:tcPr>
          <w:p w14:paraId="6FC245DA" w14:textId="5218606D" w:rsidR="00874066" w:rsidRPr="00326E64" w:rsidDel="00685537" w:rsidRDefault="003F0EF5" w:rsidP="00D95CC2">
            <w:pPr>
              <w:pStyle w:val="IPPArialTable"/>
            </w:pPr>
            <w:r>
              <w:t>2020-02 Edited</w:t>
            </w:r>
          </w:p>
        </w:tc>
      </w:tr>
    </w:tbl>
    <w:p w14:paraId="68AE30E3" w14:textId="77777777" w:rsidR="00760762" w:rsidRPr="00326E64" w:rsidRDefault="00760762" w:rsidP="00760762">
      <w:pPr>
        <w:pStyle w:val="IPPNormal"/>
      </w:pPr>
    </w:p>
    <w:p w14:paraId="7D96635B" w14:textId="77777777" w:rsidR="002F1CFC" w:rsidRPr="00326E64" w:rsidRDefault="007D0295" w:rsidP="00B514AD">
      <w:pPr>
        <w:pStyle w:val="IPPHeading1"/>
      </w:pPr>
      <w:r w:rsidRPr="00326E64">
        <w:t>Scope</w:t>
      </w:r>
      <w:r w:rsidR="00D17533" w:rsidRPr="00326E64">
        <w:t xml:space="preserve"> of the treatment</w:t>
      </w:r>
    </w:p>
    <w:p w14:paraId="0D6E93AC" w14:textId="1E0CD74C" w:rsidR="00D17533" w:rsidRPr="00326E64" w:rsidRDefault="00D17533" w:rsidP="00B642E4">
      <w:pPr>
        <w:pStyle w:val="IPPParagraphnumbering"/>
        <w:rPr>
          <w:lang w:val="en-GB"/>
        </w:rPr>
      </w:pPr>
      <w:r w:rsidRPr="00326E64">
        <w:rPr>
          <w:lang w:val="en-GB"/>
        </w:rPr>
        <w:t xml:space="preserve">This </w:t>
      </w:r>
      <w:r w:rsidRPr="00813291">
        <w:t>treatment</w:t>
      </w:r>
      <w:r w:rsidR="00B36BF2" w:rsidRPr="00326E64">
        <w:rPr>
          <w:lang w:val="en-GB"/>
        </w:rPr>
        <w:t xml:space="preserve"> </w:t>
      </w:r>
      <w:r w:rsidR="00210FDA" w:rsidRPr="00326E64">
        <w:rPr>
          <w:lang w:val="en-GB"/>
        </w:rPr>
        <w:t>describes</w:t>
      </w:r>
      <w:r w:rsidR="00B36BF2" w:rsidRPr="00326E64">
        <w:rPr>
          <w:lang w:val="en-GB"/>
        </w:rPr>
        <w:t xml:space="preserve"> </w:t>
      </w:r>
      <w:r w:rsidRPr="00326E64">
        <w:rPr>
          <w:lang w:val="en-GB"/>
        </w:rPr>
        <w:t>the irradiation</w:t>
      </w:r>
      <w:r w:rsidR="00760762" w:rsidRPr="00326E64">
        <w:rPr>
          <w:lang w:val="en-GB"/>
        </w:rPr>
        <w:t xml:space="preserve"> </w:t>
      </w:r>
      <w:r w:rsidRPr="00326E64">
        <w:rPr>
          <w:lang w:val="en-GB"/>
        </w:rPr>
        <w:t>of</w:t>
      </w:r>
      <w:r w:rsidR="00A142FA">
        <w:rPr>
          <w:lang w:val="en-GB"/>
        </w:rPr>
        <w:t xml:space="preserve"> fruits of</w:t>
      </w:r>
      <w:r w:rsidR="005E4529">
        <w:rPr>
          <w:lang w:val="en-GB"/>
        </w:rPr>
        <w:t xml:space="preserve"> </w:t>
      </w:r>
      <w:proofErr w:type="spellStart"/>
      <w:r w:rsidR="005E4529" w:rsidRPr="00813291">
        <w:rPr>
          <w:i/>
          <w:iCs/>
          <w:lang w:val="en-GB"/>
        </w:rPr>
        <w:t>Mangifera</w:t>
      </w:r>
      <w:proofErr w:type="spellEnd"/>
      <w:r w:rsidR="005E4529" w:rsidRPr="00813291">
        <w:rPr>
          <w:i/>
          <w:iCs/>
          <w:lang w:val="en-GB"/>
        </w:rPr>
        <w:t xml:space="preserve"> </w:t>
      </w:r>
      <w:proofErr w:type="spellStart"/>
      <w:r w:rsidR="005E4529" w:rsidRPr="00813291">
        <w:rPr>
          <w:i/>
          <w:iCs/>
          <w:lang w:val="en-GB"/>
        </w:rPr>
        <w:t>indica</w:t>
      </w:r>
      <w:proofErr w:type="spellEnd"/>
      <w:r w:rsidR="005E4529" w:rsidRPr="00813291">
        <w:rPr>
          <w:i/>
          <w:iCs/>
          <w:lang w:val="en-GB"/>
        </w:rPr>
        <w:t xml:space="preserve"> </w:t>
      </w:r>
      <w:r w:rsidRPr="00326E64">
        <w:rPr>
          <w:lang w:val="en-GB"/>
        </w:rPr>
        <w:t xml:space="preserve">at </w:t>
      </w:r>
      <w:r w:rsidR="00CE2D00" w:rsidRPr="00326E64">
        <w:rPr>
          <w:lang w:val="en-GB"/>
        </w:rPr>
        <w:t>16</w:t>
      </w:r>
      <w:r w:rsidR="00FC4246" w:rsidRPr="00326E64">
        <w:rPr>
          <w:lang w:val="en-GB"/>
        </w:rPr>
        <w:t>5</w:t>
      </w:r>
      <w:r w:rsidR="004A49DC" w:rsidRPr="00326E64">
        <w:rPr>
          <w:lang w:val="en-GB"/>
        </w:rPr>
        <w:t> </w:t>
      </w:r>
      <w:proofErr w:type="spellStart"/>
      <w:r w:rsidRPr="00326E64">
        <w:rPr>
          <w:lang w:val="en-GB"/>
        </w:rPr>
        <w:t>Gy</w:t>
      </w:r>
      <w:proofErr w:type="spellEnd"/>
      <w:r w:rsidRPr="00326E64">
        <w:rPr>
          <w:lang w:val="en-GB"/>
        </w:rPr>
        <w:t xml:space="preserve"> minimum absorbed dose to prevent </w:t>
      </w:r>
      <w:proofErr w:type="spellStart"/>
      <w:r w:rsidRPr="00326E64">
        <w:rPr>
          <w:lang w:val="en-GB"/>
        </w:rPr>
        <w:t>oviposition</w:t>
      </w:r>
      <w:proofErr w:type="spellEnd"/>
      <w:r w:rsidRPr="00326E64">
        <w:rPr>
          <w:lang w:val="en-GB"/>
        </w:rPr>
        <w:t xml:space="preserve"> of </w:t>
      </w:r>
      <w:proofErr w:type="spellStart"/>
      <w:r w:rsidR="00CE2D00" w:rsidRPr="00326E64">
        <w:rPr>
          <w:rFonts w:cs="Arial"/>
          <w:i/>
          <w:szCs w:val="22"/>
          <w:lang w:val="en-GB"/>
        </w:rPr>
        <w:t>Sternochetus</w:t>
      </w:r>
      <w:proofErr w:type="spellEnd"/>
      <w:r w:rsidR="00CE2D00" w:rsidRPr="00326E64">
        <w:rPr>
          <w:rFonts w:cs="Arial"/>
          <w:i/>
          <w:szCs w:val="22"/>
          <w:lang w:val="en-GB"/>
        </w:rPr>
        <w:t xml:space="preserve"> </w:t>
      </w:r>
      <w:proofErr w:type="spellStart"/>
      <w:r w:rsidR="00CE2D00" w:rsidRPr="00326E64">
        <w:rPr>
          <w:rFonts w:cs="Arial"/>
          <w:i/>
          <w:szCs w:val="22"/>
          <w:lang w:val="en-GB"/>
        </w:rPr>
        <w:t>frigidus</w:t>
      </w:r>
      <w:proofErr w:type="spellEnd"/>
      <w:r w:rsidR="009B5FF8" w:rsidRPr="00326E64">
        <w:rPr>
          <w:lang w:val="en-GB"/>
        </w:rPr>
        <w:t xml:space="preserve"> </w:t>
      </w:r>
      <w:r w:rsidRPr="00326E64">
        <w:rPr>
          <w:lang w:val="en-GB"/>
        </w:rPr>
        <w:t>at the stated efficacy</w:t>
      </w:r>
      <w:r w:rsidR="008E2AAF" w:rsidRPr="00326E64">
        <w:rPr>
          <w:rStyle w:val="FootnoteReference"/>
          <w:lang w:val="en-GB"/>
        </w:rPr>
        <w:footnoteReference w:id="1"/>
      </w:r>
      <w:r w:rsidRPr="00326E64">
        <w:rPr>
          <w:lang w:val="en-GB"/>
        </w:rPr>
        <w:t>.</w:t>
      </w:r>
    </w:p>
    <w:p w14:paraId="6623D977" w14:textId="77777777" w:rsidR="003C4924" w:rsidRPr="00326E64" w:rsidRDefault="00032883" w:rsidP="00032883">
      <w:pPr>
        <w:pStyle w:val="IPPHeading1"/>
        <w:rPr>
          <w:lang w:eastAsia="en-AU"/>
        </w:rPr>
      </w:pPr>
      <w:r w:rsidRPr="00326E64">
        <w:rPr>
          <w:lang w:eastAsia="en-AU"/>
        </w:rPr>
        <w:t>Treatment description</w:t>
      </w:r>
    </w:p>
    <w:p w14:paraId="085A9BFA" w14:textId="77777777" w:rsidR="003C4924" w:rsidRPr="00326E64" w:rsidRDefault="00032883" w:rsidP="00032883">
      <w:pPr>
        <w:pStyle w:val="IPPParagraphnumbering"/>
        <w:tabs>
          <w:tab w:val="left" w:pos="2552"/>
        </w:tabs>
        <w:rPr>
          <w:lang w:val="en-GB" w:eastAsia="en-AU"/>
        </w:rPr>
      </w:pPr>
      <w:r w:rsidRPr="00326E64">
        <w:rPr>
          <w:b/>
          <w:lang w:val="en-GB" w:eastAsia="en-AU"/>
        </w:rPr>
        <w:t>Name of treatment</w:t>
      </w:r>
      <w:r w:rsidRPr="00326E64">
        <w:rPr>
          <w:lang w:val="en-GB" w:eastAsia="en-AU"/>
        </w:rPr>
        <w:tab/>
      </w:r>
      <w:r w:rsidR="00CE2D00" w:rsidRPr="00326E64">
        <w:rPr>
          <w:rFonts w:cs="Arial"/>
          <w:szCs w:val="22"/>
          <w:lang w:val="en-GB"/>
        </w:rPr>
        <w:t xml:space="preserve">Irradiation treatment for </w:t>
      </w:r>
      <w:proofErr w:type="spellStart"/>
      <w:r w:rsidR="00CE2D00" w:rsidRPr="00326E64">
        <w:rPr>
          <w:rFonts w:cs="Arial"/>
          <w:i/>
          <w:szCs w:val="22"/>
          <w:lang w:val="en-GB"/>
        </w:rPr>
        <w:t>Sternochetus</w:t>
      </w:r>
      <w:proofErr w:type="spellEnd"/>
      <w:r w:rsidR="00CE2D00" w:rsidRPr="00326E64">
        <w:rPr>
          <w:rFonts w:cs="Arial"/>
          <w:i/>
          <w:szCs w:val="22"/>
          <w:lang w:val="en-GB"/>
        </w:rPr>
        <w:t xml:space="preserve"> </w:t>
      </w:r>
      <w:proofErr w:type="spellStart"/>
      <w:r w:rsidR="00CE2D00" w:rsidRPr="00326E64">
        <w:rPr>
          <w:rFonts w:cs="Arial"/>
          <w:i/>
          <w:szCs w:val="22"/>
          <w:lang w:val="en-GB"/>
        </w:rPr>
        <w:t>frigidus</w:t>
      </w:r>
      <w:proofErr w:type="spellEnd"/>
    </w:p>
    <w:p w14:paraId="171E6EF5" w14:textId="61A5D7B8" w:rsidR="00CE2D00" w:rsidRPr="00326E64" w:rsidRDefault="00032883" w:rsidP="00CE2D00">
      <w:pPr>
        <w:pStyle w:val="IPPParagraphnumbering"/>
        <w:tabs>
          <w:tab w:val="left" w:pos="2552"/>
        </w:tabs>
        <w:rPr>
          <w:i/>
          <w:color w:val="4472C4"/>
          <w:lang w:val="en-GB" w:eastAsia="en-AU"/>
        </w:rPr>
      </w:pPr>
      <w:r w:rsidRPr="00326E64">
        <w:rPr>
          <w:b/>
          <w:lang w:val="en-GB" w:eastAsia="en-AU"/>
        </w:rPr>
        <w:t>Active ingredient</w:t>
      </w:r>
      <w:r w:rsidRPr="00326E64">
        <w:rPr>
          <w:lang w:val="en-GB" w:eastAsia="en-AU"/>
        </w:rPr>
        <w:tab/>
      </w:r>
      <w:r w:rsidR="003F0EF5">
        <w:rPr>
          <w:lang w:val="en-GB" w:eastAsia="en-AU"/>
        </w:rPr>
        <w:t>n</w:t>
      </w:r>
      <w:r w:rsidRPr="00326E64">
        <w:rPr>
          <w:lang w:val="en-GB" w:eastAsia="en-AU"/>
        </w:rPr>
        <w:t>/</w:t>
      </w:r>
      <w:r w:rsidR="003F0EF5">
        <w:rPr>
          <w:lang w:val="en-GB" w:eastAsia="en-AU"/>
        </w:rPr>
        <w:t>a</w:t>
      </w:r>
    </w:p>
    <w:p w14:paraId="05937C22" w14:textId="77777777" w:rsidR="00032883" w:rsidRPr="00326E64" w:rsidRDefault="00032883" w:rsidP="00F65B6F">
      <w:pPr>
        <w:pStyle w:val="IPPParagraphnumbering"/>
        <w:tabs>
          <w:tab w:val="left" w:pos="0"/>
          <w:tab w:val="left" w:pos="2552"/>
        </w:tabs>
        <w:rPr>
          <w:lang w:val="en-GB"/>
        </w:rPr>
      </w:pPr>
      <w:r w:rsidRPr="00326E64">
        <w:rPr>
          <w:b/>
          <w:lang w:val="en-GB"/>
        </w:rPr>
        <w:t>Treatment type</w:t>
      </w:r>
      <w:r w:rsidR="00404C7A" w:rsidRPr="00326E64">
        <w:rPr>
          <w:lang w:val="en-GB"/>
        </w:rPr>
        <w:tab/>
      </w:r>
      <w:r w:rsidRPr="00326E64">
        <w:rPr>
          <w:lang w:val="en-GB"/>
        </w:rPr>
        <w:t>Irradiation</w:t>
      </w:r>
    </w:p>
    <w:p w14:paraId="060DD0A3" w14:textId="77777777" w:rsidR="00032883" w:rsidRPr="00326E64" w:rsidRDefault="00032883" w:rsidP="00404C7A">
      <w:pPr>
        <w:pStyle w:val="IPPParagraphnumbering"/>
        <w:tabs>
          <w:tab w:val="left" w:pos="0"/>
          <w:tab w:val="left" w:pos="2552"/>
        </w:tabs>
        <w:rPr>
          <w:lang w:val="en-GB"/>
        </w:rPr>
      </w:pPr>
      <w:r w:rsidRPr="00326E64">
        <w:rPr>
          <w:b/>
          <w:lang w:val="en-GB"/>
        </w:rPr>
        <w:t>Target pest</w:t>
      </w:r>
      <w:r w:rsidR="00404C7A" w:rsidRPr="00326E64">
        <w:rPr>
          <w:lang w:val="en-GB"/>
        </w:rPr>
        <w:tab/>
      </w:r>
      <w:proofErr w:type="spellStart"/>
      <w:r w:rsidR="00CE2D00" w:rsidRPr="00326E64">
        <w:rPr>
          <w:i/>
          <w:szCs w:val="22"/>
          <w:lang w:val="en-GB"/>
        </w:rPr>
        <w:t>Sternochetus</w:t>
      </w:r>
      <w:proofErr w:type="spellEnd"/>
      <w:r w:rsidR="00CE2D00" w:rsidRPr="00326E64">
        <w:rPr>
          <w:i/>
          <w:szCs w:val="22"/>
          <w:lang w:val="en-GB"/>
        </w:rPr>
        <w:t xml:space="preserve"> </w:t>
      </w:r>
      <w:proofErr w:type="spellStart"/>
      <w:r w:rsidR="00CE2D00" w:rsidRPr="00326E64">
        <w:rPr>
          <w:i/>
          <w:szCs w:val="22"/>
          <w:lang w:val="en-GB"/>
        </w:rPr>
        <w:t>frigidus</w:t>
      </w:r>
      <w:proofErr w:type="spellEnd"/>
      <w:r w:rsidR="00CE2D00" w:rsidRPr="00326E64">
        <w:rPr>
          <w:szCs w:val="22"/>
          <w:lang w:val="en-GB"/>
        </w:rPr>
        <w:t xml:space="preserve"> (</w:t>
      </w:r>
      <w:proofErr w:type="spellStart"/>
      <w:r w:rsidR="00CE2D00" w:rsidRPr="00326E64">
        <w:rPr>
          <w:szCs w:val="22"/>
          <w:lang w:val="en-GB"/>
        </w:rPr>
        <w:t>Fabricius</w:t>
      </w:r>
      <w:proofErr w:type="spellEnd"/>
      <w:r w:rsidR="00CE2D00" w:rsidRPr="00326E64">
        <w:rPr>
          <w:szCs w:val="22"/>
          <w:lang w:val="en-GB"/>
        </w:rPr>
        <w:t>) (</w:t>
      </w:r>
      <w:proofErr w:type="spellStart"/>
      <w:r w:rsidR="00CE2D00" w:rsidRPr="00326E64">
        <w:rPr>
          <w:szCs w:val="22"/>
          <w:lang w:val="en-GB"/>
        </w:rPr>
        <w:t>Coleoptera</w:t>
      </w:r>
      <w:proofErr w:type="spellEnd"/>
      <w:r w:rsidR="00CE2D00" w:rsidRPr="00326E64">
        <w:rPr>
          <w:szCs w:val="22"/>
          <w:lang w:val="en-GB"/>
        </w:rPr>
        <w:t>: Curculionidae)</w:t>
      </w:r>
    </w:p>
    <w:p w14:paraId="5B09BE1A" w14:textId="77777777" w:rsidR="00032883" w:rsidRPr="00326E64" w:rsidRDefault="00032883" w:rsidP="00032883">
      <w:pPr>
        <w:pStyle w:val="IPPParagraphnumbering"/>
        <w:tabs>
          <w:tab w:val="left" w:pos="2552"/>
        </w:tabs>
        <w:rPr>
          <w:lang w:val="en-GB" w:eastAsia="en-AU"/>
        </w:rPr>
      </w:pPr>
      <w:r w:rsidRPr="00326E64">
        <w:rPr>
          <w:b/>
          <w:lang w:val="en-GB" w:eastAsia="en-AU"/>
        </w:rPr>
        <w:t>Target regulated articles</w:t>
      </w:r>
      <w:r w:rsidRPr="00326E64">
        <w:rPr>
          <w:lang w:val="en-GB" w:eastAsia="en-AU"/>
        </w:rPr>
        <w:tab/>
      </w:r>
      <w:proofErr w:type="spellStart"/>
      <w:r w:rsidR="008E2AAF" w:rsidRPr="00326E64">
        <w:rPr>
          <w:i/>
          <w:lang w:val="en-GB" w:eastAsia="en-AU"/>
        </w:rPr>
        <w:t>Mangifera</w:t>
      </w:r>
      <w:proofErr w:type="spellEnd"/>
      <w:r w:rsidR="008E2AAF" w:rsidRPr="00326E64">
        <w:rPr>
          <w:i/>
          <w:lang w:val="en-GB" w:eastAsia="en-AU"/>
        </w:rPr>
        <w:t xml:space="preserve"> </w:t>
      </w:r>
      <w:proofErr w:type="spellStart"/>
      <w:r w:rsidR="008E2AAF" w:rsidRPr="00326E64">
        <w:rPr>
          <w:i/>
          <w:lang w:val="en-GB" w:eastAsia="en-AU"/>
        </w:rPr>
        <w:t>indica</w:t>
      </w:r>
      <w:proofErr w:type="spellEnd"/>
    </w:p>
    <w:p w14:paraId="1FCED0D3" w14:textId="77777777" w:rsidR="003C4924" w:rsidRPr="00326E64" w:rsidRDefault="003C4924" w:rsidP="002D0AB9">
      <w:pPr>
        <w:pStyle w:val="IPPHeading1"/>
        <w:rPr>
          <w:lang w:eastAsia="en-AU"/>
        </w:rPr>
      </w:pPr>
      <w:r w:rsidRPr="00326E64">
        <w:rPr>
          <w:lang w:eastAsia="en-AU"/>
        </w:rPr>
        <w:t>Treatment schedule</w:t>
      </w:r>
    </w:p>
    <w:p w14:paraId="5C2DFF46" w14:textId="77777777" w:rsidR="004A49DC" w:rsidRPr="00326E64" w:rsidRDefault="004A49DC" w:rsidP="004A49DC">
      <w:pPr>
        <w:pStyle w:val="IPPParagraphnumbering"/>
        <w:rPr>
          <w:rFonts w:eastAsia="Times New Roman"/>
          <w:lang w:val="en-GB" w:eastAsia="en-AU"/>
        </w:rPr>
      </w:pPr>
      <w:r w:rsidRPr="00326E64">
        <w:rPr>
          <w:rFonts w:eastAsia="Times New Roman"/>
          <w:lang w:val="en-GB" w:eastAsia="en-AU"/>
        </w:rPr>
        <w:t xml:space="preserve">Minimum absorbed dose of </w:t>
      </w:r>
      <w:r w:rsidR="00CE2D00" w:rsidRPr="00326E64">
        <w:rPr>
          <w:rFonts w:eastAsia="Times New Roman"/>
          <w:lang w:val="en-GB" w:eastAsia="en-AU"/>
        </w:rPr>
        <w:t>16</w:t>
      </w:r>
      <w:r w:rsidR="00FC4246" w:rsidRPr="00326E64">
        <w:rPr>
          <w:rFonts w:eastAsia="Times New Roman"/>
          <w:lang w:val="en-GB" w:eastAsia="en-AU"/>
        </w:rPr>
        <w:t>5</w:t>
      </w:r>
      <w:r w:rsidRPr="00326E64">
        <w:rPr>
          <w:rFonts w:eastAsia="Times New Roman"/>
          <w:lang w:val="en-GB" w:eastAsia="en-AU"/>
        </w:rPr>
        <w:t> </w:t>
      </w:r>
      <w:proofErr w:type="spellStart"/>
      <w:r w:rsidR="0058366F" w:rsidRPr="00326E64">
        <w:rPr>
          <w:rFonts w:eastAsia="Times New Roman"/>
          <w:lang w:val="en-GB" w:eastAsia="en-AU"/>
        </w:rPr>
        <w:t>Gy</w:t>
      </w:r>
      <w:proofErr w:type="spellEnd"/>
      <w:r w:rsidR="0058366F" w:rsidRPr="00326E64">
        <w:rPr>
          <w:rFonts w:eastAsia="Times New Roman"/>
          <w:lang w:val="en-GB" w:eastAsia="en-AU"/>
        </w:rPr>
        <w:t xml:space="preserve"> to prevent </w:t>
      </w:r>
      <w:proofErr w:type="spellStart"/>
      <w:r w:rsidR="00CE2D00" w:rsidRPr="00326E64">
        <w:rPr>
          <w:rFonts w:eastAsia="Times New Roman"/>
          <w:lang w:val="en-GB" w:eastAsia="en-AU"/>
        </w:rPr>
        <w:t>oviposition</w:t>
      </w:r>
      <w:proofErr w:type="spellEnd"/>
      <w:r w:rsidRPr="00326E64">
        <w:rPr>
          <w:rFonts w:eastAsia="Times New Roman"/>
          <w:lang w:val="en-GB" w:eastAsia="en-AU"/>
        </w:rPr>
        <w:t xml:space="preserve"> </w:t>
      </w:r>
      <w:r w:rsidR="00CE2D00" w:rsidRPr="00326E64">
        <w:rPr>
          <w:rFonts w:eastAsia="Times New Roman"/>
          <w:lang w:val="en-GB" w:eastAsia="en-AU"/>
        </w:rPr>
        <w:t>in</w:t>
      </w:r>
      <w:r w:rsidRPr="00326E64">
        <w:rPr>
          <w:rFonts w:eastAsia="Times New Roman"/>
          <w:lang w:val="en-GB" w:eastAsia="en-AU"/>
        </w:rPr>
        <w:t xml:space="preserve"> </w:t>
      </w:r>
      <w:proofErr w:type="spellStart"/>
      <w:r w:rsidR="00CE2D00" w:rsidRPr="00326E64">
        <w:rPr>
          <w:i/>
          <w:szCs w:val="22"/>
          <w:lang w:val="en-GB"/>
        </w:rPr>
        <w:t>Sternochetus</w:t>
      </w:r>
      <w:proofErr w:type="spellEnd"/>
      <w:r w:rsidR="00CE2D00" w:rsidRPr="00326E64">
        <w:rPr>
          <w:i/>
          <w:szCs w:val="22"/>
          <w:lang w:val="en-GB"/>
        </w:rPr>
        <w:t xml:space="preserve"> </w:t>
      </w:r>
      <w:proofErr w:type="spellStart"/>
      <w:r w:rsidR="00CE2D00" w:rsidRPr="00326E64">
        <w:rPr>
          <w:i/>
          <w:szCs w:val="22"/>
          <w:lang w:val="en-GB"/>
        </w:rPr>
        <w:t>frigidus</w:t>
      </w:r>
      <w:proofErr w:type="spellEnd"/>
      <w:r w:rsidR="00485A7F" w:rsidRPr="00326E64">
        <w:rPr>
          <w:rFonts w:eastAsia="Times New Roman"/>
          <w:lang w:val="en-GB" w:eastAsia="en-AU"/>
        </w:rPr>
        <w:t>.</w:t>
      </w:r>
    </w:p>
    <w:p w14:paraId="6BA70B5A" w14:textId="77777777" w:rsidR="00E10005" w:rsidRPr="00326E64" w:rsidRDefault="00E10005" w:rsidP="00E10005">
      <w:pPr>
        <w:pStyle w:val="IPPParagraphnumbering"/>
        <w:rPr>
          <w:szCs w:val="22"/>
          <w:lang w:val="en-GB"/>
        </w:rPr>
      </w:pPr>
      <w:r w:rsidRPr="00326E64">
        <w:rPr>
          <w:lang w:val="en-GB"/>
        </w:rPr>
        <w:lastRenderedPageBreak/>
        <w:t xml:space="preserve">There is 95% confidence that the treatment according to this schedule prevents </w:t>
      </w:r>
      <w:r w:rsidR="00CE2D00" w:rsidRPr="00326E64">
        <w:rPr>
          <w:lang w:val="en-GB"/>
        </w:rPr>
        <w:t>oviposition in</w:t>
      </w:r>
      <w:r w:rsidRPr="00326E64">
        <w:rPr>
          <w:lang w:val="en-GB"/>
        </w:rPr>
        <w:t xml:space="preserve"> not less than 99.</w:t>
      </w:r>
      <w:r w:rsidR="00FC4246" w:rsidRPr="00326E64">
        <w:rPr>
          <w:lang w:val="en-GB"/>
        </w:rPr>
        <w:t>87</w:t>
      </w:r>
      <w:r w:rsidRPr="00326E64">
        <w:rPr>
          <w:lang w:val="en-GB"/>
        </w:rPr>
        <w:t xml:space="preserve">% of adult females of </w:t>
      </w:r>
      <w:proofErr w:type="spellStart"/>
      <w:r w:rsidR="00FC4246" w:rsidRPr="00326E64">
        <w:rPr>
          <w:i/>
          <w:szCs w:val="22"/>
          <w:lang w:val="en-GB"/>
        </w:rPr>
        <w:t>Sternochetus</w:t>
      </w:r>
      <w:proofErr w:type="spellEnd"/>
      <w:r w:rsidR="00FC4246" w:rsidRPr="00326E64">
        <w:rPr>
          <w:i/>
          <w:szCs w:val="22"/>
          <w:lang w:val="en-GB"/>
        </w:rPr>
        <w:t xml:space="preserve"> </w:t>
      </w:r>
      <w:proofErr w:type="spellStart"/>
      <w:r w:rsidR="00FC4246" w:rsidRPr="00326E64">
        <w:rPr>
          <w:i/>
          <w:szCs w:val="22"/>
          <w:lang w:val="en-GB"/>
        </w:rPr>
        <w:t>frigidus</w:t>
      </w:r>
      <w:proofErr w:type="spellEnd"/>
      <w:r w:rsidRPr="00326E64">
        <w:rPr>
          <w:i/>
          <w:lang w:val="en-GB"/>
        </w:rPr>
        <w:t>.</w:t>
      </w:r>
    </w:p>
    <w:p w14:paraId="026B5D42" w14:textId="518D1B74" w:rsidR="003C4924" w:rsidRPr="00326E64" w:rsidRDefault="003C4924" w:rsidP="00AE7ADF">
      <w:pPr>
        <w:pStyle w:val="IPPParagraphnumbering"/>
        <w:rPr>
          <w:rFonts w:eastAsia="Times New Roman"/>
          <w:lang w:val="en-GB" w:eastAsia="en-AU"/>
        </w:rPr>
      </w:pPr>
      <w:r w:rsidRPr="00326E64">
        <w:rPr>
          <w:rFonts w:eastAsia="Times New Roman"/>
          <w:lang w:val="en-GB" w:eastAsia="en-AU"/>
        </w:rPr>
        <w:t>T</w:t>
      </w:r>
      <w:r w:rsidR="00F65B6F" w:rsidRPr="00326E64">
        <w:rPr>
          <w:rFonts w:eastAsia="Times New Roman"/>
          <w:lang w:val="en-GB" w:eastAsia="en-AU"/>
        </w:rPr>
        <w:t>his t</w:t>
      </w:r>
      <w:r w:rsidRPr="00326E64">
        <w:rPr>
          <w:rFonts w:eastAsia="Times New Roman"/>
          <w:lang w:val="en-GB" w:eastAsia="en-AU"/>
        </w:rPr>
        <w:t xml:space="preserve">reatment </w:t>
      </w:r>
      <w:proofErr w:type="gramStart"/>
      <w:r w:rsidRPr="00326E64">
        <w:rPr>
          <w:rFonts w:eastAsia="Times New Roman"/>
          <w:lang w:val="en-GB" w:eastAsia="en-AU"/>
        </w:rPr>
        <w:t>should be applied</w:t>
      </w:r>
      <w:proofErr w:type="gramEnd"/>
      <w:r w:rsidRPr="00326E64">
        <w:rPr>
          <w:rFonts w:eastAsia="Times New Roman"/>
          <w:lang w:val="en-GB" w:eastAsia="en-AU"/>
        </w:rPr>
        <w:t xml:space="preserve"> in accordance with the requirements of ISPM</w:t>
      </w:r>
      <w:r w:rsidR="004A49DC" w:rsidRPr="00326E64">
        <w:rPr>
          <w:rFonts w:eastAsia="Times New Roman"/>
          <w:lang w:val="en-GB" w:eastAsia="en-AU"/>
        </w:rPr>
        <w:t> 18</w:t>
      </w:r>
      <w:r w:rsidR="00CC2535">
        <w:rPr>
          <w:rFonts w:eastAsia="Times New Roman"/>
          <w:lang w:val="en-GB" w:eastAsia="en-AU"/>
        </w:rPr>
        <w:t xml:space="preserve"> </w:t>
      </w:r>
      <w:r w:rsidR="00CC2535" w:rsidRPr="008F41A9">
        <w:rPr>
          <w:lang w:val="en-GB"/>
        </w:rPr>
        <w:t>(</w:t>
      </w:r>
      <w:r w:rsidR="00CC2535" w:rsidRPr="008F41A9">
        <w:rPr>
          <w:i/>
          <w:lang w:val="en-GB"/>
        </w:rPr>
        <w:t>Guidelines for the use of irradiation as a phytosanitary measure</w:t>
      </w:r>
      <w:r w:rsidR="00CC2535" w:rsidRPr="008F41A9">
        <w:rPr>
          <w:lang w:val="en-GB"/>
        </w:rPr>
        <w:t>)</w:t>
      </w:r>
      <w:r w:rsidR="004A49DC" w:rsidRPr="00326E64">
        <w:rPr>
          <w:rFonts w:eastAsia="Times New Roman"/>
          <w:lang w:val="en-GB" w:eastAsia="en-AU"/>
        </w:rPr>
        <w:t>.</w:t>
      </w:r>
    </w:p>
    <w:p w14:paraId="6BE54D45" w14:textId="19032155" w:rsidR="003C4924" w:rsidRPr="00326E64" w:rsidRDefault="00F65B6F" w:rsidP="00AE7ADF">
      <w:pPr>
        <w:pStyle w:val="IPPParagraphnumbering"/>
        <w:rPr>
          <w:rFonts w:eastAsia="Times New Roman"/>
          <w:lang w:val="en-GB" w:eastAsia="en-AU"/>
        </w:rPr>
      </w:pPr>
      <w:r w:rsidRPr="00326E64">
        <w:rPr>
          <w:rFonts w:eastAsia="Times New Roman"/>
          <w:lang w:val="en-GB" w:eastAsia="en-AU"/>
        </w:rPr>
        <w:t xml:space="preserve">This </w:t>
      </w:r>
      <w:r w:rsidR="003C4924" w:rsidRPr="00326E64">
        <w:rPr>
          <w:rFonts w:eastAsia="Times New Roman"/>
          <w:lang w:val="en-GB" w:eastAsia="en-AU"/>
        </w:rPr>
        <w:t xml:space="preserve">treatment </w:t>
      </w:r>
      <w:proofErr w:type="gramStart"/>
      <w:r w:rsidR="003C4924" w:rsidRPr="00326E64">
        <w:rPr>
          <w:rFonts w:eastAsia="Times New Roman"/>
          <w:lang w:val="en-GB" w:eastAsia="en-AU"/>
        </w:rPr>
        <w:t>should not be applied</w:t>
      </w:r>
      <w:proofErr w:type="gramEnd"/>
      <w:r w:rsidR="003C4924" w:rsidRPr="00326E64">
        <w:rPr>
          <w:rFonts w:eastAsia="Times New Roman"/>
          <w:lang w:val="en-GB" w:eastAsia="en-AU"/>
        </w:rPr>
        <w:t xml:space="preserve"> to</w:t>
      </w:r>
      <w:r w:rsidR="0049187F">
        <w:rPr>
          <w:rFonts w:eastAsia="Times New Roman"/>
          <w:lang w:val="en-GB" w:eastAsia="en-AU"/>
        </w:rPr>
        <w:t xml:space="preserve"> fruit of</w:t>
      </w:r>
      <w:r w:rsidR="0049187F" w:rsidRPr="0049187F">
        <w:rPr>
          <w:i/>
          <w:iCs/>
          <w:lang w:val="en-GB"/>
        </w:rPr>
        <w:t xml:space="preserve"> </w:t>
      </w:r>
      <w:proofErr w:type="spellStart"/>
      <w:r w:rsidR="0049187F" w:rsidRPr="00277B4F">
        <w:rPr>
          <w:i/>
          <w:iCs/>
          <w:lang w:val="en-GB"/>
        </w:rPr>
        <w:t>Mangifera</w:t>
      </w:r>
      <w:proofErr w:type="spellEnd"/>
      <w:r w:rsidR="0049187F" w:rsidRPr="00277B4F">
        <w:rPr>
          <w:i/>
          <w:iCs/>
          <w:lang w:val="en-GB"/>
        </w:rPr>
        <w:t xml:space="preserve"> </w:t>
      </w:r>
      <w:proofErr w:type="spellStart"/>
      <w:r w:rsidR="0049187F" w:rsidRPr="00277B4F">
        <w:rPr>
          <w:i/>
          <w:iCs/>
          <w:lang w:val="en-GB"/>
        </w:rPr>
        <w:t>indica</w:t>
      </w:r>
      <w:proofErr w:type="spellEnd"/>
      <w:r w:rsidR="003C4924" w:rsidRPr="00326E64">
        <w:rPr>
          <w:rFonts w:eastAsia="Times New Roman"/>
          <w:lang w:val="en-GB" w:eastAsia="en-AU"/>
        </w:rPr>
        <w:t xml:space="preserve"> stored in </w:t>
      </w:r>
      <w:r w:rsidR="0081721F">
        <w:rPr>
          <w:rFonts w:eastAsia="Times New Roman"/>
          <w:lang w:val="en-GB" w:eastAsia="en-AU"/>
        </w:rPr>
        <w:t xml:space="preserve">a </w:t>
      </w:r>
      <w:r w:rsidR="003C4924" w:rsidRPr="00326E64">
        <w:rPr>
          <w:rFonts w:eastAsia="Times New Roman"/>
          <w:lang w:val="en-GB" w:eastAsia="en-AU"/>
        </w:rPr>
        <w:t>modified atmosphere</w:t>
      </w:r>
      <w:r w:rsidR="00F373DA">
        <w:rPr>
          <w:rFonts w:eastAsia="Times New Roman"/>
          <w:lang w:val="en-GB" w:eastAsia="en-AU"/>
        </w:rPr>
        <w:t xml:space="preserve"> </w:t>
      </w:r>
      <w:r w:rsidR="00F373DA">
        <w:rPr>
          <w:lang w:val="en-GB"/>
        </w:rPr>
        <w:t>because the modified atmosphere may affect the treatment efficacy</w:t>
      </w:r>
      <w:r w:rsidR="003C4924" w:rsidRPr="00326E64">
        <w:rPr>
          <w:rFonts w:eastAsia="Times New Roman"/>
          <w:lang w:val="en-GB" w:eastAsia="en-AU"/>
        </w:rPr>
        <w:t>.</w:t>
      </w:r>
    </w:p>
    <w:p w14:paraId="56D234EC" w14:textId="77777777" w:rsidR="003C4924" w:rsidRPr="00326E64" w:rsidRDefault="004821F5" w:rsidP="002B5A03">
      <w:pPr>
        <w:pStyle w:val="IPPHeading1"/>
        <w:rPr>
          <w:lang w:eastAsia="en-AU"/>
        </w:rPr>
      </w:pPr>
      <w:r w:rsidRPr="00326E64">
        <w:rPr>
          <w:lang w:eastAsia="en-AU"/>
        </w:rPr>
        <w:t>Other relevant information</w:t>
      </w:r>
    </w:p>
    <w:p w14:paraId="59451F05" w14:textId="7D38CD03" w:rsidR="003C4924" w:rsidRPr="00326E64" w:rsidRDefault="009B5FF8" w:rsidP="009B5FF8">
      <w:pPr>
        <w:pStyle w:val="IPPParagraphnumbering"/>
        <w:rPr>
          <w:lang w:val="en-GB" w:eastAsia="en-AU"/>
        </w:rPr>
      </w:pPr>
      <w:r w:rsidRPr="00326E64">
        <w:rPr>
          <w:lang w:val="en-GB" w:eastAsia="en-AU"/>
        </w:rPr>
        <w:t xml:space="preserve">Because </w:t>
      </w:r>
      <w:r w:rsidR="003C4924" w:rsidRPr="00326E64">
        <w:rPr>
          <w:lang w:val="en-GB" w:eastAsia="en-AU"/>
        </w:rPr>
        <w:t xml:space="preserve">irradiation may not result in outright mortality, inspectors may encounter live but non-viable </w:t>
      </w:r>
      <w:proofErr w:type="spellStart"/>
      <w:r w:rsidR="00FC4246" w:rsidRPr="00326E64">
        <w:rPr>
          <w:i/>
          <w:szCs w:val="22"/>
          <w:lang w:val="en-GB"/>
        </w:rPr>
        <w:t>Sternochetus</w:t>
      </w:r>
      <w:proofErr w:type="spellEnd"/>
      <w:r w:rsidR="00FC4246" w:rsidRPr="00326E64">
        <w:rPr>
          <w:i/>
          <w:szCs w:val="22"/>
          <w:lang w:val="en-GB"/>
        </w:rPr>
        <w:t xml:space="preserve"> </w:t>
      </w:r>
      <w:proofErr w:type="spellStart"/>
      <w:r w:rsidR="00FC4246" w:rsidRPr="00326E64">
        <w:rPr>
          <w:i/>
          <w:szCs w:val="22"/>
          <w:lang w:val="en-GB"/>
        </w:rPr>
        <w:t>frigidus</w:t>
      </w:r>
      <w:proofErr w:type="spellEnd"/>
      <w:r w:rsidR="00FC4246" w:rsidRPr="00326E64">
        <w:rPr>
          <w:szCs w:val="22"/>
          <w:lang w:val="en-GB"/>
        </w:rPr>
        <w:t xml:space="preserve"> </w:t>
      </w:r>
      <w:r w:rsidR="003C4924" w:rsidRPr="00326E64">
        <w:rPr>
          <w:lang w:val="en-GB" w:eastAsia="en-AU"/>
        </w:rPr>
        <w:t>(eggs, larvae, pupae or adults)</w:t>
      </w:r>
      <w:r w:rsidRPr="00326E64">
        <w:rPr>
          <w:lang w:val="en-GB" w:eastAsia="en-AU"/>
        </w:rPr>
        <w:t xml:space="preserve"> </w:t>
      </w:r>
      <w:r w:rsidR="003C4924" w:rsidRPr="00326E64">
        <w:rPr>
          <w:lang w:val="en-GB" w:eastAsia="en-AU"/>
        </w:rPr>
        <w:t>during the inspection process. This does not imp</w:t>
      </w:r>
      <w:r w:rsidRPr="00326E64">
        <w:rPr>
          <w:lang w:val="en-GB" w:eastAsia="en-AU"/>
        </w:rPr>
        <w:t>ly a failure of the treatment.</w:t>
      </w:r>
    </w:p>
    <w:p w14:paraId="4BC3E220" w14:textId="0286928D" w:rsidR="003C4924" w:rsidRPr="00326E64" w:rsidRDefault="003C4924" w:rsidP="009B5FF8">
      <w:pPr>
        <w:pStyle w:val="IPPParagraphnumbering"/>
        <w:rPr>
          <w:lang w:val="en-GB" w:eastAsia="en-AU"/>
        </w:rPr>
      </w:pPr>
      <w:r w:rsidRPr="00326E64">
        <w:rPr>
          <w:lang w:val="en-GB" w:eastAsia="en-AU"/>
        </w:rPr>
        <w:t xml:space="preserve">The Technical Panel on Phytosanitary Treatments based its evaluation of this treatment on the research </w:t>
      </w:r>
      <w:r w:rsidR="00037ECF" w:rsidRPr="00326E64">
        <w:rPr>
          <w:lang w:val="en-GB" w:eastAsia="en-AU"/>
        </w:rPr>
        <w:t>reported</w:t>
      </w:r>
      <w:r w:rsidRPr="00326E64">
        <w:rPr>
          <w:lang w:val="en-GB" w:eastAsia="en-AU"/>
        </w:rPr>
        <w:t xml:space="preserve"> by </w:t>
      </w:r>
      <w:r w:rsidR="00FC4246" w:rsidRPr="00326E64">
        <w:rPr>
          <w:lang w:val="en-GB" w:eastAsia="en-AU"/>
        </w:rPr>
        <w:t xml:space="preserve">Obra </w:t>
      </w:r>
      <w:r w:rsidR="00FC4246" w:rsidRPr="003F0EF5">
        <w:rPr>
          <w:i/>
          <w:iCs/>
          <w:lang w:val="en-GB" w:eastAsia="en-AU"/>
        </w:rPr>
        <w:t>et</w:t>
      </w:r>
      <w:r w:rsidR="003F0EF5" w:rsidRPr="003F0EF5">
        <w:rPr>
          <w:i/>
          <w:iCs/>
          <w:lang w:val="en-GB" w:eastAsia="en-AU"/>
        </w:rPr>
        <w:t> </w:t>
      </w:r>
      <w:r w:rsidR="00FC4246" w:rsidRPr="003F0EF5">
        <w:rPr>
          <w:i/>
          <w:iCs/>
          <w:lang w:val="en-GB" w:eastAsia="en-AU"/>
        </w:rPr>
        <w:t>al</w:t>
      </w:r>
      <w:r w:rsidR="003F0EF5" w:rsidRPr="003F0EF5">
        <w:rPr>
          <w:i/>
          <w:iCs/>
          <w:lang w:val="en-GB" w:eastAsia="en-AU"/>
        </w:rPr>
        <w:t>.</w:t>
      </w:r>
      <w:r w:rsidRPr="00326E64">
        <w:rPr>
          <w:lang w:val="en-GB" w:eastAsia="en-AU"/>
        </w:rPr>
        <w:t xml:space="preserve"> (201</w:t>
      </w:r>
      <w:r w:rsidR="00FC4246" w:rsidRPr="00326E64">
        <w:rPr>
          <w:lang w:val="en-GB" w:eastAsia="en-AU"/>
        </w:rPr>
        <w:t>4</w:t>
      </w:r>
      <w:r w:rsidRPr="00326E64">
        <w:rPr>
          <w:lang w:val="en-GB" w:eastAsia="en-AU"/>
        </w:rPr>
        <w:t xml:space="preserve">), </w:t>
      </w:r>
      <w:r w:rsidR="009B5FF8" w:rsidRPr="00326E64">
        <w:rPr>
          <w:lang w:val="en-GB" w:eastAsia="en-AU"/>
        </w:rPr>
        <w:t>w</w:t>
      </w:r>
      <w:r w:rsidRPr="00326E64">
        <w:rPr>
          <w:lang w:val="en-GB" w:eastAsia="en-AU"/>
        </w:rPr>
        <w:t xml:space="preserve">hich determined the efficacy of irradiation as a treatment for this pest </w:t>
      </w:r>
      <w:r w:rsidR="009F6016">
        <w:rPr>
          <w:lang w:val="en-GB" w:eastAsia="en-AU"/>
        </w:rPr>
        <w:t>o</w:t>
      </w:r>
      <w:r w:rsidRPr="00326E64">
        <w:rPr>
          <w:lang w:val="en-GB" w:eastAsia="en-AU"/>
        </w:rPr>
        <w:t xml:space="preserve">n </w:t>
      </w:r>
      <w:proofErr w:type="spellStart"/>
      <w:r w:rsidR="00FC4246" w:rsidRPr="00326E64">
        <w:rPr>
          <w:i/>
          <w:lang w:val="en-GB" w:eastAsia="en-AU"/>
        </w:rPr>
        <w:t>Mangifera</w:t>
      </w:r>
      <w:proofErr w:type="spellEnd"/>
      <w:r w:rsidR="00FC4246" w:rsidRPr="00326E64">
        <w:rPr>
          <w:i/>
          <w:lang w:val="en-GB" w:eastAsia="en-AU"/>
        </w:rPr>
        <w:t xml:space="preserve"> </w:t>
      </w:r>
      <w:proofErr w:type="spellStart"/>
      <w:r w:rsidR="00FC4246" w:rsidRPr="00326E64">
        <w:rPr>
          <w:i/>
          <w:lang w:val="en-GB" w:eastAsia="en-AU"/>
        </w:rPr>
        <w:t>indica</w:t>
      </w:r>
      <w:proofErr w:type="spellEnd"/>
      <w:r w:rsidR="00367675">
        <w:rPr>
          <w:lang w:val="en-GB" w:eastAsia="en-AU"/>
        </w:rPr>
        <w:t xml:space="preserve"> fruits</w:t>
      </w:r>
      <w:r w:rsidR="00813291">
        <w:rPr>
          <w:lang w:val="en-GB" w:eastAsia="en-AU"/>
        </w:rPr>
        <w:t>.</w:t>
      </w:r>
    </w:p>
    <w:p w14:paraId="34C6C143" w14:textId="12F14CCC" w:rsidR="00100128" w:rsidRPr="00326E64" w:rsidRDefault="00100128" w:rsidP="00100128">
      <w:pPr>
        <w:pStyle w:val="IPPParagraphnumbering"/>
        <w:rPr>
          <w:lang w:val="en-GB" w:eastAsia="en-AU"/>
        </w:rPr>
      </w:pPr>
      <w:r w:rsidRPr="00326E64">
        <w:rPr>
          <w:lang w:val="en-GB"/>
        </w:rPr>
        <w:t xml:space="preserve">The efficacy of </w:t>
      </w:r>
      <w:r w:rsidRPr="00326E64">
        <w:rPr>
          <w:lang w:val="en-GB" w:eastAsia="en-AU"/>
        </w:rPr>
        <w:t xml:space="preserve">this schedule was calculated based on </w:t>
      </w:r>
      <w:proofErr w:type="gramStart"/>
      <w:r w:rsidRPr="00326E64">
        <w:rPr>
          <w:lang w:val="en-GB" w:eastAsia="en-AU"/>
        </w:rPr>
        <w:t>a tot</w:t>
      </w:r>
      <w:bookmarkStart w:id="1" w:name="_GoBack"/>
      <w:bookmarkEnd w:id="1"/>
      <w:r w:rsidRPr="00326E64">
        <w:rPr>
          <w:lang w:val="en-GB" w:eastAsia="en-AU"/>
        </w:rPr>
        <w:t>al of 2</w:t>
      </w:r>
      <w:proofErr w:type="gramEnd"/>
      <w:r w:rsidR="003F0EF5">
        <w:rPr>
          <w:lang w:val="en-GB" w:eastAsia="en-AU"/>
        </w:rPr>
        <w:t> </w:t>
      </w:r>
      <w:r w:rsidRPr="00326E64">
        <w:rPr>
          <w:lang w:val="en-GB" w:eastAsia="en-AU"/>
        </w:rPr>
        <w:t>274 adult females treated with no egg production; the control egg production was 397 eggs per female.</w:t>
      </w:r>
    </w:p>
    <w:p w14:paraId="47F106CC" w14:textId="77777777" w:rsidR="002F1CFC" w:rsidRPr="00326E64" w:rsidRDefault="007D0295" w:rsidP="002D0AB9">
      <w:pPr>
        <w:pStyle w:val="IPPHeading1"/>
      </w:pPr>
      <w:r w:rsidRPr="00326E64">
        <w:t>References</w:t>
      </w:r>
    </w:p>
    <w:p w14:paraId="049EA9B0" w14:textId="69485236" w:rsidR="003C4924" w:rsidRPr="00326E64" w:rsidRDefault="003C4924" w:rsidP="003C4924">
      <w:pPr>
        <w:pStyle w:val="IPPParagraphnumbering"/>
        <w:rPr>
          <w:lang w:val="en-GB"/>
        </w:rPr>
      </w:pPr>
      <w:r w:rsidRPr="00326E64">
        <w:rPr>
          <w:lang w:val="en-GB"/>
        </w:rPr>
        <w:t>The present annex may refer to ISPMs. ISPMs are available on the International Phytosanitary Portal (IPP) at </w:t>
      </w:r>
      <w:hyperlink r:id="rId8" w:history="1">
        <w:r w:rsidR="006336FA" w:rsidRPr="00326E64">
          <w:rPr>
            <w:rStyle w:val="Hyperlink"/>
            <w:lang w:val="en-GB"/>
          </w:rPr>
          <w:t>https://www.ippc.int/core-activities/standards-setting/ispms</w:t>
        </w:r>
      </w:hyperlink>
      <w:r w:rsidRPr="00326E64">
        <w:rPr>
          <w:lang w:val="en-GB"/>
        </w:rPr>
        <w:t>.</w:t>
      </w:r>
    </w:p>
    <w:bookmarkEnd w:id="0"/>
    <w:p w14:paraId="55E075CA" w14:textId="1EBAE70F" w:rsidR="00F02851" w:rsidRPr="00326E64" w:rsidRDefault="00F02851" w:rsidP="00F02851">
      <w:pPr>
        <w:pStyle w:val="IPPReferences"/>
      </w:pPr>
      <w:r w:rsidRPr="00813291">
        <w:rPr>
          <w:b/>
          <w:lang w:val="es-MX"/>
        </w:rPr>
        <w:t>Obra</w:t>
      </w:r>
      <w:r w:rsidR="00307651" w:rsidRPr="00813291">
        <w:rPr>
          <w:b/>
          <w:lang w:val="es-MX"/>
        </w:rPr>
        <w:t>,</w:t>
      </w:r>
      <w:r w:rsidRPr="00813291">
        <w:rPr>
          <w:b/>
          <w:lang w:val="es-MX"/>
        </w:rPr>
        <w:t xml:space="preserve"> G.B., </w:t>
      </w:r>
      <w:proofErr w:type="spellStart"/>
      <w:r w:rsidRPr="00813291">
        <w:rPr>
          <w:b/>
          <w:lang w:val="es-MX"/>
        </w:rPr>
        <w:t>Resilva</w:t>
      </w:r>
      <w:proofErr w:type="spellEnd"/>
      <w:r w:rsidRPr="00813291">
        <w:rPr>
          <w:b/>
          <w:lang w:val="es-MX"/>
        </w:rPr>
        <w:t>, S.S., Follett, P.A. &amp; Lorenzana, L.R.J.</w:t>
      </w:r>
      <w:r w:rsidRPr="00813291">
        <w:rPr>
          <w:lang w:val="es-MX"/>
        </w:rPr>
        <w:t xml:space="preserve"> 2014. </w:t>
      </w:r>
      <w:r w:rsidRPr="00326E64">
        <w:t xml:space="preserve">Large-scale confirmatory tests of </w:t>
      </w:r>
      <w:r w:rsidR="00307651">
        <w:t xml:space="preserve">a </w:t>
      </w:r>
      <w:r w:rsidRPr="00326E64">
        <w:t xml:space="preserve">phytosanitary irradiation treatment against </w:t>
      </w:r>
      <w:proofErr w:type="spellStart"/>
      <w:r w:rsidRPr="00326E64">
        <w:rPr>
          <w:i/>
        </w:rPr>
        <w:t>Sternochetus</w:t>
      </w:r>
      <w:proofErr w:type="spellEnd"/>
      <w:r w:rsidRPr="00326E64">
        <w:rPr>
          <w:i/>
        </w:rPr>
        <w:t xml:space="preserve"> </w:t>
      </w:r>
      <w:proofErr w:type="spellStart"/>
      <w:r w:rsidRPr="00326E64">
        <w:rPr>
          <w:i/>
        </w:rPr>
        <w:t>frigidus</w:t>
      </w:r>
      <w:proofErr w:type="spellEnd"/>
      <w:r w:rsidRPr="00326E64">
        <w:t xml:space="preserve"> (</w:t>
      </w:r>
      <w:proofErr w:type="spellStart"/>
      <w:r w:rsidR="00307651">
        <w:t>Coleoptera</w:t>
      </w:r>
      <w:proofErr w:type="spellEnd"/>
      <w:r w:rsidR="00307651">
        <w:t xml:space="preserve">: </w:t>
      </w:r>
      <w:proofErr w:type="spellStart"/>
      <w:r w:rsidR="00307651">
        <w:t>Curculionidae</w:t>
      </w:r>
      <w:proofErr w:type="spellEnd"/>
      <w:r w:rsidRPr="00326E64">
        <w:t xml:space="preserve">) in Philippine mango. </w:t>
      </w:r>
      <w:r w:rsidRPr="00326E64">
        <w:rPr>
          <w:i/>
        </w:rPr>
        <w:t>Journal of Economic Entomology</w:t>
      </w:r>
      <w:r w:rsidR="00307651">
        <w:rPr>
          <w:iCs/>
        </w:rPr>
        <w:t>,</w:t>
      </w:r>
      <w:r w:rsidRPr="00326E64">
        <w:t xml:space="preserve"> 107 (1):</w:t>
      </w:r>
      <w:r w:rsidR="00307651">
        <w:t xml:space="preserve"> </w:t>
      </w:r>
      <w:r w:rsidRPr="00326E64">
        <w:t>161</w:t>
      </w:r>
      <w:r w:rsidR="00307651">
        <w:t>–</w:t>
      </w:r>
      <w:r w:rsidRPr="00326E64">
        <w:t>165.</w:t>
      </w:r>
    </w:p>
    <w:p w14:paraId="1F13B0B5" w14:textId="77777777" w:rsidR="00F02851" w:rsidRPr="00326E64" w:rsidRDefault="00F02851" w:rsidP="00037ECF">
      <w:pPr>
        <w:pStyle w:val="IPPReferences"/>
      </w:pPr>
    </w:p>
    <w:sectPr w:rsidR="00F02851" w:rsidRPr="00326E64" w:rsidSect="00326E64">
      <w:headerReference w:type="even" r:id="rId9"/>
      <w:headerReference w:type="default" r:id="rId10"/>
      <w:footerReference w:type="even" r:id="rId11"/>
      <w:footerReference w:type="default" r:id="rId12"/>
      <w:headerReference w:type="first" r:id="rId13"/>
      <w:footerReference w:type="first" r:id="rId14"/>
      <w:pgSz w:w="11906" w:h="16838" w:code="9"/>
      <w:pgMar w:top="1559" w:right="1418" w:bottom="1418" w:left="1418" w:header="851" w:footer="851"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C7CB8" w16cid:durableId="21EFDFC1"/>
  <w16cid:commentId w16cid:paraId="5545CDAC" w16cid:durableId="21EFDFD3"/>
  <w16cid:commentId w16cid:paraId="0BFFB4F0" w16cid:durableId="21F04A74"/>
  <w16cid:commentId w16cid:paraId="293BC872" w16cid:durableId="21EFE400"/>
  <w16cid:commentId w16cid:paraId="5A5EE76F" w16cid:durableId="220252A8"/>
  <w16cid:commentId w16cid:paraId="0CFE1ED5" w16cid:durableId="21F04BCB"/>
  <w16cid:commentId w16cid:paraId="2549D906" w16cid:durableId="21F04AB4"/>
  <w16cid:commentId w16cid:paraId="00FCBBCE" w16cid:durableId="21F049CC"/>
  <w16cid:commentId w16cid:paraId="08A2A155" w16cid:durableId="21F05A91"/>
  <w16cid:commentId w16cid:paraId="573E11AE" w16cid:durableId="22025E21"/>
  <w16cid:commentId w16cid:paraId="62D120D5" w16cid:durableId="21F0EB08"/>
  <w16cid:commentId w16cid:paraId="20C3CADB" w16cid:durableId="220252AE"/>
  <w16cid:commentId w16cid:paraId="24ACB739" w16cid:durableId="22025E87"/>
  <w16cid:commentId w16cid:paraId="61E88CD9" w16cid:durableId="21F19141"/>
  <w16cid:commentId w16cid:paraId="6FD56F62" w16cid:durableId="22025FAE"/>
  <w16cid:commentId w16cid:paraId="405C3DF3" w16cid:durableId="21F05975"/>
  <w16cid:commentId w16cid:paraId="3FE59FEA" w16cid:durableId="22025FD1"/>
  <w16cid:commentId w16cid:paraId="6FE50EA3" w16cid:durableId="21F05988"/>
  <w16cid:commentId w16cid:paraId="02C21476" w16cid:durableId="2202602E"/>
  <w16cid:commentId w16cid:paraId="29B9F163" w16cid:durableId="21EFE138"/>
  <w16cid:commentId w16cid:paraId="5AAC3B69" w16cid:durableId="2202624D"/>
  <w16cid:commentId w16cid:paraId="4E0B3A24" w16cid:durableId="21F05B42"/>
  <w16cid:commentId w16cid:paraId="1D7B8FFA" w16cid:durableId="220263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6212F" w14:textId="77777777" w:rsidR="00244C47" w:rsidRPr="009E6726" w:rsidRDefault="00244C47" w:rsidP="009E6726">
      <w:r>
        <w:separator/>
      </w:r>
    </w:p>
  </w:endnote>
  <w:endnote w:type="continuationSeparator" w:id="0">
    <w:p w14:paraId="373CA804" w14:textId="77777777" w:rsidR="00244C47" w:rsidRPr="009E6726" w:rsidRDefault="00244C47" w:rsidP="009E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5F5C8" w14:textId="739C26F0" w:rsidR="001A5734" w:rsidRPr="00F35254" w:rsidRDefault="001A5734" w:rsidP="00F35254">
    <w:pPr>
      <w:pStyle w:val="IPPFooter"/>
    </w:pPr>
    <w:r w:rsidRPr="00F35254">
      <w:rPr>
        <w:rStyle w:val="PageNumber"/>
        <w:b/>
      </w:rPr>
      <w:t xml:space="preserve">Page </w:t>
    </w:r>
    <w:r w:rsidRPr="00F35254">
      <w:rPr>
        <w:rStyle w:val="PageNumber"/>
        <w:b/>
      </w:rPr>
      <w:fldChar w:fldCharType="begin"/>
    </w:r>
    <w:r w:rsidRPr="00F35254">
      <w:rPr>
        <w:rStyle w:val="PageNumber"/>
        <w:b/>
      </w:rPr>
      <w:instrText xml:space="preserve"> PAGE </w:instrText>
    </w:r>
    <w:r w:rsidRPr="00F35254">
      <w:rPr>
        <w:rStyle w:val="PageNumber"/>
        <w:b/>
      </w:rPr>
      <w:fldChar w:fldCharType="separate"/>
    </w:r>
    <w:r w:rsidR="00BA53B0">
      <w:rPr>
        <w:rStyle w:val="PageNumber"/>
        <w:b/>
        <w:noProof/>
      </w:rPr>
      <w:t>2</w:t>
    </w:r>
    <w:r w:rsidRPr="00F35254">
      <w:rPr>
        <w:rStyle w:val="PageNumber"/>
        <w:b/>
      </w:rPr>
      <w:fldChar w:fldCharType="end"/>
    </w:r>
    <w:r w:rsidRPr="00F35254">
      <w:rPr>
        <w:rStyle w:val="PageNumber"/>
        <w:b/>
      </w:rPr>
      <w:t xml:space="preserve"> of </w:t>
    </w:r>
    <w:r w:rsidRPr="00F35254">
      <w:rPr>
        <w:rStyle w:val="PageNumber"/>
        <w:b/>
      </w:rPr>
      <w:fldChar w:fldCharType="begin"/>
    </w:r>
    <w:r w:rsidRPr="00F35254">
      <w:rPr>
        <w:rStyle w:val="PageNumber"/>
        <w:b/>
      </w:rPr>
      <w:instrText xml:space="preserve"> NUMPAGES </w:instrText>
    </w:r>
    <w:r w:rsidRPr="00F35254">
      <w:rPr>
        <w:rStyle w:val="PageNumber"/>
        <w:b/>
      </w:rPr>
      <w:fldChar w:fldCharType="separate"/>
    </w:r>
    <w:r w:rsidR="00BA53B0">
      <w:rPr>
        <w:rStyle w:val="PageNumber"/>
        <w:b/>
        <w:noProof/>
      </w:rPr>
      <w:t>2</w:t>
    </w:r>
    <w:r w:rsidRPr="00F35254">
      <w:rPr>
        <w:rStyle w:val="PageNumber"/>
        <w:b/>
      </w:rPr>
      <w:fldChar w:fldCharType="end"/>
    </w:r>
    <w:r w:rsidRPr="00F35254">
      <w:rPr>
        <w:rStyle w:val="PageNumber"/>
        <w:b/>
      </w:rPr>
      <w:tab/>
    </w:r>
    <w:r w:rsidRPr="00F35254">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244B1" w14:textId="77777777" w:rsidR="001A5734" w:rsidRDefault="001A5734" w:rsidP="001A5734">
    <w:pPr>
      <w:pStyle w:val="IPPFooter"/>
    </w:pPr>
    <w:r w:rsidRPr="00A62A0E">
      <w:t>International Plant Protection Convention</w:t>
    </w:r>
    <w:r w:rsidRPr="00A62A0E">
      <w:tab/>
    </w:r>
    <w:r w:rsidRPr="00A62A0E">
      <w:rPr>
        <w:rStyle w:val="PageNumber"/>
      </w:rPr>
      <w:t xml:space="preserve">Page </w:t>
    </w:r>
    <w:r w:rsidRPr="00A62A0E">
      <w:rPr>
        <w:rStyle w:val="PageNumber"/>
        <w:b/>
      </w:rPr>
      <w:fldChar w:fldCharType="begin"/>
    </w:r>
    <w:r w:rsidRPr="00A62A0E">
      <w:rPr>
        <w:rStyle w:val="PageNumber"/>
      </w:rPr>
      <w:instrText xml:space="preserve"> PAGE </w:instrText>
    </w:r>
    <w:r w:rsidRPr="00A62A0E">
      <w:rPr>
        <w:rStyle w:val="PageNumber"/>
        <w:b/>
      </w:rPr>
      <w:fldChar w:fldCharType="separate"/>
    </w:r>
    <w:r w:rsidR="00291A1B">
      <w:rPr>
        <w:rStyle w:val="PageNumber"/>
        <w:noProof/>
      </w:rPr>
      <w:t>3</w:t>
    </w:r>
    <w:r w:rsidRPr="00A62A0E">
      <w:rPr>
        <w:rStyle w:val="PageNumber"/>
        <w:b/>
      </w:rPr>
      <w:fldChar w:fldCharType="end"/>
    </w:r>
    <w:r w:rsidRPr="00A62A0E">
      <w:rPr>
        <w:rStyle w:val="PageNumber"/>
      </w:rPr>
      <w:t xml:space="preserve"> of </w:t>
    </w:r>
    <w:r w:rsidRPr="00A62A0E">
      <w:rPr>
        <w:rStyle w:val="PageNumber"/>
        <w:b/>
      </w:rPr>
      <w:fldChar w:fldCharType="begin"/>
    </w:r>
    <w:r w:rsidRPr="00A62A0E">
      <w:rPr>
        <w:rStyle w:val="PageNumber"/>
      </w:rPr>
      <w:instrText xml:space="preserve"> NUMPAGES </w:instrText>
    </w:r>
    <w:r w:rsidRPr="00A62A0E">
      <w:rPr>
        <w:rStyle w:val="PageNumber"/>
        <w:b/>
      </w:rPr>
      <w:fldChar w:fldCharType="separate"/>
    </w:r>
    <w:r w:rsidR="00291A1B">
      <w:rPr>
        <w:rStyle w:val="PageNumber"/>
        <w:noProof/>
      </w:rPr>
      <w:t>3</w:t>
    </w:r>
    <w:r w:rsidRPr="00A62A0E">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3AE2" w14:textId="6E75314F" w:rsidR="001A5734" w:rsidRPr="00F35254" w:rsidRDefault="001A5734" w:rsidP="00F35254">
    <w:pPr>
      <w:pStyle w:val="IPPFooter"/>
    </w:pPr>
    <w:r w:rsidRPr="00F35254">
      <w:t>International Plant Protection Convention</w:t>
    </w:r>
    <w:r w:rsidRPr="00F35254">
      <w:tab/>
    </w:r>
    <w:r w:rsidRPr="00F35254">
      <w:rPr>
        <w:rStyle w:val="PageNumber"/>
        <w:b/>
      </w:rPr>
      <w:t xml:space="preserve">Page </w:t>
    </w:r>
    <w:r w:rsidRPr="00F35254">
      <w:rPr>
        <w:rStyle w:val="PageNumber"/>
        <w:b/>
      </w:rPr>
      <w:fldChar w:fldCharType="begin"/>
    </w:r>
    <w:r w:rsidRPr="00F35254">
      <w:rPr>
        <w:rStyle w:val="PageNumber"/>
        <w:b/>
      </w:rPr>
      <w:instrText xml:space="preserve"> PAGE </w:instrText>
    </w:r>
    <w:r w:rsidRPr="00F35254">
      <w:rPr>
        <w:rStyle w:val="PageNumber"/>
        <w:b/>
      </w:rPr>
      <w:fldChar w:fldCharType="separate"/>
    </w:r>
    <w:r w:rsidR="00BA53B0">
      <w:rPr>
        <w:rStyle w:val="PageNumber"/>
        <w:b/>
        <w:noProof/>
      </w:rPr>
      <w:t>1</w:t>
    </w:r>
    <w:r w:rsidRPr="00F35254">
      <w:rPr>
        <w:rStyle w:val="PageNumber"/>
        <w:b/>
      </w:rPr>
      <w:fldChar w:fldCharType="end"/>
    </w:r>
    <w:r w:rsidRPr="00F35254">
      <w:rPr>
        <w:rStyle w:val="PageNumber"/>
        <w:b/>
      </w:rPr>
      <w:t xml:space="preserve"> of </w:t>
    </w:r>
    <w:r w:rsidRPr="00F35254">
      <w:rPr>
        <w:rStyle w:val="PageNumber"/>
        <w:b/>
      </w:rPr>
      <w:fldChar w:fldCharType="begin"/>
    </w:r>
    <w:r w:rsidRPr="00F35254">
      <w:rPr>
        <w:rStyle w:val="PageNumber"/>
        <w:b/>
      </w:rPr>
      <w:instrText xml:space="preserve"> NUMPAGES </w:instrText>
    </w:r>
    <w:r w:rsidRPr="00F35254">
      <w:rPr>
        <w:rStyle w:val="PageNumber"/>
        <w:b/>
      </w:rPr>
      <w:fldChar w:fldCharType="separate"/>
    </w:r>
    <w:r w:rsidR="00BA53B0">
      <w:rPr>
        <w:rStyle w:val="PageNumber"/>
        <w:b/>
        <w:noProof/>
      </w:rPr>
      <w:t>2</w:t>
    </w:r>
    <w:r w:rsidRPr="00F35254">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0E818" w14:textId="77777777" w:rsidR="00244C47" w:rsidRPr="009E6726" w:rsidRDefault="00244C47" w:rsidP="009E6726">
      <w:r>
        <w:separator/>
      </w:r>
    </w:p>
  </w:footnote>
  <w:footnote w:type="continuationSeparator" w:id="0">
    <w:p w14:paraId="4C5EB373" w14:textId="77777777" w:rsidR="00244C47" w:rsidRPr="009E6726" w:rsidRDefault="00244C47" w:rsidP="009E6726">
      <w:r>
        <w:continuationSeparator/>
      </w:r>
    </w:p>
  </w:footnote>
  <w:footnote w:id="1">
    <w:p w14:paraId="651FBA2C" w14:textId="77777777" w:rsidR="008E2AAF" w:rsidRPr="008E2AAF" w:rsidRDefault="008E2AAF" w:rsidP="00813291">
      <w:pPr>
        <w:pStyle w:val="IPPFootnote"/>
        <w:rPr>
          <w:lang w:eastAsia="en-AU"/>
        </w:rPr>
      </w:pPr>
      <w:r>
        <w:rPr>
          <w:rStyle w:val="FootnoteReference"/>
        </w:rPr>
        <w:footnoteRef/>
      </w:r>
      <w:r>
        <w:t xml:space="preserve"> </w:t>
      </w:r>
      <w:r w:rsidRPr="0088112E">
        <w:rPr>
          <w:lang w:eastAsia="en-AU"/>
        </w:rPr>
        <w:t xml:space="preserve">The scope of phytosanitary treatments does not include issues related to pesticide registration or other domestic requirements for contracting parties’ approval of treatments. Treatments adopted by the Commission on Phytosanitary Measures may not provide information on specific effects on human health or food safety, which </w:t>
      </w:r>
      <w:proofErr w:type="gramStart"/>
      <w:r w:rsidRPr="0088112E">
        <w:rPr>
          <w:lang w:eastAsia="en-AU"/>
        </w:rPr>
        <w:t>should be addressed</w:t>
      </w:r>
      <w:proofErr w:type="gramEnd"/>
      <w:r w:rsidRPr="0088112E">
        <w:rPr>
          <w:lang w:eastAsia="en-AU"/>
        </w:rPr>
        <w:t xml:space="preserve"> using domestic procedures before contracting parties approve a treatment. In addition, potential effects of treatments on product quality </w:t>
      </w:r>
      <w:proofErr w:type="gramStart"/>
      <w:r w:rsidRPr="0088112E">
        <w:rPr>
          <w:lang w:eastAsia="en-AU"/>
        </w:rPr>
        <w:t>are considered</w:t>
      </w:r>
      <w:proofErr w:type="gramEnd"/>
      <w:r w:rsidRPr="0088112E">
        <w:rPr>
          <w:lang w:eastAsia="en-AU"/>
        </w:rPr>
        <w:t xml:space="preserve"> for some host commodities before their international adoption. However, evaluation of any effects of a treatment on the quality of commodities may require additional consideration. There is no obligation for a contracting party to approve, register or adopt the treatments for use in its territory.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C211A" w14:textId="0A31F658" w:rsidR="001A5734" w:rsidRPr="009E18F7" w:rsidRDefault="005A211E" w:rsidP="005A211E">
    <w:pPr>
      <w:pStyle w:val="IPPHeader"/>
    </w:pPr>
    <w:r w:rsidRPr="00001FB0">
      <w:t>201</w:t>
    </w:r>
    <w:r w:rsidRPr="00001FB0">
      <w:rPr>
        <w:rFonts w:hint="eastAsia"/>
      </w:rPr>
      <w:t>7</w:t>
    </w:r>
    <w:r w:rsidRPr="00001FB0">
      <w:t>-0</w:t>
    </w:r>
    <w:r>
      <w:t>36 (</w:t>
    </w:r>
    <w:r w:rsidR="0029459B">
      <w:t>2.2</w:t>
    </w:r>
    <w:r>
      <w:t xml:space="preserve">) </w:t>
    </w:r>
    <w:r>
      <w:tab/>
    </w:r>
    <w:r w:rsidRPr="00001FB0">
      <w:t xml:space="preserve">Draft </w:t>
    </w:r>
    <w:r>
      <w:t xml:space="preserve">PT: </w:t>
    </w:r>
    <w:r w:rsidRPr="00530584">
      <w:t xml:space="preserve">Irradiation </w:t>
    </w:r>
    <w:r>
      <w:t>treatment</w:t>
    </w:r>
    <w:r w:rsidRPr="00530584">
      <w:t xml:space="preserve"> for </w:t>
    </w:r>
    <w:proofErr w:type="spellStart"/>
    <w:r w:rsidRPr="00530584">
      <w:rPr>
        <w:i/>
      </w:rPr>
      <w:t>Sternochetus</w:t>
    </w:r>
    <w:proofErr w:type="spellEnd"/>
    <w:r w:rsidRPr="00530584">
      <w:rPr>
        <w:i/>
      </w:rPr>
      <w:t xml:space="preserve"> </w:t>
    </w:r>
    <w:proofErr w:type="spellStart"/>
    <w:r w:rsidRPr="00530584">
      <w:rPr>
        <w:i/>
      </w:rPr>
      <w:t>frigidus</w:t>
    </w:r>
    <w:proofErr w:type="spellEnd"/>
    <w:r>
      <w:rPr>
        <w:caps/>
      </w:rPr>
      <w:t xml:space="preserve"> (2017-036</w:t>
    </w:r>
    <w:r w:rsidRPr="00CD24DC">
      <w:rPr>
        <w:caps/>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C8864" w14:textId="77777777" w:rsidR="001A5734" w:rsidRPr="009E18F7" w:rsidRDefault="001A5734" w:rsidP="009E18F7">
    <w:pPr>
      <w:pStyle w:val="IPPHeader"/>
    </w:pPr>
    <w:r w:rsidRPr="009E18F7">
      <w:t>Annotated template for drafting phytosanitary treatments</w:t>
    </w:r>
    <w:r w:rsidRPr="009E18F7">
      <w:rPr>
        <w:lang w:val="en-GB"/>
      </w:rPr>
      <w:t xml:space="preserve"> </w:t>
    </w:r>
    <w:r w:rsidRPr="009E18F7">
      <w:rPr>
        <w:lang w:val="en-GB"/>
      </w:rPr>
      <w:tab/>
    </w:r>
    <w:r w:rsidRPr="009E18F7">
      <w:rPr>
        <w:rFonts w:cs="Arial"/>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22EFF" w14:textId="01BD9FD7" w:rsidR="00231787" w:rsidRDefault="00326E64" w:rsidP="00231787">
    <w:pPr>
      <w:pStyle w:val="IPPHeader"/>
      <w:contextualSpacing/>
    </w:pPr>
    <w:r>
      <w:rPr>
        <w:noProof/>
      </w:rPr>
      <w:drawing>
        <wp:anchor distT="0" distB="0" distL="114300" distR="114300" simplePos="0" relativeHeight="251658240" behindDoc="0" locked="0" layoutInCell="1" allowOverlap="0" wp14:anchorId="1C399A58" wp14:editId="43DCD6AB">
          <wp:simplePos x="0" y="0"/>
          <wp:positionH relativeFrom="page">
            <wp:posOffset>-10160</wp:posOffset>
          </wp:positionH>
          <wp:positionV relativeFrom="paragraph">
            <wp:posOffset>-527685</wp:posOffset>
          </wp:positionV>
          <wp:extent cx="7600315" cy="463550"/>
          <wp:effectExtent l="0" t="0" r="635"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315"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09A5">
      <w:rPr>
        <w:noProof/>
      </w:rPr>
      <w:drawing>
        <wp:anchor distT="0" distB="0" distL="114300" distR="114300" simplePos="0" relativeHeight="251657216" behindDoc="0" locked="0" layoutInCell="1" allowOverlap="1" wp14:anchorId="6396E2CB" wp14:editId="010767F9">
          <wp:simplePos x="0" y="0"/>
          <wp:positionH relativeFrom="margin">
            <wp:posOffset>-638175</wp:posOffset>
          </wp:positionH>
          <wp:positionV relativeFrom="margin">
            <wp:posOffset>-556260</wp:posOffset>
          </wp:positionV>
          <wp:extent cx="636270" cy="335915"/>
          <wp:effectExtent l="0" t="0" r="0" b="6985"/>
          <wp:wrapSquare wrapText="bothSides"/>
          <wp:docPr id="4" name="Picture 1"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 cy="335915"/>
                  </a:xfrm>
                  <a:prstGeom prst="rect">
                    <a:avLst/>
                  </a:prstGeom>
                  <a:noFill/>
                  <a:ln>
                    <a:noFill/>
                  </a:ln>
                </pic:spPr>
              </pic:pic>
            </a:graphicData>
          </a:graphic>
          <wp14:sizeRelH relativeFrom="page">
            <wp14:pctWidth>0</wp14:pctWidth>
          </wp14:sizeRelH>
          <wp14:sizeRelV relativeFrom="page">
            <wp14:pctHeight>0</wp14:pctHeight>
          </wp14:sizeRelV>
        </wp:anchor>
      </w:drawing>
    </w:r>
    <w:r w:rsidR="00231787" w:rsidRPr="00001FB0">
      <w:t xml:space="preserve">International Plant Protection Convention </w:t>
    </w:r>
    <w:r w:rsidR="00231787" w:rsidRPr="00001FB0">
      <w:tab/>
      <w:t>201</w:t>
    </w:r>
    <w:r w:rsidR="00231787" w:rsidRPr="00001FB0">
      <w:rPr>
        <w:rFonts w:hint="eastAsia"/>
      </w:rPr>
      <w:t>7</w:t>
    </w:r>
    <w:r w:rsidR="00231787" w:rsidRPr="00001FB0">
      <w:t>-0</w:t>
    </w:r>
    <w:r w:rsidR="00231787">
      <w:t>36</w:t>
    </w:r>
  </w:p>
  <w:p w14:paraId="3AF1D550" w14:textId="2B773065" w:rsidR="001A5734" w:rsidRDefault="00231787" w:rsidP="00231787">
    <w:pPr>
      <w:pStyle w:val="IPPHeader"/>
      <w:contextualSpacing/>
    </w:pPr>
    <w:r w:rsidRPr="004D4C4E">
      <w:rPr>
        <w:i/>
        <w:iCs/>
      </w:rPr>
      <w:t xml:space="preserve">Draft PT: Irradiation treatment for </w:t>
    </w:r>
    <w:proofErr w:type="spellStart"/>
    <w:r w:rsidRPr="004D4C4E">
      <w:rPr>
        <w:i/>
        <w:iCs/>
      </w:rPr>
      <w:t>Sternochetus</w:t>
    </w:r>
    <w:proofErr w:type="spellEnd"/>
    <w:r w:rsidRPr="004D4C4E">
      <w:rPr>
        <w:i/>
        <w:iCs/>
      </w:rPr>
      <w:t xml:space="preserve"> </w:t>
    </w:r>
    <w:proofErr w:type="spellStart"/>
    <w:r w:rsidRPr="004D4C4E">
      <w:rPr>
        <w:i/>
        <w:iCs/>
      </w:rPr>
      <w:t>frigidus</w:t>
    </w:r>
    <w:proofErr w:type="spellEnd"/>
    <w:r w:rsidRPr="004D4C4E">
      <w:rPr>
        <w:i/>
        <w:iCs/>
        <w:caps/>
      </w:rPr>
      <w:t xml:space="preserve"> (2017-036)</w:t>
    </w:r>
    <w:r w:rsidR="00514A44">
      <w:rPr>
        <w:caps/>
      </w:rPr>
      <w:tab/>
    </w:r>
    <w:r>
      <w:rPr>
        <w:i/>
      </w:rPr>
      <w:t xml:space="preserve">Agenda item: </w:t>
    </w:r>
    <w:r w:rsidR="00034590">
      <w:rPr>
        <w:i/>
      </w:rPr>
      <w:t>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23B171EC"/>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5" w15:restartNumberingAfterBreak="0">
    <w:nsid w:val="29677F67"/>
    <w:multiLevelType w:val="hybridMultilevel"/>
    <w:tmpl w:val="0A607222"/>
    <w:lvl w:ilvl="0" w:tplc="1A8CC00C">
      <w:start w:val="1"/>
      <w:numFmt w:val="decimal"/>
      <w:lvlText w:val="[%1]"/>
      <w:lvlJc w:val="left"/>
      <w:pPr>
        <w:ind w:left="502" w:hanging="360"/>
      </w:pPr>
      <w:rPr>
        <w:rFonts w:ascii="Arial" w:hAnsi="Arial" w:hint="default"/>
        <w:b w:val="0"/>
        <w:i/>
        <w:color w:val="0000FF"/>
        <w:sz w:val="16"/>
      </w:rPr>
    </w:lvl>
    <w:lvl w:ilvl="1" w:tplc="04090003">
      <w:start w:val="1"/>
      <w:numFmt w:val="bullet"/>
      <w:lvlText w:val="o"/>
      <w:lvlJc w:val="left"/>
      <w:pPr>
        <w:ind w:left="1222" w:hanging="360"/>
      </w:pPr>
      <w:rPr>
        <w:rFonts w:ascii="Courier New" w:hAnsi="Courier New" w:cs="Courier New" w:hint="default"/>
      </w:rPr>
    </w:lvl>
    <w:lvl w:ilvl="2" w:tplc="C46CE692">
      <w:start w:val="6"/>
      <w:numFmt w:val="decimal"/>
      <w:lvlText w:val="%3."/>
      <w:lvlJc w:val="left"/>
      <w:pPr>
        <w:ind w:left="1942" w:hanging="360"/>
      </w:pPr>
      <w:rPr>
        <w:rFonts w:hint="default"/>
        <w:b/>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7" w15:restartNumberingAfterBreak="0">
    <w:nsid w:val="32924395"/>
    <w:multiLevelType w:val="multilevel"/>
    <w:tmpl w:val="2F60D9D6"/>
    <w:lvl w:ilvl="0">
      <w:start w:val="1"/>
      <w:numFmt w:val="decimal"/>
      <w:lvlText w:val="[%1]"/>
      <w:lvlJc w:val="left"/>
      <w:pPr>
        <w:tabs>
          <w:tab w:val="num" w:pos="964"/>
        </w:tabs>
        <w:ind w:left="964" w:hanging="482"/>
      </w:pPr>
      <w:rPr>
        <w:rFonts w:ascii="Arial" w:hAnsi="Arial" w:hint="default"/>
        <w:b w:val="0"/>
        <w:i/>
        <w:color w:val="0000FF"/>
        <w:sz w:val="16"/>
      </w:rPr>
    </w:lvl>
    <w:lvl w:ilvl="1">
      <w:start w:val="1"/>
      <w:numFmt w:val="none"/>
      <w:lvlRestart w:val="0"/>
      <w:lvlText w:val=""/>
      <w:lvlJc w:val="left"/>
      <w:pPr>
        <w:tabs>
          <w:tab w:val="num" w:pos="964"/>
        </w:tabs>
        <w:ind w:left="964" w:hanging="482"/>
      </w:pPr>
      <w:rPr>
        <w:rFonts w:hint="default"/>
      </w:rPr>
    </w:lvl>
    <w:lvl w:ilvl="2">
      <w:start w:val="1"/>
      <w:numFmt w:val="none"/>
      <w:lvlRestart w:val="0"/>
      <w:lvlText w:val=""/>
      <w:lvlJc w:val="left"/>
      <w:pPr>
        <w:tabs>
          <w:tab w:val="num" w:pos="964"/>
        </w:tabs>
        <w:ind w:left="964" w:hanging="482"/>
      </w:pPr>
      <w:rPr>
        <w:rFonts w:hint="default"/>
      </w:rPr>
    </w:lvl>
    <w:lvl w:ilvl="3">
      <w:start w:val="1"/>
      <w:numFmt w:val="none"/>
      <w:lvlRestart w:val="0"/>
      <w:lvlText w:val=""/>
      <w:lvlJc w:val="left"/>
      <w:pPr>
        <w:tabs>
          <w:tab w:val="num" w:pos="964"/>
        </w:tabs>
        <w:ind w:left="964" w:hanging="482"/>
      </w:pPr>
      <w:rPr>
        <w:rFonts w:hint="default"/>
      </w:rPr>
    </w:lvl>
    <w:lvl w:ilvl="4">
      <w:start w:val="1"/>
      <w:numFmt w:val="none"/>
      <w:lvlRestart w:val="0"/>
      <w:lvlText w:val=""/>
      <w:lvlJc w:val="left"/>
      <w:pPr>
        <w:tabs>
          <w:tab w:val="num" w:pos="964"/>
        </w:tabs>
        <w:ind w:left="964" w:hanging="482"/>
      </w:pPr>
      <w:rPr>
        <w:rFonts w:hint="default"/>
      </w:rPr>
    </w:lvl>
    <w:lvl w:ilvl="5">
      <w:start w:val="1"/>
      <w:numFmt w:val="none"/>
      <w:lvlRestart w:val="0"/>
      <w:lvlText w:val=""/>
      <w:lvlJc w:val="left"/>
      <w:pPr>
        <w:tabs>
          <w:tab w:val="num" w:pos="964"/>
        </w:tabs>
        <w:ind w:left="964" w:hanging="482"/>
      </w:pPr>
      <w:rPr>
        <w:rFonts w:hint="default"/>
      </w:rPr>
    </w:lvl>
    <w:lvl w:ilvl="6">
      <w:start w:val="1"/>
      <w:numFmt w:val="none"/>
      <w:lvlRestart w:val="0"/>
      <w:lvlText w:val=""/>
      <w:lvlJc w:val="left"/>
      <w:pPr>
        <w:tabs>
          <w:tab w:val="num" w:pos="964"/>
        </w:tabs>
        <w:ind w:left="964" w:hanging="482"/>
      </w:pPr>
      <w:rPr>
        <w:rFonts w:hint="default"/>
      </w:rPr>
    </w:lvl>
    <w:lvl w:ilvl="7">
      <w:start w:val="1"/>
      <w:numFmt w:val="none"/>
      <w:lvlRestart w:val="0"/>
      <w:lvlText w:val=""/>
      <w:lvlJc w:val="left"/>
      <w:pPr>
        <w:tabs>
          <w:tab w:val="num" w:pos="964"/>
        </w:tabs>
        <w:ind w:left="964" w:hanging="482"/>
      </w:pPr>
      <w:rPr>
        <w:rFonts w:hint="default"/>
      </w:rPr>
    </w:lvl>
    <w:lvl w:ilvl="8">
      <w:start w:val="1"/>
      <w:numFmt w:val="none"/>
      <w:lvlRestart w:val="0"/>
      <w:lvlText w:val=""/>
      <w:lvlJc w:val="left"/>
      <w:pPr>
        <w:tabs>
          <w:tab w:val="num" w:pos="964"/>
        </w:tabs>
        <w:ind w:left="964" w:hanging="482"/>
      </w:pPr>
      <w:rPr>
        <w:rFonts w:hint="default"/>
      </w:rPr>
    </w:lvl>
  </w:abstractNum>
  <w:abstractNum w:abstractNumId="8"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6940B0"/>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1"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5F9533F3"/>
    <w:multiLevelType w:val="multilevel"/>
    <w:tmpl w:val="571AEA12"/>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3"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1572D"/>
    <w:multiLevelType w:val="hybridMultilevel"/>
    <w:tmpl w:val="A9BE5FB0"/>
    <w:lvl w:ilvl="0" w:tplc="BEA45198">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B2A67"/>
    <w:multiLevelType w:val="hybridMultilevel"/>
    <w:tmpl w:val="BABEADA6"/>
    <w:lvl w:ilvl="0" w:tplc="7942738C">
      <w:start w:val="1"/>
      <w:numFmt w:val="bullet"/>
      <w:lvlText w:val="-"/>
      <w:lvlJc w:val="left"/>
      <w:pPr>
        <w:tabs>
          <w:tab w:val="num" w:pos="567"/>
        </w:tabs>
        <w:ind w:left="567"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3594C"/>
    <w:multiLevelType w:val="hybridMultilevel"/>
    <w:tmpl w:val="8BC82404"/>
    <w:lvl w:ilvl="0" w:tplc="4ADAF3D6">
      <w:start w:val="1"/>
      <w:numFmt w:val="decimal"/>
      <w:lvlText w:val="(%1)"/>
      <w:lvlJc w:val="left"/>
      <w:pPr>
        <w:tabs>
          <w:tab w:val="num" w:pos="567"/>
        </w:tabs>
        <w:ind w:left="567" w:hanging="567"/>
      </w:pPr>
      <w:rPr>
        <w:rFonts w:ascii="Times New Roman" w:hAnsi="Times New Roman" w:hint="default"/>
        <w:b w:val="0"/>
        <w:i w:val="0"/>
        <w:color w:val="auto"/>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79C42683"/>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20"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
  </w:num>
  <w:num w:numId="3">
    <w:abstractNumId w:val="17"/>
  </w:num>
  <w:num w:numId="4">
    <w:abstractNumId w:val="16"/>
  </w:num>
  <w:num w:numId="5">
    <w:abstractNumId w:val="12"/>
  </w:num>
  <w:num w:numId="6">
    <w:abstractNumId w:val="7"/>
  </w:num>
  <w:num w:numId="7">
    <w:abstractNumId w:val="2"/>
  </w:num>
  <w:num w:numId="8">
    <w:abstractNumId w:val="10"/>
  </w:num>
  <w:num w:numId="9">
    <w:abstractNumId w:val="0"/>
  </w:num>
  <w:num w:numId="10">
    <w:abstractNumId w:val="13"/>
  </w:num>
  <w:num w:numId="11">
    <w:abstractNumId w:val="18"/>
  </w:num>
  <w:num w:numId="12">
    <w:abstractNumId w:val="4"/>
  </w:num>
  <w:num w:numId="13">
    <w:abstractNumId w:val="11"/>
  </w:num>
  <w:num w:numId="14">
    <w:abstractNumId w:val="8"/>
  </w:num>
  <w:num w:numId="15">
    <w:abstractNumId w:val="20"/>
  </w:num>
  <w:num w:numId="16">
    <w:abstractNumId w:val="3"/>
  </w:num>
  <w:num w:numId="17">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3">
    <w:abstractNumId w:val="9"/>
  </w:num>
  <w:num w:numId="24">
    <w:abstractNumId w:val="14"/>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9"/>
  </w:num>
  <w:num w:numId="35">
    <w:abstractNumId w:val="5"/>
  </w:num>
  <w:num w:numId="36">
    <w:abstractNumId w:val="1"/>
  </w:num>
  <w:num w:numId="37">
    <w:abstractNumId w:val="6"/>
  </w:num>
  <w:num w:numId="38">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9">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4">
    <w:abstractNumId w:val="15"/>
  </w:num>
  <w:num w:numId="4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6">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7">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8">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9">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95"/>
    <w:rsid w:val="000068D0"/>
    <w:rsid w:val="000141E4"/>
    <w:rsid w:val="0001509B"/>
    <w:rsid w:val="00032883"/>
    <w:rsid w:val="00034129"/>
    <w:rsid w:val="00034590"/>
    <w:rsid w:val="00037ECF"/>
    <w:rsid w:val="0004599D"/>
    <w:rsid w:val="000509EE"/>
    <w:rsid w:val="00087A75"/>
    <w:rsid w:val="000915EC"/>
    <w:rsid w:val="000922FC"/>
    <w:rsid w:val="000937F9"/>
    <w:rsid w:val="00096EE3"/>
    <w:rsid w:val="000A2570"/>
    <w:rsid w:val="000A3CBB"/>
    <w:rsid w:val="000A4747"/>
    <w:rsid w:val="000B0CD7"/>
    <w:rsid w:val="000C59AE"/>
    <w:rsid w:val="000D0C67"/>
    <w:rsid w:val="000D7354"/>
    <w:rsid w:val="000E0D08"/>
    <w:rsid w:val="000E5C3E"/>
    <w:rsid w:val="000F11BA"/>
    <w:rsid w:val="000F323B"/>
    <w:rsid w:val="000F32DF"/>
    <w:rsid w:val="000F331E"/>
    <w:rsid w:val="00100128"/>
    <w:rsid w:val="00100EC0"/>
    <w:rsid w:val="0010591A"/>
    <w:rsid w:val="00107DFB"/>
    <w:rsid w:val="0011347D"/>
    <w:rsid w:val="001149C3"/>
    <w:rsid w:val="00114BFA"/>
    <w:rsid w:val="00131D1A"/>
    <w:rsid w:val="00140B4F"/>
    <w:rsid w:val="00146AA3"/>
    <w:rsid w:val="00156F91"/>
    <w:rsid w:val="001675EF"/>
    <w:rsid w:val="00175B5F"/>
    <w:rsid w:val="00182CF6"/>
    <w:rsid w:val="001A1707"/>
    <w:rsid w:val="001A40AB"/>
    <w:rsid w:val="001A5734"/>
    <w:rsid w:val="001D1FF3"/>
    <w:rsid w:val="001D35E5"/>
    <w:rsid w:val="00206B1C"/>
    <w:rsid w:val="00207822"/>
    <w:rsid w:val="00210FDA"/>
    <w:rsid w:val="00213F98"/>
    <w:rsid w:val="002145AD"/>
    <w:rsid w:val="00216C20"/>
    <w:rsid w:val="00222207"/>
    <w:rsid w:val="00231787"/>
    <w:rsid w:val="00240383"/>
    <w:rsid w:val="00244C47"/>
    <w:rsid w:val="0024519D"/>
    <w:rsid w:val="00261F61"/>
    <w:rsid w:val="00265BE4"/>
    <w:rsid w:val="00267EA1"/>
    <w:rsid w:val="00270C1B"/>
    <w:rsid w:val="00284515"/>
    <w:rsid w:val="00291A1B"/>
    <w:rsid w:val="0029459B"/>
    <w:rsid w:val="002A3B60"/>
    <w:rsid w:val="002B5A03"/>
    <w:rsid w:val="002B6546"/>
    <w:rsid w:val="002D0AB9"/>
    <w:rsid w:val="002E210F"/>
    <w:rsid w:val="002E4091"/>
    <w:rsid w:val="002E6288"/>
    <w:rsid w:val="002F1CFC"/>
    <w:rsid w:val="002F34FC"/>
    <w:rsid w:val="00300561"/>
    <w:rsid w:val="00300575"/>
    <w:rsid w:val="00300FDB"/>
    <w:rsid w:val="00301B5C"/>
    <w:rsid w:val="003037A9"/>
    <w:rsid w:val="00307651"/>
    <w:rsid w:val="00313B20"/>
    <w:rsid w:val="00326E64"/>
    <w:rsid w:val="00341EE1"/>
    <w:rsid w:val="00345D98"/>
    <w:rsid w:val="00345ED9"/>
    <w:rsid w:val="0036473A"/>
    <w:rsid w:val="00367675"/>
    <w:rsid w:val="003730D8"/>
    <w:rsid w:val="0039408C"/>
    <w:rsid w:val="00395AD8"/>
    <w:rsid w:val="003A43FB"/>
    <w:rsid w:val="003B2EA8"/>
    <w:rsid w:val="003B3306"/>
    <w:rsid w:val="003C4924"/>
    <w:rsid w:val="003C636B"/>
    <w:rsid w:val="003D0A11"/>
    <w:rsid w:val="003D3923"/>
    <w:rsid w:val="003D74C1"/>
    <w:rsid w:val="003E05AB"/>
    <w:rsid w:val="003E3904"/>
    <w:rsid w:val="003F0EF5"/>
    <w:rsid w:val="003F13BB"/>
    <w:rsid w:val="003F654A"/>
    <w:rsid w:val="004001C8"/>
    <w:rsid w:val="00404C7A"/>
    <w:rsid w:val="00424D07"/>
    <w:rsid w:val="00433EEC"/>
    <w:rsid w:val="004345E8"/>
    <w:rsid w:val="00441AF3"/>
    <w:rsid w:val="00446DC9"/>
    <w:rsid w:val="004533B2"/>
    <w:rsid w:val="004821F5"/>
    <w:rsid w:val="00485A7F"/>
    <w:rsid w:val="0049187F"/>
    <w:rsid w:val="004A4330"/>
    <w:rsid w:val="004A49DC"/>
    <w:rsid w:val="004A53CD"/>
    <w:rsid w:val="004B361F"/>
    <w:rsid w:val="004C1EFB"/>
    <w:rsid w:val="004D4C4E"/>
    <w:rsid w:val="004E37AF"/>
    <w:rsid w:val="004F2981"/>
    <w:rsid w:val="00514A44"/>
    <w:rsid w:val="00516E3C"/>
    <w:rsid w:val="00520271"/>
    <w:rsid w:val="00540BCB"/>
    <w:rsid w:val="00557127"/>
    <w:rsid w:val="0057454D"/>
    <w:rsid w:val="00574D17"/>
    <w:rsid w:val="0058366F"/>
    <w:rsid w:val="00584A8D"/>
    <w:rsid w:val="00593300"/>
    <w:rsid w:val="00595B63"/>
    <w:rsid w:val="005A0F6D"/>
    <w:rsid w:val="005A211E"/>
    <w:rsid w:val="005B4A65"/>
    <w:rsid w:val="005B67C7"/>
    <w:rsid w:val="005C726E"/>
    <w:rsid w:val="005D0460"/>
    <w:rsid w:val="005E4529"/>
    <w:rsid w:val="005E6BA4"/>
    <w:rsid w:val="005E783F"/>
    <w:rsid w:val="0060094D"/>
    <w:rsid w:val="00601606"/>
    <w:rsid w:val="006111B7"/>
    <w:rsid w:val="00611BFA"/>
    <w:rsid w:val="006140B3"/>
    <w:rsid w:val="006336FA"/>
    <w:rsid w:val="00646A3D"/>
    <w:rsid w:val="00647B5E"/>
    <w:rsid w:val="00651D28"/>
    <w:rsid w:val="00653381"/>
    <w:rsid w:val="0065401B"/>
    <w:rsid w:val="00674BB8"/>
    <w:rsid w:val="006A6DA8"/>
    <w:rsid w:val="006A7A47"/>
    <w:rsid w:val="006B3510"/>
    <w:rsid w:val="006C2E20"/>
    <w:rsid w:val="006D017A"/>
    <w:rsid w:val="006D3C89"/>
    <w:rsid w:val="006D631D"/>
    <w:rsid w:val="006E25F3"/>
    <w:rsid w:val="006F45C0"/>
    <w:rsid w:val="006F65C2"/>
    <w:rsid w:val="006F79B6"/>
    <w:rsid w:val="0071382D"/>
    <w:rsid w:val="00716275"/>
    <w:rsid w:val="00722380"/>
    <w:rsid w:val="0072264C"/>
    <w:rsid w:val="00730E3D"/>
    <w:rsid w:val="007318F0"/>
    <w:rsid w:val="00734926"/>
    <w:rsid w:val="00760762"/>
    <w:rsid w:val="00780CAF"/>
    <w:rsid w:val="007812FE"/>
    <w:rsid w:val="00781778"/>
    <w:rsid w:val="007827E1"/>
    <w:rsid w:val="00796C14"/>
    <w:rsid w:val="007A1D3F"/>
    <w:rsid w:val="007B5869"/>
    <w:rsid w:val="007B7328"/>
    <w:rsid w:val="007C2ED8"/>
    <w:rsid w:val="007C395E"/>
    <w:rsid w:val="007C766E"/>
    <w:rsid w:val="007D0295"/>
    <w:rsid w:val="007D300B"/>
    <w:rsid w:val="007E0A7A"/>
    <w:rsid w:val="007E2702"/>
    <w:rsid w:val="007F4820"/>
    <w:rsid w:val="00813291"/>
    <w:rsid w:val="0081721F"/>
    <w:rsid w:val="008346AC"/>
    <w:rsid w:val="0084039D"/>
    <w:rsid w:val="00874066"/>
    <w:rsid w:val="0088112E"/>
    <w:rsid w:val="008B49C4"/>
    <w:rsid w:val="008C0753"/>
    <w:rsid w:val="008C558A"/>
    <w:rsid w:val="008D07C9"/>
    <w:rsid w:val="008D47C1"/>
    <w:rsid w:val="008D6B45"/>
    <w:rsid w:val="008E2AAF"/>
    <w:rsid w:val="008E4D6A"/>
    <w:rsid w:val="008E63FD"/>
    <w:rsid w:val="00906F8A"/>
    <w:rsid w:val="00914557"/>
    <w:rsid w:val="00915EB2"/>
    <w:rsid w:val="009459AD"/>
    <w:rsid w:val="00947DBE"/>
    <w:rsid w:val="00954C3A"/>
    <w:rsid w:val="009738C6"/>
    <w:rsid w:val="009B09A5"/>
    <w:rsid w:val="009B3F13"/>
    <w:rsid w:val="009B5FF8"/>
    <w:rsid w:val="009D5780"/>
    <w:rsid w:val="009E18F7"/>
    <w:rsid w:val="009E6726"/>
    <w:rsid w:val="009F58BD"/>
    <w:rsid w:val="009F6016"/>
    <w:rsid w:val="00A00C03"/>
    <w:rsid w:val="00A029C1"/>
    <w:rsid w:val="00A142FA"/>
    <w:rsid w:val="00A20A5E"/>
    <w:rsid w:val="00A31AA9"/>
    <w:rsid w:val="00A3237E"/>
    <w:rsid w:val="00A47B1F"/>
    <w:rsid w:val="00A569B3"/>
    <w:rsid w:val="00A56FDA"/>
    <w:rsid w:val="00A81800"/>
    <w:rsid w:val="00A96475"/>
    <w:rsid w:val="00AA205E"/>
    <w:rsid w:val="00AA7F53"/>
    <w:rsid w:val="00AB0AC3"/>
    <w:rsid w:val="00AE5419"/>
    <w:rsid w:val="00AE7ADF"/>
    <w:rsid w:val="00AF7538"/>
    <w:rsid w:val="00B01145"/>
    <w:rsid w:val="00B0330E"/>
    <w:rsid w:val="00B05071"/>
    <w:rsid w:val="00B13603"/>
    <w:rsid w:val="00B17C9D"/>
    <w:rsid w:val="00B231F5"/>
    <w:rsid w:val="00B33A85"/>
    <w:rsid w:val="00B35624"/>
    <w:rsid w:val="00B36BF2"/>
    <w:rsid w:val="00B42FFA"/>
    <w:rsid w:val="00B45CFC"/>
    <w:rsid w:val="00B514AD"/>
    <w:rsid w:val="00B60801"/>
    <w:rsid w:val="00B642E4"/>
    <w:rsid w:val="00B67163"/>
    <w:rsid w:val="00B70C49"/>
    <w:rsid w:val="00B7631C"/>
    <w:rsid w:val="00B7719F"/>
    <w:rsid w:val="00B92640"/>
    <w:rsid w:val="00BA12BD"/>
    <w:rsid w:val="00BA140D"/>
    <w:rsid w:val="00BA53B0"/>
    <w:rsid w:val="00BB2518"/>
    <w:rsid w:val="00BC259B"/>
    <w:rsid w:val="00BC3636"/>
    <w:rsid w:val="00BD3052"/>
    <w:rsid w:val="00BF4E67"/>
    <w:rsid w:val="00C03CED"/>
    <w:rsid w:val="00C07263"/>
    <w:rsid w:val="00C168AE"/>
    <w:rsid w:val="00C17E5E"/>
    <w:rsid w:val="00C20099"/>
    <w:rsid w:val="00C21320"/>
    <w:rsid w:val="00C302A6"/>
    <w:rsid w:val="00C36377"/>
    <w:rsid w:val="00C40334"/>
    <w:rsid w:val="00C452A0"/>
    <w:rsid w:val="00C474B2"/>
    <w:rsid w:val="00C51219"/>
    <w:rsid w:val="00C525F0"/>
    <w:rsid w:val="00C5644C"/>
    <w:rsid w:val="00C572D9"/>
    <w:rsid w:val="00C63B38"/>
    <w:rsid w:val="00C66AAD"/>
    <w:rsid w:val="00C83932"/>
    <w:rsid w:val="00CA1505"/>
    <w:rsid w:val="00CB0712"/>
    <w:rsid w:val="00CC1EDA"/>
    <w:rsid w:val="00CC2535"/>
    <w:rsid w:val="00CD24DC"/>
    <w:rsid w:val="00CD7512"/>
    <w:rsid w:val="00CE182A"/>
    <w:rsid w:val="00CE2D00"/>
    <w:rsid w:val="00CF724C"/>
    <w:rsid w:val="00D01FA2"/>
    <w:rsid w:val="00D06F0C"/>
    <w:rsid w:val="00D16193"/>
    <w:rsid w:val="00D17533"/>
    <w:rsid w:val="00D27EC6"/>
    <w:rsid w:val="00D61FB8"/>
    <w:rsid w:val="00D751E8"/>
    <w:rsid w:val="00D83139"/>
    <w:rsid w:val="00D95CC2"/>
    <w:rsid w:val="00DA568F"/>
    <w:rsid w:val="00DC4DE5"/>
    <w:rsid w:val="00DD2157"/>
    <w:rsid w:val="00DD2EA9"/>
    <w:rsid w:val="00DE5B23"/>
    <w:rsid w:val="00DF0343"/>
    <w:rsid w:val="00DF5E68"/>
    <w:rsid w:val="00E0695F"/>
    <w:rsid w:val="00E10005"/>
    <w:rsid w:val="00E15011"/>
    <w:rsid w:val="00E1723A"/>
    <w:rsid w:val="00E3092F"/>
    <w:rsid w:val="00E35E27"/>
    <w:rsid w:val="00E42166"/>
    <w:rsid w:val="00E45131"/>
    <w:rsid w:val="00E456D1"/>
    <w:rsid w:val="00E65986"/>
    <w:rsid w:val="00E76177"/>
    <w:rsid w:val="00E81634"/>
    <w:rsid w:val="00F02851"/>
    <w:rsid w:val="00F35254"/>
    <w:rsid w:val="00F35759"/>
    <w:rsid w:val="00F373DA"/>
    <w:rsid w:val="00F421BB"/>
    <w:rsid w:val="00F6316A"/>
    <w:rsid w:val="00F65B6F"/>
    <w:rsid w:val="00F83DE4"/>
    <w:rsid w:val="00F84DFE"/>
    <w:rsid w:val="00FA665C"/>
    <w:rsid w:val="00FB1BF0"/>
    <w:rsid w:val="00FB27A8"/>
    <w:rsid w:val="00FB2E7E"/>
    <w:rsid w:val="00FC4246"/>
    <w:rsid w:val="00FD623E"/>
    <w:rsid w:val="00FE171E"/>
    <w:rsid w:val="00FE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B016C3"/>
  <w15:chartTrackingRefBased/>
  <w15:docId w15:val="{A745CA5B-E943-4F86-A602-FF72A92A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8F7"/>
    <w:pPr>
      <w:jc w:val="both"/>
    </w:pPr>
    <w:rPr>
      <w:rFonts w:eastAsia="MS Mincho"/>
      <w:sz w:val="22"/>
      <w:szCs w:val="24"/>
      <w:lang w:val="en-GB"/>
    </w:rPr>
  </w:style>
  <w:style w:type="paragraph" w:styleId="Heading1">
    <w:name w:val="heading 1"/>
    <w:aliases w:val="IPPC Headsection"/>
    <w:basedOn w:val="Normal"/>
    <w:next w:val="Normal"/>
    <w:link w:val="Heading1Char"/>
    <w:qFormat/>
    <w:rsid w:val="009E18F7"/>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9E18F7"/>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9E18F7"/>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18F7"/>
    <w:pPr>
      <w:tabs>
        <w:tab w:val="center" w:pos="4680"/>
        <w:tab w:val="right" w:pos="9360"/>
      </w:tabs>
    </w:pPr>
  </w:style>
  <w:style w:type="character" w:customStyle="1" w:styleId="HeaderChar">
    <w:name w:val="Header Char"/>
    <w:link w:val="Header"/>
    <w:rsid w:val="009E18F7"/>
    <w:rPr>
      <w:rFonts w:eastAsia="MS Mincho"/>
      <w:sz w:val="22"/>
      <w:szCs w:val="24"/>
      <w:lang w:val="en-GB"/>
    </w:rPr>
  </w:style>
  <w:style w:type="paragraph" w:styleId="Footer">
    <w:name w:val="footer"/>
    <w:basedOn w:val="Normal"/>
    <w:link w:val="FooterChar"/>
    <w:rsid w:val="009E18F7"/>
    <w:pPr>
      <w:tabs>
        <w:tab w:val="center" w:pos="4680"/>
        <w:tab w:val="right" w:pos="9360"/>
      </w:tabs>
    </w:pPr>
  </w:style>
  <w:style w:type="character" w:customStyle="1" w:styleId="FooterChar">
    <w:name w:val="Footer Char"/>
    <w:link w:val="Footer"/>
    <w:rsid w:val="009E18F7"/>
    <w:rPr>
      <w:rFonts w:eastAsia="MS Mincho"/>
      <w:sz w:val="22"/>
      <w:szCs w:val="24"/>
      <w:lang w:val="en-GB"/>
    </w:rPr>
  </w:style>
  <w:style w:type="character" w:customStyle="1" w:styleId="Heading1Char">
    <w:name w:val="Heading 1 Char"/>
    <w:aliases w:val="IPPC Headsection Char"/>
    <w:link w:val="Heading1"/>
    <w:rsid w:val="009E18F7"/>
    <w:rPr>
      <w:rFonts w:eastAsia="MS Mincho"/>
      <w:b/>
      <w:bCs/>
      <w:sz w:val="22"/>
      <w:szCs w:val="24"/>
      <w:lang w:val="en-GB"/>
    </w:rPr>
  </w:style>
  <w:style w:type="paragraph" w:customStyle="1" w:styleId="IPPArialFootnote">
    <w:name w:val="IPP Arial Footnote"/>
    <w:basedOn w:val="IPPArialTable"/>
    <w:qFormat/>
    <w:rsid w:val="009E18F7"/>
    <w:pPr>
      <w:tabs>
        <w:tab w:val="left" w:pos="28"/>
      </w:tabs>
      <w:ind w:left="284" w:hanging="284"/>
    </w:pPr>
    <w:rPr>
      <w:sz w:val="16"/>
    </w:rPr>
  </w:style>
  <w:style w:type="paragraph" w:customStyle="1" w:styleId="IPPContentsHead">
    <w:name w:val="IPP ContentsHead"/>
    <w:basedOn w:val="IPPSubhead"/>
    <w:next w:val="IPPNormal"/>
    <w:qFormat/>
    <w:rsid w:val="009E18F7"/>
    <w:pPr>
      <w:spacing w:after="240"/>
    </w:pPr>
    <w:rPr>
      <w:sz w:val="24"/>
    </w:rPr>
  </w:style>
  <w:style w:type="paragraph" w:customStyle="1" w:styleId="IPPBullet2">
    <w:name w:val="IPP Bullet2"/>
    <w:basedOn w:val="IPPNormal"/>
    <w:next w:val="IPPBullet1"/>
    <w:qFormat/>
    <w:rsid w:val="009E18F7"/>
    <w:pPr>
      <w:numPr>
        <w:numId w:val="4"/>
      </w:numPr>
      <w:tabs>
        <w:tab w:val="left" w:pos="1134"/>
      </w:tabs>
      <w:spacing w:after="60"/>
      <w:ind w:left="1134" w:hanging="567"/>
    </w:pPr>
  </w:style>
  <w:style w:type="paragraph" w:customStyle="1" w:styleId="IPPQuote">
    <w:name w:val="IPP Quote"/>
    <w:basedOn w:val="IPPNormal"/>
    <w:qFormat/>
    <w:rsid w:val="009E18F7"/>
    <w:pPr>
      <w:ind w:left="851" w:right="851"/>
    </w:pPr>
    <w:rPr>
      <w:sz w:val="18"/>
    </w:rPr>
  </w:style>
  <w:style w:type="paragraph" w:customStyle="1" w:styleId="IPPNormal">
    <w:name w:val="IPP Normal"/>
    <w:basedOn w:val="Normal"/>
    <w:link w:val="IPPNormalChar"/>
    <w:qFormat/>
    <w:rsid w:val="009E18F7"/>
    <w:pPr>
      <w:spacing w:after="180"/>
    </w:pPr>
    <w:rPr>
      <w:rFonts w:eastAsia="Times"/>
    </w:rPr>
  </w:style>
  <w:style w:type="paragraph" w:customStyle="1" w:styleId="IPPIndentClose">
    <w:name w:val="IPP Indent Close"/>
    <w:basedOn w:val="IPPNormal"/>
    <w:qFormat/>
    <w:rsid w:val="009E18F7"/>
    <w:pPr>
      <w:tabs>
        <w:tab w:val="left" w:pos="2835"/>
      </w:tabs>
      <w:spacing w:after="60"/>
      <w:ind w:left="567"/>
    </w:pPr>
  </w:style>
  <w:style w:type="paragraph" w:customStyle="1" w:styleId="IPPIndent">
    <w:name w:val="IPP Indent"/>
    <w:basedOn w:val="IPPIndentClose"/>
    <w:qFormat/>
    <w:rsid w:val="009E18F7"/>
    <w:pPr>
      <w:spacing w:after="180"/>
    </w:pPr>
  </w:style>
  <w:style w:type="paragraph" w:customStyle="1" w:styleId="IPPFootnote">
    <w:name w:val="IPP Footnote"/>
    <w:basedOn w:val="IPPArialFootnote"/>
    <w:qFormat/>
    <w:rsid w:val="009E18F7"/>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9E18F7"/>
    <w:pPr>
      <w:keepNext/>
      <w:tabs>
        <w:tab w:val="left" w:pos="567"/>
      </w:tabs>
      <w:spacing w:before="120" w:after="120"/>
      <w:ind w:left="567" w:hanging="567"/>
    </w:pPr>
    <w:rPr>
      <w:b/>
      <w:i/>
    </w:rPr>
  </w:style>
  <w:style w:type="character" w:customStyle="1" w:styleId="IPPnormalitalics">
    <w:name w:val="IPP normal italics"/>
    <w:rsid w:val="009E18F7"/>
    <w:rPr>
      <w:rFonts w:ascii="Times New Roman" w:hAnsi="Times New Roman"/>
      <w:i/>
      <w:sz w:val="22"/>
      <w:lang w:val="en-US"/>
    </w:rPr>
  </w:style>
  <w:style w:type="character" w:customStyle="1" w:styleId="IPPNormalbold">
    <w:name w:val="IPP Normal bold"/>
    <w:rsid w:val="009E18F7"/>
    <w:rPr>
      <w:rFonts w:ascii="Times New Roman" w:eastAsia="Times" w:hAnsi="Times New Roman"/>
      <w:b/>
      <w:sz w:val="22"/>
      <w:szCs w:val="21"/>
      <w:lang w:val="en-AU" w:eastAsia="en-US"/>
    </w:rPr>
  </w:style>
  <w:style w:type="paragraph" w:customStyle="1" w:styleId="IPPHeadSection">
    <w:name w:val="IPP HeadSection"/>
    <w:basedOn w:val="Normal"/>
    <w:next w:val="Normal"/>
    <w:qFormat/>
    <w:rsid w:val="009E18F7"/>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9E18F7"/>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9E18F7"/>
    <w:pPr>
      <w:keepNext/>
      <w:ind w:left="567" w:hanging="567"/>
      <w:jc w:val="left"/>
    </w:pPr>
    <w:rPr>
      <w:b/>
      <w:bCs/>
      <w:iCs/>
      <w:szCs w:val="22"/>
    </w:rPr>
  </w:style>
  <w:style w:type="character" w:customStyle="1" w:styleId="IPPNormalunderlined">
    <w:name w:val="IPP Normal underlined"/>
    <w:rsid w:val="009E18F7"/>
    <w:rPr>
      <w:rFonts w:ascii="Times New Roman" w:hAnsi="Times New Roman"/>
      <w:sz w:val="22"/>
      <w:u w:val="single"/>
      <w:lang w:val="en-US"/>
    </w:rPr>
  </w:style>
  <w:style w:type="paragraph" w:customStyle="1" w:styleId="IPPBullet1">
    <w:name w:val="IPP Bullet1"/>
    <w:basedOn w:val="IPPBullet1Last"/>
    <w:qFormat/>
    <w:rsid w:val="009E18F7"/>
    <w:pPr>
      <w:numPr>
        <w:numId w:val="24"/>
      </w:numPr>
      <w:spacing w:after="60"/>
      <w:ind w:left="567" w:hanging="567"/>
    </w:pPr>
    <w:rPr>
      <w:lang w:val="en-US"/>
    </w:rPr>
  </w:style>
  <w:style w:type="paragraph" w:customStyle="1" w:styleId="IPPBullet1Last">
    <w:name w:val="IPP Bullet1Last"/>
    <w:basedOn w:val="IPPNormal"/>
    <w:next w:val="IPPNormal"/>
    <w:autoRedefine/>
    <w:qFormat/>
    <w:rsid w:val="009E18F7"/>
    <w:pPr>
      <w:numPr>
        <w:numId w:val="13"/>
      </w:numPr>
    </w:pPr>
  </w:style>
  <w:style w:type="character" w:customStyle="1" w:styleId="IPPNormalstrikethrough">
    <w:name w:val="IPP Normal strikethrough"/>
    <w:rsid w:val="009E18F7"/>
    <w:rPr>
      <w:rFonts w:ascii="Times New Roman" w:hAnsi="Times New Roman"/>
      <w:strike/>
      <w:dstrike w:val="0"/>
      <w:sz w:val="22"/>
    </w:rPr>
  </w:style>
  <w:style w:type="paragraph" w:customStyle="1" w:styleId="IPPTitle16pt">
    <w:name w:val="IPP Title16pt"/>
    <w:basedOn w:val="Normal"/>
    <w:qFormat/>
    <w:rsid w:val="009E18F7"/>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9E18F7"/>
    <w:pPr>
      <w:spacing w:after="360"/>
      <w:jc w:val="center"/>
    </w:pPr>
    <w:rPr>
      <w:rFonts w:ascii="Arial" w:hAnsi="Arial" w:cs="Arial"/>
      <w:b/>
      <w:bCs/>
      <w:sz w:val="36"/>
      <w:szCs w:val="36"/>
    </w:rPr>
  </w:style>
  <w:style w:type="paragraph" w:customStyle="1" w:styleId="IPPHeader">
    <w:name w:val="IPP Header"/>
    <w:basedOn w:val="Normal"/>
    <w:qFormat/>
    <w:rsid w:val="009E18F7"/>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9E18F7"/>
    <w:pPr>
      <w:keepNext/>
      <w:tabs>
        <w:tab w:val="left" w:pos="567"/>
      </w:tabs>
      <w:spacing w:before="120"/>
      <w:jc w:val="left"/>
      <w:outlineLvl w:val="1"/>
    </w:pPr>
    <w:rPr>
      <w:b/>
      <w:sz w:val="24"/>
    </w:rPr>
  </w:style>
  <w:style w:type="numbering" w:customStyle="1" w:styleId="IPPParagraphnumberedlist">
    <w:name w:val="IPP Paragraph numbered list"/>
    <w:rsid w:val="009E18F7"/>
    <w:pPr>
      <w:numPr>
        <w:numId w:val="37"/>
      </w:numPr>
    </w:pPr>
  </w:style>
  <w:style w:type="paragraph" w:customStyle="1" w:styleId="IPPNormalCloseSpace">
    <w:name w:val="IPP NormalCloseSpace"/>
    <w:basedOn w:val="Normal"/>
    <w:qFormat/>
    <w:rsid w:val="009E18F7"/>
    <w:pPr>
      <w:keepNext/>
      <w:spacing w:after="60"/>
    </w:pPr>
  </w:style>
  <w:style w:type="paragraph" w:customStyle="1" w:styleId="IPPHeading2">
    <w:name w:val="IPP Heading2"/>
    <w:basedOn w:val="IPPNormal"/>
    <w:next w:val="IPPNormal"/>
    <w:qFormat/>
    <w:rsid w:val="009E18F7"/>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9E18F7"/>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rsid w:val="009E18F7"/>
    <w:pPr>
      <w:spacing w:after="60"/>
      <w:ind w:left="567" w:hanging="567"/>
    </w:pPr>
  </w:style>
  <w:style w:type="paragraph" w:customStyle="1" w:styleId="IPPArial">
    <w:name w:val="IPP Arial"/>
    <w:basedOn w:val="IPPNormal"/>
    <w:qFormat/>
    <w:rsid w:val="009E18F7"/>
    <w:pPr>
      <w:spacing w:after="0"/>
    </w:pPr>
    <w:rPr>
      <w:rFonts w:ascii="Arial" w:hAnsi="Arial"/>
      <w:sz w:val="18"/>
    </w:rPr>
  </w:style>
  <w:style w:type="paragraph" w:customStyle="1" w:styleId="IPPArialTable">
    <w:name w:val="IPP Arial Table"/>
    <w:basedOn w:val="IPPArial"/>
    <w:qFormat/>
    <w:rsid w:val="009E18F7"/>
    <w:pPr>
      <w:spacing w:before="60" w:after="60"/>
      <w:jc w:val="left"/>
    </w:pPr>
  </w:style>
  <w:style w:type="paragraph" w:customStyle="1" w:styleId="IPPHeaderlandscape">
    <w:name w:val="IPP Header landscape"/>
    <w:basedOn w:val="IPPHeader"/>
    <w:qFormat/>
    <w:rsid w:val="009E18F7"/>
    <w:pPr>
      <w:pBdr>
        <w:bottom w:val="single" w:sz="4" w:space="1" w:color="auto"/>
      </w:pBdr>
      <w:tabs>
        <w:tab w:val="clear" w:pos="9072"/>
        <w:tab w:val="right" w:pos="14034"/>
      </w:tabs>
      <w:spacing w:after="0"/>
      <w:ind w:right="-32"/>
    </w:pPr>
    <w:rPr>
      <w:noProof/>
    </w:rPr>
  </w:style>
  <w:style w:type="character" w:styleId="PageNumber">
    <w:name w:val="page number"/>
    <w:rsid w:val="009E18F7"/>
    <w:rPr>
      <w:rFonts w:ascii="Arial" w:hAnsi="Arial"/>
      <w:b/>
      <w:sz w:val="18"/>
    </w:rPr>
  </w:style>
  <w:style w:type="character" w:customStyle="1" w:styleId="Heading2Char">
    <w:name w:val="Heading 2 Char"/>
    <w:link w:val="Heading2"/>
    <w:rsid w:val="009E18F7"/>
    <w:rPr>
      <w:rFonts w:ascii="Calibri" w:eastAsia="MS Mincho" w:hAnsi="Calibri"/>
      <w:b/>
      <w:bCs/>
      <w:i/>
      <w:iCs/>
      <w:sz w:val="28"/>
      <w:szCs w:val="28"/>
      <w:lang w:val="en-GB"/>
    </w:rPr>
  </w:style>
  <w:style w:type="character" w:customStyle="1" w:styleId="Heading3Char">
    <w:name w:val="Heading 3 Char"/>
    <w:link w:val="Heading3"/>
    <w:rsid w:val="009E18F7"/>
    <w:rPr>
      <w:rFonts w:ascii="Calibri" w:eastAsia="MS Mincho" w:hAnsi="Calibri"/>
      <w:b/>
      <w:bCs/>
      <w:sz w:val="26"/>
      <w:szCs w:val="26"/>
      <w:lang w:val="en-GB"/>
    </w:rPr>
  </w:style>
  <w:style w:type="paragraph" w:styleId="FootnoteText">
    <w:name w:val="footnote text"/>
    <w:basedOn w:val="Normal"/>
    <w:link w:val="FootnoteTextChar"/>
    <w:semiHidden/>
    <w:rsid w:val="009E18F7"/>
    <w:pPr>
      <w:spacing w:before="60"/>
    </w:pPr>
    <w:rPr>
      <w:sz w:val="20"/>
    </w:rPr>
  </w:style>
  <w:style w:type="character" w:customStyle="1" w:styleId="FootnoteTextChar">
    <w:name w:val="Footnote Text Char"/>
    <w:link w:val="FootnoteText"/>
    <w:semiHidden/>
    <w:rsid w:val="009E18F7"/>
    <w:rPr>
      <w:rFonts w:eastAsia="MS Mincho"/>
      <w:szCs w:val="24"/>
      <w:lang w:val="en-GB"/>
    </w:rPr>
  </w:style>
  <w:style w:type="character" w:styleId="FootnoteReference">
    <w:name w:val="footnote reference"/>
    <w:semiHidden/>
    <w:rsid w:val="009E18F7"/>
    <w:rPr>
      <w:vertAlign w:val="superscript"/>
    </w:rPr>
  </w:style>
  <w:style w:type="paragraph" w:customStyle="1" w:styleId="Style">
    <w:name w:val="Style"/>
    <w:basedOn w:val="Footer"/>
    <w:autoRedefine/>
    <w:qFormat/>
    <w:rsid w:val="009E18F7"/>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table" w:styleId="TableGrid">
    <w:name w:val="Table Grid"/>
    <w:basedOn w:val="TableNormal"/>
    <w:rsid w:val="009E18F7"/>
    <w:rPr>
      <w:rFonts w:ascii="Cambria" w:eastAsia="MS Mincho" w:hAnsi="Cambr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E18F7"/>
    <w:rPr>
      <w:rFonts w:ascii="Tahoma" w:hAnsi="Tahoma" w:cs="Tahoma"/>
      <w:sz w:val="16"/>
      <w:szCs w:val="16"/>
    </w:rPr>
  </w:style>
  <w:style w:type="character" w:customStyle="1" w:styleId="BalloonTextChar">
    <w:name w:val="Balloon Text Char"/>
    <w:link w:val="BalloonText"/>
    <w:rsid w:val="009E18F7"/>
    <w:rPr>
      <w:rFonts w:ascii="Tahoma" w:eastAsia="MS Mincho" w:hAnsi="Tahoma" w:cs="Tahoma"/>
      <w:sz w:val="16"/>
      <w:szCs w:val="16"/>
      <w:lang w:val="en-GB"/>
    </w:rPr>
  </w:style>
  <w:style w:type="paragraph" w:customStyle="1" w:styleId="IPPLetterList">
    <w:name w:val="IPP LetterList"/>
    <w:basedOn w:val="IPPBullet2"/>
    <w:qFormat/>
    <w:rsid w:val="009E18F7"/>
    <w:pPr>
      <w:numPr>
        <w:numId w:val="1"/>
      </w:numPr>
      <w:jc w:val="left"/>
    </w:pPr>
  </w:style>
  <w:style w:type="paragraph" w:customStyle="1" w:styleId="IPPLetterListIndent">
    <w:name w:val="IPP LetterList Indent"/>
    <w:basedOn w:val="IPPLetterList"/>
    <w:qFormat/>
    <w:rsid w:val="009E18F7"/>
    <w:pPr>
      <w:numPr>
        <w:numId w:val="2"/>
      </w:numPr>
    </w:pPr>
  </w:style>
  <w:style w:type="paragraph" w:customStyle="1" w:styleId="IPPFooterLandscape">
    <w:name w:val="IPP Footer Landscape"/>
    <w:basedOn w:val="IPPHeaderlandscape"/>
    <w:qFormat/>
    <w:rsid w:val="009E18F7"/>
    <w:pPr>
      <w:pBdr>
        <w:top w:val="single" w:sz="4" w:space="1" w:color="auto"/>
        <w:bottom w:val="none" w:sz="0" w:space="0" w:color="auto"/>
      </w:pBdr>
      <w:jc w:val="right"/>
    </w:pPr>
    <w:rPr>
      <w:b/>
    </w:rPr>
  </w:style>
  <w:style w:type="paragraph" w:customStyle="1" w:styleId="IPPSubheadSpace">
    <w:name w:val="IPP Subhead Space"/>
    <w:basedOn w:val="IPPSubhead"/>
    <w:qFormat/>
    <w:rsid w:val="009E18F7"/>
    <w:pPr>
      <w:tabs>
        <w:tab w:val="left" w:pos="567"/>
      </w:tabs>
      <w:spacing w:before="60" w:after="60"/>
    </w:pPr>
  </w:style>
  <w:style w:type="paragraph" w:customStyle="1" w:styleId="IPPSubheadSpaceAfter">
    <w:name w:val="IPP Subhead SpaceAfter"/>
    <w:basedOn w:val="IPPSubhead"/>
    <w:qFormat/>
    <w:rsid w:val="009E18F7"/>
    <w:pPr>
      <w:spacing w:after="60"/>
    </w:pPr>
  </w:style>
  <w:style w:type="paragraph" w:customStyle="1" w:styleId="IPPHdg1Num">
    <w:name w:val="IPP Hdg1Num"/>
    <w:basedOn w:val="IPPHeading1"/>
    <w:next w:val="IPPNormal"/>
    <w:qFormat/>
    <w:rsid w:val="009E18F7"/>
    <w:pPr>
      <w:numPr>
        <w:numId w:val="14"/>
      </w:numPr>
    </w:pPr>
  </w:style>
  <w:style w:type="paragraph" w:customStyle="1" w:styleId="IPPHdg2Num">
    <w:name w:val="IPP Hdg2Num"/>
    <w:basedOn w:val="IPPHeading2"/>
    <w:next w:val="IPPNormal"/>
    <w:qFormat/>
    <w:rsid w:val="009E18F7"/>
    <w:pPr>
      <w:numPr>
        <w:ilvl w:val="1"/>
        <w:numId w:val="15"/>
      </w:numPr>
    </w:pPr>
  </w:style>
  <w:style w:type="paragraph" w:customStyle="1" w:styleId="IPPNumberedList">
    <w:name w:val="IPP NumberedList"/>
    <w:basedOn w:val="IPPBullet1"/>
    <w:qFormat/>
    <w:rsid w:val="009E18F7"/>
    <w:pPr>
      <w:numPr>
        <w:numId w:val="9"/>
      </w:numPr>
    </w:pPr>
  </w:style>
  <w:style w:type="paragraph" w:customStyle="1" w:styleId="IPPParagraphnumbering">
    <w:name w:val="IPP Paragraph numbering"/>
    <w:basedOn w:val="IPPNormal"/>
    <w:qFormat/>
    <w:rsid w:val="009E18F7"/>
    <w:pPr>
      <w:numPr>
        <w:numId w:val="38"/>
      </w:numPr>
    </w:pPr>
    <w:rPr>
      <w:lang w:val="en-US"/>
    </w:rPr>
  </w:style>
  <w:style w:type="paragraph" w:styleId="TOC1">
    <w:name w:val="toc 1"/>
    <w:basedOn w:val="IPPNormalCloseSpace"/>
    <w:next w:val="Normal"/>
    <w:autoRedefine/>
    <w:uiPriority w:val="39"/>
    <w:rsid w:val="009E18F7"/>
    <w:pPr>
      <w:tabs>
        <w:tab w:val="right" w:leader="dot" w:pos="9072"/>
      </w:tabs>
      <w:spacing w:before="240"/>
      <w:ind w:left="567" w:hanging="567"/>
    </w:pPr>
  </w:style>
  <w:style w:type="paragraph" w:styleId="TOC2">
    <w:name w:val="toc 2"/>
    <w:basedOn w:val="TOC1"/>
    <w:next w:val="Normal"/>
    <w:autoRedefine/>
    <w:uiPriority w:val="39"/>
    <w:rsid w:val="009E18F7"/>
    <w:pPr>
      <w:keepNext w:val="0"/>
      <w:tabs>
        <w:tab w:val="left" w:pos="425"/>
      </w:tabs>
      <w:spacing w:before="120" w:after="0"/>
      <w:ind w:left="425" w:right="284" w:hanging="425"/>
    </w:pPr>
  </w:style>
  <w:style w:type="paragraph" w:styleId="TOC3">
    <w:name w:val="toc 3"/>
    <w:basedOn w:val="TOC2"/>
    <w:next w:val="Normal"/>
    <w:autoRedefine/>
    <w:uiPriority w:val="39"/>
    <w:rsid w:val="009E18F7"/>
    <w:pPr>
      <w:tabs>
        <w:tab w:val="left" w:pos="1276"/>
      </w:tabs>
      <w:spacing w:before="60"/>
      <w:ind w:left="1276" w:hanging="851"/>
    </w:pPr>
    <w:rPr>
      <w:rFonts w:eastAsia="Times"/>
    </w:rPr>
  </w:style>
  <w:style w:type="paragraph" w:styleId="TOC4">
    <w:name w:val="toc 4"/>
    <w:basedOn w:val="Normal"/>
    <w:next w:val="Normal"/>
    <w:autoRedefine/>
    <w:uiPriority w:val="39"/>
    <w:rsid w:val="009E18F7"/>
    <w:pPr>
      <w:spacing w:after="120"/>
      <w:ind w:left="660"/>
    </w:pPr>
    <w:rPr>
      <w:rFonts w:eastAsia="Times"/>
      <w:lang w:val="en-AU"/>
    </w:rPr>
  </w:style>
  <w:style w:type="paragraph" w:styleId="TOC5">
    <w:name w:val="toc 5"/>
    <w:basedOn w:val="Normal"/>
    <w:next w:val="Normal"/>
    <w:autoRedefine/>
    <w:uiPriority w:val="39"/>
    <w:rsid w:val="009E18F7"/>
    <w:pPr>
      <w:spacing w:after="120"/>
      <w:ind w:left="880"/>
    </w:pPr>
    <w:rPr>
      <w:rFonts w:eastAsia="Times"/>
      <w:lang w:val="en-AU"/>
    </w:rPr>
  </w:style>
  <w:style w:type="paragraph" w:styleId="TOC6">
    <w:name w:val="toc 6"/>
    <w:basedOn w:val="Normal"/>
    <w:next w:val="Normal"/>
    <w:autoRedefine/>
    <w:uiPriority w:val="39"/>
    <w:rsid w:val="009E18F7"/>
    <w:pPr>
      <w:spacing w:after="120"/>
      <w:ind w:left="1100"/>
    </w:pPr>
    <w:rPr>
      <w:rFonts w:eastAsia="Times"/>
      <w:lang w:val="en-AU"/>
    </w:rPr>
  </w:style>
  <w:style w:type="paragraph" w:styleId="TOC7">
    <w:name w:val="toc 7"/>
    <w:basedOn w:val="Normal"/>
    <w:next w:val="Normal"/>
    <w:autoRedefine/>
    <w:uiPriority w:val="39"/>
    <w:rsid w:val="009E18F7"/>
    <w:pPr>
      <w:spacing w:after="120"/>
      <w:ind w:left="1320"/>
    </w:pPr>
    <w:rPr>
      <w:rFonts w:eastAsia="Times"/>
      <w:lang w:val="en-AU"/>
    </w:rPr>
  </w:style>
  <w:style w:type="paragraph" w:styleId="TOC8">
    <w:name w:val="toc 8"/>
    <w:basedOn w:val="Normal"/>
    <w:next w:val="Normal"/>
    <w:autoRedefine/>
    <w:uiPriority w:val="39"/>
    <w:rsid w:val="009E18F7"/>
    <w:pPr>
      <w:spacing w:after="120"/>
      <w:ind w:left="1540"/>
    </w:pPr>
    <w:rPr>
      <w:rFonts w:eastAsia="Times"/>
      <w:lang w:val="en-AU"/>
    </w:rPr>
  </w:style>
  <w:style w:type="paragraph" w:styleId="TOC9">
    <w:name w:val="toc 9"/>
    <w:basedOn w:val="Normal"/>
    <w:next w:val="Normal"/>
    <w:autoRedefine/>
    <w:uiPriority w:val="39"/>
    <w:rsid w:val="009E18F7"/>
    <w:pPr>
      <w:spacing w:after="120"/>
      <w:ind w:left="1760"/>
    </w:pPr>
    <w:rPr>
      <w:rFonts w:eastAsia="Times"/>
      <w:lang w:val="en-AU"/>
    </w:rPr>
  </w:style>
  <w:style w:type="paragraph" w:customStyle="1" w:styleId="IPPParagraphnumberingclose">
    <w:name w:val="IPP Paragraph numbering close"/>
    <w:basedOn w:val="IPPParagraphnumbering"/>
    <w:qFormat/>
    <w:rsid w:val="009E18F7"/>
    <w:pPr>
      <w:keepNext/>
      <w:spacing w:after="60"/>
    </w:pPr>
  </w:style>
  <w:style w:type="paragraph" w:styleId="PlainText">
    <w:name w:val="Plain Text"/>
    <w:basedOn w:val="Normal"/>
    <w:link w:val="PlainTextChar"/>
    <w:uiPriority w:val="99"/>
    <w:unhideWhenUsed/>
    <w:rsid w:val="009E18F7"/>
    <w:pPr>
      <w:jc w:val="left"/>
    </w:pPr>
    <w:rPr>
      <w:rFonts w:ascii="Courier" w:eastAsia="Times" w:hAnsi="Courier"/>
      <w:sz w:val="21"/>
      <w:szCs w:val="21"/>
      <w:lang w:val="en-AU"/>
    </w:rPr>
  </w:style>
  <w:style w:type="character" w:customStyle="1" w:styleId="PlainTextChar">
    <w:name w:val="Plain Text Char"/>
    <w:link w:val="PlainText"/>
    <w:uiPriority w:val="99"/>
    <w:rsid w:val="009E18F7"/>
    <w:rPr>
      <w:rFonts w:ascii="Courier" w:eastAsia="Times" w:hAnsi="Courier"/>
      <w:sz w:val="21"/>
      <w:szCs w:val="21"/>
      <w:lang w:val="en-AU"/>
    </w:rPr>
  </w:style>
  <w:style w:type="paragraph" w:customStyle="1" w:styleId="IPPNumberedListLast">
    <w:name w:val="IPP NumberedListLast"/>
    <w:basedOn w:val="IPPNumberedList"/>
    <w:qFormat/>
    <w:rsid w:val="009E18F7"/>
    <w:pPr>
      <w:spacing w:after="180"/>
    </w:pPr>
  </w:style>
  <w:style w:type="character" w:styleId="Strong">
    <w:name w:val="Strong"/>
    <w:qFormat/>
    <w:rsid w:val="009E18F7"/>
    <w:rPr>
      <w:b/>
      <w:bCs/>
    </w:rPr>
  </w:style>
  <w:style w:type="paragraph" w:styleId="ListParagraph">
    <w:name w:val="List Paragraph"/>
    <w:basedOn w:val="Normal"/>
    <w:uiPriority w:val="34"/>
    <w:qFormat/>
    <w:rsid w:val="009E18F7"/>
    <w:pPr>
      <w:spacing w:line="240" w:lineRule="atLeast"/>
      <w:ind w:leftChars="400" w:left="800"/>
    </w:pPr>
    <w:rPr>
      <w:rFonts w:ascii="Verdana" w:eastAsia="Times New Roman" w:hAnsi="Verdana"/>
      <w:sz w:val="20"/>
      <w:lang w:val="nl-NL" w:eastAsia="nl-NL"/>
    </w:rPr>
  </w:style>
  <w:style w:type="paragraph" w:customStyle="1" w:styleId="IPPPargraphnumbering">
    <w:name w:val="IPP Pargraph numbering"/>
    <w:basedOn w:val="IPPNormal"/>
    <w:qFormat/>
    <w:rsid w:val="000922FC"/>
    <w:pPr>
      <w:tabs>
        <w:tab w:val="num" w:pos="0"/>
      </w:tabs>
      <w:ind w:hanging="482"/>
    </w:pPr>
    <w:rPr>
      <w:lang w:val="en-US"/>
    </w:rPr>
  </w:style>
  <w:style w:type="character" w:styleId="CommentReference">
    <w:name w:val="annotation reference"/>
    <w:uiPriority w:val="99"/>
    <w:unhideWhenUsed/>
    <w:rsid w:val="000F11BA"/>
    <w:rPr>
      <w:sz w:val="16"/>
      <w:szCs w:val="16"/>
    </w:rPr>
  </w:style>
  <w:style w:type="paragraph" w:styleId="CommentText">
    <w:name w:val="annotation text"/>
    <w:basedOn w:val="Normal"/>
    <w:link w:val="CommentTextChar"/>
    <w:uiPriority w:val="99"/>
    <w:unhideWhenUsed/>
    <w:qFormat/>
    <w:rsid w:val="000F11BA"/>
    <w:rPr>
      <w:sz w:val="20"/>
      <w:szCs w:val="20"/>
      <w:lang w:val="x-none"/>
    </w:rPr>
  </w:style>
  <w:style w:type="character" w:customStyle="1" w:styleId="CommentTextChar">
    <w:name w:val="Comment Text Char"/>
    <w:link w:val="CommentText"/>
    <w:uiPriority w:val="99"/>
    <w:qFormat/>
    <w:rsid w:val="000F11BA"/>
    <w:rPr>
      <w:rFonts w:eastAsia="MS Mincho"/>
      <w:lang w:eastAsia="en-US"/>
    </w:rPr>
  </w:style>
  <w:style w:type="paragraph" w:styleId="CommentSubject">
    <w:name w:val="annotation subject"/>
    <w:basedOn w:val="CommentText"/>
    <w:next w:val="CommentText"/>
    <w:link w:val="CommentSubjectChar"/>
    <w:uiPriority w:val="99"/>
    <w:semiHidden/>
    <w:unhideWhenUsed/>
    <w:rsid w:val="000F11BA"/>
    <w:rPr>
      <w:b/>
      <w:bCs/>
    </w:rPr>
  </w:style>
  <w:style w:type="character" w:customStyle="1" w:styleId="CommentSubjectChar">
    <w:name w:val="Comment Subject Char"/>
    <w:link w:val="CommentSubject"/>
    <w:uiPriority w:val="99"/>
    <w:semiHidden/>
    <w:rsid w:val="000F11BA"/>
    <w:rPr>
      <w:rFonts w:eastAsia="MS Mincho"/>
      <w:b/>
      <w:bCs/>
      <w:lang w:eastAsia="en-US"/>
    </w:rPr>
  </w:style>
  <w:style w:type="character" w:customStyle="1" w:styleId="IPPNormalChar">
    <w:name w:val="IPP Normal Char"/>
    <w:link w:val="IPPNormal"/>
    <w:rsid w:val="007F4820"/>
    <w:rPr>
      <w:rFonts w:eastAsia="Times"/>
      <w:sz w:val="22"/>
      <w:szCs w:val="24"/>
      <w:lang w:val="en-GB"/>
    </w:rPr>
  </w:style>
  <w:style w:type="paragraph" w:styleId="NormalWeb">
    <w:name w:val="Normal (Web)"/>
    <w:basedOn w:val="Normal"/>
    <w:uiPriority w:val="99"/>
    <w:unhideWhenUsed/>
    <w:rsid w:val="00B0330E"/>
    <w:pPr>
      <w:spacing w:before="100" w:beforeAutospacing="1" w:after="100" w:afterAutospacing="1"/>
      <w:jc w:val="left"/>
    </w:pPr>
    <w:rPr>
      <w:rFonts w:eastAsia="Times New Roman"/>
      <w:sz w:val="24"/>
      <w:lang w:val="en-US"/>
    </w:rPr>
  </w:style>
  <w:style w:type="paragraph" w:styleId="Revision">
    <w:name w:val="Revision"/>
    <w:hidden/>
    <w:uiPriority w:val="99"/>
    <w:semiHidden/>
    <w:rsid w:val="002B6546"/>
    <w:rPr>
      <w:rFonts w:eastAsia="MS Mincho"/>
      <w:sz w:val="22"/>
      <w:szCs w:val="24"/>
      <w:lang w:val="en-GB"/>
    </w:rPr>
  </w:style>
  <w:style w:type="paragraph" w:customStyle="1" w:styleId="footnotedescription">
    <w:name w:val="footnote description"/>
    <w:next w:val="Normal"/>
    <w:link w:val="footnotedescriptionChar"/>
    <w:hidden/>
    <w:rsid w:val="00D17533"/>
    <w:pPr>
      <w:spacing w:line="276" w:lineRule="auto"/>
      <w:ind w:left="1"/>
    </w:pPr>
    <w:rPr>
      <w:rFonts w:eastAsia="Times New Roman"/>
      <w:color w:val="000000"/>
      <w:szCs w:val="22"/>
      <w:lang w:val="en-AU" w:eastAsia="en-AU"/>
    </w:rPr>
  </w:style>
  <w:style w:type="character" w:customStyle="1" w:styleId="footnotedescriptionChar">
    <w:name w:val="footnote description Char"/>
    <w:link w:val="footnotedescription"/>
    <w:rsid w:val="00D17533"/>
    <w:rPr>
      <w:rFonts w:eastAsia="Times New Roman"/>
      <w:color w:val="000000"/>
      <w:szCs w:val="22"/>
    </w:rPr>
  </w:style>
  <w:style w:type="character" w:customStyle="1" w:styleId="footnotemark">
    <w:name w:val="footnote mark"/>
    <w:hidden/>
    <w:rsid w:val="00D17533"/>
    <w:rPr>
      <w:rFonts w:ascii="Times New Roman" w:eastAsia="Times New Roman" w:hAnsi="Times New Roman" w:cs="Times New Roman"/>
      <w:color w:val="000000"/>
      <w:sz w:val="20"/>
      <w:vertAlign w:val="superscript"/>
    </w:rPr>
  </w:style>
  <w:style w:type="table" w:customStyle="1" w:styleId="TableGrid0">
    <w:name w:val="TableGrid"/>
    <w:rsid w:val="003C4924"/>
    <w:rPr>
      <w:rFonts w:ascii="Calibri" w:eastAsia="Times New Roman" w:hAnsi="Calibri"/>
      <w:sz w:val="22"/>
      <w:szCs w:val="22"/>
      <w:lang w:val="en-AU" w:eastAsia="en-AU"/>
    </w:rPr>
    <w:tblPr>
      <w:tblCellMar>
        <w:top w:w="0" w:type="dxa"/>
        <w:left w:w="0" w:type="dxa"/>
        <w:bottom w:w="0" w:type="dxa"/>
        <w:right w:w="0" w:type="dxa"/>
      </w:tblCellMar>
    </w:tblPr>
  </w:style>
  <w:style w:type="table" w:customStyle="1" w:styleId="TableGrid3">
    <w:name w:val="TableGrid3"/>
    <w:rsid w:val="003C4924"/>
    <w:rPr>
      <w:rFonts w:ascii="Calibri" w:eastAsia="Times New Roman" w:hAnsi="Calibri"/>
      <w:sz w:val="22"/>
      <w:szCs w:val="22"/>
      <w:lang w:val="en-AU" w:eastAsia="en-AU"/>
    </w:rPr>
    <w:tblPr>
      <w:tblCellMar>
        <w:top w:w="0" w:type="dxa"/>
        <w:left w:w="0" w:type="dxa"/>
        <w:bottom w:w="0" w:type="dxa"/>
        <w:right w:w="0" w:type="dxa"/>
      </w:tblCellMar>
    </w:tblPr>
  </w:style>
  <w:style w:type="character" w:styleId="Hyperlink">
    <w:name w:val="Hyperlink"/>
    <w:uiPriority w:val="99"/>
    <w:unhideWhenUsed/>
    <w:rsid w:val="003C4924"/>
    <w:rPr>
      <w:color w:val="0563C1"/>
      <w:u w:val="single"/>
    </w:rPr>
  </w:style>
  <w:style w:type="character" w:styleId="FollowedHyperlink">
    <w:name w:val="FollowedHyperlink"/>
    <w:basedOn w:val="DefaultParagraphFont"/>
    <w:uiPriority w:val="99"/>
    <w:semiHidden/>
    <w:unhideWhenUsed/>
    <w:rsid w:val="00E35E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33991">
      <w:bodyDiv w:val="1"/>
      <w:marLeft w:val="0"/>
      <w:marRight w:val="0"/>
      <w:marTop w:val="0"/>
      <w:marBottom w:val="0"/>
      <w:divBdr>
        <w:top w:val="none" w:sz="0" w:space="0" w:color="auto"/>
        <w:left w:val="none" w:sz="0" w:space="0" w:color="auto"/>
        <w:bottom w:val="none" w:sz="0" w:space="0" w:color="auto"/>
        <w:right w:val="none" w:sz="0" w:space="0" w:color="auto"/>
      </w:divBdr>
    </w:div>
    <w:div w:id="206178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pc.int/core-activities/standards-setting/ispm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er\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4F988-7366-4F8B-8648-94400D848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8</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3195</CharactersWithSpaces>
  <SharedDoc>false</SharedDoc>
  <HLinks>
    <vt:vector size="6" baseType="variant">
      <vt:variant>
        <vt:i4>1507357</vt:i4>
      </vt:variant>
      <vt:variant>
        <vt:i4>0</vt:i4>
      </vt:variant>
      <vt:variant>
        <vt:i4>0</vt:i4>
      </vt:variant>
      <vt:variant>
        <vt:i4>5</vt:i4>
      </vt:variant>
      <vt:variant>
        <vt:lpwstr>https://www.ippc.int/core-activities/standards-setting/ispms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FAO</dc:creator>
  <cp:keywords/>
  <cp:lastModifiedBy>Kiss, Janka (AGDI)</cp:lastModifiedBy>
  <cp:revision>15</cp:revision>
  <dcterms:created xsi:type="dcterms:W3CDTF">2020-02-27T14:05:00Z</dcterms:created>
  <dcterms:modified xsi:type="dcterms:W3CDTF">2020-03-02T15:45:00Z</dcterms:modified>
</cp:coreProperties>
</file>