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A2E98" w14:textId="77777777" w:rsidR="00B222DA" w:rsidRPr="00B222DA" w:rsidRDefault="00B222DA" w:rsidP="00B222DA">
      <w:pPr>
        <w:keepNext/>
        <w:tabs>
          <w:tab w:val="left" w:pos="567"/>
        </w:tabs>
        <w:spacing w:before="120" w:after="120"/>
        <w:ind w:left="567" w:hanging="567"/>
        <w:jc w:val="center"/>
        <w:rPr>
          <w:rFonts w:eastAsia="Times"/>
          <w:b/>
          <w:i/>
        </w:rPr>
      </w:pPr>
      <w:r w:rsidRPr="00B222DA">
        <w:rPr>
          <w:rFonts w:eastAsia="Times"/>
          <w:b/>
          <w:i/>
        </w:rPr>
        <w:t>Submission form for phytosanitary treatments</w:t>
      </w:r>
    </w:p>
    <w:p w14:paraId="6EFA3E8E" w14:textId="77777777" w:rsidR="00B222DA" w:rsidRPr="00B222DA" w:rsidRDefault="00B222DA" w:rsidP="00B222DA">
      <w:pPr>
        <w:spacing w:before="120" w:after="120"/>
        <w:jc w:val="center"/>
        <w:rPr>
          <w:i/>
          <w:szCs w:val="28"/>
        </w:rPr>
      </w:pPr>
      <w:r w:rsidRPr="00B222DA">
        <w:rPr>
          <w:i/>
          <w:szCs w:val="28"/>
        </w:rPr>
        <w:t>(Reviewed by TPPT March 2016)</w:t>
      </w:r>
    </w:p>
    <w:p w14:paraId="113EB66A" w14:textId="77777777" w:rsidR="00B222DA" w:rsidRPr="00B222DA" w:rsidRDefault="00B222DA" w:rsidP="00B222DA">
      <w:pPr>
        <w:tabs>
          <w:tab w:val="left" w:pos="9360"/>
        </w:tabs>
        <w:spacing w:before="600" w:after="240"/>
        <w:ind w:right="43"/>
        <w:jc w:val="right"/>
      </w:pPr>
      <w:r w:rsidRPr="00B222DA">
        <w:rPr>
          <w:u w:val="single"/>
        </w:rPr>
        <w:t>Name of Country/RPPO</w:t>
      </w:r>
      <w:proofErr w:type="gramStart"/>
      <w:r w:rsidRPr="00B222DA">
        <w:rPr>
          <w:u w:val="single"/>
        </w:rPr>
        <w:t>:_</w:t>
      </w:r>
      <w:proofErr w:type="gramEnd"/>
      <w:r w:rsidRPr="00B222DA">
        <w:rPr>
          <w:u w:val="single"/>
        </w:rPr>
        <w:t>________________________________________________</w:t>
      </w:r>
      <w:r w:rsidRPr="00B222DA">
        <w:t>___________</w:t>
      </w:r>
    </w:p>
    <w:p w14:paraId="2DE8B87B" w14:textId="77777777" w:rsidR="00B222DA" w:rsidRPr="00B222DA" w:rsidRDefault="00FC2413" w:rsidP="00B222DA">
      <w:pPr>
        <w:spacing w:after="180"/>
        <w:rPr>
          <w:rFonts w:eastAsia="Times"/>
          <w:sz w:val="18"/>
          <w:szCs w:val="18"/>
        </w:rPr>
      </w:pPr>
      <w:hyperlink r:id="rId8" w:history="1">
        <w:r w:rsidR="00B222DA" w:rsidRPr="00B222DA">
          <w:rPr>
            <w:rFonts w:eastAsia="Times"/>
            <w:color w:val="3366FF"/>
            <w:sz w:val="18"/>
            <w:szCs w:val="18"/>
            <w:u w:val="single"/>
          </w:rPr>
          <w:t>Click here</w:t>
        </w:r>
      </w:hyperlink>
      <w:r w:rsidR="00B222DA" w:rsidRPr="00B222DA">
        <w:rPr>
          <w:rFonts w:eastAsia="Times"/>
          <w:sz w:val="18"/>
          <w:szCs w:val="18"/>
        </w:rPr>
        <w:t xml:space="preserve"> to find the IPPC Procedure Manual for Standard Setting on the IPP (</w:t>
      </w:r>
      <w:hyperlink r:id="rId9" w:history="1">
        <w:r w:rsidR="00B222DA" w:rsidRPr="00B222DA">
          <w:rPr>
            <w:rFonts w:eastAsia="Times"/>
            <w:color w:val="3366FF"/>
            <w:sz w:val="18"/>
            <w:szCs w:val="18"/>
            <w:u w:val="single"/>
          </w:rPr>
          <w:t>www.ippc.int</w:t>
        </w:r>
      </w:hyperlink>
      <w:r w:rsidR="00B222DA" w:rsidRPr="00B222DA">
        <w:rPr>
          <w:rFonts w:eastAsia="Times"/>
          <w:sz w:val="18"/>
          <w:szCs w:val="18"/>
        </w:rPr>
        <w:t>), where you can download this form.</w:t>
      </w:r>
    </w:p>
    <w:p w14:paraId="53FA1475" w14:textId="77777777" w:rsidR="00B222DA" w:rsidRPr="00B222DA" w:rsidRDefault="00B222DA" w:rsidP="00B222DA">
      <w:pPr>
        <w:rPr>
          <w:b/>
          <w:u w:val="single"/>
          <w:lang w:eastAsia="ja-JP"/>
        </w:rPr>
      </w:pPr>
      <w:r w:rsidRPr="00B222DA">
        <w:rPr>
          <w:b/>
          <w:u w:val="single"/>
          <w:lang w:eastAsia="ja-JP"/>
        </w:rPr>
        <w:t>S</w:t>
      </w:r>
      <w:r w:rsidRPr="00B222DA">
        <w:rPr>
          <w:rFonts w:hint="eastAsia"/>
          <w:b/>
          <w:u w:val="single"/>
          <w:lang w:eastAsia="ja-JP"/>
        </w:rPr>
        <w:t>ubmission number</w:t>
      </w:r>
      <w:r w:rsidRPr="00B222DA">
        <w:rPr>
          <w:b/>
          <w:u w:val="single"/>
          <w:lang w:eastAsia="ja-JP"/>
        </w:rPr>
        <w:t xml:space="preserve"> (Secretariat Use Only): </w:t>
      </w:r>
    </w:p>
    <w:p w14:paraId="19F7B294" w14:textId="7BB9981A" w:rsidR="008A1F46" w:rsidRDefault="00B222DA" w:rsidP="008A1F46">
      <w:pPr>
        <w:spacing w:before="120" w:after="180"/>
        <w:rPr>
          <w:rFonts w:eastAsia="Times"/>
        </w:rPr>
      </w:pPr>
      <w:r w:rsidRPr="00B222DA">
        <w:rPr>
          <w:rFonts w:eastAsia="Times"/>
        </w:rPr>
        <w:t>Complete the following form, preferably in electronic format, and submit by e-mail to the IPPC Secretariat (</w:t>
      </w:r>
      <w:hyperlink r:id="rId10" w:history="1">
        <w:r w:rsidRPr="00B222DA">
          <w:rPr>
            <w:rFonts w:eastAsia="Times"/>
            <w:color w:val="3366FF"/>
            <w:u w:val="single"/>
          </w:rPr>
          <w:t>ippc@fao.org</w:t>
        </w:r>
      </w:hyperlink>
      <w:r w:rsidRPr="00B222DA">
        <w:rPr>
          <w:rFonts w:eastAsia="Times"/>
        </w:rPr>
        <w:t>)</w:t>
      </w:r>
      <w:bookmarkStart w:id="0" w:name="_GoBack"/>
      <w:bookmarkEnd w:id="0"/>
      <w:r w:rsidR="008A1F46">
        <w:rPr>
          <w:rFonts w:eastAsia="Times"/>
        </w:rPr>
        <w:t>.</w:t>
      </w:r>
    </w:p>
    <w:p w14:paraId="3BEFBB2C" w14:textId="4E8A8CD1" w:rsidR="00B222DA" w:rsidRPr="00B222DA" w:rsidRDefault="00B222DA" w:rsidP="00B222DA">
      <w:pPr>
        <w:spacing w:after="180"/>
        <w:rPr>
          <w:rFonts w:eastAsia="Times"/>
        </w:rPr>
      </w:pPr>
      <w:r w:rsidRPr="00B222DA">
        <w:rPr>
          <w:rFonts w:eastAsia="Times"/>
        </w:rPr>
        <w:t>Please use one form per phytosanitary treatment. An electronic version of this form is available on the International Phytosanitary Portal (IPP) at</w:t>
      </w:r>
      <w:r w:rsidR="00EE5B03">
        <w:rPr>
          <w:rFonts w:eastAsia="Times"/>
        </w:rPr>
        <w:t xml:space="preserve"> </w:t>
      </w:r>
      <w:hyperlink r:id="rId11" w:history="1">
        <w:r w:rsidR="00EE5B03" w:rsidRPr="00EE5B03">
          <w:rPr>
            <w:rStyle w:val="Hyperlink"/>
            <w:rFonts w:eastAsia="Times"/>
          </w:rPr>
          <w:t>https://www.ippc.int/en/publications/1089/</w:t>
        </w:r>
      </w:hyperlink>
      <w:r w:rsidRPr="00B222DA">
        <w:rPr>
          <w:rFonts w:eastAsia="Times"/>
        </w:rPr>
        <w:t>. Incomplete submissions will be returned. Please save the completed submission form with the following file name: COUNTRY or RPPO NAME –Title of treatment.doc, prior to submitting to the IPPC Secretariat via e-mail.</w:t>
      </w:r>
    </w:p>
    <w:p w14:paraId="76EC6BAF" w14:textId="77777777" w:rsidR="00B222DA" w:rsidRPr="00B222DA" w:rsidRDefault="00B222DA" w:rsidP="00B222DA">
      <w:pPr>
        <w:spacing w:after="180"/>
        <w:rPr>
          <w:rFonts w:eastAsia="Times"/>
        </w:rPr>
      </w:pPr>
      <w:r w:rsidRPr="00B222DA">
        <w:rPr>
          <w:rFonts w:eastAsia="Times"/>
        </w:rPr>
        <w:t>(Text in brackets given for explanatory purposes)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46"/>
        <w:gridCol w:w="7904"/>
      </w:tblGrid>
      <w:tr w:rsidR="00B222DA" w:rsidRPr="00B222DA" w14:paraId="4D84A65B" w14:textId="77777777" w:rsidTr="0019346C">
        <w:tc>
          <w:tcPr>
            <w:tcW w:w="0" w:type="auto"/>
          </w:tcPr>
          <w:p w14:paraId="66EC1D92" w14:textId="77777777" w:rsidR="00B222DA" w:rsidRPr="00B222DA" w:rsidRDefault="00B222DA" w:rsidP="00B222DA">
            <w:pPr>
              <w:rPr>
                <w:b/>
              </w:rPr>
            </w:pPr>
            <w:r w:rsidRPr="00B222DA">
              <w:rPr>
                <w:b/>
              </w:rPr>
              <w:t>Name of treatment</w:t>
            </w:r>
          </w:p>
        </w:tc>
        <w:tc>
          <w:tcPr>
            <w:tcW w:w="0" w:type="auto"/>
          </w:tcPr>
          <w:p w14:paraId="0B3753C4" w14:textId="77777777" w:rsidR="00B222DA" w:rsidRPr="00B222DA" w:rsidRDefault="00B222DA" w:rsidP="00B222DA">
            <w:pPr>
              <w:rPr>
                <w:i/>
              </w:rPr>
            </w:pPr>
            <w:r w:rsidRPr="00B222DA">
              <w:rPr>
                <w:i/>
              </w:rPr>
              <w:t>(Provide enough detail to identify the treatment; for example, cold treatment of citrus for Mediterranean fruit fly)</w:t>
            </w:r>
          </w:p>
          <w:p w14:paraId="649544FE" w14:textId="77777777" w:rsidR="00B222DA" w:rsidRPr="00B222DA" w:rsidRDefault="00B222DA" w:rsidP="00B222DA">
            <w:r w:rsidRPr="00B222DA">
              <w:rPr>
                <w:i/>
              </w:rPr>
              <w:t xml:space="preserve">(If quoting the taxonomy of any citrus spp., it should be in accordance with the reference </w:t>
            </w:r>
            <w:proofErr w:type="spellStart"/>
            <w:r w:rsidRPr="00B222DA">
              <w:rPr>
                <w:i/>
              </w:rPr>
              <w:t>Cottin</w:t>
            </w:r>
            <w:proofErr w:type="spellEnd"/>
            <w:r w:rsidRPr="00B222DA">
              <w:rPr>
                <w:i/>
              </w:rPr>
              <w:t>, R. 2002. Citrus of the world: a citrus directory. France, INRA-CIRAD.)</w:t>
            </w:r>
          </w:p>
        </w:tc>
      </w:tr>
    </w:tbl>
    <w:p w14:paraId="74EEC1FA" w14:textId="77777777" w:rsidR="00B222DA" w:rsidRPr="00B222DA" w:rsidRDefault="00B222DA" w:rsidP="00B222DA">
      <w:pPr>
        <w:jc w:val="center"/>
        <w:rPr>
          <w:sz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B222DA" w:rsidRPr="00B222DA" w14:paraId="287679D6" w14:textId="77777777" w:rsidTr="004E2EBC">
        <w:trPr>
          <w:jc w:val="center"/>
        </w:trPr>
        <w:tc>
          <w:tcPr>
            <w:tcW w:w="5000" w:type="pct"/>
          </w:tcPr>
          <w:p w14:paraId="06949A9F" w14:textId="77777777" w:rsidR="00B222DA" w:rsidRPr="00B222DA" w:rsidRDefault="00B222DA" w:rsidP="00B222DA">
            <w:r w:rsidRPr="00B222DA">
              <w:rPr>
                <w:b/>
                <w:u w:val="single"/>
              </w:rPr>
              <w:t>Submitted by:</w:t>
            </w:r>
            <w:r w:rsidRPr="00B222DA">
              <w:t xml:space="preserve"> (Name of national or regional plant protection organization)</w:t>
            </w:r>
          </w:p>
          <w:p w14:paraId="0DFC708D" w14:textId="77777777" w:rsidR="00B222DA" w:rsidRPr="00B222DA" w:rsidRDefault="00B222DA" w:rsidP="00B222DA">
            <w:pPr>
              <w:rPr>
                <w:sz w:val="20"/>
              </w:rPr>
            </w:pPr>
          </w:p>
        </w:tc>
      </w:tr>
      <w:tr w:rsidR="00B222DA" w:rsidRPr="00B222DA" w14:paraId="63281850" w14:textId="77777777" w:rsidTr="004E2EBC">
        <w:trPr>
          <w:jc w:val="center"/>
        </w:trPr>
        <w:tc>
          <w:tcPr>
            <w:tcW w:w="5000" w:type="pct"/>
          </w:tcPr>
          <w:p w14:paraId="642CCB73" w14:textId="77777777" w:rsidR="00B222DA" w:rsidRPr="00B222DA" w:rsidRDefault="00B222DA" w:rsidP="00B222DA">
            <w:r w:rsidRPr="00B222DA">
              <w:rPr>
                <w:b/>
                <w:u w:val="single"/>
              </w:rPr>
              <w:t>Contact:</w:t>
            </w:r>
            <w:r w:rsidRPr="00B222DA">
              <w:t xml:space="preserve"> (Contact information of an individual able to clarify issues relating to this submission, including sources of efficacy data)</w:t>
            </w:r>
          </w:p>
          <w:p w14:paraId="2585EA46" w14:textId="77777777" w:rsidR="00B222DA" w:rsidRPr="00B222DA" w:rsidRDefault="00B222DA" w:rsidP="00B222DA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Name:</w:t>
            </w:r>
            <w:r w:rsidRPr="00B222DA">
              <w:rPr>
                <w:sz w:val="20"/>
              </w:rPr>
              <w:tab/>
            </w:r>
          </w:p>
          <w:p w14:paraId="1D793DB3" w14:textId="77777777" w:rsidR="00B222DA" w:rsidRPr="00B222DA" w:rsidRDefault="00B222DA" w:rsidP="00B222DA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Position and organization:</w:t>
            </w:r>
            <w:r w:rsidRPr="00B222DA">
              <w:rPr>
                <w:sz w:val="20"/>
              </w:rPr>
              <w:tab/>
            </w:r>
          </w:p>
          <w:p w14:paraId="4F40AD54" w14:textId="77777777" w:rsidR="00B222DA" w:rsidRPr="00B222DA" w:rsidRDefault="00B222DA" w:rsidP="00B222DA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Mailing address:</w:t>
            </w:r>
            <w:r w:rsidRPr="00B222DA">
              <w:rPr>
                <w:sz w:val="20"/>
              </w:rPr>
              <w:tab/>
            </w:r>
          </w:p>
          <w:p w14:paraId="7F465D48" w14:textId="77777777" w:rsidR="00B222DA" w:rsidRPr="00B222DA" w:rsidRDefault="00B222DA" w:rsidP="00B222DA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ab/>
            </w:r>
          </w:p>
          <w:p w14:paraId="49759754" w14:textId="77777777" w:rsidR="00B222DA" w:rsidRPr="00B222DA" w:rsidRDefault="00B222DA" w:rsidP="00B222DA">
            <w:pPr>
              <w:tabs>
                <w:tab w:val="right" w:leader="dot" w:pos="4500"/>
                <w:tab w:val="left" w:pos="4800"/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Phone:</w:t>
            </w:r>
            <w:r w:rsidRPr="00B222DA">
              <w:rPr>
                <w:sz w:val="20"/>
              </w:rPr>
              <w:tab/>
            </w:r>
            <w:r w:rsidRPr="00B222DA">
              <w:rPr>
                <w:sz w:val="20"/>
              </w:rPr>
              <w:tab/>
              <w:t>Fax:</w:t>
            </w:r>
            <w:r w:rsidRPr="00B222DA">
              <w:rPr>
                <w:sz w:val="20"/>
              </w:rPr>
              <w:tab/>
            </w:r>
          </w:p>
          <w:p w14:paraId="3F3B5B3D" w14:textId="77777777" w:rsidR="00B222DA" w:rsidRPr="00B222DA" w:rsidRDefault="00B222DA" w:rsidP="00B222DA">
            <w:pPr>
              <w:tabs>
                <w:tab w:val="right" w:leader="dot" w:pos="9525"/>
              </w:tabs>
              <w:rPr>
                <w:sz w:val="20"/>
              </w:rPr>
            </w:pPr>
            <w:r w:rsidRPr="00B222DA">
              <w:rPr>
                <w:sz w:val="20"/>
              </w:rPr>
              <w:t>E-mail:</w:t>
            </w:r>
            <w:r w:rsidRPr="00B222DA">
              <w:rPr>
                <w:sz w:val="20"/>
              </w:rPr>
              <w:tab/>
            </w:r>
          </w:p>
        </w:tc>
      </w:tr>
    </w:tbl>
    <w:p w14:paraId="14399726" w14:textId="77777777" w:rsidR="00B222DA" w:rsidRPr="00B222DA" w:rsidRDefault="00B222DA" w:rsidP="00B222DA"/>
    <w:p w14:paraId="0068375E" w14:textId="77777777" w:rsidR="00B222DA" w:rsidRPr="00B222DA" w:rsidRDefault="00B222DA" w:rsidP="00B222DA">
      <w:pPr>
        <w:outlineLvl w:val="0"/>
        <w:rPr>
          <w:b/>
        </w:rPr>
      </w:pPr>
      <w:bookmarkStart w:id="1" w:name="_Toc340135142"/>
      <w:bookmarkStart w:id="2" w:name="_Toc340155524"/>
      <w:bookmarkStart w:id="3" w:name="_Toc340155614"/>
      <w:bookmarkStart w:id="4" w:name="_Toc462060133"/>
      <w:bookmarkStart w:id="5" w:name="_Toc462308608"/>
      <w:bookmarkStart w:id="6" w:name="_Toc463019488"/>
      <w:bookmarkStart w:id="7" w:name="_Toc463359120"/>
      <w:r w:rsidRPr="00B222DA">
        <w:rPr>
          <w:b/>
        </w:rPr>
        <w:t>Treatment description</w:t>
      </w:r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10"/>
        <w:gridCol w:w="7640"/>
      </w:tblGrid>
      <w:tr w:rsidR="00B222DA" w:rsidRPr="00B222DA" w14:paraId="1D4D8344" w14:textId="77777777" w:rsidTr="0019346C">
        <w:trPr>
          <w:jc w:val="center"/>
        </w:trPr>
        <w:tc>
          <w:tcPr>
            <w:tcW w:w="0" w:type="auto"/>
          </w:tcPr>
          <w:p w14:paraId="3920CB38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Active ingredient</w:t>
            </w:r>
          </w:p>
        </w:tc>
        <w:tc>
          <w:tcPr>
            <w:tcW w:w="0" w:type="auto"/>
          </w:tcPr>
          <w:p w14:paraId="3A20F46B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(Brand names alone will not be accepted)</w:t>
            </w:r>
          </w:p>
        </w:tc>
      </w:tr>
      <w:tr w:rsidR="00B222DA" w:rsidRPr="00B222DA" w14:paraId="723AA3D3" w14:textId="77777777" w:rsidTr="0019346C">
        <w:trPr>
          <w:jc w:val="center"/>
        </w:trPr>
        <w:tc>
          <w:tcPr>
            <w:tcW w:w="0" w:type="auto"/>
          </w:tcPr>
          <w:p w14:paraId="41B18BBD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Treatment type</w:t>
            </w:r>
          </w:p>
        </w:tc>
        <w:tc>
          <w:tcPr>
            <w:tcW w:w="0" w:type="auto"/>
          </w:tcPr>
          <w:p w14:paraId="534AA8CD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(For example, chemical, irradiation, heat, cold)</w:t>
            </w:r>
          </w:p>
        </w:tc>
      </w:tr>
      <w:tr w:rsidR="00B222DA" w:rsidRPr="00B222DA" w14:paraId="6CAF68C8" w14:textId="77777777" w:rsidTr="0019346C">
        <w:trPr>
          <w:jc w:val="center"/>
        </w:trPr>
        <w:tc>
          <w:tcPr>
            <w:tcW w:w="0" w:type="auto"/>
          </w:tcPr>
          <w:p w14:paraId="4EABD04F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Target pest</w:t>
            </w:r>
          </w:p>
        </w:tc>
        <w:tc>
          <w:tcPr>
            <w:tcW w:w="0" w:type="auto"/>
          </w:tcPr>
          <w:p w14:paraId="30634DE0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(Scientific name)</w:t>
            </w:r>
          </w:p>
        </w:tc>
      </w:tr>
      <w:tr w:rsidR="00B222DA" w:rsidRPr="00B222DA" w14:paraId="726C24E9" w14:textId="77777777" w:rsidTr="0019346C">
        <w:trPr>
          <w:jc w:val="center"/>
        </w:trPr>
        <w:tc>
          <w:tcPr>
            <w:tcW w:w="0" w:type="auto"/>
          </w:tcPr>
          <w:p w14:paraId="2053BBC4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Target regulated articles</w:t>
            </w:r>
          </w:p>
        </w:tc>
        <w:tc>
          <w:tcPr>
            <w:tcW w:w="0" w:type="auto"/>
          </w:tcPr>
          <w:p w14:paraId="47571276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</w:p>
        </w:tc>
      </w:tr>
      <w:tr w:rsidR="00B222DA" w:rsidRPr="00B222DA" w14:paraId="09890248" w14:textId="77777777" w:rsidTr="0019346C">
        <w:trPr>
          <w:jc w:val="center"/>
        </w:trPr>
        <w:tc>
          <w:tcPr>
            <w:tcW w:w="0" w:type="auto"/>
          </w:tcPr>
          <w:p w14:paraId="39D0FC00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Treatment schedule</w:t>
            </w:r>
          </w:p>
        </w:tc>
        <w:tc>
          <w:tcPr>
            <w:tcW w:w="0" w:type="auto"/>
          </w:tcPr>
          <w:p w14:paraId="2160617F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(Include a brief description such as active ingredient, dose, time and temperature and the efficacy of the treatment (effective dose and confidence limits))</w:t>
            </w:r>
          </w:p>
        </w:tc>
      </w:tr>
      <w:tr w:rsidR="00B222DA" w:rsidRPr="00B222DA" w14:paraId="76F028D2" w14:textId="77777777" w:rsidTr="0019346C">
        <w:trPr>
          <w:jc w:val="center"/>
        </w:trPr>
        <w:tc>
          <w:tcPr>
            <w:tcW w:w="0" w:type="auto"/>
          </w:tcPr>
          <w:p w14:paraId="68294006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Other relevant information</w:t>
            </w:r>
          </w:p>
        </w:tc>
        <w:tc>
          <w:tcPr>
            <w:tcW w:w="0" w:type="auto"/>
          </w:tcPr>
          <w:p w14:paraId="118A050B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(This should include any assumptions or extrapolations and the supporting evidence for these)</w:t>
            </w:r>
          </w:p>
        </w:tc>
      </w:tr>
      <w:tr w:rsidR="00B222DA" w:rsidRPr="00B222DA" w14:paraId="2F38B394" w14:textId="77777777" w:rsidTr="0019346C">
        <w:trPr>
          <w:jc w:val="center"/>
        </w:trPr>
        <w:tc>
          <w:tcPr>
            <w:tcW w:w="0" w:type="auto"/>
          </w:tcPr>
          <w:p w14:paraId="765AF879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References</w:t>
            </w:r>
          </w:p>
        </w:tc>
        <w:tc>
          <w:tcPr>
            <w:tcW w:w="0" w:type="auto"/>
          </w:tcPr>
          <w:p w14:paraId="1AFB2149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</w:p>
        </w:tc>
      </w:tr>
    </w:tbl>
    <w:p w14:paraId="2D4E083D" w14:textId="77777777" w:rsidR="00B222DA" w:rsidRPr="00B222DA" w:rsidRDefault="00B222DA" w:rsidP="00B222DA"/>
    <w:p w14:paraId="259ECCFA" w14:textId="77777777" w:rsidR="00B222DA" w:rsidRPr="00B222DA" w:rsidRDefault="00B222DA" w:rsidP="00B222DA">
      <w:pPr>
        <w:spacing w:after="180"/>
        <w:rPr>
          <w:rFonts w:eastAsia="Times"/>
        </w:rPr>
      </w:pPr>
      <w:r w:rsidRPr="00B222DA">
        <w:rPr>
          <w:rFonts w:eastAsia="Times"/>
        </w:rPr>
        <w:lastRenderedPageBreak/>
        <w:t xml:space="preserve">The following form must be completed in accordance with </w:t>
      </w:r>
      <w:hyperlink r:id="rId12" w:history="1">
        <w:r w:rsidRPr="00B222DA">
          <w:rPr>
            <w:rFonts w:eastAsia="Times"/>
            <w:color w:val="3366FF"/>
            <w:u w:val="single"/>
          </w:rPr>
          <w:t xml:space="preserve">ISPM 28 </w:t>
        </w:r>
        <w:r w:rsidRPr="00B222DA">
          <w:rPr>
            <w:rFonts w:eastAsia="Times"/>
            <w:i/>
            <w:color w:val="3366FF"/>
            <w:u w:val="single"/>
          </w:rPr>
          <w:t>Phytosanitary treatments for regulated pests</w:t>
        </w:r>
      </w:hyperlink>
      <w:r w:rsidRPr="00B222DA">
        <w:rPr>
          <w:rFonts w:eastAsia="Times"/>
        </w:rPr>
        <w:t xml:space="preserve">, the IPPC Strategic Framework and the </w:t>
      </w:r>
      <w:r w:rsidRPr="00B222DA">
        <w:rPr>
          <w:rFonts w:eastAsia="Times"/>
          <w:i/>
        </w:rPr>
        <w:t>Procedure and criteria for identifying topics for inclusion in the IPPC standard setting work programme</w:t>
      </w:r>
      <w:r w:rsidRPr="00B222DA">
        <w:rPr>
          <w:rFonts w:eastAsia="Times"/>
        </w:rPr>
        <w:t xml:space="preserve">. </w:t>
      </w:r>
    </w:p>
    <w:p w14:paraId="582A4ADE" w14:textId="77777777" w:rsidR="00B222DA" w:rsidRPr="00B222DA" w:rsidRDefault="00B222DA" w:rsidP="00B222DA">
      <w:pPr>
        <w:spacing w:after="180"/>
        <w:rPr>
          <w:rFonts w:eastAsia="Times"/>
        </w:rPr>
      </w:pPr>
      <w:r w:rsidRPr="00B222DA">
        <w:rPr>
          <w:rFonts w:eastAsia="Times"/>
        </w:rPr>
        <w:t>Copies of all relevant supporting information and publications should be supplied with the treatment submission, preferably in PDF format, for ease of subsequent distribution.</w:t>
      </w:r>
    </w:p>
    <w:p w14:paraId="6986FB64" w14:textId="77777777" w:rsidR="00B222DA" w:rsidRPr="00B222DA" w:rsidRDefault="00B222DA" w:rsidP="00B222DA">
      <w:pPr>
        <w:keepNext/>
        <w:spacing w:after="180"/>
        <w:rPr>
          <w:rFonts w:eastAsia="Times"/>
        </w:rPr>
      </w:pPr>
      <w:r w:rsidRPr="00B222DA">
        <w:rPr>
          <w:rFonts w:eastAsia="Times"/>
        </w:rPr>
        <w:t>The following form refers to the relevant sections of ISPM 28 and are numbered accordingly.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ashSmallGap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60"/>
      </w:tblGrid>
      <w:tr w:rsidR="00B222DA" w:rsidRPr="00B222DA" w14:paraId="5FBF1774" w14:textId="77777777" w:rsidTr="0019346C">
        <w:trPr>
          <w:jc w:val="center"/>
        </w:trPr>
        <w:tc>
          <w:tcPr>
            <w:tcW w:w="0" w:type="auto"/>
            <w:shd w:val="clear" w:color="auto" w:fill="244061"/>
          </w:tcPr>
          <w:p w14:paraId="7A6715DF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>3.2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>Efficacy data in support of the submission of a phytosanitary treatment</w:t>
            </w:r>
          </w:p>
        </w:tc>
      </w:tr>
      <w:tr w:rsidR="00B222DA" w:rsidRPr="00B222DA" w14:paraId="5C27AA87" w14:textId="77777777" w:rsidTr="001934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F3985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The source of all efficacy data (published or unpublished) should be provided in the submission. Supporting data should be presented clearly and systematically.</w:t>
            </w:r>
          </w:p>
        </w:tc>
      </w:tr>
      <w:tr w:rsidR="00B222DA" w:rsidRPr="00B222DA" w14:paraId="5921EA27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78C5D8FA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>3.2.1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>Efficacy data under laboratory/controlled conditions (Treatments may be considered without efficacy data under laboratory/controlled conditions if sufficient efficacy data is available from the operational application of the treatment (section 3.2.2) and if no data under laboratory/controlled conditions exists this section may be left blank.)</w:t>
            </w:r>
          </w:p>
        </w:tc>
      </w:tr>
      <w:tr w:rsidR="00B222DA" w:rsidRPr="00B222DA" w14:paraId="528F836F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B7D4FF"/>
          </w:tcPr>
          <w:p w14:paraId="0520B369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Pest information</w:t>
            </w:r>
          </w:p>
        </w:tc>
      </w:tr>
      <w:tr w:rsidR="00B222DA" w:rsidRPr="00B222DA" w14:paraId="57B5CE04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6B20D51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Identity of the pest to the appropriate level, life stage, and if a laboratory or field strain was used</w:t>
            </w:r>
          </w:p>
        </w:tc>
      </w:tr>
      <w:tr w:rsidR="00B222DA" w:rsidRPr="00B222DA" w14:paraId="38FDFB9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4AD5760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57B3E7ED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2AA3B5C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under which the pests are cultured, reared or grown</w:t>
            </w:r>
          </w:p>
        </w:tc>
      </w:tr>
      <w:tr w:rsidR="00B222DA" w:rsidRPr="00B222DA" w14:paraId="3147BD42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BD54F16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7D05D558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83464A5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Biological traits of the pest relevant to the treatment</w:t>
            </w:r>
          </w:p>
        </w:tc>
      </w:tr>
      <w:tr w:rsidR="00B222DA" w:rsidRPr="00B222DA" w14:paraId="3A246FC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3D69524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50D90C35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2E1F0A1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 of natural or artificial infestation</w:t>
            </w:r>
          </w:p>
        </w:tc>
      </w:tr>
      <w:tr w:rsidR="00B222DA" w:rsidRPr="00B222DA" w14:paraId="32B084C8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1B61E2D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6D9576F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38E2BDBB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most resistant species/life stage (in the regulated article where appropriate)</w:t>
            </w:r>
          </w:p>
        </w:tc>
      </w:tr>
      <w:tr w:rsidR="00B222DA" w:rsidRPr="00B222DA" w14:paraId="2A7AAC5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A00C46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3A86887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3F33073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Regulated article information</w:t>
            </w:r>
          </w:p>
        </w:tc>
      </w:tr>
      <w:tr w:rsidR="00B222DA" w:rsidRPr="00B222DA" w14:paraId="48219ED2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EBEC89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Type of regulated article and intended use</w:t>
            </w:r>
          </w:p>
        </w:tc>
      </w:tr>
      <w:tr w:rsidR="00B222DA" w:rsidRPr="00B222DA" w14:paraId="64F53510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CD6BBF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D9F9697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E01943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Botanical name for plant or plant product (where applicable)</w:t>
            </w:r>
          </w:p>
        </w:tc>
      </w:tr>
      <w:tr w:rsidR="00B222DA" w:rsidRPr="00B222DA" w14:paraId="2329FBC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E60D075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7FEEA31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CAD1B5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of the plant or plant product</w:t>
            </w:r>
          </w:p>
        </w:tc>
      </w:tr>
      <w:tr w:rsidR="00B222DA" w:rsidRPr="00B222DA" w14:paraId="303E910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96B30D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BC1C64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6B4EDEAF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Experimental parameters</w:t>
            </w:r>
          </w:p>
        </w:tc>
      </w:tr>
      <w:tr w:rsidR="00B222DA" w:rsidRPr="00B222DA" w14:paraId="563A682A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3E1530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Level of confidence of laboratory tests provided by the method of statistical analysis and the data supporting that calculation</w:t>
            </w:r>
          </w:p>
        </w:tc>
      </w:tr>
      <w:tr w:rsidR="00B222DA" w:rsidRPr="00B222DA" w14:paraId="34B357E8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9BAF77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ECDA112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F403F6A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facilities and equipment</w:t>
            </w:r>
          </w:p>
        </w:tc>
      </w:tr>
      <w:tr w:rsidR="00B222DA" w:rsidRPr="00B222DA" w14:paraId="7CA5E23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1A9080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9638EE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2E5150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design</w:t>
            </w:r>
          </w:p>
        </w:tc>
      </w:tr>
      <w:tr w:rsidR="00B222DA" w:rsidRPr="00B222DA" w14:paraId="11C0AC63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B6EB91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E2A8C8E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7A2087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conditions</w:t>
            </w:r>
          </w:p>
        </w:tc>
      </w:tr>
      <w:tr w:rsidR="00B222DA" w:rsidRPr="00B222DA" w14:paraId="7CA726EA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15ECB3A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E226EF3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338CDDB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Monitoring of critical parameters</w:t>
            </w:r>
          </w:p>
        </w:tc>
      </w:tr>
      <w:tr w:rsidR="00B222DA" w:rsidRPr="00B222DA" w14:paraId="1421ED7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A07465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609DF3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74A0C09B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Methodology to measure the effectiveness of the treatment</w:t>
            </w:r>
          </w:p>
        </w:tc>
      </w:tr>
      <w:tr w:rsidR="00B222DA" w:rsidRPr="00B222DA" w14:paraId="6C3E446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3C5F46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2BE9E9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BD2D83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efficacy over a range of critical parameters, where appropriate</w:t>
            </w:r>
          </w:p>
        </w:tc>
      </w:tr>
      <w:tr w:rsidR="00B222DA" w:rsidRPr="00B222DA" w14:paraId="6D91639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5D7A99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17D77EA4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E8FF"/>
          </w:tcPr>
          <w:p w14:paraId="7DA7579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 xml:space="preserve">Methodology to measure </w:t>
            </w:r>
            <w:proofErr w:type="spellStart"/>
            <w:r w:rsidRPr="00B222DA">
              <w:rPr>
                <w:rFonts w:ascii="Arial" w:eastAsia="Times" w:hAnsi="Arial"/>
                <w:sz w:val="18"/>
                <w:szCs w:val="18"/>
              </w:rPr>
              <w:t>phytotoxicity</w:t>
            </w:r>
            <w:proofErr w:type="spellEnd"/>
            <w:r w:rsidRPr="00B222DA">
              <w:rPr>
                <w:rFonts w:ascii="Arial" w:eastAsia="Times" w:hAnsi="Arial"/>
                <w:sz w:val="18"/>
                <w:szCs w:val="18"/>
              </w:rPr>
              <w:t>, when appropriate</w:t>
            </w:r>
          </w:p>
        </w:tc>
      </w:tr>
      <w:tr w:rsidR="00B222DA" w:rsidRPr="00B222DA" w14:paraId="55D0FBE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22242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1864EB54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D5D893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 xml:space="preserve">Dosimetry system, calibration and accuracy of measurements, </w:t>
            </w:r>
          </w:p>
        </w:tc>
      </w:tr>
      <w:tr w:rsidR="00B222DA" w:rsidRPr="00B222DA" w14:paraId="3404D226" w14:textId="77777777" w:rsidTr="001934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A4B6C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7A45D9C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37FEDE56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br w:type="page"/>
              <w:t>3.2.2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 xml:space="preserve">Efficacy data using operational conditions 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  <w:lang w:eastAsia="ja-JP"/>
              </w:rPr>
              <w:t>(historical data, may in some cases substitute for the requested information below)</w:t>
            </w:r>
          </w:p>
        </w:tc>
      </w:tr>
      <w:tr w:rsidR="00B222DA" w:rsidRPr="00B222DA" w14:paraId="56A3A758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B7D4FF"/>
          </w:tcPr>
          <w:p w14:paraId="07A817BF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Pest information</w:t>
            </w:r>
          </w:p>
        </w:tc>
      </w:tr>
      <w:tr w:rsidR="00B222DA" w:rsidRPr="00B222DA" w14:paraId="42A93BE8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F57B435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Identity of the pest to the appropriate level, life stage, and if a laboratory or field strain was used</w:t>
            </w:r>
          </w:p>
        </w:tc>
      </w:tr>
      <w:tr w:rsidR="00B222DA" w:rsidRPr="00B222DA" w14:paraId="585FFA0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16C0746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3AD64564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750779BD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under which the pests are cultured, reared or grown</w:t>
            </w:r>
          </w:p>
        </w:tc>
      </w:tr>
      <w:tr w:rsidR="00B222DA" w:rsidRPr="00B222DA" w14:paraId="72F63BB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930DF60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2E2BC26E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B5EC801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Biological traits of the pest relevant to the treatment</w:t>
            </w:r>
          </w:p>
        </w:tc>
      </w:tr>
      <w:tr w:rsidR="00B222DA" w:rsidRPr="00B222DA" w14:paraId="185DA74F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FCEB75F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7658508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BE83579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 of natural or artificial infestation</w:t>
            </w:r>
          </w:p>
        </w:tc>
      </w:tr>
      <w:tr w:rsidR="00B222DA" w:rsidRPr="00B222DA" w14:paraId="0889AE5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5152DC5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1BD7B12F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4F310C9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most resistant species/life stage (in the regulated article where appropriate)</w:t>
            </w:r>
          </w:p>
        </w:tc>
      </w:tr>
      <w:tr w:rsidR="00B222DA" w:rsidRPr="00B222DA" w14:paraId="0AC4F82A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CB51A7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845F5B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417107D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Regulated article information</w:t>
            </w:r>
          </w:p>
        </w:tc>
      </w:tr>
      <w:tr w:rsidR="00B222DA" w:rsidRPr="00B222DA" w14:paraId="73C734E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EEFE23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Type of regulated article and intended use</w:t>
            </w:r>
          </w:p>
        </w:tc>
      </w:tr>
      <w:tr w:rsidR="00B222DA" w:rsidRPr="00B222DA" w14:paraId="680A0EA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C4617C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F0BA321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4E1A1D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Botanical name for plant or plant product (where applicable)</w:t>
            </w:r>
          </w:p>
        </w:tc>
      </w:tr>
      <w:tr w:rsidR="00B222DA" w:rsidRPr="00B222DA" w14:paraId="4B0E1BD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C7E0EE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E935A63" w14:textId="77777777" w:rsidTr="0019346C">
        <w:trPr>
          <w:trHeight w:val="259"/>
          <w:jc w:val="center"/>
        </w:trPr>
        <w:tc>
          <w:tcPr>
            <w:tcW w:w="0" w:type="auto"/>
            <w:shd w:val="clear" w:color="auto" w:fill="D9E8FF"/>
          </w:tcPr>
          <w:p w14:paraId="774FE1B8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of the plant or plant product</w:t>
            </w:r>
          </w:p>
        </w:tc>
      </w:tr>
      <w:tr w:rsidR="00B222DA" w:rsidRPr="00B222DA" w14:paraId="30833714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FF5C4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94DE59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34E4D1B5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Experimental parameters</w:t>
            </w:r>
          </w:p>
        </w:tc>
      </w:tr>
      <w:tr w:rsidR="00B222DA" w:rsidRPr="00B222DA" w14:paraId="511171A3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C6EC89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Level of confidence of laboratory tests provided by the method of statistical analysis and the data supporting that calculation</w:t>
            </w:r>
          </w:p>
        </w:tc>
      </w:tr>
      <w:tr w:rsidR="00B222DA" w:rsidRPr="00B222DA" w14:paraId="5989C8F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54169EF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CB44B15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5F0A9F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facilities and equipment</w:t>
            </w:r>
          </w:p>
        </w:tc>
      </w:tr>
      <w:tr w:rsidR="00B222DA" w:rsidRPr="00B222DA" w14:paraId="18B95EA6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BB137E0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41DA219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A70CAB8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design</w:t>
            </w:r>
          </w:p>
        </w:tc>
      </w:tr>
      <w:tr w:rsidR="00B222DA" w:rsidRPr="00B222DA" w14:paraId="54BBEA68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FE08E3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6A44DE9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81C743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conditions</w:t>
            </w:r>
          </w:p>
        </w:tc>
      </w:tr>
      <w:tr w:rsidR="00B222DA" w:rsidRPr="00B222DA" w14:paraId="04FBA2C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84D9FE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22F0EEF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4A17C6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Monitoring of critical parameters</w:t>
            </w:r>
          </w:p>
        </w:tc>
      </w:tr>
      <w:tr w:rsidR="00B222DA" w:rsidRPr="00B222DA" w14:paraId="14FA34C3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25C962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20CA44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DC6E35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Methodology to measure the effectiveness of the treatment</w:t>
            </w:r>
          </w:p>
        </w:tc>
      </w:tr>
      <w:tr w:rsidR="00B222DA" w:rsidRPr="00B222DA" w14:paraId="424928AF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A05F9B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CEAAE3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BAAA78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efficacy over a range of critical parameters, where appropriate</w:t>
            </w:r>
          </w:p>
        </w:tc>
      </w:tr>
      <w:tr w:rsidR="00B222DA" w:rsidRPr="00B222DA" w14:paraId="0095D586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22AD76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13204F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F2D200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 xml:space="preserve">Methodology to measure </w:t>
            </w:r>
            <w:proofErr w:type="spellStart"/>
            <w:r w:rsidRPr="00B222DA">
              <w:rPr>
                <w:rFonts w:ascii="Arial" w:eastAsia="Times" w:hAnsi="Arial"/>
                <w:sz w:val="18"/>
                <w:szCs w:val="18"/>
              </w:rPr>
              <w:t>phytotoxicity</w:t>
            </w:r>
            <w:proofErr w:type="spellEnd"/>
            <w:r w:rsidRPr="00B222DA">
              <w:rPr>
                <w:rFonts w:ascii="Arial" w:eastAsia="Times" w:hAnsi="Arial"/>
                <w:sz w:val="18"/>
                <w:szCs w:val="18"/>
              </w:rPr>
              <w:t>, when appropriate</w:t>
            </w:r>
          </w:p>
        </w:tc>
      </w:tr>
      <w:tr w:rsidR="00B222DA" w:rsidRPr="00B222DA" w14:paraId="25894CD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6F5FA20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63DD886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F554B7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Dosimetry system, calibration and accuracy of measurements</w:t>
            </w:r>
          </w:p>
        </w:tc>
      </w:tr>
      <w:tr w:rsidR="00B222DA" w:rsidRPr="00B222DA" w14:paraId="2B8106E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DA8458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B044AF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FF23C6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Factors that affect the efficacy of the treatment</w:t>
            </w:r>
          </w:p>
        </w:tc>
      </w:tr>
      <w:tr w:rsidR="00B222DA" w:rsidRPr="00B222DA" w14:paraId="512F8B4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EBD59E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1CF26B27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7FFD74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Special procedures that affect the success of the treatment, if applicable</w:t>
            </w:r>
          </w:p>
        </w:tc>
      </w:tr>
      <w:tr w:rsidR="00B222DA" w:rsidRPr="00B222DA" w14:paraId="3CE6EA70" w14:textId="77777777" w:rsidTr="001934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057F0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BAD6FFA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01BC9BB0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>3.3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>Feasibility and applicability (Information should be provided where appropriate on the following items)</w:t>
            </w:r>
          </w:p>
        </w:tc>
      </w:tr>
      <w:tr w:rsidR="00B222DA" w:rsidRPr="00B222DA" w14:paraId="297E0951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D9E8FF"/>
          </w:tcPr>
          <w:p w14:paraId="07AD96C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Procedure for carrying out the phytosanitary treatment</w:t>
            </w:r>
          </w:p>
        </w:tc>
      </w:tr>
      <w:tr w:rsidR="00B222DA" w:rsidRPr="00B222DA" w14:paraId="7BE38F7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33824AB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157E6F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403657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Cost of typical treatment facility and operational running costs if appropriate</w:t>
            </w:r>
          </w:p>
        </w:tc>
      </w:tr>
      <w:tr w:rsidR="00B222DA" w:rsidRPr="00B222DA" w14:paraId="7E16D5D7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445353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89F4B06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D16A40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Commercial relevance, including affordability</w:t>
            </w:r>
          </w:p>
        </w:tc>
      </w:tr>
      <w:tr w:rsidR="00B222DA" w:rsidRPr="00B222DA" w14:paraId="43AE9312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20E250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17DC947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B4CEF1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Extent to which other NPPOs have approved the treatment as a phytosanitary measure</w:t>
            </w:r>
          </w:p>
        </w:tc>
      </w:tr>
      <w:tr w:rsidR="00B222DA" w:rsidRPr="00B222DA" w14:paraId="65C6E8EF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19FAD45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147DA79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AE313D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Availability of expertise needed to apply the phytosanitary treatment</w:t>
            </w:r>
          </w:p>
        </w:tc>
      </w:tr>
      <w:tr w:rsidR="00B222DA" w:rsidRPr="00B222DA" w14:paraId="4172DC0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393A02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44DF366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E6F70F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Versatility of the phytosanitary treatment</w:t>
            </w:r>
          </w:p>
        </w:tc>
      </w:tr>
      <w:tr w:rsidR="00B222DA" w:rsidRPr="00B222DA" w14:paraId="19FD5FA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D7F5C1A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9504F8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84BA6F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The degree to which the phytosanitary treatment complements other phytosanitary measures</w:t>
            </w:r>
          </w:p>
        </w:tc>
      </w:tr>
      <w:tr w:rsidR="00B222DA" w:rsidRPr="00B222DA" w14:paraId="39D3B3B4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906ED8B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2602E0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9A1E1C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 xml:space="preserve">Summary of available information </w:t>
            </w: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of potential undesirable side-effects</w:t>
            </w:r>
          </w:p>
        </w:tc>
      </w:tr>
      <w:tr w:rsidR="00B222DA" w:rsidRPr="00B222DA" w14:paraId="68913B3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ED33B2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3E8B72E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69A2E2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Applicability of treatment with respect to specific regulated article/pest combinations</w:t>
            </w:r>
          </w:p>
        </w:tc>
      </w:tr>
      <w:tr w:rsidR="00B222DA" w:rsidRPr="00B222DA" w14:paraId="443E827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1C8179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139978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D20751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Technical viability</w:t>
            </w:r>
          </w:p>
        </w:tc>
      </w:tr>
      <w:tr w:rsidR="00B222DA" w:rsidRPr="00B222DA" w14:paraId="2BDE63E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975EBA8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1E26ACF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DAC310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proofErr w:type="spellStart"/>
            <w:r w:rsidRPr="00B222DA">
              <w:rPr>
                <w:rFonts w:ascii="Arial" w:eastAsia="Times" w:hAnsi="Arial"/>
                <w:sz w:val="18"/>
                <w:szCs w:val="18"/>
              </w:rPr>
              <w:t>Phytotoxicity</w:t>
            </w:r>
            <w:proofErr w:type="spellEnd"/>
            <w:r w:rsidRPr="00B222DA">
              <w:rPr>
                <w:rFonts w:ascii="Arial" w:eastAsia="Times" w:hAnsi="Arial"/>
                <w:sz w:val="18"/>
                <w:szCs w:val="18"/>
              </w:rPr>
              <w:t xml:space="preserve"> and other effects on the quality of regulated articles, when appropriate</w:t>
            </w:r>
          </w:p>
        </w:tc>
      </w:tr>
      <w:tr w:rsidR="00B222DA" w:rsidRPr="00B222DA" w14:paraId="52EC532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6284BB0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80FA702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F3F3CE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Consideration of the risk of the target organism having or developing resistance to the treatment</w:t>
            </w:r>
          </w:p>
        </w:tc>
      </w:tr>
      <w:tr w:rsidR="00B222DA" w:rsidRPr="00B222DA" w14:paraId="1CF4A6EE" w14:textId="77777777" w:rsidTr="0019346C">
        <w:trPr>
          <w:jc w:val="center"/>
        </w:trPr>
        <w:tc>
          <w:tcPr>
            <w:tcW w:w="0" w:type="auto"/>
          </w:tcPr>
          <w:p w14:paraId="1B86C9B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</w:tbl>
    <w:p w14:paraId="7031365A" w14:textId="77777777" w:rsidR="003308C9" w:rsidRDefault="003308C9" w:rsidP="00B222DA">
      <w:pPr>
        <w:tabs>
          <w:tab w:val="left" w:pos="2040"/>
          <w:tab w:val="left" w:pos="4920"/>
        </w:tabs>
        <w:outlineLvl w:val="0"/>
        <w:rPr>
          <w:b/>
          <w:sz w:val="18"/>
          <w:szCs w:val="18"/>
          <w:u w:val="single"/>
        </w:rPr>
      </w:pPr>
      <w:bookmarkStart w:id="8" w:name="_Toc340135143"/>
      <w:bookmarkStart w:id="9" w:name="_Toc340155525"/>
      <w:bookmarkStart w:id="10" w:name="_Toc340155615"/>
      <w:bookmarkStart w:id="11" w:name="_Toc462060134"/>
      <w:bookmarkStart w:id="12" w:name="_Toc462308609"/>
      <w:bookmarkStart w:id="13" w:name="_Toc463019489"/>
      <w:bookmarkStart w:id="14" w:name="_Toc463359121"/>
    </w:p>
    <w:p w14:paraId="70B4B633" w14:textId="77777777" w:rsidR="00B222DA" w:rsidRPr="00B222DA" w:rsidRDefault="00B222DA" w:rsidP="00B222DA">
      <w:pPr>
        <w:tabs>
          <w:tab w:val="left" w:pos="2040"/>
          <w:tab w:val="left" w:pos="4920"/>
        </w:tabs>
        <w:outlineLvl w:val="0"/>
        <w:rPr>
          <w:b/>
          <w:sz w:val="18"/>
          <w:szCs w:val="18"/>
          <w:u w:val="single"/>
        </w:rPr>
      </w:pPr>
      <w:r w:rsidRPr="00B222DA">
        <w:rPr>
          <w:b/>
          <w:sz w:val="18"/>
          <w:szCs w:val="18"/>
          <w:u w:val="single"/>
        </w:rPr>
        <w:t>Send submissions to: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5FBEB624" w14:textId="77777777" w:rsidR="00B222DA" w:rsidRPr="00B222DA" w:rsidRDefault="00B222DA" w:rsidP="00B222DA">
      <w:pPr>
        <w:tabs>
          <w:tab w:val="left" w:pos="2600"/>
          <w:tab w:val="left" w:pos="5500"/>
        </w:tabs>
        <w:rPr>
          <w:sz w:val="18"/>
          <w:szCs w:val="18"/>
        </w:rPr>
      </w:pPr>
      <w:r w:rsidRPr="00B222DA">
        <w:rPr>
          <w:b/>
          <w:sz w:val="18"/>
          <w:szCs w:val="18"/>
        </w:rPr>
        <w:t>E-mail:</w:t>
      </w:r>
      <w:r w:rsidRPr="00B222DA">
        <w:rPr>
          <w:sz w:val="18"/>
          <w:szCs w:val="18"/>
        </w:rPr>
        <w:t xml:space="preserve"> </w:t>
      </w:r>
      <w:hyperlink r:id="rId13" w:history="1">
        <w:r w:rsidRPr="00B222DA">
          <w:rPr>
            <w:color w:val="3366FF"/>
            <w:sz w:val="18"/>
            <w:szCs w:val="18"/>
            <w:u w:val="single"/>
          </w:rPr>
          <w:t>ippc@fao.org</w:t>
        </w:r>
      </w:hyperlink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</w:r>
      <w:r w:rsidRPr="00B222DA">
        <w:rPr>
          <w:b/>
          <w:sz w:val="18"/>
          <w:szCs w:val="18"/>
        </w:rPr>
        <w:t>Mail:</w:t>
      </w:r>
      <w:r w:rsidRPr="00B222DA">
        <w:rPr>
          <w:sz w:val="18"/>
          <w:szCs w:val="18"/>
        </w:rPr>
        <w:t xml:space="preserve"> IPPC Secretariat (AGPP)</w:t>
      </w:r>
    </w:p>
    <w:p w14:paraId="325E6769" w14:textId="77777777" w:rsidR="00B222DA" w:rsidRPr="00B222DA" w:rsidRDefault="00B222DA" w:rsidP="00B222DA">
      <w:pPr>
        <w:tabs>
          <w:tab w:val="left" w:pos="2600"/>
          <w:tab w:val="left" w:pos="5500"/>
        </w:tabs>
        <w:ind w:right="-688"/>
        <w:rPr>
          <w:sz w:val="18"/>
          <w:szCs w:val="18"/>
        </w:rPr>
      </w:pPr>
      <w:r w:rsidRPr="00B222DA">
        <w:rPr>
          <w:b/>
          <w:sz w:val="18"/>
          <w:szCs w:val="18"/>
        </w:rPr>
        <w:t>(</w:t>
      </w:r>
      <w:proofErr w:type="gramStart"/>
      <w:r w:rsidRPr="00B222DA">
        <w:rPr>
          <w:b/>
          <w:sz w:val="18"/>
          <w:szCs w:val="18"/>
        </w:rPr>
        <w:t>preferred</w:t>
      </w:r>
      <w:proofErr w:type="gramEnd"/>
      <w:r w:rsidRPr="00B222DA">
        <w:rPr>
          <w:b/>
          <w:sz w:val="18"/>
          <w:szCs w:val="18"/>
        </w:rPr>
        <w:t>)</w:t>
      </w:r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  <w:t>Food and Agriculture Organization of the UN</w:t>
      </w:r>
    </w:p>
    <w:p w14:paraId="6AB1E2EF" w14:textId="559FD813" w:rsidR="00B222DA" w:rsidRPr="00B222DA" w:rsidRDefault="00B222DA" w:rsidP="00B222DA">
      <w:pPr>
        <w:tabs>
          <w:tab w:val="left" w:pos="2600"/>
          <w:tab w:val="left" w:pos="5500"/>
        </w:tabs>
        <w:rPr>
          <w:lang w:val="it-IT" w:eastAsia="ja-JP"/>
        </w:rPr>
      </w:pPr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</w:r>
      <w:r w:rsidRPr="00B222DA">
        <w:rPr>
          <w:sz w:val="18"/>
          <w:szCs w:val="18"/>
          <w:lang w:val="it-IT"/>
        </w:rPr>
        <w:t xml:space="preserve">Viale delle Terme di Caracalla, </w:t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="003308C9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>00153 Rome, Italy</w:t>
      </w:r>
    </w:p>
    <w:p w14:paraId="455BE914" w14:textId="77777777" w:rsidR="000170B8" w:rsidRDefault="000170B8"/>
    <w:sectPr w:rsidR="000170B8" w:rsidSect="00EE5B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08292" w14:textId="77777777" w:rsidR="00FC2413" w:rsidRDefault="00FC2413" w:rsidP="00B222DA">
      <w:r>
        <w:separator/>
      </w:r>
    </w:p>
  </w:endnote>
  <w:endnote w:type="continuationSeparator" w:id="0">
    <w:p w14:paraId="443F8365" w14:textId="77777777" w:rsidR="00FC2413" w:rsidRDefault="00FC2413" w:rsidP="00B2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D35B" w14:textId="7DDBDD01" w:rsidR="002A4328" w:rsidRDefault="002A4328" w:rsidP="00CE26F1">
    <w:pPr>
      <w:pStyle w:val="IPPFooter"/>
    </w:pPr>
    <w:r w:rsidRPr="002A4328">
      <w:t xml:space="preserve">Page </w:t>
    </w:r>
    <w:r>
      <w:t>2</w:t>
    </w:r>
    <w:r w:rsidRPr="002A4328">
      <w:t xml:space="preserve"> of </w:t>
    </w:r>
    <w:r>
      <w:t>4</w:t>
    </w:r>
    <w:r>
      <w:tab/>
    </w:r>
    <w:r w:rsidRPr="002A4328">
      <w:t>Internatio</w:t>
    </w:r>
    <w:r>
      <w:t>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2784" w14:textId="2F2B3CB7" w:rsidR="00B222DA" w:rsidRPr="00EF71F7" w:rsidRDefault="002A4328" w:rsidP="002A4328">
    <w:pPr>
      <w:pStyle w:val="IPPFooter"/>
    </w:pPr>
    <w:r w:rsidRPr="00B222DA">
      <w:t xml:space="preserve">International Plant Protection Convention </w:t>
    </w:r>
    <w:r>
      <w:tab/>
    </w:r>
    <w:r w:rsidR="00EF71F7" w:rsidRPr="00B222DA">
      <w:t>Page</w:t>
    </w:r>
    <w:r w:rsidR="00EF71F7">
      <w:t xml:space="preserve"> </w:t>
    </w:r>
    <w:r>
      <w:t>3</w:t>
    </w:r>
    <w:r w:rsidR="00EF71F7" w:rsidRPr="00B222DA">
      <w:t xml:space="preserve"> of </w:t>
    </w:r>
    <w:r w:rsidR="00EF71F7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061B5" w14:textId="5AA4B6CE" w:rsidR="002A4328" w:rsidRDefault="002A4328" w:rsidP="002A4328">
    <w:pPr>
      <w:pStyle w:val="IPPFooter"/>
    </w:pPr>
    <w:r w:rsidRPr="002A4328">
      <w:t>International Plant P</w:t>
    </w:r>
    <w:r>
      <w:t>rotection Convention</w:t>
    </w:r>
    <w:r>
      <w:tab/>
      <w:t>Page 1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5947C" w14:textId="77777777" w:rsidR="00FC2413" w:rsidRDefault="00FC2413" w:rsidP="00B222DA">
      <w:r>
        <w:separator/>
      </w:r>
    </w:p>
  </w:footnote>
  <w:footnote w:type="continuationSeparator" w:id="0">
    <w:p w14:paraId="009F489F" w14:textId="77777777" w:rsidR="00FC2413" w:rsidRDefault="00FC2413" w:rsidP="00B2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FE100" w14:textId="46006ADA" w:rsidR="00EE5B03" w:rsidRDefault="00EE5B03" w:rsidP="00EE5B03">
    <w:pPr>
      <w:pStyle w:val="IPPHeader"/>
    </w:pPr>
    <w:r w:rsidRPr="00B222DA">
      <w:t>IPPC Procedure Manual for Standard Setting</w:t>
    </w:r>
    <w:r w:rsidRPr="00B222DA">
      <w:tab/>
      <w:t>TPPT – Submission form for PTs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7E7F5" w14:textId="77777777" w:rsidR="00B222DA" w:rsidRDefault="00B222DA" w:rsidP="00B222DA">
    <w:pPr>
      <w:pStyle w:val="IPPHeader"/>
    </w:pPr>
    <w:r w:rsidRPr="00B222DA">
      <w:t>IPPC Procedure Manual for Standard Setting</w:t>
    </w:r>
    <w:r w:rsidRPr="00B222DA">
      <w:tab/>
      <w:t>TPPT – Submission form for PTs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7EE92" w14:textId="38A5CE69" w:rsidR="00EE5B03" w:rsidRDefault="00EE5B03" w:rsidP="00EE5B03">
    <w:pPr>
      <w:pStyle w:val="IPPHeader"/>
    </w:pPr>
    <w:r w:rsidRPr="00B222DA">
      <w:t>IPPC Procedure Manual for Standard Setting</w:t>
    </w:r>
    <w:r w:rsidRPr="00B222DA">
      <w:tab/>
      <w:t>TPPT – Submission form for PTs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AC"/>
    <w:rsid w:val="000170B8"/>
    <w:rsid w:val="002900DA"/>
    <w:rsid w:val="002A4328"/>
    <w:rsid w:val="003308C9"/>
    <w:rsid w:val="004E2EBC"/>
    <w:rsid w:val="00624EAC"/>
    <w:rsid w:val="008A1F46"/>
    <w:rsid w:val="00B222DA"/>
    <w:rsid w:val="00CE26F1"/>
    <w:rsid w:val="00D4741D"/>
    <w:rsid w:val="00EE5B03"/>
    <w:rsid w:val="00EF71F7"/>
    <w:rsid w:val="00FB3D8B"/>
    <w:rsid w:val="00F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2EE0E"/>
  <w15:chartTrackingRefBased/>
  <w15:docId w15:val="{BA772F5E-EE53-46FE-9D10-54EC5D84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46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A1F4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A1F4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A1F4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1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1F46"/>
    <w:rPr>
      <w:rFonts w:ascii="Times New Roman" w:eastAsia="MS Mincho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8A1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1F46"/>
    <w:rPr>
      <w:rFonts w:ascii="Times New Roman" w:eastAsia="MS Mincho" w:hAnsi="Times New Roman" w:cs="Times New Roman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A1F46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A1F46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A1F46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8A1F46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1F46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8A1F46"/>
    <w:rPr>
      <w:vertAlign w:val="superscript"/>
    </w:rPr>
  </w:style>
  <w:style w:type="paragraph" w:customStyle="1" w:styleId="Style">
    <w:name w:val="Style"/>
    <w:basedOn w:val="Footer"/>
    <w:autoRedefine/>
    <w:qFormat/>
    <w:rsid w:val="008A1F4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8A1F4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8A1F4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8A1F46"/>
    <w:pPr>
      <w:spacing w:after="240"/>
    </w:pPr>
    <w:rPr>
      <w:sz w:val="24"/>
    </w:rPr>
  </w:style>
  <w:style w:type="table" w:styleId="TableGrid">
    <w:name w:val="Table Grid"/>
    <w:basedOn w:val="TableNormal"/>
    <w:rsid w:val="008A1F46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1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F46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8A1F46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8A1F4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8A1F4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8A1F4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8A1F46"/>
    <w:pPr>
      <w:spacing w:after="180"/>
    </w:pPr>
  </w:style>
  <w:style w:type="paragraph" w:customStyle="1" w:styleId="IPPFootnote">
    <w:name w:val="IPP Footnote"/>
    <w:basedOn w:val="IPPArialFootnote"/>
    <w:qFormat/>
    <w:rsid w:val="008A1F46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8A1F4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8A1F4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8A1F46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8A1F4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8A1F4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8A1F4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8A1F46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8A1F46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8A1F46"/>
    <w:pPr>
      <w:numPr>
        <w:numId w:val="6"/>
      </w:numPr>
    </w:pPr>
  </w:style>
  <w:style w:type="character" w:customStyle="1" w:styleId="IPPNormalstrikethrough">
    <w:name w:val="IPP Normal strikethrough"/>
    <w:rsid w:val="008A1F4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8A1F4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8A1F4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8A1F4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8A1F4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8A1F46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8A1F4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8A1F4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8A1F4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8A1F4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8A1F4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8A1F4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8A1F4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8A1F4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8A1F4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8A1F4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8A1F4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8A1F4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8A1F4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8A1F4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8A1F4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8A1F46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8A1F46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1F46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8A1F46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8A1F46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8A1F46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8A1F4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8A1F4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8A1F46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8A1F46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8A1F46"/>
    <w:pPr>
      <w:numPr>
        <w:numId w:val="16"/>
      </w:numPr>
    </w:pPr>
  </w:style>
  <w:style w:type="character" w:styleId="Strong">
    <w:name w:val="Strong"/>
    <w:basedOn w:val="DefaultParagraphFont"/>
    <w:qFormat/>
    <w:rsid w:val="008A1F46"/>
    <w:rPr>
      <w:b/>
      <w:bCs/>
    </w:rPr>
  </w:style>
  <w:style w:type="paragraph" w:styleId="ListParagraph">
    <w:name w:val="List Paragraph"/>
    <w:basedOn w:val="Normal"/>
    <w:uiPriority w:val="34"/>
    <w:qFormat/>
    <w:rsid w:val="008A1F46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8A1F46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8A1F46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8A1F46"/>
    <w:pPr>
      <w:spacing w:after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B22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2D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DA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E5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core-activities/ippc-standard-setting-procedure-manual" TargetMode="External"/><Relationship Id="rId13" Type="http://schemas.openxmlformats.org/officeDocument/2006/relationships/hyperlink" Target="mailto:ippc@fao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publications/591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en/publications/108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ppc@fao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ppc.in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StdSet\Quality\Style%20Guide%20for%20Standard%20Setting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7053-33AF-476D-B6AF-E08CAEC3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36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Kiss, Janka (AGDI)</dc:creator>
  <cp:keywords/>
  <dc:description/>
  <cp:lastModifiedBy>Kiss, Janka (NSP)</cp:lastModifiedBy>
  <cp:revision>11</cp:revision>
  <dcterms:created xsi:type="dcterms:W3CDTF">2017-01-24T14:58:00Z</dcterms:created>
  <dcterms:modified xsi:type="dcterms:W3CDTF">2021-06-22T16:32:00Z</dcterms:modified>
</cp:coreProperties>
</file>