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AC29E" w14:textId="487A2B26" w:rsidR="0007289D" w:rsidRPr="00996DBC" w:rsidRDefault="0007289D" w:rsidP="00CB5045">
      <w:pPr>
        <w:jc w:val="center"/>
        <w:rPr>
          <w:rFonts w:asciiTheme="majorBidi" w:hAnsiTheme="majorBidi" w:cstheme="majorBidi"/>
          <w:i/>
          <w:sz w:val="24"/>
        </w:rPr>
      </w:pPr>
      <w:r w:rsidRPr="00996DBC">
        <w:rPr>
          <w:rFonts w:asciiTheme="majorBidi" w:hAnsiTheme="majorBidi" w:cstheme="majorBidi"/>
          <w:b/>
          <w:smallCaps/>
          <w:sz w:val="24"/>
        </w:rPr>
        <w:t xml:space="preserve">International Plant </w:t>
      </w:r>
      <w:r w:rsidR="00CB5045">
        <w:rPr>
          <w:rFonts w:asciiTheme="majorBidi" w:hAnsiTheme="majorBidi" w:cstheme="majorBidi"/>
          <w:b/>
          <w:smallCaps/>
          <w:sz w:val="24"/>
        </w:rPr>
        <w:t>Health Conference</w:t>
      </w:r>
    </w:p>
    <w:p w14:paraId="5E62E12C" w14:textId="6DB64DA0" w:rsidR="002C33DF" w:rsidRDefault="00DC6B8B" w:rsidP="00F75E05">
      <w:pPr>
        <w:tabs>
          <w:tab w:val="left" w:pos="7660"/>
          <w:tab w:val="left" w:pos="8510"/>
        </w:tabs>
        <w:jc w:val="center"/>
        <w:rPr>
          <w:rFonts w:asciiTheme="majorBidi" w:hAnsiTheme="majorBidi" w:cstheme="majorBidi"/>
          <w:i/>
          <w:iCs/>
        </w:rPr>
      </w:pPr>
      <w:r w:rsidRPr="00996DBC">
        <w:rPr>
          <w:rFonts w:asciiTheme="majorBidi" w:hAnsiTheme="majorBidi" w:cstheme="majorBidi"/>
          <w:i/>
          <w:iCs/>
        </w:rPr>
        <w:t xml:space="preserve">Prepared </w:t>
      </w:r>
      <w:r w:rsidR="002C33DF" w:rsidRPr="00996DBC">
        <w:rPr>
          <w:rFonts w:asciiTheme="majorBidi" w:hAnsiTheme="majorBidi" w:cstheme="majorBidi"/>
          <w:i/>
          <w:iCs/>
        </w:rPr>
        <w:t>by the IPPC Secretariat</w:t>
      </w:r>
    </w:p>
    <w:p w14:paraId="05CCD8A8" w14:textId="77777777" w:rsidR="000258A7" w:rsidRPr="00996DBC" w:rsidRDefault="000258A7" w:rsidP="00F75E05">
      <w:pPr>
        <w:tabs>
          <w:tab w:val="left" w:pos="7660"/>
          <w:tab w:val="left" w:pos="8510"/>
        </w:tabs>
        <w:jc w:val="center"/>
        <w:rPr>
          <w:rFonts w:asciiTheme="majorBidi" w:hAnsiTheme="majorBidi" w:cstheme="majorBidi"/>
          <w:i/>
          <w:iCs/>
        </w:rPr>
      </w:pPr>
    </w:p>
    <w:p w14:paraId="04A13B2E" w14:textId="14E2680D" w:rsidR="003D62D2" w:rsidRPr="000258A7" w:rsidRDefault="00CB5045" w:rsidP="000258A7">
      <w:pPr>
        <w:pStyle w:val="IPPParagraphnumbering"/>
      </w:pPr>
      <w:r w:rsidRPr="000258A7">
        <w:t>The International Year of Plant Health (IYPH) work plan included the organization of the first ever International Plant Health C</w:t>
      </w:r>
      <w:r w:rsidR="006526F3" w:rsidRPr="000258A7">
        <w:t>onference (IPHC), which did not take place to date due to the COVID-19 pandemic. The IYPH International Steering Committee (ISC) suggested that the IPHC take place during the week of 9 – 13 May 2022, in concurrence with the potential first ever International Day of Plant Health.</w:t>
      </w:r>
    </w:p>
    <w:p w14:paraId="27C200D3" w14:textId="3B4B44B4" w:rsidR="006526F3" w:rsidRPr="000258A7" w:rsidRDefault="006526F3" w:rsidP="000258A7">
      <w:pPr>
        <w:pStyle w:val="IPPParagraphnumbering"/>
      </w:pPr>
      <w:r w:rsidRPr="000258A7">
        <w:t xml:space="preserve">The IYPH ISC proposed a tentative </w:t>
      </w:r>
      <w:proofErr w:type="spellStart"/>
      <w:r w:rsidRPr="000258A7">
        <w:t>programme</w:t>
      </w:r>
      <w:proofErr w:type="spellEnd"/>
      <w:r w:rsidRPr="000258A7">
        <w:t xml:space="preserve"> for the IPHC, which is attached to this paper as Annex 01 and it reflects the IPPC Strategic Framework 2020 – 2030 strategic objectives as main discussion areas. The IPPC Secretariat is actively looking for a host country, which is yet to be identified, but the Strategic Planning Group (SPG) may provide its views and strategic guidance on the proposed IPHC </w:t>
      </w:r>
      <w:proofErr w:type="spellStart"/>
      <w:r w:rsidRPr="000258A7">
        <w:t>programme</w:t>
      </w:r>
      <w:proofErr w:type="spellEnd"/>
      <w:r w:rsidRPr="000258A7">
        <w:t>, particularly on its relevance to the IPPC community, work plan and to continue promoting plant health.</w:t>
      </w:r>
    </w:p>
    <w:p w14:paraId="2FB70AB5" w14:textId="21E92A75" w:rsidR="006526F3" w:rsidRPr="000258A7" w:rsidRDefault="006526F3" w:rsidP="000258A7">
      <w:pPr>
        <w:pStyle w:val="IPPParagraphnumbering"/>
      </w:pPr>
      <w:r w:rsidRPr="000258A7">
        <w:t>The SPG is invited to:</w:t>
      </w:r>
    </w:p>
    <w:p w14:paraId="079E9832" w14:textId="77777777" w:rsidR="006526F3" w:rsidRDefault="006526F3" w:rsidP="00347CF1">
      <w:pPr>
        <w:pStyle w:val="IPPParagraphnumbering"/>
        <w:numPr>
          <w:ilvl w:val="0"/>
          <w:numId w:val="3"/>
        </w:numPr>
        <w:rPr>
          <w:rFonts w:asciiTheme="majorBidi" w:hAnsiTheme="majorBidi" w:cstheme="majorBidi"/>
        </w:rPr>
        <w:sectPr w:rsidR="006526F3" w:rsidSect="00E2301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pPr>
      <w:r w:rsidRPr="006526F3">
        <w:rPr>
          <w:rFonts w:asciiTheme="majorBidi" w:hAnsiTheme="majorBidi" w:cstheme="majorBidi"/>
          <w:i/>
          <w:iCs/>
        </w:rPr>
        <w:t>Review</w:t>
      </w:r>
      <w:r>
        <w:rPr>
          <w:rFonts w:asciiTheme="majorBidi" w:hAnsiTheme="majorBidi" w:cstheme="majorBidi"/>
        </w:rPr>
        <w:t xml:space="preserve"> and </w:t>
      </w:r>
      <w:r w:rsidRPr="006526F3">
        <w:rPr>
          <w:rFonts w:asciiTheme="majorBidi" w:hAnsiTheme="majorBidi" w:cstheme="majorBidi"/>
          <w:i/>
          <w:iCs/>
        </w:rPr>
        <w:t>discuss</w:t>
      </w:r>
      <w:r>
        <w:rPr>
          <w:rFonts w:asciiTheme="majorBidi" w:hAnsiTheme="majorBidi" w:cstheme="majorBidi"/>
        </w:rPr>
        <w:t xml:space="preserve"> the draft programme of the International Plant Health Conference, focusing on its relevance to the IPPC community, work plan and to continue promoting plant health.</w:t>
      </w:r>
    </w:p>
    <w:p w14:paraId="483F41B8" w14:textId="77777777" w:rsidR="006526F3" w:rsidRDefault="006526F3" w:rsidP="006526F3">
      <w:pPr>
        <w:jc w:val="center"/>
        <w:rPr>
          <w:b/>
          <w:smallCaps/>
          <w:sz w:val="28"/>
          <w:szCs w:val="28"/>
        </w:rPr>
      </w:pPr>
      <w:r w:rsidRPr="008E6B7B">
        <w:rPr>
          <w:b/>
          <w:smallCaps/>
          <w:sz w:val="28"/>
          <w:szCs w:val="28"/>
        </w:rPr>
        <w:lastRenderedPageBreak/>
        <w:t>Draft Programme for the First International Plant Health Conference</w:t>
      </w:r>
    </w:p>
    <w:p w14:paraId="3DC91A9E" w14:textId="77777777" w:rsidR="006526F3" w:rsidRDefault="006526F3" w:rsidP="006526F3">
      <w:pPr>
        <w:jc w:val="center"/>
        <w:rPr>
          <w:b/>
          <w:smallCaps/>
          <w:sz w:val="28"/>
          <w:szCs w:val="28"/>
        </w:rPr>
      </w:pPr>
    </w:p>
    <w:p w14:paraId="670EF304" w14:textId="77777777" w:rsidR="006526F3" w:rsidRPr="008E6B7B" w:rsidRDefault="006526F3" w:rsidP="006526F3">
      <w:pPr>
        <w:jc w:val="center"/>
        <w:rPr>
          <w:b/>
          <w:smallCaps/>
          <w:sz w:val="28"/>
          <w:szCs w:val="28"/>
        </w:rPr>
      </w:pPr>
      <w:r>
        <w:rPr>
          <w:b/>
          <w:smallCaps/>
          <w:sz w:val="28"/>
          <w:szCs w:val="28"/>
        </w:rPr>
        <w:t>“</w:t>
      </w:r>
      <w:r w:rsidRPr="00C91D6B">
        <w:rPr>
          <w:b/>
          <w:i/>
          <w:smallCaps/>
          <w:sz w:val="28"/>
          <w:szCs w:val="28"/>
        </w:rPr>
        <w:t>Protecting Plant Health in a Changing World</w:t>
      </w:r>
      <w:r>
        <w:rPr>
          <w:b/>
          <w:smallCaps/>
          <w:sz w:val="28"/>
          <w:szCs w:val="28"/>
        </w:rPr>
        <w:t>”</w:t>
      </w:r>
    </w:p>
    <w:p w14:paraId="3346F1D8" w14:textId="619D92C9" w:rsidR="006526F3" w:rsidRDefault="00347CF1" w:rsidP="00347CF1">
      <w:pPr>
        <w:jc w:val="center"/>
        <w:rPr>
          <w:i/>
        </w:rPr>
      </w:pPr>
      <w:r>
        <w:rPr>
          <w:i/>
        </w:rPr>
        <w:t>Helsinki, October 5-8 2020</w:t>
      </w:r>
    </w:p>
    <w:p w14:paraId="75150242" w14:textId="77777777" w:rsidR="001F16C9" w:rsidRPr="00347CF1" w:rsidRDefault="001F16C9" w:rsidP="00347CF1">
      <w:pPr>
        <w:jc w:val="center"/>
        <w:rPr>
          <w:i/>
        </w:rPr>
      </w:pPr>
    </w:p>
    <w:p w14:paraId="43B8C0F6" w14:textId="77777777" w:rsidR="006526F3" w:rsidRDefault="006526F3" w:rsidP="00680931">
      <w:pPr>
        <w:pStyle w:val="IPPParagraphnumbering"/>
        <w:numPr>
          <w:ilvl w:val="0"/>
          <w:numId w:val="39"/>
        </w:numPr>
      </w:pPr>
      <w:r w:rsidRPr="00333B23">
        <w:t>CPM-1</w:t>
      </w:r>
      <w:r>
        <w:t>3</w:t>
      </w:r>
      <w:r w:rsidRPr="00333B23">
        <w:t xml:space="preserve"> decided in 2018 on a programme of main events for the IYPH to be organized by the IPPC</w:t>
      </w:r>
      <w:r>
        <w:t xml:space="preserve"> community</w:t>
      </w:r>
      <w:r w:rsidRPr="00333B23">
        <w:t xml:space="preserve">. Amongst the activities adopted by CPM was the organization of an International Plant Health Conference in 2020. Finland has offered to sponsor and host the conference at the end of September 2020. The IPPC Steering Committee has considered a rough programme for the conference and the </w:t>
      </w:r>
      <w:r>
        <w:t>fifth</w:t>
      </w:r>
      <w:r w:rsidRPr="00333B23">
        <w:t xml:space="preserve"> meeting of the IPPC IYPH Steering Committee </w:t>
      </w:r>
      <w:r>
        <w:t xml:space="preserve">agreed on a more detailed </w:t>
      </w:r>
      <w:r w:rsidRPr="00333B23">
        <w:t>programme</w:t>
      </w:r>
      <w:r>
        <w:t xml:space="preserve"> and a procedure for the detailed agenda as well as the selection of main speakers for the conference</w:t>
      </w:r>
      <w:r w:rsidRPr="00333B23">
        <w:t>.</w:t>
      </w:r>
    </w:p>
    <w:p w14:paraId="308FCD3E" w14:textId="1BF1CC02" w:rsidR="006526F3" w:rsidRDefault="006526F3" w:rsidP="00680931">
      <w:pPr>
        <w:pStyle w:val="IPPParagraphnumbering"/>
        <w:numPr>
          <w:ilvl w:val="0"/>
          <w:numId w:val="39"/>
        </w:numPr>
      </w:pPr>
      <w:r>
        <w:t xml:space="preserve">The following proposal for a programme is based on the discussions in the fifth meeting of the IYPH </w:t>
      </w:r>
      <w:proofErr w:type="spellStart"/>
      <w:r>
        <w:t>StC</w:t>
      </w:r>
      <w:proofErr w:type="spellEnd"/>
      <w:r>
        <w:t>. The first International Plant Health Conference is going to take place in the “</w:t>
      </w:r>
      <w:proofErr w:type="spellStart"/>
      <w:r>
        <w:t>Paasitorni</w:t>
      </w:r>
      <w:proofErr w:type="spellEnd"/>
      <w:r>
        <w:t xml:space="preserve"> Conference Centre” in Helsinki, Finland. The following general considerations and programmatic outlines are suggested and submitted for comment to the IP</w:t>
      </w:r>
      <w:r w:rsidR="00347CF1">
        <w:t>PC advisory board for the IYPH.</w:t>
      </w:r>
    </w:p>
    <w:p w14:paraId="7A7F61CA" w14:textId="3DD6340A" w:rsidR="006526F3" w:rsidRPr="00347CF1" w:rsidRDefault="006526F3" w:rsidP="00347CF1">
      <w:pPr>
        <w:pStyle w:val="ListParagraph"/>
        <w:numPr>
          <w:ilvl w:val="0"/>
          <w:numId w:val="25"/>
        </w:numPr>
        <w:spacing w:after="120"/>
        <w:ind w:left="1600"/>
        <w:rPr>
          <w:rFonts w:ascii="Times New Roman" w:hAnsi="Times New Roman"/>
          <w:b/>
        </w:rPr>
      </w:pPr>
      <w:r w:rsidRPr="00CF105A">
        <w:rPr>
          <w:rFonts w:ascii="Times New Roman" w:hAnsi="Times New Roman"/>
          <w:b/>
        </w:rPr>
        <w:t>General considerations</w:t>
      </w:r>
    </w:p>
    <w:tbl>
      <w:tblPr>
        <w:tblStyle w:val="TableGrid"/>
        <w:tblW w:w="0" w:type="auto"/>
        <w:tblLook w:val="04A0" w:firstRow="1" w:lastRow="0" w:firstColumn="1" w:lastColumn="0" w:noHBand="0" w:noVBand="1"/>
      </w:tblPr>
      <w:tblGrid>
        <w:gridCol w:w="2405"/>
        <w:gridCol w:w="7223"/>
      </w:tblGrid>
      <w:tr w:rsidR="006526F3" w:rsidRPr="00EB00E5" w14:paraId="102472FD" w14:textId="77777777" w:rsidTr="006526F3">
        <w:tc>
          <w:tcPr>
            <w:tcW w:w="2405" w:type="dxa"/>
          </w:tcPr>
          <w:p w14:paraId="03D77A92" w14:textId="77777777" w:rsidR="006526F3" w:rsidRDefault="006526F3" w:rsidP="006526F3">
            <w:r>
              <w:t xml:space="preserve">Objective: </w:t>
            </w:r>
          </w:p>
        </w:tc>
        <w:tc>
          <w:tcPr>
            <w:tcW w:w="7223" w:type="dxa"/>
          </w:tcPr>
          <w:p w14:paraId="7C85F400" w14:textId="77777777" w:rsidR="006526F3" w:rsidRDefault="006526F3" w:rsidP="006526F3">
            <w:pPr>
              <w:spacing w:line="276" w:lineRule="auto"/>
            </w:pPr>
            <w:r w:rsidRPr="00F07770">
              <w:t>The object</w:t>
            </w:r>
            <w:r>
              <w:t xml:space="preserve">ive of the conference is to provide for the first time a forum to discuss global scientific, technical and regulatory plant health issues in a conference setting and at the same time advocate plant health to the media and general public. </w:t>
            </w:r>
          </w:p>
          <w:p w14:paraId="39EE9059" w14:textId="77777777" w:rsidR="006526F3" w:rsidRPr="00F07770" w:rsidRDefault="006526F3" w:rsidP="006526F3">
            <w:pPr>
              <w:spacing w:line="276" w:lineRule="auto"/>
            </w:pPr>
          </w:p>
        </w:tc>
      </w:tr>
      <w:tr w:rsidR="006526F3" w:rsidRPr="00EB00E5" w14:paraId="2A9E95AE" w14:textId="77777777" w:rsidTr="006526F3">
        <w:tc>
          <w:tcPr>
            <w:tcW w:w="2405" w:type="dxa"/>
          </w:tcPr>
          <w:p w14:paraId="615C006A" w14:textId="77777777" w:rsidR="006526F3" w:rsidRDefault="006526F3" w:rsidP="006526F3">
            <w:r>
              <w:t xml:space="preserve">Scope: </w:t>
            </w:r>
          </w:p>
        </w:tc>
        <w:tc>
          <w:tcPr>
            <w:tcW w:w="7223" w:type="dxa"/>
          </w:tcPr>
          <w:p w14:paraId="2188DEAB" w14:textId="77777777" w:rsidR="006526F3" w:rsidRDefault="006526F3" w:rsidP="006526F3">
            <w:pPr>
              <w:spacing w:line="276" w:lineRule="auto"/>
            </w:pPr>
            <w:r w:rsidRPr="00F07770">
              <w:t>The scope of the conference would be wide, covering the entire spectrum of plant health, and would be oriented towards attaining the UN Sustainable Development Goals. This would help maximize public attention and mainstream plant health policies into UN discussions.</w:t>
            </w:r>
          </w:p>
          <w:p w14:paraId="1AD2F8C6" w14:textId="77777777" w:rsidR="006526F3" w:rsidRPr="00F07770" w:rsidRDefault="006526F3" w:rsidP="006526F3">
            <w:pPr>
              <w:spacing w:line="276" w:lineRule="auto"/>
            </w:pPr>
          </w:p>
        </w:tc>
      </w:tr>
      <w:tr w:rsidR="006526F3" w:rsidRPr="00EB00E5" w14:paraId="049283AF" w14:textId="77777777" w:rsidTr="006526F3">
        <w:tc>
          <w:tcPr>
            <w:tcW w:w="2405" w:type="dxa"/>
          </w:tcPr>
          <w:p w14:paraId="20E0EE35" w14:textId="77777777" w:rsidR="006526F3" w:rsidRDefault="006526F3" w:rsidP="006526F3">
            <w:r>
              <w:t>Target audiences:</w:t>
            </w:r>
          </w:p>
        </w:tc>
        <w:tc>
          <w:tcPr>
            <w:tcW w:w="7223" w:type="dxa"/>
          </w:tcPr>
          <w:p w14:paraId="701F315B" w14:textId="77777777" w:rsidR="006526F3" w:rsidRDefault="006526F3" w:rsidP="006526F3">
            <w:pPr>
              <w:spacing w:line="276" w:lineRule="auto"/>
            </w:pPr>
            <w:r w:rsidRPr="00F07770">
              <w:t xml:space="preserve">The </w:t>
            </w:r>
            <w:r>
              <w:t>main target audiences are researchers, policy makers and plant health experts. Consequently, the conference is designed to attract participants on a scientific, technical or regulatory level.</w:t>
            </w:r>
            <w:r w:rsidRPr="00F07770">
              <w:t xml:space="preserve"> </w:t>
            </w:r>
            <w:r>
              <w:t>In addition, the aim is also to advocate plant health and the outcomes of the conference as much as possible to the general public.</w:t>
            </w:r>
            <w:r w:rsidRPr="00F07770">
              <w:t xml:space="preserve"> </w:t>
            </w:r>
          </w:p>
          <w:p w14:paraId="77B5628C" w14:textId="77777777" w:rsidR="006526F3" w:rsidRPr="00F07770" w:rsidRDefault="006526F3" w:rsidP="006526F3">
            <w:pPr>
              <w:spacing w:line="276" w:lineRule="auto"/>
            </w:pPr>
          </w:p>
        </w:tc>
      </w:tr>
      <w:tr w:rsidR="006526F3" w:rsidRPr="00EB00E5" w14:paraId="2628B5E2" w14:textId="77777777" w:rsidTr="006526F3">
        <w:tc>
          <w:tcPr>
            <w:tcW w:w="2405" w:type="dxa"/>
          </w:tcPr>
          <w:p w14:paraId="03D27691" w14:textId="77777777" w:rsidR="006526F3" w:rsidRDefault="006526F3" w:rsidP="006526F3">
            <w:r>
              <w:t>Outputs:</w:t>
            </w:r>
          </w:p>
        </w:tc>
        <w:tc>
          <w:tcPr>
            <w:tcW w:w="7223" w:type="dxa"/>
          </w:tcPr>
          <w:p w14:paraId="3C1B4FAC" w14:textId="77777777" w:rsidR="006526F3" w:rsidRDefault="006526F3" w:rsidP="006526F3">
            <w:pPr>
              <w:spacing w:line="276" w:lineRule="auto"/>
            </w:pPr>
            <w:r>
              <w:t>Primary output is to generate and disseminate current scientific and technical information about plant health issues. The conference proceedings are intended to be published electronically and selected papers in book format.</w:t>
            </w:r>
          </w:p>
          <w:p w14:paraId="7ECC5FC2" w14:textId="77777777" w:rsidR="006526F3" w:rsidRDefault="006526F3" w:rsidP="006526F3">
            <w:pPr>
              <w:spacing w:line="276" w:lineRule="auto"/>
            </w:pPr>
          </w:p>
          <w:p w14:paraId="0182935C" w14:textId="77777777" w:rsidR="006526F3" w:rsidRDefault="006526F3" w:rsidP="006526F3">
            <w:pPr>
              <w:spacing w:line="276" w:lineRule="auto"/>
            </w:pPr>
            <w:r w:rsidRPr="00F07770">
              <w:t xml:space="preserve">Parts of the conference </w:t>
            </w:r>
            <w:r>
              <w:t>w</w:t>
            </w:r>
            <w:r w:rsidRPr="00F07770">
              <w:t>ould be widely used by generating a kind of list of “recommendations” which then could form the basis of a paper on how to proceed after the IYPH has been completed. Recommendations of this conference may be incorporated into the CPM work-programme in coming years as well as being translated into political decisions for future CPM/FAO Conference decisions.</w:t>
            </w:r>
          </w:p>
          <w:p w14:paraId="095BE9E5" w14:textId="77777777" w:rsidR="006526F3" w:rsidRPr="00F07770" w:rsidRDefault="006526F3" w:rsidP="006526F3">
            <w:pPr>
              <w:spacing w:line="276" w:lineRule="auto"/>
            </w:pPr>
          </w:p>
        </w:tc>
      </w:tr>
      <w:tr w:rsidR="006526F3" w:rsidRPr="00EB00E5" w14:paraId="60D64182" w14:textId="77777777" w:rsidTr="006526F3">
        <w:tc>
          <w:tcPr>
            <w:tcW w:w="2405" w:type="dxa"/>
          </w:tcPr>
          <w:p w14:paraId="02D66D38" w14:textId="77777777" w:rsidR="006526F3" w:rsidRDefault="006526F3" w:rsidP="006526F3">
            <w:r>
              <w:t xml:space="preserve">Participants: </w:t>
            </w:r>
          </w:p>
        </w:tc>
        <w:tc>
          <w:tcPr>
            <w:tcW w:w="7223" w:type="dxa"/>
          </w:tcPr>
          <w:p w14:paraId="7728AB76" w14:textId="77777777" w:rsidR="006526F3" w:rsidRDefault="006526F3" w:rsidP="006526F3">
            <w:pPr>
              <w:spacing w:line="276" w:lineRule="auto"/>
            </w:pPr>
            <w:r>
              <w:t>Expectations are 500-700 participants.</w:t>
            </w:r>
          </w:p>
          <w:p w14:paraId="6E46B335" w14:textId="77777777" w:rsidR="006526F3" w:rsidRDefault="006526F3" w:rsidP="006526F3">
            <w:pPr>
              <w:spacing w:line="276" w:lineRule="auto"/>
            </w:pPr>
            <w:r>
              <w:t>The main conference hall is equipped to seat 800 participants. Three additional meeting rooms to seat 150-200 participants each have been booked.</w:t>
            </w:r>
          </w:p>
          <w:p w14:paraId="2955EF9E" w14:textId="77777777" w:rsidR="006526F3" w:rsidRPr="00F07770" w:rsidRDefault="006526F3" w:rsidP="006526F3">
            <w:pPr>
              <w:spacing w:line="276" w:lineRule="auto"/>
            </w:pPr>
          </w:p>
        </w:tc>
      </w:tr>
      <w:tr w:rsidR="006526F3" w:rsidRPr="00EB00E5" w14:paraId="16E1F276" w14:textId="77777777" w:rsidTr="006526F3">
        <w:tc>
          <w:tcPr>
            <w:tcW w:w="2405" w:type="dxa"/>
          </w:tcPr>
          <w:p w14:paraId="169C1283" w14:textId="77777777" w:rsidR="006526F3" w:rsidRDefault="006526F3" w:rsidP="006526F3">
            <w:r>
              <w:t xml:space="preserve">Structure: </w:t>
            </w:r>
          </w:p>
        </w:tc>
        <w:tc>
          <w:tcPr>
            <w:tcW w:w="7223" w:type="dxa"/>
          </w:tcPr>
          <w:p w14:paraId="7C7EEFD9" w14:textId="77777777" w:rsidR="006526F3" w:rsidRDefault="006526F3" w:rsidP="006526F3">
            <w:pPr>
              <w:spacing w:line="276" w:lineRule="auto"/>
            </w:pPr>
            <w:r>
              <w:t>In order to attract all target audiences the conference is structured into 6 level activities:</w:t>
            </w:r>
          </w:p>
          <w:p w14:paraId="2CC443E1" w14:textId="77777777" w:rsidR="006526F3" w:rsidRDefault="006526F3" w:rsidP="006526F3">
            <w:pPr>
              <w:spacing w:line="276" w:lineRule="auto"/>
            </w:pPr>
            <w:r>
              <w:t xml:space="preserve">All target audiences – </w:t>
            </w:r>
            <w:r>
              <w:rPr>
                <w:shd w:val="clear" w:color="auto" w:fill="D6FBFE"/>
              </w:rPr>
              <w:t>p</w:t>
            </w:r>
            <w:r w:rsidRPr="00F20B19">
              <w:rPr>
                <w:shd w:val="clear" w:color="auto" w:fill="D6FBFE"/>
              </w:rPr>
              <w:t>lenary Sessions every day</w:t>
            </w:r>
          </w:p>
          <w:p w14:paraId="006CE5E2" w14:textId="77777777" w:rsidR="006526F3" w:rsidRDefault="006526F3" w:rsidP="006526F3">
            <w:pPr>
              <w:spacing w:line="276" w:lineRule="auto"/>
            </w:pPr>
            <w:r>
              <w:t xml:space="preserve">Scientific audience – </w:t>
            </w:r>
            <w:r>
              <w:rPr>
                <w:shd w:val="clear" w:color="auto" w:fill="FFD1F5"/>
              </w:rPr>
              <w:t>o</w:t>
            </w:r>
            <w:r w:rsidRPr="00F20B19">
              <w:rPr>
                <w:shd w:val="clear" w:color="auto" w:fill="FFD1F5"/>
              </w:rPr>
              <w:t>ne scientific symposium every day</w:t>
            </w:r>
          </w:p>
          <w:p w14:paraId="6CBBCC17" w14:textId="77777777" w:rsidR="006526F3" w:rsidRDefault="006526F3" w:rsidP="006526F3">
            <w:pPr>
              <w:spacing w:line="276" w:lineRule="auto"/>
            </w:pPr>
            <w:r>
              <w:t xml:space="preserve">Regulatory audience – </w:t>
            </w:r>
            <w:r w:rsidRPr="00F20B19">
              <w:rPr>
                <w:shd w:val="clear" w:color="auto" w:fill="FFE599" w:themeFill="accent4" w:themeFillTint="66"/>
              </w:rPr>
              <w:t>one regulatory symposium every day</w:t>
            </w:r>
          </w:p>
          <w:p w14:paraId="7B918903" w14:textId="77777777" w:rsidR="006526F3" w:rsidRDefault="006526F3" w:rsidP="006526F3">
            <w:pPr>
              <w:spacing w:line="276" w:lineRule="auto"/>
            </w:pPr>
            <w:r>
              <w:t xml:space="preserve">Technical audience – </w:t>
            </w:r>
            <w:r w:rsidRPr="00F20B19">
              <w:rPr>
                <w:shd w:val="clear" w:color="auto" w:fill="D0FCD3"/>
              </w:rPr>
              <w:t>one workshop every day</w:t>
            </w:r>
          </w:p>
          <w:p w14:paraId="19422ACF" w14:textId="77777777" w:rsidR="006526F3" w:rsidRDefault="006526F3" w:rsidP="006526F3">
            <w:pPr>
              <w:spacing w:line="276" w:lineRule="auto"/>
            </w:pPr>
            <w:r>
              <w:lastRenderedPageBreak/>
              <w:t xml:space="preserve">Public/media audience – </w:t>
            </w:r>
            <w:r>
              <w:rPr>
                <w:shd w:val="clear" w:color="auto" w:fill="00B050"/>
              </w:rPr>
              <w:t>p</w:t>
            </w:r>
            <w:r w:rsidRPr="00F20B19">
              <w:rPr>
                <w:shd w:val="clear" w:color="auto" w:fill="00B050"/>
              </w:rPr>
              <w:t>ress &amp; public briefings every day</w:t>
            </w:r>
          </w:p>
          <w:p w14:paraId="1A70FE46" w14:textId="77777777" w:rsidR="006526F3" w:rsidRDefault="006526F3" w:rsidP="006526F3">
            <w:pPr>
              <w:spacing w:line="276" w:lineRule="auto"/>
              <w:rPr>
                <w:shd w:val="clear" w:color="auto" w:fill="FFF2CC" w:themeFill="accent4" w:themeFillTint="33"/>
              </w:rPr>
            </w:pPr>
            <w:r>
              <w:t xml:space="preserve">Side events – </w:t>
            </w:r>
            <w:r w:rsidRPr="00F20B19">
              <w:rPr>
                <w:shd w:val="clear" w:color="auto" w:fill="FFF2CC" w:themeFill="accent4" w:themeFillTint="33"/>
              </w:rPr>
              <w:t>two side events for the entire conference</w:t>
            </w:r>
          </w:p>
          <w:p w14:paraId="7BD78A4F" w14:textId="77777777" w:rsidR="006526F3" w:rsidRPr="00F07770" w:rsidRDefault="006526F3" w:rsidP="006526F3">
            <w:pPr>
              <w:spacing w:line="276" w:lineRule="auto"/>
            </w:pPr>
          </w:p>
        </w:tc>
      </w:tr>
      <w:tr w:rsidR="006526F3" w:rsidRPr="00EB00E5" w14:paraId="3B996AC2" w14:textId="77777777" w:rsidTr="006526F3">
        <w:tc>
          <w:tcPr>
            <w:tcW w:w="2405" w:type="dxa"/>
          </w:tcPr>
          <w:p w14:paraId="751F52C9" w14:textId="77777777" w:rsidR="006526F3" w:rsidRDefault="006526F3" w:rsidP="006526F3">
            <w:r>
              <w:lastRenderedPageBreak/>
              <w:t>Registration fee:</w:t>
            </w:r>
          </w:p>
        </w:tc>
        <w:tc>
          <w:tcPr>
            <w:tcW w:w="7223" w:type="dxa"/>
          </w:tcPr>
          <w:p w14:paraId="4DB7D285" w14:textId="77777777" w:rsidR="006526F3" w:rsidRDefault="006526F3" w:rsidP="006526F3">
            <w:pPr>
              <w:spacing w:line="276" w:lineRule="auto"/>
            </w:pPr>
            <w:r>
              <w:t>In order to organize a smooth as possible conference and to ensure that participants can participate at their preferred symposia the Ministry of Agriculture and Forestry has considered it essential to organize lunch services during the conference. To cover the costs of the lunch service for 4 days a registration fee of EUR 100</w:t>
            </w:r>
            <w:proofErr w:type="gramStart"/>
            <w:r>
              <w:t>,-</w:t>
            </w:r>
            <w:proofErr w:type="gramEnd"/>
            <w:r>
              <w:t xml:space="preserve"> is charged for each participant.</w:t>
            </w:r>
          </w:p>
          <w:p w14:paraId="20140891" w14:textId="77777777" w:rsidR="006526F3" w:rsidRDefault="006526F3" w:rsidP="006526F3">
            <w:pPr>
              <w:spacing w:line="276" w:lineRule="auto"/>
            </w:pPr>
          </w:p>
        </w:tc>
      </w:tr>
      <w:tr w:rsidR="006526F3" w:rsidRPr="00EB00E5" w14:paraId="1954B004" w14:textId="77777777" w:rsidTr="006526F3">
        <w:tc>
          <w:tcPr>
            <w:tcW w:w="2405" w:type="dxa"/>
          </w:tcPr>
          <w:p w14:paraId="07A16447" w14:textId="77777777" w:rsidR="006526F3" w:rsidRDefault="006526F3" w:rsidP="006526F3">
            <w:r>
              <w:t>Press and Public briefings:</w:t>
            </w:r>
          </w:p>
        </w:tc>
        <w:tc>
          <w:tcPr>
            <w:tcW w:w="7223" w:type="dxa"/>
          </w:tcPr>
          <w:p w14:paraId="5590BC6D" w14:textId="77777777" w:rsidR="006526F3" w:rsidRDefault="006526F3" w:rsidP="006526F3">
            <w:pPr>
              <w:spacing w:line="276" w:lineRule="auto"/>
            </w:pPr>
            <w:r>
              <w:t>Since the conference has the aim to serve as an awareness raising tool for plant health there should be ample opportunities to inform the press and the public about the developments. It is envisaged to conduct the briefings in a separately accessibly room to avoid that public listeners infiltrate the conference symposia. Public may be in this context be considered agricultural teachers, students, civil servants etc.</w:t>
            </w:r>
          </w:p>
          <w:p w14:paraId="2C998A20" w14:textId="77777777" w:rsidR="006526F3" w:rsidRDefault="006526F3" w:rsidP="006526F3">
            <w:pPr>
              <w:spacing w:line="276" w:lineRule="auto"/>
            </w:pPr>
          </w:p>
        </w:tc>
      </w:tr>
    </w:tbl>
    <w:p w14:paraId="5C5AB06A" w14:textId="77777777" w:rsidR="006526F3" w:rsidRDefault="006526F3" w:rsidP="00347CF1">
      <w:pPr>
        <w:pStyle w:val="ListParagraph"/>
        <w:numPr>
          <w:ilvl w:val="0"/>
          <w:numId w:val="25"/>
        </w:numPr>
        <w:ind w:left="1600"/>
        <w:rPr>
          <w:rFonts w:ascii="Times New Roman" w:hAnsi="Times New Roman"/>
          <w:b/>
        </w:rPr>
        <w:sectPr w:rsidR="006526F3" w:rsidSect="006526F3">
          <w:headerReference w:type="even" r:id="rId17"/>
          <w:headerReference w:type="default" r:id="rId18"/>
          <w:pgSz w:w="11906" w:h="16838" w:code="9"/>
          <w:pgMar w:top="1418" w:right="1134" w:bottom="1418" w:left="1134" w:header="709" w:footer="709" w:gutter="0"/>
          <w:cols w:space="708"/>
          <w:docGrid w:linePitch="360"/>
        </w:sectPr>
      </w:pPr>
    </w:p>
    <w:p w14:paraId="2284B55B" w14:textId="399D2329" w:rsidR="006526F3" w:rsidRPr="006526F3" w:rsidRDefault="006526F3" w:rsidP="00347CF1">
      <w:pPr>
        <w:pStyle w:val="ListParagraph"/>
        <w:numPr>
          <w:ilvl w:val="0"/>
          <w:numId w:val="25"/>
        </w:numPr>
        <w:ind w:left="1600"/>
        <w:rPr>
          <w:rFonts w:ascii="Times New Roman" w:hAnsi="Times New Roman"/>
          <w:b/>
        </w:rPr>
      </w:pPr>
      <w:r w:rsidRPr="00CF105A">
        <w:rPr>
          <w:rFonts w:ascii="Times New Roman" w:hAnsi="Times New Roman"/>
          <w:b/>
        </w:rPr>
        <w:lastRenderedPageBreak/>
        <w:t>Programme</w:t>
      </w:r>
    </w:p>
    <w:p w14:paraId="7F9F4285" w14:textId="3CEC5BC8" w:rsidR="006526F3" w:rsidRDefault="006526F3" w:rsidP="006526F3">
      <w:r>
        <w:t>The following four main themes had been selected by the 5</w:t>
      </w:r>
      <w:r w:rsidRPr="00E4427F">
        <w:rPr>
          <w:vertAlign w:val="superscript"/>
        </w:rPr>
        <w:t>th</w:t>
      </w:r>
      <w:r>
        <w:t xml:space="preserve"> meeting of the IYPH </w:t>
      </w:r>
      <w:proofErr w:type="spellStart"/>
      <w:r>
        <w:t>StC</w:t>
      </w:r>
      <w:proofErr w:type="spellEnd"/>
      <w:r>
        <w:t xml:space="preserve"> and have been further elaborated:</w:t>
      </w:r>
    </w:p>
    <w:p w14:paraId="5C72A79E" w14:textId="280A4419" w:rsidR="006526F3" w:rsidRDefault="006526F3" w:rsidP="006526F3">
      <w:r w:rsidRPr="007E2E2A">
        <w:rPr>
          <w:b/>
        </w:rPr>
        <w:t xml:space="preserve">1. </w:t>
      </w:r>
      <w:r w:rsidRPr="007E2E2A">
        <w:rPr>
          <w:b/>
          <w:smallCaps/>
        </w:rPr>
        <w:t>Plant Health and International Trade</w:t>
      </w:r>
    </w:p>
    <w:p w14:paraId="39E5A69D" w14:textId="1D4374E1" w:rsidR="006526F3" w:rsidRDefault="006526F3" w:rsidP="006526F3">
      <w:r w:rsidRPr="00D059CC">
        <w:t xml:space="preserve">This theme aims to cover </w:t>
      </w:r>
      <w:r w:rsidRPr="00D059CC">
        <w:rPr>
          <w:b/>
          <w:bCs/>
        </w:rPr>
        <w:t xml:space="preserve">Strategic Objective C </w:t>
      </w:r>
      <w:r w:rsidRPr="00D059CC">
        <w:t xml:space="preserve">- </w:t>
      </w:r>
      <w:r w:rsidRPr="00D059CC">
        <w:rPr>
          <w:i/>
          <w:iCs/>
        </w:rPr>
        <w:t xml:space="preserve">Facilitate safe trade, development and economic growth </w:t>
      </w:r>
      <w:r w:rsidRPr="00D059CC">
        <w:t>of the IPPC Strategic Framework 2020-2030. This is the only theme, which doesn’t have a plenary associated with it. Instead the plenary is devoted to the opening of the conference.</w:t>
      </w:r>
    </w:p>
    <w:p w14:paraId="38BEF655" w14:textId="6A1F5DD5" w:rsidR="006526F3" w:rsidRDefault="006526F3" w:rsidP="006526F3">
      <w:r>
        <w:t>The following programme components would be conducted under this theme:</w:t>
      </w:r>
    </w:p>
    <w:tbl>
      <w:tblPr>
        <w:tblStyle w:val="TableGrid"/>
        <w:tblW w:w="9160" w:type="dxa"/>
        <w:tblInd w:w="542" w:type="dxa"/>
        <w:tblLook w:val="04A0" w:firstRow="1" w:lastRow="0" w:firstColumn="1" w:lastColumn="0" w:noHBand="0" w:noVBand="1"/>
      </w:tblPr>
      <w:tblGrid>
        <w:gridCol w:w="489"/>
        <w:gridCol w:w="8671"/>
      </w:tblGrid>
      <w:tr w:rsidR="006526F3" w:rsidRPr="00EB00E5" w14:paraId="76D45DE7" w14:textId="77777777" w:rsidTr="00347CF1">
        <w:tc>
          <w:tcPr>
            <w:tcW w:w="489" w:type="dxa"/>
            <w:shd w:val="clear" w:color="auto" w:fill="FFD1F5"/>
          </w:tcPr>
          <w:p w14:paraId="10FCEA75" w14:textId="77777777" w:rsidR="006526F3" w:rsidRDefault="006526F3" w:rsidP="006526F3">
            <w:r>
              <w:t xml:space="preserve">1.2 </w:t>
            </w:r>
          </w:p>
        </w:tc>
        <w:tc>
          <w:tcPr>
            <w:tcW w:w="8671" w:type="dxa"/>
            <w:shd w:val="clear" w:color="auto" w:fill="FFD1F5"/>
          </w:tcPr>
          <w:p w14:paraId="16B5DE53" w14:textId="1A8D268D" w:rsidR="006526F3" w:rsidRDefault="006526F3" w:rsidP="00347CF1">
            <w:r w:rsidRPr="003461BE">
              <w:rPr>
                <w:b/>
                <w:i/>
              </w:rPr>
              <w:t>Scientific Symposium:</w:t>
            </w:r>
            <w:r w:rsidRPr="003461BE">
              <w:t xml:space="preserve"> </w:t>
            </w:r>
            <w:r w:rsidRPr="003461BE">
              <w:rPr>
                <w:b/>
              </w:rPr>
              <w:t>Changing Trade Patterns for Plants and Plant Products</w:t>
            </w:r>
          </w:p>
          <w:p w14:paraId="6C3ADF5D" w14:textId="69134F00" w:rsidR="006526F3" w:rsidRDefault="006526F3" w:rsidP="00347CF1">
            <w:pPr>
              <w:spacing w:line="276" w:lineRule="auto"/>
            </w:pPr>
            <w:r>
              <w:t xml:space="preserve">The scientific symposium would aim to highlight the changes in trade patterns for plants and plant products. It would include the topics of internet trade or e-commerce, the separation of value adding processing or cultivation steps in production chains (e.g. seed production) and other issues related to trade of agricultural commodities. Included could be also the diversification or change of trade </w:t>
            </w:r>
            <w:r w:rsidR="00347CF1">
              <w:t>flows.</w:t>
            </w:r>
          </w:p>
          <w:p w14:paraId="40D99921" w14:textId="3ABD988E" w:rsidR="006526F3" w:rsidRPr="003461BE" w:rsidRDefault="006526F3" w:rsidP="00347CF1">
            <w:pPr>
              <w:spacing w:line="276" w:lineRule="auto"/>
            </w:pPr>
            <w:r>
              <w:t>The objective would be primarily to highlight the diversification of international trade and its potential impacts</w:t>
            </w:r>
            <w:r w:rsidR="00347CF1">
              <w:t xml:space="preserve"> on the distribution of pests. </w:t>
            </w:r>
          </w:p>
        </w:tc>
      </w:tr>
      <w:tr w:rsidR="006526F3" w:rsidRPr="00EB00E5" w14:paraId="75F327A9" w14:textId="77777777" w:rsidTr="00347CF1">
        <w:tc>
          <w:tcPr>
            <w:tcW w:w="489" w:type="dxa"/>
            <w:shd w:val="clear" w:color="auto" w:fill="FFC000"/>
          </w:tcPr>
          <w:p w14:paraId="4C235BBB" w14:textId="77777777" w:rsidR="006526F3" w:rsidRDefault="006526F3" w:rsidP="006526F3">
            <w:r>
              <w:t>1.3</w:t>
            </w:r>
          </w:p>
        </w:tc>
        <w:tc>
          <w:tcPr>
            <w:tcW w:w="8671" w:type="dxa"/>
            <w:shd w:val="clear" w:color="auto" w:fill="FFC000"/>
          </w:tcPr>
          <w:p w14:paraId="521767B4" w14:textId="2C76D977" w:rsidR="006526F3" w:rsidRPr="00347CF1" w:rsidRDefault="006526F3" w:rsidP="00347CF1">
            <w:pPr>
              <w:spacing w:line="276" w:lineRule="auto"/>
              <w:rPr>
                <w:b/>
              </w:rPr>
            </w:pPr>
            <w:r w:rsidRPr="00D059CC">
              <w:rPr>
                <w:b/>
                <w:i/>
              </w:rPr>
              <w:t>Regulatory Symposium:</w:t>
            </w:r>
            <w:r w:rsidRPr="00D059CC">
              <w:t xml:space="preserve"> </w:t>
            </w:r>
            <w:r w:rsidRPr="00D059CC">
              <w:rPr>
                <w:b/>
              </w:rPr>
              <w:t>Transparency and reliable trade relations</w:t>
            </w:r>
          </w:p>
          <w:p w14:paraId="66F24246" w14:textId="77777777" w:rsidR="006526F3" w:rsidRDefault="006526F3" w:rsidP="006526F3">
            <w:pPr>
              <w:spacing w:line="276" w:lineRule="auto"/>
            </w:pPr>
            <w:r>
              <w:t>The regulatory symposium would primarily aim to highlight how transparency can improve trade relations and prevent pests being distributed through trade pathways. It would cover reporting of outbreaks, new legislation and emergency measures. The regulatory discussions could focus on new ways how the reporting obligations and activities could be improved and applied in the IPPC and the contracting parties.</w:t>
            </w:r>
          </w:p>
          <w:p w14:paraId="76E5681E" w14:textId="77777777" w:rsidR="006526F3" w:rsidRDefault="006526F3" w:rsidP="006526F3">
            <w:pPr>
              <w:spacing w:line="276" w:lineRule="auto"/>
            </w:pPr>
          </w:p>
          <w:p w14:paraId="5A4075C7" w14:textId="412FAE35" w:rsidR="006526F3" w:rsidRPr="00D059CC" w:rsidRDefault="006526F3" w:rsidP="00347CF1">
            <w:pPr>
              <w:spacing w:line="276" w:lineRule="auto"/>
            </w:pPr>
            <w:r>
              <w:t>A set of recommendations could be developed and proposed for adoption at the CPM-16 in 2021.</w:t>
            </w:r>
          </w:p>
        </w:tc>
      </w:tr>
      <w:tr w:rsidR="006526F3" w:rsidRPr="00EB00E5" w14:paraId="3DA0FC88" w14:textId="77777777" w:rsidTr="00347CF1">
        <w:tc>
          <w:tcPr>
            <w:tcW w:w="489" w:type="dxa"/>
            <w:shd w:val="clear" w:color="auto" w:fill="D0FCD3"/>
          </w:tcPr>
          <w:p w14:paraId="0C456C78" w14:textId="77777777" w:rsidR="006526F3" w:rsidRDefault="006526F3" w:rsidP="006526F3">
            <w:r>
              <w:t>1.4</w:t>
            </w:r>
          </w:p>
        </w:tc>
        <w:tc>
          <w:tcPr>
            <w:tcW w:w="8671" w:type="dxa"/>
            <w:shd w:val="clear" w:color="auto" w:fill="D0FCD3"/>
          </w:tcPr>
          <w:p w14:paraId="7975AE54" w14:textId="19A24DA0" w:rsidR="006526F3" w:rsidRPr="00347CF1" w:rsidRDefault="006526F3" w:rsidP="00347CF1">
            <w:pPr>
              <w:spacing w:line="276" w:lineRule="auto"/>
              <w:rPr>
                <w:b/>
                <w:color w:val="385623" w:themeColor="accent6" w:themeShade="80"/>
              </w:rPr>
            </w:pPr>
            <w:r w:rsidRPr="00FB1D37">
              <w:rPr>
                <w:b/>
                <w:i/>
              </w:rPr>
              <w:t xml:space="preserve">Workshop: </w:t>
            </w:r>
            <w:proofErr w:type="spellStart"/>
            <w:r w:rsidRPr="00CF105A">
              <w:rPr>
                <w:b/>
              </w:rPr>
              <w:t>Phytosanitary</w:t>
            </w:r>
            <w:proofErr w:type="spellEnd"/>
            <w:r w:rsidRPr="00CF105A">
              <w:rPr>
                <w:b/>
              </w:rPr>
              <w:t xml:space="preserve"> IT tools and solutions in international trade</w:t>
            </w:r>
          </w:p>
          <w:p w14:paraId="51E0F197" w14:textId="473B80C9" w:rsidR="006526F3" w:rsidRPr="00FB1D37" w:rsidRDefault="006526F3" w:rsidP="00347CF1">
            <w:pPr>
              <w:spacing w:line="276" w:lineRule="auto"/>
            </w:pPr>
            <w:r w:rsidRPr="00CF105A">
              <w:t xml:space="preserve">The workshop on information tools and solutions would be primarily focussing on </w:t>
            </w:r>
            <w:r>
              <w:t xml:space="preserve">the promotion of the electronic </w:t>
            </w:r>
            <w:proofErr w:type="spellStart"/>
            <w:r>
              <w:t>phytosanitary</w:t>
            </w:r>
            <w:proofErr w:type="spellEnd"/>
            <w:r>
              <w:t xml:space="preserve"> certificate as well as other electronic means and solutions to distribute information. Ideally and in relation to about 4-6 presentations there should be hands-on sessions and sufficient discussion time allowance. This workshop should contribute to the realization of the IPPC Strategic Framework 2020-2030 Development Agenda item number 1: Harmonization of electronic data exchange.</w:t>
            </w:r>
          </w:p>
        </w:tc>
      </w:tr>
      <w:tr w:rsidR="006526F3" w:rsidRPr="00EB00E5" w14:paraId="3B33919D" w14:textId="77777777" w:rsidTr="00347CF1">
        <w:tc>
          <w:tcPr>
            <w:tcW w:w="489" w:type="dxa"/>
            <w:shd w:val="clear" w:color="auto" w:fill="FFF2CC" w:themeFill="accent4" w:themeFillTint="33"/>
          </w:tcPr>
          <w:p w14:paraId="6404BC9B" w14:textId="77777777" w:rsidR="006526F3" w:rsidRDefault="006526F3" w:rsidP="006526F3">
            <w:r>
              <w:t>1.1</w:t>
            </w:r>
          </w:p>
        </w:tc>
        <w:tc>
          <w:tcPr>
            <w:tcW w:w="8671" w:type="dxa"/>
            <w:shd w:val="clear" w:color="auto" w:fill="FFF2CC" w:themeFill="accent4" w:themeFillTint="33"/>
          </w:tcPr>
          <w:p w14:paraId="1CA0C3DE" w14:textId="5090690D" w:rsidR="006526F3" w:rsidRPr="00347CF1" w:rsidRDefault="006526F3" w:rsidP="00347CF1">
            <w:pPr>
              <w:spacing w:line="276" w:lineRule="auto"/>
              <w:rPr>
                <w:b/>
              </w:rPr>
            </w:pPr>
            <w:r w:rsidRPr="00CF105A">
              <w:rPr>
                <w:b/>
                <w:i/>
              </w:rPr>
              <w:t xml:space="preserve">Side event workshop: </w:t>
            </w:r>
            <w:r w:rsidRPr="00CF105A">
              <w:rPr>
                <w:b/>
              </w:rPr>
              <w:t>The new EU Plant Health Regime: Challenges and Opportunities</w:t>
            </w:r>
          </w:p>
          <w:p w14:paraId="768DDBBB" w14:textId="144A92CF" w:rsidR="006526F3" w:rsidRPr="00CF105A" w:rsidRDefault="006526F3" w:rsidP="00347CF1">
            <w:pPr>
              <w:spacing w:line="276" w:lineRule="auto"/>
            </w:pPr>
            <w:r>
              <w:t>The side-event workshop was been requested by the EU. The EU would like to take the opportunity to inform regulatory participants about its new plant health regime. In this context, it would be primarily the EU who determines the exact content of the workshop.</w:t>
            </w:r>
          </w:p>
        </w:tc>
      </w:tr>
    </w:tbl>
    <w:p w14:paraId="2CE1A057" w14:textId="77777777" w:rsidR="006526F3" w:rsidRDefault="006526F3">
      <w:pPr>
        <w:rPr>
          <w:b/>
          <w:smallCaps/>
        </w:rPr>
      </w:pPr>
      <w:r>
        <w:rPr>
          <w:b/>
          <w:smallCaps/>
        </w:rPr>
        <w:br w:type="page"/>
      </w:r>
    </w:p>
    <w:p w14:paraId="7CCA9AED" w14:textId="63C89978" w:rsidR="006526F3" w:rsidRPr="00347CF1" w:rsidRDefault="006526F3" w:rsidP="00347CF1">
      <w:pPr>
        <w:pStyle w:val="ListParagraph"/>
        <w:numPr>
          <w:ilvl w:val="0"/>
          <w:numId w:val="26"/>
        </w:numPr>
        <w:ind w:left="1240"/>
        <w:rPr>
          <w:rFonts w:ascii="Times New Roman" w:hAnsi="Times New Roman"/>
        </w:rPr>
      </w:pPr>
      <w:r>
        <w:rPr>
          <w:rFonts w:ascii="Times New Roman" w:hAnsi="Times New Roman"/>
          <w:b/>
          <w:smallCaps/>
        </w:rPr>
        <w:lastRenderedPageBreak/>
        <w:t>T</w:t>
      </w:r>
      <w:r w:rsidRPr="00A77119">
        <w:rPr>
          <w:rFonts w:ascii="Times New Roman" w:hAnsi="Times New Roman"/>
          <w:b/>
          <w:smallCaps/>
        </w:rPr>
        <w:t>he potential of Plant Health to Contribute to a Hunger Free World</w:t>
      </w:r>
    </w:p>
    <w:p w14:paraId="2368C17B" w14:textId="5BDF4370" w:rsidR="006526F3" w:rsidRDefault="006526F3" w:rsidP="00347CF1">
      <w:r w:rsidRPr="00A77119">
        <w:t xml:space="preserve">The second main theme </w:t>
      </w:r>
      <w:r>
        <w:t xml:space="preserve">directly contributes to the </w:t>
      </w:r>
      <w:r w:rsidRPr="00A77119">
        <w:rPr>
          <w:b/>
          <w:bCs/>
        </w:rPr>
        <w:t xml:space="preserve">Strategic Objective A </w:t>
      </w:r>
      <w:r w:rsidRPr="00A77119">
        <w:t xml:space="preserve">- </w:t>
      </w:r>
      <w:r w:rsidRPr="00A77119">
        <w:rPr>
          <w:i/>
          <w:iCs/>
        </w:rPr>
        <w:t>Enhance global food security and increase sustainable agricultural productivity</w:t>
      </w:r>
      <w:r>
        <w:rPr>
          <w:i/>
          <w:iCs/>
        </w:rPr>
        <w:t xml:space="preserve"> </w:t>
      </w:r>
      <w:r w:rsidRPr="00A77119">
        <w:rPr>
          <w:iCs/>
        </w:rPr>
        <w:t>of the IPPC Strategic Framework 2020-2030.</w:t>
      </w:r>
      <w:r>
        <w:rPr>
          <w:iCs/>
        </w:rPr>
        <w:t xml:space="preserve"> It constitutes one of the major topical events of the conferences since it could also be easily communicated to the public. </w:t>
      </w:r>
    </w:p>
    <w:p w14:paraId="3AB450D4" w14:textId="3E0A0E07" w:rsidR="006526F3" w:rsidRDefault="006526F3" w:rsidP="00347CF1">
      <w:r>
        <w:t>The following programme components would</w:t>
      </w:r>
      <w:r w:rsidR="00347CF1">
        <w:t xml:space="preserve"> be conducted under this theme:</w:t>
      </w:r>
    </w:p>
    <w:tbl>
      <w:tblPr>
        <w:tblStyle w:val="TableGrid"/>
        <w:tblW w:w="9160" w:type="dxa"/>
        <w:tblInd w:w="542" w:type="dxa"/>
        <w:tblLook w:val="04A0" w:firstRow="1" w:lastRow="0" w:firstColumn="1" w:lastColumn="0" w:noHBand="0" w:noVBand="1"/>
      </w:tblPr>
      <w:tblGrid>
        <w:gridCol w:w="489"/>
        <w:gridCol w:w="8671"/>
      </w:tblGrid>
      <w:tr w:rsidR="006526F3" w:rsidRPr="00EB00E5" w14:paraId="4FDAFFB4" w14:textId="77777777" w:rsidTr="00347CF1">
        <w:tc>
          <w:tcPr>
            <w:tcW w:w="489" w:type="dxa"/>
            <w:shd w:val="clear" w:color="auto" w:fill="D6FBFE"/>
          </w:tcPr>
          <w:p w14:paraId="328DB4A0" w14:textId="77777777" w:rsidR="006526F3" w:rsidRDefault="006526F3" w:rsidP="006526F3">
            <w:r>
              <w:t>2.</w:t>
            </w:r>
          </w:p>
        </w:tc>
        <w:tc>
          <w:tcPr>
            <w:tcW w:w="8671" w:type="dxa"/>
            <w:shd w:val="clear" w:color="auto" w:fill="D6FBFE"/>
          </w:tcPr>
          <w:p w14:paraId="08BD5F68" w14:textId="32D55E8C" w:rsidR="006526F3" w:rsidRPr="00347CF1" w:rsidRDefault="00347CF1" w:rsidP="00347CF1">
            <w:pPr>
              <w:rPr>
                <w:b/>
                <w:i/>
              </w:rPr>
            </w:pPr>
            <w:r>
              <w:rPr>
                <w:b/>
                <w:i/>
              </w:rPr>
              <w:t>Plenary:</w:t>
            </w:r>
          </w:p>
          <w:p w14:paraId="369AFF68" w14:textId="51EFB37B" w:rsidR="006526F3" w:rsidRDefault="006526F3" w:rsidP="00347CF1">
            <w:r>
              <w:t xml:space="preserve">The plenary session for this theme would be structured to incorporate 4-6 presentations on how plant pests affect food security in the world. Ideally, presentations would highlight some of the current pest induced food security issues such as </w:t>
            </w:r>
            <w:proofErr w:type="spellStart"/>
            <w:r>
              <w:t>Xylella</w:t>
            </w:r>
            <w:proofErr w:type="spellEnd"/>
            <w:r>
              <w:t xml:space="preserve"> and fall armyworm. The presentations should be given by</w:t>
            </w:r>
            <w:r w:rsidR="00347CF1">
              <w:t xml:space="preserve"> eminent experts in the field. </w:t>
            </w:r>
          </w:p>
          <w:p w14:paraId="39F6E5CF" w14:textId="5AD863D5" w:rsidR="006526F3" w:rsidRPr="00347CF1" w:rsidRDefault="006526F3" w:rsidP="00347CF1">
            <w:r>
              <w:t>Ideally, the presenters and presentations from the plenary should then form the substance of the press and public briefing on the subject.</w:t>
            </w:r>
          </w:p>
        </w:tc>
      </w:tr>
      <w:tr w:rsidR="006526F3" w:rsidRPr="00EB00E5" w14:paraId="0A02EB11" w14:textId="77777777" w:rsidTr="00347CF1">
        <w:tc>
          <w:tcPr>
            <w:tcW w:w="489" w:type="dxa"/>
            <w:shd w:val="clear" w:color="auto" w:fill="FFF2CC" w:themeFill="accent4" w:themeFillTint="33"/>
          </w:tcPr>
          <w:p w14:paraId="1F907D80" w14:textId="77777777" w:rsidR="006526F3" w:rsidRDefault="006526F3" w:rsidP="006526F3">
            <w:r>
              <w:t>2.1</w:t>
            </w:r>
          </w:p>
        </w:tc>
        <w:tc>
          <w:tcPr>
            <w:tcW w:w="8671" w:type="dxa"/>
            <w:shd w:val="clear" w:color="auto" w:fill="FFF2CC" w:themeFill="accent4" w:themeFillTint="33"/>
          </w:tcPr>
          <w:p w14:paraId="6B3E0F97" w14:textId="02566EFA" w:rsidR="006526F3" w:rsidRPr="00347CF1" w:rsidRDefault="006526F3" w:rsidP="00347CF1">
            <w:pPr>
              <w:rPr>
                <w:b/>
              </w:rPr>
            </w:pPr>
            <w:r w:rsidRPr="00CF105A">
              <w:rPr>
                <w:b/>
                <w:i/>
              </w:rPr>
              <w:t>Side event workshop:</w:t>
            </w:r>
            <w:r>
              <w:rPr>
                <w:b/>
                <w:i/>
              </w:rPr>
              <w:t xml:space="preserve"> </w:t>
            </w:r>
            <w:r w:rsidRPr="00A93A99">
              <w:rPr>
                <w:b/>
              </w:rPr>
              <w:t>T</w:t>
            </w:r>
            <w:r w:rsidR="00347CF1">
              <w:rPr>
                <w:b/>
              </w:rPr>
              <w:t>he Global Burden of Plant Pests</w:t>
            </w:r>
          </w:p>
          <w:p w14:paraId="74A82CBB" w14:textId="4CBCC263" w:rsidR="006526F3" w:rsidRDefault="006526F3" w:rsidP="00347CF1">
            <w:r>
              <w:t>The side-event workshop on the global burden of plant pests could be the basis of an IYPH flagship publication “The Global Burden of Plant Pests”. Such a publication could demonstrate to the public and political decision makers the enormous costs associated with the occurrence of plant pests and how they could be economically avoided by strengthening plant health structures. The side-event workshop would be organized in coordination with the University of York, which has initiated the undertaking. CPM-14 decid</w:t>
            </w:r>
            <w:r w:rsidR="00347CF1">
              <w:t>ed to support this undertaking.</w:t>
            </w:r>
          </w:p>
          <w:p w14:paraId="22C8BCE2" w14:textId="5D7790ED" w:rsidR="006526F3" w:rsidRPr="00347CF1" w:rsidRDefault="006526F3" w:rsidP="00347CF1">
            <w:r>
              <w:t xml:space="preserve">The workshop would consist of sections on day 2, 3 and 4 of the conference. </w:t>
            </w:r>
          </w:p>
        </w:tc>
      </w:tr>
      <w:tr w:rsidR="006526F3" w:rsidRPr="00EB00E5" w14:paraId="129E07A7" w14:textId="77777777" w:rsidTr="00347CF1">
        <w:tc>
          <w:tcPr>
            <w:tcW w:w="489" w:type="dxa"/>
            <w:shd w:val="clear" w:color="auto" w:fill="FFD1F5"/>
          </w:tcPr>
          <w:p w14:paraId="2D00B129" w14:textId="77777777" w:rsidR="006526F3" w:rsidRDefault="006526F3" w:rsidP="006526F3">
            <w:r>
              <w:t xml:space="preserve">2.2 </w:t>
            </w:r>
          </w:p>
        </w:tc>
        <w:tc>
          <w:tcPr>
            <w:tcW w:w="8671" w:type="dxa"/>
            <w:shd w:val="clear" w:color="auto" w:fill="FFD1F5"/>
          </w:tcPr>
          <w:p w14:paraId="27FB93FE" w14:textId="6526E1B0" w:rsidR="006526F3" w:rsidRPr="008E5DD7" w:rsidRDefault="006526F3" w:rsidP="00347CF1">
            <w:r w:rsidRPr="008E5DD7">
              <w:rPr>
                <w:b/>
                <w:i/>
              </w:rPr>
              <w:t>Scientific Symposium:</w:t>
            </w:r>
            <w:r w:rsidRPr="008E5DD7">
              <w:t xml:space="preserve"> </w:t>
            </w:r>
            <w:r w:rsidRPr="008E5DD7">
              <w:rPr>
                <w:b/>
              </w:rPr>
              <w:t xml:space="preserve">Finding plant pests – surveillance and </w:t>
            </w:r>
            <w:r>
              <w:rPr>
                <w:b/>
              </w:rPr>
              <w:t>sampling</w:t>
            </w:r>
          </w:p>
          <w:p w14:paraId="533AD22E" w14:textId="7783BB9C" w:rsidR="006526F3" w:rsidRPr="008E5DD7" w:rsidRDefault="006526F3" w:rsidP="00347CF1">
            <w:pPr>
              <w:spacing w:line="276" w:lineRule="auto"/>
            </w:pPr>
            <w:r w:rsidRPr="008E5DD7">
              <w:t xml:space="preserve">The scientific symposium would aim to </w:t>
            </w:r>
            <w:r>
              <w:t xml:space="preserve">present the newest developments in surveillance and sampling for plant pests. It would be divided into one part, which is highlighting the surveillance technologies and a second part concentrating on sampling, including border inspections. It would contribute to the IPPC SF 2020-2030 Development Agenda items 5 and 8 with regard to pest outbreak alerts and diagnostic networks, respectively. </w:t>
            </w:r>
          </w:p>
        </w:tc>
      </w:tr>
      <w:tr w:rsidR="006526F3" w:rsidRPr="00EB00E5" w14:paraId="624F5786" w14:textId="77777777" w:rsidTr="00347CF1">
        <w:tc>
          <w:tcPr>
            <w:tcW w:w="489" w:type="dxa"/>
            <w:shd w:val="clear" w:color="auto" w:fill="FFC000"/>
          </w:tcPr>
          <w:p w14:paraId="53985C72" w14:textId="77777777" w:rsidR="006526F3" w:rsidRDefault="006526F3" w:rsidP="006526F3">
            <w:r>
              <w:t>2.3</w:t>
            </w:r>
          </w:p>
        </w:tc>
        <w:tc>
          <w:tcPr>
            <w:tcW w:w="8671" w:type="dxa"/>
            <w:shd w:val="clear" w:color="auto" w:fill="FFC000"/>
          </w:tcPr>
          <w:p w14:paraId="2A94CBEC" w14:textId="10FC4A02" w:rsidR="006526F3" w:rsidRPr="00347CF1" w:rsidRDefault="006526F3" w:rsidP="00347CF1">
            <w:pPr>
              <w:spacing w:line="276" w:lineRule="auto"/>
              <w:rPr>
                <w:b/>
              </w:rPr>
            </w:pPr>
            <w:r w:rsidRPr="00C76EF5">
              <w:rPr>
                <w:b/>
                <w:i/>
              </w:rPr>
              <w:t>Regulatory Symposium:</w:t>
            </w:r>
            <w:r w:rsidRPr="00C76EF5">
              <w:t xml:space="preserve"> </w:t>
            </w:r>
            <w:r w:rsidRPr="00C76EF5">
              <w:rPr>
                <w:b/>
              </w:rPr>
              <w:t>Creating an international response syst</w:t>
            </w:r>
            <w:r w:rsidR="00347CF1">
              <w:rPr>
                <w:b/>
              </w:rPr>
              <w:t>em for plant health emergencies</w:t>
            </w:r>
          </w:p>
          <w:p w14:paraId="5FFC48A9" w14:textId="47D88359" w:rsidR="006526F3" w:rsidRPr="00C76EF5" w:rsidRDefault="006526F3" w:rsidP="00347CF1">
            <w:pPr>
              <w:spacing w:line="276" w:lineRule="auto"/>
            </w:pPr>
            <w:r w:rsidRPr="00C76EF5">
              <w:t xml:space="preserve">The regulatory symposium would address one of the main concerns and discussion items the IPPC has faced over recent years. How does the IPPC react when there are major regional outbreaks of introduced pests, especially when introduced into structurally less developed regions, such as </w:t>
            </w:r>
            <w:proofErr w:type="gramStart"/>
            <w:r w:rsidRPr="00C76EF5">
              <w:t>Africa.</w:t>
            </w:r>
            <w:proofErr w:type="gramEnd"/>
            <w:r w:rsidRPr="00C76EF5">
              <w:t xml:space="preserve"> The recent outbreak of </w:t>
            </w:r>
            <w:proofErr w:type="spellStart"/>
            <w:r w:rsidRPr="00C76EF5">
              <w:rPr>
                <w:i/>
              </w:rPr>
              <w:t>Spodoptera</w:t>
            </w:r>
            <w:proofErr w:type="spellEnd"/>
            <w:r w:rsidRPr="00C76EF5">
              <w:rPr>
                <w:i/>
              </w:rPr>
              <w:t xml:space="preserve"> </w:t>
            </w:r>
            <w:proofErr w:type="spellStart"/>
            <w:r w:rsidRPr="00C76EF5">
              <w:rPr>
                <w:i/>
              </w:rPr>
              <w:t>frugiperda</w:t>
            </w:r>
            <w:proofErr w:type="spellEnd"/>
            <w:r w:rsidRPr="00C76EF5">
              <w:t xml:space="preserve"> (fall armyworm=FAW) has demonstrated that common action and assistance from the IPPC may be warranted. Work on this issue is specified in the IPPC Sf-2020-2030 under Development Agenda item 5 </w:t>
            </w:r>
            <w:r w:rsidRPr="00C76EF5">
              <w:rPr>
                <w:b/>
                <w:bCs/>
                <w:i/>
                <w:iCs/>
              </w:rPr>
              <w:t>Strengthening Pest Outbreak Alert and Response Systems</w:t>
            </w:r>
            <w:r>
              <w:rPr>
                <w:b/>
                <w:bCs/>
                <w:iCs/>
              </w:rPr>
              <w:t>.</w:t>
            </w:r>
            <w:r w:rsidRPr="00C76EF5">
              <w:rPr>
                <w:b/>
                <w:bCs/>
                <w:iCs/>
              </w:rPr>
              <w:t xml:space="preserve"> </w:t>
            </w:r>
            <w:r>
              <w:rPr>
                <w:bCs/>
                <w:iCs/>
              </w:rPr>
              <w:t>This would</w:t>
            </w:r>
            <w:r w:rsidRPr="00C76EF5">
              <w:rPr>
                <w:bCs/>
                <w:iCs/>
              </w:rPr>
              <w:t xml:space="preserve"> </w:t>
            </w:r>
            <w:r>
              <w:rPr>
                <w:iCs/>
              </w:rPr>
              <w:t>provide for the development of a</w:t>
            </w:r>
            <w:r w:rsidRPr="00C76EF5">
              <w:rPr>
                <w:iCs/>
              </w:rPr>
              <w:t xml:space="preserve"> global pest alert and response system to communicate emerging pest risks</w:t>
            </w:r>
            <w:r>
              <w:rPr>
                <w:iCs/>
              </w:rPr>
              <w:t xml:space="preserve"> in order to allow</w:t>
            </w:r>
            <w:r w:rsidRPr="00C76EF5">
              <w:rPr>
                <w:iCs/>
              </w:rPr>
              <w:t xml:space="preserve"> countries </w:t>
            </w:r>
            <w:r>
              <w:rPr>
                <w:iCs/>
              </w:rPr>
              <w:t>to</w:t>
            </w:r>
            <w:r w:rsidRPr="00C76EF5">
              <w:rPr>
                <w:iCs/>
              </w:rPr>
              <w:t xml:space="preserve"> proactively adapt their </w:t>
            </w:r>
            <w:proofErr w:type="spellStart"/>
            <w:r w:rsidRPr="00C76EF5">
              <w:rPr>
                <w:iCs/>
              </w:rPr>
              <w:t>phytosanitary</w:t>
            </w:r>
            <w:proofErr w:type="spellEnd"/>
            <w:r w:rsidRPr="00C76EF5">
              <w:rPr>
                <w:iCs/>
              </w:rPr>
              <w:t xml:space="preserve"> systems to strengthen country and regional abilities to respond effectively to pest out</w:t>
            </w:r>
            <w:r>
              <w:rPr>
                <w:iCs/>
              </w:rPr>
              <w:t>breaks including new incursions.</w:t>
            </w:r>
          </w:p>
          <w:p w14:paraId="7C4E48E4" w14:textId="15D7F59C" w:rsidR="006526F3" w:rsidRPr="00C76EF5" w:rsidRDefault="006526F3" w:rsidP="00347CF1">
            <w:pPr>
              <w:spacing w:line="276" w:lineRule="auto"/>
            </w:pPr>
            <w:r>
              <w:t>It is foreseen to have a number of presentations on the issue followed by a substantially large discussion session from which recommendation would be drawn</w:t>
            </w:r>
            <w:r w:rsidRPr="00C76EF5">
              <w:t xml:space="preserve"> and proposed for adoption at the CPM-16 in 2021.</w:t>
            </w:r>
            <w:r>
              <w:t xml:space="preserve"> It should be considered that this could be the major outcome from the Conference and be utilized broadly in the media.</w:t>
            </w:r>
          </w:p>
        </w:tc>
      </w:tr>
      <w:tr w:rsidR="006526F3" w:rsidRPr="00EB00E5" w14:paraId="5D73F033" w14:textId="77777777" w:rsidTr="00347CF1">
        <w:tc>
          <w:tcPr>
            <w:tcW w:w="489" w:type="dxa"/>
            <w:shd w:val="clear" w:color="auto" w:fill="D0FCD3"/>
          </w:tcPr>
          <w:p w14:paraId="18DDA3E5" w14:textId="77777777" w:rsidR="006526F3" w:rsidRDefault="006526F3" w:rsidP="006526F3">
            <w:r>
              <w:t>1.4</w:t>
            </w:r>
          </w:p>
        </w:tc>
        <w:tc>
          <w:tcPr>
            <w:tcW w:w="8671" w:type="dxa"/>
            <w:shd w:val="clear" w:color="auto" w:fill="D0FCD3"/>
          </w:tcPr>
          <w:p w14:paraId="3E5950D0" w14:textId="48C05602" w:rsidR="006526F3" w:rsidRPr="00347CF1" w:rsidRDefault="006526F3" w:rsidP="00347CF1">
            <w:pPr>
              <w:spacing w:line="276" w:lineRule="auto"/>
              <w:rPr>
                <w:b/>
              </w:rPr>
            </w:pPr>
            <w:r w:rsidRPr="00C76EF5">
              <w:rPr>
                <w:b/>
                <w:i/>
              </w:rPr>
              <w:t xml:space="preserve">Workshop: </w:t>
            </w:r>
            <w:r w:rsidR="00347CF1">
              <w:rPr>
                <w:b/>
              </w:rPr>
              <w:t>Plant health diagnostics</w:t>
            </w:r>
          </w:p>
          <w:p w14:paraId="17CE392B" w14:textId="45A313F8" w:rsidR="006526F3" w:rsidRPr="00347CF1" w:rsidRDefault="006526F3" w:rsidP="00347CF1">
            <w:pPr>
              <w:spacing w:line="276" w:lineRule="auto"/>
              <w:rPr>
                <w:b/>
                <w:bCs/>
                <w:i/>
                <w:iCs/>
              </w:rPr>
            </w:pPr>
            <w:r w:rsidRPr="00155A6B">
              <w:t>The workshop on diagnostics would provide technical know-how on new diagnostic developments to scientific and technical audience. It could also be utilized to discuss issues relative to the e</w:t>
            </w:r>
            <w:r w:rsidRPr="00155A6B">
              <w:rPr>
                <w:iCs/>
              </w:rPr>
              <w:t xml:space="preserve">stablishment of a network of diagnostic laboratory services and diagnostic protocols to support countries to identify pests in a </w:t>
            </w:r>
            <w:r>
              <w:rPr>
                <w:iCs/>
              </w:rPr>
              <w:t xml:space="preserve">more reliable and timely manner. This would support the realization of the </w:t>
            </w:r>
            <w:r w:rsidRPr="00C76EF5">
              <w:t xml:space="preserve">issue specified in the IPPC Sf-2020-2030 under Development Agenda item </w:t>
            </w:r>
            <w:r>
              <w:t>8</w:t>
            </w:r>
            <w:r w:rsidRPr="00C76EF5">
              <w:t xml:space="preserve"> </w:t>
            </w:r>
            <w:r w:rsidRPr="00155A6B">
              <w:rPr>
                <w:b/>
                <w:i/>
              </w:rPr>
              <w:t>Diagnostic Laboratories Networking</w:t>
            </w:r>
            <w:r>
              <w:t>.</w:t>
            </w:r>
          </w:p>
        </w:tc>
      </w:tr>
    </w:tbl>
    <w:p w14:paraId="7D2A1A6C" w14:textId="77777777" w:rsidR="00347CF1" w:rsidRDefault="00347CF1">
      <w:pPr>
        <w:rPr>
          <w:b/>
          <w:smallCaps/>
        </w:rPr>
      </w:pPr>
      <w:r>
        <w:rPr>
          <w:b/>
          <w:smallCaps/>
        </w:rPr>
        <w:br w:type="page"/>
      </w:r>
    </w:p>
    <w:p w14:paraId="53A199F6" w14:textId="5DA2569E" w:rsidR="006526F3" w:rsidRPr="00347CF1" w:rsidRDefault="006526F3" w:rsidP="00347CF1">
      <w:pPr>
        <w:pStyle w:val="ListParagraph"/>
        <w:numPr>
          <w:ilvl w:val="0"/>
          <w:numId w:val="26"/>
        </w:numPr>
        <w:ind w:left="1240"/>
        <w:rPr>
          <w:rFonts w:ascii="Times New Roman" w:hAnsi="Times New Roman"/>
        </w:rPr>
      </w:pPr>
      <w:r w:rsidRPr="00443E87">
        <w:rPr>
          <w:rFonts w:ascii="Times New Roman" w:hAnsi="Times New Roman"/>
          <w:b/>
          <w:smallCaps/>
        </w:rPr>
        <w:lastRenderedPageBreak/>
        <w:t>Plant Health Contribution to Climate Action &amp; Preserving Life on Land</w:t>
      </w:r>
    </w:p>
    <w:p w14:paraId="7D3E1240" w14:textId="2003B52D" w:rsidR="006526F3" w:rsidRPr="00347CF1" w:rsidRDefault="006526F3" w:rsidP="00347CF1">
      <w:pPr>
        <w:pStyle w:val="Default"/>
        <w:jc w:val="both"/>
        <w:rPr>
          <w:sz w:val="22"/>
          <w:szCs w:val="22"/>
          <w:lang w:val="en-GB"/>
        </w:rPr>
      </w:pPr>
      <w:r w:rsidRPr="00443E87">
        <w:rPr>
          <w:sz w:val="22"/>
          <w:szCs w:val="22"/>
          <w:lang w:val="en-GB"/>
        </w:rPr>
        <w:t xml:space="preserve">The </w:t>
      </w:r>
      <w:r>
        <w:rPr>
          <w:sz w:val="22"/>
          <w:szCs w:val="22"/>
          <w:lang w:val="en-GB"/>
        </w:rPr>
        <w:t>third</w:t>
      </w:r>
      <w:r w:rsidRPr="00443E87">
        <w:rPr>
          <w:sz w:val="22"/>
          <w:szCs w:val="22"/>
          <w:lang w:val="en-GB"/>
        </w:rPr>
        <w:t xml:space="preserve"> main theme directly contributes to the </w:t>
      </w:r>
      <w:r w:rsidRPr="00443E87">
        <w:rPr>
          <w:b/>
          <w:bCs/>
          <w:sz w:val="22"/>
          <w:szCs w:val="22"/>
          <w:lang w:val="en-GB"/>
        </w:rPr>
        <w:t xml:space="preserve">Strategic Objective </w:t>
      </w:r>
      <w:r w:rsidRPr="00443E87">
        <w:rPr>
          <w:b/>
          <w:iCs/>
          <w:color w:val="auto"/>
          <w:sz w:val="22"/>
          <w:szCs w:val="22"/>
          <w:lang w:val="en-GB"/>
        </w:rPr>
        <w:t>B</w:t>
      </w:r>
      <w:r w:rsidRPr="00443E87">
        <w:rPr>
          <w:i/>
          <w:iCs/>
          <w:sz w:val="22"/>
          <w:szCs w:val="22"/>
          <w:lang w:val="en-GB"/>
        </w:rPr>
        <w:t xml:space="preserve"> Protect the environment </w:t>
      </w:r>
      <w:r>
        <w:rPr>
          <w:i/>
          <w:iCs/>
          <w:sz w:val="22"/>
          <w:szCs w:val="22"/>
          <w:lang w:val="en-GB"/>
        </w:rPr>
        <w:t>from the impacts of plant pests</w:t>
      </w:r>
      <w:r w:rsidRPr="00443E87">
        <w:rPr>
          <w:i/>
          <w:iCs/>
          <w:sz w:val="22"/>
          <w:szCs w:val="22"/>
          <w:lang w:val="en-GB"/>
        </w:rPr>
        <w:t xml:space="preserve"> </w:t>
      </w:r>
      <w:r w:rsidRPr="00443E87">
        <w:rPr>
          <w:iCs/>
          <w:sz w:val="22"/>
          <w:szCs w:val="22"/>
          <w:lang w:val="en-GB"/>
        </w:rPr>
        <w:t xml:space="preserve">of the IPPC Strategic Framework 2020-2030. It constitutes one of the major topical events of the conferences since it could also be easily communicated to the public. </w:t>
      </w:r>
    </w:p>
    <w:p w14:paraId="60A9D494" w14:textId="1D5C6422" w:rsidR="006526F3" w:rsidRDefault="006526F3" w:rsidP="00347CF1">
      <w:r>
        <w:t>The following programme components would</w:t>
      </w:r>
      <w:r w:rsidR="00347CF1">
        <w:t xml:space="preserve"> be conducted under this theme:</w:t>
      </w:r>
    </w:p>
    <w:tbl>
      <w:tblPr>
        <w:tblStyle w:val="TableGrid"/>
        <w:tblW w:w="9160" w:type="dxa"/>
        <w:tblInd w:w="542" w:type="dxa"/>
        <w:tblLook w:val="04A0" w:firstRow="1" w:lastRow="0" w:firstColumn="1" w:lastColumn="0" w:noHBand="0" w:noVBand="1"/>
      </w:tblPr>
      <w:tblGrid>
        <w:gridCol w:w="489"/>
        <w:gridCol w:w="8671"/>
      </w:tblGrid>
      <w:tr w:rsidR="006526F3" w:rsidRPr="00EB00E5" w14:paraId="70653FCE" w14:textId="77777777" w:rsidTr="00347CF1">
        <w:tc>
          <w:tcPr>
            <w:tcW w:w="489" w:type="dxa"/>
            <w:shd w:val="clear" w:color="auto" w:fill="D6FBFE"/>
          </w:tcPr>
          <w:p w14:paraId="6E4D2AFF" w14:textId="77777777" w:rsidR="006526F3" w:rsidRDefault="006526F3" w:rsidP="006526F3">
            <w:r>
              <w:t>3.</w:t>
            </w:r>
          </w:p>
        </w:tc>
        <w:tc>
          <w:tcPr>
            <w:tcW w:w="8671" w:type="dxa"/>
            <w:shd w:val="clear" w:color="auto" w:fill="D6FBFE"/>
          </w:tcPr>
          <w:p w14:paraId="7EC868D5" w14:textId="79125810" w:rsidR="006526F3" w:rsidRPr="00347CF1" w:rsidRDefault="00347CF1" w:rsidP="00347CF1">
            <w:pPr>
              <w:rPr>
                <w:b/>
                <w:i/>
              </w:rPr>
            </w:pPr>
            <w:r>
              <w:rPr>
                <w:b/>
                <w:i/>
              </w:rPr>
              <w:t>Plenary:</w:t>
            </w:r>
          </w:p>
          <w:p w14:paraId="3D4D0EBE" w14:textId="6959F6F3" w:rsidR="006526F3" w:rsidRDefault="006526F3" w:rsidP="00347CF1">
            <w:r>
              <w:t xml:space="preserve">The plenary session for this theme would be structured to incorporate 4-6 presentations on how plant pests and their distribution and epidemiology are affect by climate change and how biodiversity can be protected by plant health, especially in relation to invasive alien species which are plant pests. Eminent experts in the field </w:t>
            </w:r>
            <w:r w:rsidR="00347CF1">
              <w:t xml:space="preserve">should give the presentations. </w:t>
            </w:r>
          </w:p>
          <w:p w14:paraId="0FE57279" w14:textId="25CCB1FC" w:rsidR="006526F3" w:rsidRPr="00347CF1" w:rsidRDefault="006526F3" w:rsidP="00347CF1">
            <w:r>
              <w:t>Ideally, the presenters and presentations from the plenary should then form the substance of the press and public briefing on the subject.</w:t>
            </w:r>
          </w:p>
        </w:tc>
      </w:tr>
      <w:tr w:rsidR="006526F3" w:rsidRPr="00EB00E5" w14:paraId="3186BC52" w14:textId="77777777" w:rsidTr="00347CF1">
        <w:tc>
          <w:tcPr>
            <w:tcW w:w="489" w:type="dxa"/>
            <w:shd w:val="clear" w:color="auto" w:fill="FFF2CC" w:themeFill="accent4" w:themeFillTint="33"/>
          </w:tcPr>
          <w:p w14:paraId="774DB659" w14:textId="77777777" w:rsidR="006526F3" w:rsidRDefault="006526F3" w:rsidP="006526F3">
            <w:r>
              <w:t>2.1</w:t>
            </w:r>
          </w:p>
        </w:tc>
        <w:tc>
          <w:tcPr>
            <w:tcW w:w="8671" w:type="dxa"/>
            <w:shd w:val="clear" w:color="auto" w:fill="FFF2CC" w:themeFill="accent4" w:themeFillTint="33"/>
          </w:tcPr>
          <w:p w14:paraId="2EB3A1BB" w14:textId="2600D42C" w:rsidR="006526F3" w:rsidRPr="00347CF1" w:rsidRDefault="006526F3" w:rsidP="00347CF1">
            <w:pPr>
              <w:rPr>
                <w:b/>
              </w:rPr>
            </w:pPr>
            <w:r w:rsidRPr="00CF105A">
              <w:rPr>
                <w:b/>
                <w:i/>
              </w:rPr>
              <w:t>Side event workshop:</w:t>
            </w:r>
            <w:r>
              <w:rPr>
                <w:b/>
                <w:i/>
              </w:rPr>
              <w:t xml:space="preserve"> </w:t>
            </w:r>
            <w:r w:rsidRPr="00A93A99">
              <w:rPr>
                <w:b/>
              </w:rPr>
              <w:t xml:space="preserve">The Global Burden </w:t>
            </w:r>
            <w:r w:rsidR="00347CF1">
              <w:rPr>
                <w:b/>
              </w:rPr>
              <w:t>of Plant Pests</w:t>
            </w:r>
          </w:p>
          <w:p w14:paraId="6DB41B43" w14:textId="26AE0F85" w:rsidR="006526F3" w:rsidRPr="00347CF1" w:rsidRDefault="00347CF1" w:rsidP="00347CF1">
            <w:r>
              <w:t>The side-eve</w:t>
            </w:r>
            <w:r w:rsidR="006526F3">
              <w:t xml:space="preserve">nt </w:t>
            </w:r>
            <w:r>
              <w:t>workshop continues from day 2.</w:t>
            </w:r>
          </w:p>
        </w:tc>
      </w:tr>
      <w:tr w:rsidR="006526F3" w:rsidRPr="00EB00E5" w14:paraId="22BFBD7D" w14:textId="77777777" w:rsidTr="00347CF1">
        <w:tc>
          <w:tcPr>
            <w:tcW w:w="489" w:type="dxa"/>
            <w:shd w:val="clear" w:color="auto" w:fill="FFD1F5"/>
          </w:tcPr>
          <w:p w14:paraId="18F36DAF" w14:textId="26B2CC90" w:rsidR="006526F3" w:rsidRDefault="00347CF1" w:rsidP="006526F3">
            <w:r>
              <w:t>3.1</w:t>
            </w:r>
          </w:p>
        </w:tc>
        <w:tc>
          <w:tcPr>
            <w:tcW w:w="8671" w:type="dxa"/>
            <w:shd w:val="clear" w:color="auto" w:fill="FFD1F5"/>
          </w:tcPr>
          <w:p w14:paraId="61594E20" w14:textId="1C62019B" w:rsidR="006526F3" w:rsidRPr="008E5DD7" w:rsidRDefault="006526F3" w:rsidP="00347CF1">
            <w:r w:rsidRPr="00B02D81">
              <w:rPr>
                <w:b/>
                <w:i/>
              </w:rPr>
              <w:t>Scientific Symposium:</w:t>
            </w:r>
            <w:r w:rsidRPr="00B02D81">
              <w:t xml:space="preserve"> </w:t>
            </w:r>
            <w:r w:rsidRPr="00B02D81">
              <w:rPr>
                <w:b/>
              </w:rPr>
              <w:t>Climate change and its impacts on plant health</w:t>
            </w:r>
          </w:p>
          <w:p w14:paraId="2146588C" w14:textId="41F54ECC" w:rsidR="006526F3" w:rsidRPr="008E5DD7" w:rsidRDefault="00347CF1" w:rsidP="00347CF1">
            <w:pPr>
              <w:spacing w:line="276" w:lineRule="auto"/>
            </w:pPr>
            <w:r>
              <w:t xml:space="preserve">As </w:t>
            </w:r>
            <w:r w:rsidR="006526F3">
              <w:t>a continuation of the plenary t</w:t>
            </w:r>
            <w:r w:rsidR="006526F3" w:rsidRPr="008E5DD7">
              <w:t xml:space="preserve">he scientific symposium would </w:t>
            </w:r>
            <w:r w:rsidR="006526F3">
              <w:t xml:space="preserve">scientifically provide information about the effects of climate change on plant health, especially the effects on pest epidemiology and its prediction need to be highlighted. This would contribute to the IPPC SF 2020-2030 Development Agenda items 6 with regard to </w:t>
            </w:r>
            <w:r w:rsidR="006526F3" w:rsidRPr="004A42AA">
              <w:rPr>
                <w:bCs/>
                <w:i/>
                <w:iCs/>
              </w:rPr>
              <w:t>Assessment and Management of Climate Change Impacts on Plant Health</w:t>
            </w:r>
            <w:r w:rsidR="006526F3">
              <w:rPr>
                <w:b/>
                <w:bCs/>
                <w:i/>
                <w:iCs/>
              </w:rPr>
              <w:t>.</w:t>
            </w:r>
            <w:r w:rsidR="006526F3" w:rsidRPr="004A42AA">
              <w:rPr>
                <w:b/>
                <w:bCs/>
                <w:i/>
                <w:iCs/>
              </w:rPr>
              <w:t xml:space="preserve"> </w:t>
            </w:r>
          </w:p>
        </w:tc>
      </w:tr>
      <w:tr w:rsidR="006526F3" w:rsidRPr="00EB00E5" w14:paraId="29932769" w14:textId="77777777" w:rsidTr="00347CF1">
        <w:tc>
          <w:tcPr>
            <w:tcW w:w="489" w:type="dxa"/>
            <w:shd w:val="clear" w:color="auto" w:fill="FFC000"/>
          </w:tcPr>
          <w:p w14:paraId="30D53AF4" w14:textId="77777777" w:rsidR="006526F3" w:rsidRDefault="006526F3" w:rsidP="006526F3">
            <w:r>
              <w:t>3.2</w:t>
            </w:r>
          </w:p>
        </w:tc>
        <w:tc>
          <w:tcPr>
            <w:tcW w:w="8671" w:type="dxa"/>
            <w:shd w:val="clear" w:color="auto" w:fill="FFC000"/>
          </w:tcPr>
          <w:p w14:paraId="59DD79EF" w14:textId="46115597" w:rsidR="006526F3" w:rsidRPr="00347CF1" w:rsidRDefault="006526F3" w:rsidP="00347CF1">
            <w:pPr>
              <w:spacing w:line="276" w:lineRule="auto"/>
              <w:rPr>
                <w:b/>
              </w:rPr>
            </w:pPr>
            <w:r w:rsidRPr="00C76EF5">
              <w:rPr>
                <w:b/>
                <w:i/>
              </w:rPr>
              <w:t>Regulatory Symposium</w:t>
            </w:r>
            <w:r w:rsidRPr="001D6B5A">
              <w:rPr>
                <w:b/>
                <w:i/>
              </w:rPr>
              <w:t>:</w:t>
            </w:r>
            <w:r w:rsidRPr="001D6B5A">
              <w:t xml:space="preserve"> </w:t>
            </w:r>
            <w:r w:rsidRPr="001D6B5A">
              <w:rPr>
                <w:b/>
              </w:rPr>
              <w:t>Strengthening climate change and biodiversity issues in plant health policies</w:t>
            </w:r>
          </w:p>
          <w:p w14:paraId="0ED5BC96" w14:textId="0003496B" w:rsidR="006526F3" w:rsidRPr="00C76EF5" w:rsidRDefault="006526F3" w:rsidP="00347CF1">
            <w:pPr>
              <w:spacing w:line="276" w:lineRule="auto"/>
            </w:pPr>
            <w:r w:rsidRPr="00C76EF5">
              <w:t xml:space="preserve">The </w:t>
            </w:r>
            <w:r>
              <w:t xml:space="preserve">Sustainable Development Goals of the UN put considerable emphasis on the preservation of life on land and in water and in combating climate change. Also the IPPC has a role to play in these efforts, as has been proposed for the IPPC SF 2020-2030. The </w:t>
            </w:r>
            <w:r w:rsidRPr="00C76EF5">
              <w:t xml:space="preserve">regulatory symposium would </w:t>
            </w:r>
            <w:r>
              <w:t xml:space="preserve">try to establish how the IPPC can better </w:t>
            </w:r>
            <w:r w:rsidRPr="00C76EF5">
              <w:t xml:space="preserve">address </w:t>
            </w:r>
            <w:r>
              <w:t xml:space="preserve">biodiversity and climate change aspects in the plant health sector. </w:t>
            </w:r>
          </w:p>
          <w:p w14:paraId="663565E6" w14:textId="05468E68" w:rsidR="006526F3" w:rsidRPr="00C76EF5" w:rsidRDefault="006526F3" w:rsidP="00347CF1">
            <w:pPr>
              <w:spacing w:line="276" w:lineRule="auto"/>
            </w:pPr>
            <w:r>
              <w:t>It is foreseen to have a number of presentations on the issue followed by a substantially large discussion session from which recommendation would be drawn</w:t>
            </w:r>
            <w:r w:rsidRPr="00C76EF5">
              <w:t xml:space="preserve"> and proposed for adoption at the CPM-16 in 2021.</w:t>
            </w:r>
            <w:r>
              <w:t xml:space="preserve"> It should be considered that this could be the major outcome from the Conference and be utilized broadly in the media.</w:t>
            </w:r>
          </w:p>
        </w:tc>
      </w:tr>
      <w:tr w:rsidR="006526F3" w:rsidRPr="00EB00E5" w14:paraId="69A42069" w14:textId="77777777" w:rsidTr="00347CF1">
        <w:tc>
          <w:tcPr>
            <w:tcW w:w="489" w:type="dxa"/>
            <w:shd w:val="clear" w:color="auto" w:fill="D0FCD3"/>
          </w:tcPr>
          <w:p w14:paraId="0D5BAE7B" w14:textId="77777777" w:rsidR="006526F3" w:rsidRDefault="006526F3" w:rsidP="006526F3">
            <w:r>
              <w:t>3.3</w:t>
            </w:r>
          </w:p>
        </w:tc>
        <w:tc>
          <w:tcPr>
            <w:tcW w:w="8671" w:type="dxa"/>
            <w:shd w:val="clear" w:color="auto" w:fill="D0FCD3"/>
          </w:tcPr>
          <w:p w14:paraId="126CF3BE" w14:textId="001179CE" w:rsidR="006526F3" w:rsidRPr="00347CF1" w:rsidRDefault="006526F3" w:rsidP="00347CF1">
            <w:pPr>
              <w:spacing w:line="276" w:lineRule="auto"/>
              <w:rPr>
                <w:b/>
              </w:rPr>
            </w:pPr>
            <w:r w:rsidRPr="00922783">
              <w:rPr>
                <w:b/>
                <w:i/>
              </w:rPr>
              <w:t xml:space="preserve">Workshop: </w:t>
            </w:r>
            <w:r w:rsidRPr="00922783">
              <w:rPr>
                <w:b/>
              </w:rPr>
              <w:t>Adjusting PRA in respect of climate</w:t>
            </w:r>
            <w:r w:rsidR="00347CF1">
              <w:rPr>
                <w:b/>
              </w:rPr>
              <w:t xml:space="preserve"> change and biodiversity issues</w:t>
            </w:r>
          </w:p>
          <w:p w14:paraId="4B32744A" w14:textId="55581FC8" w:rsidR="006526F3" w:rsidRPr="00347CF1" w:rsidRDefault="006526F3" w:rsidP="00347CF1">
            <w:pPr>
              <w:spacing w:line="276" w:lineRule="auto"/>
              <w:rPr>
                <w:b/>
                <w:bCs/>
                <w:i/>
                <w:iCs/>
              </w:rPr>
            </w:pPr>
            <w:r w:rsidRPr="00922783">
              <w:t>The workshop would focus primarily on ways and means to address biodiversity and climate change issues in pest risk analysis. A number of presentations on climate modelling or other techniques may be relevant</w:t>
            </w:r>
            <w:r>
              <w:t xml:space="preserve">. </w:t>
            </w:r>
          </w:p>
        </w:tc>
      </w:tr>
    </w:tbl>
    <w:p w14:paraId="5723D72A" w14:textId="77777777" w:rsidR="00347CF1" w:rsidRDefault="00347CF1">
      <w:pPr>
        <w:rPr>
          <w:b/>
        </w:rPr>
      </w:pPr>
      <w:r>
        <w:rPr>
          <w:b/>
        </w:rPr>
        <w:br w:type="page"/>
      </w:r>
    </w:p>
    <w:p w14:paraId="3942E64C" w14:textId="224966E1" w:rsidR="006526F3" w:rsidRPr="00347CF1" w:rsidRDefault="006526F3" w:rsidP="00347CF1">
      <w:pPr>
        <w:pStyle w:val="ListParagraph"/>
        <w:numPr>
          <w:ilvl w:val="0"/>
          <w:numId w:val="26"/>
        </w:numPr>
        <w:ind w:left="1240"/>
        <w:rPr>
          <w:rFonts w:ascii="Times New Roman" w:hAnsi="Times New Roman"/>
        </w:rPr>
      </w:pPr>
      <w:r w:rsidRPr="00990A06">
        <w:rPr>
          <w:rFonts w:ascii="Times New Roman" w:hAnsi="Times New Roman"/>
          <w:b/>
        </w:rPr>
        <w:lastRenderedPageBreak/>
        <w:t xml:space="preserve">Development and </w:t>
      </w:r>
      <w:r w:rsidRPr="00990A06">
        <w:rPr>
          <w:rFonts w:ascii="Times New Roman" w:hAnsi="Times New Roman"/>
          <w:b/>
          <w:smallCaps/>
        </w:rPr>
        <w:t>Plant Health</w:t>
      </w:r>
    </w:p>
    <w:p w14:paraId="7E717667" w14:textId="388DE5BB" w:rsidR="006526F3" w:rsidRPr="00347CF1" w:rsidRDefault="006526F3" w:rsidP="00347CF1">
      <w:pPr>
        <w:pStyle w:val="Default"/>
        <w:jc w:val="both"/>
        <w:rPr>
          <w:sz w:val="22"/>
          <w:szCs w:val="22"/>
          <w:lang w:val="en-GB"/>
        </w:rPr>
      </w:pPr>
      <w:r w:rsidRPr="00443E87">
        <w:rPr>
          <w:sz w:val="22"/>
          <w:szCs w:val="22"/>
          <w:lang w:val="en-GB"/>
        </w:rPr>
        <w:t xml:space="preserve">The </w:t>
      </w:r>
      <w:r>
        <w:rPr>
          <w:sz w:val="22"/>
          <w:szCs w:val="22"/>
          <w:lang w:val="en-GB"/>
        </w:rPr>
        <w:t>last</w:t>
      </w:r>
      <w:r w:rsidRPr="00443E87">
        <w:rPr>
          <w:sz w:val="22"/>
          <w:szCs w:val="22"/>
          <w:lang w:val="en-GB"/>
        </w:rPr>
        <w:t xml:space="preserve"> main </w:t>
      </w:r>
      <w:r>
        <w:rPr>
          <w:sz w:val="22"/>
          <w:szCs w:val="22"/>
          <w:lang w:val="en-GB"/>
        </w:rPr>
        <w:t xml:space="preserve">conference </w:t>
      </w:r>
      <w:r w:rsidRPr="00443E87">
        <w:rPr>
          <w:sz w:val="22"/>
          <w:szCs w:val="22"/>
          <w:lang w:val="en-GB"/>
        </w:rPr>
        <w:t xml:space="preserve">theme </w:t>
      </w:r>
      <w:r>
        <w:rPr>
          <w:sz w:val="22"/>
          <w:szCs w:val="22"/>
          <w:lang w:val="en-GB"/>
        </w:rPr>
        <w:t>does not relate to a strategic objective of the IPPC, but to the perhaps major challenge in the core activities of the IPPC – Implementation and Capacity Development. It is suggested to take the opportunity of this major conference to discuss the world-wide shortcomings in setting up appropriate plant health structures. The publicity the conference will create globally, could be utilized to promote increased efforts by donor-organizations to focus on “</w:t>
      </w:r>
      <w:r w:rsidRPr="00CB0976">
        <w:rPr>
          <w:i/>
          <w:sz w:val="22"/>
          <w:szCs w:val="22"/>
          <w:lang w:val="en-GB"/>
        </w:rPr>
        <w:t>Aid for Plant Health</w:t>
      </w:r>
      <w:r>
        <w:rPr>
          <w:sz w:val="22"/>
          <w:szCs w:val="22"/>
          <w:lang w:val="en-GB"/>
        </w:rPr>
        <w:t>”</w:t>
      </w:r>
    </w:p>
    <w:p w14:paraId="43A4ED3C" w14:textId="1E664F4D" w:rsidR="006526F3" w:rsidRDefault="006526F3" w:rsidP="00347CF1">
      <w:r>
        <w:t>The following programme components could be conducted under t</w:t>
      </w:r>
      <w:r w:rsidR="00347CF1">
        <w:t>his theme:</w:t>
      </w:r>
    </w:p>
    <w:tbl>
      <w:tblPr>
        <w:tblStyle w:val="TableGrid"/>
        <w:tblW w:w="9160" w:type="dxa"/>
        <w:tblInd w:w="542" w:type="dxa"/>
        <w:tblLook w:val="04A0" w:firstRow="1" w:lastRow="0" w:firstColumn="1" w:lastColumn="0" w:noHBand="0" w:noVBand="1"/>
      </w:tblPr>
      <w:tblGrid>
        <w:gridCol w:w="489"/>
        <w:gridCol w:w="8671"/>
      </w:tblGrid>
      <w:tr w:rsidR="006526F3" w:rsidRPr="00EB00E5" w14:paraId="781BBE69" w14:textId="77777777" w:rsidTr="00347CF1">
        <w:tc>
          <w:tcPr>
            <w:tcW w:w="489" w:type="dxa"/>
            <w:shd w:val="clear" w:color="auto" w:fill="D6FBFE"/>
          </w:tcPr>
          <w:p w14:paraId="292DE52C" w14:textId="77777777" w:rsidR="006526F3" w:rsidRDefault="006526F3" w:rsidP="006526F3">
            <w:r>
              <w:t>4.</w:t>
            </w:r>
          </w:p>
        </w:tc>
        <w:tc>
          <w:tcPr>
            <w:tcW w:w="8671" w:type="dxa"/>
            <w:shd w:val="clear" w:color="auto" w:fill="D6FBFE"/>
          </w:tcPr>
          <w:p w14:paraId="66168A95" w14:textId="075A1B61" w:rsidR="006526F3" w:rsidRPr="00347CF1" w:rsidRDefault="00347CF1" w:rsidP="00347CF1">
            <w:pPr>
              <w:rPr>
                <w:b/>
                <w:i/>
              </w:rPr>
            </w:pPr>
            <w:r>
              <w:rPr>
                <w:b/>
                <w:i/>
              </w:rPr>
              <w:t>Plenary:</w:t>
            </w:r>
          </w:p>
          <w:p w14:paraId="7266A150" w14:textId="42A343C8" w:rsidR="006526F3" w:rsidRDefault="00347CF1" w:rsidP="00347CF1">
            <w:r>
              <w:t>The</w:t>
            </w:r>
            <w:r w:rsidR="006526F3">
              <w:t xml:space="preserve"> plenary session for this theme would be structured to incorporate 4-6 presentations on the lack of appropriate plant health structures in many less developed countries and the negative effects this may have on the introduction of new pests. Examples could be used to demonstrate the introduction of certain pests in developing countries, w</w:t>
            </w:r>
            <w:r>
              <w:t>hich could have been prevented.</w:t>
            </w:r>
          </w:p>
          <w:p w14:paraId="5E1C209B" w14:textId="1EA9BD84" w:rsidR="006526F3" w:rsidRPr="00347CF1" w:rsidRDefault="006526F3" w:rsidP="00347CF1">
            <w:r>
              <w:t>Ideally, the presenters and presentations from the plenary should then form the substance of the press and public briefing on the subject.</w:t>
            </w:r>
          </w:p>
        </w:tc>
      </w:tr>
      <w:tr w:rsidR="006526F3" w:rsidRPr="00EB00E5" w14:paraId="2D602C7D" w14:textId="77777777" w:rsidTr="00347CF1">
        <w:tc>
          <w:tcPr>
            <w:tcW w:w="489" w:type="dxa"/>
            <w:shd w:val="clear" w:color="auto" w:fill="FFF2CC" w:themeFill="accent4" w:themeFillTint="33"/>
          </w:tcPr>
          <w:p w14:paraId="5B64B5C2" w14:textId="77777777" w:rsidR="006526F3" w:rsidRDefault="006526F3" w:rsidP="006526F3">
            <w:r>
              <w:t>2.1</w:t>
            </w:r>
          </w:p>
        </w:tc>
        <w:tc>
          <w:tcPr>
            <w:tcW w:w="8671" w:type="dxa"/>
            <w:shd w:val="clear" w:color="auto" w:fill="FFF2CC" w:themeFill="accent4" w:themeFillTint="33"/>
          </w:tcPr>
          <w:p w14:paraId="5AA13BFE" w14:textId="78BCE1EF" w:rsidR="006526F3" w:rsidRPr="00347CF1" w:rsidRDefault="006526F3" w:rsidP="00347CF1">
            <w:pPr>
              <w:rPr>
                <w:b/>
              </w:rPr>
            </w:pPr>
            <w:r w:rsidRPr="00CF105A">
              <w:rPr>
                <w:b/>
                <w:i/>
              </w:rPr>
              <w:t>Side event workshop:</w:t>
            </w:r>
            <w:r>
              <w:rPr>
                <w:b/>
                <w:i/>
              </w:rPr>
              <w:t xml:space="preserve"> </w:t>
            </w:r>
            <w:r w:rsidRPr="00A93A99">
              <w:rPr>
                <w:b/>
              </w:rPr>
              <w:t>T</w:t>
            </w:r>
            <w:r w:rsidR="00347CF1">
              <w:rPr>
                <w:b/>
              </w:rPr>
              <w:t>he Global Burden of Plant Pests</w:t>
            </w:r>
          </w:p>
          <w:p w14:paraId="4127C292" w14:textId="08BDC004" w:rsidR="006526F3" w:rsidRPr="00347CF1" w:rsidRDefault="006526F3" w:rsidP="00347CF1">
            <w:r>
              <w:t xml:space="preserve">The side-event </w:t>
            </w:r>
            <w:r w:rsidR="00347CF1">
              <w:t>workshop continues from day 2.</w:t>
            </w:r>
          </w:p>
        </w:tc>
      </w:tr>
      <w:tr w:rsidR="006526F3" w:rsidRPr="00C76EF5" w14:paraId="30FFF0EC" w14:textId="77777777" w:rsidTr="00347CF1">
        <w:tc>
          <w:tcPr>
            <w:tcW w:w="489" w:type="dxa"/>
            <w:shd w:val="clear" w:color="auto" w:fill="FFD1F5"/>
          </w:tcPr>
          <w:p w14:paraId="5D977BE5" w14:textId="7691CBAD" w:rsidR="006526F3" w:rsidRDefault="006526F3" w:rsidP="00347CF1">
            <w:r>
              <w:t>4.1</w:t>
            </w:r>
          </w:p>
        </w:tc>
        <w:tc>
          <w:tcPr>
            <w:tcW w:w="8671" w:type="dxa"/>
            <w:shd w:val="clear" w:color="auto" w:fill="FFD1F5"/>
          </w:tcPr>
          <w:p w14:paraId="126DF54A" w14:textId="2887A408" w:rsidR="006526F3" w:rsidRPr="00DA6540" w:rsidRDefault="006526F3" w:rsidP="00347CF1">
            <w:r w:rsidRPr="00DA6540">
              <w:rPr>
                <w:b/>
                <w:i/>
              </w:rPr>
              <w:t>Scientific Symposium:</w:t>
            </w:r>
            <w:r w:rsidRPr="00DA6540">
              <w:t xml:space="preserve"> </w:t>
            </w:r>
            <w:r w:rsidRPr="00DA6540">
              <w:rPr>
                <w:b/>
              </w:rPr>
              <w:t>Plant Health risks to vulnerable production systems</w:t>
            </w:r>
          </w:p>
          <w:p w14:paraId="6B72DFC8" w14:textId="50DF8EA8" w:rsidR="006526F3" w:rsidRPr="00DA6540" w:rsidRDefault="006526F3" w:rsidP="00347CF1">
            <w:pPr>
              <w:spacing w:line="276" w:lineRule="auto"/>
            </w:pPr>
            <w:r w:rsidRPr="00DA6540">
              <w:t>The scientific symposium would primarily try to highlight how vulnerable production systems, such as developing countries or small island communities</w:t>
            </w:r>
            <w:r w:rsidRPr="00DA6540">
              <w:rPr>
                <w:b/>
                <w:bCs/>
                <w:iCs/>
              </w:rPr>
              <w:t xml:space="preserve"> </w:t>
            </w:r>
            <w:r w:rsidRPr="00DA6540">
              <w:rPr>
                <w:bCs/>
                <w:iCs/>
              </w:rPr>
              <w:t>may</w:t>
            </w:r>
            <w:r>
              <w:rPr>
                <w:bCs/>
                <w:iCs/>
              </w:rPr>
              <w:t xml:space="preserve"> be especially exposed to plant health risks and how this can be avoided. This would be a very developing country oriented symposium.</w:t>
            </w:r>
          </w:p>
        </w:tc>
      </w:tr>
      <w:tr w:rsidR="006526F3" w:rsidRPr="00EB00E5" w14:paraId="551A6839" w14:textId="77777777" w:rsidTr="00347CF1">
        <w:tc>
          <w:tcPr>
            <w:tcW w:w="489" w:type="dxa"/>
            <w:shd w:val="clear" w:color="auto" w:fill="FFC000"/>
          </w:tcPr>
          <w:p w14:paraId="65CA4B8C" w14:textId="77777777" w:rsidR="006526F3" w:rsidRDefault="006526F3" w:rsidP="006526F3">
            <w:r>
              <w:t>3.2</w:t>
            </w:r>
          </w:p>
        </w:tc>
        <w:tc>
          <w:tcPr>
            <w:tcW w:w="8671" w:type="dxa"/>
            <w:shd w:val="clear" w:color="auto" w:fill="FFC000"/>
          </w:tcPr>
          <w:p w14:paraId="3B05B32F" w14:textId="20082316" w:rsidR="006526F3" w:rsidRPr="00347CF1" w:rsidRDefault="006526F3" w:rsidP="00347CF1">
            <w:pPr>
              <w:spacing w:line="276" w:lineRule="auto"/>
              <w:rPr>
                <w:b/>
              </w:rPr>
            </w:pPr>
            <w:r w:rsidRPr="00DA6540">
              <w:rPr>
                <w:b/>
                <w:i/>
              </w:rPr>
              <w:t>Regulatory Symposium:</w:t>
            </w:r>
            <w:r w:rsidRPr="00DA6540">
              <w:t xml:space="preserve"> </w:t>
            </w:r>
            <w:r w:rsidRPr="00DA6540">
              <w:rPr>
                <w:b/>
              </w:rPr>
              <w:t>Improving p</w:t>
            </w:r>
            <w:r w:rsidR="00347CF1">
              <w:rPr>
                <w:b/>
              </w:rPr>
              <w:t>lant health capacity building</w:t>
            </w:r>
          </w:p>
          <w:p w14:paraId="7F245EB4" w14:textId="267D3A03" w:rsidR="006526F3" w:rsidRPr="00DA6540" w:rsidRDefault="006526F3" w:rsidP="00347CF1">
            <w:pPr>
              <w:spacing w:line="276" w:lineRule="auto"/>
            </w:pPr>
            <w:r w:rsidRPr="00DA6540">
              <w:t xml:space="preserve">The </w:t>
            </w:r>
            <w:r>
              <w:t>regulatory symposium would be concentrating on ways how to improve capacity building for plant health. It could discuss novel ways to improve capacity building and, as an example, creating a global plant health fund for d</w:t>
            </w:r>
            <w:r w:rsidR="00347CF1">
              <w:t xml:space="preserve">evelopment. </w:t>
            </w:r>
          </w:p>
          <w:p w14:paraId="33CCDBD6" w14:textId="2D858CE9" w:rsidR="006526F3" w:rsidRPr="00DA6540" w:rsidRDefault="006526F3" w:rsidP="00347CF1">
            <w:pPr>
              <w:spacing w:line="276" w:lineRule="auto"/>
            </w:pPr>
            <w:r w:rsidRPr="00DA6540">
              <w:t xml:space="preserve">It is foreseen to have a number of presentations on the issue followed by a substantially large discussion session from which recommendation would be drawn and proposed for adoption at the CPM-16 in 2021. It should be considered that this could be </w:t>
            </w:r>
            <w:r>
              <w:t>a</w:t>
            </w:r>
            <w:r w:rsidRPr="00DA6540">
              <w:t xml:space="preserve"> major outcome from the Conference and be</w:t>
            </w:r>
            <w:r w:rsidR="00347CF1">
              <w:t xml:space="preserve"> utilized broadly in the media.</w:t>
            </w:r>
          </w:p>
        </w:tc>
      </w:tr>
      <w:tr w:rsidR="006526F3" w:rsidRPr="00C76EF5" w14:paraId="1F8F2B08" w14:textId="77777777" w:rsidTr="00347CF1">
        <w:tc>
          <w:tcPr>
            <w:tcW w:w="489" w:type="dxa"/>
            <w:shd w:val="clear" w:color="auto" w:fill="D0FCD3"/>
          </w:tcPr>
          <w:p w14:paraId="711D377C" w14:textId="77777777" w:rsidR="006526F3" w:rsidRDefault="006526F3" w:rsidP="006526F3">
            <w:r>
              <w:t>3.3</w:t>
            </w:r>
          </w:p>
        </w:tc>
        <w:tc>
          <w:tcPr>
            <w:tcW w:w="8671" w:type="dxa"/>
            <w:shd w:val="clear" w:color="auto" w:fill="D0FCD3"/>
          </w:tcPr>
          <w:p w14:paraId="0C3C46D6" w14:textId="5CE2C99C" w:rsidR="006526F3" w:rsidRPr="00347CF1" w:rsidRDefault="006526F3" w:rsidP="00347CF1">
            <w:pPr>
              <w:spacing w:line="276" w:lineRule="auto"/>
              <w:rPr>
                <w:b/>
              </w:rPr>
            </w:pPr>
            <w:r w:rsidRPr="00990A06">
              <w:rPr>
                <w:b/>
                <w:i/>
              </w:rPr>
              <w:t xml:space="preserve">Workshop: </w:t>
            </w:r>
            <w:r w:rsidRPr="00990A06">
              <w:rPr>
                <w:b/>
              </w:rPr>
              <w:t xml:space="preserve">Capacity building tools </w:t>
            </w:r>
            <w:r w:rsidR="00347CF1">
              <w:rPr>
                <w:b/>
              </w:rPr>
              <w:t>and aid systems in Plant Health</w:t>
            </w:r>
          </w:p>
          <w:p w14:paraId="754CD4DD" w14:textId="0AC4DA11" w:rsidR="006526F3" w:rsidRPr="00347CF1" w:rsidRDefault="006526F3" w:rsidP="00347CF1">
            <w:pPr>
              <w:spacing w:line="276" w:lineRule="auto"/>
              <w:rPr>
                <w:b/>
                <w:bCs/>
                <w:i/>
                <w:iCs/>
              </w:rPr>
            </w:pPr>
            <w:r w:rsidRPr="00990A06">
              <w:t xml:space="preserve">The </w:t>
            </w:r>
            <w:r>
              <w:t xml:space="preserve">aim of the </w:t>
            </w:r>
            <w:r w:rsidRPr="00990A06">
              <w:t xml:space="preserve">workshop would </w:t>
            </w:r>
            <w:r>
              <w:t>be primarily be to offer development agencies and organizations the opportunity to demonstrate their activities with regard to plant health. It may also serve as a discreet reminder to agencies which don’t carry out plant health relevant assistance to do so. Potential presenters etc. could be CABI, GEZ, STDF etc. etc.</w:t>
            </w:r>
          </w:p>
        </w:tc>
      </w:tr>
    </w:tbl>
    <w:p w14:paraId="24535195" w14:textId="67118FAF" w:rsidR="006526F3" w:rsidRPr="008E6B7B" w:rsidRDefault="006526F3" w:rsidP="006526F3"/>
    <w:p w14:paraId="2B6D8AB6" w14:textId="77777777" w:rsidR="006526F3" w:rsidRPr="008E6B7B" w:rsidRDefault="006526F3" w:rsidP="006526F3">
      <w:pPr>
        <w:rPr>
          <w:b/>
          <w:color w:val="002060"/>
          <w:sz w:val="28"/>
          <w:szCs w:val="28"/>
        </w:rPr>
        <w:sectPr w:rsidR="006526F3" w:rsidRPr="008E6B7B" w:rsidSect="006526F3">
          <w:headerReference w:type="even" r:id="rId19"/>
          <w:headerReference w:type="default" r:id="rId20"/>
          <w:footerReference w:type="even" r:id="rId21"/>
          <w:footerReference w:type="default" r:id="rId22"/>
          <w:pgSz w:w="11906" w:h="16838" w:code="9"/>
          <w:pgMar w:top="1418" w:right="1134" w:bottom="1418" w:left="1134" w:header="709" w:footer="709" w:gutter="0"/>
          <w:cols w:space="708"/>
          <w:docGrid w:linePitch="360"/>
        </w:sectPr>
      </w:pPr>
    </w:p>
    <w:tbl>
      <w:tblPr>
        <w:tblStyle w:val="TableGrid"/>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272"/>
        <w:gridCol w:w="1495"/>
        <w:gridCol w:w="206"/>
        <w:gridCol w:w="1418"/>
        <w:gridCol w:w="142"/>
        <w:gridCol w:w="3260"/>
        <w:gridCol w:w="1710"/>
        <w:gridCol w:w="1267"/>
        <w:gridCol w:w="283"/>
        <w:gridCol w:w="3265"/>
      </w:tblGrid>
      <w:tr w:rsidR="006526F3" w:rsidRPr="00EB00E5" w14:paraId="2AD30C19" w14:textId="77777777" w:rsidTr="00347CF1">
        <w:trPr>
          <w:gridAfter w:val="3"/>
          <w:wAfter w:w="4815" w:type="dxa"/>
        </w:trPr>
        <w:tc>
          <w:tcPr>
            <w:tcW w:w="857" w:type="dxa"/>
          </w:tcPr>
          <w:p w14:paraId="246F29D5" w14:textId="77777777" w:rsidR="006526F3" w:rsidRPr="00990A06" w:rsidRDefault="006526F3" w:rsidP="006526F3">
            <w:pPr>
              <w:rPr>
                <w:b/>
                <w:color w:val="002060"/>
                <w:sz w:val="28"/>
                <w:szCs w:val="28"/>
              </w:rPr>
            </w:pPr>
            <w:r w:rsidRPr="00990A06">
              <w:rPr>
                <w:b/>
                <w:color w:val="002060"/>
                <w:sz w:val="28"/>
                <w:szCs w:val="28"/>
              </w:rPr>
              <w:lastRenderedPageBreak/>
              <w:t>Day 1</w:t>
            </w:r>
          </w:p>
        </w:tc>
        <w:tc>
          <w:tcPr>
            <w:tcW w:w="1767" w:type="dxa"/>
            <w:gridSpan w:val="2"/>
          </w:tcPr>
          <w:p w14:paraId="57A48F51" w14:textId="77777777" w:rsidR="006526F3" w:rsidRPr="00990A06" w:rsidRDefault="006526F3" w:rsidP="006526F3">
            <w:pPr>
              <w:rPr>
                <w:b/>
                <w:color w:val="002060"/>
                <w:sz w:val="28"/>
                <w:szCs w:val="28"/>
              </w:rPr>
            </w:pPr>
            <w:r w:rsidRPr="00990A06">
              <w:rPr>
                <w:b/>
                <w:color w:val="002060"/>
                <w:sz w:val="28"/>
                <w:szCs w:val="28"/>
              </w:rPr>
              <w:t>October 5 2020:</w:t>
            </w:r>
          </w:p>
        </w:tc>
        <w:tc>
          <w:tcPr>
            <w:tcW w:w="6736" w:type="dxa"/>
            <w:gridSpan w:val="5"/>
          </w:tcPr>
          <w:p w14:paraId="5F1B0671" w14:textId="77777777" w:rsidR="006526F3" w:rsidRPr="00462480" w:rsidRDefault="006526F3" w:rsidP="006526F3">
            <w:pPr>
              <w:rPr>
                <w:b/>
                <w:color w:val="002060"/>
                <w:sz w:val="28"/>
                <w:szCs w:val="28"/>
              </w:rPr>
            </w:pPr>
            <w:r w:rsidRPr="00462480">
              <w:rPr>
                <w:b/>
                <w:color w:val="002060"/>
                <w:sz w:val="28"/>
                <w:szCs w:val="28"/>
              </w:rPr>
              <w:t xml:space="preserve">Main Theme: </w:t>
            </w:r>
            <w:r>
              <w:rPr>
                <w:b/>
                <w:color w:val="002060"/>
                <w:sz w:val="28"/>
                <w:szCs w:val="28"/>
              </w:rPr>
              <w:t xml:space="preserve">1. </w:t>
            </w:r>
            <w:r w:rsidRPr="00462480">
              <w:rPr>
                <w:b/>
                <w:smallCaps/>
                <w:color w:val="002060"/>
                <w:sz w:val="28"/>
                <w:szCs w:val="28"/>
              </w:rPr>
              <w:t>Plant Health and International Trade</w:t>
            </w:r>
          </w:p>
        </w:tc>
      </w:tr>
      <w:tr w:rsidR="006526F3" w:rsidRPr="000F23CD" w14:paraId="67C5D337" w14:textId="77777777" w:rsidTr="00347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tcBorders>
              <w:bottom w:val="single" w:sz="4" w:space="0" w:color="auto"/>
            </w:tcBorders>
          </w:tcPr>
          <w:p w14:paraId="45B1C8F2" w14:textId="77777777" w:rsidR="006526F3" w:rsidRPr="000F23CD" w:rsidRDefault="006526F3" w:rsidP="006526F3">
            <w:pPr>
              <w:spacing w:before="60" w:after="60"/>
              <w:jc w:val="center"/>
              <w:rPr>
                <w:b/>
                <w:sz w:val="16"/>
                <w:szCs w:val="16"/>
              </w:rPr>
            </w:pPr>
            <w:r w:rsidRPr="000F23CD">
              <w:rPr>
                <w:b/>
                <w:sz w:val="16"/>
                <w:szCs w:val="16"/>
              </w:rPr>
              <w:t>Time</w:t>
            </w:r>
          </w:p>
        </w:tc>
        <w:tc>
          <w:tcPr>
            <w:tcW w:w="3261" w:type="dxa"/>
            <w:gridSpan w:val="4"/>
            <w:tcBorders>
              <w:bottom w:val="single" w:sz="4" w:space="0" w:color="auto"/>
            </w:tcBorders>
          </w:tcPr>
          <w:p w14:paraId="5076D76F" w14:textId="77777777" w:rsidR="006526F3" w:rsidRPr="000F23CD" w:rsidRDefault="006526F3" w:rsidP="006526F3">
            <w:pPr>
              <w:spacing w:before="60" w:after="60"/>
              <w:jc w:val="center"/>
              <w:rPr>
                <w:b/>
                <w:sz w:val="16"/>
                <w:szCs w:val="16"/>
              </w:rPr>
            </w:pPr>
            <w:r w:rsidRPr="000F23CD">
              <w:rPr>
                <w:b/>
                <w:sz w:val="16"/>
                <w:szCs w:val="16"/>
              </w:rPr>
              <w:t>Session 1</w:t>
            </w:r>
          </w:p>
        </w:tc>
        <w:tc>
          <w:tcPr>
            <w:tcW w:w="3260" w:type="dxa"/>
            <w:tcBorders>
              <w:bottom w:val="single" w:sz="4" w:space="0" w:color="auto"/>
            </w:tcBorders>
          </w:tcPr>
          <w:p w14:paraId="7A33B043" w14:textId="77777777" w:rsidR="006526F3" w:rsidRPr="000F23CD" w:rsidRDefault="006526F3" w:rsidP="006526F3">
            <w:pPr>
              <w:spacing w:before="60" w:after="60"/>
              <w:jc w:val="center"/>
              <w:rPr>
                <w:b/>
                <w:sz w:val="16"/>
                <w:szCs w:val="16"/>
              </w:rPr>
            </w:pPr>
            <w:r w:rsidRPr="000F23CD">
              <w:rPr>
                <w:b/>
                <w:sz w:val="16"/>
                <w:szCs w:val="16"/>
              </w:rPr>
              <w:t>Session 2</w:t>
            </w:r>
          </w:p>
        </w:tc>
        <w:tc>
          <w:tcPr>
            <w:tcW w:w="3260" w:type="dxa"/>
            <w:gridSpan w:val="3"/>
            <w:tcBorders>
              <w:bottom w:val="single" w:sz="4" w:space="0" w:color="auto"/>
            </w:tcBorders>
          </w:tcPr>
          <w:p w14:paraId="2BFDEC9B" w14:textId="77777777" w:rsidR="006526F3" w:rsidRPr="000F23CD" w:rsidRDefault="006526F3" w:rsidP="006526F3">
            <w:pPr>
              <w:spacing w:before="60" w:after="60"/>
              <w:jc w:val="center"/>
              <w:rPr>
                <w:b/>
                <w:sz w:val="16"/>
                <w:szCs w:val="16"/>
              </w:rPr>
            </w:pPr>
            <w:r w:rsidRPr="000F23CD">
              <w:rPr>
                <w:b/>
                <w:sz w:val="16"/>
                <w:szCs w:val="16"/>
              </w:rPr>
              <w:t>Session 3</w:t>
            </w:r>
          </w:p>
        </w:tc>
        <w:tc>
          <w:tcPr>
            <w:tcW w:w="3260" w:type="dxa"/>
            <w:tcBorders>
              <w:bottom w:val="single" w:sz="4" w:space="0" w:color="auto"/>
            </w:tcBorders>
          </w:tcPr>
          <w:p w14:paraId="476AD04C" w14:textId="77777777" w:rsidR="006526F3" w:rsidRPr="000F23CD" w:rsidRDefault="006526F3" w:rsidP="006526F3">
            <w:pPr>
              <w:spacing w:before="60" w:after="60"/>
              <w:jc w:val="center"/>
              <w:rPr>
                <w:b/>
                <w:sz w:val="16"/>
                <w:szCs w:val="16"/>
              </w:rPr>
            </w:pPr>
            <w:r w:rsidRPr="000F23CD">
              <w:rPr>
                <w:b/>
                <w:sz w:val="16"/>
                <w:szCs w:val="16"/>
              </w:rPr>
              <w:t>Session 4</w:t>
            </w:r>
          </w:p>
        </w:tc>
      </w:tr>
      <w:tr w:rsidR="006526F3" w:rsidRPr="00EB00E5" w14:paraId="70476804" w14:textId="77777777" w:rsidTr="00347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tcBorders>
              <w:right w:val="single" w:sz="4" w:space="0" w:color="auto"/>
            </w:tcBorders>
            <w:shd w:val="clear" w:color="auto" w:fill="auto"/>
          </w:tcPr>
          <w:p w14:paraId="2B44DC7E" w14:textId="77777777" w:rsidR="006526F3" w:rsidRPr="000F23CD" w:rsidRDefault="006526F3" w:rsidP="006526F3">
            <w:pPr>
              <w:spacing w:before="60" w:after="60"/>
              <w:rPr>
                <w:b/>
                <w:sz w:val="16"/>
                <w:szCs w:val="16"/>
              </w:rPr>
            </w:pPr>
            <w:r w:rsidRPr="000F23CD">
              <w:rPr>
                <w:b/>
                <w:color w:val="C00000"/>
                <w:sz w:val="16"/>
                <w:szCs w:val="16"/>
              </w:rPr>
              <w:t>10:00-12:30</w:t>
            </w:r>
          </w:p>
        </w:tc>
        <w:tc>
          <w:tcPr>
            <w:tcW w:w="1701" w:type="dxa"/>
            <w:gridSpan w:val="2"/>
            <w:tcBorders>
              <w:top w:val="single" w:sz="4" w:space="0" w:color="auto"/>
              <w:left w:val="single" w:sz="4" w:space="0" w:color="auto"/>
              <w:bottom w:val="single" w:sz="4" w:space="0" w:color="auto"/>
              <w:right w:val="nil"/>
            </w:tcBorders>
            <w:shd w:val="clear" w:color="auto" w:fill="DDF9FF"/>
          </w:tcPr>
          <w:p w14:paraId="0BCB9CC0" w14:textId="77777777" w:rsidR="006526F3" w:rsidRPr="000F23CD" w:rsidRDefault="006526F3" w:rsidP="006526F3">
            <w:pPr>
              <w:spacing w:before="60" w:after="60"/>
              <w:rPr>
                <w:b/>
                <w:sz w:val="16"/>
                <w:szCs w:val="16"/>
              </w:rPr>
            </w:pPr>
            <w:r w:rsidRPr="000F23CD">
              <w:rPr>
                <w:b/>
                <w:color w:val="1F3864" w:themeColor="accent5" w:themeShade="80"/>
                <w:sz w:val="16"/>
                <w:szCs w:val="16"/>
              </w:rPr>
              <w:t>Plenary: OPENING</w:t>
            </w:r>
          </w:p>
        </w:tc>
        <w:tc>
          <w:tcPr>
            <w:tcW w:w="1418" w:type="dxa"/>
            <w:tcBorders>
              <w:top w:val="single" w:sz="4" w:space="0" w:color="auto"/>
              <w:left w:val="nil"/>
              <w:bottom w:val="single" w:sz="4" w:space="0" w:color="auto"/>
              <w:right w:val="nil"/>
            </w:tcBorders>
            <w:shd w:val="clear" w:color="auto" w:fill="DDF9FF"/>
          </w:tcPr>
          <w:p w14:paraId="1D493676" w14:textId="77777777" w:rsidR="006526F3" w:rsidRPr="000F23CD" w:rsidRDefault="006526F3" w:rsidP="006526F3">
            <w:pPr>
              <w:spacing w:before="60" w:after="60"/>
              <w:rPr>
                <w:b/>
                <w:sz w:val="16"/>
                <w:szCs w:val="16"/>
              </w:rPr>
            </w:pPr>
            <w:r w:rsidRPr="000F23CD">
              <w:rPr>
                <w:b/>
                <w:sz w:val="16"/>
                <w:szCs w:val="16"/>
              </w:rPr>
              <w:t>VIP Section:</w:t>
            </w:r>
          </w:p>
          <w:p w14:paraId="1CBB1600" w14:textId="77777777" w:rsidR="006526F3" w:rsidRPr="000F23CD" w:rsidRDefault="006526F3" w:rsidP="006526F3">
            <w:pPr>
              <w:spacing w:before="60" w:after="60"/>
              <w:rPr>
                <w:b/>
                <w:sz w:val="16"/>
                <w:szCs w:val="16"/>
              </w:rPr>
            </w:pPr>
          </w:p>
          <w:p w14:paraId="5047BC44" w14:textId="77777777" w:rsidR="006526F3" w:rsidRPr="000F23CD" w:rsidRDefault="006526F3" w:rsidP="006526F3">
            <w:pPr>
              <w:spacing w:before="60" w:after="60"/>
              <w:rPr>
                <w:b/>
                <w:sz w:val="16"/>
                <w:szCs w:val="16"/>
              </w:rPr>
            </w:pPr>
          </w:p>
          <w:p w14:paraId="6B0E545E" w14:textId="77777777" w:rsidR="006526F3" w:rsidRPr="000F23CD" w:rsidRDefault="006526F3" w:rsidP="006526F3">
            <w:pPr>
              <w:spacing w:before="60" w:after="60"/>
              <w:rPr>
                <w:b/>
                <w:sz w:val="16"/>
                <w:szCs w:val="16"/>
              </w:rPr>
            </w:pPr>
          </w:p>
          <w:p w14:paraId="1FC787EC" w14:textId="77777777" w:rsidR="006526F3" w:rsidRPr="000F23CD" w:rsidRDefault="006526F3" w:rsidP="006526F3">
            <w:pPr>
              <w:spacing w:before="60" w:after="60"/>
              <w:rPr>
                <w:b/>
                <w:sz w:val="16"/>
                <w:szCs w:val="16"/>
              </w:rPr>
            </w:pPr>
            <w:r w:rsidRPr="000F23CD">
              <w:rPr>
                <w:b/>
                <w:sz w:val="16"/>
                <w:szCs w:val="16"/>
              </w:rPr>
              <w:t>Lecture Section:</w:t>
            </w:r>
          </w:p>
        </w:tc>
        <w:tc>
          <w:tcPr>
            <w:tcW w:w="6379" w:type="dxa"/>
            <w:gridSpan w:val="4"/>
            <w:tcBorders>
              <w:top w:val="single" w:sz="4" w:space="0" w:color="auto"/>
              <w:left w:val="nil"/>
              <w:bottom w:val="single" w:sz="4" w:space="0" w:color="auto"/>
              <w:right w:val="nil"/>
            </w:tcBorders>
            <w:shd w:val="clear" w:color="auto" w:fill="DDF9FF"/>
          </w:tcPr>
          <w:p w14:paraId="44B62042" w14:textId="77777777" w:rsidR="006526F3" w:rsidRDefault="006526F3" w:rsidP="00347CF1">
            <w:pPr>
              <w:pStyle w:val="ListParagraph"/>
              <w:numPr>
                <w:ilvl w:val="0"/>
                <w:numId w:val="4"/>
              </w:numPr>
              <w:spacing w:before="60" w:after="60"/>
              <w:ind w:left="1240"/>
              <w:rPr>
                <w:rFonts w:ascii="Times New Roman" w:hAnsi="Times New Roman"/>
                <w:sz w:val="16"/>
                <w:szCs w:val="16"/>
              </w:rPr>
            </w:pPr>
            <w:r w:rsidRPr="00796B3A">
              <w:rPr>
                <w:rFonts w:ascii="Times New Roman" w:hAnsi="Times New Roman"/>
                <w:sz w:val="16"/>
                <w:szCs w:val="16"/>
              </w:rPr>
              <w:t>Opening by President of Finland/Prime Minister/</w:t>
            </w:r>
            <w:r>
              <w:rPr>
                <w:rFonts w:ascii="Times New Roman" w:hAnsi="Times New Roman"/>
                <w:sz w:val="16"/>
                <w:szCs w:val="16"/>
              </w:rPr>
              <w:t>Minister of Agriculture</w:t>
            </w:r>
          </w:p>
          <w:p w14:paraId="1A004E4F" w14:textId="77777777" w:rsidR="006526F3" w:rsidRDefault="006526F3" w:rsidP="00347CF1">
            <w:pPr>
              <w:pStyle w:val="ListParagraph"/>
              <w:numPr>
                <w:ilvl w:val="0"/>
                <w:numId w:val="4"/>
              </w:numPr>
              <w:spacing w:before="60" w:after="60"/>
              <w:ind w:left="1240"/>
              <w:rPr>
                <w:rFonts w:ascii="Times New Roman" w:hAnsi="Times New Roman"/>
                <w:sz w:val="16"/>
                <w:szCs w:val="16"/>
              </w:rPr>
            </w:pPr>
            <w:r>
              <w:rPr>
                <w:rFonts w:ascii="Times New Roman" w:hAnsi="Times New Roman"/>
                <w:sz w:val="16"/>
                <w:szCs w:val="16"/>
              </w:rPr>
              <w:t>Key note address: Global/Special Goodwill Ambassador</w:t>
            </w:r>
          </w:p>
          <w:p w14:paraId="18C8E75F" w14:textId="77777777" w:rsidR="006526F3" w:rsidRDefault="006526F3" w:rsidP="00347CF1">
            <w:pPr>
              <w:pStyle w:val="ListParagraph"/>
              <w:numPr>
                <w:ilvl w:val="0"/>
                <w:numId w:val="4"/>
              </w:numPr>
              <w:spacing w:before="60" w:after="60"/>
              <w:ind w:left="1240"/>
              <w:rPr>
                <w:rFonts w:ascii="Times New Roman" w:hAnsi="Times New Roman"/>
                <w:sz w:val="16"/>
                <w:szCs w:val="16"/>
              </w:rPr>
            </w:pPr>
            <w:r>
              <w:rPr>
                <w:rFonts w:ascii="Times New Roman" w:hAnsi="Times New Roman"/>
                <w:sz w:val="16"/>
                <w:szCs w:val="16"/>
              </w:rPr>
              <w:t>Key note address: Director General of FAO</w:t>
            </w:r>
          </w:p>
          <w:p w14:paraId="6E60E39A" w14:textId="77777777" w:rsidR="006526F3" w:rsidRDefault="006526F3" w:rsidP="00347CF1">
            <w:pPr>
              <w:pStyle w:val="ListParagraph"/>
              <w:numPr>
                <w:ilvl w:val="0"/>
                <w:numId w:val="4"/>
              </w:numPr>
              <w:spacing w:before="60" w:after="60"/>
              <w:ind w:left="1240"/>
              <w:rPr>
                <w:rFonts w:ascii="Times New Roman" w:hAnsi="Times New Roman"/>
                <w:sz w:val="16"/>
                <w:szCs w:val="16"/>
              </w:rPr>
            </w:pPr>
            <w:r>
              <w:rPr>
                <w:rFonts w:ascii="Times New Roman" w:hAnsi="Times New Roman"/>
                <w:sz w:val="16"/>
                <w:szCs w:val="16"/>
              </w:rPr>
              <w:t xml:space="preserve">Key note address: EU Commissioner </w:t>
            </w:r>
            <w:r>
              <w:rPr>
                <w:rFonts w:ascii="Times New Roman" w:hAnsi="Times New Roman"/>
                <w:sz w:val="16"/>
                <w:szCs w:val="16"/>
              </w:rPr>
              <w:br/>
            </w:r>
          </w:p>
          <w:p w14:paraId="16087EB6" w14:textId="77777777" w:rsidR="006526F3" w:rsidRDefault="006526F3" w:rsidP="00347CF1">
            <w:pPr>
              <w:pStyle w:val="ListParagraph"/>
              <w:numPr>
                <w:ilvl w:val="0"/>
                <w:numId w:val="4"/>
              </w:numPr>
              <w:spacing w:before="60" w:after="60"/>
              <w:ind w:left="1240"/>
              <w:rPr>
                <w:rFonts w:ascii="Times New Roman" w:hAnsi="Times New Roman"/>
                <w:sz w:val="16"/>
                <w:szCs w:val="16"/>
              </w:rPr>
            </w:pPr>
            <w:r>
              <w:rPr>
                <w:rFonts w:ascii="Times New Roman" w:hAnsi="Times New Roman"/>
                <w:sz w:val="16"/>
                <w:szCs w:val="16"/>
              </w:rPr>
              <w:t>IPPC Secretary: Global Plant Health Challenges</w:t>
            </w:r>
          </w:p>
          <w:p w14:paraId="5EF1D805" w14:textId="77777777" w:rsidR="006526F3" w:rsidRDefault="006526F3" w:rsidP="00347CF1">
            <w:pPr>
              <w:pStyle w:val="ListParagraph"/>
              <w:numPr>
                <w:ilvl w:val="0"/>
                <w:numId w:val="4"/>
              </w:numPr>
              <w:spacing w:before="60" w:after="60"/>
              <w:ind w:left="1240"/>
              <w:rPr>
                <w:rFonts w:ascii="Times New Roman" w:hAnsi="Times New Roman"/>
                <w:sz w:val="16"/>
                <w:szCs w:val="16"/>
              </w:rPr>
            </w:pPr>
            <w:r>
              <w:rPr>
                <w:rFonts w:ascii="Times New Roman" w:hAnsi="Times New Roman"/>
                <w:sz w:val="16"/>
                <w:szCs w:val="16"/>
              </w:rPr>
              <w:t xml:space="preserve">WTO Representative (high level): Plant Health and its impact on trade and development </w:t>
            </w:r>
          </w:p>
          <w:p w14:paraId="7EF911BA" w14:textId="77777777" w:rsidR="006526F3" w:rsidRPr="00796B3A" w:rsidRDefault="006526F3" w:rsidP="00347CF1">
            <w:pPr>
              <w:pStyle w:val="ListParagraph"/>
              <w:numPr>
                <w:ilvl w:val="0"/>
                <w:numId w:val="4"/>
              </w:numPr>
              <w:spacing w:before="60" w:after="60"/>
              <w:ind w:left="1240"/>
              <w:rPr>
                <w:rFonts w:ascii="Times New Roman" w:hAnsi="Times New Roman"/>
                <w:sz w:val="16"/>
                <w:szCs w:val="16"/>
              </w:rPr>
            </w:pPr>
            <w:r>
              <w:rPr>
                <w:rFonts w:ascii="Times New Roman" w:hAnsi="Times New Roman"/>
                <w:sz w:val="16"/>
                <w:szCs w:val="16"/>
              </w:rPr>
              <w:t>UNEP/CBD Representative (high level): Biodiversity preservation and climate change adaptation – the role of Plant Health</w:t>
            </w:r>
            <w:r>
              <w:rPr>
                <w:rFonts w:ascii="Times New Roman" w:hAnsi="Times New Roman"/>
                <w:sz w:val="16"/>
                <w:szCs w:val="16"/>
              </w:rPr>
              <w:br/>
            </w:r>
          </w:p>
        </w:tc>
        <w:tc>
          <w:tcPr>
            <w:tcW w:w="3543" w:type="dxa"/>
            <w:gridSpan w:val="2"/>
            <w:tcBorders>
              <w:top w:val="single" w:sz="4" w:space="0" w:color="auto"/>
              <w:left w:val="nil"/>
              <w:bottom w:val="single" w:sz="4" w:space="0" w:color="auto"/>
              <w:right w:val="single" w:sz="4" w:space="0" w:color="auto"/>
            </w:tcBorders>
            <w:shd w:val="clear" w:color="auto" w:fill="DDF9FF"/>
          </w:tcPr>
          <w:p w14:paraId="342A0B93" w14:textId="77777777" w:rsidR="006526F3" w:rsidRPr="00AC7627" w:rsidRDefault="006526F3" w:rsidP="00347CF1">
            <w:pPr>
              <w:pStyle w:val="ListParagraph"/>
              <w:numPr>
                <w:ilvl w:val="0"/>
                <w:numId w:val="5"/>
              </w:numPr>
              <w:spacing w:before="60" w:after="60"/>
              <w:ind w:left="1237" w:hanging="357"/>
              <w:rPr>
                <w:rFonts w:ascii="Times New Roman" w:hAnsi="Times New Roman"/>
                <w:color w:val="385623" w:themeColor="accent6" w:themeShade="80"/>
                <w:sz w:val="16"/>
                <w:szCs w:val="16"/>
              </w:rPr>
            </w:pPr>
            <w:r w:rsidRPr="00AC7627">
              <w:rPr>
                <w:rFonts w:ascii="Times New Roman" w:hAnsi="Times New Roman"/>
                <w:color w:val="385623" w:themeColor="accent6" w:themeShade="80"/>
                <w:sz w:val="16"/>
                <w:szCs w:val="16"/>
              </w:rPr>
              <w:t>Live streaming</w:t>
            </w:r>
          </w:p>
          <w:p w14:paraId="4C0ADBBF" w14:textId="77777777" w:rsidR="006526F3" w:rsidRPr="00AC7627" w:rsidRDefault="006526F3" w:rsidP="00347CF1">
            <w:pPr>
              <w:pStyle w:val="ListParagraph"/>
              <w:numPr>
                <w:ilvl w:val="0"/>
                <w:numId w:val="5"/>
              </w:numPr>
              <w:spacing w:before="60" w:after="60"/>
              <w:ind w:left="1237" w:hanging="357"/>
              <w:rPr>
                <w:rFonts w:ascii="Times New Roman" w:hAnsi="Times New Roman"/>
                <w:color w:val="385623" w:themeColor="accent6" w:themeShade="80"/>
                <w:sz w:val="16"/>
                <w:szCs w:val="16"/>
              </w:rPr>
            </w:pPr>
            <w:r w:rsidRPr="00AC7627">
              <w:rPr>
                <w:rFonts w:ascii="Times New Roman" w:hAnsi="Times New Roman"/>
                <w:color w:val="385623" w:themeColor="accent6" w:themeShade="80"/>
                <w:sz w:val="16"/>
                <w:szCs w:val="16"/>
              </w:rPr>
              <w:t>No discussion</w:t>
            </w:r>
          </w:p>
          <w:p w14:paraId="579D03F4" w14:textId="77777777" w:rsidR="006526F3" w:rsidRPr="00AC7627" w:rsidRDefault="006526F3" w:rsidP="00347CF1">
            <w:pPr>
              <w:pStyle w:val="ListParagraph"/>
              <w:numPr>
                <w:ilvl w:val="0"/>
                <w:numId w:val="5"/>
              </w:numPr>
              <w:spacing w:before="60" w:after="60"/>
              <w:ind w:left="1237" w:hanging="357"/>
              <w:rPr>
                <w:rFonts w:ascii="Times New Roman" w:hAnsi="Times New Roman"/>
                <w:color w:val="385623" w:themeColor="accent6" w:themeShade="80"/>
                <w:sz w:val="16"/>
                <w:szCs w:val="16"/>
              </w:rPr>
            </w:pPr>
            <w:r w:rsidRPr="00AC7627">
              <w:rPr>
                <w:rFonts w:ascii="Times New Roman" w:hAnsi="Times New Roman"/>
                <w:color w:val="385623" w:themeColor="accent6" w:themeShade="80"/>
                <w:sz w:val="16"/>
                <w:szCs w:val="16"/>
              </w:rPr>
              <w:t>Press and media present</w:t>
            </w:r>
          </w:p>
          <w:p w14:paraId="3DAD921D" w14:textId="77777777" w:rsidR="006526F3" w:rsidRPr="00AC7627" w:rsidRDefault="006526F3" w:rsidP="006526F3">
            <w:pPr>
              <w:spacing w:before="60" w:after="60"/>
              <w:rPr>
                <w:color w:val="385623" w:themeColor="accent6" w:themeShade="80"/>
                <w:sz w:val="16"/>
                <w:szCs w:val="16"/>
              </w:rPr>
            </w:pPr>
          </w:p>
          <w:p w14:paraId="46CB40A5" w14:textId="77777777" w:rsidR="006526F3" w:rsidRPr="00AC7627" w:rsidRDefault="006526F3" w:rsidP="006526F3">
            <w:pPr>
              <w:spacing w:before="60" w:after="60"/>
              <w:rPr>
                <w:color w:val="385623" w:themeColor="accent6" w:themeShade="80"/>
                <w:sz w:val="16"/>
                <w:szCs w:val="16"/>
              </w:rPr>
            </w:pPr>
          </w:p>
          <w:p w14:paraId="7E7BD92C" w14:textId="77777777" w:rsidR="006526F3" w:rsidRPr="00796B3A" w:rsidRDefault="006526F3" w:rsidP="00347CF1">
            <w:pPr>
              <w:pStyle w:val="ListParagraph"/>
              <w:numPr>
                <w:ilvl w:val="0"/>
                <w:numId w:val="5"/>
              </w:numPr>
              <w:spacing w:before="60" w:after="60"/>
              <w:ind w:left="1237" w:hanging="357"/>
              <w:rPr>
                <w:rFonts w:ascii="Times New Roman" w:hAnsi="Times New Roman"/>
                <w:sz w:val="16"/>
                <w:szCs w:val="16"/>
              </w:rPr>
            </w:pPr>
            <w:r w:rsidRPr="00AC7627">
              <w:rPr>
                <w:rFonts w:ascii="Times New Roman" w:hAnsi="Times New Roman"/>
                <w:color w:val="385623" w:themeColor="accent6" w:themeShade="80"/>
                <w:sz w:val="16"/>
                <w:szCs w:val="16"/>
              </w:rPr>
              <w:t xml:space="preserve">Facilitator/Master of Ceremony: </w:t>
            </w:r>
            <w:r>
              <w:rPr>
                <w:rFonts w:ascii="Times New Roman" w:hAnsi="Times New Roman"/>
                <w:color w:val="385623" w:themeColor="accent6" w:themeShade="80"/>
                <w:sz w:val="16"/>
                <w:szCs w:val="16"/>
              </w:rPr>
              <w:t>Chair</w:t>
            </w:r>
            <w:r w:rsidRPr="00AC7627">
              <w:rPr>
                <w:rFonts w:ascii="Times New Roman" w:hAnsi="Times New Roman"/>
                <w:color w:val="385623" w:themeColor="accent6" w:themeShade="80"/>
                <w:sz w:val="16"/>
                <w:szCs w:val="16"/>
              </w:rPr>
              <w:t>person of the IYPH International Steering Committee</w:t>
            </w:r>
          </w:p>
        </w:tc>
      </w:tr>
      <w:tr w:rsidR="006526F3" w:rsidRPr="00796B3A" w14:paraId="711AA097" w14:textId="77777777" w:rsidTr="00347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tcPr>
          <w:p w14:paraId="7E6E452E" w14:textId="77777777" w:rsidR="006526F3" w:rsidRPr="00796B3A" w:rsidRDefault="006526F3" w:rsidP="006526F3">
            <w:pPr>
              <w:spacing w:before="60" w:after="60"/>
              <w:rPr>
                <w:sz w:val="16"/>
                <w:szCs w:val="16"/>
              </w:rPr>
            </w:pPr>
            <w:r w:rsidRPr="00AC7627">
              <w:rPr>
                <w:b/>
                <w:color w:val="C00000"/>
                <w:sz w:val="16"/>
                <w:szCs w:val="16"/>
              </w:rPr>
              <w:t>12:30-1</w:t>
            </w:r>
            <w:r>
              <w:rPr>
                <w:b/>
                <w:color w:val="C00000"/>
                <w:sz w:val="16"/>
                <w:szCs w:val="16"/>
              </w:rPr>
              <w:t>4</w:t>
            </w:r>
            <w:r w:rsidRPr="00AC7627">
              <w:rPr>
                <w:b/>
                <w:color w:val="C00000"/>
                <w:sz w:val="16"/>
                <w:szCs w:val="16"/>
              </w:rPr>
              <w:t>:30</w:t>
            </w:r>
          </w:p>
        </w:tc>
        <w:tc>
          <w:tcPr>
            <w:tcW w:w="6521" w:type="dxa"/>
            <w:gridSpan w:val="5"/>
            <w:tcBorders>
              <w:top w:val="single" w:sz="4" w:space="0" w:color="auto"/>
            </w:tcBorders>
          </w:tcPr>
          <w:p w14:paraId="6760ECEB" w14:textId="77777777" w:rsidR="006526F3" w:rsidRPr="00AC7627" w:rsidRDefault="006526F3" w:rsidP="006526F3">
            <w:pPr>
              <w:spacing w:before="60" w:after="60"/>
              <w:jc w:val="center"/>
              <w:rPr>
                <w:b/>
                <w:color w:val="C00000"/>
                <w:sz w:val="16"/>
                <w:szCs w:val="16"/>
              </w:rPr>
            </w:pPr>
            <w:r w:rsidRPr="001613C3">
              <w:rPr>
                <w:b/>
                <w:color w:val="002060"/>
                <w:sz w:val="16"/>
                <w:szCs w:val="16"/>
              </w:rPr>
              <w:t>VIP Lunch</w:t>
            </w:r>
          </w:p>
        </w:tc>
        <w:tc>
          <w:tcPr>
            <w:tcW w:w="6520" w:type="dxa"/>
            <w:gridSpan w:val="4"/>
            <w:tcBorders>
              <w:top w:val="single" w:sz="4" w:space="0" w:color="auto"/>
            </w:tcBorders>
          </w:tcPr>
          <w:p w14:paraId="0C6DF347" w14:textId="77777777" w:rsidR="006526F3" w:rsidRPr="001613C3" w:rsidRDefault="006526F3" w:rsidP="006526F3">
            <w:pPr>
              <w:spacing w:before="60" w:after="60"/>
              <w:jc w:val="center"/>
              <w:rPr>
                <w:b/>
                <w:color w:val="538135" w:themeColor="accent6" w:themeShade="BF"/>
                <w:sz w:val="16"/>
                <w:szCs w:val="16"/>
              </w:rPr>
            </w:pPr>
            <w:r w:rsidRPr="001613C3">
              <w:rPr>
                <w:b/>
                <w:color w:val="538135" w:themeColor="accent6" w:themeShade="BF"/>
                <w:sz w:val="16"/>
                <w:szCs w:val="16"/>
              </w:rPr>
              <w:t>Participant Lunch</w:t>
            </w:r>
          </w:p>
        </w:tc>
      </w:tr>
      <w:tr w:rsidR="006526F3" w:rsidRPr="00796B3A" w14:paraId="13BA110B" w14:textId="77777777" w:rsidTr="00347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tcPr>
          <w:p w14:paraId="258FAABB" w14:textId="77777777" w:rsidR="006526F3" w:rsidRPr="00796B3A" w:rsidRDefault="006526F3" w:rsidP="006526F3">
            <w:pPr>
              <w:spacing w:before="60" w:after="60"/>
              <w:rPr>
                <w:sz w:val="16"/>
                <w:szCs w:val="16"/>
              </w:rPr>
            </w:pPr>
            <w:r w:rsidRPr="00AC7627">
              <w:rPr>
                <w:b/>
                <w:color w:val="C00000"/>
                <w:sz w:val="16"/>
                <w:szCs w:val="16"/>
              </w:rPr>
              <w:t>1</w:t>
            </w:r>
            <w:r>
              <w:rPr>
                <w:b/>
                <w:color w:val="C00000"/>
                <w:sz w:val="16"/>
                <w:szCs w:val="16"/>
              </w:rPr>
              <w:t>4</w:t>
            </w:r>
            <w:r w:rsidRPr="00AC7627">
              <w:rPr>
                <w:b/>
                <w:color w:val="C00000"/>
                <w:sz w:val="16"/>
                <w:szCs w:val="16"/>
              </w:rPr>
              <w:t>:30-1</w:t>
            </w:r>
            <w:r>
              <w:rPr>
                <w:b/>
                <w:color w:val="C00000"/>
                <w:sz w:val="16"/>
                <w:szCs w:val="16"/>
              </w:rPr>
              <w:t>6</w:t>
            </w:r>
            <w:r w:rsidRPr="00AC7627">
              <w:rPr>
                <w:b/>
                <w:color w:val="C00000"/>
                <w:sz w:val="16"/>
                <w:szCs w:val="16"/>
              </w:rPr>
              <w:t>:</w:t>
            </w:r>
            <w:r>
              <w:rPr>
                <w:b/>
                <w:color w:val="C00000"/>
                <w:sz w:val="16"/>
                <w:szCs w:val="16"/>
              </w:rPr>
              <w:t>0</w:t>
            </w:r>
            <w:r w:rsidRPr="00AC7627">
              <w:rPr>
                <w:b/>
                <w:color w:val="C00000"/>
                <w:sz w:val="16"/>
                <w:szCs w:val="16"/>
              </w:rPr>
              <w:t>0</w:t>
            </w:r>
          </w:p>
        </w:tc>
        <w:tc>
          <w:tcPr>
            <w:tcW w:w="3261" w:type="dxa"/>
            <w:gridSpan w:val="4"/>
            <w:shd w:val="clear" w:color="auto" w:fill="FFF2CC" w:themeFill="accent4" w:themeFillTint="33"/>
          </w:tcPr>
          <w:p w14:paraId="139594BD" w14:textId="77777777" w:rsidR="006526F3" w:rsidRDefault="006526F3" w:rsidP="00347CF1">
            <w:pPr>
              <w:pStyle w:val="ListParagraph"/>
              <w:numPr>
                <w:ilvl w:val="1"/>
                <w:numId w:val="6"/>
              </w:numPr>
              <w:spacing w:before="60" w:after="60"/>
              <w:ind w:left="1237" w:hanging="357"/>
              <w:rPr>
                <w:rFonts w:ascii="Times New Roman" w:hAnsi="Times New Roman"/>
                <w:color w:val="385623" w:themeColor="accent6" w:themeShade="80"/>
                <w:sz w:val="16"/>
                <w:szCs w:val="16"/>
              </w:rPr>
            </w:pPr>
            <w:r w:rsidRPr="001613C3">
              <w:rPr>
                <w:rFonts w:ascii="Times New Roman" w:hAnsi="Times New Roman"/>
                <w:color w:val="385623" w:themeColor="accent6" w:themeShade="80"/>
                <w:sz w:val="16"/>
                <w:szCs w:val="16"/>
              </w:rPr>
              <w:t>Side event</w:t>
            </w:r>
            <w:r>
              <w:rPr>
                <w:rFonts w:ascii="Times New Roman" w:hAnsi="Times New Roman"/>
                <w:color w:val="385623" w:themeColor="accent6" w:themeShade="80"/>
                <w:sz w:val="16"/>
                <w:szCs w:val="16"/>
              </w:rPr>
              <w:t xml:space="preserve"> workshop</w:t>
            </w:r>
            <w:r w:rsidRPr="001613C3">
              <w:rPr>
                <w:rFonts w:ascii="Times New Roman" w:hAnsi="Times New Roman"/>
                <w:color w:val="385623" w:themeColor="accent6" w:themeShade="80"/>
                <w:sz w:val="16"/>
                <w:szCs w:val="16"/>
              </w:rPr>
              <w:t>:</w:t>
            </w:r>
          </w:p>
          <w:p w14:paraId="6C77D11A" w14:textId="77777777" w:rsidR="006526F3" w:rsidRPr="005B2BD2" w:rsidRDefault="006526F3" w:rsidP="006526F3">
            <w:pPr>
              <w:pStyle w:val="ListParagraph"/>
              <w:spacing w:before="60" w:after="60"/>
              <w:ind w:left="880"/>
              <w:rPr>
                <w:rFonts w:ascii="Times New Roman" w:hAnsi="Times New Roman"/>
                <w:color w:val="FF0000"/>
                <w:sz w:val="16"/>
                <w:szCs w:val="16"/>
              </w:rPr>
            </w:pPr>
            <w:r>
              <w:rPr>
                <w:rFonts w:ascii="Times New Roman" w:hAnsi="Times New Roman"/>
                <w:color w:val="FF0000"/>
                <w:sz w:val="16"/>
                <w:szCs w:val="16"/>
              </w:rPr>
              <w:t>Facilitator</w:t>
            </w:r>
            <w:r w:rsidRPr="005B2BD2">
              <w:rPr>
                <w:rFonts w:ascii="Times New Roman" w:hAnsi="Times New Roman"/>
                <w:color w:val="FF0000"/>
                <w:sz w:val="16"/>
                <w:szCs w:val="16"/>
              </w:rPr>
              <w:t>:</w:t>
            </w:r>
            <w:r>
              <w:rPr>
                <w:rFonts w:ascii="Times New Roman" w:hAnsi="Times New Roman"/>
                <w:color w:val="FF0000"/>
                <w:sz w:val="16"/>
                <w:szCs w:val="16"/>
              </w:rPr>
              <w:t xml:space="preserve"> ???</w:t>
            </w:r>
          </w:p>
          <w:p w14:paraId="4B9DC65C" w14:textId="77777777" w:rsidR="006526F3" w:rsidRPr="00AD72CC" w:rsidRDefault="006526F3" w:rsidP="006526F3">
            <w:pPr>
              <w:pStyle w:val="ListParagraph"/>
              <w:spacing w:before="60" w:after="60"/>
              <w:ind w:left="880"/>
              <w:rPr>
                <w:rFonts w:ascii="Times New Roman" w:hAnsi="Times New Roman"/>
                <w:b/>
                <w:color w:val="385623" w:themeColor="accent6" w:themeShade="80"/>
                <w:sz w:val="16"/>
                <w:szCs w:val="16"/>
              </w:rPr>
            </w:pPr>
            <w:r w:rsidRPr="00AD72CC">
              <w:rPr>
                <w:rFonts w:ascii="Times New Roman" w:hAnsi="Times New Roman"/>
                <w:b/>
                <w:color w:val="385623" w:themeColor="accent6" w:themeShade="80"/>
                <w:sz w:val="16"/>
                <w:szCs w:val="16"/>
              </w:rPr>
              <w:t>The new EU Plant Health Regime: Challenges and Opportunities</w:t>
            </w:r>
          </w:p>
          <w:p w14:paraId="7ECF9142" w14:textId="77777777" w:rsidR="006526F3" w:rsidRPr="001613C3" w:rsidRDefault="006526F3" w:rsidP="00347CF1">
            <w:pPr>
              <w:pStyle w:val="ListParagraph"/>
              <w:numPr>
                <w:ilvl w:val="0"/>
                <w:numId w:val="7"/>
              </w:numPr>
              <w:spacing w:before="60" w:after="60"/>
              <w:ind w:left="1240"/>
              <w:rPr>
                <w:rFonts w:ascii="Times New Roman" w:hAnsi="Times New Roman"/>
                <w:color w:val="385623" w:themeColor="accent6" w:themeShade="80"/>
                <w:sz w:val="16"/>
                <w:szCs w:val="16"/>
              </w:rPr>
            </w:pPr>
            <w:r>
              <w:rPr>
                <w:rFonts w:ascii="Times New Roman" w:hAnsi="Times New Roman"/>
                <w:color w:val="385623" w:themeColor="accent6" w:themeShade="80"/>
                <w:sz w:val="16"/>
                <w:szCs w:val="16"/>
              </w:rPr>
              <w:t>Discussions and presentations</w:t>
            </w:r>
          </w:p>
        </w:tc>
        <w:tc>
          <w:tcPr>
            <w:tcW w:w="3260" w:type="dxa"/>
            <w:shd w:val="clear" w:color="auto" w:fill="FFE1F9"/>
          </w:tcPr>
          <w:p w14:paraId="7C048902" w14:textId="77777777" w:rsidR="006526F3" w:rsidRPr="005B2BD2" w:rsidRDefault="006526F3" w:rsidP="00347CF1">
            <w:pPr>
              <w:pStyle w:val="ListParagraph"/>
              <w:numPr>
                <w:ilvl w:val="1"/>
                <w:numId w:val="6"/>
              </w:numPr>
              <w:spacing w:before="60" w:after="60"/>
              <w:ind w:left="1240"/>
              <w:rPr>
                <w:rFonts w:ascii="Times New Roman" w:hAnsi="Times New Roman"/>
                <w:color w:val="385623" w:themeColor="accent6" w:themeShade="80"/>
                <w:sz w:val="16"/>
                <w:szCs w:val="16"/>
              </w:rPr>
            </w:pPr>
            <w:r w:rsidRPr="005B2BD2">
              <w:rPr>
                <w:rFonts w:ascii="Times New Roman" w:hAnsi="Times New Roman"/>
                <w:color w:val="385623" w:themeColor="accent6" w:themeShade="80"/>
                <w:sz w:val="16"/>
                <w:szCs w:val="16"/>
              </w:rPr>
              <w:t>Scientific Symposium:</w:t>
            </w:r>
          </w:p>
          <w:p w14:paraId="550911A1" w14:textId="77777777" w:rsidR="006526F3" w:rsidRPr="005B2BD2" w:rsidRDefault="006526F3" w:rsidP="006526F3">
            <w:pPr>
              <w:pStyle w:val="ListParagraph"/>
              <w:spacing w:before="60" w:after="60"/>
              <w:ind w:left="880"/>
              <w:rPr>
                <w:rFonts w:ascii="Times New Roman" w:hAnsi="Times New Roman"/>
                <w:color w:val="FF0000"/>
                <w:sz w:val="16"/>
                <w:szCs w:val="16"/>
              </w:rPr>
            </w:pPr>
            <w:r>
              <w:rPr>
                <w:rFonts w:ascii="Times New Roman" w:hAnsi="Times New Roman"/>
                <w:color w:val="FF0000"/>
                <w:sz w:val="16"/>
                <w:szCs w:val="16"/>
              </w:rPr>
              <w:t>Facilitator</w:t>
            </w:r>
            <w:r w:rsidRPr="005B2BD2">
              <w:rPr>
                <w:rFonts w:ascii="Times New Roman" w:hAnsi="Times New Roman"/>
                <w:color w:val="FF0000"/>
                <w:sz w:val="16"/>
                <w:szCs w:val="16"/>
              </w:rPr>
              <w:t>:???</w:t>
            </w:r>
          </w:p>
          <w:p w14:paraId="57F629B9" w14:textId="77777777" w:rsidR="006526F3" w:rsidRPr="005B2BD2" w:rsidRDefault="006526F3" w:rsidP="006526F3">
            <w:pPr>
              <w:pStyle w:val="ListParagraph"/>
              <w:spacing w:before="60" w:after="60"/>
              <w:ind w:left="880"/>
              <w:rPr>
                <w:rFonts w:ascii="Times New Roman" w:hAnsi="Times New Roman"/>
                <w:b/>
                <w:color w:val="385623" w:themeColor="accent6" w:themeShade="80"/>
                <w:sz w:val="16"/>
                <w:szCs w:val="16"/>
              </w:rPr>
            </w:pPr>
            <w:r w:rsidRPr="005B2BD2">
              <w:rPr>
                <w:rFonts w:ascii="Times New Roman" w:hAnsi="Times New Roman"/>
                <w:b/>
                <w:color w:val="385623" w:themeColor="accent6" w:themeShade="80"/>
                <w:sz w:val="16"/>
                <w:szCs w:val="16"/>
              </w:rPr>
              <w:t>Changing Trade Patterns for Plants and Plant Products</w:t>
            </w:r>
          </w:p>
          <w:p w14:paraId="19AB8F0D" w14:textId="77777777" w:rsidR="006526F3" w:rsidRPr="005B2BD2" w:rsidRDefault="006526F3" w:rsidP="00347CF1">
            <w:pPr>
              <w:pStyle w:val="ListParagraph"/>
              <w:numPr>
                <w:ilvl w:val="0"/>
                <w:numId w:val="7"/>
              </w:numPr>
              <w:spacing w:before="60" w:after="60"/>
              <w:ind w:left="1240"/>
              <w:rPr>
                <w:rFonts w:ascii="Times New Roman" w:hAnsi="Times New Roman"/>
                <w:i/>
                <w:color w:val="385623" w:themeColor="accent6" w:themeShade="80"/>
                <w:sz w:val="16"/>
                <w:szCs w:val="16"/>
              </w:rPr>
            </w:pPr>
            <w:r w:rsidRPr="005B2BD2">
              <w:rPr>
                <w:rFonts w:ascii="Times New Roman" w:hAnsi="Times New Roman"/>
                <w:i/>
                <w:color w:val="385623" w:themeColor="accent6" w:themeShade="80"/>
                <w:sz w:val="16"/>
                <w:szCs w:val="16"/>
              </w:rPr>
              <w:t>Presentation</w:t>
            </w:r>
          </w:p>
          <w:p w14:paraId="659BAE54" w14:textId="77777777" w:rsidR="006526F3" w:rsidRPr="005B2BD2" w:rsidRDefault="006526F3" w:rsidP="00347CF1">
            <w:pPr>
              <w:pStyle w:val="ListParagraph"/>
              <w:numPr>
                <w:ilvl w:val="0"/>
                <w:numId w:val="7"/>
              </w:numPr>
              <w:spacing w:before="60" w:after="60"/>
              <w:ind w:left="1240"/>
              <w:rPr>
                <w:rFonts w:ascii="Times New Roman" w:hAnsi="Times New Roman"/>
                <w:color w:val="385623" w:themeColor="accent6" w:themeShade="80"/>
                <w:sz w:val="16"/>
                <w:szCs w:val="16"/>
              </w:rPr>
            </w:pPr>
            <w:r w:rsidRPr="005B2BD2">
              <w:rPr>
                <w:rFonts w:ascii="Times New Roman" w:hAnsi="Times New Roman"/>
                <w:i/>
                <w:color w:val="385623" w:themeColor="accent6" w:themeShade="80"/>
                <w:sz w:val="16"/>
                <w:szCs w:val="16"/>
              </w:rPr>
              <w:t>Presentation</w:t>
            </w:r>
          </w:p>
          <w:p w14:paraId="207BA6BB" w14:textId="77777777" w:rsidR="006526F3" w:rsidRPr="005B2BD2" w:rsidRDefault="006526F3" w:rsidP="00347CF1">
            <w:pPr>
              <w:pStyle w:val="ListParagraph"/>
              <w:numPr>
                <w:ilvl w:val="0"/>
                <w:numId w:val="7"/>
              </w:numPr>
              <w:spacing w:before="60" w:after="60"/>
              <w:ind w:left="1240"/>
              <w:rPr>
                <w:rFonts w:ascii="Times New Roman" w:hAnsi="Times New Roman"/>
                <w:color w:val="385623" w:themeColor="accent6" w:themeShade="80"/>
                <w:sz w:val="16"/>
                <w:szCs w:val="16"/>
              </w:rPr>
            </w:pPr>
            <w:r w:rsidRPr="005B2BD2">
              <w:rPr>
                <w:rFonts w:ascii="Times New Roman" w:hAnsi="Times New Roman"/>
                <w:i/>
                <w:color w:val="385623" w:themeColor="accent6" w:themeShade="80"/>
                <w:sz w:val="16"/>
                <w:szCs w:val="16"/>
              </w:rPr>
              <w:t>Presentation</w:t>
            </w:r>
          </w:p>
          <w:p w14:paraId="42B82215" w14:textId="77777777" w:rsidR="006526F3" w:rsidRPr="005B2BD2" w:rsidRDefault="006526F3" w:rsidP="00347CF1">
            <w:pPr>
              <w:pStyle w:val="ListParagraph"/>
              <w:numPr>
                <w:ilvl w:val="0"/>
                <w:numId w:val="7"/>
              </w:numPr>
              <w:spacing w:before="60" w:after="60"/>
              <w:ind w:left="1240"/>
              <w:rPr>
                <w:rFonts w:ascii="Times New Roman" w:hAnsi="Times New Roman"/>
                <w:color w:val="385623" w:themeColor="accent6" w:themeShade="80"/>
                <w:sz w:val="16"/>
                <w:szCs w:val="16"/>
              </w:rPr>
            </w:pPr>
            <w:r w:rsidRPr="005B2BD2">
              <w:rPr>
                <w:rFonts w:ascii="Times New Roman" w:hAnsi="Times New Roman"/>
                <w:i/>
                <w:color w:val="385623" w:themeColor="accent6" w:themeShade="80"/>
                <w:sz w:val="16"/>
                <w:szCs w:val="16"/>
              </w:rPr>
              <w:t>Presentation</w:t>
            </w:r>
          </w:p>
          <w:p w14:paraId="2D006AC7" w14:textId="77777777" w:rsidR="006526F3" w:rsidRPr="005B2BD2" w:rsidRDefault="006526F3" w:rsidP="00347CF1">
            <w:pPr>
              <w:pStyle w:val="ListParagraph"/>
              <w:numPr>
                <w:ilvl w:val="0"/>
                <w:numId w:val="7"/>
              </w:numPr>
              <w:spacing w:before="60" w:after="60"/>
              <w:ind w:left="1240"/>
              <w:rPr>
                <w:rFonts w:ascii="Times New Roman" w:hAnsi="Times New Roman"/>
                <w:color w:val="385623" w:themeColor="accent6" w:themeShade="80"/>
                <w:sz w:val="16"/>
                <w:szCs w:val="16"/>
              </w:rPr>
            </w:pPr>
            <w:r w:rsidRPr="005B2BD2">
              <w:rPr>
                <w:rFonts w:ascii="Times New Roman" w:hAnsi="Times New Roman"/>
                <w:i/>
                <w:color w:val="385623" w:themeColor="accent6" w:themeShade="80"/>
                <w:sz w:val="16"/>
                <w:szCs w:val="16"/>
              </w:rPr>
              <w:t>Presentation</w:t>
            </w:r>
          </w:p>
          <w:p w14:paraId="040D2465" w14:textId="77777777" w:rsidR="006526F3" w:rsidRPr="005B2BD2" w:rsidRDefault="006526F3" w:rsidP="006526F3">
            <w:pPr>
              <w:pStyle w:val="ListParagraph"/>
              <w:spacing w:before="60" w:after="60"/>
              <w:ind w:left="880"/>
              <w:rPr>
                <w:rFonts w:ascii="Times New Roman" w:hAnsi="Times New Roman"/>
                <w:b/>
                <w:color w:val="385623" w:themeColor="accent6" w:themeShade="80"/>
                <w:sz w:val="16"/>
                <w:szCs w:val="16"/>
              </w:rPr>
            </w:pPr>
            <w:r w:rsidRPr="005B2BD2">
              <w:rPr>
                <w:rFonts w:ascii="Times New Roman" w:hAnsi="Times New Roman"/>
                <w:b/>
                <w:color w:val="385623" w:themeColor="accent6" w:themeShade="80"/>
                <w:sz w:val="16"/>
                <w:szCs w:val="16"/>
              </w:rPr>
              <w:t>Discussion 15 minutes</w:t>
            </w:r>
          </w:p>
        </w:tc>
        <w:tc>
          <w:tcPr>
            <w:tcW w:w="3260" w:type="dxa"/>
            <w:gridSpan w:val="3"/>
            <w:shd w:val="clear" w:color="auto" w:fill="FFC000"/>
          </w:tcPr>
          <w:p w14:paraId="0739F0D7" w14:textId="77777777" w:rsidR="006526F3" w:rsidRDefault="006526F3" w:rsidP="00347CF1">
            <w:pPr>
              <w:pStyle w:val="ListParagraph"/>
              <w:numPr>
                <w:ilvl w:val="1"/>
                <w:numId w:val="6"/>
              </w:numPr>
              <w:spacing w:before="60" w:after="60"/>
              <w:ind w:left="1240"/>
              <w:rPr>
                <w:rFonts w:ascii="Times New Roman" w:hAnsi="Times New Roman"/>
                <w:color w:val="385623" w:themeColor="accent6" w:themeShade="80"/>
                <w:sz w:val="16"/>
                <w:szCs w:val="16"/>
              </w:rPr>
            </w:pPr>
            <w:r>
              <w:rPr>
                <w:rFonts w:ascii="Times New Roman" w:hAnsi="Times New Roman"/>
                <w:color w:val="385623" w:themeColor="accent6" w:themeShade="80"/>
                <w:sz w:val="16"/>
                <w:szCs w:val="16"/>
              </w:rPr>
              <w:t>Regulatory Symposium</w:t>
            </w:r>
            <w:r w:rsidRPr="001613C3">
              <w:rPr>
                <w:rFonts w:ascii="Times New Roman" w:hAnsi="Times New Roman"/>
                <w:color w:val="385623" w:themeColor="accent6" w:themeShade="80"/>
                <w:sz w:val="16"/>
                <w:szCs w:val="16"/>
              </w:rPr>
              <w:t>:</w:t>
            </w:r>
          </w:p>
          <w:p w14:paraId="54D919C8" w14:textId="77777777" w:rsidR="006526F3" w:rsidRPr="005B2BD2" w:rsidRDefault="006526F3" w:rsidP="006526F3">
            <w:pPr>
              <w:pStyle w:val="ListParagraph"/>
              <w:spacing w:before="60" w:after="60"/>
              <w:ind w:left="880"/>
              <w:rPr>
                <w:rFonts w:ascii="Times New Roman" w:hAnsi="Times New Roman"/>
                <w:color w:val="FF0000"/>
                <w:sz w:val="16"/>
                <w:szCs w:val="16"/>
              </w:rPr>
            </w:pPr>
            <w:r>
              <w:rPr>
                <w:rFonts w:ascii="Times New Roman" w:hAnsi="Times New Roman"/>
                <w:color w:val="FF0000"/>
                <w:sz w:val="16"/>
                <w:szCs w:val="16"/>
              </w:rPr>
              <w:t>Facilitator</w:t>
            </w:r>
            <w:r w:rsidRPr="005B2BD2">
              <w:rPr>
                <w:rFonts w:ascii="Times New Roman" w:hAnsi="Times New Roman"/>
                <w:color w:val="FF0000"/>
                <w:sz w:val="16"/>
                <w:szCs w:val="16"/>
              </w:rPr>
              <w:t>:</w:t>
            </w:r>
            <w:r>
              <w:rPr>
                <w:rFonts w:ascii="Times New Roman" w:hAnsi="Times New Roman"/>
                <w:color w:val="FF0000"/>
                <w:sz w:val="16"/>
                <w:szCs w:val="16"/>
              </w:rPr>
              <w:t>???</w:t>
            </w:r>
          </w:p>
          <w:p w14:paraId="27BEF7E8" w14:textId="77777777" w:rsidR="006526F3" w:rsidRPr="00AD72CC" w:rsidRDefault="006526F3" w:rsidP="006526F3">
            <w:pPr>
              <w:pStyle w:val="ListParagraph"/>
              <w:spacing w:before="60" w:after="60"/>
              <w:ind w:left="880"/>
              <w:rPr>
                <w:rFonts w:ascii="Times New Roman" w:hAnsi="Times New Roman"/>
                <w:b/>
                <w:color w:val="385623" w:themeColor="accent6" w:themeShade="80"/>
                <w:sz w:val="16"/>
                <w:szCs w:val="16"/>
              </w:rPr>
            </w:pPr>
            <w:r>
              <w:rPr>
                <w:rFonts w:ascii="Times New Roman" w:hAnsi="Times New Roman"/>
                <w:b/>
                <w:color w:val="385623" w:themeColor="accent6" w:themeShade="80"/>
                <w:sz w:val="16"/>
                <w:szCs w:val="16"/>
              </w:rPr>
              <w:t>Transparency and reliable trade relations</w:t>
            </w:r>
          </w:p>
          <w:p w14:paraId="6439487C" w14:textId="77777777" w:rsidR="006526F3" w:rsidRPr="005B2BD2" w:rsidRDefault="006526F3" w:rsidP="00347CF1">
            <w:pPr>
              <w:pStyle w:val="ListParagraph"/>
              <w:numPr>
                <w:ilvl w:val="0"/>
                <w:numId w:val="7"/>
              </w:numPr>
              <w:spacing w:before="60" w:after="60"/>
              <w:ind w:left="1240"/>
              <w:rPr>
                <w:rFonts w:ascii="Times New Roman" w:hAnsi="Times New Roman"/>
                <w:i/>
                <w:color w:val="FF0000"/>
                <w:sz w:val="16"/>
                <w:szCs w:val="16"/>
              </w:rPr>
            </w:pPr>
            <w:r w:rsidRPr="005B2BD2">
              <w:rPr>
                <w:rFonts w:ascii="Times New Roman" w:hAnsi="Times New Roman"/>
                <w:i/>
                <w:color w:val="FF0000"/>
                <w:sz w:val="16"/>
                <w:szCs w:val="16"/>
              </w:rPr>
              <w:t>Presentation</w:t>
            </w:r>
          </w:p>
          <w:p w14:paraId="049EA8A6" w14:textId="77777777" w:rsidR="006526F3" w:rsidRPr="005B2BD2" w:rsidRDefault="006526F3" w:rsidP="00347CF1">
            <w:pPr>
              <w:pStyle w:val="ListParagraph"/>
              <w:numPr>
                <w:ilvl w:val="0"/>
                <w:numId w:val="7"/>
              </w:numPr>
              <w:spacing w:before="60" w:after="60"/>
              <w:ind w:left="1240"/>
              <w:rPr>
                <w:rFonts w:ascii="Times New Roman" w:hAnsi="Times New Roman"/>
                <w:color w:val="FF0000"/>
                <w:sz w:val="16"/>
                <w:szCs w:val="16"/>
              </w:rPr>
            </w:pPr>
            <w:r w:rsidRPr="005B2BD2">
              <w:rPr>
                <w:rFonts w:ascii="Times New Roman" w:hAnsi="Times New Roman"/>
                <w:i/>
                <w:color w:val="FF0000"/>
                <w:sz w:val="16"/>
                <w:szCs w:val="16"/>
              </w:rPr>
              <w:t>Presentation</w:t>
            </w:r>
          </w:p>
          <w:p w14:paraId="55B8957C" w14:textId="77777777" w:rsidR="006526F3" w:rsidRPr="005B2BD2" w:rsidRDefault="006526F3" w:rsidP="00347CF1">
            <w:pPr>
              <w:pStyle w:val="ListParagraph"/>
              <w:numPr>
                <w:ilvl w:val="0"/>
                <w:numId w:val="7"/>
              </w:numPr>
              <w:spacing w:before="60" w:after="60"/>
              <w:ind w:left="1240"/>
              <w:rPr>
                <w:rFonts w:ascii="Times New Roman" w:hAnsi="Times New Roman"/>
                <w:color w:val="FF0000"/>
                <w:sz w:val="16"/>
                <w:szCs w:val="16"/>
              </w:rPr>
            </w:pPr>
            <w:r w:rsidRPr="005B2BD2">
              <w:rPr>
                <w:rFonts w:ascii="Times New Roman" w:hAnsi="Times New Roman"/>
                <w:i/>
                <w:color w:val="FF0000"/>
                <w:sz w:val="16"/>
                <w:szCs w:val="16"/>
              </w:rPr>
              <w:t>Presentation</w:t>
            </w:r>
          </w:p>
          <w:p w14:paraId="254BA432" w14:textId="77777777" w:rsidR="006526F3" w:rsidRPr="005B2BD2" w:rsidRDefault="006526F3" w:rsidP="00347CF1">
            <w:pPr>
              <w:pStyle w:val="ListParagraph"/>
              <w:numPr>
                <w:ilvl w:val="0"/>
                <w:numId w:val="7"/>
              </w:numPr>
              <w:spacing w:before="60" w:after="60"/>
              <w:ind w:left="1240"/>
              <w:rPr>
                <w:rFonts w:ascii="Times New Roman" w:hAnsi="Times New Roman"/>
                <w:color w:val="FF0000"/>
                <w:sz w:val="16"/>
                <w:szCs w:val="16"/>
              </w:rPr>
            </w:pPr>
            <w:r w:rsidRPr="005B2BD2">
              <w:rPr>
                <w:rFonts w:ascii="Times New Roman" w:hAnsi="Times New Roman"/>
                <w:i/>
                <w:color w:val="FF0000"/>
                <w:sz w:val="16"/>
                <w:szCs w:val="16"/>
              </w:rPr>
              <w:t>Presentation</w:t>
            </w:r>
          </w:p>
          <w:p w14:paraId="61E6C616" w14:textId="77777777" w:rsidR="006526F3" w:rsidRPr="005B2BD2" w:rsidRDefault="006526F3" w:rsidP="00347CF1">
            <w:pPr>
              <w:pStyle w:val="ListParagraph"/>
              <w:numPr>
                <w:ilvl w:val="0"/>
                <w:numId w:val="7"/>
              </w:numPr>
              <w:spacing w:before="60" w:after="60"/>
              <w:ind w:left="1240"/>
              <w:rPr>
                <w:rFonts w:ascii="Times New Roman" w:hAnsi="Times New Roman"/>
                <w:color w:val="FF0000"/>
                <w:sz w:val="16"/>
                <w:szCs w:val="16"/>
              </w:rPr>
            </w:pPr>
            <w:r w:rsidRPr="005B2BD2">
              <w:rPr>
                <w:rFonts w:ascii="Times New Roman" w:hAnsi="Times New Roman"/>
                <w:i/>
                <w:color w:val="FF0000"/>
                <w:sz w:val="16"/>
                <w:szCs w:val="16"/>
              </w:rPr>
              <w:t>Presentation</w:t>
            </w:r>
          </w:p>
          <w:p w14:paraId="6D4A3579" w14:textId="77777777" w:rsidR="006526F3" w:rsidRPr="00AD72CC" w:rsidRDefault="006526F3" w:rsidP="006526F3">
            <w:pPr>
              <w:pStyle w:val="ListParagraph"/>
              <w:spacing w:before="60" w:after="60"/>
              <w:ind w:left="880"/>
              <w:rPr>
                <w:rFonts w:ascii="Times New Roman" w:hAnsi="Times New Roman"/>
                <w:b/>
                <w:color w:val="385623" w:themeColor="accent6" w:themeShade="80"/>
                <w:sz w:val="16"/>
                <w:szCs w:val="16"/>
              </w:rPr>
            </w:pPr>
            <w:r w:rsidRPr="00AD72CC">
              <w:rPr>
                <w:rFonts w:ascii="Times New Roman" w:hAnsi="Times New Roman"/>
                <w:b/>
                <w:color w:val="385623" w:themeColor="accent6" w:themeShade="80"/>
                <w:sz w:val="16"/>
                <w:szCs w:val="16"/>
              </w:rPr>
              <w:t>Discussion</w:t>
            </w:r>
            <w:r>
              <w:rPr>
                <w:rFonts w:ascii="Times New Roman" w:hAnsi="Times New Roman"/>
                <w:b/>
                <w:color w:val="385623" w:themeColor="accent6" w:themeShade="80"/>
                <w:sz w:val="16"/>
                <w:szCs w:val="16"/>
              </w:rPr>
              <w:t xml:space="preserve"> 15 minutes</w:t>
            </w:r>
          </w:p>
        </w:tc>
        <w:tc>
          <w:tcPr>
            <w:tcW w:w="3260" w:type="dxa"/>
            <w:shd w:val="clear" w:color="auto" w:fill="E2EFD9" w:themeFill="accent6" w:themeFillTint="33"/>
          </w:tcPr>
          <w:p w14:paraId="52F249FC" w14:textId="77777777" w:rsidR="006526F3" w:rsidRDefault="006526F3" w:rsidP="00347CF1">
            <w:pPr>
              <w:pStyle w:val="ListParagraph"/>
              <w:numPr>
                <w:ilvl w:val="1"/>
                <w:numId w:val="6"/>
              </w:numPr>
              <w:spacing w:before="60" w:after="60"/>
              <w:ind w:left="1240"/>
              <w:rPr>
                <w:rFonts w:ascii="Times New Roman" w:hAnsi="Times New Roman"/>
                <w:color w:val="385623" w:themeColor="accent6" w:themeShade="80"/>
                <w:sz w:val="16"/>
                <w:szCs w:val="16"/>
              </w:rPr>
            </w:pPr>
            <w:r>
              <w:rPr>
                <w:rFonts w:ascii="Times New Roman" w:hAnsi="Times New Roman"/>
                <w:color w:val="385623" w:themeColor="accent6" w:themeShade="80"/>
                <w:sz w:val="16"/>
                <w:szCs w:val="16"/>
              </w:rPr>
              <w:t>Workshop</w:t>
            </w:r>
            <w:r w:rsidRPr="001613C3">
              <w:rPr>
                <w:rFonts w:ascii="Times New Roman" w:hAnsi="Times New Roman"/>
                <w:color w:val="385623" w:themeColor="accent6" w:themeShade="80"/>
                <w:sz w:val="16"/>
                <w:szCs w:val="16"/>
              </w:rPr>
              <w:t>:</w:t>
            </w:r>
          </w:p>
          <w:p w14:paraId="340D1919" w14:textId="77777777" w:rsidR="006526F3" w:rsidRPr="005B2BD2" w:rsidRDefault="006526F3" w:rsidP="006526F3">
            <w:pPr>
              <w:pStyle w:val="ListParagraph"/>
              <w:spacing w:before="60" w:after="60"/>
              <w:ind w:left="880"/>
              <w:rPr>
                <w:rFonts w:ascii="Times New Roman" w:hAnsi="Times New Roman"/>
                <w:color w:val="FF0000"/>
                <w:sz w:val="16"/>
                <w:szCs w:val="16"/>
              </w:rPr>
            </w:pPr>
            <w:r>
              <w:rPr>
                <w:rFonts w:ascii="Times New Roman" w:hAnsi="Times New Roman"/>
                <w:color w:val="FF0000"/>
                <w:sz w:val="16"/>
                <w:szCs w:val="16"/>
              </w:rPr>
              <w:t>Facilitator</w:t>
            </w:r>
            <w:r w:rsidRPr="005B2BD2">
              <w:rPr>
                <w:rFonts w:ascii="Times New Roman" w:hAnsi="Times New Roman"/>
                <w:color w:val="FF0000"/>
                <w:sz w:val="16"/>
                <w:szCs w:val="16"/>
              </w:rPr>
              <w:t>:</w:t>
            </w:r>
            <w:r>
              <w:rPr>
                <w:rFonts w:ascii="Times New Roman" w:hAnsi="Times New Roman"/>
                <w:color w:val="FF0000"/>
                <w:sz w:val="16"/>
                <w:szCs w:val="16"/>
              </w:rPr>
              <w:t>???</w:t>
            </w:r>
          </w:p>
          <w:p w14:paraId="758891AC" w14:textId="77777777" w:rsidR="006526F3" w:rsidRPr="00AD72CC" w:rsidRDefault="006526F3" w:rsidP="006526F3">
            <w:pPr>
              <w:pStyle w:val="ListParagraph"/>
              <w:spacing w:before="60" w:after="60"/>
              <w:ind w:left="880"/>
              <w:rPr>
                <w:rFonts w:ascii="Times New Roman" w:hAnsi="Times New Roman"/>
                <w:b/>
                <w:color w:val="385623" w:themeColor="accent6" w:themeShade="80"/>
                <w:sz w:val="16"/>
                <w:szCs w:val="16"/>
              </w:rPr>
            </w:pPr>
            <w:r>
              <w:rPr>
                <w:rFonts w:ascii="Times New Roman" w:hAnsi="Times New Roman"/>
                <w:b/>
                <w:color w:val="385623" w:themeColor="accent6" w:themeShade="80"/>
                <w:sz w:val="16"/>
                <w:szCs w:val="16"/>
              </w:rPr>
              <w:t>Phytosanitary IT tools and solutions in international trade</w:t>
            </w:r>
          </w:p>
          <w:p w14:paraId="1349592A" w14:textId="77777777" w:rsidR="006526F3" w:rsidRPr="005B2BD2" w:rsidRDefault="006526F3" w:rsidP="00347CF1">
            <w:pPr>
              <w:pStyle w:val="ListParagraph"/>
              <w:numPr>
                <w:ilvl w:val="0"/>
                <w:numId w:val="7"/>
              </w:numPr>
              <w:spacing w:before="60" w:after="60"/>
              <w:ind w:left="1240"/>
              <w:rPr>
                <w:rFonts w:ascii="Times New Roman" w:hAnsi="Times New Roman"/>
                <w:i/>
                <w:color w:val="FF0000"/>
                <w:sz w:val="16"/>
                <w:szCs w:val="16"/>
              </w:rPr>
            </w:pPr>
            <w:r w:rsidRPr="005B2BD2">
              <w:rPr>
                <w:rFonts w:ascii="Times New Roman" w:hAnsi="Times New Roman"/>
                <w:i/>
                <w:color w:val="FF0000"/>
                <w:sz w:val="16"/>
                <w:szCs w:val="16"/>
              </w:rPr>
              <w:t>Presentation</w:t>
            </w:r>
          </w:p>
          <w:p w14:paraId="7FEE6676" w14:textId="77777777" w:rsidR="006526F3" w:rsidRPr="005B2BD2" w:rsidRDefault="006526F3" w:rsidP="00347CF1">
            <w:pPr>
              <w:pStyle w:val="ListParagraph"/>
              <w:numPr>
                <w:ilvl w:val="0"/>
                <w:numId w:val="7"/>
              </w:numPr>
              <w:spacing w:before="60" w:after="60"/>
              <w:ind w:left="1240"/>
              <w:rPr>
                <w:rFonts w:ascii="Times New Roman" w:hAnsi="Times New Roman"/>
                <w:color w:val="FF0000"/>
                <w:sz w:val="16"/>
                <w:szCs w:val="16"/>
              </w:rPr>
            </w:pPr>
            <w:r w:rsidRPr="005B2BD2">
              <w:rPr>
                <w:rFonts w:ascii="Times New Roman" w:hAnsi="Times New Roman"/>
                <w:i/>
                <w:color w:val="FF0000"/>
                <w:sz w:val="16"/>
                <w:szCs w:val="16"/>
              </w:rPr>
              <w:t>Presentation</w:t>
            </w:r>
          </w:p>
          <w:p w14:paraId="77DDC4A2" w14:textId="77777777" w:rsidR="006526F3" w:rsidRPr="005B2BD2" w:rsidRDefault="006526F3" w:rsidP="00347CF1">
            <w:pPr>
              <w:pStyle w:val="ListParagraph"/>
              <w:numPr>
                <w:ilvl w:val="0"/>
                <w:numId w:val="7"/>
              </w:numPr>
              <w:spacing w:before="60" w:after="60"/>
              <w:ind w:left="1240"/>
              <w:rPr>
                <w:rFonts w:ascii="Times New Roman" w:hAnsi="Times New Roman"/>
                <w:color w:val="FF0000"/>
                <w:sz w:val="16"/>
                <w:szCs w:val="16"/>
              </w:rPr>
            </w:pPr>
            <w:r w:rsidRPr="005B2BD2">
              <w:rPr>
                <w:rFonts w:ascii="Times New Roman" w:hAnsi="Times New Roman"/>
                <w:i/>
                <w:color w:val="FF0000"/>
                <w:sz w:val="16"/>
                <w:szCs w:val="16"/>
              </w:rPr>
              <w:t>Presentation</w:t>
            </w:r>
          </w:p>
          <w:p w14:paraId="11CD8027" w14:textId="77777777" w:rsidR="006526F3" w:rsidRPr="00AD72CC" w:rsidRDefault="006526F3" w:rsidP="006526F3">
            <w:pPr>
              <w:pStyle w:val="ListParagraph"/>
              <w:spacing w:before="60" w:after="60"/>
              <w:ind w:left="880"/>
              <w:rPr>
                <w:rFonts w:ascii="Times New Roman" w:hAnsi="Times New Roman"/>
                <w:b/>
                <w:color w:val="385623" w:themeColor="accent6" w:themeShade="80"/>
                <w:sz w:val="16"/>
                <w:szCs w:val="16"/>
              </w:rPr>
            </w:pPr>
            <w:r w:rsidRPr="00AD72CC">
              <w:rPr>
                <w:rFonts w:ascii="Times New Roman" w:hAnsi="Times New Roman"/>
                <w:b/>
                <w:color w:val="385623" w:themeColor="accent6" w:themeShade="80"/>
                <w:sz w:val="16"/>
                <w:szCs w:val="16"/>
              </w:rPr>
              <w:t>Discussion</w:t>
            </w:r>
            <w:r>
              <w:rPr>
                <w:rFonts w:ascii="Times New Roman" w:hAnsi="Times New Roman"/>
                <w:b/>
                <w:color w:val="385623" w:themeColor="accent6" w:themeShade="80"/>
                <w:sz w:val="16"/>
                <w:szCs w:val="16"/>
              </w:rPr>
              <w:t xml:space="preserve"> – 45 minutes</w:t>
            </w:r>
          </w:p>
        </w:tc>
      </w:tr>
      <w:tr w:rsidR="006526F3" w:rsidRPr="006526F3" w14:paraId="545DEC6C" w14:textId="77777777" w:rsidTr="00347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tcPr>
          <w:p w14:paraId="642C814D" w14:textId="77777777" w:rsidR="006526F3" w:rsidRPr="00796B3A" w:rsidRDefault="006526F3" w:rsidP="006526F3">
            <w:pPr>
              <w:spacing w:before="60" w:after="60"/>
              <w:rPr>
                <w:sz w:val="16"/>
                <w:szCs w:val="16"/>
              </w:rPr>
            </w:pPr>
            <w:r w:rsidRPr="00AC7627">
              <w:rPr>
                <w:b/>
                <w:color w:val="C00000"/>
                <w:sz w:val="16"/>
                <w:szCs w:val="16"/>
              </w:rPr>
              <w:t>1</w:t>
            </w:r>
            <w:r>
              <w:rPr>
                <w:b/>
                <w:color w:val="C00000"/>
                <w:sz w:val="16"/>
                <w:szCs w:val="16"/>
              </w:rPr>
              <w:t>6</w:t>
            </w:r>
            <w:r w:rsidRPr="00AC7627">
              <w:rPr>
                <w:b/>
                <w:color w:val="C00000"/>
                <w:sz w:val="16"/>
                <w:szCs w:val="16"/>
              </w:rPr>
              <w:t>:</w:t>
            </w:r>
            <w:r>
              <w:rPr>
                <w:b/>
                <w:color w:val="C00000"/>
                <w:sz w:val="16"/>
                <w:szCs w:val="16"/>
              </w:rPr>
              <w:t>0</w:t>
            </w:r>
            <w:r w:rsidRPr="00AC7627">
              <w:rPr>
                <w:b/>
                <w:color w:val="C00000"/>
                <w:sz w:val="16"/>
                <w:szCs w:val="16"/>
              </w:rPr>
              <w:t>0-1</w:t>
            </w:r>
            <w:r>
              <w:rPr>
                <w:b/>
                <w:color w:val="C00000"/>
                <w:sz w:val="16"/>
                <w:szCs w:val="16"/>
              </w:rPr>
              <w:t>6</w:t>
            </w:r>
            <w:r w:rsidRPr="00AC7627">
              <w:rPr>
                <w:b/>
                <w:color w:val="C00000"/>
                <w:sz w:val="16"/>
                <w:szCs w:val="16"/>
              </w:rPr>
              <w:t>:</w:t>
            </w:r>
            <w:r>
              <w:rPr>
                <w:b/>
                <w:color w:val="C00000"/>
                <w:sz w:val="16"/>
                <w:szCs w:val="16"/>
              </w:rPr>
              <w:t>3</w:t>
            </w:r>
            <w:r w:rsidRPr="00AC7627">
              <w:rPr>
                <w:b/>
                <w:color w:val="C00000"/>
                <w:sz w:val="16"/>
                <w:szCs w:val="16"/>
              </w:rPr>
              <w:t>0</w:t>
            </w:r>
          </w:p>
        </w:tc>
        <w:tc>
          <w:tcPr>
            <w:tcW w:w="13041" w:type="dxa"/>
            <w:gridSpan w:val="9"/>
          </w:tcPr>
          <w:p w14:paraId="1A694A8E" w14:textId="77777777" w:rsidR="006526F3" w:rsidRPr="005B2BD2" w:rsidRDefault="006526F3" w:rsidP="006526F3">
            <w:pPr>
              <w:spacing w:before="60" w:after="60"/>
              <w:jc w:val="center"/>
              <w:rPr>
                <w:b/>
                <w:sz w:val="16"/>
                <w:szCs w:val="16"/>
                <w:lang w:val="de-DE"/>
              </w:rPr>
            </w:pPr>
            <w:r w:rsidRPr="005B2BD2">
              <w:rPr>
                <w:b/>
                <w:sz w:val="16"/>
                <w:szCs w:val="16"/>
                <w:lang w:val="de-DE"/>
              </w:rPr>
              <w:t>C O F F E E   B R E A K</w:t>
            </w:r>
          </w:p>
        </w:tc>
      </w:tr>
      <w:tr w:rsidR="006526F3" w:rsidRPr="005B2BD2" w14:paraId="13CCB640" w14:textId="77777777" w:rsidTr="00347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tcPr>
          <w:p w14:paraId="3243C5F9" w14:textId="77777777" w:rsidR="006526F3" w:rsidRPr="005B2BD2" w:rsidRDefault="006526F3" w:rsidP="006526F3">
            <w:pPr>
              <w:spacing w:before="60" w:after="60"/>
              <w:rPr>
                <w:sz w:val="16"/>
                <w:szCs w:val="16"/>
                <w:lang w:val="de-DE"/>
              </w:rPr>
            </w:pPr>
            <w:r w:rsidRPr="00AC7627">
              <w:rPr>
                <w:b/>
                <w:color w:val="C00000"/>
                <w:sz w:val="16"/>
                <w:szCs w:val="16"/>
              </w:rPr>
              <w:t>1</w:t>
            </w:r>
            <w:r>
              <w:rPr>
                <w:b/>
                <w:color w:val="C00000"/>
                <w:sz w:val="16"/>
                <w:szCs w:val="16"/>
              </w:rPr>
              <w:t>6</w:t>
            </w:r>
            <w:r w:rsidRPr="00AC7627">
              <w:rPr>
                <w:b/>
                <w:color w:val="C00000"/>
                <w:sz w:val="16"/>
                <w:szCs w:val="16"/>
              </w:rPr>
              <w:t>:</w:t>
            </w:r>
            <w:r>
              <w:rPr>
                <w:b/>
                <w:color w:val="C00000"/>
                <w:sz w:val="16"/>
                <w:szCs w:val="16"/>
              </w:rPr>
              <w:t>3</w:t>
            </w:r>
            <w:r w:rsidRPr="00AC7627">
              <w:rPr>
                <w:b/>
                <w:color w:val="C00000"/>
                <w:sz w:val="16"/>
                <w:szCs w:val="16"/>
              </w:rPr>
              <w:t>0-1</w:t>
            </w:r>
            <w:r>
              <w:rPr>
                <w:b/>
                <w:color w:val="C00000"/>
                <w:sz w:val="16"/>
                <w:szCs w:val="16"/>
              </w:rPr>
              <w:t>8</w:t>
            </w:r>
            <w:r w:rsidRPr="00AC7627">
              <w:rPr>
                <w:b/>
                <w:color w:val="C00000"/>
                <w:sz w:val="16"/>
                <w:szCs w:val="16"/>
              </w:rPr>
              <w:t>:</w:t>
            </w:r>
            <w:r>
              <w:rPr>
                <w:b/>
                <w:color w:val="C00000"/>
                <w:sz w:val="16"/>
                <w:szCs w:val="16"/>
              </w:rPr>
              <w:t>0</w:t>
            </w:r>
            <w:r w:rsidRPr="00AC7627">
              <w:rPr>
                <w:b/>
                <w:color w:val="C00000"/>
                <w:sz w:val="16"/>
                <w:szCs w:val="16"/>
              </w:rPr>
              <w:t>0</w:t>
            </w:r>
          </w:p>
        </w:tc>
        <w:tc>
          <w:tcPr>
            <w:tcW w:w="3261" w:type="dxa"/>
            <w:gridSpan w:val="4"/>
            <w:shd w:val="clear" w:color="auto" w:fill="FFF2CC" w:themeFill="accent4" w:themeFillTint="33"/>
          </w:tcPr>
          <w:p w14:paraId="6D0EBA05" w14:textId="77777777" w:rsidR="006526F3" w:rsidRDefault="006526F3" w:rsidP="00347CF1">
            <w:pPr>
              <w:pStyle w:val="ListParagraph"/>
              <w:numPr>
                <w:ilvl w:val="1"/>
                <w:numId w:val="8"/>
              </w:numPr>
              <w:spacing w:before="60" w:after="60"/>
              <w:ind w:left="1240"/>
              <w:rPr>
                <w:rFonts w:ascii="Times New Roman" w:hAnsi="Times New Roman"/>
                <w:color w:val="385623" w:themeColor="accent6" w:themeShade="80"/>
                <w:sz w:val="16"/>
                <w:szCs w:val="16"/>
              </w:rPr>
            </w:pPr>
            <w:r w:rsidRPr="001613C3">
              <w:rPr>
                <w:rFonts w:ascii="Times New Roman" w:hAnsi="Times New Roman"/>
                <w:color w:val="385623" w:themeColor="accent6" w:themeShade="80"/>
                <w:sz w:val="16"/>
                <w:szCs w:val="16"/>
              </w:rPr>
              <w:t>Side event</w:t>
            </w:r>
            <w:r>
              <w:rPr>
                <w:rFonts w:ascii="Times New Roman" w:hAnsi="Times New Roman"/>
                <w:color w:val="385623" w:themeColor="accent6" w:themeShade="80"/>
                <w:sz w:val="16"/>
                <w:szCs w:val="16"/>
              </w:rPr>
              <w:t xml:space="preserve"> workshop CONTINUES</w:t>
            </w:r>
          </w:p>
          <w:p w14:paraId="6903467A" w14:textId="77777777" w:rsidR="006526F3" w:rsidRPr="00AD72CC" w:rsidRDefault="006526F3" w:rsidP="006526F3">
            <w:pPr>
              <w:pStyle w:val="ListParagraph"/>
              <w:spacing w:before="60" w:after="60"/>
              <w:ind w:left="880"/>
              <w:rPr>
                <w:rFonts w:ascii="Times New Roman" w:hAnsi="Times New Roman"/>
                <w:b/>
                <w:color w:val="385623" w:themeColor="accent6" w:themeShade="80"/>
                <w:sz w:val="16"/>
                <w:szCs w:val="16"/>
              </w:rPr>
            </w:pPr>
            <w:r w:rsidRPr="00AD72CC">
              <w:rPr>
                <w:rFonts w:ascii="Times New Roman" w:hAnsi="Times New Roman"/>
                <w:b/>
                <w:color w:val="385623" w:themeColor="accent6" w:themeShade="80"/>
                <w:sz w:val="16"/>
                <w:szCs w:val="16"/>
              </w:rPr>
              <w:t>The new EU Plant Health Regime: Challenges and Opportunities</w:t>
            </w:r>
          </w:p>
          <w:p w14:paraId="3DB3AF7B" w14:textId="77777777" w:rsidR="006526F3" w:rsidRPr="001613C3" w:rsidRDefault="006526F3" w:rsidP="00347CF1">
            <w:pPr>
              <w:pStyle w:val="ListParagraph"/>
              <w:numPr>
                <w:ilvl w:val="0"/>
                <w:numId w:val="7"/>
              </w:numPr>
              <w:spacing w:before="60" w:after="60"/>
              <w:ind w:left="1240"/>
              <w:rPr>
                <w:rFonts w:ascii="Times New Roman" w:hAnsi="Times New Roman"/>
                <w:color w:val="385623" w:themeColor="accent6" w:themeShade="80"/>
                <w:sz w:val="16"/>
                <w:szCs w:val="16"/>
              </w:rPr>
            </w:pPr>
            <w:r>
              <w:rPr>
                <w:rFonts w:ascii="Times New Roman" w:hAnsi="Times New Roman"/>
                <w:color w:val="385623" w:themeColor="accent6" w:themeShade="80"/>
                <w:sz w:val="16"/>
                <w:szCs w:val="16"/>
              </w:rPr>
              <w:lastRenderedPageBreak/>
              <w:t>Discussions and presentations</w:t>
            </w:r>
          </w:p>
        </w:tc>
        <w:tc>
          <w:tcPr>
            <w:tcW w:w="3260" w:type="dxa"/>
            <w:shd w:val="clear" w:color="auto" w:fill="FFE1F9"/>
          </w:tcPr>
          <w:p w14:paraId="315FD082" w14:textId="77777777" w:rsidR="006526F3" w:rsidRPr="005B2BD2" w:rsidRDefault="006526F3" w:rsidP="00347CF1">
            <w:pPr>
              <w:pStyle w:val="ListParagraph"/>
              <w:numPr>
                <w:ilvl w:val="1"/>
                <w:numId w:val="9"/>
              </w:numPr>
              <w:spacing w:before="60" w:after="60"/>
              <w:ind w:left="1240"/>
              <w:rPr>
                <w:rFonts w:ascii="Times New Roman" w:hAnsi="Times New Roman"/>
                <w:color w:val="385623" w:themeColor="accent6" w:themeShade="80"/>
                <w:sz w:val="16"/>
                <w:szCs w:val="16"/>
              </w:rPr>
            </w:pPr>
            <w:r w:rsidRPr="005B2BD2">
              <w:rPr>
                <w:rFonts w:ascii="Times New Roman" w:hAnsi="Times New Roman"/>
                <w:color w:val="385623" w:themeColor="accent6" w:themeShade="80"/>
                <w:sz w:val="16"/>
                <w:szCs w:val="16"/>
              </w:rPr>
              <w:lastRenderedPageBreak/>
              <w:t>Scientific Symposium</w:t>
            </w:r>
            <w:r>
              <w:rPr>
                <w:rFonts w:ascii="Times New Roman" w:hAnsi="Times New Roman"/>
                <w:color w:val="385623" w:themeColor="accent6" w:themeShade="80"/>
                <w:sz w:val="16"/>
                <w:szCs w:val="16"/>
              </w:rPr>
              <w:t xml:space="preserve"> CONTINUES</w:t>
            </w:r>
          </w:p>
          <w:p w14:paraId="43CEE85D" w14:textId="77777777" w:rsidR="006526F3" w:rsidRPr="005B2BD2" w:rsidRDefault="006526F3" w:rsidP="006526F3">
            <w:pPr>
              <w:pStyle w:val="ListParagraph"/>
              <w:spacing w:before="60" w:after="60"/>
              <w:ind w:left="880"/>
              <w:rPr>
                <w:rFonts w:ascii="Times New Roman" w:hAnsi="Times New Roman"/>
                <w:b/>
                <w:color w:val="385623" w:themeColor="accent6" w:themeShade="80"/>
                <w:sz w:val="16"/>
                <w:szCs w:val="16"/>
              </w:rPr>
            </w:pPr>
            <w:r w:rsidRPr="005B2BD2">
              <w:rPr>
                <w:rFonts w:ascii="Times New Roman" w:hAnsi="Times New Roman"/>
                <w:b/>
                <w:color w:val="385623" w:themeColor="accent6" w:themeShade="80"/>
                <w:sz w:val="16"/>
                <w:szCs w:val="16"/>
              </w:rPr>
              <w:t>Changing Trade Patterns for Plants and Plant Products</w:t>
            </w:r>
          </w:p>
          <w:p w14:paraId="73B50928" w14:textId="77777777" w:rsidR="006526F3" w:rsidRPr="005B2BD2" w:rsidRDefault="006526F3" w:rsidP="00347CF1">
            <w:pPr>
              <w:pStyle w:val="ListParagraph"/>
              <w:numPr>
                <w:ilvl w:val="0"/>
                <w:numId w:val="7"/>
              </w:numPr>
              <w:spacing w:before="60" w:after="60"/>
              <w:ind w:left="1240"/>
              <w:rPr>
                <w:rFonts w:ascii="Times New Roman" w:hAnsi="Times New Roman"/>
                <w:i/>
                <w:color w:val="385623" w:themeColor="accent6" w:themeShade="80"/>
                <w:sz w:val="16"/>
                <w:szCs w:val="16"/>
              </w:rPr>
            </w:pPr>
            <w:r w:rsidRPr="005B2BD2">
              <w:rPr>
                <w:rFonts w:ascii="Times New Roman" w:hAnsi="Times New Roman"/>
                <w:i/>
                <w:color w:val="385623" w:themeColor="accent6" w:themeShade="80"/>
                <w:sz w:val="16"/>
                <w:szCs w:val="16"/>
              </w:rPr>
              <w:t>Presentation</w:t>
            </w:r>
          </w:p>
          <w:p w14:paraId="032D276A" w14:textId="77777777" w:rsidR="006526F3" w:rsidRPr="005B2BD2" w:rsidRDefault="006526F3" w:rsidP="00347CF1">
            <w:pPr>
              <w:pStyle w:val="ListParagraph"/>
              <w:numPr>
                <w:ilvl w:val="0"/>
                <w:numId w:val="7"/>
              </w:numPr>
              <w:spacing w:before="60" w:after="60"/>
              <w:ind w:left="1240"/>
              <w:rPr>
                <w:rFonts w:ascii="Times New Roman" w:hAnsi="Times New Roman"/>
                <w:color w:val="385623" w:themeColor="accent6" w:themeShade="80"/>
                <w:sz w:val="16"/>
                <w:szCs w:val="16"/>
              </w:rPr>
            </w:pPr>
            <w:r w:rsidRPr="005B2BD2">
              <w:rPr>
                <w:rFonts w:ascii="Times New Roman" w:hAnsi="Times New Roman"/>
                <w:i/>
                <w:color w:val="385623" w:themeColor="accent6" w:themeShade="80"/>
                <w:sz w:val="16"/>
                <w:szCs w:val="16"/>
              </w:rPr>
              <w:lastRenderedPageBreak/>
              <w:t>Presentation</w:t>
            </w:r>
          </w:p>
          <w:p w14:paraId="764DC5ED" w14:textId="77777777" w:rsidR="006526F3" w:rsidRPr="005B2BD2" w:rsidRDefault="006526F3" w:rsidP="00347CF1">
            <w:pPr>
              <w:pStyle w:val="ListParagraph"/>
              <w:numPr>
                <w:ilvl w:val="0"/>
                <w:numId w:val="7"/>
              </w:numPr>
              <w:spacing w:before="60" w:after="60"/>
              <w:ind w:left="1240"/>
              <w:rPr>
                <w:rFonts w:ascii="Times New Roman" w:hAnsi="Times New Roman"/>
                <w:color w:val="385623" w:themeColor="accent6" w:themeShade="80"/>
                <w:sz w:val="16"/>
                <w:szCs w:val="16"/>
              </w:rPr>
            </w:pPr>
            <w:r w:rsidRPr="005B2BD2">
              <w:rPr>
                <w:rFonts w:ascii="Times New Roman" w:hAnsi="Times New Roman"/>
                <w:i/>
                <w:color w:val="385623" w:themeColor="accent6" w:themeShade="80"/>
                <w:sz w:val="16"/>
                <w:szCs w:val="16"/>
              </w:rPr>
              <w:t>Presentation</w:t>
            </w:r>
          </w:p>
          <w:p w14:paraId="20AF0CB0" w14:textId="77777777" w:rsidR="006526F3" w:rsidRPr="0093392A" w:rsidRDefault="006526F3" w:rsidP="00347CF1">
            <w:pPr>
              <w:pStyle w:val="ListParagraph"/>
              <w:numPr>
                <w:ilvl w:val="0"/>
                <w:numId w:val="7"/>
              </w:numPr>
              <w:spacing w:before="60" w:after="60"/>
              <w:ind w:left="1240"/>
              <w:rPr>
                <w:rFonts w:ascii="Times New Roman" w:hAnsi="Times New Roman"/>
                <w:color w:val="385623" w:themeColor="accent6" w:themeShade="80"/>
                <w:sz w:val="16"/>
                <w:szCs w:val="16"/>
              </w:rPr>
            </w:pPr>
            <w:r w:rsidRPr="005B2BD2">
              <w:rPr>
                <w:rFonts w:ascii="Times New Roman" w:hAnsi="Times New Roman"/>
                <w:i/>
                <w:color w:val="385623" w:themeColor="accent6" w:themeShade="80"/>
                <w:sz w:val="16"/>
                <w:szCs w:val="16"/>
              </w:rPr>
              <w:t>Presentation</w:t>
            </w:r>
          </w:p>
          <w:p w14:paraId="76868298" w14:textId="77777777" w:rsidR="006526F3" w:rsidRPr="0093392A" w:rsidRDefault="006526F3" w:rsidP="006526F3">
            <w:pPr>
              <w:pStyle w:val="ListParagraph"/>
              <w:spacing w:before="60" w:after="60"/>
              <w:ind w:left="880"/>
              <w:rPr>
                <w:rFonts w:ascii="Times New Roman" w:hAnsi="Times New Roman"/>
                <w:color w:val="385623" w:themeColor="accent6" w:themeShade="80"/>
                <w:sz w:val="16"/>
                <w:szCs w:val="16"/>
              </w:rPr>
            </w:pPr>
            <w:r w:rsidRPr="005B2BD2">
              <w:rPr>
                <w:rFonts w:ascii="Times New Roman" w:hAnsi="Times New Roman"/>
                <w:b/>
                <w:color w:val="385623" w:themeColor="accent6" w:themeShade="80"/>
                <w:sz w:val="16"/>
                <w:szCs w:val="16"/>
              </w:rPr>
              <w:t xml:space="preserve">Discussion </w:t>
            </w:r>
            <w:r>
              <w:rPr>
                <w:rFonts w:ascii="Times New Roman" w:hAnsi="Times New Roman"/>
                <w:b/>
                <w:color w:val="385623" w:themeColor="accent6" w:themeShade="80"/>
                <w:sz w:val="16"/>
                <w:szCs w:val="16"/>
              </w:rPr>
              <w:t>30</w:t>
            </w:r>
            <w:r w:rsidRPr="005B2BD2">
              <w:rPr>
                <w:rFonts w:ascii="Times New Roman" w:hAnsi="Times New Roman"/>
                <w:b/>
                <w:color w:val="385623" w:themeColor="accent6" w:themeShade="80"/>
                <w:sz w:val="16"/>
                <w:szCs w:val="16"/>
              </w:rPr>
              <w:t xml:space="preserve"> minutes</w:t>
            </w:r>
          </w:p>
        </w:tc>
        <w:tc>
          <w:tcPr>
            <w:tcW w:w="3260" w:type="dxa"/>
            <w:gridSpan w:val="3"/>
            <w:shd w:val="clear" w:color="auto" w:fill="FFC000"/>
          </w:tcPr>
          <w:p w14:paraId="214CE613" w14:textId="77777777" w:rsidR="006526F3" w:rsidRDefault="006526F3" w:rsidP="00347CF1">
            <w:pPr>
              <w:pStyle w:val="ListParagraph"/>
              <w:numPr>
                <w:ilvl w:val="1"/>
                <w:numId w:val="10"/>
              </w:numPr>
              <w:spacing w:before="60" w:after="60"/>
              <w:ind w:left="1240"/>
              <w:rPr>
                <w:rFonts w:ascii="Times New Roman" w:hAnsi="Times New Roman"/>
                <w:color w:val="385623" w:themeColor="accent6" w:themeShade="80"/>
                <w:sz w:val="16"/>
                <w:szCs w:val="16"/>
              </w:rPr>
            </w:pPr>
            <w:r>
              <w:rPr>
                <w:rFonts w:ascii="Times New Roman" w:hAnsi="Times New Roman"/>
                <w:color w:val="385623" w:themeColor="accent6" w:themeShade="80"/>
                <w:sz w:val="16"/>
                <w:szCs w:val="16"/>
              </w:rPr>
              <w:lastRenderedPageBreak/>
              <w:t>Regulatory Symposium</w:t>
            </w:r>
            <w:r w:rsidRPr="001613C3">
              <w:rPr>
                <w:rFonts w:ascii="Times New Roman" w:hAnsi="Times New Roman"/>
                <w:color w:val="385623" w:themeColor="accent6" w:themeShade="80"/>
                <w:sz w:val="16"/>
                <w:szCs w:val="16"/>
              </w:rPr>
              <w:t>:</w:t>
            </w:r>
            <w:r>
              <w:rPr>
                <w:rFonts w:ascii="Times New Roman" w:hAnsi="Times New Roman"/>
                <w:color w:val="385623" w:themeColor="accent6" w:themeShade="80"/>
                <w:sz w:val="16"/>
                <w:szCs w:val="16"/>
              </w:rPr>
              <w:t xml:space="preserve"> CONTINUES</w:t>
            </w:r>
          </w:p>
          <w:p w14:paraId="1E232D43" w14:textId="77777777" w:rsidR="006526F3" w:rsidRPr="00AD72CC" w:rsidRDefault="006526F3" w:rsidP="006526F3">
            <w:pPr>
              <w:pStyle w:val="ListParagraph"/>
              <w:spacing w:before="60" w:after="60"/>
              <w:ind w:left="880"/>
              <w:rPr>
                <w:rFonts w:ascii="Times New Roman" w:hAnsi="Times New Roman"/>
                <w:b/>
                <w:color w:val="385623" w:themeColor="accent6" w:themeShade="80"/>
                <w:sz w:val="16"/>
                <w:szCs w:val="16"/>
              </w:rPr>
            </w:pPr>
            <w:r>
              <w:rPr>
                <w:rFonts w:ascii="Times New Roman" w:hAnsi="Times New Roman"/>
                <w:b/>
                <w:color w:val="385623" w:themeColor="accent6" w:themeShade="80"/>
                <w:sz w:val="16"/>
                <w:szCs w:val="16"/>
              </w:rPr>
              <w:t>Transparency and reliable trade relations</w:t>
            </w:r>
          </w:p>
          <w:p w14:paraId="468C2C52" w14:textId="77777777" w:rsidR="006526F3" w:rsidRPr="005B2BD2" w:rsidRDefault="006526F3" w:rsidP="00347CF1">
            <w:pPr>
              <w:pStyle w:val="ListParagraph"/>
              <w:numPr>
                <w:ilvl w:val="0"/>
                <w:numId w:val="7"/>
              </w:numPr>
              <w:spacing w:before="60" w:after="60"/>
              <w:ind w:left="1240"/>
              <w:rPr>
                <w:rFonts w:ascii="Times New Roman" w:hAnsi="Times New Roman"/>
                <w:i/>
                <w:color w:val="FF0000"/>
                <w:sz w:val="16"/>
                <w:szCs w:val="16"/>
              </w:rPr>
            </w:pPr>
            <w:r w:rsidRPr="005B2BD2">
              <w:rPr>
                <w:rFonts w:ascii="Times New Roman" w:hAnsi="Times New Roman"/>
                <w:i/>
                <w:color w:val="FF0000"/>
                <w:sz w:val="16"/>
                <w:szCs w:val="16"/>
              </w:rPr>
              <w:t>Presentation</w:t>
            </w:r>
          </w:p>
          <w:p w14:paraId="0A8D1C7C" w14:textId="77777777" w:rsidR="006526F3" w:rsidRPr="005B2BD2" w:rsidRDefault="006526F3" w:rsidP="00347CF1">
            <w:pPr>
              <w:pStyle w:val="ListParagraph"/>
              <w:numPr>
                <w:ilvl w:val="0"/>
                <w:numId w:val="7"/>
              </w:numPr>
              <w:spacing w:before="60" w:after="60"/>
              <w:ind w:left="1240"/>
              <w:rPr>
                <w:rFonts w:ascii="Times New Roman" w:hAnsi="Times New Roman"/>
                <w:color w:val="FF0000"/>
                <w:sz w:val="16"/>
                <w:szCs w:val="16"/>
              </w:rPr>
            </w:pPr>
            <w:r w:rsidRPr="005B2BD2">
              <w:rPr>
                <w:rFonts w:ascii="Times New Roman" w:hAnsi="Times New Roman"/>
                <w:i/>
                <w:color w:val="FF0000"/>
                <w:sz w:val="16"/>
                <w:szCs w:val="16"/>
              </w:rPr>
              <w:lastRenderedPageBreak/>
              <w:t>Presentation</w:t>
            </w:r>
          </w:p>
          <w:p w14:paraId="628A7A97" w14:textId="77777777" w:rsidR="006526F3" w:rsidRPr="00BD10FF" w:rsidRDefault="006526F3" w:rsidP="006526F3">
            <w:pPr>
              <w:pStyle w:val="ListParagraph"/>
              <w:spacing w:before="60" w:after="60"/>
              <w:ind w:left="880"/>
              <w:rPr>
                <w:rFonts w:ascii="Times New Roman" w:hAnsi="Times New Roman"/>
                <w:color w:val="FF0000"/>
                <w:sz w:val="16"/>
                <w:szCs w:val="16"/>
              </w:rPr>
            </w:pPr>
            <w:r w:rsidRPr="00BD10FF">
              <w:rPr>
                <w:rFonts w:ascii="Times New Roman" w:hAnsi="Times New Roman"/>
                <w:b/>
                <w:color w:val="385623" w:themeColor="accent6" w:themeShade="80"/>
                <w:sz w:val="16"/>
                <w:szCs w:val="16"/>
              </w:rPr>
              <w:t xml:space="preserve">Discussion </w:t>
            </w:r>
            <w:r>
              <w:rPr>
                <w:rFonts w:ascii="Times New Roman" w:hAnsi="Times New Roman"/>
                <w:b/>
                <w:color w:val="385623" w:themeColor="accent6" w:themeShade="80"/>
                <w:sz w:val="16"/>
                <w:szCs w:val="16"/>
              </w:rPr>
              <w:t>1 h</w:t>
            </w:r>
          </w:p>
        </w:tc>
        <w:tc>
          <w:tcPr>
            <w:tcW w:w="3260" w:type="dxa"/>
            <w:shd w:val="clear" w:color="auto" w:fill="E2EFD9" w:themeFill="accent6" w:themeFillTint="33"/>
          </w:tcPr>
          <w:p w14:paraId="758DDFE0" w14:textId="77777777" w:rsidR="006526F3" w:rsidRDefault="006526F3" w:rsidP="00347CF1">
            <w:pPr>
              <w:pStyle w:val="ListParagraph"/>
              <w:numPr>
                <w:ilvl w:val="1"/>
                <w:numId w:val="11"/>
              </w:numPr>
              <w:spacing w:before="60" w:after="60"/>
              <w:ind w:left="1240"/>
              <w:rPr>
                <w:rFonts w:ascii="Times New Roman" w:hAnsi="Times New Roman"/>
                <w:color w:val="385623" w:themeColor="accent6" w:themeShade="80"/>
                <w:sz w:val="16"/>
                <w:szCs w:val="16"/>
              </w:rPr>
            </w:pPr>
            <w:r>
              <w:rPr>
                <w:rFonts w:ascii="Times New Roman" w:hAnsi="Times New Roman"/>
                <w:color w:val="385623" w:themeColor="accent6" w:themeShade="80"/>
                <w:sz w:val="16"/>
                <w:szCs w:val="16"/>
              </w:rPr>
              <w:lastRenderedPageBreak/>
              <w:t>Workshop CONTINUES</w:t>
            </w:r>
            <w:r w:rsidRPr="001613C3">
              <w:rPr>
                <w:rFonts w:ascii="Times New Roman" w:hAnsi="Times New Roman"/>
                <w:color w:val="385623" w:themeColor="accent6" w:themeShade="80"/>
                <w:sz w:val="16"/>
                <w:szCs w:val="16"/>
              </w:rPr>
              <w:t>:</w:t>
            </w:r>
          </w:p>
          <w:p w14:paraId="5ED2793A" w14:textId="77777777" w:rsidR="006526F3" w:rsidRPr="00AD72CC" w:rsidRDefault="006526F3" w:rsidP="006526F3">
            <w:pPr>
              <w:pStyle w:val="ListParagraph"/>
              <w:spacing w:before="60" w:after="60"/>
              <w:ind w:left="880"/>
              <w:rPr>
                <w:rFonts w:ascii="Times New Roman" w:hAnsi="Times New Roman"/>
                <w:b/>
                <w:color w:val="385623" w:themeColor="accent6" w:themeShade="80"/>
                <w:sz w:val="16"/>
                <w:szCs w:val="16"/>
              </w:rPr>
            </w:pPr>
            <w:r>
              <w:rPr>
                <w:rFonts w:ascii="Times New Roman" w:hAnsi="Times New Roman"/>
                <w:b/>
                <w:color w:val="385623" w:themeColor="accent6" w:themeShade="80"/>
                <w:sz w:val="16"/>
                <w:szCs w:val="16"/>
              </w:rPr>
              <w:t>Phytosanitary IT tools and solutions in international trade</w:t>
            </w:r>
          </w:p>
          <w:p w14:paraId="4B8192CA" w14:textId="77777777" w:rsidR="006526F3" w:rsidRPr="005B2BD2" w:rsidRDefault="006526F3" w:rsidP="00347CF1">
            <w:pPr>
              <w:pStyle w:val="ListParagraph"/>
              <w:numPr>
                <w:ilvl w:val="0"/>
                <w:numId w:val="7"/>
              </w:numPr>
              <w:spacing w:before="60" w:after="60"/>
              <w:ind w:left="1240"/>
              <w:rPr>
                <w:rFonts w:ascii="Times New Roman" w:hAnsi="Times New Roman"/>
                <w:i/>
                <w:color w:val="FF0000"/>
                <w:sz w:val="16"/>
                <w:szCs w:val="16"/>
              </w:rPr>
            </w:pPr>
            <w:r w:rsidRPr="005B2BD2">
              <w:rPr>
                <w:rFonts w:ascii="Times New Roman" w:hAnsi="Times New Roman"/>
                <w:i/>
                <w:color w:val="FF0000"/>
                <w:sz w:val="16"/>
                <w:szCs w:val="16"/>
              </w:rPr>
              <w:t>Presentation</w:t>
            </w:r>
          </w:p>
          <w:p w14:paraId="44E93EBA" w14:textId="77777777" w:rsidR="006526F3" w:rsidRPr="005B2BD2" w:rsidRDefault="006526F3" w:rsidP="00347CF1">
            <w:pPr>
              <w:pStyle w:val="ListParagraph"/>
              <w:numPr>
                <w:ilvl w:val="0"/>
                <w:numId w:val="7"/>
              </w:numPr>
              <w:spacing w:before="60" w:after="60"/>
              <w:ind w:left="1240"/>
              <w:rPr>
                <w:rFonts w:ascii="Times New Roman" w:hAnsi="Times New Roman"/>
                <w:color w:val="FF0000"/>
                <w:sz w:val="16"/>
                <w:szCs w:val="16"/>
              </w:rPr>
            </w:pPr>
            <w:r w:rsidRPr="005B2BD2">
              <w:rPr>
                <w:rFonts w:ascii="Times New Roman" w:hAnsi="Times New Roman"/>
                <w:i/>
                <w:color w:val="FF0000"/>
                <w:sz w:val="16"/>
                <w:szCs w:val="16"/>
              </w:rPr>
              <w:t>Presentation</w:t>
            </w:r>
          </w:p>
          <w:p w14:paraId="43183C43" w14:textId="77777777" w:rsidR="006526F3" w:rsidRPr="00BD10FF" w:rsidRDefault="006526F3" w:rsidP="00347CF1">
            <w:pPr>
              <w:pStyle w:val="ListParagraph"/>
              <w:numPr>
                <w:ilvl w:val="0"/>
                <w:numId w:val="7"/>
              </w:numPr>
              <w:spacing w:before="60" w:after="60"/>
              <w:ind w:left="1240"/>
              <w:rPr>
                <w:rFonts w:ascii="Times New Roman" w:hAnsi="Times New Roman"/>
                <w:color w:val="FF0000"/>
                <w:sz w:val="16"/>
                <w:szCs w:val="16"/>
              </w:rPr>
            </w:pPr>
            <w:r w:rsidRPr="00BD10FF">
              <w:rPr>
                <w:rFonts w:ascii="Times New Roman" w:hAnsi="Times New Roman"/>
                <w:b/>
                <w:color w:val="385623" w:themeColor="accent6" w:themeShade="80"/>
                <w:sz w:val="16"/>
                <w:szCs w:val="16"/>
              </w:rPr>
              <w:lastRenderedPageBreak/>
              <w:t xml:space="preserve">Discussion – </w:t>
            </w:r>
            <w:r>
              <w:rPr>
                <w:rFonts w:ascii="Times New Roman" w:hAnsi="Times New Roman"/>
                <w:b/>
                <w:color w:val="385623" w:themeColor="accent6" w:themeShade="80"/>
                <w:sz w:val="16"/>
                <w:szCs w:val="16"/>
              </w:rPr>
              <w:t>1 h</w:t>
            </w:r>
          </w:p>
        </w:tc>
      </w:tr>
      <w:tr w:rsidR="006526F3" w:rsidRPr="00913D71" w14:paraId="2CB15DA6" w14:textId="77777777" w:rsidTr="00347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tcPr>
          <w:p w14:paraId="2F787BE9" w14:textId="77777777" w:rsidR="006526F3" w:rsidRPr="005B2BD2" w:rsidRDefault="006526F3" w:rsidP="006526F3">
            <w:pPr>
              <w:spacing w:before="60" w:after="60"/>
              <w:rPr>
                <w:sz w:val="16"/>
                <w:szCs w:val="16"/>
              </w:rPr>
            </w:pPr>
            <w:r w:rsidRPr="00AC7627">
              <w:rPr>
                <w:b/>
                <w:color w:val="C00000"/>
                <w:sz w:val="16"/>
                <w:szCs w:val="16"/>
              </w:rPr>
              <w:lastRenderedPageBreak/>
              <w:t>1</w:t>
            </w:r>
            <w:r>
              <w:rPr>
                <w:b/>
                <w:color w:val="C00000"/>
                <w:sz w:val="16"/>
                <w:szCs w:val="16"/>
              </w:rPr>
              <w:t>8</w:t>
            </w:r>
            <w:r w:rsidRPr="00AC7627">
              <w:rPr>
                <w:b/>
                <w:color w:val="C00000"/>
                <w:sz w:val="16"/>
                <w:szCs w:val="16"/>
              </w:rPr>
              <w:t>:</w:t>
            </w:r>
            <w:r>
              <w:rPr>
                <w:b/>
                <w:color w:val="C00000"/>
                <w:sz w:val="16"/>
                <w:szCs w:val="16"/>
              </w:rPr>
              <w:t>0</w:t>
            </w:r>
            <w:r w:rsidRPr="00AC7627">
              <w:rPr>
                <w:b/>
                <w:color w:val="C00000"/>
                <w:sz w:val="16"/>
                <w:szCs w:val="16"/>
              </w:rPr>
              <w:t>0-1</w:t>
            </w:r>
            <w:r>
              <w:rPr>
                <w:b/>
                <w:color w:val="C00000"/>
                <w:sz w:val="16"/>
                <w:szCs w:val="16"/>
              </w:rPr>
              <w:t>9</w:t>
            </w:r>
            <w:r w:rsidRPr="00AC7627">
              <w:rPr>
                <w:b/>
                <w:color w:val="C00000"/>
                <w:sz w:val="16"/>
                <w:szCs w:val="16"/>
              </w:rPr>
              <w:t>:</w:t>
            </w:r>
            <w:r>
              <w:rPr>
                <w:b/>
                <w:color w:val="C00000"/>
                <w:sz w:val="16"/>
                <w:szCs w:val="16"/>
              </w:rPr>
              <w:t>0</w:t>
            </w:r>
            <w:r w:rsidRPr="00AC7627">
              <w:rPr>
                <w:b/>
                <w:color w:val="C00000"/>
                <w:sz w:val="16"/>
                <w:szCs w:val="16"/>
              </w:rPr>
              <w:t>0</w:t>
            </w:r>
          </w:p>
        </w:tc>
        <w:tc>
          <w:tcPr>
            <w:tcW w:w="3261" w:type="dxa"/>
            <w:gridSpan w:val="4"/>
            <w:shd w:val="clear" w:color="auto" w:fill="FFF2CC" w:themeFill="accent4" w:themeFillTint="33"/>
          </w:tcPr>
          <w:p w14:paraId="3C365823" w14:textId="77777777" w:rsidR="006526F3" w:rsidRDefault="006526F3" w:rsidP="00347CF1">
            <w:pPr>
              <w:pStyle w:val="ListParagraph"/>
              <w:numPr>
                <w:ilvl w:val="1"/>
                <w:numId w:val="27"/>
              </w:numPr>
              <w:spacing w:before="60" w:after="60"/>
              <w:ind w:left="1240"/>
              <w:rPr>
                <w:rFonts w:ascii="Times New Roman" w:hAnsi="Times New Roman"/>
                <w:color w:val="385623" w:themeColor="accent6" w:themeShade="80"/>
                <w:sz w:val="16"/>
                <w:szCs w:val="16"/>
              </w:rPr>
            </w:pPr>
            <w:r w:rsidRPr="001613C3">
              <w:rPr>
                <w:rFonts w:ascii="Times New Roman" w:hAnsi="Times New Roman"/>
                <w:color w:val="385623" w:themeColor="accent6" w:themeShade="80"/>
                <w:sz w:val="16"/>
                <w:szCs w:val="16"/>
              </w:rPr>
              <w:t>Side event</w:t>
            </w:r>
            <w:r>
              <w:rPr>
                <w:rFonts w:ascii="Times New Roman" w:hAnsi="Times New Roman"/>
                <w:color w:val="385623" w:themeColor="accent6" w:themeShade="80"/>
                <w:sz w:val="16"/>
                <w:szCs w:val="16"/>
              </w:rPr>
              <w:t xml:space="preserve"> workshop CONTINUES</w:t>
            </w:r>
          </w:p>
          <w:p w14:paraId="0BDFFCED" w14:textId="77777777" w:rsidR="006526F3" w:rsidRPr="00AD72CC" w:rsidRDefault="006526F3" w:rsidP="006526F3">
            <w:pPr>
              <w:pStyle w:val="ListParagraph"/>
              <w:spacing w:before="60" w:after="60"/>
              <w:ind w:left="880"/>
              <w:rPr>
                <w:rFonts w:ascii="Times New Roman" w:hAnsi="Times New Roman"/>
                <w:b/>
                <w:color w:val="385623" w:themeColor="accent6" w:themeShade="80"/>
                <w:sz w:val="16"/>
                <w:szCs w:val="16"/>
              </w:rPr>
            </w:pPr>
            <w:r w:rsidRPr="00AD72CC">
              <w:rPr>
                <w:rFonts w:ascii="Times New Roman" w:hAnsi="Times New Roman"/>
                <w:b/>
                <w:color w:val="385623" w:themeColor="accent6" w:themeShade="80"/>
                <w:sz w:val="16"/>
                <w:szCs w:val="16"/>
              </w:rPr>
              <w:t>The new EU Plant Health Regime: Challenges and Opportunities</w:t>
            </w:r>
          </w:p>
          <w:p w14:paraId="2AF6CB25" w14:textId="77777777" w:rsidR="006526F3" w:rsidRPr="001613C3" w:rsidRDefault="006526F3" w:rsidP="00347CF1">
            <w:pPr>
              <w:pStyle w:val="ListParagraph"/>
              <w:numPr>
                <w:ilvl w:val="0"/>
                <w:numId w:val="7"/>
              </w:numPr>
              <w:spacing w:before="60" w:after="60"/>
              <w:ind w:left="1240"/>
              <w:rPr>
                <w:rFonts w:ascii="Times New Roman" w:hAnsi="Times New Roman"/>
                <w:color w:val="385623" w:themeColor="accent6" w:themeShade="80"/>
                <w:sz w:val="16"/>
                <w:szCs w:val="16"/>
              </w:rPr>
            </w:pPr>
            <w:r>
              <w:rPr>
                <w:rFonts w:ascii="Times New Roman" w:hAnsi="Times New Roman"/>
                <w:color w:val="385623" w:themeColor="accent6" w:themeShade="80"/>
                <w:sz w:val="16"/>
                <w:szCs w:val="16"/>
              </w:rPr>
              <w:t>Discussions and presentations</w:t>
            </w:r>
          </w:p>
        </w:tc>
        <w:tc>
          <w:tcPr>
            <w:tcW w:w="3260" w:type="dxa"/>
            <w:shd w:val="clear" w:color="auto" w:fill="92D050"/>
          </w:tcPr>
          <w:p w14:paraId="58DC0303" w14:textId="77777777" w:rsidR="006526F3" w:rsidRPr="00462480" w:rsidRDefault="006526F3" w:rsidP="006526F3">
            <w:pPr>
              <w:spacing w:before="60" w:after="60"/>
              <w:jc w:val="center"/>
              <w:rPr>
                <w:b/>
                <w:color w:val="002060"/>
                <w:sz w:val="24"/>
              </w:rPr>
            </w:pPr>
            <w:r w:rsidRPr="00462480">
              <w:rPr>
                <w:b/>
                <w:color w:val="002060"/>
                <w:sz w:val="24"/>
              </w:rPr>
              <w:t>Press &amp; Public Briefing</w:t>
            </w:r>
          </w:p>
          <w:p w14:paraId="0B6C6941" w14:textId="77777777" w:rsidR="006526F3" w:rsidRPr="005B2BD2" w:rsidRDefault="006526F3" w:rsidP="006526F3">
            <w:pPr>
              <w:spacing w:before="60" w:after="60"/>
              <w:jc w:val="center"/>
              <w:rPr>
                <w:sz w:val="16"/>
                <w:szCs w:val="16"/>
              </w:rPr>
            </w:pPr>
            <w:r w:rsidRPr="00462480">
              <w:rPr>
                <w:b/>
                <w:color w:val="002060"/>
                <w:sz w:val="24"/>
              </w:rPr>
              <w:t>Report and Conclusions</w:t>
            </w:r>
          </w:p>
        </w:tc>
        <w:tc>
          <w:tcPr>
            <w:tcW w:w="3260" w:type="dxa"/>
            <w:gridSpan w:val="3"/>
          </w:tcPr>
          <w:p w14:paraId="590E89F3" w14:textId="77777777" w:rsidR="006526F3" w:rsidRPr="005B2BD2" w:rsidRDefault="006526F3" w:rsidP="006526F3">
            <w:pPr>
              <w:spacing w:before="60" w:after="60"/>
              <w:rPr>
                <w:sz w:val="16"/>
                <w:szCs w:val="16"/>
              </w:rPr>
            </w:pPr>
          </w:p>
        </w:tc>
        <w:tc>
          <w:tcPr>
            <w:tcW w:w="3260" w:type="dxa"/>
          </w:tcPr>
          <w:p w14:paraId="1DCF16FB" w14:textId="77777777" w:rsidR="006526F3" w:rsidRPr="005B2BD2" w:rsidRDefault="006526F3" w:rsidP="006526F3">
            <w:pPr>
              <w:spacing w:before="60" w:after="60"/>
              <w:rPr>
                <w:sz w:val="16"/>
                <w:szCs w:val="16"/>
              </w:rPr>
            </w:pPr>
          </w:p>
        </w:tc>
      </w:tr>
    </w:tbl>
    <w:p w14:paraId="7837CEB2" w14:textId="7B1BE152" w:rsidR="006526F3" w:rsidRDefault="006526F3" w:rsidP="006526F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
        <w:gridCol w:w="2157"/>
        <w:gridCol w:w="9840"/>
      </w:tblGrid>
      <w:tr w:rsidR="006526F3" w:rsidRPr="00EB00E5" w14:paraId="4B1025A4" w14:textId="77777777" w:rsidTr="006526F3">
        <w:tc>
          <w:tcPr>
            <w:tcW w:w="993" w:type="dxa"/>
          </w:tcPr>
          <w:p w14:paraId="10017575" w14:textId="77777777" w:rsidR="006526F3" w:rsidRPr="00462480" w:rsidRDefault="006526F3" w:rsidP="006526F3">
            <w:pPr>
              <w:rPr>
                <w:b/>
                <w:color w:val="002060"/>
                <w:sz w:val="28"/>
                <w:szCs w:val="28"/>
              </w:rPr>
            </w:pPr>
            <w:r w:rsidRPr="00462480">
              <w:rPr>
                <w:b/>
                <w:color w:val="002060"/>
                <w:sz w:val="28"/>
                <w:szCs w:val="28"/>
              </w:rPr>
              <w:t xml:space="preserve">Day </w:t>
            </w:r>
            <w:r>
              <w:rPr>
                <w:b/>
                <w:color w:val="002060"/>
                <w:sz w:val="28"/>
                <w:szCs w:val="28"/>
              </w:rPr>
              <w:t>2</w:t>
            </w:r>
          </w:p>
        </w:tc>
        <w:tc>
          <w:tcPr>
            <w:tcW w:w="2263" w:type="dxa"/>
          </w:tcPr>
          <w:p w14:paraId="2303C779" w14:textId="77777777" w:rsidR="006526F3" w:rsidRPr="00462480" w:rsidRDefault="006526F3" w:rsidP="006526F3">
            <w:pPr>
              <w:rPr>
                <w:b/>
                <w:color w:val="002060"/>
                <w:sz w:val="28"/>
                <w:szCs w:val="28"/>
              </w:rPr>
            </w:pPr>
            <w:r w:rsidRPr="00462480">
              <w:rPr>
                <w:b/>
                <w:color w:val="002060"/>
                <w:sz w:val="28"/>
                <w:szCs w:val="28"/>
              </w:rPr>
              <w:t xml:space="preserve">October </w:t>
            </w:r>
            <w:r>
              <w:rPr>
                <w:b/>
                <w:color w:val="002060"/>
                <w:sz w:val="28"/>
                <w:szCs w:val="28"/>
              </w:rPr>
              <w:t>6</w:t>
            </w:r>
            <w:r w:rsidRPr="00462480">
              <w:rPr>
                <w:b/>
                <w:color w:val="002060"/>
                <w:sz w:val="28"/>
                <w:szCs w:val="28"/>
              </w:rPr>
              <w:t xml:space="preserve"> 2020:</w:t>
            </w:r>
          </w:p>
        </w:tc>
        <w:tc>
          <w:tcPr>
            <w:tcW w:w="10738" w:type="dxa"/>
          </w:tcPr>
          <w:p w14:paraId="630828BF" w14:textId="77777777" w:rsidR="006526F3" w:rsidRPr="00462480" w:rsidRDefault="006526F3" w:rsidP="006526F3">
            <w:pPr>
              <w:rPr>
                <w:b/>
                <w:color w:val="002060"/>
                <w:sz w:val="28"/>
                <w:szCs w:val="28"/>
              </w:rPr>
            </w:pPr>
            <w:r w:rsidRPr="00462480">
              <w:rPr>
                <w:b/>
                <w:color w:val="002060"/>
                <w:sz w:val="28"/>
                <w:szCs w:val="28"/>
              </w:rPr>
              <w:t xml:space="preserve">Main Theme: </w:t>
            </w:r>
            <w:r>
              <w:rPr>
                <w:b/>
                <w:color w:val="002060"/>
                <w:sz w:val="28"/>
                <w:szCs w:val="28"/>
              </w:rPr>
              <w:t xml:space="preserve">2. </w:t>
            </w:r>
            <w:r>
              <w:rPr>
                <w:b/>
                <w:smallCaps/>
                <w:color w:val="002060"/>
                <w:sz w:val="28"/>
                <w:szCs w:val="28"/>
              </w:rPr>
              <w:t>The potential of P</w:t>
            </w:r>
            <w:r w:rsidRPr="00462480">
              <w:rPr>
                <w:b/>
                <w:smallCaps/>
                <w:color w:val="002060"/>
                <w:sz w:val="28"/>
                <w:szCs w:val="28"/>
              </w:rPr>
              <w:t xml:space="preserve">lant Health </w:t>
            </w:r>
            <w:r>
              <w:rPr>
                <w:b/>
                <w:smallCaps/>
                <w:color w:val="002060"/>
                <w:sz w:val="28"/>
                <w:szCs w:val="28"/>
              </w:rPr>
              <w:t>to Contribute to a Hunger Free World</w:t>
            </w:r>
          </w:p>
        </w:tc>
      </w:tr>
    </w:tbl>
    <w:p w14:paraId="4580E0E4" w14:textId="77777777" w:rsidR="006526F3" w:rsidRPr="00462480" w:rsidRDefault="006526F3" w:rsidP="006526F3"/>
    <w:tbl>
      <w:tblPr>
        <w:tblStyle w:val="TableGrid"/>
        <w:tblW w:w="14170" w:type="dxa"/>
        <w:tblLook w:val="04A0" w:firstRow="1" w:lastRow="0" w:firstColumn="1" w:lastColumn="0" w:noHBand="0" w:noVBand="1"/>
      </w:tblPr>
      <w:tblGrid>
        <w:gridCol w:w="1129"/>
        <w:gridCol w:w="1701"/>
        <w:gridCol w:w="1418"/>
        <w:gridCol w:w="142"/>
        <w:gridCol w:w="3260"/>
        <w:gridCol w:w="2977"/>
        <w:gridCol w:w="283"/>
        <w:gridCol w:w="3260"/>
      </w:tblGrid>
      <w:tr w:rsidR="006526F3" w:rsidRPr="006D01E6" w14:paraId="5FFC1632" w14:textId="77777777" w:rsidTr="006526F3">
        <w:tc>
          <w:tcPr>
            <w:tcW w:w="1129" w:type="dxa"/>
            <w:tcBorders>
              <w:bottom w:val="single" w:sz="4" w:space="0" w:color="auto"/>
            </w:tcBorders>
          </w:tcPr>
          <w:p w14:paraId="7C405C46" w14:textId="77777777" w:rsidR="006526F3" w:rsidRPr="006D01E6" w:rsidRDefault="006526F3" w:rsidP="006526F3">
            <w:pPr>
              <w:spacing w:before="60" w:after="60"/>
              <w:jc w:val="center"/>
              <w:rPr>
                <w:b/>
                <w:sz w:val="16"/>
                <w:szCs w:val="16"/>
              </w:rPr>
            </w:pPr>
            <w:r w:rsidRPr="006D01E6">
              <w:rPr>
                <w:b/>
                <w:sz w:val="16"/>
                <w:szCs w:val="16"/>
              </w:rPr>
              <w:t>Time</w:t>
            </w:r>
          </w:p>
        </w:tc>
        <w:tc>
          <w:tcPr>
            <w:tcW w:w="3261" w:type="dxa"/>
            <w:gridSpan w:val="3"/>
            <w:tcBorders>
              <w:bottom w:val="single" w:sz="4" w:space="0" w:color="auto"/>
            </w:tcBorders>
          </w:tcPr>
          <w:p w14:paraId="4C20D447" w14:textId="77777777" w:rsidR="006526F3" w:rsidRPr="006D01E6" w:rsidRDefault="006526F3" w:rsidP="006526F3">
            <w:pPr>
              <w:spacing w:before="60" w:after="60"/>
              <w:jc w:val="center"/>
              <w:rPr>
                <w:b/>
                <w:sz w:val="16"/>
                <w:szCs w:val="16"/>
              </w:rPr>
            </w:pPr>
            <w:r w:rsidRPr="006D01E6">
              <w:rPr>
                <w:b/>
                <w:sz w:val="16"/>
                <w:szCs w:val="16"/>
              </w:rPr>
              <w:t>Session 1</w:t>
            </w:r>
            <w:r>
              <w:rPr>
                <w:b/>
                <w:sz w:val="16"/>
                <w:szCs w:val="16"/>
              </w:rPr>
              <w:t xml:space="preserve"> </w:t>
            </w:r>
          </w:p>
        </w:tc>
        <w:tc>
          <w:tcPr>
            <w:tcW w:w="3260" w:type="dxa"/>
            <w:tcBorders>
              <w:bottom w:val="single" w:sz="4" w:space="0" w:color="auto"/>
            </w:tcBorders>
          </w:tcPr>
          <w:p w14:paraId="227C8289" w14:textId="77777777" w:rsidR="006526F3" w:rsidRPr="006D01E6" w:rsidRDefault="006526F3" w:rsidP="006526F3">
            <w:pPr>
              <w:spacing w:before="60" w:after="60"/>
              <w:jc w:val="center"/>
              <w:rPr>
                <w:b/>
                <w:sz w:val="16"/>
                <w:szCs w:val="16"/>
              </w:rPr>
            </w:pPr>
            <w:r w:rsidRPr="006D01E6">
              <w:rPr>
                <w:b/>
                <w:sz w:val="16"/>
                <w:szCs w:val="16"/>
              </w:rPr>
              <w:t>Session 2</w:t>
            </w:r>
          </w:p>
        </w:tc>
        <w:tc>
          <w:tcPr>
            <w:tcW w:w="3260" w:type="dxa"/>
            <w:gridSpan w:val="2"/>
            <w:tcBorders>
              <w:bottom w:val="single" w:sz="4" w:space="0" w:color="auto"/>
            </w:tcBorders>
          </w:tcPr>
          <w:p w14:paraId="1DA873F9" w14:textId="77777777" w:rsidR="006526F3" w:rsidRPr="006D01E6" w:rsidRDefault="006526F3" w:rsidP="006526F3">
            <w:pPr>
              <w:spacing w:before="60" w:after="60"/>
              <w:jc w:val="center"/>
              <w:rPr>
                <w:b/>
                <w:sz w:val="16"/>
                <w:szCs w:val="16"/>
              </w:rPr>
            </w:pPr>
            <w:r w:rsidRPr="006D01E6">
              <w:rPr>
                <w:b/>
                <w:sz w:val="16"/>
                <w:szCs w:val="16"/>
              </w:rPr>
              <w:t>Session 3</w:t>
            </w:r>
          </w:p>
        </w:tc>
        <w:tc>
          <w:tcPr>
            <w:tcW w:w="3260" w:type="dxa"/>
            <w:tcBorders>
              <w:bottom w:val="single" w:sz="4" w:space="0" w:color="auto"/>
            </w:tcBorders>
          </w:tcPr>
          <w:p w14:paraId="6275E5C1" w14:textId="77777777" w:rsidR="006526F3" w:rsidRPr="006D01E6" w:rsidRDefault="006526F3" w:rsidP="006526F3">
            <w:pPr>
              <w:spacing w:before="60" w:after="60"/>
              <w:jc w:val="center"/>
              <w:rPr>
                <w:b/>
                <w:sz w:val="16"/>
                <w:szCs w:val="16"/>
              </w:rPr>
            </w:pPr>
            <w:r w:rsidRPr="006D01E6">
              <w:rPr>
                <w:b/>
                <w:sz w:val="16"/>
                <w:szCs w:val="16"/>
              </w:rPr>
              <w:t>Session 4</w:t>
            </w:r>
          </w:p>
        </w:tc>
      </w:tr>
      <w:tr w:rsidR="006526F3" w:rsidRPr="00796B3A" w14:paraId="1CF53C50" w14:textId="77777777" w:rsidTr="006526F3">
        <w:tc>
          <w:tcPr>
            <w:tcW w:w="1129" w:type="dxa"/>
            <w:tcBorders>
              <w:right w:val="single" w:sz="4" w:space="0" w:color="auto"/>
            </w:tcBorders>
            <w:shd w:val="clear" w:color="auto" w:fill="auto"/>
          </w:tcPr>
          <w:p w14:paraId="64EC6A62" w14:textId="77777777" w:rsidR="006526F3" w:rsidRPr="006D01E6" w:rsidRDefault="006526F3" w:rsidP="006526F3">
            <w:pPr>
              <w:spacing w:before="60" w:after="60"/>
              <w:rPr>
                <w:b/>
                <w:sz w:val="16"/>
                <w:szCs w:val="16"/>
              </w:rPr>
            </w:pPr>
            <w:r w:rsidRPr="006D01E6">
              <w:rPr>
                <w:b/>
                <w:color w:val="C00000"/>
                <w:sz w:val="16"/>
                <w:szCs w:val="16"/>
              </w:rPr>
              <w:t>09:00-11:00</w:t>
            </w:r>
          </w:p>
        </w:tc>
        <w:tc>
          <w:tcPr>
            <w:tcW w:w="1701" w:type="dxa"/>
            <w:tcBorders>
              <w:top w:val="single" w:sz="4" w:space="0" w:color="auto"/>
              <w:left w:val="single" w:sz="4" w:space="0" w:color="auto"/>
              <w:bottom w:val="single" w:sz="4" w:space="0" w:color="auto"/>
              <w:right w:val="nil"/>
            </w:tcBorders>
            <w:shd w:val="clear" w:color="auto" w:fill="DDF9FF"/>
          </w:tcPr>
          <w:p w14:paraId="5CBA12DB" w14:textId="77777777" w:rsidR="006526F3" w:rsidRPr="006D01E6" w:rsidRDefault="006526F3" w:rsidP="006526F3">
            <w:pPr>
              <w:spacing w:before="60" w:after="60"/>
              <w:rPr>
                <w:b/>
                <w:color w:val="385623" w:themeColor="accent6" w:themeShade="80"/>
                <w:sz w:val="16"/>
                <w:szCs w:val="16"/>
              </w:rPr>
            </w:pPr>
            <w:r w:rsidRPr="006D01E6">
              <w:rPr>
                <w:b/>
                <w:color w:val="385623" w:themeColor="accent6" w:themeShade="80"/>
                <w:sz w:val="16"/>
                <w:szCs w:val="16"/>
              </w:rPr>
              <w:t>Plenary: Key-notes</w:t>
            </w:r>
          </w:p>
        </w:tc>
        <w:tc>
          <w:tcPr>
            <w:tcW w:w="1418" w:type="dxa"/>
            <w:tcBorders>
              <w:top w:val="single" w:sz="4" w:space="0" w:color="auto"/>
              <w:left w:val="nil"/>
              <w:bottom w:val="single" w:sz="4" w:space="0" w:color="auto"/>
              <w:right w:val="nil"/>
            </w:tcBorders>
            <w:shd w:val="clear" w:color="auto" w:fill="DDF9FF"/>
          </w:tcPr>
          <w:p w14:paraId="697252EB" w14:textId="77777777" w:rsidR="006526F3" w:rsidRPr="006D01E6" w:rsidRDefault="006526F3" w:rsidP="006526F3">
            <w:pPr>
              <w:spacing w:before="60" w:after="60"/>
              <w:rPr>
                <w:b/>
                <w:color w:val="FF0000"/>
                <w:sz w:val="16"/>
                <w:szCs w:val="16"/>
              </w:rPr>
            </w:pPr>
            <w:r w:rsidRPr="006D01E6">
              <w:rPr>
                <w:b/>
                <w:color w:val="FF0000"/>
                <w:sz w:val="16"/>
                <w:szCs w:val="16"/>
              </w:rPr>
              <w:t>Facilitator</w:t>
            </w:r>
            <w:proofErr w:type="gramStart"/>
            <w:r w:rsidRPr="006D01E6">
              <w:rPr>
                <w:b/>
                <w:color w:val="FF0000"/>
                <w:sz w:val="16"/>
                <w:szCs w:val="16"/>
              </w:rPr>
              <w:t>: ???</w:t>
            </w:r>
            <w:proofErr w:type="gramEnd"/>
          </w:p>
        </w:tc>
        <w:tc>
          <w:tcPr>
            <w:tcW w:w="6379" w:type="dxa"/>
            <w:gridSpan w:val="3"/>
            <w:tcBorders>
              <w:top w:val="single" w:sz="4" w:space="0" w:color="auto"/>
              <w:left w:val="nil"/>
              <w:bottom w:val="single" w:sz="4" w:space="0" w:color="auto"/>
              <w:right w:val="nil"/>
            </w:tcBorders>
            <w:shd w:val="clear" w:color="auto" w:fill="DDF9FF"/>
          </w:tcPr>
          <w:p w14:paraId="61E3E8C5" w14:textId="77777777" w:rsidR="006526F3" w:rsidRPr="00A65DDF" w:rsidRDefault="006526F3" w:rsidP="00347CF1">
            <w:pPr>
              <w:pStyle w:val="ListParagraph"/>
              <w:numPr>
                <w:ilvl w:val="0"/>
                <w:numId w:val="4"/>
              </w:numPr>
              <w:spacing w:before="60" w:after="60"/>
              <w:ind w:left="1240"/>
              <w:rPr>
                <w:rFonts w:ascii="Times New Roman" w:hAnsi="Times New Roman"/>
                <w:i/>
                <w:color w:val="FF0000"/>
                <w:sz w:val="16"/>
                <w:szCs w:val="16"/>
              </w:rPr>
            </w:pPr>
            <w:r w:rsidRPr="00A65DDF">
              <w:rPr>
                <w:rFonts w:ascii="Times New Roman" w:hAnsi="Times New Roman"/>
                <w:i/>
                <w:color w:val="FF0000"/>
                <w:sz w:val="16"/>
                <w:szCs w:val="16"/>
              </w:rPr>
              <w:t>Presentation</w:t>
            </w:r>
          </w:p>
          <w:p w14:paraId="7F65C0E1" w14:textId="77777777" w:rsidR="006526F3" w:rsidRPr="00A65DDF" w:rsidRDefault="006526F3" w:rsidP="00347CF1">
            <w:pPr>
              <w:pStyle w:val="ListParagraph"/>
              <w:numPr>
                <w:ilvl w:val="0"/>
                <w:numId w:val="4"/>
              </w:numPr>
              <w:spacing w:before="60" w:after="60"/>
              <w:ind w:left="1240"/>
              <w:rPr>
                <w:rFonts w:ascii="Times New Roman" w:hAnsi="Times New Roman"/>
                <w:color w:val="FF0000"/>
                <w:sz w:val="16"/>
                <w:szCs w:val="16"/>
              </w:rPr>
            </w:pPr>
            <w:r w:rsidRPr="00A65DDF">
              <w:rPr>
                <w:rFonts w:ascii="Times New Roman" w:hAnsi="Times New Roman"/>
                <w:i/>
                <w:color w:val="FF0000"/>
                <w:sz w:val="16"/>
                <w:szCs w:val="16"/>
              </w:rPr>
              <w:t>Presentation</w:t>
            </w:r>
          </w:p>
          <w:p w14:paraId="7DA5667B" w14:textId="77777777" w:rsidR="006526F3" w:rsidRPr="00A65DDF" w:rsidRDefault="006526F3" w:rsidP="00347CF1">
            <w:pPr>
              <w:pStyle w:val="ListParagraph"/>
              <w:numPr>
                <w:ilvl w:val="0"/>
                <w:numId w:val="4"/>
              </w:numPr>
              <w:spacing w:before="60" w:after="60"/>
              <w:ind w:left="1240"/>
              <w:rPr>
                <w:rFonts w:ascii="Times New Roman" w:hAnsi="Times New Roman"/>
                <w:color w:val="FF0000"/>
                <w:sz w:val="16"/>
                <w:szCs w:val="16"/>
              </w:rPr>
            </w:pPr>
            <w:r w:rsidRPr="00A65DDF">
              <w:rPr>
                <w:rFonts w:ascii="Times New Roman" w:hAnsi="Times New Roman"/>
                <w:i/>
                <w:color w:val="FF0000"/>
                <w:sz w:val="16"/>
                <w:szCs w:val="16"/>
              </w:rPr>
              <w:t>Presentation</w:t>
            </w:r>
          </w:p>
          <w:p w14:paraId="4D596881" w14:textId="77777777" w:rsidR="006526F3" w:rsidRPr="00A65DDF" w:rsidRDefault="006526F3" w:rsidP="00347CF1">
            <w:pPr>
              <w:pStyle w:val="ListParagraph"/>
              <w:numPr>
                <w:ilvl w:val="0"/>
                <w:numId w:val="4"/>
              </w:numPr>
              <w:spacing w:before="60" w:after="60"/>
              <w:ind w:left="1240"/>
              <w:rPr>
                <w:rFonts w:ascii="Times New Roman" w:hAnsi="Times New Roman"/>
                <w:color w:val="FF0000"/>
                <w:sz w:val="16"/>
                <w:szCs w:val="16"/>
              </w:rPr>
            </w:pPr>
            <w:r w:rsidRPr="00A65DDF">
              <w:rPr>
                <w:rFonts w:ascii="Times New Roman" w:hAnsi="Times New Roman"/>
                <w:i/>
                <w:color w:val="FF0000"/>
                <w:sz w:val="16"/>
                <w:szCs w:val="16"/>
              </w:rPr>
              <w:t>Presentation</w:t>
            </w:r>
          </w:p>
          <w:p w14:paraId="7A0B0563" w14:textId="77777777" w:rsidR="006526F3" w:rsidRPr="00A65DDF" w:rsidRDefault="006526F3" w:rsidP="00347CF1">
            <w:pPr>
              <w:pStyle w:val="ListParagraph"/>
              <w:numPr>
                <w:ilvl w:val="0"/>
                <w:numId w:val="4"/>
              </w:numPr>
              <w:spacing w:before="60" w:after="60"/>
              <w:ind w:left="1240"/>
              <w:rPr>
                <w:rFonts w:ascii="Times New Roman" w:hAnsi="Times New Roman"/>
                <w:color w:val="FF0000"/>
                <w:sz w:val="16"/>
                <w:szCs w:val="16"/>
              </w:rPr>
            </w:pPr>
            <w:r w:rsidRPr="00A65DDF">
              <w:rPr>
                <w:rFonts w:ascii="Times New Roman" w:hAnsi="Times New Roman"/>
                <w:i/>
                <w:color w:val="FF0000"/>
                <w:sz w:val="16"/>
                <w:szCs w:val="16"/>
              </w:rPr>
              <w:t>Presentation</w:t>
            </w:r>
          </w:p>
          <w:p w14:paraId="13DA8FB8" w14:textId="77777777" w:rsidR="006526F3" w:rsidRPr="00A65DDF" w:rsidRDefault="006526F3" w:rsidP="00347CF1">
            <w:pPr>
              <w:pStyle w:val="ListParagraph"/>
              <w:numPr>
                <w:ilvl w:val="0"/>
                <w:numId w:val="4"/>
              </w:numPr>
              <w:spacing w:before="60" w:after="60"/>
              <w:ind w:left="1240"/>
              <w:rPr>
                <w:rFonts w:ascii="Times New Roman" w:hAnsi="Times New Roman"/>
                <w:color w:val="FF0000"/>
                <w:sz w:val="16"/>
                <w:szCs w:val="16"/>
              </w:rPr>
            </w:pPr>
            <w:r w:rsidRPr="00A65DDF">
              <w:rPr>
                <w:rFonts w:ascii="Times New Roman" w:hAnsi="Times New Roman"/>
                <w:i/>
                <w:color w:val="FF0000"/>
                <w:sz w:val="16"/>
                <w:szCs w:val="16"/>
              </w:rPr>
              <w:t>Presentation</w:t>
            </w:r>
          </w:p>
          <w:p w14:paraId="42C836EC" w14:textId="77777777" w:rsidR="006526F3" w:rsidRPr="00796B3A" w:rsidRDefault="006526F3" w:rsidP="006526F3">
            <w:pPr>
              <w:pStyle w:val="ListParagraph"/>
              <w:spacing w:before="60" w:after="60"/>
              <w:ind w:left="880"/>
              <w:rPr>
                <w:rFonts w:ascii="Times New Roman" w:hAnsi="Times New Roman"/>
                <w:sz w:val="16"/>
                <w:szCs w:val="16"/>
              </w:rPr>
            </w:pPr>
            <w:r w:rsidRPr="00A65DDF">
              <w:rPr>
                <w:rFonts w:ascii="Times New Roman" w:hAnsi="Times New Roman"/>
                <w:color w:val="385623" w:themeColor="accent6" w:themeShade="80"/>
                <w:sz w:val="16"/>
                <w:szCs w:val="16"/>
              </w:rPr>
              <w:t>Discussion 30 minutes</w:t>
            </w:r>
          </w:p>
        </w:tc>
        <w:tc>
          <w:tcPr>
            <w:tcW w:w="3543" w:type="dxa"/>
            <w:gridSpan w:val="2"/>
            <w:tcBorders>
              <w:top w:val="single" w:sz="4" w:space="0" w:color="auto"/>
              <w:left w:val="nil"/>
              <w:bottom w:val="single" w:sz="4" w:space="0" w:color="auto"/>
              <w:right w:val="single" w:sz="4" w:space="0" w:color="auto"/>
            </w:tcBorders>
            <w:shd w:val="clear" w:color="auto" w:fill="DDF9FF"/>
          </w:tcPr>
          <w:p w14:paraId="15EFD49A" w14:textId="77777777" w:rsidR="006526F3" w:rsidRPr="00AC7627" w:rsidRDefault="006526F3" w:rsidP="00347CF1">
            <w:pPr>
              <w:pStyle w:val="ListParagraph"/>
              <w:numPr>
                <w:ilvl w:val="0"/>
                <w:numId w:val="5"/>
              </w:numPr>
              <w:spacing w:before="60" w:after="60"/>
              <w:ind w:left="1237" w:hanging="357"/>
              <w:rPr>
                <w:rFonts w:ascii="Times New Roman" w:hAnsi="Times New Roman"/>
                <w:color w:val="385623" w:themeColor="accent6" w:themeShade="80"/>
                <w:sz w:val="16"/>
                <w:szCs w:val="16"/>
              </w:rPr>
            </w:pPr>
            <w:r w:rsidRPr="00AC7627">
              <w:rPr>
                <w:rFonts w:ascii="Times New Roman" w:hAnsi="Times New Roman"/>
                <w:color w:val="385623" w:themeColor="accent6" w:themeShade="80"/>
                <w:sz w:val="16"/>
                <w:szCs w:val="16"/>
              </w:rPr>
              <w:t>Live streaming</w:t>
            </w:r>
          </w:p>
          <w:p w14:paraId="2CBBDBC2" w14:textId="77777777" w:rsidR="006526F3" w:rsidRPr="001E7F3A" w:rsidRDefault="006526F3" w:rsidP="00347CF1">
            <w:pPr>
              <w:pStyle w:val="ListParagraph"/>
              <w:numPr>
                <w:ilvl w:val="0"/>
                <w:numId w:val="5"/>
              </w:numPr>
              <w:spacing w:before="60" w:after="60"/>
              <w:ind w:left="1237" w:hanging="357"/>
              <w:rPr>
                <w:rFonts w:ascii="Times New Roman" w:hAnsi="Times New Roman"/>
                <w:color w:val="385623" w:themeColor="accent6" w:themeShade="80"/>
                <w:sz w:val="16"/>
                <w:szCs w:val="16"/>
                <w:lang w:val="fr-FR"/>
              </w:rPr>
            </w:pPr>
            <w:r w:rsidRPr="001E7F3A">
              <w:rPr>
                <w:rFonts w:ascii="Times New Roman" w:hAnsi="Times New Roman"/>
                <w:color w:val="385623" w:themeColor="accent6" w:themeShade="80"/>
                <w:sz w:val="16"/>
                <w:szCs w:val="16"/>
                <w:lang w:val="fr-FR"/>
              </w:rPr>
              <w:t xml:space="preserve">6 </w:t>
            </w:r>
            <w:proofErr w:type="spellStart"/>
            <w:r w:rsidRPr="001E7F3A">
              <w:rPr>
                <w:rFonts w:ascii="Times New Roman" w:hAnsi="Times New Roman"/>
                <w:color w:val="385623" w:themeColor="accent6" w:themeShade="80"/>
                <w:sz w:val="16"/>
                <w:szCs w:val="16"/>
                <w:lang w:val="fr-FR"/>
              </w:rPr>
              <w:t>presentations</w:t>
            </w:r>
            <w:proofErr w:type="spellEnd"/>
            <w:r w:rsidRPr="001E7F3A">
              <w:rPr>
                <w:rFonts w:ascii="Times New Roman" w:hAnsi="Times New Roman"/>
                <w:color w:val="385623" w:themeColor="accent6" w:themeShade="80"/>
                <w:sz w:val="16"/>
                <w:szCs w:val="16"/>
                <w:lang w:val="fr-FR"/>
              </w:rPr>
              <w:t xml:space="preserve"> à 15 minutes or 4 à 20 minutes</w:t>
            </w:r>
          </w:p>
          <w:p w14:paraId="3DEA63B7" w14:textId="77777777" w:rsidR="006526F3" w:rsidRPr="00AC7627" w:rsidRDefault="006526F3" w:rsidP="00347CF1">
            <w:pPr>
              <w:pStyle w:val="ListParagraph"/>
              <w:numPr>
                <w:ilvl w:val="0"/>
                <w:numId w:val="5"/>
              </w:numPr>
              <w:spacing w:before="60" w:after="60"/>
              <w:ind w:left="1237" w:hanging="357"/>
              <w:rPr>
                <w:rFonts w:ascii="Times New Roman" w:hAnsi="Times New Roman"/>
                <w:color w:val="385623" w:themeColor="accent6" w:themeShade="80"/>
                <w:sz w:val="16"/>
                <w:szCs w:val="16"/>
              </w:rPr>
            </w:pPr>
            <w:r>
              <w:rPr>
                <w:rFonts w:ascii="Times New Roman" w:hAnsi="Times New Roman"/>
                <w:color w:val="385623" w:themeColor="accent6" w:themeShade="80"/>
                <w:sz w:val="16"/>
                <w:szCs w:val="16"/>
              </w:rPr>
              <w:t>30-45 minutes of discussion</w:t>
            </w:r>
          </w:p>
          <w:p w14:paraId="64002CD5" w14:textId="77777777" w:rsidR="006526F3" w:rsidRPr="00AC7627" w:rsidRDefault="006526F3" w:rsidP="006526F3">
            <w:pPr>
              <w:spacing w:before="60" w:after="60"/>
              <w:rPr>
                <w:color w:val="385623" w:themeColor="accent6" w:themeShade="80"/>
                <w:sz w:val="16"/>
                <w:szCs w:val="16"/>
              </w:rPr>
            </w:pPr>
          </w:p>
          <w:p w14:paraId="75C4E0E9" w14:textId="77777777" w:rsidR="006526F3" w:rsidRPr="00796B3A" w:rsidRDefault="006526F3" w:rsidP="006526F3">
            <w:pPr>
              <w:pStyle w:val="ListParagraph"/>
              <w:spacing w:before="60" w:after="60"/>
              <w:ind w:left="880"/>
              <w:rPr>
                <w:rFonts w:ascii="Times New Roman" w:hAnsi="Times New Roman"/>
                <w:sz w:val="16"/>
                <w:szCs w:val="16"/>
              </w:rPr>
            </w:pPr>
          </w:p>
        </w:tc>
      </w:tr>
      <w:tr w:rsidR="006526F3" w:rsidRPr="006526F3" w14:paraId="54BDDC64" w14:textId="77777777" w:rsidTr="006526F3">
        <w:tc>
          <w:tcPr>
            <w:tcW w:w="1129" w:type="dxa"/>
          </w:tcPr>
          <w:p w14:paraId="071791AC" w14:textId="77777777" w:rsidR="006526F3" w:rsidRPr="00796B3A" w:rsidRDefault="006526F3" w:rsidP="006526F3">
            <w:pPr>
              <w:spacing w:before="60" w:after="60"/>
              <w:rPr>
                <w:sz w:val="16"/>
                <w:szCs w:val="16"/>
              </w:rPr>
            </w:pPr>
            <w:r w:rsidRPr="00AC7627">
              <w:rPr>
                <w:b/>
                <w:color w:val="C00000"/>
                <w:sz w:val="16"/>
                <w:szCs w:val="16"/>
              </w:rPr>
              <w:t>1</w:t>
            </w:r>
            <w:r>
              <w:rPr>
                <w:b/>
                <w:color w:val="C00000"/>
                <w:sz w:val="16"/>
                <w:szCs w:val="16"/>
              </w:rPr>
              <w:t>1</w:t>
            </w:r>
            <w:r w:rsidRPr="00AC7627">
              <w:rPr>
                <w:b/>
                <w:color w:val="C00000"/>
                <w:sz w:val="16"/>
                <w:szCs w:val="16"/>
              </w:rPr>
              <w:t>:</w:t>
            </w:r>
            <w:r>
              <w:rPr>
                <w:b/>
                <w:color w:val="C00000"/>
                <w:sz w:val="16"/>
                <w:szCs w:val="16"/>
              </w:rPr>
              <w:t>0</w:t>
            </w:r>
            <w:r w:rsidRPr="00AC7627">
              <w:rPr>
                <w:b/>
                <w:color w:val="C00000"/>
                <w:sz w:val="16"/>
                <w:szCs w:val="16"/>
              </w:rPr>
              <w:t>0-1</w:t>
            </w:r>
            <w:r>
              <w:rPr>
                <w:b/>
                <w:color w:val="C00000"/>
                <w:sz w:val="16"/>
                <w:szCs w:val="16"/>
              </w:rPr>
              <w:t>1</w:t>
            </w:r>
            <w:r w:rsidRPr="00AC7627">
              <w:rPr>
                <w:b/>
                <w:color w:val="C00000"/>
                <w:sz w:val="16"/>
                <w:szCs w:val="16"/>
              </w:rPr>
              <w:t>:30</w:t>
            </w:r>
          </w:p>
        </w:tc>
        <w:tc>
          <w:tcPr>
            <w:tcW w:w="13041" w:type="dxa"/>
            <w:gridSpan w:val="7"/>
            <w:tcBorders>
              <w:top w:val="single" w:sz="4" w:space="0" w:color="auto"/>
            </w:tcBorders>
          </w:tcPr>
          <w:p w14:paraId="2E3C2756" w14:textId="77777777" w:rsidR="006526F3" w:rsidRPr="006D602A" w:rsidRDefault="006526F3" w:rsidP="006526F3">
            <w:pPr>
              <w:spacing w:before="60" w:after="60"/>
              <w:jc w:val="center"/>
              <w:rPr>
                <w:b/>
                <w:color w:val="538135" w:themeColor="accent6" w:themeShade="BF"/>
                <w:sz w:val="16"/>
                <w:szCs w:val="16"/>
                <w:lang w:val="de-DE"/>
              </w:rPr>
            </w:pPr>
            <w:r w:rsidRPr="005B2BD2">
              <w:rPr>
                <w:b/>
                <w:sz w:val="16"/>
                <w:szCs w:val="16"/>
                <w:lang w:val="de-DE"/>
              </w:rPr>
              <w:t>C O F F E E   B R E A K</w:t>
            </w:r>
          </w:p>
        </w:tc>
      </w:tr>
      <w:tr w:rsidR="006526F3" w:rsidRPr="00796B3A" w14:paraId="48028E4B" w14:textId="77777777" w:rsidTr="006526F3">
        <w:tc>
          <w:tcPr>
            <w:tcW w:w="1129" w:type="dxa"/>
          </w:tcPr>
          <w:p w14:paraId="12BCD37B" w14:textId="77777777" w:rsidR="006526F3" w:rsidRPr="00796B3A" w:rsidRDefault="006526F3" w:rsidP="006526F3">
            <w:pPr>
              <w:spacing w:before="60" w:after="60"/>
              <w:rPr>
                <w:sz w:val="16"/>
                <w:szCs w:val="16"/>
              </w:rPr>
            </w:pPr>
            <w:r w:rsidRPr="00AC7627">
              <w:rPr>
                <w:b/>
                <w:color w:val="C00000"/>
                <w:sz w:val="16"/>
                <w:szCs w:val="16"/>
              </w:rPr>
              <w:t>1</w:t>
            </w:r>
            <w:r>
              <w:rPr>
                <w:b/>
                <w:color w:val="C00000"/>
                <w:sz w:val="16"/>
                <w:szCs w:val="16"/>
              </w:rPr>
              <w:t>1</w:t>
            </w:r>
            <w:r w:rsidRPr="00AC7627">
              <w:rPr>
                <w:b/>
                <w:color w:val="C00000"/>
                <w:sz w:val="16"/>
                <w:szCs w:val="16"/>
              </w:rPr>
              <w:t>:30-1</w:t>
            </w:r>
            <w:r>
              <w:rPr>
                <w:b/>
                <w:color w:val="C00000"/>
                <w:sz w:val="16"/>
                <w:szCs w:val="16"/>
              </w:rPr>
              <w:t>3</w:t>
            </w:r>
            <w:r w:rsidRPr="00AC7627">
              <w:rPr>
                <w:b/>
                <w:color w:val="C00000"/>
                <w:sz w:val="16"/>
                <w:szCs w:val="16"/>
              </w:rPr>
              <w:t>:</w:t>
            </w:r>
            <w:r>
              <w:rPr>
                <w:b/>
                <w:color w:val="C00000"/>
                <w:sz w:val="16"/>
                <w:szCs w:val="16"/>
              </w:rPr>
              <w:t>0</w:t>
            </w:r>
            <w:r w:rsidRPr="00AC7627">
              <w:rPr>
                <w:b/>
                <w:color w:val="C00000"/>
                <w:sz w:val="16"/>
                <w:szCs w:val="16"/>
              </w:rPr>
              <w:t>0</w:t>
            </w:r>
          </w:p>
        </w:tc>
        <w:tc>
          <w:tcPr>
            <w:tcW w:w="3261" w:type="dxa"/>
            <w:gridSpan w:val="3"/>
            <w:shd w:val="clear" w:color="auto" w:fill="92D050"/>
          </w:tcPr>
          <w:p w14:paraId="7109BF6A" w14:textId="77777777" w:rsidR="006526F3" w:rsidRPr="00462480" w:rsidRDefault="006526F3" w:rsidP="006526F3">
            <w:pPr>
              <w:spacing w:before="60" w:after="60"/>
              <w:jc w:val="center"/>
              <w:rPr>
                <w:b/>
                <w:color w:val="002060"/>
                <w:sz w:val="24"/>
              </w:rPr>
            </w:pPr>
            <w:r w:rsidRPr="00462480">
              <w:rPr>
                <w:b/>
                <w:color w:val="002060"/>
                <w:sz w:val="24"/>
              </w:rPr>
              <w:t>Press &amp; Public Briefing</w:t>
            </w:r>
          </w:p>
          <w:p w14:paraId="1E014C62" w14:textId="77777777" w:rsidR="006526F3" w:rsidRPr="005B2BD2" w:rsidRDefault="006526F3" w:rsidP="006526F3">
            <w:pPr>
              <w:spacing w:before="60" w:after="60"/>
              <w:jc w:val="center"/>
              <w:rPr>
                <w:sz w:val="16"/>
                <w:szCs w:val="16"/>
              </w:rPr>
            </w:pPr>
            <w:r>
              <w:rPr>
                <w:b/>
                <w:color w:val="002060"/>
                <w:sz w:val="24"/>
              </w:rPr>
              <w:t>Introductions and Lectures &amp; Interviews</w:t>
            </w:r>
          </w:p>
        </w:tc>
        <w:tc>
          <w:tcPr>
            <w:tcW w:w="3260" w:type="dxa"/>
            <w:shd w:val="clear" w:color="auto" w:fill="FFE1F9"/>
          </w:tcPr>
          <w:p w14:paraId="32DBFD48" w14:textId="77777777" w:rsidR="006526F3" w:rsidRPr="005B2BD2" w:rsidRDefault="006526F3" w:rsidP="00347CF1">
            <w:pPr>
              <w:pStyle w:val="ListParagraph"/>
              <w:numPr>
                <w:ilvl w:val="1"/>
                <w:numId w:val="14"/>
              </w:numPr>
              <w:spacing w:before="60" w:after="60"/>
              <w:ind w:left="1237" w:hanging="357"/>
              <w:rPr>
                <w:rFonts w:ascii="Times New Roman" w:hAnsi="Times New Roman"/>
                <w:color w:val="385623" w:themeColor="accent6" w:themeShade="80"/>
                <w:sz w:val="16"/>
                <w:szCs w:val="16"/>
              </w:rPr>
            </w:pPr>
            <w:r w:rsidRPr="005B2BD2">
              <w:rPr>
                <w:rFonts w:ascii="Times New Roman" w:hAnsi="Times New Roman"/>
                <w:color w:val="385623" w:themeColor="accent6" w:themeShade="80"/>
                <w:sz w:val="16"/>
                <w:szCs w:val="16"/>
              </w:rPr>
              <w:t>Scientific Symposium:</w:t>
            </w:r>
          </w:p>
          <w:p w14:paraId="3C90770B" w14:textId="77777777" w:rsidR="006526F3" w:rsidRPr="005B2BD2" w:rsidRDefault="006526F3" w:rsidP="006526F3">
            <w:pPr>
              <w:pStyle w:val="ListParagraph"/>
              <w:spacing w:before="60" w:after="60"/>
              <w:ind w:left="880"/>
              <w:rPr>
                <w:rFonts w:ascii="Times New Roman" w:hAnsi="Times New Roman"/>
                <w:color w:val="FF0000"/>
                <w:sz w:val="16"/>
                <w:szCs w:val="16"/>
              </w:rPr>
            </w:pPr>
            <w:r>
              <w:rPr>
                <w:rFonts w:ascii="Times New Roman" w:hAnsi="Times New Roman"/>
                <w:color w:val="FF0000"/>
                <w:sz w:val="16"/>
                <w:szCs w:val="16"/>
              </w:rPr>
              <w:t>Facilitator</w:t>
            </w:r>
            <w:r w:rsidRPr="005B2BD2">
              <w:rPr>
                <w:rFonts w:ascii="Times New Roman" w:hAnsi="Times New Roman"/>
                <w:color w:val="FF0000"/>
                <w:sz w:val="16"/>
                <w:szCs w:val="16"/>
              </w:rPr>
              <w:t>:???</w:t>
            </w:r>
          </w:p>
          <w:p w14:paraId="0D33AA34" w14:textId="77777777" w:rsidR="006526F3" w:rsidRDefault="006526F3" w:rsidP="006526F3">
            <w:pPr>
              <w:pStyle w:val="ListParagraph"/>
              <w:spacing w:before="60" w:after="60"/>
              <w:ind w:left="880"/>
              <w:rPr>
                <w:rFonts w:ascii="Times New Roman" w:hAnsi="Times New Roman"/>
                <w:b/>
                <w:color w:val="385623" w:themeColor="accent6" w:themeShade="80"/>
                <w:sz w:val="16"/>
                <w:szCs w:val="16"/>
              </w:rPr>
            </w:pPr>
            <w:r>
              <w:rPr>
                <w:rFonts w:ascii="Times New Roman" w:hAnsi="Times New Roman"/>
                <w:b/>
                <w:color w:val="385623" w:themeColor="accent6" w:themeShade="80"/>
                <w:sz w:val="16"/>
                <w:szCs w:val="16"/>
              </w:rPr>
              <w:t>Finding plant pests – surveillance and sampling</w:t>
            </w:r>
          </w:p>
          <w:p w14:paraId="12155221" w14:textId="77777777" w:rsidR="006526F3" w:rsidRPr="006B57BB" w:rsidRDefault="006526F3" w:rsidP="00347CF1">
            <w:pPr>
              <w:pStyle w:val="ListParagraph"/>
              <w:numPr>
                <w:ilvl w:val="0"/>
                <w:numId w:val="13"/>
              </w:numPr>
              <w:spacing w:before="60" w:after="60"/>
              <w:ind w:left="1240"/>
              <w:rPr>
                <w:rFonts w:ascii="Times New Roman" w:hAnsi="Times New Roman"/>
                <w:b/>
                <w:i/>
                <w:color w:val="385623" w:themeColor="accent6" w:themeShade="80"/>
                <w:sz w:val="16"/>
                <w:szCs w:val="16"/>
              </w:rPr>
            </w:pPr>
            <w:r w:rsidRPr="006B57BB">
              <w:rPr>
                <w:rFonts w:ascii="Times New Roman" w:hAnsi="Times New Roman"/>
                <w:b/>
                <w:i/>
                <w:color w:val="385623" w:themeColor="accent6" w:themeShade="80"/>
                <w:sz w:val="16"/>
                <w:szCs w:val="16"/>
              </w:rPr>
              <w:t>Surveillance</w:t>
            </w:r>
          </w:p>
          <w:p w14:paraId="56FC692B" w14:textId="77777777" w:rsidR="006526F3" w:rsidRPr="00973180" w:rsidRDefault="006526F3" w:rsidP="00347CF1">
            <w:pPr>
              <w:pStyle w:val="ListParagraph"/>
              <w:numPr>
                <w:ilvl w:val="0"/>
                <w:numId w:val="7"/>
              </w:numPr>
              <w:spacing w:before="60" w:after="60"/>
              <w:ind w:left="1240"/>
              <w:rPr>
                <w:rFonts w:ascii="Times New Roman" w:hAnsi="Times New Roman"/>
                <w:i/>
                <w:color w:val="FF0000"/>
                <w:sz w:val="16"/>
                <w:szCs w:val="16"/>
              </w:rPr>
            </w:pPr>
            <w:r w:rsidRPr="00973180">
              <w:rPr>
                <w:rFonts w:ascii="Times New Roman" w:hAnsi="Times New Roman"/>
                <w:i/>
                <w:color w:val="FF0000"/>
                <w:sz w:val="16"/>
                <w:szCs w:val="16"/>
              </w:rPr>
              <w:t>5 Presentations</w:t>
            </w:r>
          </w:p>
          <w:p w14:paraId="2C5B84C4" w14:textId="77777777" w:rsidR="006526F3" w:rsidRPr="00973180" w:rsidRDefault="006526F3" w:rsidP="006526F3">
            <w:pPr>
              <w:spacing w:before="60" w:after="60"/>
              <w:ind w:left="357"/>
              <w:rPr>
                <w:b/>
                <w:color w:val="385623" w:themeColor="accent6" w:themeShade="80"/>
                <w:sz w:val="16"/>
                <w:szCs w:val="16"/>
              </w:rPr>
            </w:pPr>
            <w:r w:rsidRPr="00973180">
              <w:rPr>
                <w:b/>
                <w:color w:val="385623" w:themeColor="accent6" w:themeShade="80"/>
                <w:sz w:val="16"/>
                <w:szCs w:val="16"/>
              </w:rPr>
              <w:t>Discussion 15 minutes</w:t>
            </w:r>
          </w:p>
        </w:tc>
        <w:tc>
          <w:tcPr>
            <w:tcW w:w="3260" w:type="dxa"/>
            <w:gridSpan w:val="2"/>
            <w:shd w:val="clear" w:color="auto" w:fill="FFC000"/>
          </w:tcPr>
          <w:p w14:paraId="4E012D7E" w14:textId="77777777" w:rsidR="006526F3" w:rsidRDefault="006526F3" w:rsidP="00347CF1">
            <w:pPr>
              <w:pStyle w:val="ListParagraph"/>
              <w:numPr>
                <w:ilvl w:val="1"/>
                <w:numId w:val="14"/>
              </w:numPr>
              <w:spacing w:before="60" w:after="60"/>
              <w:ind w:left="1237" w:hanging="357"/>
              <w:rPr>
                <w:rFonts w:ascii="Times New Roman" w:hAnsi="Times New Roman"/>
                <w:color w:val="385623" w:themeColor="accent6" w:themeShade="80"/>
                <w:sz w:val="16"/>
                <w:szCs w:val="16"/>
              </w:rPr>
            </w:pPr>
            <w:r>
              <w:rPr>
                <w:rFonts w:ascii="Times New Roman" w:hAnsi="Times New Roman"/>
                <w:color w:val="385623" w:themeColor="accent6" w:themeShade="80"/>
                <w:sz w:val="16"/>
                <w:szCs w:val="16"/>
              </w:rPr>
              <w:t>Regulatory Symposium</w:t>
            </w:r>
            <w:r w:rsidRPr="001613C3">
              <w:rPr>
                <w:rFonts w:ascii="Times New Roman" w:hAnsi="Times New Roman"/>
                <w:color w:val="385623" w:themeColor="accent6" w:themeShade="80"/>
                <w:sz w:val="16"/>
                <w:szCs w:val="16"/>
              </w:rPr>
              <w:t>:</w:t>
            </w:r>
          </w:p>
          <w:p w14:paraId="1E3B0FE5" w14:textId="77777777" w:rsidR="006526F3" w:rsidRPr="005B2BD2" w:rsidRDefault="006526F3" w:rsidP="006526F3">
            <w:pPr>
              <w:pStyle w:val="ListParagraph"/>
              <w:spacing w:before="60" w:after="60"/>
              <w:ind w:left="880"/>
              <w:rPr>
                <w:rFonts w:ascii="Times New Roman" w:hAnsi="Times New Roman"/>
                <w:color w:val="FF0000"/>
                <w:sz w:val="16"/>
                <w:szCs w:val="16"/>
              </w:rPr>
            </w:pPr>
            <w:r>
              <w:rPr>
                <w:rFonts w:ascii="Times New Roman" w:hAnsi="Times New Roman"/>
                <w:color w:val="FF0000"/>
                <w:sz w:val="16"/>
                <w:szCs w:val="16"/>
              </w:rPr>
              <w:t>Facilitator</w:t>
            </w:r>
            <w:r w:rsidRPr="005B2BD2">
              <w:rPr>
                <w:rFonts w:ascii="Times New Roman" w:hAnsi="Times New Roman"/>
                <w:color w:val="FF0000"/>
                <w:sz w:val="16"/>
                <w:szCs w:val="16"/>
              </w:rPr>
              <w:t>:</w:t>
            </w:r>
            <w:r>
              <w:rPr>
                <w:rFonts w:ascii="Times New Roman" w:hAnsi="Times New Roman"/>
                <w:color w:val="FF0000"/>
                <w:sz w:val="16"/>
                <w:szCs w:val="16"/>
              </w:rPr>
              <w:t>???</w:t>
            </w:r>
          </w:p>
          <w:p w14:paraId="5ADD84DA" w14:textId="77777777" w:rsidR="006526F3" w:rsidRPr="00AD72CC" w:rsidRDefault="006526F3" w:rsidP="006526F3">
            <w:pPr>
              <w:pStyle w:val="ListParagraph"/>
              <w:spacing w:before="60" w:after="60"/>
              <w:ind w:left="880"/>
              <w:rPr>
                <w:rFonts w:ascii="Times New Roman" w:hAnsi="Times New Roman"/>
                <w:b/>
                <w:color w:val="385623" w:themeColor="accent6" w:themeShade="80"/>
                <w:sz w:val="16"/>
                <w:szCs w:val="16"/>
              </w:rPr>
            </w:pPr>
            <w:r>
              <w:rPr>
                <w:rFonts w:ascii="Times New Roman" w:hAnsi="Times New Roman"/>
                <w:b/>
                <w:color w:val="385623" w:themeColor="accent6" w:themeShade="80"/>
                <w:sz w:val="16"/>
                <w:szCs w:val="16"/>
              </w:rPr>
              <w:t>Creating an international response system for plant health emergencies</w:t>
            </w:r>
          </w:p>
          <w:p w14:paraId="7F3E9607" w14:textId="77777777" w:rsidR="006526F3" w:rsidRPr="005B2BD2" w:rsidRDefault="006526F3" w:rsidP="00347CF1">
            <w:pPr>
              <w:pStyle w:val="ListParagraph"/>
              <w:numPr>
                <w:ilvl w:val="0"/>
                <w:numId w:val="7"/>
              </w:numPr>
              <w:spacing w:before="60" w:after="60"/>
              <w:ind w:left="1240"/>
              <w:rPr>
                <w:rFonts w:ascii="Times New Roman" w:hAnsi="Times New Roman"/>
                <w:i/>
                <w:color w:val="FF0000"/>
                <w:sz w:val="16"/>
                <w:szCs w:val="16"/>
              </w:rPr>
            </w:pPr>
            <w:r>
              <w:rPr>
                <w:rFonts w:ascii="Times New Roman" w:hAnsi="Times New Roman"/>
                <w:i/>
                <w:color w:val="FF0000"/>
                <w:sz w:val="16"/>
                <w:szCs w:val="16"/>
              </w:rPr>
              <w:t xml:space="preserve">5 </w:t>
            </w:r>
            <w:r w:rsidRPr="005B2BD2">
              <w:rPr>
                <w:rFonts w:ascii="Times New Roman" w:hAnsi="Times New Roman"/>
                <w:i/>
                <w:color w:val="FF0000"/>
                <w:sz w:val="16"/>
                <w:szCs w:val="16"/>
              </w:rPr>
              <w:t>Presentation</w:t>
            </w:r>
          </w:p>
          <w:p w14:paraId="1F0E8DE5" w14:textId="77777777" w:rsidR="006526F3" w:rsidRPr="00973180" w:rsidRDefault="006526F3" w:rsidP="006526F3">
            <w:pPr>
              <w:spacing w:before="60" w:after="60"/>
              <w:ind w:left="357"/>
              <w:rPr>
                <w:b/>
                <w:color w:val="385623" w:themeColor="accent6" w:themeShade="80"/>
                <w:sz w:val="16"/>
                <w:szCs w:val="16"/>
              </w:rPr>
            </w:pPr>
            <w:r w:rsidRPr="00973180">
              <w:rPr>
                <w:b/>
                <w:color w:val="385623" w:themeColor="accent6" w:themeShade="80"/>
                <w:sz w:val="16"/>
                <w:szCs w:val="16"/>
              </w:rPr>
              <w:t>Discussion 15 minutes</w:t>
            </w:r>
          </w:p>
        </w:tc>
        <w:tc>
          <w:tcPr>
            <w:tcW w:w="3260" w:type="dxa"/>
            <w:shd w:val="clear" w:color="auto" w:fill="E2EFD9" w:themeFill="accent6" w:themeFillTint="33"/>
          </w:tcPr>
          <w:p w14:paraId="0C664DB5" w14:textId="77777777" w:rsidR="006526F3" w:rsidRDefault="006526F3" w:rsidP="00347CF1">
            <w:pPr>
              <w:pStyle w:val="ListParagraph"/>
              <w:numPr>
                <w:ilvl w:val="1"/>
                <w:numId w:val="14"/>
              </w:numPr>
              <w:spacing w:before="60" w:after="60"/>
              <w:ind w:left="1237" w:hanging="357"/>
              <w:rPr>
                <w:rFonts w:ascii="Times New Roman" w:hAnsi="Times New Roman"/>
                <w:color w:val="385623" w:themeColor="accent6" w:themeShade="80"/>
                <w:sz w:val="16"/>
                <w:szCs w:val="16"/>
              </w:rPr>
            </w:pPr>
            <w:r>
              <w:rPr>
                <w:rFonts w:ascii="Times New Roman" w:hAnsi="Times New Roman"/>
                <w:color w:val="385623" w:themeColor="accent6" w:themeShade="80"/>
                <w:sz w:val="16"/>
                <w:szCs w:val="16"/>
              </w:rPr>
              <w:t>Workshop</w:t>
            </w:r>
            <w:r w:rsidRPr="001613C3">
              <w:rPr>
                <w:rFonts w:ascii="Times New Roman" w:hAnsi="Times New Roman"/>
                <w:color w:val="385623" w:themeColor="accent6" w:themeShade="80"/>
                <w:sz w:val="16"/>
                <w:szCs w:val="16"/>
              </w:rPr>
              <w:t>:</w:t>
            </w:r>
          </w:p>
          <w:p w14:paraId="4BBFBF1E" w14:textId="77777777" w:rsidR="006526F3" w:rsidRPr="005B2BD2" w:rsidRDefault="006526F3" w:rsidP="006526F3">
            <w:pPr>
              <w:pStyle w:val="ListParagraph"/>
              <w:spacing w:before="60" w:after="60"/>
              <w:ind w:left="880"/>
              <w:rPr>
                <w:rFonts w:ascii="Times New Roman" w:hAnsi="Times New Roman"/>
                <w:color w:val="FF0000"/>
                <w:sz w:val="16"/>
                <w:szCs w:val="16"/>
              </w:rPr>
            </w:pPr>
            <w:r>
              <w:rPr>
                <w:rFonts w:ascii="Times New Roman" w:hAnsi="Times New Roman"/>
                <w:color w:val="FF0000"/>
                <w:sz w:val="16"/>
                <w:szCs w:val="16"/>
              </w:rPr>
              <w:t>Facilitator</w:t>
            </w:r>
            <w:r w:rsidRPr="005B2BD2">
              <w:rPr>
                <w:rFonts w:ascii="Times New Roman" w:hAnsi="Times New Roman"/>
                <w:color w:val="FF0000"/>
                <w:sz w:val="16"/>
                <w:szCs w:val="16"/>
              </w:rPr>
              <w:t>:</w:t>
            </w:r>
            <w:r>
              <w:rPr>
                <w:rFonts w:ascii="Times New Roman" w:hAnsi="Times New Roman"/>
                <w:color w:val="FF0000"/>
                <w:sz w:val="16"/>
                <w:szCs w:val="16"/>
              </w:rPr>
              <w:t>???</w:t>
            </w:r>
          </w:p>
          <w:p w14:paraId="1613BBBE" w14:textId="77777777" w:rsidR="006526F3" w:rsidRPr="00AD72CC" w:rsidRDefault="006526F3" w:rsidP="006526F3">
            <w:pPr>
              <w:pStyle w:val="ListParagraph"/>
              <w:spacing w:before="60" w:after="60"/>
              <w:ind w:left="880"/>
              <w:rPr>
                <w:rFonts w:ascii="Times New Roman" w:hAnsi="Times New Roman"/>
                <w:b/>
                <w:color w:val="385623" w:themeColor="accent6" w:themeShade="80"/>
                <w:sz w:val="16"/>
                <w:szCs w:val="16"/>
              </w:rPr>
            </w:pPr>
            <w:r>
              <w:rPr>
                <w:rFonts w:ascii="Times New Roman" w:hAnsi="Times New Roman"/>
                <w:b/>
                <w:color w:val="385623" w:themeColor="accent6" w:themeShade="80"/>
                <w:sz w:val="16"/>
                <w:szCs w:val="16"/>
              </w:rPr>
              <w:t>Plant health diagnostics</w:t>
            </w:r>
          </w:p>
          <w:p w14:paraId="0E161356" w14:textId="77777777" w:rsidR="006526F3" w:rsidRPr="005B2BD2" w:rsidRDefault="006526F3" w:rsidP="00347CF1">
            <w:pPr>
              <w:pStyle w:val="ListParagraph"/>
              <w:numPr>
                <w:ilvl w:val="0"/>
                <w:numId w:val="7"/>
              </w:numPr>
              <w:spacing w:before="60" w:after="60"/>
              <w:ind w:left="1240"/>
              <w:rPr>
                <w:rFonts w:ascii="Times New Roman" w:hAnsi="Times New Roman"/>
                <w:i/>
                <w:color w:val="FF0000"/>
                <w:sz w:val="16"/>
                <w:szCs w:val="16"/>
              </w:rPr>
            </w:pPr>
            <w:r>
              <w:rPr>
                <w:rFonts w:ascii="Times New Roman" w:hAnsi="Times New Roman"/>
                <w:i/>
                <w:color w:val="FF0000"/>
                <w:sz w:val="16"/>
                <w:szCs w:val="16"/>
              </w:rPr>
              <w:t xml:space="preserve">5 </w:t>
            </w:r>
            <w:r w:rsidRPr="005B2BD2">
              <w:rPr>
                <w:rFonts w:ascii="Times New Roman" w:hAnsi="Times New Roman"/>
                <w:i/>
                <w:color w:val="FF0000"/>
                <w:sz w:val="16"/>
                <w:szCs w:val="16"/>
              </w:rPr>
              <w:t>Presentation</w:t>
            </w:r>
          </w:p>
          <w:p w14:paraId="7FF07D44" w14:textId="77777777" w:rsidR="006526F3" w:rsidRPr="00973180" w:rsidRDefault="006526F3" w:rsidP="006526F3">
            <w:pPr>
              <w:spacing w:before="60" w:after="60"/>
              <w:ind w:left="720"/>
              <w:rPr>
                <w:b/>
                <w:color w:val="385623" w:themeColor="accent6" w:themeShade="80"/>
                <w:sz w:val="16"/>
                <w:szCs w:val="16"/>
              </w:rPr>
            </w:pPr>
            <w:r w:rsidRPr="00973180">
              <w:rPr>
                <w:b/>
                <w:color w:val="385623" w:themeColor="accent6" w:themeShade="80"/>
                <w:sz w:val="16"/>
                <w:szCs w:val="16"/>
              </w:rPr>
              <w:t>Discussion – 15 minutes</w:t>
            </w:r>
          </w:p>
        </w:tc>
      </w:tr>
      <w:tr w:rsidR="006526F3" w:rsidRPr="006B57BB" w14:paraId="017AEDB5" w14:textId="77777777" w:rsidTr="006526F3">
        <w:tc>
          <w:tcPr>
            <w:tcW w:w="1129" w:type="dxa"/>
          </w:tcPr>
          <w:p w14:paraId="25199F00" w14:textId="77777777" w:rsidR="006526F3" w:rsidRPr="00796B3A" w:rsidRDefault="006526F3" w:rsidP="006526F3">
            <w:pPr>
              <w:spacing w:before="60" w:after="60"/>
              <w:rPr>
                <w:sz w:val="16"/>
                <w:szCs w:val="16"/>
              </w:rPr>
            </w:pPr>
            <w:r w:rsidRPr="00AC7627">
              <w:rPr>
                <w:b/>
                <w:color w:val="C00000"/>
                <w:sz w:val="16"/>
                <w:szCs w:val="16"/>
              </w:rPr>
              <w:lastRenderedPageBreak/>
              <w:t>1</w:t>
            </w:r>
            <w:r>
              <w:rPr>
                <w:b/>
                <w:color w:val="C00000"/>
                <w:sz w:val="16"/>
                <w:szCs w:val="16"/>
              </w:rPr>
              <w:t>3</w:t>
            </w:r>
            <w:r w:rsidRPr="00AC7627">
              <w:rPr>
                <w:b/>
                <w:color w:val="C00000"/>
                <w:sz w:val="16"/>
                <w:szCs w:val="16"/>
              </w:rPr>
              <w:t>:</w:t>
            </w:r>
            <w:r>
              <w:rPr>
                <w:b/>
                <w:color w:val="C00000"/>
                <w:sz w:val="16"/>
                <w:szCs w:val="16"/>
              </w:rPr>
              <w:t>0</w:t>
            </w:r>
            <w:r w:rsidRPr="00AC7627">
              <w:rPr>
                <w:b/>
                <w:color w:val="C00000"/>
                <w:sz w:val="16"/>
                <w:szCs w:val="16"/>
              </w:rPr>
              <w:t>0-1</w:t>
            </w:r>
            <w:r>
              <w:rPr>
                <w:b/>
                <w:color w:val="C00000"/>
                <w:sz w:val="16"/>
                <w:szCs w:val="16"/>
              </w:rPr>
              <w:t>4</w:t>
            </w:r>
            <w:r w:rsidRPr="00AC7627">
              <w:rPr>
                <w:b/>
                <w:color w:val="C00000"/>
                <w:sz w:val="16"/>
                <w:szCs w:val="16"/>
              </w:rPr>
              <w:t>:</w:t>
            </w:r>
            <w:r>
              <w:rPr>
                <w:b/>
                <w:color w:val="C00000"/>
                <w:sz w:val="16"/>
                <w:szCs w:val="16"/>
              </w:rPr>
              <w:t>0</w:t>
            </w:r>
            <w:r w:rsidRPr="00AC7627">
              <w:rPr>
                <w:b/>
                <w:color w:val="C00000"/>
                <w:sz w:val="16"/>
                <w:szCs w:val="16"/>
              </w:rPr>
              <w:t>0</w:t>
            </w:r>
          </w:p>
        </w:tc>
        <w:tc>
          <w:tcPr>
            <w:tcW w:w="13041" w:type="dxa"/>
            <w:gridSpan w:val="7"/>
          </w:tcPr>
          <w:p w14:paraId="62F58EFA" w14:textId="77777777" w:rsidR="006526F3" w:rsidRPr="005B2BD2" w:rsidRDefault="006526F3" w:rsidP="006526F3">
            <w:pPr>
              <w:spacing w:before="60" w:after="60"/>
              <w:jc w:val="center"/>
              <w:rPr>
                <w:b/>
                <w:sz w:val="16"/>
                <w:szCs w:val="16"/>
                <w:lang w:val="de-DE"/>
              </w:rPr>
            </w:pPr>
            <w:r>
              <w:rPr>
                <w:b/>
                <w:sz w:val="16"/>
                <w:szCs w:val="16"/>
                <w:lang w:val="de-DE"/>
              </w:rPr>
              <w:t>L U N C H</w:t>
            </w:r>
          </w:p>
        </w:tc>
      </w:tr>
      <w:tr w:rsidR="006526F3" w:rsidRPr="005B2BD2" w14:paraId="59C34630" w14:textId="77777777" w:rsidTr="006526F3">
        <w:tc>
          <w:tcPr>
            <w:tcW w:w="1129" w:type="dxa"/>
          </w:tcPr>
          <w:p w14:paraId="63FDE6E8" w14:textId="77777777" w:rsidR="006526F3" w:rsidRPr="005B2BD2" w:rsidRDefault="006526F3" w:rsidP="006526F3">
            <w:pPr>
              <w:spacing w:before="60" w:after="60"/>
              <w:rPr>
                <w:sz w:val="16"/>
                <w:szCs w:val="16"/>
                <w:lang w:val="de-DE"/>
              </w:rPr>
            </w:pPr>
            <w:r w:rsidRPr="00AC7627">
              <w:rPr>
                <w:b/>
                <w:color w:val="C00000"/>
                <w:sz w:val="16"/>
                <w:szCs w:val="16"/>
              </w:rPr>
              <w:t>1</w:t>
            </w:r>
            <w:r>
              <w:rPr>
                <w:b/>
                <w:color w:val="C00000"/>
                <w:sz w:val="16"/>
                <w:szCs w:val="16"/>
              </w:rPr>
              <w:t>4</w:t>
            </w:r>
            <w:r w:rsidRPr="00AC7627">
              <w:rPr>
                <w:b/>
                <w:color w:val="C00000"/>
                <w:sz w:val="16"/>
                <w:szCs w:val="16"/>
              </w:rPr>
              <w:t>:</w:t>
            </w:r>
            <w:r>
              <w:rPr>
                <w:b/>
                <w:color w:val="C00000"/>
                <w:sz w:val="16"/>
                <w:szCs w:val="16"/>
              </w:rPr>
              <w:t>0</w:t>
            </w:r>
            <w:r w:rsidRPr="00AC7627">
              <w:rPr>
                <w:b/>
                <w:color w:val="C00000"/>
                <w:sz w:val="16"/>
                <w:szCs w:val="16"/>
              </w:rPr>
              <w:t>0-1</w:t>
            </w:r>
            <w:r>
              <w:rPr>
                <w:b/>
                <w:color w:val="C00000"/>
                <w:sz w:val="16"/>
                <w:szCs w:val="16"/>
              </w:rPr>
              <w:t>5</w:t>
            </w:r>
            <w:r w:rsidRPr="00AC7627">
              <w:rPr>
                <w:b/>
                <w:color w:val="C00000"/>
                <w:sz w:val="16"/>
                <w:szCs w:val="16"/>
              </w:rPr>
              <w:t>:</w:t>
            </w:r>
            <w:r>
              <w:rPr>
                <w:b/>
                <w:color w:val="C00000"/>
                <w:sz w:val="16"/>
                <w:szCs w:val="16"/>
              </w:rPr>
              <w:t>3</w:t>
            </w:r>
            <w:r w:rsidRPr="00AC7627">
              <w:rPr>
                <w:b/>
                <w:color w:val="C00000"/>
                <w:sz w:val="16"/>
                <w:szCs w:val="16"/>
              </w:rPr>
              <w:t>0</w:t>
            </w:r>
          </w:p>
        </w:tc>
        <w:tc>
          <w:tcPr>
            <w:tcW w:w="3261" w:type="dxa"/>
            <w:gridSpan w:val="3"/>
            <w:shd w:val="clear" w:color="auto" w:fill="FFF2CC" w:themeFill="accent4" w:themeFillTint="33"/>
          </w:tcPr>
          <w:p w14:paraId="1E904E4B" w14:textId="77777777" w:rsidR="006526F3" w:rsidRDefault="006526F3" w:rsidP="00347CF1">
            <w:pPr>
              <w:pStyle w:val="ListParagraph"/>
              <w:numPr>
                <w:ilvl w:val="1"/>
                <w:numId w:val="12"/>
              </w:numPr>
              <w:spacing w:before="60" w:after="60"/>
              <w:ind w:left="1237" w:hanging="357"/>
              <w:rPr>
                <w:rFonts w:ascii="Times New Roman" w:hAnsi="Times New Roman"/>
                <w:color w:val="385623" w:themeColor="accent6" w:themeShade="80"/>
                <w:sz w:val="16"/>
                <w:szCs w:val="16"/>
              </w:rPr>
            </w:pPr>
            <w:r w:rsidRPr="00A65DDF">
              <w:rPr>
                <w:rFonts w:ascii="Times New Roman" w:hAnsi="Times New Roman"/>
                <w:color w:val="385623" w:themeColor="accent6" w:themeShade="80"/>
                <w:sz w:val="16"/>
                <w:szCs w:val="16"/>
              </w:rPr>
              <w:t>S</w:t>
            </w:r>
            <w:r>
              <w:rPr>
                <w:rFonts w:ascii="Times New Roman" w:hAnsi="Times New Roman"/>
                <w:color w:val="385623" w:themeColor="accent6" w:themeShade="80"/>
                <w:sz w:val="16"/>
                <w:szCs w:val="16"/>
              </w:rPr>
              <w:t>ide event workshop</w:t>
            </w:r>
          </w:p>
          <w:p w14:paraId="2118436D" w14:textId="77777777" w:rsidR="006526F3" w:rsidRPr="006B57BB" w:rsidRDefault="006526F3" w:rsidP="006526F3">
            <w:pPr>
              <w:pStyle w:val="ListParagraph"/>
              <w:spacing w:before="60" w:after="60"/>
              <w:ind w:left="880"/>
              <w:rPr>
                <w:rFonts w:ascii="Times New Roman" w:hAnsi="Times New Roman"/>
                <w:color w:val="FF0000"/>
                <w:sz w:val="16"/>
                <w:szCs w:val="16"/>
              </w:rPr>
            </w:pPr>
            <w:r>
              <w:rPr>
                <w:rFonts w:ascii="Times New Roman" w:hAnsi="Times New Roman"/>
                <w:color w:val="FF0000"/>
                <w:sz w:val="16"/>
                <w:szCs w:val="16"/>
              </w:rPr>
              <w:t>Facilitator</w:t>
            </w:r>
            <w:r w:rsidRPr="005B2BD2">
              <w:rPr>
                <w:rFonts w:ascii="Times New Roman" w:hAnsi="Times New Roman"/>
                <w:color w:val="FF0000"/>
                <w:sz w:val="16"/>
                <w:szCs w:val="16"/>
              </w:rPr>
              <w:t>:</w:t>
            </w:r>
            <w:r>
              <w:rPr>
                <w:rFonts w:ascii="Times New Roman" w:hAnsi="Times New Roman"/>
                <w:color w:val="FF0000"/>
                <w:sz w:val="16"/>
                <w:szCs w:val="16"/>
              </w:rPr>
              <w:t xml:space="preserve"> ???</w:t>
            </w:r>
          </w:p>
          <w:p w14:paraId="3ADF7E92" w14:textId="77777777" w:rsidR="006526F3" w:rsidRPr="00AD72CC" w:rsidRDefault="006526F3" w:rsidP="006526F3">
            <w:pPr>
              <w:pStyle w:val="ListParagraph"/>
              <w:spacing w:before="60" w:after="60"/>
              <w:ind w:left="880"/>
              <w:rPr>
                <w:rFonts w:ascii="Times New Roman" w:hAnsi="Times New Roman"/>
                <w:b/>
                <w:color w:val="385623" w:themeColor="accent6" w:themeShade="80"/>
                <w:sz w:val="16"/>
                <w:szCs w:val="16"/>
              </w:rPr>
            </w:pPr>
            <w:r>
              <w:rPr>
                <w:rFonts w:ascii="Times New Roman" w:hAnsi="Times New Roman"/>
                <w:b/>
                <w:color w:val="385623" w:themeColor="accent6" w:themeShade="80"/>
                <w:sz w:val="16"/>
                <w:szCs w:val="16"/>
              </w:rPr>
              <w:t>The Global Burden of Plant Pests</w:t>
            </w:r>
          </w:p>
          <w:p w14:paraId="2B0775F1" w14:textId="77777777" w:rsidR="006526F3" w:rsidRPr="001613C3" w:rsidRDefault="006526F3" w:rsidP="00347CF1">
            <w:pPr>
              <w:pStyle w:val="ListParagraph"/>
              <w:numPr>
                <w:ilvl w:val="0"/>
                <w:numId w:val="7"/>
              </w:numPr>
              <w:spacing w:before="60" w:after="60"/>
              <w:ind w:left="1240"/>
              <w:rPr>
                <w:rFonts w:ascii="Times New Roman" w:hAnsi="Times New Roman"/>
                <w:color w:val="385623" w:themeColor="accent6" w:themeShade="80"/>
                <w:sz w:val="16"/>
                <w:szCs w:val="16"/>
              </w:rPr>
            </w:pPr>
            <w:r w:rsidRPr="001613C3">
              <w:rPr>
                <w:rFonts w:ascii="Times New Roman" w:hAnsi="Times New Roman"/>
                <w:color w:val="385623" w:themeColor="accent6" w:themeShade="80"/>
                <w:sz w:val="16"/>
                <w:szCs w:val="16"/>
              </w:rPr>
              <w:t xml:space="preserve">Presentation </w:t>
            </w:r>
          </w:p>
          <w:p w14:paraId="58445C4A" w14:textId="77777777" w:rsidR="006526F3" w:rsidRPr="001613C3" w:rsidRDefault="006526F3" w:rsidP="00347CF1">
            <w:pPr>
              <w:pStyle w:val="ListParagraph"/>
              <w:numPr>
                <w:ilvl w:val="0"/>
                <w:numId w:val="7"/>
              </w:numPr>
              <w:spacing w:before="60" w:after="60"/>
              <w:ind w:left="1237" w:hanging="357"/>
              <w:rPr>
                <w:rFonts w:ascii="Times New Roman" w:hAnsi="Times New Roman"/>
                <w:color w:val="385623" w:themeColor="accent6" w:themeShade="80"/>
                <w:sz w:val="16"/>
                <w:szCs w:val="16"/>
              </w:rPr>
            </w:pPr>
            <w:r>
              <w:rPr>
                <w:rFonts w:ascii="Times New Roman" w:hAnsi="Times New Roman"/>
                <w:color w:val="385623" w:themeColor="accent6" w:themeShade="80"/>
                <w:sz w:val="16"/>
                <w:szCs w:val="16"/>
              </w:rPr>
              <w:t>Discussions</w:t>
            </w:r>
          </w:p>
        </w:tc>
        <w:tc>
          <w:tcPr>
            <w:tcW w:w="3260" w:type="dxa"/>
            <w:shd w:val="clear" w:color="auto" w:fill="FFE1F9"/>
          </w:tcPr>
          <w:p w14:paraId="5195767F" w14:textId="77777777" w:rsidR="006526F3" w:rsidRPr="00080EBD" w:rsidRDefault="006526F3" w:rsidP="00347CF1">
            <w:pPr>
              <w:pStyle w:val="ListParagraph"/>
              <w:numPr>
                <w:ilvl w:val="1"/>
                <w:numId w:val="12"/>
              </w:numPr>
              <w:spacing w:before="60" w:after="60"/>
              <w:ind w:left="1237" w:hanging="357"/>
              <w:rPr>
                <w:rFonts w:ascii="Times New Roman" w:hAnsi="Times New Roman"/>
                <w:color w:val="385623" w:themeColor="accent6" w:themeShade="80"/>
                <w:sz w:val="16"/>
                <w:szCs w:val="16"/>
              </w:rPr>
            </w:pPr>
            <w:r w:rsidRPr="00080EBD">
              <w:rPr>
                <w:rFonts w:ascii="Times New Roman" w:hAnsi="Times New Roman"/>
                <w:color w:val="385623" w:themeColor="accent6" w:themeShade="80"/>
                <w:sz w:val="16"/>
                <w:szCs w:val="16"/>
              </w:rPr>
              <w:t>Scientific Symposium:</w:t>
            </w:r>
          </w:p>
          <w:p w14:paraId="6DEFCA63" w14:textId="77777777" w:rsidR="006526F3" w:rsidRDefault="006526F3" w:rsidP="006526F3">
            <w:pPr>
              <w:pStyle w:val="ListParagraph"/>
              <w:spacing w:before="60" w:after="60"/>
              <w:ind w:left="880"/>
              <w:rPr>
                <w:rFonts w:ascii="Times New Roman" w:hAnsi="Times New Roman"/>
                <w:b/>
                <w:color w:val="385623" w:themeColor="accent6" w:themeShade="80"/>
                <w:sz w:val="16"/>
                <w:szCs w:val="16"/>
              </w:rPr>
            </w:pPr>
            <w:r>
              <w:rPr>
                <w:rFonts w:ascii="Times New Roman" w:hAnsi="Times New Roman"/>
                <w:b/>
                <w:color w:val="385623" w:themeColor="accent6" w:themeShade="80"/>
                <w:sz w:val="16"/>
                <w:szCs w:val="16"/>
              </w:rPr>
              <w:t>Finding plant pests – surveillance and diagnostics</w:t>
            </w:r>
          </w:p>
          <w:p w14:paraId="23343985" w14:textId="77777777" w:rsidR="006526F3" w:rsidRPr="006B57BB" w:rsidRDefault="006526F3" w:rsidP="00347CF1">
            <w:pPr>
              <w:pStyle w:val="ListParagraph"/>
              <w:numPr>
                <w:ilvl w:val="0"/>
                <w:numId w:val="13"/>
              </w:numPr>
              <w:spacing w:before="60" w:after="60"/>
              <w:ind w:left="1240"/>
              <w:rPr>
                <w:rFonts w:ascii="Times New Roman" w:hAnsi="Times New Roman"/>
                <w:b/>
                <w:i/>
                <w:color w:val="385623" w:themeColor="accent6" w:themeShade="80"/>
                <w:sz w:val="16"/>
                <w:szCs w:val="16"/>
              </w:rPr>
            </w:pPr>
            <w:r>
              <w:rPr>
                <w:rFonts w:ascii="Times New Roman" w:hAnsi="Times New Roman"/>
                <w:b/>
                <w:i/>
                <w:color w:val="385623" w:themeColor="accent6" w:themeShade="80"/>
                <w:sz w:val="16"/>
                <w:szCs w:val="16"/>
              </w:rPr>
              <w:t>Sampling</w:t>
            </w:r>
          </w:p>
          <w:p w14:paraId="258F590B" w14:textId="77777777" w:rsidR="006526F3" w:rsidRPr="00973180" w:rsidRDefault="006526F3" w:rsidP="00347CF1">
            <w:pPr>
              <w:pStyle w:val="ListParagraph"/>
              <w:numPr>
                <w:ilvl w:val="0"/>
                <w:numId w:val="7"/>
              </w:numPr>
              <w:spacing w:before="60" w:after="60"/>
              <w:ind w:left="1240"/>
              <w:rPr>
                <w:rFonts w:ascii="Times New Roman" w:hAnsi="Times New Roman"/>
                <w:i/>
                <w:color w:val="FF0000"/>
                <w:sz w:val="16"/>
                <w:szCs w:val="16"/>
              </w:rPr>
            </w:pPr>
            <w:r w:rsidRPr="00973180">
              <w:rPr>
                <w:rFonts w:ascii="Times New Roman" w:hAnsi="Times New Roman"/>
                <w:i/>
                <w:color w:val="FF0000"/>
                <w:sz w:val="16"/>
                <w:szCs w:val="16"/>
              </w:rPr>
              <w:t>5 Presentation</w:t>
            </w:r>
          </w:p>
          <w:p w14:paraId="0757B78B" w14:textId="77777777" w:rsidR="006526F3" w:rsidRPr="00973180" w:rsidRDefault="006526F3" w:rsidP="006526F3">
            <w:pPr>
              <w:spacing w:before="60" w:after="60"/>
              <w:ind w:left="357"/>
              <w:rPr>
                <w:b/>
                <w:color w:val="385623" w:themeColor="accent6" w:themeShade="80"/>
                <w:sz w:val="16"/>
                <w:szCs w:val="16"/>
              </w:rPr>
            </w:pPr>
            <w:r w:rsidRPr="00973180">
              <w:rPr>
                <w:b/>
                <w:color w:val="385623" w:themeColor="accent6" w:themeShade="80"/>
                <w:sz w:val="16"/>
                <w:szCs w:val="16"/>
              </w:rPr>
              <w:t>Discussion 15 minutes</w:t>
            </w:r>
          </w:p>
        </w:tc>
        <w:tc>
          <w:tcPr>
            <w:tcW w:w="3260" w:type="dxa"/>
            <w:gridSpan w:val="2"/>
            <w:shd w:val="clear" w:color="auto" w:fill="FFC000"/>
          </w:tcPr>
          <w:p w14:paraId="4B28F9FB" w14:textId="77777777" w:rsidR="006526F3" w:rsidRPr="00973180" w:rsidRDefault="006526F3" w:rsidP="00347CF1">
            <w:pPr>
              <w:pStyle w:val="ListParagraph"/>
              <w:numPr>
                <w:ilvl w:val="1"/>
                <w:numId w:val="12"/>
              </w:numPr>
              <w:spacing w:before="60" w:after="60"/>
              <w:ind w:left="1237" w:hanging="357"/>
              <w:rPr>
                <w:rFonts w:ascii="Times New Roman" w:hAnsi="Times New Roman"/>
                <w:color w:val="385623" w:themeColor="accent6" w:themeShade="80"/>
                <w:sz w:val="16"/>
                <w:szCs w:val="16"/>
              </w:rPr>
            </w:pPr>
            <w:r w:rsidRPr="00973180">
              <w:rPr>
                <w:rFonts w:ascii="Times New Roman" w:hAnsi="Times New Roman"/>
                <w:color w:val="385623" w:themeColor="accent6" w:themeShade="80"/>
                <w:sz w:val="16"/>
                <w:szCs w:val="16"/>
              </w:rPr>
              <w:t>Regulatory Symposium:</w:t>
            </w:r>
          </w:p>
          <w:p w14:paraId="7E0AEBA5" w14:textId="77777777" w:rsidR="006526F3" w:rsidRPr="00AD72CC" w:rsidRDefault="006526F3" w:rsidP="006526F3">
            <w:pPr>
              <w:pStyle w:val="ListParagraph"/>
              <w:spacing w:before="60" w:after="60"/>
              <w:ind w:left="880"/>
              <w:rPr>
                <w:rFonts w:ascii="Times New Roman" w:hAnsi="Times New Roman"/>
                <w:b/>
                <w:color w:val="385623" w:themeColor="accent6" w:themeShade="80"/>
                <w:sz w:val="16"/>
                <w:szCs w:val="16"/>
              </w:rPr>
            </w:pPr>
            <w:r>
              <w:rPr>
                <w:rFonts w:ascii="Times New Roman" w:hAnsi="Times New Roman"/>
                <w:b/>
                <w:color w:val="385623" w:themeColor="accent6" w:themeShade="80"/>
                <w:sz w:val="16"/>
                <w:szCs w:val="16"/>
              </w:rPr>
              <w:t>Creating an international response system for plant health emergencies</w:t>
            </w:r>
          </w:p>
          <w:p w14:paraId="03FF1481" w14:textId="77777777" w:rsidR="006526F3" w:rsidRPr="005B2BD2" w:rsidRDefault="006526F3" w:rsidP="00347CF1">
            <w:pPr>
              <w:pStyle w:val="ListParagraph"/>
              <w:numPr>
                <w:ilvl w:val="0"/>
                <w:numId w:val="7"/>
              </w:numPr>
              <w:spacing w:before="60" w:after="60"/>
              <w:ind w:left="1240"/>
              <w:rPr>
                <w:rFonts w:ascii="Times New Roman" w:hAnsi="Times New Roman"/>
                <w:i/>
                <w:color w:val="FF0000"/>
                <w:sz w:val="16"/>
                <w:szCs w:val="16"/>
              </w:rPr>
            </w:pPr>
            <w:r>
              <w:rPr>
                <w:rFonts w:ascii="Times New Roman" w:hAnsi="Times New Roman"/>
                <w:i/>
                <w:color w:val="FF0000"/>
                <w:sz w:val="16"/>
                <w:szCs w:val="16"/>
              </w:rPr>
              <w:t xml:space="preserve">5 </w:t>
            </w:r>
            <w:r w:rsidRPr="005B2BD2">
              <w:rPr>
                <w:rFonts w:ascii="Times New Roman" w:hAnsi="Times New Roman"/>
                <w:i/>
                <w:color w:val="FF0000"/>
                <w:sz w:val="16"/>
                <w:szCs w:val="16"/>
              </w:rPr>
              <w:t>Presentation</w:t>
            </w:r>
          </w:p>
          <w:p w14:paraId="6BC23A34" w14:textId="77777777" w:rsidR="006526F3" w:rsidRPr="00973180" w:rsidRDefault="006526F3" w:rsidP="006526F3">
            <w:pPr>
              <w:spacing w:before="60" w:after="60"/>
              <w:ind w:left="357"/>
              <w:rPr>
                <w:b/>
                <w:color w:val="385623" w:themeColor="accent6" w:themeShade="80"/>
                <w:sz w:val="16"/>
                <w:szCs w:val="16"/>
              </w:rPr>
            </w:pPr>
            <w:r w:rsidRPr="00973180">
              <w:rPr>
                <w:b/>
                <w:color w:val="385623" w:themeColor="accent6" w:themeShade="80"/>
                <w:sz w:val="16"/>
                <w:szCs w:val="16"/>
              </w:rPr>
              <w:t>Discussion 15 minutes</w:t>
            </w:r>
          </w:p>
        </w:tc>
        <w:tc>
          <w:tcPr>
            <w:tcW w:w="3260" w:type="dxa"/>
            <w:shd w:val="clear" w:color="auto" w:fill="E2EFD9" w:themeFill="accent6" w:themeFillTint="33"/>
          </w:tcPr>
          <w:p w14:paraId="153FD694" w14:textId="77777777" w:rsidR="006526F3" w:rsidRPr="00180757" w:rsidRDefault="006526F3" w:rsidP="00347CF1">
            <w:pPr>
              <w:pStyle w:val="ListParagraph"/>
              <w:numPr>
                <w:ilvl w:val="1"/>
                <w:numId w:val="12"/>
              </w:numPr>
              <w:spacing w:before="60" w:after="60"/>
              <w:ind w:left="1237" w:hanging="357"/>
              <w:rPr>
                <w:rFonts w:ascii="Times New Roman" w:hAnsi="Times New Roman"/>
                <w:color w:val="385623" w:themeColor="accent6" w:themeShade="80"/>
                <w:sz w:val="16"/>
                <w:szCs w:val="16"/>
              </w:rPr>
            </w:pPr>
            <w:r w:rsidRPr="00180757">
              <w:rPr>
                <w:rFonts w:ascii="Times New Roman" w:hAnsi="Times New Roman"/>
                <w:color w:val="385623" w:themeColor="accent6" w:themeShade="80"/>
                <w:sz w:val="16"/>
                <w:szCs w:val="16"/>
              </w:rPr>
              <w:t>Workshop:</w:t>
            </w:r>
          </w:p>
          <w:p w14:paraId="4D179EA4" w14:textId="77777777" w:rsidR="006526F3" w:rsidRPr="00AD72CC" w:rsidRDefault="006526F3" w:rsidP="006526F3">
            <w:pPr>
              <w:pStyle w:val="ListParagraph"/>
              <w:spacing w:before="60" w:after="60"/>
              <w:ind w:left="880"/>
              <w:rPr>
                <w:rFonts w:ascii="Times New Roman" w:hAnsi="Times New Roman"/>
                <w:b/>
                <w:color w:val="385623" w:themeColor="accent6" w:themeShade="80"/>
                <w:sz w:val="16"/>
                <w:szCs w:val="16"/>
              </w:rPr>
            </w:pPr>
            <w:r>
              <w:rPr>
                <w:rFonts w:ascii="Times New Roman" w:hAnsi="Times New Roman"/>
                <w:b/>
                <w:color w:val="385623" w:themeColor="accent6" w:themeShade="80"/>
                <w:sz w:val="16"/>
                <w:szCs w:val="16"/>
              </w:rPr>
              <w:t>Plant health diagnostics</w:t>
            </w:r>
          </w:p>
          <w:p w14:paraId="1E2DE03B" w14:textId="77777777" w:rsidR="006526F3" w:rsidRPr="005B2BD2" w:rsidRDefault="006526F3" w:rsidP="00347CF1">
            <w:pPr>
              <w:pStyle w:val="ListParagraph"/>
              <w:numPr>
                <w:ilvl w:val="0"/>
                <w:numId w:val="7"/>
              </w:numPr>
              <w:spacing w:before="60" w:after="60"/>
              <w:ind w:left="1240"/>
              <w:rPr>
                <w:rFonts w:ascii="Times New Roman" w:hAnsi="Times New Roman"/>
                <w:i/>
                <w:color w:val="FF0000"/>
                <w:sz w:val="16"/>
                <w:szCs w:val="16"/>
              </w:rPr>
            </w:pPr>
            <w:r>
              <w:rPr>
                <w:rFonts w:ascii="Times New Roman" w:hAnsi="Times New Roman"/>
                <w:i/>
                <w:color w:val="FF0000"/>
                <w:sz w:val="16"/>
                <w:szCs w:val="16"/>
              </w:rPr>
              <w:t xml:space="preserve">5 </w:t>
            </w:r>
            <w:r w:rsidRPr="005B2BD2">
              <w:rPr>
                <w:rFonts w:ascii="Times New Roman" w:hAnsi="Times New Roman"/>
                <w:i/>
                <w:color w:val="FF0000"/>
                <w:sz w:val="16"/>
                <w:szCs w:val="16"/>
              </w:rPr>
              <w:t>Presentation</w:t>
            </w:r>
          </w:p>
          <w:p w14:paraId="61000B6D" w14:textId="77777777" w:rsidR="006526F3" w:rsidRPr="00973180" w:rsidRDefault="006526F3" w:rsidP="006526F3">
            <w:pPr>
              <w:spacing w:before="60" w:after="60"/>
              <w:ind w:left="720"/>
              <w:rPr>
                <w:b/>
                <w:color w:val="385623" w:themeColor="accent6" w:themeShade="80"/>
                <w:sz w:val="16"/>
                <w:szCs w:val="16"/>
              </w:rPr>
            </w:pPr>
            <w:r w:rsidRPr="00973180">
              <w:rPr>
                <w:b/>
                <w:color w:val="385623" w:themeColor="accent6" w:themeShade="80"/>
                <w:sz w:val="16"/>
                <w:szCs w:val="16"/>
              </w:rPr>
              <w:t>Discussion – 15 minutes</w:t>
            </w:r>
          </w:p>
        </w:tc>
      </w:tr>
      <w:tr w:rsidR="006526F3" w:rsidRPr="006526F3" w14:paraId="2F13F411" w14:textId="77777777" w:rsidTr="006526F3">
        <w:tc>
          <w:tcPr>
            <w:tcW w:w="1129" w:type="dxa"/>
            <w:shd w:val="clear" w:color="auto" w:fill="auto"/>
          </w:tcPr>
          <w:p w14:paraId="3368875D" w14:textId="77777777" w:rsidR="006526F3" w:rsidRPr="00AC7627" w:rsidRDefault="006526F3" w:rsidP="006526F3">
            <w:pPr>
              <w:spacing w:before="60" w:after="60"/>
              <w:rPr>
                <w:b/>
                <w:color w:val="C00000"/>
                <w:sz w:val="16"/>
                <w:szCs w:val="16"/>
              </w:rPr>
            </w:pPr>
            <w:r>
              <w:rPr>
                <w:b/>
                <w:color w:val="C00000"/>
                <w:sz w:val="16"/>
                <w:szCs w:val="16"/>
              </w:rPr>
              <w:t>15:30-16:00</w:t>
            </w:r>
          </w:p>
        </w:tc>
        <w:tc>
          <w:tcPr>
            <w:tcW w:w="13041" w:type="dxa"/>
            <w:gridSpan w:val="7"/>
            <w:shd w:val="clear" w:color="auto" w:fill="auto"/>
          </w:tcPr>
          <w:p w14:paraId="4C1DD227" w14:textId="77777777" w:rsidR="006526F3" w:rsidRPr="00080EBD" w:rsidRDefault="006526F3" w:rsidP="006526F3">
            <w:pPr>
              <w:pStyle w:val="ListParagraph"/>
              <w:spacing w:before="60" w:after="60"/>
              <w:ind w:left="880"/>
              <w:jc w:val="center"/>
              <w:rPr>
                <w:rFonts w:ascii="Times New Roman" w:hAnsi="Times New Roman"/>
                <w:color w:val="385623" w:themeColor="accent6" w:themeShade="80"/>
                <w:sz w:val="16"/>
                <w:szCs w:val="16"/>
                <w:lang w:val="de-DE"/>
              </w:rPr>
            </w:pPr>
            <w:r w:rsidRPr="005B2BD2">
              <w:rPr>
                <w:rFonts w:ascii="Times New Roman" w:hAnsi="Times New Roman"/>
                <w:b/>
                <w:sz w:val="16"/>
                <w:szCs w:val="16"/>
                <w:lang w:val="de-DE"/>
              </w:rPr>
              <w:t>C O F F E E   B R E A K</w:t>
            </w:r>
          </w:p>
        </w:tc>
      </w:tr>
      <w:tr w:rsidR="006526F3" w:rsidRPr="005B2BD2" w14:paraId="7770E167" w14:textId="77777777" w:rsidTr="006526F3">
        <w:tc>
          <w:tcPr>
            <w:tcW w:w="1129" w:type="dxa"/>
          </w:tcPr>
          <w:p w14:paraId="2B86F81C" w14:textId="77777777" w:rsidR="006526F3" w:rsidRPr="00080EBD" w:rsidRDefault="006526F3" w:rsidP="006526F3">
            <w:pPr>
              <w:spacing w:before="60" w:after="60"/>
              <w:rPr>
                <w:b/>
                <w:color w:val="C00000"/>
                <w:sz w:val="16"/>
                <w:szCs w:val="16"/>
                <w:lang w:val="de-DE"/>
              </w:rPr>
            </w:pPr>
            <w:r>
              <w:rPr>
                <w:b/>
                <w:color w:val="C00000"/>
                <w:sz w:val="16"/>
                <w:szCs w:val="16"/>
                <w:lang w:val="de-DE"/>
              </w:rPr>
              <w:t>16:30-18:00</w:t>
            </w:r>
          </w:p>
        </w:tc>
        <w:tc>
          <w:tcPr>
            <w:tcW w:w="3261" w:type="dxa"/>
            <w:gridSpan w:val="3"/>
            <w:shd w:val="clear" w:color="auto" w:fill="FFF2CC" w:themeFill="accent4" w:themeFillTint="33"/>
          </w:tcPr>
          <w:p w14:paraId="73E90C08" w14:textId="77777777" w:rsidR="006526F3" w:rsidRPr="00080EBD" w:rsidRDefault="006526F3" w:rsidP="00347CF1">
            <w:pPr>
              <w:pStyle w:val="ListParagraph"/>
              <w:numPr>
                <w:ilvl w:val="1"/>
                <w:numId w:val="15"/>
              </w:numPr>
              <w:spacing w:before="60" w:after="60"/>
              <w:ind w:left="1237" w:hanging="357"/>
              <w:rPr>
                <w:rFonts w:ascii="Times New Roman" w:hAnsi="Times New Roman"/>
                <w:color w:val="385623" w:themeColor="accent6" w:themeShade="80"/>
                <w:sz w:val="16"/>
                <w:szCs w:val="16"/>
              </w:rPr>
            </w:pPr>
            <w:r w:rsidRPr="00080EBD">
              <w:rPr>
                <w:rFonts w:ascii="Times New Roman" w:hAnsi="Times New Roman"/>
                <w:color w:val="385623" w:themeColor="accent6" w:themeShade="80"/>
                <w:sz w:val="16"/>
                <w:szCs w:val="16"/>
              </w:rPr>
              <w:t>Side event workshop CONTINUES</w:t>
            </w:r>
          </w:p>
          <w:p w14:paraId="4E7F8225" w14:textId="77777777" w:rsidR="006526F3" w:rsidRPr="00AD72CC" w:rsidRDefault="006526F3" w:rsidP="006526F3">
            <w:pPr>
              <w:pStyle w:val="ListParagraph"/>
              <w:spacing w:before="60" w:after="60"/>
              <w:ind w:left="880"/>
              <w:rPr>
                <w:rFonts w:ascii="Times New Roman" w:hAnsi="Times New Roman"/>
                <w:b/>
                <w:color w:val="385623" w:themeColor="accent6" w:themeShade="80"/>
                <w:sz w:val="16"/>
                <w:szCs w:val="16"/>
              </w:rPr>
            </w:pPr>
            <w:r>
              <w:rPr>
                <w:rFonts w:ascii="Times New Roman" w:hAnsi="Times New Roman"/>
                <w:b/>
                <w:color w:val="385623" w:themeColor="accent6" w:themeShade="80"/>
                <w:sz w:val="16"/>
                <w:szCs w:val="16"/>
              </w:rPr>
              <w:t>The Global Burden of Plant Pests</w:t>
            </w:r>
          </w:p>
          <w:p w14:paraId="0CB0AD5F" w14:textId="77777777" w:rsidR="006526F3" w:rsidRPr="001613C3" w:rsidRDefault="006526F3" w:rsidP="00347CF1">
            <w:pPr>
              <w:pStyle w:val="ListParagraph"/>
              <w:numPr>
                <w:ilvl w:val="0"/>
                <w:numId w:val="7"/>
              </w:numPr>
              <w:spacing w:before="60" w:after="60"/>
              <w:ind w:left="1240"/>
              <w:rPr>
                <w:rFonts w:ascii="Times New Roman" w:hAnsi="Times New Roman"/>
                <w:color w:val="385623" w:themeColor="accent6" w:themeShade="80"/>
                <w:sz w:val="16"/>
                <w:szCs w:val="16"/>
              </w:rPr>
            </w:pPr>
            <w:r w:rsidRPr="001613C3">
              <w:rPr>
                <w:rFonts w:ascii="Times New Roman" w:hAnsi="Times New Roman"/>
                <w:color w:val="385623" w:themeColor="accent6" w:themeShade="80"/>
                <w:sz w:val="16"/>
                <w:szCs w:val="16"/>
              </w:rPr>
              <w:t xml:space="preserve">Presentation </w:t>
            </w:r>
          </w:p>
          <w:p w14:paraId="70F7C683" w14:textId="77777777" w:rsidR="006526F3" w:rsidRPr="001613C3" w:rsidRDefault="006526F3" w:rsidP="00347CF1">
            <w:pPr>
              <w:pStyle w:val="ListParagraph"/>
              <w:numPr>
                <w:ilvl w:val="0"/>
                <w:numId w:val="7"/>
              </w:numPr>
              <w:spacing w:before="60" w:after="60"/>
              <w:ind w:left="1237" w:hanging="357"/>
              <w:rPr>
                <w:rFonts w:ascii="Times New Roman" w:hAnsi="Times New Roman"/>
                <w:color w:val="385623" w:themeColor="accent6" w:themeShade="80"/>
                <w:sz w:val="16"/>
                <w:szCs w:val="16"/>
              </w:rPr>
            </w:pPr>
            <w:r>
              <w:rPr>
                <w:rFonts w:ascii="Times New Roman" w:hAnsi="Times New Roman"/>
                <w:color w:val="385623" w:themeColor="accent6" w:themeShade="80"/>
                <w:sz w:val="16"/>
                <w:szCs w:val="16"/>
              </w:rPr>
              <w:t>Discussions</w:t>
            </w:r>
          </w:p>
        </w:tc>
        <w:tc>
          <w:tcPr>
            <w:tcW w:w="3260" w:type="dxa"/>
            <w:shd w:val="clear" w:color="auto" w:fill="FFE1F9"/>
          </w:tcPr>
          <w:p w14:paraId="6C8787D9" w14:textId="77777777" w:rsidR="006526F3" w:rsidRPr="00080EBD" w:rsidRDefault="006526F3" w:rsidP="00347CF1">
            <w:pPr>
              <w:pStyle w:val="ListParagraph"/>
              <w:numPr>
                <w:ilvl w:val="1"/>
                <w:numId w:val="15"/>
              </w:numPr>
              <w:spacing w:before="60" w:after="60"/>
              <w:ind w:left="1237" w:hanging="357"/>
              <w:rPr>
                <w:rFonts w:ascii="Times New Roman" w:hAnsi="Times New Roman"/>
                <w:color w:val="385623" w:themeColor="accent6" w:themeShade="80"/>
                <w:sz w:val="16"/>
                <w:szCs w:val="16"/>
              </w:rPr>
            </w:pPr>
            <w:r w:rsidRPr="00080EBD">
              <w:rPr>
                <w:rFonts w:ascii="Times New Roman" w:hAnsi="Times New Roman"/>
                <w:color w:val="385623" w:themeColor="accent6" w:themeShade="80"/>
                <w:sz w:val="16"/>
                <w:szCs w:val="16"/>
              </w:rPr>
              <w:t>Scientific Symposium:</w:t>
            </w:r>
          </w:p>
          <w:p w14:paraId="26737E34" w14:textId="77777777" w:rsidR="006526F3" w:rsidRDefault="006526F3" w:rsidP="006526F3">
            <w:pPr>
              <w:pStyle w:val="ListParagraph"/>
              <w:spacing w:before="60" w:after="60"/>
              <w:ind w:left="880"/>
              <w:rPr>
                <w:rFonts w:ascii="Times New Roman" w:hAnsi="Times New Roman"/>
                <w:b/>
                <w:color w:val="385623" w:themeColor="accent6" w:themeShade="80"/>
                <w:sz w:val="16"/>
                <w:szCs w:val="16"/>
              </w:rPr>
            </w:pPr>
            <w:r>
              <w:rPr>
                <w:rFonts w:ascii="Times New Roman" w:hAnsi="Times New Roman"/>
                <w:b/>
                <w:color w:val="385623" w:themeColor="accent6" w:themeShade="80"/>
                <w:sz w:val="16"/>
                <w:szCs w:val="16"/>
              </w:rPr>
              <w:t>Finding plant pests – surveillance and diagnostics</w:t>
            </w:r>
          </w:p>
          <w:p w14:paraId="37BD59CC" w14:textId="77777777" w:rsidR="006526F3" w:rsidRPr="00973180" w:rsidRDefault="006526F3" w:rsidP="00347CF1">
            <w:pPr>
              <w:pStyle w:val="ListParagraph"/>
              <w:numPr>
                <w:ilvl w:val="0"/>
                <w:numId w:val="16"/>
              </w:numPr>
              <w:spacing w:before="60" w:after="60"/>
              <w:ind w:left="1240"/>
              <w:rPr>
                <w:rFonts w:ascii="Times New Roman" w:hAnsi="Times New Roman"/>
                <w:b/>
                <w:i/>
                <w:color w:val="385623" w:themeColor="accent6" w:themeShade="80"/>
                <w:sz w:val="16"/>
                <w:szCs w:val="16"/>
              </w:rPr>
            </w:pPr>
            <w:r>
              <w:rPr>
                <w:rFonts w:ascii="Times New Roman" w:hAnsi="Times New Roman"/>
                <w:b/>
                <w:i/>
                <w:color w:val="385623" w:themeColor="accent6" w:themeShade="80"/>
                <w:sz w:val="16"/>
                <w:szCs w:val="16"/>
              </w:rPr>
              <w:t>Sampling</w:t>
            </w:r>
          </w:p>
          <w:p w14:paraId="762AB6D5" w14:textId="77777777" w:rsidR="006526F3" w:rsidRPr="00973180" w:rsidRDefault="006526F3" w:rsidP="00347CF1">
            <w:pPr>
              <w:pStyle w:val="ListParagraph"/>
              <w:numPr>
                <w:ilvl w:val="0"/>
                <w:numId w:val="7"/>
              </w:numPr>
              <w:spacing w:before="60" w:after="60"/>
              <w:ind w:left="1240"/>
              <w:rPr>
                <w:rFonts w:ascii="Times New Roman" w:hAnsi="Times New Roman"/>
                <w:i/>
                <w:color w:val="FF0000"/>
                <w:sz w:val="16"/>
                <w:szCs w:val="16"/>
              </w:rPr>
            </w:pPr>
            <w:r w:rsidRPr="00973180">
              <w:rPr>
                <w:rFonts w:ascii="Times New Roman" w:hAnsi="Times New Roman"/>
                <w:i/>
                <w:color w:val="FF0000"/>
                <w:sz w:val="16"/>
                <w:szCs w:val="16"/>
              </w:rPr>
              <w:t>5 Presentation</w:t>
            </w:r>
          </w:p>
          <w:p w14:paraId="5FB4ED68" w14:textId="77777777" w:rsidR="006526F3" w:rsidRPr="00973180" w:rsidRDefault="006526F3" w:rsidP="006526F3">
            <w:pPr>
              <w:spacing w:before="60" w:after="60"/>
              <w:ind w:left="357"/>
              <w:rPr>
                <w:b/>
                <w:color w:val="385623" w:themeColor="accent6" w:themeShade="80"/>
                <w:sz w:val="16"/>
                <w:szCs w:val="16"/>
              </w:rPr>
            </w:pPr>
            <w:r w:rsidRPr="00973180">
              <w:rPr>
                <w:b/>
                <w:color w:val="385623" w:themeColor="accent6" w:themeShade="80"/>
                <w:sz w:val="16"/>
                <w:szCs w:val="16"/>
              </w:rPr>
              <w:t>Discussion 15 minutes</w:t>
            </w:r>
          </w:p>
        </w:tc>
        <w:tc>
          <w:tcPr>
            <w:tcW w:w="3260" w:type="dxa"/>
            <w:gridSpan w:val="2"/>
            <w:shd w:val="clear" w:color="auto" w:fill="FFC000"/>
          </w:tcPr>
          <w:p w14:paraId="3B049B81" w14:textId="77777777" w:rsidR="006526F3" w:rsidRPr="00973180" w:rsidRDefault="006526F3" w:rsidP="00347CF1">
            <w:pPr>
              <w:pStyle w:val="ListParagraph"/>
              <w:numPr>
                <w:ilvl w:val="1"/>
                <w:numId w:val="15"/>
              </w:numPr>
              <w:spacing w:before="60" w:after="60"/>
              <w:ind w:left="1237" w:hanging="357"/>
              <w:rPr>
                <w:rFonts w:ascii="Times New Roman" w:hAnsi="Times New Roman"/>
                <w:color w:val="385623" w:themeColor="accent6" w:themeShade="80"/>
                <w:sz w:val="16"/>
                <w:szCs w:val="16"/>
              </w:rPr>
            </w:pPr>
            <w:r w:rsidRPr="00973180">
              <w:rPr>
                <w:rFonts w:ascii="Times New Roman" w:hAnsi="Times New Roman"/>
                <w:color w:val="385623" w:themeColor="accent6" w:themeShade="80"/>
                <w:sz w:val="16"/>
                <w:szCs w:val="16"/>
              </w:rPr>
              <w:t>Regulatory Symposium:</w:t>
            </w:r>
          </w:p>
          <w:p w14:paraId="3ACE6CD8" w14:textId="77777777" w:rsidR="006526F3" w:rsidRPr="00AD72CC" w:rsidRDefault="006526F3" w:rsidP="006526F3">
            <w:pPr>
              <w:pStyle w:val="ListParagraph"/>
              <w:spacing w:before="60" w:after="60"/>
              <w:ind w:left="880"/>
              <w:rPr>
                <w:rFonts w:ascii="Times New Roman" w:hAnsi="Times New Roman"/>
                <w:b/>
                <w:color w:val="385623" w:themeColor="accent6" w:themeShade="80"/>
                <w:sz w:val="16"/>
                <w:szCs w:val="16"/>
              </w:rPr>
            </w:pPr>
            <w:r>
              <w:rPr>
                <w:rFonts w:ascii="Times New Roman" w:hAnsi="Times New Roman"/>
                <w:b/>
                <w:color w:val="385623" w:themeColor="accent6" w:themeShade="80"/>
                <w:sz w:val="16"/>
                <w:szCs w:val="16"/>
              </w:rPr>
              <w:t>Creating an international response system for plant health emergencies</w:t>
            </w:r>
          </w:p>
          <w:p w14:paraId="1C32712A" w14:textId="77777777" w:rsidR="006526F3" w:rsidRDefault="006526F3" w:rsidP="006526F3">
            <w:pPr>
              <w:spacing w:before="60" w:after="60"/>
              <w:ind w:left="357"/>
              <w:jc w:val="center"/>
              <w:rPr>
                <w:b/>
                <w:i/>
                <w:color w:val="385623" w:themeColor="accent6" w:themeShade="80"/>
                <w:sz w:val="16"/>
                <w:szCs w:val="16"/>
              </w:rPr>
            </w:pPr>
          </w:p>
          <w:p w14:paraId="562C11CD" w14:textId="77777777" w:rsidR="006526F3" w:rsidRPr="00973180" w:rsidRDefault="006526F3" w:rsidP="006526F3">
            <w:pPr>
              <w:spacing w:before="60" w:after="60"/>
              <w:jc w:val="center"/>
              <w:rPr>
                <w:b/>
                <w:i/>
                <w:color w:val="385623" w:themeColor="accent6" w:themeShade="80"/>
                <w:sz w:val="16"/>
                <w:szCs w:val="16"/>
              </w:rPr>
            </w:pPr>
            <w:r w:rsidRPr="00973180">
              <w:rPr>
                <w:b/>
                <w:i/>
                <w:color w:val="385623" w:themeColor="accent6" w:themeShade="80"/>
                <w:sz w:val="16"/>
                <w:szCs w:val="16"/>
              </w:rPr>
              <w:t>Discussion &amp; Development of Recommendations</w:t>
            </w:r>
          </w:p>
        </w:tc>
        <w:tc>
          <w:tcPr>
            <w:tcW w:w="3260" w:type="dxa"/>
            <w:shd w:val="clear" w:color="auto" w:fill="E2EFD9" w:themeFill="accent6" w:themeFillTint="33"/>
          </w:tcPr>
          <w:p w14:paraId="73B3D27E" w14:textId="77777777" w:rsidR="006526F3" w:rsidRPr="00180757" w:rsidRDefault="006526F3" w:rsidP="00347CF1">
            <w:pPr>
              <w:pStyle w:val="ListParagraph"/>
              <w:numPr>
                <w:ilvl w:val="1"/>
                <w:numId w:val="15"/>
              </w:numPr>
              <w:spacing w:before="60" w:after="60"/>
              <w:ind w:left="1237" w:hanging="357"/>
              <w:rPr>
                <w:rFonts w:ascii="Times New Roman" w:hAnsi="Times New Roman"/>
                <w:color w:val="385623" w:themeColor="accent6" w:themeShade="80"/>
                <w:sz w:val="16"/>
                <w:szCs w:val="16"/>
              </w:rPr>
            </w:pPr>
            <w:r w:rsidRPr="00180757">
              <w:rPr>
                <w:rFonts w:ascii="Times New Roman" w:hAnsi="Times New Roman"/>
                <w:color w:val="385623" w:themeColor="accent6" w:themeShade="80"/>
                <w:sz w:val="16"/>
                <w:szCs w:val="16"/>
              </w:rPr>
              <w:t>Workshop:</w:t>
            </w:r>
          </w:p>
          <w:p w14:paraId="549F10A0" w14:textId="77777777" w:rsidR="006526F3" w:rsidRPr="00AD72CC" w:rsidRDefault="006526F3" w:rsidP="006526F3">
            <w:pPr>
              <w:pStyle w:val="ListParagraph"/>
              <w:spacing w:before="60" w:after="60"/>
              <w:ind w:left="880"/>
              <w:rPr>
                <w:rFonts w:ascii="Times New Roman" w:hAnsi="Times New Roman"/>
                <w:b/>
                <w:color w:val="385623" w:themeColor="accent6" w:themeShade="80"/>
                <w:sz w:val="16"/>
                <w:szCs w:val="16"/>
              </w:rPr>
            </w:pPr>
            <w:r>
              <w:rPr>
                <w:rFonts w:ascii="Times New Roman" w:hAnsi="Times New Roman"/>
                <w:b/>
                <w:color w:val="385623" w:themeColor="accent6" w:themeShade="80"/>
                <w:sz w:val="16"/>
                <w:szCs w:val="16"/>
              </w:rPr>
              <w:t>Plant health diagnostics</w:t>
            </w:r>
          </w:p>
          <w:p w14:paraId="754DB6D8" w14:textId="77777777" w:rsidR="006526F3" w:rsidRPr="005B2BD2" w:rsidRDefault="006526F3" w:rsidP="00347CF1">
            <w:pPr>
              <w:pStyle w:val="ListParagraph"/>
              <w:numPr>
                <w:ilvl w:val="0"/>
                <w:numId w:val="7"/>
              </w:numPr>
              <w:spacing w:before="60" w:after="60"/>
              <w:ind w:left="1240"/>
              <w:rPr>
                <w:rFonts w:ascii="Times New Roman" w:hAnsi="Times New Roman"/>
                <w:i/>
                <w:color w:val="FF0000"/>
                <w:sz w:val="16"/>
                <w:szCs w:val="16"/>
              </w:rPr>
            </w:pPr>
            <w:r>
              <w:rPr>
                <w:rFonts w:ascii="Times New Roman" w:hAnsi="Times New Roman"/>
                <w:i/>
                <w:color w:val="FF0000"/>
                <w:sz w:val="16"/>
                <w:szCs w:val="16"/>
              </w:rPr>
              <w:t xml:space="preserve">5 </w:t>
            </w:r>
            <w:r w:rsidRPr="005B2BD2">
              <w:rPr>
                <w:rFonts w:ascii="Times New Roman" w:hAnsi="Times New Roman"/>
                <w:i/>
                <w:color w:val="FF0000"/>
                <w:sz w:val="16"/>
                <w:szCs w:val="16"/>
              </w:rPr>
              <w:t>Presentation</w:t>
            </w:r>
          </w:p>
          <w:p w14:paraId="416C6BD0" w14:textId="77777777" w:rsidR="006526F3" w:rsidRPr="00973180" w:rsidRDefault="006526F3" w:rsidP="006526F3">
            <w:pPr>
              <w:spacing w:before="60" w:after="60"/>
              <w:ind w:left="720"/>
              <w:rPr>
                <w:b/>
                <w:color w:val="385623" w:themeColor="accent6" w:themeShade="80"/>
                <w:sz w:val="16"/>
                <w:szCs w:val="16"/>
              </w:rPr>
            </w:pPr>
            <w:r w:rsidRPr="00973180">
              <w:rPr>
                <w:b/>
                <w:color w:val="385623" w:themeColor="accent6" w:themeShade="80"/>
                <w:sz w:val="16"/>
                <w:szCs w:val="16"/>
              </w:rPr>
              <w:t>Discussion – 15 minutes</w:t>
            </w:r>
          </w:p>
        </w:tc>
      </w:tr>
      <w:tr w:rsidR="006526F3" w:rsidRPr="005B2BD2" w14:paraId="73CE9DA2" w14:textId="77777777" w:rsidTr="006526F3">
        <w:tc>
          <w:tcPr>
            <w:tcW w:w="1129" w:type="dxa"/>
          </w:tcPr>
          <w:p w14:paraId="40841A43" w14:textId="77777777" w:rsidR="006526F3" w:rsidRPr="005B2BD2" w:rsidRDefault="006526F3" w:rsidP="006526F3">
            <w:pPr>
              <w:spacing w:before="60" w:after="60"/>
              <w:rPr>
                <w:sz w:val="16"/>
                <w:szCs w:val="16"/>
              </w:rPr>
            </w:pPr>
            <w:r w:rsidRPr="00AC7627">
              <w:rPr>
                <w:b/>
                <w:color w:val="C00000"/>
                <w:sz w:val="16"/>
                <w:szCs w:val="16"/>
              </w:rPr>
              <w:t>1</w:t>
            </w:r>
            <w:r>
              <w:rPr>
                <w:b/>
                <w:color w:val="C00000"/>
                <w:sz w:val="16"/>
                <w:szCs w:val="16"/>
              </w:rPr>
              <w:t>8</w:t>
            </w:r>
            <w:r w:rsidRPr="00AC7627">
              <w:rPr>
                <w:b/>
                <w:color w:val="C00000"/>
                <w:sz w:val="16"/>
                <w:szCs w:val="16"/>
              </w:rPr>
              <w:t>:</w:t>
            </w:r>
            <w:r>
              <w:rPr>
                <w:b/>
                <w:color w:val="C00000"/>
                <w:sz w:val="16"/>
                <w:szCs w:val="16"/>
              </w:rPr>
              <w:t>0</w:t>
            </w:r>
            <w:r w:rsidRPr="00AC7627">
              <w:rPr>
                <w:b/>
                <w:color w:val="C00000"/>
                <w:sz w:val="16"/>
                <w:szCs w:val="16"/>
              </w:rPr>
              <w:t>0-1</w:t>
            </w:r>
            <w:r>
              <w:rPr>
                <w:b/>
                <w:color w:val="C00000"/>
                <w:sz w:val="16"/>
                <w:szCs w:val="16"/>
              </w:rPr>
              <w:t>8</w:t>
            </w:r>
            <w:r w:rsidRPr="00AC7627">
              <w:rPr>
                <w:b/>
                <w:color w:val="C00000"/>
                <w:sz w:val="16"/>
                <w:szCs w:val="16"/>
              </w:rPr>
              <w:t>:</w:t>
            </w:r>
            <w:r>
              <w:rPr>
                <w:b/>
                <w:color w:val="C00000"/>
                <w:sz w:val="16"/>
                <w:szCs w:val="16"/>
              </w:rPr>
              <w:t>3</w:t>
            </w:r>
            <w:r w:rsidRPr="00AC7627">
              <w:rPr>
                <w:b/>
                <w:color w:val="C00000"/>
                <w:sz w:val="16"/>
                <w:szCs w:val="16"/>
              </w:rPr>
              <w:t>0</w:t>
            </w:r>
          </w:p>
        </w:tc>
        <w:tc>
          <w:tcPr>
            <w:tcW w:w="3261" w:type="dxa"/>
            <w:gridSpan w:val="3"/>
            <w:shd w:val="clear" w:color="auto" w:fill="92D050"/>
          </w:tcPr>
          <w:p w14:paraId="26F06145" w14:textId="77777777" w:rsidR="006526F3" w:rsidRPr="00462480" w:rsidRDefault="006526F3" w:rsidP="006526F3">
            <w:pPr>
              <w:spacing w:before="60" w:after="60"/>
              <w:jc w:val="center"/>
              <w:rPr>
                <w:b/>
                <w:color w:val="002060"/>
                <w:sz w:val="24"/>
              </w:rPr>
            </w:pPr>
            <w:r w:rsidRPr="00462480">
              <w:rPr>
                <w:b/>
                <w:color w:val="002060"/>
                <w:sz w:val="24"/>
              </w:rPr>
              <w:t>Press &amp; Public Briefing</w:t>
            </w:r>
          </w:p>
          <w:p w14:paraId="6ED0613D" w14:textId="77777777" w:rsidR="006526F3" w:rsidRPr="005B2BD2" w:rsidRDefault="006526F3" w:rsidP="006526F3">
            <w:pPr>
              <w:spacing w:before="60" w:after="60"/>
              <w:jc w:val="center"/>
              <w:rPr>
                <w:sz w:val="16"/>
                <w:szCs w:val="16"/>
              </w:rPr>
            </w:pPr>
            <w:r w:rsidRPr="00462480">
              <w:rPr>
                <w:b/>
                <w:color w:val="002060"/>
                <w:sz w:val="24"/>
              </w:rPr>
              <w:t>Report and Conclusions</w:t>
            </w:r>
          </w:p>
        </w:tc>
        <w:tc>
          <w:tcPr>
            <w:tcW w:w="3260" w:type="dxa"/>
          </w:tcPr>
          <w:p w14:paraId="4B2F64CF" w14:textId="77777777" w:rsidR="006526F3" w:rsidRPr="005B2BD2" w:rsidRDefault="006526F3" w:rsidP="006526F3">
            <w:pPr>
              <w:spacing w:before="60" w:after="60"/>
              <w:rPr>
                <w:sz w:val="16"/>
                <w:szCs w:val="16"/>
              </w:rPr>
            </w:pPr>
          </w:p>
        </w:tc>
        <w:tc>
          <w:tcPr>
            <w:tcW w:w="3260" w:type="dxa"/>
            <w:gridSpan w:val="2"/>
          </w:tcPr>
          <w:p w14:paraId="743B3894" w14:textId="77777777" w:rsidR="006526F3" w:rsidRPr="005B2BD2" w:rsidRDefault="006526F3" w:rsidP="006526F3">
            <w:pPr>
              <w:spacing w:before="60" w:after="60"/>
              <w:rPr>
                <w:sz w:val="16"/>
                <w:szCs w:val="16"/>
              </w:rPr>
            </w:pPr>
          </w:p>
        </w:tc>
        <w:tc>
          <w:tcPr>
            <w:tcW w:w="3260" w:type="dxa"/>
          </w:tcPr>
          <w:p w14:paraId="1EF68EBD" w14:textId="77777777" w:rsidR="006526F3" w:rsidRPr="005B2BD2" w:rsidRDefault="006526F3" w:rsidP="006526F3">
            <w:pPr>
              <w:spacing w:before="60" w:after="60"/>
              <w:rPr>
                <w:sz w:val="16"/>
                <w:szCs w:val="16"/>
              </w:rPr>
            </w:pPr>
          </w:p>
        </w:tc>
      </w:tr>
    </w:tbl>
    <w:p w14:paraId="588239CD" w14:textId="77777777" w:rsidR="006526F3" w:rsidRDefault="006526F3" w:rsidP="006526F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
        <w:gridCol w:w="2154"/>
        <w:gridCol w:w="9843"/>
      </w:tblGrid>
      <w:tr w:rsidR="006526F3" w:rsidRPr="00EB00E5" w14:paraId="06EC697F" w14:textId="77777777" w:rsidTr="00347CF1">
        <w:tc>
          <w:tcPr>
            <w:tcW w:w="963" w:type="dxa"/>
          </w:tcPr>
          <w:p w14:paraId="1A06A415" w14:textId="77777777" w:rsidR="006526F3" w:rsidRPr="00462480" w:rsidRDefault="006526F3" w:rsidP="006526F3">
            <w:pPr>
              <w:rPr>
                <w:b/>
                <w:color w:val="002060"/>
                <w:sz w:val="28"/>
                <w:szCs w:val="28"/>
              </w:rPr>
            </w:pPr>
            <w:r w:rsidRPr="00462480">
              <w:rPr>
                <w:b/>
                <w:color w:val="002060"/>
                <w:sz w:val="28"/>
                <w:szCs w:val="28"/>
              </w:rPr>
              <w:t xml:space="preserve">Day </w:t>
            </w:r>
            <w:r>
              <w:rPr>
                <w:b/>
                <w:color w:val="002060"/>
                <w:sz w:val="28"/>
                <w:szCs w:val="28"/>
              </w:rPr>
              <w:t>3</w:t>
            </w:r>
          </w:p>
        </w:tc>
        <w:tc>
          <w:tcPr>
            <w:tcW w:w="2154" w:type="dxa"/>
          </w:tcPr>
          <w:p w14:paraId="0BD18370" w14:textId="77777777" w:rsidR="006526F3" w:rsidRPr="00462480" w:rsidRDefault="006526F3" w:rsidP="006526F3">
            <w:pPr>
              <w:rPr>
                <w:b/>
                <w:color w:val="002060"/>
                <w:sz w:val="28"/>
                <w:szCs w:val="28"/>
              </w:rPr>
            </w:pPr>
            <w:r w:rsidRPr="00462480">
              <w:rPr>
                <w:b/>
                <w:color w:val="002060"/>
                <w:sz w:val="28"/>
                <w:szCs w:val="28"/>
              </w:rPr>
              <w:t xml:space="preserve">October </w:t>
            </w:r>
            <w:r>
              <w:rPr>
                <w:b/>
                <w:color w:val="002060"/>
                <w:sz w:val="28"/>
                <w:szCs w:val="28"/>
              </w:rPr>
              <w:t>7</w:t>
            </w:r>
            <w:r w:rsidRPr="00462480">
              <w:rPr>
                <w:b/>
                <w:color w:val="002060"/>
                <w:sz w:val="28"/>
                <w:szCs w:val="28"/>
              </w:rPr>
              <w:t xml:space="preserve"> 2020:</w:t>
            </w:r>
          </w:p>
        </w:tc>
        <w:tc>
          <w:tcPr>
            <w:tcW w:w="9843" w:type="dxa"/>
          </w:tcPr>
          <w:p w14:paraId="7FAC0FF0" w14:textId="77777777" w:rsidR="006526F3" w:rsidRPr="00462480" w:rsidRDefault="006526F3" w:rsidP="006526F3">
            <w:pPr>
              <w:rPr>
                <w:b/>
                <w:color w:val="002060"/>
                <w:sz w:val="28"/>
                <w:szCs w:val="28"/>
              </w:rPr>
            </w:pPr>
            <w:r w:rsidRPr="00462480">
              <w:rPr>
                <w:b/>
                <w:color w:val="002060"/>
                <w:sz w:val="28"/>
                <w:szCs w:val="28"/>
              </w:rPr>
              <w:t xml:space="preserve">Main Theme: </w:t>
            </w:r>
            <w:r>
              <w:rPr>
                <w:b/>
                <w:smallCaps/>
                <w:color w:val="002060"/>
                <w:sz w:val="28"/>
                <w:szCs w:val="28"/>
              </w:rPr>
              <w:t>Plant Health Contribution to Climate Action &amp; Preserving Life on Land</w:t>
            </w:r>
          </w:p>
        </w:tc>
      </w:tr>
    </w:tbl>
    <w:p w14:paraId="3697D1A1" w14:textId="77777777" w:rsidR="006526F3" w:rsidRPr="00462480" w:rsidRDefault="006526F3" w:rsidP="006526F3"/>
    <w:tbl>
      <w:tblPr>
        <w:tblStyle w:val="TableGrid"/>
        <w:tblW w:w="14170" w:type="dxa"/>
        <w:tblLook w:val="04A0" w:firstRow="1" w:lastRow="0" w:firstColumn="1" w:lastColumn="0" w:noHBand="0" w:noVBand="1"/>
      </w:tblPr>
      <w:tblGrid>
        <w:gridCol w:w="1129"/>
        <w:gridCol w:w="1701"/>
        <w:gridCol w:w="1418"/>
        <w:gridCol w:w="142"/>
        <w:gridCol w:w="3260"/>
        <w:gridCol w:w="2977"/>
        <w:gridCol w:w="283"/>
        <w:gridCol w:w="3260"/>
      </w:tblGrid>
      <w:tr w:rsidR="006526F3" w:rsidRPr="00107FFE" w14:paraId="0FCEB8E4" w14:textId="77777777" w:rsidTr="006526F3">
        <w:tc>
          <w:tcPr>
            <w:tcW w:w="1129" w:type="dxa"/>
            <w:tcBorders>
              <w:bottom w:val="single" w:sz="4" w:space="0" w:color="auto"/>
            </w:tcBorders>
          </w:tcPr>
          <w:p w14:paraId="7951D292" w14:textId="77777777" w:rsidR="006526F3" w:rsidRPr="00107FFE" w:rsidRDefault="006526F3" w:rsidP="006526F3">
            <w:pPr>
              <w:spacing w:before="60" w:after="60"/>
              <w:jc w:val="center"/>
              <w:rPr>
                <w:b/>
                <w:sz w:val="16"/>
                <w:szCs w:val="16"/>
              </w:rPr>
            </w:pPr>
            <w:r w:rsidRPr="00107FFE">
              <w:rPr>
                <w:b/>
                <w:sz w:val="16"/>
                <w:szCs w:val="16"/>
              </w:rPr>
              <w:t>Time</w:t>
            </w:r>
          </w:p>
        </w:tc>
        <w:tc>
          <w:tcPr>
            <w:tcW w:w="3261" w:type="dxa"/>
            <w:gridSpan w:val="3"/>
            <w:tcBorders>
              <w:bottom w:val="single" w:sz="4" w:space="0" w:color="auto"/>
            </w:tcBorders>
          </w:tcPr>
          <w:p w14:paraId="53081703" w14:textId="77777777" w:rsidR="006526F3" w:rsidRPr="00107FFE" w:rsidRDefault="006526F3" w:rsidP="006526F3">
            <w:pPr>
              <w:spacing w:before="60" w:after="60"/>
              <w:jc w:val="center"/>
              <w:rPr>
                <w:b/>
                <w:sz w:val="16"/>
                <w:szCs w:val="16"/>
              </w:rPr>
            </w:pPr>
            <w:r w:rsidRPr="00107FFE">
              <w:rPr>
                <w:b/>
                <w:sz w:val="16"/>
                <w:szCs w:val="16"/>
              </w:rPr>
              <w:t>Session 1</w:t>
            </w:r>
          </w:p>
        </w:tc>
        <w:tc>
          <w:tcPr>
            <w:tcW w:w="3260" w:type="dxa"/>
            <w:tcBorders>
              <w:bottom w:val="single" w:sz="4" w:space="0" w:color="auto"/>
            </w:tcBorders>
          </w:tcPr>
          <w:p w14:paraId="78679E2F" w14:textId="77777777" w:rsidR="006526F3" w:rsidRPr="00107FFE" w:rsidRDefault="006526F3" w:rsidP="006526F3">
            <w:pPr>
              <w:spacing w:before="60" w:after="60"/>
              <w:jc w:val="center"/>
              <w:rPr>
                <w:b/>
                <w:sz w:val="16"/>
                <w:szCs w:val="16"/>
              </w:rPr>
            </w:pPr>
            <w:r w:rsidRPr="00107FFE">
              <w:rPr>
                <w:b/>
                <w:sz w:val="16"/>
                <w:szCs w:val="16"/>
              </w:rPr>
              <w:t>Session 2</w:t>
            </w:r>
          </w:p>
        </w:tc>
        <w:tc>
          <w:tcPr>
            <w:tcW w:w="3260" w:type="dxa"/>
            <w:gridSpan w:val="2"/>
            <w:tcBorders>
              <w:bottom w:val="single" w:sz="4" w:space="0" w:color="auto"/>
            </w:tcBorders>
          </w:tcPr>
          <w:p w14:paraId="3A2C77F2" w14:textId="77777777" w:rsidR="006526F3" w:rsidRPr="00107FFE" w:rsidRDefault="006526F3" w:rsidP="006526F3">
            <w:pPr>
              <w:spacing w:before="60" w:after="60"/>
              <w:jc w:val="center"/>
              <w:rPr>
                <w:b/>
                <w:sz w:val="16"/>
                <w:szCs w:val="16"/>
              </w:rPr>
            </w:pPr>
            <w:r w:rsidRPr="00107FFE">
              <w:rPr>
                <w:b/>
                <w:sz w:val="16"/>
                <w:szCs w:val="16"/>
              </w:rPr>
              <w:t>Session 3</w:t>
            </w:r>
          </w:p>
        </w:tc>
        <w:tc>
          <w:tcPr>
            <w:tcW w:w="3260" w:type="dxa"/>
            <w:tcBorders>
              <w:bottom w:val="single" w:sz="4" w:space="0" w:color="auto"/>
            </w:tcBorders>
          </w:tcPr>
          <w:p w14:paraId="570256F4" w14:textId="77777777" w:rsidR="006526F3" w:rsidRPr="00107FFE" w:rsidRDefault="006526F3" w:rsidP="006526F3">
            <w:pPr>
              <w:spacing w:before="60" w:after="60"/>
              <w:jc w:val="center"/>
              <w:rPr>
                <w:b/>
                <w:sz w:val="16"/>
                <w:szCs w:val="16"/>
              </w:rPr>
            </w:pPr>
            <w:r w:rsidRPr="00107FFE">
              <w:rPr>
                <w:b/>
                <w:sz w:val="16"/>
                <w:szCs w:val="16"/>
              </w:rPr>
              <w:t>Session 4</w:t>
            </w:r>
          </w:p>
        </w:tc>
      </w:tr>
      <w:tr w:rsidR="006526F3" w:rsidRPr="00796B3A" w14:paraId="50B03ED0" w14:textId="77777777" w:rsidTr="006526F3">
        <w:tc>
          <w:tcPr>
            <w:tcW w:w="1129" w:type="dxa"/>
            <w:tcBorders>
              <w:right w:val="single" w:sz="4" w:space="0" w:color="auto"/>
            </w:tcBorders>
            <w:shd w:val="clear" w:color="auto" w:fill="auto"/>
          </w:tcPr>
          <w:p w14:paraId="0897CC09" w14:textId="77777777" w:rsidR="006526F3" w:rsidRPr="00AC7627" w:rsidRDefault="006526F3" w:rsidP="006526F3">
            <w:pPr>
              <w:spacing w:before="60" w:after="60"/>
              <w:rPr>
                <w:b/>
                <w:sz w:val="16"/>
                <w:szCs w:val="16"/>
              </w:rPr>
            </w:pPr>
            <w:r>
              <w:rPr>
                <w:b/>
                <w:color w:val="C00000"/>
                <w:sz w:val="16"/>
                <w:szCs w:val="16"/>
              </w:rPr>
              <w:t>09</w:t>
            </w:r>
            <w:r w:rsidRPr="00AC7627">
              <w:rPr>
                <w:b/>
                <w:color w:val="C00000"/>
                <w:sz w:val="16"/>
                <w:szCs w:val="16"/>
              </w:rPr>
              <w:t>:00-1</w:t>
            </w:r>
            <w:r>
              <w:rPr>
                <w:b/>
                <w:color w:val="C00000"/>
                <w:sz w:val="16"/>
                <w:szCs w:val="16"/>
              </w:rPr>
              <w:t>1</w:t>
            </w:r>
            <w:r w:rsidRPr="00AC7627">
              <w:rPr>
                <w:b/>
                <w:color w:val="C00000"/>
                <w:sz w:val="16"/>
                <w:szCs w:val="16"/>
              </w:rPr>
              <w:t>:</w:t>
            </w:r>
            <w:r>
              <w:rPr>
                <w:b/>
                <w:color w:val="C00000"/>
                <w:sz w:val="16"/>
                <w:szCs w:val="16"/>
              </w:rPr>
              <w:t>0</w:t>
            </w:r>
            <w:r w:rsidRPr="00AC7627">
              <w:rPr>
                <w:b/>
                <w:color w:val="C00000"/>
                <w:sz w:val="16"/>
                <w:szCs w:val="16"/>
              </w:rPr>
              <w:t>0</w:t>
            </w:r>
          </w:p>
        </w:tc>
        <w:tc>
          <w:tcPr>
            <w:tcW w:w="1701" w:type="dxa"/>
            <w:tcBorders>
              <w:top w:val="single" w:sz="4" w:space="0" w:color="auto"/>
              <w:left w:val="single" w:sz="4" w:space="0" w:color="auto"/>
              <w:bottom w:val="single" w:sz="4" w:space="0" w:color="auto"/>
              <w:right w:val="nil"/>
            </w:tcBorders>
            <w:shd w:val="clear" w:color="auto" w:fill="DDF9FF"/>
          </w:tcPr>
          <w:p w14:paraId="427B3A81" w14:textId="77777777" w:rsidR="006526F3" w:rsidRPr="00A65DDF" w:rsidRDefault="006526F3" w:rsidP="006526F3">
            <w:pPr>
              <w:spacing w:before="60" w:after="60"/>
              <w:rPr>
                <w:b/>
                <w:color w:val="385623" w:themeColor="accent6" w:themeShade="80"/>
                <w:sz w:val="16"/>
                <w:szCs w:val="16"/>
              </w:rPr>
            </w:pPr>
            <w:r w:rsidRPr="00A65DDF">
              <w:rPr>
                <w:b/>
                <w:color w:val="385623" w:themeColor="accent6" w:themeShade="80"/>
                <w:sz w:val="16"/>
                <w:szCs w:val="16"/>
              </w:rPr>
              <w:t>Plenary: Key-notes</w:t>
            </w:r>
          </w:p>
        </w:tc>
        <w:tc>
          <w:tcPr>
            <w:tcW w:w="1418" w:type="dxa"/>
            <w:tcBorders>
              <w:top w:val="single" w:sz="4" w:space="0" w:color="auto"/>
              <w:left w:val="nil"/>
              <w:bottom w:val="single" w:sz="4" w:space="0" w:color="auto"/>
              <w:right w:val="nil"/>
            </w:tcBorders>
            <w:shd w:val="clear" w:color="auto" w:fill="DDF9FF"/>
          </w:tcPr>
          <w:p w14:paraId="0C803A69" w14:textId="77777777" w:rsidR="006526F3" w:rsidRPr="001E7F3A" w:rsidRDefault="006526F3" w:rsidP="006526F3">
            <w:pPr>
              <w:spacing w:before="60" w:after="60"/>
              <w:rPr>
                <w:b/>
                <w:color w:val="FF0000"/>
                <w:sz w:val="16"/>
                <w:szCs w:val="16"/>
              </w:rPr>
            </w:pPr>
            <w:r w:rsidRPr="001E7F3A">
              <w:rPr>
                <w:b/>
                <w:color w:val="FF0000"/>
                <w:sz w:val="16"/>
                <w:szCs w:val="16"/>
              </w:rPr>
              <w:t>Facilitator</w:t>
            </w:r>
            <w:proofErr w:type="gramStart"/>
            <w:r w:rsidRPr="001E7F3A">
              <w:rPr>
                <w:b/>
                <w:color w:val="FF0000"/>
                <w:sz w:val="16"/>
                <w:szCs w:val="16"/>
              </w:rPr>
              <w:t>: ???</w:t>
            </w:r>
            <w:proofErr w:type="gramEnd"/>
          </w:p>
        </w:tc>
        <w:tc>
          <w:tcPr>
            <w:tcW w:w="6379" w:type="dxa"/>
            <w:gridSpan w:val="3"/>
            <w:tcBorders>
              <w:top w:val="single" w:sz="4" w:space="0" w:color="auto"/>
              <w:left w:val="nil"/>
              <w:bottom w:val="single" w:sz="4" w:space="0" w:color="auto"/>
              <w:right w:val="nil"/>
            </w:tcBorders>
            <w:shd w:val="clear" w:color="auto" w:fill="DDF9FF"/>
          </w:tcPr>
          <w:p w14:paraId="2E4D95ED" w14:textId="77777777" w:rsidR="006526F3" w:rsidRPr="00A65DDF" w:rsidRDefault="006526F3" w:rsidP="00347CF1">
            <w:pPr>
              <w:pStyle w:val="ListParagraph"/>
              <w:numPr>
                <w:ilvl w:val="0"/>
                <w:numId w:val="4"/>
              </w:numPr>
              <w:spacing w:before="60" w:after="60"/>
              <w:ind w:left="1240"/>
              <w:rPr>
                <w:rFonts w:ascii="Times New Roman" w:hAnsi="Times New Roman"/>
                <w:i/>
                <w:color w:val="FF0000"/>
                <w:sz w:val="16"/>
                <w:szCs w:val="16"/>
              </w:rPr>
            </w:pPr>
            <w:r>
              <w:rPr>
                <w:rFonts w:ascii="Times New Roman" w:hAnsi="Times New Roman"/>
                <w:i/>
                <w:color w:val="FF0000"/>
                <w:sz w:val="16"/>
                <w:szCs w:val="16"/>
              </w:rPr>
              <w:t xml:space="preserve">2-3 </w:t>
            </w:r>
            <w:r w:rsidRPr="00A65DDF">
              <w:rPr>
                <w:rFonts w:ascii="Times New Roman" w:hAnsi="Times New Roman"/>
                <w:i/>
                <w:color w:val="FF0000"/>
                <w:sz w:val="16"/>
                <w:szCs w:val="16"/>
              </w:rPr>
              <w:t>Presentation</w:t>
            </w:r>
            <w:r>
              <w:rPr>
                <w:rFonts w:ascii="Times New Roman" w:hAnsi="Times New Roman"/>
                <w:i/>
                <w:color w:val="FF0000"/>
                <w:sz w:val="16"/>
                <w:szCs w:val="16"/>
              </w:rPr>
              <w:t>s about Climate Change and Plant Health</w:t>
            </w:r>
          </w:p>
          <w:p w14:paraId="717D7F62" w14:textId="77777777" w:rsidR="006526F3" w:rsidRPr="00A65DDF" w:rsidRDefault="006526F3" w:rsidP="00347CF1">
            <w:pPr>
              <w:pStyle w:val="ListParagraph"/>
              <w:numPr>
                <w:ilvl w:val="0"/>
                <w:numId w:val="4"/>
              </w:numPr>
              <w:spacing w:before="60" w:after="60"/>
              <w:ind w:left="1237" w:hanging="357"/>
              <w:rPr>
                <w:rFonts w:ascii="Times New Roman" w:hAnsi="Times New Roman"/>
                <w:color w:val="FF0000"/>
                <w:sz w:val="16"/>
                <w:szCs w:val="16"/>
              </w:rPr>
            </w:pPr>
            <w:r>
              <w:rPr>
                <w:rFonts w:ascii="Times New Roman" w:hAnsi="Times New Roman"/>
                <w:i/>
                <w:color w:val="FF0000"/>
                <w:sz w:val="16"/>
                <w:szCs w:val="16"/>
              </w:rPr>
              <w:t xml:space="preserve">2-3 </w:t>
            </w:r>
            <w:r w:rsidRPr="00A65DDF">
              <w:rPr>
                <w:rFonts w:ascii="Times New Roman" w:hAnsi="Times New Roman"/>
                <w:i/>
                <w:color w:val="FF0000"/>
                <w:sz w:val="16"/>
                <w:szCs w:val="16"/>
              </w:rPr>
              <w:t>Presentation</w:t>
            </w:r>
            <w:r>
              <w:rPr>
                <w:rFonts w:ascii="Times New Roman" w:hAnsi="Times New Roman"/>
                <w:i/>
                <w:color w:val="FF0000"/>
                <w:sz w:val="16"/>
                <w:szCs w:val="16"/>
              </w:rPr>
              <w:t>s about biodiversity preservation (IAS and Plant Health)</w:t>
            </w:r>
          </w:p>
          <w:p w14:paraId="768CCE15" w14:textId="77777777" w:rsidR="006526F3" w:rsidRPr="001167E8" w:rsidRDefault="006526F3" w:rsidP="006526F3">
            <w:pPr>
              <w:spacing w:before="60" w:after="60"/>
              <w:ind w:left="357"/>
              <w:rPr>
                <w:b/>
                <w:sz w:val="16"/>
                <w:szCs w:val="16"/>
              </w:rPr>
            </w:pPr>
            <w:r w:rsidRPr="001167E8">
              <w:rPr>
                <w:b/>
                <w:color w:val="385623" w:themeColor="accent6" w:themeShade="80"/>
                <w:sz w:val="16"/>
                <w:szCs w:val="16"/>
              </w:rPr>
              <w:t>Discussion 30 minutes</w:t>
            </w:r>
          </w:p>
        </w:tc>
        <w:tc>
          <w:tcPr>
            <w:tcW w:w="3543" w:type="dxa"/>
            <w:gridSpan w:val="2"/>
            <w:tcBorders>
              <w:top w:val="single" w:sz="4" w:space="0" w:color="auto"/>
              <w:left w:val="nil"/>
              <w:bottom w:val="single" w:sz="4" w:space="0" w:color="auto"/>
              <w:right w:val="single" w:sz="4" w:space="0" w:color="auto"/>
            </w:tcBorders>
            <w:shd w:val="clear" w:color="auto" w:fill="DDF9FF"/>
          </w:tcPr>
          <w:p w14:paraId="12CAE2A9" w14:textId="77777777" w:rsidR="006526F3" w:rsidRPr="00AC7627" w:rsidRDefault="006526F3" w:rsidP="00347CF1">
            <w:pPr>
              <w:pStyle w:val="ListParagraph"/>
              <w:numPr>
                <w:ilvl w:val="0"/>
                <w:numId w:val="5"/>
              </w:numPr>
              <w:spacing w:before="60" w:after="60"/>
              <w:ind w:left="1237" w:hanging="357"/>
              <w:rPr>
                <w:rFonts w:ascii="Times New Roman" w:hAnsi="Times New Roman"/>
                <w:color w:val="385623" w:themeColor="accent6" w:themeShade="80"/>
                <w:sz w:val="16"/>
                <w:szCs w:val="16"/>
              </w:rPr>
            </w:pPr>
            <w:r w:rsidRPr="00AC7627">
              <w:rPr>
                <w:rFonts w:ascii="Times New Roman" w:hAnsi="Times New Roman"/>
                <w:color w:val="385623" w:themeColor="accent6" w:themeShade="80"/>
                <w:sz w:val="16"/>
                <w:szCs w:val="16"/>
              </w:rPr>
              <w:t>Live streaming</w:t>
            </w:r>
          </w:p>
          <w:p w14:paraId="0C661795" w14:textId="77777777" w:rsidR="006526F3" w:rsidRPr="001E7F3A" w:rsidRDefault="006526F3" w:rsidP="00347CF1">
            <w:pPr>
              <w:pStyle w:val="ListParagraph"/>
              <w:numPr>
                <w:ilvl w:val="0"/>
                <w:numId w:val="5"/>
              </w:numPr>
              <w:spacing w:before="60" w:after="60"/>
              <w:ind w:left="1237" w:hanging="357"/>
              <w:rPr>
                <w:rFonts w:ascii="Times New Roman" w:hAnsi="Times New Roman"/>
                <w:color w:val="385623" w:themeColor="accent6" w:themeShade="80"/>
                <w:sz w:val="16"/>
                <w:szCs w:val="16"/>
                <w:lang w:val="fr-FR"/>
              </w:rPr>
            </w:pPr>
            <w:r w:rsidRPr="001E7F3A">
              <w:rPr>
                <w:rFonts w:ascii="Times New Roman" w:hAnsi="Times New Roman"/>
                <w:color w:val="385623" w:themeColor="accent6" w:themeShade="80"/>
                <w:sz w:val="16"/>
                <w:szCs w:val="16"/>
                <w:lang w:val="fr-FR"/>
              </w:rPr>
              <w:t xml:space="preserve">6 </w:t>
            </w:r>
            <w:proofErr w:type="spellStart"/>
            <w:r w:rsidRPr="001E7F3A">
              <w:rPr>
                <w:rFonts w:ascii="Times New Roman" w:hAnsi="Times New Roman"/>
                <w:color w:val="385623" w:themeColor="accent6" w:themeShade="80"/>
                <w:sz w:val="16"/>
                <w:szCs w:val="16"/>
                <w:lang w:val="fr-FR"/>
              </w:rPr>
              <w:t>presentations</w:t>
            </w:r>
            <w:proofErr w:type="spellEnd"/>
            <w:r w:rsidRPr="001E7F3A">
              <w:rPr>
                <w:rFonts w:ascii="Times New Roman" w:hAnsi="Times New Roman"/>
                <w:color w:val="385623" w:themeColor="accent6" w:themeShade="80"/>
                <w:sz w:val="16"/>
                <w:szCs w:val="16"/>
                <w:lang w:val="fr-FR"/>
              </w:rPr>
              <w:t xml:space="preserve"> à 15 minutes or 4 à 20 minutes</w:t>
            </w:r>
          </w:p>
          <w:p w14:paraId="43A36CB8" w14:textId="77777777" w:rsidR="006526F3" w:rsidRPr="00AC7627" w:rsidRDefault="006526F3" w:rsidP="00347CF1">
            <w:pPr>
              <w:pStyle w:val="ListParagraph"/>
              <w:numPr>
                <w:ilvl w:val="0"/>
                <w:numId w:val="5"/>
              </w:numPr>
              <w:spacing w:before="60" w:after="60"/>
              <w:ind w:left="1237" w:hanging="357"/>
              <w:rPr>
                <w:rFonts w:ascii="Times New Roman" w:hAnsi="Times New Roman"/>
                <w:color w:val="385623" w:themeColor="accent6" w:themeShade="80"/>
                <w:sz w:val="16"/>
                <w:szCs w:val="16"/>
              </w:rPr>
            </w:pPr>
            <w:r>
              <w:rPr>
                <w:rFonts w:ascii="Times New Roman" w:hAnsi="Times New Roman"/>
                <w:color w:val="385623" w:themeColor="accent6" w:themeShade="80"/>
                <w:sz w:val="16"/>
                <w:szCs w:val="16"/>
              </w:rPr>
              <w:t>30-45 minutes of discussion</w:t>
            </w:r>
          </w:p>
          <w:p w14:paraId="6F8EB485" w14:textId="77777777" w:rsidR="006526F3" w:rsidRPr="00796B3A" w:rsidRDefault="006526F3" w:rsidP="006526F3">
            <w:pPr>
              <w:pStyle w:val="ListParagraph"/>
              <w:spacing w:before="60" w:after="60"/>
              <w:ind w:left="880"/>
              <w:rPr>
                <w:rFonts w:ascii="Times New Roman" w:hAnsi="Times New Roman"/>
                <w:sz w:val="16"/>
                <w:szCs w:val="16"/>
              </w:rPr>
            </w:pPr>
          </w:p>
        </w:tc>
      </w:tr>
      <w:tr w:rsidR="006526F3" w:rsidRPr="006526F3" w14:paraId="064F5AE0" w14:textId="77777777" w:rsidTr="006526F3">
        <w:tc>
          <w:tcPr>
            <w:tcW w:w="1129" w:type="dxa"/>
          </w:tcPr>
          <w:p w14:paraId="14668C01" w14:textId="77777777" w:rsidR="006526F3" w:rsidRPr="00796B3A" w:rsidRDefault="006526F3" w:rsidP="006526F3">
            <w:pPr>
              <w:spacing w:before="60" w:after="60"/>
              <w:rPr>
                <w:sz w:val="16"/>
                <w:szCs w:val="16"/>
              </w:rPr>
            </w:pPr>
            <w:r w:rsidRPr="00AC7627">
              <w:rPr>
                <w:b/>
                <w:color w:val="C00000"/>
                <w:sz w:val="16"/>
                <w:szCs w:val="16"/>
              </w:rPr>
              <w:t>1</w:t>
            </w:r>
            <w:r>
              <w:rPr>
                <w:b/>
                <w:color w:val="C00000"/>
                <w:sz w:val="16"/>
                <w:szCs w:val="16"/>
              </w:rPr>
              <w:t>1</w:t>
            </w:r>
            <w:r w:rsidRPr="00AC7627">
              <w:rPr>
                <w:b/>
                <w:color w:val="C00000"/>
                <w:sz w:val="16"/>
                <w:szCs w:val="16"/>
              </w:rPr>
              <w:t>:</w:t>
            </w:r>
            <w:r>
              <w:rPr>
                <w:b/>
                <w:color w:val="C00000"/>
                <w:sz w:val="16"/>
                <w:szCs w:val="16"/>
              </w:rPr>
              <w:t>0</w:t>
            </w:r>
            <w:r w:rsidRPr="00AC7627">
              <w:rPr>
                <w:b/>
                <w:color w:val="C00000"/>
                <w:sz w:val="16"/>
                <w:szCs w:val="16"/>
              </w:rPr>
              <w:t>0-1</w:t>
            </w:r>
            <w:r>
              <w:rPr>
                <w:b/>
                <w:color w:val="C00000"/>
                <w:sz w:val="16"/>
                <w:szCs w:val="16"/>
              </w:rPr>
              <w:t>1</w:t>
            </w:r>
            <w:r w:rsidRPr="00AC7627">
              <w:rPr>
                <w:b/>
                <w:color w:val="C00000"/>
                <w:sz w:val="16"/>
                <w:szCs w:val="16"/>
              </w:rPr>
              <w:t>:30</w:t>
            </w:r>
          </w:p>
        </w:tc>
        <w:tc>
          <w:tcPr>
            <w:tcW w:w="13041" w:type="dxa"/>
            <w:gridSpan w:val="7"/>
            <w:tcBorders>
              <w:top w:val="single" w:sz="4" w:space="0" w:color="auto"/>
            </w:tcBorders>
          </w:tcPr>
          <w:p w14:paraId="3D15BF0E" w14:textId="77777777" w:rsidR="006526F3" w:rsidRPr="006D602A" w:rsidRDefault="006526F3" w:rsidP="006526F3">
            <w:pPr>
              <w:spacing w:before="60" w:after="60"/>
              <w:jc w:val="center"/>
              <w:rPr>
                <w:b/>
                <w:color w:val="538135" w:themeColor="accent6" w:themeShade="BF"/>
                <w:sz w:val="16"/>
                <w:szCs w:val="16"/>
                <w:lang w:val="de-DE"/>
              </w:rPr>
            </w:pPr>
            <w:r w:rsidRPr="005B2BD2">
              <w:rPr>
                <w:b/>
                <w:sz w:val="16"/>
                <w:szCs w:val="16"/>
                <w:lang w:val="de-DE"/>
              </w:rPr>
              <w:t>C O F F E E   B R E A K</w:t>
            </w:r>
          </w:p>
        </w:tc>
      </w:tr>
      <w:tr w:rsidR="006526F3" w:rsidRPr="00796B3A" w14:paraId="6748AEC6" w14:textId="77777777" w:rsidTr="006526F3">
        <w:tc>
          <w:tcPr>
            <w:tcW w:w="1129" w:type="dxa"/>
          </w:tcPr>
          <w:p w14:paraId="2D5DEE3C" w14:textId="77777777" w:rsidR="006526F3" w:rsidRPr="00796B3A" w:rsidRDefault="006526F3" w:rsidP="006526F3">
            <w:pPr>
              <w:spacing w:before="60" w:after="60"/>
              <w:rPr>
                <w:sz w:val="16"/>
                <w:szCs w:val="16"/>
              </w:rPr>
            </w:pPr>
            <w:r w:rsidRPr="00AC7627">
              <w:rPr>
                <w:b/>
                <w:color w:val="C00000"/>
                <w:sz w:val="16"/>
                <w:szCs w:val="16"/>
              </w:rPr>
              <w:t>1</w:t>
            </w:r>
            <w:r>
              <w:rPr>
                <w:b/>
                <w:color w:val="C00000"/>
                <w:sz w:val="16"/>
                <w:szCs w:val="16"/>
              </w:rPr>
              <w:t>1</w:t>
            </w:r>
            <w:r w:rsidRPr="00AC7627">
              <w:rPr>
                <w:b/>
                <w:color w:val="C00000"/>
                <w:sz w:val="16"/>
                <w:szCs w:val="16"/>
              </w:rPr>
              <w:t>:30-1</w:t>
            </w:r>
            <w:r>
              <w:rPr>
                <w:b/>
                <w:color w:val="C00000"/>
                <w:sz w:val="16"/>
                <w:szCs w:val="16"/>
              </w:rPr>
              <w:t>3</w:t>
            </w:r>
            <w:r w:rsidRPr="00AC7627">
              <w:rPr>
                <w:b/>
                <w:color w:val="C00000"/>
                <w:sz w:val="16"/>
                <w:szCs w:val="16"/>
              </w:rPr>
              <w:t>:</w:t>
            </w:r>
            <w:r>
              <w:rPr>
                <w:b/>
                <w:color w:val="C00000"/>
                <w:sz w:val="16"/>
                <w:szCs w:val="16"/>
              </w:rPr>
              <w:t>0</w:t>
            </w:r>
            <w:r w:rsidRPr="00AC7627">
              <w:rPr>
                <w:b/>
                <w:color w:val="C00000"/>
                <w:sz w:val="16"/>
                <w:szCs w:val="16"/>
              </w:rPr>
              <w:t>0</w:t>
            </w:r>
          </w:p>
        </w:tc>
        <w:tc>
          <w:tcPr>
            <w:tcW w:w="3261" w:type="dxa"/>
            <w:gridSpan w:val="3"/>
            <w:shd w:val="clear" w:color="auto" w:fill="92D050"/>
          </w:tcPr>
          <w:p w14:paraId="078949BE" w14:textId="77777777" w:rsidR="006526F3" w:rsidRPr="00462480" w:rsidRDefault="006526F3" w:rsidP="006526F3">
            <w:pPr>
              <w:spacing w:before="60" w:after="60"/>
              <w:jc w:val="center"/>
              <w:rPr>
                <w:b/>
                <w:color w:val="002060"/>
                <w:sz w:val="24"/>
              </w:rPr>
            </w:pPr>
            <w:r w:rsidRPr="00462480">
              <w:rPr>
                <w:b/>
                <w:color w:val="002060"/>
                <w:sz w:val="24"/>
              </w:rPr>
              <w:t>Press &amp; Public Briefing</w:t>
            </w:r>
          </w:p>
          <w:p w14:paraId="38DEBE9D" w14:textId="77777777" w:rsidR="006526F3" w:rsidRPr="005B2BD2" w:rsidRDefault="006526F3" w:rsidP="006526F3">
            <w:pPr>
              <w:spacing w:before="60" w:after="60"/>
              <w:jc w:val="center"/>
              <w:rPr>
                <w:sz w:val="16"/>
                <w:szCs w:val="16"/>
              </w:rPr>
            </w:pPr>
            <w:r>
              <w:rPr>
                <w:b/>
                <w:color w:val="002060"/>
                <w:sz w:val="24"/>
              </w:rPr>
              <w:lastRenderedPageBreak/>
              <w:t>Introductions and Lectures &amp; Interviews</w:t>
            </w:r>
          </w:p>
        </w:tc>
        <w:tc>
          <w:tcPr>
            <w:tcW w:w="3260" w:type="dxa"/>
            <w:shd w:val="clear" w:color="auto" w:fill="FFE1F9"/>
          </w:tcPr>
          <w:p w14:paraId="5443568A" w14:textId="77777777" w:rsidR="006526F3" w:rsidRPr="006718F8" w:rsidRDefault="006526F3" w:rsidP="00347CF1">
            <w:pPr>
              <w:pStyle w:val="ListParagraph"/>
              <w:numPr>
                <w:ilvl w:val="1"/>
                <w:numId w:val="19"/>
              </w:numPr>
              <w:spacing w:before="60" w:after="60"/>
              <w:ind w:left="1237" w:hanging="357"/>
              <w:rPr>
                <w:rFonts w:ascii="Times New Roman" w:hAnsi="Times New Roman"/>
                <w:color w:val="385623" w:themeColor="accent6" w:themeShade="80"/>
                <w:sz w:val="16"/>
                <w:szCs w:val="16"/>
              </w:rPr>
            </w:pPr>
            <w:r w:rsidRPr="006718F8">
              <w:rPr>
                <w:rFonts w:ascii="Times New Roman" w:hAnsi="Times New Roman"/>
                <w:color w:val="385623" w:themeColor="accent6" w:themeShade="80"/>
                <w:sz w:val="16"/>
                <w:szCs w:val="16"/>
              </w:rPr>
              <w:lastRenderedPageBreak/>
              <w:t>Scientific Symposium:</w:t>
            </w:r>
          </w:p>
          <w:p w14:paraId="365BCD3E" w14:textId="77777777" w:rsidR="006526F3" w:rsidRPr="005B2BD2" w:rsidRDefault="006526F3" w:rsidP="006526F3">
            <w:pPr>
              <w:pStyle w:val="ListParagraph"/>
              <w:spacing w:before="60" w:after="60"/>
              <w:ind w:left="880"/>
              <w:rPr>
                <w:rFonts w:ascii="Times New Roman" w:hAnsi="Times New Roman"/>
                <w:color w:val="FF0000"/>
                <w:sz w:val="16"/>
                <w:szCs w:val="16"/>
              </w:rPr>
            </w:pPr>
            <w:r>
              <w:rPr>
                <w:rFonts w:ascii="Times New Roman" w:hAnsi="Times New Roman"/>
                <w:color w:val="FF0000"/>
                <w:sz w:val="16"/>
                <w:szCs w:val="16"/>
              </w:rPr>
              <w:t>Facilitator</w:t>
            </w:r>
            <w:r w:rsidRPr="005B2BD2">
              <w:rPr>
                <w:rFonts w:ascii="Times New Roman" w:hAnsi="Times New Roman"/>
                <w:color w:val="FF0000"/>
                <w:sz w:val="16"/>
                <w:szCs w:val="16"/>
              </w:rPr>
              <w:t>:???</w:t>
            </w:r>
          </w:p>
          <w:p w14:paraId="7ADD8695" w14:textId="77777777" w:rsidR="006526F3" w:rsidRDefault="006526F3" w:rsidP="006526F3">
            <w:pPr>
              <w:pStyle w:val="ListParagraph"/>
              <w:spacing w:before="60" w:after="60"/>
              <w:ind w:left="880"/>
              <w:rPr>
                <w:rFonts w:ascii="Times New Roman" w:hAnsi="Times New Roman"/>
                <w:b/>
                <w:color w:val="385623" w:themeColor="accent6" w:themeShade="80"/>
                <w:sz w:val="16"/>
                <w:szCs w:val="16"/>
              </w:rPr>
            </w:pPr>
            <w:r>
              <w:rPr>
                <w:rFonts w:ascii="Times New Roman" w:hAnsi="Times New Roman"/>
                <w:b/>
                <w:color w:val="385623" w:themeColor="accent6" w:themeShade="80"/>
                <w:sz w:val="16"/>
                <w:szCs w:val="16"/>
              </w:rPr>
              <w:lastRenderedPageBreak/>
              <w:t>Climate change and its impacts on plant health</w:t>
            </w:r>
          </w:p>
          <w:p w14:paraId="1F80F1C6" w14:textId="77777777" w:rsidR="006526F3" w:rsidRPr="00973180" w:rsidRDefault="006526F3" w:rsidP="00347CF1">
            <w:pPr>
              <w:pStyle w:val="ListParagraph"/>
              <w:numPr>
                <w:ilvl w:val="0"/>
                <w:numId w:val="7"/>
              </w:numPr>
              <w:spacing w:before="60" w:after="60"/>
              <w:ind w:left="1240"/>
              <w:rPr>
                <w:rFonts w:ascii="Times New Roman" w:hAnsi="Times New Roman"/>
                <w:i/>
                <w:color w:val="FF0000"/>
                <w:sz w:val="16"/>
                <w:szCs w:val="16"/>
              </w:rPr>
            </w:pPr>
            <w:r w:rsidRPr="00973180">
              <w:rPr>
                <w:rFonts w:ascii="Times New Roman" w:hAnsi="Times New Roman"/>
                <w:i/>
                <w:color w:val="FF0000"/>
                <w:sz w:val="16"/>
                <w:szCs w:val="16"/>
              </w:rPr>
              <w:t>5 Presentations</w:t>
            </w:r>
          </w:p>
          <w:p w14:paraId="30C80548" w14:textId="77777777" w:rsidR="006526F3" w:rsidRPr="00973180" w:rsidRDefault="006526F3" w:rsidP="006526F3">
            <w:pPr>
              <w:spacing w:before="60" w:after="60"/>
              <w:ind w:left="357"/>
              <w:rPr>
                <w:b/>
                <w:color w:val="385623" w:themeColor="accent6" w:themeShade="80"/>
                <w:sz w:val="16"/>
                <w:szCs w:val="16"/>
              </w:rPr>
            </w:pPr>
            <w:r w:rsidRPr="00973180">
              <w:rPr>
                <w:b/>
                <w:color w:val="385623" w:themeColor="accent6" w:themeShade="80"/>
                <w:sz w:val="16"/>
                <w:szCs w:val="16"/>
              </w:rPr>
              <w:t>Discussion 15 minutes</w:t>
            </w:r>
          </w:p>
        </w:tc>
        <w:tc>
          <w:tcPr>
            <w:tcW w:w="3260" w:type="dxa"/>
            <w:gridSpan w:val="2"/>
            <w:shd w:val="clear" w:color="auto" w:fill="FFC000"/>
          </w:tcPr>
          <w:p w14:paraId="047F7885" w14:textId="77777777" w:rsidR="006526F3" w:rsidRPr="006718F8" w:rsidRDefault="006526F3" w:rsidP="00347CF1">
            <w:pPr>
              <w:pStyle w:val="ListParagraph"/>
              <w:numPr>
                <w:ilvl w:val="1"/>
                <w:numId w:val="19"/>
              </w:numPr>
              <w:spacing w:before="60" w:after="60"/>
              <w:ind w:left="1237" w:hanging="357"/>
              <w:rPr>
                <w:rFonts w:ascii="Times New Roman" w:hAnsi="Times New Roman"/>
                <w:color w:val="385623" w:themeColor="accent6" w:themeShade="80"/>
                <w:sz w:val="16"/>
                <w:szCs w:val="16"/>
              </w:rPr>
            </w:pPr>
            <w:r w:rsidRPr="006718F8">
              <w:rPr>
                <w:rFonts w:ascii="Times New Roman" w:hAnsi="Times New Roman"/>
                <w:color w:val="385623" w:themeColor="accent6" w:themeShade="80"/>
                <w:sz w:val="16"/>
                <w:szCs w:val="16"/>
              </w:rPr>
              <w:lastRenderedPageBreak/>
              <w:t>Regulatory Symposium:</w:t>
            </w:r>
          </w:p>
          <w:p w14:paraId="293F463B" w14:textId="77777777" w:rsidR="006526F3" w:rsidRPr="005B2BD2" w:rsidRDefault="006526F3" w:rsidP="006526F3">
            <w:pPr>
              <w:pStyle w:val="ListParagraph"/>
              <w:spacing w:before="60" w:after="60"/>
              <w:ind w:left="880"/>
              <w:rPr>
                <w:rFonts w:ascii="Times New Roman" w:hAnsi="Times New Roman"/>
                <w:color w:val="FF0000"/>
                <w:sz w:val="16"/>
                <w:szCs w:val="16"/>
              </w:rPr>
            </w:pPr>
            <w:r>
              <w:rPr>
                <w:rFonts w:ascii="Times New Roman" w:hAnsi="Times New Roman"/>
                <w:color w:val="FF0000"/>
                <w:sz w:val="16"/>
                <w:szCs w:val="16"/>
              </w:rPr>
              <w:t>Facilitator</w:t>
            </w:r>
            <w:r w:rsidRPr="005B2BD2">
              <w:rPr>
                <w:rFonts w:ascii="Times New Roman" w:hAnsi="Times New Roman"/>
                <w:color w:val="FF0000"/>
                <w:sz w:val="16"/>
                <w:szCs w:val="16"/>
              </w:rPr>
              <w:t>:</w:t>
            </w:r>
            <w:r>
              <w:rPr>
                <w:rFonts w:ascii="Times New Roman" w:hAnsi="Times New Roman"/>
                <w:color w:val="FF0000"/>
                <w:sz w:val="16"/>
                <w:szCs w:val="16"/>
              </w:rPr>
              <w:t>???</w:t>
            </w:r>
          </w:p>
          <w:p w14:paraId="7B761CF2" w14:textId="77777777" w:rsidR="006526F3" w:rsidRPr="00AD72CC" w:rsidRDefault="006526F3" w:rsidP="006526F3">
            <w:pPr>
              <w:pStyle w:val="ListParagraph"/>
              <w:spacing w:before="60" w:after="60"/>
              <w:ind w:left="880"/>
              <w:rPr>
                <w:rFonts w:ascii="Times New Roman" w:hAnsi="Times New Roman"/>
                <w:b/>
                <w:color w:val="385623" w:themeColor="accent6" w:themeShade="80"/>
                <w:sz w:val="16"/>
                <w:szCs w:val="16"/>
              </w:rPr>
            </w:pPr>
            <w:r>
              <w:rPr>
                <w:rFonts w:ascii="Times New Roman" w:hAnsi="Times New Roman"/>
                <w:b/>
                <w:color w:val="385623" w:themeColor="accent6" w:themeShade="80"/>
                <w:sz w:val="16"/>
                <w:szCs w:val="16"/>
              </w:rPr>
              <w:lastRenderedPageBreak/>
              <w:t>Strengthening climate change and biodiversity issues in plant health policies</w:t>
            </w:r>
          </w:p>
          <w:p w14:paraId="7D41761B" w14:textId="77777777" w:rsidR="006526F3" w:rsidRPr="005B2BD2" w:rsidRDefault="006526F3" w:rsidP="00347CF1">
            <w:pPr>
              <w:pStyle w:val="ListParagraph"/>
              <w:numPr>
                <w:ilvl w:val="0"/>
                <w:numId w:val="7"/>
              </w:numPr>
              <w:spacing w:before="60" w:after="60"/>
              <w:ind w:left="1240"/>
              <w:rPr>
                <w:rFonts w:ascii="Times New Roman" w:hAnsi="Times New Roman"/>
                <w:i/>
                <w:color w:val="FF0000"/>
                <w:sz w:val="16"/>
                <w:szCs w:val="16"/>
              </w:rPr>
            </w:pPr>
            <w:r>
              <w:rPr>
                <w:rFonts w:ascii="Times New Roman" w:hAnsi="Times New Roman"/>
                <w:i/>
                <w:color w:val="FF0000"/>
                <w:sz w:val="16"/>
                <w:szCs w:val="16"/>
              </w:rPr>
              <w:t xml:space="preserve">5 </w:t>
            </w:r>
            <w:r w:rsidRPr="005B2BD2">
              <w:rPr>
                <w:rFonts w:ascii="Times New Roman" w:hAnsi="Times New Roman"/>
                <w:i/>
                <w:color w:val="FF0000"/>
                <w:sz w:val="16"/>
                <w:szCs w:val="16"/>
              </w:rPr>
              <w:t>Presentation</w:t>
            </w:r>
          </w:p>
          <w:p w14:paraId="535CF64C" w14:textId="77777777" w:rsidR="006526F3" w:rsidRPr="00973180" w:rsidRDefault="006526F3" w:rsidP="006526F3">
            <w:pPr>
              <w:spacing w:before="60" w:after="60"/>
              <w:ind w:left="357"/>
              <w:rPr>
                <w:b/>
                <w:color w:val="385623" w:themeColor="accent6" w:themeShade="80"/>
                <w:sz w:val="16"/>
                <w:szCs w:val="16"/>
              </w:rPr>
            </w:pPr>
            <w:r w:rsidRPr="00973180">
              <w:rPr>
                <w:b/>
                <w:color w:val="385623" w:themeColor="accent6" w:themeShade="80"/>
                <w:sz w:val="16"/>
                <w:szCs w:val="16"/>
              </w:rPr>
              <w:t>Discussion 15 minutes</w:t>
            </w:r>
          </w:p>
        </w:tc>
        <w:tc>
          <w:tcPr>
            <w:tcW w:w="3260" w:type="dxa"/>
            <w:shd w:val="clear" w:color="auto" w:fill="E2EFD9" w:themeFill="accent6" w:themeFillTint="33"/>
          </w:tcPr>
          <w:p w14:paraId="3061B1A1" w14:textId="77777777" w:rsidR="006526F3" w:rsidRDefault="006526F3" w:rsidP="00347CF1">
            <w:pPr>
              <w:pStyle w:val="ListParagraph"/>
              <w:numPr>
                <w:ilvl w:val="1"/>
                <w:numId w:val="19"/>
              </w:numPr>
              <w:spacing w:before="60" w:after="60"/>
              <w:ind w:left="1237" w:hanging="357"/>
              <w:rPr>
                <w:rFonts w:ascii="Times New Roman" w:hAnsi="Times New Roman"/>
                <w:color w:val="385623" w:themeColor="accent6" w:themeShade="80"/>
                <w:sz w:val="16"/>
                <w:szCs w:val="16"/>
              </w:rPr>
            </w:pPr>
            <w:r>
              <w:rPr>
                <w:rFonts w:ascii="Times New Roman" w:hAnsi="Times New Roman"/>
                <w:color w:val="385623" w:themeColor="accent6" w:themeShade="80"/>
                <w:sz w:val="16"/>
                <w:szCs w:val="16"/>
              </w:rPr>
              <w:lastRenderedPageBreak/>
              <w:t>Workshop</w:t>
            </w:r>
            <w:r w:rsidRPr="001613C3">
              <w:rPr>
                <w:rFonts w:ascii="Times New Roman" w:hAnsi="Times New Roman"/>
                <w:color w:val="385623" w:themeColor="accent6" w:themeShade="80"/>
                <w:sz w:val="16"/>
                <w:szCs w:val="16"/>
              </w:rPr>
              <w:t>:</w:t>
            </w:r>
          </w:p>
          <w:p w14:paraId="2EE8362C" w14:textId="77777777" w:rsidR="006526F3" w:rsidRPr="005B2BD2" w:rsidRDefault="006526F3" w:rsidP="006526F3">
            <w:pPr>
              <w:pStyle w:val="ListParagraph"/>
              <w:spacing w:before="60" w:after="60"/>
              <w:ind w:left="880"/>
              <w:rPr>
                <w:rFonts w:ascii="Times New Roman" w:hAnsi="Times New Roman"/>
                <w:color w:val="FF0000"/>
                <w:sz w:val="16"/>
                <w:szCs w:val="16"/>
              </w:rPr>
            </w:pPr>
            <w:r>
              <w:rPr>
                <w:rFonts w:ascii="Times New Roman" w:hAnsi="Times New Roman"/>
                <w:color w:val="FF0000"/>
                <w:sz w:val="16"/>
                <w:szCs w:val="16"/>
              </w:rPr>
              <w:t>Facilitator</w:t>
            </w:r>
            <w:r w:rsidRPr="005B2BD2">
              <w:rPr>
                <w:rFonts w:ascii="Times New Roman" w:hAnsi="Times New Roman"/>
                <w:color w:val="FF0000"/>
                <w:sz w:val="16"/>
                <w:szCs w:val="16"/>
              </w:rPr>
              <w:t>:</w:t>
            </w:r>
            <w:r>
              <w:rPr>
                <w:rFonts w:ascii="Times New Roman" w:hAnsi="Times New Roman"/>
                <w:color w:val="FF0000"/>
                <w:sz w:val="16"/>
                <w:szCs w:val="16"/>
              </w:rPr>
              <w:t>???</w:t>
            </w:r>
          </w:p>
          <w:p w14:paraId="1D72F0CE" w14:textId="77777777" w:rsidR="006526F3" w:rsidRPr="00AD72CC" w:rsidRDefault="006526F3" w:rsidP="006526F3">
            <w:pPr>
              <w:pStyle w:val="ListParagraph"/>
              <w:spacing w:before="60" w:after="60"/>
              <w:ind w:left="880"/>
              <w:rPr>
                <w:rFonts w:ascii="Times New Roman" w:hAnsi="Times New Roman"/>
                <w:b/>
                <w:color w:val="385623" w:themeColor="accent6" w:themeShade="80"/>
                <w:sz w:val="16"/>
                <w:szCs w:val="16"/>
              </w:rPr>
            </w:pPr>
            <w:r>
              <w:rPr>
                <w:rFonts w:ascii="Times New Roman" w:hAnsi="Times New Roman"/>
                <w:b/>
                <w:color w:val="385623" w:themeColor="accent6" w:themeShade="80"/>
                <w:sz w:val="16"/>
                <w:szCs w:val="16"/>
              </w:rPr>
              <w:lastRenderedPageBreak/>
              <w:t>Adjusting PRA in respect of climate change and biodiversity issues</w:t>
            </w:r>
          </w:p>
          <w:p w14:paraId="5D8CD8DD" w14:textId="77777777" w:rsidR="006526F3" w:rsidRPr="005B2BD2" w:rsidRDefault="006526F3" w:rsidP="00347CF1">
            <w:pPr>
              <w:pStyle w:val="ListParagraph"/>
              <w:numPr>
                <w:ilvl w:val="0"/>
                <w:numId w:val="7"/>
              </w:numPr>
              <w:spacing w:before="60" w:after="60"/>
              <w:ind w:left="1240"/>
              <w:rPr>
                <w:rFonts w:ascii="Times New Roman" w:hAnsi="Times New Roman"/>
                <w:i/>
                <w:color w:val="FF0000"/>
                <w:sz w:val="16"/>
                <w:szCs w:val="16"/>
              </w:rPr>
            </w:pPr>
            <w:r>
              <w:rPr>
                <w:rFonts w:ascii="Times New Roman" w:hAnsi="Times New Roman"/>
                <w:i/>
                <w:color w:val="FF0000"/>
                <w:sz w:val="16"/>
                <w:szCs w:val="16"/>
              </w:rPr>
              <w:t xml:space="preserve">5 </w:t>
            </w:r>
            <w:r w:rsidRPr="005B2BD2">
              <w:rPr>
                <w:rFonts w:ascii="Times New Roman" w:hAnsi="Times New Roman"/>
                <w:i/>
                <w:color w:val="FF0000"/>
                <w:sz w:val="16"/>
                <w:szCs w:val="16"/>
              </w:rPr>
              <w:t>Presentation</w:t>
            </w:r>
          </w:p>
          <w:p w14:paraId="7F6881CE" w14:textId="77777777" w:rsidR="006526F3" w:rsidRPr="00973180" w:rsidRDefault="006526F3" w:rsidP="006526F3">
            <w:pPr>
              <w:spacing w:before="60" w:after="60"/>
              <w:ind w:left="720"/>
              <w:rPr>
                <w:b/>
                <w:color w:val="385623" w:themeColor="accent6" w:themeShade="80"/>
                <w:sz w:val="16"/>
                <w:szCs w:val="16"/>
              </w:rPr>
            </w:pPr>
            <w:r w:rsidRPr="00973180">
              <w:rPr>
                <w:b/>
                <w:color w:val="385623" w:themeColor="accent6" w:themeShade="80"/>
                <w:sz w:val="16"/>
                <w:szCs w:val="16"/>
              </w:rPr>
              <w:t>Discussion – 15 minutes</w:t>
            </w:r>
          </w:p>
        </w:tc>
      </w:tr>
      <w:tr w:rsidR="006526F3" w:rsidRPr="006B57BB" w14:paraId="368817B0" w14:textId="77777777" w:rsidTr="006526F3">
        <w:tc>
          <w:tcPr>
            <w:tcW w:w="1129" w:type="dxa"/>
          </w:tcPr>
          <w:p w14:paraId="6A65D458" w14:textId="77777777" w:rsidR="006526F3" w:rsidRPr="00796B3A" w:rsidRDefault="006526F3" w:rsidP="006526F3">
            <w:pPr>
              <w:spacing w:before="60" w:after="60"/>
              <w:rPr>
                <w:sz w:val="16"/>
                <w:szCs w:val="16"/>
              </w:rPr>
            </w:pPr>
            <w:r w:rsidRPr="00AC7627">
              <w:rPr>
                <w:b/>
                <w:color w:val="C00000"/>
                <w:sz w:val="16"/>
                <w:szCs w:val="16"/>
              </w:rPr>
              <w:lastRenderedPageBreak/>
              <w:t>1</w:t>
            </w:r>
            <w:r>
              <w:rPr>
                <w:b/>
                <w:color w:val="C00000"/>
                <w:sz w:val="16"/>
                <w:szCs w:val="16"/>
              </w:rPr>
              <w:t>3</w:t>
            </w:r>
            <w:r w:rsidRPr="00AC7627">
              <w:rPr>
                <w:b/>
                <w:color w:val="C00000"/>
                <w:sz w:val="16"/>
                <w:szCs w:val="16"/>
              </w:rPr>
              <w:t>:</w:t>
            </w:r>
            <w:r>
              <w:rPr>
                <w:b/>
                <w:color w:val="C00000"/>
                <w:sz w:val="16"/>
                <w:szCs w:val="16"/>
              </w:rPr>
              <w:t>0</w:t>
            </w:r>
            <w:r w:rsidRPr="00AC7627">
              <w:rPr>
                <w:b/>
                <w:color w:val="C00000"/>
                <w:sz w:val="16"/>
                <w:szCs w:val="16"/>
              </w:rPr>
              <w:t>0-1</w:t>
            </w:r>
            <w:r>
              <w:rPr>
                <w:b/>
                <w:color w:val="C00000"/>
                <w:sz w:val="16"/>
                <w:szCs w:val="16"/>
              </w:rPr>
              <w:t>4</w:t>
            </w:r>
            <w:r w:rsidRPr="00AC7627">
              <w:rPr>
                <w:b/>
                <w:color w:val="C00000"/>
                <w:sz w:val="16"/>
                <w:szCs w:val="16"/>
              </w:rPr>
              <w:t>:</w:t>
            </w:r>
            <w:r>
              <w:rPr>
                <w:b/>
                <w:color w:val="C00000"/>
                <w:sz w:val="16"/>
                <w:szCs w:val="16"/>
              </w:rPr>
              <w:t>0</w:t>
            </w:r>
            <w:r w:rsidRPr="00AC7627">
              <w:rPr>
                <w:b/>
                <w:color w:val="C00000"/>
                <w:sz w:val="16"/>
                <w:szCs w:val="16"/>
              </w:rPr>
              <w:t>0</w:t>
            </w:r>
          </w:p>
        </w:tc>
        <w:tc>
          <w:tcPr>
            <w:tcW w:w="13041" w:type="dxa"/>
            <w:gridSpan w:val="7"/>
          </w:tcPr>
          <w:p w14:paraId="5F901BD1" w14:textId="77777777" w:rsidR="006526F3" w:rsidRPr="005B2BD2" w:rsidRDefault="006526F3" w:rsidP="006526F3">
            <w:pPr>
              <w:spacing w:before="60" w:after="60"/>
              <w:jc w:val="center"/>
              <w:rPr>
                <w:b/>
                <w:sz w:val="16"/>
                <w:szCs w:val="16"/>
                <w:lang w:val="de-DE"/>
              </w:rPr>
            </w:pPr>
            <w:r>
              <w:rPr>
                <w:b/>
                <w:sz w:val="16"/>
                <w:szCs w:val="16"/>
                <w:lang w:val="de-DE"/>
              </w:rPr>
              <w:t>L U N C H</w:t>
            </w:r>
          </w:p>
        </w:tc>
      </w:tr>
      <w:tr w:rsidR="006526F3" w:rsidRPr="005B2BD2" w14:paraId="18AD5B3F" w14:textId="77777777" w:rsidTr="006526F3">
        <w:tc>
          <w:tcPr>
            <w:tcW w:w="1129" w:type="dxa"/>
          </w:tcPr>
          <w:p w14:paraId="1E0190F5" w14:textId="77777777" w:rsidR="006526F3" w:rsidRPr="005B2BD2" w:rsidRDefault="006526F3" w:rsidP="006526F3">
            <w:pPr>
              <w:spacing w:before="60" w:after="60"/>
              <w:rPr>
                <w:sz w:val="16"/>
                <w:szCs w:val="16"/>
                <w:lang w:val="de-DE"/>
              </w:rPr>
            </w:pPr>
            <w:r w:rsidRPr="00AC7627">
              <w:rPr>
                <w:b/>
                <w:color w:val="C00000"/>
                <w:sz w:val="16"/>
                <w:szCs w:val="16"/>
              </w:rPr>
              <w:t>1</w:t>
            </w:r>
            <w:r>
              <w:rPr>
                <w:b/>
                <w:color w:val="C00000"/>
                <w:sz w:val="16"/>
                <w:szCs w:val="16"/>
              </w:rPr>
              <w:t>4</w:t>
            </w:r>
            <w:r w:rsidRPr="00AC7627">
              <w:rPr>
                <w:b/>
                <w:color w:val="C00000"/>
                <w:sz w:val="16"/>
                <w:szCs w:val="16"/>
              </w:rPr>
              <w:t>:</w:t>
            </w:r>
            <w:r>
              <w:rPr>
                <w:b/>
                <w:color w:val="C00000"/>
                <w:sz w:val="16"/>
                <w:szCs w:val="16"/>
              </w:rPr>
              <w:t>0</w:t>
            </w:r>
            <w:r w:rsidRPr="00AC7627">
              <w:rPr>
                <w:b/>
                <w:color w:val="C00000"/>
                <w:sz w:val="16"/>
                <w:szCs w:val="16"/>
              </w:rPr>
              <w:t>0-1</w:t>
            </w:r>
            <w:r>
              <w:rPr>
                <w:b/>
                <w:color w:val="C00000"/>
                <w:sz w:val="16"/>
                <w:szCs w:val="16"/>
              </w:rPr>
              <w:t>5</w:t>
            </w:r>
            <w:r w:rsidRPr="00AC7627">
              <w:rPr>
                <w:b/>
                <w:color w:val="C00000"/>
                <w:sz w:val="16"/>
                <w:szCs w:val="16"/>
              </w:rPr>
              <w:t>:</w:t>
            </w:r>
            <w:r>
              <w:rPr>
                <w:b/>
                <w:color w:val="C00000"/>
                <w:sz w:val="16"/>
                <w:szCs w:val="16"/>
              </w:rPr>
              <w:t>3</w:t>
            </w:r>
            <w:r w:rsidRPr="00AC7627">
              <w:rPr>
                <w:b/>
                <w:color w:val="C00000"/>
                <w:sz w:val="16"/>
                <w:szCs w:val="16"/>
              </w:rPr>
              <w:t>0</w:t>
            </w:r>
          </w:p>
        </w:tc>
        <w:tc>
          <w:tcPr>
            <w:tcW w:w="3261" w:type="dxa"/>
            <w:gridSpan w:val="3"/>
            <w:shd w:val="clear" w:color="auto" w:fill="FFF2CC" w:themeFill="accent4" w:themeFillTint="33"/>
          </w:tcPr>
          <w:p w14:paraId="3D22CE90" w14:textId="77777777" w:rsidR="006526F3" w:rsidRPr="001167E8" w:rsidRDefault="006526F3" w:rsidP="00347CF1">
            <w:pPr>
              <w:pStyle w:val="ListParagraph"/>
              <w:numPr>
                <w:ilvl w:val="1"/>
                <w:numId w:val="17"/>
              </w:numPr>
              <w:spacing w:before="60" w:after="60"/>
              <w:ind w:left="1237" w:hanging="357"/>
              <w:rPr>
                <w:rFonts w:ascii="Times New Roman" w:hAnsi="Times New Roman"/>
                <w:color w:val="385623" w:themeColor="accent6" w:themeShade="80"/>
                <w:sz w:val="16"/>
                <w:szCs w:val="16"/>
              </w:rPr>
            </w:pPr>
            <w:r w:rsidRPr="001167E8">
              <w:rPr>
                <w:rFonts w:ascii="Times New Roman" w:hAnsi="Times New Roman"/>
                <w:color w:val="385623" w:themeColor="accent6" w:themeShade="80"/>
                <w:sz w:val="16"/>
                <w:szCs w:val="16"/>
              </w:rPr>
              <w:t>Side event workshop CONTINUES</w:t>
            </w:r>
          </w:p>
          <w:p w14:paraId="7B5B2FB1" w14:textId="77777777" w:rsidR="006526F3" w:rsidRPr="00AD72CC" w:rsidRDefault="006526F3" w:rsidP="006526F3">
            <w:pPr>
              <w:pStyle w:val="ListParagraph"/>
              <w:spacing w:before="60" w:after="60"/>
              <w:ind w:left="880"/>
              <w:rPr>
                <w:rFonts w:ascii="Times New Roman" w:hAnsi="Times New Roman"/>
                <w:b/>
                <w:color w:val="385623" w:themeColor="accent6" w:themeShade="80"/>
                <w:sz w:val="16"/>
                <w:szCs w:val="16"/>
              </w:rPr>
            </w:pPr>
            <w:r>
              <w:rPr>
                <w:rFonts w:ascii="Times New Roman" w:hAnsi="Times New Roman"/>
                <w:b/>
                <w:color w:val="385623" w:themeColor="accent6" w:themeShade="80"/>
                <w:sz w:val="16"/>
                <w:szCs w:val="16"/>
              </w:rPr>
              <w:t>The Global Burden of Plant Pests</w:t>
            </w:r>
          </w:p>
          <w:p w14:paraId="7441A125" w14:textId="77777777" w:rsidR="006526F3" w:rsidRPr="001613C3" w:rsidRDefault="006526F3" w:rsidP="00347CF1">
            <w:pPr>
              <w:pStyle w:val="ListParagraph"/>
              <w:numPr>
                <w:ilvl w:val="0"/>
                <w:numId w:val="7"/>
              </w:numPr>
              <w:spacing w:before="60" w:after="60"/>
              <w:ind w:left="1240"/>
              <w:rPr>
                <w:rFonts w:ascii="Times New Roman" w:hAnsi="Times New Roman"/>
                <w:color w:val="385623" w:themeColor="accent6" w:themeShade="80"/>
                <w:sz w:val="16"/>
                <w:szCs w:val="16"/>
              </w:rPr>
            </w:pPr>
            <w:r w:rsidRPr="001613C3">
              <w:rPr>
                <w:rFonts w:ascii="Times New Roman" w:hAnsi="Times New Roman"/>
                <w:color w:val="385623" w:themeColor="accent6" w:themeShade="80"/>
                <w:sz w:val="16"/>
                <w:szCs w:val="16"/>
              </w:rPr>
              <w:t xml:space="preserve">Presentation </w:t>
            </w:r>
          </w:p>
          <w:p w14:paraId="14CFEE6C" w14:textId="77777777" w:rsidR="006526F3" w:rsidRPr="001613C3" w:rsidRDefault="006526F3" w:rsidP="00347CF1">
            <w:pPr>
              <w:pStyle w:val="ListParagraph"/>
              <w:numPr>
                <w:ilvl w:val="0"/>
                <w:numId w:val="7"/>
              </w:numPr>
              <w:spacing w:before="60" w:after="60"/>
              <w:ind w:left="1237" w:hanging="357"/>
              <w:rPr>
                <w:rFonts w:ascii="Times New Roman" w:hAnsi="Times New Roman"/>
                <w:color w:val="385623" w:themeColor="accent6" w:themeShade="80"/>
                <w:sz w:val="16"/>
                <w:szCs w:val="16"/>
              </w:rPr>
            </w:pPr>
            <w:r>
              <w:rPr>
                <w:rFonts w:ascii="Times New Roman" w:hAnsi="Times New Roman"/>
                <w:color w:val="385623" w:themeColor="accent6" w:themeShade="80"/>
                <w:sz w:val="16"/>
                <w:szCs w:val="16"/>
              </w:rPr>
              <w:t>Discussions</w:t>
            </w:r>
          </w:p>
        </w:tc>
        <w:tc>
          <w:tcPr>
            <w:tcW w:w="3260" w:type="dxa"/>
            <w:shd w:val="clear" w:color="auto" w:fill="FFE1F9"/>
          </w:tcPr>
          <w:p w14:paraId="07FA60F5" w14:textId="77777777" w:rsidR="006526F3" w:rsidRPr="006718F8" w:rsidRDefault="006526F3" w:rsidP="00347CF1">
            <w:pPr>
              <w:pStyle w:val="ListParagraph"/>
              <w:numPr>
                <w:ilvl w:val="1"/>
                <w:numId w:val="20"/>
              </w:numPr>
              <w:spacing w:before="60" w:after="60"/>
              <w:ind w:left="1237" w:hanging="357"/>
              <w:rPr>
                <w:rFonts w:ascii="Times New Roman" w:hAnsi="Times New Roman"/>
                <w:color w:val="385623" w:themeColor="accent6" w:themeShade="80"/>
                <w:sz w:val="16"/>
                <w:szCs w:val="16"/>
              </w:rPr>
            </w:pPr>
            <w:r w:rsidRPr="006718F8">
              <w:rPr>
                <w:rFonts w:ascii="Times New Roman" w:hAnsi="Times New Roman"/>
                <w:color w:val="385623" w:themeColor="accent6" w:themeShade="80"/>
                <w:sz w:val="16"/>
                <w:szCs w:val="16"/>
              </w:rPr>
              <w:t>Scientific Symposium:</w:t>
            </w:r>
          </w:p>
          <w:p w14:paraId="2B664191" w14:textId="77777777" w:rsidR="006526F3" w:rsidRDefault="006526F3" w:rsidP="006526F3">
            <w:pPr>
              <w:pStyle w:val="ListParagraph"/>
              <w:spacing w:before="60" w:after="60"/>
              <w:ind w:left="880"/>
              <w:rPr>
                <w:rFonts w:ascii="Times New Roman" w:hAnsi="Times New Roman"/>
                <w:b/>
                <w:color w:val="385623" w:themeColor="accent6" w:themeShade="80"/>
                <w:sz w:val="16"/>
                <w:szCs w:val="16"/>
              </w:rPr>
            </w:pPr>
            <w:r>
              <w:rPr>
                <w:rFonts w:ascii="Times New Roman" w:hAnsi="Times New Roman"/>
                <w:b/>
                <w:color w:val="385623" w:themeColor="accent6" w:themeShade="80"/>
                <w:sz w:val="16"/>
                <w:szCs w:val="16"/>
              </w:rPr>
              <w:t>Climate change and its impacts on plant health</w:t>
            </w:r>
          </w:p>
          <w:p w14:paraId="0CEE11C0" w14:textId="77777777" w:rsidR="006526F3" w:rsidRPr="00973180" w:rsidRDefault="006526F3" w:rsidP="00347CF1">
            <w:pPr>
              <w:pStyle w:val="ListParagraph"/>
              <w:numPr>
                <w:ilvl w:val="0"/>
                <w:numId w:val="7"/>
              </w:numPr>
              <w:spacing w:before="60" w:after="60"/>
              <w:ind w:left="1240"/>
              <w:rPr>
                <w:rFonts w:ascii="Times New Roman" w:hAnsi="Times New Roman"/>
                <w:i/>
                <w:color w:val="FF0000"/>
                <w:sz w:val="16"/>
                <w:szCs w:val="16"/>
              </w:rPr>
            </w:pPr>
            <w:r w:rsidRPr="00973180">
              <w:rPr>
                <w:rFonts w:ascii="Times New Roman" w:hAnsi="Times New Roman"/>
                <w:i/>
                <w:color w:val="FF0000"/>
                <w:sz w:val="16"/>
                <w:szCs w:val="16"/>
              </w:rPr>
              <w:t>5 Presentation</w:t>
            </w:r>
          </w:p>
          <w:p w14:paraId="242B9D76" w14:textId="77777777" w:rsidR="006526F3" w:rsidRPr="00973180" w:rsidRDefault="006526F3" w:rsidP="006526F3">
            <w:pPr>
              <w:spacing w:before="60" w:after="60"/>
              <w:ind w:left="357"/>
              <w:rPr>
                <w:b/>
                <w:color w:val="385623" w:themeColor="accent6" w:themeShade="80"/>
                <w:sz w:val="16"/>
                <w:szCs w:val="16"/>
              </w:rPr>
            </w:pPr>
            <w:r w:rsidRPr="00973180">
              <w:rPr>
                <w:b/>
                <w:color w:val="385623" w:themeColor="accent6" w:themeShade="80"/>
                <w:sz w:val="16"/>
                <w:szCs w:val="16"/>
              </w:rPr>
              <w:t>Discussion 15 minutes</w:t>
            </w:r>
          </w:p>
        </w:tc>
        <w:tc>
          <w:tcPr>
            <w:tcW w:w="3260" w:type="dxa"/>
            <w:gridSpan w:val="2"/>
            <w:shd w:val="clear" w:color="auto" w:fill="FFC000"/>
          </w:tcPr>
          <w:p w14:paraId="38447FE0" w14:textId="77777777" w:rsidR="006526F3" w:rsidRPr="006718F8" w:rsidRDefault="006526F3" w:rsidP="00347CF1">
            <w:pPr>
              <w:pStyle w:val="ListParagraph"/>
              <w:numPr>
                <w:ilvl w:val="1"/>
                <w:numId w:val="20"/>
              </w:numPr>
              <w:spacing w:before="60" w:after="60"/>
              <w:ind w:left="1237" w:hanging="357"/>
              <w:rPr>
                <w:rFonts w:ascii="Times New Roman" w:hAnsi="Times New Roman"/>
                <w:color w:val="385623" w:themeColor="accent6" w:themeShade="80"/>
                <w:sz w:val="16"/>
                <w:szCs w:val="16"/>
              </w:rPr>
            </w:pPr>
            <w:r w:rsidRPr="006718F8">
              <w:rPr>
                <w:rFonts w:ascii="Times New Roman" w:hAnsi="Times New Roman"/>
                <w:color w:val="385623" w:themeColor="accent6" w:themeShade="80"/>
                <w:sz w:val="16"/>
                <w:szCs w:val="16"/>
              </w:rPr>
              <w:t>Regulatory Symposium:</w:t>
            </w:r>
          </w:p>
          <w:p w14:paraId="36EA7D35" w14:textId="77777777" w:rsidR="006526F3" w:rsidRPr="00AD72CC" w:rsidRDefault="006526F3" w:rsidP="006526F3">
            <w:pPr>
              <w:pStyle w:val="ListParagraph"/>
              <w:spacing w:before="60" w:after="60"/>
              <w:ind w:left="880"/>
              <w:rPr>
                <w:rFonts w:ascii="Times New Roman" w:hAnsi="Times New Roman"/>
                <w:b/>
                <w:color w:val="385623" w:themeColor="accent6" w:themeShade="80"/>
                <w:sz w:val="16"/>
                <w:szCs w:val="16"/>
              </w:rPr>
            </w:pPr>
            <w:r>
              <w:rPr>
                <w:rFonts w:ascii="Times New Roman" w:hAnsi="Times New Roman"/>
                <w:b/>
                <w:color w:val="385623" w:themeColor="accent6" w:themeShade="80"/>
                <w:sz w:val="16"/>
                <w:szCs w:val="16"/>
              </w:rPr>
              <w:t>Strengthening climate change and biodiversity issues in plant health policies</w:t>
            </w:r>
          </w:p>
          <w:p w14:paraId="5CD22302" w14:textId="77777777" w:rsidR="006526F3" w:rsidRPr="005B2BD2" w:rsidRDefault="006526F3" w:rsidP="00347CF1">
            <w:pPr>
              <w:pStyle w:val="ListParagraph"/>
              <w:numPr>
                <w:ilvl w:val="0"/>
                <w:numId w:val="7"/>
              </w:numPr>
              <w:spacing w:before="60" w:after="60"/>
              <w:ind w:left="1240"/>
              <w:rPr>
                <w:rFonts w:ascii="Times New Roman" w:hAnsi="Times New Roman"/>
                <w:i/>
                <w:color w:val="FF0000"/>
                <w:sz w:val="16"/>
                <w:szCs w:val="16"/>
              </w:rPr>
            </w:pPr>
            <w:r>
              <w:rPr>
                <w:rFonts w:ascii="Times New Roman" w:hAnsi="Times New Roman"/>
                <w:i/>
                <w:color w:val="FF0000"/>
                <w:sz w:val="16"/>
                <w:szCs w:val="16"/>
              </w:rPr>
              <w:t xml:space="preserve">5 </w:t>
            </w:r>
            <w:r w:rsidRPr="005B2BD2">
              <w:rPr>
                <w:rFonts w:ascii="Times New Roman" w:hAnsi="Times New Roman"/>
                <w:i/>
                <w:color w:val="FF0000"/>
                <w:sz w:val="16"/>
                <w:szCs w:val="16"/>
              </w:rPr>
              <w:t>Presentation</w:t>
            </w:r>
          </w:p>
          <w:p w14:paraId="0495EBE1" w14:textId="77777777" w:rsidR="006526F3" w:rsidRPr="00973180" w:rsidRDefault="006526F3" w:rsidP="006526F3">
            <w:pPr>
              <w:spacing w:before="60" w:after="60"/>
              <w:ind w:left="357"/>
              <w:rPr>
                <w:b/>
                <w:color w:val="385623" w:themeColor="accent6" w:themeShade="80"/>
                <w:sz w:val="16"/>
                <w:szCs w:val="16"/>
              </w:rPr>
            </w:pPr>
            <w:r w:rsidRPr="00973180">
              <w:rPr>
                <w:b/>
                <w:color w:val="385623" w:themeColor="accent6" w:themeShade="80"/>
                <w:sz w:val="16"/>
                <w:szCs w:val="16"/>
              </w:rPr>
              <w:t>Discussion 15 minutes</w:t>
            </w:r>
          </w:p>
        </w:tc>
        <w:tc>
          <w:tcPr>
            <w:tcW w:w="3260" w:type="dxa"/>
            <w:shd w:val="clear" w:color="auto" w:fill="E2EFD9" w:themeFill="accent6" w:themeFillTint="33"/>
          </w:tcPr>
          <w:p w14:paraId="0686DCA6" w14:textId="77777777" w:rsidR="006526F3" w:rsidRPr="00180757" w:rsidRDefault="006526F3" w:rsidP="00347CF1">
            <w:pPr>
              <w:pStyle w:val="ListParagraph"/>
              <w:numPr>
                <w:ilvl w:val="1"/>
                <w:numId w:val="20"/>
              </w:numPr>
              <w:spacing w:before="60" w:after="60"/>
              <w:ind w:left="1237" w:hanging="357"/>
              <w:rPr>
                <w:rFonts w:ascii="Times New Roman" w:hAnsi="Times New Roman"/>
                <w:color w:val="385623" w:themeColor="accent6" w:themeShade="80"/>
                <w:sz w:val="16"/>
                <w:szCs w:val="16"/>
              </w:rPr>
            </w:pPr>
            <w:r w:rsidRPr="00180757">
              <w:rPr>
                <w:rFonts w:ascii="Times New Roman" w:hAnsi="Times New Roman"/>
                <w:color w:val="385623" w:themeColor="accent6" w:themeShade="80"/>
                <w:sz w:val="16"/>
                <w:szCs w:val="16"/>
              </w:rPr>
              <w:t>Workshop:</w:t>
            </w:r>
          </w:p>
          <w:p w14:paraId="7ECB91D6" w14:textId="77777777" w:rsidR="006526F3" w:rsidRPr="00AD72CC" w:rsidRDefault="006526F3" w:rsidP="006526F3">
            <w:pPr>
              <w:pStyle w:val="ListParagraph"/>
              <w:spacing w:before="60" w:after="60"/>
              <w:ind w:left="880"/>
              <w:rPr>
                <w:rFonts w:ascii="Times New Roman" w:hAnsi="Times New Roman"/>
                <w:b/>
                <w:color w:val="385623" w:themeColor="accent6" w:themeShade="80"/>
                <w:sz w:val="16"/>
                <w:szCs w:val="16"/>
              </w:rPr>
            </w:pPr>
            <w:r>
              <w:rPr>
                <w:rFonts w:ascii="Times New Roman" w:hAnsi="Times New Roman"/>
                <w:b/>
                <w:color w:val="385623" w:themeColor="accent6" w:themeShade="80"/>
                <w:sz w:val="16"/>
                <w:szCs w:val="16"/>
              </w:rPr>
              <w:t>Adjusting PRA in respect of climate change and biodiversity issues</w:t>
            </w:r>
          </w:p>
          <w:p w14:paraId="62A6AE29" w14:textId="77777777" w:rsidR="006526F3" w:rsidRPr="005B2BD2" w:rsidRDefault="006526F3" w:rsidP="00347CF1">
            <w:pPr>
              <w:pStyle w:val="ListParagraph"/>
              <w:numPr>
                <w:ilvl w:val="0"/>
                <w:numId w:val="7"/>
              </w:numPr>
              <w:spacing w:before="60" w:after="60"/>
              <w:ind w:left="1240"/>
              <w:rPr>
                <w:rFonts w:ascii="Times New Roman" w:hAnsi="Times New Roman"/>
                <w:i/>
                <w:color w:val="FF0000"/>
                <w:sz w:val="16"/>
                <w:szCs w:val="16"/>
              </w:rPr>
            </w:pPr>
            <w:r>
              <w:rPr>
                <w:rFonts w:ascii="Times New Roman" w:hAnsi="Times New Roman"/>
                <w:i/>
                <w:color w:val="FF0000"/>
                <w:sz w:val="16"/>
                <w:szCs w:val="16"/>
              </w:rPr>
              <w:t xml:space="preserve">5 </w:t>
            </w:r>
            <w:r w:rsidRPr="005B2BD2">
              <w:rPr>
                <w:rFonts w:ascii="Times New Roman" w:hAnsi="Times New Roman"/>
                <w:i/>
                <w:color w:val="FF0000"/>
                <w:sz w:val="16"/>
                <w:szCs w:val="16"/>
              </w:rPr>
              <w:t>Presentation</w:t>
            </w:r>
          </w:p>
          <w:p w14:paraId="2F7438A2" w14:textId="77777777" w:rsidR="006526F3" w:rsidRPr="00973180" w:rsidRDefault="006526F3" w:rsidP="006526F3">
            <w:pPr>
              <w:spacing w:before="60" w:after="60"/>
              <w:ind w:left="720"/>
              <w:rPr>
                <w:b/>
                <w:color w:val="385623" w:themeColor="accent6" w:themeShade="80"/>
                <w:sz w:val="16"/>
                <w:szCs w:val="16"/>
              </w:rPr>
            </w:pPr>
            <w:r w:rsidRPr="00973180">
              <w:rPr>
                <w:b/>
                <w:color w:val="385623" w:themeColor="accent6" w:themeShade="80"/>
                <w:sz w:val="16"/>
                <w:szCs w:val="16"/>
              </w:rPr>
              <w:t>Discussion – 15 minutes</w:t>
            </w:r>
          </w:p>
        </w:tc>
      </w:tr>
      <w:tr w:rsidR="006526F3" w:rsidRPr="006526F3" w14:paraId="0D96BF60" w14:textId="77777777" w:rsidTr="006526F3">
        <w:tc>
          <w:tcPr>
            <w:tcW w:w="1129" w:type="dxa"/>
            <w:shd w:val="clear" w:color="auto" w:fill="auto"/>
          </w:tcPr>
          <w:p w14:paraId="4D9242CC" w14:textId="77777777" w:rsidR="006526F3" w:rsidRPr="00AC7627" w:rsidRDefault="006526F3" w:rsidP="006526F3">
            <w:pPr>
              <w:spacing w:before="60" w:after="60"/>
              <w:rPr>
                <w:b/>
                <w:color w:val="C00000"/>
                <w:sz w:val="16"/>
                <w:szCs w:val="16"/>
              </w:rPr>
            </w:pPr>
            <w:r>
              <w:rPr>
                <w:b/>
                <w:color w:val="C00000"/>
                <w:sz w:val="16"/>
                <w:szCs w:val="16"/>
              </w:rPr>
              <w:t>15:30-16:00</w:t>
            </w:r>
          </w:p>
        </w:tc>
        <w:tc>
          <w:tcPr>
            <w:tcW w:w="13041" w:type="dxa"/>
            <w:gridSpan w:val="7"/>
            <w:shd w:val="clear" w:color="auto" w:fill="auto"/>
          </w:tcPr>
          <w:p w14:paraId="7F196DD0" w14:textId="77777777" w:rsidR="006526F3" w:rsidRPr="00080EBD" w:rsidRDefault="006526F3" w:rsidP="006526F3">
            <w:pPr>
              <w:pStyle w:val="ListParagraph"/>
              <w:spacing w:before="60" w:after="60"/>
              <w:ind w:left="880"/>
              <w:jc w:val="center"/>
              <w:rPr>
                <w:rFonts w:ascii="Times New Roman" w:hAnsi="Times New Roman"/>
                <w:color w:val="385623" w:themeColor="accent6" w:themeShade="80"/>
                <w:sz w:val="16"/>
                <w:szCs w:val="16"/>
                <w:lang w:val="de-DE"/>
              </w:rPr>
            </w:pPr>
            <w:r w:rsidRPr="005B2BD2">
              <w:rPr>
                <w:rFonts w:ascii="Times New Roman" w:hAnsi="Times New Roman"/>
                <w:b/>
                <w:sz w:val="16"/>
                <w:szCs w:val="16"/>
                <w:lang w:val="de-DE"/>
              </w:rPr>
              <w:t>C O F F E E   B R E A K</w:t>
            </w:r>
          </w:p>
        </w:tc>
      </w:tr>
      <w:tr w:rsidR="006526F3" w:rsidRPr="005B2BD2" w14:paraId="351D7861" w14:textId="77777777" w:rsidTr="006526F3">
        <w:tc>
          <w:tcPr>
            <w:tcW w:w="1129" w:type="dxa"/>
          </w:tcPr>
          <w:p w14:paraId="6B386E42" w14:textId="77777777" w:rsidR="006526F3" w:rsidRPr="00080EBD" w:rsidRDefault="006526F3" w:rsidP="006526F3">
            <w:pPr>
              <w:spacing w:before="60" w:after="60"/>
              <w:rPr>
                <w:b/>
                <w:color w:val="C00000"/>
                <w:sz w:val="16"/>
                <w:szCs w:val="16"/>
                <w:lang w:val="de-DE"/>
              </w:rPr>
            </w:pPr>
            <w:r>
              <w:rPr>
                <w:b/>
                <w:color w:val="C00000"/>
                <w:sz w:val="16"/>
                <w:szCs w:val="16"/>
                <w:lang w:val="de-DE"/>
              </w:rPr>
              <w:t>16:30-18:00</w:t>
            </w:r>
          </w:p>
        </w:tc>
        <w:tc>
          <w:tcPr>
            <w:tcW w:w="3261" w:type="dxa"/>
            <w:gridSpan w:val="3"/>
            <w:shd w:val="clear" w:color="auto" w:fill="FFF2CC" w:themeFill="accent4" w:themeFillTint="33"/>
          </w:tcPr>
          <w:p w14:paraId="6EEAD681" w14:textId="77777777" w:rsidR="006526F3" w:rsidRPr="001167E8" w:rsidRDefault="006526F3" w:rsidP="00347CF1">
            <w:pPr>
              <w:pStyle w:val="ListParagraph"/>
              <w:numPr>
                <w:ilvl w:val="1"/>
                <w:numId w:val="18"/>
              </w:numPr>
              <w:spacing w:before="60" w:after="60"/>
              <w:ind w:left="1237" w:hanging="357"/>
              <w:rPr>
                <w:rFonts w:ascii="Times New Roman" w:hAnsi="Times New Roman"/>
                <w:color w:val="385623" w:themeColor="accent6" w:themeShade="80"/>
                <w:sz w:val="16"/>
                <w:szCs w:val="16"/>
              </w:rPr>
            </w:pPr>
            <w:r w:rsidRPr="001167E8">
              <w:rPr>
                <w:rFonts w:ascii="Times New Roman" w:hAnsi="Times New Roman"/>
                <w:color w:val="385623" w:themeColor="accent6" w:themeShade="80"/>
                <w:sz w:val="16"/>
                <w:szCs w:val="16"/>
              </w:rPr>
              <w:t>Side event workshop CONTINUES</w:t>
            </w:r>
          </w:p>
          <w:p w14:paraId="42340EDF" w14:textId="77777777" w:rsidR="006526F3" w:rsidRPr="00AD72CC" w:rsidRDefault="006526F3" w:rsidP="006526F3">
            <w:pPr>
              <w:pStyle w:val="ListParagraph"/>
              <w:spacing w:before="60" w:after="60"/>
              <w:ind w:left="880"/>
              <w:rPr>
                <w:rFonts w:ascii="Times New Roman" w:hAnsi="Times New Roman"/>
                <w:b/>
                <w:color w:val="385623" w:themeColor="accent6" w:themeShade="80"/>
                <w:sz w:val="16"/>
                <w:szCs w:val="16"/>
              </w:rPr>
            </w:pPr>
            <w:r>
              <w:rPr>
                <w:rFonts w:ascii="Times New Roman" w:hAnsi="Times New Roman"/>
                <w:b/>
                <w:color w:val="385623" w:themeColor="accent6" w:themeShade="80"/>
                <w:sz w:val="16"/>
                <w:szCs w:val="16"/>
              </w:rPr>
              <w:t>The Global Burden of Plant Pests</w:t>
            </w:r>
          </w:p>
          <w:p w14:paraId="622B4C2A" w14:textId="77777777" w:rsidR="006526F3" w:rsidRPr="001613C3" w:rsidRDefault="006526F3" w:rsidP="00347CF1">
            <w:pPr>
              <w:pStyle w:val="ListParagraph"/>
              <w:numPr>
                <w:ilvl w:val="0"/>
                <w:numId w:val="7"/>
              </w:numPr>
              <w:spacing w:before="60" w:after="60"/>
              <w:ind w:left="1240"/>
              <w:rPr>
                <w:rFonts w:ascii="Times New Roman" w:hAnsi="Times New Roman"/>
                <w:color w:val="385623" w:themeColor="accent6" w:themeShade="80"/>
                <w:sz w:val="16"/>
                <w:szCs w:val="16"/>
              </w:rPr>
            </w:pPr>
            <w:r w:rsidRPr="001613C3">
              <w:rPr>
                <w:rFonts w:ascii="Times New Roman" w:hAnsi="Times New Roman"/>
                <w:color w:val="385623" w:themeColor="accent6" w:themeShade="80"/>
                <w:sz w:val="16"/>
                <w:szCs w:val="16"/>
              </w:rPr>
              <w:t xml:space="preserve">Presentation </w:t>
            </w:r>
          </w:p>
          <w:p w14:paraId="3215C837" w14:textId="77777777" w:rsidR="006526F3" w:rsidRPr="001613C3" w:rsidRDefault="006526F3" w:rsidP="00347CF1">
            <w:pPr>
              <w:pStyle w:val="ListParagraph"/>
              <w:numPr>
                <w:ilvl w:val="0"/>
                <w:numId w:val="7"/>
              </w:numPr>
              <w:spacing w:before="60" w:after="60"/>
              <w:ind w:left="1237" w:hanging="357"/>
              <w:rPr>
                <w:rFonts w:ascii="Times New Roman" w:hAnsi="Times New Roman"/>
                <w:color w:val="385623" w:themeColor="accent6" w:themeShade="80"/>
                <w:sz w:val="16"/>
                <w:szCs w:val="16"/>
              </w:rPr>
            </w:pPr>
            <w:r>
              <w:rPr>
                <w:rFonts w:ascii="Times New Roman" w:hAnsi="Times New Roman"/>
                <w:color w:val="385623" w:themeColor="accent6" w:themeShade="80"/>
                <w:sz w:val="16"/>
                <w:szCs w:val="16"/>
              </w:rPr>
              <w:t>Discussions</w:t>
            </w:r>
          </w:p>
        </w:tc>
        <w:tc>
          <w:tcPr>
            <w:tcW w:w="3260" w:type="dxa"/>
            <w:shd w:val="clear" w:color="auto" w:fill="FFE1F9"/>
          </w:tcPr>
          <w:p w14:paraId="08AEC179" w14:textId="77777777" w:rsidR="006526F3" w:rsidRPr="006718F8" w:rsidRDefault="006526F3" w:rsidP="00347CF1">
            <w:pPr>
              <w:pStyle w:val="ListParagraph"/>
              <w:numPr>
                <w:ilvl w:val="1"/>
                <w:numId w:val="21"/>
              </w:numPr>
              <w:spacing w:before="60" w:after="60"/>
              <w:ind w:left="1237" w:hanging="357"/>
              <w:rPr>
                <w:rFonts w:ascii="Times New Roman" w:hAnsi="Times New Roman"/>
                <w:color w:val="385623" w:themeColor="accent6" w:themeShade="80"/>
                <w:sz w:val="16"/>
                <w:szCs w:val="16"/>
              </w:rPr>
            </w:pPr>
            <w:r w:rsidRPr="006718F8">
              <w:rPr>
                <w:rFonts w:ascii="Times New Roman" w:hAnsi="Times New Roman"/>
                <w:color w:val="385623" w:themeColor="accent6" w:themeShade="80"/>
                <w:sz w:val="16"/>
                <w:szCs w:val="16"/>
              </w:rPr>
              <w:t>Scientific Symposium:</w:t>
            </w:r>
          </w:p>
          <w:p w14:paraId="3340EA1E" w14:textId="77777777" w:rsidR="006526F3" w:rsidRDefault="006526F3" w:rsidP="006526F3">
            <w:pPr>
              <w:pStyle w:val="ListParagraph"/>
              <w:spacing w:before="60" w:after="60"/>
              <w:ind w:left="880"/>
              <w:rPr>
                <w:rFonts w:ascii="Times New Roman" w:hAnsi="Times New Roman"/>
                <w:b/>
                <w:color w:val="385623" w:themeColor="accent6" w:themeShade="80"/>
                <w:sz w:val="16"/>
                <w:szCs w:val="16"/>
              </w:rPr>
            </w:pPr>
            <w:r>
              <w:rPr>
                <w:rFonts w:ascii="Times New Roman" w:hAnsi="Times New Roman"/>
                <w:b/>
                <w:color w:val="385623" w:themeColor="accent6" w:themeShade="80"/>
                <w:sz w:val="16"/>
                <w:szCs w:val="16"/>
              </w:rPr>
              <w:t>Climate change and its impacts on plant health</w:t>
            </w:r>
          </w:p>
          <w:p w14:paraId="5C624C5A" w14:textId="77777777" w:rsidR="006526F3" w:rsidRPr="00973180" w:rsidRDefault="006526F3" w:rsidP="00347CF1">
            <w:pPr>
              <w:pStyle w:val="ListParagraph"/>
              <w:numPr>
                <w:ilvl w:val="0"/>
                <w:numId w:val="7"/>
              </w:numPr>
              <w:spacing w:before="60" w:after="60"/>
              <w:ind w:left="1240"/>
              <w:rPr>
                <w:rFonts w:ascii="Times New Roman" w:hAnsi="Times New Roman"/>
                <w:i/>
                <w:color w:val="FF0000"/>
                <w:sz w:val="16"/>
                <w:szCs w:val="16"/>
              </w:rPr>
            </w:pPr>
            <w:r w:rsidRPr="00973180">
              <w:rPr>
                <w:rFonts w:ascii="Times New Roman" w:hAnsi="Times New Roman"/>
                <w:i/>
                <w:color w:val="FF0000"/>
                <w:sz w:val="16"/>
                <w:szCs w:val="16"/>
              </w:rPr>
              <w:t>5 Presentation</w:t>
            </w:r>
          </w:p>
          <w:p w14:paraId="4217EF2A" w14:textId="77777777" w:rsidR="006526F3" w:rsidRPr="00973180" w:rsidRDefault="006526F3" w:rsidP="006526F3">
            <w:pPr>
              <w:spacing w:before="60" w:after="60"/>
              <w:ind w:left="357"/>
              <w:rPr>
                <w:b/>
                <w:color w:val="385623" w:themeColor="accent6" w:themeShade="80"/>
                <w:sz w:val="16"/>
                <w:szCs w:val="16"/>
              </w:rPr>
            </w:pPr>
            <w:r w:rsidRPr="00973180">
              <w:rPr>
                <w:b/>
                <w:color w:val="385623" w:themeColor="accent6" w:themeShade="80"/>
                <w:sz w:val="16"/>
                <w:szCs w:val="16"/>
              </w:rPr>
              <w:t>Discussion 15 minutes</w:t>
            </w:r>
          </w:p>
        </w:tc>
        <w:tc>
          <w:tcPr>
            <w:tcW w:w="3260" w:type="dxa"/>
            <w:gridSpan w:val="2"/>
            <w:shd w:val="clear" w:color="auto" w:fill="FFC000"/>
          </w:tcPr>
          <w:p w14:paraId="2B3EE943" w14:textId="77777777" w:rsidR="006526F3" w:rsidRPr="006718F8" w:rsidRDefault="006526F3" w:rsidP="00347CF1">
            <w:pPr>
              <w:pStyle w:val="ListParagraph"/>
              <w:numPr>
                <w:ilvl w:val="1"/>
                <w:numId w:val="21"/>
              </w:numPr>
              <w:spacing w:before="60" w:after="60"/>
              <w:ind w:left="1237" w:hanging="357"/>
              <w:rPr>
                <w:rFonts w:ascii="Times New Roman" w:hAnsi="Times New Roman"/>
                <w:color w:val="385623" w:themeColor="accent6" w:themeShade="80"/>
                <w:sz w:val="16"/>
                <w:szCs w:val="16"/>
              </w:rPr>
            </w:pPr>
            <w:r w:rsidRPr="006718F8">
              <w:rPr>
                <w:rFonts w:ascii="Times New Roman" w:hAnsi="Times New Roman"/>
                <w:color w:val="385623" w:themeColor="accent6" w:themeShade="80"/>
                <w:sz w:val="16"/>
                <w:szCs w:val="16"/>
              </w:rPr>
              <w:t>Regulatory Symposium:</w:t>
            </w:r>
          </w:p>
          <w:p w14:paraId="2787825D" w14:textId="77777777" w:rsidR="006526F3" w:rsidRPr="00AD72CC" w:rsidRDefault="006526F3" w:rsidP="006526F3">
            <w:pPr>
              <w:pStyle w:val="ListParagraph"/>
              <w:spacing w:before="60" w:after="60"/>
              <w:ind w:left="880"/>
              <w:rPr>
                <w:rFonts w:ascii="Times New Roman" w:hAnsi="Times New Roman"/>
                <w:b/>
                <w:color w:val="385623" w:themeColor="accent6" w:themeShade="80"/>
                <w:sz w:val="16"/>
                <w:szCs w:val="16"/>
              </w:rPr>
            </w:pPr>
            <w:r>
              <w:rPr>
                <w:rFonts w:ascii="Times New Roman" w:hAnsi="Times New Roman"/>
                <w:b/>
                <w:color w:val="385623" w:themeColor="accent6" w:themeShade="80"/>
                <w:sz w:val="16"/>
                <w:szCs w:val="16"/>
              </w:rPr>
              <w:t>Strengthening climate change and biodiversity issues in plant health policies</w:t>
            </w:r>
          </w:p>
          <w:p w14:paraId="14A0E728" w14:textId="77777777" w:rsidR="006526F3" w:rsidRDefault="006526F3" w:rsidP="006526F3">
            <w:pPr>
              <w:spacing w:before="60" w:after="60"/>
              <w:ind w:left="357"/>
              <w:jc w:val="center"/>
              <w:rPr>
                <w:b/>
                <w:i/>
                <w:color w:val="385623" w:themeColor="accent6" w:themeShade="80"/>
                <w:sz w:val="16"/>
                <w:szCs w:val="16"/>
              </w:rPr>
            </w:pPr>
          </w:p>
          <w:p w14:paraId="7BD093F0" w14:textId="77777777" w:rsidR="006526F3" w:rsidRPr="00973180" w:rsidRDefault="006526F3" w:rsidP="006526F3">
            <w:pPr>
              <w:spacing w:before="60" w:after="60"/>
              <w:jc w:val="center"/>
              <w:rPr>
                <w:b/>
                <w:i/>
                <w:color w:val="385623" w:themeColor="accent6" w:themeShade="80"/>
                <w:sz w:val="16"/>
                <w:szCs w:val="16"/>
              </w:rPr>
            </w:pPr>
            <w:r w:rsidRPr="00973180">
              <w:rPr>
                <w:b/>
                <w:i/>
                <w:color w:val="385623" w:themeColor="accent6" w:themeShade="80"/>
                <w:sz w:val="16"/>
                <w:szCs w:val="16"/>
              </w:rPr>
              <w:t>Discussion &amp; Development of Recommendations</w:t>
            </w:r>
          </w:p>
        </w:tc>
        <w:tc>
          <w:tcPr>
            <w:tcW w:w="3260" w:type="dxa"/>
            <w:shd w:val="clear" w:color="auto" w:fill="E2EFD9" w:themeFill="accent6" w:themeFillTint="33"/>
          </w:tcPr>
          <w:p w14:paraId="0BC8570D" w14:textId="77777777" w:rsidR="006526F3" w:rsidRPr="00180757" w:rsidRDefault="006526F3" w:rsidP="00347CF1">
            <w:pPr>
              <w:pStyle w:val="ListParagraph"/>
              <w:numPr>
                <w:ilvl w:val="1"/>
                <w:numId w:val="21"/>
              </w:numPr>
              <w:spacing w:before="60" w:after="60"/>
              <w:ind w:left="1237" w:hanging="357"/>
              <w:rPr>
                <w:rFonts w:ascii="Times New Roman" w:hAnsi="Times New Roman"/>
                <w:color w:val="385623" w:themeColor="accent6" w:themeShade="80"/>
                <w:sz w:val="16"/>
                <w:szCs w:val="16"/>
              </w:rPr>
            </w:pPr>
            <w:r w:rsidRPr="00180757">
              <w:rPr>
                <w:rFonts w:ascii="Times New Roman" w:hAnsi="Times New Roman"/>
                <w:color w:val="385623" w:themeColor="accent6" w:themeShade="80"/>
                <w:sz w:val="16"/>
                <w:szCs w:val="16"/>
              </w:rPr>
              <w:t>Workshop:</w:t>
            </w:r>
          </w:p>
          <w:p w14:paraId="1FC040C0" w14:textId="77777777" w:rsidR="006526F3" w:rsidRPr="00AD72CC" w:rsidRDefault="006526F3" w:rsidP="006526F3">
            <w:pPr>
              <w:pStyle w:val="ListParagraph"/>
              <w:spacing w:before="60" w:after="60"/>
              <w:ind w:left="880"/>
              <w:rPr>
                <w:rFonts w:ascii="Times New Roman" w:hAnsi="Times New Roman"/>
                <w:b/>
                <w:color w:val="385623" w:themeColor="accent6" w:themeShade="80"/>
                <w:sz w:val="16"/>
                <w:szCs w:val="16"/>
              </w:rPr>
            </w:pPr>
            <w:r>
              <w:rPr>
                <w:rFonts w:ascii="Times New Roman" w:hAnsi="Times New Roman"/>
                <w:b/>
                <w:color w:val="385623" w:themeColor="accent6" w:themeShade="80"/>
                <w:sz w:val="16"/>
                <w:szCs w:val="16"/>
              </w:rPr>
              <w:t>Adjusting PRA in respect of climate change and biodiversity issues</w:t>
            </w:r>
          </w:p>
          <w:p w14:paraId="2D80D3FA" w14:textId="77777777" w:rsidR="006526F3" w:rsidRPr="005B2BD2" w:rsidRDefault="006526F3" w:rsidP="00347CF1">
            <w:pPr>
              <w:pStyle w:val="ListParagraph"/>
              <w:numPr>
                <w:ilvl w:val="0"/>
                <w:numId w:val="7"/>
              </w:numPr>
              <w:spacing w:before="60" w:after="60"/>
              <w:ind w:left="1240"/>
              <w:rPr>
                <w:rFonts w:ascii="Times New Roman" w:hAnsi="Times New Roman"/>
                <w:i/>
                <w:color w:val="FF0000"/>
                <w:sz w:val="16"/>
                <w:szCs w:val="16"/>
              </w:rPr>
            </w:pPr>
            <w:r>
              <w:rPr>
                <w:rFonts w:ascii="Times New Roman" w:hAnsi="Times New Roman"/>
                <w:i/>
                <w:color w:val="FF0000"/>
                <w:sz w:val="16"/>
                <w:szCs w:val="16"/>
              </w:rPr>
              <w:t xml:space="preserve">5 </w:t>
            </w:r>
            <w:r w:rsidRPr="005B2BD2">
              <w:rPr>
                <w:rFonts w:ascii="Times New Roman" w:hAnsi="Times New Roman"/>
                <w:i/>
                <w:color w:val="FF0000"/>
                <w:sz w:val="16"/>
                <w:szCs w:val="16"/>
              </w:rPr>
              <w:t>Presentation</w:t>
            </w:r>
          </w:p>
          <w:p w14:paraId="4250E993" w14:textId="77777777" w:rsidR="006526F3" w:rsidRPr="00973180" w:rsidRDefault="006526F3" w:rsidP="006526F3">
            <w:pPr>
              <w:spacing w:before="60" w:after="60"/>
              <w:ind w:left="720"/>
              <w:rPr>
                <w:b/>
                <w:color w:val="385623" w:themeColor="accent6" w:themeShade="80"/>
                <w:sz w:val="16"/>
                <w:szCs w:val="16"/>
              </w:rPr>
            </w:pPr>
            <w:r w:rsidRPr="00973180">
              <w:rPr>
                <w:b/>
                <w:color w:val="385623" w:themeColor="accent6" w:themeShade="80"/>
                <w:sz w:val="16"/>
                <w:szCs w:val="16"/>
              </w:rPr>
              <w:t>Discussion – 15 minutes</w:t>
            </w:r>
          </w:p>
        </w:tc>
      </w:tr>
      <w:tr w:rsidR="006526F3" w:rsidRPr="005B2BD2" w14:paraId="20755BB8" w14:textId="77777777" w:rsidTr="006526F3">
        <w:tc>
          <w:tcPr>
            <w:tcW w:w="1129" w:type="dxa"/>
          </w:tcPr>
          <w:p w14:paraId="46A0021F" w14:textId="77777777" w:rsidR="006526F3" w:rsidRPr="005B2BD2" w:rsidRDefault="006526F3" w:rsidP="006526F3">
            <w:pPr>
              <w:spacing w:before="60" w:after="60"/>
              <w:rPr>
                <w:sz w:val="16"/>
                <w:szCs w:val="16"/>
              </w:rPr>
            </w:pPr>
            <w:r w:rsidRPr="00AC7627">
              <w:rPr>
                <w:b/>
                <w:color w:val="C00000"/>
                <w:sz w:val="16"/>
                <w:szCs w:val="16"/>
              </w:rPr>
              <w:t>1</w:t>
            </w:r>
            <w:r>
              <w:rPr>
                <w:b/>
                <w:color w:val="C00000"/>
                <w:sz w:val="16"/>
                <w:szCs w:val="16"/>
              </w:rPr>
              <w:t>8</w:t>
            </w:r>
            <w:r w:rsidRPr="00AC7627">
              <w:rPr>
                <w:b/>
                <w:color w:val="C00000"/>
                <w:sz w:val="16"/>
                <w:szCs w:val="16"/>
              </w:rPr>
              <w:t>:</w:t>
            </w:r>
            <w:r>
              <w:rPr>
                <w:b/>
                <w:color w:val="C00000"/>
                <w:sz w:val="16"/>
                <w:szCs w:val="16"/>
              </w:rPr>
              <w:t>0</w:t>
            </w:r>
            <w:r w:rsidRPr="00AC7627">
              <w:rPr>
                <w:b/>
                <w:color w:val="C00000"/>
                <w:sz w:val="16"/>
                <w:szCs w:val="16"/>
              </w:rPr>
              <w:t>0-1</w:t>
            </w:r>
            <w:r>
              <w:rPr>
                <w:b/>
                <w:color w:val="C00000"/>
                <w:sz w:val="16"/>
                <w:szCs w:val="16"/>
              </w:rPr>
              <w:t>8</w:t>
            </w:r>
            <w:r w:rsidRPr="00AC7627">
              <w:rPr>
                <w:b/>
                <w:color w:val="C00000"/>
                <w:sz w:val="16"/>
                <w:szCs w:val="16"/>
              </w:rPr>
              <w:t>:</w:t>
            </w:r>
            <w:r>
              <w:rPr>
                <w:b/>
                <w:color w:val="C00000"/>
                <w:sz w:val="16"/>
                <w:szCs w:val="16"/>
              </w:rPr>
              <w:t>3</w:t>
            </w:r>
            <w:r w:rsidRPr="00AC7627">
              <w:rPr>
                <w:b/>
                <w:color w:val="C00000"/>
                <w:sz w:val="16"/>
                <w:szCs w:val="16"/>
              </w:rPr>
              <w:t>0</w:t>
            </w:r>
          </w:p>
        </w:tc>
        <w:tc>
          <w:tcPr>
            <w:tcW w:w="3261" w:type="dxa"/>
            <w:gridSpan w:val="3"/>
            <w:shd w:val="clear" w:color="auto" w:fill="92D050"/>
          </w:tcPr>
          <w:p w14:paraId="037E33C9" w14:textId="77777777" w:rsidR="006526F3" w:rsidRPr="00462480" w:rsidRDefault="006526F3" w:rsidP="006526F3">
            <w:pPr>
              <w:spacing w:before="60" w:after="60"/>
              <w:jc w:val="center"/>
              <w:rPr>
                <w:b/>
                <w:color w:val="002060"/>
                <w:sz w:val="24"/>
              </w:rPr>
            </w:pPr>
            <w:r w:rsidRPr="00462480">
              <w:rPr>
                <w:b/>
                <w:color w:val="002060"/>
                <w:sz w:val="24"/>
              </w:rPr>
              <w:t>Press &amp; Public Briefing</w:t>
            </w:r>
          </w:p>
          <w:p w14:paraId="1B95554D" w14:textId="77777777" w:rsidR="006526F3" w:rsidRPr="005B2BD2" w:rsidRDefault="006526F3" w:rsidP="006526F3">
            <w:pPr>
              <w:spacing w:before="60" w:after="60"/>
              <w:jc w:val="center"/>
              <w:rPr>
                <w:sz w:val="16"/>
                <w:szCs w:val="16"/>
              </w:rPr>
            </w:pPr>
            <w:r w:rsidRPr="00462480">
              <w:rPr>
                <w:b/>
                <w:color w:val="002060"/>
                <w:sz w:val="24"/>
              </w:rPr>
              <w:t>Report and Conclusions</w:t>
            </w:r>
          </w:p>
        </w:tc>
        <w:tc>
          <w:tcPr>
            <w:tcW w:w="3260" w:type="dxa"/>
          </w:tcPr>
          <w:p w14:paraId="4AF6360D" w14:textId="77777777" w:rsidR="006526F3" w:rsidRPr="005B2BD2" w:rsidRDefault="006526F3" w:rsidP="006526F3">
            <w:pPr>
              <w:spacing w:before="60" w:after="60"/>
              <w:rPr>
                <w:sz w:val="16"/>
                <w:szCs w:val="16"/>
              </w:rPr>
            </w:pPr>
          </w:p>
        </w:tc>
        <w:tc>
          <w:tcPr>
            <w:tcW w:w="3260" w:type="dxa"/>
            <w:gridSpan w:val="2"/>
          </w:tcPr>
          <w:p w14:paraId="62846AB6" w14:textId="77777777" w:rsidR="006526F3" w:rsidRPr="005B2BD2" w:rsidRDefault="006526F3" w:rsidP="006526F3">
            <w:pPr>
              <w:spacing w:before="60" w:after="60"/>
              <w:rPr>
                <w:sz w:val="16"/>
                <w:szCs w:val="16"/>
              </w:rPr>
            </w:pPr>
          </w:p>
        </w:tc>
        <w:tc>
          <w:tcPr>
            <w:tcW w:w="3260" w:type="dxa"/>
          </w:tcPr>
          <w:p w14:paraId="0CFEA7BB" w14:textId="77777777" w:rsidR="006526F3" w:rsidRPr="005B2BD2" w:rsidRDefault="006526F3" w:rsidP="006526F3">
            <w:pPr>
              <w:spacing w:before="60" w:after="60"/>
              <w:rPr>
                <w:sz w:val="16"/>
                <w:szCs w:val="16"/>
              </w:rPr>
            </w:pPr>
          </w:p>
        </w:tc>
      </w:tr>
    </w:tbl>
    <w:p w14:paraId="514C70D1" w14:textId="77777777" w:rsidR="006526F3" w:rsidRDefault="006526F3" w:rsidP="006526F3"/>
    <w:tbl>
      <w:tblPr>
        <w:tblStyle w:val="TableGrid"/>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
        <w:gridCol w:w="166"/>
        <w:gridCol w:w="1701"/>
        <w:gridCol w:w="287"/>
        <w:gridCol w:w="1131"/>
        <w:gridCol w:w="142"/>
        <w:gridCol w:w="2126"/>
        <w:gridCol w:w="1134"/>
        <w:gridCol w:w="2977"/>
        <w:gridCol w:w="283"/>
        <w:gridCol w:w="2050"/>
        <w:gridCol w:w="1215"/>
      </w:tblGrid>
      <w:tr w:rsidR="006526F3" w:rsidRPr="00EB00E5" w14:paraId="4A0514BB" w14:textId="77777777" w:rsidTr="00347CF1">
        <w:trPr>
          <w:gridAfter w:val="1"/>
          <w:wAfter w:w="1215" w:type="dxa"/>
        </w:trPr>
        <w:tc>
          <w:tcPr>
            <w:tcW w:w="963" w:type="dxa"/>
          </w:tcPr>
          <w:p w14:paraId="5EE0E221" w14:textId="77777777" w:rsidR="006526F3" w:rsidRPr="00462480" w:rsidRDefault="006526F3" w:rsidP="006526F3">
            <w:pPr>
              <w:rPr>
                <w:b/>
                <w:color w:val="002060"/>
                <w:sz w:val="28"/>
                <w:szCs w:val="28"/>
              </w:rPr>
            </w:pPr>
            <w:r w:rsidRPr="00462480">
              <w:rPr>
                <w:b/>
                <w:color w:val="002060"/>
                <w:sz w:val="28"/>
                <w:szCs w:val="28"/>
              </w:rPr>
              <w:t xml:space="preserve">Day </w:t>
            </w:r>
            <w:r>
              <w:rPr>
                <w:b/>
                <w:color w:val="002060"/>
                <w:sz w:val="28"/>
                <w:szCs w:val="28"/>
              </w:rPr>
              <w:t>4</w:t>
            </w:r>
          </w:p>
        </w:tc>
        <w:tc>
          <w:tcPr>
            <w:tcW w:w="2154" w:type="dxa"/>
            <w:gridSpan w:val="3"/>
          </w:tcPr>
          <w:p w14:paraId="744FF09D" w14:textId="77777777" w:rsidR="006526F3" w:rsidRPr="00462480" w:rsidRDefault="006526F3" w:rsidP="006526F3">
            <w:pPr>
              <w:rPr>
                <w:b/>
                <w:color w:val="002060"/>
                <w:sz w:val="28"/>
                <w:szCs w:val="28"/>
              </w:rPr>
            </w:pPr>
            <w:r w:rsidRPr="00462480">
              <w:rPr>
                <w:b/>
                <w:color w:val="002060"/>
                <w:sz w:val="28"/>
                <w:szCs w:val="28"/>
              </w:rPr>
              <w:t xml:space="preserve">October </w:t>
            </w:r>
            <w:r>
              <w:rPr>
                <w:b/>
                <w:color w:val="002060"/>
                <w:sz w:val="28"/>
                <w:szCs w:val="28"/>
              </w:rPr>
              <w:t>8</w:t>
            </w:r>
            <w:r w:rsidRPr="00462480">
              <w:rPr>
                <w:b/>
                <w:color w:val="002060"/>
                <w:sz w:val="28"/>
                <w:szCs w:val="28"/>
              </w:rPr>
              <w:t xml:space="preserve"> 2020:</w:t>
            </w:r>
          </w:p>
        </w:tc>
        <w:tc>
          <w:tcPr>
            <w:tcW w:w="9843" w:type="dxa"/>
            <w:gridSpan w:val="7"/>
          </w:tcPr>
          <w:p w14:paraId="39CEB511" w14:textId="6721C9A7" w:rsidR="006526F3" w:rsidRPr="00462480" w:rsidRDefault="006526F3" w:rsidP="006526F3">
            <w:pPr>
              <w:rPr>
                <w:b/>
                <w:color w:val="002060"/>
                <w:sz w:val="28"/>
                <w:szCs w:val="28"/>
              </w:rPr>
            </w:pPr>
            <w:r w:rsidRPr="00462480">
              <w:rPr>
                <w:b/>
                <w:color w:val="002060"/>
                <w:sz w:val="28"/>
                <w:szCs w:val="28"/>
              </w:rPr>
              <w:t xml:space="preserve">Main Theme: </w:t>
            </w:r>
            <w:r w:rsidRPr="00650164">
              <w:rPr>
                <w:b/>
                <w:smallCaps/>
                <w:color w:val="002060"/>
                <w:sz w:val="28"/>
                <w:szCs w:val="28"/>
              </w:rPr>
              <w:t>Development and</w:t>
            </w:r>
            <w:r>
              <w:rPr>
                <w:b/>
                <w:color w:val="002060"/>
                <w:sz w:val="28"/>
                <w:szCs w:val="28"/>
              </w:rPr>
              <w:t xml:space="preserve"> </w:t>
            </w:r>
            <w:r w:rsidR="00347CF1">
              <w:rPr>
                <w:b/>
                <w:smallCaps/>
                <w:color w:val="002060"/>
                <w:sz w:val="28"/>
                <w:szCs w:val="28"/>
              </w:rPr>
              <w:t>Plant Health</w:t>
            </w:r>
          </w:p>
        </w:tc>
      </w:tr>
      <w:tr w:rsidR="006526F3" w:rsidRPr="00107FFE" w14:paraId="21E843CC" w14:textId="77777777" w:rsidTr="00347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tcBorders>
              <w:bottom w:val="single" w:sz="4" w:space="0" w:color="auto"/>
            </w:tcBorders>
          </w:tcPr>
          <w:p w14:paraId="568D35B1" w14:textId="77777777" w:rsidR="006526F3" w:rsidRPr="00107FFE" w:rsidRDefault="006526F3" w:rsidP="006526F3">
            <w:pPr>
              <w:spacing w:before="60" w:after="60"/>
              <w:jc w:val="center"/>
              <w:rPr>
                <w:b/>
                <w:sz w:val="16"/>
                <w:szCs w:val="16"/>
              </w:rPr>
            </w:pPr>
            <w:r w:rsidRPr="00107FFE">
              <w:rPr>
                <w:b/>
                <w:sz w:val="16"/>
                <w:szCs w:val="16"/>
              </w:rPr>
              <w:t>Time</w:t>
            </w:r>
          </w:p>
        </w:tc>
        <w:tc>
          <w:tcPr>
            <w:tcW w:w="3261" w:type="dxa"/>
            <w:gridSpan w:val="4"/>
            <w:tcBorders>
              <w:bottom w:val="single" w:sz="4" w:space="0" w:color="auto"/>
            </w:tcBorders>
          </w:tcPr>
          <w:p w14:paraId="0251AD35" w14:textId="77777777" w:rsidR="006526F3" w:rsidRPr="00107FFE" w:rsidRDefault="006526F3" w:rsidP="006526F3">
            <w:pPr>
              <w:spacing w:before="60" w:after="60"/>
              <w:jc w:val="center"/>
              <w:rPr>
                <w:b/>
                <w:sz w:val="16"/>
                <w:szCs w:val="16"/>
              </w:rPr>
            </w:pPr>
            <w:r w:rsidRPr="00107FFE">
              <w:rPr>
                <w:b/>
                <w:sz w:val="16"/>
                <w:szCs w:val="16"/>
              </w:rPr>
              <w:t>Session 1</w:t>
            </w:r>
          </w:p>
        </w:tc>
        <w:tc>
          <w:tcPr>
            <w:tcW w:w="3260" w:type="dxa"/>
            <w:gridSpan w:val="2"/>
            <w:tcBorders>
              <w:bottom w:val="single" w:sz="4" w:space="0" w:color="auto"/>
            </w:tcBorders>
          </w:tcPr>
          <w:p w14:paraId="126E7EEE" w14:textId="77777777" w:rsidR="006526F3" w:rsidRPr="00107FFE" w:rsidRDefault="006526F3" w:rsidP="006526F3">
            <w:pPr>
              <w:spacing w:before="60" w:after="60"/>
              <w:jc w:val="center"/>
              <w:rPr>
                <w:b/>
                <w:sz w:val="16"/>
                <w:szCs w:val="16"/>
              </w:rPr>
            </w:pPr>
            <w:r w:rsidRPr="00107FFE">
              <w:rPr>
                <w:b/>
                <w:sz w:val="16"/>
                <w:szCs w:val="16"/>
              </w:rPr>
              <w:t>Session 2</w:t>
            </w:r>
          </w:p>
        </w:tc>
        <w:tc>
          <w:tcPr>
            <w:tcW w:w="3260" w:type="dxa"/>
            <w:gridSpan w:val="2"/>
            <w:tcBorders>
              <w:bottom w:val="single" w:sz="4" w:space="0" w:color="auto"/>
            </w:tcBorders>
          </w:tcPr>
          <w:p w14:paraId="34083E8A" w14:textId="77777777" w:rsidR="006526F3" w:rsidRPr="00107FFE" w:rsidRDefault="006526F3" w:rsidP="006526F3">
            <w:pPr>
              <w:spacing w:before="60" w:after="60"/>
              <w:jc w:val="center"/>
              <w:rPr>
                <w:b/>
                <w:sz w:val="16"/>
                <w:szCs w:val="16"/>
              </w:rPr>
            </w:pPr>
            <w:r w:rsidRPr="00107FFE">
              <w:rPr>
                <w:b/>
                <w:sz w:val="16"/>
                <w:szCs w:val="16"/>
              </w:rPr>
              <w:t>Session 3</w:t>
            </w:r>
          </w:p>
        </w:tc>
        <w:tc>
          <w:tcPr>
            <w:tcW w:w="3260" w:type="dxa"/>
            <w:gridSpan w:val="2"/>
            <w:tcBorders>
              <w:bottom w:val="single" w:sz="4" w:space="0" w:color="auto"/>
            </w:tcBorders>
          </w:tcPr>
          <w:p w14:paraId="3B5408F4" w14:textId="77777777" w:rsidR="006526F3" w:rsidRPr="00107FFE" w:rsidRDefault="006526F3" w:rsidP="006526F3">
            <w:pPr>
              <w:spacing w:before="60" w:after="60"/>
              <w:jc w:val="center"/>
              <w:rPr>
                <w:b/>
                <w:sz w:val="16"/>
                <w:szCs w:val="16"/>
              </w:rPr>
            </w:pPr>
            <w:r w:rsidRPr="00107FFE">
              <w:rPr>
                <w:b/>
                <w:sz w:val="16"/>
                <w:szCs w:val="16"/>
              </w:rPr>
              <w:t>Session 4</w:t>
            </w:r>
          </w:p>
        </w:tc>
      </w:tr>
      <w:tr w:rsidR="006526F3" w:rsidRPr="00796B3A" w14:paraId="2DEFBB15" w14:textId="77777777" w:rsidTr="00347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tcBorders>
              <w:right w:val="single" w:sz="4" w:space="0" w:color="auto"/>
            </w:tcBorders>
            <w:shd w:val="clear" w:color="auto" w:fill="auto"/>
          </w:tcPr>
          <w:p w14:paraId="667DA3B4" w14:textId="77777777" w:rsidR="006526F3" w:rsidRPr="00AC7627" w:rsidRDefault="006526F3" w:rsidP="006526F3">
            <w:pPr>
              <w:spacing w:before="60" w:after="60"/>
              <w:rPr>
                <w:b/>
                <w:sz w:val="16"/>
                <w:szCs w:val="16"/>
              </w:rPr>
            </w:pPr>
            <w:r>
              <w:rPr>
                <w:b/>
                <w:color w:val="C00000"/>
                <w:sz w:val="16"/>
                <w:szCs w:val="16"/>
              </w:rPr>
              <w:t>09</w:t>
            </w:r>
            <w:r w:rsidRPr="00AC7627">
              <w:rPr>
                <w:b/>
                <w:color w:val="C00000"/>
                <w:sz w:val="16"/>
                <w:szCs w:val="16"/>
              </w:rPr>
              <w:t>:00-1</w:t>
            </w:r>
            <w:r>
              <w:rPr>
                <w:b/>
                <w:color w:val="C00000"/>
                <w:sz w:val="16"/>
                <w:szCs w:val="16"/>
              </w:rPr>
              <w:t>1</w:t>
            </w:r>
            <w:r w:rsidRPr="00AC7627">
              <w:rPr>
                <w:b/>
                <w:color w:val="C00000"/>
                <w:sz w:val="16"/>
                <w:szCs w:val="16"/>
              </w:rPr>
              <w:t>:</w:t>
            </w:r>
            <w:r>
              <w:rPr>
                <w:b/>
                <w:color w:val="C00000"/>
                <w:sz w:val="16"/>
                <w:szCs w:val="16"/>
              </w:rPr>
              <w:t>0</w:t>
            </w:r>
            <w:r w:rsidRPr="00AC7627">
              <w:rPr>
                <w:b/>
                <w:color w:val="C00000"/>
                <w:sz w:val="16"/>
                <w:szCs w:val="16"/>
              </w:rPr>
              <w:t>0</w:t>
            </w:r>
          </w:p>
        </w:tc>
        <w:tc>
          <w:tcPr>
            <w:tcW w:w="1701" w:type="dxa"/>
            <w:tcBorders>
              <w:top w:val="single" w:sz="4" w:space="0" w:color="auto"/>
              <w:left w:val="single" w:sz="4" w:space="0" w:color="auto"/>
              <w:bottom w:val="single" w:sz="4" w:space="0" w:color="auto"/>
              <w:right w:val="nil"/>
            </w:tcBorders>
            <w:shd w:val="clear" w:color="auto" w:fill="DDF9FF"/>
          </w:tcPr>
          <w:p w14:paraId="7CFE0BE0" w14:textId="77777777" w:rsidR="006526F3" w:rsidRPr="00A65DDF" w:rsidRDefault="006526F3" w:rsidP="006526F3">
            <w:pPr>
              <w:spacing w:before="60" w:after="60"/>
              <w:rPr>
                <w:b/>
                <w:color w:val="385623" w:themeColor="accent6" w:themeShade="80"/>
                <w:sz w:val="16"/>
                <w:szCs w:val="16"/>
              </w:rPr>
            </w:pPr>
            <w:r w:rsidRPr="00A65DDF">
              <w:rPr>
                <w:b/>
                <w:color w:val="385623" w:themeColor="accent6" w:themeShade="80"/>
                <w:sz w:val="16"/>
                <w:szCs w:val="16"/>
              </w:rPr>
              <w:t>Plenary: Key-notes</w:t>
            </w:r>
          </w:p>
        </w:tc>
        <w:tc>
          <w:tcPr>
            <w:tcW w:w="1418" w:type="dxa"/>
            <w:gridSpan w:val="2"/>
            <w:tcBorders>
              <w:top w:val="single" w:sz="4" w:space="0" w:color="auto"/>
              <w:left w:val="nil"/>
              <w:bottom w:val="single" w:sz="4" w:space="0" w:color="auto"/>
              <w:right w:val="nil"/>
            </w:tcBorders>
            <w:shd w:val="clear" w:color="auto" w:fill="DDF9FF"/>
          </w:tcPr>
          <w:p w14:paraId="391A8843" w14:textId="77777777" w:rsidR="006526F3" w:rsidRPr="001E7F3A" w:rsidRDefault="006526F3" w:rsidP="006526F3">
            <w:pPr>
              <w:spacing w:before="60" w:after="60"/>
              <w:rPr>
                <w:b/>
                <w:color w:val="FF0000"/>
                <w:sz w:val="16"/>
                <w:szCs w:val="16"/>
              </w:rPr>
            </w:pPr>
            <w:r w:rsidRPr="001E7F3A">
              <w:rPr>
                <w:b/>
                <w:color w:val="FF0000"/>
                <w:sz w:val="16"/>
                <w:szCs w:val="16"/>
              </w:rPr>
              <w:t>Facilitator</w:t>
            </w:r>
            <w:proofErr w:type="gramStart"/>
            <w:r w:rsidRPr="001E7F3A">
              <w:rPr>
                <w:b/>
                <w:color w:val="FF0000"/>
                <w:sz w:val="16"/>
                <w:szCs w:val="16"/>
              </w:rPr>
              <w:t>: ???</w:t>
            </w:r>
            <w:proofErr w:type="gramEnd"/>
          </w:p>
        </w:tc>
        <w:tc>
          <w:tcPr>
            <w:tcW w:w="6379" w:type="dxa"/>
            <w:gridSpan w:val="4"/>
            <w:tcBorders>
              <w:top w:val="single" w:sz="4" w:space="0" w:color="auto"/>
              <w:left w:val="nil"/>
              <w:bottom w:val="single" w:sz="4" w:space="0" w:color="auto"/>
              <w:right w:val="nil"/>
            </w:tcBorders>
            <w:shd w:val="clear" w:color="auto" w:fill="DDF9FF"/>
          </w:tcPr>
          <w:p w14:paraId="49EA3DCB" w14:textId="77777777" w:rsidR="006526F3" w:rsidRPr="00A65DDF" w:rsidRDefault="006526F3" w:rsidP="00347CF1">
            <w:pPr>
              <w:pStyle w:val="ListParagraph"/>
              <w:numPr>
                <w:ilvl w:val="0"/>
                <w:numId w:val="4"/>
              </w:numPr>
              <w:spacing w:before="60" w:after="60"/>
              <w:ind w:left="1237" w:hanging="357"/>
              <w:rPr>
                <w:rFonts w:ascii="Times New Roman" w:hAnsi="Times New Roman"/>
                <w:color w:val="FF0000"/>
                <w:sz w:val="16"/>
                <w:szCs w:val="16"/>
              </w:rPr>
            </w:pPr>
            <w:r>
              <w:rPr>
                <w:rFonts w:ascii="Times New Roman" w:hAnsi="Times New Roman"/>
                <w:i/>
                <w:color w:val="FF0000"/>
                <w:sz w:val="16"/>
                <w:szCs w:val="16"/>
              </w:rPr>
              <w:t>4-6 Presentations)</w:t>
            </w:r>
          </w:p>
          <w:p w14:paraId="3A516B37" w14:textId="77777777" w:rsidR="006526F3" w:rsidRPr="001167E8" w:rsidRDefault="006526F3" w:rsidP="006526F3">
            <w:pPr>
              <w:spacing w:before="60" w:after="60"/>
              <w:ind w:left="357"/>
              <w:rPr>
                <w:b/>
                <w:sz w:val="16"/>
                <w:szCs w:val="16"/>
              </w:rPr>
            </w:pPr>
            <w:r w:rsidRPr="001167E8">
              <w:rPr>
                <w:b/>
                <w:color w:val="385623" w:themeColor="accent6" w:themeShade="80"/>
                <w:sz w:val="16"/>
                <w:szCs w:val="16"/>
              </w:rPr>
              <w:t>Discussion 30 minutes</w:t>
            </w:r>
          </w:p>
        </w:tc>
        <w:tc>
          <w:tcPr>
            <w:tcW w:w="3543" w:type="dxa"/>
            <w:gridSpan w:val="3"/>
            <w:tcBorders>
              <w:top w:val="single" w:sz="4" w:space="0" w:color="auto"/>
              <w:left w:val="nil"/>
              <w:bottom w:val="single" w:sz="4" w:space="0" w:color="auto"/>
              <w:right w:val="single" w:sz="4" w:space="0" w:color="auto"/>
            </w:tcBorders>
            <w:shd w:val="clear" w:color="auto" w:fill="DDF9FF"/>
          </w:tcPr>
          <w:p w14:paraId="608AE7FB" w14:textId="77777777" w:rsidR="006526F3" w:rsidRPr="00AC7627" w:rsidRDefault="006526F3" w:rsidP="00347CF1">
            <w:pPr>
              <w:pStyle w:val="ListParagraph"/>
              <w:numPr>
                <w:ilvl w:val="0"/>
                <w:numId w:val="5"/>
              </w:numPr>
              <w:spacing w:before="60" w:after="60"/>
              <w:ind w:left="1237" w:hanging="357"/>
              <w:rPr>
                <w:rFonts w:ascii="Times New Roman" w:hAnsi="Times New Roman"/>
                <w:color w:val="385623" w:themeColor="accent6" w:themeShade="80"/>
                <w:sz w:val="16"/>
                <w:szCs w:val="16"/>
              </w:rPr>
            </w:pPr>
            <w:r w:rsidRPr="00AC7627">
              <w:rPr>
                <w:rFonts w:ascii="Times New Roman" w:hAnsi="Times New Roman"/>
                <w:color w:val="385623" w:themeColor="accent6" w:themeShade="80"/>
                <w:sz w:val="16"/>
                <w:szCs w:val="16"/>
              </w:rPr>
              <w:t>Live streaming</w:t>
            </w:r>
          </w:p>
          <w:p w14:paraId="4BF28191" w14:textId="77777777" w:rsidR="006526F3" w:rsidRPr="001E7F3A" w:rsidRDefault="006526F3" w:rsidP="00347CF1">
            <w:pPr>
              <w:pStyle w:val="ListParagraph"/>
              <w:numPr>
                <w:ilvl w:val="0"/>
                <w:numId w:val="5"/>
              </w:numPr>
              <w:spacing w:before="60" w:after="60"/>
              <w:ind w:left="1237" w:hanging="357"/>
              <w:rPr>
                <w:rFonts w:ascii="Times New Roman" w:hAnsi="Times New Roman"/>
                <w:color w:val="385623" w:themeColor="accent6" w:themeShade="80"/>
                <w:sz w:val="16"/>
                <w:szCs w:val="16"/>
                <w:lang w:val="fr-FR"/>
              </w:rPr>
            </w:pPr>
            <w:r w:rsidRPr="001E7F3A">
              <w:rPr>
                <w:rFonts w:ascii="Times New Roman" w:hAnsi="Times New Roman"/>
                <w:color w:val="385623" w:themeColor="accent6" w:themeShade="80"/>
                <w:sz w:val="16"/>
                <w:szCs w:val="16"/>
                <w:lang w:val="fr-FR"/>
              </w:rPr>
              <w:t xml:space="preserve">6 </w:t>
            </w:r>
            <w:proofErr w:type="spellStart"/>
            <w:r w:rsidRPr="001E7F3A">
              <w:rPr>
                <w:rFonts w:ascii="Times New Roman" w:hAnsi="Times New Roman"/>
                <w:color w:val="385623" w:themeColor="accent6" w:themeShade="80"/>
                <w:sz w:val="16"/>
                <w:szCs w:val="16"/>
                <w:lang w:val="fr-FR"/>
              </w:rPr>
              <w:t>presentations</w:t>
            </w:r>
            <w:proofErr w:type="spellEnd"/>
            <w:r w:rsidRPr="001E7F3A">
              <w:rPr>
                <w:rFonts w:ascii="Times New Roman" w:hAnsi="Times New Roman"/>
                <w:color w:val="385623" w:themeColor="accent6" w:themeShade="80"/>
                <w:sz w:val="16"/>
                <w:szCs w:val="16"/>
                <w:lang w:val="fr-FR"/>
              </w:rPr>
              <w:t xml:space="preserve"> à 15 minutes or 4 à 20 minutes</w:t>
            </w:r>
          </w:p>
          <w:p w14:paraId="31617B68" w14:textId="77777777" w:rsidR="006526F3" w:rsidRPr="00AC7627" w:rsidRDefault="006526F3" w:rsidP="00347CF1">
            <w:pPr>
              <w:pStyle w:val="ListParagraph"/>
              <w:numPr>
                <w:ilvl w:val="0"/>
                <w:numId w:val="5"/>
              </w:numPr>
              <w:spacing w:before="60" w:after="60"/>
              <w:ind w:left="1237" w:hanging="357"/>
              <w:rPr>
                <w:rFonts w:ascii="Times New Roman" w:hAnsi="Times New Roman"/>
                <w:color w:val="385623" w:themeColor="accent6" w:themeShade="80"/>
                <w:sz w:val="16"/>
                <w:szCs w:val="16"/>
              </w:rPr>
            </w:pPr>
            <w:r>
              <w:rPr>
                <w:rFonts w:ascii="Times New Roman" w:hAnsi="Times New Roman"/>
                <w:color w:val="385623" w:themeColor="accent6" w:themeShade="80"/>
                <w:sz w:val="16"/>
                <w:szCs w:val="16"/>
              </w:rPr>
              <w:t>30-45 minutes of discussion</w:t>
            </w:r>
          </w:p>
          <w:p w14:paraId="03C8158F" w14:textId="77777777" w:rsidR="006526F3" w:rsidRPr="00796B3A" w:rsidRDefault="006526F3" w:rsidP="006526F3">
            <w:pPr>
              <w:pStyle w:val="ListParagraph"/>
              <w:spacing w:before="60" w:after="60"/>
              <w:ind w:left="880"/>
              <w:rPr>
                <w:rFonts w:ascii="Times New Roman" w:hAnsi="Times New Roman"/>
                <w:sz w:val="16"/>
                <w:szCs w:val="16"/>
              </w:rPr>
            </w:pPr>
          </w:p>
        </w:tc>
      </w:tr>
      <w:tr w:rsidR="006526F3" w:rsidRPr="006526F3" w14:paraId="24617BDC" w14:textId="77777777" w:rsidTr="00347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tcPr>
          <w:p w14:paraId="60E8EDF1" w14:textId="77777777" w:rsidR="006526F3" w:rsidRPr="00796B3A" w:rsidRDefault="006526F3" w:rsidP="006526F3">
            <w:pPr>
              <w:spacing w:before="60" w:after="60"/>
              <w:rPr>
                <w:sz w:val="16"/>
                <w:szCs w:val="16"/>
              </w:rPr>
            </w:pPr>
            <w:r w:rsidRPr="00AC7627">
              <w:rPr>
                <w:b/>
                <w:color w:val="C00000"/>
                <w:sz w:val="16"/>
                <w:szCs w:val="16"/>
              </w:rPr>
              <w:t>1</w:t>
            </w:r>
            <w:r>
              <w:rPr>
                <w:b/>
                <w:color w:val="C00000"/>
                <w:sz w:val="16"/>
                <w:szCs w:val="16"/>
              </w:rPr>
              <w:t>1</w:t>
            </w:r>
            <w:r w:rsidRPr="00AC7627">
              <w:rPr>
                <w:b/>
                <w:color w:val="C00000"/>
                <w:sz w:val="16"/>
                <w:szCs w:val="16"/>
              </w:rPr>
              <w:t>:</w:t>
            </w:r>
            <w:r>
              <w:rPr>
                <w:b/>
                <w:color w:val="C00000"/>
                <w:sz w:val="16"/>
                <w:szCs w:val="16"/>
              </w:rPr>
              <w:t>0</w:t>
            </w:r>
            <w:r w:rsidRPr="00AC7627">
              <w:rPr>
                <w:b/>
                <w:color w:val="C00000"/>
                <w:sz w:val="16"/>
                <w:szCs w:val="16"/>
              </w:rPr>
              <w:t>0-1</w:t>
            </w:r>
            <w:r>
              <w:rPr>
                <w:b/>
                <w:color w:val="C00000"/>
                <w:sz w:val="16"/>
                <w:szCs w:val="16"/>
              </w:rPr>
              <w:t>1</w:t>
            </w:r>
            <w:r w:rsidRPr="00AC7627">
              <w:rPr>
                <w:b/>
                <w:color w:val="C00000"/>
                <w:sz w:val="16"/>
                <w:szCs w:val="16"/>
              </w:rPr>
              <w:t>:30</w:t>
            </w:r>
          </w:p>
        </w:tc>
        <w:tc>
          <w:tcPr>
            <w:tcW w:w="13041" w:type="dxa"/>
            <w:gridSpan w:val="10"/>
            <w:tcBorders>
              <w:top w:val="single" w:sz="4" w:space="0" w:color="auto"/>
            </w:tcBorders>
          </w:tcPr>
          <w:p w14:paraId="62FD242B" w14:textId="77777777" w:rsidR="006526F3" w:rsidRPr="006D602A" w:rsidRDefault="006526F3" w:rsidP="006526F3">
            <w:pPr>
              <w:spacing w:before="60" w:after="60"/>
              <w:jc w:val="center"/>
              <w:rPr>
                <w:b/>
                <w:color w:val="538135" w:themeColor="accent6" w:themeShade="BF"/>
                <w:sz w:val="16"/>
                <w:szCs w:val="16"/>
                <w:lang w:val="de-DE"/>
              </w:rPr>
            </w:pPr>
            <w:r w:rsidRPr="005B2BD2">
              <w:rPr>
                <w:b/>
                <w:sz w:val="16"/>
                <w:szCs w:val="16"/>
                <w:lang w:val="de-DE"/>
              </w:rPr>
              <w:t>C O F F E E   B R E A K</w:t>
            </w:r>
          </w:p>
        </w:tc>
      </w:tr>
      <w:tr w:rsidR="006526F3" w:rsidRPr="00796B3A" w14:paraId="1118BBE9" w14:textId="77777777" w:rsidTr="00347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tcPr>
          <w:p w14:paraId="4AD97286" w14:textId="77777777" w:rsidR="006526F3" w:rsidRPr="00796B3A" w:rsidRDefault="006526F3" w:rsidP="006526F3">
            <w:pPr>
              <w:spacing w:before="60" w:after="60"/>
              <w:rPr>
                <w:sz w:val="16"/>
                <w:szCs w:val="16"/>
              </w:rPr>
            </w:pPr>
            <w:r w:rsidRPr="00AC7627">
              <w:rPr>
                <w:b/>
                <w:color w:val="C00000"/>
                <w:sz w:val="16"/>
                <w:szCs w:val="16"/>
              </w:rPr>
              <w:lastRenderedPageBreak/>
              <w:t>1</w:t>
            </w:r>
            <w:r>
              <w:rPr>
                <w:b/>
                <w:color w:val="C00000"/>
                <w:sz w:val="16"/>
                <w:szCs w:val="16"/>
              </w:rPr>
              <w:t>1</w:t>
            </w:r>
            <w:r w:rsidRPr="00AC7627">
              <w:rPr>
                <w:b/>
                <w:color w:val="C00000"/>
                <w:sz w:val="16"/>
                <w:szCs w:val="16"/>
              </w:rPr>
              <w:t>:30-1</w:t>
            </w:r>
            <w:r>
              <w:rPr>
                <w:b/>
                <w:color w:val="C00000"/>
                <w:sz w:val="16"/>
                <w:szCs w:val="16"/>
              </w:rPr>
              <w:t>3</w:t>
            </w:r>
            <w:r w:rsidRPr="00AC7627">
              <w:rPr>
                <w:b/>
                <w:color w:val="C00000"/>
                <w:sz w:val="16"/>
                <w:szCs w:val="16"/>
              </w:rPr>
              <w:t>:</w:t>
            </w:r>
            <w:r>
              <w:rPr>
                <w:b/>
                <w:color w:val="C00000"/>
                <w:sz w:val="16"/>
                <w:szCs w:val="16"/>
              </w:rPr>
              <w:t>0</w:t>
            </w:r>
            <w:r w:rsidRPr="00AC7627">
              <w:rPr>
                <w:b/>
                <w:color w:val="C00000"/>
                <w:sz w:val="16"/>
                <w:szCs w:val="16"/>
              </w:rPr>
              <w:t>0</w:t>
            </w:r>
          </w:p>
        </w:tc>
        <w:tc>
          <w:tcPr>
            <w:tcW w:w="3261" w:type="dxa"/>
            <w:gridSpan w:val="4"/>
            <w:shd w:val="clear" w:color="auto" w:fill="92D050"/>
          </w:tcPr>
          <w:p w14:paraId="130B6316" w14:textId="77777777" w:rsidR="006526F3" w:rsidRPr="00462480" w:rsidRDefault="006526F3" w:rsidP="006526F3">
            <w:pPr>
              <w:spacing w:before="60" w:after="60"/>
              <w:jc w:val="center"/>
              <w:rPr>
                <w:b/>
                <w:color w:val="002060"/>
                <w:sz w:val="24"/>
              </w:rPr>
            </w:pPr>
            <w:r w:rsidRPr="00462480">
              <w:rPr>
                <w:b/>
                <w:color w:val="002060"/>
                <w:sz w:val="24"/>
              </w:rPr>
              <w:t>Press &amp; Public Briefing</w:t>
            </w:r>
          </w:p>
          <w:p w14:paraId="36E505C1" w14:textId="77777777" w:rsidR="006526F3" w:rsidRPr="005B2BD2" w:rsidRDefault="006526F3" w:rsidP="006526F3">
            <w:pPr>
              <w:spacing w:before="60" w:after="60"/>
              <w:jc w:val="center"/>
              <w:rPr>
                <w:sz w:val="16"/>
                <w:szCs w:val="16"/>
              </w:rPr>
            </w:pPr>
            <w:r>
              <w:rPr>
                <w:b/>
                <w:color w:val="002060"/>
                <w:sz w:val="24"/>
              </w:rPr>
              <w:t>Introductions and Lectures &amp; Interviews</w:t>
            </w:r>
          </w:p>
        </w:tc>
        <w:tc>
          <w:tcPr>
            <w:tcW w:w="3260" w:type="dxa"/>
            <w:gridSpan w:val="2"/>
            <w:shd w:val="clear" w:color="auto" w:fill="FFE1F9"/>
          </w:tcPr>
          <w:p w14:paraId="0B1A90E3" w14:textId="77777777" w:rsidR="006526F3" w:rsidRPr="008E6B7B" w:rsidRDefault="006526F3" w:rsidP="00347CF1">
            <w:pPr>
              <w:pStyle w:val="ListParagraph"/>
              <w:numPr>
                <w:ilvl w:val="1"/>
                <w:numId w:val="23"/>
              </w:numPr>
              <w:spacing w:before="60" w:after="60"/>
              <w:ind w:left="1237" w:hanging="357"/>
              <w:rPr>
                <w:rFonts w:ascii="Times New Roman" w:hAnsi="Times New Roman"/>
                <w:color w:val="385623" w:themeColor="accent6" w:themeShade="80"/>
                <w:sz w:val="16"/>
                <w:szCs w:val="16"/>
              </w:rPr>
            </w:pPr>
            <w:r w:rsidRPr="008E6B7B">
              <w:rPr>
                <w:rFonts w:ascii="Times New Roman" w:hAnsi="Times New Roman"/>
                <w:color w:val="385623" w:themeColor="accent6" w:themeShade="80"/>
                <w:sz w:val="16"/>
                <w:szCs w:val="16"/>
              </w:rPr>
              <w:t>Scientific Symposium:</w:t>
            </w:r>
          </w:p>
          <w:p w14:paraId="15350ACA" w14:textId="77777777" w:rsidR="006526F3" w:rsidRPr="005B2BD2" w:rsidRDefault="006526F3" w:rsidP="006526F3">
            <w:pPr>
              <w:pStyle w:val="ListParagraph"/>
              <w:spacing w:before="60" w:after="60"/>
              <w:ind w:left="880"/>
              <w:rPr>
                <w:rFonts w:ascii="Times New Roman" w:hAnsi="Times New Roman"/>
                <w:color w:val="FF0000"/>
                <w:sz w:val="16"/>
                <w:szCs w:val="16"/>
              </w:rPr>
            </w:pPr>
            <w:r>
              <w:rPr>
                <w:rFonts w:ascii="Times New Roman" w:hAnsi="Times New Roman"/>
                <w:color w:val="FF0000"/>
                <w:sz w:val="16"/>
                <w:szCs w:val="16"/>
              </w:rPr>
              <w:t>Facilitator</w:t>
            </w:r>
            <w:r w:rsidRPr="005B2BD2">
              <w:rPr>
                <w:rFonts w:ascii="Times New Roman" w:hAnsi="Times New Roman"/>
                <w:color w:val="FF0000"/>
                <w:sz w:val="16"/>
                <w:szCs w:val="16"/>
              </w:rPr>
              <w:t>:???</w:t>
            </w:r>
          </w:p>
          <w:p w14:paraId="2EEBB54F" w14:textId="77777777" w:rsidR="006526F3" w:rsidRDefault="006526F3" w:rsidP="006526F3">
            <w:pPr>
              <w:pStyle w:val="ListParagraph"/>
              <w:spacing w:before="60" w:after="60"/>
              <w:ind w:left="880"/>
              <w:rPr>
                <w:rFonts w:ascii="Times New Roman" w:hAnsi="Times New Roman"/>
                <w:b/>
                <w:color w:val="385623" w:themeColor="accent6" w:themeShade="80"/>
                <w:sz w:val="16"/>
                <w:szCs w:val="16"/>
              </w:rPr>
            </w:pPr>
            <w:r>
              <w:rPr>
                <w:rFonts w:ascii="Times New Roman" w:hAnsi="Times New Roman"/>
                <w:b/>
                <w:color w:val="385623" w:themeColor="accent6" w:themeShade="80"/>
                <w:sz w:val="16"/>
                <w:szCs w:val="16"/>
              </w:rPr>
              <w:t>Plant Health risks to vulnerable production systems</w:t>
            </w:r>
          </w:p>
          <w:p w14:paraId="23976DF2" w14:textId="77777777" w:rsidR="006526F3" w:rsidRPr="00973180" w:rsidRDefault="006526F3" w:rsidP="00347CF1">
            <w:pPr>
              <w:pStyle w:val="ListParagraph"/>
              <w:numPr>
                <w:ilvl w:val="0"/>
                <w:numId w:val="7"/>
              </w:numPr>
              <w:spacing w:before="60" w:after="60"/>
              <w:ind w:left="1240"/>
              <w:rPr>
                <w:rFonts w:ascii="Times New Roman" w:hAnsi="Times New Roman"/>
                <w:i/>
                <w:color w:val="FF0000"/>
                <w:sz w:val="16"/>
                <w:szCs w:val="16"/>
              </w:rPr>
            </w:pPr>
            <w:r w:rsidRPr="00973180">
              <w:rPr>
                <w:rFonts w:ascii="Times New Roman" w:hAnsi="Times New Roman"/>
                <w:i/>
                <w:color w:val="FF0000"/>
                <w:sz w:val="16"/>
                <w:szCs w:val="16"/>
              </w:rPr>
              <w:t>5 Presentations</w:t>
            </w:r>
          </w:p>
          <w:p w14:paraId="03619304" w14:textId="77777777" w:rsidR="006526F3" w:rsidRPr="00973180" w:rsidRDefault="006526F3" w:rsidP="006526F3">
            <w:pPr>
              <w:spacing w:before="60" w:after="60"/>
              <w:ind w:left="357"/>
              <w:rPr>
                <w:b/>
                <w:color w:val="385623" w:themeColor="accent6" w:themeShade="80"/>
                <w:sz w:val="16"/>
                <w:szCs w:val="16"/>
              </w:rPr>
            </w:pPr>
            <w:r w:rsidRPr="00973180">
              <w:rPr>
                <w:b/>
                <w:color w:val="385623" w:themeColor="accent6" w:themeShade="80"/>
                <w:sz w:val="16"/>
                <w:szCs w:val="16"/>
              </w:rPr>
              <w:t>Discussion 15 minutes</w:t>
            </w:r>
          </w:p>
        </w:tc>
        <w:tc>
          <w:tcPr>
            <w:tcW w:w="3260" w:type="dxa"/>
            <w:gridSpan w:val="2"/>
            <w:shd w:val="clear" w:color="auto" w:fill="FFC000"/>
          </w:tcPr>
          <w:p w14:paraId="5151B979" w14:textId="77777777" w:rsidR="006526F3" w:rsidRPr="008E6B7B" w:rsidRDefault="006526F3" w:rsidP="00347CF1">
            <w:pPr>
              <w:pStyle w:val="ListParagraph"/>
              <w:numPr>
                <w:ilvl w:val="1"/>
                <w:numId w:val="23"/>
              </w:numPr>
              <w:spacing w:before="60" w:after="60"/>
              <w:ind w:left="1237" w:hanging="357"/>
              <w:rPr>
                <w:rFonts w:ascii="Times New Roman" w:hAnsi="Times New Roman"/>
                <w:color w:val="385623" w:themeColor="accent6" w:themeShade="80"/>
                <w:sz w:val="16"/>
                <w:szCs w:val="16"/>
              </w:rPr>
            </w:pPr>
            <w:r w:rsidRPr="008E6B7B">
              <w:rPr>
                <w:rFonts w:ascii="Times New Roman" w:hAnsi="Times New Roman"/>
                <w:color w:val="385623" w:themeColor="accent6" w:themeShade="80"/>
                <w:sz w:val="16"/>
                <w:szCs w:val="16"/>
              </w:rPr>
              <w:t>Regulatory Symposium:</w:t>
            </w:r>
          </w:p>
          <w:p w14:paraId="47453990" w14:textId="77777777" w:rsidR="006526F3" w:rsidRPr="005B2BD2" w:rsidRDefault="006526F3" w:rsidP="006526F3">
            <w:pPr>
              <w:pStyle w:val="ListParagraph"/>
              <w:spacing w:before="60" w:after="60"/>
              <w:ind w:left="880"/>
              <w:rPr>
                <w:rFonts w:ascii="Times New Roman" w:hAnsi="Times New Roman"/>
                <w:color w:val="FF0000"/>
                <w:sz w:val="16"/>
                <w:szCs w:val="16"/>
              </w:rPr>
            </w:pPr>
            <w:r>
              <w:rPr>
                <w:rFonts w:ascii="Times New Roman" w:hAnsi="Times New Roman"/>
                <w:color w:val="FF0000"/>
                <w:sz w:val="16"/>
                <w:szCs w:val="16"/>
              </w:rPr>
              <w:t>Facilitator</w:t>
            </w:r>
            <w:r w:rsidRPr="005B2BD2">
              <w:rPr>
                <w:rFonts w:ascii="Times New Roman" w:hAnsi="Times New Roman"/>
                <w:color w:val="FF0000"/>
                <w:sz w:val="16"/>
                <w:szCs w:val="16"/>
              </w:rPr>
              <w:t>:</w:t>
            </w:r>
            <w:r>
              <w:rPr>
                <w:rFonts w:ascii="Times New Roman" w:hAnsi="Times New Roman"/>
                <w:color w:val="FF0000"/>
                <w:sz w:val="16"/>
                <w:szCs w:val="16"/>
              </w:rPr>
              <w:t>???</w:t>
            </w:r>
          </w:p>
          <w:p w14:paraId="45BE24A6" w14:textId="77777777" w:rsidR="006526F3" w:rsidRPr="00AD72CC" w:rsidRDefault="006526F3" w:rsidP="006526F3">
            <w:pPr>
              <w:pStyle w:val="ListParagraph"/>
              <w:spacing w:before="60" w:after="60"/>
              <w:ind w:left="880"/>
              <w:rPr>
                <w:rFonts w:ascii="Times New Roman" w:hAnsi="Times New Roman"/>
                <w:b/>
                <w:color w:val="385623" w:themeColor="accent6" w:themeShade="80"/>
                <w:sz w:val="16"/>
                <w:szCs w:val="16"/>
              </w:rPr>
            </w:pPr>
            <w:r>
              <w:rPr>
                <w:rFonts w:ascii="Times New Roman" w:hAnsi="Times New Roman"/>
                <w:b/>
                <w:color w:val="385623" w:themeColor="accent6" w:themeShade="80"/>
                <w:sz w:val="16"/>
                <w:szCs w:val="16"/>
              </w:rPr>
              <w:t>Improving plant health capacity building</w:t>
            </w:r>
          </w:p>
          <w:p w14:paraId="2A90DE41" w14:textId="77777777" w:rsidR="006526F3" w:rsidRPr="005B2BD2" w:rsidRDefault="006526F3" w:rsidP="00347CF1">
            <w:pPr>
              <w:pStyle w:val="ListParagraph"/>
              <w:numPr>
                <w:ilvl w:val="0"/>
                <w:numId w:val="7"/>
              </w:numPr>
              <w:spacing w:before="60" w:after="60"/>
              <w:ind w:left="1240"/>
              <w:rPr>
                <w:rFonts w:ascii="Times New Roman" w:hAnsi="Times New Roman"/>
                <w:i/>
                <w:color w:val="FF0000"/>
                <w:sz w:val="16"/>
                <w:szCs w:val="16"/>
              </w:rPr>
            </w:pPr>
            <w:r>
              <w:rPr>
                <w:rFonts w:ascii="Times New Roman" w:hAnsi="Times New Roman"/>
                <w:i/>
                <w:color w:val="FF0000"/>
                <w:sz w:val="16"/>
                <w:szCs w:val="16"/>
              </w:rPr>
              <w:t xml:space="preserve">5 </w:t>
            </w:r>
            <w:r w:rsidRPr="005B2BD2">
              <w:rPr>
                <w:rFonts w:ascii="Times New Roman" w:hAnsi="Times New Roman"/>
                <w:i/>
                <w:color w:val="FF0000"/>
                <w:sz w:val="16"/>
                <w:szCs w:val="16"/>
              </w:rPr>
              <w:t>Presentation</w:t>
            </w:r>
          </w:p>
          <w:p w14:paraId="12AB3750" w14:textId="77777777" w:rsidR="006526F3" w:rsidRPr="00973180" w:rsidRDefault="006526F3" w:rsidP="006526F3">
            <w:pPr>
              <w:spacing w:before="60" w:after="60"/>
              <w:ind w:left="357"/>
              <w:rPr>
                <w:b/>
                <w:color w:val="385623" w:themeColor="accent6" w:themeShade="80"/>
                <w:sz w:val="16"/>
                <w:szCs w:val="16"/>
              </w:rPr>
            </w:pPr>
            <w:r w:rsidRPr="00973180">
              <w:rPr>
                <w:b/>
                <w:color w:val="385623" w:themeColor="accent6" w:themeShade="80"/>
                <w:sz w:val="16"/>
                <w:szCs w:val="16"/>
              </w:rPr>
              <w:t>Discussion 15 minutes</w:t>
            </w:r>
          </w:p>
        </w:tc>
        <w:tc>
          <w:tcPr>
            <w:tcW w:w="3260" w:type="dxa"/>
            <w:gridSpan w:val="2"/>
            <w:shd w:val="clear" w:color="auto" w:fill="E2EFD9" w:themeFill="accent6" w:themeFillTint="33"/>
          </w:tcPr>
          <w:p w14:paraId="4D75A76B" w14:textId="77777777" w:rsidR="006526F3" w:rsidRDefault="006526F3" w:rsidP="00347CF1">
            <w:pPr>
              <w:pStyle w:val="ListParagraph"/>
              <w:numPr>
                <w:ilvl w:val="1"/>
                <w:numId w:val="23"/>
              </w:numPr>
              <w:spacing w:before="60" w:after="60"/>
              <w:ind w:left="1237" w:hanging="357"/>
              <w:rPr>
                <w:rFonts w:ascii="Times New Roman" w:hAnsi="Times New Roman"/>
                <w:color w:val="385623" w:themeColor="accent6" w:themeShade="80"/>
                <w:sz w:val="16"/>
                <w:szCs w:val="16"/>
              </w:rPr>
            </w:pPr>
            <w:r>
              <w:rPr>
                <w:rFonts w:ascii="Times New Roman" w:hAnsi="Times New Roman"/>
                <w:color w:val="385623" w:themeColor="accent6" w:themeShade="80"/>
                <w:sz w:val="16"/>
                <w:szCs w:val="16"/>
              </w:rPr>
              <w:t>Workshop</w:t>
            </w:r>
            <w:r w:rsidRPr="001613C3">
              <w:rPr>
                <w:rFonts w:ascii="Times New Roman" w:hAnsi="Times New Roman"/>
                <w:color w:val="385623" w:themeColor="accent6" w:themeShade="80"/>
                <w:sz w:val="16"/>
                <w:szCs w:val="16"/>
              </w:rPr>
              <w:t>:</w:t>
            </w:r>
          </w:p>
          <w:p w14:paraId="35A485EB" w14:textId="77777777" w:rsidR="006526F3" w:rsidRPr="005B2BD2" w:rsidRDefault="006526F3" w:rsidP="006526F3">
            <w:pPr>
              <w:pStyle w:val="ListParagraph"/>
              <w:spacing w:before="60" w:after="60"/>
              <w:ind w:left="880"/>
              <w:rPr>
                <w:rFonts w:ascii="Times New Roman" w:hAnsi="Times New Roman"/>
                <w:color w:val="FF0000"/>
                <w:sz w:val="16"/>
                <w:szCs w:val="16"/>
              </w:rPr>
            </w:pPr>
            <w:r>
              <w:rPr>
                <w:rFonts w:ascii="Times New Roman" w:hAnsi="Times New Roman"/>
                <w:color w:val="FF0000"/>
                <w:sz w:val="16"/>
                <w:szCs w:val="16"/>
              </w:rPr>
              <w:t>Facilitator</w:t>
            </w:r>
            <w:r w:rsidRPr="005B2BD2">
              <w:rPr>
                <w:rFonts w:ascii="Times New Roman" w:hAnsi="Times New Roman"/>
                <w:color w:val="FF0000"/>
                <w:sz w:val="16"/>
                <w:szCs w:val="16"/>
              </w:rPr>
              <w:t>:</w:t>
            </w:r>
            <w:r>
              <w:rPr>
                <w:rFonts w:ascii="Times New Roman" w:hAnsi="Times New Roman"/>
                <w:color w:val="FF0000"/>
                <w:sz w:val="16"/>
                <w:szCs w:val="16"/>
              </w:rPr>
              <w:t>???</w:t>
            </w:r>
          </w:p>
          <w:p w14:paraId="03B25E3E" w14:textId="77777777" w:rsidR="006526F3" w:rsidRPr="00AD72CC" w:rsidRDefault="006526F3" w:rsidP="006526F3">
            <w:pPr>
              <w:pStyle w:val="ListParagraph"/>
              <w:spacing w:before="60" w:after="60"/>
              <w:ind w:left="880"/>
              <w:rPr>
                <w:rFonts w:ascii="Times New Roman" w:hAnsi="Times New Roman"/>
                <w:b/>
                <w:color w:val="385623" w:themeColor="accent6" w:themeShade="80"/>
                <w:sz w:val="16"/>
                <w:szCs w:val="16"/>
              </w:rPr>
            </w:pPr>
            <w:r>
              <w:rPr>
                <w:rFonts w:ascii="Times New Roman" w:hAnsi="Times New Roman"/>
                <w:b/>
                <w:color w:val="385623" w:themeColor="accent6" w:themeShade="80"/>
                <w:sz w:val="16"/>
                <w:szCs w:val="16"/>
              </w:rPr>
              <w:t>Capacity building tools and aid systems in Plant Health</w:t>
            </w:r>
          </w:p>
          <w:p w14:paraId="6CD62A24" w14:textId="77777777" w:rsidR="006526F3" w:rsidRPr="005B2BD2" w:rsidRDefault="006526F3" w:rsidP="00347CF1">
            <w:pPr>
              <w:pStyle w:val="ListParagraph"/>
              <w:numPr>
                <w:ilvl w:val="0"/>
                <w:numId w:val="7"/>
              </w:numPr>
              <w:spacing w:before="60" w:after="60"/>
              <w:ind w:left="1240"/>
              <w:rPr>
                <w:rFonts w:ascii="Times New Roman" w:hAnsi="Times New Roman"/>
                <w:i/>
                <w:color w:val="FF0000"/>
                <w:sz w:val="16"/>
                <w:szCs w:val="16"/>
              </w:rPr>
            </w:pPr>
            <w:r>
              <w:rPr>
                <w:rFonts w:ascii="Times New Roman" w:hAnsi="Times New Roman"/>
                <w:i/>
                <w:color w:val="FF0000"/>
                <w:sz w:val="16"/>
                <w:szCs w:val="16"/>
              </w:rPr>
              <w:t xml:space="preserve">5 </w:t>
            </w:r>
            <w:r w:rsidRPr="005B2BD2">
              <w:rPr>
                <w:rFonts w:ascii="Times New Roman" w:hAnsi="Times New Roman"/>
                <w:i/>
                <w:color w:val="FF0000"/>
                <w:sz w:val="16"/>
                <w:szCs w:val="16"/>
              </w:rPr>
              <w:t>Presentation</w:t>
            </w:r>
          </w:p>
          <w:p w14:paraId="6F1B9B11" w14:textId="77777777" w:rsidR="006526F3" w:rsidRPr="00973180" w:rsidRDefault="006526F3" w:rsidP="006526F3">
            <w:pPr>
              <w:spacing w:before="60" w:after="60"/>
              <w:ind w:left="720"/>
              <w:rPr>
                <w:b/>
                <w:color w:val="385623" w:themeColor="accent6" w:themeShade="80"/>
                <w:sz w:val="16"/>
                <w:szCs w:val="16"/>
              </w:rPr>
            </w:pPr>
            <w:r w:rsidRPr="00973180">
              <w:rPr>
                <w:b/>
                <w:color w:val="385623" w:themeColor="accent6" w:themeShade="80"/>
                <w:sz w:val="16"/>
                <w:szCs w:val="16"/>
              </w:rPr>
              <w:t>Discussion – 15 minutes</w:t>
            </w:r>
          </w:p>
        </w:tc>
      </w:tr>
      <w:tr w:rsidR="006526F3" w:rsidRPr="006B57BB" w14:paraId="7913215F" w14:textId="77777777" w:rsidTr="00347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tcPr>
          <w:p w14:paraId="7CEDA04C" w14:textId="77777777" w:rsidR="006526F3" w:rsidRPr="00796B3A" w:rsidRDefault="006526F3" w:rsidP="006526F3">
            <w:pPr>
              <w:spacing w:before="60" w:after="60"/>
              <w:rPr>
                <w:sz w:val="16"/>
                <w:szCs w:val="16"/>
              </w:rPr>
            </w:pPr>
            <w:r w:rsidRPr="00AC7627">
              <w:rPr>
                <w:b/>
                <w:color w:val="C00000"/>
                <w:sz w:val="16"/>
                <w:szCs w:val="16"/>
              </w:rPr>
              <w:t>1</w:t>
            </w:r>
            <w:r>
              <w:rPr>
                <w:b/>
                <w:color w:val="C00000"/>
                <w:sz w:val="16"/>
                <w:szCs w:val="16"/>
              </w:rPr>
              <w:t>3</w:t>
            </w:r>
            <w:r w:rsidRPr="00AC7627">
              <w:rPr>
                <w:b/>
                <w:color w:val="C00000"/>
                <w:sz w:val="16"/>
                <w:szCs w:val="16"/>
              </w:rPr>
              <w:t>:</w:t>
            </w:r>
            <w:r>
              <w:rPr>
                <w:b/>
                <w:color w:val="C00000"/>
                <w:sz w:val="16"/>
                <w:szCs w:val="16"/>
              </w:rPr>
              <w:t>0</w:t>
            </w:r>
            <w:r w:rsidRPr="00AC7627">
              <w:rPr>
                <w:b/>
                <w:color w:val="C00000"/>
                <w:sz w:val="16"/>
                <w:szCs w:val="16"/>
              </w:rPr>
              <w:t>0-1</w:t>
            </w:r>
            <w:r>
              <w:rPr>
                <w:b/>
                <w:color w:val="C00000"/>
                <w:sz w:val="16"/>
                <w:szCs w:val="16"/>
              </w:rPr>
              <w:t>4</w:t>
            </w:r>
            <w:r w:rsidRPr="00AC7627">
              <w:rPr>
                <w:b/>
                <w:color w:val="C00000"/>
                <w:sz w:val="16"/>
                <w:szCs w:val="16"/>
              </w:rPr>
              <w:t>:</w:t>
            </w:r>
            <w:r>
              <w:rPr>
                <w:b/>
                <w:color w:val="C00000"/>
                <w:sz w:val="16"/>
                <w:szCs w:val="16"/>
              </w:rPr>
              <w:t>0</w:t>
            </w:r>
            <w:r w:rsidRPr="00AC7627">
              <w:rPr>
                <w:b/>
                <w:color w:val="C00000"/>
                <w:sz w:val="16"/>
                <w:szCs w:val="16"/>
              </w:rPr>
              <w:t>0</w:t>
            </w:r>
          </w:p>
        </w:tc>
        <w:tc>
          <w:tcPr>
            <w:tcW w:w="13041" w:type="dxa"/>
            <w:gridSpan w:val="10"/>
          </w:tcPr>
          <w:p w14:paraId="432B8ED4" w14:textId="77777777" w:rsidR="006526F3" w:rsidRPr="005B2BD2" w:rsidRDefault="006526F3" w:rsidP="006526F3">
            <w:pPr>
              <w:spacing w:before="60" w:after="60"/>
              <w:jc w:val="center"/>
              <w:rPr>
                <w:b/>
                <w:sz w:val="16"/>
                <w:szCs w:val="16"/>
                <w:lang w:val="de-DE"/>
              </w:rPr>
            </w:pPr>
            <w:r>
              <w:rPr>
                <w:b/>
                <w:sz w:val="16"/>
                <w:szCs w:val="16"/>
                <w:lang w:val="de-DE"/>
              </w:rPr>
              <w:t>L U N C H</w:t>
            </w:r>
          </w:p>
        </w:tc>
      </w:tr>
      <w:tr w:rsidR="006526F3" w:rsidRPr="005B2BD2" w14:paraId="6B2C9069" w14:textId="77777777" w:rsidTr="00347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tcPr>
          <w:p w14:paraId="6DF428DA" w14:textId="77777777" w:rsidR="006526F3" w:rsidRPr="005B2BD2" w:rsidRDefault="006526F3" w:rsidP="006526F3">
            <w:pPr>
              <w:spacing w:before="60" w:after="60"/>
              <w:rPr>
                <w:sz w:val="16"/>
                <w:szCs w:val="16"/>
                <w:lang w:val="de-DE"/>
              </w:rPr>
            </w:pPr>
            <w:r w:rsidRPr="00AC7627">
              <w:rPr>
                <w:b/>
                <w:color w:val="C00000"/>
                <w:sz w:val="16"/>
                <w:szCs w:val="16"/>
              </w:rPr>
              <w:t>1</w:t>
            </w:r>
            <w:r>
              <w:rPr>
                <w:b/>
                <w:color w:val="C00000"/>
                <w:sz w:val="16"/>
                <w:szCs w:val="16"/>
              </w:rPr>
              <w:t>4</w:t>
            </w:r>
            <w:r w:rsidRPr="00AC7627">
              <w:rPr>
                <w:b/>
                <w:color w:val="C00000"/>
                <w:sz w:val="16"/>
                <w:szCs w:val="16"/>
              </w:rPr>
              <w:t>:</w:t>
            </w:r>
            <w:r>
              <w:rPr>
                <w:b/>
                <w:color w:val="C00000"/>
                <w:sz w:val="16"/>
                <w:szCs w:val="16"/>
              </w:rPr>
              <w:t>0</w:t>
            </w:r>
            <w:r w:rsidRPr="00AC7627">
              <w:rPr>
                <w:b/>
                <w:color w:val="C00000"/>
                <w:sz w:val="16"/>
                <w:szCs w:val="16"/>
              </w:rPr>
              <w:t>0-1</w:t>
            </w:r>
            <w:r>
              <w:rPr>
                <w:b/>
                <w:color w:val="C00000"/>
                <w:sz w:val="16"/>
                <w:szCs w:val="16"/>
              </w:rPr>
              <w:t>6</w:t>
            </w:r>
            <w:r w:rsidRPr="00AC7627">
              <w:rPr>
                <w:b/>
                <w:color w:val="C00000"/>
                <w:sz w:val="16"/>
                <w:szCs w:val="16"/>
              </w:rPr>
              <w:t>:</w:t>
            </w:r>
            <w:r>
              <w:rPr>
                <w:b/>
                <w:color w:val="C00000"/>
                <w:sz w:val="16"/>
                <w:szCs w:val="16"/>
              </w:rPr>
              <w:t>0</w:t>
            </w:r>
            <w:r w:rsidRPr="00AC7627">
              <w:rPr>
                <w:b/>
                <w:color w:val="C00000"/>
                <w:sz w:val="16"/>
                <w:szCs w:val="16"/>
              </w:rPr>
              <w:t>0</w:t>
            </w:r>
          </w:p>
        </w:tc>
        <w:tc>
          <w:tcPr>
            <w:tcW w:w="3261" w:type="dxa"/>
            <w:gridSpan w:val="4"/>
            <w:tcBorders>
              <w:bottom w:val="single" w:sz="4" w:space="0" w:color="auto"/>
            </w:tcBorders>
            <w:shd w:val="clear" w:color="auto" w:fill="FFF2CC" w:themeFill="accent4" w:themeFillTint="33"/>
          </w:tcPr>
          <w:p w14:paraId="4AD03066" w14:textId="77777777" w:rsidR="006526F3" w:rsidRPr="00573877" w:rsidRDefault="006526F3" w:rsidP="00347CF1">
            <w:pPr>
              <w:pStyle w:val="ListParagraph"/>
              <w:numPr>
                <w:ilvl w:val="1"/>
                <w:numId w:val="22"/>
              </w:numPr>
              <w:spacing w:before="60" w:after="60"/>
              <w:ind w:left="1237" w:hanging="357"/>
              <w:rPr>
                <w:rFonts w:ascii="Times New Roman" w:hAnsi="Times New Roman"/>
                <w:color w:val="385623" w:themeColor="accent6" w:themeShade="80"/>
                <w:sz w:val="16"/>
                <w:szCs w:val="16"/>
              </w:rPr>
            </w:pPr>
            <w:r w:rsidRPr="00573877">
              <w:rPr>
                <w:rFonts w:ascii="Times New Roman" w:hAnsi="Times New Roman"/>
                <w:color w:val="385623" w:themeColor="accent6" w:themeShade="80"/>
                <w:sz w:val="16"/>
                <w:szCs w:val="16"/>
              </w:rPr>
              <w:t>Side event workshop CONTINUES</w:t>
            </w:r>
          </w:p>
          <w:p w14:paraId="2FDDA6FA" w14:textId="77777777" w:rsidR="006526F3" w:rsidRPr="00AD72CC" w:rsidRDefault="006526F3" w:rsidP="006526F3">
            <w:pPr>
              <w:pStyle w:val="ListParagraph"/>
              <w:spacing w:before="60" w:after="60"/>
              <w:ind w:left="880"/>
              <w:rPr>
                <w:rFonts w:ascii="Times New Roman" w:hAnsi="Times New Roman"/>
                <w:b/>
                <w:color w:val="385623" w:themeColor="accent6" w:themeShade="80"/>
                <w:sz w:val="16"/>
                <w:szCs w:val="16"/>
              </w:rPr>
            </w:pPr>
            <w:r>
              <w:rPr>
                <w:rFonts w:ascii="Times New Roman" w:hAnsi="Times New Roman"/>
                <w:b/>
                <w:color w:val="385623" w:themeColor="accent6" w:themeShade="80"/>
                <w:sz w:val="16"/>
                <w:szCs w:val="16"/>
              </w:rPr>
              <w:t>The Global Burden of Plant Pests</w:t>
            </w:r>
          </w:p>
          <w:p w14:paraId="655B8A34" w14:textId="77777777" w:rsidR="006526F3" w:rsidRPr="001613C3" w:rsidRDefault="006526F3" w:rsidP="00347CF1">
            <w:pPr>
              <w:pStyle w:val="ListParagraph"/>
              <w:numPr>
                <w:ilvl w:val="0"/>
                <w:numId w:val="7"/>
              </w:numPr>
              <w:spacing w:before="60" w:after="60"/>
              <w:ind w:left="1240"/>
              <w:rPr>
                <w:rFonts w:ascii="Times New Roman" w:hAnsi="Times New Roman"/>
                <w:color w:val="385623" w:themeColor="accent6" w:themeShade="80"/>
                <w:sz w:val="16"/>
                <w:szCs w:val="16"/>
              </w:rPr>
            </w:pPr>
            <w:r w:rsidRPr="001613C3">
              <w:rPr>
                <w:rFonts w:ascii="Times New Roman" w:hAnsi="Times New Roman"/>
                <w:color w:val="385623" w:themeColor="accent6" w:themeShade="80"/>
                <w:sz w:val="16"/>
                <w:szCs w:val="16"/>
              </w:rPr>
              <w:t xml:space="preserve">Presentation </w:t>
            </w:r>
          </w:p>
          <w:p w14:paraId="03D1CE60" w14:textId="77777777" w:rsidR="006526F3" w:rsidRDefault="006526F3" w:rsidP="00347CF1">
            <w:pPr>
              <w:pStyle w:val="ListParagraph"/>
              <w:numPr>
                <w:ilvl w:val="0"/>
                <w:numId w:val="7"/>
              </w:numPr>
              <w:spacing w:before="60" w:after="60"/>
              <w:ind w:left="1237" w:hanging="357"/>
              <w:rPr>
                <w:rFonts w:ascii="Times New Roman" w:hAnsi="Times New Roman"/>
                <w:color w:val="385623" w:themeColor="accent6" w:themeShade="80"/>
                <w:sz w:val="16"/>
                <w:szCs w:val="16"/>
              </w:rPr>
            </w:pPr>
            <w:r>
              <w:rPr>
                <w:rFonts w:ascii="Times New Roman" w:hAnsi="Times New Roman"/>
                <w:color w:val="385623" w:themeColor="accent6" w:themeShade="80"/>
                <w:sz w:val="16"/>
                <w:szCs w:val="16"/>
              </w:rPr>
              <w:t>Discussions</w:t>
            </w:r>
          </w:p>
          <w:p w14:paraId="22E6F86B" w14:textId="77777777" w:rsidR="006526F3" w:rsidRPr="00573877" w:rsidRDefault="006526F3" w:rsidP="00347CF1">
            <w:pPr>
              <w:pStyle w:val="ListParagraph"/>
              <w:numPr>
                <w:ilvl w:val="0"/>
                <w:numId w:val="7"/>
              </w:numPr>
              <w:spacing w:before="60" w:after="60"/>
              <w:ind w:left="1237" w:hanging="357"/>
              <w:rPr>
                <w:rFonts w:ascii="Times New Roman" w:hAnsi="Times New Roman"/>
                <w:b/>
                <w:color w:val="385623" w:themeColor="accent6" w:themeShade="80"/>
                <w:sz w:val="16"/>
                <w:szCs w:val="16"/>
              </w:rPr>
            </w:pPr>
            <w:r w:rsidRPr="00573877">
              <w:rPr>
                <w:rFonts w:ascii="Times New Roman" w:hAnsi="Times New Roman"/>
                <w:b/>
                <w:color w:val="00B050"/>
                <w:sz w:val="16"/>
                <w:szCs w:val="16"/>
              </w:rPr>
              <w:t>Conclusions</w:t>
            </w:r>
          </w:p>
        </w:tc>
        <w:tc>
          <w:tcPr>
            <w:tcW w:w="3260" w:type="dxa"/>
            <w:gridSpan w:val="2"/>
            <w:tcBorders>
              <w:bottom w:val="single" w:sz="4" w:space="0" w:color="auto"/>
            </w:tcBorders>
            <w:shd w:val="clear" w:color="auto" w:fill="FFE1F9"/>
          </w:tcPr>
          <w:p w14:paraId="11D4D58D" w14:textId="77777777" w:rsidR="006526F3" w:rsidRPr="008E6B7B" w:rsidRDefault="006526F3" w:rsidP="00347CF1">
            <w:pPr>
              <w:pStyle w:val="ListParagraph"/>
              <w:numPr>
                <w:ilvl w:val="1"/>
                <w:numId w:val="24"/>
              </w:numPr>
              <w:spacing w:before="60" w:after="60"/>
              <w:ind w:left="1237" w:hanging="357"/>
              <w:rPr>
                <w:rFonts w:ascii="Times New Roman" w:hAnsi="Times New Roman"/>
                <w:color w:val="385623" w:themeColor="accent6" w:themeShade="80"/>
                <w:sz w:val="16"/>
                <w:szCs w:val="16"/>
              </w:rPr>
            </w:pPr>
            <w:r w:rsidRPr="008E6B7B">
              <w:rPr>
                <w:rFonts w:ascii="Times New Roman" w:hAnsi="Times New Roman"/>
                <w:color w:val="385623" w:themeColor="accent6" w:themeShade="80"/>
                <w:sz w:val="16"/>
                <w:szCs w:val="16"/>
              </w:rPr>
              <w:t>Scientific Symposium:</w:t>
            </w:r>
          </w:p>
          <w:p w14:paraId="2D1129F0" w14:textId="77777777" w:rsidR="006526F3" w:rsidRDefault="006526F3" w:rsidP="006526F3">
            <w:pPr>
              <w:pStyle w:val="ListParagraph"/>
              <w:spacing w:before="60" w:after="60"/>
              <w:ind w:left="880"/>
              <w:rPr>
                <w:rFonts w:ascii="Times New Roman" w:hAnsi="Times New Roman"/>
                <w:b/>
                <w:color w:val="385623" w:themeColor="accent6" w:themeShade="80"/>
                <w:sz w:val="16"/>
                <w:szCs w:val="16"/>
              </w:rPr>
            </w:pPr>
            <w:r>
              <w:rPr>
                <w:rFonts w:ascii="Times New Roman" w:hAnsi="Times New Roman"/>
                <w:b/>
                <w:color w:val="385623" w:themeColor="accent6" w:themeShade="80"/>
                <w:sz w:val="16"/>
                <w:szCs w:val="16"/>
              </w:rPr>
              <w:t>Plant Health risks to vulnerable production systems</w:t>
            </w:r>
          </w:p>
          <w:p w14:paraId="06829A02" w14:textId="77777777" w:rsidR="006526F3" w:rsidRPr="00973180" w:rsidRDefault="006526F3" w:rsidP="00347CF1">
            <w:pPr>
              <w:pStyle w:val="ListParagraph"/>
              <w:numPr>
                <w:ilvl w:val="0"/>
                <w:numId w:val="7"/>
              </w:numPr>
              <w:spacing w:before="60" w:after="60"/>
              <w:ind w:left="1240"/>
              <w:rPr>
                <w:rFonts w:ascii="Times New Roman" w:hAnsi="Times New Roman"/>
                <w:i/>
                <w:color w:val="FF0000"/>
                <w:sz w:val="16"/>
                <w:szCs w:val="16"/>
              </w:rPr>
            </w:pPr>
            <w:r w:rsidRPr="00973180">
              <w:rPr>
                <w:rFonts w:ascii="Times New Roman" w:hAnsi="Times New Roman"/>
                <w:i/>
                <w:color w:val="FF0000"/>
                <w:sz w:val="16"/>
                <w:szCs w:val="16"/>
              </w:rPr>
              <w:t>5 Presentation</w:t>
            </w:r>
          </w:p>
          <w:p w14:paraId="5B5AEC95" w14:textId="77777777" w:rsidR="006526F3" w:rsidRPr="00973180" w:rsidRDefault="006526F3" w:rsidP="006526F3">
            <w:pPr>
              <w:spacing w:before="60" w:after="60"/>
              <w:ind w:left="357"/>
              <w:rPr>
                <w:b/>
                <w:color w:val="385623" w:themeColor="accent6" w:themeShade="80"/>
                <w:sz w:val="16"/>
                <w:szCs w:val="16"/>
              </w:rPr>
            </w:pPr>
            <w:r w:rsidRPr="00973180">
              <w:rPr>
                <w:b/>
                <w:color w:val="385623" w:themeColor="accent6" w:themeShade="80"/>
                <w:sz w:val="16"/>
                <w:szCs w:val="16"/>
              </w:rPr>
              <w:t>Discussion 15 minutes</w:t>
            </w:r>
          </w:p>
        </w:tc>
        <w:tc>
          <w:tcPr>
            <w:tcW w:w="3260" w:type="dxa"/>
            <w:gridSpan w:val="2"/>
            <w:tcBorders>
              <w:bottom w:val="single" w:sz="4" w:space="0" w:color="auto"/>
            </w:tcBorders>
            <w:shd w:val="clear" w:color="auto" w:fill="FFC000"/>
          </w:tcPr>
          <w:p w14:paraId="4A32F043" w14:textId="77777777" w:rsidR="006526F3" w:rsidRPr="008E6B7B" w:rsidRDefault="006526F3" w:rsidP="00347CF1">
            <w:pPr>
              <w:pStyle w:val="ListParagraph"/>
              <w:numPr>
                <w:ilvl w:val="1"/>
                <w:numId w:val="24"/>
              </w:numPr>
              <w:spacing w:before="60" w:after="60"/>
              <w:ind w:left="1237" w:hanging="357"/>
              <w:rPr>
                <w:rFonts w:ascii="Times New Roman" w:hAnsi="Times New Roman"/>
                <w:color w:val="385623" w:themeColor="accent6" w:themeShade="80"/>
                <w:sz w:val="16"/>
                <w:szCs w:val="16"/>
              </w:rPr>
            </w:pPr>
            <w:r w:rsidRPr="008E6B7B">
              <w:rPr>
                <w:rFonts w:ascii="Times New Roman" w:hAnsi="Times New Roman"/>
                <w:color w:val="385623" w:themeColor="accent6" w:themeShade="80"/>
                <w:sz w:val="16"/>
                <w:szCs w:val="16"/>
              </w:rPr>
              <w:t>Regulatory Symposium:</w:t>
            </w:r>
          </w:p>
          <w:p w14:paraId="1F3815E8" w14:textId="77777777" w:rsidR="006526F3" w:rsidRPr="00AD72CC" w:rsidRDefault="006526F3" w:rsidP="006526F3">
            <w:pPr>
              <w:pStyle w:val="ListParagraph"/>
              <w:spacing w:before="60" w:after="60"/>
              <w:ind w:left="880"/>
              <w:rPr>
                <w:rFonts w:ascii="Times New Roman" w:hAnsi="Times New Roman"/>
                <w:b/>
                <w:color w:val="385623" w:themeColor="accent6" w:themeShade="80"/>
                <w:sz w:val="16"/>
                <w:szCs w:val="16"/>
              </w:rPr>
            </w:pPr>
            <w:r>
              <w:rPr>
                <w:rFonts w:ascii="Times New Roman" w:hAnsi="Times New Roman"/>
                <w:b/>
                <w:color w:val="385623" w:themeColor="accent6" w:themeShade="80"/>
                <w:sz w:val="16"/>
                <w:szCs w:val="16"/>
              </w:rPr>
              <w:t>Improving plant health capacity building</w:t>
            </w:r>
          </w:p>
          <w:p w14:paraId="45AD1769" w14:textId="77777777" w:rsidR="006526F3" w:rsidRDefault="006526F3" w:rsidP="006526F3">
            <w:pPr>
              <w:spacing w:before="60" w:after="60"/>
              <w:ind w:left="357"/>
              <w:jc w:val="center"/>
              <w:rPr>
                <w:b/>
                <w:i/>
                <w:color w:val="385623" w:themeColor="accent6" w:themeShade="80"/>
                <w:sz w:val="16"/>
                <w:szCs w:val="16"/>
              </w:rPr>
            </w:pPr>
          </w:p>
          <w:p w14:paraId="1C67DE7B" w14:textId="77777777" w:rsidR="006526F3" w:rsidRPr="00973180" w:rsidRDefault="006526F3" w:rsidP="006526F3">
            <w:pPr>
              <w:spacing w:before="60" w:after="60"/>
              <w:jc w:val="center"/>
              <w:rPr>
                <w:b/>
                <w:color w:val="385623" w:themeColor="accent6" w:themeShade="80"/>
                <w:sz w:val="16"/>
                <w:szCs w:val="16"/>
              </w:rPr>
            </w:pPr>
            <w:r w:rsidRPr="00973180">
              <w:rPr>
                <w:b/>
                <w:i/>
                <w:color w:val="385623" w:themeColor="accent6" w:themeShade="80"/>
                <w:sz w:val="16"/>
                <w:szCs w:val="16"/>
              </w:rPr>
              <w:t>Discussion &amp; Development of Recommendations</w:t>
            </w:r>
          </w:p>
        </w:tc>
        <w:tc>
          <w:tcPr>
            <w:tcW w:w="3260" w:type="dxa"/>
            <w:gridSpan w:val="2"/>
            <w:tcBorders>
              <w:bottom w:val="single" w:sz="4" w:space="0" w:color="auto"/>
            </w:tcBorders>
            <w:shd w:val="clear" w:color="auto" w:fill="E2EFD9" w:themeFill="accent6" w:themeFillTint="33"/>
          </w:tcPr>
          <w:p w14:paraId="57CEC529" w14:textId="77777777" w:rsidR="006526F3" w:rsidRPr="00180757" w:rsidRDefault="006526F3" w:rsidP="00347CF1">
            <w:pPr>
              <w:pStyle w:val="ListParagraph"/>
              <w:numPr>
                <w:ilvl w:val="1"/>
                <w:numId w:val="24"/>
              </w:numPr>
              <w:spacing w:before="60" w:after="60"/>
              <w:ind w:left="1237" w:hanging="357"/>
              <w:rPr>
                <w:rFonts w:ascii="Times New Roman" w:hAnsi="Times New Roman"/>
                <w:color w:val="385623" w:themeColor="accent6" w:themeShade="80"/>
                <w:sz w:val="16"/>
                <w:szCs w:val="16"/>
              </w:rPr>
            </w:pPr>
            <w:r w:rsidRPr="00180757">
              <w:rPr>
                <w:rFonts w:ascii="Times New Roman" w:hAnsi="Times New Roman"/>
                <w:color w:val="385623" w:themeColor="accent6" w:themeShade="80"/>
                <w:sz w:val="16"/>
                <w:szCs w:val="16"/>
              </w:rPr>
              <w:t>Workshop:</w:t>
            </w:r>
          </w:p>
          <w:p w14:paraId="326EA3BE" w14:textId="77777777" w:rsidR="006526F3" w:rsidRPr="00AD72CC" w:rsidRDefault="006526F3" w:rsidP="006526F3">
            <w:pPr>
              <w:pStyle w:val="ListParagraph"/>
              <w:spacing w:before="60" w:after="60"/>
              <w:ind w:left="880"/>
              <w:rPr>
                <w:rFonts w:ascii="Times New Roman" w:hAnsi="Times New Roman"/>
                <w:b/>
                <w:color w:val="385623" w:themeColor="accent6" w:themeShade="80"/>
                <w:sz w:val="16"/>
                <w:szCs w:val="16"/>
              </w:rPr>
            </w:pPr>
            <w:r>
              <w:rPr>
                <w:rFonts w:ascii="Times New Roman" w:hAnsi="Times New Roman"/>
                <w:b/>
                <w:color w:val="385623" w:themeColor="accent6" w:themeShade="80"/>
                <w:sz w:val="16"/>
                <w:szCs w:val="16"/>
              </w:rPr>
              <w:t>Capacity building tools and aid systems in Plant Health</w:t>
            </w:r>
          </w:p>
          <w:p w14:paraId="598C6E70" w14:textId="77777777" w:rsidR="006526F3" w:rsidRPr="005B2BD2" w:rsidRDefault="006526F3" w:rsidP="00347CF1">
            <w:pPr>
              <w:pStyle w:val="ListParagraph"/>
              <w:numPr>
                <w:ilvl w:val="0"/>
                <w:numId w:val="7"/>
              </w:numPr>
              <w:spacing w:before="60" w:after="60"/>
              <w:ind w:left="1240"/>
              <w:rPr>
                <w:rFonts w:ascii="Times New Roman" w:hAnsi="Times New Roman"/>
                <w:i/>
                <w:color w:val="FF0000"/>
                <w:sz w:val="16"/>
                <w:szCs w:val="16"/>
              </w:rPr>
            </w:pPr>
            <w:r>
              <w:rPr>
                <w:rFonts w:ascii="Times New Roman" w:hAnsi="Times New Roman"/>
                <w:i/>
                <w:color w:val="FF0000"/>
                <w:sz w:val="16"/>
                <w:szCs w:val="16"/>
              </w:rPr>
              <w:t xml:space="preserve">5 </w:t>
            </w:r>
            <w:r w:rsidRPr="005B2BD2">
              <w:rPr>
                <w:rFonts w:ascii="Times New Roman" w:hAnsi="Times New Roman"/>
                <w:i/>
                <w:color w:val="FF0000"/>
                <w:sz w:val="16"/>
                <w:szCs w:val="16"/>
              </w:rPr>
              <w:t>Presentation</w:t>
            </w:r>
          </w:p>
          <w:p w14:paraId="7B75A449" w14:textId="77777777" w:rsidR="006526F3" w:rsidRPr="00973180" w:rsidRDefault="006526F3" w:rsidP="006526F3">
            <w:pPr>
              <w:spacing w:before="60" w:after="60"/>
              <w:ind w:left="720"/>
              <w:rPr>
                <w:b/>
                <w:color w:val="385623" w:themeColor="accent6" w:themeShade="80"/>
                <w:sz w:val="16"/>
                <w:szCs w:val="16"/>
              </w:rPr>
            </w:pPr>
            <w:r w:rsidRPr="00973180">
              <w:rPr>
                <w:b/>
                <w:color w:val="385623" w:themeColor="accent6" w:themeShade="80"/>
                <w:sz w:val="16"/>
                <w:szCs w:val="16"/>
              </w:rPr>
              <w:t>Discussion – 15 minutes</w:t>
            </w:r>
          </w:p>
        </w:tc>
      </w:tr>
      <w:tr w:rsidR="006526F3" w:rsidRPr="00573877" w14:paraId="0F17CA77" w14:textId="77777777" w:rsidTr="00347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tcBorders>
              <w:right w:val="single" w:sz="4" w:space="0" w:color="auto"/>
            </w:tcBorders>
          </w:tcPr>
          <w:p w14:paraId="27ACEAC8" w14:textId="77777777" w:rsidR="006526F3" w:rsidRPr="00080EBD" w:rsidRDefault="006526F3" w:rsidP="006526F3">
            <w:pPr>
              <w:spacing w:before="60" w:after="60"/>
              <w:rPr>
                <w:b/>
                <w:color w:val="C00000"/>
                <w:sz w:val="16"/>
                <w:szCs w:val="16"/>
                <w:lang w:val="de-DE"/>
              </w:rPr>
            </w:pPr>
            <w:r>
              <w:rPr>
                <w:b/>
                <w:color w:val="C00000"/>
                <w:sz w:val="16"/>
                <w:szCs w:val="16"/>
                <w:lang w:val="de-DE"/>
              </w:rPr>
              <w:t>16:00-16:30</w:t>
            </w:r>
          </w:p>
        </w:tc>
        <w:tc>
          <w:tcPr>
            <w:tcW w:w="3261" w:type="dxa"/>
            <w:gridSpan w:val="4"/>
            <w:tcBorders>
              <w:top w:val="single" w:sz="4" w:space="0" w:color="auto"/>
              <w:left w:val="single" w:sz="4" w:space="0" w:color="auto"/>
              <w:bottom w:val="single" w:sz="4" w:space="0" w:color="auto"/>
              <w:right w:val="nil"/>
            </w:tcBorders>
            <w:shd w:val="clear" w:color="auto" w:fill="D6FBFE"/>
          </w:tcPr>
          <w:p w14:paraId="2FB7BE05" w14:textId="77777777" w:rsidR="006526F3" w:rsidRPr="001613C3" w:rsidRDefault="006526F3" w:rsidP="006526F3">
            <w:pPr>
              <w:pStyle w:val="ListParagraph"/>
              <w:spacing w:before="60" w:after="60"/>
              <w:ind w:left="880"/>
              <w:rPr>
                <w:rFonts w:ascii="Times New Roman" w:hAnsi="Times New Roman"/>
                <w:color w:val="385623" w:themeColor="accent6" w:themeShade="80"/>
                <w:sz w:val="16"/>
                <w:szCs w:val="16"/>
              </w:rPr>
            </w:pPr>
            <w:r w:rsidRPr="00A65DDF">
              <w:rPr>
                <w:rFonts w:ascii="Times New Roman" w:hAnsi="Times New Roman"/>
                <w:b/>
                <w:color w:val="385623" w:themeColor="accent6" w:themeShade="80"/>
                <w:sz w:val="16"/>
                <w:szCs w:val="16"/>
              </w:rPr>
              <w:t>Plenary:</w:t>
            </w:r>
          </w:p>
        </w:tc>
        <w:tc>
          <w:tcPr>
            <w:tcW w:w="2126" w:type="dxa"/>
            <w:tcBorders>
              <w:top w:val="single" w:sz="4" w:space="0" w:color="auto"/>
              <w:left w:val="nil"/>
              <w:bottom w:val="single" w:sz="4" w:space="0" w:color="auto"/>
              <w:right w:val="nil"/>
            </w:tcBorders>
            <w:shd w:val="clear" w:color="auto" w:fill="D6FBFE"/>
          </w:tcPr>
          <w:p w14:paraId="3701849B" w14:textId="77777777" w:rsidR="006526F3" w:rsidRPr="00973180" w:rsidRDefault="006526F3" w:rsidP="006526F3">
            <w:pPr>
              <w:spacing w:before="60" w:after="60"/>
              <w:rPr>
                <w:b/>
                <w:color w:val="385623" w:themeColor="accent6" w:themeShade="80"/>
                <w:sz w:val="16"/>
                <w:szCs w:val="16"/>
              </w:rPr>
            </w:pPr>
            <w:r>
              <w:rPr>
                <w:b/>
                <w:color w:val="385623" w:themeColor="accent6" w:themeShade="80"/>
                <w:sz w:val="16"/>
                <w:szCs w:val="16"/>
              </w:rPr>
              <w:t>Closing Ceremony – VIPs:</w:t>
            </w:r>
          </w:p>
        </w:tc>
        <w:tc>
          <w:tcPr>
            <w:tcW w:w="4394" w:type="dxa"/>
            <w:gridSpan w:val="3"/>
            <w:tcBorders>
              <w:top w:val="single" w:sz="4" w:space="0" w:color="auto"/>
              <w:left w:val="nil"/>
              <w:bottom w:val="single" w:sz="4" w:space="0" w:color="auto"/>
              <w:right w:val="nil"/>
            </w:tcBorders>
            <w:shd w:val="clear" w:color="auto" w:fill="D6FBFE"/>
          </w:tcPr>
          <w:p w14:paraId="50491064" w14:textId="77777777" w:rsidR="006526F3" w:rsidRPr="00573877" w:rsidRDefault="006526F3" w:rsidP="006526F3">
            <w:pPr>
              <w:spacing w:before="60" w:after="60"/>
              <w:rPr>
                <w:b/>
                <w:i/>
                <w:color w:val="FF0000"/>
                <w:sz w:val="16"/>
                <w:szCs w:val="16"/>
              </w:rPr>
            </w:pPr>
            <w:r w:rsidRPr="00573877">
              <w:rPr>
                <w:b/>
                <w:i/>
                <w:color w:val="FF0000"/>
                <w:sz w:val="16"/>
                <w:szCs w:val="16"/>
              </w:rPr>
              <w:t>Minister of Agriculture and Forestry of Finland</w:t>
            </w:r>
          </w:p>
          <w:p w14:paraId="1E069D41" w14:textId="77777777" w:rsidR="006526F3" w:rsidRPr="00573877" w:rsidRDefault="006526F3" w:rsidP="006526F3">
            <w:pPr>
              <w:spacing w:before="60" w:after="60"/>
              <w:rPr>
                <w:b/>
                <w:i/>
                <w:color w:val="FF0000"/>
                <w:sz w:val="16"/>
                <w:szCs w:val="16"/>
              </w:rPr>
            </w:pPr>
            <w:r w:rsidRPr="00573877">
              <w:rPr>
                <w:b/>
                <w:i/>
                <w:color w:val="FF0000"/>
                <w:sz w:val="16"/>
                <w:szCs w:val="16"/>
              </w:rPr>
              <w:t>Secretary of the IPPC</w:t>
            </w:r>
          </w:p>
          <w:p w14:paraId="7ECB80AE" w14:textId="77777777" w:rsidR="006526F3" w:rsidRPr="00973180" w:rsidRDefault="006526F3" w:rsidP="006526F3">
            <w:pPr>
              <w:spacing w:before="60" w:after="60"/>
              <w:rPr>
                <w:b/>
                <w:i/>
                <w:color w:val="385623" w:themeColor="accent6" w:themeShade="80"/>
                <w:sz w:val="16"/>
                <w:szCs w:val="16"/>
              </w:rPr>
            </w:pPr>
          </w:p>
        </w:tc>
        <w:tc>
          <w:tcPr>
            <w:tcW w:w="3260" w:type="dxa"/>
            <w:gridSpan w:val="2"/>
            <w:tcBorders>
              <w:top w:val="single" w:sz="4" w:space="0" w:color="auto"/>
              <w:left w:val="nil"/>
              <w:bottom w:val="single" w:sz="4" w:space="0" w:color="auto"/>
              <w:right w:val="single" w:sz="4" w:space="0" w:color="auto"/>
            </w:tcBorders>
            <w:shd w:val="clear" w:color="auto" w:fill="D6FBFE"/>
          </w:tcPr>
          <w:p w14:paraId="60148AA5" w14:textId="77777777" w:rsidR="006526F3" w:rsidRPr="00973180" w:rsidRDefault="006526F3" w:rsidP="006526F3">
            <w:pPr>
              <w:spacing w:before="60" w:after="60"/>
              <w:rPr>
                <w:b/>
                <w:color w:val="385623" w:themeColor="accent6" w:themeShade="80"/>
                <w:sz w:val="16"/>
                <w:szCs w:val="16"/>
              </w:rPr>
            </w:pPr>
          </w:p>
        </w:tc>
      </w:tr>
      <w:tr w:rsidR="006526F3" w:rsidRPr="00EB00E5" w14:paraId="40E6FD55" w14:textId="77777777" w:rsidTr="00347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tcPr>
          <w:p w14:paraId="1EBEE7A3" w14:textId="77777777" w:rsidR="006526F3" w:rsidRPr="005B2BD2" w:rsidRDefault="006526F3" w:rsidP="006526F3">
            <w:pPr>
              <w:spacing w:before="60" w:after="60"/>
              <w:rPr>
                <w:sz w:val="16"/>
                <w:szCs w:val="16"/>
              </w:rPr>
            </w:pPr>
            <w:r w:rsidRPr="00AC7627">
              <w:rPr>
                <w:b/>
                <w:color w:val="C00000"/>
                <w:sz w:val="16"/>
                <w:szCs w:val="16"/>
              </w:rPr>
              <w:t>1</w:t>
            </w:r>
            <w:r>
              <w:rPr>
                <w:b/>
                <w:color w:val="C00000"/>
                <w:sz w:val="16"/>
                <w:szCs w:val="16"/>
              </w:rPr>
              <w:t>8</w:t>
            </w:r>
            <w:r w:rsidRPr="00AC7627">
              <w:rPr>
                <w:b/>
                <w:color w:val="C00000"/>
                <w:sz w:val="16"/>
                <w:szCs w:val="16"/>
              </w:rPr>
              <w:t>:</w:t>
            </w:r>
            <w:r>
              <w:rPr>
                <w:b/>
                <w:color w:val="C00000"/>
                <w:sz w:val="16"/>
                <w:szCs w:val="16"/>
              </w:rPr>
              <w:t>0</w:t>
            </w:r>
            <w:r w:rsidRPr="00AC7627">
              <w:rPr>
                <w:b/>
                <w:color w:val="C00000"/>
                <w:sz w:val="16"/>
                <w:szCs w:val="16"/>
              </w:rPr>
              <w:t>0-1</w:t>
            </w:r>
            <w:r>
              <w:rPr>
                <w:b/>
                <w:color w:val="C00000"/>
                <w:sz w:val="16"/>
                <w:szCs w:val="16"/>
              </w:rPr>
              <w:t>8</w:t>
            </w:r>
            <w:r w:rsidRPr="00AC7627">
              <w:rPr>
                <w:b/>
                <w:color w:val="C00000"/>
                <w:sz w:val="16"/>
                <w:szCs w:val="16"/>
              </w:rPr>
              <w:t>:</w:t>
            </w:r>
            <w:r>
              <w:rPr>
                <w:b/>
                <w:color w:val="C00000"/>
                <w:sz w:val="16"/>
                <w:szCs w:val="16"/>
              </w:rPr>
              <w:t>3</w:t>
            </w:r>
            <w:r w:rsidRPr="00AC7627">
              <w:rPr>
                <w:b/>
                <w:color w:val="C00000"/>
                <w:sz w:val="16"/>
                <w:szCs w:val="16"/>
              </w:rPr>
              <w:t>0</w:t>
            </w:r>
          </w:p>
        </w:tc>
        <w:tc>
          <w:tcPr>
            <w:tcW w:w="3261" w:type="dxa"/>
            <w:gridSpan w:val="4"/>
            <w:tcBorders>
              <w:top w:val="single" w:sz="4" w:space="0" w:color="auto"/>
            </w:tcBorders>
            <w:shd w:val="clear" w:color="auto" w:fill="92D050"/>
          </w:tcPr>
          <w:p w14:paraId="1CC918BB" w14:textId="77777777" w:rsidR="006526F3" w:rsidRPr="00462480" w:rsidRDefault="006526F3" w:rsidP="006526F3">
            <w:pPr>
              <w:spacing w:before="60" w:after="60"/>
              <w:jc w:val="center"/>
              <w:rPr>
                <w:b/>
                <w:color w:val="002060"/>
                <w:sz w:val="24"/>
              </w:rPr>
            </w:pPr>
            <w:r w:rsidRPr="00462480">
              <w:rPr>
                <w:b/>
                <w:color w:val="002060"/>
                <w:sz w:val="24"/>
              </w:rPr>
              <w:t>Press &amp; Public Briefing</w:t>
            </w:r>
          </w:p>
          <w:p w14:paraId="69C68078" w14:textId="77777777" w:rsidR="006526F3" w:rsidRPr="005B2BD2" w:rsidRDefault="006526F3" w:rsidP="006526F3">
            <w:pPr>
              <w:spacing w:before="60" w:after="60"/>
              <w:jc w:val="center"/>
              <w:rPr>
                <w:sz w:val="16"/>
                <w:szCs w:val="16"/>
              </w:rPr>
            </w:pPr>
            <w:r w:rsidRPr="00462480">
              <w:rPr>
                <w:b/>
                <w:color w:val="002060"/>
                <w:sz w:val="24"/>
              </w:rPr>
              <w:t>Report and Conclusions</w:t>
            </w:r>
          </w:p>
        </w:tc>
        <w:tc>
          <w:tcPr>
            <w:tcW w:w="3260" w:type="dxa"/>
            <w:gridSpan w:val="2"/>
            <w:tcBorders>
              <w:top w:val="single" w:sz="4" w:space="0" w:color="auto"/>
            </w:tcBorders>
          </w:tcPr>
          <w:p w14:paraId="7F3B60D1" w14:textId="77777777" w:rsidR="006526F3" w:rsidRPr="005B2BD2" w:rsidRDefault="006526F3" w:rsidP="006526F3">
            <w:pPr>
              <w:spacing w:before="60" w:after="60"/>
              <w:rPr>
                <w:sz w:val="16"/>
                <w:szCs w:val="16"/>
              </w:rPr>
            </w:pPr>
          </w:p>
        </w:tc>
        <w:tc>
          <w:tcPr>
            <w:tcW w:w="3260" w:type="dxa"/>
            <w:gridSpan w:val="2"/>
            <w:tcBorders>
              <w:top w:val="single" w:sz="4" w:space="0" w:color="auto"/>
            </w:tcBorders>
          </w:tcPr>
          <w:p w14:paraId="23FE4157" w14:textId="77777777" w:rsidR="006526F3" w:rsidRPr="005B2BD2" w:rsidRDefault="006526F3" w:rsidP="006526F3">
            <w:pPr>
              <w:spacing w:before="60" w:after="60"/>
              <w:rPr>
                <w:sz w:val="16"/>
                <w:szCs w:val="16"/>
              </w:rPr>
            </w:pPr>
          </w:p>
        </w:tc>
        <w:tc>
          <w:tcPr>
            <w:tcW w:w="3260" w:type="dxa"/>
            <w:gridSpan w:val="2"/>
            <w:tcBorders>
              <w:top w:val="single" w:sz="4" w:space="0" w:color="auto"/>
            </w:tcBorders>
          </w:tcPr>
          <w:p w14:paraId="6C1D738E" w14:textId="77777777" w:rsidR="006526F3" w:rsidRPr="005B2BD2" w:rsidRDefault="006526F3" w:rsidP="006526F3">
            <w:pPr>
              <w:spacing w:before="60" w:after="60"/>
              <w:rPr>
                <w:sz w:val="16"/>
                <w:szCs w:val="16"/>
              </w:rPr>
            </w:pPr>
          </w:p>
        </w:tc>
      </w:tr>
    </w:tbl>
    <w:p w14:paraId="1C4C1EE8" w14:textId="179A8861" w:rsidR="006526F3" w:rsidRPr="006526F3" w:rsidRDefault="006526F3" w:rsidP="00680931">
      <w:pPr>
        <w:pStyle w:val="IPPParagraphnumbering"/>
        <w:numPr>
          <w:ilvl w:val="0"/>
          <w:numId w:val="39"/>
        </w:numPr>
        <w:ind w:firstLine="0"/>
        <w:rPr>
          <w:rFonts w:asciiTheme="majorBidi" w:hAnsiTheme="majorBidi" w:cstheme="majorBidi"/>
        </w:rPr>
      </w:pPr>
    </w:p>
    <w:sectPr w:rsidR="006526F3" w:rsidRPr="006526F3" w:rsidSect="00347CF1">
      <w:headerReference w:type="even" r:id="rId23"/>
      <w:headerReference w:type="default" r:id="rId24"/>
      <w:footerReference w:type="even" r:id="rId25"/>
      <w:footerReference w:type="default" r:id="rId26"/>
      <w:headerReference w:type="first" r:id="rId27"/>
      <w:footerReference w:type="first" r:id="rId28"/>
      <w:pgSz w:w="15840" w:h="12240" w:orient="landscape" w:code="1"/>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6204F" w16cex:dateUtc="2020-08-18T07:39:00Z"/>
  <w16cex:commentExtensible w16cex:durableId="22E623BA" w16cex:dateUtc="2020-08-18T07:54:00Z"/>
  <w16cex:commentExtensible w16cex:durableId="22E624CE" w16cex:dateUtc="2020-08-18T07:58:00Z"/>
  <w16cex:commentExtensible w16cex:durableId="22E621FF" w16cex:dateUtc="2020-08-18T07:46:00Z"/>
  <w16cex:commentExtensible w16cex:durableId="22E626D5" w16cex:dateUtc="2020-08-18T08: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13CAC" w14:textId="77777777" w:rsidR="00266166" w:rsidRDefault="00266166" w:rsidP="00E43A74">
      <w:r>
        <w:separator/>
      </w:r>
    </w:p>
  </w:endnote>
  <w:endnote w:type="continuationSeparator" w:id="0">
    <w:p w14:paraId="5BD3BDF8" w14:textId="77777777" w:rsidR="00266166" w:rsidRDefault="00266166" w:rsidP="00E43A74">
      <w:r>
        <w:continuationSeparator/>
      </w:r>
    </w:p>
  </w:endnote>
  <w:endnote w:type="continuationNotice" w:id="1">
    <w:p w14:paraId="5922CCA6" w14:textId="77777777" w:rsidR="00266166" w:rsidRDefault="002661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Mincho">
    <w:altName w:val="Yu Gothic UI"/>
    <w:charset w:val="80"/>
    <w:family w:val="roman"/>
    <w:pitch w:val="variable"/>
    <w:sig w:usb0="800002E7" w:usb1="2AC7FCFF"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EDF65" w14:textId="5AE2A536" w:rsidR="00AD7BB2" w:rsidRDefault="006526F3" w:rsidP="00375F0F">
    <w:pPr>
      <w:pStyle w:val="IPPFooter"/>
      <w:tabs>
        <w:tab w:val="clear" w:pos="9072"/>
        <w:tab w:val="right" w:pos="9270"/>
      </w:tabs>
      <w:jc w:val="left"/>
    </w:pPr>
    <w:r w:rsidRPr="00A62A0E">
      <w:rPr>
        <w:rStyle w:val="PageNumber"/>
        <w:b/>
      </w:rPr>
      <w:t xml:space="preserve">Page </w:t>
    </w:r>
    <w:r w:rsidRPr="00A62A0E">
      <w:rPr>
        <w:rStyle w:val="PageNumber"/>
        <w:b/>
      </w:rPr>
      <w:fldChar w:fldCharType="begin"/>
    </w:r>
    <w:r w:rsidRPr="00A62A0E">
      <w:rPr>
        <w:rStyle w:val="PageNumber"/>
        <w:b/>
      </w:rPr>
      <w:instrText xml:space="preserve"> PAGE </w:instrText>
    </w:r>
    <w:r w:rsidRPr="00A62A0E">
      <w:rPr>
        <w:rStyle w:val="PageNumber"/>
        <w:b/>
      </w:rPr>
      <w:fldChar w:fldCharType="separate"/>
    </w:r>
    <w:r w:rsidR="000E3F70">
      <w:rPr>
        <w:rStyle w:val="PageNumber"/>
        <w:b/>
        <w:noProof/>
      </w:rPr>
      <w:t>2</w:t>
    </w:r>
    <w:r w:rsidRPr="00A62A0E">
      <w:rPr>
        <w:rStyle w:val="PageNumber"/>
        <w:b/>
      </w:rPr>
      <w:fldChar w:fldCharType="end"/>
    </w:r>
    <w:r w:rsidRPr="00A62A0E">
      <w:rPr>
        <w:rStyle w:val="PageNumber"/>
        <w:b/>
      </w:rPr>
      <w:t xml:space="preserve"> of </w:t>
    </w:r>
    <w:r w:rsidRPr="00A62A0E">
      <w:rPr>
        <w:rStyle w:val="PageNumber"/>
        <w:b/>
      </w:rPr>
      <w:fldChar w:fldCharType="begin"/>
    </w:r>
    <w:r w:rsidRPr="00A62A0E">
      <w:rPr>
        <w:rStyle w:val="PageNumber"/>
        <w:b/>
      </w:rPr>
      <w:instrText xml:space="preserve"> NUMPAGES </w:instrText>
    </w:r>
    <w:r w:rsidRPr="00A62A0E">
      <w:rPr>
        <w:rStyle w:val="PageNumber"/>
        <w:b/>
      </w:rPr>
      <w:fldChar w:fldCharType="separate"/>
    </w:r>
    <w:r w:rsidR="000E3F70">
      <w:rPr>
        <w:rStyle w:val="PageNumber"/>
        <w:b/>
        <w:noProof/>
      </w:rPr>
      <w:t>12</w:t>
    </w:r>
    <w:r w:rsidRPr="00A62A0E">
      <w:rPr>
        <w:rStyle w:val="PageNumber"/>
        <w:b/>
      </w:rPr>
      <w:fldChar w:fldCharType="end"/>
    </w:r>
    <w:r>
      <w:rPr>
        <w:rStyle w:val="PageNumber"/>
        <w:b/>
      </w:rPr>
      <w:tab/>
    </w:r>
    <w:r w:rsidRPr="00A62A0E">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6FBDA" w14:textId="40E261F1" w:rsidR="006526F3" w:rsidRDefault="006526F3" w:rsidP="00375F0F">
    <w:pPr>
      <w:pStyle w:val="IPPFooter"/>
      <w:tabs>
        <w:tab w:val="clear" w:pos="9072"/>
        <w:tab w:val="right" w:pos="9630"/>
      </w:tabs>
      <w:jc w:val="left"/>
    </w:pPr>
    <w:r w:rsidRPr="00A62A0E">
      <w:t>International Plant Protection Convention</w:t>
    </w:r>
    <w:r w:rsidRPr="00A62A0E">
      <w:rPr>
        <w:rStyle w:val="PageNumber"/>
        <w:b/>
      </w:rPr>
      <w:t xml:space="preserve"> </w:t>
    </w:r>
    <w:r>
      <w:rPr>
        <w:rStyle w:val="PageNumber"/>
        <w:b/>
      </w:rPr>
      <w:tab/>
    </w:r>
    <w:r w:rsidRPr="00A62A0E">
      <w:rPr>
        <w:rStyle w:val="PageNumber"/>
        <w:b/>
      </w:rPr>
      <w:t xml:space="preserve">Page </w:t>
    </w:r>
    <w:r w:rsidRPr="00A62A0E">
      <w:rPr>
        <w:rStyle w:val="PageNumber"/>
        <w:b/>
      </w:rPr>
      <w:fldChar w:fldCharType="begin"/>
    </w:r>
    <w:r w:rsidRPr="00A62A0E">
      <w:rPr>
        <w:rStyle w:val="PageNumber"/>
        <w:b/>
      </w:rPr>
      <w:instrText xml:space="preserve"> PAGE </w:instrText>
    </w:r>
    <w:r w:rsidRPr="00A62A0E">
      <w:rPr>
        <w:rStyle w:val="PageNumber"/>
        <w:b/>
      </w:rPr>
      <w:fldChar w:fldCharType="separate"/>
    </w:r>
    <w:r w:rsidR="000E3F70">
      <w:rPr>
        <w:rStyle w:val="PageNumber"/>
        <w:b/>
        <w:noProof/>
      </w:rPr>
      <w:t>3</w:t>
    </w:r>
    <w:r w:rsidRPr="00A62A0E">
      <w:rPr>
        <w:rStyle w:val="PageNumber"/>
        <w:b/>
      </w:rPr>
      <w:fldChar w:fldCharType="end"/>
    </w:r>
    <w:r w:rsidRPr="00A62A0E">
      <w:rPr>
        <w:rStyle w:val="PageNumber"/>
        <w:b/>
      </w:rPr>
      <w:t xml:space="preserve"> of </w:t>
    </w:r>
    <w:r w:rsidRPr="00A62A0E">
      <w:rPr>
        <w:rStyle w:val="PageNumber"/>
        <w:b/>
      </w:rPr>
      <w:fldChar w:fldCharType="begin"/>
    </w:r>
    <w:r w:rsidRPr="00A62A0E">
      <w:rPr>
        <w:rStyle w:val="PageNumber"/>
        <w:b/>
      </w:rPr>
      <w:instrText xml:space="preserve"> NUMPAGES </w:instrText>
    </w:r>
    <w:r w:rsidRPr="00A62A0E">
      <w:rPr>
        <w:rStyle w:val="PageNumber"/>
        <w:b/>
      </w:rPr>
      <w:fldChar w:fldCharType="separate"/>
    </w:r>
    <w:r w:rsidR="000E3F70">
      <w:rPr>
        <w:rStyle w:val="PageNumber"/>
        <w:b/>
        <w:noProof/>
      </w:rPr>
      <w:t>12</w:t>
    </w:r>
    <w:r w:rsidRPr="00A62A0E">
      <w:rPr>
        <w:rStyle w:val="PageNumber"/>
        <w:b/>
      </w:rPr>
      <w:fldChar w:fldCharType="end"/>
    </w:r>
    <w:r>
      <w:rPr>
        <w:rStyle w:val="PageNumber"/>
        <w:b/>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8F1F" w14:textId="392F55F3" w:rsidR="006526F3" w:rsidRPr="00A62A0E" w:rsidRDefault="006526F3" w:rsidP="00E2301B">
    <w:pPr>
      <w:pStyle w:val="IPPFooter"/>
      <w:tabs>
        <w:tab w:val="clear" w:pos="9072"/>
        <w:tab w:val="right" w:pos="9270"/>
      </w:tabs>
      <w:jc w:val="left"/>
    </w:pPr>
    <w:r w:rsidRPr="00A62A0E">
      <w:t>International Plant Protection Convention</w:t>
    </w:r>
    <w:r w:rsidRPr="00A62A0E">
      <w:tab/>
    </w:r>
    <w:r w:rsidRPr="00A62A0E">
      <w:rPr>
        <w:rStyle w:val="PageNumber"/>
        <w:b/>
      </w:rPr>
      <w:t xml:space="preserve">Page </w:t>
    </w:r>
    <w:r w:rsidRPr="00A62A0E">
      <w:rPr>
        <w:rStyle w:val="PageNumber"/>
        <w:b/>
      </w:rPr>
      <w:fldChar w:fldCharType="begin"/>
    </w:r>
    <w:r w:rsidRPr="00A62A0E">
      <w:rPr>
        <w:rStyle w:val="PageNumber"/>
        <w:b/>
      </w:rPr>
      <w:instrText xml:space="preserve"> PAGE </w:instrText>
    </w:r>
    <w:r w:rsidRPr="00A62A0E">
      <w:rPr>
        <w:rStyle w:val="PageNumber"/>
        <w:b/>
      </w:rPr>
      <w:fldChar w:fldCharType="separate"/>
    </w:r>
    <w:r w:rsidR="000E3F70">
      <w:rPr>
        <w:rStyle w:val="PageNumber"/>
        <w:b/>
        <w:noProof/>
      </w:rPr>
      <w:t>1</w:t>
    </w:r>
    <w:r w:rsidRPr="00A62A0E">
      <w:rPr>
        <w:rStyle w:val="PageNumber"/>
        <w:b/>
      </w:rPr>
      <w:fldChar w:fldCharType="end"/>
    </w:r>
    <w:r w:rsidRPr="00A62A0E">
      <w:rPr>
        <w:rStyle w:val="PageNumber"/>
        <w:b/>
      </w:rPr>
      <w:t xml:space="preserve"> of </w:t>
    </w:r>
    <w:r w:rsidRPr="00A62A0E">
      <w:rPr>
        <w:rStyle w:val="PageNumber"/>
        <w:b/>
      </w:rPr>
      <w:fldChar w:fldCharType="begin"/>
    </w:r>
    <w:r w:rsidRPr="00A62A0E">
      <w:rPr>
        <w:rStyle w:val="PageNumber"/>
        <w:b/>
      </w:rPr>
      <w:instrText xml:space="preserve"> NUMPAGES </w:instrText>
    </w:r>
    <w:r w:rsidRPr="00A62A0E">
      <w:rPr>
        <w:rStyle w:val="PageNumber"/>
        <w:b/>
      </w:rPr>
      <w:fldChar w:fldCharType="separate"/>
    </w:r>
    <w:r w:rsidR="000E3F70">
      <w:rPr>
        <w:rStyle w:val="PageNumber"/>
        <w:b/>
        <w:noProof/>
      </w:rPr>
      <w:t>12</w:t>
    </w:r>
    <w:r w:rsidRPr="00A62A0E">
      <w:rPr>
        <w:rStyle w:val="PageNumbe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7877D" w14:textId="696F5BDB" w:rsidR="00375F0F" w:rsidRDefault="00375F0F" w:rsidP="00375F0F">
    <w:pPr>
      <w:pStyle w:val="IPPFooter"/>
      <w:tabs>
        <w:tab w:val="clear" w:pos="9072"/>
        <w:tab w:val="right" w:pos="9540"/>
      </w:tabs>
      <w:jc w:val="left"/>
    </w:pPr>
    <w:r w:rsidRPr="00A62A0E">
      <w:rPr>
        <w:rStyle w:val="PageNumber"/>
        <w:b/>
      </w:rPr>
      <w:t xml:space="preserve">Page </w:t>
    </w:r>
    <w:r w:rsidRPr="00A62A0E">
      <w:rPr>
        <w:rStyle w:val="PageNumber"/>
        <w:b/>
      </w:rPr>
      <w:fldChar w:fldCharType="begin"/>
    </w:r>
    <w:r w:rsidRPr="00A62A0E">
      <w:rPr>
        <w:rStyle w:val="PageNumber"/>
        <w:b/>
      </w:rPr>
      <w:instrText xml:space="preserve"> PAGE </w:instrText>
    </w:r>
    <w:r w:rsidRPr="00A62A0E">
      <w:rPr>
        <w:rStyle w:val="PageNumber"/>
        <w:b/>
      </w:rPr>
      <w:fldChar w:fldCharType="separate"/>
    </w:r>
    <w:r w:rsidR="000E3F70">
      <w:rPr>
        <w:rStyle w:val="PageNumber"/>
        <w:b/>
        <w:noProof/>
      </w:rPr>
      <w:t>6</w:t>
    </w:r>
    <w:r w:rsidRPr="00A62A0E">
      <w:rPr>
        <w:rStyle w:val="PageNumber"/>
        <w:b/>
      </w:rPr>
      <w:fldChar w:fldCharType="end"/>
    </w:r>
    <w:r w:rsidRPr="00A62A0E">
      <w:rPr>
        <w:rStyle w:val="PageNumber"/>
        <w:b/>
      </w:rPr>
      <w:t xml:space="preserve"> of </w:t>
    </w:r>
    <w:r w:rsidRPr="00A62A0E">
      <w:rPr>
        <w:rStyle w:val="PageNumber"/>
        <w:b/>
      </w:rPr>
      <w:fldChar w:fldCharType="begin"/>
    </w:r>
    <w:r w:rsidRPr="00A62A0E">
      <w:rPr>
        <w:rStyle w:val="PageNumber"/>
        <w:b/>
      </w:rPr>
      <w:instrText xml:space="preserve"> NUMPAGES </w:instrText>
    </w:r>
    <w:r w:rsidRPr="00A62A0E">
      <w:rPr>
        <w:rStyle w:val="PageNumber"/>
        <w:b/>
      </w:rPr>
      <w:fldChar w:fldCharType="separate"/>
    </w:r>
    <w:r w:rsidR="000E3F70">
      <w:rPr>
        <w:rStyle w:val="PageNumber"/>
        <w:b/>
        <w:noProof/>
      </w:rPr>
      <w:t>12</w:t>
    </w:r>
    <w:r w:rsidRPr="00A62A0E">
      <w:rPr>
        <w:rStyle w:val="PageNumber"/>
        <w:b/>
      </w:rPr>
      <w:fldChar w:fldCharType="end"/>
    </w:r>
    <w:r>
      <w:rPr>
        <w:rStyle w:val="PageNumber"/>
        <w:b/>
      </w:rPr>
      <w:tab/>
    </w:r>
    <w:r w:rsidRPr="00A62A0E">
      <w:t>International Plant Protection Convention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C49F1" w14:textId="3E72B3E8" w:rsidR="00375F0F" w:rsidRDefault="00375F0F" w:rsidP="00375F0F">
    <w:pPr>
      <w:pStyle w:val="IPPFooter"/>
      <w:tabs>
        <w:tab w:val="clear" w:pos="9072"/>
        <w:tab w:val="right" w:pos="9630"/>
      </w:tabs>
      <w:jc w:val="left"/>
    </w:pPr>
    <w:r w:rsidRPr="00A62A0E">
      <w:t>International Plant Protection Convention</w:t>
    </w:r>
    <w:r w:rsidRPr="00A62A0E">
      <w:rPr>
        <w:rStyle w:val="PageNumber"/>
        <w:b/>
      </w:rPr>
      <w:t xml:space="preserve"> </w:t>
    </w:r>
    <w:r>
      <w:rPr>
        <w:rStyle w:val="PageNumber"/>
        <w:b/>
      </w:rPr>
      <w:tab/>
    </w:r>
    <w:r w:rsidRPr="00A62A0E">
      <w:rPr>
        <w:rStyle w:val="PageNumber"/>
        <w:b/>
      </w:rPr>
      <w:t xml:space="preserve">Page </w:t>
    </w:r>
    <w:r w:rsidRPr="00A62A0E">
      <w:rPr>
        <w:rStyle w:val="PageNumber"/>
        <w:b/>
      </w:rPr>
      <w:fldChar w:fldCharType="begin"/>
    </w:r>
    <w:r w:rsidRPr="00A62A0E">
      <w:rPr>
        <w:rStyle w:val="PageNumber"/>
        <w:b/>
      </w:rPr>
      <w:instrText xml:space="preserve"> PAGE </w:instrText>
    </w:r>
    <w:r w:rsidRPr="00A62A0E">
      <w:rPr>
        <w:rStyle w:val="PageNumber"/>
        <w:b/>
      </w:rPr>
      <w:fldChar w:fldCharType="separate"/>
    </w:r>
    <w:r w:rsidR="000E3F70">
      <w:rPr>
        <w:rStyle w:val="PageNumber"/>
        <w:b/>
        <w:noProof/>
      </w:rPr>
      <w:t>7</w:t>
    </w:r>
    <w:r w:rsidRPr="00A62A0E">
      <w:rPr>
        <w:rStyle w:val="PageNumber"/>
        <w:b/>
      </w:rPr>
      <w:fldChar w:fldCharType="end"/>
    </w:r>
    <w:r w:rsidRPr="00A62A0E">
      <w:rPr>
        <w:rStyle w:val="PageNumber"/>
        <w:b/>
      </w:rPr>
      <w:t xml:space="preserve"> of </w:t>
    </w:r>
    <w:r w:rsidRPr="00A62A0E">
      <w:rPr>
        <w:rStyle w:val="PageNumber"/>
        <w:b/>
      </w:rPr>
      <w:fldChar w:fldCharType="begin"/>
    </w:r>
    <w:r w:rsidRPr="00A62A0E">
      <w:rPr>
        <w:rStyle w:val="PageNumber"/>
        <w:b/>
      </w:rPr>
      <w:instrText xml:space="preserve"> NUMPAGES </w:instrText>
    </w:r>
    <w:r w:rsidRPr="00A62A0E">
      <w:rPr>
        <w:rStyle w:val="PageNumber"/>
        <w:b/>
      </w:rPr>
      <w:fldChar w:fldCharType="separate"/>
    </w:r>
    <w:r w:rsidR="000E3F70">
      <w:rPr>
        <w:rStyle w:val="PageNumber"/>
        <w:b/>
        <w:noProof/>
      </w:rPr>
      <w:t>12</w:t>
    </w:r>
    <w:r w:rsidRPr="00A62A0E">
      <w:rPr>
        <w:rStyle w:val="PageNumber"/>
        <w:b/>
      </w:rPr>
      <w:fldChar w:fldCharType="end"/>
    </w:r>
    <w:r>
      <w:rPr>
        <w:rStyle w:val="PageNumber"/>
        <w:b/>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F2A33" w14:textId="38E9EAEC" w:rsidR="00375F0F" w:rsidRDefault="00375F0F" w:rsidP="00375F0F">
    <w:pPr>
      <w:pStyle w:val="IPPFooterLandscape"/>
    </w:pPr>
    <w:r w:rsidRPr="00A62A0E">
      <w:rPr>
        <w:rStyle w:val="PageNumber"/>
        <w:b/>
      </w:rPr>
      <w:t xml:space="preserve">Page </w:t>
    </w:r>
    <w:r w:rsidRPr="00A62A0E">
      <w:rPr>
        <w:rStyle w:val="PageNumber"/>
        <w:b/>
      </w:rPr>
      <w:fldChar w:fldCharType="begin"/>
    </w:r>
    <w:r w:rsidRPr="00A62A0E">
      <w:rPr>
        <w:rStyle w:val="PageNumber"/>
        <w:b/>
      </w:rPr>
      <w:instrText xml:space="preserve"> PAGE </w:instrText>
    </w:r>
    <w:r w:rsidRPr="00A62A0E">
      <w:rPr>
        <w:rStyle w:val="PageNumber"/>
        <w:b/>
      </w:rPr>
      <w:fldChar w:fldCharType="separate"/>
    </w:r>
    <w:r w:rsidR="000E3F70">
      <w:rPr>
        <w:rStyle w:val="PageNumber"/>
        <w:b/>
      </w:rPr>
      <w:t>12</w:t>
    </w:r>
    <w:r w:rsidRPr="00A62A0E">
      <w:rPr>
        <w:rStyle w:val="PageNumber"/>
        <w:b/>
      </w:rPr>
      <w:fldChar w:fldCharType="end"/>
    </w:r>
    <w:r w:rsidRPr="00A62A0E">
      <w:rPr>
        <w:rStyle w:val="PageNumber"/>
        <w:b/>
      </w:rPr>
      <w:t xml:space="preserve"> of </w:t>
    </w:r>
    <w:r w:rsidRPr="00A62A0E">
      <w:rPr>
        <w:rStyle w:val="PageNumber"/>
        <w:b/>
      </w:rPr>
      <w:fldChar w:fldCharType="begin"/>
    </w:r>
    <w:r w:rsidRPr="00A62A0E">
      <w:rPr>
        <w:rStyle w:val="PageNumber"/>
        <w:b/>
      </w:rPr>
      <w:instrText xml:space="preserve"> NUMPAGES </w:instrText>
    </w:r>
    <w:r w:rsidRPr="00A62A0E">
      <w:rPr>
        <w:rStyle w:val="PageNumber"/>
        <w:b/>
      </w:rPr>
      <w:fldChar w:fldCharType="separate"/>
    </w:r>
    <w:r w:rsidR="000E3F70">
      <w:rPr>
        <w:rStyle w:val="PageNumber"/>
        <w:b/>
      </w:rPr>
      <w:t>12</w:t>
    </w:r>
    <w:r w:rsidRPr="00A62A0E">
      <w:rPr>
        <w:rStyle w:val="PageNumber"/>
        <w:b/>
      </w:rPr>
      <w:fldChar w:fldCharType="end"/>
    </w:r>
    <w:r>
      <w:rPr>
        <w:rStyle w:val="PageNumber"/>
        <w:b/>
      </w:rPr>
      <w:tab/>
    </w:r>
    <w:r w:rsidRPr="00A62A0E">
      <w:t>International Plant Protection Convention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10C95" w14:textId="7A9F2A18" w:rsidR="00375F0F" w:rsidRDefault="00375F0F" w:rsidP="00375F0F">
    <w:pPr>
      <w:pStyle w:val="IPPFooterLandscape"/>
    </w:pPr>
    <w:r w:rsidRPr="00A62A0E">
      <w:t>International Plant Protection Convention</w:t>
    </w:r>
    <w:r w:rsidRPr="00A62A0E">
      <w:rPr>
        <w:rStyle w:val="PageNumber"/>
        <w:b/>
      </w:rPr>
      <w:t xml:space="preserve"> </w:t>
    </w:r>
    <w:r>
      <w:rPr>
        <w:rStyle w:val="PageNumber"/>
        <w:b/>
      </w:rPr>
      <w:tab/>
    </w:r>
    <w:r w:rsidRPr="00A62A0E">
      <w:rPr>
        <w:rStyle w:val="PageNumber"/>
        <w:b/>
      </w:rPr>
      <w:t xml:space="preserve">Page </w:t>
    </w:r>
    <w:r w:rsidRPr="00A62A0E">
      <w:rPr>
        <w:rStyle w:val="PageNumber"/>
        <w:b/>
      </w:rPr>
      <w:fldChar w:fldCharType="begin"/>
    </w:r>
    <w:r w:rsidRPr="00A62A0E">
      <w:rPr>
        <w:rStyle w:val="PageNumber"/>
        <w:b/>
      </w:rPr>
      <w:instrText xml:space="preserve"> PAGE </w:instrText>
    </w:r>
    <w:r w:rsidRPr="00A62A0E">
      <w:rPr>
        <w:rStyle w:val="PageNumber"/>
        <w:b/>
      </w:rPr>
      <w:fldChar w:fldCharType="separate"/>
    </w:r>
    <w:r w:rsidR="000E3F70">
      <w:rPr>
        <w:rStyle w:val="PageNumber"/>
        <w:b/>
      </w:rPr>
      <w:t>11</w:t>
    </w:r>
    <w:r w:rsidRPr="00A62A0E">
      <w:rPr>
        <w:rStyle w:val="PageNumber"/>
        <w:b/>
      </w:rPr>
      <w:fldChar w:fldCharType="end"/>
    </w:r>
    <w:r w:rsidRPr="00A62A0E">
      <w:rPr>
        <w:rStyle w:val="PageNumber"/>
        <w:b/>
      </w:rPr>
      <w:t xml:space="preserve"> of </w:t>
    </w:r>
    <w:r w:rsidRPr="00A62A0E">
      <w:rPr>
        <w:rStyle w:val="PageNumber"/>
        <w:b/>
      </w:rPr>
      <w:fldChar w:fldCharType="begin"/>
    </w:r>
    <w:r w:rsidRPr="00A62A0E">
      <w:rPr>
        <w:rStyle w:val="PageNumber"/>
        <w:b/>
      </w:rPr>
      <w:instrText xml:space="preserve"> NUMPAGES </w:instrText>
    </w:r>
    <w:r w:rsidRPr="00A62A0E">
      <w:rPr>
        <w:rStyle w:val="PageNumber"/>
        <w:b/>
      </w:rPr>
      <w:fldChar w:fldCharType="separate"/>
    </w:r>
    <w:r w:rsidR="000E3F70">
      <w:rPr>
        <w:rStyle w:val="PageNumber"/>
        <w:b/>
      </w:rPr>
      <w:t>12</w:t>
    </w:r>
    <w:r w:rsidRPr="00A62A0E">
      <w:rPr>
        <w:rStyle w:val="PageNumber"/>
        <w:b/>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AF125" w14:textId="4078B789" w:rsidR="00375F0F" w:rsidRPr="00A62A0E" w:rsidRDefault="00375F0F" w:rsidP="00375F0F">
    <w:pPr>
      <w:pStyle w:val="IPPFooterLandscape"/>
    </w:pPr>
    <w:r w:rsidRPr="00A62A0E">
      <w:t>International Plant Protection Convention</w:t>
    </w:r>
    <w:r w:rsidRPr="00A62A0E">
      <w:tab/>
    </w:r>
    <w:r w:rsidRPr="00A62A0E">
      <w:rPr>
        <w:rStyle w:val="PageNumber"/>
        <w:b/>
      </w:rPr>
      <w:t xml:space="preserve">Page </w:t>
    </w:r>
    <w:r w:rsidRPr="00A62A0E">
      <w:rPr>
        <w:rStyle w:val="PageNumber"/>
        <w:b/>
      </w:rPr>
      <w:fldChar w:fldCharType="begin"/>
    </w:r>
    <w:r w:rsidRPr="00A62A0E">
      <w:rPr>
        <w:rStyle w:val="PageNumber"/>
        <w:b/>
      </w:rPr>
      <w:instrText xml:space="preserve"> PAGE </w:instrText>
    </w:r>
    <w:r w:rsidRPr="00A62A0E">
      <w:rPr>
        <w:rStyle w:val="PageNumber"/>
        <w:b/>
      </w:rPr>
      <w:fldChar w:fldCharType="separate"/>
    </w:r>
    <w:r w:rsidR="007D6CEB">
      <w:rPr>
        <w:rStyle w:val="PageNumber"/>
        <w:b/>
      </w:rPr>
      <w:t>8</w:t>
    </w:r>
    <w:r w:rsidRPr="00A62A0E">
      <w:rPr>
        <w:rStyle w:val="PageNumber"/>
        <w:b/>
      </w:rPr>
      <w:fldChar w:fldCharType="end"/>
    </w:r>
    <w:r w:rsidRPr="00A62A0E">
      <w:rPr>
        <w:rStyle w:val="PageNumber"/>
        <w:b/>
      </w:rPr>
      <w:t xml:space="preserve"> of </w:t>
    </w:r>
    <w:r w:rsidRPr="00A62A0E">
      <w:rPr>
        <w:rStyle w:val="PageNumber"/>
        <w:b/>
      </w:rPr>
      <w:fldChar w:fldCharType="begin"/>
    </w:r>
    <w:r w:rsidRPr="00A62A0E">
      <w:rPr>
        <w:rStyle w:val="PageNumber"/>
        <w:b/>
      </w:rPr>
      <w:instrText xml:space="preserve"> NUMPAGES </w:instrText>
    </w:r>
    <w:r w:rsidRPr="00A62A0E">
      <w:rPr>
        <w:rStyle w:val="PageNumber"/>
        <w:b/>
      </w:rPr>
      <w:fldChar w:fldCharType="separate"/>
    </w:r>
    <w:r w:rsidR="007D6CEB">
      <w:rPr>
        <w:rStyle w:val="PageNumber"/>
        <w:b/>
      </w:rPr>
      <w:t>12</w:t>
    </w:r>
    <w:r w:rsidRPr="00A62A0E">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70B1C" w14:textId="77777777" w:rsidR="00266166" w:rsidRDefault="00266166" w:rsidP="00E43A74">
      <w:r>
        <w:separator/>
      </w:r>
    </w:p>
  </w:footnote>
  <w:footnote w:type="continuationSeparator" w:id="0">
    <w:p w14:paraId="5B72D1D7" w14:textId="77777777" w:rsidR="00266166" w:rsidRDefault="00266166" w:rsidP="00E43A74">
      <w:r>
        <w:continuationSeparator/>
      </w:r>
    </w:p>
  </w:footnote>
  <w:footnote w:type="continuationNotice" w:id="1">
    <w:p w14:paraId="2E8BB8EE" w14:textId="77777777" w:rsidR="00266166" w:rsidRDefault="0026616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ADD71" w14:textId="2E1409D5" w:rsidR="006526F3" w:rsidRPr="00DC6B8B" w:rsidRDefault="006526F3" w:rsidP="006526F3">
    <w:pPr>
      <w:pStyle w:val="IPPHeader"/>
      <w:tabs>
        <w:tab w:val="clear" w:pos="9072"/>
        <w:tab w:val="right" w:pos="9360"/>
      </w:tabs>
      <w:rPr>
        <w:rFonts w:cs="Arial"/>
        <w:szCs w:val="18"/>
      </w:rPr>
    </w:pPr>
    <w:r>
      <w:t>XX_SPG_2021</w:t>
    </w:r>
    <w:r w:rsidRPr="00A34663">
      <w:t>_Oct</w:t>
    </w:r>
    <w:r w:rsidRPr="00DC6B8B">
      <w:rPr>
        <w:rFonts w:cs="Arial"/>
        <w:szCs w:val="18"/>
      </w:rPr>
      <w:tab/>
    </w:r>
    <w:r>
      <w:rPr>
        <w:rFonts w:cs="Arial"/>
        <w:szCs w:val="18"/>
      </w:rPr>
      <w:t>Annex 01</w:t>
    </w:r>
    <w:r w:rsidRPr="00DC6B8B">
      <w:rPr>
        <w:rFonts w:cs="Arial"/>
        <w:szCs w:val="18"/>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1C496" w14:textId="01C93883" w:rsidR="001A274D" w:rsidRPr="001A274D" w:rsidRDefault="00375F0F" w:rsidP="001A274D">
    <w:pPr>
      <w:pStyle w:val="IPPHeaderlandscape"/>
    </w:pPr>
    <w:r w:rsidRPr="001A274D">
      <w:t xml:space="preserve">10_SPG_2021_Oct </w:t>
    </w:r>
    <w:r>
      <w:tab/>
    </w:r>
    <w:r w:rsidR="001A274D" w:rsidRPr="001A274D">
      <w:t>Annex 01 – Draft IPHC Programme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9E4B7" w14:textId="528AC779" w:rsidR="006526F3" w:rsidRDefault="006526F3" w:rsidP="00DC6B8B">
    <w:pPr>
      <w:pStyle w:val="IPPHeader"/>
      <w:tabs>
        <w:tab w:val="clear" w:pos="9072"/>
        <w:tab w:val="right" w:pos="9360"/>
      </w:tabs>
    </w:pPr>
    <w:r w:rsidRPr="00DC6B8B">
      <w:rPr>
        <w:rFonts w:cs="Arial"/>
        <w:szCs w:val="18"/>
      </w:rPr>
      <w:t>IPPC Partnership Strategy</w:t>
    </w:r>
    <w:r>
      <w:tab/>
      <w:t>XX_SPG_2021</w:t>
    </w:r>
    <w:r w:rsidRPr="00A34663">
      <w:t>_Oct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64E5E" w14:textId="394C5D7E" w:rsidR="001A274D" w:rsidRPr="00FE6905" w:rsidRDefault="001A274D" w:rsidP="001A274D">
    <w:pPr>
      <w:pStyle w:val="IPPHeader"/>
      <w:tabs>
        <w:tab w:val="clear" w:pos="9072"/>
        <w:tab w:val="left" w:pos="5580"/>
        <w:tab w:val="right" w:pos="9360"/>
      </w:tabs>
      <w:spacing w:after="0"/>
      <w:ind w:firstLine="720"/>
    </w:pPr>
    <w:r>
      <w:rPr>
        <w:noProof/>
      </w:rPr>
      <w:drawing>
        <wp:anchor distT="0" distB="0" distL="114300" distR="114300" simplePos="0" relativeHeight="251659264" behindDoc="0" locked="0" layoutInCell="1" allowOverlap="1" wp14:anchorId="0B26BB01" wp14:editId="1450D8CB">
          <wp:simplePos x="0" y="0"/>
          <wp:positionH relativeFrom="margin">
            <wp:posOffset>-243840</wp:posOffset>
          </wp:positionH>
          <wp:positionV relativeFrom="margin">
            <wp:posOffset>-471805</wp:posOffset>
          </wp:positionV>
          <wp:extent cx="647065" cy="333375"/>
          <wp:effectExtent l="0" t="0" r="635" b="9525"/>
          <wp:wrapNone/>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7AC2903" wp14:editId="62AE2EB5">
          <wp:simplePos x="0" y="0"/>
          <wp:positionH relativeFrom="column">
            <wp:posOffset>-940828</wp:posOffset>
          </wp:positionH>
          <wp:positionV relativeFrom="paragraph">
            <wp:posOffset>-647480</wp:posOffset>
          </wp:positionV>
          <wp:extent cx="8206805" cy="52327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924" cy="524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05">
      <w:t xml:space="preserve">International </w:t>
    </w:r>
    <w:r>
      <w:t>P</w:t>
    </w:r>
    <w:r w:rsidRPr="00FE6905">
      <w:t xml:space="preserve">lant </w:t>
    </w:r>
    <w:r>
      <w:t>P</w:t>
    </w:r>
    <w:r w:rsidRPr="00FE6905">
      <w:t xml:space="preserve">rotection </w:t>
    </w:r>
    <w:r>
      <w:t>C</w:t>
    </w:r>
    <w:r w:rsidRPr="00FE6905">
      <w:t>onvention</w:t>
    </w:r>
    <w:r>
      <w:t xml:space="preserve">                                                                   </w:t>
    </w:r>
    <w:r>
      <w:tab/>
    </w:r>
    <w:r w:rsidRPr="000E3F70">
      <w:rPr>
        <w:rFonts w:cs="Arial"/>
        <w:szCs w:val="18"/>
      </w:rPr>
      <w:t>10_SPG_2021_Oct</w:t>
    </w:r>
  </w:p>
  <w:p w14:paraId="16E931C3" w14:textId="0434866E" w:rsidR="001A274D" w:rsidRPr="0052592C" w:rsidRDefault="001A274D" w:rsidP="001A274D">
    <w:pPr>
      <w:pStyle w:val="IPPHeader"/>
      <w:tabs>
        <w:tab w:val="clear" w:pos="9072"/>
        <w:tab w:val="right" w:pos="9360"/>
      </w:tabs>
      <w:rPr>
        <w:i/>
      </w:rPr>
    </w:pPr>
    <w:r>
      <w:t xml:space="preserve">              </w:t>
    </w:r>
    <w:bookmarkStart w:id="0" w:name="_GoBack"/>
    <w:r w:rsidRPr="001A274D">
      <w:rPr>
        <w:rFonts w:eastAsia="Times" w:cs="Arial"/>
        <w:i/>
        <w:szCs w:val="18"/>
      </w:rPr>
      <w:t>International Plant Health Conference</w:t>
    </w:r>
    <w:bookmarkEnd w:id="0"/>
    <w:r>
      <w:rPr>
        <w:i/>
      </w:rPr>
      <w:tab/>
      <w:t>Agenda item 06.1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C47CD" w14:textId="46DCCE01" w:rsidR="00347CF1" w:rsidRPr="00DC6B8B" w:rsidRDefault="00972332" w:rsidP="00B23806">
    <w:pPr>
      <w:pStyle w:val="IPPHeader"/>
      <w:tabs>
        <w:tab w:val="clear" w:pos="9072"/>
        <w:tab w:val="right" w:pos="9630"/>
      </w:tabs>
      <w:rPr>
        <w:rFonts w:cs="Arial"/>
        <w:szCs w:val="18"/>
      </w:rPr>
    </w:pPr>
    <w:r w:rsidRPr="00150680">
      <w:rPr>
        <w:rFonts w:eastAsiaTheme="minorEastAsia" w:cs="Arial"/>
        <w:szCs w:val="18"/>
      </w:rPr>
      <w:t>10_SPG_2021_Oct</w:t>
    </w:r>
    <w:r w:rsidR="00347CF1" w:rsidRPr="00DC6B8B">
      <w:rPr>
        <w:rFonts w:cs="Arial"/>
        <w:szCs w:val="18"/>
      </w:rPr>
      <w:tab/>
    </w:r>
    <w:r w:rsidR="00347CF1">
      <w:rPr>
        <w:rFonts w:cs="Arial"/>
        <w:szCs w:val="18"/>
      </w:rPr>
      <w:t>Annex 01</w:t>
    </w:r>
    <w:r w:rsidR="00347CF1" w:rsidRPr="00DC6B8B">
      <w:rPr>
        <w:rFonts w:cs="Arial"/>
        <w:szCs w:val="18"/>
      </w:rPr>
      <w:t xml:space="preserve"> </w:t>
    </w:r>
    <w:r w:rsidR="00347CF1">
      <w:rPr>
        <w:rFonts w:cs="Arial"/>
        <w:szCs w:val="18"/>
      </w:rPr>
      <w:t xml:space="preserve">– Draft IPHC </w:t>
    </w:r>
    <w:proofErr w:type="spellStart"/>
    <w:r w:rsidR="00347CF1">
      <w:rPr>
        <w:rFonts w:cs="Arial"/>
        <w:szCs w:val="18"/>
      </w:rPr>
      <w:t>Programme</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8811" w14:textId="35B065F7" w:rsidR="00347CF1" w:rsidRDefault="00347CF1" w:rsidP="001F16C9">
    <w:pPr>
      <w:pStyle w:val="IPPHeader"/>
      <w:tabs>
        <w:tab w:val="clear" w:pos="9072"/>
        <w:tab w:val="right" w:pos="9630"/>
      </w:tabs>
    </w:pPr>
    <w:r>
      <w:rPr>
        <w:rFonts w:cs="Arial"/>
        <w:szCs w:val="18"/>
      </w:rPr>
      <w:t>Annex 01</w:t>
    </w:r>
    <w:r w:rsidRPr="00DC6B8B">
      <w:rPr>
        <w:rFonts w:cs="Arial"/>
        <w:szCs w:val="18"/>
      </w:rPr>
      <w:t xml:space="preserve"> </w:t>
    </w:r>
    <w:r>
      <w:rPr>
        <w:rFonts w:cs="Arial"/>
        <w:szCs w:val="18"/>
      </w:rPr>
      <w:t xml:space="preserve">– Draft IPHC </w:t>
    </w:r>
    <w:proofErr w:type="spellStart"/>
    <w:r>
      <w:rPr>
        <w:rFonts w:cs="Arial"/>
        <w:szCs w:val="18"/>
      </w:rPr>
      <w:t>Programme</w:t>
    </w:r>
    <w:proofErr w:type="spellEnd"/>
    <w:r>
      <w:tab/>
    </w:r>
    <w:r w:rsidR="00972332" w:rsidRPr="00150680">
      <w:rPr>
        <w:rFonts w:eastAsiaTheme="minorEastAsia" w:cs="Arial"/>
        <w:szCs w:val="18"/>
      </w:rPr>
      <w:t>10_SPG_2021_Oct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7F812" w14:textId="0797FA57" w:rsidR="006526F3" w:rsidRPr="001F16C9" w:rsidRDefault="00972332" w:rsidP="001F16C9">
    <w:pPr>
      <w:pStyle w:val="IPPHeader"/>
      <w:tabs>
        <w:tab w:val="clear" w:pos="9072"/>
        <w:tab w:val="right" w:pos="9540"/>
      </w:tabs>
    </w:pPr>
    <w:r w:rsidRPr="001F16C9">
      <w:t>10_SPG_2021_Oc</w:t>
    </w:r>
    <w:r w:rsidR="001F16C9" w:rsidRPr="001F16C9">
      <w:t>t</w:t>
    </w:r>
    <w:r w:rsidR="001F16C9" w:rsidRPr="001F16C9">
      <w:tab/>
    </w:r>
    <w:r w:rsidR="006526F3" w:rsidRPr="001F16C9">
      <w:t xml:space="preserve">Annex 01 – Draft IPHC </w:t>
    </w:r>
    <w:proofErr w:type="spellStart"/>
    <w:r w:rsidR="006526F3" w:rsidRPr="001F16C9">
      <w:t>Programme</w:t>
    </w:r>
    <w:proofErr w:type="spellEnd"/>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5AE43" w14:textId="77777777" w:rsidR="00375F0F" w:rsidRDefault="00375F0F" w:rsidP="001F16C9">
    <w:pPr>
      <w:pStyle w:val="IPPHeader"/>
      <w:tabs>
        <w:tab w:val="clear" w:pos="9072"/>
        <w:tab w:val="right" w:pos="9630"/>
      </w:tabs>
    </w:pPr>
    <w:r>
      <w:rPr>
        <w:rFonts w:cs="Arial"/>
        <w:szCs w:val="18"/>
      </w:rPr>
      <w:t>Annex 01</w:t>
    </w:r>
    <w:r w:rsidRPr="00DC6B8B">
      <w:rPr>
        <w:rFonts w:cs="Arial"/>
        <w:szCs w:val="18"/>
      </w:rPr>
      <w:t xml:space="preserve"> </w:t>
    </w:r>
    <w:r>
      <w:rPr>
        <w:rFonts w:cs="Arial"/>
        <w:szCs w:val="18"/>
      </w:rPr>
      <w:t xml:space="preserve">– Draft IPHC </w:t>
    </w:r>
    <w:proofErr w:type="spellStart"/>
    <w:r>
      <w:rPr>
        <w:rFonts w:cs="Arial"/>
        <w:szCs w:val="18"/>
      </w:rPr>
      <w:t>Programme</w:t>
    </w:r>
    <w:proofErr w:type="spellEnd"/>
    <w:r>
      <w:tab/>
    </w:r>
    <w:r w:rsidRPr="00150680">
      <w:rPr>
        <w:rFonts w:eastAsiaTheme="minorEastAsia" w:cs="Arial"/>
        <w:szCs w:val="18"/>
      </w:rPr>
      <w:t>10_SPG_2021_Oct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C97FA" w14:textId="77777777" w:rsidR="00375F0F" w:rsidRPr="001F16C9" w:rsidRDefault="00375F0F" w:rsidP="00375F0F">
    <w:pPr>
      <w:pStyle w:val="IPPHeaderlandscape"/>
    </w:pPr>
    <w:r w:rsidRPr="001F16C9">
      <w:t>10_SPG_2021_Oct</w:t>
    </w:r>
    <w:r w:rsidRPr="001F16C9">
      <w:tab/>
      <w:t>Annex 01 – Draft IPHC Programme</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E91A6" w14:textId="77777777" w:rsidR="00375F0F" w:rsidRDefault="00375F0F" w:rsidP="00375F0F">
    <w:pPr>
      <w:pStyle w:val="IPPHeaderlandscape"/>
    </w:pPr>
    <w:r>
      <w:t>Annex 01</w:t>
    </w:r>
    <w:r w:rsidRPr="00DC6B8B">
      <w:t xml:space="preserve"> </w:t>
    </w:r>
    <w:r>
      <w:t>– Draft IPHC Programme</w:t>
    </w:r>
    <w:r>
      <w:tab/>
    </w:r>
    <w:r w:rsidRPr="00150680">
      <w:rPr>
        <w:rFonts w:eastAsiaTheme="minorEastAsia"/>
      </w:rPr>
      <w:t>10_SPG_2021_Oct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3EB"/>
    <w:multiLevelType w:val="multilevel"/>
    <w:tmpl w:val="604CAB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B83DD9"/>
    <w:multiLevelType w:val="multilevel"/>
    <w:tmpl w:val="9C4A32A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1ADA58C9"/>
    <w:multiLevelType w:val="multilevel"/>
    <w:tmpl w:val="604CAB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1E0A19C8"/>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21A62411"/>
    <w:multiLevelType w:val="multilevel"/>
    <w:tmpl w:val="BDBE9A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9" w15:restartNumberingAfterBreak="0">
    <w:nsid w:val="25061563"/>
    <w:multiLevelType w:val="multilevel"/>
    <w:tmpl w:val="604CAB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263B6DA5"/>
    <w:multiLevelType w:val="multilevel"/>
    <w:tmpl w:val="604CA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28D6591F"/>
    <w:multiLevelType w:val="multilevel"/>
    <w:tmpl w:val="604CAB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33B44C8B"/>
    <w:multiLevelType w:val="multilevel"/>
    <w:tmpl w:val="74509AA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4" w15:restartNumberingAfterBreak="0">
    <w:nsid w:val="354F43D5"/>
    <w:multiLevelType w:val="multilevel"/>
    <w:tmpl w:val="604CAB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385D7711"/>
    <w:multiLevelType w:val="hybridMultilevel"/>
    <w:tmpl w:val="2D78ACE2"/>
    <w:lvl w:ilvl="0" w:tplc="1CA2B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62E1F"/>
    <w:multiLevelType w:val="hybridMultilevel"/>
    <w:tmpl w:val="8DBE56B4"/>
    <w:lvl w:ilvl="0" w:tplc="D2D02FAE">
      <w:start w:val="2"/>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C94275E"/>
    <w:multiLevelType w:val="hybridMultilevel"/>
    <w:tmpl w:val="050CF116"/>
    <w:lvl w:ilvl="0" w:tplc="040B0017">
      <w:start w:val="2"/>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3CE13982"/>
    <w:multiLevelType w:val="multilevel"/>
    <w:tmpl w:val="604CAB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B815C61"/>
    <w:multiLevelType w:val="multilevel"/>
    <w:tmpl w:val="6D1A19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2" w15:restartNumberingAfterBreak="0">
    <w:nsid w:val="4C2273BF"/>
    <w:multiLevelType w:val="multilevel"/>
    <w:tmpl w:val="863624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3" w15:restartNumberingAfterBreak="0">
    <w:nsid w:val="5035363D"/>
    <w:multiLevelType w:val="hybridMultilevel"/>
    <w:tmpl w:val="05000B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15:restartNumberingAfterBreak="0">
    <w:nsid w:val="56526307"/>
    <w:multiLevelType w:val="hybridMultilevel"/>
    <w:tmpl w:val="B10ED1FC"/>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81275EF"/>
    <w:multiLevelType w:val="hybridMultilevel"/>
    <w:tmpl w:val="0C3CA932"/>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47E76A7"/>
    <w:multiLevelType w:val="hybridMultilevel"/>
    <w:tmpl w:val="80EA2E12"/>
    <w:lvl w:ilvl="0" w:tplc="604CCF20">
      <w:start w:val="1"/>
      <w:numFmt w:val="upp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4FC64CA"/>
    <w:multiLevelType w:val="multilevel"/>
    <w:tmpl w:val="AE50C8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9" w15:restartNumberingAfterBreak="0">
    <w:nsid w:val="653F7867"/>
    <w:multiLevelType w:val="hybridMultilevel"/>
    <w:tmpl w:val="CD7494D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0"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D72FE7"/>
    <w:multiLevelType w:val="multilevel"/>
    <w:tmpl w:val="19D6A7E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4" w15:restartNumberingAfterBreak="0">
    <w:nsid w:val="7BE6795B"/>
    <w:multiLevelType w:val="multilevel"/>
    <w:tmpl w:val="604CAB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5" w15:restartNumberingAfterBreak="0">
    <w:nsid w:val="7C4D56CE"/>
    <w:multiLevelType w:val="multilevel"/>
    <w:tmpl w:val="919E06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6"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F152952"/>
    <w:multiLevelType w:val="multilevel"/>
    <w:tmpl w:val="F11A35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num w:numId="1">
    <w:abstractNumId w:val="12"/>
  </w:num>
  <w:num w:numId="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
    <w:abstractNumId w:val="15"/>
  </w:num>
  <w:num w:numId="4">
    <w:abstractNumId w:val="23"/>
  </w:num>
  <w:num w:numId="5">
    <w:abstractNumId w:val="25"/>
  </w:num>
  <w:num w:numId="6">
    <w:abstractNumId w:val="10"/>
  </w:num>
  <w:num w:numId="7">
    <w:abstractNumId w:val="29"/>
  </w:num>
  <w:num w:numId="8">
    <w:abstractNumId w:val="21"/>
  </w:num>
  <w:num w:numId="9">
    <w:abstractNumId w:val="35"/>
  </w:num>
  <w:num w:numId="10">
    <w:abstractNumId w:val="33"/>
  </w:num>
  <w:num w:numId="11">
    <w:abstractNumId w:val="4"/>
  </w:num>
  <w:num w:numId="12">
    <w:abstractNumId w:val="5"/>
  </w:num>
  <w:num w:numId="13">
    <w:abstractNumId w:val="26"/>
  </w:num>
  <w:num w:numId="14">
    <w:abstractNumId w:val="8"/>
  </w:num>
  <w:num w:numId="15">
    <w:abstractNumId w:val="11"/>
  </w:num>
  <w:num w:numId="16">
    <w:abstractNumId w:val="18"/>
  </w:num>
  <w:num w:numId="17">
    <w:abstractNumId w:val="14"/>
  </w:num>
  <w:num w:numId="18">
    <w:abstractNumId w:val="34"/>
  </w:num>
  <w:num w:numId="19">
    <w:abstractNumId w:val="28"/>
  </w:num>
  <w:num w:numId="20">
    <w:abstractNumId w:val="9"/>
  </w:num>
  <w:num w:numId="21">
    <w:abstractNumId w:val="37"/>
  </w:num>
  <w:num w:numId="22">
    <w:abstractNumId w:val="19"/>
  </w:num>
  <w:num w:numId="23">
    <w:abstractNumId w:val="13"/>
  </w:num>
  <w:num w:numId="24">
    <w:abstractNumId w:val="0"/>
  </w:num>
  <w:num w:numId="25">
    <w:abstractNumId w:val="27"/>
  </w:num>
  <w:num w:numId="26">
    <w:abstractNumId w:val="16"/>
  </w:num>
  <w:num w:numId="27">
    <w:abstractNumId w:val="22"/>
  </w:num>
  <w:num w:numId="28">
    <w:abstractNumId w:val="30"/>
  </w:num>
  <w:num w:numId="29">
    <w:abstractNumId w:val="3"/>
  </w:num>
  <w:num w:numId="30">
    <w:abstractNumId w:val="2"/>
  </w:num>
  <w:num w:numId="31">
    <w:abstractNumId w:val="32"/>
  </w:num>
  <w:num w:numId="32">
    <w:abstractNumId w:val="24"/>
  </w:num>
  <w:num w:numId="33">
    <w:abstractNumId w:val="17"/>
  </w:num>
  <w:num w:numId="34">
    <w:abstractNumId w:val="36"/>
  </w:num>
  <w:num w:numId="35">
    <w:abstractNumId w:val="6"/>
  </w:num>
  <w:num w:numId="36">
    <w:abstractNumId w:val="1"/>
  </w:num>
  <w:num w:numId="37">
    <w:abstractNumId w:val="20"/>
  </w:num>
  <w:num w:numId="38">
    <w:abstractNumId w:val="31"/>
  </w:num>
  <w:num w:numId="39">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fr-FR" w:vendorID="64" w:dllVersion="131078" w:nlCheck="1" w:checkStyle="0"/>
  <w:proofState w:spelling="clean" w:grammar="clean"/>
  <w:attachedTemplate r:id="rId1"/>
  <w:linkStyles/>
  <w:defaultTabStop w:val="720"/>
  <w:hyphenationZone w:val="283"/>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29"/>
    <w:rsid w:val="00011BBB"/>
    <w:rsid w:val="00013749"/>
    <w:rsid w:val="000226C7"/>
    <w:rsid w:val="000258A7"/>
    <w:rsid w:val="00030EDB"/>
    <w:rsid w:val="000459CD"/>
    <w:rsid w:val="000503B4"/>
    <w:rsid w:val="00056CBC"/>
    <w:rsid w:val="00065B5E"/>
    <w:rsid w:val="0007289D"/>
    <w:rsid w:val="00084C85"/>
    <w:rsid w:val="000852B2"/>
    <w:rsid w:val="000902B0"/>
    <w:rsid w:val="000A378B"/>
    <w:rsid w:val="000A74C8"/>
    <w:rsid w:val="000C22B8"/>
    <w:rsid w:val="000C3493"/>
    <w:rsid w:val="000C413D"/>
    <w:rsid w:val="000C72CA"/>
    <w:rsid w:val="000D2654"/>
    <w:rsid w:val="000D3CF2"/>
    <w:rsid w:val="000E3F70"/>
    <w:rsid w:val="000E4641"/>
    <w:rsid w:val="000E6137"/>
    <w:rsid w:val="000E74C0"/>
    <w:rsid w:val="000F2574"/>
    <w:rsid w:val="000F567D"/>
    <w:rsid w:val="00103AAF"/>
    <w:rsid w:val="00113806"/>
    <w:rsid w:val="00116FBC"/>
    <w:rsid w:val="00120305"/>
    <w:rsid w:val="00121BAC"/>
    <w:rsid w:val="00123455"/>
    <w:rsid w:val="00126903"/>
    <w:rsid w:val="00133BA4"/>
    <w:rsid w:val="001347A3"/>
    <w:rsid w:val="00135CDF"/>
    <w:rsid w:val="0014238D"/>
    <w:rsid w:val="00144338"/>
    <w:rsid w:val="0015023E"/>
    <w:rsid w:val="00155109"/>
    <w:rsid w:val="00161166"/>
    <w:rsid w:val="001731AE"/>
    <w:rsid w:val="00177A86"/>
    <w:rsid w:val="0018192F"/>
    <w:rsid w:val="00183226"/>
    <w:rsid w:val="00191CC5"/>
    <w:rsid w:val="00191D85"/>
    <w:rsid w:val="001A1C41"/>
    <w:rsid w:val="001A274D"/>
    <w:rsid w:val="001A4BA6"/>
    <w:rsid w:val="001B61AC"/>
    <w:rsid w:val="001C4BB3"/>
    <w:rsid w:val="001C6BF0"/>
    <w:rsid w:val="001D4E80"/>
    <w:rsid w:val="001E43AC"/>
    <w:rsid w:val="001E5674"/>
    <w:rsid w:val="001E5C80"/>
    <w:rsid w:val="001F16C9"/>
    <w:rsid w:val="00201397"/>
    <w:rsid w:val="0020156F"/>
    <w:rsid w:val="0020173B"/>
    <w:rsid w:val="00213263"/>
    <w:rsid w:val="00220D20"/>
    <w:rsid w:val="00223C99"/>
    <w:rsid w:val="00225738"/>
    <w:rsid w:val="00227746"/>
    <w:rsid w:val="00230473"/>
    <w:rsid w:val="00231EB2"/>
    <w:rsid w:val="00232A68"/>
    <w:rsid w:val="00253742"/>
    <w:rsid w:val="00255280"/>
    <w:rsid w:val="00264113"/>
    <w:rsid w:val="00266166"/>
    <w:rsid w:val="0027285A"/>
    <w:rsid w:val="00273503"/>
    <w:rsid w:val="00277A08"/>
    <w:rsid w:val="0029059A"/>
    <w:rsid w:val="0029414A"/>
    <w:rsid w:val="002A7956"/>
    <w:rsid w:val="002B63C2"/>
    <w:rsid w:val="002C04D6"/>
    <w:rsid w:val="002C33DF"/>
    <w:rsid w:val="002C3E17"/>
    <w:rsid w:val="002C5EA8"/>
    <w:rsid w:val="002D0532"/>
    <w:rsid w:val="002D2536"/>
    <w:rsid w:val="002E3E9A"/>
    <w:rsid w:val="002F0D3B"/>
    <w:rsid w:val="002F399F"/>
    <w:rsid w:val="0030688F"/>
    <w:rsid w:val="0031184C"/>
    <w:rsid w:val="00316E81"/>
    <w:rsid w:val="003204DA"/>
    <w:rsid w:val="0033611D"/>
    <w:rsid w:val="0034459A"/>
    <w:rsid w:val="00347CF1"/>
    <w:rsid w:val="00353C15"/>
    <w:rsid w:val="0035625C"/>
    <w:rsid w:val="00363407"/>
    <w:rsid w:val="00375F0F"/>
    <w:rsid w:val="0037616B"/>
    <w:rsid w:val="00380BFA"/>
    <w:rsid w:val="00381ADF"/>
    <w:rsid w:val="00382C40"/>
    <w:rsid w:val="00384514"/>
    <w:rsid w:val="003B0086"/>
    <w:rsid w:val="003B7775"/>
    <w:rsid w:val="003C3893"/>
    <w:rsid w:val="003D129C"/>
    <w:rsid w:val="003D2E48"/>
    <w:rsid w:val="003D62D2"/>
    <w:rsid w:val="003E18B9"/>
    <w:rsid w:val="003E75A2"/>
    <w:rsid w:val="003F0C53"/>
    <w:rsid w:val="003F7614"/>
    <w:rsid w:val="00405057"/>
    <w:rsid w:val="0040649F"/>
    <w:rsid w:val="0042454B"/>
    <w:rsid w:val="00426013"/>
    <w:rsid w:val="00433BCD"/>
    <w:rsid w:val="00445D13"/>
    <w:rsid w:val="00450689"/>
    <w:rsid w:val="00457407"/>
    <w:rsid w:val="00460929"/>
    <w:rsid w:val="004620F2"/>
    <w:rsid w:val="004642A6"/>
    <w:rsid w:val="004706EF"/>
    <w:rsid w:val="00471E9D"/>
    <w:rsid w:val="00485F52"/>
    <w:rsid w:val="004867B9"/>
    <w:rsid w:val="00491410"/>
    <w:rsid w:val="004A2392"/>
    <w:rsid w:val="004A6F63"/>
    <w:rsid w:val="004B7B8F"/>
    <w:rsid w:val="004C0A97"/>
    <w:rsid w:val="004C3FF0"/>
    <w:rsid w:val="004D1D3E"/>
    <w:rsid w:val="004D35D9"/>
    <w:rsid w:val="004D4357"/>
    <w:rsid w:val="00511F26"/>
    <w:rsid w:val="00521616"/>
    <w:rsid w:val="00521793"/>
    <w:rsid w:val="00522570"/>
    <w:rsid w:val="005272C7"/>
    <w:rsid w:val="00546C92"/>
    <w:rsid w:val="005501D4"/>
    <w:rsid w:val="00556A5A"/>
    <w:rsid w:val="0056094C"/>
    <w:rsid w:val="00561D54"/>
    <w:rsid w:val="00562750"/>
    <w:rsid w:val="005763B0"/>
    <w:rsid w:val="00582209"/>
    <w:rsid w:val="0058263E"/>
    <w:rsid w:val="00583621"/>
    <w:rsid w:val="0059361E"/>
    <w:rsid w:val="0059366F"/>
    <w:rsid w:val="005A52AC"/>
    <w:rsid w:val="005B41AD"/>
    <w:rsid w:val="005C298B"/>
    <w:rsid w:val="005C29CB"/>
    <w:rsid w:val="005C3A64"/>
    <w:rsid w:val="005D2B23"/>
    <w:rsid w:val="005E23CD"/>
    <w:rsid w:val="005F66A5"/>
    <w:rsid w:val="00605619"/>
    <w:rsid w:val="006079D4"/>
    <w:rsid w:val="00610292"/>
    <w:rsid w:val="006108E1"/>
    <w:rsid w:val="006118D4"/>
    <w:rsid w:val="0062379C"/>
    <w:rsid w:val="00623CC7"/>
    <w:rsid w:val="00626599"/>
    <w:rsid w:val="006526F3"/>
    <w:rsid w:val="00655253"/>
    <w:rsid w:val="00660594"/>
    <w:rsid w:val="00662671"/>
    <w:rsid w:val="00667334"/>
    <w:rsid w:val="006736B0"/>
    <w:rsid w:val="006752EC"/>
    <w:rsid w:val="00680931"/>
    <w:rsid w:val="006815E1"/>
    <w:rsid w:val="006817AF"/>
    <w:rsid w:val="006849F1"/>
    <w:rsid w:val="0068705D"/>
    <w:rsid w:val="00694736"/>
    <w:rsid w:val="006951E3"/>
    <w:rsid w:val="00696C36"/>
    <w:rsid w:val="006A213A"/>
    <w:rsid w:val="006A49C2"/>
    <w:rsid w:val="006A4F68"/>
    <w:rsid w:val="006B01FC"/>
    <w:rsid w:val="006C2705"/>
    <w:rsid w:val="006C3560"/>
    <w:rsid w:val="006C3766"/>
    <w:rsid w:val="006E4B2F"/>
    <w:rsid w:val="006E55FD"/>
    <w:rsid w:val="006F6446"/>
    <w:rsid w:val="00700852"/>
    <w:rsid w:val="00702C88"/>
    <w:rsid w:val="00703EF4"/>
    <w:rsid w:val="00704C35"/>
    <w:rsid w:val="00712625"/>
    <w:rsid w:val="00714C13"/>
    <w:rsid w:val="00715311"/>
    <w:rsid w:val="00716075"/>
    <w:rsid w:val="00722C55"/>
    <w:rsid w:val="0072511D"/>
    <w:rsid w:val="00741C67"/>
    <w:rsid w:val="007464A3"/>
    <w:rsid w:val="0075455A"/>
    <w:rsid w:val="00766B1A"/>
    <w:rsid w:val="00790F52"/>
    <w:rsid w:val="007A3187"/>
    <w:rsid w:val="007A4970"/>
    <w:rsid w:val="007A7219"/>
    <w:rsid w:val="007B6249"/>
    <w:rsid w:val="007D39EC"/>
    <w:rsid w:val="007D67CC"/>
    <w:rsid w:val="007D6CEB"/>
    <w:rsid w:val="007E6B0A"/>
    <w:rsid w:val="007E6E5B"/>
    <w:rsid w:val="007F4CA1"/>
    <w:rsid w:val="00806B8C"/>
    <w:rsid w:val="0081792F"/>
    <w:rsid w:val="00823141"/>
    <w:rsid w:val="00824CBE"/>
    <w:rsid w:val="00825E66"/>
    <w:rsid w:val="00827883"/>
    <w:rsid w:val="00833B2F"/>
    <w:rsid w:val="00833CE1"/>
    <w:rsid w:val="00835C62"/>
    <w:rsid w:val="008544EA"/>
    <w:rsid w:val="0085581F"/>
    <w:rsid w:val="00861B9A"/>
    <w:rsid w:val="00863515"/>
    <w:rsid w:val="0087554B"/>
    <w:rsid w:val="00875BC0"/>
    <w:rsid w:val="00875E71"/>
    <w:rsid w:val="00880998"/>
    <w:rsid w:val="00882669"/>
    <w:rsid w:val="008941F0"/>
    <w:rsid w:val="008968F5"/>
    <w:rsid w:val="008A6661"/>
    <w:rsid w:val="008B4368"/>
    <w:rsid w:val="008B5319"/>
    <w:rsid w:val="008C0544"/>
    <w:rsid w:val="008D11F8"/>
    <w:rsid w:val="008D281E"/>
    <w:rsid w:val="008D2EBD"/>
    <w:rsid w:val="008D32AD"/>
    <w:rsid w:val="008D5611"/>
    <w:rsid w:val="008E1C85"/>
    <w:rsid w:val="008E2598"/>
    <w:rsid w:val="008E2FE3"/>
    <w:rsid w:val="008E6E15"/>
    <w:rsid w:val="008F050A"/>
    <w:rsid w:val="008F3C8F"/>
    <w:rsid w:val="008F552A"/>
    <w:rsid w:val="00900935"/>
    <w:rsid w:val="009040BD"/>
    <w:rsid w:val="00905031"/>
    <w:rsid w:val="009100AF"/>
    <w:rsid w:val="00911516"/>
    <w:rsid w:val="00911A61"/>
    <w:rsid w:val="00914FFC"/>
    <w:rsid w:val="00916D91"/>
    <w:rsid w:val="00924FAD"/>
    <w:rsid w:val="00925D4A"/>
    <w:rsid w:val="00927A67"/>
    <w:rsid w:val="009379D1"/>
    <w:rsid w:val="00960790"/>
    <w:rsid w:val="00972332"/>
    <w:rsid w:val="00993BF6"/>
    <w:rsid w:val="00996DBC"/>
    <w:rsid w:val="009B575F"/>
    <w:rsid w:val="009B7CDA"/>
    <w:rsid w:val="009C46FD"/>
    <w:rsid w:val="009D544F"/>
    <w:rsid w:val="009E1C45"/>
    <w:rsid w:val="009E5205"/>
    <w:rsid w:val="009F469A"/>
    <w:rsid w:val="009F5187"/>
    <w:rsid w:val="009F5228"/>
    <w:rsid w:val="00A333C7"/>
    <w:rsid w:val="00A3353B"/>
    <w:rsid w:val="00A34663"/>
    <w:rsid w:val="00A346FF"/>
    <w:rsid w:val="00A35665"/>
    <w:rsid w:val="00A57042"/>
    <w:rsid w:val="00A668E3"/>
    <w:rsid w:val="00A814D5"/>
    <w:rsid w:val="00A81F1B"/>
    <w:rsid w:val="00A86F9B"/>
    <w:rsid w:val="00A87D21"/>
    <w:rsid w:val="00A93801"/>
    <w:rsid w:val="00AA562E"/>
    <w:rsid w:val="00AB5E1A"/>
    <w:rsid w:val="00AB777F"/>
    <w:rsid w:val="00AD2A62"/>
    <w:rsid w:val="00AD56C4"/>
    <w:rsid w:val="00AD62FB"/>
    <w:rsid w:val="00AD7BB2"/>
    <w:rsid w:val="00AE0567"/>
    <w:rsid w:val="00AE3C0B"/>
    <w:rsid w:val="00AF22BB"/>
    <w:rsid w:val="00B02FCB"/>
    <w:rsid w:val="00B04F57"/>
    <w:rsid w:val="00B23806"/>
    <w:rsid w:val="00B30E3A"/>
    <w:rsid w:val="00B44B73"/>
    <w:rsid w:val="00B50B41"/>
    <w:rsid w:val="00B50E30"/>
    <w:rsid w:val="00B5116A"/>
    <w:rsid w:val="00B516EB"/>
    <w:rsid w:val="00B56F8D"/>
    <w:rsid w:val="00B6702F"/>
    <w:rsid w:val="00B8533B"/>
    <w:rsid w:val="00B955D6"/>
    <w:rsid w:val="00BA33A4"/>
    <w:rsid w:val="00BA5015"/>
    <w:rsid w:val="00BA64FE"/>
    <w:rsid w:val="00BB4CCE"/>
    <w:rsid w:val="00BB7117"/>
    <w:rsid w:val="00BC08AB"/>
    <w:rsid w:val="00BC3573"/>
    <w:rsid w:val="00BC370A"/>
    <w:rsid w:val="00BC435C"/>
    <w:rsid w:val="00BC5D36"/>
    <w:rsid w:val="00BC6F2B"/>
    <w:rsid w:val="00BC735B"/>
    <w:rsid w:val="00BD615A"/>
    <w:rsid w:val="00BE3914"/>
    <w:rsid w:val="00BE4E2D"/>
    <w:rsid w:val="00C04425"/>
    <w:rsid w:val="00C04D75"/>
    <w:rsid w:val="00C11697"/>
    <w:rsid w:val="00C169E9"/>
    <w:rsid w:val="00C21993"/>
    <w:rsid w:val="00C23772"/>
    <w:rsid w:val="00C34E8E"/>
    <w:rsid w:val="00C45D91"/>
    <w:rsid w:val="00C465FA"/>
    <w:rsid w:val="00C52E65"/>
    <w:rsid w:val="00C56A87"/>
    <w:rsid w:val="00C71785"/>
    <w:rsid w:val="00C75385"/>
    <w:rsid w:val="00C95A06"/>
    <w:rsid w:val="00CA17A5"/>
    <w:rsid w:val="00CB24BA"/>
    <w:rsid w:val="00CB46D3"/>
    <w:rsid w:val="00CB5045"/>
    <w:rsid w:val="00CB5688"/>
    <w:rsid w:val="00CB7C93"/>
    <w:rsid w:val="00CC55F1"/>
    <w:rsid w:val="00CC7B8E"/>
    <w:rsid w:val="00CE0581"/>
    <w:rsid w:val="00CF1345"/>
    <w:rsid w:val="00CF30F6"/>
    <w:rsid w:val="00D0509B"/>
    <w:rsid w:val="00D1390F"/>
    <w:rsid w:val="00D16C98"/>
    <w:rsid w:val="00D24095"/>
    <w:rsid w:val="00D41A67"/>
    <w:rsid w:val="00D42ADD"/>
    <w:rsid w:val="00D439BE"/>
    <w:rsid w:val="00D550E9"/>
    <w:rsid w:val="00D64ED1"/>
    <w:rsid w:val="00D71DC7"/>
    <w:rsid w:val="00D80ABC"/>
    <w:rsid w:val="00D85929"/>
    <w:rsid w:val="00D87990"/>
    <w:rsid w:val="00D904D3"/>
    <w:rsid w:val="00D97265"/>
    <w:rsid w:val="00DC0927"/>
    <w:rsid w:val="00DC666E"/>
    <w:rsid w:val="00DC6B8B"/>
    <w:rsid w:val="00DD2E85"/>
    <w:rsid w:val="00DD6C7A"/>
    <w:rsid w:val="00DD72BD"/>
    <w:rsid w:val="00DE058C"/>
    <w:rsid w:val="00DE265E"/>
    <w:rsid w:val="00DE426D"/>
    <w:rsid w:val="00DE693E"/>
    <w:rsid w:val="00DF4030"/>
    <w:rsid w:val="00DF568E"/>
    <w:rsid w:val="00E00E7A"/>
    <w:rsid w:val="00E01FE9"/>
    <w:rsid w:val="00E12194"/>
    <w:rsid w:val="00E13E93"/>
    <w:rsid w:val="00E16665"/>
    <w:rsid w:val="00E2112E"/>
    <w:rsid w:val="00E2301B"/>
    <w:rsid w:val="00E24D85"/>
    <w:rsid w:val="00E4068F"/>
    <w:rsid w:val="00E407FE"/>
    <w:rsid w:val="00E41198"/>
    <w:rsid w:val="00E41F85"/>
    <w:rsid w:val="00E43A74"/>
    <w:rsid w:val="00E43CFA"/>
    <w:rsid w:val="00E571FB"/>
    <w:rsid w:val="00E57B8C"/>
    <w:rsid w:val="00E67053"/>
    <w:rsid w:val="00E77BEC"/>
    <w:rsid w:val="00E80C9C"/>
    <w:rsid w:val="00E92A58"/>
    <w:rsid w:val="00E95378"/>
    <w:rsid w:val="00E97675"/>
    <w:rsid w:val="00EA4A59"/>
    <w:rsid w:val="00EA6235"/>
    <w:rsid w:val="00EC47E0"/>
    <w:rsid w:val="00ED14FA"/>
    <w:rsid w:val="00ED2DFF"/>
    <w:rsid w:val="00ED3A2A"/>
    <w:rsid w:val="00ED6CF6"/>
    <w:rsid w:val="00EE0121"/>
    <w:rsid w:val="00EE5E59"/>
    <w:rsid w:val="00EE6A0A"/>
    <w:rsid w:val="00F0046B"/>
    <w:rsid w:val="00F012B5"/>
    <w:rsid w:val="00F07AFC"/>
    <w:rsid w:val="00F143DD"/>
    <w:rsid w:val="00F14539"/>
    <w:rsid w:val="00F15291"/>
    <w:rsid w:val="00F27B02"/>
    <w:rsid w:val="00F310BA"/>
    <w:rsid w:val="00F41B51"/>
    <w:rsid w:val="00F429EE"/>
    <w:rsid w:val="00F440EF"/>
    <w:rsid w:val="00F50635"/>
    <w:rsid w:val="00F57839"/>
    <w:rsid w:val="00F57D14"/>
    <w:rsid w:val="00F607EF"/>
    <w:rsid w:val="00F66F6E"/>
    <w:rsid w:val="00F6707F"/>
    <w:rsid w:val="00F75E05"/>
    <w:rsid w:val="00F76936"/>
    <w:rsid w:val="00F77A64"/>
    <w:rsid w:val="00F979EF"/>
    <w:rsid w:val="00FA1708"/>
    <w:rsid w:val="00FB03B6"/>
    <w:rsid w:val="00FB44A3"/>
    <w:rsid w:val="00FB5085"/>
    <w:rsid w:val="00FC0B85"/>
    <w:rsid w:val="00FC35C2"/>
    <w:rsid w:val="00FC4EEC"/>
    <w:rsid w:val="00FE3AFC"/>
    <w:rsid w:val="00FE690F"/>
    <w:rsid w:val="00FE7ABB"/>
    <w:rsid w:val="00FF3CC8"/>
    <w:rsid w:val="04829DD7"/>
    <w:rsid w:val="04A09159"/>
    <w:rsid w:val="07226F5C"/>
    <w:rsid w:val="087A77BE"/>
    <w:rsid w:val="08B22BC8"/>
    <w:rsid w:val="0923E6ED"/>
    <w:rsid w:val="09F10BCD"/>
    <w:rsid w:val="0FF69133"/>
    <w:rsid w:val="113A6127"/>
    <w:rsid w:val="11DEF3C6"/>
    <w:rsid w:val="146A62D2"/>
    <w:rsid w:val="190231CD"/>
    <w:rsid w:val="1A34596F"/>
    <w:rsid w:val="1A92F03F"/>
    <w:rsid w:val="1F05080B"/>
    <w:rsid w:val="223E4E54"/>
    <w:rsid w:val="248D9E26"/>
    <w:rsid w:val="270A50D5"/>
    <w:rsid w:val="27A32349"/>
    <w:rsid w:val="2FC5FA25"/>
    <w:rsid w:val="309DD3D9"/>
    <w:rsid w:val="32885497"/>
    <w:rsid w:val="3390F312"/>
    <w:rsid w:val="36AB9275"/>
    <w:rsid w:val="37D5E2F2"/>
    <w:rsid w:val="397A2EE6"/>
    <w:rsid w:val="3CDEE026"/>
    <w:rsid w:val="3D8E9CE2"/>
    <w:rsid w:val="3FF5845F"/>
    <w:rsid w:val="42527BBE"/>
    <w:rsid w:val="4364D92B"/>
    <w:rsid w:val="4420E814"/>
    <w:rsid w:val="45BCB875"/>
    <w:rsid w:val="4619A8D1"/>
    <w:rsid w:val="470D527B"/>
    <w:rsid w:val="47506690"/>
    <w:rsid w:val="4CEFB6BD"/>
    <w:rsid w:val="4E8E2B24"/>
    <w:rsid w:val="4E972025"/>
    <w:rsid w:val="4F1D1035"/>
    <w:rsid w:val="51B7EAA1"/>
    <w:rsid w:val="538ADFDA"/>
    <w:rsid w:val="5462A8DC"/>
    <w:rsid w:val="54850B04"/>
    <w:rsid w:val="58B47F41"/>
    <w:rsid w:val="59E51797"/>
    <w:rsid w:val="5A33DFCE"/>
    <w:rsid w:val="5B80E7F8"/>
    <w:rsid w:val="5F6883AE"/>
    <w:rsid w:val="601B6D98"/>
    <w:rsid w:val="63AD4811"/>
    <w:rsid w:val="63C3ADE7"/>
    <w:rsid w:val="64C0DADD"/>
    <w:rsid w:val="67DEB25C"/>
    <w:rsid w:val="6930B428"/>
    <w:rsid w:val="730E926D"/>
    <w:rsid w:val="76991669"/>
    <w:rsid w:val="77AC2E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756C5"/>
  <w15:chartTrackingRefBased/>
  <w15:docId w15:val="{E00CC87A-ECE1-4B30-B6CB-B8908B51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CEB"/>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7D6CEB"/>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7D6CEB"/>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7D6CEB"/>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7D6C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6CEB"/>
  </w:style>
  <w:style w:type="numbering" w:customStyle="1" w:styleId="IPPParagraphnumberedlist">
    <w:name w:val="IPP Paragraph numbered list"/>
    <w:rsid w:val="007D6CEB"/>
    <w:pPr>
      <w:numPr>
        <w:numId w:val="1"/>
      </w:numPr>
    </w:pPr>
  </w:style>
  <w:style w:type="paragraph" w:customStyle="1" w:styleId="IPPParagraphnumbering">
    <w:name w:val="IPP Paragraph numbering"/>
    <w:basedOn w:val="IPPNormal"/>
    <w:qFormat/>
    <w:rsid w:val="007D6CEB"/>
    <w:pPr>
      <w:numPr>
        <w:numId w:val="2"/>
      </w:numPr>
    </w:pPr>
    <w:rPr>
      <w:lang w:val="en-US"/>
    </w:rPr>
  </w:style>
  <w:style w:type="character" w:styleId="Hyperlink">
    <w:name w:val="Hyperlink"/>
    <w:basedOn w:val="DefaultParagraphFont"/>
    <w:uiPriority w:val="99"/>
    <w:unhideWhenUsed/>
    <w:rsid w:val="0040649F"/>
    <w:rPr>
      <w:color w:val="0000FF"/>
      <w:u w:val="single"/>
    </w:rPr>
  </w:style>
  <w:style w:type="paragraph" w:customStyle="1" w:styleId="IPPNormal">
    <w:name w:val="IPP Normal"/>
    <w:basedOn w:val="Normal"/>
    <w:link w:val="IPPNormalChar"/>
    <w:qFormat/>
    <w:rsid w:val="007D6CEB"/>
    <w:pPr>
      <w:spacing w:after="180"/>
    </w:pPr>
    <w:rPr>
      <w:rFonts w:eastAsia="Times"/>
    </w:rPr>
  </w:style>
  <w:style w:type="character" w:customStyle="1" w:styleId="IPPNormalChar">
    <w:name w:val="IPP Normal Char"/>
    <w:link w:val="IPPNormal"/>
    <w:rsid w:val="00E01FE9"/>
    <w:rPr>
      <w:rFonts w:ascii="Times New Roman" w:eastAsia="Times" w:hAnsi="Times New Roman" w:cs="Times New Roman"/>
      <w:szCs w:val="24"/>
      <w:lang w:val="en-GB"/>
    </w:rPr>
  </w:style>
  <w:style w:type="paragraph" w:styleId="BalloonText">
    <w:name w:val="Balloon Text"/>
    <w:basedOn w:val="Normal"/>
    <w:link w:val="BalloonTextChar"/>
    <w:rsid w:val="007D6CEB"/>
    <w:rPr>
      <w:rFonts w:ascii="Tahoma" w:hAnsi="Tahoma" w:cs="Tahoma"/>
      <w:sz w:val="16"/>
      <w:szCs w:val="16"/>
    </w:rPr>
  </w:style>
  <w:style w:type="character" w:customStyle="1" w:styleId="BalloonTextChar">
    <w:name w:val="Balloon Text Char"/>
    <w:basedOn w:val="DefaultParagraphFont"/>
    <w:link w:val="BalloonText"/>
    <w:rsid w:val="007D6CEB"/>
    <w:rPr>
      <w:rFonts w:ascii="Tahoma" w:eastAsia="MS Mincho" w:hAnsi="Tahoma" w:cs="Tahoma"/>
      <w:sz w:val="16"/>
      <w:szCs w:val="16"/>
      <w:lang w:val="en-GB"/>
    </w:rPr>
  </w:style>
  <w:style w:type="character" w:styleId="CommentReference">
    <w:name w:val="annotation reference"/>
    <w:basedOn w:val="DefaultParagraphFont"/>
    <w:uiPriority w:val="99"/>
    <w:semiHidden/>
    <w:unhideWhenUsed/>
    <w:rsid w:val="00B8533B"/>
    <w:rPr>
      <w:sz w:val="16"/>
      <w:szCs w:val="16"/>
    </w:rPr>
  </w:style>
  <w:style w:type="paragraph" w:styleId="CommentText">
    <w:name w:val="annotation text"/>
    <w:basedOn w:val="Normal"/>
    <w:link w:val="CommentTextChar"/>
    <w:uiPriority w:val="99"/>
    <w:unhideWhenUsed/>
    <w:rsid w:val="004620F2"/>
    <w:rPr>
      <w:sz w:val="20"/>
      <w:szCs w:val="20"/>
    </w:rPr>
  </w:style>
  <w:style w:type="character" w:customStyle="1" w:styleId="CommentTextChar">
    <w:name w:val="Comment Text Char"/>
    <w:basedOn w:val="DefaultParagraphFont"/>
    <w:link w:val="CommentText"/>
    <w:uiPriority w:val="99"/>
    <w:rsid w:val="00B8533B"/>
    <w:rPr>
      <w:sz w:val="20"/>
      <w:szCs w:val="20"/>
      <w:lang w:val="en-GB"/>
    </w:rPr>
  </w:style>
  <w:style w:type="paragraph" w:styleId="CommentSubject">
    <w:name w:val="annotation subject"/>
    <w:basedOn w:val="CommentText"/>
    <w:next w:val="CommentText"/>
    <w:link w:val="CommentSubjectChar"/>
    <w:uiPriority w:val="99"/>
    <w:semiHidden/>
    <w:unhideWhenUsed/>
    <w:rsid w:val="00B8533B"/>
    <w:rPr>
      <w:b/>
      <w:bCs/>
    </w:rPr>
  </w:style>
  <w:style w:type="character" w:customStyle="1" w:styleId="CommentSubjectChar">
    <w:name w:val="Comment Subject Char"/>
    <w:basedOn w:val="CommentTextChar"/>
    <w:link w:val="CommentSubject"/>
    <w:uiPriority w:val="99"/>
    <w:semiHidden/>
    <w:rsid w:val="00B8533B"/>
    <w:rPr>
      <w:b/>
      <w:bCs/>
      <w:sz w:val="20"/>
      <w:szCs w:val="20"/>
      <w:lang w:val="en-GB"/>
    </w:rPr>
  </w:style>
  <w:style w:type="paragraph" w:styleId="ListParagraph">
    <w:name w:val="List Paragraph"/>
    <w:basedOn w:val="Normal"/>
    <w:uiPriority w:val="34"/>
    <w:qFormat/>
    <w:rsid w:val="007D6CEB"/>
    <w:pPr>
      <w:spacing w:line="240" w:lineRule="atLeast"/>
      <w:ind w:leftChars="400" w:left="800"/>
    </w:pPr>
    <w:rPr>
      <w:rFonts w:ascii="Verdana" w:eastAsia="Times New Roman" w:hAnsi="Verdana"/>
      <w:sz w:val="20"/>
      <w:lang w:val="nl-NL" w:eastAsia="nl-NL"/>
    </w:rPr>
  </w:style>
  <w:style w:type="paragraph" w:styleId="FootnoteText">
    <w:name w:val="footnote text"/>
    <w:basedOn w:val="Normal"/>
    <w:link w:val="FootnoteTextChar"/>
    <w:semiHidden/>
    <w:rsid w:val="007D6CEB"/>
    <w:pPr>
      <w:spacing w:before="60"/>
    </w:pPr>
    <w:rPr>
      <w:sz w:val="20"/>
    </w:rPr>
  </w:style>
  <w:style w:type="character" w:customStyle="1" w:styleId="FootnoteTextChar">
    <w:name w:val="Footnote Text Char"/>
    <w:basedOn w:val="DefaultParagraphFont"/>
    <w:link w:val="FootnoteText"/>
    <w:semiHidden/>
    <w:rsid w:val="007D6CEB"/>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7D6CEB"/>
    <w:rPr>
      <w:vertAlign w:val="superscript"/>
    </w:rPr>
  </w:style>
  <w:style w:type="paragraph" w:styleId="Header">
    <w:name w:val="header"/>
    <w:basedOn w:val="Normal"/>
    <w:link w:val="HeaderChar"/>
    <w:rsid w:val="007D6CEB"/>
    <w:pPr>
      <w:tabs>
        <w:tab w:val="center" w:pos="4680"/>
        <w:tab w:val="right" w:pos="9360"/>
      </w:tabs>
    </w:pPr>
  </w:style>
  <w:style w:type="character" w:customStyle="1" w:styleId="HeaderChar">
    <w:name w:val="Header Char"/>
    <w:basedOn w:val="DefaultParagraphFont"/>
    <w:link w:val="Header"/>
    <w:rsid w:val="007D6CEB"/>
    <w:rPr>
      <w:rFonts w:ascii="Times New Roman" w:eastAsia="MS Mincho" w:hAnsi="Times New Roman" w:cs="Times New Roman"/>
      <w:szCs w:val="24"/>
      <w:lang w:val="en-GB"/>
    </w:rPr>
  </w:style>
  <w:style w:type="paragraph" w:styleId="Footer">
    <w:name w:val="footer"/>
    <w:basedOn w:val="Normal"/>
    <w:link w:val="FooterChar"/>
    <w:rsid w:val="007D6CEB"/>
    <w:pPr>
      <w:tabs>
        <w:tab w:val="center" w:pos="4680"/>
        <w:tab w:val="right" w:pos="9360"/>
      </w:tabs>
    </w:pPr>
  </w:style>
  <w:style w:type="character" w:customStyle="1" w:styleId="FooterChar">
    <w:name w:val="Footer Char"/>
    <w:basedOn w:val="DefaultParagraphFont"/>
    <w:link w:val="Footer"/>
    <w:rsid w:val="007D6CEB"/>
    <w:rPr>
      <w:rFonts w:ascii="Times New Roman" w:eastAsia="MS Mincho" w:hAnsi="Times New Roman" w:cs="Times New Roman"/>
      <w:szCs w:val="24"/>
      <w:lang w:val="en-GB"/>
    </w:rPr>
  </w:style>
  <w:style w:type="character" w:customStyle="1" w:styleId="Heading1Char">
    <w:name w:val="Heading 1 Char"/>
    <w:basedOn w:val="DefaultParagraphFont"/>
    <w:link w:val="Heading1"/>
    <w:rsid w:val="007D6CEB"/>
    <w:rPr>
      <w:rFonts w:ascii="Times New Roman" w:eastAsia="MS Mincho" w:hAnsi="Times New Roman" w:cs="Times New Roman"/>
      <w:b/>
      <w:bCs/>
      <w:szCs w:val="24"/>
      <w:lang w:val="en-GB"/>
    </w:rPr>
  </w:style>
  <w:style w:type="table" w:customStyle="1" w:styleId="TableGrid1">
    <w:name w:val="Table Grid1"/>
    <w:rsid w:val="00BC08AB"/>
    <w:pPr>
      <w:spacing w:after="0" w:line="240" w:lineRule="auto"/>
    </w:pPr>
    <w:rPr>
      <w:rFonts w:eastAsiaTheme="minorEastAsia"/>
    </w:rPr>
    <w:tblPr>
      <w:tblCellMar>
        <w:top w:w="0" w:type="dxa"/>
        <w:left w:w="0" w:type="dxa"/>
        <w:bottom w:w="0" w:type="dxa"/>
        <w:right w:w="0" w:type="dxa"/>
      </w:tblCellMar>
    </w:tblPr>
  </w:style>
  <w:style w:type="paragraph" w:styleId="Revision">
    <w:name w:val="Revision"/>
    <w:hidden/>
    <w:uiPriority w:val="99"/>
    <w:semiHidden/>
    <w:rsid w:val="00F429EE"/>
    <w:pPr>
      <w:spacing w:after="0" w:line="240" w:lineRule="auto"/>
    </w:pPr>
    <w:rPr>
      <w:lang w:val="en-GB"/>
    </w:rPr>
  </w:style>
  <w:style w:type="character" w:styleId="FollowedHyperlink">
    <w:name w:val="FollowedHyperlink"/>
    <w:basedOn w:val="DefaultParagraphFont"/>
    <w:uiPriority w:val="99"/>
    <w:semiHidden/>
    <w:unhideWhenUsed/>
    <w:rsid w:val="000C22B8"/>
    <w:rPr>
      <w:color w:val="954F72" w:themeColor="followedHyperlink"/>
      <w:u w:val="single"/>
    </w:rPr>
  </w:style>
  <w:style w:type="character" w:styleId="LineNumber">
    <w:name w:val="line number"/>
    <w:basedOn w:val="DefaultParagraphFont"/>
    <w:uiPriority w:val="99"/>
    <w:semiHidden/>
    <w:unhideWhenUsed/>
    <w:rsid w:val="0027285A"/>
  </w:style>
  <w:style w:type="paragraph" w:customStyle="1" w:styleId="IPPHeader">
    <w:name w:val="IPP Header"/>
    <w:basedOn w:val="Normal"/>
    <w:qFormat/>
    <w:rsid w:val="007D6CEB"/>
    <w:pPr>
      <w:pBdr>
        <w:bottom w:val="single" w:sz="4" w:space="4" w:color="auto"/>
      </w:pBdr>
      <w:tabs>
        <w:tab w:val="left" w:pos="1134"/>
        <w:tab w:val="right" w:pos="9072"/>
      </w:tabs>
      <w:spacing w:after="120"/>
      <w:jc w:val="left"/>
    </w:pPr>
    <w:rPr>
      <w:rFonts w:ascii="Arial" w:hAnsi="Arial"/>
      <w:sz w:val="18"/>
      <w:lang w:val="en-US"/>
    </w:rPr>
  </w:style>
  <w:style w:type="character" w:styleId="PageNumber">
    <w:name w:val="page number"/>
    <w:rsid w:val="007D6CEB"/>
    <w:rPr>
      <w:rFonts w:ascii="Arial" w:hAnsi="Arial"/>
      <w:b/>
      <w:sz w:val="18"/>
    </w:rPr>
  </w:style>
  <w:style w:type="paragraph" w:customStyle="1" w:styleId="IPPFooter">
    <w:name w:val="IPP Footer"/>
    <w:basedOn w:val="IPPHeader"/>
    <w:next w:val="PlainText"/>
    <w:qFormat/>
    <w:rsid w:val="007D6CEB"/>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7D6CEB"/>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7D6CEB"/>
    <w:rPr>
      <w:rFonts w:ascii="Courier" w:eastAsia="Times" w:hAnsi="Courier" w:cs="Times New Roman"/>
      <w:sz w:val="21"/>
      <w:szCs w:val="21"/>
      <w:lang w:val="en-AU"/>
    </w:rPr>
  </w:style>
  <w:style w:type="table" w:styleId="TableGrid">
    <w:name w:val="Table Grid"/>
    <w:basedOn w:val="TableNormal"/>
    <w:rsid w:val="007D6CEB"/>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26F3"/>
    <w:pPr>
      <w:autoSpaceDE w:val="0"/>
      <w:autoSpaceDN w:val="0"/>
      <w:adjustRightInd w:val="0"/>
      <w:spacing w:after="0" w:line="240" w:lineRule="auto"/>
    </w:pPr>
    <w:rPr>
      <w:rFonts w:ascii="Times New Roman" w:hAnsi="Times New Roman" w:cs="Times New Roman"/>
      <w:color w:val="000000"/>
      <w:sz w:val="24"/>
      <w:szCs w:val="24"/>
      <w:lang w:val="fi-FI"/>
    </w:rPr>
  </w:style>
  <w:style w:type="character" w:customStyle="1" w:styleId="Heading2Char">
    <w:name w:val="Heading 2 Char"/>
    <w:basedOn w:val="DefaultParagraphFont"/>
    <w:link w:val="Heading2"/>
    <w:rsid w:val="007D6CEB"/>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7D6CEB"/>
    <w:rPr>
      <w:rFonts w:ascii="Calibri" w:eastAsia="MS Mincho" w:hAnsi="Calibri" w:cs="Times New Roman"/>
      <w:b/>
      <w:bCs/>
      <w:sz w:val="26"/>
      <w:szCs w:val="26"/>
      <w:lang w:val="en-GB"/>
    </w:rPr>
  </w:style>
  <w:style w:type="paragraph" w:customStyle="1" w:styleId="Style">
    <w:name w:val="Style"/>
    <w:basedOn w:val="Footer"/>
    <w:autoRedefine/>
    <w:qFormat/>
    <w:rsid w:val="007D6CEB"/>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rsid w:val="007D6CEB"/>
    <w:pPr>
      <w:tabs>
        <w:tab w:val="left" w:pos="28"/>
      </w:tabs>
      <w:ind w:left="284" w:hanging="284"/>
    </w:pPr>
    <w:rPr>
      <w:sz w:val="16"/>
    </w:rPr>
  </w:style>
  <w:style w:type="paragraph" w:customStyle="1" w:styleId="IPPContentsHead">
    <w:name w:val="IPP ContentsHead"/>
    <w:basedOn w:val="IPPSubhead"/>
    <w:next w:val="IPPNormal"/>
    <w:qFormat/>
    <w:rsid w:val="007D6CEB"/>
    <w:pPr>
      <w:spacing w:after="240"/>
    </w:pPr>
    <w:rPr>
      <w:sz w:val="24"/>
    </w:rPr>
  </w:style>
  <w:style w:type="paragraph" w:customStyle="1" w:styleId="IPPBullet2">
    <w:name w:val="IPP Bullet2"/>
    <w:basedOn w:val="IPPNormal"/>
    <w:next w:val="IPPBullet1"/>
    <w:qFormat/>
    <w:rsid w:val="007D6CEB"/>
    <w:pPr>
      <w:numPr>
        <w:numId w:val="31"/>
      </w:numPr>
      <w:tabs>
        <w:tab w:val="left" w:pos="1134"/>
      </w:tabs>
      <w:spacing w:after="60"/>
      <w:ind w:left="1134" w:hanging="567"/>
    </w:pPr>
  </w:style>
  <w:style w:type="paragraph" w:customStyle="1" w:styleId="IPPQuote">
    <w:name w:val="IPP Quote"/>
    <w:basedOn w:val="IPPNormal"/>
    <w:qFormat/>
    <w:rsid w:val="007D6CEB"/>
    <w:pPr>
      <w:ind w:left="851" w:right="851"/>
    </w:pPr>
    <w:rPr>
      <w:sz w:val="18"/>
    </w:rPr>
  </w:style>
  <w:style w:type="paragraph" w:customStyle="1" w:styleId="IPPIndentClose">
    <w:name w:val="IPP Indent Close"/>
    <w:basedOn w:val="IPPNormal"/>
    <w:qFormat/>
    <w:rsid w:val="007D6CEB"/>
    <w:pPr>
      <w:tabs>
        <w:tab w:val="left" w:pos="2835"/>
      </w:tabs>
      <w:spacing w:after="60"/>
      <w:ind w:left="567"/>
    </w:pPr>
  </w:style>
  <w:style w:type="paragraph" w:customStyle="1" w:styleId="IPPIndent">
    <w:name w:val="IPP Indent"/>
    <w:basedOn w:val="IPPIndentClose"/>
    <w:qFormat/>
    <w:rsid w:val="007D6CEB"/>
    <w:pPr>
      <w:spacing w:after="180"/>
    </w:pPr>
  </w:style>
  <w:style w:type="paragraph" w:customStyle="1" w:styleId="IPPFootnote">
    <w:name w:val="IPP Footnote"/>
    <w:basedOn w:val="IPPArialFootnote"/>
    <w:qFormat/>
    <w:rsid w:val="007D6CEB"/>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7D6CEB"/>
    <w:pPr>
      <w:keepNext/>
      <w:tabs>
        <w:tab w:val="left" w:pos="567"/>
      </w:tabs>
      <w:spacing w:before="120" w:after="120"/>
      <w:ind w:left="567" w:hanging="567"/>
    </w:pPr>
    <w:rPr>
      <w:b/>
      <w:i/>
    </w:rPr>
  </w:style>
  <w:style w:type="character" w:customStyle="1" w:styleId="IPPnormalitalics">
    <w:name w:val="IPP normal italics"/>
    <w:basedOn w:val="DefaultParagraphFont"/>
    <w:rsid w:val="007D6CEB"/>
    <w:rPr>
      <w:rFonts w:ascii="Times New Roman" w:hAnsi="Times New Roman"/>
      <w:i/>
      <w:sz w:val="22"/>
      <w:lang w:val="en-US"/>
    </w:rPr>
  </w:style>
  <w:style w:type="character" w:customStyle="1" w:styleId="IPPNormalbold">
    <w:name w:val="IPP Normal bold"/>
    <w:basedOn w:val="PlainTextChar"/>
    <w:rsid w:val="007D6CEB"/>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7D6CEB"/>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7D6CEB"/>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7D6CEB"/>
    <w:pPr>
      <w:keepNext/>
      <w:ind w:left="567" w:hanging="567"/>
      <w:jc w:val="left"/>
    </w:pPr>
    <w:rPr>
      <w:b/>
      <w:bCs/>
      <w:iCs/>
      <w:szCs w:val="22"/>
    </w:rPr>
  </w:style>
  <w:style w:type="character" w:customStyle="1" w:styleId="IPPNormalunderlined">
    <w:name w:val="IPP Normal underlined"/>
    <w:basedOn w:val="DefaultParagraphFont"/>
    <w:rsid w:val="007D6CEB"/>
    <w:rPr>
      <w:rFonts w:ascii="Times New Roman" w:hAnsi="Times New Roman"/>
      <w:sz w:val="22"/>
      <w:u w:val="single"/>
      <w:lang w:val="en-US"/>
    </w:rPr>
  </w:style>
  <w:style w:type="paragraph" w:customStyle="1" w:styleId="IPPBullet1">
    <w:name w:val="IPP Bullet1"/>
    <w:basedOn w:val="IPPBullet1Last"/>
    <w:qFormat/>
    <w:rsid w:val="007D6CEB"/>
    <w:pPr>
      <w:numPr>
        <w:numId w:val="38"/>
      </w:numPr>
      <w:spacing w:after="60"/>
      <w:ind w:left="567" w:hanging="567"/>
    </w:pPr>
    <w:rPr>
      <w:lang w:val="en-US"/>
    </w:rPr>
  </w:style>
  <w:style w:type="paragraph" w:customStyle="1" w:styleId="IPPBullet1Last">
    <w:name w:val="IPP Bullet1Last"/>
    <w:basedOn w:val="IPPNormal"/>
    <w:next w:val="IPPNormal"/>
    <w:autoRedefine/>
    <w:qFormat/>
    <w:rsid w:val="007D6CEB"/>
    <w:pPr>
      <w:numPr>
        <w:numId w:val="32"/>
      </w:numPr>
    </w:pPr>
  </w:style>
  <w:style w:type="character" w:customStyle="1" w:styleId="IPPNormalstrikethrough">
    <w:name w:val="IPP Normal strikethrough"/>
    <w:rsid w:val="007D6CEB"/>
    <w:rPr>
      <w:rFonts w:ascii="Times New Roman" w:hAnsi="Times New Roman"/>
      <w:strike/>
      <w:dstrike w:val="0"/>
      <w:sz w:val="22"/>
    </w:rPr>
  </w:style>
  <w:style w:type="paragraph" w:customStyle="1" w:styleId="IPPTitle16pt">
    <w:name w:val="IPP Title16pt"/>
    <w:basedOn w:val="Normal"/>
    <w:qFormat/>
    <w:rsid w:val="007D6CEB"/>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7D6CEB"/>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7D6CEB"/>
    <w:pPr>
      <w:keepNext/>
      <w:tabs>
        <w:tab w:val="left" w:pos="567"/>
      </w:tabs>
      <w:spacing w:before="120"/>
      <w:jc w:val="left"/>
      <w:outlineLvl w:val="1"/>
    </w:pPr>
    <w:rPr>
      <w:b/>
      <w:sz w:val="24"/>
    </w:rPr>
  </w:style>
  <w:style w:type="paragraph" w:customStyle="1" w:styleId="IPPNormalCloseSpace">
    <w:name w:val="IPP NormalCloseSpace"/>
    <w:basedOn w:val="Normal"/>
    <w:qFormat/>
    <w:rsid w:val="007D6CEB"/>
    <w:pPr>
      <w:keepNext/>
      <w:spacing w:after="60"/>
    </w:pPr>
  </w:style>
  <w:style w:type="paragraph" w:customStyle="1" w:styleId="IPPHeading2">
    <w:name w:val="IPP Heading2"/>
    <w:basedOn w:val="IPPNormal"/>
    <w:next w:val="IPPNormal"/>
    <w:qFormat/>
    <w:rsid w:val="007D6CEB"/>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rsid w:val="007D6CEB"/>
    <w:pPr>
      <w:tabs>
        <w:tab w:val="right" w:leader="dot" w:pos="9072"/>
      </w:tabs>
      <w:spacing w:before="240"/>
      <w:ind w:left="567" w:hanging="567"/>
    </w:pPr>
  </w:style>
  <w:style w:type="paragraph" w:styleId="TOC2">
    <w:name w:val="toc 2"/>
    <w:basedOn w:val="TOC1"/>
    <w:next w:val="Normal"/>
    <w:autoRedefine/>
    <w:uiPriority w:val="39"/>
    <w:rsid w:val="007D6CEB"/>
    <w:pPr>
      <w:keepNext w:val="0"/>
      <w:tabs>
        <w:tab w:val="left" w:pos="425"/>
      </w:tabs>
      <w:spacing w:before="120" w:after="0"/>
      <w:ind w:left="425" w:right="284" w:hanging="425"/>
    </w:pPr>
  </w:style>
  <w:style w:type="paragraph" w:styleId="TOC3">
    <w:name w:val="toc 3"/>
    <w:basedOn w:val="TOC2"/>
    <w:next w:val="Normal"/>
    <w:autoRedefine/>
    <w:uiPriority w:val="39"/>
    <w:rsid w:val="007D6CEB"/>
    <w:pPr>
      <w:tabs>
        <w:tab w:val="left" w:pos="1276"/>
      </w:tabs>
      <w:spacing w:before="60"/>
      <w:ind w:left="1276" w:hanging="851"/>
    </w:pPr>
    <w:rPr>
      <w:rFonts w:eastAsia="Times"/>
    </w:rPr>
  </w:style>
  <w:style w:type="paragraph" w:styleId="TOC4">
    <w:name w:val="toc 4"/>
    <w:basedOn w:val="Normal"/>
    <w:next w:val="Normal"/>
    <w:autoRedefine/>
    <w:uiPriority w:val="39"/>
    <w:rsid w:val="007D6CEB"/>
    <w:pPr>
      <w:spacing w:after="120"/>
      <w:ind w:left="660"/>
    </w:pPr>
    <w:rPr>
      <w:rFonts w:eastAsia="Times"/>
      <w:lang w:val="en-AU"/>
    </w:rPr>
  </w:style>
  <w:style w:type="paragraph" w:styleId="TOC5">
    <w:name w:val="toc 5"/>
    <w:basedOn w:val="Normal"/>
    <w:next w:val="Normal"/>
    <w:autoRedefine/>
    <w:uiPriority w:val="39"/>
    <w:rsid w:val="007D6CEB"/>
    <w:pPr>
      <w:spacing w:after="120"/>
      <w:ind w:left="880"/>
    </w:pPr>
    <w:rPr>
      <w:rFonts w:eastAsia="Times"/>
      <w:lang w:val="en-AU"/>
    </w:rPr>
  </w:style>
  <w:style w:type="paragraph" w:styleId="TOC6">
    <w:name w:val="toc 6"/>
    <w:basedOn w:val="Normal"/>
    <w:next w:val="Normal"/>
    <w:autoRedefine/>
    <w:uiPriority w:val="39"/>
    <w:rsid w:val="007D6CEB"/>
    <w:pPr>
      <w:spacing w:after="120"/>
      <w:ind w:left="1100"/>
    </w:pPr>
    <w:rPr>
      <w:rFonts w:eastAsia="Times"/>
      <w:lang w:val="en-AU"/>
    </w:rPr>
  </w:style>
  <w:style w:type="paragraph" w:styleId="TOC7">
    <w:name w:val="toc 7"/>
    <w:basedOn w:val="Normal"/>
    <w:next w:val="Normal"/>
    <w:autoRedefine/>
    <w:uiPriority w:val="39"/>
    <w:rsid w:val="007D6CEB"/>
    <w:pPr>
      <w:spacing w:after="120"/>
      <w:ind w:left="1320"/>
    </w:pPr>
    <w:rPr>
      <w:rFonts w:eastAsia="Times"/>
      <w:lang w:val="en-AU"/>
    </w:rPr>
  </w:style>
  <w:style w:type="paragraph" w:styleId="TOC8">
    <w:name w:val="toc 8"/>
    <w:basedOn w:val="Normal"/>
    <w:next w:val="Normal"/>
    <w:autoRedefine/>
    <w:uiPriority w:val="39"/>
    <w:rsid w:val="007D6CEB"/>
    <w:pPr>
      <w:spacing w:after="120"/>
      <w:ind w:left="1540"/>
    </w:pPr>
    <w:rPr>
      <w:rFonts w:eastAsia="Times"/>
      <w:lang w:val="en-AU"/>
    </w:rPr>
  </w:style>
  <w:style w:type="paragraph" w:styleId="TOC9">
    <w:name w:val="toc 9"/>
    <w:basedOn w:val="Normal"/>
    <w:next w:val="Normal"/>
    <w:autoRedefine/>
    <w:uiPriority w:val="39"/>
    <w:rsid w:val="007D6CEB"/>
    <w:pPr>
      <w:spacing w:after="120"/>
      <w:ind w:left="1760"/>
    </w:pPr>
    <w:rPr>
      <w:rFonts w:eastAsia="Times"/>
      <w:lang w:val="en-AU"/>
    </w:rPr>
  </w:style>
  <w:style w:type="paragraph" w:customStyle="1" w:styleId="IPPReferences">
    <w:name w:val="IPP References"/>
    <w:basedOn w:val="IPPNormal"/>
    <w:qFormat/>
    <w:rsid w:val="007D6CEB"/>
    <w:pPr>
      <w:spacing w:after="60"/>
      <w:ind w:left="567" w:hanging="567"/>
    </w:pPr>
  </w:style>
  <w:style w:type="paragraph" w:customStyle="1" w:styleId="IPPArial">
    <w:name w:val="IPP Arial"/>
    <w:basedOn w:val="IPPNormal"/>
    <w:qFormat/>
    <w:rsid w:val="007D6CEB"/>
    <w:pPr>
      <w:spacing w:after="0"/>
    </w:pPr>
    <w:rPr>
      <w:rFonts w:ascii="Arial" w:hAnsi="Arial"/>
      <w:sz w:val="18"/>
    </w:rPr>
  </w:style>
  <w:style w:type="paragraph" w:customStyle="1" w:styleId="IPPArialTable">
    <w:name w:val="IPP Arial Table"/>
    <w:basedOn w:val="IPPArial"/>
    <w:qFormat/>
    <w:rsid w:val="007D6CEB"/>
    <w:pPr>
      <w:spacing w:before="60" w:after="60"/>
      <w:jc w:val="left"/>
    </w:pPr>
  </w:style>
  <w:style w:type="paragraph" w:customStyle="1" w:styleId="IPPHeaderlandscape">
    <w:name w:val="IPP Header landscape"/>
    <w:basedOn w:val="IPPHeader"/>
    <w:qFormat/>
    <w:rsid w:val="007D6CEB"/>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7D6CEB"/>
    <w:pPr>
      <w:numPr>
        <w:numId w:val="28"/>
      </w:numPr>
      <w:jc w:val="left"/>
    </w:pPr>
  </w:style>
  <w:style w:type="paragraph" w:customStyle="1" w:styleId="IPPLetterListIndent">
    <w:name w:val="IPP LetterList Indent"/>
    <w:basedOn w:val="IPPLetterList"/>
    <w:qFormat/>
    <w:rsid w:val="007D6CEB"/>
    <w:pPr>
      <w:numPr>
        <w:numId w:val="29"/>
      </w:numPr>
    </w:pPr>
  </w:style>
  <w:style w:type="paragraph" w:customStyle="1" w:styleId="IPPFooterLandscape">
    <w:name w:val="IPP Footer Landscape"/>
    <w:basedOn w:val="IPPHeaderlandscape"/>
    <w:qFormat/>
    <w:rsid w:val="007D6CEB"/>
    <w:pPr>
      <w:pBdr>
        <w:top w:val="single" w:sz="4" w:space="1" w:color="auto"/>
        <w:bottom w:val="none" w:sz="0" w:space="0" w:color="auto"/>
      </w:pBdr>
      <w:jc w:val="right"/>
    </w:pPr>
    <w:rPr>
      <w:b/>
    </w:rPr>
  </w:style>
  <w:style w:type="paragraph" w:customStyle="1" w:styleId="IPPSubheadSpace">
    <w:name w:val="IPP Subhead Space"/>
    <w:basedOn w:val="IPPSubhead"/>
    <w:qFormat/>
    <w:rsid w:val="007D6CEB"/>
    <w:pPr>
      <w:tabs>
        <w:tab w:val="left" w:pos="567"/>
      </w:tabs>
      <w:spacing w:before="60" w:after="60"/>
    </w:pPr>
  </w:style>
  <w:style w:type="paragraph" w:customStyle="1" w:styleId="IPPSubheadSpaceAfter">
    <w:name w:val="IPP Subhead SpaceAfter"/>
    <w:basedOn w:val="IPPSubhead"/>
    <w:qFormat/>
    <w:rsid w:val="007D6CEB"/>
    <w:pPr>
      <w:spacing w:after="60"/>
    </w:pPr>
  </w:style>
  <w:style w:type="paragraph" w:customStyle="1" w:styleId="IPPHdg1Num">
    <w:name w:val="IPP Hdg1Num"/>
    <w:basedOn w:val="IPPHeading1"/>
    <w:next w:val="IPPNormal"/>
    <w:qFormat/>
    <w:rsid w:val="007D6CEB"/>
    <w:pPr>
      <w:numPr>
        <w:numId w:val="33"/>
      </w:numPr>
    </w:pPr>
  </w:style>
  <w:style w:type="paragraph" w:customStyle="1" w:styleId="IPPHdg2Num">
    <w:name w:val="IPP Hdg2Num"/>
    <w:basedOn w:val="IPPHeading2"/>
    <w:next w:val="IPPNormal"/>
    <w:qFormat/>
    <w:rsid w:val="007D6CEB"/>
    <w:pPr>
      <w:numPr>
        <w:ilvl w:val="1"/>
        <w:numId w:val="34"/>
      </w:numPr>
    </w:pPr>
  </w:style>
  <w:style w:type="paragraph" w:customStyle="1" w:styleId="IPPNumberedList">
    <w:name w:val="IPP NumberedList"/>
    <w:basedOn w:val="IPPBullet1"/>
    <w:qFormat/>
    <w:rsid w:val="007D6CEB"/>
    <w:pPr>
      <w:numPr>
        <w:numId w:val="36"/>
      </w:numPr>
    </w:pPr>
  </w:style>
  <w:style w:type="character" w:styleId="Strong">
    <w:name w:val="Strong"/>
    <w:basedOn w:val="DefaultParagraphFont"/>
    <w:qFormat/>
    <w:rsid w:val="007D6CEB"/>
    <w:rPr>
      <w:b/>
      <w:bCs/>
    </w:rPr>
  </w:style>
  <w:style w:type="paragraph" w:customStyle="1" w:styleId="IPPParagraphnumberingclose">
    <w:name w:val="IPP Paragraph numbering close"/>
    <w:basedOn w:val="IPPParagraphnumbering"/>
    <w:qFormat/>
    <w:rsid w:val="007D6CEB"/>
    <w:pPr>
      <w:keepNext/>
      <w:spacing w:after="60"/>
    </w:pPr>
  </w:style>
  <w:style w:type="paragraph" w:customStyle="1" w:styleId="IPPNumberedListLast">
    <w:name w:val="IPP NumberedListLast"/>
    <w:basedOn w:val="IPPNumberedList"/>
    <w:qFormat/>
    <w:rsid w:val="007D6CEB"/>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90081">
      <w:bodyDiv w:val="1"/>
      <w:marLeft w:val="0"/>
      <w:marRight w:val="0"/>
      <w:marTop w:val="0"/>
      <w:marBottom w:val="0"/>
      <w:divBdr>
        <w:top w:val="none" w:sz="0" w:space="0" w:color="auto"/>
        <w:left w:val="none" w:sz="0" w:space="0" w:color="auto"/>
        <w:bottom w:val="none" w:sz="0" w:space="0" w:color="auto"/>
        <w:right w:val="none" w:sz="0" w:space="0" w:color="auto"/>
      </w:divBdr>
    </w:div>
    <w:div w:id="553589934">
      <w:bodyDiv w:val="1"/>
      <w:marLeft w:val="0"/>
      <w:marRight w:val="0"/>
      <w:marTop w:val="0"/>
      <w:marBottom w:val="0"/>
      <w:divBdr>
        <w:top w:val="none" w:sz="0" w:space="0" w:color="auto"/>
        <w:left w:val="none" w:sz="0" w:space="0" w:color="auto"/>
        <w:bottom w:val="none" w:sz="0" w:space="0" w:color="auto"/>
        <w:right w:val="none" w:sz="0" w:space="0" w:color="auto"/>
      </w:divBdr>
      <w:divsChild>
        <w:div w:id="2061053519">
          <w:marLeft w:val="0"/>
          <w:marRight w:val="0"/>
          <w:marTop w:val="0"/>
          <w:marBottom w:val="0"/>
          <w:divBdr>
            <w:top w:val="none" w:sz="0" w:space="0" w:color="auto"/>
            <w:left w:val="none" w:sz="0" w:space="0" w:color="auto"/>
            <w:bottom w:val="none" w:sz="0" w:space="0" w:color="auto"/>
            <w:right w:val="none" w:sz="0" w:space="0" w:color="auto"/>
          </w:divBdr>
        </w:div>
      </w:divsChild>
    </w:div>
    <w:div w:id="807475634">
      <w:bodyDiv w:val="1"/>
      <w:marLeft w:val="0"/>
      <w:marRight w:val="0"/>
      <w:marTop w:val="0"/>
      <w:marBottom w:val="0"/>
      <w:divBdr>
        <w:top w:val="none" w:sz="0" w:space="0" w:color="auto"/>
        <w:left w:val="none" w:sz="0" w:space="0" w:color="auto"/>
        <w:bottom w:val="none" w:sz="0" w:space="0" w:color="auto"/>
        <w:right w:val="none" w:sz="0" w:space="0" w:color="auto"/>
      </w:divBdr>
    </w:div>
    <w:div w:id="919481058">
      <w:bodyDiv w:val="1"/>
      <w:marLeft w:val="0"/>
      <w:marRight w:val="0"/>
      <w:marTop w:val="0"/>
      <w:marBottom w:val="0"/>
      <w:divBdr>
        <w:top w:val="none" w:sz="0" w:space="0" w:color="auto"/>
        <w:left w:val="none" w:sz="0" w:space="0" w:color="auto"/>
        <w:bottom w:val="none" w:sz="0" w:space="0" w:color="auto"/>
        <w:right w:val="none" w:sz="0" w:space="0" w:color="auto"/>
      </w:divBdr>
    </w:div>
    <w:div w:id="932472651">
      <w:bodyDiv w:val="1"/>
      <w:marLeft w:val="0"/>
      <w:marRight w:val="0"/>
      <w:marTop w:val="0"/>
      <w:marBottom w:val="0"/>
      <w:divBdr>
        <w:top w:val="none" w:sz="0" w:space="0" w:color="auto"/>
        <w:left w:val="none" w:sz="0" w:space="0" w:color="auto"/>
        <w:bottom w:val="none" w:sz="0" w:space="0" w:color="auto"/>
        <w:right w:val="none" w:sz="0" w:space="0" w:color="auto"/>
      </w:divBdr>
    </w:div>
    <w:div w:id="969361412">
      <w:bodyDiv w:val="1"/>
      <w:marLeft w:val="0"/>
      <w:marRight w:val="0"/>
      <w:marTop w:val="0"/>
      <w:marBottom w:val="0"/>
      <w:divBdr>
        <w:top w:val="none" w:sz="0" w:space="0" w:color="auto"/>
        <w:left w:val="none" w:sz="0" w:space="0" w:color="auto"/>
        <w:bottom w:val="none" w:sz="0" w:space="0" w:color="auto"/>
        <w:right w:val="none" w:sz="0" w:space="0" w:color="auto"/>
      </w:divBdr>
    </w:div>
    <w:div w:id="1087656212">
      <w:bodyDiv w:val="1"/>
      <w:marLeft w:val="0"/>
      <w:marRight w:val="0"/>
      <w:marTop w:val="0"/>
      <w:marBottom w:val="0"/>
      <w:divBdr>
        <w:top w:val="none" w:sz="0" w:space="0" w:color="auto"/>
        <w:left w:val="none" w:sz="0" w:space="0" w:color="auto"/>
        <w:bottom w:val="none" w:sz="0" w:space="0" w:color="auto"/>
        <w:right w:val="none" w:sz="0" w:space="0" w:color="auto"/>
      </w:divBdr>
    </w:div>
    <w:div w:id="1203977300">
      <w:bodyDiv w:val="1"/>
      <w:marLeft w:val="0"/>
      <w:marRight w:val="0"/>
      <w:marTop w:val="0"/>
      <w:marBottom w:val="0"/>
      <w:divBdr>
        <w:top w:val="none" w:sz="0" w:space="0" w:color="auto"/>
        <w:left w:val="none" w:sz="0" w:space="0" w:color="auto"/>
        <w:bottom w:val="none" w:sz="0" w:space="0" w:color="auto"/>
        <w:right w:val="none" w:sz="0" w:space="0" w:color="auto"/>
      </w:divBdr>
    </w:div>
    <w:div w:id="1241057741">
      <w:bodyDiv w:val="1"/>
      <w:marLeft w:val="0"/>
      <w:marRight w:val="0"/>
      <w:marTop w:val="0"/>
      <w:marBottom w:val="0"/>
      <w:divBdr>
        <w:top w:val="none" w:sz="0" w:space="0" w:color="auto"/>
        <w:left w:val="none" w:sz="0" w:space="0" w:color="auto"/>
        <w:bottom w:val="none" w:sz="0" w:space="0" w:color="auto"/>
        <w:right w:val="none" w:sz="0" w:space="0" w:color="auto"/>
      </w:divBdr>
    </w:div>
    <w:div w:id="1273825637">
      <w:bodyDiv w:val="1"/>
      <w:marLeft w:val="0"/>
      <w:marRight w:val="0"/>
      <w:marTop w:val="0"/>
      <w:marBottom w:val="0"/>
      <w:divBdr>
        <w:top w:val="none" w:sz="0" w:space="0" w:color="auto"/>
        <w:left w:val="none" w:sz="0" w:space="0" w:color="auto"/>
        <w:bottom w:val="none" w:sz="0" w:space="0" w:color="auto"/>
        <w:right w:val="none" w:sz="0" w:space="0" w:color="auto"/>
      </w:divBdr>
    </w:div>
    <w:div w:id="1443457187">
      <w:bodyDiv w:val="1"/>
      <w:marLeft w:val="0"/>
      <w:marRight w:val="0"/>
      <w:marTop w:val="0"/>
      <w:marBottom w:val="0"/>
      <w:divBdr>
        <w:top w:val="none" w:sz="0" w:space="0" w:color="auto"/>
        <w:left w:val="none" w:sz="0" w:space="0" w:color="auto"/>
        <w:bottom w:val="none" w:sz="0" w:space="0" w:color="auto"/>
        <w:right w:val="none" w:sz="0" w:space="0" w:color="auto"/>
      </w:divBdr>
      <w:divsChild>
        <w:div w:id="251859778">
          <w:marLeft w:val="0"/>
          <w:marRight w:val="0"/>
          <w:marTop w:val="0"/>
          <w:marBottom w:val="0"/>
          <w:divBdr>
            <w:top w:val="none" w:sz="0" w:space="0" w:color="auto"/>
            <w:left w:val="none" w:sz="0" w:space="0" w:color="auto"/>
            <w:bottom w:val="none" w:sz="0" w:space="0" w:color="auto"/>
            <w:right w:val="none" w:sz="0" w:space="0" w:color="auto"/>
          </w:divBdr>
          <w:divsChild>
            <w:div w:id="12637569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3350283">
      <w:bodyDiv w:val="1"/>
      <w:marLeft w:val="0"/>
      <w:marRight w:val="0"/>
      <w:marTop w:val="0"/>
      <w:marBottom w:val="0"/>
      <w:divBdr>
        <w:top w:val="none" w:sz="0" w:space="0" w:color="auto"/>
        <w:left w:val="none" w:sz="0" w:space="0" w:color="auto"/>
        <w:bottom w:val="none" w:sz="0" w:space="0" w:color="auto"/>
        <w:right w:val="none" w:sz="0" w:space="0" w:color="auto"/>
      </w:divBdr>
    </w:div>
    <w:div w:id="1736468121">
      <w:bodyDiv w:val="1"/>
      <w:marLeft w:val="0"/>
      <w:marRight w:val="0"/>
      <w:marTop w:val="0"/>
      <w:marBottom w:val="0"/>
      <w:divBdr>
        <w:top w:val="none" w:sz="0" w:space="0" w:color="auto"/>
        <w:left w:val="none" w:sz="0" w:space="0" w:color="auto"/>
        <w:bottom w:val="none" w:sz="0" w:space="0" w:color="auto"/>
        <w:right w:val="none" w:sz="0" w:space="0" w:color="auto"/>
      </w:divBdr>
    </w:div>
    <w:div w:id="1887599096">
      <w:bodyDiv w:val="1"/>
      <w:marLeft w:val="0"/>
      <w:marRight w:val="0"/>
      <w:marTop w:val="0"/>
      <w:marBottom w:val="0"/>
      <w:divBdr>
        <w:top w:val="none" w:sz="0" w:space="0" w:color="auto"/>
        <w:left w:val="none" w:sz="0" w:space="0" w:color="auto"/>
        <w:bottom w:val="none" w:sz="0" w:space="0" w:color="auto"/>
        <w:right w:val="none" w:sz="0" w:space="0" w:color="auto"/>
      </w:divBdr>
    </w:div>
    <w:div w:id="208117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4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3E290EAC46D1D4AB37C0E7E5A126D52" ma:contentTypeVersion="13" ma:contentTypeDescription="Creare un nuovo documento." ma:contentTypeScope="" ma:versionID="b8132852f8042ae052af005102bfa697">
  <xsd:schema xmlns:xsd="http://www.w3.org/2001/XMLSchema" xmlns:xs="http://www.w3.org/2001/XMLSchema" xmlns:p="http://schemas.microsoft.com/office/2006/metadata/properties" xmlns:ns3="251ff2a3-7055-428a-8530-730fed310ac0" xmlns:ns4="c41263ec-4244-485f-ad65-03fbfd533d66" targetNamespace="http://schemas.microsoft.com/office/2006/metadata/properties" ma:root="true" ma:fieldsID="bb6ecef2912df5cc22a717ab5c048d6d" ns3:_="" ns4:_="">
    <xsd:import namespace="251ff2a3-7055-428a-8530-730fed310ac0"/>
    <xsd:import namespace="c41263ec-4244-485f-ad65-03fbfd533d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ff2a3-7055-428a-8530-730fed310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263ec-4244-485f-ad65-03fbfd533d66"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1E0A3-B0F8-4CE3-992D-D1960E59B3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AD29BB-A199-4CEE-AF54-FBC948204F52}">
  <ds:schemaRefs>
    <ds:schemaRef ds:uri="http://schemas.microsoft.com/sharepoint/v3/contenttype/forms"/>
  </ds:schemaRefs>
</ds:datastoreItem>
</file>

<file path=customXml/itemProps3.xml><?xml version="1.0" encoding="utf-8"?>
<ds:datastoreItem xmlns:ds="http://schemas.openxmlformats.org/officeDocument/2006/customXml" ds:itemID="{61325875-B24F-48DE-B6CC-0E7C9E313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ff2a3-7055-428a-8530-730fed310ac0"/>
    <ds:schemaRef ds:uri="c41263ec-4244-485f-ad65-03fbfd533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8B7ADF-74AE-455E-9765-594EEB52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IPPC1.dotx</Template>
  <TotalTime>47</TotalTime>
  <Pages>12</Pages>
  <Words>3702</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Montuori, Mirko (AGDI)</dc:creator>
  <cp:keywords/>
  <dc:description/>
  <cp:lastModifiedBy>Lahti, Tanja (NSP)</cp:lastModifiedBy>
  <cp:revision>12</cp:revision>
  <dcterms:created xsi:type="dcterms:W3CDTF">2021-09-28T14:24:00Z</dcterms:created>
  <dcterms:modified xsi:type="dcterms:W3CDTF">2021-09-29T12:37:00Z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512c9a-a463-4f58-9ae5-aad0556f056b_Enabled">
    <vt:lpwstr>true</vt:lpwstr>
  </property>
  <property fmtid="{D5CDD505-2E9C-101B-9397-08002B2CF9AE}" pid="3" name="MSIP_Label_38512c9a-a463-4f58-9ae5-aad0556f056b_SetDate">
    <vt:lpwstr>2020-07-26T17:06:02Z</vt:lpwstr>
  </property>
  <property fmtid="{D5CDD505-2E9C-101B-9397-08002B2CF9AE}" pid="4" name="MSIP_Label_38512c9a-a463-4f58-9ae5-aad0556f056b_Method">
    <vt:lpwstr>Privileged</vt:lpwstr>
  </property>
  <property fmtid="{D5CDD505-2E9C-101B-9397-08002B2CF9AE}" pid="5" name="MSIP_Label_38512c9a-a463-4f58-9ae5-aad0556f056b_Name">
    <vt:lpwstr>FAO - Internal Only</vt:lpwstr>
  </property>
  <property fmtid="{D5CDD505-2E9C-101B-9397-08002B2CF9AE}" pid="6" name="MSIP_Label_38512c9a-a463-4f58-9ae5-aad0556f056b_SiteId">
    <vt:lpwstr>163ac468-abb8-44d0-81fd-d9db15e3af96</vt:lpwstr>
  </property>
  <property fmtid="{D5CDD505-2E9C-101B-9397-08002B2CF9AE}" pid="7" name="MSIP_Label_38512c9a-a463-4f58-9ae5-aad0556f056b_ActionId">
    <vt:lpwstr>2dea129c-b236-450d-98c5-0000dc56e9f6</vt:lpwstr>
  </property>
  <property fmtid="{D5CDD505-2E9C-101B-9397-08002B2CF9AE}" pid="8" name="MSIP_Label_38512c9a-a463-4f58-9ae5-aad0556f056b_ContentBits">
    <vt:lpwstr>0</vt:lpwstr>
  </property>
  <property fmtid="{D5CDD505-2E9C-101B-9397-08002B2CF9AE}" pid="9" name="ContentTypeId">
    <vt:lpwstr>0x010100A3E290EAC46D1D4AB37C0E7E5A126D52</vt:lpwstr>
  </property>
</Properties>
</file>