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CDDAB" w14:textId="20977A1F" w:rsidR="00CC63B9" w:rsidRPr="006B6D0D" w:rsidRDefault="00B30216" w:rsidP="00403F7C">
      <w:pPr>
        <w:pStyle w:val="IPPHeadSection"/>
        <w:jc w:val="center"/>
        <w:rPr>
          <w:rStyle w:val="normaltextrun"/>
          <w:rFonts w:cs="Times New Roman"/>
          <w:b w:val="0"/>
          <w:sz w:val="28"/>
          <w:szCs w:val="28"/>
          <w:lang w:val="en-CA"/>
        </w:rPr>
      </w:pPr>
      <w:r w:rsidRPr="006B6D0D">
        <w:rPr>
          <w:rStyle w:val="normaltextrun"/>
          <w:rFonts w:cs="Times New Roman"/>
          <w:sz w:val="28"/>
          <w:szCs w:val="28"/>
          <w:lang w:val="en-CA"/>
        </w:rPr>
        <w:t>Process for the Development of IPPC Guides and Training Materials</w:t>
      </w:r>
    </w:p>
    <w:p w14:paraId="1128D5BA" w14:textId="77777777" w:rsidR="00B30216" w:rsidRPr="00B30216" w:rsidRDefault="00B30216" w:rsidP="00B30216">
      <w:pPr>
        <w:keepNext/>
        <w:tabs>
          <w:tab w:val="left" w:pos="567"/>
        </w:tabs>
        <w:spacing w:before="240" w:after="120"/>
        <w:ind w:left="567" w:hanging="567"/>
        <w:jc w:val="left"/>
        <w:outlineLvl w:val="1"/>
        <w:rPr>
          <w:rFonts w:eastAsia="Times" w:cs="Times New Roman"/>
          <w:b/>
          <w:szCs w:val="22"/>
          <w:lang w:eastAsia="en-US"/>
        </w:rPr>
      </w:pPr>
      <w:r w:rsidRPr="00B30216">
        <w:rPr>
          <w:rFonts w:eastAsia="Times" w:cs="Times New Roman"/>
          <w:b/>
          <w:szCs w:val="22"/>
          <w:lang w:eastAsia="en-US"/>
        </w:rPr>
        <w:t>I – Objective:</w:t>
      </w:r>
    </w:p>
    <w:p w14:paraId="669BFC83" w14:textId="77777777" w:rsidR="00B30216" w:rsidRPr="00B30216" w:rsidRDefault="00B30216" w:rsidP="00403F7C">
      <w:pPr>
        <w:pStyle w:val="IPPParagraphnumbering"/>
        <w:rPr>
          <w:lang w:eastAsia="en-US"/>
        </w:rPr>
      </w:pPr>
      <w:r w:rsidRPr="00B30216">
        <w:rPr>
          <w:lang w:eastAsia="en-US"/>
        </w:rPr>
        <w:t>Describe the stages and processes to develop globally applicable IPPC guides and training materials.</w:t>
      </w:r>
    </w:p>
    <w:p w14:paraId="0933136C" w14:textId="77777777" w:rsidR="00B30216" w:rsidRPr="00B30216" w:rsidRDefault="00B30216" w:rsidP="00403F7C">
      <w:pPr>
        <w:pStyle w:val="IPPParagraphnumbering"/>
      </w:pPr>
      <w:r w:rsidRPr="00B30216">
        <w:t>Define roles and responsibilities of the IPPC Secretariat, Commission on Phytosanitary Measures (CPM), Implementation and Capacity Development Committee (IC), Standards Committee (SC), national plant protection organizations (NPPOs), regional plant protection organizations (RPPOs), other relevant organizations and the Working Group (WG) experts selected to develop the material.</w:t>
      </w:r>
    </w:p>
    <w:p w14:paraId="077CC3F2" w14:textId="77777777" w:rsidR="00B30216" w:rsidRPr="00B30216" w:rsidRDefault="00B30216" w:rsidP="00403F7C">
      <w:pPr>
        <w:pStyle w:val="IPPParagraphnumbering"/>
      </w:pPr>
      <w:r w:rsidRPr="00B30216">
        <w:t xml:space="preserve">Ensure that high quality IPPC guides and training materials are developed in a consistent manner through an open, transparent, inclusive and documented process. </w:t>
      </w:r>
    </w:p>
    <w:p w14:paraId="5875C6BF" w14:textId="77777777" w:rsidR="00B30216" w:rsidRPr="00B30216" w:rsidRDefault="00B30216" w:rsidP="00B30216">
      <w:pPr>
        <w:keepNext/>
        <w:tabs>
          <w:tab w:val="left" w:pos="567"/>
        </w:tabs>
        <w:spacing w:before="240" w:after="120"/>
        <w:ind w:left="567" w:hanging="567"/>
        <w:jc w:val="left"/>
        <w:outlineLvl w:val="1"/>
        <w:rPr>
          <w:rFonts w:eastAsia="Times" w:cs="Times New Roman"/>
          <w:b/>
          <w:szCs w:val="22"/>
          <w:lang w:val="en-US"/>
        </w:rPr>
      </w:pPr>
      <w:r w:rsidRPr="00B30216">
        <w:rPr>
          <w:rFonts w:eastAsia="Times" w:cs="Times New Roman"/>
          <w:b/>
          <w:szCs w:val="22"/>
          <w:lang w:val="en-US"/>
        </w:rPr>
        <w:t xml:space="preserve">II - Scope </w:t>
      </w:r>
    </w:p>
    <w:p w14:paraId="39567131" w14:textId="77777777" w:rsidR="00B30216" w:rsidRPr="00B30216" w:rsidRDefault="00B30216" w:rsidP="00403F7C">
      <w:pPr>
        <w:pStyle w:val="IPPParagraphnumbering"/>
      </w:pPr>
      <w:r w:rsidRPr="00B30216">
        <w:t xml:space="preserve">Describe the process for the development of IPPC guides and training materials, including guides, training kits, e-Learning courses, videos, curricula and other implementation and capacity development technical resources that are developed under the oversight of the IC. </w:t>
      </w:r>
    </w:p>
    <w:p w14:paraId="44413C8B" w14:textId="77777777" w:rsidR="00B30216" w:rsidRPr="00B30216" w:rsidRDefault="00B30216" w:rsidP="00403F7C">
      <w:pPr>
        <w:pStyle w:val="IPPParagraphnumbering"/>
      </w:pPr>
      <w:r w:rsidRPr="00B30216">
        <w:t>The development of factsheets, brochures, advocacy materials,</w:t>
      </w:r>
      <w:r w:rsidRPr="00B30216">
        <w:rPr>
          <w:lang w:eastAsia="en-US"/>
        </w:rPr>
        <w:t xml:space="preserve"> </w:t>
      </w:r>
      <w:r w:rsidRPr="00B30216">
        <w:t>promotional materials, studies and simple infographics is not expected to follow this process.</w:t>
      </w:r>
    </w:p>
    <w:p w14:paraId="15BC6EE0" w14:textId="77777777" w:rsidR="00B30216" w:rsidRPr="00B30216" w:rsidRDefault="00B30216" w:rsidP="00B30216">
      <w:pPr>
        <w:keepNext/>
        <w:tabs>
          <w:tab w:val="left" w:pos="567"/>
        </w:tabs>
        <w:spacing w:before="240" w:after="120"/>
        <w:ind w:left="567" w:hanging="567"/>
        <w:jc w:val="left"/>
        <w:outlineLvl w:val="1"/>
        <w:rPr>
          <w:rFonts w:eastAsia="Times" w:cs="Times New Roman"/>
          <w:b/>
          <w:szCs w:val="22"/>
          <w:lang w:val="en-US"/>
        </w:rPr>
      </w:pPr>
      <w:r w:rsidRPr="00B30216">
        <w:rPr>
          <w:rFonts w:eastAsia="Times" w:cs="Times New Roman"/>
          <w:b/>
          <w:szCs w:val="22"/>
          <w:lang w:val="en-US"/>
        </w:rPr>
        <w:t>III - Development Stages</w:t>
      </w:r>
    </w:p>
    <w:p w14:paraId="78F63AB3" w14:textId="77777777" w:rsidR="00B30216" w:rsidRPr="00B30216" w:rsidRDefault="00B30216" w:rsidP="00403F7C">
      <w:pPr>
        <w:pStyle w:val="IPPParagraphnumbering"/>
      </w:pPr>
      <w:r w:rsidRPr="00B30216">
        <w:t xml:space="preserve">The development of IPPC guides and training materials follows the following stages: </w:t>
      </w:r>
    </w:p>
    <w:p w14:paraId="1936CF21" w14:textId="77777777" w:rsidR="00B30216" w:rsidRPr="00CF7231" w:rsidRDefault="00B30216" w:rsidP="000839A4">
      <w:pPr>
        <w:pStyle w:val="ListParagraph"/>
        <w:numPr>
          <w:ilvl w:val="0"/>
          <w:numId w:val="12"/>
        </w:numPr>
        <w:tabs>
          <w:tab w:val="num" w:pos="567"/>
        </w:tabs>
        <w:spacing w:after="60"/>
        <w:ind w:leftChars="0"/>
        <w:rPr>
          <w:rFonts w:ascii="Times New Roman" w:eastAsia="Times" w:hAnsi="Times New Roman" w:cs="Times New Roman"/>
          <w:sz w:val="22"/>
          <w:szCs w:val="22"/>
          <w:lang w:val="en-US"/>
        </w:rPr>
      </w:pPr>
      <w:r w:rsidRPr="00CF7231">
        <w:rPr>
          <w:rFonts w:ascii="Times New Roman" w:eastAsia="Times" w:hAnsi="Times New Roman" w:cs="Times New Roman"/>
          <w:sz w:val="22"/>
          <w:szCs w:val="22"/>
          <w:lang w:val="en-US"/>
        </w:rPr>
        <w:t>Topic submission, selection and prioritization</w:t>
      </w:r>
    </w:p>
    <w:p w14:paraId="66B4E041" w14:textId="77777777" w:rsidR="00B30216" w:rsidRPr="00CF7231" w:rsidRDefault="00B30216" w:rsidP="000839A4">
      <w:pPr>
        <w:pStyle w:val="ListParagraph"/>
        <w:numPr>
          <w:ilvl w:val="0"/>
          <w:numId w:val="12"/>
        </w:numPr>
        <w:tabs>
          <w:tab w:val="num" w:pos="567"/>
        </w:tabs>
        <w:spacing w:after="60"/>
        <w:ind w:leftChars="0"/>
        <w:rPr>
          <w:rFonts w:ascii="Times New Roman" w:eastAsia="Times" w:hAnsi="Times New Roman" w:cs="Times New Roman"/>
          <w:sz w:val="22"/>
          <w:szCs w:val="22"/>
          <w:lang w:val="en-US"/>
        </w:rPr>
      </w:pPr>
      <w:r w:rsidRPr="00CF7231">
        <w:rPr>
          <w:rFonts w:ascii="Times New Roman" w:eastAsia="Times" w:hAnsi="Times New Roman" w:cs="Times New Roman"/>
          <w:sz w:val="22"/>
          <w:szCs w:val="22"/>
          <w:lang w:val="en-US"/>
        </w:rPr>
        <w:t xml:space="preserve">Development of the Specification </w:t>
      </w:r>
    </w:p>
    <w:p w14:paraId="440C1174" w14:textId="77777777" w:rsidR="00B30216" w:rsidRPr="00CF7231" w:rsidRDefault="00B30216" w:rsidP="000839A4">
      <w:pPr>
        <w:pStyle w:val="ListParagraph"/>
        <w:numPr>
          <w:ilvl w:val="0"/>
          <w:numId w:val="12"/>
        </w:numPr>
        <w:tabs>
          <w:tab w:val="num" w:pos="567"/>
        </w:tabs>
        <w:spacing w:after="60"/>
        <w:ind w:leftChars="0"/>
        <w:rPr>
          <w:rFonts w:ascii="Times New Roman" w:eastAsia="Times" w:hAnsi="Times New Roman" w:cs="Times New Roman"/>
          <w:sz w:val="22"/>
          <w:szCs w:val="22"/>
          <w:lang w:val="en-US"/>
        </w:rPr>
      </w:pPr>
      <w:r w:rsidRPr="00CF7231">
        <w:rPr>
          <w:rFonts w:ascii="Times New Roman" w:eastAsia="Times" w:hAnsi="Times New Roman" w:cs="Times New Roman"/>
          <w:sz w:val="22"/>
          <w:szCs w:val="22"/>
          <w:lang w:val="en-US"/>
        </w:rPr>
        <w:t>Identification of resources and development of the work plan</w:t>
      </w:r>
    </w:p>
    <w:p w14:paraId="1E0661F0" w14:textId="77777777" w:rsidR="00B30216" w:rsidRPr="00CF7231" w:rsidRDefault="00B30216" w:rsidP="000839A4">
      <w:pPr>
        <w:pStyle w:val="ListParagraph"/>
        <w:numPr>
          <w:ilvl w:val="0"/>
          <w:numId w:val="12"/>
        </w:numPr>
        <w:tabs>
          <w:tab w:val="num" w:pos="567"/>
        </w:tabs>
        <w:spacing w:after="60"/>
        <w:ind w:leftChars="0"/>
        <w:rPr>
          <w:rFonts w:ascii="Times New Roman" w:eastAsia="Times" w:hAnsi="Times New Roman" w:cs="Times New Roman"/>
          <w:sz w:val="22"/>
          <w:szCs w:val="22"/>
          <w:lang w:val="en-US"/>
        </w:rPr>
      </w:pPr>
      <w:r w:rsidRPr="00CF7231">
        <w:rPr>
          <w:rFonts w:ascii="Times New Roman" w:eastAsia="Times" w:hAnsi="Times New Roman" w:cs="Times New Roman"/>
          <w:sz w:val="22"/>
          <w:szCs w:val="22"/>
          <w:lang w:val="en-US"/>
        </w:rPr>
        <w:t>Establishment of the working group</w:t>
      </w:r>
    </w:p>
    <w:p w14:paraId="75E80302" w14:textId="77777777" w:rsidR="00B30216" w:rsidRPr="00CF7231" w:rsidRDefault="00B30216" w:rsidP="000839A4">
      <w:pPr>
        <w:pStyle w:val="ListParagraph"/>
        <w:numPr>
          <w:ilvl w:val="0"/>
          <w:numId w:val="12"/>
        </w:numPr>
        <w:tabs>
          <w:tab w:val="num" w:pos="567"/>
        </w:tabs>
        <w:spacing w:after="60"/>
        <w:ind w:leftChars="0"/>
        <w:rPr>
          <w:rFonts w:ascii="Times New Roman" w:eastAsia="Times" w:hAnsi="Times New Roman" w:cs="Times New Roman"/>
          <w:sz w:val="22"/>
          <w:szCs w:val="22"/>
          <w:lang w:val="en-US"/>
        </w:rPr>
      </w:pPr>
      <w:r w:rsidRPr="00CF7231">
        <w:rPr>
          <w:rFonts w:ascii="Times New Roman" w:eastAsia="Times" w:hAnsi="Times New Roman" w:cs="Times New Roman"/>
          <w:sz w:val="22"/>
          <w:szCs w:val="22"/>
          <w:lang w:val="en-US"/>
        </w:rPr>
        <w:t>Development of the product</w:t>
      </w:r>
    </w:p>
    <w:p w14:paraId="60C86739" w14:textId="77777777" w:rsidR="00B30216" w:rsidRPr="00CF7231" w:rsidRDefault="00B30216" w:rsidP="000839A4">
      <w:pPr>
        <w:pStyle w:val="ListParagraph"/>
        <w:numPr>
          <w:ilvl w:val="0"/>
          <w:numId w:val="12"/>
        </w:numPr>
        <w:tabs>
          <w:tab w:val="num" w:pos="567"/>
        </w:tabs>
        <w:spacing w:after="60"/>
        <w:ind w:leftChars="0"/>
        <w:rPr>
          <w:rFonts w:ascii="Times New Roman" w:eastAsia="Times" w:hAnsi="Times New Roman" w:cs="Times New Roman"/>
          <w:sz w:val="22"/>
          <w:szCs w:val="22"/>
          <w:lang w:val="en-US"/>
        </w:rPr>
      </w:pPr>
      <w:r w:rsidRPr="00CF7231">
        <w:rPr>
          <w:rFonts w:ascii="Times New Roman" w:eastAsia="Times" w:hAnsi="Times New Roman" w:cs="Times New Roman"/>
          <w:sz w:val="22"/>
          <w:szCs w:val="22"/>
          <w:lang w:val="en-US"/>
        </w:rPr>
        <w:t>Development of the implementation plan</w:t>
      </w:r>
    </w:p>
    <w:p w14:paraId="032CED85" w14:textId="77777777" w:rsidR="00B30216" w:rsidRPr="00CF7231" w:rsidRDefault="00B30216" w:rsidP="000839A4">
      <w:pPr>
        <w:pStyle w:val="ListParagraph"/>
        <w:numPr>
          <w:ilvl w:val="0"/>
          <w:numId w:val="12"/>
        </w:numPr>
        <w:tabs>
          <w:tab w:val="num" w:pos="567"/>
        </w:tabs>
        <w:spacing w:after="60"/>
        <w:ind w:leftChars="0"/>
        <w:rPr>
          <w:rFonts w:ascii="Times New Roman" w:eastAsia="Times" w:hAnsi="Times New Roman" w:cs="Times New Roman"/>
          <w:sz w:val="22"/>
          <w:szCs w:val="22"/>
          <w:lang w:val="en-US"/>
        </w:rPr>
      </w:pPr>
      <w:r w:rsidRPr="00CF7231">
        <w:rPr>
          <w:rFonts w:ascii="Times New Roman" w:eastAsia="Times" w:hAnsi="Times New Roman" w:cs="Times New Roman"/>
          <w:sz w:val="22"/>
          <w:szCs w:val="22"/>
          <w:lang w:val="en-US"/>
        </w:rPr>
        <w:t>Publication and additional formats</w:t>
      </w:r>
    </w:p>
    <w:p w14:paraId="6DA0CBCC" w14:textId="77777777" w:rsidR="00B30216" w:rsidRPr="00CF7231" w:rsidRDefault="00B30216" w:rsidP="000839A4">
      <w:pPr>
        <w:pStyle w:val="ListParagraph"/>
        <w:numPr>
          <w:ilvl w:val="0"/>
          <w:numId w:val="12"/>
        </w:numPr>
        <w:tabs>
          <w:tab w:val="num" w:pos="567"/>
        </w:tabs>
        <w:spacing w:after="60"/>
        <w:ind w:leftChars="0"/>
        <w:rPr>
          <w:rFonts w:ascii="Times New Roman" w:eastAsia="Times" w:hAnsi="Times New Roman" w:cs="Times New Roman"/>
          <w:sz w:val="22"/>
          <w:szCs w:val="22"/>
          <w:lang w:val="en-US"/>
        </w:rPr>
      </w:pPr>
      <w:r w:rsidRPr="00CF7231">
        <w:rPr>
          <w:rFonts w:ascii="Times New Roman" w:eastAsia="Times" w:hAnsi="Times New Roman" w:cs="Times New Roman"/>
          <w:sz w:val="22"/>
          <w:szCs w:val="22"/>
          <w:lang w:val="en-US"/>
        </w:rPr>
        <w:t xml:space="preserve">Language versions </w:t>
      </w:r>
    </w:p>
    <w:p w14:paraId="4CB75210" w14:textId="77777777" w:rsidR="00B30216" w:rsidRPr="00CF7231" w:rsidRDefault="00B30216" w:rsidP="000839A4">
      <w:pPr>
        <w:pStyle w:val="ListParagraph"/>
        <w:numPr>
          <w:ilvl w:val="0"/>
          <w:numId w:val="12"/>
        </w:numPr>
        <w:spacing w:after="180"/>
        <w:ind w:leftChars="0"/>
        <w:rPr>
          <w:rFonts w:ascii="Times New Roman" w:eastAsia="Times" w:hAnsi="Times New Roman" w:cs="Times New Roman"/>
          <w:sz w:val="22"/>
          <w:szCs w:val="22"/>
          <w:lang w:val="en-US"/>
        </w:rPr>
      </w:pPr>
      <w:r w:rsidRPr="00CF7231">
        <w:rPr>
          <w:rFonts w:ascii="Times New Roman" w:eastAsia="Times" w:hAnsi="Times New Roman" w:cs="Times New Roman"/>
          <w:sz w:val="22"/>
          <w:szCs w:val="22"/>
          <w:lang w:val="en-US"/>
        </w:rPr>
        <w:t>Periodic update</w:t>
      </w:r>
    </w:p>
    <w:p w14:paraId="2FD41172" w14:textId="77777777" w:rsidR="00B30216" w:rsidRPr="00B30216" w:rsidRDefault="00B30216" w:rsidP="00403F7C">
      <w:pPr>
        <w:pStyle w:val="IPPParagraphnumbering"/>
        <w:rPr>
          <w:b/>
          <w:lang w:eastAsia="en-US"/>
        </w:rPr>
      </w:pPr>
      <w:r w:rsidRPr="00B30216">
        <w:t xml:space="preserve">In certain specific situations, including urgency or an agreement with a donor, it may be appropriate to deviate from the Process for the development of IPPC guides and training materials. The IC will be informed and provided with the justification for deviating from the normal process. </w:t>
      </w:r>
    </w:p>
    <w:p w14:paraId="75AE0FE3" w14:textId="0F557A9C" w:rsidR="00B30216" w:rsidRPr="00B30216" w:rsidRDefault="00CF7231" w:rsidP="00CF7231">
      <w:pPr>
        <w:keepNext/>
        <w:tabs>
          <w:tab w:val="left" w:pos="567"/>
        </w:tabs>
        <w:spacing w:before="240" w:after="120"/>
        <w:jc w:val="left"/>
        <w:outlineLvl w:val="1"/>
        <w:rPr>
          <w:rFonts w:eastAsia="Times" w:cs="Times New Roman"/>
          <w:b/>
          <w:szCs w:val="22"/>
          <w:lang w:eastAsia="en-US"/>
        </w:rPr>
      </w:pPr>
      <w:r>
        <w:rPr>
          <w:rFonts w:eastAsia="Times" w:cs="Times New Roman"/>
          <w:b/>
          <w:szCs w:val="22"/>
          <w:lang w:eastAsia="en-US"/>
        </w:rPr>
        <w:t xml:space="preserve">1. </w:t>
      </w:r>
      <w:r w:rsidR="00B30216" w:rsidRPr="00B30216">
        <w:rPr>
          <w:rFonts w:eastAsia="Times" w:cs="Times New Roman"/>
          <w:b/>
          <w:szCs w:val="22"/>
          <w:lang w:eastAsia="en-US"/>
        </w:rPr>
        <w:t>Topic submission, selection and prioritization</w:t>
      </w:r>
    </w:p>
    <w:p w14:paraId="6FA8A8D3" w14:textId="77777777" w:rsidR="006B70AA" w:rsidRPr="006B70AA" w:rsidRDefault="00B30216" w:rsidP="00773C69">
      <w:pPr>
        <w:pStyle w:val="IPPParagraphnumbering"/>
        <w:rPr>
          <w:lang w:eastAsia="en-US"/>
        </w:rPr>
      </w:pPr>
      <w:r w:rsidRPr="00B30216">
        <w:rPr>
          <w:lang w:eastAsia="en-US"/>
        </w:rPr>
        <w:t xml:space="preserve">Submissions for Implementation and Capacity Development (ICD) topics </w:t>
      </w:r>
      <w:r w:rsidR="00773C69">
        <w:rPr>
          <w:lang w:eastAsia="en-US"/>
        </w:rPr>
        <w:t xml:space="preserve">should include </w:t>
      </w:r>
      <w:r w:rsidR="00773C69" w:rsidRPr="00773C69">
        <w:rPr>
          <w:lang w:eastAsia="en-US"/>
        </w:rPr>
        <w:t>both the “Submission form for topics for Standard</w:t>
      </w:r>
      <w:r w:rsidR="00773C69">
        <w:rPr>
          <w:lang w:eastAsia="en-US"/>
        </w:rPr>
        <w:t>s and Implementation” and the “draft S</w:t>
      </w:r>
      <w:r w:rsidR="00773C69" w:rsidRPr="00773C69">
        <w:rPr>
          <w:lang w:eastAsia="en-US"/>
        </w:rPr>
        <w:t>pecification form for IPPC guides and training mater</w:t>
      </w:r>
      <w:r w:rsidR="00773C69">
        <w:rPr>
          <w:lang w:eastAsia="en-US"/>
        </w:rPr>
        <w:t>ials”</w:t>
      </w:r>
      <w:r w:rsidR="006B70AA">
        <w:rPr>
          <w:rStyle w:val="FootnoteReference"/>
          <w:lang w:eastAsia="en-US"/>
        </w:rPr>
        <w:footnoteReference w:id="1"/>
      </w:r>
      <w:r w:rsidR="00773C69">
        <w:rPr>
          <w:lang w:eastAsia="en-US"/>
        </w:rPr>
        <w:t xml:space="preserve">. </w:t>
      </w:r>
      <w:r w:rsidR="006B70AA" w:rsidRPr="006B70AA">
        <w:rPr>
          <w:lang w:val="en-GB" w:eastAsia="en-US"/>
        </w:rPr>
        <w:t xml:space="preserve">The use of the new electronic submission forms is strongly encouraged. </w:t>
      </w:r>
    </w:p>
    <w:p w14:paraId="31A470A0" w14:textId="7298EC28" w:rsidR="00B30216" w:rsidRPr="00B30216" w:rsidRDefault="00773C69" w:rsidP="00773C69">
      <w:pPr>
        <w:pStyle w:val="IPPParagraphnumbering"/>
        <w:rPr>
          <w:lang w:eastAsia="en-US"/>
        </w:rPr>
      </w:pPr>
      <w:r>
        <w:rPr>
          <w:lang w:eastAsia="en-US"/>
        </w:rPr>
        <w:t xml:space="preserve">The draft Specification should </w:t>
      </w:r>
      <w:r w:rsidR="00B30216" w:rsidRPr="00B30216">
        <w:rPr>
          <w:lang w:eastAsia="en-US"/>
        </w:rPr>
        <w:t>identif</w:t>
      </w:r>
      <w:r>
        <w:rPr>
          <w:lang w:eastAsia="en-US"/>
        </w:rPr>
        <w:t>y</w:t>
      </w:r>
      <w:r w:rsidR="00B30216" w:rsidRPr="00B30216">
        <w:rPr>
          <w:lang w:eastAsia="en-US"/>
        </w:rPr>
        <w:t xml:space="preserve"> the Convention articles, ISPMs and CPM recommendations to be addressed by the proposed guide or training material and defines its scope and purpose. </w:t>
      </w:r>
      <w:r>
        <w:rPr>
          <w:lang w:eastAsia="en-US"/>
        </w:rPr>
        <w:t xml:space="preserve">It </w:t>
      </w:r>
      <w:r w:rsidR="00B30216" w:rsidRPr="00B30216">
        <w:rPr>
          <w:lang w:eastAsia="en-US"/>
        </w:rPr>
        <w:t xml:space="preserve">should </w:t>
      </w:r>
      <w:r>
        <w:rPr>
          <w:lang w:eastAsia="en-US"/>
        </w:rPr>
        <w:t xml:space="preserve">also </w:t>
      </w:r>
      <w:r w:rsidR="00B30216" w:rsidRPr="00B30216">
        <w:rPr>
          <w:lang w:eastAsia="en-US"/>
        </w:rPr>
        <w:t xml:space="preserve">propose the scope of what should be covered </w:t>
      </w:r>
      <w:r>
        <w:rPr>
          <w:lang w:eastAsia="en-US"/>
        </w:rPr>
        <w:t xml:space="preserve">by the guide or training material </w:t>
      </w:r>
      <w:r w:rsidR="00B30216" w:rsidRPr="00B30216">
        <w:rPr>
          <w:lang w:eastAsia="en-US"/>
        </w:rPr>
        <w:t xml:space="preserve">and </w:t>
      </w:r>
      <w:r>
        <w:rPr>
          <w:lang w:eastAsia="en-US"/>
        </w:rPr>
        <w:t xml:space="preserve">describe the proposed content by providing </w:t>
      </w:r>
      <w:r w:rsidR="00B30216" w:rsidRPr="00B30216">
        <w:rPr>
          <w:lang w:eastAsia="en-US"/>
        </w:rPr>
        <w:t xml:space="preserve">a </w:t>
      </w:r>
      <w:r>
        <w:rPr>
          <w:lang w:eastAsia="en-US"/>
        </w:rPr>
        <w:t>l</w:t>
      </w:r>
      <w:r w:rsidR="00B30216" w:rsidRPr="00B30216">
        <w:rPr>
          <w:lang w:eastAsia="en-US"/>
        </w:rPr>
        <w:t xml:space="preserve">ist of the topics / items to be addressed, including specific tasks, needs </w:t>
      </w:r>
      <w:r w:rsidR="00B30216" w:rsidRPr="00B30216">
        <w:rPr>
          <w:lang w:eastAsia="en-US"/>
        </w:rPr>
        <w:lastRenderedPageBreak/>
        <w:t>and expectations for the working group. Links to key references and other supporting materials should be provided. Where possible, the draft Specification should identify national or regional resources that could be used as the basis for a global guide or in support of the development of the materials. The draft Specification may also suggest the criteria to be used for selecting working group members.</w:t>
      </w:r>
    </w:p>
    <w:p w14:paraId="0C817907" w14:textId="77777777" w:rsidR="00B30216" w:rsidRPr="00B30216" w:rsidRDefault="00B30216" w:rsidP="00403F7C">
      <w:pPr>
        <w:pStyle w:val="IPPParagraphnumbering"/>
        <w:rPr>
          <w:lang w:eastAsia="en-US"/>
        </w:rPr>
      </w:pPr>
      <w:r w:rsidRPr="00B30216">
        <w:rPr>
          <w:lang w:eastAsia="en-US"/>
        </w:rPr>
        <w:t xml:space="preserve">Most of the time, topics for the development and/or revision of IPPC guides and training materials are selected from the submissions to the Call for Topics: Standards and Implementation </w:t>
      </w:r>
      <w:r w:rsidRPr="00B30216">
        <w:t>following the CPM-approved process</w:t>
      </w:r>
      <w:r w:rsidRPr="00CF7231">
        <w:rPr>
          <w:vertAlign w:val="superscript"/>
        </w:rPr>
        <w:footnoteReference w:id="2"/>
      </w:r>
      <w:r w:rsidRPr="00B30216">
        <w:t xml:space="preserve">. </w:t>
      </w:r>
      <w:r w:rsidRPr="00B30216">
        <w:rPr>
          <w:lang w:eastAsia="en-US"/>
        </w:rPr>
        <w:t>However, topic proposals can be generated from other sources and presented to the IC for consideration, these include:</w:t>
      </w:r>
    </w:p>
    <w:p w14:paraId="5E0CBF48" w14:textId="77777777" w:rsidR="00B30216" w:rsidRPr="00B30216" w:rsidRDefault="00B30216" w:rsidP="000839A4">
      <w:pPr>
        <w:numPr>
          <w:ilvl w:val="0"/>
          <w:numId w:val="10"/>
        </w:numPr>
        <w:spacing w:after="60"/>
        <w:rPr>
          <w:rFonts w:eastAsia="Times" w:cs="Times New Roman"/>
          <w:szCs w:val="22"/>
          <w:lang w:val="en-US"/>
        </w:rPr>
      </w:pPr>
      <w:r w:rsidRPr="00B30216">
        <w:rPr>
          <w:rFonts w:eastAsia="Times" w:cs="Times New Roman"/>
          <w:szCs w:val="22"/>
          <w:lang w:val="en-US"/>
        </w:rPr>
        <w:t>Topics arising from the need to revise or modernize existing IPPC guides and training materials due to errors or as the result of a revision to an ISPM or the outcomes of Implementation and Review Support System (IRSS) studies and surveys, etc. The IC Lead</w:t>
      </w:r>
      <w:r w:rsidRPr="00B30216">
        <w:rPr>
          <w:rFonts w:eastAsia="Times" w:cs="Times New Roman"/>
          <w:szCs w:val="22"/>
          <w:lang w:val="en-US" w:eastAsia="en-US"/>
        </w:rPr>
        <w:t xml:space="preserve"> would </w:t>
      </w:r>
      <w:r w:rsidRPr="00B30216">
        <w:rPr>
          <w:rFonts w:eastAsia="Times" w:cs="Times New Roman"/>
          <w:szCs w:val="22"/>
          <w:lang w:val="en-US"/>
        </w:rPr>
        <w:t xml:space="preserve">generally prepare the draft Specification, with assistance from the IPPC Secretariat. However, if no IC Lead is assigned to the topic, the IPPC Secretariat may prepare the draft Specification. </w:t>
      </w:r>
    </w:p>
    <w:p w14:paraId="2A1320C6" w14:textId="2CC949CD" w:rsidR="00B30216" w:rsidRPr="00B30216" w:rsidRDefault="00CF7231" w:rsidP="00B30216">
      <w:pPr>
        <w:tabs>
          <w:tab w:val="num" w:pos="567"/>
        </w:tabs>
        <w:spacing w:after="60"/>
        <w:ind w:left="567" w:hanging="567"/>
        <w:rPr>
          <w:rFonts w:eastAsia="Times" w:cs="Times New Roman"/>
          <w:szCs w:val="22"/>
          <w:lang w:val="en-US"/>
        </w:rPr>
      </w:pPr>
      <w:r>
        <w:rPr>
          <w:rFonts w:eastAsia="Times" w:cs="Times New Roman"/>
          <w:szCs w:val="22"/>
          <w:lang w:val="en-US"/>
        </w:rPr>
        <w:t>(2)</w:t>
      </w:r>
      <w:r>
        <w:rPr>
          <w:rFonts w:eastAsia="Times" w:cs="Times New Roman"/>
          <w:szCs w:val="22"/>
          <w:lang w:val="en-US"/>
        </w:rPr>
        <w:tab/>
      </w:r>
      <w:r w:rsidR="00B30216" w:rsidRPr="00B30216">
        <w:rPr>
          <w:rFonts w:eastAsia="Times" w:cs="Times New Roman"/>
          <w:szCs w:val="22"/>
          <w:lang w:val="en-US"/>
        </w:rPr>
        <w:t>Topics may arise from projects that will be implemented by the IPPC Secretariat and/or for which the IPPC Secretariat provides technical support. The IPPC Secretariat would prepare a draft Specification in consultation with the IC Lead, if assigned.</w:t>
      </w:r>
    </w:p>
    <w:p w14:paraId="3ADD09D2" w14:textId="77777777" w:rsidR="00B30216" w:rsidRPr="00B30216" w:rsidRDefault="00B30216" w:rsidP="00403F7C">
      <w:pPr>
        <w:pStyle w:val="IPPParagraphnumbering"/>
      </w:pPr>
      <w:r w:rsidRPr="00B30216">
        <w:t>Topics may be requested by FAO as part of a programme or in response to an emerging pest, or other situation. In this case, the IPPC Secretariat, with input from the relevant division of FAO, would prepare a draft Specification, in consultation with the IC Lead, if assigned.</w:t>
      </w:r>
    </w:p>
    <w:p w14:paraId="4CCE987A" w14:textId="77777777" w:rsidR="00B30216" w:rsidRPr="00B30216" w:rsidRDefault="00B30216" w:rsidP="00403F7C">
      <w:pPr>
        <w:pStyle w:val="IPPParagraphnumbering"/>
      </w:pPr>
      <w:r w:rsidRPr="00B30216">
        <w:t>The IPPC Secretariat maintains the Implementation and Capacity Development (ICD) List of Topics (LOT). The topics on the LOT originate from all sources, including the Call for Topics: Standards and Implementation, as well as those described above.</w:t>
      </w:r>
    </w:p>
    <w:p w14:paraId="2CBC5C55" w14:textId="77777777" w:rsidR="00B30216" w:rsidRPr="00B30216" w:rsidRDefault="00B30216" w:rsidP="00403F7C">
      <w:pPr>
        <w:pStyle w:val="IPPParagraphnumbering"/>
      </w:pPr>
      <w:r w:rsidRPr="00B30216">
        <w:t>The IC nominates an IC lead to each topic to help facilitate the development of the guide or training material including the development and/or revision of the associated Specification, work plan and implementation plan.</w:t>
      </w:r>
    </w:p>
    <w:p w14:paraId="512F04D1" w14:textId="77777777" w:rsidR="00B30216" w:rsidRPr="00B30216" w:rsidRDefault="00B30216" w:rsidP="00403F7C">
      <w:pPr>
        <w:pStyle w:val="IPPParagraphnumbering"/>
      </w:pPr>
      <w:r w:rsidRPr="00B30216">
        <w:t>The IC reviews the LOT as needed, normally once a year, and recommends adjustments, including the addition, deletion, splitting or combining of topics. The IC may also change the priority level of the topics. New topics may only be added provisionally to the LOT, pending CPM adoption.</w:t>
      </w:r>
    </w:p>
    <w:p w14:paraId="13D89AE6" w14:textId="77777777" w:rsidR="00B30216" w:rsidRPr="00B30216" w:rsidRDefault="00B30216" w:rsidP="00403F7C">
      <w:pPr>
        <w:pStyle w:val="IPPParagraphnumbering"/>
      </w:pPr>
      <w:r w:rsidRPr="00B30216">
        <w:t>CPM is requested to adopt the topics on the LOT and to note the priority levels assigned by the IC. The CPM-adopted LOT is posted on the IPP.</w:t>
      </w:r>
    </w:p>
    <w:p w14:paraId="77BB1C47" w14:textId="11F3DF94" w:rsidR="00B30216" w:rsidRPr="00B30216" w:rsidRDefault="00CF7231" w:rsidP="00CF7231">
      <w:pPr>
        <w:keepNext/>
        <w:tabs>
          <w:tab w:val="left" w:pos="567"/>
        </w:tabs>
        <w:spacing w:before="240" w:after="120"/>
        <w:jc w:val="left"/>
        <w:outlineLvl w:val="1"/>
        <w:rPr>
          <w:rFonts w:eastAsia="Times" w:cs="Times New Roman"/>
          <w:b/>
          <w:szCs w:val="22"/>
          <w:lang w:eastAsia="en-US"/>
        </w:rPr>
      </w:pPr>
      <w:r>
        <w:rPr>
          <w:rFonts w:eastAsia="Times" w:cs="Times New Roman"/>
          <w:b/>
          <w:szCs w:val="22"/>
          <w:lang w:eastAsia="en-US"/>
        </w:rPr>
        <w:t>2.</w:t>
      </w:r>
      <w:r w:rsidR="00B30216" w:rsidRPr="00B30216">
        <w:rPr>
          <w:rFonts w:eastAsia="Times" w:cs="Times New Roman"/>
          <w:b/>
          <w:szCs w:val="22"/>
          <w:lang w:eastAsia="en-US"/>
        </w:rPr>
        <w:t xml:space="preserve"> Development of the Specification </w:t>
      </w:r>
    </w:p>
    <w:p w14:paraId="6038CEDF" w14:textId="4DA71298" w:rsidR="00B30216" w:rsidRPr="00B30216" w:rsidRDefault="00B30216" w:rsidP="00403F7C">
      <w:pPr>
        <w:pStyle w:val="IPPParagraphnumbering"/>
      </w:pPr>
      <w:r w:rsidRPr="00B30216">
        <w:t>In cases where a topic is included in the LOT, but there is no draft Specification (or draft Outline) the IC lead, in consultation with the IPPC Secretariat develops the draft Specification</w:t>
      </w:r>
      <w:r w:rsidR="00BF7EA3">
        <w:rPr>
          <w:rStyle w:val="FootnoteReference"/>
        </w:rPr>
        <w:footnoteReference w:id="3"/>
      </w:r>
      <w:r w:rsidRPr="00B30216">
        <w:t>.</w:t>
      </w:r>
    </w:p>
    <w:p w14:paraId="7E651D3F" w14:textId="77777777" w:rsidR="00B30216" w:rsidRPr="00B30216" w:rsidRDefault="00B30216" w:rsidP="00403F7C">
      <w:pPr>
        <w:pStyle w:val="IPPParagraphnumbering"/>
      </w:pPr>
      <w:r w:rsidRPr="00B30216">
        <w:t xml:space="preserve">When a draft Specification is included in the submission, the IC Lead, in consultation with the IPPC Secretariat, reviews and if necessary revises the draft Specification before it is presented to the IC.  </w:t>
      </w:r>
    </w:p>
    <w:p w14:paraId="081FEABC" w14:textId="77777777" w:rsidR="00B30216" w:rsidRPr="00B30216" w:rsidRDefault="00B30216" w:rsidP="00403F7C">
      <w:pPr>
        <w:pStyle w:val="IPPParagraphnumbering"/>
      </w:pPr>
      <w:r w:rsidRPr="00B30216">
        <w:t xml:space="preserve">The IC reviews and if necessary revises the draft Specification and ensures that appropriate criteria for the selection of experts for the guide or training material are included.  The IC also considers who should be included in the consultation and identifies any international organizations or other entities that should be invited to participate in the consultation, in addition to NPPOs and RPPOs. </w:t>
      </w:r>
    </w:p>
    <w:p w14:paraId="4B7CD0B0" w14:textId="77777777" w:rsidR="00B30216" w:rsidRPr="00B30216" w:rsidRDefault="00B30216" w:rsidP="00403F7C">
      <w:pPr>
        <w:pStyle w:val="IPPParagraphnumbering"/>
      </w:pPr>
      <w:r w:rsidRPr="00B30216">
        <w:t>The IPPC Secretariat adds a Status Box</w:t>
      </w:r>
      <w:r w:rsidRPr="00B30216">
        <w:rPr>
          <w:vertAlign w:val="superscript"/>
        </w:rPr>
        <w:footnoteReference w:id="4"/>
      </w:r>
      <w:r w:rsidRPr="00B30216">
        <w:t xml:space="preserve"> to the beginning of the draft Specification prior to posting it on the IPP. The Status Box, which is updated at each step of the process, is not part of the guide or training material, but is used to track product development. </w:t>
      </w:r>
    </w:p>
    <w:p w14:paraId="0E5ED817" w14:textId="77777777" w:rsidR="00B30216" w:rsidRPr="00B30216" w:rsidRDefault="00B30216" w:rsidP="00403F7C">
      <w:pPr>
        <w:pStyle w:val="IPPParagraphnumbering"/>
      </w:pPr>
      <w:r w:rsidRPr="00B30216">
        <w:t>The draft Specification is distributed for consultation, normally for 60 days, starting 1 July.</w:t>
      </w:r>
    </w:p>
    <w:p w14:paraId="6794B043" w14:textId="77777777" w:rsidR="00B30216" w:rsidRPr="00B30216" w:rsidRDefault="00B30216" w:rsidP="00403F7C">
      <w:pPr>
        <w:pStyle w:val="IPPParagraphnumbering"/>
      </w:pPr>
      <w:r w:rsidRPr="00B30216">
        <w:t xml:space="preserve">The IC Lead, in consultation with the IPPC Secretariat, revises the draft Specification considering consultation comments and submits it to the IC. The IC reviews and if necessary, revises the draft Specification.  </w:t>
      </w:r>
    </w:p>
    <w:p w14:paraId="4E3AE63C" w14:textId="77777777" w:rsidR="00B30216" w:rsidRPr="00B30216" w:rsidRDefault="00B30216" w:rsidP="00403F7C">
      <w:pPr>
        <w:pStyle w:val="IPPParagraphnumbering"/>
      </w:pPr>
      <w:r w:rsidRPr="00B30216">
        <w:t>The IC approves the Specification, which is posted on the IPP.</w:t>
      </w:r>
    </w:p>
    <w:p w14:paraId="449F7B37" w14:textId="67181C9B" w:rsidR="00B30216" w:rsidRPr="00B30216" w:rsidRDefault="00CF7231" w:rsidP="00CF7231">
      <w:pPr>
        <w:keepNext/>
        <w:tabs>
          <w:tab w:val="left" w:pos="567"/>
        </w:tabs>
        <w:spacing w:before="240" w:after="120"/>
        <w:jc w:val="left"/>
        <w:outlineLvl w:val="1"/>
        <w:rPr>
          <w:rFonts w:eastAsia="Times" w:cs="Times New Roman"/>
          <w:b/>
          <w:szCs w:val="22"/>
          <w:lang w:eastAsia="en-US"/>
        </w:rPr>
      </w:pPr>
      <w:r>
        <w:rPr>
          <w:rFonts w:eastAsia="Times" w:cs="Times New Roman"/>
          <w:b/>
          <w:szCs w:val="22"/>
          <w:lang w:eastAsia="en-US"/>
        </w:rPr>
        <w:t xml:space="preserve">3. </w:t>
      </w:r>
      <w:r w:rsidR="00B30216" w:rsidRPr="00B30216">
        <w:rPr>
          <w:rFonts w:eastAsia="Times" w:cs="Times New Roman"/>
          <w:b/>
          <w:szCs w:val="22"/>
          <w:lang w:eastAsia="en-US"/>
        </w:rPr>
        <w:t>Identification of resources and development of the work plan</w:t>
      </w:r>
    </w:p>
    <w:p w14:paraId="3546CAA4" w14:textId="77777777" w:rsidR="00B30216" w:rsidRPr="00B30216" w:rsidRDefault="00B30216" w:rsidP="00403F7C">
      <w:pPr>
        <w:pStyle w:val="IPPParagraphnumbering"/>
      </w:pPr>
      <w:r w:rsidRPr="00B30216">
        <w:t xml:space="preserve">Resources are allocated to top priority topics on the LOT, as they become available. Once resources have been identified, work to develop the guide or training material may proceed. </w:t>
      </w:r>
    </w:p>
    <w:p w14:paraId="77D8D15D" w14:textId="77777777" w:rsidR="00B30216" w:rsidRPr="00B30216" w:rsidRDefault="00B30216" w:rsidP="00403F7C">
      <w:pPr>
        <w:pStyle w:val="IPPParagraphnumbering"/>
      </w:pPr>
      <w:r w:rsidRPr="00B30216">
        <w:t xml:space="preserve">The IPPC Secretariat may issue a call for financial and in-kind contributions to seek resources to support the development of the guide or training material; however, no further work may be done until sufficient resources are identified and made available. </w:t>
      </w:r>
    </w:p>
    <w:p w14:paraId="53E4CA2E" w14:textId="77777777" w:rsidR="00B30216" w:rsidRPr="00B30216" w:rsidRDefault="00B30216" w:rsidP="00403F7C">
      <w:pPr>
        <w:pStyle w:val="IPPParagraphnumbering"/>
      </w:pPr>
      <w:r w:rsidRPr="00B30216">
        <w:t xml:space="preserve">Once resources for the development of the guide or training material have been secured, the IPPC Secretariat and the designated IC lead may begin drafting a work plan. They draft workplan should consider how the work will be conducted, what virtual tools will be used, and possible venues for any face-to-face meetings. </w:t>
      </w:r>
    </w:p>
    <w:p w14:paraId="0B2D280C" w14:textId="77777777" w:rsidR="00B30216" w:rsidRPr="00B30216" w:rsidRDefault="00B30216" w:rsidP="00403F7C">
      <w:pPr>
        <w:pStyle w:val="IPPParagraphnumbering"/>
      </w:pPr>
      <w:r w:rsidRPr="00B30216">
        <w:t>The workplan should identify the timeframe for the call for experts and should consider whether any other calls may be issued, such as calls for the submission of technical resources, policy papers or case studies.</w:t>
      </w:r>
    </w:p>
    <w:p w14:paraId="5E6605F6" w14:textId="77777777" w:rsidR="00B30216" w:rsidRPr="00B30216" w:rsidRDefault="00B30216" w:rsidP="00403F7C">
      <w:pPr>
        <w:pStyle w:val="IPPParagraphnumbering"/>
      </w:pPr>
      <w:r w:rsidRPr="00B30216">
        <w:t xml:space="preserve">The work plan should also include information about the proposed timelines for working group meetings and completion of key milestones or tasks. The IPPC Secretariat and IC Lead are responsible for periodically reviewing and revising the work plan and tracking activities, in consultation with the working group, as appropriate. </w:t>
      </w:r>
    </w:p>
    <w:p w14:paraId="0AFF91A7" w14:textId="05B4D929" w:rsidR="00B30216" w:rsidRPr="00B30216" w:rsidRDefault="00CF7231" w:rsidP="00CF7231">
      <w:pPr>
        <w:keepNext/>
        <w:tabs>
          <w:tab w:val="left" w:pos="567"/>
        </w:tabs>
        <w:spacing w:before="240" w:after="120"/>
        <w:jc w:val="left"/>
        <w:outlineLvl w:val="1"/>
        <w:rPr>
          <w:rFonts w:eastAsia="Times" w:cs="Times New Roman"/>
          <w:b/>
          <w:szCs w:val="22"/>
          <w:lang w:eastAsia="en-US"/>
        </w:rPr>
      </w:pPr>
      <w:r>
        <w:rPr>
          <w:rFonts w:eastAsia="Times" w:cs="Times New Roman"/>
          <w:b/>
          <w:szCs w:val="22"/>
          <w:lang w:eastAsia="en-US"/>
        </w:rPr>
        <w:t xml:space="preserve">4. </w:t>
      </w:r>
      <w:r w:rsidR="00B30216" w:rsidRPr="00B30216">
        <w:rPr>
          <w:rFonts w:eastAsia="Times" w:cs="Times New Roman"/>
          <w:b/>
          <w:szCs w:val="22"/>
          <w:lang w:eastAsia="en-US"/>
        </w:rPr>
        <w:t>Establishment of the working group (WG)</w:t>
      </w:r>
    </w:p>
    <w:p w14:paraId="09835AA2" w14:textId="77777777" w:rsidR="00B30216" w:rsidRPr="00B30216" w:rsidRDefault="00B30216" w:rsidP="00403F7C">
      <w:pPr>
        <w:pStyle w:val="IPPParagraphnumbering"/>
      </w:pPr>
      <w:r w:rsidRPr="00B30216">
        <w:t xml:space="preserve">The IPPC Secretariat issues a call for the nomination of experts, to participate in the working group that will be tasked with drafting or revising the guide or training material. </w:t>
      </w:r>
    </w:p>
    <w:p w14:paraId="0F38BDB7" w14:textId="77777777" w:rsidR="00B30216" w:rsidRPr="00B30216" w:rsidRDefault="00B30216" w:rsidP="00403F7C">
      <w:pPr>
        <w:pStyle w:val="IPPParagraphnumbering"/>
      </w:pPr>
      <w:r w:rsidRPr="00B30216">
        <w:t>Nominees may come from many sources including NPPOs, RPPOs, other relevant government agencies, scientific institutions, industry associations and international organizations. Candidates should have relevant expertise and meet the criteria stated in the specification.</w:t>
      </w:r>
    </w:p>
    <w:p w14:paraId="0ED2C630" w14:textId="77777777" w:rsidR="00B30216" w:rsidRPr="00B30216" w:rsidRDefault="00B30216" w:rsidP="00403F7C">
      <w:pPr>
        <w:pStyle w:val="IPPParagraphnumbering"/>
      </w:pPr>
      <w:r w:rsidRPr="00B30216">
        <w:t>Nominations of experts should be submitted or endorsed by an NPPO, RPPO or one of the external organizations that the IPPC Secretariat cooperates with</w:t>
      </w:r>
      <w:r w:rsidRPr="00B30216">
        <w:rPr>
          <w:vertAlign w:val="superscript"/>
          <w:lang w:eastAsia="en-US"/>
        </w:rPr>
        <w:footnoteReference w:id="5"/>
      </w:r>
      <w:r w:rsidRPr="00B30216">
        <w:t xml:space="preserve">. Nominations should be submitted directly to the IPPC Secretariat through the official contact point. Nominations from other sources may also be considered in special situations as identified by the IC. </w:t>
      </w:r>
    </w:p>
    <w:p w14:paraId="4709D576" w14:textId="77777777" w:rsidR="00B30216" w:rsidRPr="00B30216" w:rsidRDefault="00B30216" w:rsidP="00403F7C">
      <w:pPr>
        <w:pStyle w:val="IPPParagraphnumbering"/>
      </w:pPr>
      <w:r w:rsidRPr="00B30216">
        <w:t>Nominations should be accompanied by a summary of expertise (normally associated with a specific call), a signed Statement of Commitment</w:t>
      </w:r>
      <w:r w:rsidRPr="00B30216">
        <w:rPr>
          <w:vertAlign w:val="superscript"/>
          <w:lang w:eastAsia="en-US"/>
        </w:rPr>
        <w:footnoteReference w:id="6"/>
      </w:r>
      <w:r w:rsidRPr="00B30216">
        <w:t xml:space="preserve"> and an up-to-date Curriculum Vitae</w:t>
      </w:r>
      <w:r w:rsidRPr="00B30216" w:rsidDel="008577C3">
        <w:t>.</w:t>
      </w:r>
    </w:p>
    <w:p w14:paraId="5F4EE848" w14:textId="77777777" w:rsidR="00B30216" w:rsidRPr="00B30216" w:rsidRDefault="00B30216" w:rsidP="00403F7C">
      <w:pPr>
        <w:pStyle w:val="IPPParagraphnumbering"/>
      </w:pPr>
      <w:r w:rsidRPr="00B30216">
        <w:t xml:space="preserve">The WG should be composed of experts with relevant technical and practical expertise in the subject matter. Although the WG should have a wide geographical representation and representation from both developing and developed countries, this does not preclude having more than one expert from a single country or organization, provided they are well qualified. When possible, it advisable to invite a representative of the SC and a member of the Expert Working Group that was involved in the development of the associated ISPM to participate in the WG.  </w:t>
      </w:r>
    </w:p>
    <w:p w14:paraId="7131F8E1" w14:textId="77777777" w:rsidR="00B30216" w:rsidRPr="00B30216" w:rsidRDefault="00B30216" w:rsidP="00403F7C">
      <w:pPr>
        <w:pStyle w:val="IPPParagraphnumbering"/>
      </w:pPr>
      <w:r w:rsidRPr="00B30216">
        <w:t xml:space="preserve">The IPPC Secretariat, in consultation with the IC lead, reviews the nominations received during the call, using the selection criteria specified in the Specification and recommends experts to the IC. </w:t>
      </w:r>
    </w:p>
    <w:p w14:paraId="2525D111" w14:textId="77777777" w:rsidR="00B30216" w:rsidRPr="00B30216" w:rsidRDefault="00B30216" w:rsidP="00403F7C">
      <w:pPr>
        <w:pStyle w:val="IPPParagraphnumbering"/>
      </w:pPr>
      <w:r w:rsidRPr="00B30216">
        <w:t xml:space="preserve">The IPPC Secretariat presents the recommended experts to the IC and the IC is invited to review, comment and select the experts for the WG group.  This may be done through an e-forum and if necessary, IC comments are considered by IPPC Secretariat and IC lead and the list of experts is adjusted as directed by the IC.  The IC agreed list of selected experts for the WG is posted on the IPP and attached to the appropriate IC report. </w:t>
      </w:r>
    </w:p>
    <w:p w14:paraId="36D2406F" w14:textId="77777777" w:rsidR="00B30216" w:rsidRPr="00B30216" w:rsidRDefault="00B30216" w:rsidP="00403F7C">
      <w:pPr>
        <w:pStyle w:val="IPPParagraphnumbering"/>
      </w:pPr>
      <w:r w:rsidRPr="00B30216">
        <w:t>The IPPC Secretariat invites the selected experts to participate in the WG.</w:t>
      </w:r>
    </w:p>
    <w:p w14:paraId="3AFEB233" w14:textId="77777777" w:rsidR="00B30216" w:rsidRPr="00B30216" w:rsidRDefault="00B30216" w:rsidP="00403F7C">
      <w:pPr>
        <w:pStyle w:val="IPPParagraphnumbering"/>
      </w:pPr>
      <w:r w:rsidRPr="00B30216">
        <w:t xml:space="preserve">The WG can recommend the addition of experts at any stage if gaps in expertise are identified. Changes to the composition of the WG are subject to confirmation by the IPPC Secretariat, in consultation with the IC lead. The IPPC Secretariat informs the IC of any additions to the WG.  </w:t>
      </w:r>
    </w:p>
    <w:p w14:paraId="58071A21" w14:textId="77777777" w:rsidR="00B30216" w:rsidRPr="00B30216" w:rsidRDefault="00B30216" w:rsidP="00403F7C">
      <w:pPr>
        <w:pStyle w:val="IPPParagraphnumbering"/>
      </w:pPr>
      <w:r w:rsidRPr="00B30216">
        <w:t>Whenever possible, those participating in the WG voluntarily fund their travel and subsistence to attend meetings. The WG experts may request financial assistance, with the understanding that resources are limited and that requests for financial assistance will be assessed according to the criteria used for prioritizing participants to receive travel assistance to attend meetings organized by the IPPC Secretariat.</w:t>
      </w:r>
      <w:r w:rsidRPr="00B30216">
        <w:rPr>
          <w:vertAlign w:val="superscript"/>
        </w:rPr>
        <w:footnoteReference w:id="7"/>
      </w:r>
    </w:p>
    <w:p w14:paraId="23824865" w14:textId="77777777" w:rsidR="00B30216" w:rsidRPr="00B30216" w:rsidRDefault="00B30216" w:rsidP="00403F7C">
      <w:pPr>
        <w:pStyle w:val="IPPParagraphnumbering"/>
      </w:pPr>
      <w:r w:rsidRPr="00B30216">
        <w:t xml:space="preserve">The WG members are expected to actively contribute during meetings, complete assigned tasks, and respond to email communications and e-forum discussions in a timely manner. </w:t>
      </w:r>
    </w:p>
    <w:p w14:paraId="58200D74" w14:textId="77777777" w:rsidR="00B30216" w:rsidRPr="00B30216" w:rsidRDefault="00B30216" w:rsidP="00403F7C">
      <w:pPr>
        <w:pStyle w:val="IPPParagraphnumbering"/>
      </w:pPr>
      <w:r w:rsidRPr="00B30216">
        <w:t>The IPPC Secretariat is responsible for coordinating the WG meetings and setting up virtual workspaces for the WG, following established procedures.</w:t>
      </w:r>
    </w:p>
    <w:p w14:paraId="60B0EEE9" w14:textId="11A41834" w:rsidR="00B30216" w:rsidRPr="00B30216" w:rsidRDefault="00CF7231" w:rsidP="00CF7231">
      <w:pPr>
        <w:keepNext/>
        <w:tabs>
          <w:tab w:val="left" w:pos="567"/>
        </w:tabs>
        <w:spacing w:before="240" w:after="120"/>
        <w:jc w:val="left"/>
        <w:outlineLvl w:val="1"/>
        <w:rPr>
          <w:rFonts w:eastAsia="Times" w:cs="Times New Roman"/>
          <w:b/>
          <w:szCs w:val="22"/>
          <w:lang w:eastAsia="en-US"/>
        </w:rPr>
      </w:pPr>
      <w:r>
        <w:rPr>
          <w:rFonts w:eastAsia="Times" w:cs="Times New Roman"/>
          <w:b/>
          <w:szCs w:val="22"/>
          <w:lang w:eastAsia="en-US"/>
        </w:rPr>
        <w:t xml:space="preserve">5. </w:t>
      </w:r>
      <w:r w:rsidR="00B30216" w:rsidRPr="00B30216">
        <w:rPr>
          <w:rFonts w:eastAsia="Times" w:cs="Times New Roman"/>
          <w:b/>
          <w:szCs w:val="22"/>
          <w:lang w:eastAsia="en-US"/>
        </w:rPr>
        <w:t xml:space="preserve">Development of the product </w:t>
      </w:r>
    </w:p>
    <w:p w14:paraId="7ECA3D54" w14:textId="77777777" w:rsidR="00B30216" w:rsidRPr="00B30216" w:rsidRDefault="00B30216" w:rsidP="00403F7C">
      <w:pPr>
        <w:pStyle w:val="IPPParagraphnumbering"/>
      </w:pPr>
      <w:r w:rsidRPr="00B30216">
        <w:t>In most cases, the WG will be presented with a Specification that was distributed to CPs for consultation and then approved by the IC.  The WG should review the tasks assigned to the WG and the draft work plan and determine how to proceed.</w:t>
      </w:r>
    </w:p>
    <w:p w14:paraId="2F9FB3CE" w14:textId="77777777" w:rsidR="00B30216" w:rsidRPr="00B30216" w:rsidRDefault="00B30216" w:rsidP="00403F7C">
      <w:pPr>
        <w:pStyle w:val="IPPParagraphnumbering"/>
      </w:pPr>
      <w:r w:rsidRPr="00B30216">
        <w:t xml:space="preserve">However, in some cases, the WG could be presented with a draft Specification that has been reviewed by the IC, but has not been shared with NPPOs and RPPOs for consultation. In these situations, the WG should review the draft Specification and revise it, in consultation with the IC lead and IPPC Secretariat. This situation is most likely to arise from priority topics arising from projects, FAO programmes or other initiatives.  </w:t>
      </w:r>
    </w:p>
    <w:p w14:paraId="1CC1BC15" w14:textId="77777777" w:rsidR="00B30216" w:rsidRPr="00B30216" w:rsidRDefault="00B30216" w:rsidP="00403F7C">
      <w:pPr>
        <w:pStyle w:val="IPPParagraphnumbering"/>
      </w:pPr>
      <w:r w:rsidRPr="00B30216">
        <w:t>The WG should consider any technical resources that are submitted to support the development of the IPPC guide or training material.</w:t>
      </w:r>
    </w:p>
    <w:p w14:paraId="4F5927BA" w14:textId="77777777" w:rsidR="00B30216" w:rsidRPr="00B30216" w:rsidRDefault="00B30216" w:rsidP="00403F7C">
      <w:pPr>
        <w:pStyle w:val="IPPParagraphnumbering"/>
      </w:pPr>
      <w:r w:rsidRPr="00B30216">
        <w:t xml:space="preserve">The WG should reach consensus on the content of the guide or training material through discussions. </w:t>
      </w:r>
    </w:p>
    <w:p w14:paraId="2A55E9F5" w14:textId="77777777" w:rsidR="00B30216" w:rsidRPr="00B30216" w:rsidRDefault="00B30216" w:rsidP="00403F7C">
      <w:pPr>
        <w:pStyle w:val="IPPParagraphnumbering"/>
      </w:pPr>
      <w:r w:rsidRPr="00B30216">
        <w:t xml:space="preserve">The WG members are responsible for writing the text and providing other content to be included in the product. </w:t>
      </w:r>
    </w:p>
    <w:p w14:paraId="3CFD183F" w14:textId="77777777" w:rsidR="00B30216" w:rsidRPr="00B30216" w:rsidRDefault="00B30216" w:rsidP="00403F7C">
      <w:pPr>
        <w:pStyle w:val="IPPParagraphnumbering"/>
      </w:pPr>
      <w:r w:rsidRPr="00B30216">
        <w:t xml:space="preserve">If financial resources or in-kind contributions allow it and it is deemed necessary, additional authors, with particular expertise, may be requested to write certain parts of the material. </w:t>
      </w:r>
    </w:p>
    <w:p w14:paraId="54980439" w14:textId="77777777" w:rsidR="00B30216" w:rsidRPr="00B30216" w:rsidRDefault="00B30216" w:rsidP="00403F7C">
      <w:pPr>
        <w:pStyle w:val="IPPParagraphnumbering"/>
      </w:pPr>
      <w:r w:rsidRPr="00B30216">
        <w:t>The draft products should be clearly written using plain language and should focus on the purpose and the scope as described in the Specification. The layout, presentation and style should follow the IPPC style guide</w:t>
      </w:r>
      <w:r w:rsidRPr="00B30216">
        <w:rPr>
          <w:vertAlign w:val="superscript"/>
        </w:rPr>
        <w:footnoteReference w:id="8"/>
      </w:r>
      <w:r w:rsidRPr="00B30216">
        <w:t xml:space="preserve">. </w:t>
      </w:r>
    </w:p>
    <w:p w14:paraId="66E6E8A7" w14:textId="77777777" w:rsidR="00B30216" w:rsidRPr="00B30216" w:rsidRDefault="00B30216" w:rsidP="00403F7C">
      <w:pPr>
        <w:pStyle w:val="IPPParagraphnumbering"/>
      </w:pPr>
      <w:r w:rsidRPr="00B30216">
        <w:t>The WG members should provide flowcharts, photographs, illustrations, graphs, case studies, etc. to enhance the guide, as appropriate. Credits and formal permission to reproduce these materials should also be provided.</w:t>
      </w:r>
    </w:p>
    <w:p w14:paraId="437848BA" w14:textId="77777777" w:rsidR="00B30216" w:rsidRPr="00B30216" w:rsidRDefault="00B30216" w:rsidP="00403F7C">
      <w:pPr>
        <w:pStyle w:val="IPPParagraphnumbering"/>
      </w:pPr>
      <w:r w:rsidRPr="00B30216">
        <w:t>The IPPC Secretariat may issue a call for case studies</w:t>
      </w:r>
      <w:r w:rsidRPr="00B30216">
        <w:rPr>
          <w:vertAlign w:val="superscript"/>
        </w:rPr>
        <w:footnoteReference w:id="9"/>
      </w:r>
      <w:r w:rsidRPr="00B30216">
        <w:t xml:space="preserve"> to support or enhance the guide or training material. The WG should review the case studies and determine whether their inclusion would enhance the guide.</w:t>
      </w:r>
    </w:p>
    <w:p w14:paraId="788ADD49" w14:textId="77777777" w:rsidR="00B30216" w:rsidRPr="00B30216" w:rsidRDefault="00B30216" w:rsidP="00403F7C">
      <w:pPr>
        <w:pStyle w:val="IPPParagraphnumbering"/>
      </w:pPr>
      <w:r w:rsidRPr="00B30216">
        <w:t xml:space="preserve">The draft product should be professionally edited and the editor’s comments addressed by the WG members. </w:t>
      </w:r>
    </w:p>
    <w:p w14:paraId="025831EF" w14:textId="6544EB94" w:rsidR="00B30216" w:rsidRPr="00B30216" w:rsidRDefault="00B30216" w:rsidP="00403F7C">
      <w:pPr>
        <w:pStyle w:val="IPPParagraphnumbering"/>
      </w:pPr>
      <w:r w:rsidRPr="00B30216">
        <w:t xml:space="preserve">The </w:t>
      </w:r>
      <w:r w:rsidR="00BE175F">
        <w:t>edited</w:t>
      </w:r>
      <w:r w:rsidRPr="00B30216">
        <w:t xml:space="preserve"> product should be peer reviewed by subject matter experts that are not involved in drafting the</w:t>
      </w:r>
      <w:r w:rsidR="00BE175F">
        <w:t xml:space="preserve"> product. The IPPC Secretariat </w:t>
      </w:r>
      <w:r w:rsidRPr="00B30216">
        <w:t xml:space="preserve">and </w:t>
      </w:r>
      <w:r w:rsidR="00BE175F">
        <w:t>IC</w:t>
      </w:r>
      <w:r w:rsidRPr="00B30216">
        <w:t xml:space="preserve"> members should also be invited to provide comments on the draft</w:t>
      </w:r>
      <w:r w:rsidR="00BE175F">
        <w:t>, generally</w:t>
      </w:r>
      <w:r w:rsidRPr="00B30216">
        <w:t xml:space="preserve"> during the peer review period. </w:t>
      </w:r>
      <w:r w:rsidR="00BE175F">
        <w:t xml:space="preserve">An invitation to review the product may also be extended to members of the SC. </w:t>
      </w:r>
    </w:p>
    <w:p w14:paraId="0C804D68" w14:textId="77777777" w:rsidR="00B30216" w:rsidRPr="00B30216" w:rsidRDefault="00B30216" w:rsidP="00403F7C">
      <w:pPr>
        <w:pStyle w:val="IPPParagraphnumbering"/>
      </w:pPr>
      <w:r w:rsidRPr="00B30216">
        <w:t xml:space="preserve">The WG reviews the comments received during the review and revises the draft based on the submitted comments, as appropriate. </w:t>
      </w:r>
    </w:p>
    <w:p w14:paraId="31264F5F" w14:textId="77777777" w:rsidR="00B30216" w:rsidRPr="00B30216" w:rsidRDefault="00B30216" w:rsidP="00403F7C">
      <w:pPr>
        <w:pStyle w:val="IPPParagraphnumbering"/>
      </w:pPr>
      <w:r w:rsidRPr="00B30216">
        <w:t>The IC Lead may be consulted to solve any unresolved issues.</w:t>
      </w:r>
    </w:p>
    <w:p w14:paraId="25BFD003" w14:textId="5E417FFE" w:rsidR="00B30216" w:rsidRPr="00B30216" w:rsidRDefault="00B30216" w:rsidP="00403F7C">
      <w:pPr>
        <w:pStyle w:val="IPPParagraphnumbering"/>
      </w:pPr>
      <w:r w:rsidRPr="00B30216">
        <w:t xml:space="preserve">The product should be professionally </w:t>
      </w:r>
      <w:r w:rsidR="00BE175F">
        <w:t>copy-</w:t>
      </w:r>
      <w:r w:rsidRPr="00B30216">
        <w:t xml:space="preserve">edited and the editor’s comments addressed. </w:t>
      </w:r>
    </w:p>
    <w:p w14:paraId="4A9BCBE2" w14:textId="77777777" w:rsidR="00B30216" w:rsidRPr="00B30216" w:rsidRDefault="00B30216" w:rsidP="00403F7C">
      <w:pPr>
        <w:pStyle w:val="IPPParagraphnumbering"/>
      </w:pPr>
      <w:r w:rsidRPr="00B30216">
        <w:t xml:space="preserve">The IC Lead approves the final product for publication. </w:t>
      </w:r>
    </w:p>
    <w:p w14:paraId="55E9758E" w14:textId="77777777" w:rsidR="00B30216" w:rsidRPr="00B30216" w:rsidRDefault="00B30216" w:rsidP="00403F7C">
      <w:pPr>
        <w:pStyle w:val="IPPParagraphnumbering"/>
      </w:pPr>
      <w:r w:rsidRPr="00B30216">
        <w:t>Technical resources should be proofread after layout and prior to publication.</w:t>
      </w:r>
    </w:p>
    <w:p w14:paraId="784F9FA6" w14:textId="61189DA5" w:rsidR="00B30216" w:rsidRPr="00B30216" w:rsidRDefault="00CF7231" w:rsidP="00CF7231">
      <w:pPr>
        <w:keepNext/>
        <w:tabs>
          <w:tab w:val="left" w:pos="567"/>
        </w:tabs>
        <w:spacing w:before="240" w:after="120"/>
        <w:jc w:val="left"/>
        <w:outlineLvl w:val="1"/>
        <w:rPr>
          <w:rFonts w:eastAsia="Times" w:cs="Times New Roman"/>
          <w:b/>
          <w:szCs w:val="22"/>
          <w:lang w:eastAsia="en-US"/>
        </w:rPr>
      </w:pPr>
      <w:r>
        <w:rPr>
          <w:rFonts w:eastAsia="Times" w:cs="Times New Roman"/>
          <w:b/>
          <w:szCs w:val="22"/>
          <w:lang w:eastAsia="en-US"/>
        </w:rPr>
        <w:t xml:space="preserve">6. </w:t>
      </w:r>
      <w:r w:rsidR="00B30216" w:rsidRPr="00B30216">
        <w:rPr>
          <w:rFonts w:eastAsia="Times" w:cs="Times New Roman"/>
          <w:b/>
          <w:szCs w:val="22"/>
          <w:lang w:eastAsia="en-US"/>
        </w:rPr>
        <w:t>Development of the Implementation plan</w:t>
      </w:r>
    </w:p>
    <w:p w14:paraId="21ACA60F" w14:textId="77777777" w:rsidR="00B30216" w:rsidRPr="00B30216" w:rsidRDefault="00B30216" w:rsidP="00403F7C">
      <w:pPr>
        <w:pStyle w:val="IPPParagraphnumbering"/>
      </w:pPr>
      <w:r w:rsidRPr="00B30216">
        <w:t xml:space="preserve">Implementation plans are intended to improve the delivery of the IPPC Guides and training materials by increasing the awareness and the uptake of these products by contracting parties, NPPOs, RPPOs and other stakeholders involved in phytosanitary activities at the national, regional and global level. </w:t>
      </w:r>
    </w:p>
    <w:p w14:paraId="776B3F93" w14:textId="77777777" w:rsidR="00B30216" w:rsidRPr="00B30216" w:rsidRDefault="00B30216" w:rsidP="00403F7C">
      <w:pPr>
        <w:pStyle w:val="IPPParagraphnumbering"/>
      </w:pPr>
      <w:r w:rsidRPr="00B30216">
        <w:t xml:space="preserve">Implementation plans should be developed for all new IPPC guides and training materials and may also be developed for existing IPPC guides and training materials, at the discretion of the IC.  </w:t>
      </w:r>
    </w:p>
    <w:p w14:paraId="6872D818" w14:textId="77777777" w:rsidR="00B30216" w:rsidRPr="00B30216" w:rsidRDefault="00B30216" w:rsidP="00403F7C">
      <w:pPr>
        <w:pStyle w:val="IPPParagraphnumbering"/>
      </w:pPr>
      <w:r w:rsidRPr="00B30216">
        <w:t>The IC Lead</w:t>
      </w:r>
      <w:r w:rsidRPr="00B30216">
        <w:rPr>
          <w:lang w:eastAsia="en-US"/>
        </w:rPr>
        <w:t xml:space="preserve">, </w:t>
      </w:r>
      <w:r w:rsidRPr="00B30216">
        <w:t>in collaboration with the IPPC Secretariat, is responsible for the development and delivery of the implementation plan</w:t>
      </w:r>
      <w:r w:rsidRPr="00B30216">
        <w:rPr>
          <w:vertAlign w:val="superscript"/>
          <w:lang w:eastAsia="en-US"/>
        </w:rPr>
        <w:footnoteReference w:id="10"/>
      </w:r>
      <w:r w:rsidRPr="00B30216">
        <w:t>. Ideally, it should be drafted at the same time as the guide or training material, and in consultation with the WG members.</w:t>
      </w:r>
    </w:p>
    <w:p w14:paraId="18D90DED" w14:textId="77777777" w:rsidR="00B30216" w:rsidRPr="00B30216" w:rsidRDefault="00B30216" w:rsidP="00403F7C">
      <w:pPr>
        <w:pStyle w:val="IPPParagraphnumbering"/>
      </w:pPr>
      <w:r w:rsidRPr="00B30216">
        <w:t xml:space="preserve">The implementation plan should include a budget and provide a realistic and appropriate timeline for the planned activities. </w:t>
      </w:r>
    </w:p>
    <w:p w14:paraId="59F80494" w14:textId="77777777" w:rsidR="00B30216" w:rsidRPr="00B30216" w:rsidRDefault="00B30216" w:rsidP="00403F7C">
      <w:pPr>
        <w:pStyle w:val="IPPParagraphnumbering"/>
      </w:pPr>
      <w:r w:rsidRPr="00B30216">
        <w:t>The delivery of activities identified in the implementation plan is subject to the availability of resources.</w:t>
      </w:r>
    </w:p>
    <w:p w14:paraId="1AD4868C" w14:textId="77777777" w:rsidR="00B30216" w:rsidRPr="00B30216" w:rsidRDefault="00B30216" w:rsidP="00403F7C">
      <w:pPr>
        <w:pStyle w:val="IPPParagraphnumbering"/>
      </w:pPr>
      <w:r w:rsidRPr="00B30216">
        <w:t xml:space="preserve">The implementation plan should: </w:t>
      </w:r>
    </w:p>
    <w:p w14:paraId="663A6819" w14:textId="77777777" w:rsidR="00B30216" w:rsidRPr="00B30216" w:rsidRDefault="00B30216" w:rsidP="000839A4">
      <w:pPr>
        <w:numPr>
          <w:ilvl w:val="0"/>
          <w:numId w:val="11"/>
        </w:numPr>
        <w:spacing w:after="60"/>
        <w:rPr>
          <w:rFonts w:eastAsia="Times" w:cs="Times New Roman"/>
          <w:szCs w:val="22"/>
          <w:lang w:val="en-US" w:eastAsia="en-US"/>
        </w:rPr>
      </w:pPr>
      <w:r w:rsidRPr="00B30216">
        <w:rPr>
          <w:rFonts w:eastAsia="Times" w:cs="Times New Roman"/>
          <w:szCs w:val="22"/>
          <w:lang w:val="en-US" w:eastAsia="en-US"/>
        </w:rPr>
        <w:t>Identify appropriate publication formats for the guide or training material (e.g. PDF, electronic version, printer friendly, training app, format for mobile phones and tablets);</w:t>
      </w:r>
    </w:p>
    <w:p w14:paraId="69B86C9C" w14:textId="02FE09E1" w:rsidR="00B30216" w:rsidRPr="00B30216" w:rsidRDefault="00CF7231" w:rsidP="00B30216">
      <w:pPr>
        <w:tabs>
          <w:tab w:val="num" w:pos="567"/>
        </w:tabs>
        <w:spacing w:after="60"/>
        <w:ind w:left="567" w:hanging="567"/>
        <w:rPr>
          <w:rFonts w:eastAsia="Times" w:cs="Times New Roman"/>
          <w:szCs w:val="22"/>
          <w:lang w:val="en-US" w:eastAsia="en-US"/>
        </w:rPr>
      </w:pPr>
      <w:r>
        <w:rPr>
          <w:rFonts w:eastAsia="Times" w:cs="Times New Roman"/>
          <w:szCs w:val="22"/>
          <w:lang w:val="en-US" w:eastAsia="en-US"/>
        </w:rPr>
        <w:t xml:space="preserve">(2) </w:t>
      </w:r>
      <w:r>
        <w:rPr>
          <w:rFonts w:eastAsia="Times" w:cs="Times New Roman"/>
          <w:szCs w:val="22"/>
          <w:lang w:val="en-US" w:eastAsia="en-US"/>
        </w:rPr>
        <w:tab/>
      </w:r>
      <w:r w:rsidR="00B30216" w:rsidRPr="00B30216">
        <w:rPr>
          <w:rFonts w:eastAsia="Times" w:cs="Times New Roman"/>
          <w:szCs w:val="22"/>
          <w:lang w:val="en-US" w:eastAsia="en-US"/>
        </w:rPr>
        <w:t>Include a short description of the product that can be used for promotional purposes (i.e. a blurb);</w:t>
      </w:r>
    </w:p>
    <w:p w14:paraId="632B7B3B" w14:textId="0EFCEA19" w:rsidR="00B30216" w:rsidRPr="00B30216" w:rsidRDefault="00CF7231" w:rsidP="00B30216">
      <w:pPr>
        <w:tabs>
          <w:tab w:val="num" w:pos="567"/>
        </w:tabs>
        <w:spacing w:after="60"/>
        <w:ind w:left="567" w:hanging="567"/>
        <w:rPr>
          <w:rFonts w:eastAsia="Times" w:cs="Times New Roman"/>
          <w:szCs w:val="22"/>
          <w:lang w:val="en-US" w:eastAsia="en-US"/>
        </w:rPr>
      </w:pPr>
      <w:r>
        <w:rPr>
          <w:rFonts w:eastAsia="Times" w:cs="Times New Roman"/>
          <w:szCs w:val="22"/>
          <w:lang w:val="en-US" w:eastAsia="en-US"/>
        </w:rPr>
        <w:t xml:space="preserve">(3) </w:t>
      </w:r>
      <w:r>
        <w:rPr>
          <w:rFonts w:eastAsia="Times" w:cs="Times New Roman"/>
          <w:szCs w:val="22"/>
          <w:lang w:val="en-US" w:eastAsia="en-US"/>
        </w:rPr>
        <w:tab/>
      </w:r>
      <w:r w:rsidR="00B30216" w:rsidRPr="00B30216">
        <w:rPr>
          <w:rFonts w:eastAsia="Times" w:cs="Times New Roman"/>
          <w:szCs w:val="22"/>
          <w:lang w:val="en-US" w:eastAsia="en-US"/>
        </w:rPr>
        <w:t>Include a communications plan aimed at the target audience with key messages, social media campaign, public awareness activities and a timeline for these activities;</w:t>
      </w:r>
    </w:p>
    <w:p w14:paraId="1623691E" w14:textId="5A6958A1" w:rsidR="00B30216" w:rsidRPr="00B30216" w:rsidRDefault="00CF7231" w:rsidP="00B30216">
      <w:pPr>
        <w:tabs>
          <w:tab w:val="num" w:pos="567"/>
        </w:tabs>
        <w:spacing w:after="60"/>
        <w:ind w:left="567" w:hanging="567"/>
        <w:rPr>
          <w:rFonts w:eastAsia="Times" w:cs="Times New Roman"/>
          <w:szCs w:val="22"/>
          <w:lang w:val="en-US" w:eastAsia="en-US"/>
        </w:rPr>
      </w:pPr>
      <w:r>
        <w:rPr>
          <w:rFonts w:eastAsia="Times" w:cs="Times New Roman"/>
          <w:szCs w:val="22"/>
          <w:lang w:val="en-US" w:eastAsia="en-US"/>
        </w:rPr>
        <w:t xml:space="preserve">(4) </w:t>
      </w:r>
      <w:r>
        <w:rPr>
          <w:rFonts w:eastAsia="Times" w:cs="Times New Roman"/>
          <w:szCs w:val="22"/>
          <w:lang w:val="en-US" w:eastAsia="en-US"/>
        </w:rPr>
        <w:tab/>
      </w:r>
      <w:r w:rsidR="00B30216" w:rsidRPr="00B30216">
        <w:rPr>
          <w:rFonts w:eastAsia="Times" w:cs="Times New Roman"/>
          <w:szCs w:val="22"/>
          <w:lang w:val="en-US" w:eastAsia="en-US"/>
        </w:rPr>
        <w:t xml:space="preserve">Consider identifying an NPPO Champion, IC members or potential partners to help promote the guide or training material or organize and host events; </w:t>
      </w:r>
    </w:p>
    <w:p w14:paraId="67845FD7" w14:textId="4FA0A6A0" w:rsidR="00B30216" w:rsidRPr="00B30216" w:rsidRDefault="00CF7231" w:rsidP="00B30216">
      <w:pPr>
        <w:tabs>
          <w:tab w:val="num" w:pos="567"/>
        </w:tabs>
        <w:spacing w:after="60"/>
        <w:ind w:left="567" w:hanging="567"/>
        <w:rPr>
          <w:rFonts w:eastAsia="Times" w:cs="Times New Roman"/>
          <w:szCs w:val="22"/>
          <w:lang w:val="en-US" w:eastAsia="en-US"/>
        </w:rPr>
      </w:pPr>
      <w:r>
        <w:rPr>
          <w:rFonts w:eastAsia="Times" w:cs="Times New Roman"/>
          <w:szCs w:val="22"/>
          <w:lang w:val="en-US" w:eastAsia="en-US"/>
        </w:rPr>
        <w:t xml:space="preserve">(5) </w:t>
      </w:r>
      <w:r>
        <w:rPr>
          <w:rFonts w:eastAsia="Times" w:cs="Times New Roman"/>
          <w:szCs w:val="22"/>
          <w:lang w:val="en-US" w:eastAsia="en-US"/>
        </w:rPr>
        <w:tab/>
      </w:r>
      <w:r w:rsidR="00B30216" w:rsidRPr="00B30216">
        <w:rPr>
          <w:rFonts w:eastAsia="Times" w:cs="Times New Roman"/>
          <w:szCs w:val="22"/>
          <w:lang w:val="en-US" w:eastAsia="en-US"/>
        </w:rPr>
        <w:t>Identify events (webinars, training, workshops, symposia, etc.) that would facilitate uptake and use of the guide or training material, and propose a calendar of these events;</w:t>
      </w:r>
    </w:p>
    <w:p w14:paraId="5C5DA0EE" w14:textId="734B7946" w:rsidR="00B30216" w:rsidRPr="00B30216" w:rsidRDefault="00CF7231" w:rsidP="00B30216">
      <w:pPr>
        <w:tabs>
          <w:tab w:val="num" w:pos="567"/>
        </w:tabs>
        <w:spacing w:after="60"/>
        <w:ind w:left="567" w:hanging="567"/>
        <w:rPr>
          <w:rFonts w:eastAsia="Times" w:cs="Times New Roman"/>
          <w:szCs w:val="22"/>
          <w:lang w:val="en-US" w:eastAsia="en-US"/>
        </w:rPr>
      </w:pPr>
      <w:r>
        <w:rPr>
          <w:rFonts w:eastAsia="Times" w:cs="Times New Roman"/>
          <w:szCs w:val="22"/>
          <w:lang w:val="en-US" w:eastAsia="en-US"/>
        </w:rPr>
        <w:t xml:space="preserve">(6) </w:t>
      </w:r>
      <w:r>
        <w:rPr>
          <w:rFonts w:eastAsia="Times" w:cs="Times New Roman"/>
          <w:szCs w:val="22"/>
          <w:lang w:val="en-US" w:eastAsia="en-US"/>
        </w:rPr>
        <w:tab/>
      </w:r>
      <w:r w:rsidR="00B30216" w:rsidRPr="00B30216">
        <w:rPr>
          <w:rFonts w:eastAsia="Times" w:cs="Times New Roman"/>
          <w:szCs w:val="22"/>
          <w:lang w:val="en-US" w:eastAsia="en-US"/>
        </w:rPr>
        <w:t xml:space="preserve">Identify any relevant contributed resources or case studies that should be gathered and posted on the IPP; </w:t>
      </w:r>
    </w:p>
    <w:p w14:paraId="0EF3C4E6" w14:textId="14ABAE02" w:rsidR="00B30216" w:rsidRPr="00B30216" w:rsidRDefault="00CF7231" w:rsidP="00B30216">
      <w:pPr>
        <w:tabs>
          <w:tab w:val="num" w:pos="567"/>
        </w:tabs>
        <w:spacing w:after="60"/>
        <w:ind w:left="567" w:hanging="567"/>
        <w:rPr>
          <w:rFonts w:eastAsia="Times" w:cs="Times New Roman"/>
          <w:szCs w:val="22"/>
          <w:lang w:val="en-US" w:eastAsia="en-US"/>
        </w:rPr>
      </w:pPr>
      <w:r>
        <w:rPr>
          <w:rFonts w:eastAsia="Times" w:cs="Times New Roman"/>
          <w:szCs w:val="22"/>
          <w:lang w:val="en-US" w:eastAsia="en-US"/>
        </w:rPr>
        <w:t xml:space="preserve">(7) </w:t>
      </w:r>
      <w:r>
        <w:rPr>
          <w:rFonts w:eastAsia="Times" w:cs="Times New Roman"/>
          <w:szCs w:val="22"/>
          <w:lang w:val="en-US" w:eastAsia="en-US"/>
        </w:rPr>
        <w:tab/>
      </w:r>
      <w:r w:rsidR="00B30216" w:rsidRPr="00B30216">
        <w:rPr>
          <w:rFonts w:eastAsia="Times" w:cs="Times New Roman"/>
          <w:szCs w:val="22"/>
          <w:lang w:val="en-US" w:eastAsia="en-US"/>
        </w:rPr>
        <w:t>Consider development of a brochure or factsheet to support use of the product (e.g. a summary version of the guide or training material that is printer compatible for use by NPPO staff in the field);</w:t>
      </w:r>
    </w:p>
    <w:p w14:paraId="38D55763" w14:textId="5323817D" w:rsidR="00B30216" w:rsidRPr="00B30216" w:rsidRDefault="00CF7231" w:rsidP="00B30216">
      <w:pPr>
        <w:tabs>
          <w:tab w:val="num" w:pos="567"/>
        </w:tabs>
        <w:spacing w:after="60"/>
        <w:ind w:left="567" w:hanging="567"/>
        <w:rPr>
          <w:rFonts w:eastAsia="Times" w:cs="Times New Roman"/>
          <w:szCs w:val="22"/>
          <w:lang w:val="en-CA" w:eastAsia="en-US"/>
        </w:rPr>
      </w:pPr>
      <w:r>
        <w:rPr>
          <w:rFonts w:eastAsia="Times" w:cs="Times New Roman"/>
          <w:szCs w:val="22"/>
          <w:lang w:val="en-US" w:eastAsia="en-US"/>
        </w:rPr>
        <w:t xml:space="preserve">(8) </w:t>
      </w:r>
      <w:r>
        <w:rPr>
          <w:rFonts w:eastAsia="Times" w:cs="Times New Roman"/>
          <w:szCs w:val="22"/>
          <w:lang w:val="en-US" w:eastAsia="en-US"/>
        </w:rPr>
        <w:tab/>
      </w:r>
      <w:r w:rsidR="00B30216" w:rsidRPr="00B30216">
        <w:rPr>
          <w:rFonts w:eastAsia="Times" w:cs="Times New Roman"/>
          <w:szCs w:val="22"/>
          <w:lang w:val="en-US" w:eastAsia="en-US"/>
        </w:rPr>
        <w:t xml:space="preserve">Identify any other supplementary materials that should be developed and prepare a plan and timeline for delivering </w:t>
      </w:r>
      <w:r w:rsidR="00B30216" w:rsidRPr="00B30216">
        <w:rPr>
          <w:rFonts w:eastAsia="Times" w:cs="Times New Roman"/>
          <w:szCs w:val="22"/>
          <w:lang w:val="en-CA" w:eastAsia="en-US"/>
        </w:rPr>
        <w:t>them;</w:t>
      </w:r>
    </w:p>
    <w:p w14:paraId="6B8654C4" w14:textId="1E70939C" w:rsidR="00B30216" w:rsidRPr="00B30216" w:rsidRDefault="00CF7231" w:rsidP="00B30216">
      <w:pPr>
        <w:tabs>
          <w:tab w:val="num" w:pos="567"/>
        </w:tabs>
        <w:spacing w:after="60"/>
        <w:ind w:left="567" w:hanging="567"/>
        <w:rPr>
          <w:rFonts w:eastAsia="Times" w:cs="Times New Roman"/>
          <w:szCs w:val="22"/>
          <w:lang w:val="en-CA" w:eastAsia="en-US"/>
        </w:rPr>
      </w:pPr>
      <w:r>
        <w:rPr>
          <w:rFonts w:eastAsia="Times" w:cs="Times New Roman"/>
          <w:szCs w:val="22"/>
          <w:lang w:val="en-CA" w:eastAsia="en-US"/>
        </w:rPr>
        <w:t xml:space="preserve">(9) </w:t>
      </w:r>
      <w:r>
        <w:rPr>
          <w:rFonts w:eastAsia="Times" w:cs="Times New Roman"/>
          <w:szCs w:val="22"/>
          <w:lang w:val="en-CA" w:eastAsia="en-US"/>
        </w:rPr>
        <w:tab/>
      </w:r>
      <w:r w:rsidR="00B30216" w:rsidRPr="00B30216">
        <w:rPr>
          <w:rFonts w:eastAsia="Times" w:cs="Times New Roman"/>
          <w:szCs w:val="22"/>
          <w:lang w:val="en-CA" w:eastAsia="en-US"/>
        </w:rPr>
        <w:t>Identify possible partners to translate the guide or training material and identify the appropriate steps to secure translations of the product;</w:t>
      </w:r>
    </w:p>
    <w:p w14:paraId="1B6EE14F" w14:textId="65E03AAF" w:rsidR="00B30216" w:rsidRPr="00B30216" w:rsidRDefault="00CF7231" w:rsidP="00B30216">
      <w:pPr>
        <w:tabs>
          <w:tab w:val="num" w:pos="567"/>
        </w:tabs>
        <w:spacing w:after="60"/>
        <w:ind w:left="567" w:hanging="567"/>
        <w:rPr>
          <w:rFonts w:eastAsia="Times" w:cs="Times New Roman"/>
          <w:szCs w:val="22"/>
          <w:lang w:val="en-CA" w:eastAsia="en-US"/>
        </w:rPr>
      </w:pPr>
      <w:r>
        <w:rPr>
          <w:rFonts w:eastAsia="Times" w:cs="Times New Roman"/>
          <w:szCs w:val="22"/>
          <w:lang w:val="en-CA" w:eastAsia="en-US"/>
        </w:rPr>
        <w:t xml:space="preserve">(10) </w:t>
      </w:r>
      <w:r>
        <w:rPr>
          <w:rFonts w:eastAsia="Times" w:cs="Times New Roman"/>
          <w:szCs w:val="22"/>
          <w:lang w:val="en-CA" w:eastAsia="en-US"/>
        </w:rPr>
        <w:tab/>
      </w:r>
      <w:r w:rsidR="00B30216" w:rsidRPr="00B30216">
        <w:rPr>
          <w:rFonts w:eastAsia="Times" w:cs="Times New Roman"/>
          <w:szCs w:val="22"/>
          <w:lang w:val="en-CA" w:eastAsia="en-US"/>
        </w:rPr>
        <w:t>Include a draft budget for the implementation plan and identify possible sources of funding; and</w:t>
      </w:r>
    </w:p>
    <w:p w14:paraId="07C66227" w14:textId="4D4F4CA0" w:rsidR="00B30216" w:rsidRPr="00B30216" w:rsidRDefault="00CF7231" w:rsidP="00B30216">
      <w:pPr>
        <w:tabs>
          <w:tab w:val="num" w:pos="567"/>
        </w:tabs>
        <w:spacing w:after="180"/>
        <w:ind w:left="562" w:hanging="562"/>
        <w:rPr>
          <w:rFonts w:eastAsia="Times" w:cs="Times New Roman"/>
          <w:szCs w:val="22"/>
          <w:lang w:val="en-CA" w:eastAsia="en-US"/>
        </w:rPr>
      </w:pPr>
      <w:r>
        <w:rPr>
          <w:rFonts w:eastAsia="Times" w:cs="Times New Roman"/>
          <w:szCs w:val="22"/>
          <w:lang w:val="en-CA" w:eastAsia="en-US"/>
        </w:rPr>
        <w:t xml:space="preserve">(11) </w:t>
      </w:r>
      <w:r>
        <w:rPr>
          <w:rFonts w:eastAsia="Times" w:cs="Times New Roman"/>
          <w:szCs w:val="22"/>
          <w:lang w:val="en-CA" w:eastAsia="en-US"/>
        </w:rPr>
        <w:tab/>
      </w:r>
      <w:r w:rsidR="00B30216" w:rsidRPr="00B30216">
        <w:rPr>
          <w:rFonts w:eastAsia="Times" w:cs="Times New Roman"/>
          <w:szCs w:val="22"/>
          <w:lang w:val="en-CA" w:eastAsia="en-US"/>
        </w:rPr>
        <w:t>Include elements for measuring the impact and use of the guide or training material (e.g. collect PDF download data (e.g. AWStats), track website traffic on the publication preview pages (e.g. Google Analytics), track online attention (e.g. using Digital Object Identifiers (</w:t>
      </w:r>
      <w:r w:rsidR="00B30216" w:rsidRPr="00B30216">
        <w:rPr>
          <w:rFonts w:eastAsia="Times" w:cs="Times New Roman"/>
          <w:szCs w:val="22"/>
          <w:lang w:val="en-US" w:eastAsia="en-US"/>
        </w:rPr>
        <w:t xml:space="preserve">DOI) and </w:t>
      </w:r>
      <w:r w:rsidR="00B30216" w:rsidRPr="00B30216">
        <w:rPr>
          <w:rFonts w:eastAsia="Times" w:cs="Times New Roman"/>
          <w:szCs w:val="22"/>
          <w:lang w:val="en-CA" w:eastAsia="en-US"/>
        </w:rPr>
        <w:t>Altmetric badges), IRSS desk study or survey, user surveys and analysis of feedback from user questionnaires).</w:t>
      </w:r>
    </w:p>
    <w:p w14:paraId="60B02C76" w14:textId="77777777" w:rsidR="00B30216" w:rsidRPr="00B30216" w:rsidRDefault="00B30216" w:rsidP="00403F7C">
      <w:pPr>
        <w:pStyle w:val="IPPParagraphnumbering"/>
      </w:pPr>
      <w:r w:rsidRPr="00B30216">
        <w:t>The IC should be invited to review and provide comments on the draft implementation plan, which may be further discussed and adjusted by the working group developing the product, if appropriate.</w:t>
      </w:r>
    </w:p>
    <w:p w14:paraId="61A690D8" w14:textId="77777777" w:rsidR="00B30216" w:rsidRPr="00B30216" w:rsidRDefault="00B30216" w:rsidP="00403F7C">
      <w:pPr>
        <w:pStyle w:val="IPPParagraphnumbering"/>
      </w:pPr>
      <w:r w:rsidRPr="00B30216">
        <w:t>The final implementation plan should be endorsed by the IC and available in final form prior to the publication of a new guide or training material.</w:t>
      </w:r>
    </w:p>
    <w:p w14:paraId="4E0F9079" w14:textId="77777777" w:rsidR="00B30216" w:rsidRPr="00B30216" w:rsidRDefault="00B30216" w:rsidP="00403F7C">
      <w:pPr>
        <w:pStyle w:val="IPPParagraphnumbering"/>
      </w:pPr>
      <w:r w:rsidRPr="00B30216">
        <w:t xml:space="preserve">The IPPC Secretariat, supported by the IC Lead, is responsible for tracking completed activities, updating the implementation plan, and the reporting the results to the IC on an annual basis. </w:t>
      </w:r>
    </w:p>
    <w:p w14:paraId="46266246" w14:textId="3E5263E3" w:rsidR="00B30216" w:rsidRPr="00B30216" w:rsidRDefault="00CF7231" w:rsidP="00CF7231">
      <w:pPr>
        <w:keepNext/>
        <w:tabs>
          <w:tab w:val="left" w:pos="567"/>
        </w:tabs>
        <w:spacing w:before="240" w:after="120"/>
        <w:jc w:val="left"/>
        <w:outlineLvl w:val="1"/>
        <w:rPr>
          <w:rFonts w:eastAsia="Times" w:cs="Times New Roman"/>
          <w:b/>
          <w:szCs w:val="22"/>
          <w:lang w:eastAsia="en-US"/>
        </w:rPr>
      </w:pPr>
      <w:r>
        <w:rPr>
          <w:rFonts w:eastAsia="Times" w:cs="Times New Roman"/>
          <w:b/>
          <w:szCs w:val="22"/>
          <w:lang w:eastAsia="en-US"/>
        </w:rPr>
        <w:t xml:space="preserve">7. </w:t>
      </w:r>
      <w:r w:rsidR="00B30216" w:rsidRPr="00B30216">
        <w:rPr>
          <w:rFonts w:eastAsia="Times" w:cs="Times New Roman"/>
          <w:b/>
          <w:szCs w:val="22"/>
          <w:lang w:eastAsia="en-US"/>
        </w:rPr>
        <w:t xml:space="preserve">Publication and additional publication formats </w:t>
      </w:r>
    </w:p>
    <w:p w14:paraId="4994FBFC" w14:textId="77777777" w:rsidR="00B30216" w:rsidRPr="00B30216" w:rsidRDefault="00B30216" w:rsidP="00403F7C">
      <w:pPr>
        <w:pStyle w:val="IPPParagraphnumbering"/>
      </w:pPr>
      <w:r w:rsidRPr="00B30216">
        <w:t xml:space="preserve">The IPPC Secretariat is responsible for the publication of IPPC guides and training materials. </w:t>
      </w:r>
    </w:p>
    <w:p w14:paraId="7393C33E" w14:textId="77777777" w:rsidR="00B30216" w:rsidRPr="00B30216" w:rsidRDefault="00B30216" w:rsidP="00403F7C">
      <w:pPr>
        <w:pStyle w:val="IPPParagraphnumbering"/>
      </w:pPr>
      <w:r w:rsidRPr="00B30216">
        <w:t>The publication of IPPC guides and training materials, including eLearning courses, is led by the Integration and Support Team (IST) of the IPPC Secretariat in collaboration with relevant service providers (e.g. editor, graphic designer, videographer, proofreader, FAO publication office) and following FAO procedures.</w:t>
      </w:r>
    </w:p>
    <w:p w14:paraId="06B6136B" w14:textId="77777777" w:rsidR="00B30216" w:rsidRPr="00B30216" w:rsidRDefault="00B30216" w:rsidP="00403F7C">
      <w:pPr>
        <w:pStyle w:val="IPPParagraphnumbering"/>
      </w:pPr>
      <w:r w:rsidRPr="00B30216">
        <w:t>The IST is responsible for entering the product information into the FAO publication work system, identifying the desired publication formats (e.g. PDF, electronic version, printer friendly, training app, format for mobile phones and tablets) and specifying whether the publication is a priority for digital tracking (e.g. DOI and Altmetric Badge).</w:t>
      </w:r>
    </w:p>
    <w:p w14:paraId="1213A6F2" w14:textId="77777777" w:rsidR="00B30216" w:rsidRPr="00B30216" w:rsidRDefault="00B30216" w:rsidP="00403F7C">
      <w:pPr>
        <w:pStyle w:val="IPPParagraphnumbering"/>
      </w:pPr>
      <w:r w:rsidRPr="00B30216">
        <w:t xml:space="preserve">The final version of IPPC guides and training materials are published by the FAO and links are provided on the IPP. </w:t>
      </w:r>
    </w:p>
    <w:p w14:paraId="16F858CD" w14:textId="77777777" w:rsidR="00B30216" w:rsidRPr="00B30216" w:rsidRDefault="00B30216" w:rsidP="00403F7C">
      <w:pPr>
        <w:pStyle w:val="IPPParagraphnumbering"/>
      </w:pPr>
      <w:r w:rsidRPr="00B30216">
        <w:t xml:space="preserve">An announcement will be published on the IPP when a guide or training material has been published and Contracting parties, NPPOs, RPPOs, FAO regional offices and partner organizations will be notified. </w:t>
      </w:r>
    </w:p>
    <w:p w14:paraId="50735D81" w14:textId="2EE4A078" w:rsidR="00B30216" w:rsidRPr="00B30216" w:rsidRDefault="00CF7231" w:rsidP="00CF7231">
      <w:pPr>
        <w:keepNext/>
        <w:tabs>
          <w:tab w:val="left" w:pos="567"/>
        </w:tabs>
        <w:spacing w:before="240" w:after="120"/>
        <w:jc w:val="left"/>
        <w:outlineLvl w:val="1"/>
        <w:rPr>
          <w:rFonts w:eastAsia="Times" w:cs="Times New Roman"/>
          <w:b/>
          <w:szCs w:val="22"/>
          <w:lang w:eastAsia="en-US"/>
        </w:rPr>
      </w:pPr>
      <w:r>
        <w:rPr>
          <w:rFonts w:eastAsia="Times" w:cs="Times New Roman"/>
          <w:b/>
          <w:szCs w:val="22"/>
          <w:lang w:eastAsia="en-US"/>
        </w:rPr>
        <w:t xml:space="preserve">8. </w:t>
      </w:r>
      <w:r w:rsidR="00B30216" w:rsidRPr="00B30216">
        <w:rPr>
          <w:rFonts w:eastAsia="Times" w:cs="Times New Roman"/>
          <w:b/>
          <w:szCs w:val="22"/>
          <w:lang w:eastAsia="en-US"/>
        </w:rPr>
        <w:t xml:space="preserve">Language versions </w:t>
      </w:r>
    </w:p>
    <w:p w14:paraId="74D6FE11" w14:textId="77777777" w:rsidR="00B30216" w:rsidRPr="00B30216" w:rsidRDefault="00B30216" w:rsidP="00403F7C">
      <w:pPr>
        <w:pStyle w:val="IPPParagraphnumbering"/>
      </w:pPr>
      <w:r w:rsidRPr="00B30216">
        <w:t>Language versions of the IPPC guides and training materials are to be produced as financial resources allow. Whenever possible translations should be supported within the framework of FAO, STDF or any other national, regional and international projects.</w:t>
      </w:r>
    </w:p>
    <w:p w14:paraId="76DDDB11" w14:textId="77777777" w:rsidR="00B30216" w:rsidRPr="00B30216" w:rsidRDefault="00B30216" w:rsidP="00403F7C">
      <w:pPr>
        <w:pStyle w:val="IPPParagraphnumbering"/>
      </w:pPr>
      <w:r w:rsidRPr="00B30216">
        <w:t>Contracting parties, RPPOs, donors and international organizations should contact the IPPC Secretariat for information on how to provide in-kind or financial resources to assist with the translation of IPPC guides and training materials. When considering providing in-kind support for translation, prior consent from the IPPC Secretariat (FAO) is needed and in some cases, co-publishing agreements may be needed.</w:t>
      </w:r>
    </w:p>
    <w:p w14:paraId="382A15FC" w14:textId="77777777" w:rsidR="00B30216" w:rsidRPr="00B30216" w:rsidRDefault="00B30216" w:rsidP="00403F7C">
      <w:pPr>
        <w:pStyle w:val="IPPParagraphnumbering"/>
      </w:pPr>
      <w:r w:rsidRPr="00B30216">
        <w:t xml:space="preserve">The translation and publication of different language versions of IPPC guides and training materials is led by the IST, although the IFU should be consulted if any phytosanitary questions or issues arise during the translation process. </w:t>
      </w:r>
    </w:p>
    <w:p w14:paraId="419A334C" w14:textId="77777777" w:rsidR="00B30216" w:rsidRPr="00B30216" w:rsidRDefault="00B30216" w:rsidP="00403F7C">
      <w:pPr>
        <w:pStyle w:val="IPPParagraphnumbering"/>
      </w:pPr>
      <w:r w:rsidRPr="00B30216">
        <w:t>All translations of IPPC guides and training materials need to be reviewed by experts that the IPPC Secretariat recognizes as translation specialists for that language, prior to publication.</w:t>
      </w:r>
    </w:p>
    <w:p w14:paraId="53AEC0C7" w14:textId="77777777" w:rsidR="00B30216" w:rsidRPr="00B30216" w:rsidRDefault="00B30216" w:rsidP="00403F7C">
      <w:pPr>
        <w:pStyle w:val="IPPParagraphnumbering"/>
      </w:pPr>
      <w:r w:rsidRPr="00B30216">
        <w:t xml:space="preserve">Translated IPPC guides and training materials are published by the FAO and links are provided on the IPP. </w:t>
      </w:r>
    </w:p>
    <w:p w14:paraId="722667C9" w14:textId="77777777" w:rsidR="00B30216" w:rsidRPr="00B30216" w:rsidRDefault="00B30216" w:rsidP="00403F7C">
      <w:pPr>
        <w:pStyle w:val="IPPParagraphnumbering"/>
      </w:pPr>
      <w:r w:rsidRPr="00B30216">
        <w:t xml:space="preserve">An announcement will be published on the IPP when a new language version of a guide or training material has been published and Contracting parties, NPPOs, RPPOs, FAO regional offices and partner organizations will be notified. </w:t>
      </w:r>
    </w:p>
    <w:p w14:paraId="46686D86" w14:textId="5F244C78" w:rsidR="00B30216" w:rsidRPr="00B30216" w:rsidRDefault="00CF7231" w:rsidP="00CF7231">
      <w:pPr>
        <w:keepNext/>
        <w:tabs>
          <w:tab w:val="left" w:pos="567"/>
        </w:tabs>
        <w:spacing w:before="240" w:after="120"/>
        <w:jc w:val="left"/>
        <w:outlineLvl w:val="1"/>
        <w:rPr>
          <w:rFonts w:eastAsia="Times" w:cs="Times New Roman"/>
          <w:b/>
          <w:szCs w:val="22"/>
          <w:lang w:eastAsia="en-US"/>
        </w:rPr>
      </w:pPr>
      <w:r>
        <w:rPr>
          <w:rFonts w:eastAsia="Times" w:cs="Times New Roman"/>
          <w:b/>
          <w:szCs w:val="22"/>
          <w:lang w:eastAsia="en-US"/>
        </w:rPr>
        <w:t xml:space="preserve">9. </w:t>
      </w:r>
      <w:r w:rsidR="00B30216" w:rsidRPr="00B30216">
        <w:rPr>
          <w:rFonts w:eastAsia="Times" w:cs="Times New Roman"/>
          <w:b/>
          <w:szCs w:val="22"/>
          <w:lang w:eastAsia="en-US"/>
        </w:rPr>
        <w:t>Periodic review and update</w:t>
      </w:r>
    </w:p>
    <w:p w14:paraId="2F3E8FE9" w14:textId="77777777" w:rsidR="00B30216" w:rsidRPr="003E5C41" w:rsidRDefault="00B30216" w:rsidP="00403F7C">
      <w:pPr>
        <w:pStyle w:val="IPPParagraphnumbering"/>
        <w:rPr>
          <w:lang w:val="en-CA" w:eastAsia="en-US"/>
        </w:rPr>
      </w:pPr>
      <w:r w:rsidRPr="00B30216">
        <w:rPr>
          <w:lang w:eastAsia="en-US"/>
        </w:rPr>
        <w:t xml:space="preserve">IPPC guides and training materials are periodically reviewed and updated. The review of these materials </w:t>
      </w:r>
      <w:r w:rsidRPr="003E5C41">
        <w:rPr>
          <w:lang w:val="en-CA" w:eastAsia="en-US"/>
        </w:rPr>
        <w:t>may be triggered by:</w:t>
      </w:r>
    </w:p>
    <w:p w14:paraId="0E23BC82" w14:textId="77777777" w:rsidR="00B30216" w:rsidRPr="003E5C41" w:rsidRDefault="00B30216" w:rsidP="000839A4">
      <w:pPr>
        <w:pStyle w:val="ListParagraph"/>
        <w:numPr>
          <w:ilvl w:val="0"/>
          <w:numId w:val="13"/>
        </w:numPr>
        <w:spacing w:after="60"/>
        <w:ind w:leftChars="0"/>
        <w:rPr>
          <w:rFonts w:ascii="Times New Roman" w:eastAsia="Times" w:hAnsi="Times New Roman" w:cs="Times New Roman"/>
          <w:sz w:val="22"/>
          <w:szCs w:val="22"/>
          <w:lang w:val="en-CA" w:eastAsia="en-US"/>
        </w:rPr>
      </w:pPr>
      <w:r w:rsidRPr="003E5C41">
        <w:rPr>
          <w:rFonts w:ascii="Times New Roman" w:eastAsia="Times" w:hAnsi="Times New Roman" w:cs="Times New Roman"/>
          <w:sz w:val="22"/>
          <w:szCs w:val="22"/>
          <w:lang w:val="en-CA" w:eastAsia="en-US"/>
        </w:rPr>
        <w:t xml:space="preserve">CPM adoption of new or revised ISPMs; </w:t>
      </w:r>
    </w:p>
    <w:p w14:paraId="0C03790F" w14:textId="77777777" w:rsidR="00B30216" w:rsidRPr="003E5C41" w:rsidRDefault="00B30216" w:rsidP="000839A4">
      <w:pPr>
        <w:pStyle w:val="ListParagraph"/>
        <w:numPr>
          <w:ilvl w:val="0"/>
          <w:numId w:val="13"/>
        </w:numPr>
        <w:spacing w:after="60"/>
        <w:ind w:leftChars="0"/>
        <w:rPr>
          <w:rFonts w:ascii="Times New Roman" w:eastAsia="Times" w:hAnsi="Times New Roman" w:cs="Times New Roman"/>
          <w:sz w:val="22"/>
          <w:szCs w:val="22"/>
          <w:lang w:val="en-CA" w:eastAsia="en-US"/>
        </w:rPr>
      </w:pPr>
      <w:r w:rsidRPr="003E5C41">
        <w:rPr>
          <w:rFonts w:ascii="Times New Roman" w:eastAsia="Times" w:hAnsi="Times New Roman" w:cs="Times New Roman"/>
          <w:sz w:val="22"/>
          <w:szCs w:val="22"/>
          <w:lang w:val="en-CA" w:eastAsia="en-US"/>
        </w:rPr>
        <w:t>feedback provided by users, for example through user surveys;</w:t>
      </w:r>
    </w:p>
    <w:p w14:paraId="3245D6F3" w14:textId="77777777" w:rsidR="00CF7231" w:rsidRPr="003E5C41" w:rsidRDefault="00B30216" w:rsidP="000839A4">
      <w:pPr>
        <w:pStyle w:val="ListParagraph"/>
        <w:numPr>
          <w:ilvl w:val="0"/>
          <w:numId w:val="13"/>
        </w:numPr>
        <w:spacing w:after="60"/>
        <w:ind w:leftChars="0"/>
        <w:rPr>
          <w:rFonts w:ascii="Times New Roman" w:eastAsia="Times" w:hAnsi="Times New Roman" w:cs="Times New Roman"/>
          <w:sz w:val="22"/>
          <w:szCs w:val="22"/>
          <w:lang w:val="en-CA" w:eastAsia="en-US"/>
        </w:rPr>
      </w:pPr>
      <w:r w:rsidRPr="003E5C41">
        <w:rPr>
          <w:rFonts w:ascii="Times New Roman" w:eastAsia="Times" w:hAnsi="Times New Roman" w:cs="Times New Roman"/>
          <w:sz w:val="22"/>
          <w:szCs w:val="22"/>
          <w:lang w:val="en-CA" w:eastAsia="en-US"/>
        </w:rPr>
        <w:t>information collected through the IPPC Community’s Monitoring and Evaluation Framework;</w:t>
      </w:r>
    </w:p>
    <w:p w14:paraId="6C65AE9B" w14:textId="44920E92" w:rsidR="00B30216" w:rsidRPr="003E5C41" w:rsidRDefault="00B30216" w:rsidP="000839A4">
      <w:pPr>
        <w:pStyle w:val="ListParagraph"/>
        <w:numPr>
          <w:ilvl w:val="0"/>
          <w:numId w:val="13"/>
        </w:numPr>
        <w:spacing w:after="60"/>
        <w:ind w:leftChars="0"/>
        <w:rPr>
          <w:rFonts w:ascii="Times New Roman" w:eastAsia="Times" w:hAnsi="Times New Roman" w:cs="Times New Roman"/>
          <w:sz w:val="22"/>
          <w:szCs w:val="22"/>
          <w:lang w:val="en-CA" w:eastAsia="en-US"/>
        </w:rPr>
      </w:pPr>
      <w:r w:rsidRPr="003E5C41">
        <w:rPr>
          <w:rFonts w:ascii="Times New Roman" w:eastAsia="Times" w:hAnsi="Times New Roman" w:cs="Times New Roman"/>
          <w:sz w:val="22"/>
          <w:szCs w:val="22"/>
          <w:lang w:val="en-CA" w:eastAsia="en-US"/>
        </w:rPr>
        <w:t>an IC decision to address topics submitted through the Call for topics: Standards and Implementation through the revision of existing IPPC guides and training materials.</w:t>
      </w:r>
    </w:p>
    <w:p w14:paraId="13E85CBC" w14:textId="77777777" w:rsidR="00B30216" w:rsidRPr="00B30216" w:rsidRDefault="00B30216" w:rsidP="00B30216">
      <w:pPr>
        <w:keepNext/>
        <w:tabs>
          <w:tab w:val="left" w:pos="567"/>
        </w:tabs>
        <w:spacing w:before="240" w:after="120"/>
        <w:ind w:left="567" w:hanging="567"/>
        <w:jc w:val="left"/>
        <w:outlineLvl w:val="1"/>
        <w:rPr>
          <w:rFonts w:eastAsia="Times" w:cs="Times New Roman"/>
          <w:b/>
          <w:szCs w:val="22"/>
          <w:lang w:val="en-US"/>
        </w:rPr>
      </w:pPr>
      <w:r w:rsidRPr="00B30216">
        <w:rPr>
          <w:rFonts w:eastAsia="Times" w:cs="Times New Roman"/>
          <w:b/>
          <w:szCs w:val="22"/>
          <w:lang w:val="en-US"/>
        </w:rPr>
        <w:t xml:space="preserve">IV – Financial considerations </w:t>
      </w:r>
    </w:p>
    <w:p w14:paraId="543A457A" w14:textId="77777777" w:rsidR="00B30216" w:rsidRPr="00B30216" w:rsidRDefault="00B30216" w:rsidP="00403F7C">
      <w:pPr>
        <w:pStyle w:val="IPPParagraphnumbering"/>
      </w:pPr>
      <w:r w:rsidRPr="00B30216">
        <w:t>In addition to IPPC Secretariat staff time, the costs associated with the development of IPPC guides and training materials may include: IPPC Secretariat staff travel, travel for working group members</w:t>
      </w:r>
      <w:r w:rsidRPr="00B30216">
        <w:rPr>
          <w:lang w:val="en-CA"/>
        </w:rPr>
        <w:t xml:space="preserve">, and </w:t>
      </w:r>
      <w:r w:rsidRPr="00B30216">
        <w:t>professional services (e.g. copy editing, graphic design, proofing, writing, videography, digital animation, publishing, printing, and translation).</w:t>
      </w:r>
    </w:p>
    <w:p w14:paraId="5A884777" w14:textId="77777777" w:rsidR="00B30216" w:rsidRPr="00B30216" w:rsidRDefault="00B30216" w:rsidP="00403F7C">
      <w:pPr>
        <w:pStyle w:val="IPPParagraphnumbering"/>
      </w:pPr>
      <w:r w:rsidRPr="00B30216">
        <w:t>Financial resources for the development of IPPC guides and training materials may come from many sources including:</w:t>
      </w:r>
    </w:p>
    <w:p w14:paraId="392A7A85" w14:textId="77777777" w:rsidR="00B30216" w:rsidRPr="00B30216" w:rsidRDefault="00B30216" w:rsidP="000839A4">
      <w:pPr>
        <w:pStyle w:val="ListParagraph"/>
        <w:numPr>
          <w:ilvl w:val="0"/>
          <w:numId w:val="13"/>
        </w:numPr>
        <w:spacing w:after="60"/>
        <w:ind w:leftChars="0"/>
        <w:rPr>
          <w:rFonts w:ascii="Times New Roman" w:eastAsia="Times" w:hAnsi="Times New Roman" w:cs="Times New Roman"/>
          <w:sz w:val="22"/>
          <w:szCs w:val="22"/>
          <w:lang w:val="en-US" w:eastAsia="en-US"/>
        </w:rPr>
      </w:pPr>
      <w:r w:rsidRPr="00B30216">
        <w:rPr>
          <w:rFonts w:ascii="Times New Roman" w:eastAsia="Times" w:hAnsi="Times New Roman" w:cs="Times New Roman"/>
          <w:sz w:val="22"/>
          <w:szCs w:val="22"/>
          <w:lang w:val="en-US" w:eastAsia="en-US"/>
        </w:rPr>
        <w:t>funds made available to the IFU of the IPPC Secretariat from regular programme funds or trust funds;</w:t>
      </w:r>
    </w:p>
    <w:p w14:paraId="2DAB1570" w14:textId="726A4BEE" w:rsidR="00B30216" w:rsidRPr="00B30216" w:rsidRDefault="00B30216" w:rsidP="000839A4">
      <w:pPr>
        <w:pStyle w:val="ListParagraph"/>
        <w:numPr>
          <w:ilvl w:val="0"/>
          <w:numId w:val="13"/>
        </w:numPr>
        <w:spacing w:after="60"/>
        <w:ind w:leftChars="0"/>
        <w:rPr>
          <w:rFonts w:ascii="Times New Roman" w:eastAsia="Times" w:hAnsi="Times New Roman" w:cs="Times New Roman"/>
          <w:sz w:val="22"/>
          <w:szCs w:val="22"/>
          <w:lang w:val="en-US" w:eastAsia="en-US"/>
        </w:rPr>
      </w:pPr>
      <w:r w:rsidRPr="00B30216">
        <w:rPr>
          <w:rFonts w:ascii="Times New Roman" w:eastAsia="Times" w:hAnsi="Times New Roman" w:cs="Times New Roman"/>
          <w:sz w:val="22"/>
          <w:szCs w:val="22"/>
          <w:lang w:val="en-US" w:eastAsia="en-US"/>
        </w:rPr>
        <w:t>funds</w:t>
      </w:r>
      <w:r w:rsidR="00CF7231">
        <w:rPr>
          <w:rFonts w:ascii="Times New Roman" w:eastAsia="Times" w:hAnsi="Times New Roman" w:cs="Times New Roman"/>
          <w:sz w:val="22"/>
          <w:szCs w:val="22"/>
          <w:lang w:val="en-US" w:eastAsia="en-US"/>
        </w:rPr>
        <w:t xml:space="preserve"> </w:t>
      </w:r>
      <w:r w:rsidRPr="00B30216">
        <w:rPr>
          <w:rFonts w:ascii="Times New Roman" w:eastAsia="Times" w:hAnsi="Times New Roman" w:cs="Times New Roman"/>
          <w:sz w:val="22"/>
          <w:szCs w:val="22"/>
          <w:lang w:val="en-US" w:eastAsia="en-US"/>
        </w:rPr>
        <w:t>contributed to the IPPC Multi-donor trust fund by contracting parties, donors and international organizations;</w:t>
      </w:r>
    </w:p>
    <w:p w14:paraId="17622A5A" w14:textId="77777777" w:rsidR="00B30216" w:rsidRPr="00B30216" w:rsidRDefault="00B30216" w:rsidP="000839A4">
      <w:pPr>
        <w:pStyle w:val="ListParagraph"/>
        <w:numPr>
          <w:ilvl w:val="0"/>
          <w:numId w:val="13"/>
        </w:numPr>
        <w:spacing w:after="60"/>
        <w:ind w:leftChars="0"/>
        <w:rPr>
          <w:rFonts w:ascii="Times New Roman" w:eastAsia="Times" w:hAnsi="Times New Roman" w:cs="Times New Roman"/>
          <w:sz w:val="22"/>
          <w:szCs w:val="22"/>
          <w:lang w:val="en-US" w:eastAsia="en-US"/>
        </w:rPr>
      </w:pPr>
      <w:r w:rsidRPr="00B30216">
        <w:rPr>
          <w:rFonts w:ascii="Times New Roman" w:eastAsia="Times" w:hAnsi="Times New Roman" w:cs="Times New Roman"/>
          <w:sz w:val="22"/>
          <w:szCs w:val="22"/>
          <w:lang w:val="en-US" w:eastAsia="en-US"/>
        </w:rPr>
        <w:t>FAO or STDF projects or programmes;</w:t>
      </w:r>
    </w:p>
    <w:p w14:paraId="2BFF8F2B" w14:textId="77777777" w:rsidR="00B30216" w:rsidRPr="00B30216" w:rsidRDefault="00B30216" w:rsidP="000839A4">
      <w:pPr>
        <w:pStyle w:val="ListParagraph"/>
        <w:numPr>
          <w:ilvl w:val="0"/>
          <w:numId w:val="13"/>
        </w:numPr>
        <w:spacing w:after="60"/>
        <w:ind w:leftChars="0"/>
        <w:rPr>
          <w:rFonts w:ascii="Times New Roman" w:eastAsia="Times" w:hAnsi="Times New Roman" w:cs="Times New Roman"/>
          <w:sz w:val="22"/>
          <w:szCs w:val="22"/>
          <w:lang w:val="en-US" w:eastAsia="en-US"/>
        </w:rPr>
      </w:pPr>
      <w:r w:rsidRPr="00B30216">
        <w:rPr>
          <w:rFonts w:ascii="Times New Roman" w:eastAsia="Times" w:hAnsi="Times New Roman" w:cs="Times New Roman"/>
          <w:sz w:val="22"/>
          <w:szCs w:val="22"/>
          <w:lang w:val="en-US" w:eastAsia="en-US"/>
        </w:rPr>
        <w:t>National regional and international projects or initiatives.</w:t>
      </w:r>
    </w:p>
    <w:p w14:paraId="53EC3707" w14:textId="77777777" w:rsidR="00B30216" w:rsidRPr="00CF7231" w:rsidRDefault="00B30216" w:rsidP="00CC63B9">
      <w:pPr>
        <w:pStyle w:val="IPPParagraphnumbering"/>
        <w:numPr>
          <w:ilvl w:val="0"/>
          <w:numId w:val="0"/>
        </w:numPr>
        <w:ind w:left="-482"/>
        <w:rPr>
          <w:rFonts w:cs="Times New Roman"/>
          <w:szCs w:val="22"/>
          <w:lang w:val="en-CA"/>
        </w:rPr>
      </w:pPr>
    </w:p>
    <w:p w14:paraId="41C8F396" w14:textId="3194921C" w:rsidR="006B70AA" w:rsidRDefault="006B70AA">
      <w:pPr>
        <w:spacing w:after="160" w:line="259" w:lineRule="auto"/>
        <w:jc w:val="left"/>
        <w:rPr>
          <w:rFonts w:eastAsia="Times New Roman" w:cs="Times New Roman"/>
          <w:b/>
          <w:bCs/>
          <w:color w:val="1B1E24"/>
          <w:szCs w:val="22"/>
          <w:lang w:val="en-CA" w:eastAsia="en-US"/>
        </w:rPr>
      </w:pPr>
      <w:r>
        <w:rPr>
          <w:b/>
          <w:bCs/>
          <w:color w:val="1B1E24"/>
          <w:szCs w:val="22"/>
          <w:lang w:val="en-CA"/>
        </w:rPr>
        <w:br w:type="page"/>
      </w:r>
    </w:p>
    <w:p w14:paraId="5B84CA99" w14:textId="77777777" w:rsidR="006B70AA" w:rsidRDefault="006B70AA" w:rsidP="006B70AA">
      <w:pPr>
        <w:keepNext/>
        <w:tabs>
          <w:tab w:val="left" w:pos="851"/>
        </w:tabs>
        <w:spacing w:before="360" w:after="120" w:line="276" w:lineRule="auto"/>
        <w:jc w:val="left"/>
        <w:outlineLvl w:val="0"/>
        <w:rPr>
          <w:rFonts w:eastAsia="Times" w:cs="Times New Roman"/>
          <w:b/>
          <w:bCs/>
          <w:caps/>
          <w:szCs w:val="22"/>
          <w:lang w:val="en-CA" w:eastAsia="ja-JP"/>
        </w:rPr>
      </w:pPr>
      <w:r>
        <w:rPr>
          <w:rFonts w:eastAsia="Times" w:cs="Times New Roman"/>
          <w:b/>
          <w:bCs/>
          <w:caps/>
          <w:szCs w:val="22"/>
          <w:lang w:val="en-CA" w:eastAsia="ja-JP"/>
        </w:rPr>
        <w:t>Appendix 1</w:t>
      </w:r>
    </w:p>
    <w:p w14:paraId="6FBDB21F" w14:textId="2E7F0F90" w:rsidR="006B70AA" w:rsidRPr="006B70AA" w:rsidRDefault="006B70AA" w:rsidP="006B70AA">
      <w:pPr>
        <w:keepNext/>
        <w:tabs>
          <w:tab w:val="left" w:pos="851"/>
        </w:tabs>
        <w:spacing w:before="360" w:after="120" w:line="276" w:lineRule="auto"/>
        <w:jc w:val="left"/>
        <w:outlineLvl w:val="0"/>
        <w:rPr>
          <w:rFonts w:eastAsia="Times" w:cs="Times New Roman"/>
          <w:b/>
          <w:bCs/>
          <w:caps/>
          <w:szCs w:val="22"/>
          <w:lang w:val="en-CA" w:eastAsia="ja-JP"/>
        </w:rPr>
      </w:pPr>
      <w:r w:rsidRPr="006B70AA">
        <w:rPr>
          <w:rFonts w:eastAsia="Times" w:cs="Times New Roman"/>
          <w:b/>
          <w:bCs/>
          <w:caps/>
          <w:szCs w:val="22"/>
          <w:lang w:val="en-CA" w:eastAsia="ja-JP"/>
        </w:rPr>
        <w:t>DRAFT SPECIFICATION FORM FOR IPPC GUIDES AND TRAINING MATERIALS</w:t>
      </w:r>
      <w:r w:rsidRPr="00C11EBC">
        <w:footnoteReference w:id="11"/>
      </w:r>
    </w:p>
    <w:p w14:paraId="5B674772" w14:textId="77777777" w:rsidR="006B70AA" w:rsidRPr="006B70AA" w:rsidRDefault="006B70AA" w:rsidP="006B70AA">
      <w:pPr>
        <w:tabs>
          <w:tab w:val="left" w:pos="720"/>
        </w:tabs>
        <w:spacing w:after="180" w:line="276" w:lineRule="auto"/>
        <w:jc w:val="center"/>
        <w:rPr>
          <w:rFonts w:eastAsia="Times" w:cs="Times New Roman"/>
          <w:i/>
          <w:szCs w:val="22"/>
          <w:lang w:val="en-US" w:eastAsia="ja-JP"/>
        </w:rPr>
      </w:pPr>
      <w:r w:rsidRPr="006B70AA">
        <w:rPr>
          <w:rFonts w:eastAsia="Times" w:cs="Times New Roman"/>
          <w:i/>
          <w:szCs w:val="22"/>
          <w:lang w:val="en-US" w:eastAsia="ja-JP"/>
        </w:rPr>
        <w:t>(revised 2021-03-31)</w:t>
      </w:r>
      <w:r w:rsidRPr="006B70AA">
        <w:rPr>
          <w:rFonts w:eastAsia="Times" w:cs="Times New Roman"/>
          <w:i/>
          <w:szCs w:val="22"/>
          <w:vertAlign w:val="superscript"/>
          <w:lang w:val="en-US" w:eastAsia="ja-JP"/>
        </w:rPr>
        <w:footnoteReference w:id="12"/>
      </w:r>
    </w:p>
    <w:p w14:paraId="457CD779" w14:textId="1CE668F2" w:rsidR="006B70AA" w:rsidRPr="00C11EBC" w:rsidRDefault="00C11EBC" w:rsidP="00C11EBC">
      <w:pPr>
        <w:tabs>
          <w:tab w:val="left" w:pos="720"/>
        </w:tabs>
        <w:spacing w:after="180" w:line="276" w:lineRule="auto"/>
        <w:jc w:val="left"/>
        <w:rPr>
          <w:rFonts w:eastAsia="Times" w:cs="Times New Roman"/>
          <w:b/>
          <w:bCs/>
          <w:iCs/>
          <w:szCs w:val="22"/>
          <w:lang w:val="en-US" w:eastAsia="ja-JP"/>
        </w:rPr>
      </w:pPr>
      <w:r>
        <w:rPr>
          <w:rFonts w:eastAsia="Times" w:cs="Times New Roman"/>
          <w:b/>
          <w:bCs/>
          <w:iCs/>
          <w:szCs w:val="22"/>
          <w:lang w:val="en-US" w:eastAsia="ja-JP"/>
        </w:rPr>
        <w:t>1. Submitted by</w:t>
      </w:r>
    </w:p>
    <w:p w14:paraId="616318BE" w14:textId="77777777" w:rsidR="006B70AA" w:rsidRPr="006B70AA" w:rsidRDefault="006B70AA" w:rsidP="00C11EBC">
      <w:pPr>
        <w:tabs>
          <w:tab w:val="left" w:pos="720"/>
        </w:tabs>
        <w:spacing w:after="180" w:line="276" w:lineRule="auto"/>
        <w:jc w:val="left"/>
        <w:rPr>
          <w:rFonts w:eastAsia="Times" w:cs="Times New Roman"/>
          <w:i/>
          <w:szCs w:val="22"/>
          <w:lang w:val="en-CA" w:eastAsia="ja-JP"/>
        </w:rPr>
      </w:pPr>
      <w:r w:rsidRPr="006B70AA">
        <w:rPr>
          <w:rFonts w:eastAsia="Times" w:cs="Times New Roman"/>
          <w:i/>
          <w:szCs w:val="22"/>
          <w:lang w:val="en-CA" w:eastAsia="ja-JP"/>
        </w:rPr>
        <w:tab/>
      </w:r>
      <w:r w:rsidRPr="00C11EBC">
        <w:rPr>
          <w:rFonts w:cs="Times New Roman"/>
          <w:bCs/>
          <w:i/>
          <w:iCs/>
          <w:szCs w:val="22"/>
          <w:lang w:eastAsia="ja-JP"/>
        </w:rPr>
        <w:t>Name of IPPC contracting party</w:t>
      </w:r>
    </w:p>
    <w:p w14:paraId="31B91E6C" w14:textId="6E3D9F0D" w:rsidR="006B70AA" w:rsidRPr="00C11EBC" w:rsidRDefault="00C11EBC" w:rsidP="00C11EBC">
      <w:pPr>
        <w:tabs>
          <w:tab w:val="left" w:pos="720"/>
        </w:tabs>
        <w:spacing w:after="180" w:line="276" w:lineRule="auto"/>
        <w:jc w:val="left"/>
        <w:rPr>
          <w:rFonts w:eastAsia="Times" w:cs="Times New Roman"/>
          <w:b/>
          <w:bCs/>
          <w:iCs/>
          <w:szCs w:val="22"/>
          <w:lang w:val="en-US" w:eastAsia="ja-JP"/>
        </w:rPr>
      </w:pPr>
      <w:r>
        <w:rPr>
          <w:rFonts w:eastAsia="Times" w:cs="Times New Roman"/>
          <w:b/>
          <w:bCs/>
          <w:iCs/>
          <w:szCs w:val="22"/>
          <w:lang w:val="en-US" w:eastAsia="ja-JP"/>
        </w:rPr>
        <w:t>2. IPPC Official Contact Point</w:t>
      </w:r>
    </w:p>
    <w:p w14:paraId="25D0D034" w14:textId="77777777" w:rsidR="006B70AA" w:rsidRPr="006B70AA" w:rsidRDefault="006B70AA" w:rsidP="00C11EBC">
      <w:pPr>
        <w:tabs>
          <w:tab w:val="left" w:pos="720"/>
        </w:tabs>
        <w:spacing w:after="180" w:line="276" w:lineRule="auto"/>
        <w:jc w:val="left"/>
        <w:rPr>
          <w:rFonts w:eastAsia="Times" w:cs="Times New Roman"/>
          <w:i/>
          <w:szCs w:val="22"/>
          <w:lang w:val="en-CA" w:eastAsia="ja-JP"/>
        </w:rPr>
      </w:pPr>
      <w:r w:rsidRPr="006B70AA">
        <w:rPr>
          <w:rFonts w:eastAsia="Times" w:cs="Times New Roman"/>
          <w:i/>
          <w:szCs w:val="22"/>
          <w:lang w:val="en-CA" w:eastAsia="ja-JP"/>
        </w:rPr>
        <w:tab/>
      </w:r>
      <w:r w:rsidRPr="00C11EBC">
        <w:rPr>
          <w:rFonts w:cs="Times New Roman"/>
          <w:bCs/>
          <w:i/>
          <w:iCs/>
          <w:szCs w:val="22"/>
          <w:lang w:eastAsia="ja-JP"/>
        </w:rPr>
        <w:t>Country / Region</w:t>
      </w:r>
    </w:p>
    <w:p w14:paraId="56D032DB" w14:textId="0C3A66FB" w:rsidR="006B70AA" w:rsidRPr="00C11EBC" w:rsidRDefault="00C11EBC" w:rsidP="00C11EBC">
      <w:pPr>
        <w:tabs>
          <w:tab w:val="left" w:pos="720"/>
        </w:tabs>
        <w:spacing w:after="180" w:line="276" w:lineRule="auto"/>
        <w:jc w:val="left"/>
        <w:rPr>
          <w:rFonts w:eastAsia="Times" w:cs="Times New Roman"/>
          <w:b/>
          <w:bCs/>
          <w:iCs/>
          <w:szCs w:val="22"/>
          <w:lang w:val="en-US" w:eastAsia="ja-JP"/>
        </w:rPr>
      </w:pPr>
      <w:r>
        <w:rPr>
          <w:rFonts w:eastAsia="Times" w:cs="Times New Roman"/>
          <w:b/>
          <w:bCs/>
          <w:iCs/>
          <w:szCs w:val="22"/>
          <w:lang w:val="en-US" w:eastAsia="ja-JP"/>
        </w:rPr>
        <w:t>3. Email</w:t>
      </w:r>
    </w:p>
    <w:p w14:paraId="0C3BDED8" w14:textId="77777777" w:rsidR="006B70AA" w:rsidRPr="006B70AA" w:rsidRDefault="006B70AA" w:rsidP="00C11EBC">
      <w:pPr>
        <w:tabs>
          <w:tab w:val="left" w:pos="720"/>
        </w:tabs>
        <w:spacing w:after="180" w:line="276" w:lineRule="auto"/>
        <w:jc w:val="left"/>
        <w:rPr>
          <w:rFonts w:eastAsia="Times" w:cs="Times New Roman"/>
          <w:i/>
          <w:szCs w:val="22"/>
          <w:lang w:val="en-CA" w:eastAsia="ja-JP"/>
        </w:rPr>
      </w:pPr>
      <w:r w:rsidRPr="006B70AA">
        <w:rPr>
          <w:rFonts w:eastAsia="Times" w:cs="Times New Roman"/>
          <w:i/>
          <w:szCs w:val="22"/>
          <w:lang w:val="en-CA" w:eastAsia="ja-JP"/>
        </w:rPr>
        <w:tab/>
      </w:r>
      <w:r w:rsidRPr="00C11EBC">
        <w:rPr>
          <w:rFonts w:cs="Times New Roman"/>
          <w:bCs/>
          <w:i/>
          <w:iCs/>
          <w:szCs w:val="22"/>
          <w:lang w:eastAsia="ja-JP"/>
        </w:rPr>
        <w:t>Official Contact Point email address</w:t>
      </w:r>
    </w:p>
    <w:p w14:paraId="6FE0AB6E" w14:textId="77777777" w:rsidR="006B70AA" w:rsidRPr="00C11EBC" w:rsidRDefault="006B70AA" w:rsidP="00C11EBC">
      <w:pPr>
        <w:tabs>
          <w:tab w:val="left" w:pos="720"/>
        </w:tabs>
        <w:spacing w:after="180" w:line="276" w:lineRule="auto"/>
        <w:jc w:val="left"/>
        <w:rPr>
          <w:rFonts w:eastAsia="Times" w:cs="Times New Roman"/>
          <w:b/>
          <w:bCs/>
          <w:iCs/>
          <w:szCs w:val="22"/>
          <w:lang w:val="en-US" w:eastAsia="ja-JP"/>
        </w:rPr>
      </w:pPr>
      <w:r w:rsidRPr="00C11EBC">
        <w:rPr>
          <w:rFonts w:eastAsia="Times" w:cs="Times New Roman"/>
          <w:b/>
          <w:bCs/>
          <w:iCs/>
          <w:szCs w:val="22"/>
          <w:lang w:val="en-US" w:eastAsia="ja-JP"/>
        </w:rPr>
        <w:t>4. Title</w:t>
      </w:r>
    </w:p>
    <w:p w14:paraId="191D8630" w14:textId="77777777" w:rsidR="006B70AA" w:rsidRPr="006B70AA" w:rsidRDefault="006B70AA" w:rsidP="006B70AA">
      <w:pPr>
        <w:tabs>
          <w:tab w:val="left" w:pos="720"/>
        </w:tabs>
        <w:spacing w:after="180" w:line="276" w:lineRule="auto"/>
        <w:jc w:val="left"/>
        <w:rPr>
          <w:rFonts w:eastAsia="Times" w:cs="Times New Roman"/>
          <w:i/>
          <w:szCs w:val="22"/>
          <w:lang w:eastAsia="ja-JP"/>
        </w:rPr>
      </w:pPr>
      <w:r w:rsidRPr="006B70AA">
        <w:rPr>
          <w:rFonts w:cs="Times New Roman"/>
          <w:bCs/>
          <w:i/>
          <w:iCs/>
          <w:szCs w:val="22"/>
          <w:lang w:eastAsia="ja-JP"/>
        </w:rPr>
        <w:tab/>
        <w:t>Provide</w:t>
      </w:r>
      <w:r w:rsidRPr="006B70AA">
        <w:rPr>
          <w:rFonts w:eastAsia="Times" w:cs="Times New Roman"/>
          <w:i/>
          <w:szCs w:val="22"/>
          <w:lang w:eastAsia="ja-JP"/>
        </w:rPr>
        <w:t xml:space="preserve"> a brief title of the proposed IPPC Guide or training material. </w:t>
      </w:r>
    </w:p>
    <w:p w14:paraId="1CB19038" w14:textId="77777777" w:rsidR="006B70AA" w:rsidRPr="00C11EBC" w:rsidRDefault="006B70AA" w:rsidP="00C11EBC">
      <w:pPr>
        <w:tabs>
          <w:tab w:val="left" w:pos="720"/>
        </w:tabs>
        <w:spacing w:after="180" w:line="276" w:lineRule="auto"/>
        <w:jc w:val="left"/>
        <w:rPr>
          <w:rFonts w:eastAsia="Times" w:cs="Times New Roman"/>
          <w:b/>
          <w:bCs/>
          <w:iCs/>
          <w:szCs w:val="22"/>
          <w:lang w:val="en-US" w:eastAsia="ja-JP"/>
        </w:rPr>
      </w:pPr>
      <w:r w:rsidRPr="00C11EBC">
        <w:rPr>
          <w:rFonts w:eastAsia="Times" w:cs="Times New Roman"/>
          <w:b/>
          <w:bCs/>
          <w:iCs/>
          <w:szCs w:val="22"/>
          <w:lang w:val="en-US" w:eastAsia="ja-JP"/>
        </w:rPr>
        <w:t xml:space="preserve">5. Type of IPPC Guide or training material </w:t>
      </w:r>
    </w:p>
    <w:p w14:paraId="62F67155" w14:textId="77777777" w:rsidR="006B70AA" w:rsidRPr="006B70AA" w:rsidRDefault="006B70AA" w:rsidP="006B70AA">
      <w:pPr>
        <w:tabs>
          <w:tab w:val="left" w:pos="720"/>
        </w:tabs>
        <w:spacing w:after="180" w:line="276" w:lineRule="auto"/>
        <w:ind w:left="720"/>
        <w:jc w:val="left"/>
        <w:rPr>
          <w:rFonts w:eastAsia="Times" w:cs="Times New Roman"/>
          <w:i/>
          <w:szCs w:val="22"/>
          <w:lang w:eastAsia="ja-JP"/>
        </w:rPr>
      </w:pPr>
      <w:r w:rsidRPr="006B70AA">
        <w:rPr>
          <w:rFonts w:cs="Times New Roman"/>
          <w:bCs/>
          <w:i/>
          <w:iCs/>
          <w:szCs w:val="22"/>
          <w:lang w:eastAsia="ja-JP"/>
        </w:rPr>
        <w:t>Indicate whether the proposed product is a guide, e-Learning course, training kit, video or another type of implementation and capacity development technical resource. Indicate</w:t>
      </w:r>
      <w:r w:rsidRPr="006B70AA">
        <w:rPr>
          <w:rFonts w:eastAsia="Times" w:cs="Times New Roman"/>
          <w:i/>
          <w:szCs w:val="22"/>
          <w:lang w:eastAsia="ja-JP"/>
        </w:rPr>
        <w:t xml:space="preserve"> whether the proposal is to develop a new IPPC guide or training material or to revise an existing product.</w:t>
      </w:r>
    </w:p>
    <w:p w14:paraId="2366C48A" w14:textId="77777777" w:rsidR="006B70AA" w:rsidRPr="00C11EBC" w:rsidRDefault="006B70AA" w:rsidP="00C11EBC">
      <w:pPr>
        <w:tabs>
          <w:tab w:val="left" w:pos="720"/>
        </w:tabs>
        <w:spacing w:after="180" w:line="276" w:lineRule="auto"/>
        <w:jc w:val="left"/>
        <w:rPr>
          <w:rFonts w:eastAsia="Times" w:cs="Times New Roman"/>
          <w:b/>
          <w:bCs/>
          <w:iCs/>
          <w:szCs w:val="22"/>
          <w:lang w:val="en-US" w:eastAsia="ja-JP"/>
        </w:rPr>
      </w:pPr>
      <w:r w:rsidRPr="00C11EBC">
        <w:rPr>
          <w:rFonts w:eastAsia="Times" w:cs="Times New Roman"/>
          <w:b/>
          <w:bCs/>
          <w:iCs/>
          <w:szCs w:val="22"/>
          <w:lang w:val="en-US" w:eastAsia="ja-JP"/>
        </w:rPr>
        <w:t xml:space="preserve">6. Convention articles, ISPMs and CPM recommendations to be addressed by the proposed IPPC Guide or training material </w:t>
      </w:r>
    </w:p>
    <w:p w14:paraId="388EA2DF" w14:textId="77777777" w:rsidR="006B70AA" w:rsidRPr="006B70AA" w:rsidRDefault="006B70AA" w:rsidP="006B70AA">
      <w:pPr>
        <w:tabs>
          <w:tab w:val="left" w:pos="720"/>
        </w:tabs>
        <w:spacing w:after="180" w:line="276" w:lineRule="auto"/>
        <w:ind w:left="567"/>
        <w:jc w:val="left"/>
        <w:rPr>
          <w:rFonts w:eastAsia="Times" w:cs="Times New Roman"/>
          <w:i/>
          <w:szCs w:val="22"/>
          <w:lang w:eastAsia="ja-JP"/>
        </w:rPr>
      </w:pPr>
      <w:r w:rsidRPr="006B70AA">
        <w:rPr>
          <w:rFonts w:cs="Times New Roman"/>
          <w:bCs/>
          <w:i/>
          <w:iCs/>
          <w:szCs w:val="22"/>
          <w:lang w:eastAsia="ja-JP"/>
        </w:rPr>
        <w:t>List the ISPMs that are most relevant to the topic as well as any Convention articles or CPM</w:t>
      </w:r>
      <w:r w:rsidRPr="006B70AA">
        <w:rPr>
          <w:rFonts w:eastAsia="Times" w:cs="Times New Roman"/>
          <w:i/>
          <w:szCs w:val="22"/>
          <w:lang w:eastAsia="ja-JP"/>
        </w:rPr>
        <w:t xml:space="preserve"> recommendations to be addressed by the guide or training material.</w:t>
      </w:r>
    </w:p>
    <w:p w14:paraId="530B1C74" w14:textId="77777777" w:rsidR="006B70AA" w:rsidRPr="00C11EBC" w:rsidRDefault="006B70AA" w:rsidP="00C11EBC">
      <w:pPr>
        <w:tabs>
          <w:tab w:val="left" w:pos="720"/>
        </w:tabs>
        <w:spacing w:after="180" w:line="276" w:lineRule="auto"/>
        <w:jc w:val="left"/>
        <w:rPr>
          <w:rFonts w:eastAsia="Times" w:cs="Times New Roman"/>
          <w:b/>
          <w:bCs/>
          <w:iCs/>
          <w:szCs w:val="22"/>
          <w:lang w:val="en-US" w:eastAsia="ja-JP"/>
        </w:rPr>
      </w:pPr>
      <w:r w:rsidRPr="00C11EBC">
        <w:rPr>
          <w:rFonts w:eastAsia="Times" w:cs="Times New Roman"/>
          <w:b/>
          <w:bCs/>
          <w:iCs/>
          <w:szCs w:val="22"/>
          <w:lang w:val="en-US" w:eastAsia="ja-JP"/>
        </w:rPr>
        <w:t xml:space="preserve">7. Scope </w:t>
      </w:r>
    </w:p>
    <w:p w14:paraId="6C4F6701" w14:textId="77777777" w:rsidR="006B70AA" w:rsidRPr="006B70AA" w:rsidRDefault="006B70AA" w:rsidP="006B70AA">
      <w:pPr>
        <w:tabs>
          <w:tab w:val="left" w:pos="720"/>
        </w:tabs>
        <w:spacing w:after="180" w:line="276" w:lineRule="auto"/>
        <w:ind w:left="567"/>
        <w:jc w:val="left"/>
        <w:rPr>
          <w:rFonts w:eastAsia="Times" w:cs="Times New Roman"/>
          <w:i/>
          <w:szCs w:val="22"/>
          <w:lang w:eastAsia="ja-JP"/>
        </w:rPr>
      </w:pPr>
      <w:r w:rsidRPr="006B70AA">
        <w:rPr>
          <w:rFonts w:eastAsia="Times" w:cs="Times New Roman"/>
          <w:i/>
          <w:szCs w:val="22"/>
          <w:lang w:eastAsia="ja-JP"/>
        </w:rPr>
        <w:t>Identify the main target audiences for the proposed IPPC Guide or training material. Provide the boundaries or limits to what should be included in the guide or training material and what should not be included. When the proposal is to revise an IPPC Guide or training material, this section should include the scope of the revision.</w:t>
      </w:r>
    </w:p>
    <w:p w14:paraId="3D2F7B8A" w14:textId="77777777" w:rsidR="006B70AA" w:rsidRPr="00C11EBC" w:rsidRDefault="006B70AA" w:rsidP="00C11EBC">
      <w:pPr>
        <w:tabs>
          <w:tab w:val="left" w:pos="720"/>
        </w:tabs>
        <w:spacing w:after="180" w:line="276" w:lineRule="auto"/>
        <w:jc w:val="left"/>
        <w:rPr>
          <w:rFonts w:eastAsia="Times" w:cs="Times New Roman"/>
          <w:b/>
          <w:bCs/>
          <w:iCs/>
          <w:szCs w:val="22"/>
          <w:lang w:val="en-US" w:eastAsia="ja-JP"/>
        </w:rPr>
      </w:pPr>
      <w:r w:rsidRPr="00C11EBC">
        <w:rPr>
          <w:rFonts w:eastAsia="Times" w:cs="Times New Roman"/>
          <w:b/>
          <w:bCs/>
          <w:iCs/>
          <w:szCs w:val="22"/>
          <w:lang w:val="en-US" w:eastAsia="ja-JP"/>
        </w:rPr>
        <w:t xml:space="preserve">8. Purpose </w:t>
      </w:r>
    </w:p>
    <w:p w14:paraId="61A31F71" w14:textId="77777777" w:rsidR="006B70AA" w:rsidRPr="006B70AA" w:rsidRDefault="006B70AA" w:rsidP="006B70AA">
      <w:pPr>
        <w:tabs>
          <w:tab w:val="left" w:pos="720"/>
        </w:tabs>
        <w:spacing w:after="180" w:line="276" w:lineRule="auto"/>
        <w:ind w:left="567"/>
        <w:jc w:val="left"/>
        <w:rPr>
          <w:rFonts w:eastAsia="Times" w:cs="Times New Roman"/>
          <w:i/>
          <w:szCs w:val="22"/>
          <w:lang w:eastAsia="ja-JP"/>
        </w:rPr>
      </w:pPr>
      <w:r w:rsidRPr="006B70AA">
        <w:rPr>
          <w:rFonts w:eastAsia="Times" w:cs="Times New Roman"/>
          <w:i/>
          <w:szCs w:val="22"/>
          <w:lang w:eastAsia="ja-JP"/>
        </w:rPr>
        <w:t>Explain why the proposed guide or training material is important and how it will be used by the target audience. Describe the operational and technical implementation issues that the proposed guide or training material should address. When the proposal is to revise an IPPC Guide or training material, this section should include relevant information on the reasons for the revision.</w:t>
      </w:r>
    </w:p>
    <w:p w14:paraId="49FA28BD" w14:textId="77777777" w:rsidR="006B70AA" w:rsidRPr="00C11EBC" w:rsidRDefault="006B70AA" w:rsidP="00C11EBC">
      <w:pPr>
        <w:tabs>
          <w:tab w:val="left" w:pos="720"/>
        </w:tabs>
        <w:spacing w:after="180" w:line="276" w:lineRule="auto"/>
        <w:jc w:val="left"/>
        <w:rPr>
          <w:rFonts w:eastAsia="Times" w:cs="Times New Roman"/>
          <w:b/>
          <w:bCs/>
          <w:iCs/>
          <w:szCs w:val="22"/>
          <w:lang w:val="en-US" w:eastAsia="ja-JP"/>
        </w:rPr>
      </w:pPr>
      <w:r w:rsidRPr="00C11EBC">
        <w:rPr>
          <w:rFonts w:eastAsia="Times" w:cs="Times New Roman"/>
          <w:b/>
          <w:bCs/>
          <w:iCs/>
          <w:szCs w:val="22"/>
          <w:lang w:val="en-US" w:eastAsia="ja-JP"/>
        </w:rPr>
        <w:t xml:space="preserve">9. Content for the IPPC Guide or training material </w:t>
      </w:r>
    </w:p>
    <w:p w14:paraId="1CF9A9B6" w14:textId="77777777" w:rsidR="006B70AA" w:rsidRPr="006B70AA" w:rsidRDefault="006B70AA" w:rsidP="006B70AA">
      <w:pPr>
        <w:tabs>
          <w:tab w:val="left" w:pos="720"/>
        </w:tabs>
        <w:spacing w:after="180" w:line="276" w:lineRule="auto"/>
        <w:ind w:left="567"/>
        <w:jc w:val="left"/>
        <w:rPr>
          <w:rFonts w:eastAsia="Times" w:cs="Times New Roman"/>
          <w:i/>
          <w:szCs w:val="22"/>
          <w:lang w:eastAsia="ja-JP"/>
        </w:rPr>
      </w:pPr>
      <w:r w:rsidRPr="006B70AA">
        <w:rPr>
          <w:rFonts w:eastAsia="Times" w:cs="Times New Roman"/>
          <w:i/>
          <w:szCs w:val="22"/>
          <w:lang w:eastAsia="ja-JP"/>
        </w:rPr>
        <w:t>List the content to be included the guide or training material</w:t>
      </w:r>
      <w:r w:rsidRPr="006B70AA">
        <w:rPr>
          <w:rFonts w:cs="Times New Roman"/>
          <w:i/>
          <w:lang w:eastAsia="en-US"/>
        </w:rPr>
        <w:t xml:space="preserve"> or the </w:t>
      </w:r>
      <w:r w:rsidRPr="006B70AA">
        <w:rPr>
          <w:rFonts w:eastAsia="Times" w:cs="Times New Roman"/>
          <w:i/>
          <w:szCs w:val="22"/>
          <w:lang w:eastAsia="ja-JP"/>
        </w:rPr>
        <w:t>specific tasks for the working group. For example, the proposed guide or training material should provide guidance, make recommendations, describe the steps, consider, identify, etc.</w:t>
      </w:r>
    </w:p>
    <w:p w14:paraId="30F076CC" w14:textId="77777777" w:rsidR="006B70AA" w:rsidRPr="00C11EBC" w:rsidRDefault="006B70AA" w:rsidP="00C11EBC">
      <w:pPr>
        <w:tabs>
          <w:tab w:val="left" w:pos="720"/>
        </w:tabs>
        <w:spacing w:after="180" w:line="276" w:lineRule="auto"/>
        <w:jc w:val="left"/>
        <w:rPr>
          <w:rFonts w:eastAsia="Times" w:cs="Times New Roman"/>
          <w:b/>
          <w:bCs/>
          <w:iCs/>
          <w:szCs w:val="22"/>
          <w:lang w:val="en-US" w:eastAsia="ja-JP"/>
        </w:rPr>
      </w:pPr>
      <w:r w:rsidRPr="00C11EBC">
        <w:rPr>
          <w:rFonts w:eastAsia="Times" w:cs="Times New Roman"/>
          <w:b/>
          <w:bCs/>
          <w:iCs/>
          <w:szCs w:val="22"/>
          <w:lang w:val="en-US" w:eastAsia="ja-JP"/>
        </w:rPr>
        <w:t>10. References and supporting materials (optional)</w:t>
      </w:r>
    </w:p>
    <w:p w14:paraId="140A351F" w14:textId="77777777" w:rsidR="006B70AA" w:rsidRPr="006B70AA" w:rsidRDefault="006B70AA" w:rsidP="006B70AA">
      <w:pPr>
        <w:tabs>
          <w:tab w:val="left" w:pos="720"/>
        </w:tabs>
        <w:spacing w:after="180" w:line="276" w:lineRule="auto"/>
        <w:ind w:left="567"/>
        <w:jc w:val="left"/>
        <w:rPr>
          <w:rFonts w:eastAsia="Times" w:cs="Times New Roman"/>
          <w:i/>
          <w:szCs w:val="22"/>
          <w:lang w:eastAsia="ja-JP"/>
        </w:rPr>
      </w:pPr>
      <w:r w:rsidRPr="006B70AA">
        <w:rPr>
          <w:rFonts w:eastAsia="Times" w:cs="Times New Roman"/>
          <w:i/>
          <w:szCs w:val="22"/>
          <w:lang w:eastAsia="ja-JP"/>
        </w:rPr>
        <w:t>Provide a bibliography of technical resources that may be used to support the development of the guide or training material.</w:t>
      </w:r>
    </w:p>
    <w:p w14:paraId="66A4A4E6" w14:textId="77777777" w:rsidR="006B70AA" w:rsidRPr="006B70AA" w:rsidRDefault="006B70AA" w:rsidP="006B70AA">
      <w:pPr>
        <w:tabs>
          <w:tab w:val="left" w:pos="720"/>
        </w:tabs>
        <w:spacing w:after="180" w:line="276" w:lineRule="auto"/>
        <w:jc w:val="left"/>
        <w:rPr>
          <w:rFonts w:eastAsia="Times" w:cs="Times New Roman"/>
          <w:bCs/>
          <w:iCs/>
          <w:szCs w:val="22"/>
          <w:lang w:val="en-US" w:eastAsia="ja-JP"/>
        </w:rPr>
      </w:pPr>
      <w:r w:rsidRPr="006B70AA">
        <w:rPr>
          <w:rFonts w:eastAsia="Times" w:cs="Times New Roman"/>
          <w:b/>
          <w:bCs/>
          <w:iCs/>
          <w:szCs w:val="22"/>
          <w:lang w:val="en-US" w:eastAsia="ja-JP"/>
        </w:rPr>
        <w:t xml:space="preserve">11. Financial and in-kind contributions </w:t>
      </w:r>
      <w:r w:rsidRPr="006B70AA">
        <w:rPr>
          <w:rFonts w:eastAsia="Times" w:cs="Times New Roman"/>
          <w:b/>
          <w:bCs/>
          <w:i/>
          <w:iCs/>
          <w:szCs w:val="22"/>
          <w:lang w:val="en-CA" w:eastAsia="ja-JP"/>
        </w:rPr>
        <w:t>(optional)</w:t>
      </w:r>
    </w:p>
    <w:p w14:paraId="55570610" w14:textId="77777777" w:rsidR="006B70AA" w:rsidRPr="006B70AA" w:rsidRDefault="006B70AA" w:rsidP="006B70AA">
      <w:pPr>
        <w:tabs>
          <w:tab w:val="left" w:pos="720"/>
        </w:tabs>
        <w:spacing w:after="180" w:line="276" w:lineRule="auto"/>
        <w:ind w:left="567"/>
        <w:jc w:val="left"/>
        <w:rPr>
          <w:rFonts w:eastAsia="Times" w:cs="Times New Roman"/>
          <w:i/>
          <w:szCs w:val="22"/>
          <w:lang w:eastAsia="ja-JP"/>
        </w:rPr>
      </w:pPr>
      <w:r w:rsidRPr="006B70AA">
        <w:rPr>
          <w:rFonts w:eastAsia="Times" w:cs="Times New Roman"/>
          <w:i/>
          <w:szCs w:val="22"/>
          <w:lang w:eastAsia="ja-JP"/>
        </w:rPr>
        <w:t xml:space="preserve">Identify any financial or in-kind contributions that will be provided to support the development of the guide or training material or to facilitate the translation of the final product.      </w:t>
      </w:r>
    </w:p>
    <w:p w14:paraId="06906CFB" w14:textId="77777777" w:rsidR="006B70AA" w:rsidRPr="00C11EBC" w:rsidRDefault="006B70AA" w:rsidP="00C11EBC">
      <w:pPr>
        <w:tabs>
          <w:tab w:val="left" w:pos="720"/>
        </w:tabs>
        <w:spacing w:after="180" w:line="276" w:lineRule="auto"/>
        <w:jc w:val="left"/>
        <w:rPr>
          <w:rFonts w:eastAsia="Times" w:cs="Times New Roman"/>
          <w:b/>
          <w:bCs/>
          <w:iCs/>
          <w:szCs w:val="22"/>
          <w:lang w:val="en-US" w:eastAsia="ja-JP"/>
        </w:rPr>
      </w:pPr>
      <w:r w:rsidRPr="00C11EBC">
        <w:rPr>
          <w:rFonts w:eastAsia="Times" w:cs="Times New Roman"/>
          <w:b/>
          <w:bCs/>
          <w:iCs/>
          <w:szCs w:val="22"/>
          <w:lang w:val="en-US" w:eastAsia="ja-JP"/>
        </w:rPr>
        <w:t>12. Selection criteria for working group experts (optional)</w:t>
      </w:r>
    </w:p>
    <w:p w14:paraId="6DB19280" w14:textId="77777777" w:rsidR="006B70AA" w:rsidRPr="006B70AA" w:rsidRDefault="006B70AA" w:rsidP="006B70AA">
      <w:pPr>
        <w:spacing w:after="180" w:line="276" w:lineRule="auto"/>
        <w:ind w:firstLine="567"/>
        <w:jc w:val="left"/>
        <w:rPr>
          <w:rFonts w:eastAsia="Times" w:cs="Times New Roman"/>
          <w:i/>
          <w:szCs w:val="22"/>
          <w:lang w:val="en-CA" w:eastAsia="ja-JP"/>
        </w:rPr>
      </w:pPr>
      <w:r w:rsidRPr="006B70AA">
        <w:rPr>
          <w:rFonts w:eastAsia="Times" w:cs="Times New Roman"/>
          <w:i/>
          <w:szCs w:val="22"/>
          <w:lang w:val="en-CA" w:eastAsia="ja-JP"/>
        </w:rPr>
        <w:t>This section may be used to suggest criteria to be used for selecting working group members.</w:t>
      </w:r>
    </w:p>
    <w:p w14:paraId="693A2F5A" w14:textId="73412D90" w:rsidR="00BF7EA3" w:rsidRDefault="00BF7EA3" w:rsidP="00CC63B9">
      <w:pPr>
        <w:pStyle w:val="NormalWeb"/>
        <w:shd w:val="clear" w:color="auto" w:fill="FFFFFF" w:themeFill="background1"/>
        <w:spacing w:before="0" w:beforeAutospacing="0" w:after="0" w:afterAutospacing="0"/>
        <w:ind w:left="880"/>
        <w:rPr>
          <w:b/>
          <w:bCs/>
          <w:color w:val="1B1E24"/>
          <w:sz w:val="22"/>
          <w:szCs w:val="22"/>
          <w:lang w:val="en-CA"/>
        </w:rPr>
      </w:pPr>
    </w:p>
    <w:p w14:paraId="267DDB62" w14:textId="1A4BA4D9" w:rsidR="00BF7EA3" w:rsidRDefault="00BF7EA3" w:rsidP="00CC63B9">
      <w:pPr>
        <w:pStyle w:val="NormalWeb"/>
        <w:shd w:val="clear" w:color="auto" w:fill="FFFFFF" w:themeFill="background1"/>
        <w:spacing w:before="0" w:beforeAutospacing="0" w:after="0" w:afterAutospacing="0"/>
        <w:ind w:left="880"/>
        <w:rPr>
          <w:b/>
          <w:bCs/>
          <w:color w:val="1B1E24"/>
          <w:sz w:val="22"/>
          <w:szCs w:val="22"/>
          <w:lang w:val="en-CA"/>
        </w:rPr>
      </w:pPr>
    </w:p>
    <w:p w14:paraId="62FFDEF7" w14:textId="2E2AB7B5" w:rsidR="00BF7EA3" w:rsidRDefault="00BF7EA3">
      <w:pPr>
        <w:spacing w:after="160" w:line="259" w:lineRule="auto"/>
        <w:jc w:val="left"/>
        <w:rPr>
          <w:rFonts w:eastAsia="Times New Roman" w:cs="Times New Roman"/>
          <w:b/>
          <w:bCs/>
          <w:color w:val="1B1E24"/>
          <w:szCs w:val="22"/>
          <w:lang w:val="en-CA" w:eastAsia="en-US"/>
        </w:rPr>
      </w:pPr>
      <w:r>
        <w:rPr>
          <w:b/>
          <w:bCs/>
          <w:color w:val="1B1E24"/>
          <w:szCs w:val="22"/>
          <w:lang w:val="en-CA"/>
        </w:rPr>
        <w:br w:type="page"/>
      </w:r>
    </w:p>
    <w:p w14:paraId="1D8C7D06" w14:textId="77777777" w:rsidR="00BF7EA3" w:rsidRDefault="00BF7EA3" w:rsidP="00C11EBC">
      <w:pPr>
        <w:keepNext/>
        <w:tabs>
          <w:tab w:val="left" w:pos="851"/>
        </w:tabs>
        <w:spacing w:before="360" w:after="120" w:line="276" w:lineRule="auto"/>
        <w:jc w:val="left"/>
        <w:outlineLvl w:val="0"/>
        <w:rPr>
          <w:rFonts w:eastAsia="Times" w:cs="Times New Roman"/>
          <w:b/>
          <w:bCs/>
          <w:caps/>
          <w:szCs w:val="22"/>
          <w:lang w:val="en-CA" w:eastAsia="ja-JP"/>
        </w:rPr>
      </w:pPr>
      <w:r>
        <w:rPr>
          <w:rFonts w:eastAsia="Times" w:cs="Times New Roman"/>
          <w:b/>
          <w:bCs/>
          <w:caps/>
          <w:szCs w:val="22"/>
          <w:lang w:val="en-CA" w:eastAsia="ja-JP"/>
        </w:rPr>
        <w:t>Appendix 2</w:t>
      </w:r>
    </w:p>
    <w:p w14:paraId="3380269D" w14:textId="77777777" w:rsidR="00BF7EA3" w:rsidRPr="00BF7EA3" w:rsidRDefault="00BF7EA3" w:rsidP="00BF7EA3">
      <w:pPr>
        <w:keepNext/>
        <w:tabs>
          <w:tab w:val="left" w:pos="567"/>
        </w:tabs>
        <w:spacing w:before="120" w:after="180"/>
        <w:jc w:val="left"/>
        <w:outlineLvl w:val="1"/>
        <w:rPr>
          <w:rFonts w:ascii="Times" w:eastAsia="Times" w:hAnsi="Times"/>
          <w:b/>
          <w:sz w:val="24"/>
          <w:lang w:val="en-CA"/>
        </w:rPr>
      </w:pPr>
      <w:bookmarkStart w:id="0" w:name="_Toc27579114"/>
      <w:r w:rsidRPr="00BF7EA3">
        <w:rPr>
          <w:rFonts w:ascii="Times" w:eastAsia="Times" w:hAnsi="Times"/>
          <w:b/>
          <w:sz w:val="24"/>
        </w:rPr>
        <w:t>Status Box for the development of an implementation resource</w:t>
      </w:r>
      <w:bookmarkEnd w:id="0"/>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0"/>
        <w:gridCol w:w="6750"/>
      </w:tblGrid>
      <w:tr w:rsidR="00BF7EA3" w:rsidRPr="00BF7EA3" w14:paraId="4306736A" w14:textId="77777777" w:rsidTr="00B7765C">
        <w:trPr>
          <w:trHeight w:val="421"/>
        </w:trPr>
        <w:tc>
          <w:tcPr>
            <w:tcW w:w="9021" w:type="dxa"/>
            <w:gridSpan w:val="2"/>
            <w:tcBorders>
              <w:top w:val="single" w:sz="2" w:space="0" w:color="7F7F7F"/>
              <w:left w:val="single" w:sz="2" w:space="0" w:color="7F7F7F"/>
              <w:bottom w:val="single" w:sz="2" w:space="0" w:color="7F7F7F"/>
              <w:right w:val="single" w:sz="2" w:space="0" w:color="7F7F7F"/>
            </w:tcBorders>
            <w:hideMark/>
          </w:tcPr>
          <w:p w14:paraId="56562CED" w14:textId="77777777" w:rsidR="00BF7EA3" w:rsidRPr="00BF7EA3" w:rsidRDefault="00BF7EA3" w:rsidP="00BF7EA3">
            <w:pPr>
              <w:spacing w:before="60" w:after="60" w:line="259" w:lineRule="auto"/>
              <w:jc w:val="left"/>
              <w:rPr>
                <w:rFonts w:ascii="Arial" w:eastAsia="Times" w:hAnsi="Arial"/>
                <w:color w:val="FF0000"/>
                <w:sz w:val="18"/>
                <w:szCs w:val="18"/>
                <w:lang w:eastAsia="en-US"/>
              </w:rPr>
            </w:pPr>
            <w:r w:rsidRPr="00BF7EA3">
              <w:rPr>
                <w:rFonts w:ascii="Arial" w:eastAsia="Times" w:hAnsi="Arial"/>
                <w:sz w:val="18"/>
                <w:szCs w:val="18"/>
                <w:lang w:eastAsia="en-US"/>
              </w:rPr>
              <w:t>This status box is not an official part of the Guide and will be modified by the IPPC Secretariat.</w:t>
            </w:r>
          </w:p>
        </w:tc>
      </w:tr>
      <w:tr w:rsidR="00BF7EA3" w:rsidRPr="00BF7EA3" w14:paraId="5DBB023A" w14:textId="77777777" w:rsidTr="00B7765C">
        <w:trPr>
          <w:trHeight w:val="286"/>
        </w:trPr>
        <w:tc>
          <w:tcPr>
            <w:tcW w:w="2270" w:type="dxa"/>
            <w:tcBorders>
              <w:top w:val="single" w:sz="2" w:space="0" w:color="7F7F7F"/>
              <w:left w:val="single" w:sz="2" w:space="0" w:color="7F7F7F"/>
              <w:bottom w:val="single" w:sz="2" w:space="0" w:color="7F7F7F"/>
              <w:right w:val="single" w:sz="2" w:space="0" w:color="7F7F7F"/>
            </w:tcBorders>
          </w:tcPr>
          <w:p w14:paraId="698671E3" w14:textId="77777777" w:rsidR="00BF7EA3" w:rsidRPr="00BF7EA3" w:rsidRDefault="00BF7EA3" w:rsidP="00BF7EA3">
            <w:pPr>
              <w:spacing w:before="60" w:after="60" w:line="259" w:lineRule="auto"/>
              <w:jc w:val="left"/>
              <w:rPr>
                <w:rFonts w:ascii="Arial" w:eastAsia="Times" w:hAnsi="Arial"/>
                <w:b/>
                <w:bCs/>
                <w:sz w:val="18"/>
                <w:szCs w:val="18"/>
                <w:lang w:eastAsia="en-US"/>
              </w:rPr>
            </w:pPr>
            <w:r w:rsidRPr="00BF7EA3">
              <w:rPr>
                <w:rFonts w:ascii="Arial" w:eastAsia="Times" w:hAnsi="Arial"/>
                <w:b/>
                <w:bCs/>
                <w:sz w:val="18"/>
                <w:szCs w:val="18"/>
                <w:lang w:eastAsia="en-US"/>
              </w:rPr>
              <w:t>Topic number</w:t>
            </w:r>
          </w:p>
        </w:tc>
        <w:tc>
          <w:tcPr>
            <w:tcW w:w="6751" w:type="dxa"/>
            <w:tcBorders>
              <w:top w:val="single" w:sz="2" w:space="0" w:color="7F7F7F"/>
              <w:left w:val="single" w:sz="2" w:space="0" w:color="7F7F7F"/>
              <w:bottom w:val="single" w:sz="2" w:space="0" w:color="7F7F7F"/>
              <w:right w:val="single" w:sz="2" w:space="0" w:color="7F7F7F"/>
            </w:tcBorders>
          </w:tcPr>
          <w:p w14:paraId="65CBFD23" w14:textId="77777777" w:rsidR="00BF7EA3" w:rsidRPr="00BF7EA3" w:rsidRDefault="00BF7EA3" w:rsidP="00BF7EA3">
            <w:pPr>
              <w:spacing w:before="60" w:after="60" w:line="259" w:lineRule="auto"/>
              <w:jc w:val="left"/>
              <w:rPr>
                <w:rFonts w:ascii="Arial" w:eastAsia="Times" w:hAnsi="Arial"/>
                <w:sz w:val="18"/>
                <w:szCs w:val="18"/>
                <w:lang w:eastAsia="en-US"/>
              </w:rPr>
            </w:pPr>
            <w:r w:rsidRPr="00BF7EA3">
              <w:rPr>
                <w:rFonts w:ascii="Arial" w:eastAsia="Times" w:hAnsi="Arial"/>
                <w:sz w:val="18"/>
                <w:szCs w:val="18"/>
                <w:highlight w:val="yellow"/>
                <w:lang w:eastAsia="en-US"/>
              </w:rPr>
              <w:t>[YYYY-000]</w:t>
            </w:r>
          </w:p>
        </w:tc>
      </w:tr>
      <w:tr w:rsidR="00BF7EA3" w:rsidRPr="00BF7EA3" w14:paraId="51C40533" w14:textId="77777777" w:rsidTr="00B7765C">
        <w:trPr>
          <w:trHeight w:val="286"/>
        </w:trPr>
        <w:tc>
          <w:tcPr>
            <w:tcW w:w="2270" w:type="dxa"/>
            <w:tcBorders>
              <w:top w:val="single" w:sz="2" w:space="0" w:color="7F7F7F"/>
              <w:left w:val="single" w:sz="2" w:space="0" w:color="7F7F7F"/>
              <w:bottom w:val="single" w:sz="2" w:space="0" w:color="7F7F7F"/>
              <w:right w:val="single" w:sz="2" w:space="0" w:color="7F7F7F"/>
            </w:tcBorders>
          </w:tcPr>
          <w:p w14:paraId="6A515517" w14:textId="77777777" w:rsidR="00BF7EA3" w:rsidRPr="00BF7EA3" w:rsidRDefault="00BF7EA3" w:rsidP="00BF7EA3">
            <w:pPr>
              <w:spacing w:before="60" w:after="60" w:line="259" w:lineRule="auto"/>
              <w:jc w:val="left"/>
              <w:rPr>
                <w:rFonts w:ascii="Arial" w:eastAsia="Times" w:hAnsi="Arial"/>
                <w:b/>
                <w:bCs/>
                <w:sz w:val="18"/>
                <w:szCs w:val="18"/>
                <w:lang w:eastAsia="en-US"/>
              </w:rPr>
            </w:pPr>
            <w:r w:rsidRPr="00BF7EA3">
              <w:rPr>
                <w:rFonts w:ascii="Arial" w:eastAsia="Times" w:hAnsi="Arial"/>
                <w:b/>
                <w:bCs/>
                <w:sz w:val="18"/>
                <w:szCs w:val="18"/>
                <w:lang w:eastAsia="en-US"/>
              </w:rPr>
              <w:t>Title</w:t>
            </w:r>
          </w:p>
        </w:tc>
        <w:tc>
          <w:tcPr>
            <w:tcW w:w="6751" w:type="dxa"/>
            <w:tcBorders>
              <w:top w:val="single" w:sz="2" w:space="0" w:color="7F7F7F"/>
              <w:left w:val="single" w:sz="2" w:space="0" w:color="7F7F7F"/>
              <w:bottom w:val="single" w:sz="2" w:space="0" w:color="7F7F7F"/>
              <w:right w:val="single" w:sz="2" w:space="0" w:color="7F7F7F"/>
            </w:tcBorders>
          </w:tcPr>
          <w:p w14:paraId="4D3A5462" w14:textId="77777777" w:rsidR="00BF7EA3" w:rsidRPr="00BF7EA3" w:rsidRDefault="00BF7EA3" w:rsidP="00BF7EA3">
            <w:pPr>
              <w:spacing w:after="180" w:line="259" w:lineRule="auto"/>
              <w:jc w:val="left"/>
              <w:rPr>
                <w:rFonts w:ascii="Arial" w:eastAsia="Times" w:hAnsi="Arial"/>
                <w:sz w:val="18"/>
                <w:szCs w:val="18"/>
                <w:lang w:eastAsia="en-US"/>
              </w:rPr>
            </w:pPr>
            <w:r w:rsidRPr="00BF7EA3">
              <w:rPr>
                <w:rFonts w:ascii="Arial" w:eastAsia="Times" w:hAnsi="Arial"/>
                <w:sz w:val="18"/>
                <w:szCs w:val="18"/>
                <w:highlight w:val="yellow"/>
                <w:lang w:eastAsia="en-US"/>
              </w:rPr>
              <w:t>[Working title, generally from the LOT]</w:t>
            </w:r>
          </w:p>
        </w:tc>
      </w:tr>
      <w:tr w:rsidR="00BF7EA3" w:rsidRPr="00BF7EA3" w14:paraId="0EDA5082" w14:textId="77777777" w:rsidTr="00B7765C">
        <w:trPr>
          <w:trHeight w:val="286"/>
        </w:trPr>
        <w:tc>
          <w:tcPr>
            <w:tcW w:w="2270" w:type="dxa"/>
            <w:tcBorders>
              <w:top w:val="single" w:sz="2" w:space="0" w:color="7F7F7F"/>
              <w:left w:val="single" w:sz="2" w:space="0" w:color="7F7F7F"/>
              <w:bottom w:val="single" w:sz="2" w:space="0" w:color="7F7F7F"/>
              <w:right w:val="single" w:sz="2" w:space="0" w:color="7F7F7F"/>
            </w:tcBorders>
            <w:hideMark/>
          </w:tcPr>
          <w:p w14:paraId="680847F2" w14:textId="77777777" w:rsidR="00BF7EA3" w:rsidRPr="00BF7EA3" w:rsidRDefault="00BF7EA3" w:rsidP="00BF7EA3">
            <w:pPr>
              <w:spacing w:before="60" w:after="60" w:line="259" w:lineRule="auto"/>
              <w:jc w:val="left"/>
              <w:rPr>
                <w:rFonts w:ascii="Arial" w:eastAsia="Times" w:hAnsi="Arial"/>
                <w:b/>
                <w:bCs/>
                <w:sz w:val="18"/>
                <w:szCs w:val="18"/>
                <w:lang w:eastAsia="en-US"/>
              </w:rPr>
            </w:pPr>
            <w:r w:rsidRPr="00BF7EA3">
              <w:rPr>
                <w:rFonts w:ascii="Arial" w:eastAsia="Times" w:hAnsi="Arial"/>
                <w:b/>
                <w:bCs/>
                <w:sz w:val="18"/>
                <w:szCs w:val="18"/>
                <w:lang w:eastAsia="en-US"/>
              </w:rPr>
              <w:t>Type of implementation resource</w:t>
            </w:r>
          </w:p>
        </w:tc>
        <w:tc>
          <w:tcPr>
            <w:tcW w:w="6751" w:type="dxa"/>
            <w:tcBorders>
              <w:top w:val="single" w:sz="2" w:space="0" w:color="7F7F7F"/>
              <w:left w:val="single" w:sz="2" w:space="0" w:color="7F7F7F"/>
              <w:bottom w:val="single" w:sz="2" w:space="0" w:color="7F7F7F"/>
              <w:right w:val="single" w:sz="2" w:space="0" w:color="7F7F7F"/>
            </w:tcBorders>
            <w:hideMark/>
          </w:tcPr>
          <w:p w14:paraId="20BD07A0" w14:textId="77777777" w:rsidR="00BF7EA3" w:rsidRPr="00BF7EA3" w:rsidRDefault="00BF7EA3" w:rsidP="00BF7EA3">
            <w:pPr>
              <w:spacing w:after="180" w:line="259" w:lineRule="auto"/>
              <w:jc w:val="left"/>
              <w:rPr>
                <w:rFonts w:ascii="Arial" w:eastAsia="Times" w:hAnsi="Arial"/>
                <w:color w:val="0070C0"/>
                <w:sz w:val="18"/>
                <w:szCs w:val="18"/>
                <w:lang w:eastAsia="en-US"/>
              </w:rPr>
            </w:pPr>
            <w:r w:rsidRPr="00BF7EA3">
              <w:rPr>
                <w:rFonts w:ascii="Arial" w:eastAsia="Times" w:hAnsi="Arial"/>
                <w:sz w:val="18"/>
                <w:szCs w:val="18"/>
                <w:lang w:eastAsia="en-US"/>
              </w:rPr>
              <w:t xml:space="preserve">IPPC </w:t>
            </w:r>
            <w:r w:rsidRPr="00BF7EA3">
              <w:rPr>
                <w:rFonts w:ascii="Arial" w:eastAsia="Times" w:hAnsi="Arial"/>
                <w:sz w:val="18"/>
                <w:szCs w:val="18"/>
                <w:highlight w:val="yellow"/>
                <w:lang w:eastAsia="en-US"/>
              </w:rPr>
              <w:t>[Guide, training kit, e-learning course, video, or other type of implementation resource]</w:t>
            </w:r>
            <w:r w:rsidRPr="00BF7EA3">
              <w:rPr>
                <w:rFonts w:ascii="Arial" w:eastAsia="Times" w:hAnsi="Arial"/>
                <w:sz w:val="18"/>
                <w:szCs w:val="18"/>
                <w:lang w:eastAsia="en-US"/>
              </w:rPr>
              <w:t xml:space="preserve">: </w:t>
            </w:r>
          </w:p>
        </w:tc>
      </w:tr>
      <w:tr w:rsidR="00BF7EA3" w:rsidRPr="00BF7EA3" w14:paraId="17AE974B" w14:textId="77777777" w:rsidTr="00B7765C">
        <w:trPr>
          <w:trHeight w:val="299"/>
        </w:trPr>
        <w:tc>
          <w:tcPr>
            <w:tcW w:w="2270" w:type="dxa"/>
          </w:tcPr>
          <w:p w14:paraId="684F345C" w14:textId="77777777" w:rsidR="00BF7EA3" w:rsidRPr="00BF7EA3" w:rsidRDefault="00BF7EA3" w:rsidP="00BF7EA3">
            <w:pPr>
              <w:spacing w:before="60" w:after="60" w:line="259" w:lineRule="auto"/>
              <w:jc w:val="left"/>
              <w:rPr>
                <w:rFonts w:ascii="Arial" w:eastAsia="Times" w:hAnsi="Arial"/>
                <w:b/>
                <w:bCs/>
                <w:sz w:val="18"/>
                <w:szCs w:val="18"/>
                <w:lang w:eastAsia="en-US"/>
              </w:rPr>
            </w:pPr>
            <w:r w:rsidRPr="00BF7EA3">
              <w:rPr>
                <w:rFonts w:ascii="Arial" w:eastAsia="Times" w:hAnsi="Arial"/>
                <w:b/>
                <w:bCs/>
                <w:sz w:val="18"/>
                <w:szCs w:val="18"/>
                <w:lang w:eastAsia="en-US"/>
              </w:rPr>
              <w:t>Date of this document</w:t>
            </w:r>
          </w:p>
        </w:tc>
        <w:tc>
          <w:tcPr>
            <w:tcW w:w="6751" w:type="dxa"/>
            <w:tcBorders>
              <w:top w:val="single" w:sz="2" w:space="0" w:color="7F7F7F"/>
              <w:left w:val="single" w:sz="2" w:space="0" w:color="7F7F7F"/>
              <w:bottom w:val="single" w:sz="2" w:space="0" w:color="7F7F7F"/>
              <w:right w:val="single" w:sz="2" w:space="0" w:color="7F7F7F"/>
            </w:tcBorders>
          </w:tcPr>
          <w:p w14:paraId="4198A2E9" w14:textId="77777777" w:rsidR="00BF7EA3" w:rsidRPr="00BF7EA3" w:rsidRDefault="00BF7EA3" w:rsidP="00BF7EA3">
            <w:pPr>
              <w:spacing w:after="180" w:line="259" w:lineRule="auto"/>
              <w:jc w:val="left"/>
              <w:rPr>
                <w:rFonts w:ascii="Arial" w:eastAsia="Times" w:hAnsi="Arial"/>
                <w:color w:val="0070C0"/>
                <w:sz w:val="18"/>
                <w:szCs w:val="18"/>
                <w:lang w:eastAsia="en-US"/>
              </w:rPr>
            </w:pPr>
            <w:r w:rsidRPr="00BF7EA3">
              <w:rPr>
                <w:rFonts w:ascii="Arial" w:eastAsia="Times" w:hAnsi="Arial"/>
                <w:sz w:val="18"/>
                <w:szCs w:val="18"/>
                <w:highlight w:val="yellow"/>
                <w:lang w:eastAsia="en-US"/>
              </w:rPr>
              <w:t>[YYYY-MM-DD]</w:t>
            </w:r>
          </w:p>
        </w:tc>
      </w:tr>
      <w:tr w:rsidR="00BF7EA3" w:rsidRPr="00BF7EA3" w14:paraId="68D6D282" w14:textId="77777777" w:rsidTr="00B7765C">
        <w:trPr>
          <w:trHeight w:val="299"/>
        </w:trPr>
        <w:tc>
          <w:tcPr>
            <w:tcW w:w="2270" w:type="dxa"/>
            <w:hideMark/>
          </w:tcPr>
          <w:p w14:paraId="1FEED923" w14:textId="77777777" w:rsidR="00BF7EA3" w:rsidRPr="00BF7EA3" w:rsidRDefault="00BF7EA3" w:rsidP="00BF7EA3">
            <w:pPr>
              <w:spacing w:before="60" w:after="60" w:line="259" w:lineRule="auto"/>
              <w:jc w:val="left"/>
              <w:rPr>
                <w:rFonts w:ascii="Arial" w:eastAsia="Times" w:hAnsi="Arial"/>
                <w:b/>
                <w:bCs/>
                <w:sz w:val="18"/>
                <w:szCs w:val="18"/>
                <w:lang w:eastAsia="en-US"/>
              </w:rPr>
            </w:pPr>
            <w:r w:rsidRPr="00BF7EA3">
              <w:rPr>
                <w:rFonts w:ascii="Arial" w:eastAsia="Times" w:hAnsi="Arial"/>
                <w:b/>
                <w:bCs/>
                <w:sz w:val="18"/>
                <w:szCs w:val="18"/>
                <w:lang w:eastAsia="en-US"/>
              </w:rPr>
              <w:t>Current document stage</w:t>
            </w:r>
          </w:p>
        </w:tc>
        <w:tc>
          <w:tcPr>
            <w:tcW w:w="6751" w:type="dxa"/>
            <w:tcBorders>
              <w:top w:val="single" w:sz="2" w:space="0" w:color="7F7F7F"/>
              <w:left w:val="single" w:sz="2" w:space="0" w:color="7F7F7F"/>
              <w:bottom w:val="single" w:sz="2" w:space="0" w:color="7F7F7F"/>
              <w:right w:val="single" w:sz="2" w:space="0" w:color="7F7F7F"/>
            </w:tcBorders>
            <w:hideMark/>
          </w:tcPr>
          <w:p w14:paraId="290CD2BB" w14:textId="77777777" w:rsidR="00BF7EA3" w:rsidRPr="00BF7EA3" w:rsidRDefault="00BF7EA3" w:rsidP="00BF7EA3">
            <w:pPr>
              <w:spacing w:after="180" w:line="259" w:lineRule="auto"/>
              <w:jc w:val="left"/>
              <w:rPr>
                <w:rFonts w:ascii="Arial" w:eastAsia="Times" w:hAnsi="Arial"/>
                <w:color w:val="0070C0"/>
                <w:sz w:val="18"/>
                <w:szCs w:val="18"/>
                <w:lang w:eastAsia="en-US"/>
              </w:rPr>
            </w:pPr>
            <w:r w:rsidRPr="00BF7EA3">
              <w:rPr>
                <w:rFonts w:ascii="Arial" w:eastAsia="Times" w:hAnsi="Arial"/>
                <w:color w:val="0070C0"/>
                <w:sz w:val="18"/>
                <w:szCs w:val="18"/>
                <w:lang w:eastAsia="en-US"/>
              </w:rPr>
              <w:t xml:space="preserve">Identify the stage where the implementation resource is currently or where it will be going next in the process, for example: </w:t>
            </w:r>
          </w:p>
          <w:p w14:paraId="6BFD208E" w14:textId="77777777" w:rsidR="00BF7EA3" w:rsidRPr="00BF7EA3" w:rsidRDefault="00BF7EA3" w:rsidP="00BF7EA3">
            <w:pPr>
              <w:spacing w:line="259" w:lineRule="auto"/>
              <w:jc w:val="left"/>
              <w:rPr>
                <w:rFonts w:ascii="Arial" w:eastAsia="Times" w:hAnsi="Arial"/>
                <w:sz w:val="18"/>
                <w:szCs w:val="18"/>
                <w:lang w:eastAsia="en-US"/>
              </w:rPr>
            </w:pPr>
            <w:r w:rsidRPr="00BF7EA3">
              <w:rPr>
                <w:rFonts w:ascii="Arial" w:eastAsia="Times" w:hAnsi="Arial"/>
                <w:sz w:val="18"/>
                <w:szCs w:val="18"/>
                <w:highlight w:val="yellow"/>
                <w:lang w:eastAsia="en-US"/>
              </w:rPr>
              <w:t xml:space="preserve"> [Draft Specification]</w:t>
            </w:r>
          </w:p>
        </w:tc>
      </w:tr>
      <w:tr w:rsidR="00BF7EA3" w:rsidRPr="00BF7EA3" w14:paraId="10618118" w14:textId="77777777" w:rsidTr="00B7765C">
        <w:trPr>
          <w:trHeight w:val="491"/>
        </w:trPr>
        <w:tc>
          <w:tcPr>
            <w:tcW w:w="2270" w:type="dxa"/>
            <w:tcBorders>
              <w:top w:val="single" w:sz="2" w:space="0" w:color="7F7F7F"/>
              <w:left w:val="single" w:sz="2" w:space="0" w:color="7F7F7F"/>
              <w:bottom w:val="single" w:sz="2" w:space="0" w:color="7F7F7F"/>
              <w:right w:val="single" w:sz="2" w:space="0" w:color="7F7F7F"/>
            </w:tcBorders>
            <w:hideMark/>
          </w:tcPr>
          <w:p w14:paraId="1456A6DC" w14:textId="77777777" w:rsidR="00BF7EA3" w:rsidRPr="00BF7EA3" w:rsidRDefault="00BF7EA3" w:rsidP="00BF7EA3">
            <w:pPr>
              <w:spacing w:before="60" w:after="60" w:line="259" w:lineRule="auto"/>
              <w:jc w:val="left"/>
              <w:rPr>
                <w:rFonts w:ascii="Arial" w:eastAsia="Times" w:hAnsi="Arial"/>
                <w:b/>
                <w:bCs/>
                <w:sz w:val="18"/>
                <w:szCs w:val="18"/>
                <w:lang w:eastAsia="en-US"/>
              </w:rPr>
            </w:pPr>
            <w:r w:rsidRPr="00BF7EA3">
              <w:rPr>
                <w:rFonts w:ascii="Arial" w:eastAsia="Times" w:hAnsi="Arial"/>
                <w:b/>
                <w:bCs/>
                <w:sz w:val="18"/>
                <w:szCs w:val="18"/>
                <w:lang w:eastAsia="en-US"/>
              </w:rPr>
              <w:t>Major stages completed</w:t>
            </w:r>
          </w:p>
        </w:tc>
        <w:tc>
          <w:tcPr>
            <w:tcW w:w="6751" w:type="dxa"/>
            <w:tcBorders>
              <w:top w:val="single" w:sz="2" w:space="0" w:color="7F7F7F"/>
              <w:left w:val="single" w:sz="2" w:space="0" w:color="7F7F7F"/>
              <w:bottom w:val="single" w:sz="2" w:space="0" w:color="7F7F7F"/>
              <w:right w:val="single" w:sz="2" w:space="0" w:color="7F7F7F"/>
            </w:tcBorders>
            <w:hideMark/>
          </w:tcPr>
          <w:p w14:paraId="5B4C1365" w14:textId="77777777" w:rsidR="00BF7EA3" w:rsidRPr="00BF7EA3" w:rsidRDefault="00BF7EA3" w:rsidP="00BF7EA3">
            <w:pPr>
              <w:spacing w:after="120" w:line="259" w:lineRule="auto"/>
              <w:jc w:val="left"/>
              <w:rPr>
                <w:rFonts w:ascii="Arial" w:eastAsia="Times" w:hAnsi="Arial"/>
                <w:color w:val="0070C0"/>
                <w:sz w:val="18"/>
                <w:szCs w:val="22"/>
                <w:lang w:eastAsia="en-US"/>
              </w:rPr>
            </w:pPr>
            <w:r w:rsidRPr="00BF7EA3">
              <w:rPr>
                <w:rFonts w:ascii="Arial" w:eastAsia="Times" w:hAnsi="Arial"/>
                <w:color w:val="0070C0"/>
                <w:sz w:val="18"/>
                <w:szCs w:val="22"/>
                <w:lang w:eastAsia="en-US"/>
              </w:rPr>
              <w:t>List all the major stages of the process for the development of IPPC Implementation and Capacity Development Guides and Training Materials, for example:</w:t>
            </w:r>
          </w:p>
          <w:p w14:paraId="109102DB" w14:textId="77777777" w:rsidR="00BF7EA3" w:rsidRPr="00BF7EA3" w:rsidRDefault="00BF7EA3" w:rsidP="000839A4">
            <w:pPr>
              <w:numPr>
                <w:ilvl w:val="0"/>
                <w:numId w:val="14"/>
              </w:numPr>
              <w:spacing w:after="120" w:line="276" w:lineRule="auto"/>
              <w:jc w:val="left"/>
              <w:rPr>
                <w:rFonts w:ascii="Arial" w:eastAsia="Times" w:hAnsi="Arial"/>
                <w:color w:val="0070C0"/>
                <w:sz w:val="18"/>
                <w:szCs w:val="22"/>
                <w:lang w:eastAsia="en-US"/>
              </w:rPr>
            </w:pPr>
            <w:r w:rsidRPr="00BF7EA3">
              <w:rPr>
                <w:rFonts w:ascii="Arial" w:eastAsia="Times" w:hAnsi="Arial"/>
                <w:color w:val="0070C0"/>
                <w:sz w:val="18"/>
                <w:szCs w:val="22"/>
                <w:lang w:eastAsia="en-US"/>
              </w:rPr>
              <w:t>Topic added to LOT</w:t>
            </w:r>
          </w:p>
          <w:p w14:paraId="26273406" w14:textId="77777777" w:rsidR="00BF7EA3" w:rsidRPr="00BF7EA3" w:rsidRDefault="00BF7EA3" w:rsidP="000839A4">
            <w:pPr>
              <w:numPr>
                <w:ilvl w:val="0"/>
                <w:numId w:val="14"/>
              </w:numPr>
              <w:spacing w:after="120" w:line="276" w:lineRule="auto"/>
              <w:jc w:val="left"/>
              <w:rPr>
                <w:rFonts w:ascii="Arial" w:eastAsia="Times" w:hAnsi="Arial"/>
                <w:color w:val="0070C0"/>
                <w:sz w:val="18"/>
                <w:szCs w:val="22"/>
                <w:lang w:eastAsia="en-US"/>
              </w:rPr>
            </w:pPr>
            <w:r w:rsidRPr="00BF7EA3">
              <w:rPr>
                <w:rFonts w:ascii="Arial" w:eastAsia="Times" w:hAnsi="Arial"/>
                <w:color w:val="0070C0"/>
                <w:sz w:val="18"/>
                <w:szCs w:val="22"/>
                <w:lang w:eastAsia="en-US"/>
              </w:rPr>
              <w:t xml:space="preserve">draft Specification approved by IC </w:t>
            </w:r>
          </w:p>
          <w:p w14:paraId="490380F4" w14:textId="77777777" w:rsidR="00BF7EA3" w:rsidRPr="00BF7EA3" w:rsidRDefault="00BF7EA3" w:rsidP="000839A4">
            <w:pPr>
              <w:numPr>
                <w:ilvl w:val="0"/>
                <w:numId w:val="14"/>
              </w:numPr>
              <w:spacing w:after="120" w:line="276" w:lineRule="auto"/>
              <w:jc w:val="left"/>
              <w:rPr>
                <w:rFonts w:ascii="Arial" w:eastAsia="Times" w:hAnsi="Arial"/>
                <w:color w:val="0070C0"/>
                <w:sz w:val="18"/>
                <w:szCs w:val="22"/>
                <w:lang w:eastAsia="en-US"/>
              </w:rPr>
            </w:pPr>
            <w:r w:rsidRPr="00BF7EA3">
              <w:rPr>
                <w:rFonts w:ascii="Arial" w:eastAsia="Times" w:hAnsi="Arial"/>
                <w:color w:val="0070C0"/>
                <w:sz w:val="18"/>
                <w:szCs w:val="22"/>
                <w:lang w:eastAsia="en-US"/>
              </w:rPr>
              <w:t>Consultation on draft Specification</w:t>
            </w:r>
          </w:p>
          <w:p w14:paraId="2676E204" w14:textId="77777777" w:rsidR="00BF7EA3" w:rsidRPr="00BF7EA3" w:rsidRDefault="00BF7EA3" w:rsidP="000839A4">
            <w:pPr>
              <w:numPr>
                <w:ilvl w:val="0"/>
                <w:numId w:val="14"/>
              </w:numPr>
              <w:spacing w:after="120" w:line="276" w:lineRule="auto"/>
              <w:jc w:val="left"/>
              <w:rPr>
                <w:rFonts w:ascii="Arial" w:eastAsia="Times" w:hAnsi="Arial"/>
                <w:color w:val="0070C0"/>
                <w:sz w:val="18"/>
                <w:szCs w:val="22"/>
                <w:lang w:eastAsia="en-US"/>
              </w:rPr>
            </w:pPr>
            <w:r w:rsidRPr="00BF7EA3">
              <w:rPr>
                <w:rFonts w:ascii="Arial" w:eastAsia="Times" w:hAnsi="Arial"/>
                <w:color w:val="0070C0"/>
                <w:sz w:val="18"/>
                <w:szCs w:val="22"/>
                <w:lang w:eastAsia="en-US"/>
              </w:rPr>
              <w:t>Calls</w:t>
            </w:r>
          </w:p>
          <w:p w14:paraId="39C970F8" w14:textId="77777777" w:rsidR="00BF7EA3" w:rsidRPr="00BF7EA3" w:rsidRDefault="00BF7EA3" w:rsidP="000839A4">
            <w:pPr>
              <w:numPr>
                <w:ilvl w:val="0"/>
                <w:numId w:val="14"/>
              </w:numPr>
              <w:spacing w:after="120" w:line="276" w:lineRule="auto"/>
              <w:jc w:val="left"/>
              <w:rPr>
                <w:rFonts w:ascii="Arial" w:eastAsia="Times" w:hAnsi="Arial"/>
                <w:color w:val="0070C0"/>
                <w:sz w:val="18"/>
                <w:szCs w:val="22"/>
                <w:lang w:eastAsia="en-US"/>
              </w:rPr>
            </w:pPr>
            <w:r w:rsidRPr="00BF7EA3">
              <w:rPr>
                <w:rFonts w:ascii="Arial" w:eastAsia="Times" w:hAnsi="Arial"/>
                <w:color w:val="0070C0"/>
                <w:sz w:val="18"/>
                <w:szCs w:val="22"/>
                <w:lang w:eastAsia="en-US"/>
              </w:rPr>
              <w:t>WG established</w:t>
            </w:r>
          </w:p>
          <w:p w14:paraId="7FFFB8CD" w14:textId="77777777" w:rsidR="00BF7EA3" w:rsidRPr="00BF7EA3" w:rsidRDefault="00BF7EA3" w:rsidP="00BF7EA3">
            <w:pPr>
              <w:spacing w:line="259" w:lineRule="auto"/>
              <w:jc w:val="left"/>
              <w:rPr>
                <w:rFonts w:ascii="Arial" w:eastAsia="Times" w:hAnsi="Arial"/>
                <w:sz w:val="18"/>
                <w:szCs w:val="22"/>
                <w:lang w:eastAsia="en-US"/>
              </w:rPr>
            </w:pPr>
            <w:r w:rsidRPr="00BF7EA3">
              <w:rPr>
                <w:rFonts w:ascii="Arial" w:eastAsia="Times" w:hAnsi="Arial"/>
                <w:sz w:val="18"/>
                <w:szCs w:val="22"/>
                <w:highlight w:val="yellow"/>
                <w:lang w:eastAsia="en-US"/>
              </w:rPr>
              <w:t>[YYYY-MM-DD: Submission of Topic]</w:t>
            </w:r>
            <w:r w:rsidRPr="00BF7EA3">
              <w:rPr>
                <w:rFonts w:ascii="Arial" w:eastAsia="Times" w:hAnsi="Arial"/>
                <w:sz w:val="18"/>
                <w:szCs w:val="22"/>
                <w:lang w:eastAsia="en-US"/>
              </w:rPr>
              <w:t xml:space="preserve"> </w:t>
            </w:r>
          </w:p>
        </w:tc>
      </w:tr>
      <w:tr w:rsidR="00BF7EA3" w:rsidRPr="00BF7EA3" w14:paraId="05EE5A77" w14:textId="77777777" w:rsidTr="00B7765C">
        <w:trPr>
          <w:trHeight w:val="491"/>
        </w:trPr>
        <w:tc>
          <w:tcPr>
            <w:tcW w:w="2270" w:type="dxa"/>
            <w:tcBorders>
              <w:top w:val="single" w:sz="2" w:space="0" w:color="7F7F7F"/>
              <w:left w:val="single" w:sz="2" w:space="0" w:color="7F7F7F"/>
              <w:bottom w:val="single" w:sz="2" w:space="0" w:color="7F7F7F"/>
              <w:right w:val="single" w:sz="2" w:space="0" w:color="7F7F7F"/>
            </w:tcBorders>
          </w:tcPr>
          <w:p w14:paraId="07A2297F" w14:textId="77777777" w:rsidR="00BF7EA3" w:rsidRPr="00BF7EA3" w:rsidRDefault="00BF7EA3" w:rsidP="00BF7EA3">
            <w:pPr>
              <w:spacing w:before="60" w:after="60" w:line="259" w:lineRule="auto"/>
              <w:jc w:val="left"/>
              <w:rPr>
                <w:rFonts w:ascii="Arial" w:eastAsia="Times" w:hAnsi="Arial"/>
                <w:b/>
                <w:bCs/>
                <w:sz w:val="18"/>
                <w:szCs w:val="18"/>
                <w:lang w:eastAsia="en-US"/>
              </w:rPr>
            </w:pPr>
            <w:r w:rsidRPr="00BF7EA3">
              <w:rPr>
                <w:rFonts w:ascii="Arial" w:eastAsia="Times" w:hAnsi="Arial"/>
                <w:b/>
                <w:bCs/>
                <w:sz w:val="18"/>
                <w:szCs w:val="18"/>
                <w:lang w:eastAsia="en-US"/>
              </w:rPr>
              <w:t>Implementation and Capacity Development Committee (IC) lead</w:t>
            </w:r>
          </w:p>
        </w:tc>
        <w:tc>
          <w:tcPr>
            <w:tcW w:w="6751" w:type="dxa"/>
            <w:tcBorders>
              <w:top w:val="single" w:sz="2" w:space="0" w:color="7F7F7F"/>
              <w:left w:val="single" w:sz="2" w:space="0" w:color="7F7F7F"/>
              <w:bottom w:val="single" w:sz="2" w:space="0" w:color="7F7F7F"/>
              <w:right w:val="single" w:sz="2" w:space="0" w:color="7F7F7F"/>
            </w:tcBorders>
          </w:tcPr>
          <w:p w14:paraId="731EB451" w14:textId="77777777" w:rsidR="00BF7EA3" w:rsidRPr="00BF7EA3" w:rsidRDefault="00BF7EA3" w:rsidP="00BF7EA3">
            <w:pPr>
              <w:spacing w:after="180" w:line="259" w:lineRule="auto"/>
              <w:jc w:val="left"/>
              <w:rPr>
                <w:rFonts w:ascii="Arial" w:eastAsia="Times" w:hAnsi="Arial"/>
                <w:color w:val="0070C0"/>
                <w:sz w:val="18"/>
                <w:szCs w:val="18"/>
                <w:lang w:eastAsia="en-US"/>
              </w:rPr>
            </w:pPr>
            <w:r w:rsidRPr="00BF7EA3">
              <w:rPr>
                <w:rFonts w:ascii="Arial" w:eastAsia="Times" w:hAnsi="Arial"/>
                <w:color w:val="0070C0"/>
                <w:sz w:val="18"/>
                <w:szCs w:val="18"/>
                <w:lang w:eastAsia="en-US"/>
              </w:rPr>
              <w:t>Name and country of the IC lead assigned to the Guide (or training material), with the date and meeting of nomination, name, ISO country code. Please refer to the List of Implementation and Capacity Development Topics (</w:t>
            </w:r>
            <w:hyperlink r:id="rId8" w:history="1">
              <w:r w:rsidRPr="00BF7EA3">
                <w:rPr>
                  <w:rFonts w:ascii="Arial" w:eastAsia="Times" w:hAnsi="Arial"/>
                  <w:color w:val="0563C1" w:themeColor="hyperlink"/>
                  <w:sz w:val="18"/>
                  <w:szCs w:val="18"/>
                  <w:u w:val="single"/>
                  <w:lang w:eastAsia="en-US"/>
                </w:rPr>
                <w:t>https://www.ippc.int/en/publications/86844/</w:t>
              </w:r>
            </w:hyperlink>
            <w:r w:rsidRPr="00BF7EA3">
              <w:rPr>
                <w:rFonts w:ascii="Arial" w:eastAsia="Times" w:hAnsi="Arial"/>
                <w:color w:val="0070C0"/>
                <w:sz w:val="18"/>
                <w:szCs w:val="18"/>
                <w:lang w:eastAsia="en-US"/>
              </w:rPr>
              <w:t xml:space="preserve">).  </w:t>
            </w:r>
          </w:p>
          <w:p w14:paraId="7BF876B1" w14:textId="77777777" w:rsidR="00BF7EA3" w:rsidRPr="00BF7EA3" w:rsidRDefault="00BF7EA3" w:rsidP="00BF7EA3">
            <w:pPr>
              <w:spacing w:before="60" w:after="60" w:line="259" w:lineRule="auto"/>
              <w:jc w:val="left"/>
              <w:rPr>
                <w:rFonts w:ascii="Arial" w:eastAsia="Times" w:hAnsi="Arial"/>
                <w:sz w:val="18"/>
                <w:szCs w:val="18"/>
                <w:lang w:eastAsia="en-US"/>
              </w:rPr>
            </w:pPr>
            <w:r w:rsidRPr="00BF7EA3">
              <w:rPr>
                <w:rFonts w:ascii="Arial" w:eastAsia="Times" w:hAnsi="Arial"/>
                <w:sz w:val="18"/>
                <w:szCs w:val="18"/>
                <w:highlight w:val="yellow"/>
                <w:lang w:eastAsia="en-US"/>
              </w:rPr>
              <w:t>[YYYY-MM IC Mr Name SURNAME (Country, Lead)]</w:t>
            </w:r>
          </w:p>
        </w:tc>
      </w:tr>
      <w:tr w:rsidR="00BF7EA3" w:rsidRPr="00BF7EA3" w14:paraId="490168D7" w14:textId="77777777" w:rsidTr="00B7765C">
        <w:trPr>
          <w:trHeight w:val="491"/>
        </w:trPr>
        <w:tc>
          <w:tcPr>
            <w:tcW w:w="2270" w:type="dxa"/>
            <w:tcBorders>
              <w:top w:val="single" w:sz="2" w:space="0" w:color="7F7F7F"/>
              <w:left w:val="single" w:sz="2" w:space="0" w:color="7F7F7F"/>
              <w:bottom w:val="single" w:sz="2" w:space="0" w:color="7F7F7F"/>
              <w:right w:val="single" w:sz="2" w:space="0" w:color="7F7F7F"/>
            </w:tcBorders>
          </w:tcPr>
          <w:p w14:paraId="24114BF1" w14:textId="77777777" w:rsidR="00BF7EA3" w:rsidRPr="00BF7EA3" w:rsidRDefault="00BF7EA3" w:rsidP="00BF7EA3">
            <w:pPr>
              <w:spacing w:before="60" w:after="60" w:line="259" w:lineRule="auto"/>
              <w:jc w:val="left"/>
              <w:rPr>
                <w:rFonts w:ascii="Arial" w:eastAsia="Times" w:hAnsi="Arial"/>
                <w:b/>
                <w:bCs/>
                <w:sz w:val="18"/>
                <w:szCs w:val="18"/>
                <w:lang w:eastAsia="en-US"/>
              </w:rPr>
            </w:pPr>
            <w:r w:rsidRPr="00BF7EA3">
              <w:rPr>
                <w:rFonts w:ascii="Arial" w:eastAsia="Times" w:hAnsi="Arial"/>
                <w:b/>
                <w:bCs/>
                <w:sz w:val="18"/>
                <w:szCs w:val="18"/>
                <w:lang w:eastAsia="en-US"/>
              </w:rPr>
              <w:t>IPPC Secretariat lead</w:t>
            </w:r>
          </w:p>
        </w:tc>
        <w:tc>
          <w:tcPr>
            <w:tcW w:w="6751" w:type="dxa"/>
            <w:tcBorders>
              <w:top w:val="single" w:sz="2" w:space="0" w:color="7F7F7F"/>
              <w:left w:val="single" w:sz="2" w:space="0" w:color="7F7F7F"/>
              <w:bottom w:val="single" w:sz="2" w:space="0" w:color="7F7F7F"/>
              <w:right w:val="single" w:sz="2" w:space="0" w:color="7F7F7F"/>
            </w:tcBorders>
          </w:tcPr>
          <w:p w14:paraId="469B25AE" w14:textId="77777777" w:rsidR="00BF7EA3" w:rsidRPr="00BF7EA3" w:rsidRDefault="00BF7EA3" w:rsidP="00BF7EA3">
            <w:pPr>
              <w:spacing w:before="60" w:after="60" w:line="259" w:lineRule="auto"/>
              <w:jc w:val="left"/>
              <w:rPr>
                <w:rFonts w:ascii="Arial" w:eastAsia="Times" w:hAnsi="Arial"/>
                <w:color w:val="0070C0"/>
                <w:sz w:val="18"/>
                <w:szCs w:val="18"/>
                <w:lang w:eastAsia="en-US"/>
              </w:rPr>
            </w:pPr>
            <w:r w:rsidRPr="00BF7EA3">
              <w:rPr>
                <w:rFonts w:ascii="Arial" w:eastAsia="Times" w:hAnsi="Arial"/>
                <w:sz w:val="18"/>
                <w:szCs w:val="18"/>
                <w:highlight w:val="yellow"/>
                <w:lang w:eastAsia="en-US"/>
              </w:rPr>
              <w:t xml:space="preserve">[YYYY-MM IFU Ms Name SURNAME] </w:t>
            </w:r>
          </w:p>
        </w:tc>
      </w:tr>
      <w:tr w:rsidR="00BF7EA3" w:rsidRPr="00BF7EA3" w14:paraId="01E27773" w14:textId="77777777" w:rsidTr="00B7765C">
        <w:trPr>
          <w:trHeight w:val="491"/>
        </w:trPr>
        <w:tc>
          <w:tcPr>
            <w:tcW w:w="2270" w:type="dxa"/>
            <w:tcBorders>
              <w:top w:val="single" w:sz="2" w:space="0" w:color="7F7F7F"/>
              <w:left w:val="single" w:sz="2" w:space="0" w:color="7F7F7F"/>
              <w:bottom w:val="single" w:sz="2" w:space="0" w:color="7F7F7F"/>
              <w:right w:val="single" w:sz="2" w:space="0" w:color="7F7F7F"/>
            </w:tcBorders>
            <w:hideMark/>
          </w:tcPr>
          <w:p w14:paraId="561FD7C5" w14:textId="77777777" w:rsidR="00BF7EA3" w:rsidRPr="00BF7EA3" w:rsidRDefault="00BF7EA3" w:rsidP="00BF7EA3">
            <w:pPr>
              <w:spacing w:before="60" w:after="60" w:line="259" w:lineRule="auto"/>
              <w:jc w:val="left"/>
              <w:rPr>
                <w:rFonts w:ascii="Arial" w:eastAsia="Times" w:hAnsi="Arial"/>
                <w:b/>
                <w:bCs/>
                <w:sz w:val="18"/>
                <w:szCs w:val="18"/>
                <w:lang w:eastAsia="en-US"/>
              </w:rPr>
            </w:pPr>
            <w:r w:rsidRPr="00BF7EA3">
              <w:rPr>
                <w:rFonts w:ascii="Arial" w:eastAsia="Times" w:hAnsi="Arial"/>
                <w:b/>
                <w:bCs/>
                <w:sz w:val="18"/>
                <w:szCs w:val="18"/>
                <w:lang w:eastAsia="en-US"/>
              </w:rPr>
              <w:t>Working Group experts</w:t>
            </w:r>
          </w:p>
        </w:tc>
        <w:tc>
          <w:tcPr>
            <w:tcW w:w="6751" w:type="dxa"/>
            <w:tcBorders>
              <w:top w:val="single" w:sz="2" w:space="0" w:color="7F7F7F"/>
              <w:left w:val="single" w:sz="2" w:space="0" w:color="7F7F7F"/>
              <w:bottom w:val="single" w:sz="2" w:space="0" w:color="7F7F7F"/>
              <w:right w:val="single" w:sz="2" w:space="0" w:color="7F7F7F"/>
            </w:tcBorders>
            <w:hideMark/>
          </w:tcPr>
          <w:p w14:paraId="1EA58E57" w14:textId="77777777" w:rsidR="00BF7EA3" w:rsidRPr="00BF7EA3" w:rsidRDefault="00BF7EA3" w:rsidP="00BF7EA3">
            <w:pPr>
              <w:spacing w:after="180" w:line="259" w:lineRule="auto"/>
              <w:jc w:val="left"/>
              <w:rPr>
                <w:rFonts w:ascii="Arial" w:eastAsia="Times" w:hAnsi="Arial"/>
                <w:color w:val="0070C0"/>
                <w:sz w:val="18"/>
                <w:szCs w:val="18"/>
                <w:lang w:eastAsia="en-US"/>
              </w:rPr>
            </w:pPr>
            <w:r w:rsidRPr="00BF7EA3">
              <w:rPr>
                <w:rFonts w:ascii="Arial" w:eastAsia="Times" w:hAnsi="Arial"/>
                <w:color w:val="0070C0"/>
                <w:sz w:val="18"/>
                <w:szCs w:val="18"/>
                <w:lang w:eastAsia="en-US"/>
              </w:rPr>
              <w:t>List names and countries of Working Group Experts</w:t>
            </w:r>
          </w:p>
          <w:p w14:paraId="5052570D" w14:textId="77777777" w:rsidR="00BF7EA3" w:rsidRPr="00BF7EA3" w:rsidRDefault="00BF7EA3" w:rsidP="00BF7EA3">
            <w:pPr>
              <w:spacing w:line="259" w:lineRule="auto"/>
              <w:jc w:val="left"/>
              <w:rPr>
                <w:rFonts w:ascii="Arial" w:eastAsia="Times" w:hAnsi="Arial"/>
                <w:color w:val="0070C0"/>
                <w:sz w:val="18"/>
                <w:szCs w:val="18"/>
                <w:lang w:eastAsia="en-US"/>
              </w:rPr>
            </w:pPr>
            <w:r w:rsidRPr="00BF7EA3">
              <w:rPr>
                <w:rFonts w:ascii="Arial" w:eastAsia="Times" w:hAnsi="Arial"/>
                <w:sz w:val="18"/>
                <w:szCs w:val="18"/>
                <w:highlight w:val="yellow"/>
                <w:lang w:eastAsia="en-US"/>
              </w:rPr>
              <w:t>[Ms Name SURNAME (Country)]</w:t>
            </w:r>
          </w:p>
        </w:tc>
      </w:tr>
      <w:tr w:rsidR="00BF7EA3" w:rsidRPr="00BF7EA3" w14:paraId="17644368" w14:textId="77777777" w:rsidTr="00B7765C">
        <w:trPr>
          <w:trHeight w:val="637"/>
        </w:trPr>
        <w:tc>
          <w:tcPr>
            <w:tcW w:w="2270" w:type="dxa"/>
            <w:tcBorders>
              <w:top w:val="single" w:sz="2" w:space="0" w:color="7F7F7F"/>
              <w:left w:val="single" w:sz="2" w:space="0" w:color="7F7F7F"/>
              <w:bottom w:val="single" w:sz="2" w:space="0" w:color="7F7F7F"/>
              <w:right w:val="single" w:sz="2" w:space="0" w:color="7F7F7F"/>
            </w:tcBorders>
            <w:hideMark/>
          </w:tcPr>
          <w:p w14:paraId="680D3591" w14:textId="77777777" w:rsidR="00BF7EA3" w:rsidRPr="00BF7EA3" w:rsidRDefault="00BF7EA3" w:rsidP="00BF7EA3">
            <w:pPr>
              <w:spacing w:before="60" w:after="60" w:line="259" w:lineRule="auto"/>
              <w:jc w:val="left"/>
              <w:rPr>
                <w:rFonts w:ascii="Arial" w:eastAsia="Times" w:hAnsi="Arial"/>
                <w:b/>
                <w:bCs/>
                <w:sz w:val="18"/>
                <w:szCs w:val="18"/>
                <w:lang w:eastAsia="en-US"/>
              </w:rPr>
            </w:pPr>
            <w:r w:rsidRPr="00BF7EA3">
              <w:rPr>
                <w:rFonts w:ascii="Arial" w:eastAsia="Times" w:hAnsi="Arial"/>
                <w:b/>
                <w:bCs/>
                <w:sz w:val="18"/>
                <w:szCs w:val="18"/>
                <w:lang w:eastAsia="en-US"/>
              </w:rPr>
              <w:t>Notes</w:t>
            </w:r>
          </w:p>
        </w:tc>
        <w:tc>
          <w:tcPr>
            <w:tcW w:w="6751" w:type="dxa"/>
            <w:tcBorders>
              <w:top w:val="single" w:sz="2" w:space="0" w:color="7F7F7F"/>
              <w:left w:val="single" w:sz="2" w:space="0" w:color="7F7F7F"/>
              <w:bottom w:val="single" w:sz="2" w:space="0" w:color="7F7F7F"/>
              <w:right w:val="single" w:sz="2" w:space="0" w:color="7F7F7F"/>
            </w:tcBorders>
            <w:hideMark/>
          </w:tcPr>
          <w:p w14:paraId="5DCCDDC2" w14:textId="77777777" w:rsidR="00BF7EA3" w:rsidRPr="00BF7EA3" w:rsidRDefault="00BF7EA3" w:rsidP="00BF7EA3">
            <w:pPr>
              <w:spacing w:line="259" w:lineRule="auto"/>
              <w:jc w:val="left"/>
              <w:rPr>
                <w:rFonts w:ascii="Arial" w:eastAsia="Times" w:hAnsi="Arial"/>
                <w:color w:val="0070C0"/>
                <w:sz w:val="18"/>
                <w:szCs w:val="18"/>
                <w:lang w:eastAsia="en-US"/>
              </w:rPr>
            </w:pPr>
            <w:r w:rsidRPr="00BF7EA3">
              <w:rPr>
                <w:rFonts w:ascii="Arial" w:eastAsia="Times" w:hAnsi="Arial"/>
                <w:color w:val="0070C0"/>
                <w:sz w:val="18"/>
                <w:szCs w:val="18"/>
                <w:lang w:eastAsia="en-US"/>
              </w:rPr>
              <w:t>This section includes all the information that the IPPC Secretariat needs to record and is not included in the major stages (e.g. editing, formatting, email discussions).</w:t>
            </w:r>
          </w:p>
        </w:tc>
      </w:tr>
    </w:tbl>
    <w:p w14:paraId="7C7A9DC8" w14:textId="77777777" w:rsidR="00BF7EA3" w:rsidRPr="00BF7EA3" w:rsidRDefault="00BF7EA3" w:rsidP="00BF7EA3">
      <w:pPr>
        <w:spacing w:after="160" w:line="259" w:lineRule="auto"/>
        <w:jc w:val="left"/>
        <w:rPr>
          <w:rFonts w:ascii="Calibri" w:hAnsi="Calibri" w:cs="Arial"/>
          <w:szCs w:val="22"/>
          <w:lang w:val="en-CA" w:eastAsia="ja-JP"/>
        </w:rPr>
      </w:pPr>
    </w:p>
    <w:p w14:paraId="5CB32096" w14:textId="77777777" w:rsidR="00C11EBC" w:rsidRDefault="00C11EBC">
      <w:pPr>
        <w:spacing w:after="160" w:line="259" w:lineRule="auto"/>
        <w:jc w:val="left"/>
        <w:rPr>
          <w:rFonts w:eastAsia="Times" w:cs="Times New Roman"/>
          <w:b/>
          <w:bCs/>
          <w:caps/>
          <w:szCs w:val="22"/>
          <w:lang w:val="en-CA" w:eastAsia="ja-JP"/>
        </w:rPr>
      </w:pPr>
      <w:r>
        <w:rPr>
          <w:rFonts w:eastAsia="Times" w:cs="Times New Roman"/>
          <w:b/>
          <w:bCs/>
          <w:caps/>
          <w:szCs w:val="22"/>
          <w:lang w:val="en-CA" w:eastAsia="ja-JP"/>
        </w:rPr>
        <w:br w:type="page"/>
      </w:r>
    </w:p>
    <w:p w14:paraId="35AAF946" w14:textId="11B001AF" w:rsidR="00C11EBC" w:rsidRDefault="00C11EBC" w:rsidP="00C11EBC">
      <w:pPr>
        <w:keepNext/>
        <w:tabs>
          <w:tab w:val="left" w:pos="851"/>
        </w:tabs>
        <w:spacing w:before="360" w:after="120" w:line="276" w:lineRule="auto"/>
        <w:jc w:val="left"/>
        <w:outlineLvl w:val="0"/>
        <w:rPr>
          <w:rFonts w:eastAsia="Times" w:cs="Times New Roman"/>
          <w:b/>
          <w:bCs/>
          <w:caps/>
          <w:szCs w:val="22"/>
          <w:lang w:val="en-CA" w:eastAsia="ja-JP"/>
        </w:rPr>
      </w:pPr>
      <w:r>
        <w:rPr>
          <w:rFonts w:eastAsia="Times" w:cs="Times New Roman"/>
          <w:b/>
          <w:bCs/>
          <w:caps/>
          <w:szCs w:val="22"/>
          <w:lang w:val="en-CA" w:eastAsia="ja-JP"/>
        </w:rPr>
        <w:t xml:space="preserve">Appendix </w:t>
      </w:r>
      <w:r>
        <w:rPr>
          <w:rFonts w:eastAsia="Times" w:cs="Times New Roman"/>
          <w:b/>
          <w:bCs/>
          <w:caps/>
          <w:szCs w:val="22"/>
          <w:lang w:val="en-CA" w:eastAsia="ja-JP"/>
        </w:rPr>
        <w:t>3</w:t>
      </w:r>
    </w:p>
    <w:p w14:paraId="7B29D1CF" w14:textId="77777777" w:rsidR="00C11EBC" w:rsidRPr="00BF7EA3" w:rsidRDefault="00C11EBC" w:rsidP="00C11EBC">
      <w:pPr>
        <w:keepNext/>
        <w:tabs>
          <w:tab w:val="left" w:pos="567"/>
        </w:tabs>
        <w:spacing w:before="120" w:after="180"/>
        <w:jc w:val="left"/>
        <w:outlineLvl w:val="1"/>
        <w:rPr>
          <w:rFonts w:eastAsia="Times" w:cs="Times New Roman"/>
          <w:b/>
          <w:sz w:val="24"/>
        </w:rPr>
      </w:pPr>
      <w:r w:rsidRPr="00BF7EA3">
        <w:rPr>
          <w:rFonts w:eastAsia="Times" w:cs="Times New Roman"/>
          <w:b/>
          <w:sz w:val="24"/>
        </w:rPr>
        <w:t>Template: Case study for IPPC Implementation resources</w:t>
      </w:r>
    </w:p>
    <w:p w14:paraId="0E62FB2C" w14:textId="77777777" w:rsidR="00C11EBC" w:rsidRPr="00BF7EA3" w:rsidRDefault="00C11EBC" w:rsidP="00C11EBC">
      <w:pPr>
        <w:spacing w:before="120"/>
        <w:rPr>
          <w:rFonts w:cs="Arial"/>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087"/>
      </w:tblGrid>
      <w:tr w:rsidR="00C11EBC" w:rsidRPr="00BF7EA3" w14:paraId="72824FF3" w14:textId="77777777" w:rsidTr="00374A77">
        <w:tc>
          <w:tcPr>
            <w:tcW w:w="91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064A7BF6" w14:textId="77777777" w:rsidR="00C11EBC" w:rsidRPr="00BF7EA3" w:rsidRDefault="00C11EBC" w:rsidP="00374A77">
            <w:pPr>
              <w:spacing w:before="120" w:after="120"/>
              <w:rPr>
                <w:rFonts w:ascii="Arial" w:eastAsia="Calibri" w:hAnsi="Arial" w:cs="Arial"/>
                <w:b/>
                <w:sz w:val="21"/>
                <w:szCs w:val="21"/>
              </w:rPr>
            </w:pPr>
            <w:r w:rsidRPr="00BF7EA3">
              <w:rPr>
                <w:rFonts w:ascii="Arial" w:eastAsia="Calibri" w:hAnsi="Arial" w:cs="Arial"/>
                <w:b/>
                <w:sz w:val="21"/>
                <w:szCs w:val="21"/>
              </w:rPr>
              <w:t>1. Submitted by: (Country or Organization)</w:t>
            </w:r>
          </w:p>
        </w:tc>
      </w:tr>
      <w:tr w:rsidR="00C11EBC" w:rsidRPr="00BF7EA3" w14:paraId="58BB7648" w14:textId="77777777" w:rsidTr="00374A77">
        <w:tc>
          <w:tcPr>
            <w:tcW w:w="9175" w:type="dxa"/>
            <w:gridSpan w:val="2"/>
            <w:tcBorders>
              <w:top w:val="single" w:sz="4" w:space="0" w:color="000000"/>
              <w:left w:val="single" w:sz="4" w:space="0" w:color="000000"/>
              <w:bottom w:val="single" w:sz="4" w:space="0" w:color="000000"/>
              <w:right w:val="single" w:sz="4" w:space="0" w:color="000000"/>
            </w:tcBorders>
          </w:tcPr>
          <w:p w14:paraId="0C421757" w14:textId="77777777" w:rsidR="00C11EBC" w:rsidRPr="00BF7EA3" w:rsidRDefault="00C11EBC" w:rsidP="00374A77">
            <w:pPr>
              <w:spacing w:after="60"/>
              <w:rPr>
                <w:rFonts w:ascii="Calibri" w:eastAsia="Calibri" w:hAnsi="Calibri" w:cs="Calibri"/>
                <w:bCs/>
                <w:szCs w:val="22"/>
              </w:rPr>
            </w:pPr>
          </w:p>
          <w:p w14:paraId="5E861409" w14:textId="77777777" w:rsidR="00C11EBC" w:rsidRPr="00BF7EA3" w:rsidRDefault="00C11EBC" w:rsidP="00374A77">
            <w:pPr>
              <w:rPr>
                <w:rFonts w:ascii="Arial" w:eastAsia="Calibri" w:hAnsi="Arial" w:cs="Arial"/>
                <w:b/>
                <w:sz w:val="21"/>
                <w:szCs w:val="21"/>
              </w:rPr>
            </w:pPr>
          </w:p>
        </w:tc>
      </w:tr>
      <w:tr w:rsidR="00C11EBC" w:rsidRPr="00BF7EA3" w14:paraId="14D23110" w14:textId="77777777" w:rsidTr="00374A77">
        <w:tc>
          <w:tcPr>
            <w:tcW w:w="91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2AB5A045" w14:textId="77777777" w:rsidR="00C11EBC" w:rsidRPr="00BF7EA3" w:rsidRDefault="00C11EBC" w:rsidP="00374A77">
            <w:pPr>
              <w:spacing w:before="120" w:after="120"/>
              <w:rPr>
                <w:rFonts w:ascii="Arial" w:eastAsia="Calibri" w:hAnsi="Arial" w:cs="Arial"/>
                <w:b/>
                <w:sz w:val="21"/>
                <w:szCs w:val="21"/>
              </w:rPr>
            </w:pPr>
            <w:r w:rsidRPr="00BF7EA3">
              <w:rPr>
                <w:rFonts w:ascii="Arial" w:eastAsia="Calibri" w:hAnsi="Arial" w:cs="Arial"/>
                <w:b/>
                <w:sz w:val="21"/>
                <w:szCs w:val="21"/>
              </w:rPr>
              <w:t>2. Contact details of submitter  (Contact information of an individual able to clarify issues relating to this submission):</w:t>
            </w:r>
          </w:p>
        </w:tc>
      </w:tr>
      <w:tr w:rsidR="00C11EBC" w:rsidRPr="00BF7EA3" w14:paraId="4B66288C" w14:textId="77777777" w:rsidTr="00374A77">
        <w:trPr>
          <w:trHeight w:val="1620"/>
        </w:trPr>
        <w:tc>
          <w:tcPr>
            <w:tcW w:w="9175" w:type="dxa"/>
            <w:gridSpan w:val="2"/>
            <w:tcBorders>
              <w:top w:val="single" w:sz="4" w:space="0" w:color="000000"/>
              <w:left w:val="single" w:sz="4" w:space="0" w:color="000000"/>
              <w:bottom w:val="single" w:sz="4" w:space="0" w:color="000000"/>
              <w:right w:val="single" w:sz="4" w:space="0" w:color="000000"/>
            </w:tcBorders>
            <w:hideMark/>
          </w:tcPr>
          <w:p w14:paraId="5EB0FCEA" w14:textId="77777777" w:rsidR="00C11EBC" w:rsidRPr="00BF7EA3" w:rsidRDefault="00C11EBC" w:rsidP="00374A77">
            <w:pPr>
              <w:spacing w:before="120" w:after="60" w:line="360" w:lineRule="auto"/>
              <w:rPr>
                <w:rFonts w:ascii="Arial" w:eastAsia="Calibri" w:hAnsi="Arial" w:cs="Arial"/>
                <w:bCs/>
              </w:rPr>
            </w:pPr>
            <w:r w:rsidRPr="00BF7EA3">
              <w:rPr>
                <w:rFonts w:ascii="Arial" w:eastAsia="Calibri" w:hAnsi="Arial" w:cs="Arial"/>
                <w:bCs/>
              </w:rPr>
              <w:t xml:space="preserve">Name: </w:t>
            </w:r>
          </w:p>
          <w:p w14:paraId="46E38F80" w14:textId="77777777" w:rsidR="00C11EBC" w:rsidRPr="00BF7EA3" w:rsidRDefault="00C11EBC" w:rsidP="00374A77">
            <w:pPr>
              <w:spacing w:after="60" w:line="360" w:lineRule="auto"/>
              <w:rPr>
                <w:rFonts w:ascii="Arial" w:eastAsia="Calibri" w:hAnsi="Arial" w:cs="Arial"/>
                <w:bCs/>
              </w:rPr>
            </w:pPr>
            <w:r w:rsidRPr="00BF7EA3">
              <w:rPr>
                <w:rFonts w:ascii="Arial" w:eastAsia="Calibri" w:hAnsi="Arial" w:cs="Arial"/>
                <w:bCs/>
              </w:rPr>
              <w:t xml:space="preserve">Position and organization: </w:t>
            </w:r>
          </w:p>
          <w:p w14:paraId="2304E9F5" w14:textId="77777777" w:rsidR="00C11EBC" w:rsidRPr="00BF7EA3" w:rsidRDefault="00C11EBC" w:rsidP="00374A77">
            <w:pPr>
              <w:spacing w:after="60" w:line="360" w:lineRule="auto"/>
              <w:rPr>
                <w:rFonts w:ascii="Arial" w:eastAsia="Calibri" w:hAnsi="Arial" w:cs="Arial"/>
                <w:bCs/>
              </w:rPr>
            </w:pPr>
            <w:r w:rsidRPr="00BF7EA3">
              <w:rPr>
                <w:rFonts w:ascii="Arial" w:eastAsia="Calibri" w:hAnsi="Arial" w:cs="Arial"/>
                <w:bCs/>
              </w:rPr>
              <w:t xml:space="preserve">Phone: </w:t>
            </w:r>
          </w:p>
          <w:p w14:paraId="0E902849" w14:textId="77777777" w:rsidR="00C11EBC" w:rsidRPr="00BF7EA3" w:rsidRDefault="00C11EBC" w:rsidP="00374A77">
            <w:pPr>
              <w:spacing w:after="60" w:line="360" w:lineRule="auto"/>
              <w:rPr>
                <w:rFonts w:ascii="Arial" w:eastAsia="Calibri" w:hAnsi="Arial" w:cs="Arial"/>
                <w:color w:val="000000"/>
                <w:sz w:val="21"/>
                <w:szCs w:val="21"/>
              </w:rPr>
            </w:pPr>
            <w:r w:rsidRPr="00BF7EA3">
              <w:rPr>
                <w:rFonts w:ascii="Arial" w:eastAsia="Calibri" w:hAnsi="Arial" w:cs="Arial"/>
                <w:bCs/>
              </w:rPr>
              <w:t>E-mail:</w:t>
            </w:r>
            <w:r w:rsidRPr="00BF7EA3">
              <w:rPr>
                <w:rFonts w:ascii="Arial" w:eastAsia="Calibri" w:hAnsi="Arial" w:cs="Arial"/>
                <w:color w:val="000000"/>
                <w:sz w:val="21"/>
                <w:szCs w:val="21"/>
              </w:rPr>
              <w:t xml:space="preserve"> </w:t>
            </w:r>
          </w:p>
        </w:tc>
      </w:tr>
      <w:tr w:rsidR="00C11EBC" w:rsidRPr="00BF7EA3" w14:paraId="7522541E" w14:textId="77777777" w:rsidTr="00374A77">
        <w:trPr>
          <w:trHeight w:val="610"/>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292E6D42" w14:textId="77777777" w:rsidR="00C11EBC" w:rsidRPr="00BF7EA3" w:rsidRDefault="00C11EBC" w:rsidP="00374A77">
            <w:pPr>
              <w:spacing w:before="120" w:after="120"/>
              <w:rPr>
                <w:rFonts w:ascii="Calibri" w:eastAsia="Calibri" w:hAnsi="Calibri" w:cs="Calibri"/>
                <w:bCs/>
                <w:szCs w:val="22"/>
              </w:rPr>
            </w:pPr>
            <w:r w:rsidRPr="00BF7EA3">
              <w:rPr>
                <w:rFonts w:ascii="Arial" w:eastAsia="Calibri" w:hAnsi="Arial" w:cs="Arial"/>
                <w:b/>
                <w:sz w:val="21"/>
                <w:szCs w:val="21"/>
              </w:rPr>
              <w:t xml:space="preserve">3. Title of the case study </w:t>
            </w:r>
          </w:p>
        </w:tc>
      </w:tr>
      <w:tr w:rsidR="00C11EBC" w:rsidRPr="00BF7EA3" w14:paraId="00EB2010" w14:textId="77777777" w:rsidTr="00374A77">
        <w:trPr>
          <w:trHeight w:val="443"/>
        </w:trPr>
        <w:tc>
          <w:tcPr>
            <w:tcW w:w="9175" w:type="dxa"/>
            <w:gridSpan w:val="2"/>
            <w:tcBorders>
              <w:top w:val="single" w:sz="4" w:space="0" w:color="000000"/>
              <w:left w:val="single" w:sz="4" w:space="0" w:color="000000"/>
              <w:bottom w:val="single" w:sz="4" w:space="0" w:color="000000"/>
              <w:right w:val="single" w:sz="4" w:space="0" w:color="000000"/>
            </w:tcBorders>
          </w:tcPr>
          <w:p w14:paraId="4101E641" w14:textId="77777777" w:rsidR="00C11EBC" w:rsidRPr="00BF7EA3" w:rsidRDefault="00C11EBC" w:rsidP="00374A77">
            <w:pPr>
              <w:spacing w:after="60"/>
              <w:rPr>
                <w:rFonts w:ascii="Calibri" w:eastAsia="Calibri" w:hAnsi="Calibri" w:cs="Calibri"/>
                <w:bCs/>
                <w:szCs w:val="22"/>
              </w:rPr>
            </w:pPr>
          </w:p>
        </w:tc>
      </w:tr>
      <w:tr w:rsidR="00C11EBC" w:rsidRPr="00BF7EA3" w14:paraId="5AD9D0D3" w14:textId="77777777" w:rsidTr="00374A77">
        <w:trPr>
          <w:trHeight w:val="476"/>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5739AE1F" w14:textId="77777777" w:rsidR="00C11EBC" w:rsidRPr="00BF7EA3" w:rsidRDefault="00C11EBC" w:rsidP="00374A77">
            <w:pPr>
              <w:spacing w:before="120" w:after="120"/>
              <w:rPr>
                <w:rFonts w:ascii="Arial" w:eastAsia="Calibri" w:hAnsi="Arial" w:cs="Arial"/>
                <w:b/>
                <w:sz w:val="21"/>
                <w:szCs w:val="21"/>
              </w:rPr>
            </w:pPr>
            <w:r w:rsidRPr="00BF7EA3">
              <w:rPr>
                <w:rFonts w:ascii="Arial" w:eastAsia="Calibri" w:hAnsi="Arial" w:cs="Arial"/>
                <w:b/>
                <w:sz w:val="21"/>
                <w:szCs w:val="21"/>
              </w:rPr>
              <w:t>4. Subject of the case study (phytosanitary programme/area/issue)</w:t>
            </w:r>
          </w:p>
        </w:tc>
      </w:tr>
      <w:tr w:rsidR="00C11EBC" w:rsidRPr="00BF7EA3" w14:paraId="695AC80B" w14:textId="77777777" w:rsidTr="00374A77">
        <w:trPr>
          <w:trHeight w:val="476"/>
        </w:trPr>
        <w:tc>
          <w:tcPr>
            <w:tcW w:w="9175" w:type="dxa"/>
            <w:gridSpan w:val="2"/>
            <w:tcBorders>
              <w:top w:val="single" w:sz="4" w:space="0" w:color="000000"/>
              <w:left w:val="single" w:sz="4" w:space="0" w:color="000000"/>
              <w:bottom w:val="single" w:sz="4" w:space="0" w:color="000000"/>
              <w:right w:val="single" w:sz="4" w:space="0" w:color="000000"/>
            </w:tcBorders>
          </w:tcPr>
          <w:p w14:paraId="712D13BA" w14:textId="77777777" w:rsidR="00C11EBC" w:rsidRPr="00BF7EA3" w:rsidRDefault="00C11EBC" w:rsidP="00374A77">
            <w:pPr>
              <w:spacing w:before="120" w:after="120"/>
              <w:rPr>
                <w:rFonts w:ascii="Arial" w:eastAsia="Calibri" w:hAnsi="Arial" w:cs="Arial"/>
                <w:b/>
                <w:sz w:val="21"/>
                <w:szCs w:val="21"/>
              </w:rPr>
            </w:pPr>
          </w:p>
        </w:tc>
      </w:tr>
      <w:tr w:rsidR="00C11EBC" w:rsidRPr="00BF7EA3" w14:paraId="1141D47B" w14:textId="77777777" w:rsidTr="00374A77">
        <w:trPr>
          <w:trHeight w:val="476"/>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5AB94967" w14:textId="77777777" w:rsidR="00C11EBC" w:rsidRPr="00BF7EA3" w:rsidRDefault="00C11EBC" w:rsidP="00374A77">
            <w:pPr>
              <w:spacing w:before="120" w:after="120"/>
              <w:rPr>
                <w:rFonts w:ascii="Calibri" w:eastAsia="Calibri" w:hAnsi="Calibri" w:cs="Calibri"/>
                <w:bCs/>
                <w:szCs w:val="22"/>
              </w:rPr>
            </w:pPr>
            <w:r w:rsidRPr="00BF7EA3">
              <w:rPr>
                <w:rFonts w:ascii="Arial" w:eastAsia="Calibri" w:hAnsi="Arial" w:cs="Arial"/>
                <w:b/>
                <w:sz w:val="21"/>
                <w:szCs w:val="21"/>
              </w:rPr>
              <w:t xml:space="preserve">5. Location and timeline of the case study </w:t>
            </w:r>
          </w:p>
        </w:tc>
      </w:tr>
      <w:tr w:rsidR="00C11EBC" w:rsidRPr="00BF7EA3" w14:paraId="65D88D9E" w14:textId="77777777" w:rsidTr="00374A77">
        <w:trPr>
          <w:trHeight w:val="514"/>
        </w:trPr>
        <w:tc>
          <w:tcPr>
            <w:tcW w:w="9175" w:type="dxa"/>
            <w:gridSpan w:val="2"/>
            <w:tcBorders>
              <w:top w:val="single" w:sz="4" w:space="0" w:color="000000"/>
              <w:left w:val="single" w:sz="4" w:space="0" w:color="000000"/>
              <w:bottom w:val="single" w:sz="4" w:space="0" w:color="000000"/>
              <w:right w:val="single" w:sz="4" w:space="0" w:color="000000"/>
            </w:tcBorders>
          </w:tcPr>
          <w:p w14:paraId="258120EB" w14:textId="77777777" w:rsidR="00C11EBC" w:rsidRPr="00BF7EA3" w:rsidRDefault="00C11EBC" w:rsidP="00374A77">
            <w:pPr>
              <w:spacing w:after="60"/>
              <w:rPr>
                <w:rFonts w:ascii="Calibri" w:eastAsia="Calibri" w:hAnsi="Calibri" w:cs="Calibri"/>
                <w:bCs/>
                <w:szCs w:val="22"/>
              </w:rPr>
            </w:pPr>
          </w:p>
        </w:tc>
      </w:tr>
      <w:tr w:rsidR="00C11EBC" w:rsidRPr="00BF7EA3" w14:paraId="70701434" w14:textId="77777777" w:rsidTr="00374A77">
        <w:tc>
          <w:tcPr>
            <w:tcW w:w="91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3FBDD3B8" w14:textId="77777777" w:rsidR="00C11EBC" w:rsidRPr="00BF7EA3" w:rsidRDefault="00C11EBC" w:rsidP="00374A77">
            <w:pPr>
              <w:spacing w:before="120" w:after="120"/>
              <w:rPr>
                <w:rFonts w:ascii="Arial" w:eastAsia="Calibri" w:hAnsi="Arial" w:cs="Arial"/>
                <w:b/>
                <w:sz w:val="21"/>
                <w:szCs w:val="21"/>
              </w:rPr>
            </w:pPr>
            <w:r w:rsidRPr="00BF7EA3">
              <w:rPr>
                <w:rFonts w:ascii="Arial" w:eastAsia="Calibri" w:hAnsi="Arial" w:cs="Arial"/>
                <w:b/>
                <w:sz w:val="21"/>
                <w:szCs w:val="21"/>
              </w:rPr>
              <w:t>6. Content of the case study (maximum 2 pages):</w:t>
            </w:r>
          </w:p>
        </w:tc>
      </w:tr>
      <w:tr w:rsidR="00C11EBC" w:rsidRPr="00BF7EA3" w14:paraId="5A52346C" w14:textId="77777777" w:rsidTr="00374A77">
        <w:tc>
          <w:tcPr>
            <w:tcW w:w="2088" w:type="dxa"/>
            <w:tcBorders>
              <w:top w:val="single" w:sz="4" w:space="0" w:color="000000"/>
              <w:left w:val="single" w:sz="4" w:space="0" w:color="000000"/>
              <w:bottom w:val="single" w:sz="4" w:space="0" w:color="000000"/>
              <w:right w:val="single" w:sz="4" w:space="0" w:color="000000"/>
            </w:tcBorders>
            <w:shd w:val="clear" w:color="auto" w:fill="BFBFBF"/>
            <w:hideMark/>
          </w:tcPr>
          <w:p w14:paraId="16C41158" w14:textId="77777777" w:rsidR="00C11EBC" w:rsidRPr="00BF7EA3" w:rsidRDefault="00C11EBC" w:rsidP="00374A77">
            <w:pPr>
              <w:spacing w:before="120" w:after="160" w:line="256" w:lineRule="auto"/>
              <w:rPr>
                <w:rFonts w:ascii="Arial" w:eastAsia="Calibri" w:hAnsi="Arial" w:cs="Arial"/>
                <w:b/>
                <w:sz w:val="18"/>
                <w:szCs w:val="18"/>
              </w:rPr>
            </w:pPr>
            <w:r w:rsidRPr="00BF7EA3">
              <w:rPr>
                <w:rFonts w:ascii="Arial" w:eastAsia="Calibri" w:hAnsi="Arial" w:cs="Arial"/>
                <w:b/>
                <w:sz w:val="18"/>
                <w:szCs w:val="18"/>
              </w:rPr>
              <w:t>Please include the following information:</w:t>
            </w:r>
          </w:p>
          <w:p w14:paraId="7ADA1995" w14:textId="77777777" w:rsidR="00C11EBC" w:rsidRPr="00BF7EA3" w:rsidRDefault="00C11EBC" w:rsidP="00374A77">
            <w:pPr>
              <w:spacing w:after="160" w:line="256" w:lineRule="auto"/>
              <w:rPr>
                <w:rFonts w:ascii="Arial" w:eastAsia="Calibri" w:hAnsi="Arial" w:cs="Arial"/>
                <w:sz w:val="18"/>
                <w:szCs w:val="18"/>
              </w:rPr>
            </w:pPr>
            <w:r w:rsidRPr="00BF7EA3">
              <w:rPr>
                <w:rFonts w:ascii="Arial" w:eastAsia="Calibri" w:hAnsi="Arial" w:cs="Arial"/>
                <w:sz w:val="18"/>
                <w:szCs w:val="18"/>
              </w:rPr>
              <w:t>- Context (background, issues or key challenges)</w:t>
            </w:r>
          </w:p>
          <w:p w14:paraId="1C146750" w14:textId="77777777" w:rsidR="00C11EBC" w:rsidRPr="00BF7EA3" w:rsidRDefault="00C11EBC" w:rsidP="00374A77">
            <w:pPr>
              <w:spacing w:after="160" w:line="256" w:lineRule="auto"/>
              <w:rPr>
                <w:rFonts w:ascii="Arial" w:eastAsia="Calibri" w:hAnsi="Arial" w:cs="Arial"/>
                <w:sz w:val="18"/>
                <w:szCs w:val="18"/>
              </w:rPr>
            </w:pPr>
            <w:r w:rsidRPr="00BF7EA3">
              <w:rPr>
                <w:rFonts w:ascii="Arial" w:eastAsia="Calibri" w:hAnsi="Arial" w:cs="Arial"/>
                <w:sz w:val="18"/>
                <w:szCs w:val="18"/>
              </w:rPr>
              <w:t>- What activities were undertaken?</w:t>
            </w:r>
          </w:p>
          <w:p w14:paraId="55CC170B" w14:textId="77777777" w:rsidR="00C11EBC" w:rsidRPr="00BF7EA3" w:rsidRDefault="00C11EBC" w:rsidP="00374A77">
            <w:pPr>
              <w:spacing w:after="160" w:line="256" w:lineRule="auto"/>
              <w:rPr>
                <w:rFonts w:ascii="Arial" w:eastAsia="Calibri" w:hAnsi="Arial" w:cs="Arial"/>
                <w:sz w:val="18"/>
                <w:szCs w:val="18"/>
              </w:rPr>
            </w:pPr>
            <w:r w:rsidRPr="00BF7EA3">
              <w:rPr>
                <w:rFonts w:ascii="Arial" w:eastAsia="Calibri" w:hAnsi="Arial" w:cs="Arial"/>
                <w:sz w:val="18"/>
                <w:szCs w:val="18"/>
              </w:rPr>
              <w:t>- Who was involved? Include roles of key stakeholders.</w:t>
            </w:r>
          </w:p>
          <w:p w14:paraId="119CD691" w14:textId="77777777" w:rsidR="00C11EBC" w:rsidRPr="00BF7EA3" w:rsidRDefault="00C11EBC" w:rsidP="00374A77">
            <w:pPr>
              <w:tabs>
                <w:tab w:val="left" w:pos="1470"/>
              </w:tabs>
              <w:spacing w:after="160" w:line="256" w:lineRule="auto"/>
              <w:rPr>
                <w:rFonts w:ascii="Arial" w:eastAsia="Calibri" w:hAnsi="Arial" w:cs="Arial"/>
                <w:sz w:val="18"/>
                <w:szCs w:val="18"/>
              </w:rPr>
            </w:pPr>
            <w:r w:rsidRPr="00BF7EA3">
              <w:rPr>
                <w:rFonts w:ascii="Arial" w:eastAsia="Calibri" w:hAnsi="Arial" w:cs="Arial"/>
                <w:sz w:val="18"/>
                <w:szCs w:val="18"/>
              </w:rPr>
              <w:t xml:space="preserve">- How were the activities initiated and undertaken? </w:t>
            </w:r>
          </w:p>
          <w:p w14:paraId="48E03CC9" w14:textId="77777777" w:rsidR="00C11EBC" w:rsidRPr="00BF7EA3" w:rsidRDefault="00C11EBC" w:rsidP="00374A77">
            <w:pPr>
              <w:spacing w:after="160" w:line="256" w:lineRule="auto"/>
              <w:rPr>
                <w:rFonts w:ascii="Arial" w:eastAsia="Calibri" w:hAnsi="Arial" w:cs="Arial"/>
                <w:sz w:val="18"/>
                <w:szCs w:val="18"/>
              </w:rPr>
            </w:pPr>
            <w:r w:rsidRPr="00BF7EA3">
              <w:rPr>
                <w:rFonts w:ascii="Arial" w:eastAsia="Calibri" w:hAnsi="Arial" w:cs="Arial"/>
                <w:sz w:val="18"/>
                <w:szCs w:val="18"/>
              </w:rPr>
              <w:t>- What ISPMs were successfully implemented?</w:t>
            </w:r>
          </w:p>
          <w:p w14:paraId="5D88C921" w14:textId="77777777" w:rsidR="00C11EBC" w:rsidRPr="00BF7EA3" w:rsidRDefault="00C11EBC" w:rsidP="00374A77">
            <w:pPr>
              <w:spacing w:after="160" w:line="256" w:lineRule="auto"/>
              <w:rPr>
                <w:rFonts w:ascii="Arial" w:eastAsia="Calibri" w:hAnsi="Arial" w:cs="Arial"/>
                <w:sz w:val="18"/>
                <w:szCs w:val="18"/>
              </w:rPr>
            </w:pPr>
            <w:r w:rsidRPr="00BF7EA3">
              <w:rPr>
                <w:rFonts w:ascii="Arial" w:eastAsia="Calibri" w:hAnsi="Arial" w:cs="Arial"/>
                <w:sz w:val="18"/>
                <w:szCs w:val="18"/>
              </w:rPr>
              <w:t>- Identify any IPPC implementation resources that were used and how they were helpful.</w:t>
            </w:r>
          </w:p>
          <w:p w14:paraId="6398D638" w14:textId="77777777" w:rsidR="00C11EBC" w:rsidRPr="00BF7EA3" w:rsidRDefault="00C11EBC" w:rsidP="00374A77">
            <w:pPr>
              <w:spacing w:after="160" w:line="256" w:lineRule="auto"/>
              <w:rPr>
                <w:rFonts w:ascii="Arial" w:eastAsia="Calibri" w:hAnsi="Arial" w:cs="Arial"/>
                <w:sz w:val="18"/>
                <w:szCs w:val="18"/>
              </w:rPr>
            </w:pPr>
            <w:r w:rsidRPr="00BF7EA3">
              <w:rPr>
                <w:rFonts w:ascii="Arial" w:eastAsia="Calibri" w:hAnsi="Arial" w:cs="Arial"/>
                <w:sz w:val="18"/>
                <w:szCs w:val="18"/>
              </w:rPr>
              <w:t>- Outcomes and impacts</w:t>
            </w:r>
          </w:p>
          <w:p w14:paraId="795F1D5F" w14:textId="77777777" w:rsidR="00C11EBC" w:rsidRPr="00BF7EA3" w:rsidRDefault="00C11EBC" w:rsidP="00374A77">
            <w:pPr>
              <w:spacing w:after="160" w:line="256" w:lineRule="auto"/>
              <w:rPr>
                <w:rFonts w:ascii="Arial" w:eastAsia="Calibri" w:hAnsi="Arial" w:cs="Arial"/>
                <w:sz w:val="18"/>
                <w:szCs w:val="18"/>
              </w:rPr>
            </w:pPr>
            <w:r w:rsidRPr="00BF7EA3">
              <w:rPr>
                <w:rFonts w:ascii="Arial" w:eastAsia="Calibri" w:hAnsi="Arial" w:cs="Arial"/>
                <w:sz w:val="18"/>
                <w:szCs w:val="18"/>
              </w:rPr>
              <w:t>- Lessons learned and areas for improvement</w:t>
            </w:r>
          </w:p>
          <w:p w14:paraId="50F6CF74" w14:textId="77777777" w:rsidR="00C11EBC" w:rsidRPr="00BF7EA3" w:rsidRDefault="00C11EBC" w:rsidP="00374A77">
            <w:pPr>
              <w:spacing w:after="160" w:line="256" w:lineRule="auto"/>
              <w:rPr>
                <w:rFonts w:ascii="Arial" w:eastAsia="Calibri" w:hAnsi="Arial" w:cs="Arial"/>
                <w:sz w:val="18"/>
                <w:szCs w:val="18"/>
              </w:rPr>
            </w:pPr>
            <w:r w:rsidRPr="00BF7EA3">
              <w:rPr>
                <w:rFonts w:ascii="Arial" w:eastAsia="Calibri" w:hAnsi="Arial" w:cs="Arial"/>
                <w:sz w:val="18"/>
                <w:szCs w:val="18"/>
              </w:rPr>
              <w:t>- Future plans and activities</w:t>
            </w:r>
          </w:p>
          <w:p w14:paraId="27817E6B" w14:textId="77777777" w:rsidR="00C11EBC" w:rsidRPr="00BF7EA3" w:rsidRDefault="00C11EBC" w:rsidP="00374A77">
            <w:pPr>
              <w:spacing w:after="160" w:line="256" w:lineRule="auto"/>
              <w:rPr>
                <w:rFonts w:ascii="Arial" w:eastAsia="Calibri" w:hAnsi="Arial" w:cs="Arial"/>
                <w:sz w:val="18"/>
                <w:szCs w:val="18"/>
              </w:rPr>
            </w:pPr>
            <w:r w:rsidRPr="00BF7EA3">
              <w:rPr>
                <w:rFonts w:ascii="Arial" w:eastAsia="Calibri" w:hAnsi="Arial" w:cs="Arial"/>
                <w:sz w:val="18"/>
                <w:szCs w:val="18"/>
              </w:rPr>
              <w:t>- References</w:t>
            </w:r>
          </w:p>
        </w:tc>
        <w:tc>
          <w:tcPr>
            <w:tcW w:w="7087" w:type="dxa"/>
            <w:tcBorders>
              <w:top w:val="single" w:sz="4" w:space="0" w:color="000000"/>
              <w:left w:val="single" w:sz="4" w:space="0" w:color="000000"/>
              <w:bottom w:val="single" w:sz="4" w:space="0" w:color="000000"/>
              <w:right w:val="single" w:sz="4" w:space="0" w:color="000000"/>
            </w:tcBorders>
          </w:tcPr>
          <w:p w14:paraId="2DDB8A37" w14:textId="77777777" w:rsidR="00C11EBC" w:rsidRPr="00BF7EA3" w:rsidRDefault="00C11EBC" w:rsidP="00374A77">
            <w:pPr>
              <w:spacing w:after="160" w:line="256" w:lineRule="auto"/>
              <w:rPr>
                <w:rFonts w:ascii="Arial" w:eastAsia="Calibri" w:hAnsi="Arial" w:cs="Arial"/>
                <w:sz w:val="18"/>
                <w:szCs w:val="18"/>
              </w:rPr>
            </w:pPr>
          </w:p>
        </w:tc>
      </w:tr>
      <w:tr w:rsidR="00C11EBC" w:rsidRPr="00BF7EA3" w14:paraId="2EF434A1" w14:textId="77777777" w:rsidTr="00374A77">
        <w:tc>
          <w:tcPr>
            <w:tcW w:w="91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1EB20846" w14:textId="77777777" w:rsidR="00C11EBC" w:rsidRPr="00BF7EA3" w:rsidRDefault="00C11EBC" w:rsidP="00374A77">
            <w:pPr>
              <w:spacing w:before="120" w:after="120"/>
              <w:rPr>
                <w:rFonts w:ascii="Arial" w:eastAsia="Calibri" w:hAnsi="Arial" w:cs="Arial"/>
                <w:sz w:val="21"/>
                <w:szCs w:val="21"/>
              </w:rPr>
            </w:pPr>
            <w:r w:rsidRPr="00BF7EA3">
              <w:rPr>
                <w:rFonts w:ascii="Arial" w:eastAsia="Calibri" w:hAnsi="Arial" w:cs="Arial"/>
                <w:b/>
                <w:sz w:val="21"/>
                <w:szCs w:val="21"/>
              </w:rPr>
              <w:t>7. Li</w:t>
            </w:r>
            <w:r>
              <w:rPr>
                <w:rFonts w:ascii="Arial" w:eastAsia="Calibri" w:hAnsi="Arial" w:cs="Arial"/>
                <w:b/>
                <w:sz w:val="21"/>
                <w:szCs w:val="21"/>
              </w:rPr>
              <w:t>st of photographs with credit</w:t>
            </w:r>
            <w:r w:rsidRPr="00BF7EA3">
              <w:rPr>
                <w:rFonts w:ascii="Arial" w:eastAsia="Calibri" w:hAnsi="Arial" w:cs="Arial"/>
                <w:b/>
                <w:sz w:val="21"/>
                <w:szCs w:val="21"/>
              </w:rPr>
              <w:t xml:space="preserve"> [name, institution, country] and captions.  </w:t>
            </w:r>
            <w:r w:rsidRPr="00BF7EA3">
              <w:rPr>
                <w:rFonts w:ascii="Arial" w:eastAsia="Calibri" w:hAnsi="Arial" w:cs="Arial"/>
                <w:sz w:val="21"/>
                <w:szCs w:val="21"/>
              </w:rPr>
              <w:t xml:space="preserve">Please attach files to email. Photographs should be .tiff files or jpegs saved to the maximum resolution </w:t>
            </w:r>
            <w:r w:rsidRPr="00BF7EA3">
              <w:rPr>
                <w:rFonts w:ascii="Arial" w:eastAsia="Calibri" w:hAnsi="Arial" w:cs="Arial"/>
                <w:i/>
                <w:sz w:val="21"/>
                <w:szCs w:val="21"/>
              </w:rPr>
              <w:t>(at least 300 dpi)</w:t>
            </w:r>
            <w:r w:rsidRPr="00BF7EA3">
              <w:rPr>
                <w:rFonts w:ascii="Arial" w:eastAsia="Calibri" w:hAnsi="Arial" w:cs="Arial"/>
                <w:sz w:val="21"/>
                <w:szCs w:val="21"/>
              </w:rPr>
              <w:t>.</w:t>
            </w:r>
          </w:p>
        </w:tc>
      </w:tr>
      <w:tr w:rsidR="00C11EBC" w:rsidRPr="00BF7EA3" w14:paraId="68BC6E93" w14:textId="77777777" w:rsidTr="00374A77">
        <w:trPr>
          <w:trHeight w:val="1311"/>
        </w:trPr>
        <w:tc>
          <w:tcPr>
            <w:tcW w:w="9175" w:type="dxa"/>
            <w:gridSpan w:val="2"/>
            <w:tcBorders>
              <w:top w:val="single" w:sz="4" w:space="0" w:color="000000"/>
              <w:left w:val="single" w:sz="4" w:space="0" w:color="000000"/>
              <w:bottom w:val="single" w:sz="4" w:space="0" w:color="000000"/>
              <w:right w:val="single" w:sz="4" w:space="0" w:color="000000"/>
            </w:tcBorders>
          </w:tcPr>
          <w:p w14:paraId="6993DE1A" w14:textId="77777777" w:rsidR="00C11EBC" w:rsidRPr="00BF7EA3" w:rsidRDefault="00C11EBC" w:rsidP="00374A77">
            <w:pPr>
              <w:rPr>
                <w:rFonts w:ascii="Arial" w:eastAsia="Calibri" w:hAnsi="Arial" w:cs="Arial"/>
                <w:sz w:val="21"/>
                <w:szCs w:val="21"/>
              </w:rPr>
            </w:pPr>
          </w:p>
        </w:tc>
      </w:tr>
      <w:tr w:rsidR="00C11EBC" w:rsidRPr="00BF7EA3" w14:paraId="111942A3" w14:textId="77777777" w:rsidTr="00374A77">
        <w:trPr>
          <w:trHeight w:val="566"/>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1FEAE328" w14:textId="77777777" w:rsidR="00C11EBC" w:rsidRPr="00BF7EA3" w:rsidRDefault="00C11EBC" w:rsidP="00374A77">
            <w:pPr>
              <w:spacing w:before="120" w:after="120"/>
              <w:rPr>
                <w:rFonts w:ascii="Arial" w:eastAsia="Calibri" w:hAnsi="Arial" w:cs="Arial"/>
                <w:sz w:val="21"/>
                <w:szCs w:val="21"/>
              </w:rPr>
            </w:pPr>
            <w:r w:rsidRPr="00BF7EA3">
              <w:rPr>
                <w:rFonts w:ascii="Arial" w:eastAsia="Calibri" w:hAnsi="Arial" w:cs="Arial"/>
                <w:b/>
                <w:sz w:val="21"/>
                <w:szCs w:val="21"/>
              </w:rPr>
              <w:t>8. Links to additional information related to the case study, if applicable</w:t>
            </w:r>
          </w:p>
        </w:tc>
      </w:tr>
      <w:tr w:rsidR="00C11EBC" w:rsidRPr="00BF7EA3" w14:paraId="4A6BB00D" w14:textId="77777777" w:rsidTr="00374A77">
        <w:trPr>
          <w:trHeight w:val="1311"/>
        </w:trPr>
        <w:tc>
          <w:tcPr>
            <w:tcW w:w="9175" w:type="dxa"/>
            <w:gridSpan w:val="2"/>
            <w:tcBorders>
              <w:top w:val="single" w:sz="4" w:space="0" w:color="000000"/>
              <w:left w:val="single" w:sz="4" w:space="0" w:color="000000"/>
              <w:bottom w:val="single" w:sz="4" w:space="0" w:color="000000"/>
              <w:right w:val="single" w:sz="4" w:space="0" w:color="000000"/>
            </w:tcBorders>
          </w:tcPr>
          <w:p w14:paraId="111E172C" w14:textId="77777777" w:rsidR="00C11EBC" w:rsidRPr="00BF7EA3" w:rsidRDefault="00C11EBC" w:rsidP="00374A77">
            <w:pPr>
              <w:rPr>
                <w:rFonts w:ascii="Arial" w:eastAsia="Calibri" w:hAnsi="Arial" w:cs="Arial"/>
                <w:sz w:val="21"/>
                <w:szCs w:val="21"/>
              </w:rPr>
            </w:pPr>
          </w:p>
        </w:tc>
      </w:tr>
    </w:tbl>
    <w:p w14:paraId="204DBDFD" w14:textId="77777777" w:rsidR="00C11EBC" w:rsidRPr="00BF7EA3" w:rsidRDefault="00C11EBC" w:rsidP="00C11EBC">
      <w:pPr>
        <w:rPr>
          <w:rFonts w:cs="Arial"/>
        </w:rPr>
      </w:pPr>
    </w:p>
    <w:p w14:paraId="0E9886E9" w14:textId="77777777" w:rsidR="000839A4" w:rsidRDefault="000839A4">
      <w:pPr>
        <w:spacing w:after="160" w:line="259" w:lineRule="auto"/>
        <w:jc w:val="left"/>
        <w:rPr>
          <w:rFonts w:eastAsia="Times" w:cs="Times New Roman"/>
          <w:b/>
          <w:bCs/>
          <w:caps/>
          <w:szCs w:val="22"/>
          <w:lang w:val="en-CA" w:eastAsia="ja-JP"/>
        </w:rPr>
        <w:sectPr w:rsidR="000839A4" w:rsidSect="00403F7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60"/>
        </w:sectPr>
      </w:pPr>
    </w:p>
    <w:p w14:paraId="5FBABF0B" w14:textId="07BE0B1D" w:rsidR="000839A4" w:rsidRDefault="00C11EBC" w:rsidP="00C11EBC">
      <w:pPr>
        <w:keepNext/>
        <w:tabs>
          <w:tab w:val="left" w:pos="851"/>
        </w:tabs>
        <w:spacing w:before="360" w:after="120" w:line="276" w:lineRule="auto"/>
        <w:jc w:val="left"/>
        <w:outlineLvl w:val="0"/>
        <w:rPr>
          <w:rFonts w:eastAsia="Times" w:cs="Times New Roman"/>
          <w:b/>
          <w:bCs/>
          <w:caps/>
          <w:szCs w:val="22"/>
          <w:lang w:val="en-CA" w:eastAsia="ja-JP"/>
        </w:rPr>
      </w:pPr>
      <w:bookmarkStart w:id="1" w:name="_GoBack"/>
      <w:bookmarkEnd w:id="1"/>
      <w:r>
        <w:rPr>
          <w:rFonts w:eastAsia="Times" w:cs="Times New Roman"/>
          <w:b/>
          <w:bCs/>
          <w:caps/>
          <w:szCs w:val="22"/>
          <w:lang w:val="en-CA" w:eastAsia="ja-JP"/>
        </w:rPr>
        <w:t>Appendix 4</w:t>
      </w:r>
    </w:p>
    <w:p w14:paraId="0492E472" w14:textId="20490EC3" w:rsidR="00A51EF1" w:rsidRDefault="00A51EF1" w:rsidP="00C11EBC">
      <w:pPr>
        <w:keepNext/>
        <w:tabs>
          <w:tab w:val="left" w:pos="851"/>
        </w:tabs>
        <w:spacing w:before="360" w:after="120" w:line="276" w:lineRule="auto"/>
        <w:jc w:val="left"/>
        <w:outlineLvl w:val="0"/>
        <w:rPr>
          <w:rFonts w:eastAsia="Times" w:cs="Times New Roman"/>
          <w:b/>
          <w:bCs/>
          <w:caps/>
          <w:szCs w:val="22"/>
          <w:lang w:val="en-CA" w:eastAsia="ja-JP"/>
        </w:rPr>
      </w:pPr>
      <w:r>
        <w:rPr>
          <w:rFonts w:eastAsia="Times" w:cs="Times New Roman"/>
          <w:b/>
          <w:bCs/>
          <w:caps/>
          <w:szCs w:val="22"/>
          <w:lang w:val="en-CA" w:eastAsia="ja-JP"/>
        </w:rPr>
        <w:t>Template for implementation plans</w:t>
      </w:r>
    </w:p>
    <w:tbl>
      <w:tblPr>
        <w:tblW w:w="5000" w:type="pct"/>
        <w:tblLook w:val="04A0" w:firstRow="1" w:lastRow="0" w:firstColumn="1" w:lastColumn="0" w:noHBand="0" w:noVBand="1"/>
      </w:tblPr>
      <w:tblGrid>
        <w:gridCol w:w="1790"/>
        <w:gridCol w:w="1665"/>
        <w:gridCol w:w="1757"/>
        <w:gridCol w:w="1704"/>
        <w:gridCol w:w="1618"/>
        <w:gridCol w:w="1757"/>
        <w:gridCol w:w="1846"/>
        <w:gridCol w:w="1801"/>
      </w:tblGrid>
      <w:tr w:rsidR="000839A4" w:rsidRPr="000839A4" w14:paraId="2546EFB5" w14:textId="77777777" w:rsidTr="00B7765C">
        <w:trPr>
          <w:trHeight w:val="1002"/>
        </w:trPr>
        <w:tc>
          <w:tcPr>
            <w:tcW w:w="5000" w:type="pct"/>
            <w:gridSpan w:val="8"/>
            <w:tcBorders>
              <w:top w:val="single" w:sz="8" w:space="0" w:color="auto"/>
              <w:left w:val="single" w:sz="8" w:space="0" w:color="auto"/>
              <w:bottom w:val="single" w:sz="8" w:space="0" w:color="auto"/>
              <w:right w:val="single" w:sz="8" w:space="0" w:color="auto"/>
            </w:tcBorders>
            <w:shd w:val="clear" w:color="auto" w:fill="B4C6E7" w:themeFill="accent5" w:themeFillTint="66"/>
            <w:noWrap/>
            <w:vAlign w:val="center"/>
            <w:hideMark/>
          </w:tcPr>
          <w:p w14:paraId="548FA201"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xml:space="preserve">IMPLEMENTATION PLAN: </w:t>
            </w:r>
            <w:r w:rsidRPr="000839A4">
              <w:rPr>
                <w:rFonts w:ascii="Calibri" w:eastAsia="Times New Roman" w:hAnsi="Calibri" w:cs="Calibri"/>
                <w:b/>
                <w:bCs/>
                <w:color w:val="FF0000"/>
                <w:sz w:val="28"/>
                <w:szCs w:val="28"/>
                <w:lang w:val="en-CA" w:eastAsia="en-CA"/>
              </w:rPr>
              <w:t xml:space="preserve">TITLE &amp; TYPE </w:t>
            </w:r>
          </w:p>
        </w:tc>
      </w:tr>
      <w:tr w:rsidR="000839A4" w:rsidRPr="000839A4" w14:paraId="667208CF" w14:textId="77777777" w:rsidTr="00B7765C">
        <w:trPr>
          <w:trHeight w:val="1393"/>
        </w:trPr>
        <w:tc>
          <w:tcPr>
            <w:tcW w:w="617" w:type="pct"/>
            <w:tcBorders>
              <w:top w:val="nil"/>
              <w:left w:val="single" w:sz="8" w:space="0" w:color="auto"/>
              <w:bottom w:val="single" w:sz="8" w:space="0" w:color="auto"/>
              <w:right w:val="single" w:sz="8" w:space="0" w:color="auto"/>
            </w:tcBorders>
            <w:shd w:val="clear" w:color="auto" w:fill="auto"/>
            <w:hideMark/>
          </w:tcPr>
          <w:p w14:paraId="2D66C973"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Members of the Implementation Team (IT)</w:t>
            </w:r>
          </w:p>
        </w:tc>
        <w:tc>
          <w:tcPr>
            <w:tcW w:w="4383" w:type="pct"/>
            <w:gridSpan w:val="7"/>
            <w:tcBorders>
              <w:top w:val="single" w:sz="8" w:space="0" w:color="auto"/>
              <w:left w:val="nil"/>
              <w:bottom w:val="single" w:sz="8" w:space="0" w:color="auto"/>
              <w:right w:val="single" w:sz="8" w:space="0" w:color="000000"/>
            </w:tcBorders>
            <w:shd w:val="clear" w:color="auto" w:fill="auto"/>
            <w:hideMark/>
          </w:tcPr>
          <w:p w14:paraId="5B4AFA52"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 xml:space="preserve">- IC Lead: </w:t>
            </w:r>
            <w:r w:rsidRPr="000839A4">
              <w:rPr>
                <w:rFonts w:ascii="Calibri" w:eastAsia="Times New Roman" w:hAnsi="Calibri" w:cs="Calibri"/>
                <w:color w:val="FF0000"/>
                <w:sz w:val="24"/>
                <w:lang w:val="en-CA" w:eastAsia="en-CA"/>
              </w:rPr>
              <w:t>xxx</w:t>
            </w:r>
            <w:r w:rsidRPr="000839A4">
              <w:rPr>
                <w:rFonts w:ascii="Calibri" w:eastAsia="Times New Roman" w:hAnsi="Calibri" w:cs="Calibri"/>
                <w:color w:val="000000"/>
                <w:sz w:val="24"/>
                <w:lang w:val="en-CA" w:eastAsia="en-CA"/>
              </w:rPr>
              <w:br/>
              <w:t xml:space="preserve">- IFU Lead: </w:t>
            </w:r>
            <w:r w:rsidRPr="000839A4">
              <w:rPr>
                <w:rFonts w:ascii="Calibri" w:eastAsia="Times New Roman" w:hAnsi="Calibri" w:cs="Calibri"/>
                <w:color w:val="FF0000"/>
                <w:sz w:val="24"/>
                <w:lang w:val="en-CA" w:eastAsia="en-CA"/>
              </w:rPr>
              <w:t>xxx</w:t>
            </w:r>
            <w:r w:rsidRPr="000839A4">
              <w:rPr>
                <w:rFonts w:ascii="Calibri" w:eastAsia="Times New Roman" w:hAnsi="Calibri" w:cs="Calibri"/>
                <w:color w:val="000000"/>
                <w:sz w:val="24"/>
                <w:lang w:val="en-CA" w:eastAsia="en-CA"/>
              </w:rPr>
              <w:br/>
              <w:t xml:space="preserve">- NPPO champion(s): </w:t>
            </w:r>
            <w:r w:rsidRPr="000839A4">
              <w:rPr>
                <w:rFonts w:ascii="Calibri" w:eastAsia="Times New Roman" w:hAnsi="Calibri" w:cs="Calibri"/>
                <w:color w:val="FF0000"/>
                <w:sz w:val="24"/>
                <w:lang w:val="en-CA" w:eastAsia="en-CA"/>
              </w:rPr>
              <w:t>xxx</w:t>
            </w:r>
            <w:r w:rsidRPr="000839A4">
              <w:rPr>
                <w:rFonts w:ascii="Calibri" w:eastAsia="Times New Roman" w:hAnsi="Calibri" w:cs="Calibri"/>
                <w:color w:val="000000"/>
                <w:sz w:val="24"/>
                <w:lang w:val="en-CA" w:eastAsia="en-CA"/>
              </w:rPr>
              <w:br/>
              <w:t>- RPPO champion:</w:t>
            </w:r>
            <w:r w:rsidRPr="000839A4">
              <w:rPr>
                <w:rFonts w:ascii="Calibri" w:eastAsia="Times New Roman" w:hAnsi="Calibri" w:cs="Calibri"/>
                <w:color w:val="FF0000"/>
                <w:sz w:val="24"/>
                <w:lang w:val="en-CA" w:eastAsia="en-CA"/>
              </w:rPr>
              <w:t xml:space="preserve"> xxx</w:t>
            </w:r>
          </w:p>
        </w:tc>
      </w:tr>
      <w:tr w:rsidR="000839A4" w:rsidRPr="000839A4" w14:paraId="162F294C" w14:textId="77777777" w:rsidTr="00B7765C">
        <w:trPr>
          <w:trHeight w:val="499"/>
        </w:trPr>
        <w:tc>
          <w:tcPr>
            <w:tcW w:w="5000" w:type="pct"/>
            <w:gridSpan w:val="8"/>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FC8D20E"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PUBLICATION</w:t>
            </w:r>
          </w:p>
        </w:tc>
      </w:tr>
      <w:tr w:rsidR="000839A4" w:rsidRPr="000839A4" w14:paraId="715787D7"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B4C6E7" w:themeFill="accent5" w:themeFillTint="66"/>
            <w:noWrap/>
            <w:vAlign w:val="bottom"/>
            <w:hideMark/>
          </w:tcPr>
          <w:p w14:paraId="2A5003A8"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Date</w:t>
            </w:r>
          </w:p>
        </w:tc>
        <w:tc>
          <w:tcPr>
            <w:tcW w:w="606" w:type="pct"/>
            <w:tcBorders>
              <w:top w:val="nil"/>
              <w:left w:val="nil"/>
              <w:bottom w:val="single" w:sz="8" w:space="0" w:color="auto"/>
              <w:right w:val="single" w:sz="8" w:space="0" w:color="auto"/>
            </w:tcBorders>
            <w:shd w:val="clear" w:color="auto" w:fill="B4C6E7" w:themeFill="accent5" w:themeFillTint="66"/>
            <w:noWrap/>
            <w:vAlign w:val="bottom"/>
            <w:hideMark/>
          </w:tcPr>
          <w:p w14:paraId="5AA8FC9A"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Language</w:t>
            </w:r>
          </w:p>
        </w:tc>
        <w:tc>
          <w:tcPr>
            <w:tcW w:w="639" w:type="pct"/>
            <w:tcBorders>
              <w:top w:val="nil"/>
              <w:left w:val="nil"/>
              <w:bottom w:val="single" w:sz="8" w:space="0" w:color="auto"/>
              <w:right w:val="single" w:sz="8" w:space="0" w:color="auto"/>
            </w:tcBorders>
            <w:shd w:val="clear" w:color="auto" w:fill="B4C6E7" w:themeFill="accent5" w:themeFillTint="66"/>
            <w:noWrap/>
            <w:vAlign w:val="bottom"/>
            <w:hideMark/>
          </w:tcPr>
          <w:p w14:paraId="1FEF7F1B" w14:textId="77777777" w:rsidR="000839A4" w:rsidRPr="000839A4" w:rsidRDefault="000839A4" w:rsidP="000839A4">
            <w:pPr>
              <w:jc w:val="center"/>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DOI</w:t>
            </w:r>
          </w:p>
        </w:tc>
        <w:tc>
          <w:tcPr>
            <w:tcW w:w="620" w:type="pct"/>
            <w:tcBorders>
              <w:top w:val="nil"/>
              <w:left w:val="nil"/>
              <w:bottom w:val="single" w:sz="8" w:space="0" w:color="auto"/>
              <w:right w:val="single" w:sz="8" w:space="0" w:color="auto"/>
            </w:tcBorders>
            <w:shd w:val="clear" w:color="auto" w:fill="B4C6E7" w:themeFill="accent5" w:themeFillTint="66"/>
            <w:noWrap/>
            <w:vAlign w:val="bottom"/>
            <w:hideMark/>
          </w:tcPr>
          <w:p w14:paraId="41EBFC82" w14:textId="77777777" w:rsidR="000839A4" w:rsidRPr="000839A4" w:rsidRDefault="000839A4" w:rsidP="000839A4">
            <w:pPr>
              <w:jc w:val="center"/>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PDF</w:t>
            </w:r>
          </w:p>
        </w:tc>
        <w:tc>
          <w:tcPr>
            <w:tcW w:w="589" w:type="pct"/>
            <w:tcBorders>
              <w:top w:val="nil"/>
              <w:left w:val="nil"/>
              <w:bottom w:val="single" w:sz="8" w:space="0" w:color="auto"/>
              <w:right w:val="single" w:sz="8" w:space="0" w:color="auto"/>
            </w:tcBorders>
            <w:shd w:val="clear" w:color="auto" w:fill="B4C6E7" w:themeFill="accent5" w:themeFillTint="66"/>
            <w:noWrap/>
            <w:vAlign w:val="bottom"/>
            <w:hideMark/>
          </w:tcPr>
          <w:p w14:paraId="1542EEEE" w14:textId="77777777" w:rsidR="000839A4" w:rsidRPr="000839A4" w:rsidRDefault="000839A4" w:rsidP="000839A4">
            <w:pPr>
              <w:jc w:val="center"/>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ePub / mobi</w:t>
            </w:r>
          </w:p>
        </w:tc>
        <w:tc>
          <w:tcPr>
            <w:tcW w:w="639" w:type="pct"/>
            <w:tcBorders>
              <w:top w:val="nil"/>
              <w:left w:val="nil"/>
              <w:bottom w:val="single" w:sz="8" w:space="0" w:color="auto"/>
              <w:right w:val="single" w:sz="8" w:space="0" w:color="auto"/>
            </w:tcBorders>
            <w:shd w:val="clear" w:color="auto" w:fill="B4C6E7" w:themeFill="accent5" w:themeFillTint="66"/>
            <w:noWrap/>
            <w:vAlign w:val="bottom"/>
            <w:hideMark/>
          </w:tcPr>
          <w:p w14:paraId="43D4E2EC" w14:textId="77777777" w:rsidR="000839A4" w:rsidRPr="000839A4" w:rsidRDefault="000839A4" w:rsidP="000839A4">
            <w:pPr>
              <w:jc w:val="center"/>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Lead</w:t>
            </w:r>
          </w:p>
        </w:tc>
        <w:tc>
          <w:tcPr>
            <w:tcW w:w="671" w:type="pct"/>
            <w:tcBorders>
              <w:top w:val="nil"/>
              <w:left w:val="nil"/>
              <w:bottom w:val="single" w:sz="8" w:space="0" w:color="auto"/>
              <w:right w:val="single" w:sz="8" w:space="0" w:color="auto"/>
            </w:tcBorders>
            <w:shd w:val="clear" w:color="auto" w:fill="B4C6E7" w:themeFill="accent5" w:themeFillTint="66"/>
            <w:noWrap/>
            <w:vAlign w:val="bottom"/>
            <w:hideMark/>
          </w:tcPr>
          <w:p w14:paraId="591255FE" w14:textId="77777777" w:rsidR="000839A4" w:rsidRPr="000839A4" w:rsidRDefault="000839A4" w:rsidP="000839A4">
            <w:pPr>
              <w:jc w:val="center"/>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Activity</w:t>
            </w:r>
          </w:p>
        </w:tc>
        <w:tc>
          <w:tcPr>
            <w:tcW w:w="618" w:type="pct"/>
            <w:tcBorders>
              <w:top w:val="nil"/>
              <w:left w:val="nil"/>
              <w:bottom w:val="single" w:sz="8" w:space="0" w:color="auto"/>
              <w:right w:val="single" w:sz="8" w:space="0" w:color="auto"/>
            </w:tcBorders>
            <w:shd w:val="clear" w:color="auto" w:fill="B4C6E7" w:themeFill="accent5" w:themeFillTint="66"/>
            <w:noWrap/>
            <w:vAlign w:val="bottom"/>
            <w:hideMark/>
          </w:tcPr>
          <w:p w14:paraId="2F79DE72" w14:textId="77777777" w:rsidR="000839A4" w:rsidRPr="000839A4" w:rsidRDefault="000839A4" w:rsidP="000839A4">
            <w:pPr>
              <w:jc w:val="center"/>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Donor / Partner</w:t>
            </w:r>
          </w:p>
        </w:tc>
      </w:tr>
      <w:tr w:rsidR="000839A4" w:rsidRPr="000839A4" w14:paraId="61DA9B4D" w14:textId="77777777" w:rsidTr="00B7765C">
        <w:trPr>
          <w:trHeight w:val="547"/>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4603276F"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xml:space="preserve">2021-07-31 </w:t>
            </w:r>
            <w:r w:rsidRPr="000839A4">
              <w:rPr>
                <w:rFonts w:ascii="Calibri" w:eastAsia="Times New Roman" w:hAnsi="Calibri" w:cs="Calibri"/>
                <w:i/>
                <w:iCs/>
                <w:color w:val="000000"/>
                <w:szCs w:val="22"/>
                <w:lang w:val="en-CA" w:eastAsia="en-CA"/>
              </w:rPr>
              <w:t>(tbc)</w:t>
            </w:r>
          </w:p>
        </w:tc>
        <w:tc>
          <w:tcPr>
            <w:tcW w:w="606" w:type="pct"/>
            <w:tcBorders>
              <w:top w:val="nil"/>
              <w:left w:val="nil"/>
              <w:bottom w:val="single" w:sz="8" w:space="0" w:color="auto"/>
              <w:right w:val="single" w:sz="8" w:space="0" w:color="auto"/>
            </w:tcBorders>
            <w:shd w:val="clear" w:color="auto" w:fill="auto"/>
            <w:noWrap/>
            <w:vAlign w:val="bottom"/>
            <w:hideMark/>
          </w:tcPr>
          <w:p w14:paraId="020CAF8F"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English</w:t>
            </w:r>
          </w:p>
        </w:tc>
        <w:tc>
          <w:tcPr>
            <w:tcW w:w="639" w:type="pct"/>
            <w:tcBorders>
              <w:top w:val="nil"/>
              <w:left w:val="nil"/>
              <w:bottom w:val="single" w:sz="8" w:space="0" w:color="auto"/>
              <w:right w:val="single" w:sz="8" w:space="0" w:color="auto"/>
            </w:tcBorders>
            <w:shd w:val="clear" w:color="auto" w:fill="auto"/>
            <w:noWrap/>
            <w:vAlign w:val="bottom"/>
          </w:tcPr>
          <w:p w14:paraId="3BB7B972" w14:textId="77777777" w:rsidR="000839A4" w:rsidRPr="000839A4" w:rsidRDefault="000839A4" w:rsidP="000839A4">
            <w:pPr>
              <w:jc w:val="center"/>
              <w:rPr>
                <w:rFonts w:ascii="Wingdings 2" w:eastAsia="Times New Roman" w:hAnsi="Wingdings 2" w:cs="Calibri"/>
                <w:szCs w:val="22"/>
                <w:lang w:val="en-CA" w:eastAsia="en-CA"/>
              </w:rPr>
            </w:pPr>
          </w:p>
        </w:tc>
        <w:tc>
          <w:tcPr>
            <w:tcW w:w="620" w:type="pct"/>
            <w:tcBorders>
              <w:top w:val="nil"/>
              <w:left w:val="nil"/>
              <w:bottom w:val="single" w:sz="8" w:space="0" w:color="auto"/>
              <w:right w:val="single" w:sz="8" w:space="0" w:color="auto"/>
            </w:tcBorders>
            <w:shd w:val="clear" w:color="auto" w:fill="auto"/>
            <w:noWrap/>
            <w:vAlign w:val="bottom"/>
          </w:tcPr>
          <w:p w14:paraId="1252229C" w14:textId="77777777" w:rsidR="000839A4" w:rsidRPr="000839A4" w:rsidRDefault="000839A4" w:rsidP="000839A4">
            <w:pPr>
              <w:jc w:val="center"/>
              <w:rPr>
                <w:rFonts w:ascii="Wingdings 2" w:eastAsia="Times New Roman" w:hAnsi="Wingdings 2" w:cs="Calibri"/>
                <w:szCs w:val="22"/>
                <w:lang w:val="en-CA" w:eastAsia="en-CA"/>
              </w:rPr>
            </w:pPr>
          </w:p>
        </w:tc>
        <w:tc>
          <w:tcPr>
            <w:tcW w:w="589" w:type="pct"/>
            <w:tcBorders>
              <w:top w:val="nil"/>
              <w:left w:val="nil"/>
              <w:bottom w:val="single" w:sz="8" w:space="0" w:color="auto"/>
              <w:right w:val="single" w:sz="8" w:space="0" w:color="auto"/>
            </w:tcBorders>
            <w:shd w:val="clear" w:color="auto" w:fill="auto"/>
            <w:noWrap/>
            <w:vAlign w:val="bottom"/>
          </w:tcPr>
          <w:p w14:paraId="74067D21" w14:textId="77777777" w:rsidR="000839A4" w:rsidRPr="000839A4" w:rsidRDefault="000839A4" w:rsidP="000839A4">
            <w:pPr>
              <w:jc w:val="center"/>
              <w:rPr>
                <w:rFonts w:ascii="Wingdings 2" w:eastAsia="Times New Roman" w:hAnsi="Wingdings 2" w:cs="Calibri"/>
                <w:szCs w:val="22"/>
                <w:lang w:val="en-CA" w:eastAsia="en-CA"/>
              </w:rPr>
            </w:pPr>
          </w:p>
        </w:tc>
        <w:tc>
          <w:tcPr>
            <w:tcW w:w="639" w:type="pct"/>
            <w:tcBorders>
              <w:top w:val="nil"/>
              <w:left w:val="nil"/>
              <w:bottom w:val="single" w:sz="8" w:space="0" w:color="auto"/>
              <w:right w:val="single" w:sz="8" w:space="0" w:color="auto"/>
            </w:tcBorders>
            <w:shd w:val="clear" w:color="auto" w:fill="auto"/>
            <w:noWrap/>
            <w:vAlign w:val="bottom"/>
          </w:tcPr>
          <w:p w14:paraId="37FB5F9D" w14:textId="77777777" w:rsidR="000839A4" w:rsidRPr="000839A4" w:rsidRDefault="000839A4" w:rsidP="000839A4">
            <w:pPr>
              <w:jc w:val="center"/>
              <w:rPr>
                <w:rFonts w:ascii="Calibri" w:eastAsia="Times New Roman" w:hAnsi="Calibri" w:cs="Calibri"/>
                <w:szCs w:val="22"/>
                <w:lang w:val="en-CA" w:eastAsia="en-CA"/>
              </w:rPr>
            </w:pPr>
          </w:p>
        </w:tc>
        <w:tc>
          <w:tcPr>
            <w:tcW w:w="671" w:type="pct"/>
            <w:tcBorders>
              <w:top w:val="nil"/>
              <w:left w:val="nil"/>
              <w:bottom w:val="single" w:sz="8" w:space="0" w:color="auto"/>
              <w:right w:val="single" w:sz="8" w:space="0" w:color="auto"/>
            </w:tcBorders>
            <w:shd w:val="clear" w:color="auto" w:fill="auto"/>
            <w:noWrap/>
            <w:vAlign w:val="bottom"/>
          </w:tcPr>
          <w:p w14:paraId="418FD0FE" w14:textId="77777777" w:rsidR="000839A4" w:rsidRPr="000839A4" w:rsidRDefault="000839A4" w:rsidP="000839A4">
            <w:pPr>
              <w:jc w:val="center"/>
              <w:rPr>
                <w:rFonts w:ascii="Calibri" w:eastAsia="Times New Roman" w:hAnsi="Calibri" w:cs="Calibri"/>
                <w:szCs w:val="22"/>
                <w:lang w:val="en-CA" w:eastAsia="en-CA"/>
              </w:rPr>
            </w:pPr>
          </w:p>
        </w:tc>
        <w:tc>
          <w:tcPr>
            <w:tcW w:w="618" w:type="pct"/>
            <w:tcBorders>
              <w:top w:val="nil"/>
              <w:left w:val="nil"/>
              <w:bottom w:val="single" w:sz="8" w:space="0" w:color="auto"/>
              <w:right w:val="single" w:sz="8" w:space="0" w:color="auto"/>
            </w:tcBorders>
            <w:shd w:val="clear" w:color="auto" w:fill="auto"/>
            <w:noWrap/>
            <w:vAlign w:val="bottom"/>
          </w:tcPr>
          <w:p w14:paraId="45517AA3" w14:textId="77777777" w:rsidR="000839A4" w:rsidRPr="000839A4" w:rsidRDefault="000839A4" w:rsidP="000839A4">
            <w:pPr>
              <w:jc w:val="left"/>
              <w:rPr>
                <w:rFonts w:ascii="Calibri" w:eastAsia="Times New Roman" w:hAnsi="Calibri" w:cs="Calibri"/>
                <w:szCs w:val="22"/>
                <w:lang w:val="en-CA" w:eastAsia="en-CA"/>
              </w:rPr>
            </w:pPr>
          </w:p>
        </w:tc>
      </w:tr>
      <w:tr w:rsidR="000839A4" w:rsidRPr="000839A4" w14:paraId="0163DCAA"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1A84BBE1"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w:t>
            </w:r>
          </w:p>
        </w:tc>
        <w:tc>
          <w:tcPr>
            <w:tcW w:w="606" w:type="pct"/>
            <w:tcBorders>
              <w:top w:val="nil"/>
              <w:left w:val="nil"/>
              <w:bottom w:val="single" w:sz="8" w:space="0" w:color="auto"/>
              <w:right w:val="single" w:sz="8" w:space="0" w:color="auto"/>
            </w:tcBorders>
            <w:shd w:val="clear" w:color="auto" w:fill="auto"/>
            <w:noWrap/>
            <w:vAlign w:val="bottom"/>
            <w:hideMark/>
          </w:tcPr>
          <w:p w14:paraId="71287795"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Arabic (AR)</w:t>
            </w:r>
          </w:p>
        </w:tc>
        <w:tc>
          <w:tcPr>
            <w:tcW w:w="639" w:type="pct"/>
            <w:tcBorders>
              <w:top w:val="nil"/>
              <w:left w:val="nil"/>
              <w:bottom w:val="single" w:sz="8" w:space="0" w:color="auto"/>
              <w:right w:val="single" w:sz="8" w:space="0" w:color="auto"/>
            </w:tcBorders>
            <w:shd w:val="clear" w:color="auto" w:fill="auto"/>
            <w:noWrap/>
            <w:vAlign w:val="bottom"/>
          </w:tcPr>
          <w:p w14:paraId="38808EF5" w14:textId="77777777" w:rsidR="000839A4" w:rsidRPr="000839A4" w:rsidRDefault="000839A4" w:rsidP="000839A4">
            <w:pPr>
              <w:jc w:val="center"/>
              <w:rPr>
                <w:rFonts w:ascii="Calibri" w:eastAsia="Times New Roman" w:hAnsi="Calibri" w:cs="Calibri"/>
                <w:szCs w:val="22"/>
                <w:lang w:val="en-CA" w:eastAsia="en-CA"/>
              </w:rPr>
            </w:pPr>
          </w:p>
        </w:tc>
        <w:tc>
          <w:tcPr>
            <w:tcW w:w="620" w:type="pct"/>
            <w:tcBorders>
              <w:top w:val="nil"/>
              <w:left w:val="nil"/>
              <w:bottom w:val="single" w:sz="8" w:space="0" w:color="auto"/>
              <w:right w:val="single" w:sz="8" w:space="0" w:color="auto"/>
            </w:tcBorders>
            <w:shd w:val="clear" w:color="auto" w:fill="auto"/>
            <w:noWrap/>
            <w:vAlign w:val="bottom"/>
          </w:tcPr>
          <w:p w14:paraId="36F92259" w14:textId="77777777" w:rsidR="000839A4" w:rsidRPr="000839A4" w:rsidRDefault="000839A4" w:rsidP="000839A4">
            <w:pPr>
              <w:jc w:val="center"/>
              <w:rPr>
                <w:rFonts w:ascii="Calibri" w:eastAsia="Times New Roman" w:hAnsi="Calibri" w:cs="Calibri"/>
                <w:szCs w:val="22"/>
                <w:lang w:val="en-CA" w:eastAsia="en-CA"/>
              </w:rPr>
            </w:pPr>
          </w:p>
        </w:tc>
        <w:tc>
          <w:tcPr>
            <w:tcW w:w="589" w:type="pct"/>
            <w:tcBorders>
              <w:top w:val="nil"/>
              <w:left w:val="nil"/>
              <w:bottom w:val="single" w:sz="8" w:space="0" w:color="auto"/>
              <w:right w:val="single" w:sz="8" w:space="0" w:color="auto"/>
            </w:tcBorders>
            <w:shd w:val="clear" w:color="auto" w:fill="auto"/>
            <w:noWrap/>
            <w:vAlign w:val="bottom"/>
          </w:tcPr>
          <w:p w14:paraId="0EA785E7" w14:textId="77777777" w:rsidR="000839A4" w:rsidRPr="000839A4" w:rsidRDefault="000839A4" w:rsidP="000839A4">
            <w:pPr>
              <w:jc w:val="center"/>
              <w:rPr>
                <w:rFonts w:ascii="Calibri" w:eastAsia="Times New Roman" w:hAnsi="Calibri" w:cs="Calibri"/>
                <w:szCs w:val="22"/>
                <w:lang w:val="en-CA" w:eastAsia="en-CA"/>
              </w:rPr>
            </w:pPr>
          </w:p>
        </w:tc>
        <w:tc>
          <w:tcPr>
            <w:tcW w:w="639" w:type="pct"/>
            <w:tcBorders>
              <w:top w:val="nil"/>
              <w:left w:val="nil"/>
              <w:bottom w:val="single" w:sz="8" w:space="0" w:color="auto"/>
              <w:right w:val="single" w:sz="8" w:space="0" w:color="auto"/>
            </w:tcBorders>
            <w:shd w:val="clear" w:color="auto" w:fill="auto"/>
            <w:noWrap/>
            <w:vAlign w:val="bottom"/>
          </w:tcPr>
          <w:p w14:paraId="4BC8B307" w14:textId="77777777" w:rsidR="000839A4" w:rsidRPr="000839A4" w:rsidRDefault="000839A4" w:rsidP="000839A4">
            <w:pPr>
              <w:jc w:val="center"/>
              <w:rPr>
                <w:rFonts w:ascii="Calibri" w:eastAsia="Times New Roman" w:hAnsi="Calibri" w:cs="Calibri"/>
                <w:szCs w:val="22"/>
                <w:lang w:val="en-CA" w:eastAsia="en-CA"/>
              </w:rPr>
            </w:pPr>
          </w:p>
        </w:tc>
        <w:tc>
          <w:tcPr>
            <w:tcW w:w="671" w:type="pct"/>
            <w:tcBorders>
              <w:top w:val="nil"/>
              <w:left w:val="nil"/>
              <w:bottom w:val="single" w:sz="8" w:space="0" w:color="auto"/>
              <w:right w:val="single" w:sz="8" w:space="0" w:color="auto"/>
            </w:tcBorders>
            <w:shd w:val="clear" w:color="auto" w:fill="auto"/>
            <w:noWrap/>
            <w:vAlign w:val="bottom"/>
          </w:tcPr>
          <w:p w14:paraId="6D88F1A7" w14:textId="77777777" w:rsidR="000839A4" w:rsidRPr="000839A4" w:rsidRDefault="000839A4" w:rsidP="000839A4">
            <w:pPr>
              <w:jc w:val="center"/>
              <w:rPr>
                <w:rFonts w:ascii="Calibri" w:eastAsia="Times New Roman" w:hAnsi="Calibri" w:cs="Calibri"/>
                <w:szCs w:val="22"/>
                <w:lang w:val="en-CA" w:eastAsia="en-CA"/>
              </w:rPr>
            </w:pPr>
          </w:p>
        </w:tc>
        <w:tc>
          <w:tcPr>
            <w:tcW w:w="618" w:type="pct"/>
            <w:tcBorders>
              <w:top w:val="nil"/>
              <w:left w:val="nil"/>
              <w:bottom w:val="single" w:sz="8" w:space="0" w:color="auto"/>
              <w:right w:val="single" w:sz="8" w:space="0" w:color="auto"/>
            </w:tcBorders>
            <w:shd w:val="clear" w:color="auto" w:fill="auto"/>
            <w:noWrap/>
            <w:vAlign w:val="bottom"/>
          </w:tcPr>
          <w:p w14:paraId="39AB72E7" w14:textId="77777777" w:rsidR="000839A4" w:rsidRPr="000839A4" w:rsidRDefault="000839A4" w:rsidP="000839A4">
            <w:pPr>
              <w:jc w:val="center"/>
              <w:rPr>
                <w:rFonts w:ascii="Calibri" w:eastAsia="Times New Roman" w:hAnsi="Calibri" w:cs="Calibri"/>
                <w:szCs w:val="22"/>
                <w:lang w:val="en-CA" w:eastAsia="en-CA"/>
              </w:rPr>
            </w:pPr>
          </w:p>
        </w:tc>
      </w:tr>
      <w:tr w:rsidR="000839A4" w:rsidRPr="000839A4" w14:paraId="633F1837"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6F1529F1"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w:t>
            </w:r>
          </w:p>
        </w:tc>
        <w:tc>
          <w:tcPr>
            <w:tcW w:w="606" w:type="pct"/>
            <w:tcBorders>
              <w:top w:val="nil"/>
              <w:left w:val="nil"/>
              <w:bottom w:val="single" w:sz="8" w:space="0" w:color="auto"/>
              <w:right w:val="single" w:sz="8" w:space="0" w:color="auto"/>
            </w:tcBorders>
            <w:shd w:val="clear" w:color="auto" w:fill="auto"/>
            <w:noWrap/>
            <w:vAlign w:val="bottom"/>
            <w:hideMark/>
          </w:tcPr>
          <w:p w14:paraId="19F6E7A2"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Spanish (ES)</w:t>
            </w:r>
          </w:p>
        </w:tc>
        <w:tc>
          <w:tcPr>
            <w:tcW w:w="639" w:type="pct"/>
            <w:tcBorders>
              <w:top w:val="nil"/>
              <w:left w:val="nil"/>
              <w:bottom w:val="single" w:sz="8" w:space="0" w:color="auto"/>
              <w:right w:val="single" w:sz="8" w:space="0" w:color="auto"/>
            </w:tcBorders>
            <w:shd w:val="clear" w:color="auto" w:fill="auto"/>
            <w:noWrap/>
            <w:vAlign w:val="bottom"/>
            <w:hideMark/>
          </w:tcPr>
          <w:p w14:paraId="3020F237"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20" w:type="pct"/>
            <w:tcBorders>
              <w:top w:val="nil"/>
              <w:left w:val="nil"/>
              <w:bottom w:val="single" w:sz="8" w:space="0" w:color="auto"/>
              <w:right w:val="single" w:sz="8" w:space="0" w:color="auto"/>
            </w:tcBorders>
            <w:shd w:val="clear" w:color="auto" w:fill="auto"/>
            <w:noWrap/>
            <w:vAlign w:val="bottom"/>
            <w:hideMark/>
          </w:tcPr>
          <w:p w14:paraId="7AF902F1"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589" w:type="pct"/>
            <w:tcBorders>
              <w:top w:val="nil"/>
              <w:left w:val="nil"/>
              <w:bottom w:val="single" w:sz="8" w:space="0" w:color="auto"/>
              <w:right w:val="single" w:sz="8" w:space="0" w:color="auto"/>
            </w:tcBorders>
            <w:shd w:val="clear" w:color="auto" w:fill="auto"/>
            <w:noWrap/>
            <w:vAlign w:val="bottom"/>
            <w:hideMark/>
          </w:tcPr>
          <w:p w14:paraId="3DF2C505"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39" w:type="pct"/>
            <w:tcBorders>
              <w:top w:val="nil"/>
              <w:left w:val="nil"/>
              <w:bottom w:val="single" w:sz="8" w:space="0" w:color="auto"/>
              <w:right w:val="single" w:sz="8" w:space="0" w:color="auto"/>
            </w:tcBorders>
            <w:shd w:val="clear" w:color="auto" w:fill="auto"/>
            <w:noWrap/>
            <w:vAlign w:val="bottom"/>
            <w:hideMark/>
          </w:tcPr>
          <w:p w14:paraId="257D3932"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71" w:type="pct"/>
            <w:tcBorders>
              <w:top w:val="nil"/>
              <w:left w:val="nil"/>
              <w:bottom w:val="single" w:sz="8" w:space="0" w:color="auto"/>
              <w:right w:val="single" w:sz="8" w:space="0" w:color="auto"/>
            </w:tcBorders>
            <w:shd w:val="clear" w:color="auto" w:fill="auto"/>
            <w:noWrap/>
            <w:vAlign w:val="bottom"/>
            <w:hideMark/>
          </w:tcPr>
          <w:p w14:paraId="5007E79D"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18" w:type="pct"/>
            <w:tcBorders>
              <w:top w:val="nil"/>
              <w:left w:val="nil"/>
              <w:bottom w:val="single" w:sz="8" w:space="0" w:color="auto"/>
              <w:right w:val="single" w:sz="8" w:space="0" w:color="auto"/>
            </w:tcBorders>
            <w:shd w:val="clear" w:color="auto" w:fill="auto"/>
            <w:noWrap/>
            <w:vAlign w:val="bottom"/>
            <w:hideMark/>
          </w:tcPr>
          <w:p w14:paraId="5A4D5191"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r>
      <w:tr w:rsidR="000839A4" w:rsidRPr="000839A4" w14:paraId="0BBC2DA3"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0690EF71"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w:t>
            </w:r>
          </w:p>
        </w:tc>
        <w:tc>
          <w:tcPr>
            <w:tcW w:w="606" w:type="pct"/>
            <w:tcBorders>
              <w:top w:val="nil"/>
              <w:left w:val="nil"/>
              <w:bottom w:val="single" w:sz="8" w:space="0" w:color="auto"/>
              <w:right w:val="single" w:sz="8" w:space="0" w:color="auto"/>
            </w:tcBorders>
            <w:shd w:val="clear" w:color="auto" w:fill="auto"/>
            <w:noWrap/>
            <w:vAlign w:val="bottom"/>
            <w:hideMark/>
          </w:tcPr>
          <w:p w14:paraId="013E8664"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French (FR)</w:t>
            </w:r>
          </w:p>
        </w:tc>
        <w:tc>
          <w:tcPr>
            <w:tcW w:w="639" w:type="pct"/>
            <w:tcBorders>
              <w:top w:val="nil"/>
              <w:left w:val="nil"/>
              <w:bottom w:val="single" w:sz="8" w:space="0" w:color="auto"/>
              <w:right w:val="single" w:sz="8" w:space="0" w:color="auto"/>
            </w:tcBorders>
            <w:shd w:val="clear" w:color="auto" w:fill="auto"/>
            <w:noWrap/>
            <w:vAlign w:val="bottom"/>
            <w:hideMark/>
          </w:tcPr>
          <w:p w14:paraId="56B6509E"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20" w:type="pct"/>
            <w:tcBorders>
              <w:top w:val="nil"/>
              <w:left w:val="nil"/>
              <w:bottom w:val="single" w:sz="8" w:space="0" w:color="auto"/>
              <w:right w:val="single" w:sz="8" w:space="0" w:color="auto"/>
            </w:tcBorders>
            <w:shd w:val="clear" w:color="auto" w:fill="auto"/>
            <w:noWrap/>
            <w:vAlign w:val="bottom"/>
            <w:hideMark/>
          </w:tcPr>
          <w:p w14:paraId="2B3F9046"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589" w:type="pct"/>
            <w:tcBorders>
              <w:top w:val="nil"/>
              <w:left w:val="nil"/>
              <w:bottom w:val="single" w:sz="8" w:space="0" w:color="auto"/>
              <w:right w:val="single" w:sz="8" w:space="0" w:color="auto"/>
            </w:tcBorders>
            <w:shd w:val="clear" w:color="auto" w:fill="auto"/>
            <w:noWrap/>
            <w:vAlign w:val="bottom"/>
            <w:hideMark/>
          </w:tcPr>
          <w:p w14:paraId="408E8853"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39" w:type="pct"/>
            <w:tcBorders>
              <w:top w:val="nil"/>
              <w:left w:val="nil"/>
              <w:bottom w:val="single" w:sz="8" w:space="0" w:color="auto"/>
              <w:right w:val="single" w:sz="8" w:space="0" w:color="auto"/>
            </w:tcBorders>
            <w:shd w:val="clear" w:color="auto" w:fill="auto"/>
            <w:noWrap/>
            <w:vAlign w:val="bottom"/>
            <w:hideMark/>
          </w:tcPr>
          <w:p w14:paraId="3710A927"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71" w:type="pct"/>
            <w:tcBorders>
              <w:top w:val="nil"/>
              <w:left w:val="nil"/>
              <w:bottom w:val="single" w:sz="8" w:space="0" w:color="auto"/>
              <w:right w:val="single" w:sz="8" w:space="0" w:color="auto"/>
            </w:tcBorders>
            <w:shd w:val="clear" w:color="auto" w:fill="auto"/>
            <w:noWrap/>
            <w:vAlign w:val="bottom"/>
            <w:hideMark/>
          </w:tcPr>
          <w:p w14:paraId="1535FE35"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18" w:type="pct"/>
            <w:tcBorders>
              <w:top w:val="nil"/>
              <w:left w:val="nil"/>
              <w:bottom w:val="single" w:sz="8" w:space="0" w:color="auto"/>
              <w:right w:val="single" w:sz="8" w:space="0" w:color="auto"/>
            </w:tcBorders>
            <w:shd w:val="clear" w:color="auto" w:fill="auto"/>
            <w:noWrap/>
            <w:vAlign w:val="bottom"/>
            <w:hideMark/>
          </w:tcPr>
          <w:p w14:paraId="53660434"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r>
      <w:tr w:rsidR="000839A4" w:rsidRPr="000839A4" w14:paraId="6B7A48C5"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4D2F8B86"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w:t>
            </w:r>
          </w:p>
        </w:tc>
        <w:tc>
          <w:tcPr>
            <w:tcW w:w="606" w:type="pct"/>
            <w:tcBorders>
              <w:top w:val="nil"/>
              <w:left w:val="nil"/>
              <w:bottom w:val="single" w:sz="8" w:space="0" w:color="auto"/>
              <w:right w:val="single" w:sz="8" w:space="0" w:color="auto"/>
            </w:tcBorders>
            <w:shd w:val="clear" w:color="auto" w:fill="auto"/>
            <w:noWrap/>
            <w:vAlign w:val="bottom"/>
            <w:hideMark/>
          </w:tcPr>
          <w:p w14:paraId="34086E32"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Russian (RU)</w:t>
            </w:r>
          </w:p>
        </w:tc>
        <w:tc>
          <w:tcPr>
            <w:tcW w:w="639" w:type="pct"/>
            <w:tcBorders>
              <w:top w:val="nil"/>
              <w:left w:val="nil"/>
              <w:bottom w:val="single" w:sz="8" w:space="0" w:color="auto"/>
              <w:right w:val="single" w:sz="8" w:space="0" w:color="auto"/>
            </w:tcBorders>
            <w:shd w:val="clear" w:color="auto" w:fill="auto"/>
            <w:noWrap/>
            <w:vAlign w:val="bottom"/>
            <w:hideMark/>
          </w:tcPr>
          <w:p w14:paraId="427837D3"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20" w:type="pct"/>
            <w:tcBorders>
              <w:top w:val="nil"/>
              <w:left w:val="nil"/>
              <w:bottom w:val="single" w:sz="8" w:space="0" w:color="auto"/>
              <w:right w:val="single" w:sz="8" w:space="0" w:color="auto"/>
            </w:tcBorders>
            <w:shd w:val="clear" w:color="auto" w:fill="auto"/>
            <w:noWrap/>
            <w:vAlign w:val="bottom"/>
            <w:hideMark/>
          </w:tcPr>
          <w:p w14:paraId="19027451"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589" w:type="pct"/>
            <w:tcBorders>
              <w:top w:val="nil"/>
              <w:left w:val="nil"/>
              <w:bottom w:val="single" w:sz="8" w:space="0" w:color="auto"/>
              <w:right w:val="single" w:sz="8" w:space="0" w:color="auto"/>
            </w:tcBorders>
            <w:shd w:val="clear" w:color="auto" w:fill="auto"/>
            <w:noWrap/>
            <w:vAlign w:val="bottom"/>
            <w:hideMark/>
          </w:tcPr>
          <w:p w14:paraId="0E351907"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39" w:type="pct"/>
            <w:tcBorders>
              <w:top w:val="nil"/>
              <w:left w:val="nil"/>
              <w:bottom w:val="single" w:sz="8" w:space="0" w:color="auto"/>
              <w:right w:val="single" w:sz="8" w:space="0" w:color="auto"/>
            </w:tcBorders>
            <w:shd w:val="clear" w:color="auto" w:fill="auto"/>
            <w:noWrap/>
            <w:vAlign w:val="bottom"/>
            <w:hideMark/>
          </w:tcPr>
          <w:p w14:paraId="260DCD9A"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71" w:type="pct"/>
            <w:tcBorders>
              <w:top w:val="nil"/>
              <w:left w:val="nil"/>
              <w:bottom w:val="single" w:sz="8" w:space="0" w:color="auto"/>
              <w:right w:val="single" w:sz="8" w:space="0" w:color="auto"/>
            </w:tcBorders>
            <w:shd w:val="clear" w:color="auto" w:fill="auto"/>
            <w:noWrap/>
            <w:vAlign w:val="bottom"/>
            <w:hideMark/>
          </w:tcPr>
          <w:p w14:paraId="7A955F4A"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18" w:type="pct"/>
            <w:tcBorders>
              <w:top w:val="nil"/>
              <w:left w:val="nil"/>
              <w:bottom w:val="single" w:sz="8" w:space="0" w:color="auto"/>
              <w:right w:val="single" w:sz="8" w:space="0" w:color="auto"/>
            </w:tcBorders>
            <w:shd w:val="clear" w:color="auto" w:fill="auto"/>
            <w:noWrap/>
            <w:vAlign w:val="bottom"/>
            <w:hideMark/>
          </w:tcPr>
          <w:p w14:paraId="4F758BA0"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r>
      <w:tr w:rsidR="000839A4" w:rsidRPr="000839A4" w14:paraId="1C533879" w14:textId="77777777" w:rsidTr="00B7765C">
        <w:trPr>
          <w:trHeight w:val="499"/>
        </w:trPr>
        <w:tc>
          <w:tcPr>
            <w:tcW w:w="617" w:type="pct"/>
            <w:tcBorders>
              <w:top w:val="nil"/>
              <w:left w:val="single" w:sz="8" w:space="0" w:color="auto"/>
              <w:bottom w:val="single" w:sz="8" w:space="0" w:color="auto"/>
              <w:right w:val="single" w:sz="8" w:space="0" w:color="auto"/>
            </w:tcBorders>
            <w:shd w:val="clear" w:color="auto" w:fill="auto"/>
            <w:noWrap/>
            <w:vAlign w:val="bottom"/>
            <w:hideMark/>
          </w:tcPr>
          <w:p w14:paraId="4D46B0FD"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w:t>
            </w:r>
          </w:p>
        </w:tc>
        <w:tc>
          <w:tcPr>
            <w:tcW w:w="606" w:type="pct"/>
            <w:tcBorders>
              <w:top w:val="nil"/>
              <w:left w:val="nil"/>
              <w:bottom w:val="single" w:sz="8" w:space="0" w:color="auto"/>
              <w:right w:val="single" w:sz="8" w:space="0" w:color="auto"/>
            </w:tcBorders>
            <w:shd w:val="clear" w:color="auto" w:fill="auto"/>
            <w:noWrap/>
            <w:vAlign w:val="bottom"/>
            <w:hideMark/>
          </w:tcPr>
          <w:p w14:paraId="2C00CAD4"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Chinese (ZH)</w:t>
            </w:r>
          </w:p>
        </w:tc>
        <w:tc>
          <w:tcPr>
            <w:tcW w:w="639" w:type="pct"/>
            <w:tcBorders>
              <w:top w:val="nil"/>
              <w:left w:val="nil"/>
              <w:bottom w:val="single" w:sz="8" w:space="0" w:color="auto"/>
              <w:right w:val="single" w:sz="8" w:space="0" w:color="auto"/>
            </w:tcBorders>
            <w:shd w:val="clear" w:color="auto" w:fill="auto"/>
            <w:noWrap/>
            <w:vAlign w:val="bottom"/>
            <w:hideMark/>
          </w:tcPr>
          <w:p w14:paraId="3571F697"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20" w:type="pct"/>
            <w:tcBorders>
              <w:top w:val="nil"/>
              <w:left w:val="nil"/>
              <w:bottom w:val="single" w:sz="8" w:space="0" w:color="auto"/>
              <w:right w:val="single" w:sz="8" w:space="0" w:color="auto"/>
            </w:tcBorders>
            <w:shd w:val="clear" w:color="auto" w:fill="auto"/>
            <w:noWrap/>
            <w:vAlign w:val="bottom"/>
            <w:hideMark/>
          </w:tcPr>
          <w:p w14:paraId="700DD4F2"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589" w:type="pct"/>
            <w:tcBorders>
              <w:top w:val="nil"/>
              <w:left w:val="nil"/>
              <w:bottom w:val="single" w:sz="8" w:space="0" w:color="auto"/>
              <w:right w:val="single" w:sz="8" w:space="0" w:color="auto"/>
            </w:tcBorders>
            <w:shd w:val="clear" w:color="auto" w:fill="auto"/>
            <w:noWrap/>
            <w:vAlign w:val="bottom"/>
            <w:hideMark/>
          </w:tcPr>
          <w:p w14:paraId="5DAF3CCD"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39" w:type="pct"/>
            <w:tcBorders>
              <w:top w:val="nil"/>
              <w:left w:val="nil"/>
              <w:bottom w:val="single" w:sz="8" w:space="0" w:color="auto"/>
              <w:right w:val="single" w:sz="8" w:space="0" w:color="auto"/>
            </w:tcBorders>
            <w:shd w:val="clear" w:color="auto" w:fill="auto"/>
            <w:noWrap/>
            <w:vAlign w:val="bottom"/>
            <w:hideMark/>
          </w:tcPr>
          <w:p w14:paraId="26BC6C1A"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71" w:type="pct"/>
            <w:tcBorders>
              <w:top w:val="nil"/>
              <w:left w:val="nil"/>
              <w:bottom w:val="single" w:sz="8" w:space="0" w:color="auto"/>
              <w:right w:val="single" w:sz="8" w:space="0" w:color="auto"/>
            </w:tcBorders>
            <w:shd w:val="clear" w:color="auto" w:fill="auto"/>
            <w:noWrap/>
            <w:vAlign w:val="bottom"/>
            <w:hideMark/>
          </w:tcPr>
          <w:p w14:paraId="258BDCF1"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c>
          <w:tcPr>
            <w:tcW w:w="618" w:type="pct"/>
            <w:tcBorders>
              <w:top w:val="nil"/>
              <w:left w:val="nil"/>
              <w:bottom w:val="single" w:sz="8" w:space="0" w:color="auto"/>
              <w:right w:val="single" w:sz="8" w:space="0" w:color="auto"/>
            </w:tcBorders>
            <w:shd w:val="clear" w:color="auto" w:fill="auto"/>
            <w:noWrap/>
            <w:vAlign w:val="bottom"/>
            <w:hideMark/>
          </w:tcPr>
          <w:p w14:paraId="01A7C593" w14:textId="77777777" w:rsidR="000839A4" w:rsidRPr="000839A4" w:rsidRDefault="000839A4" w:rsidP="000839A4">
            <w:pPr>
              <w:jc w:val="center"/>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 </w:t>
            </w:r>
          </w:p>
        </w:tc>
      </w:tr>
    </w:tbl>
    <w:p w14:paraId="3FAA49E8" w14:textId="77777777" w:rsidR="000839A4" w:rsidRPr="000839A4" w:rsidRDefault="000839A4" w:rsidP="000839A4">
      <w:pPr>
        <w:spacing w:after="160" w:line="259" w:lineRule="auto"/>
        <w:jc w:val="left"/>
        <w:rPr>
          <w:rFonts w:asciiTheme="minorHAnsi" w:eastAsiaTheme="minorHAnsi" w:hAnsiTheme="minorHAnsi"/>
          <w:szCs w:val="22"/>
          <w:lang w:val="en-CA" w:eastAsia="en-US"/>
        </w:rPr>
      </w:pPr>
      <w:r w:rsidRPr="000839A4">
        <w:rPr>
          <w:rFonts w:asciiTheme="minorHAnsi" w:eastAsiaTheme="minorHAnsi" w:hAnsiTheme="minorHAnsi"/>
          <w:szCs w:val="22"/>
          <w:lang w:val="en-CA" w:eastAsia="en-US"/>
        </w:rPr>
        <w:br w:type="page"/>
      </w:r>
    </w:p>
    <w:tbl>
      <w:tblPr>
        <w:tblW w:w="5000" w:type="pct"/>
        <w:tblLayout w:type="fixed"/>
        <w:tblLook w:val="04A0" w:firstRow="1" w:lastRow="0" w:firstColumn="1" w:lastColumn="0" w:noHBand="0" w:noVBand="1"/>
      </w:tblPr>
      <w:tblGrid>
        <w:gridCol w:w="1791"/>
        <w:gridCol w:w="1700"/>
        <w:gridCol w:w="1742"/>
        <w:gridCol w:w="1742"/>
        <w:gridCol w:w="1742"/>
        <w:gridCol w:w="1742"/>
        <w:gridCol w:w="1742"/>
        <w:gridCol w:w="1737"/>
      </w:tblGrid>
      <w:tr w:rsidR="000839A4" w:rsidRPr="000839A4" w14:paraId="390C9697" w14:textId="77777777" w:rsidTr="00B7765C">
        <w:trPr>
          <w:trHeight w:val="499"/>
        </w:trPr>
        <w:tc>
          <w:tcPr>
            <w:tcW w:w="5000" w:type="pct"/>
            <w:gridSpan w:val="8"/>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2E2275C"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COMMUNICATIONS</w:t>
            </w:r>
          </w:p>
        </w:tc>
      </w:tr>
      <w:tr w:rsidR="000839A4" w:rsidRPr="000839A4" w14:paraId="0ED5BD8F" w14:textId="77777777" w:rsidTr="00B7765C">
        <w:trPr>
          <w:trHeight w:val="3780"/>
        </w:trPr>
        <w:tc>
          <w:tcPr>
            <w:tcW w:w="642" w:type="pct"/>
            <w:tcBorders>
              <w:top w:val="nil"/>
              <w:left w:val="single" w:sz="8" w:space="0" w:color="auto"/>
              <w:bottom w:val="single" w:sz="8" w:space="0" w:color="auto"/>
              <w:right w:val="single" w:sz="8" w:space="0" w:color="auto"/>
            </w:tcBorders>
            <w:shd w:val="clear" w:color="auto" w:fill="auto"/>
            <w:hideMark/>
          </w:tcPr>
          <w:p w14:paraId="32F9F21B" w14:textId="77777777" w:rsidR="000839A4" w:rsidRPr="000839A4" w:rsidRDefault="000839A4" w:rsidP="000839A4">
            <w:pPr>
              <w:jc w:val="left"/>
              <w:rPr>
                <w:rFonts w:ascii="Calibri" w:eastAsia="Times New Roman" w:hAnsi="Calibri" w:cs="Calibri"/>
                <w:b/>
                <w:bCs/>
                <w:color w:val="000000"/>
                <w:sz w:val="28"/>
                <w:szCs w:val="28"/>
                <w:lang w:val="en-CA" w:eastAsia="en-CA"/>
              </w:rPr>
            </w:pPr>
            <w:r w:rsidRPr="000839A4">
              <w:rPr>
                <w:rFonts w:ascii="Calibri" w:eastAsia="Times New Roman" w:hAnsi="Calibri" w:cs="Calibri"/>
                <w:b/>
                <w:bCs/>
                <w:color w:val="000000"/>
                <w:sz w:val="28"/>
                <w:szCs w:val="28"/>
                <w:lang w:val="en-CA" w:eastAsia="en-CA"/>
              </w:rPr>
              <w:t xml:space="preserve">Blurb </w:t>
            </w:r>
            <w:r w:rsidRPr="000839A4">
              <w:rPr>
                <w:rFonts w:ascii="Calibri" w:eastAsia="Times New Roman" w:hAnsi="Calibri" w:cs="Calibri"/>
                <w:b/>
                <w:bCs/>
                <w:color w:val="000000"/>
                <w:sz w:val="28"/>
                <w:szCs w:val="28"/>
                <w:lang w:val="en-CA" w:eastAsia="en-CA"/>
              </w:rPr>
              <w:br/>
            </w:r>
            <w:r w:rsidRPr="000839A4">
              <w:rPr>
                <w:rFonts w:ascii="Calibri" w:eastAsia="Times New Roman" w:hAnsi="Calibri" w:cs="Calibri"/>
                <w:b/>
                <w:bCs/>
                <w:color w:val="000000"/>
                <w:sz w:val="28"/>
                <w:szCs w:val="28"/>
                <w:lang w:val="en-CA" w:eastAsia="en-CA"/>
              </w:rPr>
              <w:br/>
            </w:r>
            <w:r w:rsidRPr="000839A4">
              <w:rPr>
                <w:rFonts w:ascii="Calibri" w:eastAsia="Times New Roman" w:hAnsi="Calibri" w:cs="Calibri"/>
                <w:i/>
                <w:iCs/>
                <w:color w:val="000000"/>
                <w:sz w:val="24"/>
                <w:lang w:val="en-CA" w:eastAsia="en-CA"/>
              </w:rPr>
              <w:t>(promotional text about the Guide)</w:t>
            </w:r>
          </w:p>
        </w:tc>
        <w:tc>
          <w:tcPr>
            <w:tcW w:w="4358" w:type="pct"/>
            <w:gridSpan w:val="7"/>
            <w:tcBorders>
              <w:top w:val="single" w:sz="8" w:space="0" w:color="auto"/>
              <w:left w:val="nil"/>
              <w:bottom w:val="single" w:sz="8" w:space="0" w:color="auto"/>
              <w:right w:val="single" w:sz="8" w:space="0" w:color="auto"/>
            </w:tcBorders>
            <w:shd w:val="clear" w:color="auto" w:fill="auto"/>
            <w:vAlign w:val="bottom"/>
            <w:hideMark/>
          </w:tcPr>
          <w:p w14:paraId="39C9B8B8"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 xml:space="preserve">A blurb is a promotional text about a publication. It should attract and hold the potential reader’s attention, give a good idea of the publication’s content and unique value, and make the reader curious to learn more. </w:t>
            </w:r>
          </w:p>
          <w:p w14:paraId="0AC04C8E"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 xml:space="preserve">FAO BLURB GUIDELINES  </w:t>
            </w:r>
          </w:p>
          <w:p w14:paraId="0E4591AC"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w:t>
            </w:r>
            <w:r w:rsidRPr="000839A4">
              <w:rPr>
                <w:rFonts w:ascii="Calibri" w:eastAsia="Times New Roman" w:hAnsi="Calibri" w:cs="Calibri"/>
                <w:color w:val="000000"/>
                <w:sz w:val="24"/>
                <w:lang w:val="en-CA" w:eastAsia="en-CA"/>
              </w:rPr>
              <w:tab/>
              <w:t xml:space="preserve">Total word count: 250–300 words, divided into three paragraphs of 50–100 words.  </w:t>
            </w:r>
          </w:p>
          <w:p w14:paraId="1DF21BCC"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w:t>
            </w:r>
            <w:r w:rsidRPr="000839A4">
              <w:rPr>
                <w:rFonts w:ascii="Calibri" w:eastAsia="Times New Roman" w:hAnsi="Calibri" w:cs="Calibri"/>
                <w:color w:val="000000"/>
                <w:sz w:val="24"/>
                <w:lang w:val="en-CA" w:eastAsia="en-CA"/>
              </w:rPr>
              <w:tab/>
              <w:t xml:space="preserve">The first 1–2 sentences (max. 30 words) should contain the essence of the publication – useful for lists in newsletters or on the web. </w:t>
            </w:r>
          </w:p>
          <w:p w14:paraId="6C21304E"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w:t>
            </w:r>
            <w:r w:rsidRPr="000839A4">
              <w:rPr>
                <w:rFonts w:ascii="Calibri" w:eastAsia="Times New Roman" w:hAnsi="Calibri" w:cs="Calibri"/>
                <w:color w:val="000000"/>
                <w:sz w:val="24"/>
                <w:lang w:val="en-CA" w:eastAsia="en-CA"/>
              </w:rPr>
              <w:tab/>
              <w:t xml:space="preserve">The first paragraph should present the main focus and selling points of the publication, and be able to stand alone, e.g. for use in the publications catalogue. Keep sentences short and easy to scan.  </w:t>
            </w:r>
          </w:p>
          <w:p w14:paraId="50472050"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w:t>
            </w:r>
            <w:r w:rsidRPr="000839A4">
              <w:rPr>
                <w:rFonts w:ascii="Calibri" w:eastAsia="Times New Roman" w:hAnsi="Calibri" w:cs="Calibri"/>
                <w:color w:val="000000"/>
                <w:sz w:val="24"/>
                <w:lang w:val="en-CA" w:eastAsia="en-CA"/>
              </w:rPr>
              <w:tab/>
              <w:t xml:space="preserve">The second paragraph gives complementary information, such as broader context, secondary themes and more detail. The first two paragraphs together can be used for some marketing materials or the web.  </w:t>
            </w:r>
          </w:p>
          <w:p w14:paraId="53AF8031" w14:textId="77777777" w:rsidR="000839A4" w:rsidRPr="000839A4" w:rsidRDefault="000839A4" w:rsidP="000839A4">
            <w:pPr>
              <w:jc w:val="left"/>
              <w:rPr>
                <w:rFonts w:ascii="Calibri" w:eastAsia="Times New Roman" w:hAnsi="Calibri" w:cs="Calibri"/>
                <w:color w:val="000000"/>
                <w:sz w:val="24"/>
                <w:lang w:val="en-CA" w:eastAsia="en-CA"/>
              </w:rPr>
            </w:pPr>
            <w:r w:rsidRPr="000839A4">
              <w:rPr>
                <w:rFonts w:ascii="Calibri" w:eastAsia="Times New Roman" w:hAnsi="Calibri" w:cs="Calibri"/>
                <w:color w:val="000000"/>
                <w:sz w:val="24"/>
                <w:lang w:val="en-CA" w:eastAsia="en-CA"/>
              </w:rPr>
              <w:t>•</w:t>
            </w:r>
            <w:r w:rsidRPr="000839A4">
              <w:rPr>
                <w:rFonts w:ascii="Calibri" w:eastAsia="Times New Roman" w:hAnsi="Calibri" w:cs="Calibri"/>
                <w:color w:val="000000"/>
                <w:sz w:val="24"/>
                <w:lang w:val="en-CA" w:eastAsia="en-CA"/>
              </w:rPr>
              <w:tab/>
              <w:t>The third paragraph expands further on the topic, providing, for example, background, recommendations or perspectives. The three paragraphs together can be used on the book cover and FDR card page.</w:t>
            </w:r>
          </w:p>
        </w:tc>
      </w:tr>
      <w:tr w:rsidR="000839A4" w:rsidRPr="000839A4" w14:paraId="3CE5B440"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B4C6E7" w:themeFill="accent5" w:themeFillTint="66"/>
            <w:noWrap/>
            <w:vAlign w:val="bottom"/>
            <w:hideMark/>
          </w:tcPr>
          <w:p w14:paraId="38D5BDB0"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Activity</w:t>
            </w:r>
          </w:p>
        </w:tc>
        <w:tc>
          <w:tcPr>
            <w:tcW w:w="610" w:type="pct"/>
            <w:tcBorders>
              <w:top w:val="nil"/>
              <w:left w:val="nil"/>
              <w:bottom w:val="single" w:sz="8" w:space="0" w:color="auto"/>
              <w:right w:val="single" w:sz="8" w:space="0" w:color="auto"/>
            </w:tcBorders>
            <w:shd w:val="clear" w:color="auto" w:fill="B4C6E7" w:themeFill="accent5" w:themeFillTint="66"/>
            <w:noWrap/>
            <w:vAlign w:val="bottom"/>
            <w:hideMark/>
          </w:tcPr>
          <w:p w14:paraId="7ADADF40"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Sub-Area</w:t>
            </w:r>
          </w:p>
        </w:tc>
        <w:tc>
          <w:tcPr>
            <w:tcW w:w="625" w:type="pct"/>
            <w:tcBorders>
              <w:top w:val="nil"/>
              <w:left w:val="nil"/>
              <w:bottom w:val="single" w:sz="8" w:space="0" w:color="auto"/>
              <w:right w:val="single" w:sz="8" w:space="0" w:color="auto"/>
            </w:tcBorders>
            <w:shd w:val="clear" w:color="auto" w:fill="B4C6E7" w:themeFill="accent5" w:themeFillTint="66"/>
            <w:noWrap/>
            <w:vAlign w:val="bottom"/>
            <w:hideMark/>
          </w:tcPr>
          <w:p w14:paraId="39B3A40B"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Details</w:t>
            </w:r>
          </w:p>
        </w:tc>
        <w:tc>
          <w:tcPr>
            <w:tcW w:w="625" w:type="pct"/>
            <w:tcBorders>
              <w:top w:val="nil"/>
              <w:left w:val="nil"/>
              <w:bottom w:val="single" w:sz="8" w:space="0" w:color="auto"/>
              <w:right w:val="single" w:sz="8" w:space="0" w:color="auto"/>
            </w:tcBorders>
            <w:shd w:val="clear" w:color="auto" w:fill="B4C6E7" w:themeFill="accent5" w:themeFillTint="66"/>
            <w:noWrap/>
            <w:vAlign w:val="bottom"/>
            <w:hideMark/>
          </w:tcPr>
          <w:p w14:paraId="3BA91556"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Deadlines</w:t>
            </w:r>
          </w:p>
        </w:tc>
        <w:tc>
          <w:tcPr>
            <w:tcW w:w="625" w:type="pct"/>
            <w:tcBorders>
              <w:top w:val="nil"/>
              <w:left w:val="nil"/>
              <w:bottom w:val="single" w:sz="8" w:space="0" w:color="auto"/>
              <w:right w:val="single" w:sz="8" w:space="0" w:color="auto"/>
            </w:tcBorders>
            <w:shd w:val="clear" w:color="auto" w:fill="B4C6E7" w:themeFill="accent5" w:themeFillTint="66"/>
            <w:noWrap/>
            <w:vAlign w:val="bottom"/>
            <w:hideMark/>
          </w:tcPr>
          <w:p w14:paraId="60A447D3"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Lead</w:t>
            </w:r>
          </w:p>
        </w:tc>
        <w:tc>
          <w:tcPr>
            <w:tcW w:w="625" w:type="pct"/>
            <w:tcBorders>
              <w:top w:val="nil"/>
              <w:left w:val="nil"/>
              <w:bottom w:val="single" w:sz="8" w:space="0" w:color="auto"/>
              <w:right w:val="single" w:sz="8" w:space="0" w:color="auto"/>
            </w:tcBorders>
            <w:shd w:val="clear" w:color="auto" w:fill="B4C6E7" w:themeFill="accent5" w:themeFillTint="66"/>
            <w:noWrap/>
            <w:vAlign w:val="bottom"/>
            <w:hideMark/>
          </w:tcPr>
          <w:p w14:paraId="196463B7"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Support</w:t>
            </w:r>
          </w:p>
        </w:tc>
        <w:tc>
          <w:tcPr>
            <w:tcW w:w="625" w:type="pct"/>
            <w:tcBorders>
              <w:top w:val="nil"/>
              <w:left w:val="nil"/>
              <w:bottom w:val="single" w:sz="8" w:space="0" w:color="auto"/>
              <w:right w:val="single" w:sz="8" w:space="0" w:color="auto"/>
            </w:tcBorders>
            <w:shd w:val="clear" w:color="auto" w:fill="B4C6E7" w:themeFill="accent5" w:themeFillTint="66"/>
            <w:noWrap/>
            <w:vAlign w:val="bottom"/>
            <w:hideMark/>
          </w:tcPr>
          <w:p w14:paraId="3B5212D6"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Date completed</w:t>
            </w:r>
          </w:p>
        </w:tc>
        <w:tc>
          <w:tcPr>
            <w:tcW w:w="623" w:type="pct"/>
            <w:tcBorders>
              <w:top w:val="nil"/>
              <w:left w:val="nil"/>
              <w:bottom w:val="single" w:sz="8" w:space="0" w:color="auto"/>
              <w:right w:val="single" w:sz="8" w:space="0" w:color="auto"/>
            </w:tcBorders>
            <w:shd w:val="clear" w:color="auto" w:fill="B4C6E7" w:themeFill="accent5" w:themeFillTint="66"/>
            <w:noWrap/>
            <w:vAlign w:val="bottom"/>
            <w:hideMark/>
          </w:tcPr>
          <w:p w14:paraId="56A96DCA" w14:textId="77777777" w:rsidR="000839A4" w:rsidRPr="000839A4" w:rsidRDefault="000839A4" w:rsidP="000839A4">
            <w:pPr>
              <w:jc w:val="left"/>
              <w:rPr>
                <w:rFonts w:ascii="Calibri" w:eastAsia="Times New Roman" w:hAnsi="Calibri" w:cs="Calibri"/>
                <w:b/>
                <w:bCs/>
                <w:color w:val="000000"/>
                <w:sz w:val="24"/>
                <w:lang w:val="en-CA" w:eastAsia="en-CA"/>
              </w:rPr>
            </w:pPr>
            <w:r w:rsidRPr="000839A4">
              <w:rPr>
                <w:rFonts w:ascii="Calibri" w:eastAsia="Times New Roman" w:hAnsi="Calibri" w:cs="Calibri"/>
                <w:b/>
                <w:bCs/>
                <w:color w:val="000000"/>
                <w:sz w:val="24"/>
                <w:lang w:val="en-CA" w:eastAsia="en-CA"/>
              </w:rPr>
              <w:t>Budget</w:t>
            </w:r>
          </w:p>
        </w:tc>
      </w:tr>
      <w:tr w:rsidR="000839A4" w:rsidRPr="000839A4" w14:paraId="71C30E4A"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hideMark/>
          </w:tcPr>
          <w:p w14:paraId="5340DB3B"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Web</w:t>
            </w:r>
          </w:p>
        </w:tc>
        <w:tc>
          <w:tcPr>
            <w:tcW w:w="610" w:type="pct"/>
            <w:tcBorders>
              <w:top w:val="nil"/>
              <w:left w:val="nil"/>
              <w:bottom w:val="single" w:sz="8" w:space="0" w:color="auto"/>
              <w:right w:val="single" w:sz="8" w:space="0" w:color="auto"/>
            </w:tcBorders>
            <w:shd w:val="clear" w:color="auto" w:fill="auto"/>
            <w:noWrap/>
            <w:vAlign w:val="center"/>
            <w:hideMark/>
          </w:tcPr>
          <w:p w14:paraId="7A275A6B"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IPP Announcement</w:t>
            </w:r>
          </w:p>
        </w:tc>
        <w:tc>
          <w:tcPr>
            <w:tcW w:w="625" w:type="pct"/>
            <w:tcBorders>
              <w:top w:val="nil"/>
              <w:left w:val="nil"/>
              <w:bottom w:val="single" w:sz="8" w:space="0" w:color="auto"/>
              <w:right w:val="single" w:sz="8" w:space="0" w:color="auto"/>
            </w:tcBorders>
            <w:shd w:val="clear" w:color="auto" w:fill="auto"/>
            <w:vAlign w:val="center"/>
          </w:tcPr>
          <w:p w14:paraId="52C4C1F7"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61520DC0"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23E6639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5887F784"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32F645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7C29FC5A"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454251EE"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hideMark/>
          </w:tcPr>
          <w:p w14:paraId="630827FD"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Web</w:t>
            </w:r>
          </w:p>
        </w:tc>
        <w:tc>
          <w:tcPr>
            <w:tcW w:w="610" w:type="pct"/>
            <w:tcBorders>
              <w:top w:val="nil"/>
              <w:left w:val="nil"/>
              <w:bottom w:val="single" w:sz="8" w:space="0" w:color="auto"/>
              <w:right w:val="single" w:sz="8" w:space="0" w:color="auto"/>
            </w:tcBorders>
            <w:shd w:val="clear" w:color="auto" w:fill="auto"/>
            <w:noWrap/>
            <w:vAlign w:val="center"/>
            <w:hideMark/>
          </w:tcPr>
          <w:p w14:paraId="4AF2FF88"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IPPC News item</w:t>
            </w:r>
          </w:p>
        </w:tc>
        <w:tc>
          <w:tcPr>
            <w:tcW w:w="625" w:type="pct"/>
            <w:tcBorders>
              <w:top w:val="nil"/>
              <w:left w:val="nil"/>
              <w:bottom w:val="single" w:sz="8" w:space="0" w:color="auto"/>
              <w:right w:val="single" w:sz="8" w:space="0" w:color="auto"/>
            </w:tcBorders>
            <w:shd w:val="clear" w:color="auto" w:fill="auto"/>
            <w:vAlign w:val="center"/>
          </w:tcPr>
          <w:p w14:paraId="6741F073"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67B26921"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427812C5"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1374EC1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079287CD"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1B707B99"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60E17722" w14:textId="77777777" w:rsidTr="00B7765C">
        <w:trPr>
          <w:trHeight w:val="900"/>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C4DFDE4"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Graphic design</w:t>
            </w:r>
          </w:p>
        </w:tc>
        <w:tc>
          <w:tcPr>
            <w:tcW w:w="610" w:type="pct"/>
            <w:tcBorders>
              <w:top w:val="nil"/>
              <w:left w:val="nil"/>
              <w:bottom w:val="single" w:sz="4" w:space="0" w:color="auto"/>
              <w:right w:val="single" w:sz="8" w:space="0" w:color="auto"/>
            </w:tcBorders>
            <w:shd w:val="clear" w:color="auto" w:fill="auto"/>
            <w:noWrap/>
            <w:vAlign w:val="center"/>
            <w:hideMark/>
          </w:tcPr>
          <w:p w14:paraId="7711D2EA"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Graphic card</w:t>
            </w:r>
          </w:p>
        </w:tc>
        <w:tc>
          <w:tcPr>
            <w:tcW w:w="625" w:type="pct"/>
            <w:tcBorders>
              <w:top w:val="nil"/>
              <w:left w:val="nil"/>
              <w:bottom w:val="single" w:sz="4" w:space="0" w:color="auto"/>
              <w:right w:val="single" w:sz="8" w:space="0" w:color="auto"/>
            </w:tcBorders>
            <w:shd w:val="clear" w:color="auto" w:fill="auto"/>
            <w:vAlign w:val="center"/>
          </w:tcPr>
          <w:p w14:paraId="01D558F7"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4" w:space="0" w:color="auto"/>
              <w:right w:val="single" w:sz="8" w:space="0" w:color="auto"/>
            </w:tcBorders>
            <w:shd w:val="clear" w:color="auto" w:fill="auto"/>
            <w:vAlign w:val="center"/>
          </w:tcPr>
          <w:p w14:paraId="70C2BC3E"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4" w:space="0" w:color="auto"/>
              <w:right w:val="single" w:sz="8" w:space="0" w:color="auto"/>
            </w:tcBorders>
            <w:shd w:val="clear" w:color="auto" w:fill="auto"/>
            <w:vAlign w:val="center"/>
          </w:tcPr>
          <w:p w14:paraId="79BC7F6C"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4" w:space="0" w:color="auto"/>
              <w:right w:val="single" w:sz="8" w:space="0" w:color="auto"/>
            </w:tcBorders>
            <w:shd w:val="clear" w:color="auto" w:fill="auto"/>
            <w:vAlign w:val="center"/>
          </w:tcPr>
          <w:p w14:paraId="4F714E8A"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4" w:space="0" w:color="auto"/>
              <w:right w:val="single" w:sz="8" w:space="0" w:color="auto"/>
            </w:tcBorders>
            <w:shd w:val="clear" w:color="auto" w:fill="auto"/>
            <w:vAlign w:val="center"/>
          </w:tcPr>
          <w:p w14:paraId="48DEEB29"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4" w:space="0" w:color="auto"/>
              <w:right w:val="single" w:sz="8" w:space="0" w:color="auto"/>
            </w:tcBorders>
            <w:shd w:val="clear" w:color="auto" w:fill="auto"/>
            <w:vAlign w:val="center"/>
          </w:tcPr>
          <w:p w14:paraId="2AF0545E" w14:textId="77777777" w:rsidR="000839A4" w:rsidRPr="000839A4" w:rsidRDefault="000839A4" w:rsidP="000839A4">
            <w:pPr>
              <w:jc w:val="left"/>
              <w:rPr>
                <w:rFonts w:ascii="Calibri" w:eastAsia="Times New Roman" w:hAnsi="Calibri" w:cs="Calibri"/>
                <w:color w:val="FF0000"/>
                <w:szCs w:val="22"/>
                <w:lang w:val="en-CA" w:eastAsia="en-CA"/>
              </w:rPr>
            </w:pPr>
          </w:p>
        </w:tc>
      </w:tr>
      <w:tr w:rsidR="000839A4" w:rsidRPr="000839A4" w14:paraId="1A8D40FE" w14:textId="77777777" w:rsidTr="00B7765C">
        <w:trPr>
          <w:trHeight w:val="9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3D26"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Social media</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AC6ED"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IPPC LinkedIn</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D3E500E"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A9220E6"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304DC0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C7A4639"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9E4C356"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182690CA"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5E10ED16" w14:textId="77777777" w:rsidTr="00B7765C">
        <w:trPr>
          <w:trHeight w:val="900"/>
        </w:trPr>
        <w:tc>
          <w:tcPr>
            <w:tcW w:w="642"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8031F2C"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Social media</w:t>
            </w:r>
          </w:p>
        </w:tc>
        <w:tc>
          <w:tcPr>
            <w:tcW w:w="610" w:type="pct"/>
            <w:tcBorders>
              <w:top w:val="single" w:sz="4" w:space="0" w:color="auto"/>
              <w:left w:val="nil"/>
              <w:bottom w:val="single" w:sz="8" w:space="0" w:color="auto"/>
              <w:right w:val="single" w:sz="8" w:space="0" w:color="auto"/>
            </w:tcBorders>
            <w:shd w:val="clear" w:color="auto" w:fill="auto"/>
            <w:noWrap/>
            <w:vAlign w:val="center"/>
            <w:hideMark/>
          </w:tcPr>
          <w:p w14:paraId="6ACFBF16"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IPPC Twitter</w:t>
            </w:r>
          </w:p>
        </w:tc>
        <w:tc>
          <w:tcPr>
            <w:tcW w:w="625" w:type="pct"/>
            <w:tcBorders>
              <w:top w:val="single" w:sz="4" w:space="0" w:color="auto"/>
              <w:left w:val="nil"/>
              <w:bottom w:val="single" w:sz="8" w:space="0" w:color="auto"/>
              <w:right w:val="single" w:sz="8" w:space="0" w:color="auto"/>
            </w:tcBorders>
            <w:shd w:val="clear" w:color="auto" w:fill="auto"/>
            <w:vAlign w:val="center"/>
          </w:tcPr>
          <w:p w14:paraId="3EE2A29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nil"/>
              <w:bottom w:val="single" w:sz="8" w:space="0" w:color="auto"/>
              <w:right w:val="single" w:sz="8" w:space="0" w:color="auto"/>
            </w:tcBorders>
            <w:shd w:val="clear" w:color="auto" w:fill="auto"/>
            <w:vAlign w:val="center"/>
          </w:tcPr>
          <w:p w14:paraId="1784F8A4"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nil"/>
              <w:bottom w:val="single" w:sz="8" w:space="0" w:color="auto"/>
              <w:right w:val="single" w:sz="8" w:space="0" w:color="auto"/>
            </w:tcBorders>
            <w:shd w:val="clear" w:color="auto" w:fill="auto"/>
            <w:vAlign w:val="center"/>
          </w:tcPr>
          <w:p w14:paraId="6343675E"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nil"/>
              <w:bottom w:val="single" w:sz="8" w:space="0" w:color="auto"/>
              <w:right w:val="single" w:sz="8" w:space="0" w:color="auto"/>
            </w:tcBorders>
            <w:shd w:val="clear" w:color="auto" w:fill="auto"/>
            <w:vAlign w:val="center"/>
          </w:tcPr>
          <w:p w14:paraId="2BE17F67"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single" w:sz="4" w:space="0" w:color="auto"/>
              <w:left w:val="nil"/>
              <w:bottom w:val="single" w:sz="8" w:space="0" w:color="auto"/>
              <w:right w:val="single" w:sz="8" w:space="0" w:color="auto"/>
            </w:tcBorders>
            <w:shd w:val="clear" w:color="auto" w:fill="auto"/>
            <w:vAlign w:val="center"/>
          </w:tcPr>
          <w:p w14:paraId="04E16EBC"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single" w:sz="4" w:space="0" w:color="auto"/>
              <w:left w:val="nil"/>
              <w:bottom w:val="single" w:sz="8" w:space="0" w:color="auto"/>
              <w:right w:val="single" w:sz="8" w:space="0" w:color="auto"/>
            </w:tcBorders>
            <w:shd w:val="clear" w:color="auto" w:fill="auto"/>
            <w:vAlign w:val="center"/>
          </w:tcPr>
          <w:p w14:paraId="5761CD61"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141E1CF3"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hideMark/>
          </w:tcPr>
          <w:p w14:paraId="4A643F95"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Social media</w:t>
            </w:r>
          </w:p>
        </w:tc>
        <w:tc>
          <w:tcPr>
            <w:tcW w:w="610" w:type="pct"/>
            <w:tcBorders>
              <w:top w:val="nil"/>
              <w:left w:val="nil"/>
              <w:bottom w:val="single" w:sz="8" w:space="0" w:color="auto"/>
              <w:right w:val="single" w:sz="8" w:space="0" w:color="auto"/>
            </w:tcBorders>
            <w:shd w:val="clear" w:color="auto" w:fill="auto"/>
            <w:noWrap/>
            <w:vAlign w:val="center"/>
            <w:hideMark/>
          </w:tcPr>
          <w:p w14:paraId="02E801C3"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IPPC Facebook</w:t>
            </w:r>
          </w:p>
        </w:tc>
        <w:tc>
          <w:tcPr>
            <w:tcW w:w="625" w:type="pct"/>
            <w:tcBorders>
              <w:top w:val="nil"/>
              <w:left w:val="nil"/>
              <w:bottom w:val="single" w:sz="8" w:space="0" w:color="auto"/>
              <w:right w:val="single" w:sz="8" w:space="0" w:color="auto"/>
            </w:tcBorders>
            <w:shd w:val="clear" w:color="auto" w:fill="auto"/>
            <w:vAlign w:val="center"/>
          </w:tcPr>
          <w:p w14:paraId="19984605"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01C2FFC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30DBCE49"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B85A18E"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5093D007"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51A077BB"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419F2125"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hideMark/>
          </w:tcPr>
          <w:p w14:paraId="62494BD9"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Outreach</w:t>
            </w:r>
          </w:p>
        </w:tc>
        <w:tc>
          <w:tcPr>
            <w:tcW w:w="610" w:type="pct"/>
            <w:tcBorders>
              <w:top w:val="nil"/>
              <w:left w:val="nil"/>
              <w:bottom w:val="single" w:sz="8" w:space="0" w:color="auto"/>
              <w:right w:val="single" w:sz="8" w:space="0" w:color="auto"/>
            </w:tcBorders>
            <w:shd w:val="clear" w:color="auto" w:fill="auto"/>
            <w:noWrap/>
            <w:vAlign w:val="center"/>
            <w:hideMark/>
          </w:tcPr>
          <w:p w14:paraId="30EFBF2A"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Regional Workshops</w:t>
            </w:r>
          </w:p>
        </w:tc>
        <w:tc>
          <w:tcPr>
            <w:tcW w:w="625" w:type="pct"/>
            <w:tcBorders>
              <w:top w:val="nil"/>
              <w:left w:val="nil"/>
              <w:bottom w:val="single" w:sz="8" w:space="0" w:color="auto"/>
              <w:right w:val="single" w:sz="8" w:space="0" w:color="auto"/>
            </w:tcBorders>
            <w:shd w:val="clear" w:color="auto" w:fill="auto"/>
            <w:vAlign w:val="center"/>
          </w:tcPr>
          <w:p w14:paraId="78858758" w14:textId="77777777" w:rsidR="000839A4" w:rsidRPr="000839A4" w:rsidRDefault="000839A4" w:rsidP="000839A4">
            <w:pPr>
              <w:jc w:val="left"/>
              <w:rPr>
                <w:rFonts w:ascii="Calibri" w:eastAsia="Times New Roman" w:hAnsi="Calibri" w:cs="Calibri"/>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35A63A0C"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450DBA99"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3ABC4A10"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6472106B"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06ECB317"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49B56047" w14:textId="77777777" w:rsidTr="00B7765C">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hideMark/>
          </w:tcPr>
          <w:p w14:paraId="10C74D3B"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Outreach</w:t>
            </w:r>
          </w:p>
        </w:tc>
        <w:tc>
          <w:tcPr>
            <w:tcW w:w="610" w:type="pct"/>
            <w:tcBorders>
              <w:top w:val="nil"/>
              <w:left w:val="nil"/>
              <w:bottom w:val="single" w:sz="8" w:space="0" w:color="auto"/>
              <w:right w:val="single" w:sz="8" w:space="0" w:color="auto"/>
            </w:tcBorders>
            <w:shd w:val="clear" w:color="auto" w:fill="auto"/>
            <w:noWrap/>
            <w:vAlign w:val="center"/>
            <w:hideMark/>
          </w:tcPr>
          <w:p w14:paraId="48EA7A2B" w14:textId="77777777" w:rsidR="000839A4" w:rsidRPr="000839A4" w:rsidRDefault="000839A4" w:rsidP="000839A4">
            <w:pPr>
              <w:jc w:val="left"/>
              <w:rPr>
                <w:rFonts w:ascii="Calibri" w:eastAsia="Times New Roman" w:hAnsi="Calibri" w:cs="Calibri"/>
                <w:color w:val="000000"/>
                <w:szCs w:val="22"/>
                <w:lang w:val="en-CA" w:eastAsia="en-CA"/>
              </w:rPr>
            </w:pPr>
            <w:r w:rsidRPr="000839A4">
              <w:rPr>
                <w:rFonts w:ascii="Calibri" w:eastAsia="Times New Roman" w:hAnsi="Calibri" w:cs="Calibri"/>
                <w:color w:val="000000"/>
                <w:szCs w:val="22"/>
                <w:lang w:val="en-CA" w:eastAsia="en-CA"/>
              </w:rPr>
              <w:t>Regional Workshops</w:t>
            </w:r>
          </w:p>
        </w:tc>
        <w:tc>
          <w:tcPr>
            <w:tcW w:w="625" w:type="pct"/>
            <w:tcBorders>
              <w:top w:val="nil"/>
              <w:left w:val="nil"/>
              <w:bottom w:val="single" w:sz="8" w:space="0" w:color="auto"/>
              <w:right w:val="single" w:sz="8" w:space="0" w:color="auto"/>
            </w:tcBorders>
            <w:shd w:val="clear" w:color="auto" w:fill="auto"/>
            <w:vAlign w:val="center"/>
          </w:tcPr>
          <w:p w14:paraId="665DA420" w14:textId="77777777" w:rsidR="000839A4" w:rsidRPr="000839A4" w:rsidRDefault="000839A4" w:rsidP="000839A4">
            <w:pPr>
              <w:jc w:val="left"/>
              <w:rPr>
                <w:rFonts w:ascii="Calibri" w:eastAsia="Times New Roman" w:hAnsi="Calibri" w:cs="Calibri"/>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316E5E08"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21A1CCA"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6ECF60F3"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24C735F4"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096D85DF" w14:textId="77777777" w:rsidR="000839A4" w:rsidRPr="000839A4" w:rsidRDefault="000839A4" w:rsidP="000839A4">
            <w:pPr>
              <w:jc w:val="left"/>
              <w:rPr>
                <w:rFonts w:ascii="Calibri" w:eastAsia="Times New Roman" w:hAnsi="Calibri" w:cs="Calibri"/>
                <w:color w:val="000000"/>
                <w:szCs w:val="22"/>
                <w:lang w:val="en-CA" w:eastAsia="en-CA"/>
              </w:rPr>
            </w:pPr>
          </w:p>
        </w:tc>
      </w:tr>
      <w:tr w:rsidR="000839A4" w:rsidRPr="000839A4" w14:paraId="254E924C" w14:textId="77777777" w:rsidTr="00A51EF1">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tcPr>
          <w:p w14:paraId="4E3B5A56" w14:textId="24611A91" w:rsidR="000839A4" w:rsidRPr="000839A4" w:rsidRDefault="000839A4" w:rsidP="000839A4">
            <w:pPr>
              <w:jc w:val="left"/>
              <w:rPr>
                <w:rFonts w:ascii="Calibri" w:eastAsia="Times New Roman" w:hAnsi="Calibri" w:cs="Calibri"/>
                <w:color w:val="000000"/>
                <w:szCs w:val="22"/>
                <w:lang w:val="en-CA" w:eastAsia="en-CA"/>
              </w:rPr>
            </w:pPr>
          </w:p>
        </w:tc>
        <w:tc>
          <w:tcPr>
            <w:tcW w:w="610" w:type="pct"/>
            <w:tcBorders>
              <w:top w:val="nil"/>
              <w:left w:val="nil"/>
              <w:bottom w:val="single" w:sz="8" w:space="0" w:color="auto"/>
              <w:right w:val="single" w:sz="8" w:space="0" w:color="auto"/>
            </w:tcBorders>
            <w:shd w:val="clear" w:color="auto" w:fill="auto"/>
            <w:noWrap/>
            <w:vAlign w:val="center"/>
          </w:tcPr>
          <w:p w14:paraId="56056736" w14:textId="5CCC4ADE"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hideMark/>
          </w:tcPr>
          <w:p w14:paraId="285577E2"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1E4D6D7" w14:textId="77777777" w:rsidR="000839A4" w:rsidRPr="000839A4" w:rsidRDefault="000839A4" w:rsidP="000839A4">
            <w:pPr>
              <w:jc w:val="left"/>
              <w:rPr>
                <w:rFonts w:ascii="Calibri" w:eastAsia="Times New Roman" w:hAnsi="Calibri" w:cs="Calibri"/>
                <w: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312E9B8"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379D1C2C"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214EA638"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614B6AD7" w14:textId="77777777" w:rsidR="000839A4" w:rsidRPr="000839A4" w:rsidRDefault="000839A4" w:rsidP="000839A4">
            <w:pPr>
              <w:jc w:val="left"/>
              <w:rPr>
                <w:rFonts w:ascii="Calibri" w:eastAsia="Times New Roman" w:hAnsi="Calibri" w:cs="Calibri"/>
                <w:color w:val="FF0000"/>
                <w:szCs w:val="22"/>
                <w:lang w:val="en-CA" w:eastAsia="en-CA"/>
              </w:rPr>
            </w:pPr>
          </w:p>
        </w:tc>
      </w:tr>
      <w:tr w:rsidR="000839A4" w:rsidRPr="000839A4" w14:paraId="31F786C0" w14:textId="77777777" w:rsidTr="00A51EF1">
        <w:trPr>
          <w:trHeight w:val="900"/>
        </w:trPr>
        <w:tc>
          <w:tcPr>
            <w:tcW w:w="642" w:type="pct"/>
            <w:tcBorders>
              <w:top w:val="nil"/>
              <w:left w:val="single" w:sz="8" w:space="0" w:color="auto"/>
              <w:bottom w:val="single" w:sz="8" w:space="0" w:color="auto"/>
              <w:right w:val="single" w:sz="8" w:space="0" w:color="auto"/>
            </w:tcBorders>
            <w:shd w:val="clear" w:color="auto" w:fill="auto"/>
            <w:noWrap/>
            <w:vAlign w:val="center"/>
          </w:tcPr>
          <w:p w14:paraId="524F3F6E" w14:textId="395529F8" w:rsidR="000839A4" w:rsidRPr="000839A4" w:rsidRDefault="000839A4" w:rsidP="000839A4">
            <w:pPr>
              <w:jc w:val="left"/>
              <w:rPr>
                <w:rFonts w:ascii="Calibri" w:eastAsia="Times New Roman" w:hAnsi="Calibri" w:cs="Calibri"/>
                <w:color w:val="000000"/>
                <w:szCs w:val="22"/>
                <w:lang w:val="en-CA" w:eastAsia="en-CA"/>
              </w:rPr>
            </w:pPr>
          </w:p>
        </w:tc>
        <w:tc>
          <w:tcPr>
            <w:tcW w:w="610" w:type="pct"/>
            <w:tcBorders>
              <w:top w:val="nil"/>
              <w:left w:val="nil"/>
              <w:bottom w:val="single" w:sz="8" w:space="0" w:color="auto"/>
              <w:right w:val="single" w:sz="8" w:space="0" w:color="auto"/>
            </w:tcBorders>
            <w:shd w:val="clear" w:color="auto" w:fill="auto"/>
            <w:noWrap/>
            <w:vAlign w:val="center"/>
          </w:tcPr>
          <w:p w14:paraId="45414649" w14:textId="3C44E014" w:rsidR="000839A4" w:rsidRPr="000839A4" w:rsidRDefault="000839A4" w:rsidP="00A51EF1">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74324ADD"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486EF326"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6372E42D"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49A8775A" w14:textId="77777777" w:rsidR="000839A4" w:rsidRPr="000839A4" w:rsidRDefault="000839A4" w:rsidP="000839A4">
            <w:pPr>
              <w:jc w:val="left"/>
              <w:rPr>
                <w:rFonts w:ascii="Calibri" w:eastAsia="Times New Roman" w:hAnsi="Calibri" w:cs="Calibri"/>
                <w:color w:val="000000"/>
                <w:szCs w:val="22"/>
                <w:lang w:val="en-CA" w:eastAsia="en-CA"/>
              </w:rPr>
            </w:pPr>
          </w:p>
        </w:tc>
        <w:tc>
          <w:tcPr>
            <w:tcW w:w="625" w:type="pct"/>
            <w:tcBorders>
              <w:top w:val="nil"/>
              <w:left w:val="nil"/>
              <w:bottom w:val="single" w:sz="8" w:space="0" w:color="auto"/>
              <w:right w:val="single" w:sz="8" w:space="0" w:color="auto"/>
            </w:tcBorders>
            <w:shd w:val="clear" w:color="auto" w:fill="auto"/>
            <w:vAlign w:val="center"/>
          </w:tcPr>
          <w:p w14:paraId="5EF78BD7" w14:textId="77777777" w:rsidR="000839A4" w:rsidRPr="000839A4" w:rsidRDefault="000839A4" w:rsidP="000839A4">
            <w:pPr>
              <w:jc w:val="left"/>
              <w:rPr>
                <w:rFonts w:ascii="Calibri" w:eastAsia="Times New Roman" w:hAnsi="Calibri" w:cs="Calibri"/>
                <w:color w:val="000000"/>
                <w:szCs w:val="22"/>
                <w:lang w:val="en-CA" w:eastAsia="en-CA"/>
              </w:rPr>
            </w:pPr>
          </w:p>
        </w:tc>
        <w:tc>
          <w:tcPr>
            <w:tcW w:w="623" w:type="pct"/>
            <w:tcBorders>
              <w:top w:val="nil"/>
              <w:left w:val="nil"/>
              <w:bottom w:val="single" w:sz="8" w:space="0" w:color="auto"/>
              <w:right w:val="single" w:sz="8" w:space="0" w:color="auto"/>
            </w:tcBorders>
            <w:shd w:val="clear" w:color="auto" w:fill="auto"/>
            <w:vAlign w:val="center"/>
          </w:tcPr>
          <w:p w14:paraId="59BC9045" w14:textId="77777777" w:rsidR="000839A4" w:rsidRPr="000839A4" w:rsidRDefault="000839A4" w:rsidP="000839A4">
            <w:pPr>
              <w:jc w:val="left"/>
              <w:rPr>
                <w:rFonts w:ascii="Calibri" w:eastAsia="Times New Roman" w:hAnsi="Calibri" w:cs="Calibri"/>
                <w:color w:val="FF0000"/>
                <w:szCs w:val="22"/>
                <w:lang w:val="en-CA" w:eastAsia="en-CA"/>
              </w:rPr>
            </w:pPr>
          </w:p>
        </w:tc>
      </w:tr>
    </w:tbl>
    <w:p w14:paraId="37D67472" w14:textId="77777777" w:rsidR="00BF7EA3" w:rsidRPr="00CF7231" w:rsidRDefault="00BF7EA3" w:rsidP="00C11EBC">
      <w:pPr>
        <w:keepNext/>
        <w:tabs>
          <w:tab w:val="left" w:pos="851"/>
        </w:tabs>
        <w:spacing w:before="360" w:after="120" w:line="276" w:lineRule="auto"/>
        <w:jc w:val="left"/>
        <w:outlineLvl w:val="0"/>
        <w:rPr>
          <w:b/>
          <w:bCs/>
          <w:color w:val="1B1E24"/>
          <w:szCs w:val="22"/>
          <w:lang w:val="en-CA"/>
        </w:rPr>
      </w:pPr>
    </w:p>
    <w:sectPr w:rsidR="00BF7EA3" w:rsidRPr="00CF7231" w:rsidSect="00C11EBC">
      <w:pgSz w:w="16838" w:h="11906" w:orient="landscape" w:code="9"/>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615053" w16cex:dateUtc="2020-11-05T18:44:44.158Z"/>
  <w16cex:commentExtensible w16cex:durableId="629968C2" w16cex:dateUtc="2020-11-05T18:53:08.636Z"/>
  <w16cex:commentExtensible w16cex:durableId="502F09F8" w16cex:dateUtc="2020-11-05T18:54:32.397Z"/>
</w16cex:commentsExtensible>
</file>

<file path=word/commentsIds.xml><?xml version="1.0" encoding="utf-8"?>
<w16cid:commentsIds xmlns:mc="http://schemas.openxmlformats.org/markup-compatibility/2006" xmlns:w16cid="http://schemas.microsoft.com/office/word/2016/wordml/cid" mc:Ignorable="w16cid">
  <w16cid:commentId w16cid:paraId="4267973E" w16cid:durableId="50615053"/>
  <w16cid:commentId w16cid:paraId="26A55502" w16cid:durableId="629968C2"/>
  <w16cid:commentId w16cid:paraId="0F400E20" w16cid:durableId="502F09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2862" w14:textId="77777777" w:rsidR="00D465AB" w:rsidRDefault="00D465AB" w:rsidP="00006352">
      <w:r>
        <w:separator/>
      </w:r>
    </w:p>
  </w:endnote>
  <w:endnote w:type="continuationSeparator" w:id="0">
    <w:p w14:paraId="10DFC111" w14:textId="77777777" w:rsidR="00D465AB" w:rsidRDefault="00D465AB" w:rsidP="0000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F4B0" w14:textId="77777777" w:rsidR="00403F7C" w:rsidRPr="00197BBF" w:rsidRDefault="00403F7C" w:rsidP="00403F7C">
    <w:pPr>
      <w:pStyle w:val="Header"/>
      <w:rPr>
        <w:lang w:val="en-US"/>
      </w:rPr>
    </w:pPr>
  </w:p>
  <w:p w14:paraId="32BFF24F" w14:textId="77777777" w:rsidR="00403F7C" w:rsidRDefault="00403F7C" w:rsidP="00403F7C"/>
  <w:p w14:paraId="08BF899C" w14:textId="77777777" w:rsidR="00403F7C" w:rsidRDefault="00403F7C" w:rsidP="00403F7C">
    <w:pPr>
      <w:pStyle w:val="Footer"/>
    </w:pPr>
  </w:p>
  <w:p w14:paraId="370ECF08" w14:textId="77777777" w:rsidR="00403F7C" w:rsidRDefault="00403F7C" w:rsidP="00403F7C"/>
  <w:p w14:paraId="1AB7EDBC" w14:textId="0A5B9F64" w:rsidR="00403F7C" w:rsidRDefault="00C11EBC" w:rsidP="00403F7C">
    <w:pPr>
      <w:pStyle w:val="IPPFooter"/>
      <w:jc w:val="both"/>
    </w:pPr>
    <w:sdt>
      <w:sdtPr>
        <w:id w:val="-1607492038"/>
        <w:docPartObj>
          <w:docPartGallery w:val="Page Numbers (Bottom of Page)"/>
          <w:docPartUnique/>
        </w:docPartObj>
      </w:sdtPr>
      <w:sdtEndPr/>
      <w:sdtContent>
        <w:sdt>
          <w:sdtPr>
            <w:id w:val="1813597718"/>
            <w:docPartObj>
              <w:docPartGallery w:val="Page Numbers (Top of Page)"/>
              <w:docPartUnique/>
            </w:docPartObj>
          </w:sdtPr>
          <w:sdtEndPr/>
          <w:sdtContent>
            <w:r w:rsidR="00403F7C">
              <w:t xml:space="preserve">Page </w:t>
            </w:r>
            <w:r w:rsidR="00403F7C">
              <w:rPr>
                <w:bCs/>
                <w:sz w:val="24"/>
              </w:rPr>
              <w:fldChar w:fldCharType="begin"/>
            </w:r>
            <w:r w:rsidR="00403F7C">
              <w:rPr>
                <w:bCs/>
              </w:rPr>
              <w:instrText xml:space="preserve"> PAGE </w:instrText>
            </w:r>
            <w:r w:rsidR="00403F7C">
              <w:rPr>
                <w:bCs/>
                <w:sz w:val="24"/>
              </w:rPr>
              <w:fldChar w:fldCharType="separate"/>
            </w:r>
            <w:r>
              <w:rPr>
                <w:bCs/>
                <w:noProof/>
              </w:rPr>
              <w:t>10</w:t>
            </w:r>
            <w:r w:rsidR="00403F7C">
              <w:rPr>
                <w:bCs/>
                <w:sz w:val="24"/>
              </w:rPr>
              <w:fldChar w:fldCharType="end"/>
            </w:r>
            <w:r w:rsidR="00403F7C">
              <w:t xml:space="preserve"> of </w:t>
            </w:r>
            <w:r w:rsidR="00403F7C">
              <w:rPr>
                <w:bCs/>
                <w:sz w:val="24"/>
              </w:rPr>
              <w:fldChar w:fldCharType="begin"/>
            </w:r>
            <w:r w:rsidR="00403F7C">
              <w:rPr>
                <w:bCs/>
              </w:rPr>
              <w:instrText xml:space="preserve"> NUMPAGES  </w:instrText>
            </w:r>
            <w:r w:rsidR="00403F7C">
              <w:rPr>
                <w:bCs/>
                <w:sz w:val="24"/>
              </w:rPr>
              <w:fldChar w:fldCharType="separate"/>
            </w:r>
            <w:r>
              <w:rPr>
                <w:bCs/>
                <w:noProof/>
              </w:rPr>
              <w:t>15</w:t>
            </w:r>
            <w:r w:rsidR="00403F7C">
              <w:rPr>
                <w:bCs/>
                <w:sz w:val="24"/>
              </w:rPr>
              <w:fldChar w:fldCharType="end"/>
            </w:r>
            <w:r w:rsidR="00403F7C">
              <w:rPr>
                <w:bCs/>
                <w:sz w:val="24"/>
              </w:rPr>
              <w:t xml:space="preserve"> </w:t>
            </w:r>
            <w:r w:rsidR="00403F7C">
              <w:rPr>
                <w:bCs/>
                <w:sz w:val="24"/>
              </w:rPr>
              <w:tab/>
            </w:r>
          </w:sdtContent>
        </w:sdt>
      </w:sdtContent>
    </w:sdt>
    <w:r w:rsidR="00403F7C">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BBB4" w14:textId="31B663FD" w:rsidR="00403F7C" w:rsidRDefault="00403F7C" w:rsidP="00403F7C">
    <w:pPr>
      <w:pStyle w:val="IPPFooter"/>
      <w:ind w:left="7" w:hanging="7"/>
      <w:jc w:val="both"/>
    </w:pPr>
    <w:r>
      <w:t>International Plant protection Convention</w:t>
    </w:r>
    <w:r>
      <w:tab/>
      <w:t xml:space="preserve">        </w:t>
    </w:r>
    <w:sdt>
      <w:sdtPr>
        <w:id w:val="-1631857468"/>
        <w:docPartObj>
          <w:docPartGallery w:val="Page Numbers (Bottom of Page)"/>
          <w:docPartUnique/>
        </w:docPartObj>
      </w:sdtPr>
      <w:sdtEndPr/>
      <w:sdtContent>
        <w:sdt>
          <w:sdtPr>
            <w:id w:val="-656998955"/>
            <w:docPartObj>
              <w:docPartGallery w:val="Page Numbers (Top of Page)"/>
              <w:docPartUnique/>
            </w:docPartObj>
          </w:sdtPr>
          <w:sdtEndPr/>
          <w:sdtContent>
            <w:r>
              <w:t xml:space="preserve">Page </w:t>
            </w:r>
            <w:r>
              <w:rPr>
                <w:bCs/>
                <w:sz w:val="24"/>
              </w:rPr>
              <w:fldChar w:fldCharType="begin"/>
            </w:r>
            <w:r>
              <w:rPr>
                <w:bCs/>
              </w:rPr>
              <w:instrText xml:space="preserve"> PAGE </w:instrText>
            </w:r>
            <w:r>
              <w:rPr>
                <w:bCs/>
                <w:sz w:val="24"/>
              </w:rPr>
              <w:fldChar w:fldCharType="separate"/>
            </w:r>
            <w:r w:rsidR="00C11EBC">
              <w:rPr>
                <w:bCs/>
                <w:noProof/>
              </w:rPr>
              <w:t>15</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C11EBC">
              <w:rPr>
                <w:bCs/>
                <w:noProof/>
              </w:rPr>
              <w:t>15</w:t>
            </w:r>
            <w:r>
              <w:rPr>
                <w:bCs/>
                <w:sz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3B6C" w14:textId="1899425D" w:rsidR="00403F7C" w:rsidRDefault="00403F7C" w:rsidP="00403F7C">
    <w:pPr>
      <w:pStyle w:val="IPPFooter"/>
      <w:ind w:left="7" w:hanging="7"/>
      <w:jc w:val="both"/>
    </w:pPr>
    <w:r>
      <w:t>International Plant protection Convention</w:t>
    </w:r>
    <w:r>
      <w:tab/>
      <w:t xml:space="preserve">        </w:t>
    </w:r>
    <w:sdt>
      <w:sdtPr>
        <w:id w:val="426779501"/>
        <w:docPartObj>
          <w:docPartGallery w:val="Page Numbers (Bottom of Page)"/>
          <w:docPartUnique/>
        </w:docPartObj>
      </w:sdtPr>
      <w:sdtEndPr/>
      <w:sdtContent>
        <w:sdt>
          <w:sdtPr>
            <w:id w:val="1630283203"/>
            <w:docPartObj>
              <w:docPartGallery w:val="Page Numbers (Top of Page)"/>
              <w:docPartUnique/>
            </w:docPartObj>
          </w:sdtPr>
          <w:sdtEndPr/>
          <w:sdtContent>
            <w:r>
              <w:t xml:space="preserve">Page </w:t>
            </w:r>
            <w:r>
              <w:rPr>
                <w:bCs/>
                <w:sz w:val="24"/>
              </w:rPr>
              <w:fldChar w:fldCharType="begin"/>
            </w:r>
            <w:r>
              <w:rPr>
                <w:bCs/>
              </w:rPr>
              <w:instrText xml:space="preserve"> PAGE </w:instrText>
            </w:r>
            <w:r>
              <w:rPr>
                <w:bCs/>
                <w:sz w:val="24"/>
              </w:rPr>
              <w:fldChar w:fldCharType="separate"/>
            </w:r>
            <w:r w:rsidR="00C11EBC">
              <w:rPr>
                <w:bCs/>
                <w:noProof/>
              </w:rPr>
              <w:t>13</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C11EBC">
              <w:rPr>
                <w:bCs/>
                <w:noProof/>
              </w:rPr>
              <w:t>15</w:t>
            </w:r>
            <w:r>
              <w:rPr>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7A9E1" w14:textId="77777777" w:rsidR="00D465AB" w:rsidRDefault="00D465AB" w:rsidP="00006352">
      <w:r>
        <w:separator/>
      </w:r>
    </w:p>
  </w:footnote>
  <w:footnote w:type="continuationSeparator" w:id="0">
    <w:p w14:paraId="05F99EAE" w14:textId="77777777" w:rsidR="00D465AB" w:rsidRDefault="00D465AB" w:rsidP="00006352">
      <w:r>
        <w:continuationSeparator/>
      </w:r>
    </w:p>
  </w:footnote>
  <w:footnote w:id="1">
    <w:p w14:paraId="5C609588" w14:textId="28E14E33" w:rsidR="006B70AA" w:rsidRPr="006B70AA" w:rsidRDefault="006B70AA">
      <w:pPr>
        <w:pStyle w:val="FootnoteText"/>
        <w:rPr>
          <w:lang w:val="en-CA"/>
        </w:rPr>
      </w:pPr>
      <w:r>
        <w:rPr>
          <w:rStyle w:val="FootnoteReference"/>
        </w:rPr>
        <w:footnoteRef/>
      </w:r>
      <w:r w:rsidR="00BF7EA3">
        <w:rPr>
          <w:sz w:val="16"/>
          <w:szCs w:val="16"/>
          <w:lang w:val="en-CA"/>
        </w:rPr>
        <w:t>D</w:t>
      </w:r>
      <w:r w:rsidRPr="00BF7EA3">
        <w:rPr>
          <w:sz w:val="16"/>
          <w:szCs w:val="16"/>
          <w:lang w:val="en-CA"/>
        </w:rPr>
        <w:t>raft Specification form for IPPC guides and training materials</w:t>
      </w:r>
      <w:r w:rsidR="00BF7EA3">
        <w:rPr>
          <w:sz w:val="16"/>
          <w:szCs w:val="16"/>
          <w:lang w:val="en-CA"/>
        </w:rPr>
        <w:t>: see Appendix 1</w:t>
      </w:r>
    </w:p>
  </w:footnote>
  <w:footnote w:id="2">
    <w:p w14:paraId="37F5C11C" w14:textId="77777777" w:rsidR="00B30216" w:rsidRPr="00CB71ED" w:rsidRDefault="00B30216" w:rsidP="00B30216">
      <w:pPr>
        <w:pStyle w:val="FootnoteText"/>
        <w:jc w:val="left"/>
        <w:rPr>
          <w:sz w:val="16"/>
          <w:szCs w:val="16"/>
          <w:lang w:val="en-CA"/>
        </w:rPr>
      </w:pPr>
      <w:r w:rsidRPr="00CB71ED">
        <w:rPr>
          <w:rStyle w:val="FootnoteReference"/>
          <w:sz w:val="16"/>
          <w:szCs w:val="16"/>
        </w:rPr>
        <w:footnoteRef/>
      </w:r>
      <w:r w:rsidRPr="00CB71ED">
        <w:rPr>
          <w:sz w:val="16"/>
          <w:szCs w:val="16"/>
        </w:rPr>
        <w:t xml:space="preserve"> Call for topics: Standards and Implementation: </w:t>
      </w:r>
      <w:hyperlink r:id="rId1" w:history="1">
        <w:r w:rsidRPr="00A6267B">
          <w:rPr>
            <w:rStyle w:val="Hyperlink"/>
            <w:sz w:val="16"/>
            <w:szCs w:val="16"/>
          </w:rPr>
          <w:t>https://www.ippc.int/en/core-activities/standards-and-implementation/call-for-topics-standards-and-implementation/</w:t>
        </w:r>
      </w:hyperlink>
      <w:r>
        <w:rPr>
          <w:sz w:val="16"/>
          <w:szCs w:val="16"/>
        </w:rPr>
        <w:t xml:space="preserve"> </w:t>
      </w:r>
      <w:r w:rsidRPr="00CB71ED">
        <w:rPr>
          <w:sz w:val="16"/>
          <w:szCs w:val="16"/>
        </w:rPr>
        <w:t xml:space="preserve"> </w:t>
      </w:r>
    </w:p>
  </w:footnote>
  <w:footnote w:id="3">
    <w:p w14:paraId="1D81286E" w14:textId="424DAE9E" w:rsidR="00BF7EA3" w:rsidRPr="00BF7EA3" w:rsidRDefault="00BF7EA3">
      <w:pPr>
        <w:pStyle w:val="FootnoteText"/>
        <w:rPr>
          <w:lang w:val="en-CA"/>
        </w:rPr>
      </w:pPr>
      <w:r>
        <w:rPr>
          <w:rStyle w:val="FootnoteReference"/>
        </w:rPr>
        <w:footnoteRef/>
      </w:r>
      <w:r>
        <w:t xml:space="preserve"> </w:t>
      </w:r>
      <w:r w:rsidRPr="00BF7EA3">
        <w:rPr>
          <w:sz w:val="16"/>
          <w:szCs w:val="16"/>
        </w:rPr>
        <w:t>Draft Specification form for IPPC guides and training materials: see Appendix 1</w:t>
      </w:r>
    </w:p>
  </w:footnote>
  <w:footnote w:id="4">
    <w:p w14:paraId="69FE14EE" w14:textId="24E16C67" w:rsidR="00B30216" w:rsidRPr="00CB71ED" w:rsidRDefault="00B30216" w:rsidP="00B30216">
      <w:pPr>
        <w:pStyle w:val="FootnoteText"/>
        <w:jc w:val="left"/>
        <w:rPr>
          <w:sz w:val="16"/>
          <w:szCs w:val="16"/>
          <w:lang w:val="en-CA"/>
        </w:rPr>
      </w:pPr>
      <w:r w:rsidRPr="00CB71ED">
        <w:rPr>
          <w:rStyle w:val="FootnoteReference"/>
          <w:sz w:val="16"/>
          <w:szCs w:val="16"/>
        </w:rPr>
        <w:footnoteRef/>
      </w:r>
      <w:r w:rsidRPr="00CB71ED">
        <w:rPr>
          <w:sz w:val="16"/>
          <w:szCs w:val="16"/>
        </w:rPr>
        <w:t xml:space="preserve"> </w:t>
      </w:r>
      <w:r w:rsidR="00BF7EA3">
        <w:rPr>
          <w:sz w:val="16"/>
          <w:szCs w:val="16"/>
          <w:lang w:val="en-CA"/>
        </w:rPr>
        <w:t xml:space="preserve">Status Box template: </w:t>
      </w:r>
      <w:r>
        <w:rPr>
          <w:sz w:val="16"/>
          <w:szCs w:val="16"/>
          <w:lang w:val="en-CA"/>
        </w:rPr>
        <w:t>see</w:t>
      </w:r>
      <w:r w:rsidR="00BF7EA3">
        <w:rPr>
          <w:sz w:val="16"/>
          <w:szCs w:val="16"/>
          <w:lang w:val="en-CA"/>
        </w:rPr>
        <w:t xml:space="preserve"> Appendix 2</w:t>
      </w:r>
    </w:p>
  </w:footnote>
  <w:footnote w:id="5">
    <w:p w14:paraId="5375CC6C" w14:textId="77777777" w:rsidR="00B30216" w:rsidRPr="00CB71ED" w:rsidRDefault="00B30216" w:rsidP="00B30216">
      <w:pPr>
        <w:pStyle w:val="FootnoteText"/>
        <w:rPr>
          <w:sz w:val="16"/>
          <w:szCs w:val="16"/>
        </w:rPr>
      </w:pPr>
      <w:r w:rsidRPr="00CB71ED">
        <w:rPr>
          <w:rStyle w:val="FootnoteReference"/>
          <w:sz w:val="16"/>
          <w:szCs w:val="16"/>
        </w:rPr>
        <w:footnoteRef/>
      </w:r>
      <w:r w:rsidRPr="00CB71ED">
        <w:rPr>
          <w:sz w:val="16"/>
          <w:szCs w:val="16"/>
        </w:rPr>
        <w:t xml:space="preserve"> List of organizations the IPPC Secretariat cooperates with: </w:t>
      </w:r>
      <w:hyperlink r:id="rId2" w:history="1">
        <w:r w:rsidRPr="00A6267B">
          <w:rPr>
            <w:rStyle w:val="Hyperlink"/>
            <w:sz w:val="16"/>
            <w:szCs w:val="16"/>
          </w:rPr>
          <w:t>https://www.ippc.int/en/core-activities/external-cooperation/</w:t>
        </w:r>
      </w:hyperlink>
      <w:r>
        <w:rPr>
          <w:sz w:val="16"/>
          <w:szCs w:val="16"/>
        </w:rPr>
        <w:t xml:space="preserve"> </w:t>
      </w:r>
    </w:p>
  </w:footnote>
  <w:footnote w:id="6">
    <w:p w14:paraId="69301C88" w14:textId="77777777" w:rsidR="00B30216" w:rsidRPr="00CB71ED" w:rsidRDefault="00B30216" w:rsidP="00B30216">
      <w:pPr>
        <w:pStyle w:val="FootnoteText"/>
      </w:pPr>
      <w:r w:rsidRPr="00CB71ED">
        <w:rPr>
          <w:rStyle w:val="FootnoteReference"/>
          <w:sz w:val="16"/>
          <w:szCs w:val="16"/>
        </w:rPr>
        <w:footnoteRef/>
      </w:r>
      <w:r w:rsidRPr="00CB71ED">
        <w:rPr>
          <w:sz w:val="16"/>
          <w:szCs w:val="16"/>
        </w:rPr>
        <w:t xml:space="preserve"> IPPC Statement of Commitment: </w:t>
      </w:r>
      <w:hyperlink r:id="rId3" w:history="1">
        <w:r w:rsidRPr="00CB71ED">
          <w:rPr>
            <w:rStyle w:val="Hyperlink"/>
            <w:sz w:val="16"/>
            <w:szCs w:val="16"/>
          </w:rPr>
          <w:t>https://www.ippc.int/en/publications/47/</w:t>
        </w:r>
      </w:hyperlink>
      <w:r w:rsidRPr="00CB71ED">
        <w:t xml:space="preserve"> </w:t>
      </w:r>
    </w:p>
  </w:footnote>
  <w:footnote w:id="7">
    <w:p w14:paraId="75C36A50" w14:textId="77777777" w:rsidR="00B30216" w:rsidRPr="00CB71ED" w:rsidRDefault="00B30216" w:rsidP="00B30216">
      <w:pPr>
        <w:pStyle w:val="FootnoteText"/>
        <w:rPr>
          <w:sz w:val="16"/>
          <w:szCs w:val="16"/>
        </w:rPr>
      </w:pPr>
      <w:r w:rsidRPr="00CB71ED">
        <w:rPr>
          <w:rStyle w:val="FootnoteReference"/>
          <w:sz w:val="16"/>
          <w:szCs w:val="16"/>
        </w:rPr>
        <w:footnoteRef/>
      </w:r>
      <w:r w:rsidRPr="00CB71ED">
        <w:rPr>
          <w:sz w:val="16"/>
          <w:szCs w:val="16"/>
        </w:rPr>
        <w:t xml:space="preserve"> Criteria used for prioritizing participants to receive travel assistance to attend meetings organized by the IPPC Secretariat: </w:t>
      </w:r>
      <w:hyperlink r:id="rId4" w:history="1">
        <w:r w:rsidRPr="00CB71ED">
          <w:rPr>
            <w:rStyle w:val="Hyperlink"/>
            <w:sz w:val="16"/>
            <w:szCs w:val="16"/>
          </w:rPr>
          <w:t>https://www.ippc.int/en/publications/1036/</w:t>
        </w:r>
      </w:hyperlink>
      <w:r w:rsidRPr="00CB71ED">
        <w:rPr>
          <w:i/>
          <w:sz w:val="16"/>
          <w:szCs w:val="16"/>
        </w:rPr>
        <w:t xml:space="preserve"> </w:t>
      </w:r>
    </w:p>
  </w:footnote>
  <w:footnote w:id="8">
    <w:p w14:paraId="64D28841" w14:textId="77777777" w:rsidR="00B30216" w:rsidRPr="00CB71ED" w:rsidRDefault="00B30216" w:rsidP="00B30216">
      <w:pPr>
        <w:pStyle w:val="FootnoteText"/>
        <w:rPr>
          <w:sz w:val="16"/>
          <w:szCs w:val="16"/>
        </w:rPr>
      </w:pPr>
      <w:r w:rsidRPr="00CB71ED">
        <w:rPr>
          <w:rStyle w:val="FootnoteReference"/>
          <w:sz w:val="16"/>
          <w:szCs w:val="16"/>
        </w:rPr>
        <w:footnoteRef/>
      </w:r>
      <w:r w:rsidRPr="00CB71ED">
        <w:rPr>
          <w:sz w:val="16"/>
          <w:szCs w:val="16"/>
        </w:rPr>
        <w:t xml:space="preserve"> IPPC Style Guide: </w:t>
      </w:r>
      <w:hyperlink r:id="rId5" w:history="1">
        <w:r w:rsidRPr="00274D3F">
          <w:rPr>
            <w:rStyle w:val="Hyperlink"/>
            <w:sz w:val="16"/>
            <w:szCs w:val="16"/>
          </w:rPr>
          <w:t>https://www.ippc.int/en/publications/81329/</w:t>
        </w:r>
      </w:hyperlink>
      <w:r>
        <w:rPr>
          <w:sz w:val="16"/>
          <w:szCs w:val="16"/>
        </w:rPr>
        <w:t xml:space="preserve"> </w:t>
      </w:r>
      <w:r w:rsidRPr="009A5352" w:rsidDel="009A5352">
        <w:rPr>
          <w:sz w:val="16"/>
          <w:szCs w:val="16"/>
        </w:rPr>
        <w:t xml:space="preserve"> </w:t>
      </w:r>
    </w:p>
  </w:footnote>
  <w:footnote w:id="9">
    <w:p w14:paraId="7BC215ED" w14:textId="77777777" w:rsidR="00B30216" w:rsidRPr="00CB71ED" w:rsidRDefault="00B30216" w:rsidP="00B30216">
      <w:pPr>
        <w:pStyle w:val="FootnoteText"/>
        <w:rPr>
          <w:sz w:val="16"/>
          <w:szCs w:val="16"/>
          <w:lang w:val="en-CA"/>
        </w:rPr>
      </w:pPr>
      <w:r w:rsidRPr="00CB71ED">
        <w:rPr>
          <w:rStyle w:val="FootnoteReference"/>
          <w:sz w:val="16"/>
          <w:szCs w:val="16"/>
        </w:rPr>
        <w:footnoteRef/>
      </w:r>
      <w:r w:rsidRPr="00CB71ED">
        <w:rPr>
          <w:sz w:val="16"/>
          <w:szCs w:val="16"/>
        </w:rPr>
        <w:t xml:space="preserve"> Case study Template for IPPC Implementation resources: </w:t>
      </w:r>
      <w:hyperlink r:id="rId6" w:history="1">
        <w:r w:rsidRPr="00CB71ED">
          <w:rPr>
            <w:rStyle w:val="Hyperlink"/>
            <w:sz w:val="16"/>
            <w:szCs w:val="16"/>
          </w:rPr>
          <w:t>https://www.ippc.int/en/publications/88093/</w:t>
        </w:r>
      </w:hyperlink>
      <w:r w:rsidRPr="00CB71ED">
        <w:rPr>
          <w:sz w:val="16"/>
          <w:szCs w:val="16"/>
        </w:rPr>
        <w:t xml:space="preserve"> </w:t>
      </w:r>
    </w:p>
  </w:footnote>
  <w:footnote w:id="10">
    <w:p w14:paraId="5FD03003" w14:textId="7728D1D1" w:rsidR="00B30216" w:rsidRPr="00EF40E1" w:rsidRDefault="00B30216" w:rsidP="00B30216">
      <w:pPr>
        <w:pStyle w:val="FootnoteText"/>
        <w:rPr>
          <w:sz w:val="16"/>
          <w:szCs w:val="16"/>
          <w:lang w:val="en-CA"/>
        </w:rPr>
      </w:pPr>
      <w:r w:rsidRPr="00CB71ED">
        <w:rPr>
          <w:rStyle w:val="FootnoteReference"/>
          <w:sz w:val="16"/>
          <w:szCs w:val="16"/>
        </w:rPr>
        <w:footnoteRef/>
      </w:r>
      <w:r w:rsidRPr="00CB71ED">
        <w:rPr>
          <w:sz w:val="16"/>
          <w:szCs w:val="16"/>
        </w:rPr>
        <w:t xml:space="preserve"> </w:t>
      </w:r>
      <w:r w:rsidRPr="00CB71ED">
        <w:rPr>
          <w:sz w:val="16"/>
          <w:szCs w:val="16"/>
          <w:lang w:val="en-CA"/>
        </w:rPr>
        <w:t xml:space="preserve"> Tem</w:t>
      </w:r>
      <w:r w:rsidR="00BF7EA3">
        <w:rPr>
          <w:sz w:val="16"/>
          <w:szCs w:val="16"/>
          <w:lang w:val="en-CA"/>
        </w:rPr>
        <w:t xml:space="preserve">plate for Implementation Plans: </w:t>
      </w:r>
      <w:r>
        <w:rPr>
          <w:sz w:val="16"/>
          <w:szCs w:val="16"/>
          <w:lang w:val="en-CA"/>
        </w:rPr>
        <w:t>see</w:t>
      </w:r>
      <w:r w:rsidRPr="00CB71ED">
        <w:rPr>
          <w:sz w:val="16"/>
          <w:szCs w:val="16"/>
          <w:lang w:val="en-CA"/>
        </w:rPr>
        <w:t xml:space="preserve"> Appendix </w:t>
      </w:r>
      <w:r w:rsidR="00BF7EA3">
        <w:rPr>
          <w:sz w:val="16"/>
          <w:szCs w:val="16"/>
          <w:lang w:val="en-CA"/>
        </w:rPr>
        <w:t>4</w:t>
      </w:r>
      <w:r w:rsidRPr="00EF40E1">
        <w:rPr>
          <w:sz w:val="16"/>
          <w:szCs w:val="16"/>
          <w:lang w:val="en-CA"/>
        </w:rPr>
        <w:t xml:space="preserve"> </w:t>
      </w:r>
    </w:p>
  </w:footnote>
  <w:footnote w:id="11">
    <w:p w14:paraId="2E165DF2" w14:textId="19F98C86" w:rsidR="006B70AA" w:rsidRPr="006B70AA" w:rsidRDefault="006B70AA">
      <w:pPr>
        <w:pStyle w:val="FootnoteText"/>
        <w:rPr>
          <w:lang w:val="en-CA"/>
        </w:rPr>
      </w:pPr>
      <w:r>
        <w:rPr>
          <w:rStyle w:val="FootnoteReference"/>
        </w:rPr>
        <w:footnoteRef/>
      </w:r>
      <w:r>
        <w:t xml:space="preserve"> </w:t>
      </w:r>
      <w:r w:rsidRPr="006B70AA">
        <w:t xml:space="preserve">The electronic version of this form is available here: </w:t>
      </w:r>
      <w:hyperlink r:id="rId7" w:history="1">
        <w:r w:rsidRPr="008A4256">
          <w:rPr>
            <w:rStyle w:val="Hyperlink"/>
          </w:rPr>
          <w:t>https://forms.office.com/r/ngKjS3jzWV</w:t>
        </w:r>
      </w:hyperlink>
      <w:r>
        <w:t xml:space="preserve"> </w:t>
      </w:r>
      <w:r w:rsidRPr="006B70AA">
        <w:t xml:space="preserve">  </w:t>
      </w:r>
    </w:p>
  </w:footnote>
  <w:footnote w:id="12">
    <w:p w14:paraId="0D1472B8" w14:textId="77777777" w:rsidR="006B70AA" w:rsidRDefault="006B70AA" w:rsidP="006B70AA">
      <w:pPr>
        <w:pStyle w:val="FootnoteText"/>
      </w:pPr>
      <w:r>
        <w:rPr>
          <w:rStyle w:val="FootnoteReference"/>
        </w:rPr>
        <w:footnoteRef/>
      </w:r>
      <w:r>
        <w:t xml:space="preserve"> Content of the form was approved during IC_VM-12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32CC" w14:textId="4CE5F0C4" w:rsidR="00403F7C" w:rsidRPr="00606019" w:rsidRDefault="00403F7C" w:rsidP="00403F7C">
    <w:pPr>
      <w:pStyle w:val="IPPHeader"/>
      <w:tabs>
        <w:tab w:val="clear" w:pos="1134"/>
        <w:tab w:val="left" w:pos="3510"/>
      </w:tabs>
      <w:spacing w:after="0"/>
      <w:rPr>
        <w:i/>
      </w:rPr>
    </w:pPr>
    <w:r>
      <w:rPr>
        <w:i/>
      </w:rPr>
      <w:tab/>
    </w:r>
    <w:r w:rsidRPr="00680486">
      <w:rPr>
        <w:i/>
      </w:rPr>
      <w:t>Process for the Development of IPPC Guides and Training Materials</w:t>
    </w:r>
    <w:r w:rsidRPr="007E205D">
      <w:rPr>
        <w:i/>
      </w:rPr>
      <w:tab/>
    </w:r>
  </w:p>
  <w:p w14:paraId="74739272" w14:textId="77777777" w:rsidR="00403F7C" w:rsidRDefault="00403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3750" w14:textId="5F9E2380" w:rsidR="00197BBF" w:rsidRPr="00606019" w:rsidRDefault="00680486" w:rsidP="00D013F3">
    <w:pPr>
      <w:pStyle w:val="IPPHeader"/>
      <w:spacing w:after="0"/>
      <w:rPr>
        <w:i/>
      </w:rPr>
    </w:pPr>
    <w:r w:rsidRPr="00680486">
      <w:rPr>
        <w:i/>
      </w:rPr>
      <w:t>Process for the Development of IPPC Guides and Training Materials</w:t>
    </w:r>
    <w:r w:rsidR="00197BBF" w:rsidRPr="007E205D">
      <w:rPr>
        <w:i/>
      </w:rPr>
      <w:tab/>
    </w:r>
  </w:p>
  <w:p w14:paraId="6D98A12B" w14:textId="77777777" w:rsidR="00197BBF" w:rsidRPr="00197BBF" w:rsidRDefault="00197BB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4D16" w14:textId="77777777" w:rsidR="006B6D0D" w:rsidRPr="00FE6905" w:rsidRDefault="006B6D0D" w:rsidP="006B6D0D">
    <w:pPr>
      <w:pStyle w:val="IPPHeader"/>
      <w:spacing w:after="0"/>
    </w:pPr>
    <w:r>
      <w:rPr>
        <w:noProof/>
        <w:lang w:val="en-CA" w:eastAsia="en-CA"/>
      </w:rPr>
      <w:drawing>
        <wp:anchor distT="0" distB="0" distL="114300" distR="114300" simplePos="0" relativeHeight="251662336" behindDoc="0" locked="0" layoutInCell="1" allowOverlap="1" wp14:anchorId="2ECBD0B0" wp14:editId="5C11BF96">
          <wp:simplePos x="0" y="0"/>
          <wp:positionH relativeFrom="margin">
            <wp:posOffset>-342900</wp:posOffset>
          </wp:positionH>
          <wp:positionV relativeFrom="margin">
            <wp:posOffset>-500380</wp:posOffset>
          </wp:positionV>
          <wp:extent cx="647065" cy="33337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63360" behindDoc="0" locked="0" layoutInCell="1" allowOverlap="0" wp14:anchorId="2FEFBA8E" wp14:editId="1AD4A3FE">
          <wp:simplePos x="0" y="0"/>
          <wp:positionH relativeFrom="page">
            <wp:posOffset>3175</wp:posOffset>
          </wp:positionH>
          <wp:positionV relativeFrom="paragraph">
            <wp:posOffset>-557473</wp:posOffset>
          </wp:positionV>
          <wp:extent cx="7555925" cy="4635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925" cy="463550"/>
                  </a:xfrm>
                  <a:prstGeom prst="rect">
                    <a:avLst/>
                  </a:prstGeom>
                </pic:spPr>
              </pic:pic>
            </a:graphicData>
          </a:graphic>
          <wp14:sizeRelH relativeFrom="margin">
            <wp14:pctWidth>0</wp14:pctWidth>
          </wp14:sizeRelH>
          <wp14:sizeRelV relativeFrom="margin">
            <wp14:pctHeight>0</wp14:pctHeight>
          </wp14:sizeRelV>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p>
  <w:p w14:paraId="5B282978" w14:textId="77777777" w:rsidR="006B6D0D" w:rsidRPr="00606019" w:rsidRDefault="006B6D0D" w:rsidP="006B6D0D">
    <w:pPr>
      <w:pStyle w:val="IPPHeader"/>
      <w:spacing w:after="0"/>
      <w:rPr>
        <w:i/>
      </w:rPr>
    </w:pPr>
    <w:r w:rsidRPr="00680486">
      <w:rPr>
        <w:i/>
      </w:rPr>
      <w:t>Process for the Development of IPPC Guides and Training Materials</w:t>
    </w:r>
    <w:r w:rsidRPr="007E205D">
      <w:rPr>
        <w:i/>
      </w:rPr>
      <w:tab/>
    </w:r>
  </w:p>
  <w:p w14:paraId="04484BC9" w14:textId="77777777" w:rsidR="006B6D0D" w:rsidRPr="006B6D0D" w:rsidRDefault="006B6D0D" w:rsidP="006B6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FE0F8F"/>
    <w:multiLevelType w:val="hybridMultilevel"/>
    <w:tmpl w:val="06E871E4"/>
    <w:styleLink w:val="IPPParagraphnumberedlist"/>
    <w:lvl w:ilvl="0" w:tplc="75AE2CB8">
      <w:start w:val="1"/>
      <w:numFmt w:val="decimal"/>
      <w:pStyle w:val="IPPParagraphnumbering"/>
      <w:lvlText w:val="[%1]"/>
      <w:lvlJc w:val="left"/>
      <w:pPr>
        <w:tabs>
          <w:tab w:val="num" w:pos="0"/>
        </w:tabs>
        <w:ind w:left="0" w:hanging="482"/>
      </w:pPr>
      <w:rPr>
        <w:rFonts w:ascii="Arial" w:hAnsi="Arial" w:hint="default"/>
        <w:b w:val="0"/>
        <w:i/>
        <w:color w:val="0000FF"/>
        <w:sz w:val="16"/>
      </w:rPr>
    </w:lvl>
    <w:lvl w:ilvl="1" w:tplc="F90C01D6">
      <w:start w:val="1"/>
      <w:numFmt w:val="none"/>
      <w:lvlRestart w:val="0"/>
      <w:lvlText w:val=""/>
      <w:lvlJc w:val="left"/>
      <w:pPr>
        <w:tabs>
          <w:tab w:val="num" w:pos="0"/>
        </w:tabs>
        <w:ind w:left="0" w:hanging="482"/>
      </w:pPr>
      <w:rPr>
        <w:rFonts w:hint="default"/>
      </w:rPr>
    </w:lvl>
    <w:lvl w:ilvl="2" w:tplc="C84CC6EC">
      <w:start w:val="1"/>
      <w:numFmt w:val="none"/>
      <w:lvlRestart w:val="0"/>
      <w:lvlText w:val=""/>
      <w:lvlJc w:val="left"/>
      <w:pPr>
        <w:tabs>
          <w:tab w:val="num" w:pos="0"/>
        </w:tabs>
        <w:ind w:left="0" w:hanging="482"/>
      </w:pPr>
      <w:rPr>
        <w:rFonts w:hint="default"/>
      </w:rPr>
    </w:lvl>
    <w:lvl w:ilvl="3" w:tplc="E584962A">
      <w:start w:val="1"/>
      <w:numFmt w:val="none"/>
      <w:lvlRestart w:val="0"/>
      <w:lvlText w:val=""/>
      <w:lvlJc w:val="left"/>
      <w:pPr>
        <w:tabs>
          <w:tab w:val="num" w:pos="0"/>
        </w:tabs>
        <w:ind w:left="0" w:hanging="482"/>
      </w:pPr>
      <w:rPr>
        <w:rFonts w:hint="default"/>
      </w:rPr>
    </w:lvl>
    <w:lvl w:ilvl="4" w:tplc="5AF607EE">
      <w:start w:val="1"/>
      <w:numFmt w:val="none"/>
      <w:lvlRestart w:val="0"/>
      <w:lvlText w:val=""/>
      <w:lvlJc w:val="left"/>
      <w:pPr>
        <w:tabs>
          <w:tab w:val="num" w:pos="0"/>
        </w:tabs>
        <w:ind w:left="0" w:hanging="482"/>
      </w:pPr>
      <w:rPr>
        <w:rFonts w:hint="default"/>
      </w:rPr>
    </w:lvl>
    <w:lvl w:ilvl="5" w:tplc="84507E88">
      <w:start w:val="1"/>
      <w:numFmt w:val="none"/>
      <w:lvlRestart w:val="0"/>
      <w:lvlText w:val=""/>
      <w:lvlJc w:val="left"/>
      <w:pPr>
        <w:tabs>
          <w:tab w:val="num" w:pos="0"/>
        </w:tabs>
        <w:ind w:left="0" w:hanging="482"/>
      </w:pPr>
      <w:rPr>
        <w:rFonts w:hint="default"/>
      </w:rPr>
    </w:lvl>
    <w:lvl w:ilvl="6" w:tplc="A5F2BBC4">
      <w:start w:val="1"/>
      <w:numFmt w:val="none"/>
      <w:lvlRestart w:val="0"/>
      <w:lvlText w:val=""/>
      <w:lvlJc w:val="left"/>
      <w:pPr>
        <w:tabs>
          <w:tab w:val="num" w:pos="0"/>
        </w:tabs>
        <w:ind w:left="0" w:hanging="482"/>
      </w:pPr>
      <w:rPr>
        <w:rFonts w:hint="default"/>
      </w:rPr>
    </w:lvl>
    <w:lvl w:ilvl="7" w:tplc="ED3A4C1E">
      <w:start w:val="1"/>
      <w:numFmt w:val="none"/>
      <w:lvlRestart w:val="0"/>
      <w:lvlText w:val=""/>
      <w:lvlJc w:val="left"/>
      <w:pPr>
        <w:tabs>
          <w:tab w:val="num" w:pos="0"/>
        </w:tabs>
        <w:ind w:left="0" w:hanging="482"/>
      </w:pPr>
      <w:rPr>
        <w:rFonts w:hint="default"/>
      </w:rPr>
    </w:lvl>
    <w:lvl w:ilvl="8" w:tplc="7A381F16">
      <w:start w:val="1"/>
      <w:numFmt w:val="none"/>
      <w:lvlRestart w:val="0"/>
      <w:lvlText w:val=""/>
      <w:lvlJc w:val="left"/>
      <w:pPr>
        <w:tabs>
          <w:tab w:val="num" w:pos="0"/>
        </w:tabs>
        <w:ind w:left="0" w:hanging="482"/>
      </w:pPr>
      <w:rPr>
        <w:rFonts w:hint="default"/>
      </w:rPr>
    </w:lvl>
  </w:abstractNum>
  <w:abstractNum w:abstractNumId="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3C4C16"/>
    <w:multiLevelType w:val="hybridMultilevel"/>
    <w:tmpl w:val="52527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58667FC"/>
    <w:multiLevelType w:val="hybridMultilevel"/>
    <w:tmpl w:val="DBCE135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3A776E5"/>
    <w:multiLevelType w:val="hybridMultilevel"/>
    <w:tmpl w:val="9B9E6D28"/>
    <w:lvl w:ilvl="0" w:tplc="15CA404C">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6EA2B2BC">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6A297B53"/>
    <w:multiLevelType w:val="hybridMultilevel"/>
    <w:tmpl w:val="06E871E4"/>
    <w:numStyleLink w:val="IPPParagraphnumberedlist"/>
  </w:abstractNum>
  <w:abstractNum w:abstractNumId="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93B57"/>
    <w:multiLevelType w:val="hybridMultilevel"/>
    <w:tmpl w:val="5106CAF8"/>
    <w:lvl w:ilvl="0" w:tplc="16ECE44C">
      <w:start w:val="3"/>
      <w:numFmt w:val="bullet"/>
      <w:lvlText w:val="-"/>
      <w:lvlJc w:val="righ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A15014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10"/>
  </w:num>
  <w:num w:numId="4">
    <w:abstractNumId w:val="6"/>
  </w:num>
  <w:num w:numId="5">
    <w:abstractNumId w:val="3"/>
  </w:num>
  <w:num w:numId="6">
    <w:abstractNumId w:val="11"/>
  </w:num>
  <w:num w:numId="7">
    <w:abstractNumId w:val="0"/>
  </w:num>
  <w:num w:numId="8">
    <w:abstractNumId w:val="8"/>
  </w:num>
  <w:num w:numId="9">
    <w:abstractNumId w:val="7"/>
  </w:num>
  <w:num w:numId="10">
    <w:abstractNumId w:val="0"/>
    <w:lvlOverride w:ilvl="0">
      <w:startOverride w:val="1"/>
    </w:lvlOverride>
  </w:num>
  <w:num w:numId="11">
    <w:abstractNumId w:val="0"/>
    <w:lvlOverride w:ilvl="0">
      <w:startOverride w:val="1"/>
    </w:lvlOverride>
  </w:num>
  <w:num w:numId="12">
    <w:abstractNumId w:val="5"/>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1"/>
  <w:attachedTemplate r:id="rId1"/>
  <w:linkStyle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2F"/>
    <w:rsid w:val="00006352"/>
    <w:rsid w:val="00040523"/>
    <w:rsid w:val="00043277"/>
    <w:rsid w:val="00054747"/>
    <w:rsid w:val="00056E20"/>
    <w:rsid w:val="000839A4"/>
    <w:rsid w:val="000C7581"/>
    <w:rsid w:val="000D0305"/>
    <w:rsid w:val="000D6117"/>
    <w:rsid w:val="00111357"/>
    <w:rsid w:val="001353EE"/>
    <w:rsid w:val="0013774A"/>
    <w:rsid w:val="00197BBF"/>
    <w:rsid w:val="001F713B"/>
    <w:rsid w:val="00200CA1"/>
    <w:rsid w:val="00215234"/>
    <w:rsid w:val="002314DB"/>
    <w:rsid w:val="002A05B0"/>
    <w:rsid w:val="002E27EA"/>
    <w:rsid w:val="002E48B1"/>
    <w:rsid w:val="00313B9B"/>
    <w:rsid w:val="003E5C41"/>
    <w:rsid w:val="00403F7C"/>
    <w:rsid w:val="00427A45"/>
    <w:rsid w:val="00430683"/>
    <w:rsid w:val="00440420"/>
    <w:rsid w:val="00474542"/>
    <w:rsid w:val="004A1A9A"/>
    <w:rsid w:val="00570D1B"/>
    <w:rsid w:val="0057444F"/>
    <w:rsid w:val="005A6B3B"/>
    <w:rsid w:val="005C101B"/>
    <w:rsid w:val="005E6F04"/>
    <w:rsid w:val="00680486"/>
    <w:rsid w:val="00694AAC"/>
    <w:rsid w:val="006B6D0D"/>
    <w:rsid w:val="006B70AA"/>
    <w:rsid w:val="00702297"/>
    <w:rsid w:val="00742A2B"/>
    <w:rsid w:val="0075102F"/>
    <w:rsid w:val="00773C69"/>
    <w:rsid w:val="00776573"/>
    <w:rsid w:val="007D3F9F"/>
    <w:rsid w:val="00857222"/>
    <w:rsid w:val="0086130C"/>
    <w:rsid w:val="008F310C"/>
    <w:rsid w:val="009072AC"/>
    <w:rsid w:val="009B4A69"/>
    <w:rsid w:val="00A51EF1"/>
    <w:rsid w:val="00B016AB"/>
    <w:rsid w:val="00B30216"/>
    <w:rsid w:val="00B655BB"/>
    <w:rsid w:val="00B67E6D"/>
    <w:rsid w:val="00BE0260"/>
    <w:rsid w:val="00BE175F"/>
    <w:rsid w:val="00BF674D"/>
    <w:rsid w:val="00BF7130"/>
    <w:rsid w:val="00BF7EA3"/>
    <w:rsid w:val="00C11EBC"/>
    <w:rsid w:val="00C16C62"/>
    <w:rsid w:val="00CC63B9"/>
    <w:rsid w:val="00CD1E46"/>
    <w:rsid w:val="00CF7231"/>
    <w:rsid w:val="00D013F3"/>
    <w:rsid w:val="00D465AB"/>
    <w:rsid w:val="00DD791B"/>
    <w:rsid w:val="00E150E5"/>
    <w:rsid w:val="00F10D74"/>
    <w:rsid w:val="28226481"/>
    <w:rsid w:val="314F2C9B"/>
    <w:rsid w:val="376B4C20"/>
    <w:rsid w:val="5088EA7E"/>
    <w:rsid w:val="530A2539"/>
    <w:rsid w:val="54D15EFF"/>
    <w:rsid w:val="699A8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C294E"/>
  <w15:chartTrackingRefBased/>
  <w15:docId w15:val="{9C357717-E4CA-40CD-B878-425E3F90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BF"/>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197BB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97BB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97BB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BF"/>
    <w:pPr>
      <w:spacing w:line="240" w:lineRule="atLeast"/>
      <w:ind w:leftChars="400" w:left="800"/>
    </w:pPr>
    <w:rPr>
      <w:rFonts w:ascii="Verdana" w:eastAsia="Times New Roman" w:hAnsi="Verdana"/>
      <w:sz w:val="20"/>
      <w:lang w:val="nl-NL" w:eastAsia="nl-NL"/>
    </w:rPr>
  </w:style>
  <w:style w:type="character" w:styleId="FootnoteReference">
    <w:name w:val="footnote reference"/>
    <w:aliases w:val="16 Point,Superscript 6 Point,Ref,de nota al pie,Footnote Reference1,Ref1,de nota al pie1,註腳內容,de nota al pie + (Asian) MS Mincho,11 pt"/>
    <w:basedOn w:val="DefaultParagraphFont"/>
    <w:uiPriority w:val="99"/>
    <w:rsid w:val="00197BBF"/>
    <w:rPr>
      <w:vertAlign w:val="superscript"/>
    </w:rPr>
  </w:style>
  <w:style w:type="character" w:styleId="Hyperlink">
    <w:name w:val="Hyperlink"/>
    <w:basedOn w:val="DefaultParagraphFont"/>
    <w:uiPriority w:val="99"/>
    <w:unhideWhenUsed/>
    <w:rsid w:val="001F713B"/>
    <w:rPr>
      <w:color w:val="0563C1" w:themeColor="hyperlink"/>
      <w:u w:val="single"/>
    </w:rPr>
  </w:style>
  <w:style w:type="character" w:customStyle="1" w:styleId="Heading1Char">
    <w:name w:val="Heading 1 Char"/>
    <w:basedOn w:val="DefaultParagraphFont"/>
    <w:link w:val="Heading1"/>
    <w:rsid w:val="00197BBF"/>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197BBF"/>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197BBF"/>
    <w:rPr>
      <w:rFonts w:ascii="Calibri" w:eastAsia="MS Mincho" w:hAnsi="Calibri"/>
      <w:b/>
      <w:bCs/>
      <w:sz w:val="26"/>
      <w:szCs w:val="26"/>
      <w:lang w:val="en-GB" w:eastAsia="zh-CN"/>
    </w:rPr>
  </w:style>
  <w:style w:type="paragraph" w:styleId="FootnoteText">
    <w:name w:val="footnote text"/>
    <w:basedOn w:val="Normal"/>
    <w:link w:val="FootnoteTextChar"/>
    <w:semiHidden/>
    <w:rsid w:val="00197BBF"/>
    <w:pPr>
      <w:spacing w:before="60"/>
    </w:pPr>
    <w:rPr>
      <w:sz w:val="20"/>
    </w:rPr>
  </w:style>
  <w:style w:type="character" w:customStyle="1" w:styleId="FootnoteTextChar">
    <w:name w:val="Footnote Text Char"/>
    <w:basedOn w:val="DefaultParagraphFont"/>
    <w:link w:val="FootnoteText"/>
    <w:semiHidden/>
    <w:rsid w:val="00197BBF"/>
    <w:rPr>
      <w:rFonts w:ascii="Times New Roman" w:eastAsia="MS Mincho" w:hAnsi="Times New Roman"/>
      <w:sz w:val="20"/>
      <w:szCs w:val="24"/>
      <w:lang w:val="en-GB" w:eastAsia="zh-CN"/>
    </w:rPr>
  </w:style>
  <w:style w:type="paragraph" w:customStyle="1" w:styleId="Style">
    <w:name w:val="Style"/>
    <w:basedOn w:val="Footer"/>
    <w:autoRedefine/>
    <w:qFormat/>
    <w:rsid w:val="00197BB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197BBF"/>
    <w:pPr>
      <w:tabs>
        <w:tab w:val="center" w:pos="4680"/>
        <w:tab w:val="right" w:pos="9360"/>
      </w:tabs>
    </w:pPr>
  </w:style>
  <w:style w:type="character" w:customStyle="1" w:styleId="FooterChar">
    <w:name w:val="Footer Char"/>
    <w:basedOn w:val="DefaultParagraphFont"/>
    <w:link w:val="Footer"/>
    <w:rsid w:val="00197BBF"/>
    <w:rPr>
      <w:rFonts w:ascii="Times New Roman" w:eastAsia="MS Mincho" w:hAnsi="Times New Roman"/>
      <w:szCs w:val="24"/>
      <w:lang w:val="en-GB" w:eastAsia="zh-CN"/>
    </w:rPr>
  </w:style>
  <w:style w:type="character" w:styleId="PageNumber">
    <w:name w:val="page number"/>
    <w:rsid w:val="00197BBF"/>
    <w:rPr>
      <w:rFonts w:ascii="Arial" w:hAnsi="Arial"/>
      <w:b/>
      <w:sz w:val="18"/>
    </w:rPr>
  </w:style>
  <w:style w:type="paragraph" w:customStyle="1" w:styleId="IPPArialFootnote">
    <w:name w:val="IPP Arial Footnote"/>
    <w:basedOn w:val="IPPArialTable"/>
    <w:qFormat/>
    <w:rsid w:val="00197BBF"/>
    <w:pPr>
      <w:tabs>
        <w:tab w:val="left" w:pos="28"/>
      </w:tabs>
      <w:ind w:left="284" w:hanging="284"/>
    </w:pPr>
    <w:rPr>
      <w:sz w:val="16"/>
    </w:rPr>
  </w:style>
  <w:style w:type="paragraph" w:customStyle="1" w:styleId="IPPContentsHead">
    <w:name w:val="IPP ContentsHead"/>
    <w:basedOn w:val="IPPSubhead"/>
    <w:next w:val="IPPNormal"/>
    <w:qFormat/>
    <w:rsid w:val="00197BBF"/>
    <w:pPr>
      <w:spacing w:after="240"/>
    </w:pPr>
    <w:rPr>
      <w:sz w:val="24"/>
    </w:rPr>
  </w:style>
  <w:style w:type="table" w:styleId="TableGrid">
    <w:name w:val="Table Grid"/>
    <w:basedOn w:val="TableNormal"/>
    <w:rsid w:val="00197BBF"/>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7BBF"/>
    <w:rPr>
      <w:rFonts w:ascii="Tahoma" w:hAnsi="Tahoma" w:cs="Tahoma"/>
      <w:sz w:val="16"/>
      <w:szCs w:val="16"/>
    </w:rPr>
  </w:style>
  <w:style w:type="character" w:customStyle="1" w:styleId="BalloonTextChar">
    <w:name w:val="Balloon Text Char"/>
    <w:basedOn w:val="DefaultParagraphFont"/>
    <w:link w:val="BalloonText"/>
    <w:rsid w:val="00197BBF"/>
    <w:rPr>
      <w:rFonts w:ascii="Tahoma" w:eastAsia="MS Mincho" w:hAnsi="Tahoma" w:cs="Tahoma"/>
      <w:sz w:val="16"/>
      <w:szCs w:val="16"/>
      <w:lang w:val="en-GB" w:eastAsia="zh-CN"/>
    </w:rPr>
  </w:style>
  <w:style w:type="paragraph" w:customStyle="1" w:styleId="IPPBullet2">
    <w:name w:val="IPP Bullet2"/>
    <w:basedOn w:val="IPPNormal"/>
    <w:next w:val="IPPBullet1"/>
    <w:qFormat/>
    <w:rsid w:val="00197BBF"/>
    <w:pPr>
      <w:numPr>
        <w:numId w:val="3"/>
      </w:numPr>
      <w:tabs>
        <w:tab w:val="left" w:pos="1134"/>
      </w:tabs>
      <w:spacing w:after="60"/>
    </w:pPr>
  </w:style>
  <w:style w:type="paragraph" w:customStyle="1" w:styleId="IPPQuote">
    <w:name w:val="IPP Quote"/>
    <w:basedOn w:val="IPPNormal"/>
    <w:qFormat/>
    <w:rsid w:val="00197BBF"/>
    <w:pPr>
      <w:ind w:left="851" w:right="851"/>
    </w:pPr>
    <w:rPr>
      <w:sz w:val="18"/>
    </w:rPr>
  </w:style>
  <w:style w:type="paragraph" w:customStyle="1" w:styleId="IPPNormal">
    <w:name w:val="IPP Normal"/>
    <w:basedOn w:val="Normal"/>
    <w:link w:val="IPPNormalChar"/>
    <w:qFormat/>
    <w:rsid w:val="00197BBF"/>
    <w:pPr>
      <w:spacing w:after="180"/>
    </w:pPr>
    <w:rPr>
      <w:rFonts w:eastAsia="Times"/>
    </w:rPr>
  </w:style>
  <w:style w:type="paragraph" w:customStyle="1" w:styleId="IPPIndentClose">
    <w:name w:val="IPP Indent Close"/>
    <w:basedOn w:val="IPPNormal"/>
    <w:qFormat/>
    <w:rsid w:val="00197BBF"/>
    <w:pPr>
      <w:tabs>
        <w:tab w:val="left" w:pos="2835"/>
      </w:tabs>
      <w:spacing w:after="60"/>
      <w:ind w:left="567"/>
    </w:pPr>
  </w:style>
  <w:style w:type="paragraph" w:customStyle="1" w:styleId="IPPIndent">
    <w:name w:val="IPP Indent"/>
    <w:basedOn w:val="IPPIndentClose"/>
    <w:qFormat/>
    <w:rsid w:val="00197BBF"/>
    <w:pPr>
      <w:spacing w:after="180"/>
    </w:pPr>
  </w:style>
  <w:style w:type="paragraph" w:customStyle="1" w:styleId="IPPFootnote">
    <w:name w:val="IPP Footnote"/>
    <w:basedOn w:val="IPPArialFootnote"/>
    <w:qFormat/>
    <w:rsid w:val="00197BB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97BBF"/>
    <w:pPr>
      <w:keepNext/>
      <w:tabs>
        <w:tab w:val="left" w:pos="567"/>
      </w:tabs>
      <w:spacing w:before="120" w:after="120"/>
      <w:ind w:left="567" w:hanging="567"/>
    </w:pPr>
    <w:rPr>
      <w:b/>
      <w:i/>
    </w:rPr>
  </w:style>
  <w:style w:type="character" w:customStyle="1" w:styleId="IPPnormalitalics">
    <w:name w:val="IPP normal italics"/>
    <w:basedOn w:val="DefaultParagraphFont"/>
    <w:rsid w:val="00197BBF"/>
    <w:rPr>
      <w:rFonts w:ascii="Times New Roman" w:hAnsi="Times New Roman"/>
      <w:i/>
      <w:sz w:val="22"/>
      <w:lang w:val="en-US"/>
    </w:rPr>
  </w:style>
  <w:style w:type="character" w:customStyle="1" w:styleId="IPPNormalbold">
    <w:name w:val="IPP Normal bold"/>
    <w:basedOn w:val="PlainTextChar"/>
    <w:rsid w:val="00197BBF"/>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197BB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97BB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97BBF"/>
    <w:pPr>
      <w:keepNext/>
      <w:ind w:left="567" w:hanging="567"/>
      <w:jc w:val="left"/>
    </w:pPr>
    <w:rPr>
      <w:b/>
      <w:bCs/>
      <w:iCs/>
      <w:szCs w:val="22"/>
    </w:rPr>
  </w:style>
  <w:style w:type="character" w:customStyle="1" w:styleId="IPPNormalunderlined">
    <w:name w:val="IPP Normal underlined"/>
    <w:basedOn w:val="DefaultParagraphFont"/>
    <w:rsid w:val="00197BBF"/>
    <w:rPr>
      <w:rFonts w:ascii="Times New Roman" w:hAnsi="Times New Roman"/>
      <w:sz w:val="22"/>
      <w:u w:val="single"/>
      <w:lang w:val="en-US"/>
    </w:rPr>
  </w:style>
  <w:style w:type="paragraph" w:customStyle="1" w:styleId="IPPBullet1">
    <w:name w:val="IPP Bullet1"/>
    <w:basedOn w:val="IPPBullet1Last"/>
    <w:qFormat/>
    <w:rsid w:val="00197BBF"/>
    <w:pPr>
      <w:numPr>
        <w:numId w:val="8"/>
      </w:numPr>
      <w:spacing w:after="60"/>
    </w:pPr>
    <w:rPr>
      <w:lang w:val="en-US"/>
    </w:rPr>
  </w:style>
  <w:style w:type="paragraph" w:customStyle="1" w:styleId="IPPBullet1Last">
    <w:name w:val="IPP Bullet1Last"/>
    <w:basedOn w:val="IPPNormal"/>
    <w:next w:val="IPPNormal"/>
    <w:autoRedefine/>
    <w:qFormat/>
    <w:rsid w:val="000C7581"/>
    <w:pPr>
      <w:numPr>
        <w:numId w:val="4"/>
      </w:numPr>
    </w:pPr>
  </w:style>
  <w:style w:type="character" w:customStyle="1" w:styleId="IPPNormalstrikethrough">
    <w:name w:val="IPP Normal strikethrough"/>
    <w:rsid w:val="00197BBF"/>
    <w:rPr>
      <w:rFonts w:ascii="Times New Roman" w:hAnsi="Times New Roman"/>
      <w:strike/>
      <w:dstrike w:val="0"/>
      <w:sz w:val="22"/>
    </w:rPr>
  </w:style>
  <w:style w:type="paragraph" w:customStyle="1" w:styleId="IPPTitle16pt">
    <w:name w:val="IPP Title16pt"/>
    <w:basedOn w:val="Normal"/>
    <w:qFormat/>
    <w:rsid w:val="00197BB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97BBF"/>
    <w:pPr>
      <w:spacing w:after="360"/>
      <w:jc w:val="center"/>
    </w:pPr>
    <w:rPr>
      <w:rFonts w:ascii="Arial" w:hAnsi="Arial" w:cs="Arial"/>
      <w:b/>
      <w:bCs/>
      <w:sz w:val="36"/>
      <w:szCs w:val="36"/>
    </w:rPr>
  </w:style>
  <w:style w:type="paragraph" w:customStyle="1" w:styleId="IPPHeader">
    <w:name w:val="IPP Header"/>
    <w:basedOn w:val="Normal"/>
    <w:qFormat/>
    <w:rsid w:val="00197BB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197BBF"/>
    <w:pPr>
      <w:keepNext/>
      <w:tabs>
        <w:tab w:val="left" w:pos="567"/>
      </w:tabs>
      <w:spacing w:before="120"/>
      <w:jc w:val="left"/>
      <w:outlineLvl w:val="1"/>
    </w:pPr>
    <w:rPr>
      <w:b/>
      <w:sz w:val="24"/>
    </w:rPr>
  </w:style>
  <w:style w:type="numbering" w:customStyle="1" w:styleId="IPPParagraphnumberedlist">
    <w:name w:val="IPP Paragraph numbered list"/>
    <w:rsid w:val="00197BBF"/>
    <w:pPr>
      <w:numPr>
        <w:numId w:val="2"/>
      </w:numPr>
    </w:pPr>
  </w:style>
  <w:style w:type="paragraph" w:customStyle="1" w:styleId="IPPNormalCloseSpace">
    <w:name w:val="IPP NormalCloseSpace"/>
    <w:basedOn w:val="Normal"/>
    <w:qFormat/>
    <w:rsid w:val="00197BBF"/>
    <w:pPr>
      <w:keepNext/>
      <w:spacing w:after="60"/>
    </w:pPr>
  </w:style>
  <w:style w:type="paragraph" w:customStyle="1" w:styleId="IPPHeading2">
    <w:name w:val="IPP Heading2"/>
    <w:basedOn w:val="IPPNormal"/>
    <w:next w:val="IPPNormal"/>
    <w:qFormat/>
    <w:rsid w:val="00197BB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197BB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197BBF"/>
    <w:pPr>
      <w:tabs>
        <w:tab w:val="right" w:leader="dot" w:pos="9072"/>
      </w:tabs>
      <w:spacing w:before="240"/>
      <w:ind w:left="567" w:hanging="567"/>
    </w:pPr>
  </w:style>
  <w:style w:type="paragraph" w:styleId="TOC2">
    <w:name w:val="toc 2"/>
    <w:basedOn w:val="TOC1"/>
    <w:next w:val="Normal"/>
    <w:autoRedefine/>
    <w:uiPriority w:val="39"/>
    <w:rsid w:val="00197BBF"/>
    <w:pPr>
      <w:keepNext w:val="0"/>
      <w:tabs>
        <w:tab w:val="left" w:pos="425"/>
      </w:tabs>
      <w:spacing w:before="120" w:after="0"/>
      <w:ind w:left="425" w:right="284" w:hanging="425"/>
    </w:pPr>
  </w:style>
  <w:style w:type="paragraph" w:styleId="TOC3">
    <w:name w:val="toc 3"/>
    <w:basedOn w:val="TOC2"/>
    <w:next w:val="Normal"/>
    <w:autoRedefine/>
    <w:uiPriority w:val="39"/>
    <w:rsid w:val="00197BBF"/>
    <w:pPr>
      <w:tabs>
        <w:tab w:val="left" w:pos="1276"/>
      </w:tabs>
      <w:spacing w:before="60"/>
      <w:ind w:left="1276" w:hanging="851"/>
    </w:pPr>
    <w:rPr>
      <w:rFonts w:eastAsia="Times"/>
    </w:rPr>
  </w:style>
  <w:style w:type="paragraph" w:styleId="TOC4">
    <w:name w:val="toc 4"/>
    <w:basedOn w:val="Normal"/>
    <w:next w:val="Normal"/>
    <w:autoRedefine/>
    <w:uiPriority w:val="39"/>
    <w:rsid w:val="00197BBF"/>
    <w:pPr>
      <w:spacing w:after="120"/>
      <w:ind w:left="660"/>
    </w:pPr>
    <w:rPr>
      <w:rFonts w:eastAsia="Times"/>
      <w:lang w:val="en-AU"/>
    </w:rPr>
  </w:style>
  <w:style w:type="paragraph" w:styleId="TOC5">
    <w:name w:val="toc 5"/>
    <w:basedOn w:val="Normal"/>
    <w:next w:val="Normal"/>
    <w:autoRedefine/>
    <w:uiPriority w:val="39"/>
    <w:rsid w:val="00197BBF"/>
    <w:pPr>
      <w:spacing w:after="120"/>
      <w:ind w:left="880"/>
    </w:pPr>
    <w:rPr>
      <w:rFonts w:eastAsia="Times"/>
      <w:lang w:val="en-AU"/>
    </w:rPr>
  </w:style>
  <w:style w:type="paragraph" w:styleId="TOC6">
    <w:name w:val="toc 6"/>
    <w:basedOn w:val="Normal"/>
    <w:next w:val="Normal"/>
    <w:autoRedefine/>
    <w:uiPriority w:val="39"/>
    <w:rsid w:val="00197BBF"/>
    <w:pPr>
      <w:spacing w:after="120"/>
      <w:ind w:left="1100"/>
    </w:pPr>
    <w:rPr>
      <w:rFonts w:eastAsia="Times"/>
      <w:lang w:val="en-AU"/>
    </w:rPr>
  </w:style>
  <w:style w:type="paragraph" w:styleId="TOC7">
    <w:name w:val="toc 7"/>
    <w:basedOn w:val="Normal"/>
    <w:next w:val="Normal"/>
    <w:autoRedefine/>
    <w:uiPriority w:val="39"/>
    <w:rsid w:val="00197BBF"/>
    <w:pPr>
      <w:spacing w:after="120"/>
      <w:ind w:left="1320"/>
    </w:pPr>
    <w:rPr>
      <w:rFonts w:eastAsia="Times"/>
      <w:lang w:val="en-AU"/>
    </w:rPr>
  </w:style>
  <w:style w:type="paragraph" w:styleId="TOC8">
    <w:name w:val="toc 8"/>
    <w:basedOn w:val="Normal"/>
    <w:next w:val="Normal"/>
    <w:autoRedefine/>
    <w:uiPriority w:val="39"/>
    <w:rsid w:val="00197BBF"/>
    <w:pPr>
      <w:spacing w:after="120"/>
      <w:ind w:left="1540"/>
    </w:pPr>
    <w:rPr>
      <w:rFonts w:eastAsia="Times"/>
      <w:lang w:val="en-AU"/>
    </w:rPr>
  </w:style>
  <w:style w:type="paragraph" w:styleId="TOC9">
    <w:name w:val="toc 9"/>
    <w:basedOn w:val="Normal"/>
    <w:next w:val="Normal"/>
    <w:autoRedefine/>
    <w:uiPriority w:val="39"/>
    <w:rsid w:val="00197BBF"/>
    <w:pPr>
      <w:spacing w:after="120"/>
      <w:ind w:left="1760"/>
    </w:pPr>
    <w:rPr>
      <w:rFonts w:eastAsia="Times"/>
      <w:lang w:val="en-AU"/>
    </w:rPr>
  </w:style>
  <w:style w:type="paragraph" w:customStyle="1" w:styleId="IPPReferences">
    <w:name w:val="IPP References"/>
    <w:basedOn w:val="IPPNormal"/>
    <w:qFormat/>
    <w:rsid w:val="00197BBF"/>
    <w:pPr>
      <w:spacing w:after="60"/>
      <w:ind w:left="567" w:hanging="567"/>
    </w:pPr>
  </w:style>
  <w:style w:type="paragraph" w:customStyle="1" w:styleId="IPPArial">
    <w:name w:val="IPP Arial"/>
    <w:basedOn w:val="IPPNormal"/>
    <w:qFormat/>
    <w:rsid w:val="00197BBF"/>
    <w:pPr>
      <w:spacing w:after="0"/>
    </w:pPr>
    <w:rPr>
      <w:rFonts w:ascii="Arial" w:hAnsi="Arial"/>
      <w:sz w:val="18"/>
    </w:rPr>
  </w:style>
  <w:style w:type="paragraph" w:customStyle="1" w:styleId="IPPArialTable">
    <w:name w:val="IPP Arial Table"/>
    <w:basedOn w:val="IPPArial"/>
    <w:qFormat/>
    <w:rsid w:val="00197BBF"/>
    <w:pPr>
      <w:spacing w:before="60" w:after="60"/>
      <w:jc w:val="left"/>
    </w:pPr>
  </w:style>
  <w:style w:type="paragraph" w:customStyle="1" w:styleId="IPPHeaderlandscape">
    <w:name w:val="IPP Header landscape"/>
    <w:basedOn w:val="IPPHeader"/>
    <w:qFormat/>
    <w:rsid w:val="00197BB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197BB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97BBF"/>
    <w:rPr>
      <w:rFonts w:ascii="Courier" w:eastAsia="Times" w:hAnsi="Courier"/>
      <w:sz w:val="21"/>
      <w:szCs w:val="21"/>
      <w:lang w:val="en-AU" w:eastAsia="zh-CN"/>
    </w:rPr>
  </w:style>
  <w:style w:type="paragraph" w:customStyle="1" w:styleId="IPPLetterList">
    <w:name w:val="IPP LetterList"/>
    <w:basedOn w:val="IPPBullet2"/>
    <w:qFormat/>
    <w:rsid w:val="00197BBF"/>
    <w:pPr>
      <w:numPr>
        <w:numId w:val="0"/>
      </w:numPr>
      <w:tabs>
        <w:tab w:val="num" w:pos="1134"/>
      </w:tabs>
      <w:ind w:left="1134" w:hanging="567"/>
      <w:jc w:val="left"/>
    </w:pPr>
  </w:style>
  <w:style w:type="paragraph" w:customStyle="1" w:styleId="IPPLetterListIndent">
    <w:name w:val="IPP LetterList Indent"/>
    <w:basedOn w:val="IPPLetterList"/>
    <w:qFormat/>
    <w:rsid w:val="00197BBF"/>
    <w:pPr>
      <w:numPr>
        <w:numId w:val="1"/>
      </w:numPr>
    </w:pPr>
  </w:style>
  <w:style w:type="paragraph" w:customStyle="1" w:styleId="IPPFooterLandscape">
    <w:name w:val="IPP Footer Landscape"/>
    <w:basedOn w:val="IPPHeaderlandscape"/>
    <w:qFormat/>
    <w:rsid w:val="00197BBF"/>
    <w:pPr>
      <w:pBdr>
        <w:top w:val="single" w:sz="4" w:space="1" w:color="auto"/>
        <w:bottom w:val="none" w:sz="0" w:space="0" w:color="auto"/>
      </w:pBdr>
      <w:jc w:val="right"/>
    </w:pPr>
    <w:rPr>
      <w:b/>
    </w:rPr>
  </w:style>
  <w:style w:type="paragraph" w:customStyle="1" w:styleId="IPPSubheadSpace">
    <w:name w:val="IPP Subhead Space"/>
    <w:basedOn w:val="IPPSubhead"/>
    <w:qFormat/>
    <w:rsid w:val="00197BBF"/>
    <w:pPr>
      <w:tabs>
        <w:tab w:val="left" w:pos="567"/>
      </w:tabs>
      <w:spacing w:before="60" w:after="60"/>
    </w:pPr>
  </w:style>
  <w:style w:type="paragraph" w:customStyle="1" w:styleId="IPPSubheadSpaceAfter">
    <w:name w:val="IPP Subhead SpaceAfter"/>
    <w:basedOn w:val="IPPSubhead"/>
    <w:qFormat/>
    <w:rsid w:val="00197BBF"/>
    <w:pPr>
      <w:spacing w:after="60"/>
    </w:pPr>
  </w:style>
  <w:style w:type="paragraph" w:customStyle="1" w:styleId="IPPHdg1Num">
    <w:name w:val="IPP Hdg1Num"/>
    <w:basedOn w:val="IPPHeading1"/>
    <w:next w:val="IPPNormal"/>
    <w:qFormat/>
    <w:rsid w:val="00197BBF"/>
    <w:pPr>
      <w:numPr>
        <w:numId w:val="5"/>
      </w:numPr>
    </w:pPr>
  </w:style>
  <w:style w:type="paragraph" w:customStyle="1" w:styleId="IPPHdg2Num">
    <w:name w:val="IPP Hdg2Num"/>
    <w:basedOn w:val="IPPHeading2"/>
    <w:next w:val="IPPNormal"/>
    <w:qFormat/>
    <w:rsid w:val="00197BBF"/>
    <w:pPr>
      <w:numPr>
        <w:ilvl w:val="1"/>
        <w:numId w:val="6"/>
      </w:numPr>
    </w:pPr>
  </w:style>
  <w:style w:type="paragraph" w:customStyle="1" w:styleId="IPPNumberedList">
    <w:name w:val="IPP NumberedList"/>
    <w:basedOn w:val="IPPBullet1"/>
    <w:qFormat/>
    <w:rsid w:val="00197BBF"/>
    <w:pPr>
      <w:numPr>
        <w:numId w:val="7"/>
      </w:numPr>
    </w:pPr>
  </w:style>
  <w:style w:type="paragraph" w:styleId="Header">
    <w:name w:val="header"/>
    <w:basedOn w:val="Normal"/>
    <w:link w:val="HeaderChar"/>
    <w:rsid w:val="00197BBF"/>
    <w:pPr>
      <w:tabs>
        <w:tab w:val="center" w:pos="4680"/>
        <w:tab w:val="right" w:pos="9360"/>
      </w:tabs>
    </w:pPr>
  </w:style>
  <w:style w:type="character" w:customStyle="1" w:styleId="HeaderChar">
    <w:name w:val="Header Char"/>
    <w:basedOn w:val="DefaultParagraphFont"/>
    <w:link w:val="Header"/>
    <w:rsid w:val="00197BBF"/>
    <w:rPr>
      <w:rFonts w:ascii="Times New Roman" w:eastAsia="MS Mincho" w:hAnsi="Times New Roman"/>
      <w:szCs w:val="24"/>
      <w:lang w:val="en-GB" w:eastAsia="zh-CN"/>
    </w:rPr>
  </w:style>
  <w:style w:type="character" w:styleId="Strong">
    <w:name w:val="Strong"/>
    <w:basedOn w:val="DefaultParagraphFont"/>
    <w:qFormat/>
    <w:rsid w:val="00197BBF"/>
    <w:rPr>
      <w:b/>
      <w:bCs/>
    </w:rPr>
  </w:style>
  <w:style w:type="paragraph" w:customStyle="1" w:styleId="IPPParagraphnumbering">
    <w:name w:val="IPP Paragraph numbering"/>
    <w:basedOn w:val="IPPNormal"/>
    <w:qFormat/>
    <w:rsid w:val="00197BBF"/>
    <w:pPr>
      <w:numPr>
        <w:numId w:val="9"/>
      </w:numPr>
    </w:pPr>
    <w:rPr>
      <w:lang w:val="en-US"/>
    </w:rPr>
  </w:style>
  <w:style w:type="paragraph" w:customStyle="1" w:styleId="IPPParagraphnumberingclose">
    <w:name w:val="IPP Paragraph numbering close"/>
    <w:basedOn w:val="IPPParagraphnumbering"/>
    <w:qFormat/>
    <w:rsid w:val="00197BBF"/>
    <w:pPr>
      <w:keepNext/>
      <w:numPr>
        <w:numId w:val="0"/>
      </w:numPr>
      <w:spacing w:after="60"/>
    </w:pPr>
  </w:style>
  <w:style w:type="paragraph" w:customStyle="1" w:styleId="IPPNumberedListLast">
    <w:name w:val="IPP NumberedListLast"/>
    <w:basedOn w:val="IPPNumberedList"/>
    <w:qFormat/>
    <w:rsid w:val="00197BBF"/>
    <w:pPr>
      <w:numPr>
        <w:numId w:val="0"/>
      </w:numPr>
      <w:spacing w:after="180"/>
    </w:pPr>
  </w:style>
  <w:style w:type="paragraph" w:customStyle="1" w:styleId="IPPPargraphnumbering">
    <w:name w:val="IPP Pargraph numbering"/>
    <w:basedOn w:val="IPPNormal"/>
    <w:qFormat/>
    <w:rsid w:val="00197BBF"/>
    <w:pPr>
      <w:tabs>
        <w:tab w:val="num" w:pos="360"/>
      </w:tabs>
    </w:pPr>
    <w:rPr>
      <w:rFonts w:cs="Times New Roman"/>
      <w:lang w:val="en-US"/>
    </w:rPr>
  </w:style>
  <w:style w:type="character" w:customStyle="1" w:styleId="IPPNormalChar">
    <w:name w:val="IPP Normal Char"/>
    <w:link w:val="IPPNormal"/>
    <w:rsid w:val="00197BBF"/>
    <w:rPr>
      <w:rFonts w:ascii="Times New Roman" w:eastAsia="Times" w:hAnsi="Times New Roman"/>
      <w:szCs w:val="24"/>
      <w:lang w:val="en-GB" w:eastAsia="zh-C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MS Mincho" w:hAnsi="Times New Roman"/>
      <w:sz w:val="20"/>
      <w:szCs w:val="20"/>
      <w:lang w:val="en-GB" w:eastAsia="zh-CN"/>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CC63B9"/>
    <w:pPr>
      <w:spacing w:before="100" w:beforeAutospacing="1" w:after="100" w:afterAutospacing="1"/>
      <w:jc w:val="left"/>
    </w:pPr>
    <w:rPr>
      <w:rFonts w:eastAsia="Times New Roman" w:cs="Times New Roman"/>
      <w:sz w:val="24"/>
      <w:lang w:val="en-US" w:eastAsia="en-US"/>
    </w:rPr>
  </w:style>
  <w:style w:type="paragraph" w:customStyle="1" w:styleId="paragraph">
    <w:name w:val="paragraph"/>
    <w:basedOn w:val="Normal"/>
    <w:rsid w:val="00CC63B9"/>
    <w:pPr>
      <w:spacing w:before="100" w:beforeAutospacing="1" w:after="100" w:afterAutospacing="1"/>
      <w:jc w:val="left"/>
    </w:pPr>
    <w:rPr>
      <w:rFonts w:eastAsia="Times New Roman" w:cs="Times New Roman"/>
      <w:sz w:val="24"/>
      <w:lang w:val="en-US" w:eastAsia="en-US"/>
    </w:rPr>
  </w:style>
  <w:style w:type="character" w:customStyle="1" w:styleId="normaltextrun">
    <w:name w:val="normaltextrun"/>
    <w:basedOn w:val="DefaultParagraphFont"/>
    <w:rsid w:val="00CC63B9"/>
  </w:style>
  <w:style w:type="character" w:customStyle="1" w:styleId="eop">
    <w:name w:val="eop"/>
    <w:basedOn w:val="DefaultParagraphFont"/>
    <w:rsid w:val="00CC63B9"/>
  </w:style>
  <w:style w:type="character" w:customStyle="1" w:styleId="spellingerror">
    <w:name w:val="spellingerror"/>
    <w:basedOn w:val="DefaultParagraphFont"/>
    <w:rsid w:val="00CC63B9"/>
  </w:style>
  <w:style w:type="character" w:styleId="FollowedHyperlink">
    <w:name w:val="FollowedHyperlink"/>
    <w:basedOn w:val="DefaultParagraphFont"/>
    <w:uiPriority w:val="99"/>
    <w:semiHidden/>
    <w:unhideWhenUsed/>
    <w:rsid w:val="00773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13467">
      <w:bodyDiv w:val="1"/>
      <w:marLeft w:val="0"/>
      <w:marRight w:val="0"/>
      <w:marTop w:val="0"/>
      <w:marBottom w:val="0"/>
      <w:divBdr>
        <w:top w:val="none" w:sz="0" w:space="0" w:color="auto"/>
        <w:left w:val="none" w:sz="0" w:space="0" w:color="auto"/>
        <w:bottom w:val="none" w:sz="0" w:space="0" w:color="auto"/>
        <w:right w:val="none" w:sz="0" w:space="0" w:color="auto"/>
      </w:divBdr>
    </w:div>
    <w:div w:id="13805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6844/" TargetMode="External"/><Relationship Id="rId13" Type="http://schemas.openxmlformats.org/officeDocument/2006/relationships/header" Target="header3.xml"/><Relationship Id="rId3" Type="http://schemas.openxmlformats.org/officeDocument/2006/relationships/styles" Target="styles.xml"/><Relationship Id="Rf43aa4748c2246bc"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8a1761dceca2475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publications/47/" TargetMode="External"/><Relationship Id="rId7" Type="http://schemas.openxmlformats.org/officeDocument/2006/relationships/hyperlink" Target="https://forms.office.com/r/ngKjS3jzWV" TargetMode="External"/><Relationship Id="rId2" Type="http://schemas.openxmlformats.org/officeDocument/2006/relationships/hyperlink" Target="https://www.ippc.int/en/core-activities/external-cooperation/" TargetMode="External"/><Relationship Id="rId1" Type="http://schemas.openxmlformats.org/officeDocument/2006/relationships/hyperlink" Target="https://www.ippc.int/en/core-activities/standards-and-implementation/call-for-topics-standards-and-implementation/" TargetMode="External"/><Relationship Id="rId6" Type="http://schemas.openxmlformats.org/officeDocument/2006/relationships/hyperlink" Target="https://www.ippc.int/en/publications/88093/" TargetMode="External"/><Relationship Id="rId5" Type="http://schemas.openxmlformats.org/officeDocument/2006/relationships/hyperlink" Target="https://www.ippc.int/en/publications/81329/" TargetMode="External"/><Relationship Id="rId4" Type="http://schemas.openxmlformats.org/officeDocument/2006/relationships/hyperlink" Target="https://www.ippc.int/en/publications/103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A233-25E3-4D23-96BE-27691A91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289</TotalTime>
  <Pages>15</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Barbara Peterson</cp:lastModifiedBy>
  <cp:revision>16</cp:revision>
  <cp:lastPrinted>2021-06-04T23:25:00Z</cp:lastPrinted>
  <dcterms:created xsi:type="dcterms:W3CDTF">2021-05-15T07:13:00Z</dcterms:created>
  <dcterms:modified xsi:type="dcterms:W3CDTF">2021-09-28T20:01:00Z</dcterms:modified>
</cp:coreProperties>
</file>