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3C6A" w14:textId="77777777" w:rsidR="0044485B" w:rsidRPr="00C764BD" w:rsidRDefault="0044485B" w:rsidP="00DE0621">
      <w:pPr>
        <w:pStyle w:val="IPPContentsHead"/>
        <w:jc w:val="center"/>
        <w:rPr>
          <w:i/>
          <w:lang w:val="en-US"/>
        </w:rPr>
      </w:pPr>
      <w:r w:rsidRPr="00C764BD">
        <w:rPr>
          <w:lang w:val="en-US"/>
        </w:rPr>
        <w:t>Submission</w:t>
      </w:r>
      <w:r>
        <w:rPr>
          <w:lang w:val="en-US"/>
        </w:rPr>
        <w:t xml:space="preserve">s </w:t>
      </w:r>
      <w:r w:rsidRPr="00C764BD">
        <w:rPr>
          <w:lang w:val="en-US"/>
        </w:rPr>
        <w:t>for topics for Standards and Implementation</w:t>
      </w:r>
    </w:p>
    <w:p w14:paraId="6F3979A9" w14:textId="77777777" w:rsidR="0044485B" w:rsidRDefault="0044485B" w:rsidP="00BF0D19">
      <w:pPr>
        <w:pStyle w:val="IPPHeading1"/>
        <w:numPr>
          <w:ilvl w:val="0"/>
          <w:numId w:val="17"/>
        </w:numPr>
      </w:pPr>
      <w:r w:rsidRPr="000B0BA5">
        <w:t>General information</w:t>
      </w:r>
    </w:p>
    <w:tbl>
      <w:tblPr>
        <w:tblStyle w:val="TableGrid"/>
        <w:tblW w:w="0" w:type="auto"/>
        <w:tblLayout w:type="fixed"/>
        <w:tblLook w:val="04A0" w:firstRow="1" w:lastRow="0" w:firstColumn="1" w:lastColumn="0" w:noHBand="0" w:noVBand="1"/>
      </w:tblPr>
      <w:tblGrid>
        <w:gridCol w:w="1555"/>
        <w:gridCol w:w="7505"/>
      </w:tblGrid>
      <w:tr w:rsidR="0044485B" w14:paraId="7BC5C556" w14:textId="77777777" w:rsidTr="008D332D">
        <w:tc>
          <w:tcPr>
            <w:tcW w:w="1555" w:type="dxa"/>
            <w:shd w:val="clear" w:color="auto" w:fill="F2F2F2" w:themeFill="background1" w:themeFillShade="F2"/>
            <w:vAlign w:val="center"/>
          </w:tcPr>
          <w:p w14:paraId="0AFD295B" w14:textId="77777777" w:rsidR="0044485B" w:rsidRPr="00BF0D19" w:rsidRDefault="0044485B" w:rsidP="00BF0D19">
            <w:pPr>
              <w:pStyle w:val="IPPArialTable"/>
              <w:rPr>
                <w:b/>
                <w:bCs/>
              </w:rPr>
            </w:pPr>
            <w:r w:rsidRPr="00BF0D19">
              <w:rPr>
                <w:b/>
                <w:bCs/>
              </w:rPr>
              <w:t>Su</w:t>
            </w:r>
            <w:r>
              <w:rPr>
                <w:b/>
                <w:bCs/>
              </w:rPr>
              <w:t>bm</w:t>
            </w:r>
            <w:r w:rsidRPr="00BF0D19">
              <w:rPr>
                <w:b/>
                <w:bCs/>
              </w:rPr>
              <w:t>ission number</w:t>
            </w:r>
          </w:p>
        </w:tc>
        <w:tc>
          <w:tcPr>
            <w:tcW w:w="7505" w:type="dxa"/>
          </w:tcPr>
          <w:p w14:paraId="2D283D56" w14:textId="483A7855" w:rsidR="0044485B" w:rsidRDefault="0044485B" w:rsidP="008820B8">
            <w:pPr>
              <w:pStyle w:val="IPPArialTable"/>
              <w:tabs>
                <w:tab w:val="left" w:pos="1328"/>
              </w:tabs>
            </w:pPr>
            <w:r w:rsidRPr="004A432C">
              <w:rPr>
                <w:noProof/>
                <w:lang w:val="en-US"/>
              </w:rPr>
              <w:t>2021-0</w:t>
            </w:r>
            <w:r w:rsidR="00E16328">
              <w:rPr>
                <w:noProof/>
                <w:lang w:val="en-US"/>
              </w:rPr>
              <w:t>XX</w:t>
            </w:r>
            <w:r>
              <w:tab/>
            </w:r>
          </w:p>
        </w:tc>
      </w:tr>
      <w:tr w:rsidR="0044485B" w14:paraId="5AD81958" w14:textId="77777777" w:rsidTr="00DC6710">
        <w:trPr>
          <w:trHeight w:val="63"/>
        </w:trPr>
        <w:tc>
          <w:tcPr>
            <w:tcW w:w="1555" w:type="dxa"/>
            <w:shd w:val="clear" w:color="auto" w:fill="F2F2F2" w:themeFill="background1" w:themeFillShade="F2"/>
            <w:vAlign w:val="center"/>
          </w:tcPr>
          <w:p w14:paraId="6D305DD0" w14:textId="77777777" w:rsidR="0044485B" w:rsidRPr="00BF0D19" w:rsidRDefault="0044485B" w:rsidP="00BF0D19">
            <w:pPr>
              <w:pStyle w:val="IPPArialTable"/>
              <w:rPr>
                <w:b/>
                <w:bCs/>
              </w:rPr>
            </w:pPr>
            <w:r w:rsidRPr="00BF0D19">
              <w:rPr>
                <w:b/>
                <w:bCs/>
              </w:rPr>
              <w:t>Title of Proposal</w:t>
            </w:r>
          </w:p>
        </w:tc>
        <w:tc>
          <w:tcPr>
            <w:tcW w:w="7505" w:type="dxa"/>
          </w:tcPr>
          <w:p w14:paraId="738BF237" w14:textId="77777777" w:rsidR="0044485B" w:rsidRDefault="0044485B" w:rsidP="00314B27">
            <w:pPr>
              <w:pStyle w:val="IPPArialTable"/>
            </w:pPr>
            <w:r w:rsidRPr="004A432C">
              <w:rPr>
                <w:noProof/>
              </w:rPr>
              <w:t>Cold treatment of ‘Red Globe’ grape (Rhamnales:Vitaceae) for Drosophila suzukii (Diptera:Drosophilidae)</w:t>
            </w:r>
          </w:p>
        </w:tc>
      </w:tr>
      <w:tr w:rsidR="0044485B" w:rsidRPr="00BF4F00" w14:paraId="2B3DC336" w14:textId="77777777" w:rsidTr="008D332D">
        <w:trPr>
          <w:trHeight w:val="567"/>
        </w:trPr>
        <w:tc>
          <w:tcPr>
            <w:tcW w:w="1555" w:type="dxa"/>
            <w:shd w:val="clear" w:color="auto" w:fill="F2F2F2" w:themeFill="background1" w:themeFillShade="F2"/>
            <w:vAlign w:val="center"/>
          </w:tcPr>
          <w:p w14:paraId="2F513E6E" w14:textId="77777777" w:rsidR="0044485B" w:rsidRPr="00BF0D19" w:rsidRDefault="0044485B" w:rsidP="00BF0D19">
            <w:pPr>
              <w:pStyle w:val="IPPArialTable"/>
              <w:rPr>
                <w:b/>
                <w:bCs/>
              </w:rPr>
            </w:pPr>
            <w:r w:rsidRPr="00BF0D19">
              <w:rPr>
                <w:b/>
                <w:bCs/>
              </w:rPr>
              <w:t>Submitted by</w:t>
            </w:r>
          </w:p>
        </w:tc>
        <w:tc>
          <w:tcPr>
            <w:tcW w:w="7505" w:type="dxa"/>
          </w:tcPr>
          <w:p w14:paraId="5AD4C64B" w14:textId="77777777" w:rsidR="0044485B" w:rsidRDefault="0044485B" w:rsidP="00BF0D19">
            <w:pPr>
              <w:pStyle w:val="IPPArialTable"/>
            </w:pPr>
            <w:r w:rsidRPr="004A432C">
              <w:rPr>
                <w:noProof/>
              </w:rPr>
              <w:t>IPPC Contracting Party</w:t>
            </w:r>
          </w:p>
          <w:p w14:paraId="2FC81E43" w14:textId="77777777" w:rsidR="0044485B" w:rsidRPr="00281BFD" w:rsidRDefault="0044485B" w:rsidP="00BF0D19">
            <w:pPr>
              <w:pStyle w:val="IPPArialTable"/>
              <w:rPr>
                <w:lang w:val="en-US"/>
              </w:rPr>
            </w:pPr>
            <w:r w:rsidRPr="004A432C">
              <w:rPr>
                <w:noProof/>
                <w:lang w:val="en-US"/>
              </w:rPr>
              <w:t>China</w:t>
            </w:r>
          </w:p>
        </w:tc>
      </w:tr>
      <w:tr w:rsidR="0044485B" w14:paraId="0D86FBA5" w14:textId="77777777" w:rsidTr="00DC6710">
        <w:trPr>
          <w:trHeight w:val="63"/>
        </w:trPr>
        <w:tc>
          <w:tcPr>
            <w:tcW w:w="1555" w:type="dxa"/>
            <w:shd w:val="clear" w:color="auto" w:fill="F2F2F2" w:themeFill="background1" w:themeFillShade="F2"/>
            <w:vAlign w:val="center"/>
          </w:tcPr>
          <w:p w14:paraId="7B76C468" w14:textId="77777777" w:rsidR="0044485B" w:rsidRPr="00BF0D19" w:rsidRDefault="0044485B" w:rsidP="00BF0D19">
            <w:pPr>
              <w:pStyle w:val="IPPArialTable"/>
              <w:rPr>
                <w:b/>
                <w:bCs/>
              </w:rPr>
            </w:pPr>
            <w:r w:rsidRPr="00BF0D19">
              <w:rPr>
                <w:b/>
                <w:bCs/>
              </w:rPr>
              <w:t>Submission supported by</w:t>
            </w:r>
          </w:p>
        </w:tc>
        <w:tc>
          <w:tcPr>
            <w:tcW w:w="7505" w:type="dxa"/>
          </w:tcPr>
          <w:p w14:paraId="1659C92A" w14:textId="77777777" w:rsidR="0044485B" w:rsidRDefault="0044485B" w:rsidP="00BF0D19">
            <w:pPr>
              <w:pStyle w:val="IPPArialTable"/>
            </w:pPr>
            <w:r w:rsidRPr="004A432C">
              <w:rPr>
                <w:noProof/>
              </w:rPr>
              <w:t>China</w:t>
            </w:r>
          </w:p>
        </w:tc>
      </w:tr>
    </w:tbl>
    <w:p w14:paraId="0E70A2F0" w14:textId="77777777" w:rsidR="0044485B" w:rsidRDefault="0044485B" w:rsidP="00BF0D19">
      <w:pPr>
        <w:pStyle w:val="IPPHeading1"/>
        <w:numPr>
          <w:ilvl w:val="0"/>
          <w:numId w:val="17"/>
        </w:numPr>
        <w:rPr>
          <w:lang w:val="en-US"/>
        </w:rPr>
      </w:pPr>
      <w:r>
        <w:rPr>
          <w:lang w:val="en-US"/>
        </w:rPr>
        <w:t>Contact information</w:t>
      </w:r>
    </w:p>
    <w:tbl>
      <w:tblPr>
        <w:tblStyle w:val="TableGrid"/>
        <w:tblW w:w="0" w:type="auto"/>
        <w:tblLayout w:type="fixed"/>
        <w:tblLook w:val="04A0" w:firstRow="1" w:lastRow="0" w:firstColumn="1" w:lastColumn="0" w:noHBand="0" w:noVBand="1"/>
      </w:tblPr>
      <w:tblGrid>
        <w:gridCol w:w="1555"/>
        <w:gridCol w:w="7505"/>
      </w:tblGrid>
      <w:tr w:rsidR="0044485B" w:rsidRPr="00B246E7" w14:paraId="23889A28" w14:textId="77777777" w:rsidTr="00DC6710">
        <w:trPr>
          <w:trHeight w:val="63"/>
        </w:trPr>
        <w:tc>
          <w:tcPr>
            <w:tcW w:w="1555" w:type="dxa"/>
            <w:shd w:val="clear" w:color="auto" w:fill="F2F2F2" w:themeFill="background1" w:themeFillShade="F2"/>
            <w:vAlign w:val="center"/>
          </w:tcPr>
          <w:p w14:paraId="44BC4028" w14:textId="06BD0455" w:rsidR="0044485B" w:rsidRPr="00B246E7" w:rsidRDefault="00C12C8D" w:rsidP="003A29B2">
            <w:pPr>
              <w:pStyle w:val="IPPArialTable"/>
              <w:rPr>
                <w:b/>
                <w:bCs/>
              </w:rPr>
            </w:pPr>
            <w:r>
              <w:rPr>
                <w:b/>
                <w:bCs/>
              </w:rPr>
              <w:t>Name</w:t>
            </w:r>
          </w:p>
        </w:tc>
        <w:tc>
          <w:tcPr>
            <w:tcW w:w="7505" w:type="dxa"/>
          </w:tcPr>
          <w:p w14:paraId="249C8435" w14:textId="249B0A83" w:rsidR="0044485B" w:rsidRPr="00B246E7" w:rsidRDefault="00C12C8D" w:rsidP="003A29B2">
            <w:pPr>
              <w:pStyle w:val="IPPArialTable"/>
            </w:pPr>
            <w:r w:rsidRPr="00C12C8D">
              <w:t>Bo Liu</w:t>
            </w:r>
          </w:p>
        </w:tc>
      </w:tr>
      <w:tr w:rsidR="00C12C8D" w:rsidRPr="00B246E7" w14:paraId="792E98E3" w14:textId="77777777" w:rsidTr="00DC6710">
        <w:trPr>
          <w:trHeight w:val="63"/>
        </w:trPr>
        <w:tc>
          <w:tcPr>
            <w:tcW w:w="1555" w:type="dxa"/>
            <w:shd w:val="clear" w:color="auto" w:fill="F2F2F2" w:themeFill="background1" w:themeFillShade="F2"/>
            <w:vAlign w:val="center"/>
          </w:tcPr>
          <w:p w14:paraId="0C8B8DCC" w14:textId="1A09057C" w:rsidR="00C12C8D" w:rsidRPr="00B246E7" w:rsidRDefault="00C12C8D" w:rsidP="00C12C8D">
            <w:pPr>
              <w:pStyle w:val="IPPArialTable"/>
              <w:rPr>
                <w:b/>
                <w:bCs/>
              </w:rPr>
            </w:pPr>
            <w:r w:rsidRPr="00B246E7">
              <w:rPr>
                <w:b/>
                <w:bCs/>
              </w:rPr>
              <w:t>Position and organization</w:t>
            </w:r>
          </w:p>
        </w:tc>
        <w:tc>
          <w:tcPr>
            <w:tcW w:w="7505" w:type="dxa"/>
          </w:tcPr>
          <w:p w14:paraId="60CB7AB0" w14:textId="672413C0" w:rsidR="00C12C8D" w:rsidRPr="004A432C" w:rsidRDefault="00C12C8D" w:rsidP="00C12C8D">
            <w:pPr>
              <w:pStyle w:val="IPPArialTable"/>
              <w:rPr>
                <w:noProof/>
              </w:rPr>
            </w:pPr>
            <w:r w:rsidRPr="004A432C">
              <w:rPr>
                <w:noProof/>
              </w:rPr>
              <w:t>Professor, Institute of Equipment Technology, Chinese Academy of Inspection and Quarantine</w:t>
            </w:r>
          </w:p>
        </w:tc>
      </w:tr>
      <w:tr w:rsidR="00C12C8D" w:rsidRPr="00B246E7" w14:paraId="23F5431B" w14:textId="77777777" w:rsidTr="00DC6710">
        <w:trPr>
          <w:trHeight w:val="63"/>
        </w:trPr>
        <w:tc>
          <w:tcPr>
            <w:tcW w:w="1555" w:type="dxa"/>
            <w:shd w:val="clear" w:color="auto" w:fill="F2F2F2" w:themeFill="background1" w:themeFillShade="F2"/>
            <w:vAlign w:val="center"/>
          </w:tcPr>
          <w:p w14:paraId="4A8EAD26" w14:textId="77777777" w:rsidR="00C12C8D" w:rsidRPr="00B246E7" w:rsidRDefault="00C12C8D" w:rsidP="00C12C8D">
            <w:pPr>
              <w:pStyle w:val="IPPArialTable"/>
              <w:rPr>
                <w:b/>
                <w:bCs/>
              </w:rPr>
            </w:pPr>
            <w:r w:rsidRPr="00B246E7">
              <w:rPr>
                <w:b/>
                <w:bCs/>
              </w:rPr>
              <w:t>Mailing address</w:t>
            </w:r>
          </w:p>
        </w:tc>
        <w:tc>
          <w:tcPr>
            <w:tcW w:w="7505" w:type="dxa"/>
          </w:tcPr>
          <w:p w14:paraId="5E95629E" w14:textId="77777777" w:rsidR="00C12C8D" w:rsidRPr="00B246E7" w:rsidRDefault="00C12C8D" w:rsidP="00C12C8D">
            <w:pPr>
              <w:pStyle w:val="IPPArialTable"/>
            </w:pPr>
            <w:r w:rsidRPr="004A432C">
              <w:rPr>
                <w:noProof/>
              </w:rPr>
              <w:t>No. A 3, Gaobeidian Beilu, Chaoyang District, Beijing, 100123, China</w:t>
            </w:r>
          </w:p>
        </w:tc>
      </w:tr>
      <w:tr w:rsidR="00C12C8D" w:rsidRPr="00B246E7" w14:paraId="1FF32572" w14:textId="77777777" w:rsidTr="00DC6710">
        <w:trPr>
          <w:trHeight w:val="63"/>
        </w:trPr>
        <w:tc>
          <w:tcPr>
            <w:tcW w:w="1555" w:type="dxa"/>
            <w:shd w:val="clear" w:color="auto" w:fill="F2F2F2" w:themeFill="background1" w:themeFillShade="F2"/>
            <w:vAlign w:val="center"/>
          </w:tcPr>
          <w:p w14:paraId="131C3861" w14:textId="77777777" w:rsidR="00C12C8D" w:rsidRPr="00B246E7" w:rsidRDefault="00C12C8D" w:rsidP="00C12C8D">
            <w:pPr>
              <w:pStyle w:val="IPPArialTable"/>
              <w:rPr>
                <w:b/>
                <w:bCs/>
              </w:rPr>
            </w:pPr>
            <w:r w:rsidRPr="00B246E7">
              <w:rPr>
                <w:b/>
                <w:bCs/>
              </w:rPr>
              <w:t>Phone</w:t>
            </w:r>
          </w:p>
        </w:tc>
        <w:tc>
          <w:tcPr>
            <w:tcW w:w="7505" w:type="dxa"/>
          </w:tcPr>
          <w:p w14:paraId="3CABA559" w14:textId="77777777" w:rsidR="00C12C8D" w:rsidRPr="00B246E7" w:rsidRDefault="00C12C8D" w:rsidP="00C12C8D">
            <w:pPr>
              <w:pStyle w:val="IPPArialTable"/>
            </w:pPr>
            <w:r w:rsidRPr="004A432C">
              <w:rPr>
                <w:noProof/>
              </w:rPr>
              <w:t>0086-10-85773355-8757</w:t>
            </w:r>
          </w:p>
        </w:tc>
      </w:tr>
      <w:tr w:rsidR="00C12C8D" w:rsidRPr="00B246E7" w14:paraId="0B191D05" w14:textId="77777777" w:rsidTr="00C708D3">
        <w:trPr>
          <w:trHeight w:val="231"/>
        </w:trPr>
        <w:tc>
          <w:tcPr>
            <w:tcW w:w="1555" w:type="dxa"/>
            <w:shd w:val="clear" w:color="auto" w:fill="F2F2F2" w:themeFill="background1" w:themeFillShade="F2"/>
            <w:vAlign w:val="center"/>
          </w:tcPr>
          <w:p w14:paraId="4DF03F49" w14:textId="77777777" w:rsidR="00C12C8D" w:rsidRPr="00B246E7" w:rsidRDefault="00C12C8D" w:rsidP="00C12C8D">
            <w:pPr>
              <w:pStyle w:val="IPPArialTable"/>
              <w:rPr>
                <w:b/>
                <w:bCs/>
              </w:rPr>
            </w:pPr>
            <w:r w:rsidRPr="00B246E7">
              <w:rPr>
                <w:b/>
                <w:bCs/>
              </w:rPr>
              <w:t>Email</w:t>
            </w:r>
          </w:p>
        </w:tc>
        <w:tc>
          <w:tcPr>
            <w:tcW w:w="7505" w:type="dxa"/>
          </w:tcPr>
          <w:p w14:paraId="14B8A831" w14:textId="5B2E0F0E" w:rsidR="00C12C8D" w:rsidRPr="00B246E7" w:rsidRDefault="00DC20DB" w:rsidP="00C12C8D">
            <w:pPr>
              <w:pStyle w:val="IPPArialTable"/>
            </w:pPr>
            <w:hyperlink r:id="rId11" w:history="1">
              <w:r w:rsidR="00C12C8D" w:rsidRPr="004A432C">
                <w:rPr>
                  <w:rStyle w:val="Hyperlink"/>
                  <w:rFonts w:ascii="Arial" w:hAnsi="Arial"/>
                  <w:noProof/>
                  <w:sz w:val="18"/>
                </w:rPr>
                <w:t>ippc@agri.gov.cn</w:t>
              </w:r>
            </w:hyperlink>
          </w:p>
        </w:tc>
      </w:tr>
    </w:tbl>
    <w:p w14:paraId="5D7B0BA7" w14:textId="77777777" w:rsidR="0044485B" w:rsidRDefault="0044485B" w:rsidP="001910D2">
      <w:pPr>
        <w:pStyle w:val="IPPHeading1"/>
        <w:numPr>
          <w:ilvl w:val="0"/>
          <w:numId w:val="17"/>
        </w:numPr>
        <w:rPr>
          <w:lang w:val="en-US"/>
        </w:rPr>
      </w:pPr>
      <w:r w:rsidRPr="001910D2">
        <w:rPr>
          <w:lang w:val="en-US"/>
        </w:rPr>
        <w:t>Summary of proposal</w:t>
      </w:r>
    </w:p>
    <w:tbl>
      <w:tblPr>
        <w:tblStyle w:val="TableGrid"/>
        <w:tblW w:w="0" w:type="auto"/>
        <w:tblLook w:val="04A0" w:firstRow="1" w:lastRow="0" w:firstColumn="1" w:lastColumn="0" w:noHBand="0" w:noVBand="1"/>
      </w:tblPr>
      <w:tblGrid>
        <w:gridCol w:w="1547"/>
        <w:gridCol w:w="7513"/>
      </w:tblGrid>
      <w:tr w:rsidR="0044485B" w:rsidRPr="00C00621" w14:paraId="72EAEB92" w14:textId="77777777" w:rsidTr="00DC6710">
        <w:trPr>
          <w:trHeight w:val="63"/>
        </w:trPr>
        <w:tc>
          <w:tcPr>
            <w:tcW w:w="988" w:type="dxa"/>
            <w:shd w:val="clear" w:color="auto" w:fill="F2F2F2" w:themeFill="background1" w:themeFillShade="F2"/>
            <w:vAlign w:val="center"/>
          </w:tcPr>
          <w:p w14:paraId="547AE068" w14:textId="77777777" w:rsidR="0044485B" w:rsidRPr="00C00621" w:rsidRDefault="0044485B" w:rsidP="0026281D">
            <w:pPr>
              <w:pStyle w:val="IPPArialFootnote"/>
              <w:ind w:left="0" w:firstLine="0"/>
              <w:rPr>
                <w:b/>
                <w:bCs/>
                <w:sz w:val="18"/>
                <w:szCs w:val="28"/>
              </w:rPr>
            </w:pPr>
            <w:r w:rsidRPr="008D332D">
              <w:rPr>
                <w:b/>
                <w:bCs/>
                <w:sz w:val="18"/>
                <w:szCs w:val="28"/>
              </w:rPr>
              <w:t>Summary of justification for the proposal</w:t>
            </w:r>
          </w:p>
        </w:tc>
        <w:tc>
          <w:tcPr>
            <w:tcW w:w="8072" w:type="dxa"/>
          </w:tcPr>
          <w:p w14:paraId="589BFAA2" w14:textId="278FFB46" w:rsidR="0044485B" w:rsidRPr="00533AAE" w:rsidRDefault="0044485B" w:rsidP="00533AAE">
            <w:pPr>
              <w:pStyle w:val="IPPArialFootnote"/>
              <w:ind w:left="0" w:firstLine="0"/>
              <w:jc w:val="both"/>
              <w:rPr>
                <w:rFonts w:cs="Arial"/>
                <w:noProof/>
                <w:sz w:val="18"/>
                <w:szCs w:val="28"/>
              </w:rPr>
            </w:pPr>
            <w:r w:rsidRPr="00533AAE">
              <w:rPr>
                <w:rFonts w:cs="Arial"/>
                <w:noProof/>
                <w:sz w:val="18"/>
                <w:szCs w:val="28"/>
              </w:rPr>
              <w:t xml:space="preserve">The spotted wing drosophila, Drosophila suzukii Matsumura is a worldwide important pest and that has infested more than 60 plant species of berries and stone fruits, with economic losses of up to 100% reported in more than 30 countries in Asia, the Americas, and Europe. In order to develop a phytosanitary cold treatment measure for preventing the movement of this drosophila fly, cold tolerance of six immature life stages of D. suzukii was compared followed by time-mortality and large-scale confirmatory tests on the most tolerant stage in grape fruit. The research results showed that egg was the most cold-tolerant stage. The time–response test and large-scale confirmatory test suggested that a minimum of 11-d cold treatment at 0°C and 12-d at 2°C were recommended for disinfesting D. suzukii in grapes with efficacy of 99.9941 and 99.9948%, in order to provide postharvest pest control and quarantine security for international trade. </w:t>
            </w:r>
          </w:p>
        </w:tc>
      </w:tr>
      <w:tr w:rsidR="0044485B" w:rsidRPr="00C00621" w14:paraId="55C01AF5" w14:textId="77777777" w:rsidTr="00DC6710">
        <w:trPr>
          <w:trHeight w:val="63"/>
        </w:trPr>
        <w:tc>
          <w:tcPr>
            <w:tcW w:w="988" w:type="dxa"/>
            <w:shd w:val="clear" w:color="auto" w:fill="F2F2F2" w:themeFill="background1" w:themeFillShade="F2"/>
            <w:vAlign w:val="center"/>
          </w:tcPr>
          <w:p w14:paraId="395C2E42" w14:textId="77777777" w:rsidR="0044485B" w:rsidRPr="00C00621" w:rsidRDefault="0044485B" w:rsidP="0026281D">
            <w:pPr>
              <w:pStyle w:val="IPPArialFootnote"/>
              <w:ind w:left="0" w:firstLine="0"/>
              <w:rPr>
                <w:b/>
                <w:bCs/>
                <w:sz w:val="18"/>
                <w:szCs w:val="28"/>
              </w:rPr>
            </w:pPr>
            <w:r w:rsidRPr="00C00621">
              <w:rPr>
                <w:b/>
                <w:bCs/>
                <w:sz w:val="18"/>
                <w:szCs w:val="28"/>
              </w:rPr>
              <w:t>Expected outcome of standard</w:t>
            </w:r>
            <w:r>
              <w:rPr>
                <w:b/>
                <w:bCs/>
                <w:sz w:val="18"/>
                <w:szCs w:val="28"/>
              </w:rPr>
              <w:t xml:space="preserve"> </w:t>
            </w:r>
            <w:r w:rsidRPr="00C00621">
              <w:rPr>
                <w:b/>
                <w:bCs/>
                <w:sz w:val="18"/>
                <w:szCs w:val="28"/>
              </w:rPr>
              <w:t>/</w:t>
            </w:r>
            <w:r>
              <w:rPr>
                <w:b/>
                <w:bCs/>
                <w:sz w:val="18"/>
                <w:szCs w:val="28"/>
              </w:rPr>
              <w:t xml:space="preserve"> </w:t>
            </w:r>
            <w:r w:rsidRPr="00C00621">
              <w:rPr>
                <w:b/>
                <w:bCs/>
                <w:sz w:val="18"/>
                <w:szCs w:val="28"/>
              </w:rPr>
              <w:t>implementation resource</w:t>
            </w:r>
          </w:p>
        </w:tc>
        <w:tc>
          <w:tcPr>
            <w:tcW w:w="8072" w:type="dxa"/>
          </w:tcPr>
          <w:p w14:paraId="20677B50" w14:textId="77777777" w:rsidR="0044485B" w:rsidRPr="00533AAE" w:rsidRDefault="0044485B" w:rsidP="00533AAE">
            <w:pPr>
              <w:pStyle w:val="IPPArialFootnote"/>
              <w:ind w:left="0" w:firstLine="0"/>
              <w:jc w:val="both"/>
              <w:rPr>
                <w:rFonts w:cs="Arial"/>
                <w:noProof/>
                <w:sz w:val="18"/>
                <w:szCs w:val="28"/>
              </w:rPr>
            </w:pPr>
            <w:r w:rsidRPr="00533AAE">
              <w:rPr>
                <w:rFonts w:cs="Arial"/>
                <w:noProof/>
                <w:sz w:val="18"/>
                <w:szCs w:val="28"/>
              </w:rPr>
              <w:t>This standard will develop phytosanitary cold treatment against D. suzukii to promote the import and export of grapes all around the world.</w:t>
            </w:r>
          </w:p>
          <w:p w14:paraId="3900260A" w14:textId="23C9D940" w:rsidR="0044485B" w:rsidRPr="00533AAE" w:rsidRDefault="0044485B" w:rsidP="00533AAE">
            <w:pPr>
              <w:pStyle w:val="IPPArialFootnote"/>
              <w:ind w:left="0" w:firstLine="0"/>
              <w:jc w:val="both"/>
              <w:rPr>
                <w:rFonts w:cs="Arial"/>
                <w:noProof/>
                <w:sz w:val="18"/>
                <w:szCs w:val="28"/>
              </w:rPr>
            </w:pPr>
            <w:r w:rsidRPr="00533AAE">
              <w:rPr>
                <w:rFonts w:cs="Arial"/>
                <w:noProof/>
                <w:sz w:val="18"/>
                <w:szCs w:val="28"/>
              </w:rPr>
              <w:t>This standard will determine the minimum temperature-time combination required for probit 9 mortality (a mortality of 99.9968%) of D. suzukii in ‘Red Globe’ grapes to ensure quarantine security.The minimal lethal time (LT) for cold treatment were 11 d (at 0°C) and 12 d (at 2°C), which resulted in the efficacy of 99.9941 and 99.9948% mortality of D, suzukii (95% confidence level (CL)), respectively.</w:t>
            </w:r>
          </w:p>
        </w:tc>
      </w:tr>
      <w:tr w:rsidR="0044485B" w:rsidRPr="00C00621" w14:paraId="22C9B8DD" w14:textId="77777777" w:rsidTr="00DC6710">
        <w:trPr>
          <w:trHeight w:val="63"/>
        </w:trPr>
        <w:tc>
          <w:tcPr>
            <w:tcW w:w="988" w:type="dxa"/>
            <w:shd w:val="clear" w:color="auto" w:fill="F2F2F2" w:themeFill="background1" w:themeFillShade="F2"/>
            <w:vAlign w:val="center"/>
          </w:tcPr>
          <w:p w14:paraId="45D7143A" w14:textId="77777777" w:rsidR="0044485B" w:rsidRPr="00C00621" w:rsidRDefault="0044485B" w:rsidP="0026281D">
            <w:pPr>
              <w:pStyle w:val="IPPArialFootnote"/>
              <w:ind w:left="0" w:firstLine="0"/>
              <w:rPr>
                <w:b/>
                <w:bCs/>
                <w:sz w:val="18"/>
                <w:szCs w:val="28"/>
              </w:rPr>
            </w:pPr>
            <w:r w:rsidRPr="00C00621">
              <w:rPr>
                <w:b/>
                <w:bCs/>
                <w:sz w:val="18"/>
                <w:szCs w:val="28"/>
              </w:rPr>
              <w:t>Contribution to filling gaps in the Framework for Standards and Implementation</w:t>
            </w:r>
          </w:p>
        </w:tc>
        <w:tc>
          <w:tcPr>
            <w:tcW w:w="8072" w:type="dxa"/>
          </w:tcPr>
          <w:p w14:paraId="672FCC23" w14:textId="0981343C" w:rsidR="0044485B" w:rsidRPr="00533AAE" w:rsidRDefault="0044485B" w:rsidP="00533AAE">
            <w:pPr>
              <w:pStyle w:val="IPPArialFootnote"/>
              <w:ind w:left="0" w:firstLine="0"/>
              <w:jc w:val="both"/>
              <w:rPr>
                <w:rFonts w:cs="Arial"/>
                <w:noProof/>
                <w:sz w:val="18"/>
                <w:szCs w:val="28"/>
              </w:rPr>
            </w:pPr>
            <w:r w:rsidRPr="00533AAE">
              <w:rPr>
                <w:rFonts w:cs="Arial"/>
                <w:noProof/>
                <w:sz w:val="18"/>
                <w:szCs w:val="28"/>
              </w:rPr>
              <w:t xml:space="preserve">Drosophila suzukii Matsumura is a worldwide important pest of berries and stone fruits with soft skin. It is listed as quarantine pest by European and Mediterranean Plant Protection Organization </w:t>
            </w:r>
            <w:r w:rsidR="00533AAE">
              <w:rPr>
                <w:rFonts w:eastAsia="DengXian" w:cs="Arial" w:hint="eastAsia"/>
                <w:noProof/>
                <w:sz w:val="18"/>
                <w:szCs w:val="28"/>
              </w:rPr>
              <w:t>(</w:t>
            </w:r>
            <w:r w:rsidRPr="00533AAE">
              <w:rPr>
                <w:rFonts w:cs="Arial"/>
                <w:noProof/>
                <w:sz w:val="18"/>
                <w:szCs w:val="28"/>
              </w:rPr>
              <w:t>EPPO</w:t>
            </w:r>
            <w:r w:rsidR="00533AAE">
              <w:rPr>
                <w:rFonts w:eastAsia="DengXian" w:cs="Arial" w:hint="eastAsia"/>
                <w:noProof/>
                <w:sz w:val="18"/>
                <w:szCs w:val="28"/>
              </w:rPr>
              <w:t>)</w:t>
            </w:r>
            <w:r w:rsidRPr="00533AAE">
              <w:rPr>
                <w:rFonts w:eastAsia="MS Mincho" w:cs="Arial"/>
                <w:noProof/>
                <w:sz w:val="18"/>
                <w:szCs w:val="28"/>
              </w:rPr>
              <w:t>，</w:t>
            </w:r>
            <w:r w:rsidRPr="00533AAE">
              <w:rPr>
                <w:rFonts w:cs="Arial"/>
                <w:noProof/>
                <w:sz w:val="18"/>
                <w:szCs w:val="28"/>
              </w:rPr>
              <w:t>Australia and New Zealand</w:t>
            </w:r>
            <w:r w:rsidRPr="00533AAE">
              <w:rPr>
                <w:rFonts w:eastAsia="MS Mincho" w:cs="Arial"/>
                <w:noProof/>
                <w:sz w:val="18"/>
                <w:szCs w:val="28"/>
              </w:rPr>
              <w:t>，</w:t>
            </w:r>
            <w:r w:rsidRPr="00533AAE">
              <w:rPr>
                <w:rFonts w:cs="Arial"/>
                <w:noProof/>
                <w:sz w:val="18"/>
                <w:szCs w:val="28"/>
              </w:rPr>
              <w:t>etc. But there is still no international standard for D. suzukii.</w:t>
            </w:r>
          </w:p>
          <w:p w14:paraId="2FB7371A" w14:textId="77777777" w:rsidR="0044485B" w:rsidRPr="00533AAE" w:rsidRDefault="0044485B" w:rsidP="00533AAE">
            <w:pPr>
              <w:pStyle w:val="IPPArialFootnote"/>
              <w:ind w:left="0" w:firstLine="0"/>
              <w:jc w:val="both"/>
              <w:rPr>
                <w:rFonts w:cs="Arial"/>
                <w:sz w:val="18"/>
                <w:szCs w:val="28"/>
              </w:rPr>
            </w:pPr>
            <w:r w:rsidRPr="00533AAE">
              <w:rPr>
                <w:rFonts w:cs="Arial"/>
                <w:noProof/>
                <w:sz w:val="18"/>
                <w:szCs w:val="28"/>
              </w:rPr>
              <w:t>It is necessary to develop phytosanitary treatment against D. suzukii to promote and protect the international trade of soft skin fruit.</w:t>
            </w:r>
          </w:p>
        </w:tc>
      </w:tr>
    </w:tbl>
    <w:p w14:paraId="4EFCD944" w14:textId="77777777" w:rsidR="0044485B" w:rsidRPr="00262472" w:rsidRDefault="0044485B" w:rsidP="00262472">
      <w:pPr>
        <w:pStyle w:val="IPPHeading1"/>
        <w:numPr>
          <w:ilvl w:val="0"/>
          <w:numId w:val="17"/>
        </w:numPr>
        <w:rPr>
          <w:lang w:val="en-US"/>
        </w:rPr>
      </w:pPr>
      <w:r w:rsidRPr="00262472">
        <w:rPr>
          <w:lang w:val="en-US"/>
        </w:rPr>
        <w:t xml:space="preserve">Type of proposed material </w:t>
      </w:r>
    </w:p>
    <w:tbl>
      <w:tblPr>
        <w:tblStyle w:val="TableGrid"/>
        <w:tblW w:w="0" w:type="auto"/>
        <w:tblLayout w:type="fixed"/>
        <w:tblLook w:val="04A0" w:firstRow="1" w:lastRow="0" w:firstColumn="1" w:lastColumn="0" w:noHBand="0" w:noVBand="1"/>
      </w:tblPr>
      <w:tblGrid>
        <w:gridCol w:w="1838"/>
        <w:gridCol w:w="7222"/>
      </w:tblGrid>
      <w:tr w:rsidR="0044485B" w:rsidRPr="00C00621" w14:paraId="7DF20F5C" w14:textId="77777777" w:rsidTr="00533AAE">
        <w:trPr>
          <w:trHeight w:val="283"/>
        </w:trPr>
        <w:tc>
          <w:tcPr>
            <w:tcW w:w="1838" w:type="dxa"/>
            <w:shd w:val="clear" w:color="auto" w:fill="F2F2F2" w:themeFill="background1" w:themeFillShade="F2"/>
            <w:vAlign w:val="center"/>
          </w:tcPr>
          <w:p w14:paraId="5527F32C" w14:textId="77777777" w:rsidR="0044485B" w:rsidRPr="00C00621" w:rsidRDefault="0044485B" w:rsidP="00262472">
            <w:pPr>
              <w:pStyle w:val="IPPArialFootnote"/>
              <w:ind w:left="0" w:firstLine="0"/>
              <w:rPr>
                <w:b/>
                <w:bCs/>
                <w:sz w:val="18"/>
                <w:szCs w:val="28"/>
              </w:rPr>
            </w:pPr>
            <w:r w:rsidRPr="00C00621">
              <w:rPr>
                <w:b/>
                <w:bCs/>
                <w:sz w:val="18"/>
                <w:szCs w:val="28"/>
              </w:rPr>
              <w:t>Proposed material</w:t>
            </w:r>
          </w:p>
        </w:tc>
        <w:tc>
          <w:tcPr>
            <w:tcW w:w="7222" w:type="dxa"/>
          </w:tcPr>
          <w:p w14:paraId="78A8C748" w14:textId="77777777" w:rsidR="0044485B" w:rsidRPr="00C00621" w:rsidRDefault="0044485B" w:rsidP="00F264B4">
            <w:pPr>
              <w:pStyle w:val="IPPArialFootnote"/>
              <w:tabs>
                <w:tab w:val="clear" w:pos="28"/>
                <w:tab w:val="left" w:pos="0"/>
              </w:tabs>
              <w:ind w:left="0" w:firstLine="0"/>
              <w:rPr>
                <w:sz w:val="18"/>
                <w:szCs w:val="28"/>
              </w:rPr>
            </w:pPr>
            <w:r w:rsidRPr="004A432C">
              <w:rPr>
                <w:noProof/>
                <w:sz w:val="18"/>
                <w:szCs w:val="28"/>
              </w:rPr>
              <w:t>Standards</w:t>
            </w:r>
          </w:p>
        </w:tc>
      </w:tr>
      <w:tr w:rsidR="0044485B" w:rsidRPr="00C00621" w14:paraId="325F2F62" w14:textId="77777777" w:rsidTr="00533AAE">
        <w:trPr>
          <w:trHeight w:val="63"/>
        </w:trPr>
        <w:tc>
          <w:tcPr>
            <w:tcW w:w="1838" w:type="dxa"/>
            <w:shd w:val="clear" w:color="auto" w:fill="F2F2F2" w:themeFill="background1" w:themeFillShade="F2"/>
            <w:vAlign w:val="center"/>
          </w:tcPr>
          <w:p w14:paraId="4A444684" w14:textId="77777777" w:rsidR="0044485B" w:rsidRPr="00C00621" w:rsidRDefault="0044485B" w:rsidP="00262472">
            <w:pPr>
              <w:pStyle w:val="IPPArialFootnote"/>
              <w:ind w:left="0" w:firstLine="0"/>
              <w:rPr>
                <w:b/>
                <w:bCs/>
                <w:sz w:val="18"/>
                <w:szCs w:val="28"/>
              </w:rPr>
            </w:pPr>
            <w:r w:rsidRPr="00C00621">
              <w:rPr>
                <w:b/>
                <w:bCs/>
                <w:sz w:val="18"/>
                <w:szCs w:val="28"/>
              </w:rPr>
              <w:t>Type</w:t>
            </w:r>
          </w:p>
        </w:tc>
        <w:tc>
          <w:tcPr>
            <w:tcW w:w="7222" w:type="dxa"/>
          </w:tcPr>
          <w:p w14:paraId="385206CD" w14:textId="77777777" w:rsidR="0044485B" w:rsidRPr="00C00621" w:rsidRDefault="0044485B" w:rsidP="00F264B4">
            <w:pPr>
              <w:pStyle w:val="IPPArialFootnote"/>
              <w:tabs>
                <w:tab w:val="clear" w:pos="28"/>
                <w:tab w:val="left" w:pos="0"/>
              </w:tabs>
              <w:ind w:left="0" w:firstLine="0"/>
              <w:rPr>
                <w:sz w:val="18"/>
                <w:szCs w:val="28"/>
              </w:rPr>
            </w:pPr>
            <w:r w:rsidRPr="004A432C">
              <w:rPr>
                <w:noProof/>
                <w:sz w:val="18"/>
                <w:szCs w:val="28"/>
              </w:rPr>
              <w:t>New ISPM or component to an existing ISPM</w:t>
            </w:r>
          </w:p>
          <w:p w14:paraId="3DDBBFF0" w14:textId="14B9FD60" w:rsidR="0044485B" w:rsidRPr="00DC6710" w:rsidRDefault="0044485B" w:rsidP="00F264B4">
            <w:pPr>
              <w:pStyle w:val="IPPArialFootnote"/>
              <w:tabs>
                <w:tab w:val="clear" w:pos="28"/>
                <w:tab w:val="left" w:pos="0"/>
              </w:tabs>
              <w:ind w:left="0" w:firstLine="0"/>
              <w:rPr>
                <w:sz w:val="18"/>
                <w:szCs w:val="28"/>
                <w:lang w:val="en-US"/>
              </w:rPr>
            </w:pPr>
            <w:r w:rsidRPr="004A432C">
              <w:rPr>
                <w:noProof/>
                <w:sz w:val="18"/>
                <w:szCs w:val="28"/>
              </w:rPr>
              <w:t>Appendix to ISPM</w:t>
            </w:r>
            <w:r>
              <w:rPr>
                <w:sz w:val="18"/>
                <w:szCs w:val="28"/>
                <w:lang w:val="en-US"/>
              </w:rPr>
              <w:t xml:space="preserve"> </w:t>
            </w:r>
            <w:r w:rsidRPr="004A432C">
              <w:rPr>
                <w:noProof/>
                <w:sz w:val="18"/>
                <w:szCs w:val="28"/>
              </w:rPr>
              <w:t>28</w:t>
            </w:r>
          </w:p>
        </w:tc>
      </w:tr>
    </w:tbl>
    <w:p w14:paraId="08A98A3D" w14:textId="77777777" w:rsidR="0044485B" w:rsidRPr="00262472" w:rsidRDefault="0044485B" w:rsidP="005A193E">
      <w:pPr>
        <w:pStyle w:val="IPPHeading1"/>
        <w:numPr>
          <w:ilvl w:val="0"/>
          <w:numId w:val="17"/>
        </w:numPr>
        <w:rPr>
          <w:lang w:val="en-US"/>
        </w:rPr>
      </w:pPr>
      <w:r w:rsidRPr="005A193E">
        <w:rPr>
          <w:lang w:val="en-US"/>
        </w:rPr>
        <w:lastRenderedPageBreak/>
        <w:t>Literature review</w:t>
      </w:r>
      <w:r w:rsidRPr="00262472">
        <w:rPr>
          <w:lang w:val="en-US"/>
        </w:rPr>
        <w:t xml:space="preserve"> </w:t>
      </w:r>
    </w:p>
    <w:tbl>
      <w:tblPr>
        <w:tblStyle w:val="TableGrid"/>
        <w:tblW w:w="0" w:type="auto"/>
        <w:tblLayout w:type="fixed"/>
        <w:tblLook w:val="04A0" w:firstRow="1" w:lastRow="0" w:firstColumn="1" w:lastColumn="0" w:noHBand="0" w:noVBand="1"/>
      </w:tblPr>
      <w:tblGrid>
        <w:gridCol w:w="1555"/>
        <w:gridCol w:w="7505"/>
      </w:tblGrid>
      <w:tr w:rsidR="0044485B" w:rsidRPr="00C00621" w14:paraId="1F6870B0" w14:textId="77777777" w:rsidTr="00DC6710">
        <w:trPr>
          <w:trHeight w:val="63"/>
        </w:trPr>
        <w:tc>
          <w:tcPr>
            <w:tcW w:w="1555" w:type="dxa"/>
            <w:shd w:val="clear" w:color="auto" w:fill="F2F2F2" w:themeFill="background1" w:themeFillShade="F2"/>
            <w:vAlign w:val="center"/>
          </w:tcPr>
          <w:p w14:paraId="6B28EC26" w14:textId="77777777" w:rsidR="0044485B" w:rsidRPr="00C00621" w:rsidRDefault="0044485B" w:rsidP="005A193E">
            <w:pPr>
              <w:pStyle w:val="IPPArialFootnote"/>
              <w:ind w:left="0" w:firstLine="0"/>
              <w:rPr>
                <w:b/>
                <w:bCs/>
                <w:sz w:val="18"/>
                <w:szCs w:val="28"/>
                <w:lang w:val="ru-RU"/>
              </w:rPr>
            </w:pPr>
            <w:r w:rsidRPr="00C00621">
              <w:rPr>
                <w:b/>
                <w:bCs/>
                <w:sz w:val="18"/>
                <w:szCs w:val="28"/>
              </w:rPr>
              <w:t>Literature review</w:t>
            </w:r>
          </w:p>
        </w:tc>
        <w:tc>
          <w:tcPr>
            <w:tcW w:w="7505" w:type="dxa"/>
          </w:tcPr>
          <w:p w14:paraId="1BF84B2B" w14:textId="74BADED6" w:rsidR="0044485B" w:rsidRPr="00C00621" w:rsidRDefault="0044485B" w:rsidP="00533AAE">
            <w:pPr>
              <w:pStyle w:val="IPPArialFootnote"/>
              <w:tabs>
                <w:tab w:val="clear" w:pos="28"/>
                <w:tab w:val="left" w:pos="0"/>
              </w:tabs>
              <w:ind w:left="0" w:firstLine="0"/>
              <w:jc w:val="both"/>
              <w:rPr>
                <w:sz w:val="18"/>
                <w:szCs w:val="28"/>
              </w:rPr>
            </w:pPr>
            <w:r w:rsidRPr="004A432C">
              <w:rPr>
                <w:noProof/>
                <w:sz w:val="18"/>
                <w:szCs w:val="28"/>
              </w:rPr>
              <w:t xml:space="preserve">The spotted wing drosophila, Drosophila suzukii Matsumura is a worldwide important pest and that has infested more than 60 plant species of berries and stone fruits, with economic losses of up to 100% reported in more than 30 countries in Asia, the Americas, and Europe. It is listed as quarantine pest by European and Mediterranean Plant Protection Organization </w:t>
            </w:r>
            <w:r w:rsidR="00533AAE">
              <w:rPr>
                <w:rFonts w:eastAsia="DengXian" w:cs="Arial" w:hint="eastAsia"/>
                <w:noProof/>
                <w:sz w:val="18"/>
                <w:szCs w:val="28"/>
              </w:rPr>
              <w:t>(</w:t>
            </w:r>
            <w:r w:rsidR="00533AAE" w:rsidRPr="00533AAE">
              <w:rPr>
                <w:rFonts w:cs="Arial"/>
                <w:noProof/>
                <w:sz w:val="18"/>
                <w:szCs w:val="28"/>
              </w:rPr>
              <w:t>EPPO</w:t>
            </w:r>
            <w:r w:rsidR="00533AAE">
              <w:rPr>
                <w:rFonts w:eastAsia="DengXian" w:cs="Arial" w:hint="eastAsia"/>
                <w:noProof/>
                <w:sz w:val="18"/>
                <w:szCs w:val="28"/>
              </w:rPr>
              <w:t>)</w:t>
            </w:r>
            <w:r w:rsidR="00533AAE">
              <w:rPr>
                <w:rFonts w:eastAsia="DengXian" w:cs="Arial"/>
                <w:noProof/>
                <w:sz w:val="18"/>
                <w:szCs w:val="28"/>
              </w:rPr>
              <w:t xml:space="preserve">, </w:t>
            </w:r>
            <w:r w:rsidRPr="004A432C">
              <w:rPr>
                <w:noProof/>
                <w:sz w:val="18"/>
                <w:szCs w:val="28"/>
              </w:rPr>
              <w:t>Australia and New Zealand</w:t>
            </w:r>
            <w:r w:rsidRPr="004A432C">
              <w:rPr>
                <w:rFonts w:ascii="MS Mincho" w:eastAsia="MS Mincho" w:hAnsi="MS Mincho" w:cs="MS Mincho" w:hint="eastAsia"/>
                <w:noProof/>
                <w:sz w:val="18"/>
                <w:szCs w:val="28"/>
              </w:rPr>
              <w:t>，</w:t>
            </w:r>
            <w:r w:rsidRPr="004A432C">
              <w:rPr>
                <w:noProof/>
                <w:sz w:val="18"/>
                <w:szCs w:val="28"/>
              </w:rPr>
              <w:t>etc. In order to develop a phytosanitary cold treatment measure for preventing the movement of this drosophila fly, cold tolerance of six immature life stages of D. suzukii was compared followed by time-mortality and large-scale confirmatory tests on the most tolerant stage in grape fruit. Egg was defined as the most cold-tolerant stage by comparing the mortality of all the immature stages (egg, first, second, and third instars, early and late pupa) treated at 0 and 2°C. The minimal lethal time (LT) for 99.9968% mortality (95% confidence level [CL]) estimated by the probit model was 10.47 d at 0°C and 11.92 d at 2°C, respectively. Hence, 11 d (at 0°C) and 12 d (at 2°C) were chosen as the target time to conduct the confirmatory tests. No survivors were found among the estimated 50,385 and 57,366 treated eggs, which resulted in the efficacy of 99.9941 and 99.9948% mortality (95% CL) at 0 and 2°C, respectively. The study suggests a technical basis for cold disinfestation on D. suzukii in cage-infested ‘Red Globe’ (Vitis vinifera L.) grape, which could provide flexible phytosanitary treatment for control of D. suzukii in the international trade of grape.</w:t>
            </w:r>
          </w:p>
        </w:tc>
      </w:tr>
    </w:tbl>
    <w:p w14:paraId="04B7CF08" w14:textId="77777777" w:rsidR="0044485B" w:rsidRPr="00BD0025" w:rsidRDefault="0044485B" w:rsidP="00BD0025">
      <w:pPr>
        <w:pStyle w:val="IPPHeading1"/>
        <w:numPr>
          <w:ilvl w:val="0"/>
          <w:numId w:val="17"/>
        </w:numPr>
        <w:rPr>
          <w:lang w:val="en-US"/>
        </w:rPr>
      </w:pPr>
      <w:r w:rsidRPr="00BD0025">
        <w:rPr>
          <w:lang w:val="en-US"/>
        </w:rPr>
        <w:t>Criteria for justification and prioritization of proposed topic</w:t>
      </w:r>
      <w:r>
        <w:rPr>
          <w:lang w:val="en-US"/>
        </w:rPr>
        <w:t>s</w:t>
      </w:r>
    </w:p>
    <w:p w14:paraId="1A8E1723" w14:textId="77777777" w:rsidR="0044485B" w:rsidRPr="00C764BD" w:rsidRDefault="0044485B" w:rsidP="00A24928">
      <w:pPr>
        <w:pStyle w:val="IPPHeading2"/>
        <w:numPr>
          <w:ilvl w:val="1"/>
          <w:numId w:val="17"/>
        </w:numPr>
        <w:rPr>
          <w:lang w:val="en-US"/>
        </w:rPr>
      </w:pPr>
      <w:r w:rsidRPr="00C764BD">
        <w:rPr>
          <w:lang w:val="en-US"/>
        </w:rPr>
        <w:t>Core criteria</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62"/>
      </w:tblGrid>
      <w:tr w:rsidR="0044485B" w:rsidRPr="00B50E4E" w14:paraId="7F9CE46D" w14:textId="77777777" w:rsidTr="008656C3">
        <w:trPr>
          <w:trHeight w:val="344"/>
          <w:tblHeader/>
        </w:trPr>
        <w:tc>
          <w:tcPr>
            <w:tcW w:w="13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1A5A27" w14:textId="77777777" w:rsidR="0044485B" w:rsidRPr="00B50E4E" w:rsidRDefault="0044485B" w:rsidP="00B50E4E">
            <w:pPr>
              <w:pStyle w:val="IPPArialTable"/>
              <w:jc w:val="center"/>
              <w:rPr>
                <w:b/>
                <w:bCs/>
              </w:rPr>
            </w:pPr>
            <w:r w:rsidRPr="00B50E4E">
              <w:rPr>
                <w:b/>
                <w:bCs/>
              </w:rPr>
              <w:t>Core Criteria</w:t>
            </w:r>
          </w:p>
        </w:tc>
        <w:tc>
          <w:tcPr>
            <w:tcW w:w="3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016C1A" w14:textId="77777777" w:rsidR="0044485B" w:rsidRPr="00B50E4E" w:rsidRDefault="0044485B" w:rsidP="00B50E4E">
            <w:pPr>
              <w:pStyle w:val="IPPArialTable"/>
              <w:jc w:val="center"/>
              <w:rPr>
                <w:b/>
                <w:bCs/>
              </w:rPr>
            </w:pPr>
            <w:r w:rsidRPr="00B50E4E">
              <w:rPr>
                <w:b/>
                <w:bCs/>
              </w:rPr>
              <w:t>Information provided by Submitter</w:t>
            </w:r>
          </w:p>
        </w:tc>
      </w:tr>
      <w:tr w:rsidR="0044485B" w:rsidRPr="00B50E4E" w14:paraId="66DDA6A4" w14:textId="77777777" w:rsidTr="008656C3">
        <w:trPr>
          <w:trHeight w:val="63"/>
        </w:trPr>
        <w:tc>
          <w:tcPr>
            <w:tcW w:w="13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F438A3" w14:textId="77777777" w:rsidR="0044485B" w:rsidRPr="001009DF" w:rsidRDefault="0044485B" w:rsidP="00B50E4E">
            <w:pPr>
              <w:pStyle w:val="IPPArialTable"/>
              <w:rPr>
                <w:b/>
                <w:bCs/>
              </w:rPr>
            </w:pPr>
            <w:r>
              <w:rPr>
                <w:b/>
                <w:bCs/>
              </w:rPr>
              <w:t xml:space="preserve">1. </w:t>
            </w:r>
            <w:r w:rsidRPr="001009DF">
              <w:rPr>
                <w:b/>
                <w:bCs/>
              </w:rPr>
              <w:t>Contribution to the purpose of the IPPC as described in article I.1</w:t>
            </w:r>
          </w:p>
        </w:tc>
        <w:tc>
          <w:tcPr>
            <w:tcW w:w="3674" w:type="pct"/>
            <w:tcBorders>
              <w:top w:val="single" w:sz="4" w:space="0" w:color="auto"/>
              <w:left w:val="single" w:sz="4" w:space="0" w:color="auto"/>
              <w:bottom w:val="single" w:sz="4" w:space="0" w:color="auto"/>
              <w:right w:val="single" w:sz="4" w:space="0" w:color="auto"/>
            </w:tcBorders>
          </w:tcPr>
          <w:p w14:paraId="13D17E0E" w14:textId="3217AD66" w:rsidR="0044485B" w:rsidRPr="00B50E4E" w:rsidRDefault="0044485B" w:rsidP="00533AAE">
            <w:pPr>
              <w:pStyle w:val="IPPArialTable"/>
              <w:jc w:val="both"/>
            </w:pPr>
            <w:r w:rsidRPr="004A432C">
              <w:rPr>
                <w:noProof/>
              </w:rPr>
              <w:t>The spotted wing drosophila, Drosophila suzukii Matsumura is a worldwide important pest and that has infested more than 60 plant species of berries and stone fruits, with economic losses of up to 100% reported in more than 30 countries in Asia, the Americas, and Europe. Because of the high potential for spread and the serious economic damage it causes, D. suzukii is considered a quarantine pest by the European and Mediterranean PlantProtection Organization (EPPO), Comité de Sanidad Vegetal (COSAVE), the Eurasian Economic Union (EAEU), Jordan, Kazakhstan, Turkey, Morocco, and Mexico. The formulation of standards can promote the prevention and control of pests, reduce the spread and harm of pests, and ensure global agricultural security.</w:t>
            </w:r>
          </w:p>
        </w:tc>
      </w:tr>
      <w:tr w:rsidR="0044485B" w:rsidRPr="00B50E4E" w14:paraId="73958EC0" w14:textId="77777777" w:rsidTr="008656C3">
        <w:trPr>
          <w:trHeight w:val="63"/>
        </w:trPr>
        <w:tc>
          <w:tcPr>
            <w:tcW w:w="13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4ECD53" w14:textId="77777777" w:rsidR="0044485B" w:rsidRPr="001009DF" w:rsidRDefault="0044485B" w:rsidP="00B50E4E">
            <w:pPr>
              <w:pStyle w:val="IPPArialTable"/>
              <w:rPr>
                <w:b/>
                <w:bCs/>
              </w:rPr>
            </w:pPr>
            <w:r>
              <w:rPr>
                <w:b/>
                <w:bCs/>
              </w:rPr>
              <w:t xml:space="preserve">2. </w:t>
            </w:r>
            <w:r w:rsidRPr="001009DF">
              <w:rPr>
                <w:b/>
                <w:bCs/>
              </w:rPr>
              <w:t>Linkage to IPPC SOs and Organizational results demonstrated</w:t>
            </w:r>
          </w:p>
        </w:tc>
        <w:tc>
          <w:tcPr>
            <w:tcW w:w="3674" w:type="pct"/>
            <w:tcBorders>
              <w:top w:val="single" w:sz="4" w:space="0" w:color="auto"/>
              <w:left w:val="single" w:sz="4" w:space="0" w:color="auto"/>
              <w:bottom w:val="single" w:sz="4" w:space="0" w:color="auto"/>
              <w:right w:val="single" w:sz="4" w:space="0" w:color="auto"/>
            </w:tcBorders>
          </w:tcPr>
          <w:p w14:paraId="4A27CAA2" w14:textId="1104712B" w:rsidR="0044485B" w:rsidRPr="00B50E4E" w:rsidRDefault="0044485B" w:rsidP="00533AAE">
            <w:pPr>
              <w:pStyle w:val="IPPArialTable"/>
              <w:jc w:val="both"/>
            </w:pPr>
            <w:r w:rsidRPr="004A432C">
              <w:rPr>
                <w:noProof/>
              </w:rPr>
              <w:t>The formulation of standards on Phytosanitary treatment plays an important role in protecting plant resources from pests and promoting trade facilitation. This is closely related to the strategic objectives of IPPC.</w:t>
            </w:r>
          </w:p>
        </w:tc>
      </w:tr>
      <w:tr w:rsidR="0044485B" w:rsidRPr="00B50E4E" w14:paraId="7D176192" w14:textId="77777777" w:rsidTr="008656C3">
        <w:trPr>
          <w:trHeight w:val="63"/>
        </w:trPr>
        <w:tc>
          <w:tcPr>
            <w:tcW w:w="13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925D27" w14:textId="77777777" w:rsidR="0044485B" w:rsidRPr="001009DF" w:rsidRDefault="0044485B" w:rsidP="00B50E4E">
            <w:pPr>
              <w:pStyle w:val="IPPArialTable"/>
              <w:rPr>
                <w:b/>
                <w:bCs/>
              </w:rPr>
            </w:pPr>
            <w:r>
              <w:rPr>
                <w:b/>
                <w:bCs/>
              </w:rPr>
              <w:t xml:space="preserve">3. </w:t>
            </w:r>
            <w:r w:rsidRPr="001009DF">
              <w:rPr>
                <w:b/>
                <w:bCs/>
              </w:rPr>
              <w:t>Feasibility of implementation at the global level</w:t>
            </w:r>
          </w:p>
        </w:tc>
        <w:tc>
          <w:tcPr>
            <w:tcW w:w="3674" w:type="pct"/>
            <w:tcBorders>
              <w:top w:val="single" w:sz="4" w:space="0" w:color="auto"/>
              <w:left w:val="single" w:sz="4" w:space="0" w:color="auto"/>
              <w:bottom w:val="single" w:sz="4" w:space="0" w:color="auto"/>
              <w:right w:val="single" w:sz="4" w:space="0" w:color="auto"/>
            </w:tcBorders>
          </w:tcPr>
          <w:p w14:paraId="490C6F51" w14:textId="77777777" w:rsidR="0044485B" w:rsidRPr="00B50E4E" w:rsidRDefault="0044485B" w:rsidP="00533AAE">
            <w:pPr>
              <w:pStyle w:val="IPPArialTable"/>
              <w:jc w:val="both"/>
            </w:pPr>
            <w:r w:rsidRPr="004A432C">
              <w:rPr>
                <w:noProof/>
              </w:rPr>
              <w:t>Cold treatment has been studied and widely used as phytosanitary treatment in controlling immature stages of fruit flies and moths in various fresh fruits for many years. There are several cold treatment standards in ISPMs. Cold treatment has the characteristics of easy implementation, low technical complexity, strong implementation ability of NPPO and high correlation with multiple regionsClear identification of the problems that need to be resolved through the development of the standard or implementation resource.</w:t>
            </w:r>
          </w:p>
        </w:tc>
      </w:tr>
      <w:tr w:rsidR="0044485B" w:rsidRPr="00B50E4E" w14:paraId="1590F258" w14:textId="77777777" w:rsidTr="008656C3">
        <w:trPr>
          <w:trHeight w:val="200"/>
        </w:trPr>
        <w:tc>
          <w:tcPr>
            <w:tcW w:w="13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071481" w14:textId="77777777" w:rsidR="0044485B" w:rsidRPr="001009DF" w:rsidRDefault="0044485B" w:rsidP="00B50E4E">
            <w:pPr>
              <w:pStyle w:val="IPPArialTable"/>
              <w:rPr>
                <w:b/>
                <w:bCs/>
              </w:rPr>
            </w:pPr>
            <w:r>
              <w:rPr>
                <w:b/>
                <w:bCs/>
              </w:rPr>
              <w:t xml:space="preserve">4. </w:t>
            </w:r>
            <w:r w:rsidRPr="001009DF">
              <w:rPr>
                <w:b/>
                <w:bCs/>
              </w:rPr>
              <w:t>Clear identification of the problems that need to be resolved through the development of the standard or implementation resource</w:t>
            </w:r>
          </w:p>
        </w:tc>
        <w:tc>
          <w:tcPr>
            <w:tcW w:w="3674" w:type="pct"/>
            <w:tcBorders>
              <w:top w:val="single" w:sz="4" w:space="0" w:color="auto"/>
              <w:left w:val="single" w:sz="4" w:space="0" w:color="auto"/>
              <w:bottom w:val="single" w:sz="4" w:space="0" w:color="auto"/>
              <w:right w:val="single" w:sz="4" w:space="0" w:color="auto"/>
            </w:tcBorders>
          </w:tcPr>
          <w:p w14:paraId="50422BA3" w14:textId="6E48C9A9" w:rsidR="0044485B" w:rsidRPr="00B50E4E" w:rsidRDefault="0044485B" w:rsidP="00533AAE">
            <w:pPr>
              <w:pStyle w:val="IPPArialTable"/>
              <w:jc w:val="both"/>
              <w:rPr>
                <w:noProof/>
              </w:rPr>
            </w:pPr>
            <w:r w:rsidRPr="004A432C">
              <w:rPr>
                <w:noProof/>
              </w:rPr>
              <w:t>D. suzukii has infested more than 60 plant species of berries and stone fruits, with economic losses of up to 100% reported in more than 30 countries in Asia, the Americas, and Europe. In general, the drosophila is only harmful to rotten fruits or damaged fruits, while the D. suzukii can lay eggs via serrated ovipositor under the skin of healthy ripened fruits. After hatching, the larvae move into the fruit pulp for feeding. Besides this, secondary infection by pathogens often results in fruit rotting, reduction of yield, and loss of marketability. Because of the high potential for spread and the serious economic damage it causes; it is necessary to develop phytosanitary cold treatment against D. suzukii to control of pests and ensure global agricultural security.</w:t>
            </w:r>
          </w:p>
        </w:tc>
      </w:tr>
      <w:tr w:rsidR="0044485B" w:rsidRPr="00B50E4E" w14:paraId="582A0B33" w14:textId="77777777" w:rsidTr="008656C3">
        <w:trPr>
          <w:trHeight w:val="342"/>
        </w:trPr>
        <w:tc>
          <w:tcPr>
            <w:tcW w:w="13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DE38C" w14:textId="77777777" w:rsidR="0044485B" w:rsidRPr="001009DF" w:rsidRDefault="0044485B" w:rsidP="00B50E4E">
            <w:pPr>
              <w:pStyle w:val="IPPArialTable"/>
              <w:rPr>
                <w:b/>
                <w:bCs/>
              </w:rPr>
            </w:pPr>
            <w:r>
              <w:rPr>
                <w:b/>
                <w:bCs/>
              </w:rPr>
              <w:t xml:space="preserve">5. </w:t>
            </w:r>
            <w:r w:rsidRPr="001009DF">
              <w:rPr>
                <w:b/>
                <w:bCs/>
              </w:rPr>
              <w:t>Availability of, or possibility to collect, information in support of the proposed standard or implementation resource</w:t>
            </w:r>
          </w:p>
        </w:tc>
        <w:tc>
          <w:tcPr>
            <w:tcW w:w="3674" w:type="pct"/>
            <w:tcBorders>
              <w:top w:val="single" w:sz="4" w:space="0" w:color="auto"/>
              <w:left w:val="single" w:sz="4" w:space="0" w:color="auto"/>
              <w:bottom w:val="single" w:sz="4" w:space="0" w:color="auto"/>
              <w:right w:val="single" w:sz="4" w:space="0" w:color="auto"/>
            </w:tcBorders>
          </w:tcPr>
          <w:p w14:paraId="4DFF59EF" w14:textId="7276335E" w:rsidR="0044485B" w:rsidRPr="00B50E4E" w:rsidRDefault="0044485B" w:rsidP="00533AAE">
            <w:pPr>
              <w:pStyle w:val="IPPArialTable"/>
              <w:jc w:val="both"/>
            </w:pPr>
            <w:r w:rsidRPr="004A432C">
              <w:rPr>
                <w:noProof/>
              </w:rPr>
              <w:t>The research paper with the title of “Cold Disinfestation for ‘Red Globe’ Grape (Rhamnales: Vitaceae) Infested With Drosophila suzukii (Diptera: Drosophilidae)” has been published in the Journal of Insect Science (2020) 20(3): 11; 1–6. doi: 10.1093/jisesa/ieaa043</w:t>
            </w:r>
          </w:p>
        </w:tc>
      </w:tr>
    </w:tbl>
    <w:p w14:paraId="5FFC9A83" w14:textId="77777777" w:rsidR="0044485B" w:rsidRPr="00C764BD" w:rsidRDefault="0044485B" w:rsidP="007F0981">
      <w:pPr>
        <w:pStyle w:val="IPPHeading2"/>
        <w:numPr>
          <w:ilvl w:val="1"/>
          <w:numId w:val="17"/>
        </w:numPr>
        <w:rPr>
          <w:lang w:val="en-US"/>
        </w:rPr>
      </w:pPr>
      <w:r>
        <w:rPr>
          <w:lang w:val="en-US"/>
        </w:rPr>
        <w:lastRenderedPageBreak/>
        <w:t>Supporting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505"/>
      </w:tblGrid>
      <w:tr w:rsidR="0044485B" w:rsidRPr="00B50E4E" w14:paraId="377CFD77" w14:textId="77777777" w:rsidTr="005D7CE1">
        <w:trPr>
          <w:trHeight w:val="344"/>
          <w:tblHeader/>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C07E82" w14:textId="77777777" w:rsidR="0044485B" w:rsidRPr="00B50E4E" w:rsidRDefault="0044485B" w:rsidP="007F0981">
            <w:pPr>
              <w:pStyle w:val="IPPArialTable"/>
              <w:jc w:val="center"/>
              <w:rPr>
                <w:b/>
                <w:bCs/>
              </w:rPr>
            </w:pPr>
            <w:r>
              <w:rPr>
                <w:b/>
                <w:bCs/>
              </w:rPr>
              <w:t>Supporting</w:t>
            </w:r>
            <w:r w:rsidRPr="00B50E4E">
              <w:rPr>
                <w:b/>
                <w:bCs/>
              </w:rPr>
              <w:t xml:space="preserve"> Criteria</w:t>
            </w:r>
          </w:p>
        </w:tc>
        <w:tc>
          <w:tcPr>
            <w:tcW w:w="41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C24926" w14:textId="77777777" w:rsidR="0044485B" w:rsidRPr="00B50E4E" w:rsidRDefault="0044485B" w:rsidP="007F0981">
            <w:pPr>
              <w:pStyle w:val="IPPArialTable"/>
              <w:jc w:val="center"/>
              <w:rPr>
                <w:b/>
                <w:bCs/>
              </w:rPr>
            </w:pPr>
            <w:r w:rsidRPr="00B50E4E">
              <w:rPr>
                <w:b/>
                <w:bCs/>
              </w:rPr>
              <w:t>Information provided by Submitter</w:t>
            </w:r>
          </w:p>
        </w:tc>
      </w:tr>
      <w:tr w:rsidR="0044485B" w:rsidRPr="00B50E4E" w14:paraId="484E42EA" w14:textId="77777777" w:rsidTr="00DC6710">
        <w:trPr>
          <w:trHeight w:val="63"/>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147CB8" w14:textId="77777777" w:rsidR="0044485B" w:rsidRPr="001009DF" w:rsidRDefault="0044485B" w:rsidP="007F0981">
            <w:pPr>
              <w:pStyle w:val="IPPArialTable"/>
              <w:rPr>
                <w:b/>
                <w:bCs/>
              </w:rPr>
            </w:pPr>
            <w:r>
              <w:rPr>
                <w:b/>
                <w:bCs/>
              </w:rPr>
              <w:t>Practical</w:t>
            </w:r>
          </w:p>
        </w:tc>
        <w:tc>
          <w:tcPr>
            <w:tcW w:w="4142" w:type="pct"/>
            <w:tcBorders>
              <w:top w:val="single" w:sz="4" w:space="0" w:color="auto"/>
              <w:left w:val="single" w:sz="4" w:space="0" w:color="auto"/>
              <w:bottom w:val="single" w:sz="4" w:space="0" w:color="auto"/>
              <w:right w:val="single" w:sz="4" w:space="0" w:color="auto"/>
            </w:tcBorders>
          </w:tcPr>
          <w:p w14:paraId="66F17079" w14:textId="1DB08D76" w:rsidR="00533AAE" w:rsidRDefault="0044485B" w:rsidP="00533AAE">
            <w:pPr>
              <w:pStyle w:val="IPPArialTable"/>
              <w:numPr>
                <w:ilvl w:val="0"/>
                <w:numId w:val="23"/>
              </w:numPr>
              <w:jc w:val="both"/>
              <w:rPr>
                <w:noProof/>
              </w:rPr>
            </w:pPr>
            <w:r w:rsidRPr="004A432C">
              <w:rPr>
                <w:noProof/>
              </w:rPr>
              <w:t xml:space="preserve">No, there isn’t a regional standard and/or implementation resource on the same topic already available and used by NPPOs, RPPOs or international organizations. </w:t>
            </w:r>
          </w:p>
          <w:p w14:paraId="1A018B6B" w14:textId="4003A583" w:rsidR="0044485B" w:rsidRPr="00B50E4E" w:rsidRDefault="0044485B" w:rsidP="00533AAE">
            <w:pPr>
              <w:pStyle w:val="IPPArialTable"/>
              <w:numPr>
                <w:ilvl w:val="0"/>
                <w:numId w:val="23"/>
              </w:numPr>
              <w:jc w:val="both"/>
            </w:pPr>
            <w:r w:rsidRPr="004A432C">
              <w:rPr>
                <w:noProof/>
              </w:rPr>
              <w:t>The institution proposing the standard is a research institution specializing in quarantine treatment research. The person in charge of the project has been engaged in phytosanitary treatment research for more than ten years and has expertise needed to develop the proposed standard.</w:t>
            </w:r>
          </w:p>
        </w:tc>
      </w:tr>
      <w:tr w:rsidR="0044485B" w:rsidRPr="00B50E4E" w14:paraId="418890F8" w14:textId="77777777" w:rsidTr="00DC6710">
        <w:trPr>
          <w:trHeight w:val="63"/>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9E9F0" w14:textId="77777777" w:rsidR="0044485B" w:rsidRPr="001009DF" w:rsidRDefault="0044485B" w:rsidP="007F0981">
            <w:pPr>
              <w:pStyle w:val="IPPArialTable"/>
              <w:rPr>
                <w:b/>
                <w:bCs/>
              </w:rPr>
            </w:pPr>
            <w:r w:rsidRPr="007F0981">
              <w:rPr>
                <w:b/>
                <w:bCs/>
              </w:rPr>
              <w:t>Economic</w:t>
            </w:r>
          </w:p>
        </w:tc>
        <w:tc>
          <w:tcPr>
            <w:tcW w:w="4142" w:type="pct"/>
            <w:tcBorders>
              <w:top w:val="single" w:sz="4" w:space="0" w:color="auto"/>
              <w:left w:val="single" w:sz="4" w:space="0" w:color="auto"/>
              <w:bottom w:val="single" w:sz="4" w:space="0" w:color="auto"/>
              <w:right w:val="single" w:sz="4" w:space="0" w:color="auto"/>
            </w:tcBorders>
          </w:tcPr>
          <w:p w14:paraId="0B30E834" w14:textId="77777777" w:rsidR="00ED2E05" w:rsidRDefault="0044485B" w:rsidP="00533AAE">
            <w:pPr>
              <w:pStyle w:val="IPPArialTable"/>
              <w:numPr>
                <w:ilvl w:val="0"/>
                <w:numId w:val="24"/>
              </w:numPr>
              <w:jc w:val="both"/>
              <w:rPr>
                <w:noProof/>
              </w:rPr>
            </w:pPr>
            <w:r w:rsidRPr="004A432C">
              <w:rPr>
                <w:noProof/>
              </w:rPr>
              <w:t xml:space="preserve">Soft skinned fruits such as cherry, blueberry, grape, peach, nectarine, etc. are all suitable hosts for D. suzukii. In China, grape is one of the four major fruits and cherry, blueberry, raspberry etc. are high-value fruits and the quantity of these fruits import -exported has gradually increased in recent years. In China, the value of protected plants is about hundreds of millions dollars a year. It is about billions of dollars a year all over the world. </w:t>
            </w:r>
          </w:p>
          <w:p w14:paraId="6340A1B5" w14:textId="69D428DF" w:rsidR="0044485B" w:rsidRPr="00B50E4E" w:rsidRDefault="0044485B" w:rsidP="00533AAE">
            <w:pPr>
              <w:pStyle w:val="IPPArialTable"/>
              <w:numPr>
                <w:ilvl w:val="0"/>
                <w:numId w:val="24"/>
              </w:numPr>
              <w:jc w:val="both"/>
              <w:rPr>
                <w:noProof/>
              </w:rPr>
            </w:pPr>
            <w:r w:rsidRPr="004A432C">
              <w:rPr>
                <w:noProof/>
              </w:rPr>
              <w:t>The volume of new trade affected by the proposed standards will increase and the estimated value of trade will increase accordingly.</w:t>
            </w:r>
          </w:p>
        </w:tc>
      </w:tr>
      <w:tr w:rsidR="0044485B" w:rsidRPr="00B50E4E" w14:paraId="22B493F2" w14:textId="77777777" w:rsidTr="00DC6710">
        <w:trPr>
          <w:trHeight w:val="63"/>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2E495F" w14:textId="77777777" w:rsidR="0044485B" w:rsidRPr="001009DF" w:rsidRDefault="0044485B" w:rsidP="007F0981">
            <w:pPr>
              <w:pStyle w:val="IPPArialTable"/>
              <w:rPr>
                <w:b/>
                <w:bCs/>
              </w:rPr>
            </w:pPr>
            <w:r w:rsidRPr="007F0981">
              <w:rPr>
                <w:b/>
                <w:bCs/>
              </w:rPr>
              <w:t>Environmental</w:t>
            </w:r>
          </w:p>
        </w:tc>
        <w:tc>
          <w:tcPr>
            <w:tcW w:w="4142" w:type="pct"/>
            <w:tcBorders>
              <w:top w:val="single" w:sz="4" w:space="0" w:color="auto"/>
              <w:left w:val="single" w:sz="4" w:space="0" w:color="auto"/>
              <w:bottom w:val="single" w:sz="4" w:space="0" w:color="auto"/>
              <w:right w:val="single" w:sz="4" w:space="0" w:color="auto"/>
            </w:tcBorders>
          </w:tcPr>
          <w:p w14:paraId="1DC17BBC" w14:textId="77777777" w:rsidR="0044485B" w:rsidRPr="00B50E4E" w:rsidRDefault="0044485B" w:rsidP="00533AAE">
            <w:pPr>
              <w:pStyle w:val="IPPArialTable"/>
              <w:jc w:val="both"/>
            </w:pPr>
            <w:r w:rsidRPr="004A432C">
              <w:rPr>
                <w:noProof/>
              </w:rPr>
              <w:t>Cold treatment could be used as a methyl bromide alternative for quarantine control of D. suzukii in fruits. This phytosanitary measure has no potential negative environmental consequences.</w:t>
            </w:r>
          </w:p>
        </w:tc>
      </w:tr>
      <w:tr w:rsidR="0044485B" w:rsidRPr="00B50E4E" w14:paraId="6C025375" w14:textId="77777777" w:rsidTr="00DC6710">
        <w:trPr>
          <w:trHeight w:val="63"/>
        </w:trPr>
        <w:tc>
          <w:tcPr>
            <w:tcW w:w="85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9C6AAF" w14:textId="77777777" w:rsidR="0044485B" w:rsidRPr="001009DF" w:rsidRDefault="0044485B" w:rsidP="007F0981">
            <w:pPr>
              <w:pStyle w:val="IPPArialTable"/>
              <w:rPr>
                <w:b/>
                <w:bCs/>
              </w:rPr>
            </w:pPr>
            <w:r w:rsidRPr="007F0981">
              <w:rPr>
                <w:b/>
                <w:bCs/>
              </w:rPr>
              <w:t>Strategic</w:t>
            </w:r>
          </w:p>
        </w:tc>
        <w:tc>
          <w:tcPr>
            <w:tcW w:w="4142" w:type="pct"/>
            <w:tcBorders>
              <w:top w:val="single" w:sz="4" w:space="0" w:color="auto"/>
              <w:left w:val="single" w:sz="4" w:space="0" w:color="auto"/>
              <w:bottom w:val="single" w:sz="4" w:space="0" w:color="auto"/>
              <w:right w:val="single" w:sz="4" w:space="0" w:color="auto"/>
            </w:tcBorders>
          </w:tcPr>
          <w:p w14:paraId="7FB55EC9" w14:textId="5163EF4E" w:rsidR="0044485B" w:rsidRPr="00B50E4E" w:rsidRDefault="0044485B" w:rsidP="00533AAE">
            <w:pPr>
              <w:pStyle w:val="IPPArialTable"/>
              <w:jc w:val="both"/>
            </w:pPr>
            <w:r w:rsidRPr="004A432C">
              <w:rPr>
                <w:noProof/>
              </w:rPr>
              <w:t>One NPPO has requested it in China. Two or three repeated bilateral discussions are needed, as identified in the submission, which is the root cause of trade interruption or difficulty in starting new trade.The relevance and utility to developing countries are the same as those to developed countries.The proposed standard is applicable to a wide range of countries.The proposed standard is potential for the standard to be used as part of a systems approach for D. suzukii.</w:t>
            </w:r>
            <w:r w:rsidR="00ED2E05">
              <w:rPr>
                <w:noProof/>
              </w:rPr>
              <w:t xml:space="preserve"> </w:t>
            </w:r>
            <w:r w:rsidRPr="004A432C">
              <w:rPr>
                <w:noProof/>
              </w:rPr>
              <w:t>Because D. suzukii is a widespread and harmful pest, need for this proposed standard is Urgent</w:t>
            </w:r>
          </w:p>
        </w:tc>
      </w:tr>
    </w:tbl>
    <w:p w14:paraId="304894E2" w14:textId="77777777" w:rsidR="0044485B" w:rsidRDefault="0044485B"/>
    <w:p w14:paraId="1B54D270" w14:textId="77777777" w:rsidR="0044485B" w:rsidRDefault="0044485B" w:rsidP="00E11808">
      <w:pPr>
        <w:rPr>
          <w:lang w:val="en-US"/>
        </w:rPr>
        <w:sectPr w:rsidR="0044485B" w:rsidSect="0044485B">
          <w:headerReference w:type="even" r:id="rId12"/>
          <w:headerReference w:type="default" r:id="rId13"/>
          <w:footerReference w:type="even" r:id="rId14"/>
          <w:footerReference w:type="default" r:id="rId15"/>
          <w:headerReference w:type="first" r:id="rId16"/>
          <w:footerReference w:type="first" r:id="rId17"/>
          <w:pgSz w:w="11906" w:h="16838" w:code="9"/>
          <w:pgMar w:top="1559" w:right="1418" w:bottom="1418" w:left="1418" w:header="851" w:footer="851" w:gutter="0"/>
          <w:pgNumType w:start="1"/>
          <w:cols w:space="720"/>
          <w:titlePg/>
          <w:docGrid w:linePitch="360"/>
        </w:sectPr>
      </w:pPr>
    </w:p>
    <w:p w14:paraId="2019CC89" w14:textId="77777777" w:rsidR="0044485B" w:rsidRPr="00C764BD" w:rsidRDefault="0044485B" w:rsidP="00E11808">
      <w:pPr>
        <w:rPr>
          <w:lang w:val="en-US"/>
        </w:rPr>
      </w:pPr>
    </w:p>
    <w:sectPr w:rsidR="0044485B" w:rsidRPr="00C764BD" w:rsidSect="0044485B">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559" w:right="1418" w:bottom="1418" w:left="1418"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3484" w14:textId="77777777" w:rsidR="00DC20DB" w:rsidRDefault="00DC20DB" w:rsidP="000B32EC">
      <w:r>
        <w:separator/>
      </w:r>
    </w:p>
  </w:endnote>
  <w:endnote w:type="continuationSeparator" w:id="0">
    <w:p w14:paraId="309180F8" w14:textId="77777777" w:rsidR="00DC20DB" w:rsidRDefault="00DC20DB" w:rsidP="000B32EC">
      <w:r>
        <w:continuationSeparator/>
      </w:r>
    </w:p>
  </w:endnote>
  <w:endnote w:type="continuationNotice" w:id="1">
    <w:p w14:paraId="757D05A6" w14:textId="77777777" w:rsidR="00DC20DB" w:rsidRDefault="00DC2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3218" w14:textId="77777777" w:rsidR="0044485B" w:rsidRPr="000B0BA5" w:rsidRDefault="0044485B" w:rsidP="000B0BA5">
    <w:pPr>
      <w:pBdr>
        <w:top w:val="single" w:sz="4" w:space="4" w:color="auto"/>
      </w:pBdr>
      <w:tabs>
        <w:tab w:val="right" w:pos="9072"/>
      </w:tabs>
      <w:spacing w:after="120"/>
      <w:jc w:val="right"/>
      <w:rPr>
        <w:rFonts w:ascii="Arial" w:hAnsi="Arial"/>
        <w:b/>
        <w:sz w:val="18"/>
      </w:rPr>
    </w:pPr>
    <w:r w:rsidRPr="0002077D">
      <w:rPr>
        <w:rFonts w:ascii="Arial" w:hAnsi="Arial"/>
        <w:b/>
        <w:sz w:val="18"/>
      </w:rPr>
      <w:t xml:space="preserve">Page </w:t>
    </w:r>
    <w:r w:rsidRPr="0002077D">
      <w:rPr>
        <w:rFonts w:ascii="Arial" w:hAnsi="Arial"/>
        <w:b/>
        <w:sz w:val="18"/>
      </w:rPr>
      <w:fldChar w:fldCharType="begin"/>
    </w:r>
    <w:r w:rsidRPr="0002077D">
      <w:rPr>
        <w:rFonts w:ascii="Arial" w:hAnsi="Arial"/>
        <w:b/>
        <w:sz w:val="18"/>
      </w:rPr>
      <w:instrText xml:space="preserve"> PAGE </w:instrText>
    </w:r>
    <w:r w:rsidRPr="0002077D">
      <w:rPr>
        <w:rFonts w:ascii="Arial" w:hAnsi="Arial"/>
        <w:b/>
        <w:sz w:val="18"/>
      </w:rPr>
      <w:fldChar w:fldCharType="separate"/>
    </w:r>
    <w:r>
      <w:rPr>
        <w:rFonts w:ascii="Arial" w:hAnsi="Arial"/>
        <w:b/>
        <w:noProof/>
        <w:sz w:val="18"/>
      </w:rPr>
      <w:t>4</w:t>
    </w:r>
    <w:r w:rsidRPr="0002077D">
      <w:rPr>
        <w:rFonts w:ascii="Arial" w:hAnsi="Arial"/>
        <w:b/>
        <w:sz w:val="18"/>
      </w:rPr>
      <w:fldChar w:fldCharType="end"/>
    </w:r>
    <w:r w:rsidRPr="0002077D">
      <w:rPr>
        <w:rFonts w:ascii="Arial" w:hAnsi="Arial"/>
        <w:b/>
        <w:sz w:val="18"/>
      </w:rPr>
      <w:t xml:space="preserve"> of </w:t>
    </w:r>
    <w:r w:rsidRPr="0002077D">
      <w:rPr>
        <w:rFonts w:ascii="Arial" w:hAnsi="Arial"/>
        <w:b/>
        <w:noProof/>
        <w:sz w:val="18"/>
      </w:rPr>
      <w:fldChar w:fldCharType="begin"/>
    </w:r>
    <w:r w:rsidRPr="0002077D">
      <w:rPr>
        <w:rFonts w:ascii="Arial" w:hAnsi="Arial"/>
        <w:b/>
        <w:noProof/>
        <w:sz w:val="18"/>
      </w:rPr>
      <w:instrText xml:space="preserve"> NUMPAGES  </w:instrText>
    </w:r>
    <w:r w:rsidRPr="0002077D">
      <w:rPr>
        <w:rFonts w:ascii="Arial" w:hAnsi="Arial"/>
        <w:b/>
        <w:noProof/>
        <w:sz w:val="18"/>
      </w:rPr>
      <w:fldChar w:fldCharType="separate"/>
    </w:r>
    <w:r>
      <w:rPr>
        <w:rFonts w:ascii="Arial" w:hAnsi="Arial"/>
        <w:b/>
        <w:noProof/>
        <w:sz w:val="18"/>
      </w:rPr>
      <w:t>5</w:t>
    </w:r>
    <w:r w:rsidRPr="0002077D">
      <w:rPr>
        <w:rFonts w:ascii="Arial" w:hAnsi="Arial"/>
        <w:b/>
        <w:noProof/>
        <w:sz w:val="18"/>
      </w:rPr>
      <w:fldChar w:fldCharType="end"/>
    </w:r>
    <w:r w:rsidRPr="0002077D">
      <w:rPr>
        <w:rFonts w:ascii="Arial" w:hAnsi="Arial"/>
        <w:b/>
        <w:sz w:val="18"/>
      </w:rP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B4C9" w14:textId="77777777" w:rsidR="0044485B" w:rsidRPr="000B0BA5" w:rsidRDefault="0044485B" w:rsidP="000B0BA5">
    <w:pPr>
      <w:pBdr>
        <w:top w:val="single" w:sz="4" w:space="4" w:color="auto"/>
      </w:pBdr>
      <w:tabs>
        <w:tab w:val="right" w:pos="9072"/>
      </w:tabs>
      <w:spacing w:after="120"/>
      <w:jc w:val="right"/>
      <w:rPr>
        <w:rFonts w:ascii="Arial" w:hAnsi="Arial"/>
        <w:b/>
        <w:sz w:val="18"/>
      </w:rPr>
    </w:pPr>
    <w:r w:rsidRPr="0002077D">
      <w:rPr>
        <w:rFonts w:ascii="Arial" w:hAnsi="Arial"/>
        <w:b/>
        <w:sz w:val="18"/>
      </w:rPr>
      <w:t>International Plant Protection Convention</w:t>
    </w:r>
    <w:r w:rsidRPr="0002077D">
      <w:rPr>
        <w:rFonts w:ascii="Arial" w:hAnsi="Arial"/>
        <w:b/>
        <w:sz w:val="18"/>
      </w:rPr>
      <w:tab/>
      <w:t xml:space="preserve">Page </w:t>
    </w:r>
    <w:r w:rsidRPr="0002077D">
      <w:rPr>
        <w:rFonts w:ascii="Arial" w:hAnsi="Arial"/>
        <w:b/>
        <w:sz w:val="18"/>
      </w:rPr>
      <w:fldChar w:fldCharType="begin"/>
    </w:r>
    <w:r w:rsidRPr="0002077D">
      <w:rPr>
        <w:rFonts w:ascii="Arial" w:hAnsi="Arial"/>
        <w:b/>
        <w:sz w:val="18"/>
      </w:rPr>
      <w:instrText xml:space="preserve"> PAGE </w:instrText>
    </w:r>
    <w:r w:rsidRPr="0002077D">
      <w:rPr>
        <w:rFonts w:ascii="Arial" w:hAnsi="Arial"/>
        <w:b/>
        <w:sz w:val="18"/>
      </w:rPr>
      <w:fldChar w:fldCharType="separate"/>
    </w:r>
    <w:r>
      <w:rPr>
        <w:rFonts w:ascii="Arial" w:hAnsi="Arial"/>
        <w:b/>
        <w:noProof/>
        <w:sz w:val="18"/>
      </w:rPr>
      <w:t>5</w:t>
    </w:r>
    <w:r w:rsidRPr="0002077D">
      <w:rPr>
        <w:rFonts w:ascii="Arial" w:hAnsi="Arial"/>
        <w:b/>
        <w:sz w:val="18"/>
      </w:rPr>
      <w:fldChar w:fldCharType="end"/>
    </w:r>
    <w:r w:rsidRPr="0002077D">
      <w:rPr>
        <w:rFonts w:ascii="Arial" w:hAnsi="Arial"/>
        <w:b/>
        <w:sz w:val="18"/>
      </w:rPr>
      <w:t xml:space="preserve"> of </w:t>
    </w:r>
    <w:r w:rsidRPr="0002077D">
      <w:rPr>
        <w:rFonts w:ascii="Arial" w:hAnsi="Arial"/>
        <w:b/>
        <w:sz w:val="18"/>
      </w:rPr>
      <w:fldChar w:fldCharType="begin"/>
    </w:r>
    <w:r w:rsidRPr="0002077D">
      <w:rPr>
        <w:rFonts w:ascii="Arial" w:hAnsi="Arial"/>
        <w:b/>
        <w:sz w:val="18"/>
      </w:rPr>
      <w:instrText xml:space="preserve"> NUMPAGES  </w:instrText>
    </w:r>
    <w:r w:rsidRPr="0002077D">
      <w:rPr>
        <w:rFonts w:ascii="Arial" w:hAnsi="Arial"/>
        <w:b/>
        <w:sz w:val="18"/>
      </w:rPr>
      <w:fldChar w:fldCharType="separate"/>
    </w:r>
    <w:r>
      <w:rPr>
        <w:rFonts w:ascii="Arial" w:hAnsi="Arial"/>
        <w:b/>
        <w:noProof/>
        <w:sz w:val="18"/>
      </w:rPr>
      <w:t>5</w:t>
    </w:r>
    <w:r w:rsidRPr="0002077D">
      <w:rPr>
        <w:rFonts w:ascii="Arial" w:hAnsi="Arial"/>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B9CD" w14:textId="77777777" w:rsidR="0044485B" w:rsidRPr="000B0BA5" w:rsidRDefault="0044485B" w:rsidP="000B0BA5">
    <w:pPr>
      <w:pBdr>
        <w:top w:val="single" w:sz="4" w:space="4" w:color="auto"/>
      </w:pBdr>
      <w:tabs>
        <w:tab w:val="right" w:pos="9072"/>
      </w:tabs>
      <w:spacing w:after="120"/>
      <w:jc w:val="right"/>
      <w:rPr>
        <w:rFonts w:ascii="Arial" w:hAnsi="Arial"/>
        <w:b/>
        <w:sz w:val="18"/>
      </w:rPr>
    </w:pPr>
    <w:r w:rsidRPr="0002077D">
      <w:rPr>
        <w:rFonts w:ascii="Arial" w:hAnsi="Arial"/>
        <w:b/>
        <w:sz w:val="18"/>
      </w:rPr>
      <w:t>International Plant Protection Convention</w:t>
    </w:r>
    <w:r w:rsidRPr="0002077D">
      <w:rPr>
        <w:rFonts w:ascii="Arial" w:hAnsi="Arial"/>
        <w:b/>
        <w:sz w:val="18"/>
      </w:rPr>
      <w:tab/>
      <w:t xml:space="preserve">Page </w:t>
    </w:r>
    <w:r w:rsidRPr="0002077D">
      <w:rPr>
        <w:rFonts w:ascii="Arial" w:hAnsi="Arial"/>
        <w:b/>
        <w:sz w:val="18"/>
      </w:rPr>
      <w:fldChar w:fldCharType="begin"/>
    </w:r>
    <w:r w:rsidRPr="0002077D">
      <w:rPr>
        <w:rFonts w:ascii="Arial" w:hAnsi="Arial"/>
        <w:b/>
        <w:sz w:val="18"/>
      </w:rPr>
      <w:instrText xml:space="preserve"> PAGE </w:instrText>
    </w:r>
    <w:r w:rsidRPr="0002077D">
      <w:rPr>
        <w:rFonts w:ascii="Arial" w:hAnsi="Arial"/>
        <w:b/>
        <w:sz w:val="18"/>
      </w:rPr>
      <w:fldChar w:fldCharType="separate"/>
    </w:r>
    <w:r>
      <w:rPr>
        <w:rFonts w:ascii="Arial" w:hAnsi="Arial"/>
        <w:b/>
        <w:noProof/>
        <w:sz w:val="18"/>
      </w:rPr>
      <w:t>1</w:t>
    </w:r>
    <w:r w:rsidRPr="0002077D">
      <w:rPr>
        <w:rFonts w:ascii="Arial" w:hAnsi="Arial"/>
        <w:b/>
        <w:sz w:val="18"/>
      </w:rPr>
      <w:fldChar w:fldCharType="end"/>
    </w:r>
    <w:r w:rsidRPr="0002077D">
      <w:rPr>
        <w:rFonts w:ascii="Arial" w:hAnsi="Arial"/>
        <w:b/>
        <w:sz w:val="18"/>
      </w:rPr>
      <w:t xml:space="preserve"> of </w:t>
    </w:r>
    <w:r w:rsidRPr="0002077D">
      <w:rPr>
        <w:rFonts w:ascii="Arial" w:hAnsi="Arial"/>
        <w:b/>
        <w:sz w:val="18"/>
      </w:rPr>
      <w:fldChar w:fldCharType="begin"/>
    </w:r>
    <w:r w:rsidRPr="0002077D">
      <w:rPr>
        <w:rFonts w:ascii="Arial" w:hAnsi="Arial"/>
        <w:b/>
        <w:sz w:val="18"/>
      </w:rPr>
      <w:instrText xml:space="preserve"> NUMPAGES  </w:instrText>
    </w:r>
    <w:r w:rsidRPr="0002077D">
      <w:rPr>
        <w:rFonts w:ascii="Arial" w:hAnsi="Arial"/>
        <w:b/>
        <w:sz w:val="18"/>
      </w:rPr>
      <w:fldChar w:fldCharType="separate"/>
    </w:r>
    <w:r>
      <w:rPr>
        <w:rFonts w:ascii="Arial" w:hAnsi="Arial"/>
        <w:b/>
        <w:noProof/>
        <w:sz w:val="18"/>
      </w:rPr>
      <w:t>5</w:t>
    </w:r>
    <w:r w:rsidRPr="0002077D">
      <w:rPr>
        <w:rFonts w:ascii="Arial" w:hAnsi="Arial"/>
        <w:b/>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D29A" w14:textId="77777777" w:rsidR="00242A4E" w:rsidRPr="000B0BA5" w:rsidRDefault="00242A4E" w:rsidP="000B0BA5">
    <w:pPr>
      <w:pBdr>
        <w:top w:val="single" w:sz="4" w:space="4" w:color="auto"/>
      </w:pBdr>
      <w:tabs>
        <w:tab w:val="right" w:pos="9072"/>
      </w:tabs>
      <w:spacing w:after="120"/>
      <w:jc w:val="right"/>
      <w:rPr>
        <w:rFonts w:ascii="Arial" w:hAnsi="Arial"/>
        <w:b/>
        <w:sz w:val="18"/>
      </w:rPr>
    </w:pPr>
    <w:r w:rsidRPr="0002077D">
      <w:rPr>
        <w:rFonts w:ascii="Arial" w:hAnsi="Arial"/>
        <w:b/>
        <w:sz w:val="18"/>
      </w:rPr>
      <w:t xml:space="preserve">Page </w:t>
    </w:r>
    <w:r w:rsidRPr="0002077D">
      <w:rPr>
        <w:rFonts w:ascii="Arial" w:hAnsi="Arial"/>
        <w:b/>
        <w:sz w:val="18"/>
      </w:rPr>
      <w:fldChar w:fldCharType="begin"/>
    </w:r>
    <w:r w:rsidRPr="0002077D">
      <w:rPr>
        <w:rFonts w:ascii="Arial" w:hAnsi="Arial"/>
        <w:b/>
        <w:sz w:val="18"/>
      </w:rPr>
      <w:instrText xml:space="preserve"> PAGE </w:instrText>
    </w:r>
    <w:r w:rsidRPr="0002077D">
      <w:rPr>
        <w:rFonts w:ascii="Arial" w:hAnsi="Arial"/>
        <w:b/>
        <w:sz w:val="18"/>
      </w:rPr>
      <w:fldChar w:fldCharType="separate"/>
    </w:r>
    <w:r>
      <w:rPr>
        <w:rFonts w:ascii="Arial" w:hAnsi="Arial"/>
        <w:b/>
        <w:noProof/>
        <w:sz w:val="18"/>
      </w:rPr>
      <w:t>4</w:t>
    </w:r>
    <w:r w:rsidRPr="0002077D">
      <w:rPr>
        <w:rFonts w:ascii="Arial" w:hAnsi="Arial"/>
        <w:b/>
        <w:sz w:val="18"/>
      </w:rPr>
      <w:fldChar w:fldCharType="end"/>
    </w:r>
    <w:r w:rsidRPr="0002077D">
      <w:rPr>
        <w:rFonts w:ascii="Arial" w:hAnsi="Arial"/>
        <w:b/>
        <w:sz w:val="18"/>
      </w:rPr>
      <w:t xml:space="preserve"> of </w:t>
    </w:r>
    <w:r w:rsidRPr="0002077D">
      <w:rPr>
        <w:rFonts w:ascii="Arial" w:hAnsi="Arial"/>
        <w:b/>
        <w:noProof/>
        <w:sz w:val="18"/>
      </w:rPr>
      <w:fldChar w:fldCharType="begin"/>
    </w:r>
    <w:r w:rsidRPr="0002077D">
      <w:rPr>
        <w:rFonts w:ascii="Arial" w:hAnsi="Arial"/>
        <w:b/>
        <w:noProof/>
        <w:sz w:val="18"/>
      </w:rPr>
      <w:instrText xml:space="preserve"> NUMPAGES  </w:instrText>
    </w:r>
    <w:r w:rsidRPr="0002077D">
      <w:rPr>
        <w:rFonts w:ascii="Arial" w:hAnsi="Arial"/>
        <w:b/>
        <w:noProof/>
        <w:sz w:val="18"/>
      </w:rPr>
      <w:fldChar w:fldCharType="separate"/>
    </w:r>
    <w:r>
      <w:rPr>
        <w:rFonts w:ascii="Arial" w:hAnsi="Arial"/>
        <w:b/>
        <w:noProof/>
        <w:sz w:val="18"/>
      </w:rPr>
      <w:t>5</w:t>
    </w:r>
    <w:r w:rsidRPr="0002077D">
      <w:rPr>
        <w:rFonts w:ascii="Arial" w:hAnsi="Arial"/>
        <w:b/>
        <w:noProof/>
        <w:sz w:val="18"/>
      </w:rPr>
      <w:fldChar w:fldCharType="end"/>
    </w:r>
    <w:r w:rsidRPr="0002077D">
      <w:rPr>
        <w:rFonts w:ascii="Arial" w:hAnsi="Arial"/>
        <w:b/>
        <w:sz w:val="18"/>
      </w:rPr>
      <w:tab/>
      <w:t>International Plant Protection Convention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AF93" w14:textId="77777777" w:rsidR="00242A4E" w:rsidRPr="000B0BA5" w:rsidRDefault="00242A4E" w:rsidP="000B0BA5">
    <w:pPr>
      <w:pBdr>
        <w:top w:val="single" w:sz="4" w:space="4" w:color="auto"/>
      </w:pBdr>
      <w:tabs>
        <w:tab w:val="right" w:pos="9072"/>
      </w:tabs>
      <w:spacing w:after="120"/>
      <w:jc w:val="right"/>
      <w:rPr>
        <w:rFonts w:ascii="Arial" w:hAnsi="Arial"/>
        <w:b/>
        <w:sz w:val="18"/>
      </w:rPr>
    </w:pPr>
    <w:r w:rsidRPr="0002077D">
      <w:rPr>
        <w:rFonts w:ascii="Arial" w:hAnsi="Arial"/>
        <w:b/>
        <w:sz w:val="18"/>
      </w:rPr>
      <w:t>International Plant Protection Convention</w:t>
    </w:r>
    <w:r w:rsidRPr="0002077D">
      <w:rPr>
        <w:rFonts w:ascii="Arial" w:hAnsi="Arial"/>
        <w:b/>
        <w:sz w:val="18"/>
      </w:rPr>
      <w:tab/>
      <w:t xml:space="preserve">Page </w:t>
    </w:r>
    <w:r w:rsidRPr="0002077D">
      <w:rPr>
        <w:rFonts w:ascii="Arial" w:hAnsi="Arial"/>
        <w:b/>
        <w:sz w:val="18"/>
      </w:rPr>
      <w:fldChar w:fldCharType="begin"/>
    </w:r>
    <w:r w:rsidRPr="0002077D">
      <w:rPr>
        <w:rFonts w:ascii="Arial" w:hAnsi="Arial"/>
        <w:b/>
        <w:sz w:val="18"/>
      </w:rPr>
      <w:instrText xml:space="preserve"> PAGE </w:instrText>
    </w:r>
    <w:r w:rsidRPr="0002077D">
      <w:rPr>
        <w:rFonts w:ascii="Arial" w:hAnsi="Arial"/>
        <w:b/>
        <w:sz w:val="18"/>
      </w:rPr>
      <w:fldChar w:fldCharType="separate"/>
    </w:r>
    <w:r>
      <w:rPr>
        <w:rFonts w:ascii="Arial" w:hAnsi="Arial"/>
        <w:b/>
        <w:noProof/>
        <w:sz w:val="18"/>
      </w:rPr>
      <w:t>5</w:t>
    </w:r>
    <w:r w:rsidRPr="0002077D">
      <w:rPr>
        <w:rFonts w:ascii="Arial" w:hAnsi="Arial"/>
        <w:b/>
        <w:sz w:val="18"/>
      </w:rPr>
      <w:fldChar w:fldCharType="end"/>
    </w:r>
    <w:r w:rsidRPr="0002077D">
      <w:rPr>
        <w:rFonts w:ascii="Arial" w:hAnsi="Arial"/>
        <w:b/>
        <w:sz w:val="18"/>
      </w:rPr>
      <w:t xml:space="preserve"> of </w:t>
    </w:r>
    <w:r w:rsidRPr="0002077D">
      <w:rPr>
        <w:rFonts w:ascii="Arial" w:hAnsi="Arial"/>
        <w:b/>
        <w:sz w:val="18"/>
      </w:rPr>
      <w:fldChar w:fldCharType="begin"/>
    </w:r>
    <w:r w:rsidRPr="0002077D">
      <w:rPr>
        <w:rFonts w:ascii="Arial" w:hAnsi="Arial"/>
        <w:b/>
        <w:sz w:val="18"/>
      </w:rPr>
      <w:instrText xml:space="preserve"> NUMPAGES  </w:instrText>
    </w:r>
    <w:r w:rsidRPr="0002077D">
      <w:rPr>
        <w:rFonts w:ascii="Arial" w:hAnsi="Arial"/>
        <w:b/>
        <w:sz w:val="18"/>
      </w:rPr>
      <w:fldChar w:fldCharType="separate"/>
    </w:r>
    <w:r>
      <w:rPr>
        <w:rFonts w:ascii="Arial" w:hAnsi="Arial"/>
        <w:b/>
        <w:noProof/>
        <w:sz w:val="18"/>
      </w:rPr>
      <w:t>5</w:t>
    </w:r>
    <w:r w:rsidRPr="0002077D">
      <w:rPr>
        <w:rFonts w:ascii="Arial" w:hAnsi="Arial"/>
        <w:b/>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5EE4" w14:textId="77777777" w:rsidR="00242A4E" w:rsidRPr="000B0BA5" w:rsidRDefault="00242A4E" w:rsidP="000B0BA5">
    <w:pPr>
      <w:pBdr>
        <w:top w:val="single" w:sz="4" w:space="4" w:color="auto"/>
      </w:pBdr>
      <w:tabs>
        <w:tab w:val="right" w:pos="9072"/>
      </w:tabs>
      <w:spacing w:after="120"/>
      <w:jc w:val="right"/>
      <w:rPr>
        <w:rFonts w:ascii="Arial" w:hAnsi="Arial"/>
        <w:b/>
        <w:sz w:val="18"/>
      </w:rPr>
    </w:pPr>
    <w:r w:rsidRPr="0002077D">
      <w:rPr>
        <w:rFonts w:ascii="Arial" w:hAnsi="Arial"/>
        <w:b/>
        <w:sz w:val="18"/>
      </w:rPr>
      <w:t>International Plant Protection Convention</w:t>
    </w:r>
    <w:r w:rsidRPr="0002077D">
      <w:rPr>
        <w:rFonts w:ascii="Arial" w:hAnsi="Arial"/>
        <w:b/>
        <w:sz w:val="18"/>
      </w:rPr>
      <w:tab/>
      <w:t xml:space="preserve">Page </w:t>
    </w:r>
    <w:r w:rsidRPr="0002077D">
      <w:rPr>
        <w:rFonts w:ascii="Arial" w:hAnsi="Arial"/>
        <w:b/>
        <w:sz w:val="18"/>
      </w:rPr>
      <w:fldChar w:fldCharType="begin"/>
    </w:r>
    <w:r w:rsidRPr="0002077D">
      <w:rPr>
        <w:rFonts w:ascii="Arial" w:hAnsi="Arial"/>
        <w:b/>
        <w:sz w:val="18"/>
      </w:rPr>
      <w:instrText xml:space="preserve"> PAGE </w:instrText>
    </w:r>
    <w:r w:rsidRPr="0002077D">
      <w:rPr>
        <w:rFonts w:ascii="Arial" w:hAnsi="Arial"/>
        <w:b/>
        <w:sz w:val="18"/>
      </w:rPr>
      <w:fldChar w:fldCharType="separate"/>
    </w:r>
    <w:r>
      <w:rPr>
        <w:rFonts w:ascii="Arial" w:hAnsi="Arial"/>
        <w:b/>
        <w:noProof/>
        <w:sz w:val="18"/>
      </w:rPr>
      <w:t>1</w:t>
    </w:r>
    <w:r w:rsidRPr="0002077D">
      <w:rPr>
        <w:rFonts w:ascii="Arial" w:hAnsi="Arial"/>
        <w:b/>
        <w:sz w:val="18"/>
      </w:rPr>
      <w:fldChar w:fldCharType="end"/>
    </w:r>
    <w:r w:rsidRPr="0002077D">
      <w:rPr>
        <w:rFonts w:ascii="Arial" w:hAnsi="Arial"/>
        <w:b/>
        <w:sz w:val="18"/>
      </w:rPr>
      <w:t xml:space="preserve"> of </w:t>
    </w:r>
    <w:r w:rsidRPr="0002077D">
      <w:rPr>
        <w:rFonts w:ascii="Arial" w:hAnsi="Arial"/>
        <w:b/>
        <w:sz w:val="18"/>
      </w:rPr>
      <w:fldChar w:fldCharType="begin"/>
    </w:r>
    <w:r w:rsidRPr="0002077D">
      <w:rPr>
        <w:rFonts w:ascii="Arial" w:hAnsi="Arial"/>
        <w:b/>
        <w:sz w:val="18"/>
      </w:rPr>
      <w:instrText xml:space="preserve"> NUMPAGES  </w:instrText>
    </w:r>
    <w:r w:rsidRPr="0002077D">
      <w:rPr>
        <w:rFonts w:ascii="Arial" w:hAnsi="Arial"/>
        <w:b/>
        <w:sz w:val="18"/>
      </w:rPr>
      <w:fldChar w:fldCharType="separate"/>
    </w:r>
    <w:r>
      <w:rPr>
        <w:rFonts w:ascii="Arial" w:hAnsi="Arial"/>
        <w:b/>
        <w:noProof/>
        <w:sz w:val="18"/>
      </w:rPr>
      <w:t>5</w:t>
    </w:r>
    <w:r w:rsidRPr="0002077D">
      <w:rPr>
        <w:rFonts w:ascii="Arial" w:hAnsi="Arial"/>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EB0F5" w14:textId="77777777" w:rsidR="00DC20DB" w:rsidRDefault="00DC20DB" w:rsidP="000B32EC">
      <w:r>
        <w:separator/>
      </w:r>
    </w:p>
  </w:footnote>
  <w:footnote w:type="continuationSeparator" w:id="0">
    <w:p w14:paraId="1F417D56" w14:textId="77777777" w:rsidR="00DC20DB" w:rsidRDefault="00DC20DB" w:rsidP="000B32EC">
      <w:r>
        <w:continuationSeparator/>
      </w:r>
    </w:p>
  </w:footnote>
  <w:footnote w:type="continuationNotice" w:id="1">
    <w:p w14:paraId="661B8B22" w14:textId="77777777" w:rsidR="00DC20DB" w:rsidRDefault="00DC20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ED69" w14:textId="2D208767" w:rsidR="0044485B" w:rsidRPr="00C764BD" w:rsidRDefault="0044485B" w:rsidP="000B0BA5">
    <w:pPr>
      <w:pStyle w:val="IPPHeader"/>
    </w:pPr>
    <w:r w:rsidRPr="004A432C">
      <w:rPr>
        <w:noProof/>
      </w:rPr>
      <w:t>2021-0</w:t>
    </w:r>
    <w:r w:rsidR="00E16328">
      <w:rPr>
        <w:noProof/>
      </w:rPr>
      <w:t>XX</w:t>
    </w:r>
    <w:r w:rsidRPr="00C764BD">
      <w:tab/>
    </w:r>
    <w:r w:rsidRPr="00C764BD">
      <w:tab/>
    </w:r>
    <w:r w:rsidRPr="0044485B">
      <w:rPr>
        <w:noProof/>
      </w:rPr>
      <w:t>Cold treatment of ‘Red Globe’ grape for Drosophila suzukii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A9E3" w14:textId="11AAD6B7" w:rsidR="0044485B" w:rsidRPr="00C764BD" w:rsidRDefault="0044485B" w:rsidP="000B0BA5">
    <w:pPr>
      <w:pStyle w:val="IPPHeader"/>
    </w:pPr>
    <w:r w:rsidRPr="0044485B">
      <w:rPr>
        <w:noProof/>
      </w:rPr>
      <w:t>Cold treatment of ‘Red Globe’ grape for Drosophila suzukii</w:t>
    </w:r>
    <w:r w:rsidR="00E16328">
      <w:rPr>
        <w:noProof/>
      </w:rPr>
      <w:tab/>
    </w:r>
    <w:r w:rsidR="00E16328" w:rsidRPr="004A432C">
      <w:rPr>
        <w:noProof/>
      </w:rPr>
      <w:t>2021-0</w:t>
    </w:r>
    <w:r w:rsidR="00E16328">
      <w:rPr>
        <w:noProof/>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D85D" w14:textId="1F7B01F2" w:rsidR="0044485B" w:rsidRPr="00C764BD" w:rsidRDefault="0044485B" w:rsidP="000B0BA5">
    <w:pPr>
      <w:pBdr>
        <w:bottom w:val="single" w:sz="4" w:space="4" w:color="auto"/>
      </w:pBdr>
      <w:tabs>
        <w:tab w:val="left" w:pos="1134"/>
        <w:tab w:val="right" w:pos="9072"/>
      </w:tabs>
      <w:spacing w:after="120"/>
      <w:ind w:left="1134"/>
      <w:rPr>
        <w:rFonts w:ascii="Arial" w:hAnsi="Arial"/>
        <w:sz w:val="18"/>
        <w:lang w:val="en-US"/>
      </w:rPr>
    </w:pPr>
    <w:r w:rsidRPr="00C764BD">
      <w:rPr>
        <w:rFonts w:ascii="Arial" w:hAnsi="Arial"/>
        <w:noProof/>
        <w:sz w:val="18"/>
        <w:lang w:val="ru-RU"/>
      </w:rPr>
      <mc:AlternateContent>
        <mc:Choice Requires="wps">
          <w:drawing>
            <wp:anchor distT="0" distB="0" distL="114300" distR="114300" simplePos="0" relativeHeight="251663360" behindDoc="0" locked="0" layoutInCell="1" allowOverlap="1" wp14:anchorId="10CE83E7" wp14:editId="5DA6F38E">
              <wp:simplePos x="0" y="0"/>
              <wp:positionH relativeFrom="column">
                <wp:posOffset>-908050</wp:posOffset>
              </wp:positionH>
              <wp:positionV relativeFrom="paragraph">
                <wp:posOffset>-541655</wp:posOffset>
              </wp:positionV>
              <wp:extent cx="7559675" cy="431800"/>
              <wp:effectExtent l="0" t="0" r="3175" b="6350"/>
              <wp:wrapNone/>
              <wp:docPr id="1" name="Заголовок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black">
                      <a:xfrm>
                        <a:off x="0" y="0"/>
                        <a:ext cx="7559675" cy="431800"/>
                      </a:xfrm>
                      <a:prstGeom prst="rect">
                        <a:avLst/>
                      </a:prstGeom>
                      <a:solidFill>
                        <a:srgbClr val="694E96"/>
                      </a:solidFill>
                      <a:ln w="31750" cap="sq">
                        <a:noFill/>
                        <a:miter lim="800000"/>
                      </a:ln>
                    </wps:spPr>
                    <wps:bodyPr vert="horz" lIns="182880" tIns="182880" rIns="182880" bIns="182880" rtlCol="0" anchor="ctr">
                      <a:normAutofit/>
                    </wps:bodyPr>
                  </wps:wsp>
                </a:graphicData>
              </a:graphic>
              <wp14:sizeRelH relativeFrom="margin">
                <wp14:pctWidth>0</wp14:pctWidth>
              </wp14:sizeRelH>
              <wp14:sizeRelV relativeFrom="margin">
                <wp14:pctHeight>0</wp14:pctHeight>
              </wp14:sizeRelV>
            </wp:anchor>
          </w:drawing>
        </mc:Choice>
        <mc:Fallback>
          <w:pict>
            <v:shapetype w14:anchorId="709515FA" id="_x0000_t202" coordsize="21600,21600" o:spt="202" path="m,l,21600r21600,l21600,xe">
              <v:stroke joinstyle="miter"/>
              <v:path gradientshapeok="t" o:connecttype="rect"/>
            </v:shapetype>
            <v:shape id="Заголовок 6" o:spid="_x0000_s1026" type="#_x0000_t202" style="position:absolute;margin-left:-71.5pt;margin-top:-42.65pt;width:595.25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NSEQIAAOUDAAAOAAAAZHJzL2Uyb0RvYy54bWysU9uO0zAQfUfiHyy/06Td7S1quoJdFiEt&#10;F2nhAxzHaay1Pcb2Ni0/sr+B4A0kviGfxNjtlhbeEJFiZeKZ4zNnjhcXG63IWjgvwZR0OMgpEYZD&#10;Lc2qpB8/XD+bUeIDMzVTYERJt8LTi+XTJ4vOFmIELahaOIIgxhedLWkbgi2yzPNWaOYHYIXBzQac&#10;ZgFDt8pqxzpE1yob5fkk68DV1gEX3uPfq90mXSb8phE8vGsaLwJRJUVuIa0urVVcs+WCFSvHbCv5&#10;ngb7BxaaSYOHHqCuWGDk3sm/oLTkDjw0YcBBZ9A0kovUA3YzzP/o5rZlVqReUBxvDzL5/wfL367f&#10;OyJrnB0lhmkcUf/Qf+m/9T/7H/h+xfc7mUSdOusLTL+1WBA2L2ATa2LP3t4Av/OYkh3l7Ap8zK66&#10;N1AjcqUYv0slm8bpWIoCEMTByWwP0xCbQDj+nI7H88l0TAnHvfOz4SxP48pY8VhtnQ+vBGgSP0rq&#10;cNoJna1vfIh0WPGYkniCkvW1VCoFblVdKkfWDJ0xmZ+/nKcmscQfpylDupKeDadj5MgZOtR/SmcY&#10;iEjJPloG9LCSuqTIEZ+oFgIps1ckirCTo4J6i4LghUG+LbjPlKjXBuc5nI1ms2jQk8idRNVJ5IK6&#10;hJ2rmeGIVVIe3J6b08/vAzQyqRCHsjt4zwe9lAjufR/NehynrN+3c/kLAAD//wMAUEsDBBQABgAI&#10;AAAAIQDX7Tyt4wAAAA0BAAAPAAAAZHJzL2Rvd25yZXYueG1sTI/BTsMwEETvSPyDtUjcWrtNk7Qh&#10;ToWQkJDg0oLUHt14SSLidYidNuXrcU5w29GMZt/k29G07Iy9ayxJWMwFMKTS6oYqCR/vz7M1MOcV&#10;adVaQglXdLAtbm9ylWl7oR2e975ioYRcpiTU3ncZ566s0Sg3tx1S8D5tb5QPsq+47tUllJuWL4VI&#10;uFENhQ+16vCpxvJrPxgJ8WZIf7qrOS5fv/Ftk4gXcUislPd34+MDMI+j/wvDhB/QoQhMJzuQdqyV&#10;MFusojDGh2sdR8CmiFilMbDTZKYR8CLn/1cUvwAAAP//AwBQSwECLQAUAAYACAAAACEAtoM4kv4A&#10;AADhAQAAEwAAAAAAAAAAAAAAAAAAAAAAW0NvbnRlbnRfVHlwZXNdLnhtbFBLAQItABQABgAIAAAA&#10;IQA4/SH/1gAAAJQBAAALAAAAAAAAAAAAAAAAAC8BAABfcmVscy8ucmVsc1BLAQItABQABgAIAAAA&#10;IQAFYCNSEQIAAOUDAAAOAAAAAAAAAAAAAAAAAC4CAABkcnMvZTJvRG9jLnhtbFBLAQItABQABgAI&#10;AAAAIQDX7Tyt4wAAAA0BAAAPAAAAAAAAAAAAAAAAAGsEAABkcnMvZG93bnJldi54bWxQSwUGAAAA&#10;AAQABADzAAAAewUAAAAA&#10;" fillcolor="#694e96" stroked="f" strokeweight="2.5pt">
              <v:stroke endcap="square"/>
              <v:textbox inset="14.4pt,14.4pt,14.4pt,14.4pt"/>
            </v:shape>
          </w:pict>
        </mc:Fallback>
      </mc:AlternateContent>
    </w:r>
    <w:r w:rsidRPr="0002077D">
      <w:rPr>
        <w:rFonts w:ascii="Arial" w:hAnsi="Arial"/>
        <w:noProof/>
        <w:sz w:val="18"/>
      </w:rPr>
      <w:drawing>
        <wp:anchor distT="0" distB="0" distL="114300" distR="114300" simplePos="0" relativeHeight="251662336" behindDoc="0" locked="0" layoutInCell="1" allowOverlap="1" wp14:anchorId="68DA8917" wp14:editId="22CA36E3">
          <wp:simplePos x="0" y="0"/>
          <wp:positionH relativeFrom="column">
            <wp:posOffset>17145</wp:posOffset>
          </wp:positionH>
          <wp:positionV relativeFrom="paragraph">
            <wp:posOffset>8513</wp:posOffset>
          </wp:positionV>
          <wp:extent cx="584835" cy="3143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10558" t="19256" r="56347" b="16529"/>
                  <a:stretch/>
                </pic:blipFill>
                <pic:spPr bwMode="auto">
                  <a:xfrm>
                    <a:off x="0" y="0"/>
                    <a:ext cx="584835"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64BD">
      <w:rPr>
        <w:rFonts w:ascii="Arial" w:hAnsi="Arial"/>
        <w:sz w:val="18"/>
        <w:lang w:val="en-US"/>
      </w:rPr>
      <w:t>International Plant Protection Convention</w:t>
    </w:r>
    <w:r w:rsidRPr="00C764BD">
      <w:rPr>
        <w:rFonts w:ascii="Arial" w:hAnsi="Arial"/>
        <w:sz w:val="18"/>
        <w:lang w:val="en-US"/>
      </w:rPr>
      <w:tab/>
    </w:r>
    <w:r w:rsidRPr="004A432C">
      <w:rPr>
        <w:rFonts w:ascii="Arial" w:hAnsi="Arial"/>
        <w:noProof/>
        <w:sz w:val="18"/>
        <w:lang w:val="en-US"/>
      </w:rPr>
      <w:t>2021-0</w:t>
    </w:r>
    <w:r w:rsidR="00E16328">
      <w:rPr>
        <w:rFonts w:ascii="Arial" w:hAnsi="Arial"/>
        <w:noProof/>
        <w:sz w:val="18"/>
        <w:lang w:val="en-US"/>
      </w:rPr>
      <w:t>XX</w:t>
    </w:r>
    <w:r w:rsidRPr="00C764BD">
      <w:rPr>
        <w:rFonts w:ascii="Arial" w:hAnsi="Arial"/>
        <w:sz w:val="18"/>
        <w:lang w:val="en-US"/>
      </w:rPr>
      <w:br/>
    </w:r>
    <w:r w:rsidRPr="004A432C">
      <w:rPr>
        <w:rFonts w:ascii="Arial" w:hAnsi="Arial"/>
        <w:noProof/>
        <w:sz w:val="18"/>
        <w:lang w:val="en-US"/>
      </w:rPr>
      <w:t>Cold treatment of ‘Red Globe’ grape for Drosophila suzukii</w:t>
    </w:r>
    <w:r w:rsidRPr="00C764BD">
      <w:rPr>
        <w:rFonts w:ascii="Arial" w:hAnsi="Arial"/>
        <w:i/>
        <w:sz w:val="18"/>
        <w:lang w:val="en-U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D74B" w14:textId="77777777" w:rsidR="00242A4E" w:rsidRPr="00C764BD" w:rsidRDefault="00CA2ADE" w:rsidP="000B0BA5">
    <w:pPr>
      <w:pStyle w:val="IPPHeader"/>
    </w:pPr>
    <w:r w:rsidRPr="004A432C">
      <w:rPr>
        <w:noProof/>
      </w:rPr>
      <w:t>2021-017</w:t>
    </w:r>
    <w:r w:rsidR="00242A4E" w:rsidRPr="00C764BD">
      <w:tab/>
    </w:r>
    <w:r w:rsidR="00242A4E" w:rsidRPr="00C764BD">
      <w:tab/>
    </w:r>
    <w:r w:rsidRPr="004A432C">
      <w:rPr>
        <w:noProof/>
      </w:rPr>
      <w:t>Cold treatment of ‘Red Globe’ grape (Rhamnales:Vitaceae) for Drosophila suzukii (Diptera:Drosophilidae)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7FA5" w14:textId="77777777" w:rsidR="00242A4E" w:rsidRPr="00C764BD" w:rsidRDefault="00CA2ADE" w:rsidP="000B0BA5">
    <w:pPr>
      <w:pStyle w:val="IPPHeader"/>
    </w:pPr>
    <w:r w:rsidRPr="004A432C">
      <w:rPr>
        <w:noProof/>
      </w:rPr>
      <w:t>Cold treatment of ‘Red Globe’ grape (Rhamnales:Vitaceae) for Drosophila suzukii (Diptera:Drosophilidae)</w:t>
    </w:r>
    <w:r w:rsidR="00242A4E" w:rsidRPr="00C764BD">
      <w:tab/>
    </w:r>
    <w:r w:rsidRPr="004A432C">
      <w:rPr>
        <w:noProof/>
      </w:rPr>
      <w:t>2021-017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p w14:paraId="2131F472" w14:textId="77777777" w:rsidR="00242A4E" w:rsidRPr="00C764BD" w:rsidRDefault="00242A4E" w:rsidP="000B0BA5">
    <w:pPr>
      <w:pBdr>
        <w:bottom w:val="single" w:sz="4" w:space="4" w:color="auto"/>
      </w:pBdr>
      <w:tabs>
        <w:tab w:val="left" w:pos="1134"/>
        <w:tab w:val="right" w:pos="9072"/>
      </w:tabs>
      <w:spacing w:after="120"/>
      <w:ind w:left="1134"/>
      <w:rPr>
        <w:rFonts w:ascii="Arial" w:hAnsi="Arial"/>
        <w:sz w:val="18"/>
        <w:lang w:val="en-US"/>
      </w:rPr>
    </w:pPr>
    <w:r w:rsidRPr="00C764BD">
      <w:rPr>
        <w:rFonts w:ascii="Arial" w:hAnsi="Arial"/>
        <w:noProof/>
        <w:sz w:val="18"/>
        <w:lang w:val="ru-RU"/>
      </w:rPr>
      <mc:AlternateContent>
        <mc:Choice Requires="wps">
          <w:drawing>
            <wp:anchor distT="0" distB="0" distL="114300" distR="114300" simplePos="0" relativeHeight="251660288" behindDoc="0" locked="0" layoutInCell="1" allowOverlap="1" wp14:anchorId="42A85BC9" wp14:editId="4FD60622">
              <wp:simplePos x="0" y="0"/>
              <wp:positionH relativeFrom="column">
                <wp:posOffset>-908050</wp:posOffset>
              </wp:positionH>
              <wp:positionV relativeFrom="paragraph">
                <wp:posOffset>-541655</wp:posOffset>
              </wp:positionV>
              <wp:extent cx="7559675" cy="431800"/>
              <wp:effectExtent l="0" t="0" r="3175" b="6350"/>
              <wp:wrapNone/>
              <wp:docPr id="9" name="Заголовок 6">
                <a:extLst xmlns:a="http://schemas.openxmlformats.org/drawingml/2006/main">
                  <a:ext uri="{FF2B5EF4-FFF2-40B4-BE49-F238E27FC236}">
                    <a16:creationId xmlns:a16="http://schemas.microsoft.com/office/drawing/2014/main" id="{48D0D8A9-5340-400D-A39F-176B8B8FF6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black">
                      <a:xfrm>
                        <a:off x="0" y="0"/>
                        <a:ext cx="7559675" cy="431800"/>
                      </a:xfrm>
                      <a:prstGeom prst="rect">
                        <a:avLst/>
                      </a:prstGeom>
                      <a:solidFill>
                        <a:srgbClr val="694E96"/>
                      </a:solidFill>
                      <a:ln w="31750" cap="sq">
                        <a:noFill/>
                        <a:miter lim="800000"/>
                      </a:ln>
                    </wps:spPr>
                    <wps:bodyPr vert="horz" lIns="182880" tIns="182880" rIns="182880" bIns="182880" rtlCol="0" anchor="ctr">
                      <a:normAutofit/>
                    </wps:bodyPr>
                  </wps:wsp>
                </a:graphicData>
              </a:graphic>
              <wp14:sizeRelH relativeFrom="margin">
                <wp14:pctWidth>0</wp14:pctWidth>
              </wp14:sizeRelH>
              <wp14:sizeRelV relativeFrom="margin">
                <wp14:pctHeight>0</wp14:pctHeight>
              </wp14:sizeRelV>
            </wp:anchor>
          </w:drawing>
        </mc:Choice>
        <mc:Fallback>
          <w:pict>
            <v:shapetype w14:anchorId="02FA0DE6" id="_x0000_t202" coordsize="21600,21600" o:spt="202" path="m,l,21600r21600,l21600,xe">
              <v:stroke joinstyle="miter"/>
              <v:path gradientshapeok="t" o:connecttype="rect"/>
            </v:shapetype>
            <v:shape id="Заголовок 6" o:spid="_x0000_s1026" type="#_x0000_t202" style="position:absolute;margin-left:-71.5pt;margin-top:-42.65pt;width:595.2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bwmode="black"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euEwIAAOUDAAAOAAAAZHJzL2Uyb0RvYy54bWysU21uEzEQ/Y/EHSz/J5ukTZqssqmgpQip&#10;fEiFA3i93sSq7TFjN5twkV4DwT+QOEOOxNhJQwP/ECuttbOeeX7z5nl2vraGrRQGDa7ig16fM+Uk&#10;NNotKv7xw9WzCWchCtcIA05VfKMCP58/fTLrfKmGsATTKGQE4kLZ+YovY/RlUQS5VFaEHnjlaLMF&#10;tCJSiIuiQdERujXFsN8fFx1g4xGkCoH+Xu42+Tzjt62S8V3bBhWZqThxi3nFvNZpLeYzUS5Q+KWW&#10;exriH1hYoR0deoC6FFGwO9R/QVktEQK0sSfBFtC2WqrcA3Uz6P/Rzc1SeJV7IXGCP8gU/h+sfLt6&#10;j0w3FZ9y5oSlEW3vt1+237Y/tz/o/UrvdzZOOnU+lJR+46kgrl/Amuadew7+GuRtoJTiUc6uIKTs&#10;unsDDSHXRsjbXLJu0Sa5SABGODSZzWEaah2ZpJ9no9F0fDbiTNLe6clg0s/jKkT5UO0xxFcKLEsf&#10;FUeadkYXq+sQEx1RPqSkwwIY3VxpY3KAi/rCIFsJcsZ4evpympukkqM041hX8ZPB2Yg4SkEODZ/y&#10;GQ4SUraP1ZE8bLStOHGkJ6lFQMbtFUki7OSoodmQIHRhiO8S8DNn5rWjeQ4mw8kkGfQowqOoPoow&#10;mgvYuVo4SVgVlxH33NA+v4vQ6qxCGsru4D0f8lImuPd9MuvjOGf9vp3zXwAAAP//AwBQSwMEFAAG&#10;AAgAAAAhANftPK3jAAAADQEAAA8AAABkcnMvZG93bnJldi54bWxMj8FOwzAQRO9I/IO1SNxau02T&#10;tCFOhZCQkODSgtQe3XhJIuJ1iJ025etxTnDb0Yxm3+Tb0bTsjL1rLElYzAUwpNLqhioJH+/PszUw&#10;5xVp1VpCCVd0sC1ub3KVaXuhHZ73vmKhhFymJNTedxnnrqzRKDe3HVLwPm1vlA+yr7ju1SWUm5Yv&#10;hUi4UQ2FD7Xq8KnG8ms/GAnxZkh/uqs5Ll+/8W2TiBdxSKyU93fj4wMwj6P/C8OEH9ChCEwnO5B2&#10;rJUwW6yiMMaHax1HwKaIWKUxsNNkphHwIuf/VxS/AAAA//8DAFBLAQItABQABgAIAAAAIQC2gziS&#10;/gAAAOEBAAATAAAAAAAAAAAAAAAAAAAAAABbQ29udGVudF9UeXBlc10ueG1sUEsBAi0AFAAGAAgA&#10;AAAhADj9If/WAAAAlAEAAAsAAAAAAAAAAAAAAAAALwEAAF9yZWxzLy5yZWxzUEsBAi0AFAAGAAgA&#10;AAAhAOFa964TAgAA5QMAAA4AAAAAAAAAAAAAAAAALgIAAGRycy9lMm9Eb2MueG1sUEsBAi0AFAAG&#10;AAgAAAAhANftPK3jAAAADQEAAA8AAAAAAAAAAAAAAAAAbQQAAGRycy9kb3ducmV2LnhtbFBLBQYA&#10;AAAABAAEAPMAAAB9BQAAAAA=&#10;" fillcolor="#694e96" stroked="f" strokeweight="2.5pt">
              <v:stroke endcap="square"/>
              <v:textbox inset="14.4pt,14.4pt,14.4pt,14.4pt"/>
            </v:shape>
          </w:pict>
        </mc:Fallback>
      </mc:AlternateContent>
    </w:r>
    <w:r w:rsidRPr="0002077D">
      <w:rPr>
        <w:rFonts w:ascii="Arial" w:hAnsi="Arial"/>
        <w:noProof/>
        <w:sz w:val="18"/>
      </w:rPr>
      <w:drawing>
        <wp:anchor distT="0" distB="0" distL="114300" distR="114300" simplePos="0" relativeHeight="251659264" behindDoc="0" locked="0" layoutInCell="1" allowOverlap="1" wp14:anchorId="60B63791" wp14:editId="497EA11F">
          <wp:simplePos x="0" y="0"/>
          <wp:positionH relativeFrom="column">
            <wp:posOffset>17145</wp:posOffset>
          </wp:positionH>
          <wp:positionV relativeFrom="paragraph">
            <wp:posOffset>8513</wp:posOffset>
          </wp:positionV>
          <wp:extent cx="584835" cy="314325"/>
          <wp:effectExtent l="0" t="0" r="571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l="10558" t="19256" r="56347" b="16529"/>
                  <a:stretch/>
                </pic:blipFill>
                <pic:spPr bwMode="auto">
                  <a:xfrm>
                    <a:off x="0" y="0"/>
                    <a:ext cx="584835"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64BD">
      <w:rPr>
        <w:rFonts w:ascii="Arial" w:hAnsi="Arial"/>
        <w:sz w:val="18"/>
        <w:lang w:val="en-US"/>
      </w:rPr>
      <w:t>International Plant Protection Convention</w:t>
    </w:r>
    <w:r w:rsidRPr="00C764BD">
      <w:rPr>
        <w:rFonts w:ascii="Arial" w:hAnsi="Arial"/>
        <w:sz w:val="18"/>
        <w:lang w:val="en-US"/>
      </w:rPr>
      <w:tab/>
    </w:r>
    <w:r w:rsidR="00CA2ADE" w:rsidRPr="004A432C">
      <w:rPr>
        <w:rFonts w:ascii="Arial" w:hAnsi="Arial"/>
        <w:noProof/>
        <w:sz w:val="18"/>
        <w:lang w:val="en-US"/>
      </w:rPr>
      <w:t>2021-017</w:t>
    </w:r>
    <w:r w:rsidRPr="00C764BD">
      <w:rPr>
        <w:rFonts w:ascii="Arial" w:hAnsi="Arial"/>
        <w:sz w:val="18"/>
        <w:lang w:val="en-US"/>
      </w:rPr>
      <w:br/>
    </w:r>
    <w:r w:rsidR="00CA2ADE" w:rsidRPr="004A432C">
      <w:rPr>
        <w:rFonts w:ascii="Arial" w:hAnsi="Arial"/>
        <w:noProof/>
        <w:sz w:val="18"/>
        <w:lang w:val="en-US"/>
      </w:rPr>
      <w:t>Cold treatment of ‘Red Globe’ grape (Rhamnales:Vitaceae) for Drosophila suzukii (Diptera:Drosophilidae)</w:t>
    </w:r>
    <w:r w:rsidRPr="00C764BD">
      <w:rPr>
        <w:rFonts w:ascii="Arial" w:hAnsi="Arial"/>
        <w:i/>
        <w:sz w:val="18"/>
        <w:lang w:val="en-US"/>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7021A9C"/>
    <w:multiLevelType w:val="multilevel"/>
    <w:tmpl w:val="F38ABB2C"/>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084C0A6C"/>
    <w:multiLevelType w:val="multilevel"/>
    <w:tmpl w:val="06E871E4"/>
    <w:numStyleLink w:val="IPPParagraphnumberedlist"/>
  </w:abstractNum>
  <w:abstractNum w:abstractNumId="3" w15:restartNumberingAfterBreak="1">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1">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1">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2BA3"/>
    <w:multiLevelType w:val="hybridMultilevel"/>
    <w:tmpl w:val="AA0AE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55B2E5C"/>
    <w:multiLevelType w:val="hybridMultilevel"/>
    <w:tmpl w:val="AA0AE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36F75A62"/>
    <w:multiLevelType w:val="multilevel"/>
    <w:tmpl w:val="67AEF0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1">
    <w:nsid w:val="39C17201"/>
    <w:multiLevelType w:val="hybridMultilevel"/>
    <w:tmpl w:val="86E0B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1">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1">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1">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1">
    <w:nsid w:val="65AE0D6D"/>
    <w:multiLevelType w:val="hybridMultilevel"/>
    <w:tmpl w:val="4FE224AA"/>
    <w:lvl w:ilvl="0" w:tplc="462A3BA6">
      <w:start w:val="1"/>
      <w:numFmt w:val="lowerLetter"/>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6CFD69C2"/>
    <w:multiLevelType w:val="multilevel"/>
    <w:tmpl w:val="0EE01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1">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1">
    <w:nsid w:val="7F95569B"/>
    <w:multiLevelType w:val="hybridMultilevel"/>
    <w:tmpl w:val="9FBA4C3C"/>
    <w:lvl w:ilvl="0" w:tplc="ABEA9AAE">
      <w:start w:val="4"/>
      <w:numFmt w:val="decimal"/>
      <w:lvlText w:val="%1"/>
      <w:lvlJc w:val="left"/>
      <w:pPr>
        <w:ind w:left="720" w:hanging="360"/>
      </w:pPr>
      <w:rPr>
        <w:rFonts w:hint="default"/>
        <w:sz w:val="28"/>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5"/>
  </w:num>
  <w:num w:numId="4">
    <w:abstractNumId w:val="14"/>
  </w:num>
  <w:num w:numId="5">
    <w:abstractNumId w:val="16"/>
  </w:num>
  <w:num w:numId="6">
    <w:abstractNumId w:val="3"/>
  </w:num>
  <w:num w:numId="7">
    <w:abstractNumId w:val="7"/>
  </w:num>
  <w:num w:numId="8">
    <w:abstractNumId w:val="20"/>
  </w:num>
  <w:num w:numId="9">
    <w:abstractNumId w:val="15"/>
  </w:num>
  <w:num w:numId="10">
    <w:abstractNumId w:val="11"/>
  </w:num>
  <w:num w:numId="11">
    <w:abstractNumId w:val="21"/>
  </w:num>
  <w:num w:numId="1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0"/>
  </w:num>
  <w:num w:numId="14">
    <w:abstractNumId w:val="18"/>
  </w:num>
  <w:num w:numId="15">
    <w:abstractNumId w:val="22"/>
  </w:num>
  <w:num w:numId="16">
    <w:abstractNumId w:val="9"/>
  </w:num>
  <w:num w:numId="17">
    <w:abstractNumId w:val="1"/>
  </w:num>
  <w:num w:numId="18">
    <w:abstractNumId w:val="10"/>
  </w:num>
  <w:num w:numId="19">
    <w:abstractNumId w:val="19"/>
  </w:num>
  <w:num w:numId="20">
    <w:abstractNumId w:val="2"/>
  </w:num>
  <w:num w:numId="21">
    <w:abstractNumId w:val="4"/>
  </w:num>
  <w:num w:numId="22">
    <w:abstractNumId w:val="12"/>
  </w:num>
  <w:num w:numId="23">
    <w:abstractNumId w:val="8"/>
  </w:num>
  <w:num w:numId="2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linkStyles/>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sTC3MDIwt7AwNjJW0lEKTi0uzszPAykwMqoFAPyOXgQtAAAA"/>
  </w:docVars>
  <w:rsids>
    <w:rsidRoot w:val="000B32EC"/>
    <w:rsid w:val="00004C51"/>
    <w:rsid w:val="0002077D"/>
    <w:rsid w:val="0002302F"/>
    <w:rsid w:val="0002768F"/>
    <w:rsid w:val="0002790B"/>
    <w:rsid w:val="00030EC4"/>
    <w:rsid w:val="00041D7B"/>
    <w:rsid w:val="00042A9D"/>
    <w:rsid w:val="000442DC"/>
    <w:rsid w:val="00061E41"/>
    <w:rsid w:val="00065962"/>
    <w:rsid w:val="000675D6"/>
    <w:rsid w:val="0007163D"/>
    <w:rsid w:val="00072293"/>
    <w:rsid w:val="00074A88"/>
    <w:rsid w:val="00080DB0"/>
    <w:rsid w:val="00094239"/>
    <w:rsid w:val="00097C2B"/>
    <w:rsid w:val="000A1C28"/>
    <w:rsid w:val="000A50AD"/>
    <w:rsid w:val="000A6966"/>
    <w:rsid w:val="000B0BA5"/>
    <w:rsid w:val="000B31FB"/>
    <w:rsid w:val="000B32EC"/>
    <w:rsid w:val="000C4F29"/>
    <w:rsid w:val="000D1AAC"/>
    <w:rsid w:val="000D2921"/>
    <w:rsid w:val="000D5C2A"/>
    <w:rsid w:val="000E4546"/>
    <w:rsid w:val="000F1784"/>
    <w:rsid w:val="000F417B"/>
    <w:rsid w:val="001009DF"/>
    <w:rsid w:val="001046FB"/>
    <w:rsid w:val="00134C8A"/>
    <w:rsid w:val="0014267F"/>
    <w:rsid w:val="00154579"/>
    <w:rsid w:val="00155A24"/>
    <w:rsid w:val="00160B95"/>
    <w:rsid w:val="00164E15"/>
    <w:rsid w:val="00167857"/>
    <w:rsid w:val="00171F75"/>
    <w:rsid w:val="001768D9"/>
    <w:rsid w:val="00177500"/>
    <w:rsid w:val="001821C0"/>
    <w:rsid w:val="00182D98"/>
    <w:rsid w:val="00183D3D"/>
    <w:rsid w:val="0018745D"/>
    <w:rsid w:val="001910D2"/>
    <w:rsid w:val="001B17BC"/>
    <w:rsid w:val="001B30E7"/>
    <w:rsid w:val="001C2642"/>
    <w:rsid w:val="001C4545"/>
    <w:rsid w:val="001D1E7E"/>
    <w:rsid w:val="001D25C7"/>
    <w:rsid w:val="001D2940"/>
    <w:rsid w:val="001D66AF"/>
    <w:rsid w:val="001E7364"/>
    <w:rsid w:val="001E7919"/>
    <w:rsid w:val="001F7F84"/>
    <w:rsid w:val="002045DB"/>
    <w:rsid w:val="00205156"/>
    <w:rsid w:val="002125DD"/>
    <w:rsid w:val="00224CE6"/>
    <w:rsid w:val="00242A4E"/>
    <w:rsid w:val="00257B7E"/>
    <w:rsid w:val="00257DCF"/>
    <w:rsid w:val="002613D4"/>
    <w:rsid w:val="00262472"/>
    <w:rsid w:val="00262683"/>
    <w:rsid w:val="0026281D"/>
    <w:rsid w:val="00263782"/>
    <w:rsid w:val="002638B9"/>
    <w:rsid w:val="002706A1"/>
    <w:rsid w:val="00276CA2"/>
    <w:rsid w:val="00281BFD"/>
    <w:rsid w:val="00290D56"/>
    <w:rsid w:val="002914BE"/>
    <w:rsid w:val="002B29A3"/>
    <w:rsid w:val="002B5327"/>
    <w:rsid w:val="002C1663"/>
    <w:rsid w:val="002C219F"/>
    <w:rsid w:val="002C4D4D"/>
    <w:rsid w:val="002C54E6"/>
    <w:rsid w:val="002D3FF8"/>
    <w:rsid w:val="002E6389"/>
    <w:rsid w:val="002E71B7"/>
    <w:rsid w:val="002F27D7"/>
    <w:rsid w:val="002F2EFD"/>
    <w:rsid w:val="002F705C"/>
    <w:rsid w:val="00300A38"/>
    <w:rsid w:val="00301382"/>
    <w:rsid w:val="00310897"/>
    <w:rsid w:val="00311593"/>
    <w:rsid w:val="00312C2A"/>
    <w:rsid w:val="00314B27"/>
    <w:rsid w:val="00315FB8"/>
    <w:rsid w:val="0032194E"/>
    <w:rsid w:val="003264F9"/>
    <w:rsid w:val="00332741"/>
    <w:rsid w:val="00332E3D"/>
    <w:rsid w:val="00335720"/>
    <w:rsid w:val="00337FD4"/>
    <w:rsid w:val="003404F6"/>
    <w:rsid w:val="00340FBB"/>
    <w:rsid w:val="00341237"/>
    <w:rsid w:val="00341FA1"/>
    <w:rsid w:val="00343D16"/>
    <w:rsid w:val="00346667"/>
    <w:rsid w:val="003472C6"/>
    <w:rsid w:val="003519C7"/>
    <w:rsid w:val="00355243"/>
    <w:rsid w:val="00360757"/>
    <w:rsid w:val="003730C2"/>
    <w:rsid w:val="00377343"/>
    <w:rsid w:val="00380178"/>
    <w:rsid w:val="00381938"/>
    <w:rsid w:val="00384D58"/>
    <w:rsid w:val="00386893"/>
    <w:rsid w:val="003923AD"/>
    <w:rsid w:val="003A24A4"/>
    <w:rsid w:val="003A29B2"/>
    <w:rsid w:val="003A650C"/>
    <w:rsid w:val="003D6110"/>
    <w:rsid w:val="003F30FE"/>
    <w:rsid w:val="003F3D7A"/>
    <w:rsid w:val="003F7A34"/>
    <w:rsid w:val="00400C9A"/>
    <w:rsid w:val="0040163B"/>
    <w:rsid w:val="00411910"/>
    <w:rsid w:val="00415459"/>
    <w:rsid w:val="004213D8"/>
    <w:rsid w:val="004214BA"/>
    <w:rsid w:val="00427923"/>
    <w:rsid w:val="004309F8"/>
    <w:rsid w:val="00433038"/>
    <w:rsid w:val="004377E7"/>
    <w:rsid w:val="0044485B"/>
    <w:rsid w:val="00447A28"/>
    <w:rsid w:val="00456FB8"/>
    <w:rsid w:val="00457FD7"/>
    <w:rsid w:val="0046084A"/>
    <w:rsid w:val="004613BB"/>
    <w:rsid w:val="00462253"/>
    <w:rsid w:val="00466A51"/>
    <w:rsid w:val="00470E1E"/>
    <w:rsid w:val="00473224"/>
    <w:rsid w:val="00473409"/>
    <w:rsid w:val="004946AF"/>
    <w:rsid w:val="00495183"/>
    <w:rsid w:val="004A373D"/>
    <w:rsid w:val="004C49E7"/>
    <w:rsid w:val="004C6850"/>
    <w:rsid w:val="004D77FA"/>
    <w:rsid w:val="004E2458"/>
    <w:rsid w:val="005066A5"/>
    <w:rsid w:val="00511FEE"/>
    <w:rsid w:val="0051507C"/>
    <w:rsid w:val="005205CE"/>
    <w:rsid w:val="00533AAE"/>
    <w:rsid w:val="005438FB"/>
    <w:rsid w:val="005447A7"/>
    <w:rsid w:val="00551440"/>
    <w:rsid w:val="005570E8"/>
    <w:rsid w:val="00560617"/>
    <w:rsid w:val="00563FA2"/>
    <w:rsid w:val="00566FEC"/>
    <w:rsid w:val="00570981"/>
    <w:rsid w:val="005840DC"/>
    <w:rsid w:val="00584BF7"/>
    <w:rsid w:val="005A11B4"/>
    <w:rsid w:val="005A193E"/>
    <w:rsid w:val="005A7C7E"/>
    <w:rsid w:val="005B34E6"/>
    <w:rsid w:val="005B568A"/>
    <w:rsid w:val="005B7A84"/>
    <w:rsid w:val="005C1BD0"/>
    <w:rsid w:val="005C776D"/>
    <w:rsid w:val="005D4AE3"/>
    <w:rsid w:val="005D6636"/>
    <w:rsid w:val="005D6D8C"/>
    <w:rsid w:val="005D7CE1"/>
    <w:rsid w:val="005E19DD"/>
    <w:rsid w:val="005E44AF"/>
    <w:rsid w:val="005E48F2"/>
    <w:rsid w:val="005E5FFF"/>
    <w:rsid w:val="005E6F6B"/>
    <w:rsid w:val="005F17DA"/>
    <w:rsid w:val="005F3960"/>
    <w:rsid w:val="00603E76"/>
    <w:rsid w:val="00646995"/>
    <w:rsid w:val="006569B6"/>
    <w:rsid w:val="00657AB2"/>
    <w:rsid w:val="00660C67"/>
    <w:rsid w:val="00661357"/>
    <w:rsid w:val="0067537B"/>
    <w:rsid w:val="006756E7"/>
    <w:rsid w:val="00686B16"/>
    <w:rsid w:val="00691945"/>
    <w:rsid w:val="00694CFE"/>
    <w:rsid w:val="006A3DB4"/>
    <w:rsid w:val="006B2378"/>
    <w:rsid w:val="006B332B"/>
    <w:rsid w:val="006B4421"/>
    <w:rsid w:val="006B50AE"/>
    <w:rsid w:val="006D27A7"/>
    <w:rsid w:val="006D5061"/>
    <w:rsid w:val="006D5510"/>
    <w:rsid w:val="007014A9"/>
    <w:rsid w:val="00704661"/>
    <w:rsid w:val="00706E50"/>
    <w:rsid w:val="007075F6"/>
    <w:rsid w:val="007105D4"/>
    <w:rsid w:val="007226DC"/>
    <w:rsid w:val="00723E4E"/>
    <w:rsid w:val="007252AC"/>
    <w:rsid w:val="00726975"/>
    <w:rsid w:val="00730298"/>
    <w:rsid w:val="007375F6"/>
    <w:rsid w:val="007479BA"/>
    <w:rsid w:val="0075014A"/>
    <w:rsid w:val="00750AB7"/>
    <w:rsid w:val="00752679"/>
    <w:rsid w:val="00755C66"/>
    <w:rsid w:val="00756F39"/>
    <w:rsid w:val="0077292D"/>
    <w:rsid w:val="0077769C"/>
    <w:rsid w:val="00780203"/>
    <w:rsid w:val="00782C47"/>
    <w:rsid w:val="00784137"/>
    <w:rsid w:val="00791EB6"/>
    <w:rsid w:val="00792189"/>
    <w:rsid w:val="007948E1"/>
    <w:rsid w:val="007A1C5D"/>
    <w:rsid w:val="007A21A4"/>
    <w:rsid w:val="007A255F"/>
    <w:rsid w:val="007B2310"/>
    <w:rsid w:val="007C6739"/>
    <w:rsid w:val="007C6FB5"/>
    <w:rsid w:val="007E5FE0"/>
    <w:rsid w:val="007F0981"/>
    <w:rsid w:val="00806908"/>
    <w:rsid w:val="00811B8D"/>
    <w:rsid w:val="008260B5"/>
    <w:rsid w:val="0083142B"/>
    <w:rsid w:val="008374C9"/>
    <w:rsid w:val="00842047"/>
    <w:rsid w:val="00854B3C"/>
    <w:rsid w:val="008656C3"/>
    <w:rsid w:val="00872FF2"/>
    <w:rsid w:val="00875202"/>
    <w:rsid w:val="008820B8"/>
    <w:rsid w:val="008940AB"/>
    <w:rsid w:val="00896B40"/>
    <w:rsid w:val="008B3BD5"/>
    <w:rsid w:val="008B3CE4"/>
    <w:rsid w:val="008C148D"/>
    <w:rsid w:val="008C2C75"/>
    <w:rsid w:val="008C3E20"/>
    <w:rsid w:val="008C5265"/>
    <w:rsid w:val="008D332D"/>
    <w:rsid w:val="008D7B49"/>
    <w:rsid w:val="008E1E55"/>
    <w:rsid w:val="008E4846"/>
    <w:rsid w:val="008E7D08"/>
    <w:rsid w:val="008F4372"/>
    <w:rsid w:val="00900269"/>
    <w:rsid w:val="0091185C"/>
    <w:rsid w:val="009126DC"/>
    <w:rsid w:val="009165D9"/>
    <w:rsid w:val="00916B7E"/>
    <w:rsid w:val="00917091"/>
    <w:rsid w:val="00931402"/>
    <w:rsid w:val="0093643B"/>
    <w:rsid w:val="00936E26"/>
    <w:rsid w:val="0094072B"/>
    <w:rsid w:val="00941CBB"/>
    <w:rsid w:val="00951712"/>
    <w:rsid w:val="00953FB1"/>
    <w:rsid w:val="0096151C"/>
    <w:rsid w:val="0096557A"/>
    <w:rsid w:val="009666B3"/>
    <w:rsid w:val="00987809"/>
    <w:rsid w:val="009945F9"/>
    <w:rsid w:val="0099573C"/>
    <w:rsid w:val="009A3A5A"/>
    <w:rsid w:val="009A66A7"/>
    <w:rsid w:val="009B3464"/>
    <w:rsid w:val="009C3478"/>
    <w:rsid w:val="009D0101"/>
    <w:rsid w:val="009D30BD"/>
    <w:rsid w:val="009E1649"/>
    <w:rsid w:val="009E684B"/>
    <w:rsid w:val="009F1B23"/>
    <w:rsid w:val="009F2D17"/>
    <w:rsid w:val="00A0201A"/>
    <w:rsid w:val="00A0350E"/>
    <w:rsid w:val="00A061EA"/>
    <w:rsid w:val="00A13F76"/>
    <w:rsid w:val="00A15603"/>
    <w:rsid w:val="00A21345"/>
    <w:rsid w:val="00A22F56"/>
    <w:rsid w:val="00A2383F"/>
    <w:rsid w:val="00A24928"/>
    <w:rsid w:val="00A30F9B"/>
    <w:rsid w:val="00A34BAD"/>
    <w:rsid w:val="00A46F3C"/>
    <w:rsid w:val="00A56D45"/>
    <w:rsid w:val="00A6145F"/>
    <w:rsid w:val="00A63775"/>
    <w:rsid w:val="00A67754"/>
    <w:rsid w:val="00A70CE8"/>
    <w:rsid w:val="00A7179D"/>
    <w:rsid w:val="00A80B54"/>
    <w:rsid w:val="00A9332F"/>
    <w:rsid w:val="00A976AC"/>
    <w:rsid w:val="00AB0550"/>
    <w:rsid w:val="00AB38CD"/>
    <w:rsid w:val="00AB78F9"/>
    <w:rsid w:val="00AC67B6"/>
    <w:rsid w:val="00AC67EE"/>
    <w:rsid w:val="00AD445D"/>
    <w:rsid w:val="00AD527F"/>
    <w:rsid w:val="00AE0BB4"/>
    <w:rsid w:val="00AF3FF6"/>
    <w:rsid w:val="00AF4DDD"/>
    <w:rsid w:val="00B07453"/>
    <w:rsid w:val="00B1484E"/>
    <w:rsid w:val="00B153FA"/>
    <w:rsid w:val="00B201C5"/>
    <w:rsid w:val="00B228B3"/>
    <w:rsid w:val="00B246E7"/>
    <w:rsid w:val="00B26DB8"/>
    <w:rsid w:val="00B27445"/>
    <w:rsid w:val="00B31BCE"/>
    <w:rsid w:val="00B32EE6"/>
    <w:rsid w:val="00B3790C"/>
    <w:rsid w:val="00B50E4E"/>
    <w:rsid w:val="00B57EA1"/>
    <w:rsid w:val="00B65D9E"/>
    <w:rsid w:val="00B668A3"/>
    <w:rsid w:val="00B724BD"/>
    <w:rsid w:val="00B733D5"/>
    <w:rsid w:val="00B75B91"/>
    <w:rsid w:val="00B77E7C"/>
    <w:rsid w:val="00B80138"/>
    <w:rsid w:val="00B8308D"/>
    <w:rsid w:val="00B901C2"/>
    <w:rsid w:val="00B951B3"/>
    <w:rsid w:val="00BA1135"/>
    <w:rsid w:val="00BA622F"/>
    <w:rsid w:val="00BB6FF8"/>
    <w:rsid w:val="00BC3611"/>
    <w:rsid w:val="00BD0025"/>
    <w:rsid w:val="00BD2002"/>
    <w:rsid w:val="00BE6D70"/>
    <w:rsid w:val="00BE726D"/>
    <w:rsid w:val="00BF0D19"/>
    <w:rsid w:val="00BF4F00"/>
    <w:rsid w:val="00C00621"/>
    <w:rsid w:val="00C12C8D"/>
    <w:rsid w:val="00C256EC"/>
    <w:rsid w:val="00C30FAE"/>
    <w:rsid w:val="00C331D1"/>
    <w:rsid w:val="00C361F8"/>
    <w:rsid w:val="00C3636F"/>
    <w:rsid w:val="00C47481"/>
    <w:rsid w:val="00C537A7"/>
    <w:rsid w:val="00C53B08"/>
    <w:rsid w:val="00C54A4C"/>
    <w:rsid w:val="00C600A3"/>
    <w:rsid w:val="00C70316"/>
    <w:rsid w:val="00C708D3"/>
    <w:rsid w:val="00C764BD"/>
    <w:rsid w:val="00C81414"/>
    <w:rsid w:val="00C82B35"/>
    <w:rsid w:val="00C93B83"/>
    <w:rsid w:val="00CA2ADE"/>
    <w:rsid w:val="00CA4734"/>
    <w:rsid w:val="00CA63CA"/>
    <w:rsid w:val="00CB0629"/>
    <w:rsid w:val="00CB4805"/>
    <w:rsid w:val="00CC0F0F"/>
    <w:rsid w:val="00CC443A"/>
    <w:rsid w:val="00CC44F8"/>
    <w:rsid w:val="00CC698C"/>
    <w:rsid w:val="00CC70C3"/>
    <w:rsid w:val="00CE1110"/>
    <w:rsid w:val="00CE65CC"/>
    <w:rsid w:val="00D004C6"/>
    <w:rsid w:val="00D028B4"/>
    <w:rsid w:val="00D1345F"/>
    <w:rsid w:val="00D25817"/>
    <w:rsid w:val="00D26B67"/>
    <w:rsid w:val="00D415F8"/>
    <w:rsid w:val="00D46538"/>
    <w:rsid w:val="00D569DC"/>
    <w:rsid w:val="00D67317"/>
    <w:rsid w:val="00D676E6"/>
    <w:rsid w:val="00D768AF"/>
    <w:rsid w:val="00D76BB0"/>
    <w:rsid w:val="00D77EF3"/>
    <w:rsid w:val="00D85BBA"/>
    <w:rsid w:val="00D911EC"/>
    <w:rsid w:val="00D93D01"/>
    <w:rsid w:val="00D976F3"/>
    <w:rsid w:val="00DA3D93"/>
    <w:rsid w:val="00DB1A19"/>
    <w:rsid w:val="00DB1F2A"/>
    <w:rsid w:val="00DB23B5"/>
    <w:rsid w:val="00DB244A"/>
    <w:rsid w:val="00DB4E9F"/>
    <w:rsid w:val="00DC0A1B"/>
    <w:rsid w:val="00DC20DB"/>
    <w:rsid w:val="00DC62EE"/>
    <w:rsid w:val="00DC6710"/>
    <w:rsid w:val="00DD3797"/>
    <w:rsid w:val="00DE0621"/>
    <w:rsid w:val="00DE2B9B"/>
    <w:rsid w:val="00DE4C68"/>
    <w:rsid w:val="00E07E31"/>
    <w:rsid w:val="00E11808"/>
    <w:rsid w:val="00E12166"/>
    <w:rsid w:val="00E1547E"/>
    <w:rsid w:val="00E16328"/>
    <w:rsid w:val="00E31369"/>
    <w:rsid w:val="00E322D6"/>
    <w:rsid w:val="00E407A1"/>
    <w:rsid w:val="00E40A1F"/>
    <w:rsid w:val="00E40AAC"/>
    <w:rsid w:val="00E41772"/>
    <w:rsid w:val="00E470F7"/>
    <w:rsid w:val="00E535AB"/>
    <w:rsid w:val="00E5430A"/>
    <w:rsid w:val="00E547A2"/>
    <w:rsid w:val="00E57BC8"/>
    <w:rsid w:val="00E60725"/>
    <w:rsid w:val="00E72A55"/>
    <w:rsid w:val="00E76DB9"/>
    <w:rsid w:val="00E852CF"/>
    <w:rsid w:val="00E86637"/>
    <w:rsid w:val="00E95202"/>
    <w:rsid w:val="00E96D9B"/>
    <w:rsid w:val="00EB0AF5"/>
    <w:rsid w:val="00EB47FD"/>
    <w:rsid w:val="00EC1D32"/>
    <w:rsid w:val="00EC2905"/>
    <w:rsid w:val="00ED2E05"/>
    <w:rsid w:val="00ED78B4"/>
    <w:rsid w:val="00EE39DD"/>
    <w:rsid w:val="00EF1062"/>
    <w:rsid w:val="00EF1372"/>
    <w:rsid w:val="00EF564E"/>
    <w:rsid w:val="00F030F0"/>
    <w:rsid w:val="00F07767"/>
    <w:rsid w:val="00F07D22"/>
    <w:rsid w:val="00F1458C"/>
    <w:rsid w:val="00F201E1"/>
    <w:rsid w:val="00F21E55"/>
    <w:rsid w:val="00F23EA5"/>
    <w:rsid w:val="00F264B4"/>
    <w:rsid w:val="00F325D6"/>
    <w:rsid w:val="00F33080"/>
    <w:rsid w:val="00F358F7"/>
    <w:rsid w:val="00F37128"/>
    <w:rsid w:val="00F50D5F"/>
    <w:rsid w:val="00F54842"/>
    <w:rsid w:val="00F56C25"/>
    <w:rsid w:val="00F57928"/>
    <w:rsid w:val="00F6085C"/>
    <w:rsid w:val="00F62F3B"/>
    <w:rsid w:val="00F669FF"/>
    <w:rsid w:val="00F82851"/>
    <w:rsid w:val="00F8512E"/>
    <w:rsid w:val="00F91146"/>
    <w:rsid w:val="00F93074"/>
    <w:rsid w:val="00F94559"/>
    <w:rsid w:val="00FA0D6C"/>
    <w:rsid w:val="00FA7DDB"/>
    <w:rsid w:val="00FB717D"/>
    <w:rsid w:val="00FC1907"/>
    <w:rsid w:val="00FC73E8"/>
    <w:rsid w:val="00FD01BE"/>
    <w:rsid w:val="00FD1C65"/>
    <w:rsid w:val="00FD1FFC"/>
    <w:rsid w:val="00FE75CF"/>
    <w:rsid w:val="00FF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6E3D2"/>
  <w15:docId w15:val="{346C91CD-A92F-43D0-8E59-AD22F500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F6"/>
    <w:pPr>
      <w:spacing w:after="0" w:line="240" w:lineRule="auto"/>
      <w:jc w:val="both"/>
    </w:pPr>
    <w:rPr>
      <w:rFonts w:ascii="Times New Roman" w:hAnsi="Times New Roman" w:cs="Times New Roman"/>
      <w:szCs w:val="24"/>
      <w:lang w:val="en-GB"/>
    </w:rPr>
  </w:style>
  <w:style w:type="paragraph" w:styleId="Heading1">
    <w:name w:val="heading 1"/>
    <w:basedOn w:val="Normal"/>
    <w:next w:val="Normal"/>
    <w:link w:val="Heading1Char"/>
    <w:qFormat/>
    <w:rsid w:val="003404F6"/>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404F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404F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3404F6"/>
    <w:pPr>
      <w:keepNext/>
      <w:tabs>
        <w:tab w:val="left" w:pos="567"/>
      </w:tabs>
      <w:spacing w:before="120"/>
      <w:jc w:val="left"/>
      <w:outlineLvl w:val="1"/>
    </w:pPr>
    <w:rPr>
      <w:b/>
      <w:sz w:val="24"/>
    </w:rPr>
  </w:style>
  <w:style w:type="paragraph" w:customStyle="1" w:styleId="IPPNormal">
    <w:name w:val="IPP Normal"/>
    <w:basedOn w:val="Normal"/>
    <w:link w:val="IPPNormalChar"/>
    <w:qFormat/>
    <w:rsid w:val="003404F6"/>
    <w:pPr>
      <w:spacing w:after="180"/>
    </w:pPr>
    <w:rPr>
      <w:rFonts w:eastAsia="Times"/>
    </w:rPr>
  </w:style>
  <w:style w:type="paragraph" w:customStyle="1" w:styleId="IPPFootnoteRed">
    <w:name w:val="IPP Footnote Red"/>
    <w:basedOn w:val="IPPFootnote"/>
    <w:link w:val="IPPFootnoteRedChar"/>
    <w:qFormat/>
    <w:rsid w:val="000B32EC"/>
    <w:rPr>
      <w:b/>
      <w:bCs/>
      <w:color w:val="FF0000"/>
      <w:sz w:val="22"/>
      <w:vertAlign w:val="superscript"/>
    </w:rPr>
  </w:style>
  <w:style w:type="character" w:customStyle="1" w:styleId="IPPFootnoteRedChar">
    <w:name w:val="IPP Footnote Red Char"/>
    <w:link w:val="IPPFootnoteRed"/>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IPPArialFootnote"/>
    <w:qFormat/>
    <w:rsid w:val="003404F6"/>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rsid w:val="003404F6"/>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3404F6"/>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3404F6"/>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404F6"/>
    <w:rPr>
      <w:rFonts w:ascii="Courier" w:eastAsia="Times" w:hAnsi="Courier" w:cs="Times New Roman"/>
      <w:sz w:val="21"/>
      <w:szCs w:val="21"/>
      <w:lang w:val="en-AU"/>
    </w:rPr>
  </w:style>
  <w:style w:type="paragraph" w:styleId="Header">
    <w:name w:val="header"/>
    <w:basedOn w:val="Normal"/>
    <w:link w:val="HeaderChar"/>
    <w:rsid w:val="003404F6"/>
    <w:pPr>
      <w:tabs>
        <w:tab w:val="center" w:pos="4680"/>
        <w:tab w:val="right" w:pos="9360"/>
      </w:tabs>
    </w:pPr>
  </w:style>
  <w:style w:type="character" w:customStyle="1" w:styleId="HeaderChar">
    <w:name w:val="Header Char"/>
    <w:basedOn w:val="DefaultParagraphFont"/>
    <w:link w:val="Header"/>
    <w:rsid w:val="003404F6"/>
    <w:rPr>
      <w:rFonts w:ascii="Times New Roman" w:hAnsi="Times New Roman" w:cs="Times New Roman"/>
      <w:szCs w:val="24"/>
      <w:lang w:val="en-GB"/>
    </w:rPr>
  </w:style>
  <w:style w:type="paragraph" w:styleId="Footer">
    <w:name w:val="footer"/>
    <w:basedOn w:val="Normal"/>
    <w:link w:val="FooterChar"/>
    <w:rsid w:val="003404F6"/>
    <w:pPr>
      <w:tabs>
        <w:tab w:val="center" w:pos="4680"/>
        <w:tab w:val="right" w:pos="9360"/>
      </w:tabs>
    </w:pPr>
  </w:style>
  <w:style w:type="character" w:customStyle="1" w:styleId="FooterChar">
    <w:name w:val="Footer Char"/>
    <w:basedOn w:val="DefaultParagraphFont"/>
    <w:link w:val="Footer"/>
    <w:rsid w:val="003404F6"/>
    <w:rPr>
      <w:rFonts w:ascii="Times New Roman" w:hAnsi="Times New Roman" w:cs="Times New Roman"/>
      <w:szCs w:val="24"/>
      <w:lang w:val="en-GB"/>
    </w:rPr>
  </w:style>
  <w:style w:type="paragraph" w:styleId="ListParagraph">
    <w:name w:val="List Paragraph"/>
    <w:basedOn w:val="Normal"/>
    <w:uiPriority w:val="34"/>
    <w:qFormat/>
    <w:rsid w:val="003404F6"/>
    <w:pPr>
      <w:spacing w:line="240" w:lineRule="atLeast"/>
      <w:ind w:leftChars="400" w:left="800"/>
    </w:pPr>
    <w:rPr>
      <w:rFonts w:ascii="Verdana" w:eastAsia="Times New Roman" w:hAnsi="Verdana"/>
      <w:sz w:val="20"/>
      <w:lang w:val="nl-NL" w:eastAsia="nl-NL"/>
    </w:r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rsid w:val="003404F6"/>
    <w:rPr>
      <w:rFonts w:ascii="Tahoma" w:hAnsi="Tahoma" w:cs="Tahoma"/>
      <w:sz w:val="16"/>
      <w:szCs w:val="16"/>
    </w:rPr>
  </w:style>
  <w:style w:type="character" w:customStyle="1" w:styleId="BalloonTextChar">
    <w:name w:val="Balloon Text Char"/>
    <w:basedOn w:val="DefaultParagraphFont"/>
    <w:link w:val="BalloonText"/>
    <w:rsid w:val="003404F6"/>
    <w:rPr>
      <w:rFonts w:ascii="Tahoma" w:hAnsi="Tahoma" w:cs="Tahoma"/>
      <w:sz w:val="16"/>
      <w:szCs w:val="16"/>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unhideWhenUsed/>
    <w:rsid w:val="00E86637"/>
    <w:rPr>
      <w:sz w:val="20"/>
      <w:szCs w:val="20"/>
    </w:rPr>
  </w:style>
  <w:style w:type="character" w:customStyle="1" w:styleId="CommentTextChar">
    <w:name w:val="Comment Text Char"/>
    <w:basedOn w:val="DefaultParagraphFont"/>
    <w:link w:val="CommentText"/>
    <w:uiPriority w:val="99"/>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3404F6"/>
    <w:pPr>
      <w:spacing w:before="60"/>
    </w:pPr>
    <w:rPr>
      <w:sz w:val="20"/>
    </w:rPr>
  </w:style>
  <w:style w:type="character" w:customStyle="1" w:styleId="FootnoteTextChar">
    <w:name w:val="Footnote Text Char"/>
    <w:basedOn w:val="DefaultParagraphFont"/>
    <w:link w:val="FootnoteText"/>
    <w:semiHidden/>
    <w:rsid w:val="003404F6"/>
    <w:rPr>
      <w:rFonts w:ascii="Times New Roman" w:hAnsi="Times New Roman" w:cs="Times New Roman"/>
      <w:sz w:val="20"/>
      <w:szCs w:val="24"/>
      <w:lang w:val="en-GB"/>
    </w:rPr>
  </w:style>
  <w:style w:type="character" w:styleId="FootnoteReference">
    <w:name w:val="footnote reference"/>
    <w:basedOn w:val="DefaultParagraphFont"/>
    <w:semiHidden/>
    <w:rsid w:val="003404F6"/>
    <w:rPr>
      <w:vertAlign w:val="superscript"/>
    </w:rPr>
  </w:style>
  <w:style w:type="table" w:styleId="TableGrid">
    <w:name w:val="Table Grid"/>
    <w:basedOn w:val="TableNormal"/>
    <w:rsid w:val="003404F6"/>
    <w:pPr>
      <w:spacing w:after="0" w:line="240" w:lineRule="auto"/>
    </w:pPr>
    <w:rPr>
      <w:rFonts w:ascii="Cambria"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1F2A"/>
    <w:rPr>
      <w:color w:val="808080"/>
    </w:rPr>
  </w:style>
  <w:style w:type="character" w:customStyle="1" w:styleId="Heading1Char">
    <w:name w:val="Heading 1 Char"/>
    <w:basedOn w:val="DefaultParagraphFont"/>
    <w:link w:val="Heading1"/>
    <w:rsid w:val="003404F6"/>
    <w:rPr>
      <w:rFonts w:ascii="Times New Roman" w:hAnsi="Times New Roman" w:cs="Times New Roman"/>
      <w:b/>
      <w:bCs/>
      <w:szCs w:val="24"/>
      <w:lang w:val="en-GB"/>
    </w:rPr>
  </w:style>
  <w:style w:type="character" w:customStyle="1" w:styleId="Heading2Char">
    <w:name w:val="Heading 2 Char"/>
    <w:basedOn w:val="DefaultParagraphFont"/>
    <w:link w:val="Heading2"/>
    <w:rsid w:val="003404F6"/>
    <w:rPr>
      <w:rFonts w:ascii="Calibri" w:hAnsi="Calibri" w:cs="Times New Roman"/>
      <w:b/>
      <w:bCs/>
      <w:i/>
      <w:iCs/>
      <w:sz w:val="28"/>
      <w:szCs w:val="28"/>
      <w:lang w:val="en-GB"/>
    </w:rPr>
  </w:style>
  <w:style w:type="character" w:customStyle="1" w:styleId="Heading3Char">
    <w:name w:val="Heading 3 Char"/>
    <w:basedOn w:val="DefaultParagraphFont"/>
    <w:link w:val="Heading3"/>
    <w:rsid w:val="003404F6"/>
    <w:rPr>
      <w:rFonts w:ascii="Calibri" w:hAnsi="Calibri" w:cs="Times New Roman"/>
      <w:b/>
      <w:bCs/>
      <w:sz w:val="26"/>
      <w:szCs w:val="26"/>
      <w:lang w:val="en-GB"/>
    </w:rPr>
  </w:style>
  <w:style w:type="paragraph" w:customStyle="1" w:styleId="Style">
    <w:name w:val="Style"/>
    <w:basedOn w:val="Footer"/>
    <w:autoRedefine/>
    <w:qFormat/>
    <w:rsid w:val="003404F6"/>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3404F6"/>
    <w:rPr>
      <w:rFonts w:ascii="Arial" w:hAnsi="Arial"/>
      <w:b/>
      <w:sz w:val="18"/>
    </w:rPr>
  </w:style>
  <w:style w:type="paragraph" w:customStyle="1" w:styleId="IPPArialFootnote">
    <w:name w:val="IPP Arial Footnote"/>
    <w:basedOn w:val="IPPArialTable"/>
    <w:qFormat/>
    <w:rsid w:val="003404F6"/>
    <w:pPr>
      <w:tabs>
        <w:tab w:val="left" w:pos="28"/>
      </w:tabs>
      <w:ind w:left="284" w:hanging="284"/>
    </w:pPr>
    <w:rPr>
      <w:sz w:val="16"/>
    </w:rPr>
  </w:style>
  <w:style w:type="paragraph" w:customStyle="1" w:styleId="IPPContentsHead">
    <w:name w:val="IPP ContentsHead"/>
    <w:basedOn w:val="IPPSubhead"/>
    <w:next w:val="IPPNormal"/>
    <w:qFormat/>
    <w:rsid w:val="003404F6"/>
    <w:pPr>
      <w:spacing w:after="240"/>
    </w:pPr>
    <w:rPr>
      <w:sz w:val="24"/>
    </w:rPr>
  </w:style>
  <w:style w:type="paragraph" w:customStyle="1" w:styleId="IPPBullet2">
    <w:name w:val="IPP Bullet2"/>
    <w:basedOn w:val="IPPNormal"/>
    <w:next w:val="IPPBullet1"/>
    <w:qFormat/>
    <w:rsid w:val="003404F6"/>
    <w:pPr>
      <w:numPr>
        <w:numId w:val="8"/>
      </w:numPr>
      <w:tabs>
        <w:tab w:val="left" w:pos="1134"/>
      </w:tabs>
      <w:spacing w:after="60"/>
      <w:ind w:left="1134" w:hanging="567"/>
    </w:pPr>
  </w:style>
  <w:style w:type="paragraph" w:customStyle="1" w:styleId="IPPQuote">
    <w:name w:val="IPP Quote"/>
    <w:basedOn w:val="IPPNormal"/>
    <w:qFormat/>
    <w:rsid w:val="003404F6"/>
    <w:pPr>
      <w:ind w:left="851" w:right="851"/>
    </w:pPr>
    <w:rPr>
      <w:sz w:val="18"/>
    </w:rPr>
  </w:style>
  <w:style w:type="paragraph" w:customStyle="1" w:styleId="IPPIndentClose">
    <w:name w:val="IPP Indent Close"/>
    <w:basedOn w:val="IPPNormal"/>
    <w:qFormat/>
    <w:rsid w:val="003404F6"/>
    <w:pPr>
      <w:tabs>
        <w:tab w:val="left" w:pos="2835"/>
      </w:tabs>
      <w:spacing w:after="60"/>
      <w:ind w:left="567"/>
    </w:pPr>
  </w:style>
  <w:style w:type="paragraph" w:customStyle="1" w:styleId="IPPIndent">
    <w:name w:val="IPP Indent"/>
    <w:basedOn w:val="IPPIndentClose"/>
    <w:qFormat/>
    <w:rsid w:val="003404F6"/>
    <w:pPr>
      <w:spacing w:after="180"/>
    </w:pPr>
  </w:style>
  <w:style w:type="paragraph" w:customStyle="1" w:styleId="IPPHeading3">
    <w:name w:val="IPP Heading3"/>
    <w:basedOn w:val="IPPNormal"/>
    <w:qFormat/>
    <w:rsid w:val="003404F6"/>
    <w:pPr>
      <w:keepNext/>
      <w:tabs>
        <w:tab w:val="left" w:pos="567"/>
      </w:tabs>
      <w:spacing w:before="120" w:after="120"/>
      <w:ind w:left="567" w:hanging="567"/>
    </w:pPr>
    <w:rPr>
      <w:b/>
      <w:i/>
    </w:rPr>
  </w:style>
  <w:style w:type="character" w:customStyle="1" w:styleId="IPPnormalitalics">
    <w:name w:val="IPP normal italics"/>
    <w:basedOn w:val="DefaultParagraphFont"/>
    <w:rsid w:val="003404F6"/>
    <w:rPr>
      <w:rFonts w:ascii="Times New Roman" w:hAnsi="Times New Roman"/>
      <w:i/>
      <w:sz w:val="22"/>
      <w:lang w:val="en-US"/>
    </w:rPr>
  </w:style>
  <w:style w:type="character" w:customStyle="1" w:styleId="IPPNormalbold">
    <w:name w:val="IPP Normal bold"/>
    <w:basedOn w:val="PlainTextChar"/>
    <w:rsid w:val="003404F6"/>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3404F6"/>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3404F6"/>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3404F6"/>
    <w:pPr>
      <w:keepNext/>
      <w:ind w:left="567" w:hanging="567"/>
      <w:jc w:val="left"/>
    </w:pPr>
    <w:rPr>
      <w:b/>
      <w:bCs/>
      <w:iCs/>
      <w:szCs w:val="22"/>
    </w:rPr>
  </w:style>
  <w:style w:type="character" w:customStyle="1" w:styleId="IPPNormalunderlined">
    <w:name w:val="IPP Normal underlined"/>
    <w:basedOn w:val="DefaultParagraphFont"/>
    <w:rsid w:val="003404F6"/>
    <w:rPr>
      <w:rFonts w:ascii="Times New Roman" w:hAnsi="Times New Roman"/>
      <w:sz w:val="22"/>
      <w:u w:val="single"/>
      <w:lang w:val="en-US"/>
    </w:rPr>
  </w:style>
  <w:style w:type="paragraph" w:customStyle="1" w:styleId="IPPBullet1">
    <w:name w:val="IPP Bullet1"/>
    <w:basedOn w:val="IPPBullet1Last"/>
    <w:qFormat/>
    <w:rsid w:val="003404F6"/>
    <w:pPr>
      <w:numPr>
        <w:numId w:val="14"/>
      </w:numPr>
      <w:spacing w:after="60"/>
      <w:ind w:left="567" w:hanging="567"/>
    </w:pPr>
    <w:rPr>
      <w:lang w:val="en-US"/>
    </w:rPr>
  </w:style>
  <w:style w:type="paragraph" w:customStyle="1" w:styleId="IPPBullet1Last">
    <w:name w:val="IPP Bullet1Last"/>
    <w:basedOn w:val="IPPNormal"/>
    <w:next w:val="IPPNormal"/>
    <w:autoRedefine/>
    <w:qFormat/>
    <w:rsid w:val="003404F6"/>
    <w:pPr>
      <w:numPr>
        <w:numId w:val="9"/>
      </w:numPr>
    </w:pPr>
  </w:style>
  <w:style w:type="character" w:customStyle="1" w:styleId="IPPNormalstrikethrough">
    <w:name w:val="IPP Normal strikethrough"/>
    <w:rsid w:val="003404F6"/>
    <w:rPr>
      <w:rFonts w:ascii="Times New Roman" w:hAnsi="Times New Roman"/>
      <w:strike/>
      <w:dstrike w:val="0"/>
      <w:sz w:val="22"/>
    </w:rPr>
  </w:style>
  <w:style w:type="paragraph" w:customStyle="1" w:styleId="IPPTitle16pt">
    <w:name w:val="IPP Title16pt"/>
    <w:basedOn w:val="Normal"/>
    <w:qFormat/>
    <w:rsid w:val="003404F6"/>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404F6"/>
    <w:pPr>
      <w:spacing w:after="360"/>
      <w:jc w:val="center"/>
    </w:pPr>
    <w:rPr>
      <w:rFonts w:ascii="Arial" w:hAnsi="Arial" w:cs="Arial"/>
      <w:b/>
      <w:bCs/>
      <w:sz w:val="36"/>
      <w:szCs w:val="36"/>
    </w:rPr>
  </w:style>
  <w:style w:type="numbering" w:customStyle="1" w:styleId="IPPParagraphnumberedlist">
    <w:name w:val="IPP Paragraph numbered list"/>
    <w:rsid w:val="003404F6"/>
    <w:pPr>
      <w:numPr>
        <w:numId w:val="7"/>
      </w:numPr>
    </w:pPr>
  </w:style>
  <w:style w:type="paragraph" w:customStyle="1" w:styleId="IPPNormalCloseSpace">
    <w:name w:val="IPP NormalCloseSpace"/>
    <w:basedOn w:val="Normal"/>
    <w:qFormat/>
    <w:rsid w:val="003404F6"/>
    <w:pPr>
      <w:keepNext/>
      <w:spacing w:after="60"/>
    </w:pPr>
  </w:style>
  <w:style w:type="paragraph" w:customStyle="1" w:styleId="IPPHeading2">
    <w:name w:val="IPP Heading2"/>
    <w:basedOn w:val="IPPNormal"/>
    <w:next w:val="IPPNormal"/>
    <w:qFormat/>
    <w:rsid w:val="003404F6"/>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3404F6"/>
    <w:pPr>
      <w:tabs>
        <w:tab w:val="right" w:leader="dot" w:pos="9072"/>
      </w:tabs>
      <w:spacing w:before="240"/>
      <w:ind w:left="567" w:hanging="567"/>
    </w:pPr>
  </w:style>
  <w:style w:type="paragraph" w:styleId="TOC2">
    <w:name w:val="toc 2"/>
    <w:basedOn w:val="TOC1"/>
    <w:next w:val="Normal"/>
    <w:autoRedefine/>
    <w:uiPriority w:val="39"/>
    <w:rsid w:val="003404F6"/>
    <w:pPr>
      <w:keepNext w:val="0"/>
      <w:tabs>
        <w:tab w:val="left" w:pos="425"/>
      </w:tabs>
      <w:spacing w:before="120" w:after="0"/>
      <w:ind w:left="425" w:right="284" w:hanging="425"/>
    </w:pPr>
  </w:style>
  <w:style w:type="paragraph" w:styleId="TOC3">
    <w:name w:val="toc 3"/>
    <w:basedOn w:val="TOC2"/>
    <w:next w:val="Normal"/>
    <w:autoRedefine/>
    <w:uiPriority w:val="39"/>
    <w:rsid w:val="003404F6"/>
    <w:pPr>
      <w:tabs>
        <w:tab w:val="left" w:pos="1276"/>
      </w:tabs>
      <w:spacing w:before="60"/>
      <w:ind w:left="1276" w:hanging="851"/>
    </w:pPr>
    <w:rPr>
      <w:rFonts w:eastAsia="Times"/>
    </w:rPr>
  </w:style>
  <w:style w:type="paragraph" w:styleId="TOC4">
    <w:name w:val="toc 4"/>
    <w:basedOn w:val="Normal"/>
    <w:next w:val="Normal"/>
    <w:autoRedefine/>
    <w:uiPriority w:val="39"/>
    <w:rsid w:val="003404F6"/>
    <w:pPr>
      <w:spacing w:after="120"/>
      <w:ind w:left="660"/>
    </w:pPr>
    <w:rPr>
      <w:rFonts w:eastAsia="Times"/>
      <w:lang w:val="en-AU"/>
    </w:rPr>
  </w:style>
  <w:style w:type="paragraph" w:styleId="TOC5">
    <w:name w:val="toc 5"/>
    <w:basedOn w:val="Normal"/>
    <w:next w:val="Normal"/>
    <w:autoRedefine/>
    <w:uiPriority w:val="39"/>
    <w:rsid w:val="003404F6"/>
    <w:pPr>
      <w:spacing w:after="120"/>
      <w:ind w:left="880"/>
    </w:pPr>
    <w:rPr>
      <w:rFonts w:eastAsia="Times"/>
      <w:lang w:val="en-AU"/>
    </w:rPr>
  </w:style>
  <w:style w:type="paragraph" w:styleId="TOC6">
    <w:name w:val="toc 6"/>
    <w:basedOn w:val="Normal"/>
    <w:next w:val="Normal"/>
    <w:autoRedefine/>
    <w:uiPriority w:val="39"/>
    <w:rsid w:val="003404F6"/>
    <w:pPr>
      <w:spacing w:after="120"/>
      <w:ind w:left="1100"/>
    </w:pPr>
    <w:rPr>
      <w:rFonts w:eastAsia="Times"/>
      <w:lang w:val="en-AU"/>
    </w:rPr>
  </w:style>
  <w:style w:type="paragraph" w:styleId="TOC7">
    <w:name w:val="toc 7"/>
    <w:basedOn w:val="Normal"/>
    <w:next w:val="Normal"/>
    <w:autoRedefine/>
    <w:uiPriority w:val="39"/>
    <w:rsid w:val="003404F6"/>
    <w:pPr>
      <w:spacing w:after="120"/>
      <w:ind w:left="1320"/>
    </w:pPr>
    <w:rPr>
      <w:rFonts w:eastAsia="Times"/>
      <w:lang w:val="en-AU"/>
    </w:rPr>
  </w:style>
  <w:style w:type="paragraph" w:styleId="TOC8">
    <w:name w:val="toc 8"/>
    <w:basedOn w:val="Normal"/>
    <w:next w:val="Normal"/>
    <w:autoRedefine/>
    <w:uiPriority w:val="39"/>
    <w:rsid w:val="003404F6"/>
    <w:pPr>
      <w:spacing w:after="120"/>
      <w:ind w:left="1540"/>
    </w:pPr>
    <w:rPr>
      <w:rFonts w:eastAsia="Times"/>
      <w:lang w:val="en-AU"/>
    </w:rPr>
  </w:style>
  <w:style w:type="paragraph" w:styleId="TOC9">
    <w:name w:val="toc 9"/>
    <w:basedOn w:val="Normal"/>
    <w:next w:val="Normal"/>
    <w:autoRedefine/>
    <w:uiPriority w:val="39"/>
    <w:rsid w:val="003404F6"/>
    <w:pPr>
      <w:spacing w:after="120"/>
      <w:ind w:left="1760"/>
    </w:pPr>
    <w:rPr>
      <w:rFonts w:eastAsia="Times"/>
      <w:lang w:val="en-AU"/>
    </w:rPr>
  </w:style>
  <w:style w:type="paragraph" w:customStyle="1" w:styleId="IPPReferences">
    <w:name w:val="IPP References"/>
    <w:basedOn w:val="IPPNormal"/>
    <w:qFormat/>
    <w:rsid w:val="003404F6"/>
    <w:pPr>
      <w:spacing w:after="60"/>
      <w:ind w:left="567" w:hanging="567"/>
    </w:pPr>
  </w:style>
  <w:style w:type="paragraph" w:customStyle="1" w:styleId="IPPArial">
    <w:name w:val="IPP Arial"/>
    <w:basedOn w:val="IPPNormal"/>
    <w:qFormat/>
    <w:rsid w:val="003404F6"/>
    <w:pPr>
      <w:spacing w:after="0"/>
    </w:pPr>
    <w:rPr>
      <w:rFonts w:ascii="Arial" w:hAnsi="Arial"/>
      <w:sz w:val="18"/>
    </w:rPr>
  </w:style>
  <w:style w:type="paragraph" w:customStyle="1" w:styleId="IPPArialTable">
    <w:name w:val="IPP Arial Table"/>
    <w:basedOn w:val="IPPArial"/>
    <w:qFormat/>
    <w:rsid w:val="003404F6"/>
    <w:pPr>
      <w:spacing w:before="60" w:after="60"/>
      <w:jc w:val="left"/>
    </w:pPr>
  </w:style>
  <w:style w:type="paragraph" w:customStyle="1" w:styleId="IPPHeaderlandscape">
    <w:name w:val="IPP Header landscape"/>
    <w:basedOn w:val="IPPHeader"/>
    <w:qFormat/>
    <w:rsid w:val="003404F6"/>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3404F6"/>
    <w:pPr>
      <w:tabs>
        <w:tab w:val="num" w:pos="1134"/>
      </w:tabs>
      <w:jc w:val="left"/>
    </w:pPr>
  </w:style>
  <w:style w:type="paragraph" w:customStyle="1" w:styleId="IPPLetterListIndent">
    <w:name w:val="IPP LetterList Indent"/>
    <w:basedOn w:val="IPPLetterList"/>
    <w:qFormat/>
    <w:rsid w:val="003404F6"/>
    <w:pPr>
      <w:numPr>
        <w:numId w:val="6"/>
      </w:numPr>
    </w:pPr>
  </w:style>
  <w:style w:type="paragraph" w:customStyle="1" w:styleId="IPPFooterLandscape">
    <w:name w:val="IPP Footer Landscape"/>
    <w:basedOn w:val="IPPHeaderlandscape"/>
    <w:qFormat/>
    <w:rsid w:val="003404F6"/>
    <w:pPr>
      <w:pBdr>
        <w:top w:val="single" w:sz="4" w:space="1" w:color="auto"/>
        <w:bottom w:val="none" w:sz="0" w:space="0" w:color="auto"/>
      </w:pBdr>
      <w:jc w:val="right"/>
    </w:pPr>
    <w:rPr>
      <w:b/>
    </w:rPr>
  </w:style>
  <w:style w:type="paragraph" w:customStyle="1" w:styleId="IPPSubheadSpace">
    <w:name w:val="IPP Subhead Space"/>
    <w:basedOn w:val="IPPSubhead"/>
    <w:qFormat/>
    <w:rsid w:val="003404F6"/>
    <w:pPr>
      <w:tabs>
        <w:tab w:val="left" w:pos="567"/>
      </w:tabs>
      <w:spacing w:before="60" w:after="60"/>
    </w:pPr>
  </w:style>
  <w:style w:type="paragraph" w:customStyle="1" w:styleId="IPPSubheadSpaceAfter">
    <w:name w:val="IPP Subhead SpaceAfter"/>
    <w:basedOn w:val="IPPSubhead"/>
    <w:qFormat/>
    <w:rsid w:val="003404F6"/>
    <w:pPr>
      <w:spacing w:after="60"/>
    </w:pPr>
  </w:style>
  <w:style w:type="paragraph" w:customStyle="1" w:styleId="IPPHdg1Num">
    <w:name w:val="IPP Hdg1Num"/>
    <w:basedOn w:val="IPPHeading1"/>
    <w:next w:val="IPPNormal"/>
    <w:qFormat/>
    <w:rsid w:val="003404F6"/>
    <w:pPr>
      <w:numPr>
        <w:numId w:val="10"/>
      </w:numPr>
    </w:pPr>
  </w:style>
  <w:style w:type="paragraph" w:customStyle="1" w:styleId="IPPHdg2Num">
    <w:name w:val="IPP Hdg2Num"/>
    <w:basedOn w:val="IPPHeading2"/>
    <w:next w:val="IPPNormal"/>
    <w:qFormat/>
    <w:rsid w:val="003404F6"/>
    <w:pPr>
      <w:numPr>
        <w:ilvl w:val="1"/>
        <w:numId w:val="11"/>
      </w:numPr>
    </w:pPr>
  </w:style>
  <w:style w:type="paragraph" w:customStyle="1" w:styleId="IPPNumberedList">
    <w:name w:val="IPP NumberedList"/>
    <w:basedOn w:val="IPPBullet1"/>
    <w:qFormat/>
    <w:rsid w:val="003404F6"/>
    <w:pPr>
      <w:numPr>
        <w:numId w:val="13"/>
      </w:numPr>
    </w:pPr>
  </w:style>
  <w:style w:type="character" w:styleId="Strong">
    <w:name w:val="Strong"/>
    <w:basedOn w:val="DefaultParagraphFont"/>
    <w:qFormat/>
    <w:rsid w:val="003404F6"/>
    <w:rPr>
      <w:b/>
      <w:bCs/>
    </w:rPr>
  </w:style>
  <w:style w:type="paragraph" w:customStyle="1" w:styleId="IPPParagraphnumbering">
    <w:name w:val="IPP Paragraph numbering"/>
    <w:basedOn w:val="IPPNormal"/>
    <w:qFormat/>
    <w:rsid w:val="003404F6"/>
    <w:pPr>
      <w:numPr>
        <w:numId w:val="12"/>
      </w:numPr>
    </w:pPr>
    <w:rPr>
      <w:lang w:val="en-US"/>
    </w:rPr>
  </w:style>
  <w:style w:type="paragraph" w:customStyle="1" w:styleId="IPPParagraphnumberingclose">
    <w:name w:val="IPP Paragraph numbering close"/>
    <w:basedOn w:val="IPPParagraphnumbering"/>
    <w:qFormat/>
    <w:rsid w:val="003404F6"/>
    <w:pPr>
      <w:keepNext/>
      <w:spacing w:after="60"/>
    </w:pPr>
  </w:style>
  <w:style w:type="paragraph" w:customStyle="1" w:styleId="IPPNumberedListLast">
    <w:name w:val="IPP NumberedListLast"/>
    <w:basedOn w:val="IPPNumberedList"/>
    <w:qFormat/>
    <w:rsid w:val="003404F6"/>
    <w:pPr>
      <w:spacing w:after="180"/>
    </w:pPr>
  </w:style>
  <w:style w:type="character" w:styleId="UnresolvedMention">
    <w:name w:val="Unresolved Mention"/>
    <w:basedOn w:val="DefaultParagraphFont"/>
    <w:uiPriority w:val="99"/>
    <w:semiHidden/>
    <w:unhideWhenUsed/>
    <w:rsid w:val="00ED2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103115">
      <w:bodyDiv w:val="1"/>
      <w:marLeft w:val="0"/>
      <w:marRight w:val="0"/>
      <w:marTop w:val="0"/>
      <w:marBottom w:val="0"/>
      <w:divBdr>
        <w:top w:val="none" w:sz="0" w:space="0" w:color="auto"/>
        <w:left w:val="none" w:sz="0" w:space="0" w:color="auto"/>
        <w:bottom w:val="none" w:sz="0" w:space="0" w:color="auto"/>
        <w:right w:val="none" w:sz="0" w:space="0" w:color="auto"/>
      </w:divBdr>
    </w:div>
    <w:div w:id="2089450178">
      <w:bodyDiv w:val="1"/>
      <w:marLeft w:val="0"/>
      <w:marRight w:val="0"/>
      <w:marTop w:val="0"/>
      <w:marBottom w:val="0"/>
      <w:divBdr>
        <w:top w:val="none" w:sz="0" w:space="0" w:color="auto"/>
        <w:left w:val="none" w:sz="0" w:space="0" w:color="auto"/>
        <w:bottom w:val="none" w:sz="0" w:space="0" w:color="auto"/>
        <w:right w:val="none" w:sz="0" w:space="0" w:color="auto"/>
      </w:divBdr>
      <w:divsChild>
        <w:div w:id="978413306">
          <w:marLeft w:val="0"/>
          <w:marRight w:val="0"/>
          <w:marTop w:val="0"/>
          <w:marBottom w:val="0"/>
          <w:divBdr>
            <w:top w:val="none" w:sz="0" w:space="0" w:color="auto"/>
            <w:left w:val="none" w:sz="0" w:space="0" w:color="auto"/>
            <w:bottom w:val="none" w:sz="0" w:space="0" w:color="auto"/>
            <w:right w:val="none" w:sz="0" w:space="0" w:color="auto"/>
          </w:divBdr>
          <w:divsChild>
            <w:div w:id="18092231">
              <w:marLeft w:val="0"/>
              <w:marRight w:val="0"/>
              <w:marTop w:val="0"/>
              <w:marBottom w:val="0"/>
              <w:divBdr>
                <w:top w:val="none" w:sz="0" w:space="0" w:color="auto"/>
                <w:left w:val="none" w:sz="0" w:space="0" w:color="auto"/>
                <w:bottom w:val="none" w:sz="0" w:space="0" w:color="auto"/>
                <w:right w:val="none" w:sz="0" w:space="0" w:color="auto"/>
              </w:divBdr>
              <w:divsChild>
                <w:div w:id="1513490162">
                  <w:marLeft w:val="300"/>
                  <w:marRight w:val="0"/>
                  <w:marTop w:val="300"/>
                  <w:marBottom w:val="0"/>
                  <w:divBdr>
                    <w:top w:val="none" w:sz="0" w:space="0" w:color="auto"/>
                    <w:left w:val="none" w:sz="0" w:space="0" w:color="auto"/>
                    <w:bottom w:val="none" w:sz="0" w:space="0" w:color="auto"/>
                    <w:right w:val="none" w:sz="0" w:space="0" w:color="auto"/>
                  </w:divBdr>
                  <w:divsChild>
                    <w:div w:id="2058818604">
                      <w:marLeft w:val="0"/>
                      <w:marRight w:val="0"/>
                      <w:marTop w:val="30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pc@agri.gov.c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Desktop\IPP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FD50BF146E8F94CB049F2129B0E2580" ma:contentTypeVersion="4" ma:contentTypeDescription="Creare un nuovo documento." ma:contentTypeScope="" ma:versionID="b437b780b4cc7613dac4c1f860e8dcb0">
  <xsd:schema xmlns:xsd="http://www.w3.org/2001/XMLSchema" xmlns:xs="http://www.w3.org/2001/XMLSchema" xmlns:p="http://schemas.microsoft.com/office/2006/metadata/properties" xmlns:ns2="340f5ddb-5f61-4476-8579-07caa1e593ce" targetNamespace="http://schemas.microsoft.com/office/2006/metadata/properties" ma:root="true" ma:fieldsID="ad8f22e503b8315d9e98df9c99c3f225" ns2:_="">
    <xsd:import namespace="340f5ddb-5f61-4476-8579-07caa1e593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f5ddb-5f61-4476-8579-07caa1e59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6F1B4-5F0E-4C08-9AE0-1AAF4BE945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BAF6D-4664-4DE7-9EBD-C9231B5311D6}">
  <ds:schemaRefs>
    <ds:schemaRef ds:uri="http://schemas.openxmlformats.org/officeDocument/2006/bibliography"/>
  </ds:schemaRefs>
</ds:datastoreItem>
</file>

<file path=customXml/itemProps3.xml><?xml version="1.0" encoding="utf-8"?>
<ds:datastoreItem xmlns:ds="http://schemas.openxmlformats.org/officeDocument/2006/customXml" ds:itemID="{470D4DC7-F668-42E1-BEB9-C8B165738D9A}">
  <ds:schemaRefs>
    <ds:schemaRef ds:uri="http://schemas.microsoft.com/sharepoint/v3/contenttype/forms"/>
  </ds:schemaRefs>
</ds:datastoreItem>
</file>

<file path=customXml/itemProps4.xml><?xml version="1.0" encoding="utf-8"?>
<ds:datastoreItem xmlns:ds="http://schemas.openxmlformats.org/officeDocument/2006/customXml" ds:itemID="{9AD5C02D-737D-4841-B8C6-1C92F9506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f5ddb-5f61-4476-8579-07caa1e59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IPPC_2015-06-04.dotx</Template>
  <TotalTime>12</TotalTime>
  <Pages>3</Pages>
  <Words>1417</Words>
  <Characters>8083</Characters>
  <Application>Microsoft Office Word</Application>
  <DocSecurity>0</DocSecurity>
  <Lines>67</Lines>
  <Paragraphs>18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FAO of the UN</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Mushegyan, Edgar (NSP)</dc:creator>
  <cp:keywords/>
  <dc:description/>
  <cp:lastModifiedBy>Mushegyan, Edgar (NSP)</cp:lastModifiedBy>
  <cp:revision>3</cp:revision>
  <cp:lastPrinted>2019-03-05T15:56:00Z</cp:lastPrinted>
  <dcterms:created xsi:type="dcterms:W3CDTF">2021-09-16T15:52:00Z</dcterms:created>
  <dcterms:modified xsi:type="dcterms:W3CDTF">2021-09-17T13:33:00Z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0x010100EFD50BF146E8F94CB049F2129B0E2580</vt:lpwstr>
  </property>
</Properties>
</file>