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5127D" w14:textId="12DDC23F" w:rsidR="00D62906" w:rsidRDefault="00D62906" w:rsidP="63721514">
      <w:pPr>
        <w:rPr>
          <w:rFonts w:cs="Times New Roman"/>
          <w:b/>
          <w:bCs/>
          <w:sz w:val="24"/>
          <w:szCs w:val="24"/>
        </w:rPr>
      </w:pPr>
      <w:r w:rsidRPr="00773FB7">
        <w:rPr>
          <w:rFonts w:cs="Times New Roman"/>
          <w:b/>
          <w:noProof/>
          <w:sz w:val="24"/>
        </w:rPr>
        <w:drawing>
          <wp:anchor distT="0" distB="0" distL="114300" distR="114300" simplePos="0" relativeHeight="251659264" behindDoc="1" locked="0" layoutInCell="1" allowOverlap="1" wp14:anchorId="250593AF" wp14:editId="61FF6608">
            <wp:simplePos x="0" y="0"/>
            <wp:positionH relativeFrom="column">
              <wp:posOffset>3908808</wp:posOffset>
            </wp:positionH>
            <wp:positionV relativeFrom="paragraph">
              <wp:posOffset>63</wp:posOffset>
            </wp:positionV>
            <wp:extent cx="1553845" cy="499745"/>
            <wp:effectExtent l="0" t="0" r="8255" b="0"/>
            <wp:wrapTight wrapText="bothSides">
              <wp:wrapPolygon edited="0">
                <wp:start x="0" y="0"/>
                <wp:lineTo x="0" y="20584"/>
                <wp:lineTo x="21450" y="20584"/>
                <wp:lineTo x="21450" y="0"/>
                <wp:lineTo x="0" y="0"/>
              </wp:wrapPolygon>
            </wp:wrapTight>
            <wp:docPr id="33" name="Picture 33" descr="C:\Users\montuori\Desktop\IPPC New Logos\IPPC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tuori\Desktop\IPPC New Logos\IPPC_logo_Black_3lines_e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046" b="5703"/>
                    <a:stretch/>
                  </pic:blipFill>
                  <pic:spPr bwMode="auto">
                    <a:xfrm>
                      <a:off x="0" y="0"/>
                      <a:ext cx="1553845" cy="499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3FB7">
        <w:rPr>
          <w:rFonts w:cs="Times New Roman"/>
          <w:b/>
          <w:sz w:val="24"/>
        </w:rPr>
        <w:tab/>
      </w:r>
      <w:r w:rsidRPr="00773FB7">
        <w:rPr>
          <w:rFonts w:cs="Times New Roman"/>
          <w:b/>
          <w:sz w:val="24"/>
        </w:rPr>
        <w:tab/>
      </w:r>
      <w:r w:rsidRPr="00773FB7">
        <w:rPr>
          <w:rFonts w:cs="Times New Roman"/>
          <w:b/>
          <w:sz w:val="24"/>
        </w:rPr>
        <w:tab/>
      </w:r>
      <w:r w:rsidRPr="00773FB7">
        <w:rPr>
          <w:rFonts w:cs="Times New Roman"/>
          <w:b/>
          <w:sz w:val="24"/>
        </w:rPr>
        <w:tab/>
      </w:r>
      <w:r>
        <w:rPr>
          <w:noProof/>
        </w:rPr>
        <w:drawing>
          <wp:inline distT="0" distB="0" distL="0" distR="0" wp14:anchorId="410E2FB7" wp14:editId="3584C25C">
            <wp:extent cx="1543685" cy="607695"/>
            <wp:effectExtent l="0" t="0" r="0" b="0"/>
            <wp:docPr id="32" name="Picture 32" descr="I:\2Comm\Advocacy material\Logos\FAO Logos\FAO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2">
                      <a:extLst>
                        <a:ext uri="{28A0092B-C50C-407E-A947-70E740481C1C}">
                          <a14:useLocalDpi xmlns:a14="http://schemas.microsoft.com/office/drawing/2010/main" val="0"/>
                        </a:ext>
                      </a:extLst>
                    </a:blip>
                    <a:srcRect l="3960" r="2770" b="1974"/>
                    <a:stretch>
                      <a:fillRect/>
                    </a:stretch>
                  </pic:blipFill>
                  <pic:spPr bwMode="auto">
                    <a:xfrm>
                      <a:off x="0" y="0"/>
                      <a:ext cx="1543685" cy="607695"/>
                    </a:xfrm>
                    <a:prstGeom prst="rect">
                      <a:avLst/>
                    </a:prstGeom>
                    <a:noFill/>
                    <a:ln>
                      <a:noFill/>
                    </a:ln>
                    <a:extLst>
                      <a:ext uri="{53640926-AAD7-44D8-BBD7-CCE9431645EC}">
                        <a14:shadowObscured xmlns:a14="http://schemas.microsoft.com/office/drawing/2010/main"/>
                      </a:ext>
                    </a:extLst>
                  </pic:spPr>
                </pic:pic>
              </a:graphicData>
            </a:graphic>
          </wp:inline>
        </w:drawing>
      </w:r>
      <w:r w:rsidRPr="00773FB7">
        <w:rPr>
          <w:rFonts w:cs="Times New Roman"/>
          <w:b/>
          <w:sz w:val="24"/>
        </w:rPr>
        <w:tab/>
      </w:r>
      <w:r w:rsidRPr="00773FB7">
        <w:rPr>
          <w:rFonts w:cs="Times New Roman"/>
          <w:b/>
          <w:sz w:val="24"/>
        </w:rPr>
        <w:tab/>
      </w:r>
      <w:r w:rsidRPr="63721514">
        <w:rPr>
          <w:rFonts w:cs="Times New Roman"/>
          <w:b/>
          <w:bCs/>
          <w:sz w:val="24"/>
          <w:szCs w:val="24"/>
        </w:rPr>
        <w:t xml:space="preserve"> </w:t>
      </w:r>
    </w:p>
    <w:p w14:paraId="4A731954" w14:textId="77777777" w:rsidR="00D62906" w:rsidRDefault="00D62906" w:rsidP="00D62906">
      <w:pPr>
        <w:rPr>
          <w:rFonts w:cs="Times New Roman"/>
          <w:b/>
          <w:sz w:val="24"/>
        </w:rPr>
      </w:pPr>
    </w:p>
    <w:p w14:paraId="3C9F9624" w14:textId="77777777" w:rsidR="00D62906" w:rsidRPr="00D62906" w:rsidRDefault="00D62906" w:rsidP="00D62906">
      <w:pPr>
        <w:jc w:val="center"/>
        <w:rPr>
          <w:rFonts w:ascii="Times New Roman" w:hAnsi="Times New Roman" w:cs="Times New Roman"/>
          <w:b/>
          <w:bCs/>
          <w:smallCaps/>
          <w:sz w:val="48"/>
          <w:szCs w:val="48"/>
        </w:rPr>
      </w:pPr>
      <w:r w:rsidRPr="00D62906">
        <w:rPr>
          <w:rFonts w:ascii="Times New Roman" w:hAnsi="Times New Roman" w:cs="Times New Roman"/>
          <w:b/>
          <w:bCs/>
          <w:smallCaps/>
          <w:sz w:val="48"/>
          <w:szCs w:val="48"/>
        </w:rPr>
        <w:t>REPORT</w:t>
      </w:r>
    </w:p>
    <w:p w14:paraId="514FA8C3" w14:textId="77777777" w:rsidR="00D62906" w:rsidRPr="00D62906" w:rsidRDefault="00D62906" w:rsidP="00D62906">
      <w:pPr>
        <w:jc w:val="center"/>
        <w:rPr>
          <w:rFonts w:ascii="Times New Roman" w:hAnsi="Times New Roman" w:cs="Times New Roman"/>
          <w:b/>
          <w:bCs/>
          <w:smallCaps/>
          <w:sz w:val="48"/>
          <w:szCs w:val="48"/>
        </w:rPr>
      </w:pPr>
    </w:p>
    <w:p w14:paraId="780A17D4" w14:textId="77777777" w:rsidR="00D62906" w:rsidRPr="00D62906" w:rsidRDefault="00D62906" w:rsidP="00D62906">
      <w:pPr>
        <w:jc w:val="center"/>
        <w:rPr>
          <w:rFonts w:ascii="Times New Roman" w:hAnsi="Times New Roman" w:cs="Times New Roman"/>
          <w:b/>
          <w:sz w:val="24"/>
        </w:rPr>
      </w:pPr>
    </w:p>
    <w:p w14:paraId="36411BCC" w14:textId="77777777" w:rsidR="00D62906" w:rsidRPr="00D62906" w:rsidRDefault="00D62906" w:rsidP="00D62906">
      <w:pPr>
        <w:spacing w:after="200" w:line="276" w:lineRule="auto"/>
        <w:jc w:val="center"/>
        <w:rPr>
          <w:rFonts w:ascii="Times New Roman" w:hAnsi="Times New Roman" w:cs="Times New Roman"/>
          <w:sz w:val="24"/>
          <w:lang w:eastAsia="ja-JP"/>
        </w:rPr>
      </w:pPr>
      <w:r w:rsidRPr="00D62906">
        <w:rPr>
          <w:rFonts w:ascii="Times New Roman" w:hAnsi="Times New Roman" w:cs="Times New Roman"/>
          <w:b/>
          <w:bCs/>
          <w:sz w:val="60"/>
          <w:szCs w:val="60"/>
        </w:rPr>
        <w:t>3</w:t>
      </w:r>
      <w:r w:rsidR="00B01B0E">
        <w:rPr>
          <w:rFonts w:ascii="Times New Roman" w:hAnsi="Times New Roman" w:cs="Times New Roman"/>
          <w:b/>
          <w:bCs/>
          <w:sz w:val="60"/>
          <w:szCs w:val="60"/>
        </w:rPr>
        <w:t>3</w:t>
      </w:r>
      <w:r w:rsidR="00B01B0E" w:rsidRPr="00B01B0E">
        <w:rPr>
          <w:rFonts w:ascii="Times New Roman" w:hAnsi="Times New Roman" w:cs="Times New Roman"/>
          <w:b/>
          <w:bCs/>
          <w:sz w:val="60"/>
          <w:szCs w:val="60"/>
          <w:vertAlign w:val="superscript"/>
        </w:rPr>
        <w:t>rd</w:t>
      </w:r>
      <w:r w:rsidR="00B01B0E">
        <w:rPr>
          <w:rFonts w:ascii="Times New Roman" w:hAnsi="Times New Roman" w:cs="Times New Roman"/>
          <w:b/>
          <w:bCs/>
          <w:sz w:val="60"/>
          <w:szCs w:val="60"/>
        </w:rPr>
        <w:t xml:space="preserve"> </w:t>
      </w:r>
      <w:r w:rsidRPr="00D62906">
        <w:rPr>
          <w:rFonts w:ascii="Times New Roman" w:hAnsi="Times New Roman" w:cs="Times New Roman"/>
          <w:b/>
          <w:bCs/>
          <w:sz w:val="60"/>
          <w:szCs w:val="60"/>
        </w:rPr>
        <w:t>TECHNICAL CONSULTATION AMONG RPPOS</w:t>
      </w:r>
    </w:p>
    <w:p w14:paraId="7AD43DA4" w14:textId="77777777" w:rsidR="00D62906" w:rsidRPr="00D62906" w:rsidRDefault="00D62906" w:rsidP="00D62906">
      <w:pPr>
        <w:spacing w:after="200" w:line="276" w:lineRule="auto"/>
        <w:rPr>
          <w:rFonts w:ascii="Times New Roman" w:hAnsi="Times New Roman" w:cs="Times New Roman"/>
          <w:sz w:val="24"/>
          <w:lang w:eastAsia="ja-JP"/>
        </w:rPr>
      </w:pPr>
    </w:p>
    <w:p w14:paraId="3B4DC94B" w14:textId="77777777" w:rsidR="00D62906" w:rsidRPr="00D62906" w:rsidRDefault="00D62906" w:rsidP="00D62906">
      <w:pPr>
        <w:jc w:val="center"/>
        <w:rPr>
          <w:rFonts w:ascii="Times New Roman" w:hAnsi="Times New Roman" w:cs="Times New Roman"/>
          <w:b/>
          <w:bCs/>
          <w:smallCaps/>
          <w:color w:val="FF0000"/>
          <w:sz w:val="24"/>
        </w:rPr>
      </w:pPr>
    </w:p>
    <w:p w14:paraId="323020E2" w14:textId="77777777" w:rsidR="00B01B0E" w:rsidRPr="00B01B0E" w:rsidRDefault="00B01B0E" w:rsidP="00B01B0E">
      <w:pPr>
        <w:tabs>
          <w:tab w:val="left" w:pos="6000"/>
        </w:tabs>
        <w:spacing w:before="120"/>
        <w:jc w:val="center"/>
        <w:rPr>
          <w:rFonts w:ascii="Times New Roman" w:hAnsi="Times New Roman" w:cs="Times New Roman"/>
          <w:b/>
          <w:sz w:val="48"/>
          <w:szCs w:val="48"/>
          <w:lang w:eastAsia="ja-JP"/>
        </w:rPr>
      </w:pPr>
      <w:r w:rsidRPr="00B01B0E">
        <w:rPr>
          <w:rFonts w:ascii="Times New Roman" w:hAnsi="Times New Roman" w:cs="Times New Roman"/>
          <w:b/>
          <w:sz w:val="48"/>
          <w:szCs w:val="48"/>
          <w:lang w:eastAsia="ja-JP"/>
        </w:rPr>
        <w:t xml:space="preserve">(VIRTUAL </w:t>
      </w:r>
      <w:r w:rsidR="005241BF">
        <w:rPr>
          <w:rFonts w:ascii="Times New Roman" w:hAnsi="Times New Roman" w:cs="Times New Roman"/>
          <w:b/>
          <w:sz w:val="48"/>
          <w:szCs w:val="48"/>
          <w:lang w:eastAsia="ja-JP"/>
        </w:rPr>
        <w:t>SESSION</w:t>
      </w:r>
      <w:r w:rsidRPr="00B01B0E">
        <w:rPr>
          <w:rFonts w:ascii="Times New Roman" w:hAnsi="Times New Roman" w:cs="Times New Roman"/>
          <w:b/>
          <w:sz w:val="48"/>
          <w:szCs w:val="48"/>
          <w:lang w:eastAsia="ja-JP"/>
        </w:rPr>
        <w:t xml:space="preserve"> NO 1) 06 OCTOBER 2021</w:t>
      </w:r>
    </w:p>
    <w:p w14:paraId="7B6A4162" w14:textId="77777777" w:rsidR="00D62906" w:rsidRDefault="00B01B0E" w:rsidP="00B01B0E">
      <w:pPr>
        <w:tabs>
          <w:tab w:val="left" w:pos="6000"/>
        </w:tabs>
        <w:spacing w:before="120"/>
        <w:jc w:val="center"/>
        <w:rPr>
          <w:rFonts w:ascii="Times New Roman" w:hAnsi="Times New Roman" w:cs="Times New Roman"/>
          <w:b/>
          <w:sz w:val="48"/>
          <w:szCs w:val="48"/>
          <w:lang w:eastAsia="ja-JP"/>
        </w:rPr>
      </w:pPr>
      <w:r w:rsidRPr="00B01B0E">
        <w:rPr>
          <w:rFonts w:ascii="Times New Roman" w:hAnsi="Times New Roman" w:cs="Times New Roman"/>
          <w:b/>
          <w:sz w:val="48"/>
          <w:szCs w:val="48"/>
          <w:lang w:eastAsia="ja-JP"/>
        </w:rPr>
        <w:t>ROME, ITALY</w:t>
      </w:r>
    </w:p>
    <w:p w14:paraId="365B5127" w14:textId="77777777" w:rsidR="00B01B0E" w:rsidRPr="00D62906" w:rsidRDefault="00B01B0E" w:rsidP="00B01B0E">
      <w:pPr>
        <w:tabs>
          <w:tab w:val="left" w:pos="6000"/>
        </w:tabs>
        <w:spacing w:before="120"/>
        <w:jc w:val="center"/>
        <w:rPr>
          <w:rFonts w:ascii="Times New Roman" w:hAnsi="Times New Roman" w:cs="Times New Roman"/>
          <w:b/>
          <w:sz w:val="48"/>
          <w:szCs w:val="48"/>
          <w:lang w:eastAsia="ja-JP"/>
        </w:rPr>
      </w:pPr>
    </w:p>
    <w:p w14:paraId="68450514" w14:textId="77777777" w:rsidR="00D62906" w:rsidRPr="00D62906" w:rsidRDefault="00D62906" w:rsidP="00D62906">
      <w:pPr>
        <w:tabs>
          <w:tab w:val="left" w:pos="6000"/>
        </w:tabs>
        <w:spacing w:before="120"/>
        <w:jc w:val="center"/>
        <w:rPr>
          <w:rFonts w:ascii="Times New Roman" w:hAnsi="Times New Roman" w:cs="Times New Roman"/>
          <w:b/>
          <w:sz w:val="48"/>
          <w:szCs w:val="48"/>
          <w:lang w:eastAsia="ja-JP"/>
        </w:rPr>
      </w:pPr>
    </w:p>
    <w:p w14:paraId="3AE0CE25" w14:textId="77777777" w:rsidR="00D62906" w:rsidRPr="00D62906" w:rsidRDefault="00D62906" w:rsidP="00D62906">
      <w:pPr>
        <w:tabs>
          <w:tab w:val="left" w:pos="6000"/>
        </w:tabs>
        <w:spacing w:before="120"/>
        <w:jc w:val="center"/>
        <w:rPr>
          <w:rFonts w:ascii="Times New Roman" w:hAnsi="Times New Roman" w:cs="Times New Roman"/>
          <w:b/>
          <w:sz w:val="48"/>
          <w:szCs w:val="48"/>
          <w:lang w:eastAsia="ja-JP"/>
        </w:rPr>
      </w:pPr>
      <w:r w:rsidRPr="00D62906">
        <w:rPr>
          <w:rFonts w:ascii="Times New Roman" w:hAnsi="Times New Roman" w:cs="Times New Roman"/>
          <w:b/>
          <w:sz w:val="48"/>
          <w:szCs w:val="48"/>
          <w:lang w:eastAsia="ja-JP"/>
        </w:rPr>
        <w:t xml:space="preserve">IPPC Secretariat </w:t>
      </w:r>
    </w:p>
    <w:p w14:paraId="5D514146" w14:textId="77777777" w:rsidR="00B80F6C" w:rsidRPr="00D62906" w:rsidRDefault="00B80F6C" w:rsidP="00B80F6C">
      <w:pPr>
        <w:rPr>
          <w:rFonts w:ascii="Times New Roman" w:hAnsi="Times New Roman" w:cs="Times New Roman"/>
          <w:b/>
          <w:sz w:val="24"/>
          <w:szCs w:val="24"/>
        </w:rPr>
      </w:pPr>
    </w:p>
    <w:p w14:paraId="1142007C" w14:textId="77777777" w:rsidR="00D62906" w:rsidRPr="00D62906" w:rsidRDefault="00D62906">
      <w:pPr>
        <w:rPr>
          <w:rFonts w:ascii="Times New Roman" w:hAnsi="Times New Roman" w:cs="Times New Roman"/>
          <w:b/>
          <w:sz w:val="24"/>
          <w:szCs w:val="24"/>
        </w:rPr>
      </w:pPr>
    </w:p>
    <w:p w14:paraId="2C1957A9" w14:textId="77777777" w:rsidR="00D62906" w:rsidRDefault="00D62906">
      <w:pPr>
        <w:rPr>
          <w:rFonts w:ascii="Times New Roman" w:hAnsi="Times New Roman" w:cs="Times New Roman"/>
          <w:b/>
          <w:sz w:val="24"/>
          <w:szCs w:val="24"/>
        </w:rPr>
        <w:sectPr w:rsidR="00D62906" w:rsidSect="00D62906">
          <w:headerReference w:type="even" r:id="rId13"/>
          <w:footerReference w:type="even" r:id="rId14"/>
          <w:footerReference w:type="default" r:id="rId15"/>
          <w:headerReference w:type="first" r:id="rId16"/>
          <w:pgSz w:w="11906" w:h="16838" w:code="9"/>
          <w:pgMar w:top="1440" w:right="1440" w:bottom="1440" w:left="1440" w:header="708" w:footer="708" w:gutter="0"/>
          <w:cols w:space="708"/>
          <w:titlePg/>
          <w:docGrid w:linePitch="360"/>
        </w:sectPr>
      </w:pPr>
    </w:p>
    <w:p w14:paraId="6344B43A" w14:textId="77777777" w:rsidR="003E448E" w:rsidRPr="003E448E" w:rsidRDefault="003E448E" w:rsidP="00D62906">
      <w:pPr>
        <w:spacing w:line="240" w:lineRule="auto"/>
        <w:rPr>
          <w:rFonts w:ascii="Arial" w:hAnsi="Arial" w:cs="Arial"/>
          <w:sz w:val="16"/>
          <w:szCs w:val="16"/>
        </w:rPr>
      </w:pPr>
      <w:r w:rsidRPr="003E448E">
        <w:rPr>
          <w:rFonts w:ascii="Arial" w:hAnsi="Arial" w:cs="Arial"/>
          <w:sz w:val="16"/>
          <w:szCs w:val="16"/>
        </w:rPr>
        <w:lastRenderedPageBreak/>
        <w:t>Required citation</w:t>
      </w:r>
    </w:p>
    <w:p w14:paraId="5DC2F9FF" w14:textId="77777777" w:rsidR="003E448E" w:rsidRPr="003E448E" w:rsidRDefault="003E448E" w:rsidP="00D62906">
      <w:pPr>
        <w:spacing w:line="240" w:lineRule="auto"/>
        <w:rPr>
          <w:rFonts w:ascii="Arial" w:hAnsi="Arial" w:cs="Arial"/>
          <w:sz w:val="16"/>
          <w:szCs w:val="16"/>
        </w:rPr>
      </w:pPr>
    </w:p>
    <w:p w14:paraId="1BFD9F2E" w14:textId="6C9583E8" w:rsidR="00D62906" w:rsidRPr="00A27D26" w:rsidRDefault="003E448E" w:rsidP="00D62906">
      <w:pPr>
        <w:spacing w:line="240" w:lineRule="auto"/>
        <w:rPr>
          <w:rFonts w:ascii="Arial" w:hAnsi="Arial" w:cs="Arial"/>
          <w:i/>
          <w:sz w:val="16"/>
          <w:szCs w:val="16"/>
        </w:rPr>
      </w:pPr>
      <w:r w:rsidRPr="003E448E">
        <w:rPr>
          <w:rFonts w:ascii="Arial" w:hAnsi="Arial" w:cs="Arial"/>
          <w:sz w:val="16"/>
          <w:szCs w:val="16"/>
        </w:rPr>
        <w:t xml:space="preserve">IPPC Secretariat. 2021 </w:t>
      </w:r>
      <w:r w:rsidR="00D62906" w:rsidRPr="003E448E">
        <w:rPr>
          <w:rFonts w:ascii="Arial" w:hAnsi="Arial" w:cs="Arial"/>
          <w:i/>
          <w:sz w:val="16"/>
          <w:szCs w:val="16"/>
        </w:rPr>
        <w:t>3</w:t>
      </w:r>
      <w:r w:rsidRPr="003E448E">
        <w:rPr>
          <w:rFonts w:ascii="Arial" w:hAnsi="Arial" w:cs="Arial"/>
          <w:i/>
          <w:sz w:val="16"/>
          <w:szCs w:val="16"/>
        </w:rPr>
        <w:t>3</w:t>
      </w:r>
      <w:r w:rsidRPr="003E448E">
        <w:rPr>
          <w:rFonts w:ascii="Arial" w:hAnsi="Arial" w:cs="Arial"/>
          <w:i/>
          <w:sz w:val="16"/>
          <w:szCs w:val="16"/>
          <w:vertAlign w:val="superscript"/>
        </w:rPr>
        <w:t>rd</w:t>
      </w:r>
      <w:r w:rsidRPr="003E448E">
        <w:rPr>
          <w:rFonts w:ascii="Arial" w:hAnsi="Arial" w:cs="Arial"/>
          <w:i/>
          <w:sz w:val="16"/>
          <w:szCs w:val="16"/>
        </w:rPr>
        <w:t xml:space="preserve"> </w:t>
      </w:r>
      <w:r w:rsidR="00E46E43" w:rsidRPr="003E448E">
        <w:rPr>
          <w:rFonts w:ascii="Arial" w:hAnsi="Arial" w:cs="Arial"/>
          <w:i/>
          <w:sz w:val="16"/>
          <w:szCs w:val="16"/>
        </w:rPr>
        <w:t>T</w:t>
      </w:r>
      <w:r w:rsidR="00D62906" w:rsidRPr="003E448E">
        <w:rPr>
          <w:rFonts w:ascii="Arial" w:hAnsi="Arial" w:cs="Arial"/>
          <w:i/>
          <w:sz w:val="16"/>
          <w:szCs w:val="16"/>
        </w:rPr>
        <w:t xml:space="preserve">echnical </w:t>
      </w:r>
      <w:r w:rsidR="001A5F95" w:rsidRPr="003E448E">
        <w:rPr>
          <w:rFonts w:ascii="Arial" w:hAnsi="Arial" w:cs="Arial"/>
          <w:i/>
          <w:sz w:val="16"/>
          <w:szCs w:val="16"/>
        </w:rPr>
        <w:t>C</w:t>
      </w:r>
      <w:r w:rsidR="00D62906" w:rsidRPr="003E448E">
        <w:rPr>
          <w:rFonts w:ascii="Arial" w:hAnsi="Arial" w:cs="Arial"/>
          <w:i/>
          <w:sz w:val="16"/>
          <w:szCs w:val="16"/>
        </w:rPr>
        <w:t>onsultation among RPPOS</w:t>
      </w:r>
      <w:r w:rsidR="00D62906" w:rsidRPr="003E448E">
        <w:rPr>
          <w:rFonts w:ascii="Arial" w:hAnsi="Arial" w:cs="Arial"/>
          <w:sz w:val="16"/>
          <w:szCs w:val="16"/>
        </w:rPr>
        <w:t xml:space="preserve"> </w:t>
      </w:r>
      <w:r w:rsidRPr="003E448E">
        <w:rPr>
          <w:rFonts w:ascii="Arial" w:hAnsi="Arial" w:cs="Arial"/>
          <w:sz w:val="16"/>
          <w:szCs w:val="16"/>
        </w:rPr>
        <w:t xml:space="preserve"> 6 October 2021 </w:t>
      </w:r>
      <w:r w:rsidR="00362C13">
        <w:rPr>
          <w:rFonts w:ascii="Arial" w:hAnsi="Arial" w:cs="Arial"/>
          <w:sz w:val="16"/>
          <w:szCs w:val="16"/>
        </w:rPr>
        <w:t>Session 1</w:t>
      </w:r>
    </w:p>
    <w:p w14:paraId="6BD05EA2" w14:textId="77777777" w:rsidR="00D62906" w:rsidRPr="004F7D55" w:rsidRDefault="00D62906" w:rsidP="00D62906">
      <w:pPr>
        <w:spacing w:line="240" w:lineRule="auto"/>
        <w:rPr>
          <w:rFonts w:ascii="Arial" w:hAnsi="Arial" w:cs="Arial"/>
          <w:sz w:val="16"/>
          <w:szCs w:val="16"/>
        </w:rPr>
      </w:pPr>
    </w:p>
    <w:p w14:paraId="33CB4C29" w14:textId="77777777" w:rsidR="00D62906" w:rsidRPr="004F7D55" w:rsidRDefault="00D62906" w:rsidP="00D62906">
      <w:pPr>
        <w:spacing w:line="240" w:lineRule="auto"/>
        <w:jc w:val="lowKashida"/>
        <w:rPr>
          <w:rFonts w:ascii="Arial" w:hAnsi="Arial" w:cs="Arial"/>
          <w:sz w:val="16"/>
          <w:szCs w:val="16"/>
        </w:rPr>
      </w:pPr>
    </w:p>
    <w:p w14:paraId="19359C89" w14:textId="77777777" w:rsidR="00D62906" w:rsidRPr="004F7D55" w:rsidRDefault="00D62906" w:rsidP="00D62906">
      <w:pPr>
        <w:spacing w:line="240" w:lineRule="auto"/>
        <w:jc w:val="lowKashida"/>
        <w:rPr>
          <w:rFonts w:ascii="Arial" w:hAnsi="Arial" w:cs="Arial"/>
          <w:sz w:val="16"/>
          <w:szCs w:val="16"/>
        </w:rPr>
      </w:pPr>
    </w:p>
    <w:p w14:paraId="38C2ECDE" w14:textId="77777777" w:rsidR="00D62906" w:rsidRPr="004F7D55" w:rsidRDefault="00D62906" w:rsidP="00D62906">
      <w:pPr>
        <w:spacing w:line="240" w:lineRule="auto"/>
        <w:jc w:val="lowKashida"/>
        <w:rPr>
          <w:rFonts w:ascii="Arial" w:hAnsi="Arial" w:cs="Arial"/>
          <w:sz w:val="16"/>
          <w:szCs w:val="16"/>
        </w:rPr>
      </w:pPr>
    </w:p>
    <w:p w14:paraId="2905C3DC" w14:textId="77777777" w:rsidR="00D62906" w:rsidRPr="004F7D55" w:rsidRDefault="00D62906" w:rsidP="00D62906">
      <w:pPr>
        <w:spacing w:line="240" w:lineRule="auto"/>
        <w:jc w:val="lowKashida"/>
        <w:rPr>
          <w:rFonts w:ascii="Arial" w:hAnsi="Arial" w:cs="Arial"/>
          <w:sz w:val="16"/>
          <w:szCs w:val="16"/>
        </w:rPr>
      </w:pPr>
      <w:r w:rsidRPr="004F7D55">
        <w:rPr>
          <w:rFonts w:ascii="Arial" w:hAnsi="Arial" w:cs="Arial"/>
          <w:sz w:val="16"/>
          <w:szCs w:val="16"/>
        </w:rPr>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14:paraId="5D37A623" w14:textId="77777777" w:rsidR="00D62906" w:rsidRPr="004F7D55" w:rsidRDefault="00D62906" w:rsidP="00D62906">
      <w:pPr>
        <w:spacing w:line="240" w:lineRule="auto"/>
        <w:jc w:val="lowKashida"/>
        <w:rPr>
          <w:rFonts w:ascii="Arial" w:hAnsi="Arial" w:cs="Arial"/>
          <w:sz w:val="16"/>
          <w:szCs w:val="16"/>
        </w:rPr>
      </w:pPr>
    </w:p>
    <w:p w14:paraId="3AED770A" w14:textId="77777777" w:rsidR="00D62906" w:rsidRPr="004F7D55" w:rsidRDefault="00D62906" w:rsidP="00D62906">
      <w:pPr>
        <w:spacing w:line="240" w:lineRule="auto"/>
        <w:rPr>
          <w:rFonts w:ascii="Arial" w:hAnsi="Arial" w:cs="Arial"/>
          <w:b/>
          <w:sz w:val="16"/>
          <w:szCs w:val="16"/>
        </w:rPr>
      </w:pPr>
      <w:r w:rsidRPr="004F7D55">
        <w:rPr>
          <w:rFonts w:ascii="Arial" w:hAnsi="Arial" w:cs="Arial"/>
          <w:sz w:val="16"/>
          <w:szCs w:val="16"/>
        </w:rPr>
        <w:t>The views expressed in this information product are those of the author(s) and do not necessarily reflect the views or policies of FAO.</w:t>
      </w:r>
      <w:r w:rsidRPr="004F7D55">
        <w:rPr>
          <w:rFonts w:ascii="Arial" w:hAnsi="Arial" w:cs="Arial"/>
          <w:b/>
          <w:sz w:val="16"/>
          <w:szCs w:val="16"/>
        </w:rPr>
        <w:t xml:space="preserve"> </w:t>
      </w:r>
    </w:p>
    <w:p w14:paraId="42FC8ACE" w14:textId="77777777" w:rsidR="00D62906" w:rsidRPr="004F7D55" w:rsidRDefault="00D62906" w:rsidP="00D62906">
      <w:pPr>
        <w:spacing w:line="240" w:lineRule="auto"/>
        <w:rPr>
          <w:rFonts w:ascii="Arial" w:hAnsi="Arial" w:cs="Arial"/>
          <w:b/>
          <w:sz w:val="16"/>
          <w:szCs w:val="16"/>
        </w:rPr>
      </w:pPr>
    </w:p>
    <w:p w14:paraId="6D65E84F" w14:textId="77777777" w:rsidR="00D62906" w:rsidRPr="004F7D55" w:rsidRDefault="003E448E" w:rsidP="00D62906">
      <w:pPr>
        <w:spacing w:line="240" w:lineRule="auto"/>
        <w:rPr>
          <w:rFonts w:ascii="Arial" w:hAnsi="Arial" w:cs="Arial"/>
          <w:bCs/>
          <w:sz w:val="16"/>
          <w:szCs w:val="16"/>
        </w:rPr>
      </w:pPr>
      <w:r>
        <w:rPr>
          <w:rFonts w:ascii="Arial" w:hAnsi="Arial" w:cs="Arial"/>
          <w:bCs/>
          <w:sz w:val="16"/>
          <w:szCs w:val="16"/>
        </w:rPr>
        <w:t>© FAO, 2021</w:t>
      </w:r>
    </w:p>
    <w:p w14:paraId="798E18FB" w14:textId="77777777" w:rsidR="00D62906" w:rsidRPr="004F7D55" w:rsidRDefault="00D62906" w:rsidP="00D62906">
      <w:pPr>
        <w:spacing w:line="240" w:lineRule="auto"/>
        <w:rPr>
          <w:rFonts w:ascii="Arial" w:hAnsi="Arial" w:cs="Arial"/>
          <w:sz w:val="16"/>
          <w:szCs w:val="16"/>
        </w:rPr>
      </w:pPr>
    </w:p>
    <w:p w14:paraId="5B613FCE" w14:textId="77777777" w:rsidR="00D62906" w:rsidRPr="004F7D55" w:rsidRDefault="00D62906" w:rsidP="00D62906">
      <w:pPr>
        <w:spacing w:line="240" w:lineRule="auto"/>
        <w:rPr>
          <w:rFonts w:ascii="Arial" w:hAnsi="Arial" w:cs="Arial"/>
          <w:sz w:val="16"/>
          <w:szCs w:val="16"/>
        </w:rPr>
      </w:pPr>
      <w:r w:rsidRPr="004F7D55">
        <w:rPr>
          <w:rFonts w:ascii="Arial" w:hAnsi="Arial" w:cs="Arial"/>
          <w:noProof/>
          <w:sz w:val="16"/>
          <w:szCs w:val="16"/>
        </w:rPr>
        <w:drawing>
          <wp:inline distT="0" distB="0" distL="0" distR="0" wp14:anchorId="34163885" wp14:editId="538310DF">
            <wp:extent cx="1227411" cy="42944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s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CD9ADF5" w14:textId="77777777" w:rsidR="00D62906" w:rsidRPr="004F7D55" w:rsidRDefault="00D62906" w:rsidP="00D62906">
      <w:pPr>
        <w:spacing w:line="240" w:lineRule="auto"/>
        <w:rPr>
          <w:rFonts w:ascii="Arial" w:hAnsi="Arial" w:cs="Arial"/>
          <w:sz w:val="16"/>
          <w:szCs w:val="16"/>
        </w:rPr>
      </w:pPr>
    </w:p>
    <w:p w14:paraId="05F36DF8" w14:textId="77777777" w:rsidR="00D62906" w:rsidRPr="004F7D55" w:rsidRDefault="00D62906" w:rsidP="00D62906">
      <w:pPr>
        <w:spacing w:line="240" w:lineRule="auto"/>
        <w:rPr>
          <w:rFonts w:ascii="Arial" w:hAnsi="Arial" w:cs="Arial"/>
          <w:sz w:val="16"/>
          <w:szCs w:val="16"/>
        </w:rPr>
      </w:pPr>
      <w:r w:rsidRPr="004F7D55">
        <w:rPr>
          <w:rFonts w:ascii="Arial" w:hAnsi="Arial" w:cs="Arial"/>
          <w:sz w:val="16"/>
          <w:szCs w:val="16"/>
        </w:rPr>
        <w:t xml:space="preserve">Some rights reserved. This work is made available under the Creative Commons Attribution-NonCommercial-ShareAlike 3.0 IGO licence (CC BY-NC-SA 3.0 IGO; </w:t>
      </w:r>
      <w:hyperlink r:id="rId18" w:tooltip="https://creativecommons.org/licenses/by-nc-sa/3.0/igo" w:history="1">
        <w:r w:rsidRPr="004F7D55">
          <w:rPr>
            <w:rFonts w:ascii="Arial" w:hAnsi="Arial" w:cs="Arial"/>
            <w:sz w:val="16"/>
            <w:szCs w:val="16"/>
          </w:rPr>
          <w:t>https://creativecommons.org/licenses/by-nc-sa/3.0/igo/legalcode</w:t>
        </w:r>
      </w:hyperlink>
      <w:r w:rsidRPr="004F7D55">
        <w:rPr>
          <w:rFonts w:ascii="Arial" w:hAnsi="Arial" w:cs="Arial"/>
          <w:sz w:val="16"/>
          <w:szCs w:val="16"/>
        </w:rPr>
        <w:t xml:space="preserve">/legalcode). </w:t>
      </w:r>
    </w:p>
    <w:p w14:paraId="66CE6E07" w14:textId="77777777" w:rsidR="00D62906" w:rsidRPr="004F7D55" w:rsidRDefault="00D62906" w:rsidP="00D62906">
      <w:pPr>
        <w:spacing w:line="240" w:lineRule="auto"/>
        <w:rPr>
          <w:rFonts w:ascii="Arial" w:hAnsi="Arial" w:cs="Arial"/>
          <w:sz w:val="16"/>
          <w:szCs w:val="16"/>
        </w:rPr>
      </w:pPr>
      <w:r w:rsidRPr="004F7D55">
        <w:rPr>
          <w:rFonts w:ascii="Arial" w:hAnsi="Arial" w:cs="Arial"/>
          <w:sz w:val="16"/>
          <w:szCs w:val="16"/>
        </w:rPr>
        <w:t xml:space="preserve">Under the terms of this licence, this work may be copied, redistributed and adapted for non-commercial purposes, provided that the work is appropriately cited. In any use of this work, there should be no suggestion that FAO endorses any specific organization, products or services. The use of the FAO logo is not permitted. If the work is adapted, then it must be licensed under the same or equivalent Creative Commons licence. If a translation of this work is created, it must include the following disclaimer along with the required citation: “This translation was not created by the Food and Agriculture Organization of the United Nations (FAO). FAO is not responsible for the content or accuracy of </w:t>
      </w:r>
      <w:r>
        <w:rPr>
          <w:rFonts w:ascii="Arial" w:hAnsi="Arial" w:cs="Arial"/>
          <w:sz w:val="16"/>
          <w:szCs w:val="16"/>
        </w:rPr>
        <w:t xml:space="preserve">this translation. The original English </w:t>
      </w:r>
      <w:r w:rsidRPr="004F7D55">
        <w:rPr>
          <w:rFonts w:ascii="Arial" w:hAnsi="Arial" w:cs="Arial"/>
          <w:sz w:val="16"/>
          <w:szCs w:val="16"/>
        </w:rPr>
        <w:t>edition shall be the authoritative edition.</w:t>
      </w:r>
    </w:p>
    <w:p w14:paraId="185FDF75" w14:textId="77777777" w:rsidR="00D62906" w:rsidRPr="004F7D55" w:rsidRDefault="00D62906" w:rsidP="00D62906">
      <w:pPr>
        <w:spacing w:line="240" w:lineRule="auto"/>
        <w:rPr>
          <w:rFonts w:ascii="Arial" w:hAnsi="Arial" w:cs="Arial"/>
          <w:sz w:val="16"/>
          <w:szCs w:val="16"/>
        </w:rPr>
      </w:pPr>
      <w:r w:rsidRPr="004F7D55">
        <w:rPr>
          <w:rFonts w:ascii="Arial" w:hAnsi="Arial" w:cs="Arial"/>
          <w:sz w:val="16"/>
          <w:szCs w:val="16"/>
        </w:rPr>
        <w:t>Disputes arising under the licence that cannot be settled amicably will be resolved by mediation and arbitration as described in Article 8 of the licence except as otherwise provided herein. The applicable mediation rules will be the mediation rules of the World Intellectual Property Organization http://www.wipo.int/amc/en/mediation/rules and any arbitration will be conducted in accordance with the Arbitration Rules of the United Nations Commission on International Trade Law (UNCITRAL).</w:t>
      </w:r>
    </w:p>
    <w:p w14:paraId="310C47F9" w14:textId="77777777" w:rsidR="00D62906" w:rsidRPr="004F7D55" w:rsidRDefault="00D62906" w:rsidP="00D62906">
      <w:pPr>
        <w:spacing w:line="240" w:lineRule="auto"/>
        <w:rPr>
          <w:rFonts w:ascii="Arial" w:hAnsi="Arial" w:cs="Arial"/>
          <w:b/>
          <w:color w:val="000000"/>
          <w:sz w:val="16"/>
          <w:szCs w:val="16"/>
        </w:rPr>
      </w:pPr>
      <w:r w:rsidRPr="004F7D55">
        <w:rPr>
          <w:rFonts w:ascii="Arial" w:hAnsi="Arial" w:cs="Arial"/>
          <w:b/>
          <w:sz w:val="16"/>
          <w:szCs w:val="16"/>
        </w:rPr>
        <w:t>Third-party materials.</w:t>
      </w:r>
      <w:r w:rsidRPr="004F7D55">
        <w:rPr>
          <w:rFonts w:ascii="Arial" w:hAnsi="Arial" w:cs="Arial"/>
          <w:sz w:val="16"/>
          <w:szCs w:val="16"/>
        </w:rPr>
        <w:t xml:space="preserve"> Users wishing to reuse material from this work that is attributed to a third party, such as tables, figures or images, are responsible for determining whether permission is needed for that reuse and for obtaining permission from the copyright holder. The risk of claims resulting from infringement of any third-party-owned component in the work rests solely with the user.</w:t>
      </w:r>
    </w:p>
    <w:p w14:paraId="3F31E556" w14:textId="77777777" w:rsidR="00D62906" w:rsidRPr="004F7D55" w:rsidRDefault="00D62906" w:rsidP="00D62906">
      <w:pPr>
        <w:spacing w:line="240" w:lineRule="auto"/>
        <w:rPr>
          <w:rFonts w:ascii="Arial" w:hAnsi="Arial" w:cs="Arial"/>
          <w:color w:val="000000"/>
          <w:sz w:val="16"/>
          <w:szCs w:val="16"/>
        </w:rPr>
      </w:pPr>
    </w:p>
    <w:p w14:paraId="7837F1D3" w14:textId="77777777" w:rsidR="00D62906" w:rsidRDefault="00D62906" w:rsidP="00D62906">
      <w:pPr>
        <w:pStyle w:val="IPPNormal"/>
        <w:spacing w:after="0" w:line="240" w:lineRule="auto"/>
        <w:sectPr w:rsidR="00D62906" w:rsidSect="00D62906">
          <w:headerReference w:type="even" r:id="rId19"/>
          <w:headerReference w:type="default" r:id="rId20"/>
          <w:headerReference w:type="first" r:id="rId21"/>
          <w:pgSz w:w="11907" w:h="16839" w:code="9"/>
          <w:pgMar w:top="1440" w:right="1440" w:bottom="1440" w:left="1440" w:header="720" w:footer="720" w:gutter="0"/>
          <w:cols w:space="720"/>
          <w:titlePg/>
          <w:docGrid w:linePitch="360"/>
        </w:sectPr>
      </w:pPr>
      <w:r w:rsidRPr="004F7D55">
        <w:rPr>
          <w:rFonts w:ascii="Arial" w:eastAsia="MS Mincho" w:hAnsi="Arial" w:cs="Arial"/>
          <w:b/>
          <w:color w:val="000000"/>
          <w:sz w:val="16"/>
          <w:szCs w:val="16"/>
        </w:rPr>
        <w:t>Sales, rights and licensing</w:t>
      </w:r>
      <w:r w:rsidRPr="004F7D55">
        <w:rPr>
          <w:rFonts w:ascii="Arial" w:eastAsia="MS Mincho" w:hAnsi="Arial" w:cs="Arial"/>
          <w:color w:val="000000"/>
          <w:sz w:val="16"/>
          <w:szCs w:val="16"/>
        </w:rPr>
        <w:t xml:space="preserve">. FAO information products are available on the FAO website (www.fao.org/publications) and can be purchased through </w:t>
      </w:r>
      <w:hyperlink r:id="rId22" w:history="1">
        <w:r w:rsidRPr="004F7D55">
          <w:rPr>
            <w:rFonts w:ascii="Arial" w:eastAsia="MS Mincho" w:hAnsi="Arial" w:cs="Arial"/>
            <w:color w:val="000000"/>
            <w:sz w:val="16"/>
            <w:szCs w:val="16"/>
            <w:u w:val="single"/>
          </w:rPr>
          <w:t>publications-sales@fao.org</w:t>
        </w:r>
      </w:hyperlink>
      <w:r w:rsidRPr="004F7D55">
        <w:rPr>
          <w:rFonts w:ascii="Arial" w:eastAsia="MS Mincho" w:hAnsi="Arial" w:cs="Arial"/>
          <w:color w:val="000000"/>
          <w:sz w:val="16"/>
          <w:szCs w:val="16"/>
        </w:rPr>
        <w:t xml:space="preserve">. Requests for commercial use should be submitted via: </w:t>
      </w:r>
      <w:hyperlink r:id="rId23" w:history="1">
        <w:r w:rsidRPr="004F7D55">
          <w:rPr>
            <w:rFonts w:ascii="Arial" w:eastAsia="MS Mincho" w:hAnsi="Arial" w:cs="Arial"/>
            <w:color w:val="000000"/>
            <w:sz w:val="16"/>
            <w:szCs w:val="16"/>
            <w:u w:val="single"/>
          </w:rPr>
          <w:t>www.fao.org/contact-us/licence-request</w:t>
        </w:r>
      </w:hyperlink>
      <w:r w:rsidRPr="004F7D55">
        <w:rPr>
          <w:rFonts w:ascii="Arial" w:eastAsia="MS Mincho" w:hAnsi="Arial" w:cs="Arial"/>
          <w:color w:val="000000"/>
          <w:sz w:val="16"/>
          <w:szCs w:val="16"/>
        </w:rPr>
        <w:t xml:space="preserve">. Queries regarding rights and licensing should be submitted to: </w:t>
      </w:r>
      <w:hyperlink r:id="rId24" w:history="1">
        <w:r w:rsidRPr="004F7D55">
          <w:rPr>
            <w:rFonts w:ascii="Arial" w:eastAsia="MS Mincho" w:hAnsi="Arial" w:cs="Arial"/>
            <w:color w:val="000000"/>
            <w:sz w:val="16"/>
            <w:szCs w:val="16"/>
            <w:u w:val="single"/>
          </w:rPr>
          <w:t>copyright@fao.org</w:t>
        </w:r>
      </w:hyperlink>
      <w:r>
        <w:br w:type="page"/>
      </w:r>
    </w:p>
    <w:sdt>
      <w:sdtPr>
        <w:rPr>
          <w:rFonts w:asciiTheme="minorHAnsi" w:eastAsiaTheme="minorEastAsia" w:hAnsiTheme="minorHAnsi" w:cstheme="minorBidi"/>
          <w:color w:val="auto"/>
          <w:sz w:val="20"/>
          <w:szCs w:val="20"/>
        </w:rPr>
        <w:id w:val="-700626413"/>
        <w:docPartObj>
          <w:docPartGallery w:val="Table of Contents"/>
          <w:docPartUnique/>
        </w:docPartObj>
      </w:sdtPr>
      <w:sdtEndPr>
        <w:rPr>
          <w:rFonts w:eastAsiaTheme="minorHAnsi"/>
          <w:b/>
          <w:bCs/>
          <w:noProof/>
          <w:sz w:val="22"/>
          <w:szCs w:val="22"/>
        </w:rPr>
      </w:sdtEndPr>
      <w:sdtContent>
        <w:p w14:paraId="154526D6" w14:textId="77777777" w:rsidR="00D62906" w:rsidRPr="008C7DA6" w:rsidRDefault="00D62906">
          <w:pPr>
            <w:pStyle w:val="TOCHeading"/>
            <w:rPr>
              <w:rFonts w:ascii="Times New Roman" w:hAnsi="Times New Roman" w:cs="Times New Roman"/>
              <w:sz w:val="22"/>
              <w:szCs w:val="22"/>
            </w:rPr>
          </w:pPr>
          <w:r>
            <w:t>Contents</w:t>
          </w:r>
        </w:p>
        <w:p w14:paraId="6FDDEF59" w14:textId="49622FF1" w:rsidR="005F4CE0" w:rsidRDefault="00D62906">
          <w:pPr>
            <w:pStyle w:val="TOC1"/>
            <w:rPr>
              <w:rFonts w:eastAsiaTheme="minorEastAsia"/>
              <w:noProof/>
            </w:rPr>
          </w:pPr>
          <w:r w:rsidRPr="0044241F">
            <w:rPr>
              <w:rFonts w:ascii="Times New Roman" w:hAnsi="Times New Roman" w:cs="Times New Roman"/>
              <w:bCs/>
              <w:noProof/>
            </w:rPr>
            <w:fldChar w:fldCharType="begin"/>
          </w:r>
          <w:r w:rsidRPr="0044241F">
            <w:rPr>
              <w:rFonts w:ascii="Times New Roman" w:hAnsi="Times New Roman" w:cs="Times New Roman"/>
              <w:bCs/>
              <w:noProof/>
            </w:rPr>
            <w:instrText xml:space="preserve"> TOC \o "1-3" \h \z \u </w:instrText>
          </w:r>
          <w:r w:rsidRPr="0044241F">
            <w:rPr>
              <w:rFonts w:ascii="Times New Roman" w:hAnsi="Times New Roman" w:cs="Times New Roman"/>
              <w:bCs/>
              <w:noProof/>
            </w:rPr>
            <w:fldChar w:fldCharType="separate"/>
          </w:r>
          <w:hyperlink w:anchor="_Toc100329052" w:history="1">
            <w:r w:rsidR="005F4CE0" w:rsidRPr="006707AD">
              <w:rPr>
                <w:rStyle w:val="Hyperlink"/>
                <w:rFonts w:ascii="Times New Roman Bold" w:hAnsi="Times New Roman Bold" w:cs="Times New Roman"/>
                <w:b/>
                <w:noProof/>
                <w:lang w:val="en-CA"/>
              </w:rPr>
              <w:t>1.</w:t>
            </w:r>
            <w:r w:rsidR="005F4CE0">
              <w:rPr>
                <w:rFonts w:eastAsiaTheme="minorEastAsia"/>
                <w:noProof/>
              </w:rPr>
              <w:tab/>
            </w:r>
            <w:r w:rsidR="005F4CE0" w:rsidRPr="006707AD">
              <w:rPr>
                <w:rStyle w:val="Hyperlink"/>
                <w:rFonts w:ascii="Times New Roman" w:hAnsi="Times New Roman" w:cs="Times New Roman"/>
                <w:b/>
                <w:noProof/>
                <w:lang w:val="en-CA"/>
              </w:rPr>
              <w:t>Opening of the Meeting</w:t>
            </w:r>
            <w:r w:rsidR="005F4CE0">
              <w:rPr>
                <w:noProof/>
                <w:webHidden/>
              </w:rPr>
              <w:tab/>
            </w:r>
            <w:r w:rsidR="005F4CE0">
              <w:rPr>
                <w:noProof/>
                <w:webHidden/>
              </w:rPr>
              <w:fldChar w:fldCharType="begin"/>
            </w:r>
            <w:r w:rsidR="005F4CE0">
              <w:rPr>
                <w:noProof/>
                <w:webHidden/>
              </w:rPr>
              <w:instrText xml:space="preserve"> PAGEREF _Toc100329052 \h </w:instrText>
            </w:r>
            <w:r w:rsidR="005F4CE0">
              <w:rPr>
                <w:noProof/>
                <w:webHidden/>
              </w:rPr>
            </w:r>
            <w:r w:rsidR="005F4CE0">
              <w:rPr>
                <w:noProof/>
                <w:webHidden/>
              </w:rPr>
              <w:fldChar w:fldCharType="separate"/>
            </w:r>
            <w:r w:rsidR="002433DD">
              <w:rPr>
                <w:noProof/>
                <w:webHidden/>
              </w:rPr>
              <w:t>4</w:t>
            </w:r>
            <w:r w:rsidR="005F4CE0">
              <w:rPr>
                <w:noProof/>
                <w:webHidden/>
              </w:rPr>
              <w:fldChar w:fldCharType="end"/>
            </w:r>
          </w:hyperlink>
        </w:p>
        <w:p w14:paraId="303428B7" w14:textId="0B22E558" w:rsidR="005F4CE0" w:rsidRDefault="00F434D0">
          <w:pPr>
            <w:pStyle w:val="TOC1"/>
            <w:rPr>
              <w:rFonts w:eastAsiaTheme="minorEastAsia"/>
              <w:noProof/>
            </w:rPr>
          </w:pPr>
          <w:hyperlink w:anchor="_Toc100329053" w:history="1">
            <w:r w:rsidR="005F4CE0" w:rsidRPr="006707AD">
              <w:rPr>
                <w:rStyle w:val="Hyperlink"/>
                <w:rFonts w:ascii="Times New Roman" w:hAnsi="Times New Roman" w:cs="Times New Roman"/>
                <w:b/>
                <w:noProof/>
              </w:rPr>
              <w:t>1.1 Welcome by the IPPC Secretariat</w:t>
            </w:r>
            <w:r w:rsidR="005F4CE0">
              <w:rPr>
                <w:noProof/>
                <w:webHidden/>
              </w:rPr>
              <w:tab/>
            </w:r>
            <w:r w:rsidR="005F4CE0">
              <w:rPr>
                <w:noProof/>
                <w:webHidden/>
              </w:rPr>
              <w:fldChar w:fldCharType="begin"/>
            </w:r>
            <w:r w:rsidR="005F4CE0">
              <w:rPr>
                <w:noProof/>
                <w:webHidden/>
              </w:rPr>
              <w:instrText xml:space="preserve"> PAGEREF _Toc100329053 \h </w:instrText>
            </w:r>
            <w:r w:rsidR="005F4CE0">
              <w:rPr>
                <w:noProof/>
                <w:webHidden/>
              </w:rPr>
            </w:r>
            <w:r w:rsidR="005F4CE0">
              <w:rPr>
                <w:noProof/>
                <w:webHidden/>
              </w:rPr>
              <w:fldChar w:fldCharType="separate"/>
            </w:r>
            <w:r w:rsidR="002433DD">
              <w:rPr>
                <w:noProof/>
                <w:webHidden/>
              </w:rPr>
              <w:t>4</w:t>
            </w:r>
            <w:r w:rsidR="005F4CE0">
              <w:rPr>
                <w:noProof/>
                <w:webHidden/>
              </w:rPr>
              <w:fldChar w:fldCharType="end"/>
            </w:r>
          </w:hyperlink>
        </w:p>
        <w:p w14:paraId="5C0AB6F1" w14:textId="05500EE2" w:rsidR="005F4CE0" w:rsidRDefault="00F434D0">
          <w:pPr>
            <w:pStyle w:val="TOC1"/>
            <w:rPr>
              <w:rFonts w:eastAsiaTheme="minorEastAsia"/>
              <w:noProof/>
            </w:rPr>
          </w:pPr>
          <w:hyperlink w:anchor="_Toc100329054" w:history="1">
            <w:r w:rsidR="005F4CE0" w:rsidRPr="006707AD">
              <w:rPr>
                <w:rStyle w:val="Hyperlink"/>
                <w:rFonts w:ascii="Times New Roman" w:hAnsi="Times New Roman" w:cs="Times New Roman"/>
                <w:b/>
                <w:noProof/>
              </w:rPr>
              <w:t>1.2 Welcome by the TC-RPPO Chairperson</w:t>
            </w:r>
            <w:r w:rsidR="005F4CE0">
              <w:rPr>
                <w:noProof/>
                <w:webHidden/>
              </w:rPr>
              <w:tab/>
            </w:r>
            <w:r w:rsidR="005F4CE0">
              <w:rPr>
                <w:noProof/>
                <w:webHidden/>
              </w:rPr>
              <w:fldChar w:fldCharType="begin"/>
            </w:r>
            <w:r w:rsidR="005F4CE0">
              <w:rPr>
                <w:noProof/>
                <w:webHidden/>
              </w:rPr>
              <w:instrText xml:space="preserve"> PAGEREF _Toc100329054 \h </w:instrText>
            </w:r>
            <w:r w:rsidR="005F4CE0">
              <w:rPr>
                <w:noProof/>
                <w:webHidden/>
              </w:rPr>
            </w:r>
            <w:r w:rsidR="005F4CE0">
              <w:rPr>
                <w:noProof/>
                <w:webHidden/>
              </w:rPr>
              <w:fldChar w:fldCharType="separate"/>
            </w:r>
            <w:r w:rsidR="002433DD">
              <w:rPr>
                <w:noProof/>
                <w:webHidden/>
              </w:rPr>
              <w:t>4</w:t>
            </w:r>
            <w:r w:rsidR="005F4CE0">
              <w:rPr>
                <w:noProof/>
                <w:webHidden/>
              </w:rPr>
              <w:fldChar w:fldCharType="end"/>
            </w:r>
          </w:hyperlink>
        </w:p>
        <w:p w14:paraId="221919D0" w14:textId="43F6839A" w:rsidR="005F4CE0" w:rsidRDefault="00F434D0">
          <w:pPr>
            <w:pStyle w:val="TOC1"/>
            <w:rPr>
              <w:rFonts w:eastAsiaTheme="minorEastAsia"/>
              <w:noProof/>
            </w:rPr>
          </w:pPr>
          <w:hyperlink w:anchor="_Toc100329055" w:history="1">
            <w:r w:rsidR="005F4CE0" w:rsidRPr="006707AD">
              <w:rPr>
                <w:rStyle w:val="Hyperlink"/>
                <w:rFonts w:ascii="Times New Roman Bold" w:hAnsi="Times New Roman Bold" w:cs="Times New Roman"/>
                <w:b/>
                <w:noProof/>
                <w:lang w:val="en-CA"/>
              </w:rPr>
              <w:t>2.</w:t>
            </w:r>
            <w:r w:rsidR="005F4CE0">
              <w:rPr>
                <w:rFonts w:eastAsiaTheme="minorEastAsia"/>
                <w:noProof/>
              </w:rPr>
              <w:tab/>
            </w:r>
            <w:r w:rsidR="005F4CE0" w:rsidRPr="006707AD">
              <w:rPr>
                <w:rStyle w:val="Hyperlink"/>
                <w:rFonts w:ascii="Times New Roman" w:hAnsi="Times New Roman" w:cs="Times New Roman"/>
                <w:b/>
                <w:noProof/>
                <w:lang w:val="en-CA"/>
              </w:rPr>
              <w:t>Meeting arrangements</w:t>
            </w:r>
            <w:r w:rsidR="005F4CE0">
              <w:rPr>
                <w:noProof/>
                <w:webHidden/>
              </w:rPr>
              <w:tab/>
            </w:r>
            <w:r w:rsidR="005F4CE0">
              <w:rPr>
                <w:noProof/>
                <w:webHidden/>
              </w:rPr>
              <w:fldChar w:fldCharType="begin"/>
            </w:r>
            <w:r w:rsidR="005F4CE0">
              <w:rPr>
                <w:noProof/>
                <w:webHidden/>
              </w:rPr>
              <w:instrText xml:space="preserve"> PAGEREF _Toc100329055 \h </w:instrText>
            </w:r>
            <w:r w:rsidR="005F4CE0">
              <w:rPr>
                <w:noProof/>
                <w:webHidden/>
              </w:rPr>
            </w:r>
            <w:r w:rsidR="005F4CE0">
              <w:rPr>
                <w:noProof/>
                <w:webHidden/>
              </w:rPr>
              <w:fldChar w:fldCharType="separate"/>
            </w:r>
            <w:r w:rsidR="002433DD">
              <w:rPr>
                <w:noProof/>
                <w:webHidden/>
              </w:rPr>
              <w:t>4</w:t>
            </w:r>
            <w:r w:rsidR="005F4CE0">
              <w:rPr>
                <w:noProof/>
                <w:webHidden/>
              </w:rPr>
              <w:fldChar w:fldCharType="end"/>
            </w:r>
          </w:hyperlink>
        </w:p>
        <w:p w14:paraId="3800075F" w14:textId="5154F3BB" w:rsidR="005F4CE0" w:rsidRDefault="00F434D0">
          <w:pPr>
            <w:pStyle w:val="TOC1"/>
            <w:rPr>
              <w:rFonts w:eastAsiaTheme="minorEastAsia"/>
              <w:noProof/>
            </w:rPr>
          </w:pPr>
          <w:hyperlink w:anchor="_Toc100329056" w:history="1">
            <w:r w:rsidR="005F4CE0" w:rsidRPr="006707AD">
              <w:rPr>
                <w:rStyle w:val="Hyperlink"/>
                <w:rFonts w:ascii="Times New Roman" w:hAnsi="Times New Roman" w:cs="Times New Roman"/>
                <w:b/>
                <w:noProof/>
              </w:rPr>
              <w:t>2.1 Selection of a Rapporteur</w:t>
            </w:r>
            <w:r w:rsidR="005F4CE0">
              <w:rPr>
                <w:noProof/>
                <w:webHidden/>
              </w:rPr>
              <w:tab/>
            </w:r>
            <w:r w:rsidR="005F4CE0">
              <w:rPr>
                <w:noProof/>
                <w:webHidden/>
              </w:rPr>
              <w:fldChar w:fldCharType="begin"/>
            </w:r>
            <w:r w:rsidR="005F4CE0">
              <w:rPr>
                <w:noProof/>
                <w:webHidden/>
              </w:rPr>
              <w:instrText xml:space="preserve"> PAGEREF _Toc100329056 \h </w:instrText>
            </w:r>
            <w:r w:rsidR="005F4CE0">
              <w:rPr>
                <w:noProof/>
                <w:webHidden/>
              </w:rPr>
            </w:r>
            <w:r w:rsidR="005F4CE0">
              <w:rPr>
                <w:noProof/>
                <w:webHidden/>
              </w:rPr>
              <w:fldChar w:fldCharType="separate"/>
            </w:r>
            <w:r w:rsidR="002433DD">
              <w:rPr>
                <w:noProof/>
                <w:webHidden/>
              </w:rPr>
              <w:t>4</w:t>
            </w:r>
            <w:r w:rsidR="005F4CE0">
              <w:rPr>
                <w:noProof/>
                <w:webHidden/>
              </w:rPr>
              <w:fldChar w:fldCharType="end"/>
            </w:r>
          </w:hyperlink>
        </w:p>
        <w:p w14:paraId="742793F0" w14:textId="5A765F86" w:rsidR="005F4CE0" w:rsidRDefault="00F434D0">
          <w:pPr>
            <w:pStyle w:val="TOC1"/>
            <w:rPr>
              <w:rFonts w:eastAsiaTheme="minorEastAsia"/>
              <w:noProof/>
            </w:rPr>
          </w:pPr>
          <w:hyperlink w:anchor="_Toc100329057" w:history="1">
            <w:r w:rsidR="005F4CE0" w:rsidRPr="006707AD">
              <w:rPr>
                <w:rStyle w:val="Hyperlink"/>
                <w:rFonts w:ascii="Times New Roman" w:hAnsi="Times New Roman" w:cs="Times New Roman"/>
                <w:b/>
                <w:noProof/>
              </w:rPr>
              <w:t>2.2 Adoption of the agenda</w:t>
            </w:r>
            <w:r w:rsidR="005F4CE0">
              <w:rPr>
                <w:noProof/>
                <w:webHidden/>
              </w:rPr>
              <w:tab/>
            </w:r>
            <w:r w:rsidR="005F4CE0">
              <w:rPr>
                <w:noProof/>
                <w:webHidden/>
              </w:rPr>
              <w:fldChar w:fldCharType="begin"/>
            </w:r>
            <w:r w:rsidR="005F4CE0">
              <w:rPr>
                <w:noProof/>
                <w:webHidden/>
              </w:rPr>
              <w:instrText xml:space="preserve"> PAGEREF _Toc100329057 \h </w:instrText>
            </w:r>
            <w:r w:rsidR="005F4CE0">
              <w:rPr>
                <w:noProof/>
                <w:webHidden/>
              </w:rPr>
            </w:r>
            <w:r w:rsidR="005F4CE0">
              <w:rPr>
                <w:noProof/>
                <w:webHidden/>
              </w:rPr>
              <w:fldChar w:fldCharType="separate"/>
            </w:r>
            <w:r w:rsidR="002433DD">
              <w:rPr>
                <w:noProof/>
                <w:webHidden/>
              </w:rPr>
              <w:t>4</w:t>
            </w:r>
            <w:r w:rsidR="005F4CE0">
              <w:rPr>
                <w:noProof/>
                <w:webHidden/>
              </w:rPr>
              <w:fldChar w:fldCharType="end"/>
            </w:r>
          </w:hyperlink>
        </w:p>
        <w:p w14:paraId="2D634285" w14:textId="0C6BC232" w:rsidR="005F4CE0" w:rsidRDefault="00F434D0">
          <w:pPr>
            <w:pStyle w:val="TOC1"/>
            <w:rPr>
              <w:rFonts w:eastAsiaTheme="minorEastAsia"/>
              <w:noProof/>
            </w:rPr>
          </w:pPr>
          <w:hyperlink w:anchor="_Toc100329058" w:history="1">
            <w:r w:rsidR="005F4CE0" w:rsidRPr="006707AD">
              <w:rPr>
                <w:rStyle w:val="Hyperlink"/>
                <w:rFonts w:ascii="Times New Roman Bold" w:hAnsi="Times New Roman Bold" w:cs="Times New Roman"/>
                <w:b/>
                <w:noProof/>
                <w:lang w:val="en-CA"/>
              </w:rPr>
              <w:t>3.</w:t>
            </w:r>
            <w:r w:rsidR="005F4CE0">
              <w:rPr>
                <w:rFonts w:eastAsiaTheme="minorEastAsia"/>
                <w:noProof/>
              </w:rPr>
              <w:tab/>
            </w:r>
            <w:r w:rsidR="005F4CE0" w:rsidRPr="006707AD">
              <w:rPr>
                <w:rStyle w:val="Hyperlink"/>
                <w:rFonts w:ascii="Times New Roman" w:hAnsi="Times New Roman" w:cs="Times New Roman"/>
                <w:b/>
                <w:noProof/>
                <w:lang w:val="en-CA"/>
              </w:rPr>
              <w:t>Administrative matters</w:t>
            </w:r>
            <w:r w:rsidR="005F4CE0">
              <w:rPr>
                <w:noProof/>
                <w:webHidden/>
              </w:rPr>
              <w:tab/>
            </w:r>
            <w:r w:rsidR="005F4CE0">
              <w:rPr>
                <w:noProof/>
                <w:webHidden/>
              </w:rPr>
              <w:fldChar w:fldCharType="begin"/>
            </w:r>
            <w:r w:rsidR="005F4CE0">
              <w:rPr>
                <w:noProof/>
                <w:webHidden/>
              </w:rPr>
              <w:instrText xml:space="preserve"> PAGEREF _Toc100329058 \h </w:instrText>
            </w:r>
            <w:r w:rsidR="005F4CE0">
              <w:rPr>
                <w:noProof/>
                <w:webHidden/>
              </w:rPr>
            </w:r>
            <w:r w:rsidR="005F4CE0">
              <w:rPr>
                <w:noProof/>
                <w:webHidden/>
              </w:rPr>
              <w:fldChar w:fldCharType="separate"/>
            </w:r>
            <w:r w:rsidR="002433DD">
              <w:rPr>
                <w:noProof/>
                <w:webHidden/>
              </w:rPr>
              <w:t>5</w:t>
            </w:r>
            <w:r w:rsidR="005F4CE0">
              <w:rPr>
                <w:noProof/>
                <w:webHidden/>
              </w:rPr>
              <w:fldChar w:fldCharType="end"/>
            </w:r>
          </w:hyperlink>
        </w:p>
        <w:p w14:paraId="53FBA42F" w14:textId="4D1EB60D" w:rsidR="005F4CE0" w:rsidRDefault="00F434D0">
          <w:pPr>
            <w:pStyle w:val="TOC1"/>
            <w:rPr>
              <w:rFonts w:eastAsiaTheme="minorEastAsia"/>
              <w:noProof/>
            </w:rPr>
          </w:pPr>
          <w:hyperlink w:anchor="_Toc100329059" w:history="1">
            <w:r w:rsidR="005F4CE0" w:rsidRPr="006707AD">
              <w:rPr>
                <w:rStyle w:val="Hyperlink"/>
                <w:rFonts w:ascii="Times New Roman" w:hAnsi="Times New Roman" w:cs="Times New Roman"/>
                <w:b/>
                <w:noProof/>
              </w:rPr>
              <w:t>3.1 Documents list</w:t>
            </w:r>
            <w:r w:rsidR="005F4CE0">
              <w:rPr>
                <w:noProof/>
                <w:webHidden/>
              </w:rPr>
              <w:tab/>
            </w:r>
            <w:r w:rsidR="005F4CE0">
              <w:rPr>
                <w:noProof/>
                <w:webHidden/>
              </w:rPr>
              <w:fldChar w:fldCharType="begin"/>
            </w:r>
            <w:r w:rsidR="005F4CE0">
              <w:rPr>
                <w:noProof/>
                <w:webHidden/>
              </w:rPr>
              <w:instrText xml:space="preserve"> PAGEREF _Toc100329059 \h </w:instrText>
            </w:r>
            <w:r w:rsidR="005F4CE0">
              <w:rPr>
                <w:noProof/>
                <w:webHidden/>
              </w:rPr>
            </w:r>
            <w:r w:rsidR="005F4CE0">
              <w:rPr>
                <w:noProof/>
                <w:webHidden/>
              </w:rPr>
              <w:fldChar w:fldCharType="separate"/>
            </w:r>
            <w:r w:rsidR="002433DD">
              <w:rPr>
                <w:noProof/>
                <w:webHidden/>
              </w:rPr>
              <w:t>5</w:t>
            </w:r>
            <w:r w:rsidR="005F4CE0">
              <w:rPr>
                <w:noProof/>
                <w:webHidden/>
              </w:rPr>
              <w:fldChar w:fldCharType="end"/>
            </w:r>
          </w:hyperlink>
        </w:p>
        <w:p w14:paraId="77D67DEE" w14:textId="354F23D2" w:rsidR="005F4CE0" w:rsidRDefault="00F434D0">
          <w:pPr>
            <w:pStyle w:val="TOC1"/>
            <w:rPr>
              <w:rFonts w:eastAsiaTheme="minorEastAsia"/>
              <w:noProof/>
            </w:rPr>
          </w:pPr>
          <w:hyperlink w:anchor="_Toc100329060" w:history="1">
            <w:r w:rsidR="005F4CE0" w:rsidRPr="006707AD">
              <w:rPr>
                <w:rStyle w:val="Hyperlink"/>
                <w:rFonts w:ascii="Times New Roman" w:hAnsi="Times New Roman" w:cs="Times New Roman"/>
                <w:b/>
                <w:noProof/>
              </w:rPr>
              <w:t>3.2 Participants list</w:t>
            </w:r>
            <w:r w:rsidR="005F4CE0">
              <w:rPr>
                <w:noProof/>
                <w:webHidden/>
              </w:rPr>
              <w:tab/>
            </w:r>
            <w:r w:rsidR="005F4CE0">
              <w:rPr>
                <w:noProof/>
                <w:webHidden/>
              </w:rPr>
              <w:fldChar w:fldCharType="begin"/>
            </w:r>
            <w:r w:rsidR="005F4CE0">
              <w:rPr>
                <w:noProof/>
                <w:webHidden/>
              </w:rPr>
              <w:instrText xml:space="preserve"> PAGEREF _Toc100329060 \h </w:instrText>
            </w:r>
            <w:r w:rsidR="005F4CE0">
              <w:rPr>
                <w:noProof/>
                <w:webHidden/>
              </w:rPr>
            </w:r>
            <w:r w:rsidR="005F4CE0">
              <w:rPr>
                <w:noProof/>
                <w:webHidden/>
              </w:rPr>
              <w:fldChar w:fldCharType="separate"/>
            </w:r>
            <w:r w:rsidR="002433DD">
              <w:rPr>
                <w:noProof/>
                <w:webHidden/>
              </w:rPr>
              <w:t>5</w:t>
            </w:r>
            <w:r w:rsidR="005F4CE0">
              <w:rPr>
                <w:noProof/>
                <w:webHidden/>
              </w:rPr>
              <w:fldChar w:fldCharType="end"/>
            </w:r>
          </w:hyperlink>
        </w:p>
        <w:p w14:paraId="7AAA1203" w14:textId="7588F319" w:rsidR="005F4CE0" w:rsidRDefault="00F434D0">
          <w:pPr>
            <w:pStyle w:val="TOC1"/>
            <w:rPr>
              <w:rFonts w:eastAsiaTheme="minorEastAsia"/>
              <w:noProof/>
            </w:rPr>
          </w:pPr>
          <w:hyperlink w:anchor="_Toc100329061" w:history="1">
            <w:r w:rsidR="005F4CE0" w:rsidRPr="006707AD">
              <w:rPr>
                <w:rStyle w:val="Hyperlink"/>
                <w:rFonts w:ascii="Times New Roman Bold" w:hAnsi="Times New Roman Bold" w:cs="Times New Roman"/>
                <w:b/>
                <w:noProof/>
                <w:lang w:val="en-CA"/>
              </w:rPr>
              <w:t>4.</w:t>
            </w:r>
            <w:r w:rsidR="005F4CE0">
              <w:rPr>
                <w:rFonts w:eastAsiaTheme="minorEastAsia"/>
                <w:noProof/>
              </w:rPr>
              <w:tab/>
            </w:r>
            <w:r w:rsidR="005F4CE0" w:rsidRPr="006707AD">
              <w:rPr>
                <w:rStyle w:val="Hyperlink"/>
                <w:rFonts w:ascii="Times New Roman" w:hAnsi="Times New Roman" w:cs="Times New Roman"/>
                <w:b/>
                <w:noProof/>
                <w:lang w:val="en-CA"/>
              </w:rPr>
              <w:t>Strategic issues</w:t>
            </w:r>
            <w:r w:rsidR="005F4CE0">
              <w:rPr>
                <w:noProof/>
                <w:webHidden/>
              </w:rPr>
              <w:tab/>
            </w:r>
            <w:r w:rsidR="005F4CE0">
              <w:rPr>
                <w:noProof/>
                <w:webHidden/>
              </w:rPr>
              <w:fldChar w:fldCharType="begin"/>
            </w:r>
            <w:r w:rsidR="005F4CE0">
              <w:rPr>
                <w:noProof/>
                <w:webHidden/>
              </w:rPr>
              <w:instrText xml:space="preserve"> PAGEREF _Toc100329061 \h </w:instrText>
            </w:r>
            <w:r w:rsidR="005F4CE0">
              <w:rPr>
                <w:noProof/>
                <w:webHidden/>
              </w:rPr>
            </w:r>
            <w:r w:rsidR="005F4CE0">
              <w:rPr>
                <w:noProof/>
                <w:webHidden/>
              </w:rPr>
              <w:fldChar w:fldCharType="separate"/>
            </w:r>
            <w:r w:rsidR="002433DD">
              <w:rPr>
                <w:noProof/>
                <w:webHidden/>
              </w:rPr>
              <w:t>6</w:t>
            </w:r>
            <w:r w:rsidR="005F4CE0">
              <w:rPr>
                <w:noProof/>
                <w:webHidden/>
              </w:rPr>
              <w:fldChar w:fldCharType="end"/>
            </w:r>
          </w:hyperlink>
        </w:p>
        <w:p w14:paraId="6981F559" w14:textId="1266A771" w:rsidR="005F4CE0" w:rsidRDefault="00F434D0">
          <w:pPr>
            <w:pStyle w:val="TOC1"/>
            <w:rPr>
              <w:rFonts w:eastAsiaTheme="minorEastAsia"/>
              <w:noProof/>
            </w:rPr>
          </w:pPr>
          <w:hyperlink w:anchor="_Toc100329062" w:history="1">
            <w:r w:rsidR="005F4CE0" w:rsidRPr="006707AD">
              <w:rPr>
                <w:rStyle w:val="Hyperlink"/>
                <w:rFonts w:ascii="Times New Roman" w:hAnsi="Times New Roman" w:cs="Times New Roman"/>
                <w:b/>
                <w:noProof/>
              </w:rPr>
              <w:t>4.1 Pest Outbreak Alert and Response System, Emerging pests, NRO, Data Reporting Tool (DART) and Partnership/Collaboration with the International Society for Pest Information</w:t>
            </w:r>
            <w:r w:rsidR="005F4CE0">
              <w:rPr>
                <w:noProof/>
                <w:webHidden/>
              </w:rPr>
              <w:tab/>
            </w:r>
            <w:r w:rsidR="005F4CE0">
              <w:rPr>
                <w:noProof/>
                <w:webHidden/>
              </w:rPr>
              <w:fldChar w:fldCharType="begin"/>
            </w:r>
            <w:r w:rsidR="005F4CE0">
              <w:rPr>
                <w:noProof/>
                <w:webHidden/>
              </w:rPr>
              <w:instrText xml:space="preserve"> PAGEREF _Toc100329062 \h </w:instrText>
            </w:r>
            <w:r w:rsidR="005F4CE0">
              <w:rPr>
                <w:noProof/>
                <w:webHidden/>
              </w:rPr>
            </w:r>
            <w:r w:rsidR="005F4CE0">
              <w:rPr>
                <w:noProof/>
                <w:webHidden/>
              </w:rPr>
              <w:fldChar w:fldCharType="separate"/>
            </w:r>
            <w:r w:rsidR="002433DD">
              <w:rPr>
                <w:noProof/>
                <w:webHidden/>
              </w:rPr>
              <w:t>6</w:t>
            </w:r>
            <w:r w:rsidR="005F4CE0">
              <w:rPr>
                <w:noProof/>
                <w:webHidden/>
              </w:rPr>
              <w:fldChar w:fldCharType="end"/>
            </w:r>
          </w:hyperlink>
        </w:p>
        <w:p w14:paraId="39AE45B4" w14:textId="2D8C39B9" w:rsidR="005F4CE0" w:rsidRDefault="00F434D0">
          <w:pPr>
            <w:pStyle w:val="TOC1"/>
            <w:rPr>
              <w:rFonts w:eastAsiaTheme="minorEastAsia"/>
              <w:noProof/>
            </w:rPr>
          </w:pPr>
          <w:hyperlink w:anchor="_Toc100329063" w:history="1">
            <w:r w:rsidR="005F4CE0" w:rsidRPr="006707AD">
              <w:rPr>
                <w:rStyle w:val="Hyperlink"/>
                <w:rFonts w:ascii="Times New Roman" w:hAnsi="Times New Roman" w:cs="Times New Roman"/>
                <w:b/>
                <w:noProof/>
              </w:rPr>
              <w:t>4.2 Partnership/Collaboration with the International Society for Pest Information</w:t>
            </w:r>
            <w:r w:rsidR="005F4CE0">
              <w:rPr>
                <w:noProof/>
                <w:webHidden/>
              </w:rPr>
              <w:tab/>
            </w:r>
            <w:r w:rsidR="005F4CE0">
              <w:rPr>
                <w:noProof/>
                <w:webHidden/>
              </w:rPr>
              <w:fldChar w:fldCharType="begin"/>
            </w:r>
            <w:r w:rsidR="005F4CE0">
              <w:rPr>
                <w:noProof/>
                <w:webHidden/>
              </w:rPr>
              <w:instrText xml:space="preserve"> PAGEREF _Toc100329063 \h </w:instrText>
            </w:r>
            <w:r w:rsidR="005F4CE0">
              <w:rPr>
                <w:noProof/>
                <w:webHidden/>
              </w:rPr>
            </w:r>
            <w:r w:rsidR="005F4CE0">
              <w:rPr>
                <w:noProof/>
                <w:webHidden/>
              </w:rPr>
              <w:fldChar w:fldCharType="separate"/>
            </w:r>
            <w:r w:rsidR="002433DD">
              <w:rPr>
                <w:noProof/>
                <w:webHidden/>
              </w:rPr>
              <w:t>7</w:t>
            </w:r>
            <w:r w:rsidR="005F4CE0">
              <w:rPr>
                <w:noProof/>
                <w:webHidden/>
              </w:rPr>
              <w:fldChar w:fldCharType="end"/>
            </w:r>
          </w:hyperlink>
        </w:p>
        <w:p w14:paraId="6DB4D338" w14:textId="7C7EFB8A" w:rsidR="005F4CE0" w:rsidRDefault="00F434D0">
          <w:pPr>
            <w:pStyle w:val="TOC1"/>
            <w:rPr>
              <w:rFonts w:eastAsiaTheme="minorEastAsia"/>
              <w:noProof/>
            </w:rPr>
          </w:pPr>
          <w:hyperlink w:anchor="_Toc100329064" w:history="1">
            <w:r w:rsidR="005F4CE0" w:rsidRPr="006707AD">
              <w:rPr>
                <w:rStyle w:val="Hyperlink"/>
                <w:rFonts w:ascii="Times New Roman" w:hAnsi="Times New Roman" w:cs="Times New Roman"/>
                <w:b/>
                <w:noProof/>
              </w:rPr>
              <w:t>4.3 Review of ECOWAS’s application to be an RPPO</w:t>
            </w:r>
            <w:r w:rsidR="005F4CE0">
              <w:rPr>
                <w:noProof/>
                <w:webHidden/>
              </w:rPr>
              <w:tab/>
            </w:r>
            <w:r w:rsidR="005F4CE0">
              <w:rPr>
                <w:noProof/>
                <w:webHidden/>
              </w:rPr>
              <w:fldChar w:fldCharType="begin"/>
            </w:r>
            <w:r w:rsidR="005F4CE0">
              <w:rPr>
                <w:noProof/>
                <w:webHidden/>
              </w:rPr>
              <w:instrText xml:space="preserve"> PAGEREF _Toc100329064 \h </w:instrText>
            </w:r>
            <w:r w:rsidR="005F4CE0">
              <w:rPr>
                <w:noProof/>
                <w:webHidden/>
              </w:rPr>
            </w:r>
            <w:r w:rsidR="005F4CE0">
              <w:rPr>
                <w:noProof/>
                <w:webHidden/>
              </w:rPr>
              <w:fldChar w:fldCharType="separate"/>
            </w:r>
            <w:r w:rsidR="002433DD">
              <w:rPr>
                <w:noProof/>
                <w:webHidden/>
              </w:rPr>
              <w:t>9</w:t>
            </w:r>
            <w:r w:rsidR="005F4CE0">
              <w:rPr>
                <w:noProof/>
                <w:webHidden/>
              </w:rPr>
              <w:fldChar w:fldCharType="end"/>
            </w:r>
          </w:hyperlink>
        </w:p>
        <w:p w14:paraId="4D17FA76" w14:textId="19C93408" w:rsidR="005F4CE0" w:rsidRDefault="00F434D0">
          <w:pPr>
            <w:pStyle w:val="TOC1"/>
            <w:rPr>
              <w:rFonts w:eastAsiaTheme="minorEastAsia"/>
              <w:noProof/>
            </w:rPr>
          </w:pPr>
          <w:hyperlink w:anchor="_Toc100329065" w:history="1">
            <w:r w:rsidR="005F4CE0" w:rsidRPr="006707AD">
              <w:rPr>
                <w:rStyle w:val="Hyperlink"/>
                <w:rFonts w:ascii="Times New Roman" w:hAnsi="Times New Roman" w:cs="Times New Roman"/>
                <w:b/>
                <w:noProof/>
              </w:rPr>
              <w:t>4.4 Guidance for new heads of RPPOs to contribute to the IPPC mandate</w:t>
            </w:r>
            <w:r w:rsidR="005F4CE0">
              <w:rPr>
                <w:noProof/>
                <w:webHidden/>
              </w:rPr>
              <w:tab/>
            </w:r>
            <w:r w:rsidR="005F4CE0">
              <w:rPr>
                <w:noProof/>
                <w:webHidden/>
              </w:rPr>
              <w:fldChar w:fldCharType="begin"/>
            </w:r>
            <w:r w:rsidR="005F4CE0">
              <w:rPr>
                <w:noProof/>
                <w:webHidden/>
              </w:rPr>
              <w:instrText xml:space="preserve"> PAGEREF _Toc100329065 \h </w:instrText>
            </w:r>
            <w:r w:rsidR="005F4CE0">
              <w:rPr>
                <w:noProof/>
                <w:webHidden/>
              </w:rPr>
            </w:r>
            <w:r w:rsidR="005F4CE0">
              <w:rPr>
                <w:noProof/>
                <w:webHidden/>
              </w:rPr>
              <w:fldChar w:fldCharType="separate"/>
            </w:r>
            <w:r w:rsidR="002433DD">
              <w:rPr>
                <w:noProof/>
                <w:webHidden/>
              </w:rPr>
              <w:t>13</w:t>
            </w:r>
            <w:r w:rsidR="005F4CE0">
              <w:rPr>
                <w:noProof/>
                <w:webHidden/>
              </w:rPr>
              <w:fldChar w:fldCharType="end"/>
            </w:r>
          </w:hyperlink>
        </w:p>
        <w:p w14:paraId="2BF06918" w14:textId="3CABEBFD" w:rsidR="005F4CE0" w:rsidRDefault="00F434D0">
          <w:pPr>
            <w:pStyle w:val="TOC1"/>
            <w:rPr>
              <w:rFonts w:eastAsiaTheme="minorEastAsia"/>
              <w:noProof/>
            </w:rPr>
          </w:pPr>
          <w:hyperlink w:anchor="_Toc100329066" w:history="1">
            <w:r w:rsidR="005F4CE0" w:rsidRPr="006707AD">
              <w:rPr>
                <w:rStyle w:val="Hyperlink"/>
                <w:rFonts w:ascii="Times New Roman" w:hAnsi="Times New Roman" w:cs="Times New Roman"/>
                <w:b/>
                <w:noProof/>
                <w:lang w:val="en-CA" w:eastAsia="ja-JP"/>
              </w:rPr>
              <w:t>4.5 Laboratory Diagnostic Networking: Developing agenda of the IPPC Strategic Framework</w:t>
            </w:r>
            <w:r w:rsidR="005F4CE0">
              <w:rPr>
                <w:noProof/>
                <w:webHidden/>
              </w:rPr>
              <w:tab/>
            </w:r>
            <w:r w:rsidR="005F4CE0">
              <w:rPr>
                <w:noProof/>
                <w:webHidden/>
              </w:rPr>
              <w:fldChar w:fldCharType="begin"/>
            </w:r>
            <w:r w:rsidR="005F4CE0">
              <w:rPr>
                <w:noProof/>
                <w:webHidden/>
              </w:rPr>
              <w:instrText xml:space="preserve"> PAGEREF _Toc100329066 \h </w:instrText>
            </w:r>
            <w:r w:rsidR="005F4CE0">
              <w:rPr>
                <w:noProof/>
                <w:webHidden/>
              </w:rPr>
            </w:r>
            <w:r w:rsidR="005F4CE0">
              <w:rPr>
                <w:noProof/>
                <w:webHidden/>
              </w:rPr>
              <w:fldChar w:fldCharType="separate"/>
            </w:r>
            <w:r w:rsidR="002433DD">
              <w:rPr>
                <w:noProof/>
                <w:webHidden/>
              </w:rPr>
              <w:t>13</w:t>
            </w:r>
            <w:r w:rsidR="005F4CE0">
              <w:rPr>
                <w:noProof/>
                <w:webHidden/>
              </w:rPr>
              <w:fldChar w:fldCharType="end"/>
            </w:r>
          </w:hyperlink>
        </w:p>
        <w:p w14:paraId="40FC8A98" w14:textId="7422B75B" w:rsidR="005F4CE0" w:rsidRDefault="00F434D0">
          <w:pPr>
            <w:pStyle w:val="TOC1"/>
            <w:rPr>
              <w:rFonts w:eastAsiaTheme="minorEastAsia"/>
              <w:noProof/>
            </w:rPr>
          </w:pPr>
          <w:hyperlink w:anchor="_Toc100329067" w:history="1">
            <w:r w:rsidR="005F4CE0" w:rsidRPr="006707AD">
              <w:rPr>
                <w:rStyle w:val="Hyperlink"/>
                <w:rFonts w:ascii="Times New Roman" w:hAnsi="Times New Roman" w:cs="Times New Roman"/>
                <w:b/>
                <w:noProof/>
              </w:rPr>
              <w:t>4.6 Amendments of Terms of Reference and Rules of Procedure of TC-RPPO</w:t>
            </w:r>
            <w:r w:rsidR="005F4CE0">
              <w:rPr>
                <w:noProof/>
                <w:webHidden/>
              </w:rPr>
              <w:tab/>
            </w:r>
            <w:r w:rsidR="005F4CE0">
              <w:rPr>
                <w:noProof/>
                <w:webHidden/>
              </w:rPr>
              <w:fldChar w:fldCharType="begin"/>
            </w:r>
            <w:r w:rsidR="005F4CE0">
              <w:rPr>
                <w:noProof/>
                <w:webHidden/>
              </w:rPr>
              <w:instrText xml:space="preserve"> PAGEREF _Toc100329067 \h </w:instrText>
            </w:r>
            <w:r w:rsidR="005F4CE0">
              <w:rPr>
                <w:noProof/>
                <w:webHidden/>
              </w:rPr>
            </w:r>
            <w:r w:rsidR="005F4CE0">
              <w:rPr>
                <w:noProof/>
                <w:webHidden/>
              </w:rPr>
              <w:fldChar w:fldCharType="separate"/>
            </w:r>
            <w:r w:rsidR="002433DD">
              <w:rPr>
                <w:noProof/>
                <w:webHidden/>
              </w:rPr>
              <w:t>14</w:t>
            </w:r>
            <w:r w:rsidR="005F4CE0">
              <w:rPr>
                <w:noProof/>
                <w:webHidden/>
              </w:rPr>
              <w:fldChar w:fldCharType="end"/>
            </w:r>
          </w:hyperlink>
        </w:p>
        <w:p w14:paraId="335DD0FF" w14:textId="59ED320D" w:rsidR="005F4CE0" w:rsidRDefault="00F434D0">
          <w:pPr>
            <w:pStyle w:val="TOC1"/>
            <w:rPr>
              <w:rFonts w:eastAsiaTheme="minorEastAsia"/>
              <w:noProof/>
            </w:rPr>
          </w:pPr>
          <w:hyperlink w:anchor="_Toc100329068" w:history="1">
            <w:r w:rsidR="005F4CE0" w:rsidRPr="006707AD">
              <w:rPr>
                <w:rStyle w:val="Hyperlink"/>
                <w:rFonts w:ascii="Times New Roman Bold" w:hAnsi="Times New Roman Bold" w:cs="Times New Roman"/>
                <w:b/>
                <w:noProof/>
                <w:lang w:val="en-CA"/>
              </w:rPr>
              <w:t>5.</w:t>
            </w:r>
            <w:r w:rsidR="005F4CE0">
              <w:rPr>
                <w:rFonts w:eastAsiaTheme="minorEastAsia"/>
                <w:noProof/>
              </w:rPr>
              <w:tab/>
            </w:r>
            <w:r w:rsidR="005F4CE0" w:rsidRPr="006707AD">
              <w:rPr>
                <w:rStyle w:val="Hyperlink"/>
                <w:rFonts w:ascii="Times New Roman" w:hAnsi="Times New Roman" w:cs="Times New Roman"/>
                <w:b/>
                <w:noProof/>
                <w:lang w:val="en-CA"/>
              </w:rPr>
              <w:t>Future plans</w:t>
            </w:r>
            <w:r w:rsidR="005F4CE0">
              <w:rPr>
                <w:noProof/>
                <w:webHidden/>
              </w:rPr>
              <w:tab/>
            </w:r>
            <w:r w:rsidR="005F4CE0">
              <w:rPr>
                <w:noProof/>
                <w:webHidden/>
              </w:rPr>
              <w:fldChar w:fldCharType="begin"/>
            </w:r>
            <w:r w:rsidR="005F4CE0">
              <w:rPr>
                <w:noProof/>
                <w:webHidden/>
              </w:rPr>
              <w:instrText xml:space="preserve"> PAGEREF _Toc100329068 \h </w:instrText>
            </w:r>
            <w:r w:rsidR="005F4CE0">
              <w:rPr>
                <w:noProof/>
                <w:webHidden/>
              </w:rPr>
            </w:r>
            <w:r w:rsidR="005F4CE0">
              <w:rPr>
                <w:noProof/>
                <w:webHidden/>
              </w:rPr>
              <w:fldChar w:fldCharType="separate"/>
            </w:r>
            <w:r w:rsidR="002433DD">
              <w:rPr>
                <w:noProof/>
                <w:webHidden/>
              </w:rPr>
              <w:t>14</w:t>
            </w:r>
            <w:r w:rsidR="005F4CE0">
              <w:rPr>
                <w:noProof/>
                <w:webHidden/>
              </w:rPr>
              <w:fldChar w:fldCharType="end"/>
            </w:r>
          </w:hyperlink>
        </w:p>
        <w:p w14:paraId="31279011" w14:textId="786FC8EF" w:rsidR="005F4CE0" w:rsidRDefault="00F434D0">
          <w:pPr>
            <w:pStyle w:val="TOC1"/>
            <w:rPr>
              <w:rFonts w:eastAsiaTheme="minorEastAsia"/>
              <w:noProof/>
            </w:rPr>
          </w:pPr>
          <w:hyperlink w:anchor="_Toc100329069" w:history="1">
            <w:r w:rsidR="005F4CE0" w:rsidRPr="006707AD">
              <w:rPr>
                <w:rStyle w:val="Hyperlink"/>
                <w:rFonts w:ascii="Times New Roman" w:hAnsi="Times New Roman" w:cs="Times New Roman"/>
                <w:b/>
                <w:noProof/>
              </w:rPr>
              <w:t>5.1 Date and arrangement of the next meeting</w:t>
            </w:r>
            <w:r w:rsidR="005F4CE0">
              <w:rPr>
                <w:noProof/>
                <w:webHidden/>
              </w:rPr>
              <w:tab/>
            </w:r>
            <w:r w:rsidR="005F4CE0">
              <w:rPr>
                <w:noProof/>
                <w:webHidden/>
              </w:rPr>
              <w:fldChar w:fldCharType="begin"/>
            </w:r>
            <w:r w:rsidR="005F4CE0">
              <w:rPr>
                <w:noProof/>
                <w:webHidden/>
              </w:rPr>
              <w:instrText xml:space="preserve"> PAGEREF _Toc100329069 \h </w:instrText>
            </w:r>
            <w:r w:rsidR="005F4CE0">
              <w:rPr>
                <w:noProof/>
                <w:webHidden/>
              </w:rPr>
            </w:r>
            <w:r w:rsidR="005F4CE0">
              <w:rPr>
                <w:noProof/>
                <w:webHidden/>
              </w:rPr>
              <w:fldChar w:fldCharType="separate"/>
            </w:r>
            <w:r w:rsidR="002433DD">
              <w:rPr>
                <w:noProof/>
                <w:webHidden/>
              </w:rPr>
              <w:t>14</w:t>
            </w:r>
            <w:r w:rsidR="005F4CE0">
              <w:rPr>
                <w:noProof/>
                <w:webHidden/>
              </w:rPr>
              <w:fldChar w:fldCharType="end"/>
            </w:r>
          </w:hyperlink>
        </w:p>
        <w:p w14:paraId="55CEB650" w14:textId="5966F9D4" w:rsidR="005F4CE0" w:rsidRDefault="00F434D0">
          <w:pPr>
            <w:pStyle w:val="TOC1"/>
            <w:rPr>
              <w:rFonts w:eastAsiaTheme="minorEastAsia"/>
              <w:noProof/>
            </w:rPr>
          </w:pPr>
          <w:hyperlink w:anchor="_Toc100329070" w:history="1">
            <w:r w:rsidR="005F4CE0" w:rsidRPr="006707AD">
              <w:rPr>
                <w:rStyle w:val="Hyperlink"/>
                <w:rFonts w:ascii="Times New Roman Bold" w:hAnsi="Times New Roman Bold" w:cs="Times New Roman"/>
                <w:b/>
                <w:noProof/>
                <w:lang w:val="en-CA"/>
              </w:rPr>
              <w:t>6.</w:t>
            </w:r>
            <w:r w:rsidR="005F4CE0">
              <w:rPr>
                <w:rFonts w:eastAsiaTheme="minorEastAsia"/>
                <w:noProof/>
              </w:rPr>
              <w:tab/>
            </w:r>
            <w:r w:rsidR="005F4CE0" w:rsidRPr="006707AD">
              <w:rPr>
                <w:rStyle w:val="Hyperlink"/>
                <w:rFonts w:ascii="Times New Roman" w:hAnsi="Times New Roman" w:cs="Times New Roman"/>
                <w:b/>
                <w:noProof/>
                <w:lang w:val="en-CA"/>
              </w:rPr>
              <w:t>Other Business</w:t>
            </w:r>
            <w:r w:rsidR="005F4CE0">
              <w:rPr>
                <w:noProof/>
                <w:webHidden/>
              </w:rPr>
              <w:tab/>
            </w:r>
            <w:r w:rsidR="005F4CE0">
              <w:rPr>
                <w:noProof/>
                <w:webHidden/>
              </w:rPr>
              <w:fldChar w:fldCharType="begin"/>
            </w:r>
            <w:r w:rsidR="005F4CE0">
              <w:rPr>
                <w:noProof/>
                <w:webHidden/>
              </w:rPr>
              <w:instrText xml:space="preserve"> PAGEREF _Toc100329070 \h </w:instrText>
            </w:r>
            <w:r w:rsidR="005F4CE0">
              <w:rPr>
                <w:noProof/>
                <w:webHidden/>
              </w:rPr>
            </w:r>
            <w:r w:rsidR="005F4CE0">
              <w:rPr>
                <w:noProof/>
                <w:webHidden/>
              </w:rPr>
              <w:fldChar w:fldCharType="separate"/>
            </w:r>
            <w:r w:rsidR="002433DD">
              <w:rPr>
                <w:noProof/>
                <w:webHidden/>
              </w:rPr>
              <w:t>14</w:t>
            </w:r>
            <w:r w:rsidR="005F4CE0">
              <w:rPr>
                <w:noProof/>
                <w:webHidden/>
              </w:rPr>
              <w:fldChar w:fldCharType="end"/>
            </w:r>
          </w:hyperlink>
        </w:p>
        <w:p w14:paraId="7635089B" w14:textId="4603E690" w:rsidR="005F4CE0" w:rsidRDefault="00F434D0">
          <w:pPr>
            <w:pStyle w:val="TOC1"/>
            <w:rPr>
              <w:rFonts w:eastAsiaTheme="minorEastAsia"/>
              <w:noProof/>
            </w:rPr>
          </w:pPr>
          <w:hyperlink w:anchor="_Toc100329071" w:history="1">
            <w:r w:rsidR="005F4CE0" w:rsidRPr="006707AD">
              <w:rPr>
                <w:rStyle w:val="Hyperlink"/>
                <w:rFonts w:ascii="Times New Roman Bold" w:hAnsi="Times New Roman Bold" w:cs="Times New Roman"/>
                <w:b/>
                <w:noProof/>
                <w:lang w:val="en-CA"/>
              </w:rPr>
              <w:t>7.</w:t>
            </w:r>
            <w:r w:rsidR="005F4CE0">
              <w:rPr>
                <w:rFonts w:eastAsiaTheme="minorEastAsia"/>
                <w:noProof/>
              </w:rPr>
              <w:tab/>
            </w:r>
            <w:r w:rsidR="005F4CE0" w:rsidRPr="006707AD">
              <w:rPr>
                <w:rStyle w:val="Hyperlink"/>
                <w:rFonts w:ascii="Times New Roman" w:hAnsi="Times New Roman" w:cs="Times New Roman"/>
                <w:b/>
                <w:noProof/>
                <w:lang w:val="en-CA"/>
              </w:rPr>
              <w:t>Close of the Meeting</w:t>
            </w:r>
            <w:r w:rsidR="005F4CE0">
              <w:rPr>
                <w:noProof/>
                <w:webHidden/>
              </w:rPr>
              <w:tab/>
            </w:r>
            <w:r w:rsidR="005F4CE0">
              <w:rPr>
                <w:noProof/>
                <w:webHidden/>
              </w:rPr>
              <w:fldChar w:fldCharType="begin"/>
            </w:r>
            <w:r w:rsidR="005F4CE0">
              <w:rPr>
                <w:noProof/>
                <w:webHidden/>
              </w:rPr>
              <w:instrText xml:space="preserve"> PAGEREF _Toc100329071 \h </w:instrText>
            </w:r>
            <w:r w:rsidR="005F4CE0">
              <w:rPr>
                <w:noProof/>
                <w:webHidden/>
              </w:rPr>
            </w:r>
            <w:r w:rsidR="005F4CE0">
              <w:rPr>
                <w:noProof/>
                <w:webHidden/>
              </w:rPr>
              <w:fldChar w:fldCharType="separate"/>
            </w:r>
            <w:r w:rsidR="002433DD">
              <w:rPr>
                <w:noProof/>
                <w:webHidden/>
              </w:rPr>
              <w:t>14</w:t>
            </w:r>
            <w:r w:rsidR="005F4CE0">
              <w:rPr>
                <w:noProof/>
                <w:webHidden/>
              </w:rPr>
              <w:fldChar w:fldCharType="end"/>
            </w:r>
          </w:hyperlink>
        </w:p>
        <w:p w14:paraId="6B981193" w14:textId="5B41D020" w:rsidR="005F4CE0" w:rsidRDefault="00F434D0">
          <w:pPr>
            <w:pStyle w:val="TOC2"/>
            <w:rPr>
              <w:rFonts w:eastAsiaTheme="minorEastAsia"/>
              <w:noProof/>
            </w:rPr>
          </w:pPr>
          <w:hyperlink w:anchor="_Toc100329072" w:history="1">
            <w:r w:rsidR="005F4CE0" w:rsidRPr="006707AD">
              <w:rPr>
                <w:rStyle w:val="Hyperlink"/>
                <w:rFonts w:ascii="Times New Roman" w:hAnsi="Times New Roman" w:cs="Times New Roman"/>
                <w:noProof/>
              </w:rPr>
              <w:t>Appendix 1: Agenda</w:t>
            </w:r>
            <w:r w:rsidR="005F4CE0">
              <w:rPr>
                <w:noProof/>
                <w:webHidden/>
              </w:rPr>
              <w:tab/>
            </w:r>
            <w:r w:rsidR="005F4CE0">
              <w:rPr>
                <w:noProof/>
                <w:webHidden/>
              </w:rPr>
              <w:fldChar w:fldCharType="begin"/>
            </w:r>
            <w:r w:rsidR="005F4CE0">
              <w:rPr>
                <w:noProof/>
                <w:webHidden/>
              </w:rPr>
              <w:instrText xml:space="preserve"> PAGEREF _Toc100329072 \h </w:instrText>
            </w:r>
            <w:r w:rsidR="005F4CE0">
              <w:rPr>
                <w:noProof/>
                <w:webHidden/>
              </w:rPr>
            </w:r>
            <w:r w:rsidR="005F4CE0">
              <w:rPr>
                <w:noProof/>
                <w:webHidden/>
              </w:rPr>
              <w:fldChar w:fldCharType="separate"/>
            </w:r>
            <w:r w:rsidR="002433DD">
              <w:rPr>
                <w:noProof/>
                <w:webHidden/>
              </w:rPr>
              <w:t>15</w:t>
            </w:r>
            <w:r w:rsidR="005F4CE0">
              <w:rPr>
                <w:noProof/>
                <w:webHidden/>
              </w:rPr>
              <w:fldChar w:fldCharType="end"/>
            </w:r>
          </w:hyperlink>
        </w:p>
        <w:p w14:paraId="43E72A90" w14:textId="0CFFF165" w:rsidR="005F4CE0" w:rsidRDefault="00F434D0">
          <w:pPr>
            <w:pStyle w:val="TOC2"/>
            <w:rPr>
              <w:rFonts w:eastAsiaTheme="minorEastAsia"/>
              <w:noProof/>
            </w:rPr>
          </w:pPr>
          <w:hyperlink w:anchor="_Toc100329073" w:history="1">
            <w:r w:rsidR="005F4CE0" w:rsidRPr="006707AD">
              <w:rPr>
                <w:rStyle w:val="Hyperlink"/>
                <w:rFonts w:ascii="Times New Roman" w:hAnsi="Times New Roman" w:cs="Times New Roman"/>
                <w:noProof/>
              </w:rPr>
              <w:t>Appendix 2: Participants list</w:t>
            </w:r>
            <w:r w:rsidR="005F4CE0">
              <w:rPr>
                <w:noProof/>
                <w:webHidden/>
              </w:rPr>
              <w:tab/>
            </w:r>
            <w:r w:rsidR="005F4CE0">
              <w:rPr>
                <w:noProof/>
                <w:webHidden/>
              </w:rPr>
              <w:fldChar w:fldCharType="begin"/>
            </w:r>
            <w:r w:rsidR="005F4CE0">
              <w:rPr>
                <w:noProof/>
                <w:webHidden/>
              </w:rPr>
              <w:instrText xml:space="preserve"> PAGEREF _Toc100329073 \h </w:instrText>
            </w:r>
            <w:r w:rsidR="005F4CE0">
              <w:rPr>
                <w:noProof/>
                <w:webHidden/>
              </w:rPr>
            </w:r>
            <w:r w:rsidR="005F4CE0">
              <w:rPr>
                <w:noProof/>
                <w:webHidden/>
              </w:rPr>
              <w:fldChar w:fldCharType="separate"/>
            </w:r>
            <w:r w:rsidR="002433DD">
              <w:rPr>
                <w:noProof/>
                <w:webHidden/>
              </w:rPr>
              <w:t>16</w:t>
            </w:r>
            <w:r w:rsidR="005F4CE0">
              <w:rPr>
                <w:noProof/>
                <w:webHidden/>
              </w:rPr>
              <w:fldChar w:fldCharType="end"/>
            </w:r>
          </w:hyperlink>
        </w:p>
        <w:p w14:paraId="1658C163" w14:textId="4C2CE2C5" w:rsidR="005F4CE0" w:rsidRDefault="00F434D0">
          <w:pPr>
            <w:pStyle w:val="TOC1"/>
            <w:rPr>
              <w:rFonts w:eastAsiaTheme="minorEastAsia"/>
              <w:noProof/>
            </w:rPr>
          </w:pPr>
          <w:hyperlink w:anchor="_Toc100329074" w:history="1">
            <w:r w:rsidR="005F4CE0" w:rsidRPr="006707AD">
              <w:rPr>
                <w:rStyle w:val="Hyperlink"/>
                <w:rFonts w:eastAsia="Times" w:cs="Times New Roman"/>
                <w:b/>
                <w:bCs/>
                <w:caps/>
                <w:noProof/>
              </w:rPr>
              <w:t>33</w:t>
            </w:r>
            <w:r w:rsidR="005F4CE0" w:rsidRPr="006707AD">
              <w:rPr>
                <w:rStyle w:val="Hyperlink"/>
                <w:rFonts w:eastAsia="Times" w:cs="Times New Roman"/>
                <w:b/>
                <w:bCs/>
                <w:caps/>
                <w:noProof/>
                <w:vertAlign w:val="superscript"/>
              </w:rPr>
              <w:t>rd</w:t>
            </w:r>
            <w:r w:rsidR="005F4CE0" w:rsidRPr="006707AD">
              <w:rPr>
                <w:rStyle w:val="Hyperlink"/>
                <w:rFonts w:eastAsia="Times" w:cs="Times New Roman"/>
                <w:b/>
                <w:bCs/>
                <w:caps/>
                <w:noProof/>
              </w:rPr>
              <w:t xml:space="preserve"> Technical Consultation Among RPPOs</w:t>
            </w:r>
            <w:r w:rsidR="005F4CE0">
              <w:rPr>
                <w:noProof/>
                <w:webHidden/>
              </w:rPr>
              <w:tab/>
            </w:r>
            <w:r w:rsidR="005F4CE0">
              <w:rPr>
                <w:noProof/>
                <w:webHidden/>
              </w:rPr>
              <w:fldChar w:fldCharType="begin"/>
            </w:r>
            <w:r w:rsidR="005F4CE0">
              <w:rPr>
                <w:noProof/>
                <w:webHidden/>
              </w:rPr>
              <w:instrText xml:space="preserve"> PAGEREF _Toc100329074 \h </w:instrText>
            </w:r>
            <w:r w:rsidR="005F4CE0">
              <w:rPr>
                <w:noProof/>
                <w:webHidden/>
              </w:rPr>
            </w:r>
            <w:r w:rsidR="005F4CE0">
              <w:rPr>
                <w:noProof/>
                <w:webHidden/>
              </w:rPr>
              <w:fldChar w:fldCharType="separate"/>
            </w:r>
            <w:r w:rsidR="002433DD">
              <w:rPr>
                <w:noProof/>
                <w:webHidden/>
              </w:rPr>
              <w:t>16</w:t>
            </w:r>
            <w:r w:rsidR="005F4CE0">
              <w:rPr>
                <w:noProof/>
                <w:webHidden/>
              </w:rPr>
              <w:fldChar w:fldCharType="end"/>
            </w:r>
          </w:hyperlink>
        </w:p>
        <w:p w14:paraId="65FFBC18" w14:textId="61559D2D" w:rsidR="005F4CE0" w:rsidRDefault="00F434D0">
          <w:pPr>
            <w:pStyle w:val="TOC1"/>
            <w:rPr>
              <w:rFonts w:eastAsiaTheme="minorEastAsia"/>
              <w:noProof/>
            </w:rPr>
          </w:pPr>
          <w:hyperlink w:anchor="_Toc100329075" w:history="1">
            <w:r w:rsidR="005F4CE0" w:rsidRPr="006707AD">
              <w:rPr>
                <w:rStyle w:val="Hyperlink"/>
                <w:rFonts w:eastAsia="Times" w:cs="Times New Roman"/>
                <w:b/>
                <w:bCs/>
                <w:caps/>
                <w:noProof/>
              </w:rPr>
              <w:t>VIRTUAL MEETING N° 01</w:t>
            </w:r>
            <w:r w:rsidR="005F4CE0">
              <w:rPr>
                <w:noProof/>
                <w:webHidden/>
              </w:rPr>
              <w:tab/>
            </w:r>
            <w:r w:rsidR="005F4CE0">
              <w:rPr>
                <w:noProof/>
                <w:webHidden/>
              </w:rPr>
              <w:fldChar w:fldCharType="begin"/>
            </w:r>
            <w:r w:rsidR="005F4CE0">
              <w:rPr>
                <w:noProof/>
                <w:webHidden/>
              </w:rPr>
              <w:instrText xml:space="preserve"> PAGEREF _Toc100329075 \h </w:instrText>
            </w:r>
            <w:r w:rsidR="005F4CE0">
              <w:rPr>
                <w:noProof/>
                <w:webHidden/>
              </w:rPr>
            </w:r>
            <w:r w:rsidR="005F4CE0">
              <w:rPr>
                <w:noProof/>
                <w:webHidden/>
              </w:rPr>
              <w:fldChar w:fldCharType="separate"/>
            </w:r>
            <w:r w:rsidR="002433DD">
              <w:rPr>
                <w:noProof/>
                <w:webHidden/>
              </w:rPr>
              <w:t>16</w:t>
            </w:r>
            <w:r w:rsidR="005F4CE0">
              <w:rPr>
                <w:noProof/>
                <w:webHidden/>
              </w:rPr>
              <w:fldChar w:fldCharType="end"/>
            </w:r>
          </w:hyperlink>
        </w:p>
        <w:p w14:paraId="60CFB0B7" w14:textId="02DCE8DC" w:rsidR="00D62906" w:rsidRDefault="00D62906">
          <w:r w:rsidRPr="0044241F">
            <w:rPr>
              <w:rFonts w:ascii="Times New Roman" w:hAnsi="Times New Roman" w:cs="Times New Roman"/>
              <w:bCs/>
              <w:noProof/>
            </w:rPr>
            <w:fldChar w:fldCharType="end"/>
          </w:r>
        </w:p>
      </w:sdtContent>
    </w:sdt>
    <w:p w14:paraId="1ABB5963" w14:textId="77777777" w:rsidR="00D62906" w:rsidRDefault="00D62906">
      <w:pPr>
        <w:rPr>
          <w:rFonts w:ascii="Times New Roman" w:hAnsi="Times New Roman" w:cs="Times New Roman"/>
          <w:b/>
          <w:sz w:val="24"/>
          <w:szCs w:val="24"/>
        </w:rPr>
        <w:sectPr w:rsidR="00D62906" w:rsidSect="00956EF1">
          <w:headerReference w:type="even" r:id="rId25"/>
          <w:headerReference w:type="first" r:id="rId26"/>
          <w:footerReference w:type="first" r:id="rId27"/>
          <w:pgSz w:w="11906" w:h="16838"/>
          <w:pgMar w:top="1440" w:right="1440" w:bottom="1440" w:left="1440" w:header="708" w:footer="708" w:gutter="0"/>
          <w:cols w:space="708"/>
          <w:titlePg/>
          <w:docGrid w:linePitch="360"/>
        </w:sectPr>
      </w:pPr>
    </w:p>
    <w:p w14:paraId="2060FCF0" w14:textId="60BB615C" w:rsidR="00B80F6C" w:rsidRPr="006459BD" w:rsidRDefault="000F37ED" w:rsidP="006459BD">
      <w:pPr>
        <w:pStyle w:val="Heading1"/>
        <w:numPr>
          <w:ilvl w:val="0"/>
          <w:numId w:val="21"/>
        </w:numPr>
        <w:ind w:left="180" w:hanging="180"/>
        <w:rPr>
          <w:rFonts w:ascii="Times New Roman" w:hAnsi="Times New Roman" w:cs="Times New Roman"/>
          <w:b/>
          <w:color w:val="000000" w:themeColor="text1"/>
          <w:sz w:val="24"/>
          <w:szCs w:val="24"/>
          <w:lang w:val="en-CA"/>
        </w:rPr>
      </w:pPr>
      <w:r>
        <w:rPr>
          <w:rFonts w:ascii="Times New Roman" w:hAnsi="Times New Roman" w:cs="Times New Roman"/>
          <w:b/>
          <w:color w:val="000000" w:themeColor="text1"/>
          <w:sz w:val="24"/>
          <w:szCs w:val="24"/>
          <w:lang w:val="en-CA"/>
        </w:rPr>
        <w:lastRenderedPageBreak/>
        <w:t xml:space="preserve"> </w:t>
      </w:r>
      <w:bookmarkStart w:id="0" w:name="_Toc100329052"/>
      <w:r w:rsidR="00B80F6C" w:rsidRPr="006459BD">
        <w:rPr>
          <w:rFonts w:ascii="Times New Roman" w:hAnsi="Times New Roman" w:cs="Times New Roman"/>
          <w:b/>
          <w:color w:val="000000" w:themeColor="text1"/>
          <w:sz w:val="24"/>
          <w:szCs w:val="24"/>
          <w:lang w:val="en-CA"/>
        </w:rPr>
        <w:t>Opening of the Meeting</w:t>
      </w:r>
      <w:bookmarkEnd w:id="0"/>
    </w:p>
    <w:p w14:paraId="43D45216" w14:textId="42F33808" w:rsidR="00B80F6C" w:rsidRPr="006459BD" w:rsidRDefault="00B01B0E" w:rsidP="00146A90">
      <w:pPr>
        <w:pStyle w:val="Heading1"/>
        <w:rPr>
          <w:rFonts w:ascii="Times New Roman" w:hAnsi="Times New Roman" w:cs="Times New Roman"/>
          <w:b/>
          <w:color w:val="000000" w:themeColor="text1"/>
          <w:sz w:val="24"/>
          <w:szCs w:val="24"/>
        </w:rPr>
      </w:pPr>
      <w:r w:rsidRPr="006459BD">
        <w:rPr>
          <w:rFonts w:ascii="Times New Roman" w:hAnsi="Times New Roman" w:cs="Times New Roman"/>
          <w:b/>
          <w:color w:val="000000" w:themeColor="text1"/>
          <w:sz w:val="24"/>
          <w:szCs w:val="24"/>
        </w:rPr>
        <w:t xml:space="preserve"> </w:t>
      </w:r>
      <w:bookmarkStart w:id="1" w:name="_Toc100329053"/>
      <w:r w:rsidR="00146A90">
        <w:rPr>
          <w:rFonts w:ascii="Times New Roman" w:hAnsi="Times New Roman" w:cs="Times New Roman"/>
          <w:b/>
          <w:color w:val="000000" w:themeColor="text1"/>
          <w:sz w:val="24"/>
          <w:szCs w:val="24"/>
        </w:rPr>
        <w:t xml:space="preserve">1.1 </w:t>
      </w:r>
      <w:r w:rsidR="00B80F6C" w:rsidRPr="006459BD">
        <w:rPr>
          <w:rFonts w:ascii="Times New Roman" w:hAnsi="Times New Roman" w:cs="Times New Roman"/>
          <w:b/>
          <w:color w:val="000000" w:themeColor="text1"/>
          <w:sz w:val="24"/>
          <w:szCs w:val="24"/>
        </w:rPr>
        <w:t xml:space="preserve">Welcome by </w:t>
      </w:r>
      <w:r w:rsidRPr="006459BD">
        <w:rPr>
          <w:rFonts w:ascii="Times New Roman" w:hAnsi="Times New Roman" w:cs="Times New Roman"/>
          <w:b/>
          <w:color w:val="000000" w:themeColor="text1"/>
          <w:sz w:val="24"/>
          <w:szCs w:val="24"/>
        </w:rPr>
        <w:t>the IPPC Secretariat</w:t>
      </w:r>
      <w:bookmarkEnd w:id="1"/>
      <w:r w:rsidRPr="006459BD">
        <w:rPr>
          <w:rFonts w:ascii="Times New Roman" w:hAnsi="Times New Roman" w:cs="Times New Roman"/>
          <w:b/>
          <w:color w:val="000000" w:themeColor="text1"/>
          <w:sz w:val="24"/>
          <w:szCs w:val="24"/>
        </w:rPr>
        <w:t xml:space="preserve"> </w:t>
      </w:r>
    </w:p>
    <w:p w14:paraId="435DFA19" w14:textId="514A13F6" w:rsidR="00B01B0E" w:rsidRDefault="004E0702" w:rsidP="005A4E42">
      <w:pPr>
        <w:pStyle w:val="IPPParagraphnumbering"/>
        <w:jc w:val="both"/>
      </w:pPr>
      <w:r>
        <w:t>The</w:t>
      </w:r>
      <w:r w:rsidR="00B01B0E">
        <w:t xml:space="preserve"> IPPC Secretariat</w:t>
      </w:r>
      <w:r>
        <w:t xml:space="preserve"> opened the first</w:t>
      </w:r>
      <w:r w:rsidR="00B01B0E">
        <w:t xml:space="preserve"> session in the series of virtual meetings </w:t>
      </w:r>
      <w:r w:rsidR="001D4094">
        <w:t>of</w:t>
      </w:r>
      <w:r>
        <w:t xml:space="preserve"> </w:t>
      </w:r>
      <w:r w:rsidR="00B01B0E">
        <w:t xml:space="preserve">the 33rd TC-RPPO. </w:t>
      </w:r>
      <w:r>
        <w:t xml:space="preserve">Participants were informed </w:t>
      </w:r>
      <w:r w:rsidR="00B01B0E">
        <w:t>that the work done by the 33rd TC-RPPO in these meetings would be reported to the CPM-16 in April 2022.</w:t>
      </w:r>
    </w:p>
    <w:p w14:paraId="07505E56" w14:textId="77777777" w:rsidR="00B01B0E" w:rsidRPr="00B01B0E" w:rsidRDefault="00B01B0E" w:rsidP="006459BD">
      <w:pPr>
        <w:pStyle w:val="Heading1"/>
      </w:pPr>
      <w:bookmarkStart w:id="2" w:name="_Toc100329054"/>
      <w:r w:rsidRPr="006459BD">
        <w:rPr>
          <w:rFonts w:ascii="Times New Roman" w:hAnsi="Times New Roman" w:cs="Times New Roman"/>
          <w:b/>
          <w:color w:val="000000" w:themeColor="text1"/>
          <w:sz w:val="24"/>
          <w:szCs w:val="24"/>
        </w:rPr>
        <w:t>1.2 Welcome by the TC-RPPO Chairperson</w:t>
      </w:r>
      <w:bookmarkEnd w:id="2"/>
    </w:p>
    <w:p w14:paraId="313FC722" w14:textId="68CC48FB" w:rsidR="00B01B0E" w:rsidRDefault="00B01B0E" w:rsidP="00B01B0E">
      <w:pPr>
        <w:pStyle w:val="IPPParagraphnumbering"/>
        <w:jc w:val="both"/>
      </w:pPr>
      <w:r>
        <w:t xml:space="preserve">Chairperson Mr Visoni TIMOTE, welcomed the TC-RPPO </w:t>
      </w:r>
      <w:r w:rsidR="002077B6">
        <w:t xml:space="preserve">colleagues and </w:t>
      </w:r>
      <w:r w:rsidR="00975D23">
        <w:t>participants from</w:t>
      </w:r>
      <w:r w:rsidR="002077B6">
        <w:t xml:space="preserve"> the Secretariat</w:t>
      </w:r>
      <w:r w:rsidR="00975D23">
        <w:t xml:space="preserve">. </w:t>
      </w:r>
      <w:r>
        <w:t xml:space="preserve"> </w:t>
      </w:r>
    </w:p>
    <w:p w14:paraId="76C73E89" w14:textId="177EBDDE" w:rsidR="00B01B0E" w:rsidRPr="006459BD" w:rsidRDefault="000F37ED" w:rsidP="006459BD">
      <w:pPr>
        <w:pStyle w:val="Heading1"/>
        <w:numPr>
          <w:ilvl w:val="0"/>
          <w:numId w:val="21"/>
        </w:numPr>
        <w:ind w:left="180" w:hanging="180"/>
        <w:rPr>
          <w:rFonts w:ascii="Times New Roman" w:hAnsi="Times New Roman" w:cs="Times New Roman"/>
          <w:b/>
          <w:color w:val="000000" w:themeColor="text1"/>
          <w:sz w:val="24"/>
          <w:szCs w:val="24"/>
          <w:lang w:val="en-CA"/>
        </w:rPr>
      </w:pPr>
      <w:r>
        <w:rPr>
          <w:rFonts w:ascii="Times New Roman" w:hAnsi="Times New Roman" w:cs="Times New Roman"/>
          <w:b/>
          <w:color w:val="000000" w:themeColor="text1"/>
          <w:sz w:val="24"/>
          <w:szCs w:val="24"/>
          <w:lang w:val="en-CA"/>
        </w:rPr>
        <w:t xml:space="preserve"> </w:t>
      </w:r>
      <w:bookmarkStart w:id="3" w:name="_Toc100329055"/>
      <w:r w:rsidR="00B01B0E" w:rsidRPr="006459BD">
        <w:rPr>
          <w:rFonts w:ascii="Times New Roman" w:hAnsi="Times New Roman" w:cs="Times New Roman"/>
          <w:b/>
          <w:color w:val="000000" w:themeColor="text1"/>
          <w:sz w:val="24"/>
          <w:szCs w:val="24"/>
          <w:lang w:val="en-CA"/>
        </w:rPr>
        <w:t>Meeting arrangements</w:t>
      </w:r>
      <w:bookmarkEnd w:id="3"/>
    </w:p>
    <w:p w14:paraId="54B71025" w14:textId="77777777" w:rsidR="00B01B0E" w:rsidRPr="006459BD" w:rsidRDefault="00B01B0E" w:rsidP="006459BD">
      <w:pPr>
        <w:pStyle w:val="Heading1"/>
        <w:rPr>
          <w:rFonts w:ascii="Times New Roman" w:hAnsi="Times New Roman" w:cs="Times New Roman"/>
          <w:b/>
          <w:color w:val="000000" w:themeColor="text1"/>
          <w:sz w:val="24"/>
          <w:szCs w:val="24"/>
        </w:rPr>
      </w:pPr>
      <w:bookmarkStart w:id="4" w:name="_Toc100329056"/>
      <w:r w:rsidRPr="006459BD">
        <w:rPr>
          <w:rFonts w:ascii="Times New Roman" w:hAnsi="Times New Roman" w:cs="Times New Roman"/>
          <w:b/>
          <w:color w:val="000000" w:themeColor="text1"/>
          <w:sz w:val="24"/>
          <w:szCs w:val="24"/>
        </w:rPr>
        <w:t>2.1 Selection of a Rapporteur</w:t>
      </w:r>
      <w:bookmarkEnd w:id="4"/>
    </w:p>
    <w:p w14:paraId="0DF33762" w14:textId="77777777" w:rsidR="00B01B0E" w:rsidRDefault="00B01B0E" w:rsidP="00B01B0E">
      <w:pPr>
        <w:pStyle w:val="IPPParagraphnumbering"/>
        <w:jc w:val="both"/>
      </w:pPr>
      <w:r>
        <w:t xml:space="preserve">Mr Nico HORN volunteered as </w:t>
      </w:r>
      <w:r w:rsidR="00107100">
        <w:t>t</w:t>
      </w:r>
      <w:r>
        <w:t>he TC-RPPO Rapporteur.</w:t>
      </w:r>
    </w:p>
    <w:p w14:paraId="46A05935" w14:textId="77777777" w:rsidR="00B01B0E" w:rsidRPr="006459BD" w:rsidRDefault="00B01B0E" w:rsidP="006459BD">
      <w:pPr>
        <w:pStyle w:val="Heading1"/>
        <w:rPr>
          <w:rFonts w:ascii="Times New Roman" w:hAnsi="Times New Roman" w:cs="Times New Roman"/>
          <w:b/>
          <w:color w:val="000000" w:themeColor="text1"/>
          <w:sz w:val="24"/>
          <w:szCs w:val="24"/>
        </w:rPr>
      </w:pPr>
      <w:bookmarkStart w:id="5" w:name="_Toc100329057"/>
      <w:r w:rsidRPr="006459BD">
        <w:rPr>
          <w:rFonts w:ascii="Times New Roman" w:hAnsi="Times New Roman" w:cs="Times New Roman"/>
          <w:b/>
          <w:color w:val="000000" w:themeColor="text1"/>
          <w:sz w:val="24"/>
          <w:szCs w:val="24"/>
        </w:rPr>
        <w:t>2.2 Adoption of the agenda</w:t>
      </w:r>
      <w:bookmarkEnd w:id="5"/>
    </w:p>
    <w:p w14:paraId="108B1F59" w14:textId="41F19B2F" w:rsidR="00B01B0E" w:rsidRDefault="00B01B0E" w:rsidP="00B01B0E">
      <w:pPr>
        <w:pStyle w:val="IPPParagraphnumbering"/>
        <w:jc w:val="both"/>
      </w:pPr>
      <w:r>
        <w:t>The Secretariat asked if the agenda could be slightly ch</w:t>
      </w:r>
      <w:r w:rsidR="00211BB9">
        <w:t xml:space="preserve">anged </w:t>
      </w:r>
      <w:r w:rsidR="00975D23">
        <w:t>for the Secretariat</w:t>
      </w:r>
      <w:r>
        <w:t>’s oral presentation</w:t>
      </w:r>
      <w:r w:rsidR="00211BB9">
        <w:t>s</w:t>
      </w:r>
      <w:r>
        <w:t xml:space="preserve"> </w:t>
      </w:r>
      <w:r w:rsidR="0030559C">
        <w:t>to be the first</w:t>
      </w:r>
      <w:r w:rsidR="002077B6">
        <w:t xml:space="preserve"> point </w:t>
      </w:r>
      <w:r w:rsidR="0030559C">
        <w:t xml:space="preserve">of the meeting agenda, followed by the ECOWAS application to be the eleventh RPPO. </w:t>
      </w:r>
      <w:r>
        <w:t>The Chair</w:t>
      </w:r>
      <w:r w:rsidR="00107100">
        <w:t>person</w:t>
      </w:r>
      <w:r>
        <w:t xml:space="preserve"> </w:t>
      </w:r>
      <w:r w:rsidR="00C66D91">
        <w:t>pro</w:t>
      </w:r>
      <w:r w:rsidR="00107100">
        <w:t xml:space="preserve">posed to </w:t>
      </w:r>
      <w:r>
        <w:t>colleagues</w:t>
      </w:r>
      <w:r w:rsidR="00107100">
        <w:t xml:space="preserve"> to approve</w:t>
      </w:r>
      <w:r>
        <w:t xml:space="preserve"> </w:t>
      </w:r>
      <w:r w:rsidR="00107100">
        <w:t xml:space="preserve">the agenda </w:t>
      </w:r>
      <w:r>
        <w:t>chang</w:t>
      </w:r>
      <w:r w:rsidR="00107100">
        <w:t>e</w:t>
      </w:r>
      <w:r>
        <w:t xml:space="preserve">. </w:t>
      </w:r>
    </w:p>
    <w:p w14:paraId="443E4BAF" w14:textId="7DB738F2" w:rsidR="00B01B0E" w:rsidRDefault="00B01B0E" w:rsidP="00B01B0E">
      <w:pPr>
        <w:pStyle w:val="IPPParagraphnumbering"/>
        <w:jc w:val="both"/>
      </w:pPr>
      <w:r>
        <w:t>Before adopting the agenda, members of EPPO and NAPPO noted the late posting of the documents for Diagnostic</w:t>
      </w:r>
      <w:r w:rsidR="004C13FA">
        <w:t xml:space="preserve"> Laboratory Networking and the d</w:t>
      </w:r>
      <w:r>
        <w:t>raft to amend Terms of Reference</w:t>
      </w:r>
      <w:r w:rsidR="00B06A0C">
        <w:t xml:space="preserve"> and </w:t>
      </w:r>
      <w:r w:rsidR="00C31A94">
        <w:t>Rules of P</w:t>
      </w:r>
      <w:r w:rsidR="00B06A0C">
        <w:t>rocedure</w:t>
      </w:r>
      <w:r w:rsidR="00C66D91">
        <w:t xml:space="preserve"> of the TC-RPPO</w:t>
      </w:r>
      <w:r w:rsidR="00B06A0C">
        <w:t>. M</w:t>
      </w:r>
      <w:r>
        <w:t xml:space="preserve">ore time </w:t>
      </w:r>
      <w:r w:rsidR="00B06A0C">
        <w:t xml:space="preserve">was requested </w:t>
      </w:r>
      <w:r>
        <w:t>to evaluate the documents before proceeding wi</w:t>
      </w:r>
      <w:r w:rsidR="003E448E">
        <w:t xml:space="preserve">th a discussion.  </w:t>
      </w:r>
      <w:r w:rsidR="00261147">
        <w:t>They asked w</w:t>
      </w:r>
      <w:r>
        <w:t>hy the</w:t>
      </w:r>
      <w:r w:rsidR="00261147">
        <w:t>se</w:t>
      </w:r>
      <w:r>
        <w:t xml:space="preserve"> documents </w:t>
      </w:r>
      <w:r w:rsidR="00261147">
        <w:t xml:space="preserve">were </w:t>
      </w:r>
      <w:r w:rsidR="00B06A0C">
        <w:t>posted late</w:t>
      </w:r>
      <w:r w:rsidR="00CA2A30">
        <w:t xml:space="preserve"> online. </w:t>
      </w:r>
    </w:p>
    <w:p w14:paraId="24EA54D0" w14:textId="523EDA9E" w:rsidR="00B01B0E" w:rsidRDefault="00B01B0E" w:rsidP="00C6362C">
      <w:pPr>
        <w:pStyle w:val="IPPParagraphnumbering"/>
      </w:pPr>
      <w:r>
        <w:t xml:space="preserve">The NAPPO member also </w:t>
      </w:r>
      <w:r w:rsidR="0030559C">
        <w:t>requested</w:t>
      </w:r>
      <w:r>
        <w:t xml:space="preserve"> the agenda item </w:t>
      </w:r>
      <w:r w:rsidR="00C6362C">
        <w:t>4.4</w:t>
      </w:r>
      <w:r>
        <w:t xml:space="preserve"> </w:t>
      </w:r>
      <w:r w:rsidR="00C66D91">
        <w:t>‘</w:t>
      </w:r>
      <w:r>
        <w:t>G</w:t>
      </w:r>
      <w:r w:rsidR="0030559C">
        <w:t>uidance for</w:t>
      </w:r>
      <w:r>
        <w:t xml:space="preserve"> New </w:t>
      </w:r>
      <w:r w:rsidR="00C6362C">
        <w:t>Heads</w:t>
      </w:r>
      <w:r>
        <w:t xml:space="preserve"> </w:t>
      </w:r>
      <w:r w:rsidR="0030559C">
        <w:t>of RPPO to Contribute</w:t>
      </w:r>
      <w:r w:rsidR="00C66D91">
        <w:t>’</w:t>
      </w:r>
      <w:r w:rsidR="0030559C">
        <w:t xml:space="preserve"> </w:t>
      </w:r>
      <w:r>
        <w:t xml:space="preserve">be removed </w:t>
      </w:r>
      <w:r w:rsidR="0030559C">
        <w:t>from the agenda</w:t>
      </w:r>
      <w:r w:rsidR="000F37ED">
        <w:t xml:space="preserve">. </w:t>
      </w:r>
    </w:p>
    <w:p w14:paraId="4CC47A0A" w14:textId="17615279" w:rsidR="00B01B0E" w:rsidRPr="00285895" w:rsidRDefault="00B01B0E" w:rsidP="00B01B0E">
      <w:pPr>
        <w:pStyle w:val="IPPParagraphnumbering"/>
        <w:jc w:val="both"/>
      </w:pPr>
      <w:r w:rsidRPr="00285895">
        <w:t xml:space="preserve">For other business, the </w:t>
      </w:r>
      <w:r w:rsidR="00B06A0C">
        <w:t>Chairperson</w:t>
      </w:r>
      <w:r w:rsidRPr="00285895">
        <w:t xml:space="preserve"> and NAPPO </w:t>
      </w:r>
      <w:r w:rsidR="00285895">
        <w:t xml:space="preserve">proposed </w:t>
      </w:r>
      <w:r w:rsidRPr="00285895">
        <w:t xml:space="preserve">to discuss information about RPPO challenges to be presented in the NAPPO </w:t>
      </w:r>
      <w:r w:rsidR="00285895">
        <w:t xml:space="preserve">annual </w:t>
      </w:r>
      <w:r w:rsidRPr="00285895">
        <w:t xml:space="preserve">meeting under Agenda item 6. The member from EPPO concluded that </w:t>
      </w:r>
      <w:r w:rsidR="00285895">
        <w:t xml:space="preserve">it </w:t>
      </w:r>
      <w:r w:rsidRPr="00285895">
        <w:t xml:space="preserve">is essential to have enough RPPOs present and to receive timely document submissions to review material in advance </w:t>
      </w:r>
      <w:r w:rsidR="00285895">
        <w:t>to be prepared</w:t>
      </w:r>
      <w:r w:rsidR="003E448E" w:rsidRPr="00285895">
        <w:t xml:space="preserve"> for discussion. </w:t>
      </w:r>
      <w:r w:rsidRPr="00285895">
        <w:t xml:space="preserve">A motion </w:t>
      </w:r>
      <w:r w:rsidR="00683A92">
        <w:t xml:space="preserve">by </w:t>
      </w:r>
      <w:r w:rsidR="00683A92" w:rsidRPr="00285895">
        <w:t xml:space="preserve">NAPPO </w:t>
      </w:r>
      <w:r w:rsidRPr="00285895">
        <w:t xml:space="preserve">to </w:t>
      </w:r>
      <w:r w:rsidR="0030559C">
        <w:t>re</w:t>
      </w:r>
      <w:r w:rsidR="00B92876">
        <w:t>move</w:t>
      </w:r>
      <w:r w:rsidR="00B92876" w:rsidRPr="00285895">
        <w:t xml:space="preserve"> </w:t>
      </w:r>
      <w:r w:rsidR="0030559C">
        <w:t>4.4 and defer</w:t>
      </w:r>
      <w:r w:rsidRPr="00285895">
        <w:t xml:space="preserve"> agenda items 4.5, and 4.6 to the next </w:t>
      </w:r>
      <w:r w:rsidR="0025283E">
        <w:t>virtual</w:t>
      </w:r>
      <w:r w:rsidR="0025283E" w:rsidRPr="00285895">
        <w:t xml:space="preserve"> </w:t>
      </w:r>
      <w:r w:rsidRPr="00285895">
        <w:t xml:space="preserve">meeting was </w:t>
      </w:r>
      <w:r w:rsidR="00C66D91">
        <w:t>supported</w:t>
      </w:r>
      <w:r w:rsidR="00C66D91" w:rsidRPr="00285895">
        <w:t xml:space="preserve"> </w:t>
      </w:r>
      <w:r w:rsidRPr="00285895">
        <w:t>by members from CAHFSA</w:t>
      </w:r>
      <w:r w:rsidR="001D4094">
        <w:t xml:space="preserve"> </w:t>
      </w:r>
      <w:r w:rsidRPr="00285895">
        <w:t>and EPPO</w:t>
      </w:r>
      <w:r w:rsidR="00683A92">
        <w:t xml:space="preserve">. </w:t>
      </w:r>
    </w:p>
    <w:p w14:paraId="288AC09A" w14:textId="0AF944B3" w:rsidR="00B01B0E" w:rsidRPr="00285895" w:rsidRDefault="00B01B0E" w:rsidP="00B01B0E">
      <w:pPr>
        <w:pStyle w:val="IPPParagraphnumbering"/>
        <w:jc w:val="both"/>
      </w:pPr>
      <w:r w:rsidRPr="00285895">
        <w:t xml:space="preserve">The </w:t>
      </w:r>
      <w:r w:rsidR="006A76AC">
        <w:t>Chairperson</w:t>
      </w:r>
      <w:r w:rsidRPr="00285895">
        <w:t xml:space="preserve"> thanked the member from EPPO with comments </w:t>
      </w:r>
      <w:r w:rsidR="002077B6">
        <w:t>about</w:t>
      </w:r>
      <w:r w:rsidRPr="00285895">
        <w:t xml:space="preserve"> the agenda items </w:t>
      </w:r>
      <w:r w:rsidR="00C6362C">
        <w:t xml:space="preserve">and </w:t>
      </w:r>
      <w:r w:rsidR="00C66D91">
        <w:t xml:space="preserve">about </w:t>
      </w:r>
      <w:r w:rsidR="00C6362C">
        <w:t xml:space="preserve">the </w:t>
      </w:r>
      <w:r w:rsidR="002077B6">
        <w:t xml:space="preserve">late submission of </w:t>
      </w:r>
      <w:r w:rsidR="00C6362C">
        <w:t>documents</w:t>
      </w:r>
      <w:r w:rsidR="002077B6">
        <w:t>.</w:t>
      </w:r>
      <w:r w:rsidR="00C6362C">
        <w:t xml:space="preserve"> </w:t>
      </w:r>
    </w:p>
    <w:p w14:paraId="5125290B" w14:textId="4826F7CA" w:rsidR="00B01B0E" w:rsidRPr="00285895" w:rsidRDefault="00107100" w:rsidP="004C13FA">
      <w:pPr>
        <w:pStyle w:val="IPPParagraphnumbering"/>
        <w:jc w:val="both"/>
      </w:pPr>
      <w:r>
        <w:t>The m</w:t>
      </w:r>
      <w:r w:rsidR="00B01B0E">
        <w:t>ember</w:t>
      </w:r>
      <w:r>
        <w:t xml:space="preserve"> from NAPPO</w:t>
      </w:r>
      <w:r w:rsidR="00B01B0E">
        <w:t xml:space="preserve"> </w:t>
      </w:r>
      <w:r w:rsidR="003E448E">
        <w:t xml:space="preserve">agreed with EPPO. </w:t>
      </w:r>
      <w:r w:rsidR="00C6362C">
        <w:t>W</w:t>
      </w:r>
      <w:r w:rsidR="00B01B0E">
        <w:t>ith respect to the age</w:t>
      </w:r>
      <w:r>
        <w:t>nda item 4.6 amendments to the Terms of Reference and Rules of P</w:t>
      </w:r>
      <w:r w:rsidR="00B01B0E">
        <w:t>rocedure, the document was provided to all the RPPOs and to the Secretariat on August 25. It was somewhat of a surprise to see that it was</w:t>
      </w:r>
      <w:r>
        <w:t xml:space="preserve"> uploaded late</w:t>
      </w:r>
      <w:r w:rsidR="003E448E">
        <w:t xml:space="preserve">. </w:t>
      </w:r>
      <w:r w:rsidR="00B01B0E">
        <w:t>It is an important document for all</w:t>
      </w:r>
      <w:r w:rsidR="00765001">
        <w:t xml:space="preserve"> </w:t>
      </w:r>
      <w:r w:rsidR="00B01B0E">
        <w:t xml:space="preserve">the RPPOs </w:t>
      </w:r>
      <w:r w:rsidR="0025283E">
        <w:t xml:space="preserve">and </w:t>
      </w:r>
      <w:r w:rsidR="00B01B0E">
        <w:t xml:space="preserve">it was suggested that discussion on that agenda item be deferred to the next </w:t>
      </w:r>
      <w:r w:rsidR="006A76AC">
        <w:t>TC-RPPO</w:t>
      </w:r>
      <w:r w:rsidR="00B01B0E">
        <w:t xml:space="preserve"> meeting.</w:t>
      </w:r>
    </w:p>
    <w:p w14:paraId="4B9FE904" w14:textId="01A8D70D" w:rsidR="00B01B0E" w:rsidRDefault="00310DD8" w:rsidP="003E2844">
      <w:pPr>
        <w:pStyle w:val="IPPParagraphnumbering"/>
        <w:jc w:val="both"/>
      </w:pPr>
      <w:r>
        <w:t xml:space="preserve">The Chairperson </w:t>
      </w:r>
      <w:r w:rsidR="00B01B0E">
        <w:t>invited the Secretariat</w:t>
      </w:r>
      <w:r>
        <w:t xml:space="preserve"> to respond in this regard. The </w:t>
      </w:r>
      <w:r w:rsidR="00765001">
        <w:t xml:space="preserve">Secretariat </w:t>
      </w:r>
      <w:r w:rsidR="005E3A3E">
        <w:t>conf</w:t>
      </w:r>
      <w:r w:rsidR="000254F9">
        <w:t>irmed that an</w:t>
      </w:r>
      <w:r w:rsidR="00B01B0E">
        <w:t xml:space="preserve"> email </w:t>
      </w:r>
      <w:r w:rsidR="004C13FA">
        <w:t>with</w:t>
      </w:r>
      <w:r w:rsidR="00B01B0E">
        <w:t xml:space="preserve"> </w:t>
      </w:r>
      <w:r w:rsidR="004C13FA">
        <w:t xml:space="preserve">the draft </w:t>
      </w:r>
      <w:r w:rsidR="00D91D1A">
        <w:t xml:space="preserve">document </w:t>
      </w:r>
      <w:r w:rsidR="004C13FA">
        <w:t>was addressed to everyone</w:t>
      </w:r>
      <w:r w:rsidR="007720C4">
        <w:t xml:space="preserve"> </w:t>
      </w:r>
      <w:r w:rsidR="00B01B0E">
        <w:t xml:space="preserve">on </w:t>
      </w:r>
      <w:r w:rsidR="00975D23">
        <w:t xml:space="preserve">25 </w:t>
      </w:r>
      <w:r w:rsidR="00B01B0E">
        <w:t>August</w:t>
      </w:r>
      <w:r w:rsidR="00CA2A30">
        <w:t xml:space="preserve">. </w:t>
      </w:r>
      <w:r w:rsidR="007720C4">
        <w:t>T</w:t>
      </w:r>
      <w:r w:rsidR="00B01B0E">
        <w:t>he</w:t>
      </w:r>
      <w:r w:rsidR="004C13FA">
        <w:t xml:space="preserve">re </w:t>
      </w:r>
      <w:r w:rsidR="00B01B0E">
        <w:t>was an expectation or understanding</w:t>
      </w:r>
      <w:r w:rsidR="004C13FA">
        <w:t xml:space="preserve"> </w:t>
      </w:r>
      <w:r w:rsidR="00B01B0E">
        <w:t xml:space="preserve">that comments would be back </w:t>
      </w:r>
      <w:r>
        <w:t>in time for</w:t>
      </w:r>
      <w:r w:rsidR="00B01B0E">
        <w:t xml:space="preserve"> posting</w:t>
      </w:r>
      <w:r w:rsidR="004C13FA">
        <w:t xml:space="preserve"> </w:t>
      </w:r>
      <w:r>
        <w:t>by</w:t>
      </w:r>
      <w:r w:rsidR="004C13FA">
        <w:t xml:space="preserve"> the submission date</w:t>
      </w:r>
      <w:r>
        <w:t xml:space="preserve">. Since </w:t>
      </w:r>
      <w:r w:rsidR="004C13FA">
        <w:t xml:space="preserve">no comments were sent or received </w:t>
      </w:r>
      <w:r>
        <w:t xml:space="preserve">after that date, the </w:t>
      </w:r>
      <w:r w:rsidR="00C87DE3">
        <w:t xml:space="preserve">draft </w:t>
      </w:r>
      <w:r>
        <w:t xml:space="preserve">document was </w:t>
      </w:r>
      <w:r w:rsidR="00C87DE3">
        <w:t xml:space="preserve">posted just </w:t>
      </w:r>
      <w:r w:rsidR="00D91D1A">
        <w:t>prior to the meeting</w:t>
      </w:r>
      <w:r w:rsidR="00B01B0E">
        <w:t>.</w:t>
      </w:r>
    </w:p>
    <w:p w14:paraId="50BB196A" w14:textId="6D10D396" w:rsidR="00B01B0E" w:rsidRDefault="00B01B0E" w:rsidP="00B01B0E">
      <w:pPr>
        <w:pStyle w:val="IPPParagraphnumbering"/>
        <w:jc w:val="both"/>
      </w:pPr>
      <w:r>
        <w:lastRenderedPageBreak/>
        <w:t xml:space="preserve">The </w:t>
      </w:r>
      <w:r w:rsidR="00C87DE3">
        <w:t xml:space="preserve">document </w:t>
      </w:r>
      <w:r>
        <w:t xml:space="preserve">for the diagnostic laboratory </w:t>
      </w:r>
      <w:r w:rsidR="00C87DE3">
        <w:t>network was received</w:t>
      </w:r>
      <w:r>
        <w:t xml:space="preserve"> a</w:t>
      </w:r>
      <w:r w:rsidR="00310DD8">
        <w:t>fter the submission</w:t>
      </w:r>
      <w:r w:rsidR="00C87DE3">
        <w:t xml:space="preserve"> date and </w:t>
      </w:r>
      <w:r w:rsidR="00310DD8">
        <w:t>posted</w:t>
      </w:r>
      <w:r>
        <w:t xml:space="preserve"> </w:t>
      </w:r>
      <w:r w:rsidR="00C87DE3">
        <w:t xml:space="preserve">as </w:t>
      </w:r>
      <w:r w:rsidR="00D91D1A">
        <w:t>meeting preparations</w:t>
      </w:r>
      <w:r w:rsidR="00310DD8">
        <w:t xml:space="preserve"> were being finalized</w:t>
      </w:r>
      <w:r w:rsidR="00D91D1A">
        <w:t xml:space="preserve">. </w:t>
      </w:r>
    </w:p>
    <w:p w14:paraId="34CAE4FB" w14:textId="2D19638C" w:rsidR="00B01B0E" w:rsidRDefault="00310DD8" w:rsidP="002077B6">
      <w:pPr>
        <w:pStyle w:val="IPPParagraphnumbering"/>
        <w:jc w:val="both"/>
      </w:pPr>
      <w:r>
        <w:t xml:space="preserve">The IPPC Secretariat </w:t>
      </w:r>
      <w:r w:rsidR="007720C4">
        <w:t>apologized</w:t>
      </w:r>
      <w:r w:rsidR="00B01B0E">
        <w:t xml:space="preserve"> </w:t>
      </w:r>
      <w:r>
        <w:t xml:space="preserve">and </w:t>
      </w:r>
      <w:r w:rsidR="00C66D91">
        <w:t xml:space="preserve">proposed </w:t>
      </w:r>
      <w:r w:rsidR="002077B6">
        <w:t xml:space="preserve">for the </w:t>
      </w:r>
      <w:r w:rsidR="00C66D91">
        <w:t xml:space="preserve">discussion on </w:t>
      </w:r>
      <w:r w:rsidR="002077B6">
        <w:t>diagnostic laboratory network</w:t>
      </w:r>
      <w:r>
        <w:t xml:space="preserve"> </w:t>
      </w:r>
      <w:r w:rsidR="00B01B0E">
        <w:t xml:space="preserve">be moved to </w:t>
      </w:r>
      <w:r w:rsidR="00CA2A30">
        <w:t xml:space="preserve">the </w:t>
      </w:r>
      <w:r w:rsidR="007720C4">
        <w:t xml:space="preserve">next </w:t>
      </w:r>
      <w:r w:rsidR="00D91D1A">
        <w:t>virtual session to give</w:t>
      </w:r>
      <w:r w:rsidR="005E3A3E">
        <w:t xml:space="preserve"> </w:t>
      </w:r>
      <w:r w:rsidR="0025283E">
        <w:t>more time to consult experts</w:t>
      </w:r>
      <w:r w:rsidR="00B01B0E">
        <w:t>.</w:t>
      </w:r>
    </w:p>
    <w:p w14:paraId="5019001B" w14:textId="05412DE7" w:rsidR="00B01B0E" w:rsidRDefault="00C87DE3" w:rsidP="00FC7DBD">
      <w:pPr>
        <w:pStyle w:val="IPPParagraphnumbering"/>
        <w:jc w:val="both"/>
      </w:pPr>
      <w:r>
        <w:t xml:space="preserve">The </w:t>
      </w:r>
      <w:r w:rsidR="003E2844">
        <w:t xml:space="preserve">Chairperson </w:t>
      </w:r>
      <w:r w:rsidR="00B01B0E">
        <w:t xml:space="preserve">thanked the Secretariat </w:t>
      </w:r>
      <w:r w:rsidR="00FC7DBD">
        <w:t xml:space="preserve">for responding in that regard. </w:t>
      </w:r>
      <w:r w:rsidR="00B01B0E">
        <w:t xml:space="preserve">Before moving on, </w:t>
      </w:r>
      <w:r>
        <w:t xml:space="preserve">the member from </w:t>
      </w:r>
      <w:r w:rsidR="00B01B0E">
        <w:t xml:space="preserve">EPPO </w:t>
      </w:r>
      <w:r w:rsidR="00C66D91">
        <w:t xml:space="preserve">noted </w:t>
      </w:r>
      <w:r>
        <w:t xml:space="preserve">that not </w:t>
      </w:r>
      <w:r w:rsidR="00B01B0E">
        <w:t>all</w:t>
      </w:r>
      <w:r>
        <w:t xml:space="preserve"> the RPPOs were present, </w:t>
      </w:r>
      <w:r w:rsidR="00B01B0E">
        <w:t>which is essential for some of the agenda items</w:t>
      </w:r>
      <w:r>
        <w:t xml:space="preserve">. </w:t>
      </w:r>
      <w:r w:rsidR="007527FD">
        <w:t>He expressed</w:t>
      </w:r>
      <w:r>
        <w:t xml:space="preserve"> all</w:t>
      </w:r>
      <w:r w:rsidR="00B01B0E">
        <w:t xml:space="preserve"> the important agenda items of this meeting could be skipped. </w:t>
      </w:r>
      <w:r w:rsidR="006F5843">
        <w:t>Thus, reducing</w:t>
      </w:r>
      <w:r w:rsidR="00B01B0E">
        <w:t xml:space="preserve"> this meeting to some items of just informing each other on the state of play </w:t>
      </w:r>
      <w:r w:rsidR="00975D23">
        <w:t xml:space="preserve">on </w:t>
      </w:r>
      <w:r w:rsidR="00B01B0E">
        <w:t>some documents</w:t>
      </w:r>
      <w:r w:rsidR="00FC7DBD">
        <w:t xml:space="preserve">. </w:t>
      </w:r>
      <w:r w:rsidR="007A4EC9">
        <w:t>H</w:t>
      </w:r>
      <w:r w:rsidR="00B01B0E">
        <w:t>e added that this decreases the value of the TC</w:t>
      </w:r>
      <w:r w:rsidR="007A4EC9">
        <w:t>-</w:t>
      </w:r>
      <w:r w:rsidR="00B01B0E">
        <w:t>RPPO enormously. Pu</w:t>
      </w:r>
      <w:r w:rsidR="006F5843">
        <w:t>rposely being a bit provocative</w:t>
      </w:r>
      <w:r w:rsidR="00B01B0E">
        <w:t xml:space="preserve"> because it is essential to have enough RPPOs present. </w:t>
      </w:r>
    </w:p>
    <w:p w14:paraId="44337268" w14:textId="54A7764F" w:rsidR="00B01B0E" w:rsidRDefault="00683A92" w:rsidP="006F5843">
      <w:pPr>
        <w:pStyle w:val="IPPParagraphnumbering"/>
        <w:jc w:val="both"/>
      </w:pPr>
      <w:r>
        <w:t>T</w:t>
      </w:r>
      <w:r w:rsidR="006F5843">
        <w:t xml:space="preserve">he Chairperson proceeded to </w:t>
      </w:r>
      <w:r w:rsidR="009D55EF">
        <w:t xml:space="preserve">the Secretariat’s </w:t>
      </w:r>
      <w:r w:rsidR="002C2BBC">
        <w:t xml:space="preserve">oral </w:t>
      </w:r>
      <w:r w:rsidR="006F5843">
        <w:t xml:space="preserve">presentation followed by the agenda item for ECOWAS application to be the 11th RPPO. </w:t>
      </w:r>
    </w:p>
    <w:p w14:paraId="6D15A902" w14:textId="79B26D92" w:rsidR="00B01B0E" w:rsidRPr="006459BD" w:rsidRDefault="001B79E9" w:rsidP="006459BD">
      <w:pPr>
        <w:pStyle w:val="Heading1"/>
        <w:numPr>
          <w:ilvl w:val="0"/>
          <w:numId w:val="21"/>
        </w:numPr>
        <w:ind w:left="180" w:hanging="180"/>
        <w:rPr>
          <w:rFonts w:ascii="Times New Roman" w:hAnsi="Times New Roman" w:cs="Times New Roman"/>
          <w:b/>
          <w:color w:val="000000" w:themeColor="text1"/>
          <w:sz w:val="24"/>
          <w:szCs w:val="24"/>
          <w:lang w:val="en-CA"/>
        </w:rPr>
      </w:pPr>
      <w:r>
        <w:rPr>
          <w:rFonts w:ascii="Times New Roman" w:hAnsi="Times New Roman" w:cs="Times New Roman"/>
          <w:b/>
          <w:color w:val="000000" w:themeColor="text1"/>
          <w:sz w:val="24"/>
          <w:szCs w:val="24"/>
          <w:lang w:val="en-CA"/>
        </w:rPr>
        <w:t xml:space="preserve"> </w:t>
      </w:r>
      <w:bookmarkStart w:id="6" w:name="_Toc100329058"/>
      <w:r w:rsidR="00B01B0E" w:rsidRPr="006459BD">
        <w:rPr>
          <w:rFonts w:ascii="Times New Roman" w:hAnsi="Times New Roman" w:cs="Times New Roman"/>
          <w:b/>
          <w:color w:val="000000" w:themeColor="text1"/>
          <w:sz w:val="24"/>
          <w:szCs w:val="24"/>
          <w:lang w:val="en-CA"/>
        </w:rPr>
        <w:t>Administrative matters</w:t>
      </w:r>
      <w:bookmarkEnd w:id="6"/>
    </w:p>
    <w:p w14:paraId="730199B9" w14:textId="77777777" w:rsidR="00B01B0E" w:rsidRPr="006459BD" w:rsidRDefault="00B01B0E" w:rsidP="006459BD">
      <w:pPr>
        <w:pStyle w:val="Heading1"/>
        <w:rPr>
          <w:rFonts w:ascii="Times New Roman" w:hAnsi="Times New Roman" w:cs="Times New Roman"/>
          <w:b/>
          <w:color w:val="000000" w:themeColor="text1"/>
          <w:sz w:val="24"/>
          <w:szCs w:val="24"/>
        </w:rPr>
      </w:pPr>
      <w:bookmarkStart w:id="7" w:name="_Toc100329059"/>
      <w:r w:rsidRPr="006459BD">
        <w:rPr>
          <w:rFonts w:ascii="Times New Roman" w:hAnsi="Times New Roman" w:cs="Times New Roman"/>
          <w:b/>
          <w:color w:val="000000" w:themeColor="text1"/>
          <w:sz w:val="24"/>
          <w:szCs w:val="24"/>
        </w:rPr>
        <w:t>3.1 Documents list</w:t>
      </w:r>
      <w:bookmarkEnd w:id="7"/>
    </w:p>
    <w:p w14:paraId="1F7352E8" w14:textId="77777777" w:rsidR="00B01B0E" w:rsidRDefault="00B01B0E" w:rsidP="005A4E42">
      <w:pPr>
        <w:pStyle w:val="IPPParagraphnumbering"/>
        <w:jc w:val="both"/>
      </w:pPr>
      <w:r>
        <w:t>The following documents were posted for this meeting:</w:t>
      </w:r>
    </w:p>
    <w:p w14:paraId="26405C22" w14:textId="77777777" w:rsidR="00B01B0E" w:rsidRDefault="00B01B0E" w:rsidP="005A4E42">
      <w:pPr>
        <w:pStyle w:val="IPPBullet1"/>
        <w:ind w:left="990"/>
      </w:pPr>
      <w:r>
        <w:t>- VM01_01_TC-RPPO_2021_OCT_Agenda</w:t>
      </w:r>
    </w:p>
    <w:p w14:paraId="0E1B53A1" w14:textId="77777777" w:rsidR="00B01B0E" w:rsidRDefault="00B01B0E" w:rsidP="005A4E42">
      <w:pPr>
        <w:pStyle w:val="IPPBullet1"/>
        <w:ind w:left="990"/>
      </w:pPr>
      <w:r>
        <w:t xml:space="preserve">- VM01_00_TC-RPPO_2021_OCT_ Documents list </w:t>
      </w:r>
    </w:p>
    <w:p w14:paraId="496401B5" w14:textId="77777777" w:rsidR="00B01B0E" w:rsidRDefault="00B01B0E" w:rsidP="005A4E42">
      <w:pPr>
        <w:pStyle w:val="IPPBullet1"/>
        <w:ind w:left="990"/>
      </w:pPr>
      <w:r>
        <w:t xml:space="preserve">- VM01_00_TC-RPPO_2021_OCT_ Participants list </w:t>
      </w:r>
    </w:p>
    <w:p w14:paraId="1CA25BC4" w14:textId="77777777" w:rsidR="00B01B0E" w:rsidRDefault="00B01B0E" w:rsidP="005A4E42">
      <w:pPr>
        <w:pStyle w:val="IPPBullet1"/>
        <w:ind w:left="990"/>
      </w:pPr>
      <w:r>
        <w:t>- VM01_00_TC-RPPO_2021_OCT_ Review of ECOWAS’s application to be recognized as an RPPO</w:t>
      </w:r>
    </w:p>
    <w:p w14:paraId="1BA72DF8" w14:textId="77777777" w:rsidR="00B01B0E" w:rsidRDefault="00B01B0E" w:rsidP="005A4E42">
      <w:pPr>
        <w:pStyle w:val="IPPBullet1"/>
        <w:ind w:left="990"/>
      </w:pPr>
      <w:r>
        <w:t xml:space="preserve">- VM01_00_TC-RPPO_2021_OCT_Laboratory Diagnostics Networking: Development of the IPPC Strategic Framework </w:t>
      </w:r>
    </w:p>
    <w:p w14:paraId="779B4CAC" w14:textId="77777777" w:rsidR="00B01B0E" w:rsidRPr="006459BD" w:rsidRDefault="00B01B0E" w:rsidP="006459BD">
      <w:pPr>
        <w:pStyle w:val="Heading1"/>
        <w:rPr>
          <w:rFonts w:ascii="Times New Roman" w:hAnsi="Times New Roman" w:cs="Times New Roman"/>
          <w:b/>
          <w:color w:val="000000" w:themeColor="text1"/>
          <w:sz w:val="24"/>
          <w:szCs w:val="24"/>
        </w:rPr>
      </w:pPr>
      <w:bookmarkStart w:id="8" w:name="_Toc100329060"/>
      <w:r w:rsidRPr="006459BD">
        <w:rPr>
          <w:rFonts w:ascii="Times New Roman" w:hAnsi="Times New Roman" w:cs="Times New Roman"/>
          <w:b/>
          <w:color w:val="000000" w:themeColor="text1"/>
          <w:sz w:val="24"/>
          <w:szCs w:val="24"/>
        </w:rPr>
        <w:t>3.2 Participants list</w:t>
      </w:r>
      <w:bookmarkEnd w:id="8"/>
    </w:p>
    <w:p w14:paraId="1BD94A90" w14:textId="77777777" w:rsidR="00B01B0E" w:rsidRDefault="00B01B0E" w:rsidP="005A4E42">
      <w:pPr>
        <w:pStyle w:val="IPPParagraphnumbering"/>
        <w:jc w:val="both"/>
      </w:pPr>
      <w:r>
        <w:t xml:space="preserve">The following participants were in attendance: </w:t>
      </w:r>
    </w:p>
    <w:p w14:paraId="7A0E3553" w14:textId="77777777" w:rsidR="00B01B0E" w:rsidRDefault="00B01B0E" w:rsidP="00B01B0E">
      <w:r>
        <w:t xml:space="preserve">RPPO representatives: </w:t>
      </w:r>
    </w:p>
    <w:p w14:paraId="0E20A824" w14:textId="77777777" w:rsidR="00B01B0E" w:rsidRDefault="00B01B0E" w:rsidP="005A4E42">
      <w:pPr>
        <w:pStyle w:val="IPPBullet1"/>
      </w:pPr>
      <w:r>
        <w:t>- Mr. Visoni TIMOTE (PPPO)</w:t>
      </w:r>
    </w:p>
    <w:p w14:paraId="15DF31A4" w14:textId="77777777" w:rsidR="00B01B0E" w:rsidRDefault="00B01B0E" w:rsidP="005A4E42">
      <w:pPr>
        <w:pStyle w:val="IPPBullet1"/>
      </w:pPr>
      <w:r>
        <w:t>- Ms. Juliet GOLDSMITH (CAHFSA)</w:t>
      </w:r>
    </w:p>
    <w:p w14:paraId="2E801BC6" w14:textId="77777777" w:rsidR="00B01B0E" w:rsidRDefault="00B01B0E" w:rsidP="005A4E42">
      <w:pPr>
        <w:pStyle w:val="IPPBullet1"/>
      </w:pPr>
      <w:r>
        <w:t>- Ms Katty Rojas (CAN)</w:t>
      </w:r>
    </w:p>
    <w:p w14:paraId="03B64171" w14:textId="77777777" w:rsidR="00B01B0E" w:rsidRDefault="00B01B0E" w:rsidP="005A4E42">
      <w:pPr>
        <w:pStyle w:val="IPPBullet1"/>
      </w:pPr>
      <w:r>
        <w:t>- Mr. Nico M. HORN (EPPO)</w:t>
      </w:r>
    </w:p>
    <w:p w14:paraId="01F93C9C" w14:textId="77777777" w:rsidR="00B01B0E" w:rsidRPr="00E82887" w:rsidRDefault="00B01B0E" w:rsidP="005A4E42">
      <w:pPr>
        <w:pStyle w:val="IPPBullet1"/>
        <w:rPr>
          <w:lang w:val="fr-FR"/>
        </w:rPr>
      </w:pPr>
      <w:r w:rsidRPr="00E82887">
        <w:rPr>
          <w:lang w:val="fr-FR"/>
        </w:rPr>
        <w:t>- Mr Jean Gérard MEZUI M’ELLA (IAPSC)</w:t>
      </w:r>
    </w:p>
    <w:p w14:paraId="226CF723" w14:textId="77777777" w:rsidR="00B01B0E" w:rsidRDefault="00B01B0E" w:rsidP="005A4E42">
      <w:pPr>
        <w:pStyle w:val="IPPBullet1"/>
      </w:pPr>
      <w:r>
        <w:t>- Ms. Stephanie BLOEM (NAPPO)</w:t>
      </w:r>
    </w:p>
    <w:p w14:paraId="4951D055" w14:textId="77777777" w:rsidR="00B01B0E" w:rsidRDefault="00B01B0E" w:rsidP="005A4E42">
      <w:pPr>
        <w:pStyle w:val="IPPBullet1"/>
      </w:pPr>
      <w:r>
        <w:t xml:space="preserve">- Mr. Mekki CHOUIBANI (NEPPO)) </w:t>
      </w:r>
    </w:p>
    <w:p w14:paraId="62B225D1" w14:textId="77777777" w:rsidR="00B01B0E" w:rsidRPr="00E82887" w:rsidRDefault="00B01B0E" w:rsidP="005A4E42">
      <w:pPr>
        <w:pStyle w:val="IPPBullet1"/>
        <w:rPr>
          <w:lang w:val="fr-FR"/>
        </w:rPr>
      </w:pPr>
      <w:r w:rsidRPr="00E82887">
        <w:rPr>
          <w:lang w:val="fr-FR"/>
        </w:rPr>
        <w:t>- Mr César DE LA CRUZ (COSAVE)</w:t>
      </w:r>
    </w:p>
    <w:p w14:paraId="6761B411" w14:textId="5E9D6717" w:rsidR="00B01B0E" w:rsidRPr="00C66D91" w:rsidRDefault="00B01B0E" w:rsidP="005F4CE0">
      <w:pPr>
        <w:pStyle w:val="IPPBullet1"/>
        <w:numPr>
          <w:ilvl w:val="0"/>
          <w:numId w:val="0"/>
        </w:numPr>
        <w:ind w:left="927"/>
        <w:rPr>
          <w:lang w:val="fr-FR"/>
        </w:rPr>
      </w:pPr>
    </w:p>
    <w:p w14:paraId="2A45D4A8" w14:textId="77777777" w:rsidR="00B01B0E" w:rsidRDefault="00B01B0E" w:rsidP="005A4E42">
      <w:pPr>
        <w:pStyle w:val="IPPBullet1"/>
      </w:pPr>
      <w:r>
        <w:t xml:space="preserve">- Mr Josué Carrasco VALIENTE (COSAVE), and Mr Carlos Ramon URIAS (OIRSA) - Mr. Yubak DHOJ G. C. (APPPC) did not attend. </w:t>
      </w:r>
    </w:p>
    <w:p w14:paraId="53FBFAC3" w14:textId="77777777" w:rsidR="00B01B0E" w:rsidRDefault="00B01B0E" w:rsidP="00B01B0E">
      <w:r>
        <w:t xml:space="preserve">Observers: </w:t>
      </w:r>
    </w:p>
    <w:p w14:paraId="04CFDA7E" w14:textId="77777777" w:rsidR="00B01B0E" w:rsidRDefault="00B01B0E" w:rsidP="005A4E42">
      <w:pPr>
        <w:pStyle w:val="IPPBullet1"/>
      </w:pPr>
      <w:r>
        <w:t xml:space="preserve">- Mr Benoit GNONLONFIN (ECOWAS) </w:t>
      </w:r>
    </w:p>
    <w:p w14:paraId="34FDCA79" w14:textId="1E9AB75D" w:rsidR="00B01B0E" w:rsidRDefault="00B01B0E" w:rsidP="005A4E42">
      <w:pPr>
        <w:pStyle w:val="IPPBullet1"/>
      </w:pPr>
      <w:r>
        <w:lastRenderedPageBreak/>
        <w:t>- Mr Sy Alain TRAORE (ECOWAS)</w:t>
      </w:r>
    </w:p>
    <w:p w14:paraId="30792FB8" w14:textId="614BB02A" w:rsidR="005F4CE0" w:rsidRPr="00F434D0" w:rsidRDefault="005F4CE0" w:rsidP="005A4E42">
      <w:pPr>
        <w:pStyle w:val="IPPBullet1"/>
        <w:rPr>
          <w:lang w:val="fr-FR"/>
        </w:rPr>
      </w:pPr>
      <w:r w:rsidRPr="00F434D0">
        <w:rPr>
          <w:lang w:val="fr-FR"/>
        </w:rPr>
        <w:t>- Ms Luiza MBURA MUNYUA (IAPSC)</w:t>
      </w:r>
    </w:p>
    <w:p w14:paraId="2F23ECC8" w14:textId="77777777" w:rsidR="005F4CE0" w:rsidRDefault="005F4CE0" w:rsidP="005F4CE0">
      <w:pPr>
        <w:pStyle w:val="IPPBullet1"/>
      </w:pPr>
      <w:r>
        <w:t xml:space="preserve">- Ms Jovita AKIUMBENI (IAPSC) </w:t>
      </w:r>
    </w:p>
    <w:p w14:paraId="2FB212DA" w14:textId="77777777" w:rsidR="005F4CE0" w:rsidRDefault="005F4CE0" w:rsidP="005F4CE0">
      <w:pPr>
        <w:pStyle w:val="IPPBullet1"/>
        <w:numPr>
          <w:ilvl w:val="0"/>
          <w:numId w:val="0"/>
        </w:numPr>
        <w:ind w:left="1287"/>
      </w:pPr>
    </w:p>
    <w:p w14:paraId="074D4E5D" w14:textId="77777777" w:rsidR="00B01B0E" w:rsidRDefault="00B01B0E" w:rsidP="00B01B0E">
      <w:r>
        <w:t xml:space="preserve">IPPC Secretariat staff: </w:t>
      </w:r>
    </w:p>
    <w:p w14:paraId="3BC4076C" w14:textId="77777777" w:rsidR="00B01B0E" w:rsidRDefault="00B01B0E" w:rsidP="005A4E42">
      <w:pPr>
        <w:pStyle w:val="IPPBullet1"/>
      </w:pPr>
      <w:r>
        <w:t xml:space="preserve">- Ms Sarah </w:t>
      </w:r>
      <w:r w:rsidR="00E61C1E">
        <w:t>BRUNEL</w:t>
      </w:r>
      <w:r>
        <w:t xml:space="preserve"> </w:t>
      </w:r>
    </w:p>
    <w:p w14:paraId="6A5D9891" w14:textId="77777777" w:rsidR="00B01B0E" w:rsidRDefault="00B01B0E" w:rsidP="005A4E42">
      <w:pPr>
        <w:pStyle w:val="IPPBullet1"/>
      </w:pPr>
      <w:r>
        <w:t>- Mr John GILMORE</w:t>
      </w:r>
    </w:p>
    <w:p w14:paraId="23B2E6D1" w14:textId="77777777" w:rsidR="00B01B0E" w:rsidRDefault="00B01B0E" w:rsidP="005A4E42">
      <w:pPr>
        <w:pStyle w:val="IPPBullet1"/>
      </w:pPr>
      <w:r>
        <w:t xml:space="preserve">- Mr Riccardo MAZZUCHELLI </w:t>
      </w:r>
      <w:r>
        <w:tab/>
      </w:r>
    </w:p>
    <w:p w14:paraId="214DA83C" w14:textId="77777777" w:rsidR="00B01B0E" w:rsidRDefault="00B01B0E" w:rsidP="005A4E42">
      <w:pPr>
        <w:pStyle w:val="IPPBullet1"/>
      </w:pPr>
      <w:r>
        <w:t>- Ms Adriana MOREIRA</w:t>
      </w:r>
    </w:p>
    <w:p w14:paraId="3B3BC423" w14:textId="77777777" w:rsidR="00B01B0E" w:rsidRDefault="00B01B0E" w:rsidP="005A4E42">
      <w:pPr>
        <w:pStyle w:val="IPPBullet1"/>
      </w:pPr>
      <w:r>
        <w:t>- Ms Natalie NICORA</w:t>
      </w:r>
    </w:p>
    <w:p w14:paraId="7EE05159" w14:textId="77777777" w:rsidR="005A4E42" w:rsidRPr="006459BD" w:rsidRDefault="005A4E42" w:rsidP="006459BD">
      <w:pPr>
        <w:pStyle w:val="Heading1"/>
        <w:numPr>
          <w:ilvl w:val="0"/>
          <w:numId w:val="21"/>
        </w:numPr>
        <w:ind w:left="180" w:hanging="180"/>
        <w:rPr>
          <w:rFonts w:ascii="Times New Roman" w:hAnsi="Times New Roman" w:cs="Times New Roman"/>
          <w:b/>
          <w:color w:val="000000" w:themeColor="text1"/>
          <w:sz w:val="24"/>
          <w:szCs w:val="24"/>
          <w:lang w:val="en-CA"/>
        </w:rPr>
      </w:pPr>
      <w:r w:rsidRPr="006459BD">
        <w:rPr>
          <w:rFonts w:ascii="Times New Roman" w:hAnsi="Times New Roman" w:cs="Times New Roman"/>
          <w:b/>
          <w:color w:val="000000" w:themeColor="text1"/>
          <w:sz w:val="24"/>
          <w:szCs w:val="24"/>
          <w:lang w:val="en-CA"/>
        </w:rPr>
        <w:t xml:space="preserve"> </w:t>
      </w:r>
      <w:bookmarkStart w:id="9" w:name="_Toc100329061"/>
      <w:r w:rsidRPr="006459BD">
        <w:rPr>
          <w:rFonts w:ascii="Times New Roman" w:hAnsi="Times New Roman" w:cs="Times New Roman"/>
          <w:b/>
          <w:color w:val="000000" w:themeColor="text1"/>
          <w:sz w:val="24"/>
          <w:szCs w:val="24"/>
          <w:lang w:val="en-CA"/>
        </w:rPr>
        <w:t>Strategic issues</w:t>
      </w:r>
      <w:bookmarkEnd w:id="9"/>
      <w:r w:rsidRPr="006459BD">
        <w:rPr>
          <w:rFonts w:ascii="Times New Roman" w:hAnsi="Times New Roman" w:cs="Times New Roman"/>
          <w:b/>
          <w:color w:val="000000" w:themeColor="text1"/>
          <w:sz w:val="24"/>
          <w:szCs w:val="24"/>
          <w:lang w:val="en-CA"/>
        </w:rPr>
        <w:t xml:space="preserve"> </w:t>
      </w:r>
    </w:p>
    <w:p w14:paraId="7E9DACFA" w14:textId="73D702BA" w:rsidR="005A4E42" w:rsidRPr="006459BD" w:rsidRDefault="00BD671B" w:rsidP="006459BD">
      <w:pPr>
        <w:pStyle w:val="Heading1"/>
        <w:rPr>
          <w:rFonts w:ascii="Times New Roman" w:hAnsi="Times New Roman" w:cs="Times New Roman"/>
          <w:b/>
          <w:color w:val="000000" w:themeColor="text1"/>
          <w:sz w:val="24"/>
          <w:szCs w:val="24"/>
        </w:rPr>
      </w:pPr>
      <w:bookmarkStart w:id="10" w:name="_Toc100329062"/>
      <w:r>
        <w:rPr>
          <w:rFonts w:ascii="Times New Roman" w:hAnsi="Times New Roman" w:cs="Times New Roman"/>
          <w:b/>
          <w:color w:val="000000" w:themeColor="text1"/>
          <w:sz w:val="24"/>
          <w:szCs w:val="24"/>
        </w:rPr>
        <w:t>4.1</w:t>
      </w:r>
      <w:r w:rsidR="005A4E42" w:rsidRPr="006459BD">
        <w:rPr>
          <w:rFonts w:ascii="Times New Roman" w:hAnsi="Times New Roman" w:cs="Times New Roman"/>
          <w:b/>
          <w:color w:val="000000" w:themeColor="text1"/>
          <w:sz w:val="24"/>
          <w:szCs w:val="24"/>
        </w:rPr>
        <w:t xml:space="preserve"> </w:t>
      </w:r>
      <w:r w:rsidR="008301D6" w:rsidRPr="008301D6">
        <w:rPr>
          <w:rFonts w:ascii="Times New Roman" w:hAnsi="Times New Roman" w:cs="Times New Roman"/>
          <w:b/>
          <w:color w:val="000000" w:themeColor="text1"/>
          <w:sz w:val="24"/>
          <w:szCs w:val="24"/>
        </w:rPr>
        <w:t>Pest Outbreak Alert and Response</w:t>
      </w:r>
      <w:r w:rsidR="00F712AD">
        <w:rPr>
          <w:rFonts w:ascii="Times New Roman" w:hAnsi="Times New Roman" w:cs="Times New Roman"/>
          <w:b/>
          <w:color w:val="000000" w:themeColor="text1"/>
          <w:sz w:val="24"/>
          <w:szCs w:val="24"/>
        </w:rPr>
        <w:t xml:space="preserve"> System, Emerging pests, NRO, </w:t>
      </w:r>
      <w:r w:rsidR="008301D6" w:rsidRPr="008301D6">
        <w:rPr>
          <w:rFonts w:ascii="Times New Roman" w:hAnsi="Times New Roman" w:cs="Times New Roman"/>
          <w:b/>
          <w:color w:val="000000" w:themeColor="text1"/>
          <w:sz w:val="24"/>
          <w:szCs w:val="24"/>
        </w:rPr>
        <w:t>Data Reporting Tool (DART</w:t>
      </w:r>
      <w:r w:rsidR="00F712AD">
        <w:rPr>
          <w:rFonts w:ascii="Times New Roman" w:hAnsi="Times New Roman" w:cs="Times New Roman"/>
          <w:b/>
          <w:color w:val="000000" w:themeColor="text1"/>
          <w:sz w:val="24"/>
          <w:szCs w:val="24"/>
        </w:rPr>
        <w:t>) and</w:t>
      </w:r>
      <w:r w:rsidR="008301D6" w:rsidRPr="008301D6">
        <w:rPr>
          <w:rFonts w:ascii="Times New Roman" w:hAnsi="Times New Roman" w:cs="Times New Roman"/>
          <w:b/>
          <w:color w:val="000000" w:themeColor="text1"/>
          <w:sz w:val="24"/>
          <w:szCs w:val="24"/>
        </w:rPr>
        <w:t xml:space="preserve"> </w:t>
      </w:r>
      <w:r w:rsidR="005A4E42" w:rsidRPr="006459BD">
        <w:rPr>
          <w:rFonts w:ascii="Times New Roman" w:hAnsi="Times New Roman" w:cs="Times New Roman"/>
          <w:b/>
          <w:color w:val="000000" w:themeColor="text1"/>
          <w:sz w:val="24"/>
          <w:szCs w:val="24"/>
        </w:rPr>
        <w:t>Partnership/</w:t>
      </w:r>
      <w:r w:rsidR="0062294F">
        <w:rPr>
          <w:rFonts w:ascii="Times New Roman" w:hAnsi="Times New Roman" w:cs="Times New Roman"/>
          <w:b/>
          <w:color w:val="000000" w:themeColor="text1"/>
          <w:sz w:val="24"/>
          <w:szCs w:val="24"/>
        </w:rPr>
        <w:t>C</w:t>
      </w:r>
      <w:r w:rsidR="005A4E42" w:rsidRPr="006459BD">
        <w:rPr>
          <w:rFonts w:ascii="Times New Roman" w:hAnsi="Times New Roman" w:cs="Times New Roman"/>
          <w:b/>
          <w:color w:val="000000" w:themeColor="text1"/>
          <w:sz w:val="24"/>
          <w:szCs w:val="24"/>
        </w:rPr>
        <w:t>ollaboration with the International Society for Pest Information</w:t>
      </w:r>
      <w:bookmarkEnd w:id="10"/>
    </w:p>
    <w:p w14:paraId="53D3CD0E" w14:textId="4BA8CF75" w:rsidR="00247B3F" w:rsidRDefault="00785C59" w:rsidP="005A4E42">
      <w:pPr>
        <w:pStyle w:val="IPPParagraphnumbering"/>
        <w:jc w:val="both"/>
      </w:pPr>
      <w:r>
        <w:t>The IPPC Secretariat</w:t>
      </w:r>
      <w:r w:rsidR="005A4E42">
        <w:t xml:space="preserve"> </w:t>
      </w:r>
      <w:r w:rsidR="002C2BBC">
        <w:t xml:space="preserve">orally </w:t>
      </w:r>
      <w:r w:rsidR="008301D6">
        <w:t xml:space="preserve">presented </w:t>
      </w:r>
      <w:r w:rsidR="002C2BBC">
        <w:t>the</w:t>
      </w:r>
      <w:r w:rsidR="008301D6">
        <w:t xml:space="preserve"> </w:t>
      </w:r>
      <w:r w:rsidR="005A4E42">
        <w:t>combin</w:t>
      </w:r>
      <w:r w:rsidR="002C2BBC">
        <w:t>ed</w:t>
      </w:r>
      <w:r w:rsidR="005A4E42">
        <w:t xml:space="preserve"> agenda items </w:t>
      </w:r>
      <w:r w:rsidR="00247B3F">
        <w:t>on</w:t>
      </w:r>
      <w:r w:rsidR="00DD0281">
        <w:t xml:space="preserve"> </w:t>
      </w:r>
      <w:r w:rsidR="0062294F">
        <w:t xml:space="preserve">the Partnership and Collaboration with the International Society for Pest Information, </w:t>
      </w:r>
      <w:r w:rsidR="008758CF">
        <w:t xml:space="preserve">the </w:t>
      </w:r>
      <w:r w:rsidR="005A4E42">
        <w:t>Pest Outbreak Aler</w:t>
      </w:r>
      <w:r>
        <w:t>t and Response System (POARS)</w:t>
      </w:r>
      <w:r w:rsidR="00525AA0">
        <w:t xml:space="preserve"> </w:t>
      </w:r>
      <w:r>
        <w:t>on emerging pests</w:t>
      </w:r>
      <w:r w:rsidR="008758CF">
        <w:t>,</w:t>
      </w:r>
      <w:r>
        <w:t xml:space="preserve"> </w:t>
      </w:r>
      <w:r w:rsidR="00F712AD">
        <w:t xml:space="preserve">the </w:t>
      </w:r>
      <w:r w:rsidR="005A4E42">
        <w:t>National Reporting Obligations (NRO)</w:t>
      </w:r>
      <w:r>
        <w:t>,</w:t>
      </w:r>
      <w:r w:rsidR="00247B3F">
        <w:t xml:space="preserve"> </w:t>
      </w:r>
      <w:r w:rsidR="008758CF">
        <w:t xml:space="preserve">and </w:t>
      </w:r>
      <w:r>
        <w:t xml:space="preserve">the </w:t>
      </w:r>
      <w:r w:rsidR="005A4E42">
        <w:t>Data Reporting Tool (DART)</w:t>
      </w:r>
      <w:r w:rsidR="0062294F">
        <w:t>.</w:t>
      </w:r>
      <w:r w:rsidR="005A4E42">
        <w:t xml:space="preserve"> </w:t>
      </w:r>
    </w:p>
    <w:p w14:paraId="34C8FB4C" w14:textId="0C8938EE" w:rsidR="009D55EF" w:rsidRDefault="00074AD0" w:rsidP="009D55EF">
      <w:pPr>
        <w:pStyle w:val="IPPParagraphnumbering"/>
        <w:jc w:val="both"/>
      </w:pPr>
      <w:r>
        <w:t>T</w:t>
      </w:r>
      <w:r w:rsidR="005A4E42">
        <w:t xml:space="preserve">he </w:t>
      </w:r>
      <w:r w:rsidR="005D45BE">
        <w:t xml:space="preserve">CPM (Commission on Phytosanitary Measures) </w:t>
      </w:r>
      <w:r w:rsidR="005A4E42">
        <w:t xml:space="preserve">Focus Group on Pest </w:t>
      </w:r>
      <w:r w:rsidR="00785C59">
        <w:t>O</w:t>
      </w:r>
      <w:r w:rsidR="005A4E42">
        <w:t xml:space="preserve">utbreak Alert and Response System </w:t>
      </w:r>
      <w:r w:rsidR="0062294F">
        <w:t>established last year</w:t>
      </w:r>
      <w:r w:rsidR="005A4E42">
        <w:t xml:space="preserve"> </w:t>
      </w:r>
      <w:r w:rsidR="0062294F">
        <w:t>has been meeting virtually every month for three hours</w:t>
      </w:r>
      <w:r w:rsidR="00525AA0">
        <w:t xml:space="preserve"> to achieve </w:t>
      </w:r>
      <w:r w:rsidR="00A3550F">
        <w:t xml:space="preserve">a </w:t>
      </w:r>
      <w:r w:rsidR="0065307C">
        <w:t>considerable amount of work</w:t>
      </w:r>
      <w:r w:rsidR="00525AA0">
        <w:t xml:space="preserve">. </w:t>
      </w:r>
      <w:r w:rsidR="00A3550F">
        <w:t xml:space="preserve">In addition to monthly </w:t>
      </w:r>
      <w:r w:rsidR="00B616F6">
        <w:t xml:space="preserve">virtual </w:t>
      </w:r>
      <w:r w:rsidR="00A3550F">
        <w:t xml:space="preserve">focus group meetings, there were side meetings to make cross references on emerging pests in the strategic framework that were limited to quarantine pests or potential quarantine pests. </w:t>
      </w:r>
    </w:p>
    <w:p w14:paraId="438C3763" w14:textId="0593AE0E" w:rsidR="00CF47D4" w:rsidRDefault="009D55EF" w:rsidP="009D55EF">
      <w:pPr>
        <w:pStyle w:val="IPPParagraphnumbering"/>
      </w:pPr>
      <w:r>
        <w:t xml:space="preserve">The side meetings </w:t>
      </w:r>
      <w:r w:rsidR="00074AD0">
        <w:t>reflected</w:t>
      </w:r>
      <w:r>
        <w:t xml:space="preserve"> how various systems around the world are working in cooperation with FAO project units in charge of emerging pests and response systems activities on the ground. Presentation sessions were also organized whereby managers of existing pest outbreak alert and respo</w:t>
      </w:r>
      <w:r w:rsidR="00F712AD">
        <w:t>nse systems presented details on</w:t>
      </w:r>
      <w:r>
        <w:t xml:space="preserve"> the operations of their systems. The group sought knowledge about various existing pest outbreak</w:t>
      </w:r>
      <w:r w:rsidR="00F712AD">
        <w:t xml:space="preserve"> and alert response</w:t>
      </w:r>
      <w:r>
        <w:t xml:space="preserve"> systems from EPPO, NAPPO, the USA, Australia, and OIE among others. A study describing many of </w:t>
      </w:r>
      <w:r w:rsidR="00F712AD">
        <w:t>the POARS</w:t>
      </w:r>
      <w:r>
        <w:t xml:space="preserve"> </w:t>
      </w:r>
      <w:r w:rsidR="001D4094">
        <w:t>activities</w:t>
      </w:r>
      <w:r w:rsidR="00BB286F">
        <w:t xml:space="preserve"> </w:t>
      </w:r>
      <w:r>
        <w:t>was drafted and will be published in 2022.</w:t>
      </w:r>
    </w:p>
    <w:p w14:paraId="302EF7C7" w14:textId="6581E72B" w:rsidR="005A4E42" w:rsidRPr="005A4E42" w:rsidRDefault="005A4E42" w:rsidP="000D07B6">
      <w:pPr>
        <w:pStyle w:val="IPPParagraphnumbering"/>
      </w:pPr>
      <w:r>
        <w:t xml:space="preserve">The Focus Group moved forward while the Standards Committee </w:t>
      </w:r>
      <w:r w:rsidR="00BB286F">
        <w:t xml:space="preserve">was asked to </w:t>
      </w:r>
      <w:r w:rsidR="005B7161">
        <w:t xml:space="preserve">consider a </w:t>
      </w:r>
      <w:r>
        <w:t xml:space="preserve">request </w:t>
      </w:r>
      <w:r w:rsidR="005B7161">
        <w:t xml:space="preserve">for </w:t>
      </w:r>
      <w:r w:rsidR="00BB6BF0">
        <w:t xml:space="preserve">a </w:t>
      </w:r>
      <w:r w:rsidR="00BB286F">
        <w:t>T</w:t>
      </w:r>
      <w:r w:rsidR="00BB6BF0">
        <w:t xml:space="preserve">echnical </w:t>
      </w:r>
      <w:r w:rsidR="00BB286F">
        <w:t>P</w:t>
      </w:r>
      <w:r w:rsidR="00BB6BF0">
        <w:t>anel on G</w:t>
      </w:r>
      <w:r>
        <w:t>lossary on emerging pests.</w:t>
      </w:r>
      <w:r w:rsidR="00CF47D4">
        <w:t xml:space="preserve"> </w:t>
      </w:r>
      <w:r>
        <w:t xml:space="preserve">There are new efforts </w:t>
      </w:r>
      <w:r w:rsidR="005B7161">
        <w:t xml:space="preserve">to define many terms such as preparedness, </w:t>
      </w:r>
      <w:r w:rsidR="00525AA0">
        <w:t>emergency</w:t>
      </w:r>
      <w:r w:rsidR="005B7161" w:rsidRPr="397CFAF6">
        <w:rPr>
          <w:rFonts w:cs="Times New Roman"/>
          <w:lang w:val="en-CA" w:eastAsia="ja-JP"/>
        </w:rPr>
        <w:t xml:space="preserve"> response, etc.…</w:t>
      </w:r>
      <w:r w:rsidR="00525AA0" w:rsidRPr="397CFAF6">
        <w:rPr>
          <w:rFonts w:cs="Times New Roman"/>
          <w:lang w:val="en-CA" w:eastAsia="ja-JP"/>
        </w:rPr>
        <w:t xml:space="preserve"> </w:t>
      </w:r>
      <w:r w:rsidR="005B7161" w:rsidRPr="397CFAF6">
        <w:rPr>
          <w:rFonts w:cs="Times New Roman"/>
          <w:lang w:val="en-CA" w:eastAsia="ja-JP"/>
        </w:rPr>
        <w:t>to be added in a future</w:t>
      </w:r>
      <w:r w:rsidR="005B7161">
        <w:t xml:space="preserve"> Terms Glossary</w:t>
      </w:r>
      <w:r w:rsidR="00CF47D4">
        <w:t xml:space="preserve">. </w:t>
      </w:r>
      <w:r w:rsidR="00FA0470">
        <w:t xml:space="preserve">Terms </w:t>
      </w:r>
      <w:r w:rsidR="00525AA0">
        <w:t xml:space="preserve">related to </w:t>
      </w:r>
      <w:r w:rsidR="00FA0470">
        <w:t xml:space="preserve">various components of </w:t>
      </w:r>
      <w:r w:rsidR="00525AA0">
        <w:t>new pest detections and their</w:t>
      </w:r>
      <w:r w:rsidR="005B7161">
        <w:t xml:space="preserve"> outbreaks</w:t>
      </w:r>
      <w:r w:rsidR="00525AA0">
        <w:t xml:space="preserve"> will take innovative effort</w:t>
      </w:r>
      <w:r w:rsidR="00FA0470">
        <w:t xml:space="preserve"> for</w:t>
      </w:r>
      <w:r w:rsidR="00CF47D4">
        <w:t xml:space="preserve"> h</w:t>
      </w:r>
      <w:r w:rsidR="00525AA0">
        <w:t xml:space="preserve">armonized terms to be defined when undertaking </w:t>
      </w:r>
      <w:r w:rsidR="00FA0470">
        <w:t xml:space="preserve">challenges </w:t>
      </w:r>
      <w:r w:rsidR="00525AA0">
        <w:t xml:space="preserve">of a </w:t>
      </w:r>
      <w:r w:rsidR="00FA0470">
        <w:t>P</w:t>
      </w:r>
      <w:r w:rsidR="00525AA0">
        <w:t>est Outbreak Alert and Response System.</w:t>
      </w:r>
    </w:p>
    <w:p w14:paraId="043D1D17" w14:textId="32A81FCA" w:rsidR="00F712AD" w:rsidRDefault="002C2BBC" w:rsidP="000D07B6">
      <w:pPr>
        <w:pStyle w:val="IPPParagraphnumbering"/>
      </w:pPr>
      <w:r>
        <w:t>T</w:t>
      </w:r>
      <w:r w:rsidR="005A4E42">
        <w:t>his activity should liaise with stakeholders from the pr</w:t>
      </w:r>
      <w:r w:rsidR="00BB6BF0">
        <w:t>ivate sector, as well as N</w:t>
      </w:r>
      <w:r w:rsidR="009D55EF">
        <w:t xml:space="preserve">ational </w:t>
      </w:r>
      <w:r w:rsidR="00BB6BF0">
        <w:t>P</w:t>
      </w:r>
      <w:r w:rsidR="009D55EF">
        <w:t xml:space="preserve">lant </w:t>
      </w:r>
      <w:r w:rsidR="00BB6BF0">
        <w:t>P</w:t>
      </w:r>
      <w:r w:rsidR="009D55EF">
        <w:t>rotection Organizations</w:t>
      </w:r>
      <w:r w:rsidR="00BB6BF0">
        <w:t xml:space="preserve"> </w:t>
      </w:r>
      <w:r w:rsidR="009D55EF">
        <w:t xml:space="preserve">(NPPO) </w:t>
      </w:r>
      <w:r w:rsidR="00BB6BF0">
        <w:t xml:space="preserve">and </w:t>
      </w:r>
      <w:r w:rsidR="005A4E42">
        <w:t>R</w:t>
      </w:r>
      <w:r w:rsidR="009D55EF">
        <w:t xml:space="preserve">egional </w:t>
      </w:r>
      <w:r w:rsidR="005A4E42">
        <w:t>P</w:t>
      </w:r>
      <w:r w:rsidR="009D55EF">
        <w:t xml:space="preserve">lant </w:t>
      </w:r>
      <w:r w:rsidR="005A4E42">
        <w:t>P</w:t>
      </w:r>
      <w:r w:rsidR="009D55EF">
        <w:t xml:space="preserve">rotection </w:t>
      </w:r>
      <w:r w:rsidR="005A4E42">
        <w:t>O</w:t>
      </w:r>
      <w:r w:rsidR="009D55EF">
        <w:t>rganization</w:t>
      </w:r>
      <w:r w:rsidR="005A4E42">
        <w:t xml:space="preserve">s </w:t>
      </w:r>
      <w:r w:rsidR="009D55EF">
        <w:t xml:space="preserve">(RPPO) </w:t>
      </w:r>
      <w:r w:rsidR="00BB6BF0">
        <w:t xml:space="preserve">and how donors </w:t>
      </w:r>
      <w:r w:rsidR="00EB7455">
        <w:t xml:space="preserve">could </w:t>
      </w:r>
      <w:r w:rsidR="005A4E42">
        <w:t>fund activities in the future. Liaising with NPPOs is a strong feature of the entire system with considerations related to the information system and tools</w:t>
      </w:r>
      <w:r w:rsidR="00364239">
        <w:t xml:space="preserve">. </w:t>
      </w:r>
    </w:p>
    <w:p w14:paraId="1CBB84B9" w14:textId="7CED25DE" w:rsidR="005A4E42" w:rsidRPr="005A4E42" w:rsidRDefault="00364239" w:rsidP="000D07B6">
      <w:pPr>
        <w:pStyle w:val="IPPParagraphnumbering"/>
      </w:pPr>
      <w:r>
        <w:t xml:space="preserve">A recommendation </w:t>
      </w:r>
      <w:r w:rsidR="009D55EF">
        <w:t>to create</w:t>
      </w:r>
      <w:r>
        <w:t xml:space="preserve"> </w:t>
      </w:r>
      <w:r w:rsidR="009559A9">
        <w:t xml:space="preserve">a dedicated web page </w:t>
      </w:r>
      <w:r w:rsidR="005A4E42">
        <w:t>easily accessible in various languages</w:t>
      </w:r>
      <w:r>
        <w:t xml:space="preserve"> could be </w:t>
      </w:r>
      <w:r w:rsidR="002C2BBC">
        <w:t xml:space="preserve">part of </w:t>
      </w:r>
      <w:r w:rsidR="005A4E42">
        <w:t xml:space="preserve">a toolbox that would </w:t>
      </w:r>
      <w:r>
        <w:t xml:space="preserve">contain </w:t>
      </w:r>
      <w:r w:rsidR="005A4E42">
        <w:t>various guides</w:t>
      </w:r>
      <w:r>
        <w:t>,</w:t>
      </w:r>
      <w:r w:rsidR="005A4E42">
        <w:t xml:space="preserve"> training material</w:t>
      </w:r>
      <w:r w:rsidR="009559A9">
        <w:t>s</w:t>
      </w:r>
      <w:r>
        <w:t>,</w:t>
      </w:r>
      <w:r w:rsidR="005A4E42">
        <w:t xml:space="preserve"> and </w:t>
      </w:r>
      <w:r w:rsidR="002C2BBC">
        <w:t xml:space="preserve">other </w:t>
      </w:r>
      <w:r w:rsidR="005A4E42">
        <w:t xml:space="preserve">resources. </w:t>
      </w:r>
      <w:r w:rsidR="005A4E42">
        <w:lastRenderedPageBreak/>
        <w:t>Various presentations demonstrated the need to establish an automated process to scan the media and the scientific sources for information.</w:t>
      </w:r>
    </w:p>
    <w:p w14:paraId="60DF7044" w14:textId="7C0D140C" w:rsidR="005A4E42" w:rsidRPr="005A4E42" w:rsidRDefault="000C026E" w:rsidP="00717897">
      <w:pPr>
        <w:pStyle w:val="IPPParagraphnumbering"/>
        <w:jc w:val="both"/>
      </w:pPr>
      <w:r>
        <w:t>The a</w:t>
      </w:r>
      <w:r w:rsidR="005A4E42">
        <w:t xml:space="preserve">nimal health </w:t>
      </w:r>
      <w:r>
        <w:t xml:space="preserve">emergency unit </w:t>
      </w:r>
      <w:r w:rsidR="005A4E42">
        <w:t xml:space="preserve">performs this </w:t>
      </w:r>
      <w:r w:rsidR="00364239">
        <w:t>function</w:t>
      </w:r>
      <w:r w:rsidR="00717897">
        <w:t xml:space="preserve"> in</w:t>
      </w:r>
      <w:r w:rsidR="00364239">
        <w:t xml:space="preserve"> </w:t>
      </w:r>
      <w:r w:rsidR="002C2BBC">
        <w:t xml:space="preserve">the </w:t>
      </w:r>
      <w:r w:rsidR="00717897">
        <w:t xml:space="preserve">FAO Emergency Prevention System (EMPRES) </w:t>
      </w:r>
      <w:r w:rsidR="005A4E42">
        <w:t xml:space="preserve">and </w:t>
      </w:r>
      <w:r w:rsidR="00364239">
        <w:t xml:space="preserve">it is also done in </w:t>
      </w:r>
      <w:r w:rsidR="005A4E42">
        <w:t xml:space="preserve">the OIE. The World Health Organization provides the initial tool called E.I.O.S. and that could be </w:t>
      </w:r>
      <w:r w:rsidR="002C2BBC">
        <w:t xml:space="preserve">a design </w:t>
      </w:r>
      <w:r w:rsidR="009559A9">
        <w:t xml:space="preserve">for </w:t>
      </w:r>
      <w:r w:rsidR="005A4E42">
        <w:t xml:space="preserve">plant health as well. Suggestions </w:t>
      </w:r>
      <w:r w:rsidR="00FA1D6A">
        <w:t xml:space="preserve">are </w:t>
      </w:r>
      <w:r w:rsidR="005A4E42">
        <w:t xml:space="preserve">to connect as much </w:t>
      </w:r>
      <w:r w:rsidR="00FA1D6A">
        <w:t xml:space="preserve">pest information </w:t>
      </w:r>
      <w:r w:rsidR="005A4E42">
        <w:t xml:space="preserve">as possible with expertise on diagnostic surveillance </w:t>
      </w:r>
      <w:r w:rsidR="00FA1D6A">
        <w:t xml:space="preserve">and </w:t>
      </w:r>
      <w:r w:rsidR="005A4E42">
        <w:t xml:space="preserve">eradication </w:t>
      </w:r>
      <w:r w:rsidR="00FA1D6A">
        <w:t xml:space="preserve">to </w:t>
      </w:r>
      <w:r w:rsidR="005A4E42">
        <w:t>all the competencies necessary to be effectively tackling an emerging pest.</w:t>
      </w:r>
    </w:p>
    <w:p w14:paraId="76E2D058" w14:textId="38FA10EE" w:rsidR="005A4E42" w:rsidRPr="005A4E42" w:rsidRDefault="0059735F" w:rsidP="00EB7455">
      <w:pPr>
        <w:pStyle w:val="IPPParagraphnumbering"/>
        <w:jc w:val="both"/>
      </w:pPr>
      <w:r>
        <w:t>Because the IC already has many tasks, t</w:t>
      </w:r>
      <w:r w:rsidR="00EB7455">
        <w:t xml:space="preserve">here is a suggestion </w:t>
      </w:r>
      <w:r w:rsidR="00FA1D6A">
        <w:t>to</w:t>
      </w:r>
      <w:r w:rsidR="005A4E42">
        <w:t xml:space="preserve"> </w:t>
      </w:r>
      <w:r w:rsidR="002C2BBC">
        <w:t>form</w:t>
      </w:r>
      <w:r w:rsidR="00FA1D6A">
        <w:t xml:space="preserve"> </w:t>
      </w:r>
      <w:r w:rsidR="005A4E42">
        <w:t>a new body in charge of pest outbreak and response systems</w:t>
      </w:r>
      <w:r w:rsidR="00EB7455">
        <w:t xml:space="preserve"> that is not under the Implementation Committee (IC)</w:t>
      </w:r>
      <w:r w:rsidR="002C2BBC">
        <w:t>.</w:t>
      </w:r>
      <w:r w:rsidR="005A4E42">
        <w:t xml:space="preserve"> </w:t>
      </w:r>
    </w:p>
    <w:p w14:paraId="765FB288" w14:textId="4777CD47" w:rsidR="005A4E42" w:rsidRPr="005A4E42" w:rsidRDefault="00FA1D6A" w:rsidP="005A4E42">
      <w:pPr>
        <w:pStyle w:val="IPPParagraphnumbering"/>
        <w:jc w:val="both"/>
        <w:rPr>
          <w:rFonts w:cs="Times New Roman"/>
          <w:lang w:val="en-CA" w:eastAsia="ja-JP"/>
        </w:rPr>
      </w:pPr>
      <w:r>
        <w:t xml:space="preserve">The reason for a new body </w:t>
      </w:r>
      <w:r w:rsidR="00EB7455">
        <w:t xml:space="preserve">is to ensure POARS </w:t>
      </w:r>
      <w:r w:rsidR="00717897">
        <w:t>has the</w:t>
      </w:r>
      <w:r w:rsidR="005A4E42">
        <w:t xml:space="preserve"> visibility it should</w:t>
      </w:r>
      <w:r w:rsidR="00515299">
        <w:t xml:space="preserve"> receive</w:t>
      </w:r>
      <w:r w:rsidR="00717897">
        <w:t xml:space="preserve">. </w:t>
      </w:r>
      <w:r w:rsidR="004E0E5B">
        <w:t>A</w:t>
      </w:r>
      <w:r w:rsidR="005A4E42">
        <w:t xml:space="preserve"> new body </w:t>
      </w:r>
      <w:r w:rsidR="004E0E5B">
        <w:t xml:space="preserve">could </w:t>
      </w:r>
      <w:r w:rsidR="00515299">
        <w:t>handle</w:t>
      </w:r>
      <w:r w:rsidR="005A4E42">
        <w:t xml:space="preserve"> this activity and would function a little bit under the same pattern as an IC subgroup </w:t>
      </w:r>
      <w:r w:rsidR="00EB7455">
        <w:t xml:space="preserve">in terms of </w:t>
      </w:r>
      <w:r w:rsidR="005A4E42">
        <w:t>eme</w:t>
      </w:r>
      <w:r w:rsidR="005A4E42" w:rsidRPr="397CFAF6">
        <w:rPr>
          <w:rFonts w:cs="Times New Roman"/>
          <w:lang w:val="en-CA" w:eastAsia="ja-JP"/>
        </w:rPr>
        <w:t xml:space="preserve">rging </w:t>
      </w:r>
      <w:r w:rsidR="00EB7455" w:rsidRPr="397CFAF6">
        <w:rPr>
          <w:rFonts w:cs="Times New Roman"/>
          <w:lang w:val="en-CA" w:eastAsia="ja-JP"/>
        </w:rPr>
        <w:t xml:space="preserve">pests. </w:t>
      </w:r>
    </w:p>
    <w:p w14:paraId="50510145" w14:textId="2BBB3D7F" w:rsidR="005A4E42" w:rsidRPr="005A4E42" w:rsidRDefault="005A4E42" w:rsidP="005A4E42">
      <w:pPr>
        <w:pStyle w:val="IPPParagraphnumbering"/>
        <w:jc w:val="both"/>
      </w:pPr>
      <w:r>
        <w:t>For instance, the subgroup sets criteria by determining which species should</w:t>
      </w:r>
      <w:r w:rsidR="004E0E5B">
        <w:t xml:space="preserve"> </w:t>
      </w:r>
      <w:r>
        <w:t xml:space="preserve">be assessed </w:t>
      </w:r>
      <w:r w:rsidR="004E0E5B">
        <w:t xml:space="preserve">and </w:t>
      </w:r>
      <w:r>
        <w:t xml:space="preserve">considers the best reporting part of the national reporting obligations </w:t>
      </w:r>
      <w:r w:rsidR="004E0E5B">
        <w:t xml:space="preserve">that </w:t>
      </w:r>
      <w:r>
        <w:t xml:space="preserve">should be under this new committee. There were suggestions on </w:t>
      </w:r>
      <w:r w:rsidR="007E078E">
        <w:t>how these groups might</w:t>
      </w:r>
      <w:r>
        <w:t xml:space="preserve"> function</w:t>
      </w:r>
      <w:r w:rsidR="0059735F">
        <w:t xml:space="preserve"> </w:t>
      </w:r>
      <w:r>
        <w:t>and which resources are needed for which species</w:t>
      </w:r>
      <w:r w:rsidR="007E078E">
        <w:t>.</w:t>
      </w:r>
      <w:r>
        <w:t xml:space="preserve"> The links with the other emergency response bodies </w:t>
      </w:r>
      <w:r w:rsidR="004E0E5B">
        <w:t xml:space="preserve">could </w:t>
      </w:r>
      <w:r>
        <w:t xml:space="preserve">keep a new committee flexible with a limited number </w:t>
      </w:r>
      <w:r w:rsidR="007E078E">
        <w:t>of expert</w:t>
      </w:r>
      <w:r w:rsidR="004E0E5B">
        <w:t xml:space="preserve"> </w:t>
      </w:r>
      <w:r>
        <w:t xml:space="preserve">members from the various regions </w:t>
      </w:r>
      <w:r w:rsidR="004E0E5B">
        <w:t xml:space="preserve">to allow rapid decision making in pest emergencies. </w:t>
      </w:r>
    </w:p>
    <w:p w14:paraId="4EAA8344" w14:textId="174E4815" w:rsidR="005A4E42" w:rsidRPr="005A4E42" w:rsidRDefault="005A4E42" w:rsidP="005A4E42">
      <w:pPr>
        <w:pStyle w:val="IPPParagraphnumbering"/>
        <w:jc w:val="both"/>
      </w:pPr>
      <w:r>
        <w:t xml:space="preserve">An organigram is proposed, as well as taking steps to approach the animal health emergency unit. Being highly effective in the field, this </w:t>
      </w:r>
      <w:r w:rsidR="004E0E5B">
        <w:t xml:space="preserve">new emergency response </w:t>
      </w:r>
      <w:r>
        <w:t>group could be th</w:t>
      </w:r>
      <w:r w:rsidR="0059735F">
        <w:t>e</w:t>
      </w:r>
      <w:r>
        <w:t xml:space="preserve"> one that countries approach</w:t>
      </w:r>
      <w:r w:rsidR="004E0E5B">
        <w:t xml:space="preserve"> just</w:t>
      </w:r>
      <w:r>
        <w:t xml:space="preserve"> as they are for animal health interventions</w:t>
      </w:r>
      <w:r w:rsidR="008C2302">
        <w:t xml:space="preserve">. </w:t>
      </w:r>
    </w:p>
    <w:p w14:paraId="418B838E" w14:textId="4EC7A778" w:rsidR="005A4E42" w:rsidRPr="005A4E42" w:rsidRDefault="005A4E42" w:rsidP="005A4E42">
      <w:pPr>
        <w:pStyle w:val="IPPParagraphnumbering"/>
        <w:jc w:val="both"/>
      </w:pPr>
      <w:r>
        <w:t xml:space="preserve">The program of the work plan </w:t>
      </w:r>
      <w:r w:rsidR="0059735F">
        <w:t>would</w:t>
      </w:r>
      <w:r>
        <w:t xml:space="preserve"> be kept in t</w:t>
      </w:r>
      <w:r w:rsidR="00BB6BF0">
        <w:t xml:space="preserve">he strategic framework for 2020 - </w:t>
      </w:r>
      <w:r w:rsidR="00074AD0">
        <w:t xml:space="preserve">2030 </w:t>
      </w:r>
      <w:r>
        <w:t>that was noted</w:t>
      </w:r>
      <w:r w:rsidRPr="397CFAF6">
        <w:rPr>
          <w:rFonts w:cs="Times New Roman"/>
          <w:lang w:val="en-CA" w:eastAsia="ja-JP"/>
        </w:rPr>
        <w:t xml:space="preserve"> </w:t>
      </w:r>
      <w:r w:rsidR="008C2302" w:rsidRPr="397CFAF6">
        <w:rPr>
          <w:rFonts w:cs="Times New Roman"/>
          <w:lang w:val="en-CA" w:eastAsia="ja-JP"/>
        </w:rPr>
        <w:t>in</w:t>
      </w:r>
      <w:r w:rsidRPr="397CFAF6">
        <w:rPr>
          <w:rFonts w:cs="Times New Roman"/>
          <w:lang w:val="en-CA" w:eastAsia="ja-JP"/>
        </w:rPr>
        <w:t xml:space="preserve"> CPM. Advances have been made </w:t>
      </w:r>
      <w:r w:rsidR="008C2302" w:rsidRPr="397CFAF6">
        <w:rPr>
          <w:rFonts w:cs="Times New Roman"/>
          <w:lang w:val="en-CA" w:eastAsia="ja-JP"/>
        </w:rPr>
        <w:t>to get</w:t>
      </w:r>
      <w:r w:rsidR="007E078E" w:rsidRPr="397CFAF6">
        <w:rPr>
          <w:rFonts w:cs="Times New Roman"/>
          <w:lang w:val="en-CA" w:eastAsia="ja-JP"/>
        </w:rPr>
        <w:t xml:space="preserve"> </w:t>
      </w:r>
      <w:r w:rsidR="00E16FA7" w:rsidRPr="397CFAF6">
        <w:rPr>
          <w:rFonts w:cs="Times New Roman"/>
          <w:lang w:val="en-CA" w:eastAsia="ja-JP"/>
        </w:rPr>
        <w:t xml:space="preserve">a clear picture </w:t>
      </w:r>
      <w:r w:rsidRPr="397CFAF6">
        <w:rPr>
          <w:rFonts w:cs="Times New Roman"/>
          <w:lang w:val="en-CA" w:eastAsia="ja-JP"/>
        </w:rPr>
        <w:t>of all the existing systems</w:t>
      </w:r>
      <w:r w:rsidR="007E078E" w:rsidRPr="397CFAF6">
        <w:rPr>
          <w:rFonts w:cs="Times New Roman"/>
          <w:lang w:val="en-CA" w:eastAsia="ja-JP"/>
        </w:rPr>
        <w:t xml:space="preserve"> </w:t>
      </w:r>
      <w:r w:rsidR="00E16FA7" w:rsidRPr="397CFAF6">
        <w:rPr>
          <w:rFonts w:cs="Times New Roman"/>
          <w:lang w:val="en-CA" w:eastAsia="ja-JP"/>
        </w:rPr>
        <w:t>and to</w:t>
      </w:r>
      <w:r w:rsidRPr="397CFAF6">
        <w:rPr>
          <w:rFonts w:cs="Times New Roman"/>
          <w:lang w:val="en-CA" w:eastAsia="ja-JP"/>
        </w:rPr>
        <w:t xml:space="preserve"> publish a study next year</w:t>
      </w:r>
      <w:r w:rsidR="00E16FA7" w:rsidRPr="397CFAF6">
        <w:rPr>
          <w:rFonts w:cs="Times New Roman"/>
          <w:lang w:val="en-CA" w:eastAsia="ja-JP"/>
        </w:rPr>
        <w:t xml:space="preserve">. </w:t>
      </w:r>
      <w:r>
        <w:t xml:space="preserve">The paper </w:t>
      </w:r>
      <w:r w:rsidR="00E16FA7">
        <w:t xml:space="preserve">will </w:t>
      </w:r>
      <w:r>
        <w:t>detai</w:t>
      </w:r>
      <w:r w:rsidR="00E16FA7">
        <w:t>l</w:t>
      </w:r>
      <w:r>
        <w:t xml:space="preserve"> activities that should be embedded when such a mission on the ground is conducted.</w:t>
      </w:r>
    </w:p>
    <w:p w14:paraId="3C75EA94" w14:textId="0E08F0F1" w:rsidR="005A4E42" w:rsidRDefault="00BD671B" w:rsidP="006459BD">
      <w:pPr>
        <w:pStyle w:val="Heading1"/>
        <w:rPr>
          <w:rFonts w:ascii="Times New Roman" w:hAnsi="Times New Roman" w:cs="Times New Roman"/>
          <w:b/>
          <w:color w:val="000000" w:themeColor="text1"/>
          <w:sz w:val="24"/>
          <w:szCs w:val="24"/>
        </w:rPr>
      </w:pPr>
      <w:bookmarkStart w:id="11" w:name="_Toc100329063"/>
      <w:r>
        <w:rPr>
          <w:rFonts w:ascii="Times New Roman" w:hAnsi="Times New Roman" w:cs="Times New Roman"/>
          <w:b/>
          <w:color w:val="000000" w:themeColor="text1"/>
          <w:sz w:val="24"/>
          <w:szCs w:val="24"/>
        </w:rPr>
        <w:t>4.2</w:t>
      </w:r>
      <w:r w:rsidR="005A4E42" w:rsidRPr="006459BD">
        <w:rPr>
          <w:rFonts w:ascii="Times New Roman" w:hAnsi="Times New Roman" w:cs="Times New Roman"/>
          <w:b/>
          <w:color w:val="000000" w:themeColor="text1"/>
          <w:sz w:val="24"/>
          <w:szCs w:val="24"/>
        </w:rPr>
        <w:t xml:space="preserve"> </w:t>
      </w:r>
      <w:r w:rsidR="008301D6" w:rsidRPr="008301D6">
        <w:rPr>
          <w:rFonts w:ascii="Times New Roman" w:hAnsi="Times New Roman" w:cs="Times New Roman"/>
          <w:b/>
          <w:color w:val="000000" w:themeColor="text1"/>
          <w:sz w:val="24"/>
          <w:szCs w:val="24"/>
        </w:rPr>
        <w:t>Partnership/Collaboration with the International Society for Pest Information</w:t>
      </w:r>
      <w:bookmarkEnd w:id="11"/>
    </w:p>
    <w:p w14:paraId="0810054D" w14:textId="77777777" w:rsidR="000D07B6" w:rsidRPr="000D07B6" w:rsidRDefault="000D07B6" w:rsidP="000D07B6"/>
    <w:p w14:paraId="12B501F7" w14:textId="62333EA6" w:rsidR="005A4E42" w:rsidRPr="005A4E42" w:rsidRDefault="005A4E42" w:rsidP="005A4E42">
      <w:pPr>
        <w:pStyle w:val="IPPParagraphnumbering"/>
        <w:jc w:val="both"/>
      </w:pPr>
      <w:r>
        <w:t>During the last TC</w:t>
      </w:r>
      <w:r w:rsidR="00DE2F92">
        <w:t>-</w:t>
      </w:r>
      <w:r>
        <w:t xml:space="preserve">RPPO meeting </w:t>
      </w:r>
      <w:r w:rsidR="00515299">
        <w:t>the member from NAPPO</w:t>
      </w:r>
      <w:r w:rsidR="00BB286F">
        <w:t xml:space="preserve"> </w:t>
      </w:r>
      <w:r>
        <w:t>introduced a database named the International Society for Pest Information.</w:t>
      </w:r>
    </w:p>
    <w:p w14:paraId="45191E2C" w14:textId="7100CFB1" w:rsidR="005A4E42" w:rsidRPr="005A4E42" w:rsidRDefault="0059735F" w:rsidP="005A4E42">
      <w:pPr>
        <w:pStyle w:val="IPPParagraphnumbering"/>
        <w:jc w:val="both"/>
      </w:pPr>
      <w:r>
        <w:t>In addition</w:t>
      </w:r>
      <w:r w:rsidR="00F43C5C">
        <w:t xml:space="preserve"> to this database</w:t>
      </w:r>
      <w:r>
        <w:t>, t</w:t>
      </w:r>
      <w:r w:rsidR="00515299">
        <w:t xml:space="preserve">he Secretariat </w:t>
      </w:r>
      <w:r w:rsidR="005A4E42">
        <w:t xml:space="preserve">reminded members that </w:t>
      </w:r>
      <w:r w:rsidR="002D39F8">
        <w:t xml:space="preserve">in the last meeting </w:t>
      </w:r>
      <w:r>
        <w:t xml:space="preserve">a </w:t>
      </w:r>
      <w:r w:rsidR="005A4E42">
        <w:t xml:space="preserve">Wiki database with </w:t>
      </w:r>
      <w:r w:rsidR="002D39F8">
        <w:t xml:space="preserve">contributions from </w:t>
      </w:r>
      <w:r w:rsidR="005A4E42">
        <w:t xml:space="preserve">various </w:t>
      </w:r>
      <w:r w:rsidR="002A15E6">
        <w:t xml:space="preserve">contributing </w:t>
      </w:r>
      <w:r w:rsidR="005A4E42">
        <w:t>scientist</w:t>
      </w:r>
      <w:r w:rsidR="00DE2F92">
        <w:t>s</w:t>
      </w:r>
      <w:r w:rsidR="005A4E42">
        <w:t xml:space="preserve"> </w:t>
      </w:r>
      <w:r w:rsidR="002D39F8">
        <w:t xml:space="preserve">had been presented </w:t>
      </w:r>
      <w:r w:rsidR="00F850A0">
        <w:t xml:space="preserve">for </w:t>
      </w:r>
      <w:r w:rsidR="00F43C5C">
        <w:t xml:space="preserve">consideration. It is one </w:t>
      </w:r>
      <w:r w:rsidR="00C53668">
        <w:t>of man</w:t>
      </w:r>
      <w:r w:rsidR="00BB286F">
        <w:t xml:space="preserve">y </w:t>
      </w:r>
      <w:r w:rsidR="005A4E42">
        <w:t>resource</w:t>
      </w:r>
      <w:r w:rsidR="002A15E6">
        <w:t xml:space="preserve"> </w:t>
      </w:r>
      <w:r w:rsidR="00C53668">
        <w:t>databases</w:t>
      </w:r>
      <w:r w:rsidR="002A15E6">
        <w:t xml:space="preserve"> that</w:t>
      </w:r>
      <w:r w:rsidR="005A4E42">
        <w:t xml:space="preserve"> exist. The focus group did not have any specific recommendation</w:t>
      </w:r>
      <w:r w:rsidR="002A15E6">
        <w:t>s</w:t>
      </w:r>
      <w:r w:rsidR="005A4E42">
        <w:t xml:space="preserve"> on </w:t>
      </w:r>
      <w:r w:rsidR="00C53668">
        <w:t xml:space="preserve">a </w:t>
      </w:r>
      <w:r w:rsidR="005A4E42">
        <w:t xml:space="preserve">database and left </w:t>
      </w:r>
      <w:r w:rsidR="00D517C4">
        <w:t xml:space="preserve">it up to </w:t>
      </w:r>
      <w:r w:rsidR="005A4E42">
        <w:t>the TC</w:t>
      </w:r>
      <w:r w:rsidR="00DE2F92">
        <w:t>-</w:t>
      </w:r>
      <w:r w:rsidR="005A4E42">
        <w:t xml:space="preserve">RPPO that maybe one of the RPPO’s would like </w:t>
      </w:r>
      <w:r w:rsidR="00BB286F">
        <w:t xml:space="preserve">to </w:t>
      </w:r>
      <w:r w:rsidR="005A4E42">
        <w:t>give this database</w:t>
      </w:r>
      <w:r w:rsidR="00D517C4">
        <w:t xml:space="preserve"> a try</w:t>
      </w:r>
      <w:r w:rsidR="005A4E42">
        <w:t xml:space="preserve">. It </w:t>
      </w:r>
      <w:r w:rsidR="002A15E6">
        <w:t xml:space="preserve">was </w:t>
      </w:r>
      <w:r w:rsidR="005A4E42">
        <w:t>not picked up by the focus group</w:t>
      </w:r>
      <w:r w:rsidR="002A15E6">
        <w:t xml:space="preserve"> because there were</w:t>
      </w:r>
      <w:r w:rsidR="00F712AD">
        <w:t xml:space="preserve"> </w:t>
      </w:r>
      <w:r w:rsidR="005A4E42">
        <w:t>many recommendations made to inform the members in terms of emerging pests already known.</w:t>
      </w:r>
    </w:p>
    <w:p w14:paraId="6FA755B9" w14:textId="04BAAC47" w:rsidR="005A4E42" w:rsidRPr="005A4E42" w:rsidRDefault="00024970" w:rsidP="005A4E42">
      <w:pPr>
        <w:pStyle w:val="IPPParagraphnumbering"/>
        <w:jc w:val="both"/>
      </w:pPr>
      <w:r>
        <w:t>The IPPC Secretariat also reported that w</w:t>
      </w:r>
      <w:r w:rsidR="005A4E42">
        <w:t>ithin the IPPC Secretariat there is a FAO IPPC technical working group actively work</w:t>
      </w:r>
      <w:r w:rsidR="00BB286F">
        <w:t>ing</w:t>
      </w:r>
      <w:r w:rsidR="005A4E42">
        <w:t xml:space="preserve"> on </w:t>
      </w:r>
      <w:r w:rsidR="00BB286F">
        <w:t>F</w:t>
      </w:r>
      <w:r w:rsidR="00B96F22">
        <w:t xml:space="preserve">all </w:t>
      </w:r>
      <w:r w:rsidR="00BB286F">
        <w:t>A</w:t>
      </w:r>
      <w:r w:rsidR="00B96F22">
        <w:t xml:space="preserve">rmy </w:t>
      </w:r>
      <w:r w:rsidR="00BB286F">
        <w:t>W</w:t>
      </w:r>
      <w:r w:rsidR="00B96F22">
        <w:t>orm and</w:t>
      </w:r>
      <w:r w:rsidR="005A4E42">
        <w:t xml:space="preserve"> quarantine and phytosanitary measures. New guidelines for prevention, preparedness</w:t>
      </w:r>
      <w:r w:rsidR="00BB286F">
        <w:t>,</w:t>
      </w:r>
      <w:r w:rsidR="005A4E42">
        <w:t xml:space="preserve"> and response were recently released with three webinars organized for October, November, and December 2021.</w:t>
      </w:r>
    </w:p>
    <w:p w14:paraId="01908EF3" w14:textId="43F97E12" w:rsidR="005A4E42" w:rsidRPr="005A4E42" w:rsidRDefault="005A4E42" w:rsidP="005A4E42">
      <w:pPr>
        <w:pStyle w:val="IPPParagraphnumbering"/>
        <w:jc w:val="both"/>
      </w:pPr>
      <w:r>
        <w:t xml:space="preserve">This set the stage for working on a species in terms of prevention and the emergency </w:t>
      </w:r>
      <w:r w:rsidR="00D517C4">
        <w:t xml:space="preserve">response </w:t>
      </w:r>
      <w:r>
        <w:t xml:space="preserve">of </w:t>
      </w:r>
      <w:r w:rsidRPr="397CFAF6">
        <w:rPr>
          <w:i/>
          <w:iCs/>
        </w:rPr>
        <w:t>Fusarium oxysporum f. sp cubense</w:t>
      </w:r>
      <w:r>
        <w:t xml:space="preserve"> Tropical Race 4 (</w:t>
      </w:r>
      <w:r w:rsidR="00024970">
        <w:t>TR4</w:t>
      </w:r>
      <w:r>
        <w:t xml:space="preserve">) and how to prevent </w:t>
      </w:r>
      <w:r w:rsidR="00024970">
        <w:t xml:space="preserve">its </w:t>
      </w:r>
      <w:r>
        <w:t>spread.</w:t>
      </w:r>
    </w:p>
    <w:p w14:paraId="21C8B3C1" w14:textId="1AD4A351" w:rsidR="005A4E42" w:rsidRPr="005A4E42" w:rsidRDefault="005A4E42" w:rsidP="005A4E42">
      <w:pPr>
        <w:pStyle w:val="IPPParagraphnumbering"/>
        <w:jc w:val="both"/>
      </w:pPr>
      <w:r>
        <w:lastRenderedPageBreak/>
        <w:t xml:space="preserve">The IC top experts recently met for the first time </w:t>
      </w:r>
      <w:r w:rsidR="002A15E6">
        <w:t xml:space="preserve">to </w:t>
      </w:r>
      <w:r>
        <w:t>review existing resources to consider</w:t>
      </w:r>
      <w:r w:rsidR="0059735F">
        <w:t xml:space="preserve">, </w:t>
      </w:r>
      <w:r w:rsidR="002A15E6">
        <w:t>such</w:t>
      </w:r>
      <w:r w:rsidR="0059735F">
        <w:t xml:space="preserve"> as which</w:t>
      </w:r>
      <w:r w:rsidR="002A15E6">
        <w:t xml:space="preserve"> activities </w:t>
      </w:r>
      <w:r>
        <w:t>need to be developed</w:t>
      </w:r>
      <w:r w:rsidR="002A15E6">
        <w:t xml:space="preserve"> and </w:t>
      </w:r>
      <w:r>
        <w:t>implemented to facilitat</w:t>
      </w:r>
      <w:r w:rsidR="002A15E6">
        <w:t>e</w:t>
      </w:r>
      <w:r>
        <w:t xml:space="preserve"> capacity development</w:t>
      </w:r>
      <w:r w:rsidR="00C53668">
        <w:t>,</w:t>
      </w:r>
      <w:r w:rsidR="0059735F">
        <w:t xml:space="preserve"> and </w:t>
      </w:r>
      <w:r w:rsidR="00E16FA7">
        <w:t xml:space="preserve">pest </w:t>
      </w:r>
      <w:r>
        <w:t xml:space="preserve">awareness </w:t>
      </w:r>
      <w:r w:rsidR="002A15E6">
        <w:t xml:space="preserve">and pest prevention </w:t>
      </w:r>
      <w:r>
        <w:t>on a global level</w:t>
      </w:r>
      <w:r w:rsidR="002A15E6">
        <w:t>.</w:t>
      </w:r>
      <w:r>
        <w:t xml:space="preserve"> </w:t>
      </w:r>
    </w:p>
    <w:p w14:paraId="2BA4C4CA" w14:textId="3D0A9343" w:rsidR="005A4E42" w:rsidRPr="005A4E42" w:rsidRDefault="00717EF6" w:rsidP="005A4E42">
      <w:pPr>
        <w:pStyle w:val="IPPParagraphnumbering"/>
        <w:jc w:val="both"/>
      </w:pPr>
      <w:r>
        <w:t>The Secretariat</w:t>
      </w:r>
      <w:r w:rsidR="005A4E42">
        <w:t xml:space="preserve"> reported on National Reporting Obliga</w:t>
      </w:r>
      <w:r w:rsidR="00B96F22">
        <w:t>tions (NROs) and the proposed TOR for a new sub</w:t>
      </w:r>
      <w:r w:rsidR="005A4E42">
        <w:t xml:space="preserve">group which has almost been agreed upon. Once approved the IC will determine available resources, then a call for </w:t>
      </w:r>
      <w:r>
        <w:t xml:space="preserve">NRO </w:t>
      </w:r>
      <w:r w:rsidR="005A4E42">
        <w:t>expert</w:t>
      </w:r>
      <w:r>
        <w:t>s</w:t>
      </w:r>
      <w:r w:rsidR="0059735F">
        <w:t xml:space="preserve"> will be announced</w:t>
      </w:r>
      <w:r>
        <w:t>. T</w:t>
      </w:r>
      <w:r w:rsidR="005A4E42">
        <w:t xml:space="preserve">he IC team </w:t>
      </w:r>
      <w:r w:rsidR="002A15E6">
        <w:t>is</w:t>
      </w:r>
      <w:r w:rsidR="0059735F">
        <w:t xml:space="preserve"> </w:t>
      </w:r>
      <w:r w:rsidR="005A4E42">
        <w:t xml:space="preserve">working on NROs where they </w:t>
      </w:r>
      <w:r w:rsidR="002A15E6">
        <w:t>were</w:t>
      </w:r>
      <w:r w:rsidR="005A4E42">
        <w:t xml:space="preserve"> </w:t>
      </w:r>
      <w:r w:rsidR="00351761">
        <w:t xml:space="preserve">discussed </w:t>
      </w:r>
      <w:r w:rsidR="005A4E42">
        <w:t xml:space="preserve">in the </w:t>
      </w:r>
      <w:r>
        <w:t xml:space="preserve">2021 </w:t>
      </w:r>
      <w:r w:rsidR="005A4E42">
        <w:t>Regional Workshops.</w:t>
      </w:r>
    </w:p>
    <w:p w14:paraId="6B1E37E8" w14:textId="2CC2336F" w:rsidR="005A4E42" w:rsidRPr="005A4E42" w:rsidRDefault="005A4E42" w:rsidP="005A4E42">
      <w:pPr>
        <w:pStyle w:val="IPPParagraphnumbering"/>
        <w:jc w:val="both"/>
        <w:rPr>
          <w:rFonts w:cs="Times New Roman"/>
          <w:lang w:val="en-CA" w:eastAsia="ja-JP"/>
        </w:rPr>
      </w:pPr>
      <w:r>
        <w:t>Referring to</w:t>
      </w:r>
      <w:r w:rsidRPr="397CFAF6">
        <w:rPr>
          <w:rFonts w:cs="Times New Roman"/>
          <w:lang w:val="en-CA" w:eastAsia="ja-JP"/>
        </w:rPr>
        <w:t xml:space="preserve"> the DART tool, a data reporting tool managed by the Convention on Biological Diversity (CBD), the IC organized a presentation session for the POARS focus group to better understand what this tool is and how it could be used. </w:t>
      </w:r>
      <w:r w:rsidR="00C53668" w:rsidRPr="397CFAF6">
        <w:rPr>
          <w:rFonts w:cs="Times New Roman"/>
          <w:lang w:val="en-CA" w:eastAsia="ja-JP"/>
        </w:rPr>
        <w:t xml:space="preserve">The tool </w:t>
      </w:r>
      <w:r w:rsidRPr="397CFAF6">
        <w:rPr>
          <w:rFonts w:cs="Times New Roman"/>
          <w:lang w:val="en-CA" w:eastAsia="ja-JP"/>
        </w:rPr>
        <w:t xml:space="preserve">is theoretical, and the focus group does not see IPPC using </w:t>
      </w:r>
      <w:r w:rsidR="00C53668" w:rsidRPr="397CFAF6">
        <w:rPr>
          <w:rFonts w:cs="Times New Roman"/>
          <w:lang w:val="en-CA" w:eastAsia="ja-JP"/>
        </w:rPr>
        <w:t>it</w:t>
      </w:r>
      <w:r w:rsidRPr="397CFAF6">
        <w:rPr>
          <w:rFonts w:cs="Times New Roman"/>
          <w:lang w:val="en-CA" w:eastAsia="ja-JP"/>
        </w:rPr>
        <w:t xml:space="preserve"> and did not make any specific recommendation regarding </w:t>
      </w:r>
      <w:r w:rsidR="008301D6" w:rsidRPr="397CFAF6">
        <w:rPr>
          <w:rFonts w:cs="Times New Roman"/>
          <w:lang w:val="en-CA" w:eastAsia="ja-JP"/>
        </w:rPr>
        <w:t xml:space="preserve">the </w:t>
      </w:r>
      <w:r w:rsidRPr="397CFAF6">
        <w:rPr>
          <w:rFonts w:cs="Times New Roman"/>
          <w:lang w:val="en-CA" w:eastAsia="ja-JP"/>
        </w:rPr>
        <w:t xml:space="preserve">DART database. </w:t>
      </w:r>
      <w:r w:rsidR="00717EF6" w:rsidRPr="397CFAF6">
        <w:rPr>
          <w:rFonts w:cs="Times New Roman"/>
          <w:lang w:val="en-CA" w:eastAsia="ja-JP"/>
        </w:rPr>
        <w:t xml:space="preserve">The Secretariat </w:t>
      </w:r>
      <w:r w:rsidRPr="397CFAF6">
        <w:rPr>
          <w:rFonts w:cs="Times New Roman"/>
          <w:lang w:val="en-CA" w:eastAsia="ja-JP"/>
        </w:rPr>
        <w:t xml:space="preserve">concluded </w:t>
      </w:r>
      <w:r w:rsidR="00717EF6" w:rsidRPr="397CFAF6">
        <w:rPr>
          <w:rFonts w:cs="Times New Roman"/>
          <w:lang w:val="en-CA" w:eastAsia="ja-JP"/>
        </w:rPr>
        <w:t xml:space="preserve">the </w:t>
      </w:r>
      <w:r w:rsidRPr="397CFAF6">
        <w:rPr>
          <w:rFonts w:cs="Times New Roman"/>
          <w:lang w:val="en-CA" w:eastAsia="ja-JP"/>
        </w:rPr>
        <w:t xml:space="preserve">presentation and opened for questions. </w:t>
      </w:r>
    </w:p>
    <w:p w14:paraId="0153C286" w14:textId="49D9DAA4" w:rsidR="005A4E42" w:rsidRPr="005A4E42" w:rsidRDefault="005A4E42" w:rsidP="00B96F22">
      <w:pPr>
        <w:pStyle w:val="IPPParagraphnumbering"/>
        <w:jc w:val="both"/>
      </w:pPr>
      <w:r>
        <w:t xml:space="preserve">The </w:t>
      </w:r>
      <w:r w:rsidR="00B96F22">
        <w:t>Chairperson</w:t>
      </w:r>
      <w:r>
        <w:t xml:space="preserve"> thanked </w:t>
      </w:r>
      <w:r w:rsidR="00717EF6">
        <w:t xml:space="preserve">the Secretariat </w:t>
      </w:r>
      <w:r>
        <w:t>for</w:t>
      </w:r>
      <w:r w:rsidR="00351761">
        <w:t xml:space="preserve"> the combined</w:t>
      </w:r>
      <w:r>
        <w:t xml:space="preserve"> </w:t>
      </w:r>
      <w:r w:rsidR="00C757D3">
        <w:t>update</w:t>
      </w:r>
      <w:r w:rsidR="008301D6">
        <w:t>s</w:t>
      </w:r>
      <w:r w:rsidR="00C757D3">
        <w:t xml:space="preserve"> </w:t>
      </w:r>
      <w:r w:rsidR="0059735F">
        <w:t xml:space="preserve">and opened the floor for discussion. </w:t>
      </w:r>
    </w:p>
    <w:p w14:paraId="055A3486" w14:textId="4881E69B" w:rsidR="005A4E42" w:rsidRPr="005A4E42" w:rsidRDefault="00C757D3" w:rsidP="005A4E42">
      <w:pPr>
        <w:pStyle w:val="IPPParagraphnumbering"/>
        <w:jc w:val="both"/>
        <w:rPr>
          <w:rFonts w:cs="Times New Roman"/>
          <w:lang w:val="en-CA" w:eastAsia="ja-JP"/>
        </w:rPr>
      </w:pPr>
      <w:r>
        <w:t xml:space="preserve">The EPPO </w:t>
      </w:r>
      <w:r w:rsidR="00351761">
        <w:t xml:space="preserve">colleague </w:t>
      </w:r>
      <w:r w:rsidR="005A4E42">
        <w:t xml:space="preserve">asked how to use the </w:t>
      </w:r>
      <w:r w:rsidR="005504F7">
        <w:t xml:space="preserve">available </w:t>
      </w:r>
      <w:r w:rsidR="005A4E42">
        <w:t xml:space="preserve">information, noting the </w:t>
      </w:r>
      <w:r w:rsidR="005504F7">
        <w:t xml:space="preserve">existing information on worldwide </w:t>
      </w:r>
      <w:r w:rsidR="005A4E42">
        <w:t>information occurrence of pathogens and insects</w:t>
      </w:r>
      <w:r w:rsidR="005504F7">
        <w:t>. Not all</w:t>
      </w:r>
      <w:r w:rsidR="005A4E42">
        <w:t xml:space="preserve"> are pests in the IPPC sense</w:t>
      </w:r>
      <w:r w:rsidR="005A4E42" w:rsidRPr="397CFAF6">
        <w:rPr>
          <w:rFonts w:cs="Times New Roman"/>
          <w:lang w:val="en-CA" w:eastAsia="ja-JP"/>
        </w:rPr>
        <w:t xml:space="preserve">. </w:t>
      </w:r>
      <w:r w:rsidRPr="397CFAF6">
        <w:rPr>
          <w:rFonts w:cs="Times New Roman"/>
          <w:lang w:val="en-CA" w:eastAsia="ja-JP"/>
        </w:rPr>
        <w:t xml:space="preserve">Distinguishing </w:t>
      </w:r>
      <w:r w:rsidR="005A4E42" w:rsidRPr="397CFAF6">
        <w:rPr>
          <w:rFonts w:cs="Times New Roman"/>
          <w:lang w:val="en-CA" w:eastAsia="ja-JP"/>
        </w:rPr>
        <w:t xml:space="preserve">between </w:t>
      </w:r>
      <w:r w:rsidR="00644D25" w:rsidRPr="397CFAF6">
        <w:rPr>
          <w:rFonts w:cs="Times New Roman"/>
          <w:lang w:val="en-CA" w:eastAsia="ja-JP"/>
        </w:rPr>
        <w:t>published scientific</w:t>
      </w:r>
      <w:r w:rsidR="005504F7" w:rsidRPr="397CFAF6">
        <w:rPr>
          <w:rFonts w:cs="Times New Roman"/>
          <w:lang w:val="en-CA" w:eastAsia="ja-JP"/>
        </w:rPr>
        <w:t xml:space="preserve"> </w:t>
      </w:r>
      <w:r w:rsidR="005A4E42" w:rsidRPr="397CFAF6">
        <w:rPr>
          <w:rFonts w:cs="Times New Roman"/>
          <w:lang w:val="en-CA" w:eastAsia="ja-JP"/>
        </w:rPr>
        <w:t>literature</w:t>
      </w:r>
      <w:r w:rsidR="005504F7" w:rsidRPr="397CFAF6">
        <w:rPr>
          <w:rFonts w:cs="Times New Roman"/>
          <w:lang w:val="en-CA" w:eastAsia="ja-JP"/>
        </w:rPr>
        <w:t xml:space="preserve"> and that which </w:t>
      </w:r>
      <w:r w:rsidR="00644D25" w:rsidRPr="397CFAF6">
        <w:rPr>
          <w:rFonts w:cs="Times New Roman"/>
          <w:lang w:val="en-CA" w:eastAsia="ja-JP"/>
        </w:rPr>
        <w:t>is</w:t>
      </w:r>
      <w:r w:rsidR="005A4E42" w:rsidRPr="397CFAF6">
        <w:rPr>
          <w:rFonts w:cs="Times New Roman"/>
          <w:lang w:val="en-CA" w:eastAsia="ja-JP"/>
        </w:rPr>
        <w:t xml:space="preserve"> not </w:t>
      </w:r>
      <w:r w:rsidR="00644D25" w:rsidRPr="397CFAF6">
        <w:rPr>
          <w:rFonts w:cs="Times New Roman"/>
          <w:lang w:val="en-CA" w:eastAsia="ja-JP"/>
        </w:rPr>
        <w:t xml:space="preserve">recognized officially </w:t>
      </w:r>
      <w:r w:rsidR="00BA0B77" w:rsidRPr="397CFAF6">
        <w:rPr>
          <w:rFonts w:cs="Times New Roman"/>
          <w:lang w:val="en-CA" w:eastAsia="ja-JP"/>
        </w:rPr>
        <w:t>from</w:t>
      </w:r>
      <w:r w:rsidR="005A4E42" w:rsidRPr="397CFAF6">
        <w:rPr>
          <w:rFonts w:cs="Times New Roman"/>
          <w:lang w:val="en-CA" w:eastAsia="ja-JP"/>
        </w:rPr>
        <w:t xml:space="preserve"> the NPPO</w:t>
      </w:r>
      <w:r w:rsidR="00BA0B77" w:rsidRPr="397CFAF6">
        <w:rPr>
          <w:rFonts w:cs="Times New Roman"/>
          <w:lang w:val="en-CA" w:eastAsia="ja-JP"/>
        </w:rPr>
        <w:t xml:space="preserve"> is not always clear</w:t>
      </w:r>
      <w:r w:rsidRPr="397CFAF6">
        <w:rPr>
          <w:rFonts w:cs="Times New Roman"/>
          <w:lang w:val="en-CA" w:eastAsia="ja-JP"/>
        </w:rPr>
        <w:t xml:space="preserve">. </w:t>
      </w:r>
      <w:r w:rsidR="00BA0B77" w:rsidRPr="397CFAF6">
        <w:rPr>
          <w:rFonts w:cs="Times New Roman"/>
          <w:lang w:val="en-CA" w:eastAsia="ja-JP"/>
        </w:rPr>
        <w:t>It was asked if</w:t>
      </w:r>
      <w:r w:rsidR="005A4E42" w:rsidRPr="397CFAF6">
        <w:rPr>
          <w:rFonts w:cs="Times New Roman"/>
          <w:lang w:val="en-CA" w:eastAsia="ja-JP"/>
        </w:rPr>
        <w:t xml:space="preserve"> the way the pest outbreak response system </w:t>
      </w:r>
      <w:r w:rsidR="00351761" w:rsidRPr="397CFAF6">
        <w:rPr>
          <w:rFonts w:cs="Times New Roman"/>
          <w:lang w:val="en-CA" w:eastAsia="ja-JP"/>
        </w:rPr>
        <w:t>will work</w:t>
      </w:r>
      <w:r w:rsidR="005504F7" w:rsidRPr="397CFAF6">
        <w:rPr>
          <w:rFonts w:cs="Times New Roman"/>
          <w:lang w:val="en-CA" w:eastAsia="ja-JP"/>
        </w:rPr>
        <w:t xml:space="preserve"> </w:t>
      </w:r>
      <w:r w:rsidR="00024970" w:rsidRPr="397CFAF6">
        <w:rPr>
          <w:rFonts w:cs="Times New Roman"/>
          <w:lang w:val="en-CA" w:eastAsia="ja-JP"/>
        </w:rPr>
        <w:t>is considered by</w:t>
      </w:r>
      <w:r w:rsidR="005A4E42" w:rsidRPr="397CFAF6">
        <w:rPr>
          <w:rFonts w:cs="Times New Roman"/>
          <w:lang w:val="en-CA" w:eastAsia="ja-JP"/>
        </w:rPr>
        <w:t xml:space="preserve"> the International Society of Pest </w:t>
      </w:r>
      <w:r w:rsidR="00644D25" w:rsidRPr="397CFAF6">
        <w:rPr>
          <w:rFonts w:cs="Times New Roman"/>
          <w:lang w:val="en-CA" w:eastAsia="ja-JP"/>
        </w:rPr>
        <w:t xml:space="preserve">Information. </w:t>
      </w:r>
    </w:p>
    <w:p w14:paraId="709DA1BD" w14:textId="4C12FC03" w:rsidR="005A4E42" w:rsidRPr="005A4E42" w:rsidRDefault="009077D4" w:rsidP="005A4E42">
      <w:pPr>
        <w:pStyle w:val="IPPParagraphnumbering"/>
        <w:jc w:val="both"/>
      </w:pPr>
      <w:r>
        <w:t xml:space="preserve">The Secretariat </w:t>
      </w:r>
      <w:r w:rsidR="005A4E42">
        <w:t xml:space="preserve">mentioned in the context of the focus groups </w:t>
      </w:r>
      <w:r>
        <w:t xml:space="preserve">that </w:t>
      </w:r>
      <w:r w:rsidR="005A4E42">
        <w:t>they did not get deep into details because there were many tasks</w:t>
      </w:r>
      <w:r>
        <w:t>. One</w:t>
      </w:r>
      <w:r w:rsidR="005A4E42">
        <w:t xml:space="preserve"> of the tasks was about setting criteria </w:t>
      </w:r>
      <w:r w:rsidR="005504F7">
        <w:t xml:space="preserve">to </w:t>
      </w:r>
      <w:r w:rsidR="005A4E42">
        <w:t xml:space="preserve">understand </w:t>
      </w:r>
      <w:r w:rsidR="005504F7">
        <w:t xml:space="preserve">or </w:t>
      </w:r>
      <w:r w:rsidR="005A4E42">
        <w:t>determin</w:t>
      </w:r>
      <w:r w:rsidR="005504F7">
        <w:t>e</w:t>
      </w:r>
      <w:r w:rsidR="005A4E42">
        <w:t xml:space="preserve"> which task will be considered. </w:t>
      </w:r>
    </w:p>
    <w:p w14:paraId="6A52C9AD" w14:textId="3D7D904F" w:rsidR="005A4E42" w:rsidRPr="005A4E42" w:rsidRDefault="00462AC2" w:rsidP="005A4E42">
      <w:pPr>
        <w:pStyle w:val="IPPParagraphnumbering"/>
        <w:jc w:val="both"/>
      </w:pPr>
      <w:r>
        <w:t>The</w:t>
      </w:r>
      <w:r w:rsidR="005A4E42">
        <w:t xml:space="preserve"> focus group is </w:t>
      </w:r>
      <w:r w:rsidR="00584A10">
        <w:t xml:space="preserve">still </w:t>
      </w:r>
      <w:r w:rsidR="005A4E42">
        <w:t>working to identify a definition with initial criteria, but they decided that th</w:t>
      </w:r>
      <w:r w:rsidR="00B96F22">
        <w:t>ere should be another small sub</w:t>
      </w:r>
      <w:r w:rsidR="005A4E42">
        <w:t xml:space="preserve">group under the new </w:t>
      </w:r>
      <w:r w:rsidR="005504F7">
        <w:t>committee t</w:t>
      </w:r>
      <w:r w:rsidR="005A4E42">
        <w:t>o really define what to do</w:t>
      </w:r>
      <w:r w:rsidR="00351761">
        <w:t xml:space="preserve">. There </w:t>
      </w:r>
      <w:r w:rsidR="005A4E42">
        <w:t>are no final conclusions</w:t>
      </w:r>
      <w:r w:rsidR="00584A10">
        <w:t xml:space="preserve"> for now</w:t>
      </w:r>
      <w:r w:rsidR="00351761">
        <w:t xml:space="preserve">. </w:t>
      </w:r>
    </w:p>
    <w:p w14:paraId="050FCFBD" w14:textId="3DA5405E" w:rsidR="005A4E42" w:rsidRPr="005A4E42" w:rsidRDefault="005A4E42" w:rsidP="005A4E42">
      <w:pPr>
        <w:pStyle w:val="IPPParagraphnumbering"/>
        <w:jc w:val="both"/>
      </w:pPr>
      <w:r>
        <w:t>In terms of the database, another issue is how to show the information. Th</w:t>
      </w:r>
      <w:r w:rsidR="00B96F22">
        <w:t>e idea that</w:t>
      </w:r>
      <w:r>
        <w:t xml:space="preserve"> something should be on the IPP (International Phytosanitary Portal), but it is not intended to reinvent the wheel, so there should be connections with existing databases like EPPO and others. The IPP </w:t>
      </w:r>
      <w:r w:rsidR="009077D4">
        <w:t xml:space="preserve">could </w:t>
      </w:r>
      <w:r>
        <w:t xml:space="preserve">connect to the system with literature and unofficial reports. </w:t>
      </w:r>
    </w:p>
    <w:p w14:paraId="4AA129A0" w14:textId="4140FA71" w:rsidR="005A4E42" w:rsidRPr="005A4E42" w:rsidRDefault="009077D4" w:rsidP="005A4E42">
      <w:pPr>
        <w:pStyle w:val="IPPParagraphnumbering"/>
        <w:jc w:val="both"/>
      </w:pPr>
      <w:r>
        <w:t xml:space="preserve">The difference </w:t>
      </w:r>
      <w:r w:rsidR="005A4E42">
        <w:t>is clearly understood between pest distribution from the literat</w:t>
      </w:r>
      <w:r w:rsidR="00B96F22">
        <w:t>ure and from an official report</w:t>
      </w:r>
      <w:r w:rsidR="005A4E42">
        <w:t>. There</w:t>
      </w:r>
      <w:r w:rsidR="00DB2698">
        <w:t>fore</w:t>
      </w:r>
      <w:r w:rsidR="00351761">
        <w:t>,</w:t>
      </w:r>
      <w:r w:rsidR="005A4E42">
        <w:t xml:space="preserve"> the group had input </w:t>
      </w:r>
      <w:r w:rsidR="00DB2698">
        <w:t xml:space="preserve">from </w:t>
      </w:r>
      <w:r w:rsidR="005A4E42">
        <w:t xml:space="preserve">the legal office </w:t>
      </w:r>
      <w:r w:rsidR="00B96F22">
        <w:t xml:space="preserve">whether the IPPC contracting parties can use </w:t>
      </w:r>
      <w:r w:rsidR="005A4E42">
        <w:t xml:space="preserve">an open system to search the internet </w:t>
      </w:r>
      <w:r w:rsidR="00DB2698">
        <w:t>or not</w:t>
      </w:r>
      <w:r w:rsidR="005504F7">
        <w:t xml:space="preserve">. </w:t>
      </w:r>
      <w:r w:rsidR="005A4E42">
        <w:t xml:space="preserve">The idea </w:t>
      </w:r>
      <w:r>
        <w:t>of</w:t>
      </w:r>
      <w:r w:rsidR="005A4E42">
        <w:t xml:space="preserve"> an ope</w:t>
      </w:r>
      <w:r w:rsidR="00B96F22">
        <w:t>n system that</w:t>
      </w:r>
      <w:r w:rsidR="005A4E42">
        <w:t xml:space="preserve"> scrolls the web</w:t>
      </w:r>
      <w:r>
        <w:t xml:space="preserve"> for </w:t>
      </w:r>
      <w:r w:rsidR="005504F7">
        <w:t xml:space="preserve">published </w:t>
      </w:r>
      <w:r>
        <w:t>pest</w:t>
      </w:r>
      <w:r w:rsidR="005A4E42">
        <w:t xml:space="preserve"> information could be </w:t>
      </w:r>
      <w:r w:rsidR="005504F7">
        <w:t xml:space="preserve">used </w:t>
      </w:r>
      <w:r w:rsidR="005A4E42">
        <w:t xml:space="preserve">publicly or </w:t>
      </w:r>
      <w:r w:rsidR="00B96F22">
        <w:t xml:space="preserve">if </w:t>
      </w:r>
      <w:r w:rsidR="005A4E42">
        <w:t>it could be challenged by countries.</w:t>
      </w:r>
    </w:p>
    <w:p w14:paraId="23C6C029" w14:textId="48F6D636" w:rsidR="005A4E42" w:rsidRPr="005A4E42" w:rsidRDefault="005A4E42" w:rsidP="005A4E42">
      <w:pPr>
        <w:pStyle w:val="IPPParagraphnumbering"/>
        <w:jc w:val="both"/>
      </w:pPr>
      <w:r>
        <w:t>The OIE does this,</w:t>
      </w:r>
      <w:r w:rsidR="001E1B28">
        <w:t xml:space="preserve"> and</w:t>
      </w:r>
      <w:r w:rsidR="005504F7">
        <w:t xml:space="preserve"> </w:t>
      </w:r>
      <w:r>
        <w:t>they have a dedicated person scrolling the web or inform</w:t>
      </w:r>
      <w:r w:rsidR="00B96F22">
        <w:t>ation, but they do not publish</w:t>
      </w:r>
      <w:r>
        <w:t xml:space="preserve"> that publicly. It is a way to engage countries about the situation in their country, and </w:t>
      </w:r>
      <w:r w:rsidR="00DB2698">
        <w:t xml:space="preserve">it </w:t>
      </w:r>
      <w:r>
        <w:t>is an incentive for the country to report. The NRO team and subgroup will be picking</w:t>
      </w:r>
      <w:r w:rsidR="009077D4">
        <w:t xml:space="preserve"> up</w:t>
      </w:r>
      <w:r>
        <w:t xml:space="preserve"> the recommendation to consider what to do.</w:t>
      </w:r>
    </w:p>
    <w:p w14:paraId="1AC6A0FD" w14:textId="2AFAE493" w:rsidR="005A4E42" w:rsidRPr="005A4E42" w:rsidRDefault="005A4E42" w:rsidP="005A4E42">
      <w:pPr>
        <w:pStyle w:val="IPPParagraphnumbering"/>
        <w:jc w:val="both"/>
        <w:rPr>
          <w:rFonts w:cs="Times New Roman"/>
          <w:lang w:val="en-CA" w:eastAsia="ja-JP"/>
        </w:rPr>
      </w:pPr>
      <w:r>
        <w:t xml:space="preserve">Thanking </w:t>
      </w:r>
      <w:r w:rsidR="009077D4">
        <w:t xml:space="preserve">the Secretariat, </w:t>
      </w:r>
      <w:r>
        <w:t>EPPO representative s</w:t>
      </w:r>
      <w:r w:rsidR="009077D4">
        <w:t>tated</w:t>
      </w:r>
      <w:r>
        <w:t xml:space="preserve"> it is crucial to know the initial choice of work</w:t>
      </w:r>
      <w:r w:rsidRPr="397CFAF6">
        <w:rPr>
          <w:rFonts w:cs="Times New Roman"/>
          <w:lang w:val="en-CA" w:eastAsia="ja-JP"/>
        </w:rPr>
        <w:t xml:space="preserve"> needed before </w:t>
      </w:r>
      <w:r w:rsidR="00DB2698" w:rsidRPr="397CFAF6">
        <w:rPr>
          <w:rFonts w:cs="Times New Roman"/>
          <w:lang w:val="en-CA" w:eastAsia="ja-JP"/>
        </w:rPr>
        <w:t>work begins</w:t>
      </w:r>
      <w:r w:rsidR="00584A10" w:rsidRPr="397CFAF6">
        <w:rPr>
          <w:rFonts w:cs="Times New Roman"/>
          <w:lang w:val="en-CA" w:eastAsia="ja-JP"/>
        </w:rPr>
        <w:t xml:space="preserve"> </w:t>
      </w:r>
      <w:r w:rsidRPr="397CFAF6">
        <w:rPr>
          <w:rFonts w:cs="Times New Roman"/>
          <w:lang w:val="en-CA" w:eastAsia="ja-JP"/>
        </w:rPr>
        <w:t xml:space="preserve">on POARS or </w:t>
      </w:r>
      <w:r w:rsidR="00DB2698" w:rsidRPr="397CFAF6">
        <w:rPr>
          <w:rFonts w:cs="Times New Roman"/>
          <w:lang w:val="en-CA" w:eastAsia="ja-JP"/>
        </w:rPr>
        <w:t xml:space="preserve">if </w:t>
      </w:r>
      <w:r w:rsidRPr="397CFAF6">
        <w:rPr>
          <w:rFonts w:cs="Times New Roman"/>
          <w:lang w:val="en-CA" w:eastAsia="ja-JP"/>
        </w:rPr>
        <w:t xml:space="preserve">contacting databases could not be deferred to </w:t>
      </w:r>
      <w:r w:rsidR="009077D4" w:rsidRPr="397CFAF6">
        <w:rPr>
          <w:rFonts w:cs="Times New Roman"/>
          <w:lang w:val="en-CA" w:eastAsia="ja-JP"/>
        </w:rPr>
        <w:t>a</w:t>
      </w:r>
      <w:r w:rsidRPr="397CFAF6">
        <w:rPr>
          <w:rFonts w:cs="Times New Roman"/>
          <w:lang w:val="en-CA" w:eastAsia="ja-JP"/>
        </w:rPr>
        <w:t xml:space="preserve"> later stage.</w:t>
      </w:r>
    </w:p>
    <w:p w14:paraId="511AD74F" w14:textId="7D6176BC" w:rsidR="005A4E42" w:rsidRPr="005A4E42" w:rsidRDefault="009077D4" w:rsidP="005A4E42">
      <w:pPr>
        <w:pStyle w:val="IPPParagraphnumbering"/>
        <w:jc w:val="both"/>
      </w:pPr>
      <w:r>
        <w:t xml:space="preserve">The Secretariat </w:t>
      </w:r>
      <w:r w:rsidR="005A4E42">
        <w:t xml:space="preserve">added </w:t>
      </w:r>
      <w:r>
        <w:t xml:space="preserve">that </w:t>
      </w:r>
      <w:r w:rsidR="005A4E42">
        <w:t xml:space="preserve">what is known and what is </w:t>
      </w:r>
      <w:r>
        <w:t xml:space="preserve">officially </w:t>
      </w:r>
      <w:r w:rsidR="005A4E42">
        <w:t>published</w:t>
      </w:r>
      <w:r w:rsidR="005E60EE">
        <w:t xml:space="preserve"> </w:t>
      </w:r>
      <w:r w:rsidR="005A4E42">
        <w:t>are two different things in the way information is processed.</w:t>
      </w:r>
    </w:p>
    <w:p w14:paraId="0DC2E3E5" w14:textId="5DB35BB6" w:rsidR="005A4E42" w:rsidRPr="005A4E42" w:rsidRDefault="005A4E42" w:rsidP="005A4E42">
      <w:pPr>
        <w:pStyle w:val="IPPParagraphnumbering"/>
        <w:jc w:val="both"/>
      </w:pPr>
      <w:r>
        <w:lastRenderedPageBreak/>
        <w:t xml:space="preserve">The EPPO member expressed it differently, what is known from literature and what is known officially from NPPOs </w:t>
      </w:r>
      <w:r w:rsidR="00C61102">
        <w:t>is</w:t>
      </w:r>
      <w:r>
        <w:t xml:space="preserve"> different. Knowing the value </w:t>
      </w:r>
      <w:r w:rsidR="00DB2698">
        <w:t xml:space="preserve">of </w:t>
      </w:r>
      <w:r>
        <w:t xml:space="preserve">the information is not always </w:t>
      </w:r>
      <w:r w:rsidR="0004277D">
        <w:t xml:space="preserve">easy, especially </w:t>
      </w:r>
      <w:r>
        <w:t xml:space="preserve">with no proof. </w:t>
      </w:r>
      <w:r w:rsidR="00DB2698">
        <w:t>Sometimes w</w:t>
      </w:r>
      <w:r>
        <w:t xml:space="preserve">hen </w:t>
      </w:r>
      <w:r w:rsidR="00DB2698">
        <w:t>the information is</w:t>
      </w:r>
      <w:r>
        <w:t xml:space="preserve"> checked, </w:t>
      </w:r>
      <w:r w:rsidR="00E61C1E">
        <w:t xml:space="preserve">it is </w:t>
      </w:r>
      <w:r w:rsidR="00DB2698">
        <w:t xml:space="preserve">not always </w:t>
      </w:r>
      <w:r w:rsidR="00E61C1E">
        <w:t>true</w:t>
      </w:r>
      <w:r w:rsidR="00DB2698">
        <w:t xml:space="preserve">. </w:t>
      </w:r>
      <w:r w:rsidR="006B2E9D">
        <w:t>S</w:t>
      </w:r>
      <w:r w:rsidR="00E61C1E">
        <w:t xml:space="preserve">ometimes </w:t>
      </w:r>
      <w:r>
        <w:t xml:space="preserve">written literature can </w:t>
      </w:r>
      <w:r w:rsidR="006B2E9D">
        <w:t>have misidentification</w:t>
      </w:r>
      <w:r>
        <w:t xml:space="preserve">. He continued that a group established under the IPPC focuses on what is officially recorded, but it does not say you cannot give alerts for other things. </w:t>
      </w:r>
      <w:r w:rsidR="006B2E9D">
        <w:t xml:space="preserve">Sometimes </w:t>
      </w:r>
      <w:r>
        <w:t xml:space="preserve">emerging pests </w:t>
      </w:r>
      <w:r w:rsidR="006B2E9D">
        <w:t xml:space="preserve">may </w:t>
      </w:r>
      <w:r>
        <w:t xml:space="preserve">not </w:t>
      </w:r>
      <w:r w:rsidR="006B2E9D">
        <w:t xml:space="preserve">be </w:t>
      </w:r>
      <w:r>
        <w:t xml:space="preserve">regulated </w:t>
      </w:r>
      <w:r w:rsidR="0004277D">
        <w:t>elsewhere</w:t>
      </w:r>
      <w:r>
        <w:t xml:space="preserve">. </w:t>
      </w:r>
    </w:p>
    <w:p w14:paraId="08AD74C7" w14:textId="355BCC99" w:rsidR="005A4E42" w:rsidRPr="005A4E42" w:rsidRDefault="005A4E42" w:rsidP="005A4E42">
      <w:pPr>
        <w:pStyle w:val="IPPParagraphnumbering"/>
        <w:jc w:val="both"/>
        <w:rPr>
          <w:rFonts w:cs="Times New Roman"/>
          <w:lang w:val="en-CA" w:eastAsia="ja-JP"/>
        </w:rPr>
      </w:pPr>
      <w:r>
        <w:t>The representative from NAPPO</w:t>
      </w:r>
      <w:r w:rsidR="00584A10">
        <w:t xml:space="preserve"> asked if</w:t>
      </w:r>
      <w:r w:rsidR="006B2E9D">
        <w:t xml:space="preserve"> </w:t>
      </w:r>
      <w:r w:rsidR="00880F79">
        <w:t xml:space="preserve">someone </w:t>
      </w:r>
      <w:r w:rsidR="001E1B28">
        <w:t xml:space="preserve">will </w:t>
      </w:r>
      <w:r>
        <w:t xml:space="preserve">follow-up with the folks from International Society for Pest Information or if </w:t>
      </w:r>
      <w:r w:rsidR="00880F79">
        <w:t xml:space="preserve">the </w:t>
      </w:r>
      <w:r w:rsidR="00584A10">
        <w:t>S</w:t>
      </w:r>
      <w:r w:rsidR="00880F79">
        <w:t xml:space="preserve">ecretariat </w:t>
      </w:r>
      <w:r w:rsidR="00E61C1E">
        <w:t xml:space="preserve">will. </w:t>
      </w:r>
      <w:r w:rsidR="006B2E9D">
        <w:t xml:space="preserve">The matter of the </w:t>
      </w:r>
      <w:r w:rsidR="006B2E9D" w:rsidRPr="397CFAF6">
        <w:rPr>
          <w:rFonts w:cs="Times New Roman"/>
          <w:lang w:val="en-CA" w:eastAsia="ja-JP"/>
        </w:rPr>
        <w:t>database</w:t>
      </w:r>
      <w:r w:rsidR="006B2E9D">
        <w:t xml:space="preserve"> has </w:t>
      </w:r>
      <w:r>
        <w:t xml:space="preserve">been left open and </w:t>
      </w:r>
      <w:r w:rsidR="00584A10">
        <w:t>i</w:t>
      </w:r>
      <w:r w:rsidR="006B2E9D">
        <w:t xml:space="preserve">t </w:t>
      </w:r>
      <w:r>
        <w:t>is not clear whether to use it or not. It is a valuable source of information</w:t>
      </w:r>
      <w:r w:rsidR="006B2E9D">
        <w:t xml:space="preserve"> </w:t>
      </w:r>
      <w:r>
        <w:t xml:space="preserve">and </w:t>
      </w:r>
      <w:r w:rsidR="006B2E9D">
        <w:t xml:space="preserve">was </w:t>
      </w:r>
      <w:r>
        <w:t>brought</w:t>
      </w:r>
      <w:r w:rsidRPr="397CFAF6">
        <w:rPr>
          <w:rFonts w:cs="Times New Roman"/>
          <w:lang w:val="en-CA" w:eastAsia="ja-JP"/>
        </w:rPr>
        <w:t xml:space="preserve"> to the group’s </w:t>
      </w:r>
      <w:r w:rsidR="00584A10" w:rsidRPr="397CFAF6">
        <w:rPr>
          <w:rFonts w:cs="Times New Roman"/>
          <w:lang w:val="en-CA" w:eastAsia="ja-JP"/>
        </w:rPr>
        <w:t>attention to use a</w:t>
      </w:r>
      <w:r w:rsidR="005E60EE" w:rsidRPr="397CFAF6">
        <w:rPr>
          <w:rFonts w:cs="Times New Roman"/>
          <w:lang w:val="en-CA" w:eastAsia="ja-JP"/>
        </w:rPr>
        <w:t>s</w:t>
      </w:r>
      <w:r w:rsidR="00584A10" w:rsidRPr="397CFAF6">
        <w:rPr>
          <w:rFonts w:cs="Times New Roman"/>
          <w:lang w:val="en-CA" w:eastAsia="ja-JP"/>
        </w:rPr>
        <w:t xml:space="preserve"> </w:t>
      </w:r>
      <w:r w:rsidR="005E60EE" w:rsidRPr="397CFAF6">
        <w:rPr>
          <w:rFonts w:cs="Times New Roman"/>
          <w:lang w:val="en-CA" w:eastAsia="ja-JP"/>
        </w:rPr>
        <w:t xml:space="preserve">another resource </w:t>
      </w:r>
      <w:r w:rsidRPr="397CFAF6">
        <w:rPr>
          <w:rFonts w:cs="Times New Roman"/>
          <w:lang w:val="en-CA" w:eastAsia="ja-JP"/>
        </w:rPr>
        <w:t>for the toolbox</w:t>
      </w:r>
      <w:r w:rsidR="00584A10" w:rsidRPr="397CFAF6">
        <w:rPr>
          <w:rFonts w:cs="Times New Roman"/>
          <w:lang w:val="en-CA" w:eastAsia="ja-JP"/>
        </w:rPr>
        <w:t>.</w:t>
      </w:r>
    </w:p>
    <w:p w14:paraId="0165ACB2" w14:textId="18D32BD9" w:rsidR="005A4E42" w:rsidRPr="005A4E42" w:rsidRDefault="005A4E42" w:rsidP="005A4E42">
      <w:pPr>
        <w:pStyle w:val="IPPParagraphnumbering"/>
        <w:jc w:val="both"/>
      </w:pPr>
      <w:r>
        <w:t xml:space="preserve">The representative from NAPPO asked if there is going to be an update for the IC on the activities of the </w:t>
      </w:r>
      <w:r w:rsidR="00122052">
        <w:t xml:space="preserve">POARS </w:t>
      </w:r>
      <w:r>
        <w:t>focus group</w:t>
      </w:r>
      <w:r w:rsidR="00122052">
        <w:t xml:space="preserve">. </w:t>
      </w:r>
      <w:r w:rsidR="001E1B28">
        <w:t>It</w:t>
      </w:r>
      <w:r w:rsidR="00C61102">
        <w:t xml:space="preserve"> </w:t>
      </w:r>
      <w:r>
        <w:t>was not confirmed because the focus group was going to report to the S</w:t>
      </w:r>
      <w:r w:rsidR="00122052">
        <w:t xml:space="preserve">trategic </w:t>
      </w:r>
      <w:r>
        <w:t>P</w:t>
      </w:r>
      <w:r w:rsidR="00122052">
        <w:t xml:space="preserve">lanning </w:t>
      </w:r>
      <w:r>
        <w:t>G</w:t>
      </w:r>
      <w:r w:rsidR="00122052">
        <w:t xml:space="preserve">roup </w:t>
      </w:r>
      <w:r>
        <w:t>and then to CPM, but it does not prevent an update to the IC.</w:t>
      </w:r>
    </w:p>
    <w:p w14:paraId="349ED732" w14:textId="45FD5083" w:rsidR="005A4E42" w:rsidRPr="005A4E42" w:rsidRDefault="00122052" w:rsidP="005A4E42">
      <w:pPr>
        <w:pStyle w:val="IPPParagraphnumbering"/>
        <w:jc w:val="both"/>
      </w:pPr>
      <w:r>
        <w:t xml:space="preserve">If </w:t>
      </w:r>
      <w:r w:rsidR="005A4E42">
        <w:t>the IC</w:t>
      </w:r>
      <w:r>
        <w:t xml:space="preserve"> was going to be updated, then </w:t>
      </w:r>
      <w:r w:rsidR="00880F79">
        <w:t xml:space="preserve">the member from NAPPO </w:t>
      </w:r>
      <w:r w:rsidR="005A4E42">
        <w:t>could wait before writing to the people from the International Society for Pest Information</w:t>
      </w:r>
      <w:r w:rsidR="00880F79">
        <w:t xml:space="preserve">. </w:t>
      </w:r>
    </w:p>
    <w:p w14:paraId="4CB26B49" w14:textId="434D2E32" w:rsidR="005A4E42" w:rsidRPr="005A4E42" w:rsidRDefault="00515299" w:rsidP="005A4E42">
      <w:pPr>
        <w:pStyle w:val="IPPParagraphnumbering"/>
        <w:jc w:val="both"/>
      </w:pPr>
      <w:r>
        <w:t xml:space="preserve">The Secretariat </w:t>
      </w:r>
      <w:r w:rsidR="005A4E42">
        <w:t xml:space="preserve">noted it really does not make a difference if there is an IC update </w:t>
      </w:r>
      <w:r w:rsidR="00122052">
        <w:t xml:space="preserve">or not </w:t>
      </w:r>
      <w:r w:rsidR="00584A10">
        <w:t>a</w:t>
      </w:r>
      <w:r w:rsidR="005A4E42">
        <w:t xml:space="preserve">nd asked if </w:t>
      </w:r>
      <w:r w:rsidR="00880F79">
        <w:t>the member from NAPPO</w:t>
      </w:r>
      <w:r w:rsidR="005A4E42">
        <w:t xml:space="preserve"> would like to introduce this database to the other IC members in case someone would like to work on it. It could not be confirmed if it would be an opportunity or an option.</w:t>
      </w:r>
    </w:p>
    <w:p w14:paraId="73CAB7DB" w14:textId="4F950E8F" w:rsidR="005A4E42" w:rsidRPr="005A4E42" w:rsidRDefault="00880F79" w:rsidP="005A4E42">
      <w:pPr>
        <w:pStyle w:val="IPPParagraphnumbering"/>
        <w:jc w:val="both"/>
      </w:pPr>
      <w:r>
        <w:t xml:space="preserve">The member from NAPPO </w:t>
      </w:r>
      <w:r w:rsidR="005A4E42">
        <w:t xml:space="preserve">agreed </w:t>
      </w:r>
      <w:r w:rsidR="00122052">
        <w:t>with the</w:t>
      </w:r>
      <w:r w:rsidR="001E1B28">
        <w:t xml:space="preserve"> </w:t>
      </w:r>
      <w:r w:rsidR="005A4E42">
        <w:t xml:space="preserve">suggestion </w:t>
      </w:r>
      <w:r w:rsidR="00122052">
        <w:t>and in the</w:t>
      </w:r>
      <w:r w:rsidR="005A4E42">
        <w:t xml:space="preserve"> meantime </w:t>
      </w:r>
      <w:r w:rsidR="00122052">
        <w:t xml:space="preserve">will mention </w:t>
      </w:r>
      <w:r w:rsidR="005A4E42">
        <w:t>to the</w:t>
      </w:r>
      <w:r w:rsidR="005E60EE">
        <w:t xml:space="preserve"> folks </w:t>
      </w:r>
      <w:r w:rsidR="00EE21F5">
        <w:t>in the</w:t>
      </w:r>
      <w:r w:rsidR="005E60EE">
        <w:t xml:space="preserve"> </w:t>
      </w:r>
      <w:r w:rsidR="005A4E42">
        <w:t>International Society for Pest Information what was reported to ensure they are aware of what is going on.</w:t>
      </w:r>
    </w:p>
    <w:p w14:paraId="4D325C97" w14:textId="278CA687" w:rsidR="005A4E42" w:rsidRPr="005A4E42" w:rsidRDefault="005A4E42" w:rsidP="00584A10">
      <w:pPr>
        <w:pStyle w:val="IPPParagraphnumbering"/>
      </w:pPr>
      <w:r>
        <w:t xml:space="preserve">The </w:t>
      </w:r>
      <w:r w:rsidR="009B5AB8">
        <w:t>Chairperson</w:t>
      </w:r>
      <w:r>
        <w:t xml:space="preserve"> gave the floor to </w:t>
      </w:r>
      <w:r w:rsidR="00584A10">
        <w:t xml:space="preserve">the </w:t>
      </w:r>
      <w:r w:rsidR="000A5FDB">
        <w:t xml:space="preserve">ECOWAS </w:t>
      </w:r>
      <w:r w:rsidR="00584A10">
        <w:t xml:space="preserve">representative to </w:t>
      </w:r>
      <w:r w:rsidR="005E60EE">
        <w:t xml:space="preserve">comment </w:t>
      </w:r>
      <w:r w:rsidR="00584A10">
        <w:t xml:space="preserve">on the topic. </w:t>
      </w:r>
    </w:p>
    <w:p w14:paraId="2016EDAA" w14:textId="2AE5E7B3" w:rsidR="005A4E42" w:rsidRPr="005A4E42" w:rsidRDefault="000A5FDB" w:rsidP="005A4E42">
      <w:pPr>
        <w:pStyle w:val="IPPParagraphnumbering"/>
        <w:jc w:val="both"/>
      </w:pPr>
      <w:r>
        <w:t xml:space="preserve">The </w:t>
      </w:r>
      <w:r w:rsidR="005A4E42">
        <w:t xml:space="preserve">ECOWAS </w:t>
      </w:r>
      <w:r w:rsidR="001E1B28">
        <w:t xml:space="preserve">representative </w:t>
      </w:r>
      <w:r>
        <w:t>referred to the work on</w:t>
      </w:r>
      <w:r w:rsidR="005A4E42">
        <w:t xml:space="preserve"> an integrated action plan </w:t>
      </w:r>
      <w:r w:rsidR="00DE0E6A">
        <w:t xml:space="preserve">to record all the existing </w:t>
      </w:r>
      <w:r>
        <w:t xml:space="preserve">plant </w:t>
      </w:r>
      <w:r w:rsidR="005A4E42">
        <w:t xml:space="preserve">pests and diseases within </w:t>
      </w:r>
      <w:r w:rsidR="001E1B28">
        <w:t xml:space="preserve">the ECOWAS </w:t>
      </w:r>
      <w:r w:rsidR="005A4E42">
        <w:t>region</w:t>
      </w:r>
      <w:r>
        <w:t xml:space="preserve">. </w:t>
      </w:r>
      <w:r w:rsidR="005A4E42">
        <w:t xml:space="preserve">This important </w:t>
      </w:r>
      <w:r w:rsidR="001E1B28">
        <w:t>work has</w:t>
      </w:r>
      <w:r w:rsidR="00DE0E6A">
        <w:t xml:space="preserve"> </w:t>
      </w:r>
      <w:r w:rsidR="00C61102">
        <w:t xml:space="preserve">also </w:t>
      </w:r>
      <w:r w:rsidR="005A4E42">
        <w:t xml:space="preserve">been in cooperation with FAO on a lot of networking development in animal health issues. They have epidemiology surveillance </w:t>
      </w:r>
      <w:r w:rsidR="001E1B28">
        <w:t xml:space="preserve">and a laboratory </w:t>
      </w:r>
      <w:r w:rsidR="005A4E42">
        <w:t xml:space="preserve">network with the15 member states. </w:t>
      </w:r>
    </w:p>
    <w:p w14:paraId="2AA8604F" w14:textId="23B4E578" w:rsidR="005A4E42" w:rsidRPr="005A4E42" w:rsidRDefault="00DE0E6A" w:rsidP="009B5AB8">
      <w:pPr>
        <w:pStyle w:val="IPPParagraphnumbering"/>
        <w:jc w:val="both"/>
      </w:pPr>
      <w:r>
        <w:t xml:space="preserve">ECOWAS is </w:t>
      </w:r>
      <w:r w:rsidR="005A4E42">
        <w:t xml:space="preserve">building a strong task force with NPPOs in the member states </w:t>
      </w:r>
      <w:r>
        <w:t xml:space="preserve">to create </w:t>
      </w:r>
      <w:r w:rsidR="005A4E42">
        <w:t>synergies</w:t>
      </w:r>
      <w:r>
        <w:t xml:space="preserve">. Many of </w:t>
      </w:r>
      <w:r w:rsidR="005A4E42">
        <w:t>the plant health issues related to growing crops in ecological zones may</w:t>
      </w:r>
      <w:r>
        <w:t xml:space="preserve"> </w:t>
      </w:r>
      <w:r w:rsidR="005A4E42">
        <w:t xml:space="preserve">be a little bit different compared to other parts of the world. This is a welcome development, and they are looking forward to seeing how they can better collaborate and contribute. It is one reason they are requesting to be an RPPO. </w:t>
      </w:r>
    </w:p>
    <w:p w14:paraId="65B219AF" w14:textId="33774032" w:rsidR="00C61102" w:rsidRPr="00F43C5C" w:rsidRDefault="005A4E42" w:rsidP="00F712AD">
      <w:pPr>
        <w:pStyle w:val="IPPParagraphnumbering"/>
        <w:jc w:val="both"/>
        <w:rPr>
          <w:rFonts w:cs="Times New Roman"/>
          <w:b/>
          <w:bCs/>
          <w:color w:val="000000" w:themeColor="text1"/>
          <w:sz w:val="24"/>
          <w:szCs w:val="24"/>
        </w:rPr>
      </w:pPr>
      <w:r>
        <w:t xml:space="preserve">The </w:t>
      </w:r>
      <w:r w:rsidR="009B5AB8">
        <w:t>Chairperson</w:t>
      </w:r>
      <w:r>
        <w:t xml:space="preserve"> thanked the </w:t>
      </w:r>
      <w:r w:rsidR="00F712AD" w:rsidRPr="397CFAF6">
        <w:rPr>
          <w:rFonts w:cs="Times New Roman"/>
          <w:lang w:val="en-CA" w:eastAsia="ja-JP"/>
        </w:rPr>
        <w:t>Secretariat for the presentation and to the</w:t>
      </w:r>
      <w:r w:rsidR="00F712AD">
        <w:t xml:space="preserve"> </w:t>
      </w:r>
      <w:r w:rsidR="001E1B28">
        <w:t xml:space="preserve">ECOWAS colleague </w:t>
      </w:r>
      <w:r w:rsidR="00F712AD">
        <w:t xml:space="preserve">for contributing </w:t>
      </w:r>
      <w:r w:rsidR="001E1B28">
        <w:t xml:space="preserve">remarks </w:t>
      </w:r>
      <w:r w:rsidR="00F712AD">
        <w:t xml:space="preserve">to the discussion. </w:t>
      </w:r>
    </w:p>
    <w:p w14:paraId="0A49EFF0" w14:textId="39C21526" w:rsidR="005A4E42" w:rsidRPr="00C8608C" w:rsidRDefault="00BD671B" w:rsidP="00146A90">
      <w:pPr>
        <w:pStyle w:val="Heading1"/>
        <w:rPr>
          <w:rFonts w:ascii="Times New Roman" w:hAnsi="Times New Roman" w:cs="Times New Roman"/>
          <w:b/>
          <w:color w:val="000000" w:themeColor="text1"/>
          <w:sz w:val="22"/>
          <w:szCs w:val="22"/>
        </w:rPr>
      </w:pPr>
      <w:bookmarkStart w:id="12" w:name="_Toc100329064"/>
      <w:r w:rsidRPr="00C8608C">
        <w:rPr>
          <w:rFonts w:ascii="Times New Roman" w:hAnsi="Times New Roman" w:cs="Times New Roman"/>
          <w:b/>
          <w:color w:val="000000" w:themeColor="text1"/>
          <w:sz w:val="22"/>
          <w:szCs w:val="22"/>
        </w:rPr>
        <w:t>4.3</w:t>
      </w:r>
      <w:r w:rsidR="005A4E42" w:rsidRPr="00C8608C">
        <w:rPr>
          <w:rFonts w:ascii="Times New Roman" w:hAnsi="Times New Roman" w:cs="Times New Roman"/>
          <w:b/>
          <w:color w:val="000000" w:themeColor="text1"/>
          <w:sz w:val="22"/>
          <w:szCs w:val="22"/>
        </w:rPr>
        <w:t xml:space="preserve"> Review of ECOWAS’s application to be an RPPO</w:t>
      </w:r>
      <w:bookmarkEnd w:id="12"/>
    </w:p>
    <w:p w14:paraId="51868155" w14:textId="6ECEB998" w:rsidR="005A4E42" w:rsidRPr="009B5AB8" w:rsidRDefault="005A4E42" w:rsidP="009B5AB8">
      <w:pPr>
        <w:pStyle w:val="IPPParagraphnumbering"/>
        <w:rPr>
          <w:rFonts w:cs="Times New Roman"/>
          <w:lang w:val="en-CA" w:eastAsia="ja-JP"/>
        </w:rPr>
      </w:pPr>
      <w:r w:rsidRPr="397CFAF6">
        <w:rPr>
          <w:rFonts w:cs="Times New Roman"/>
          <w:lang w:val="en-CA" w:eastAsia="ja-JP"/>
        </w:rPr>
        <w:t xml:space="preserve">The </w:t>
      </w:r>
      <w:r w:rsidR="009B5AB8" w:rsidRPr="397CFAF6">
        <w:rPr>
          <w:rFonts w:cs="Times New Roman"/>
          <w:lang w:val="en-CA" w:eastAsia="ja-JP"/>
        </w:rPr>
        <w:t>Chairperson</w:t>
      </w:r>
      <w:r w:rsidRPr="397CFAF6">
        <w:rPr>
          <w:rFonts w:cs="Times New Roman"/>
          <w:lang w:val="en-CA" w:eastAsia="ja-JP"/>
        </w:rPr>
        <w:t xml:space="preserve"> invited the colleague from IAPSC to give an update on ECOWAS’s application to be</w:t>
      </w:r>
      <w:r w:rsidR="00DE2F92" w:rsidRPr="397CFAF6">
        <w:rPr>
          <w:rFonts w:cs="Times New Roman"/>
          <w:lang w:val="en-CA" w:eastAsia="ja-JP"/>
        </w:rPr>
        <w:t xml:space="preserve"> recognized</w:t>
      </w:r>
      <w:r w:rsidRPr="397CFAF6">
        <w:rPr>
          <w:rFonts w:cs="Times New Roman"/>
          <w:lang w:val="en-CA" w:eastAsia="ja-JP"/>
        </w:rPr>
        <w:t xml:space="preserve"> a</w:t>
      </w:r>
      <w:r w:rsidR="00DE2F92" w:rsidRPr="397CFAF6">
        <w:rPr>
          <w:rFonts w:cs="Times New Roman"/>
          <w:lang w:val="en-CA" w:eastAsia="ja-JP"/>
        </w:rPr>
        <w:t>s</w:t>
      </w:r>
      <w:r w:rsidR="000D698D" w:rsidRPr="397CFAF6">
        <w:rPr>
          <w:rFonts w:cs="Times New Roman"/>
          <w:lang w:val="en-CA" w:eastAsia="ja-JP"/>
        </w:rPr>
        <w:t xml:space="preserve"> </w:t>
      </w:r>
      <w:r w:rsidR="005A5400" w:rsidRPr="397CFAF6">
        <w:rPr>
          <w:rFonts w:cs="Times New Roman"/>
          <w:lang w:val="en-CA" w:eastAsia="ja-JP"/>
        </w:rPr>
        <w:t xml:space="preserve">the eleventh </w:t>
      </w:r>
      <w:r w:rsidRPr="397CFAF6">
        <w:rPr>
          <w:rFonts w:cs="Times New Roman"/>
          <w:lang w:val="en-CA" w:eastAsia="ja-JP"/>
        </w:rPr>
        <w:t>RPPO.</w:t>
      </w:r>
    </w:p>
    <w:p w14:paraId="301C8E18" w14:textId="49B1EC1A" w:rsidR="005A4E42" w:rsidRPr="003E448E" w:rsidRDefault="00DE0E6A" w:rsidP="003E448E">
      <w:pPr>
        <w:pStyle w:val="IPPParagraphnumbering"/>
        <w:rPr>
          <w:rFonts w:cs="Times New Roman"/>
          <w:lang w:val="en-CA" w:eastAsia="ja-JP"/>
        </w:rPr>
      </w:pPr>
      <w:r w:rsidRPr="397CFAF6">
        <w:rPr>
          <w:rFonts w:cs="Times New Roman"/>
          <w:lang w:val="en-CA" w:eastAsia="ja-JP"/>
        </w:rPr>
        <w:t>T</w:t>
      </w:r>
      <w:r w:rsidR="005A4E42" w:rsidRPr="397CFAF6">
        <w:rPr>
          <w:rFonts w:cs="Times New Roman"/>
          <w:lang w:val="en-CA" w:eastAsia="ja-JP"/>
        </w:rPr>
        <w:t xml:space="preserve">he </w:t>
      </w:r>
      <w:r w:rsidRPr="397CFAF6">
        <w:rPr>
          <w:rFonts w:cs="Times New Roman"/>
          <w:lang w:val="en-CA" w:eastAsia="ja-JP"/>
        </w:rPr>
        <w:t xml:space="preserve">colleague from the </w:t>
      </w:r>
      <w:r w:rsidR="005A4E42" w:rsidRPr="397CFAF6">
        <w:rPr>
          <w:rFonts w:cs="Times New Roman"/>
          <w:lang w:val="en-CA" w:eastAsia="ja-JP"/>
        </w:rPr>
        <w:t>African Union (AU) welcomed the participants and gave an update of I</w:t>
      </w:r>
      <w:r w:rsidR="00733F0A" w:rsidRPr="397CFAF6">
        <w:rPr>
          <w:rFonts w:cs="Times New Roman"/>
          <w:lang w:val="en-CA" w:eastAsia="ja-JP"/>
        </w:rPr>
        <w:t>A</w:t>
      </w:r>
      <w:r w:rsidR="005A4E42" w:rsidRPr="397CFAF6">
        <w:rPr>
          <w:rFonts w:cs="Times New Roman"/>
          <w:lang w:val="en-CA" w:eastAsia="ja-JP"/>
        </w:rPr>
        <w:t>PSC since the 32nd TC</w:t>
      </w:r>
      <w:r w:rsidR="005E60EE" w:rsidRPr="397CFAF6">
        <w:rPr>
          <w:rFonts w:cs="Times New Roman"/>
          <w:lang w:val="en-CA" w:eastAsia="ja-JP"/>
        </w:rPr>
        <w:t>-</w:t>
      </w:r>
      <w:r w:rsidR="005A4E42" w:rsidRPr="397CFAF6">
        <w:rPr>
          <w:rFonts w:cs="Times New Roman"/>
          <w:lang w:val="en-CA" w:eastAsia="ja-JP"/>
        </w:rPr>
        <w:t xml:space="preserve">RPPO meeting in February 2021. </w:t>
      </w:r>
      <w:r w:rsidR="003E448E" w:rsidRPr="397CFAF6">
        <w:rPr>
          <w:rFonts w:cs="Times New Roman"/>
          <w:lang w:val="en-CA" w:eastAsia="ja-JP"/>
        </w:rPr>
        <w:t xml:space="preserve">(Doc available here: </w:t>
      </w:r>
      <w:hyperlink r:id="rId28">
        <w:r w:rsidR="003E448E" w:rsidRPr="397CFAF6">
          <w:rPr>
            <w:rStyle w:val="Hyperlink"/>
            <w:rFonts w:cs="Times New Roman"/>
            <w:lang w:val="en-CA" w:eastAsia="ja-JP"/>
          </w:rPr>
          <w:t>https://www.ippc.int/en/publications/90279/</w:t>
        </w:r>
      </w:hyperlink>
      <w:r w:rsidR="003E448E" w:rsidRPr="397CFAF6">
        <w:rPr>
          <w:rFonts w:cs="Times New Roman"/>
          <w:lang w:val="en-CA" w:eastAsia="ja-JP"/>
        </w:rPr>
        <w:t>)</w:t>
      </w:r>
      <w:r w:rsidR="005A4E42" w:rsidRPr="397CFAF6">
        <w:rPr>
          <w:rFonts w:cs="Times New Roman"/>
          <w:lang w:val="en-CA" w:eastAsia="ja-JP"/>
        </w:rPr>
        <w:t xml:space="preserve">. He discussed the activity </w:t>
      </w:r>
      <w:r w:rsidR="00733F0A" w:rsidRPr="397CFAF6">
        <w:rPr>
          <w:rFonts w:cs="Times New Roman"/>
          <w:lang w:val="en-CA" w:eastAsia="ja-JP"/>
        </w:rPr>
        <w:t xml:space="preserve">of </w:t>
      </w:r>
      <w:r w:rsidR="005E60EE" w:rsidRPr="397CFAF6">
        <w:rPr>
          <w:rFonts w:cs="Times New Roman"/>
          <w:lang w:val="en-CA" w:eastAsia="ja-JP"/>
        </w:rPr>
        <w:t xml:space="preserve">the </w:t>
      </w:r>
      <w:r w:rsidR="005A4E42" w:rsidRPr="397CFAF6">
        <w:rPr>
          <w:rFonts w:cs="Times New Roman"/>
          <w:lang w:val="en-CA" w:eastAsia="ja-JP"/>
        </w:rPr>
        <w:t>ECOWAS request</w:t>
      </w:r>
      <w:r w:rsidR="00584A10" w:rsidRPr="397CFAF6">
        <w:rPr>
          <w:rFonts w:cs="Times New Roman"/>
          <w:lang w:val="en-CA" w:eastAsia="ja-JP"/>
        </w:rPr>
        <w:t xml:space="preserve"> </w:t>
      </w:r>
      <w:r w:rsidR="00733F0A" w:rsidRPr="397CFAF6">
        <w:rPr>
          <w:rFonts w:cs="Times New Roman"/>
          <w:lang w:val="en-CA" w:eastAsia="ja-JP"/>
        </w:rPr>
        <w:t>to be recognized a</w:t>
      </w:r>
      <w:r w:rsidR="005A4E42" w:rsidRPr="397CFAF6">
        <w:rPr>
          <w:rFonts w:cs="Times New Roman"/>
          <w:lang w:val="en-CA" w:eastAsia="ja-JP"/>
        </w:rPr>
        <w:t xml:space="preserve">s </w:t>
      </w:r>
      <w:r w:rsidR="005E60EE" w:rsidRPr="397CFAF6">
        <w:rPr>
          <w:rFonts w:cs="Times New Roman"/>
          <w:lang w:val="en-CA" w:eastAsia="ja-JP"/>
        </w:rPr>
        <w:t xml:space="preserve">the eleventh </w:t>
      </w:r>
      <w:r w:rsidR="005A4E42" w:rsidRPr="397CFAF6">
        <w:rPr>
          <w:rFonts w:cs="Times New Roman"/>
          <w:lang w:val="en-CA" w:eastAsia="ja-JP"/>
        </w:rPr>
        <w:t>RPPO</w:t>
      </w:r>
      <w:r w:rsidR="005E60EE" w:rsidRPr="397CFAF6">
        <w:rPr>
          <w:rFonts w:cs="Times New Roman"/>
          <w:lang w:val="en-CA" w:eastAsia="ja-JP"/>
        </w:rPr>
        <w:t xml:space="preserve"> and on </w:t>
      </w:r>
      <w:r w:rsidR="005A4E42" w:rsidRPr="397CFAF6">
        <w:rPr>
          <w:rFonts w:cs="Times New Roman"/>
          <w:lang w:val="en-CA" w:eastAsia="ja-JP"/>
        </w:rPr>
        <w:t>partnership</w:t>
      </w:r>
      <w:r w:rsidR="005E60EE" w:rsidRPr="397CFAF6">
        <w:rPr>
          <w:rFonts w:cs="Times New Roman"/>
          <w:lang w:val="en-CA" w:eastAsia="ja-JP"/>
        </w:rPr>
        <w:t>s,</w:t>
      </w:r>
      <w:r w:rsidR="005A5400" w:rsidRPr="397CFAF6">
        <w:rPr>
          <w:rFonts w:cs="Times New Roman"/>
          <w:lang w:val="en-CA" w:eastAsia="ja-JP"/>
        </w:rPr>
        <w:t xml:space="preserve"> </w:t>
      </w:r>
      <w:r w:rsidR="005A4E42" w:rsidRPr="397CFAF6">
        <w:rPr>
          <w:rFonts w:cs="Times New Roman"/>
          <w:lang w:val="en-CA" w:eastAsia="ja-JP"/>
        </w:rPr>
        <w:t>collaborations, constraints</w:t>
      </w:r>
      <w:r w:rsidR="005E60EE" w:rsidRPr="397CFAF6">
        <w:rPr>
          <w:rFonts w:cs="Times New Roman"/>
          <w:lang w:val="en-CA" w:eastAsia="ja-JP"/>
        </w:rPr>
        <w:t>,</w:t>
      </w:r>
      <w:r w:rsidR="005A4E42" w:rsidRPr="397CFAF6">
        <w:rPr>
          <w:rFonts w:cs="Times New Roman"/>
          <w:lang w:val="en-CA" w:eastAsia="ja-JP"/>
        </w:rPr>
        <w:t xml:space="preserve"> and </w:t>
      </w:r>
      <w:r w:rsidR="005E60EE" w:rsidRPr="397CFAF6">
        <w:rPr>
          <w:rFonts w:cs="Times New Roman"/>
          <w:lang w:val="en-CA" w:eastAsia="ja-JP"/>
        </w:rPr>
        <w:t xml:space="preserve">a </w:t>
      </w:r>
      <w:r w:rsidR="005A4E42" w:rsidRPr="397CFAF6">
        <w:rPr>
          <w:rFonts w:cs="Times New Roman"/>
          <w:lang w:val="en-CA" w:eastAsia="ja-JP"/>
        </w:rPr>
        <w:t>way forward.</w:t>
      </w:r>
      <w:r w:rsidRPr="397CFAF6">
        <w:rPr>
          <w:rFonts w:cs="Times New Roman"/>
          <w:lang w:val="en-CA" w:eastAsia="ja-JP"/>
        </w:rPr>
        <w:t xml:space="preserve"> </w:t>
      </w:r>
      <w:r w:rsidR="005A4E42" w:rsidRPr="397CFAF6">
        <w:rPr>
          <w:rFonts w:cs="Times New Roman"/>
          <w:lang w:val="en-CA" w:eastAsia="ja-JP"/>
        </w:rPr>
        <w:t xml:space="preserve"> </w:t>
      </w:r>
    </w:p>
    <w:p w14:paraId="2CB3D9DC" w14:textId="6D0FCF1F" w:rsidR="005A4E42" w:rsidRPr="005A4E42" w:rsidRDefault="005A4E42" w:rsidP="005A4E42">
      <w:pPr>
        <w:pStyle w:val="IPPParagraphnumbering"/>
        <w:rPr>
          <w:rFonts w:cs="Times New Roman"/>
          <w:lang w:val="en-CA" w:eastAsia="ja-JP"/>
        </w:rPr>
      </w:pPr>
      <w:r w:rsidRPr="397CFAF6">
        <w:rPr>
          <w:rFonts w:cs="Times New Roman"/>
          <w:lang w:val="en-CA" w:eastAsia="ja-JP"/>
        </w:rPr>
        <w:lastRenderedPageBreak/>
        <w:t xml:space="preserve">The </w:t>
      </w:r>
      <w:r w:rsidR="005A5400" w:rsidRPr="397CFAF6">
        <w:rPr>
          <w:rFonts w:cs="Times New Roman"/>
          <w:lang w:val="en-CA" w:eastAsia="ja-JP"/>
        </w:rPr>
        <w:t xml:space="preserve">IAPSC </w:t>
      </w:r>
      <w:r w:rsidR="005E60EE" w:rsidRPr="397CFAF6">
        <w:rPr>
          <w:rFonts w:cs="Times New Roman"/>
          <w:lang w:val="en-CA" w:eastAsia="ja-JP"/>
        </w:rPr>
        <w:t xml:space="preserve">colleague </w:t>
      </w:r>
      <w:r w:rsidRPr="397CFAF6">
        <w:rPr>
          <w:rFonts w:cs="Times New Roman"/>
          <w:lang w:val="en-CA" w:eastAsia="ja-JP"/>
        </w:rPr>
        <w:t xml:space="preserve">received a letter from the Commissioner of the Department of Agriculture and Rural Development Economies (DARDE) for an update on this topic. </w:t>
      </w:r>
    </w:p>
    <w:p w14:paraId="0AB98592" w14:textId="2A4E420F" w:rsidR="005A4E42" w:rsidRPr="005A4E42" w:rsidRDefault="005A4E42" w:rsidP="005A4E42">
      <w:pPr>
        <w:pStyle w:val="IPPParagraphnumbering"/>
        <w:rPr>
          <w:rFonts w:cs="Times New Roman"/>
          <w:lang w:val="en-CA" w:eastAsia="ja-JP"/>
        </w:rPr>
      </w:pPr>
      <w:r w:rsidRPr="397CFAF6">
        <w:rPr>
          <w:rFonts w:cs="Times New Roman"/>
          <w:lang w:val="en-CA" w:eastAsia="ja-JP"/>
        </w:rPr>
        <w:t xml:space="preserve">IAPSC provided </w:t>
      </w:r>
      <w:r w:rsidR="005A5400" w:rsidRPr="397CFAF6">
        <w:rPr>
          <w:rFonts w:cs="Times New Roman"/>
          <w:lang w:val="en-CA" w:eastAsia="ja-JP"/>
        </w:rPr>
        <w:t xml:space="preserve">an </w:t>
      </w:r>
      <w:r w:rsidRPr="397CFAF6">
        <w:rPr>
          <w:rFonts w:cs="Times New Roman"/>
          <w:lang w:val="en-CA" w:eastAsia="ja-JP"/>
        </w:rPr>
        <w:t xml:space="preserve">appropriate response to the Commission and </w:t>
      </w:r>
      <w:r w:rsidR="00DB1AFF" w:rsidRPr="397CFAF6">
        <w:rPr>
          <w:rFonts w:cs="Times New Roman"/>
          <w:lang w:val="en-CA" w:eastAsia="ja-JP"/>
        </w:rPr>
        <w:t xml:space="preserve">explained that </w:t>
      </w:r>
      <w:r w:rsidRPr="397CFAF6">
        <w:rPr>
          <w:rFonts w:cs="Times New Roman"/>
          <w:lang w:val="en-CA" w:eastAsia="ja-JP"/>
        </w:rPr>
        <w:t>it is up to the A</w:t>
      </w:r>
      <w:r w:rsidR="000D698D" w:rsidRPr="397CFAF6">
        <w:rPr>
          <w:rFonts w:cs="Times New Roman"/>
          <w:lang w:val="en-CA" w:eastAsia="ja-JP"/>
        </w:rPr>
        <w:t xml:space="preserve">frican </w:t>
      </w:r>
      <w:r w:rsidRPr="397CFAF6">
        <w:rPr>
          <w:rFonts w:cs="Times New Roman"/>
          <w:lang w:val="en-CA" w:eastAsia="ja-JP"/>
        </w:rPr>
        <w:t>U</w:t>
      </w:r>
      <w:r w:rsidR="000D698D" w:rsidRPr="397CFAF6">
        <w:rPr>
          <w:rFonts w:cs="Times New Roman"/>
          <w:lang w:val="en-CA" w:eastAsia="ja-JP"/>
        </w:rPr>
        <w:t>nion</w:t>
      </w:r>
      <w:r w:rsidRPr="397CFAF6">
        <w:rPr>
          <w:rFonts w:cs="Times New Roman"/>
          <w:lang w:val="en-CA" w:eastAsia="ja-JP"/>
        </w:rPr>
        <w:t xml:space="preserve"> Commission to provide a response back to the ECOWAS Commissioner. </w:t>
      </w:r>
      <w:r w:rsidR="00DB1AFF" w:rsidRPr="397CFAF6">
        <w:rPr>
          <w:rFonts w:cs="Times New Roman"/>
          <w:lang w:val="en-CA" w:eastAsia="ja-JP"/>
        </w:rPr>
        <w:t>A</w:t>
      </w:r>
      <w:r w:rsidRPr="397CFAF6">
        <w:rPr>
          <w:rFonts w:cs="Times New Roman"/>
          <w:lang w:val="en-CA" w:eastAsia="ja-JP"/>
        </w:rPr>
        <w:t xml:space="preserve">s a course </w:t>
      </w:r>
      <w:r w:rsidR="000D698D" w:rsidRPr="397CFAF6">
        <w:rPr>
          <w:rFonts w:cs="Times New Roman"/>
          <w:lang w:val="en-CA" w:eastAsia="ja-JP"/>
        </w:rPr>
        <w:t xml:space="preserve">ahead, some of the members of the </w:t>
      </w:r>
      <w:r w:rsidR="005A5400" w:rsidRPr="397CFAF6">
        <w:rPr>
          <w:rFonts w:cs="Times New Roman"/>
          <w:lang w:val="en-CA" w:eastAsia="ja-JP"/>
        </w:rPr>
        <w:t>h</w:t>
      </w:r>
      <w:r w:rsidR="000D698D" w:rsidRPr="397CFAF6">
        <w:rPr>
          <w:rFonts w:cs="Times New Roman"/>
          <w:lang w:val="en-CA" w:eastAsia="ja-JP"/>
        </w:rPr>
        <w:t xml:space="preserve">ead of </w:t>
      </w:r>
      <w:r w:rsidR="005A5400" w:rsidRPr="397CFAF6">
        <w:rPr>
          <w:rFonts w:cs="Times New Roman"/>
          <w:lang w:val="en-CA" w:eastAsia="ja-JP"/>
        </w:rPr>
        <w:t>s</w:t>
      </w:r>
      <w:r w:rsidR="000D698D" w:rsidRPr="397CFAF6">
        <w:rPr>
          <w:rFonts w:cs="Times New Roman"/>
          <w:lang w:val="en-CA" w:eastAsia="ja-JP"/>
        </w:rPr>
        <w:t xml:space="preserve">tate may make this decision </w:t>
      </w:r>
      <w:r w:rsidRPr="397CFAF6">
        <w:rPr>
          <w:rFonts w:cs="Times New Roman"/>
          <w:lang w:val="en-CA" w:eastAsia="ja-JP"/>
        </w:rPr>
        <w:t>in a general asse</w:t>
      </w:r>
      <w:r w:rsidR="009B5AB8" w:rsidRPr="397CFAF6">
        <w:rPr>
          <w:rFonts w:cs="Times New Roman"/>
          <w:lang w:val="en-CA" w:eastAsia="ja-JP"/>
        </w:rPr>
        <w:t>mbly</w:t>
      </w:r>
      <w:r w:rsidR="000D698D" w:rsidRPr="397CFAF6">
        <w:rPr>
          <w:rFonts w:cs="Times New Roman"/>
          <w:lang w:val="en-CA" w:eastAsia="ja-JP"/>
        </w:rPr>
        <w:t xml:space="preserve">. </w:t>
      </w:r>
    </w:p>
    <w:p w14:paraId="0A45F1CF" w14:textId="41199A56" w:rsidR="005A4E42" w:rsidRPr="005A4E42" w:rsidRDefault="005A4E42" w:rsidP="005A4E42">
      <w:pPr>
        <w:pStyle w:val="IPPParagraphnumbering"/>
        <w:rPr>
          <w:rFonts w:cs="Times New Roman"/>
          <w:lang w:val="en-CA" w:eastAsia="ja-JP"/>
        </w:rPr>
      </w:pPr>
      <w:r w:rsidRPr="397CFAF6">
        <w:rPr>
          <w:rFonts w:cs="Times New Roman"/>
          <w:lang w:val="en-CA" w:eastAsia="ja-JP"/>
        </w:rPr>
        <w:t xml:space="preserve">The IAPSC member gave a technical explanation about the role of the RPPO to the </w:t>
      </w:r>
      <w:r w:rsidR="00DB1AFF" w:rsidRPr="397CFAF6">
        <w:rPr>
          <w:rFonts w:cs="Times New Roman"/>
          <w:lang w:val="en-CA" w:eastAsia="ja-JP"/>
        </w:rPr>
        <w:t>C</w:t>
      </w:r>
      <w:r w:rsidRPr="397CFAF6">
        <w:rPr>
          <w:rFonts w:cs="Times New Roman"/>
          <w:lang w:val="en-CA" w:eastAsia="ja-JP"/>
        </w:rPr>
        <w:t>ommissioner. No decision was taken by the A</w:t>
      </w:r>
      <w:r w:rsidR="005436D9" w:rsidRPr="397CFAF6">
        <w:rPr>
          <w:rFonts w:cs="Times New Roman"/>
          <w:lang w:val="en-CA" w:eastAsia="ja-JP"/>
        </w:rPr>
        <w:t xml:space="preserve">frican </w:t>
      </w:r>
      <w:r w:rsidRPr="397CFAF6">
        <w:rPr>
          <w:rFonts w:cs="Times New Roman"/>
          <w:lang w:val="en-CA" w:eastAsia="ja-JP"/>
        </w:rPr>
        <w:t>U</w:t>
      </w:r>
      <w:r w:rsidR="005436D9" w:rsidRPr="397CFAF6">
        <w:rPr>
          <w:rFonts w:cs="Times New Roman"/>
          <w:lang w:val="en-CA" w:eastAsia="ja-JP"/>
        </w:rPr>
        <w:t>nion</w:t>
      </w:r>
      <w:r w:rsidRPr="397CFAF6">
        <w:rPr>
          <w:rFonts w:cs="Times New Roman"/>
          <w:lang w:val="en-CA" w:eastAsia="ja-JP"/>
        </w:rPr>
        <w:t xml:space="preserve"> in conformity with its internal regulations with the different Regional Economic Communities to recognize ECOWAS as an RPPO. </w:t>
      </w:r>
    </w:p>
    <w:p w14:paraId="385A356B" w14:textId="2B0AE4B9" w:rsidR="005A4E42" w:rsidRPr="005A4E42" w:rsidRDefault="005A4E42" w:rsidP="005A4E42">
      <w:pPr>
        <w:pStyle w:val="IPPParagraphnumbering"/>
        <w:rPr>
          <w:rFonts w:cs="Times New Roman"/>
          <w:lang w:val="en-CA" w:eastAsia="ja-JP"/>
        </w:rPr>
      </w:pPr>
      <w:r w:rsidRPr="397CFAF6">
        <w:rPr>
          <w:rFonts w:cs="Times New Roman"/>
          <w:lang w:val="en-CA" w:eastAsia="ja-JP"/>
        </w:rPr>
        <w:t xml:space="preserve">The IAPSC </w:t>
      </w:r>
      <w:r w:rsidR="00AF2F9F" w:rsidRPr="397CFAF6">
        <w:rPr>
          <w:rFonts w:cs="Times New Roman"/>
          <w:lang w:val="en-CA" w:eastAsia="ja-JP"/>
        </w:rPr>
        <w:t xml:space="preserve">colleague presented </w:t>
      </w:r>
      <w:r w:rsidRPr="397CFAF6">
        <w:rPr>
          <w:rFonts w:cs="Times New Roman"/>
          <w:lang w:val="en-CA" w:eastAsia="ja-JP"/>
        </w:rPr>
        <w:t>an update on partnerships and collaboration in the new plant health strategy with different stakeholders and touched on the list of pests and diseases of concern. Wrapping up the presentation on the way forward looking at addressing staffing limitations, the programme budget to be stepped up</w:t>
      </w:r>
      <w:r w:rsidR="00DB1AFF" w:rsidRPr="397CFAF6">
        <w:rPr>
          <w:rFonts w:cs="Times New Roman"/>
          <w:lang w:val="en-CA" w:eastAsia="ja-JP"/>
        </w:rPr>
        <w:t>,</w:t>
      </w:r>
      <w:r w:rsidRPr="397CFAF6">
        <w:rPr>
          <w:rFonts w:cs="Times New Roman"/>
          <w:lang w:val="en-CA" w:eastAsia="ja-JP"/>
        </w:rPr>
        <w:t xml:space="preserve"> and developing a post Covid-19 outbreak contingency plan.</w:t>
      </w:r>
    </w:p>
    <w:p w14:paraId="77C00B95" w14:textId="524E0CE1" w:rsidR="005A4E42" w:rsidRPr="009B5AB8" w:rsidRDefault="00AF2F9F" w:rsidP="009B5AB8">
      <w:pPr>
        <w:pStyle w:val="IPPParagraphnumbering"/>
        <w:rPr>
          <w:rFonts w:cs="Times New Roman"/>
          <w:lang w:val="en-CA" w:eastAsia="ja-JP"/>
        </w:rPr>
      </w:pPr>
      <w:r w:rsidRPr="397CFAF6">
        <w:rPr>
          <w:rFonts w:cs="Times New Roman"/>
          <w:lang w:val="en-CA" w:eastAsia="ja-JP"/>
        </w:rPr>
        <w:t xml:space="preserve">The </w:t>
      </w:r>
      <w:r w:rsidR="009B5AB8" w:rsidRPr="397CFAF6">
        <w:rPr>
          <w:rFonts w:cs="Times New Roman"/>
          <w:lang w:val="en-CA" w:eastAsia="ja-JP"/>
        </w:rPr>
        <w:t xml:space="preserve">Chairperson </w:t>
      </w:r>
      <w:r w:rsidR="00DB1AFF" w:rsidRPr="397CFAF6">
        <w:rPr>
          <w:rFonts w:cs="Times New Roman"/>
          <w:lang w:val="en-CA" w:eastAsia="ja-JP"/>
        </w:rPr>
        <w:t xml:space="preserve">thanked the colleague from IAPSC and </w:t>
      </w:r>
      <w:r w:rsidR="005A4E42" w:rsidRPr="397CFAF6">
        <w:rPr>
          <w:rFonts w:cs="Times New Roman"/>
          <w:lang w:val="en-CA" w:eastAsia="ja-JP"/>
        </w:rPr>
        <w:t>opened the floor for questions</w:t>
      </w:r>
      <w:r w:rsidR="00EE21F5" w:rsidRPr="397CFAF6">
        <w:rPr>
          <w:rFonts w:cs="Times New Roman"/>
          <w:lang w:val="en-CA" w:eastAsia="ja-JP"/>
        </w:rPr>
        <w:t xml:space="preserve">. </w:t>
      </w:r>
    </w:p>
    <w:p w14:paraId="1D89386F" w14:textId="6A382E18" w:rsidR="005A4E42" w:rsidRPr="005A4E42" w:rsidRDefault="00DB1AFF" w:rsidP="005A4E42">
      <w:pPr>
        <w:pStyle w:val="IPPParagraphnumbering"/>
        <w:rPr>
          <w:rFonts w:cs="Times New Roman"/>
          <w:lang w:val="en-CA" w:eastAsia="ja-JP"/>
        </w:rPr>
      </w:pPr>
      <w:r w:rsidRPr="397CFAF6">
        <w:rPr>
          <w:rFonts w:cs="Times New Roman"/>
          <w:lang w:val="en-CA" w:eastAsia="ja-JP"/>
        </w:rPr>
        <w:t>The ECOWAS representative thanked the IAPSC colleague</w:t>
      </w:r>
      <w:r w:rsidR="00C757D3" w:rsidRPr="397CFAF6">
        <w:rPr>
          <w:rFonts w:cs="Times New Roman"/>
          <w:lang w:val="en-CA" w:eastAsia="ja-JP"/>
        </w:rPr>
        <w:t xml:space="preserve"> </w:t>
      </w:r>
      <w:r w:rsidR="005A4E42" w:rsidRPr="397CFAF6">
        <w:rPr>
          <w:rFonts w:cs="Times New Roman"/>
          <w:lang w:val="en-CA" w:eastAsia="ja-JP"/>
        </w:rPr>
        <w:t>for the presentation and stated that he was expecting more information rega</w:t>
      </w:r>
      <w:r w:rsidR="009B5AB8" w:rsidRPr="397CFAF6">
        <w:rPr>
          <w:rFonts w:cs="Times New Roman"/>
          <w:lang w:val="en-CA" w:eastAsia="ja-JP"/>
        </w:rPr>
        <w:t>rding the point of the agenda about</w:t>
      </w:r>
      <w:r w:rsidR="005A4E42" w:rsidRPr="397CFAF6">
        <w:rPr>
          <w:rFonts w:cs="Times New Roman"/>
          <w:lang w:val="en-CA" w:eastAsia="ja-JP"/>
        </w:rPr>
        <w:t xml:space="preserve"> the ECOWAS’ update to request to be an RPPO. Calling attention to the ECOWAS document provided, indicating all the procedures and the rules established to be an RPPO has been followed </w:t>
      </w:r>
      <w:r w:rsidR="00AF2F9F" w:rsidRPr="397CFAF6">
        <w:rPr>
          <w:rFonts w:cs="Times New Roman"/>
          <w:lang w:val="en-CA" w:eastAsia="ja-JP"/>
        </w:rPr>
        <w:t>by</w:t>
      </w:r>
      <w:r w:rsidR="005A4E42" w:rsidRPr="397CFAF6">
        <w:rPr>
          <w:rFonts w:cs="Times New Roman"/>
          <w:lang w:val="en-CA" w:eastAsia="ja-JP"/>
        </w:rPr>
        <w:t xml:space="preserve"> ECOWAS</w:t>
      </w:r>
      <w:r w:rsidRPr="397CFAF6">
        <w:rPr>
          <w:rFonts w:cs="Times New Roman"/>
          <w:lang w:val="en-CA" w:eastAsia="ja-JP"/>
        </w:rPr>
        <w:t xml:space="preserve">. </w:t>
      </w:r>
    </w:p>
    <w:p w14:paraId="19D93CDE" w14:textId="2DA87F33" w:rsidR="005A4E42" w:rsidRPr="005A4E42" w:rsidRDefault="005A4E42" w:rsidP="00733F0A">
      <w:pPr>
        <w:pStyle w:val="IPPParagraphnumbering"/>
        <w:rPr>
          <w:rFonts w:cs="Times New Roman"/>
          <w:lang w:val="en-CA" w:eastAsia="ja-JP"/>
        </w:rPr>
      </w:pPr>
      <w:r w:rsidRPr="397CFAF6">
        <w:rPr>
          <w:rFonts w:cs="Times New Roman"/>
          <w:lang w:val="en-CA" w:eastAsia="ja-JP"/>
        </w:rPr>
        <w:t xml:space="preserve">ECOWAS is an economic community </w:t>
      </w:r>
      <w:r w:rsidR="00765001" w:rsidRPr="397CFAF6">
        <w:rPr>
          <w:rFonts w:cs="Times New Roman"/>
          <w:lang w:val="en-CA" w:eastAsia="ja-JP"/>
        </w:rPr>
        <w:t>organization that follows</w:t>
      </w:r>
      <w:r w:rsidRPr="397CFAF6">
        <w:rPr>
          <w:rFonts w:cs="Times New Roman"/>
          <w:lang w:val="en-CA" w:eastAsia="ja-JP"/>
        </w:rPr>
        <w:t xml:space="preserve"> the rules and mandate as part of the African Unio</w:t>
      </w:r>
      <w:r w:rsidR="009B5AB8" w:rsidRPr="397CFAF6">
        <w:rPr>
          <w:rFonts w:cs="Times New Roman"/>
          <w:lang w:val="en-CA" w:eastAsia="ja-JP"/>
        </w:rPr>
        <w:t>n that is a Commission, not an Executive S</w:t>
      </w:r>
      <w:r w:rsidRPr="397CFAF6">
        <w:rPr>
          <w:rFonts w:cs="Times New Roman"/>
          <w:lang w:val="en-CA" w:eastAsia="ja-JP"/>
        </w:rPr>
        <w:t>ecretariat. As a</w:t>
      </w:r>
      <w:r w:rsidR="00DB1AFF" w:rsidRPr="397CFAF6">
        <w:rPr>
          <w:rFonts w:cs="Times New Roman"/>
          <w:lang w:val="en-CA" w:eastAsia="ja-JP"/>
        </w:rPr>
        <w:t xml:space="preserve"> potential </w:t>
      </w:r>
      <w:r w:rsidRPr="397CFAF6">
        <w:rPr>
          <w:rFonts w:cs="Times New Roman"/>
          <w:lang w:val="en-CA" w:eastAsia="ja-JP"/>
        </w:rPr>
        <w:t xml:space="preserve">RPPO, ECOWAS will implement all the decisions at the African Union level that is taken by the head of state as a </w:t>
      </w:r>
      <w:r w:rsidR="00AF2F9F" w:rsidRPr="397CFAF6">
        <w:rPr>
          <w:rFonts w:cs="Times New Roman"/>
          <w:lang w:val="en-CA" w:eastAsia="ja-JP"/>
        </w:rPr>
        <w:t>m</w:t>
      </w:r>
      <w:r w:rsidRPr="397CFAF6">
        <w:rPr>
          <w:rFonts w:cs="Times New Roman"/>
          <w:lang w:val="en-CA" w:eastAsia="ja-JP"/>
        </w:rPr>
        <w:t xml:space="preserve">ember at the African Union with all the international regulations in the ECOWAS regulatory framework. </w:t>
      </w:r>
    </w:p>
    <w:p w14:paraId="3E00CB78" w14:textId="77BC5220" w:rsidR="005A4E42" w:rsidRPr="005A4E42" w:rsidRDefault="005A4E42" w:rsidP="005A4E42">
      <w:pPr>
        <w:pStyle w:val="IPPParagraphnumbering"/>
        <w:rPr>
          <w:rFonts w:cs="Times New Roman"/>
          <w:lang w:val="en-CA" w:eastAsia="ja-JP"/>
        </w:rPr>
      </w:pPr>
      <w:r w:rsidRPr="397CFAF6">
        <w:rPr>
          <w:rFonts w:cs="Times New Roman"/>
          <w:lang w:val="en-CA" w:eastAsia="ja-JP"/>
        </w:rPr>
        <w:t xml:space="preserve">This is a key reason ECOWAS applied, and with expectations to receive strong information from the IAPSC </w:t>
      </w:r>
      <w:r w:rsidR="00FA59C1" w:rsidRPr="397CFAF6">
        <w:rPr>
          <w:rFonts w:cs="Times New Roman"/>
          <w:lang w:val="en-CA" w:eastAsia="ja-JP"/>
        </w:rPr>
        <w:t>D</w:t>
      </w:r>
      <w:r w:rsidRPr="397CFAF6">
        <w:rPr>
          <w:rFonts w:cs="Times New Roman"/>
          <w:lang w:val="en-CA" w:eastAsia="ja-JP"/>
        </w:rPr>
        <w:t>irector</w:t>
      </w:r>
      <w:r w:rsidR="00DB1AFF" w:rsidRPr="397CFAF6">
        <w:rPr>
          <w:rFonts w:cs="Times New Roman"/>
          <w:lang w:val="en-CA" w:eastAsia="ja-JP"/>
        </w:rPr>
        <w:t xml:space="preserve">. </w:t>
      </w:r>
      <w:r w:rsidRPr="397CFAF6">
        <w:rPr>
          <w:rFonts w:cs="Times New Roman"/>
          <w:lang w:val="en-CA" w:eastAsia="ja-JP"/>
        </w:rPr>
        <w:t xml:space="preserve">He asked what the IAPSC reserve </w:t>
      </w:r>
      <w:r w:rsidR="009B5AB8" w:rsidRPr="397CFAF6">
        <w:rPr>
          <w:rFonts w:cs="Times New Roman"/>
          <w:lang w:val="en-CA" w:eastAsia="ja-JP"/>
        </w:rPr>
        <w:t xml:space="preserve">is </w:t>
      </w:r>
      <w:r w:rsidRPr="397CFAF6">
        <w:rPr>
          <w:rFonts w:cs="Times New Roman"/>
          <w:lang w:val="en-CA" w:eastAsia="ja-JP"/>
        </w:rPr>
        <w:t xml:space="preserve">to </w:t>
      </w:r>
      <w:r w:rsidR="00AF2F9F" w:rsidRPr="397CFAF6">
        <w:rPr>
          <w:rFonts w:cs="Times New Roman"/>
          <w:lang w:val="en-CA" w:eastAsia="ja-JP"/>
        </w:rPr>
        <w:t>the application</w:t>
      </w:r>
      <w:r w:rsidR="00765001" w:rsidRPr="397CFAF6">
        <w:rPr>
          <w:rFonts w:cs="Times New Roman"/>
          <w:lang w:val="en-CA" w:eastAsia="ja-JP"/>
        </w:rPr>
        <w:t xml:space="preserve">. </w:t>
      </w:r>
    </w:p>
    <w:p w14:paraId="400EB349" w14:textId="55A6277B" w:rsidR="005A4E42" w:rsidRPr="005A4E42" w:rsidRDefault="00AF2F9F" w:rsidP="005A4E42">
      <w:pPr>
        <w:pStyle w:val="IPPParagraphnumbering"/>
        <w:rPr>
          <w:rFonts w:cs="Times New Roman"/>
          <w:lang w:val="en-CA" w:eastAsia="ja-JP"/>
        </w:rPr>
      </w:pPr>
      <w:r w:rsidRPr="397CFAF6">
        <w:rPr>
          <w:rFonts w:cs="Times New Roman"/>
          <w:lang w:val="en-CA" w:eastAsia="ja-JP"/>
        </w:rPr>
        <w:t>ECOWAS is working with</w:t>
      </w:r>
      <w:r w:rsidR="00DB1AFF" w:rsidRPr="397CFAF6">
        <w:rPr>
          <w:rFonts w:cs="Times New Roman"/>
          <w:lang w:val="en-CA" w:eastAsia="ja-JP"/>
        </w:rPr>
        <w:t xml:space="preserve"> the u</w:t>
      </w:r>
      <w:r w:rsidR="005A4E42" w:rsidRPr="397CFAF6">
        <w:rPr>
          <w:rFonts w:cs="Times New Roman"/>
          <w:lang w:val="en-CA" w:eastAsia="ja-JP"/>
        </w:rPr>
        <w:t xml:space="preserve">nderstanding </w:t>
      </w:r>
      <w:r w:rsidRPr="397CFAF6">
        <w:rPr>
          <w:rFonts w:cs="Times New Roman"/>
          <w:lang w:val="en-CA" w:eastAsia="ja-JP"/>
        </w:rPr>
        <w:t>of a</w:t>
      </w:r>
      <w:r w:rsidR="00765001" w:rsidRPr="397CFAF6">
        <w:rPr>
          <w:rFonts w:cs="Times New Roman"/>
          <w:lang w:val="en-CA" w:eastAsia="ja-JP"/>
        </w:rPr>
        <w:t>n</w:t>
      </w:r>
      <w:r w:rsidRPr="397CFAF6">
        <w:rPr>
          <w:rFonts w:cs="Times New Roman"/>
          <w:lang w:val="en-CA" w:eastAsia="ja-JP"/>
        </w:rPr>
        <w:t xml:space="preserve"> </w:t>
      </w:r>
      <w:r w:rsidR="005A4E42" w:rsidRPr="397CFAF6">
        <w:rPr>
          <w:rFonts w:cs="Times New Roman"/>
          <w:lang w:val="en-CA" w:eastAsia="ja-JP"/>
        </w:rPr>
        <w:t>RPPO view and the balances in between various members</w:t>
      </w:r>
      <w:r w:rsidRPr="397CFAF6">
        <w:rPr>
          <w:rFonts w:cs="Times New Roman"/>
          <w:lang w:val="en-CA" w:eastAsia="ja-JP"/>
        </w:rPr>
        <w:t>. T</w:t>
      </w:r>
      <w:r w:rsidR="005A4E42" w:rsidRPr="397CFAF6">
        <w:rPr>
          <w:rFonts w:cs="Times New Roman"/>
          <w:lang w:val="en-CA" w:eastAsia="ja-JP"/>
        </w:rPr>
        <w:t>here are not a lot of institutions in West Africa on plant health and animal health issues</w:t>
      </w:r>
      <w:r w:rsidR="001267C0" w:rsidRPr="397CFAF6">
        <w:rPr>
          <w:rFonts w:cs="Times New Roman"/>
          <w:lang w:val="en-CA" w:eastAsia="ja-JP"/>
        </w:rPr>
        <w:t>. T</w:t>
      </w:r>
      <w:r w:rsidR="005A4E42" w:rsidRPr="397CFAF6">
        <w:rPr>
          <w:rFonts w:cs="Times New Roman"/>
          <w:lang w:val="en-CA" w:eastAsia="ja-JP"/>
        </w:rPr>
        <w:t xml:space="preserve">he only </w:t>
      </w:r>
      <w:r w:rsidR="001267C0" w:rsidRPr="397CFAF6">
        <w:rPr>
          <w:rFonts w:cs="Times New Roman"/>
          <w:lang w:val="en-CA" w:eastAsia="ja-JP"/>
        </w:rPr>
        <w:t xml:space="preserve">organization </w:t>
      </w:r>
      <w:r w:rsidR="005A4E42" w:rsidRPr="397CFAF6">
        <w:rPr>
          <w:rFonts w:cs="Times New Roman"/>
          <w:lang w:val="en-CA" w:eastAsia="ja-JP"/>
        </w:rPr>
        <w:t xml:space="preserve">in West Africa is the </w:t>
      </w:r>
      <w:r w:rsidR="001267C0" w:rsidRPr="397CFAF6">
        <w:rPr>
          <w:rFonts w:cs="Times New Roman"/>
          <w:lang w:val="en-CA" w:eastAsia="ja-JP"/>
        </w:rPr>
        <w:t xml:space="preserve">OIE on </w:t>
      </w:r>
      <w:r w:rsidR="005A4E42" w:rsidRPr="397CFAF6">
        <w:rPr>
          <w:rFonts w:cs="Times New Roman"/>
          <w:lang w:val="en-CA" w:eastAsia="ja-JP"/>
        </w:rPr>
        <w:t>animal health issues. The IPPC and IAPSC are for plant health and is a reason for the request to be an RPPO.</w:t>
      </w:r>
    </w:p>
    <w:p w14:paraId="0F00C419" w14:textId="157A8EE5" w:rsidR="005A4E42" w:rsidRPr="005A4E42" w:rsidRDefault="005A4E42" w:rsidP="005A4E42">
      <w:pPr>
        <w:pStyle w:val="IPPParagraphnumbering"/>
        <w:rPr>
          <w:rFonts w:cs="Times New Roman"/>
          <w:lang w:val="en-CA" w:eastAsia="ja-JP"/>
        </w:rPr>
      </w:pPr>
      <w:r w:rsidRPr="397CFAF6">
        <w:rPr>
          <w:rFonts w:cs="Times New Roman"/>
          <w:lang w:val="en-CA" w:eastAsia="ja-JP"/>
        </w:rPr>
        <w:t>As a Commission member, ECOWAS can play a better role</w:t>
      </w:r>
      <w:r w:rsidR="001267C0" w:rsidRPr="397CFAF6">
        <w:rPr>
          <w:rFonts w:cs="Times New Roman"/>
          <w:lang w:val="en-CA" w:eastAsia="ja-JP"/>
        </w:rPr>
        <w:t xml:space="preserve"> by </w:t>
      </w:r>
      <w:r w:rsidRPr="397CFAF6">
        <w:rPr>
          <w:rFonts w:cs="Times New Roman"/>
          <w:lang w:val="en-CA" w:eastAsia="ja-JP"/>
        </w:rPr>
        <w:t>informing the international bodies, and better informing the African Union with contributions in the international arena regarding plant health and other disease issues in West Africa. Comments concluded with thanks to</w:t>
      </w:r>
      <w:r w:rsidR="001267C0" w:rsidRPr="397CFAF6">
        <w:rPr>
          <w:rFonts w:cs="Times New Roman"/>
          <w:lang w:val="en-CA" w:eastAsia="ja-JP"/>
        </w:rPr>
        <w:t xml:space="preserve"> the </w:t>
      </w:r>
      <w:r w:rsidRPr="397CFAF6">
        <w:rPr>
          <w:rFonts w:cs="Times New Roman"/>
          <w:lang w:val="en-CA" w:eastAsia="ja-JP"/>
        </w:rPr>
        <w:t xml:space="preserve">IAPSC </w:t>
      </w:r>
      <w:r w:rsidR="001267C0" w:rsidRPr="397CFAF6">
        <w:rPr>
          <w:rFonts w:cs="Times New Roman"/>
          <w:lang w:val="en-CA" w:eastAsia="ja-JP"/>
        </w:rPr>
        <w:t xml:space="preserve">colleague </w:t>
      </w:r>
      <w:r w:rsidRPr="397CFAF6">
        <w:rPr>
          <w:rFonts w:cs="Times New Roman"/>
          <w:lang w:val="en-CA" w:eastAsia="ja-JP"/>
        </w:rPr>
        <w:t>for the presentation.</w:t>
      </w:r>
    </w:p>
    <w:p w14:paraId="2B6FBEFC" w14:textId="7F26960E" w:rsidR="005A4E42" w:rsidRPr="003E662C" w:rsidRDefault="005A4E42" w:rsidP="003E662C">
      <w:pPr>
        <w:pStyle w:val="IPPParagraphnumbering"/>
        <w:rPr>
          <w:rFonts w:cs="Times New Roman"/>
          <w:lang w:val="en-CA" w:eastAsia="ja-JP"/>
        </w:rPr>
      </w:pPr>
      <w:r w:rsidRPr="397CFAF6">
        <w:rPr>
          <w:rFonts w:cs="Times New Roman"/>
          <w:lang w:val="en-CA" w:eastAsia="ja-JP"/>
        </w:rPr>
        <w:t xml:space="preserve">The </w:t>
      </w:r>
      <w:r w:rsidR="003E662C" w:rsidRPr="397CFAF6">
        <w:rPr>
          <w:rFonts w:cs="Times New Roman"/>
          <w:lang w:val="en-CA" w:eastAsia="ja-JP"/>
        </w:rPr>
        <w:t xml:space="preserve">Chairperson </w:t>
      </w:r>
      <w:r w:rsidR="006D0357" w:rsidRPr="397CFAF6">
        <w:rPr>
          <w:rFonts w:cs="Times New Roman"/>
          <w:lang w:val="en-CA" w:eastAsia="ja-JP"/>
        </w:rPr>
        <w:t xml:space="preserve">thanked the ECOWAS colleague and gave the floor to </w:t>
      </w:r>
      <w:r w:rsidRPr="397CFAF6">
        <w:rPr>
          <w:rFonts w:cs="Times New Roman"/>
          <w:lang w:val="en-CA" w:eastAsia="ja-JP"/>
        </w:rPr>
        <w:t xml:space="preserve">the colleague from NEPPO. </w:t>
      </w:r>
    </w:p>
    <w:p w14:paraId="78FEA375" w14:textId="064F92E9" w:rsidR="005A4E42" w:rsidRPr="005A4E42" w:rsidRDefault="001267C0" w:rsidP="005A4E42">
      <w:pPr>
        <w:pStyle w:val="IPPParagraphnumbering"/>
        <w:rPr>
          <w:rFonts w:cs="Times New Roman"/>
          <w:lang w:val="en-CA" w:eastAsia="ja-JP"/>
        </w:rPr>
      </w:pPr>
      <w:r w:rsidRPr="397CFAF6">
        <w:rPr>
          <w:rFonts w:cs="Times New Roman"/>
          <w:lang w:val="en-CA" w:eastAsia="ja-JP"/>
        </w:rPr>
        <w:t xml:space="preserve">The NEPPO </w:t>
      </w:r>
      <w:r w:rsidR="00AF2F9F" w:rsidRPr="397CFAF6">
        <w:rPr>
          <w:rFonts w:cs="Times New Roman"/>
          <w:lang w:val="en-CA" w:eastAsia="ja-JP"/>
        </w:rPr>
        <w:t xml:space="preserve">colleague </w:t>
      </w:r>
      <w:r w:rsidR="005A4E42" w:rsidRPr="397CFAF6">
        <w:rPr>
          <w:rFonts w:cs="Times New Roman"/>
          <w:lang w:val="en-CA" w:eastAsia="ja-JP"/>
        </w:rPr>
        <w:t>regret</w:t>
      </w:r>
      <w:r w:rsidR="00AF2F9F" w:rsidRPr="397CFAF6">
        <w:rPr>
          <w:rFonts w:cs="Times New Roman"/>
          <w:lang w:val="en-CA" w:eastAsia="ja-JP"/>
        </w:rPr>
        <w:t>ted</w:t>
      </w:r>
      <w:r w:rsidR="005A4E42" w:rsidRPr="397CFAF6">
        <w:rPr>
          <w:rFonts w:cs="Times New Roman"/>
          <w:lang w:val="en-CA" w:eastAsia="ja-JP"/>
        </w:rPr>
        <w:t xml:space="preserve"> that colleagues from other regions were absent</w:t>
      </w:r>
      <w:r w:rsidR="006A1751" w:rsidRPr="397CFAF6">
        <w:rPr>
          <w:rFonts w:cs="Times New Roman"/>
          <w:lang w:val="en-CA" w:eastAsia="ja-JP"/>
        </w:rPr>
        <w:t>. He explained</w:t>
      </w:r>
      <w:r w:rsidR="005A4E42" w:rsidRPr="397CFAF6">
        <w:rPr>
          <w:rFonts w:cs="Times New Roman"/>
          <w:lang w:val="en-CA" w:eastAsia="ja-JP"/>
        </w:rPr>
        <w:t xml:space="preserve"> that work in the framework of the IPPC article nine</w:t>
      </w:r>
      <w:r w:rsidR="00BA4357" w:rsidRPr="397CFAF6">
        <w:rPr>
          <w:rFonts w:cs="Times New Roman"/>
          <w:lang w:val="en-CA" w:eastAsia="ja-JP"/>
        </w:rPr>
        <w:t xml:space="preserve"> </w:t>
      </w:r>
      <w:r w:rsidR="005A4E42" w:rsidRPr="397CFAF6">
        <w:rPr>
          <w:rFonts w:cs="Times New Roman"/>
          <w:lang w:val="en-CA" w:eastAsia="ja-JP"/>
        </w:rPr>
        <w:t>encourages countries to establish the regional organisations in their respective area.</w:t>
      </w:r>
    </w:p>
    <w:p w14:paraId="5BD1BE82" w14:textId="1C177912" w:rsidR="005A4E42" w:rsidRPr="005A4E42" w:rsidRDefault="006A1751" w:rsidP="005A4E42">
      <w:pPr>
        <w:pStyle w:val="IPPParagraphnumbering"/>
        <w:rPr>
          <w:rFonts w:cs="Times New Roman"/>
          <w:lang w:val="en-CA" w:eastAsia="ja-JP"/>
        </w:rPr>
      </w:pPr>
      <w:r w:rsidRPr="397CFAF6">
        <w:rPr>
          <w:rFonts w:cs="Times New Roman"/>
          <w:lang w:val="en-CA" w:eastAsia="ja-JP"/>
        </w:rPr>
        <w:lastRenderedPageBreak/>
        <w:t>He</w:t>
      </w:r>
      <w:r w:rsidR="001267C0" w:rsidRPr="397CFAF6">
        <w:rPr>
          <w:rFonts w:cs="Times New Roman"/>
          <w:lang w:val="en-CA" w:eastAsia="ja-JP"/>
        </w:rPr>
        <w:t xml:space="preserve"> </w:t>
      </w:r>
      <w:r w:rsidR="00A226F0" w:rsidRPr="397CFAF6">
        <w:rPr>
          <w:rFonts w:cs="Times New Roman"/>
          <w:lang w:val="en-CA" w:eastAsia="ja-JP"/>
        </w:rPr>
        <w:t>asked if the</w:t>
      </w:r>
      <w:r w:rsidR="005A4E42" w:rsidRPr="397CFAF6">
        <w:rPr>
          <w:rFonts w:cs="Times New Roman"/>
          <w:lang w:val="en-CA" w:eastAsia="ja-JP"/>
        </w:rPr>
        <w:t xml:space="preserve"> </w:t>
      </w:r>
      <w:r w:rsidR="001267C0" w:rsidRPr="397CFAF6">
        <w:rPr>
          <w:rFonts w:cs="Times New Roman"/>
          <w:lang w:val="en-CA" w:eastAsia="ja-JP"/>
        </w:rPr>
        <w:t xml:space="preserve">confusion </w:t>
      </w:r>
      <w:r w:rsidR="00A226F0" w:rsidRPr="397CFAF6">
        <w:rPr>
          <w:rFonts w:cs="Times New Roman"/>
          <w:lang w:val="en-CA" w:eastAsia="ja-JP"/>
        </w:rPr>
        <w:t xml:space="preserve">is </w:t>
      </w:r>
      <w:r w:rsidR="001267C0" w:rsidRPr="397CFAF6">
        <w:rPr>
          <w:rFonts w:cs="Times New Roman"/>
          <w:lang w:val="en-CA" w:eastAsia="ja-JP"/>
        </w:rPr>
        <w:t xml:space="preserve">between technical </w:t>
      </w:r>
      <w:r w:rsidR="006D0357" w:rsidRPr="397CFAF6">
        <w:rPr>
          <w:rFonts w:cs="Times New Roman"/>
          <w:lang w:val="en-CA" w:eastAsia="ja-JP"/>
        </w:rPr>
        <w:t>or</w:t>
      </w:r>
      <w:r w:rsidR="001267C0" w:rsidRPr="397CFAF6">
        <w:rPr>
          <w:rFonts w:cs="Times New Roman"/>
          <w:lang w:val="en-CA" w:eastAsia="ja-JP"/>
        </w:rPr>
        <w:t xml:space="preserve"> political aspects</w:t>
      </w:r>
      <w:r w:rsidRPr="397CFAF6">
        <w:rPr>
          <w:rFonts w:cs="Times New Roman"/>
          <w:lang w:val="en-CA" w:eastAsia="ja-JP"/>
        </w:rPr>
        <w:t xml:space="preserve"> </w:t>
      </w:r>
      <w:r w:rsidR="00555CF9" w:rsidRPr="397CFAF6">
        <w:rPr>
          <w:rFonts w:cs="Times New Roman"/>
          <w:lang w:val="en-CA" w:eastAsia="ja-JP"/>
        </w:rPr>
        <w:t>and what</w:t>
      </w:r>
      <w:r w:rsidR="001267C0" w:rsidRPr="397CFAF6">
        <w:rPr>
          <w:rFonts w:cs="Times New Roman"/>
          <w:lang w:val="en-CA" w:eastAsia="ja-JP"/>
        </w:rPr>
        <w:t xml:space="preserve"> the difference </w:t>
      </w:r>
      <w:r w:rsidRPr="397CFAF6">
        <w:rPr>
          <w:rFonts w:cs="Times New Roman"/>
          <w:lang w:val="en-CA" w:eastAsia="ja-JP"/>
        </w:rPr>
        <w:t xml:space="preserve">is </w:t>
      </w:r>
      <w:r w:rsidR="001267C0" w:rsidRPr="397CFAF6">
        <w:rPr>
          <w:rFonts w:cs="Times New Roman"/>
          <w:lang w:val="en-CA" w:eastAsia="ja-JP"/>
        </w:rPr>
        <w:t>working in the framework of IPPC</w:t>
      </w:r>
      <w:r w:rsidR="00A226F0" w:rsidRPr="397CFAF6">
        <w:rPr>
          <w:rFonts w:cs="Times New Roman"/>
          <w:lang w:val="en-CA" w:eastAsia="ja-JP"/>
        </w:rPr>
        <w:t xml:space="preserve"> </w:t>
      </w:r>
      <w:r w:rsidR="00555CF9" w:rsidRPr="397CFAF6">
        <w:rPr>
          <w:rFonts w:cs="Times New Roman"/>
          <w:lang w:val="en-CA" w:eastAsia="ja-JP"/>
        </w:rPr>
        <w:t xml:space="preserve">and </w:t>
      </w:r>
      <w:r w:rsidR="00A226F0" w:rsidRPr="397CFAF6">
        <w:rPr>
          <w:rFonts w:cs="Times New Roman"/>
          <w:lang w:val="en-CA" w:eastAsia="ja-JP"/>
        </w:rPr>
        <w:t xml:space="preserve">with 15 country members in </w:t>
      </w:r>
      <w:r w:rsidR="005A4E42" w:rsidRPr="397CFAF6">
        <w:rPr>
          <w:rFonts w:cs="Times New Roman"/>
          <w:lang w:val="en-CA" w:eastAsia="ja-JP"/>
        </w:rPr>
        <w:t>ECOWAS</w:t>
      </w:r>
      <w:r w:rsidR="00555CF9" w:rsidRPr="397CFAF6">
        <w:rPr>
          <w:rFonts w:cs="Times New Roman"/>
          <w:lang w:val="en-CA" w:eastAsia="ja-JP"/>
        </w:rPr>
        <w:t xml:space="preserve">. </w:t>
      </w:r>
      <w:r w:rsidR="006D0357" w:rsidRPr="397CFAF6">
        <w:rPr>
          <w:rFonts w:cs="Times New Roman"/>
          <w:lang w:val="en-CA" w:eastAsia="ja-JP"/>
        </w:rPr>
        <w:t xml:space="preserve">The </w:t>
      </w:r>
      <w:r w:rsidR="005A4E42" w:rsidRPr="397CFAF6">
        <w:rPr>
          <w:rFonts w:cs="Times New Roman"/>
          <w:lang w:val="en-CA" w:eastAsia="ja-JP"/>
        </w:rPr>
        <w:t xml:space="preserve">criteria to establish an RPPO </w:t>
      </w:r>
      <w:r w:rsidR="00A226F0" w:rsidRPr="397CFAF6">
        <w:rPr>
          <w:rFonts w:cs="Times New Roman"/>
          <w:lang w:val="en-CA" w:eastAsia="ja-JP"/>
        </w:rPr>
        <w:t xml:space="preserve">was </w:t>
      </w:r>
      <w:r w:rsidR="005A4E42" w:rsidRPr="397CFAF6">
        <w:rPr>
          <w:rFonts w:cs="Times New Roman"/>
          <w:lang w:val="en-CA" w:eastAsia="ja-JP"/>
        </w:rPr>
        <w:t xml:space="preserve">developed and adopted by CPM. </w:t>
      </w:r>
    </w:p>
    <w:p w14:paraId="74B3F49B" w14:textId="0A169DE3" w:rsidR="005A4E42" w:rsidRPr="003E662C" w:rsidRDefault="005A4E42" w:rsidP="003E662C">
      <w:pPr>
        <w:pStyle w:val="IPPParagraphnumbering"/>
        <w:rPr>
          <w:rFonts w:cs="Times New Roman"/>
          <w:lang w:val="en-CA" w:eastAsia="ja-JP"/>
        </w:rPr>
      </w:pPr>
      <w:r w:rsidRPr="397CFAF6">
        <w:rPr>
          <w:rFonts w:cs="Times New Roman"/>
          <w:lang w:val="en-CA" w:eastAsia="ja-JP"/>
        </w:rPr>
        <w:t xml:space="preserve">The </w:t>
      </w:r>
      <w:r w:rsidR="006D0357" w:rsidRPr="397CFAF6">
        <w:rPr>
          <w:rFonts w:cs="Times New Roman"/>
          <w:lang w:val="en-CA" w:eastAsia="ja-JP"/>
        </w:rPr>
        <w:t>member from</w:t>
      </w:r>
      <w:r w:rsidR="00555CF9" w:rsidRPr="397CFAF6">
        <w:rPr>
          <w:rFonts w:cs="Times New Roman"/>
          <w:lang w:val="en-CA" w:eastAsia="ja-JP"/>
        </w:rPr>
        <w:t xml:space="preserve"> </w:t>
      </w:r>
      <w:r w:rsidRPr="397CFAF6">
        <w:rPr>
          <w:rFonts w:cs="Times New Roman"/>
          <w:lang w:val="en-CA" w:eastAsia="ja-JP"/>
        </w:rPr>
        <w:t>IAPSC</w:t>
      </w:r>
      <w:r w:rsidR="006A1751" w:rsidRPr="397CFAF6">
        <w:rPr>
          <w:rFonts w:cs="Times New Roman"/>
          <w:lang w:val="en-CA" w:eastAsia="ja-JP"/>
        </w:rPr>
        <w:t xml:space="preserve"> </w:t>
      </w:r>
      <w:r w:rsidR="0038205B" w:rsidRPr="397CFAF6">
        <w:rPr>
          <w:rFonts w:cs="Times New Roman"/>
          <w:lang w:val="en-CA" w:eastAsia="ja-JP"/>
        </w:rPr>
        <w:t>explained</w:t>
      </w:r>
      <w:r w:rsidRPr="397CFAF6">
        <w:rPr>
          <w:rFonts w:cs="Times New Roman"/>
          <w:lang w:val="en-CA" w:eastAsia="ja-JP"/>
        </w:rPr>
        <w:t xml:space="preserve"> that it is not his decision to </w:t>
      </w:r>
      <w:r w:rsidR="00FC5040" w:rsidRPr="397CFAF6">
        <w:rPr>
          <w:rFonts w:cs="Times New Roman"/>
          <w:lang w:val="en-CA" w:eastAsia="ja-JP"/>
        </w:rPr>
        <w:t>make</w:t>
      </w:r>
      <w:r w:rsidRPr="397CFAF6">
        <w:rPr>
          <w:rFonts w:cs="Times New Roman"/>
          <w:lang w:val="en-CA" w:eastAsia="ja-JP"/>
        </w:rPr>
        <w:t xml:space="preserve"> because IAPSC works under the organization of the African Union Commission. In the African Commission</w:t>
      </w:r>
      <w:r w:rsidR="0038205B" w:rsidRPr="397CFAF6">
        <w:rPr>
          <w:rFonts w:cs="Times New Roman"/>
          <w:lang w:val="en-CA" w:eastAsia="ja-JP"/>
        </w:rPr>
        <w:t>,</w:t>
      </w:r>
      <w:r w:rsidRPr="397CFAF6">
        <w:rPr>
          <w:rFonts w:cs="Times New Roman"/>
          <w:lang w:val="en-CA" w:eastAsia="ja-JP"/>
        </w:rPr>
        <w:t xml:space="preserve"> IAPSC is the extension in the International Organization. </w:t>
      </w:r>
    </w:p>
    <w:p w14:paraId="36BBC8C8" w14:textId="7FD19E87" w:rsidR="005A4E42" w:rsidRPr="005A4E42" w:rsidRDefault="001C4C36" w:rsidP="005A4E42">
      <w:pPr>
        <w:pStyle w:val="IPPParagraphnumbering"/>
        <w:rPr>
          <w:rFonts w:cs="Times New Roman"/>
          <w:lang w:val="en-CA" w:eastAsia="ja-JP"/>
        </w:rPr>
      </w:pPr>
      <w:r w:rsidRPr="397CFAF6">
        <w:rPr>
          <w:rFonts w:cs="Times New Roman"/>
          <w:lang w:val="en-CA" w:eastAsia="ja-JP"/>
        </w:rPr>
        <w:t>As the recognized RPPO</w:t>
      </w:r>
      <w:r w:rsidR="006D0357" w:rsidRPr="397CFAF6">
        <w:rPr>
          <w:rFonts w:cs="Times New Roman"/>
          <w:lang w:val="en-CA" w:eastAsia="ja-JP"/>
        </w:rPr>
        <w:t>,</w:t>
      </w:r>
      <w:r w:rsidR="005A4E42" w:rsidRPr="397CFAF6">
        <w:rPr>
          <w:rFonts w:cs="Times New Roman"/>
          <w:lang w:val="en-CA" w:eastAsia="ja-JP"/>
        </w:rPr>
        <w:t xml:space="preserve"> </w:t>
      </w:r>
      <w:r w:rsidR="006D0357" w:rsidRPr="397CFAF6">
        <w:rPr>
          <w:rFonts w:cs="Times New Roman"/>
          <w:lang w:val="en-CA" w:eastAsia="ja-JP"/>
        </w:rPr>
        <w:t xml:space="preserve">IAPSC gives the technical information </w:t>
      </w:r>
      <w:r w:rsidR="005A4E42" w:rsidRPr="397CFAF6">
        <w:rPr>
          <w:rFonts w:cs="Times New Roman"/>
          <w:lang w:val="en-CA" w:eastAsia="ja-JP"/>
        </w:rPr>
        <w:t xml:space="preserve">of the African Union </w:t>
      </w:r>
      <w:r w:rsidRPr="397CFAF6">
        <w:rPr>
          <w:rFonts w:cs="Times New Roman"/>
          <w:lang w:val="en-CA" w:eastAsia="ja-JP"/>
        </w:rPr>
        <w:t>to</w:t>
      </w:r>
      <w:r w:rsidR="005A4E42" w:rsidRPr="397CFAF6">
        <w:rPr>
          <w:rFonts w:cs="Times New Roman"/>
          <w:lang w:val="en-CA" w:eastAsia="ja-JP"/>
        </w:rPr>
        <w:t xml:space="preserve"> all the 55 African members. When one division wants to be an RPPO, it is not a decision that will be </w:t>
      </w:r>
      <w:r w:rsidRPr="397CFAF6">
        <w:rPr>
          <w:rFonts w:cs="Times New Roman"/>
          <w:lang w:val="en-CA" w:eastAsia="ja-JP"/>
        </w:rPr>
        <w:t xml:space="preserve">decided </w:t>
      </w:r>
      <w:r w:rsidR="005A4E42" w:rsidRPr="397CFAF6">
        <w:rPr>
          <w:rFonts w:cs="Times New Roman"/>
          <w:lang w:val="en-CA" w:eastAsia="ja-JP"/>
        </w:rPr>
        <w:t xml:space="preserve">by the Director of IAPSC. The IAPSC Director was asked to brief </w:t>
      </w:r>
      <w:r w:rsidR="00A226F0" w:rsidRPr="397CFAF6">
        <w:rPr>
          <w:rFonts w:cs="Times New Roman"/>
          <w:lang w:val="en-CA" w:eastAsia="ja-JP"/>
        </w:rPr>
        <w:t xml:space="preserve">the Africa Union </w:t>
      </w:r>
      <w:r w:rsidR="005A4E42" w:rsidRPr="397CFAF6">
        <w:rPr>
          <w:rFonts w:cs="Times New Roman"/>
          <w:lang w:val="en-CA" w:eastAsia="ja-JP"/>
        </w:rPr>
        <w:t xml:space="preserve">Commissioner on </w:t>
      </w:r>
      <w:r w:rsidRPr="397CFAF6">
        <w:rPr>
          <w:rFonts w:cs="Times New Roman"/>
          <w:lang w:val="en-CA" w:eastAsia="ja-JP"/>
        </w:rPr>
        <w:t xml:space="preserve">the </w:t>
      </w:r>
      <w:r w:rsidR="005A4E42" w:rsidRPr="397CFAF6">
        <w:rPr>
          <w:rFonts w:cs="Times New Roman"/>
          <w:lang w:val="en-CA" w:eastAsia="ja-JP"/>
        </w:rPr>
        <w:t>ECOWAS official proposal to be an RPPO</w:t>
      </w:r>
      <w:r w:rsidR="001D6078" w:rsidRPr="397CFAF6">
        <w:rPr>
          <w:rFonts w:cs="Times New Roman"/>
          <w:lang w:val="en-CA" w:eastAsia="ja-JP"/>
        </w:rPr>
        <w:t xml:space="preserve">. </w:t>
      </w:r>
      <w:r w:rsidR="005A4E42" w:rsidRPr="397CFAF6">
        <w:rPr>
          <w:rFonts w:cs="Times New Roman"/>
          <w:lang w:val="en-CA" w:eastAsia="ja-JP"/>
        </w:rPr>
        <w:t xml:space="preserve">The process is ongoing, and the decision will be taken by the member states of the African Union, not by IAPSC. IAPSC is not blocking the process, but </w:t>
      </w:r>
      <w:r w:rsidR="00FC5040" w:rsidRPr="397CFAF6">
        <w:rPr>
          <w:rFonts w:cs="Times New Roman"/>
          <w:lang w:val="en-CA" w:eastAsia="ja-JP"/>
        </w:rPr>
        <w:t xml:space="preserve">it </w:t>
      </w:r>
      <w:r w:rsidR="005A4E42" w:rsidRPr="397CFAF6">
        <w:rPr>
          <w:rFonts w:cs="Times New Roman"/>
          <w:lang w:val="en-CA" w:eastAsia="ja-JP"/>
        </w:rPr>
        <w:t>is the same d</w:t>
      </w:r>
      <w:r w:rsidR="003E662C" w:rsidRPr="397CFAF6">
        <w:rPr>
          <w:rFonts w:cs="Times New Roman"/>
          <w:lang w:val="en-CA" w:eastAsia="ja-JP"/>
        </w:rPr>
        <w:t xml:space="preserve">ecision that was made in the </w:t>
      </w:r>
      <w:r w:rsidR="00FC5040" w:rsidRPr="397CFAF6">
        <w:rPr>
          <w:rFonts w:cs="Times New Roman"/>
          <w:lang w:val="en-CA" w:eastAsia="ja-JP"/>
        </w:rPr>
        <w:t xml:space="preserve">last </w:t>
      </w:r>
      <w:r w:rsidR="003E662C" w:rsidRPr="397CFAF6">
        <w:rPr>
          <w:rFonts w:cs="Times New Roman"/>
          <w:lang w:val="en-CA" w:eastAsia="ja-JP"/>
        </w:rPr>
        <w:t>TC</w:t>
      </w:r>
      <w:r w:rsidR="00FA59C1" w:rsidRPr="397CFAF6">
        <w:rPr>
          <w:rFonts w:cs="Times New Roman"/>
          <w:lang w:val="en-CA" w:eastAsia="ja-JP"/>
        </w:rPr>
        <w:t>-</w:t>
      </w:r>
      <w:r w:rsidR="005A4E42" w:rsidRPr="397CFAF6">
        <w:rPr>
          <w:rFonts w:cs="Times New Roman"/>
          <w:lang w:val="en-CA" w:eastAsia="ja-JP"/>
        </w:rPr>
        <w:t>RPPO meeting to respect the mandate of the Africa</w:t>
      </w:r>
      <w:r w:rsidR="00FA59C1" w:rsidRPr="397CFAF6">
        <w:rPr>
          <w:rFonts w:cs="Times New Roman"/>
          <w:lang w:val="en-CA" w:eastAsia="ja-JP"/>
        </w:rPr>
        <w:t>n</w:t>
      </w:r>
      <w:r w:rsidR="005A4E42" w:rsidRPr="397CFAF6">
        <w:rPr>
          <w:rFonts w:cs="Times New Roman"/>
          <w:lang w:val="en-CA" w:eastAsia="ja-JP"/>
        </w:rPr>
        <w:t xml:space="preserve"> Union</w:t>
      </w:r>
      <w:r w:rsidR="001D6078" w:rsidRPr="397CFAF6">
        <w:rPr>
          <w:rFonts w:cs="Times New Roman"/>
          <w:lang w:val="en-CA" w:eastAsia="ja-JP"/>
        </w:rPr>
        <w:t xml:space="preserve"> mission</w:t>
      </w:r>
      <w:r w:rsidR="005A4E42" w:rsidRPr="397CFAF6">
        <w:rPr>
          <w:rFonts w:cs="Times New Roman"/>
          <w:lang w:val="en-CA" w:eastAsia="ja-JP"/>
        </w:rPr>
        <w:t xml:space="preserve">. </w:t>
      </w:r>
    </w:p>
    <w:p w14:paraId="5D127ED7" w14:textId="07F3A584" w:rsidR="005A4E42" w:rsidRPr="005A4E42" w:rsidRDefault="00555CF9" w:rsidP="005A4E42">
      <w:pPr>
        <w:pStyle w:val="IPPParagraphnumbering"/>
        <w:rPr>
          <w:rFonts w:cs="Times New Roman"/>
          <w:lang w:val="en-CA" w:eastAsia="ja-JP"/>
        </w:rPr>
      </w:pPr>
      <w:r w:rsidRPr="397CFAF6">
        <w:rPr>
          <w:rFonts w:cs="Times New Roman"/>
          <w:lang w:val="en-CA" w:eastAsia="ja-JP"/>
        </w:rPr>
        <w:t xml:space="preserve">The </w:t>
      </w:r>
      <w:r w:rsidR="00EE21F5" w:rsidRPr="397CFAF6">
        <w:rPr>
          <w:rFonts w:cs="Times New Roman"/>
          <w:lang w:val="en-CA" w:eastAsia="ja-JP"/>
        </w:rPr>
        <w:t>colleague</w:t>
      </w:r>
      <w:r w:rsidR="006A1751" w:rsidRPr="397CFAF6">
        <w:rPr>
          <w:rFonts w:cs="Times New Roman"/>
          <w:lang w:val="en-CA" w:eastAsia="ja-JP"/>
        </w:rPr>
        <w:t xml:space="preserve"> </w:t>
      </w:r>
      <w:r w:rsidR="005A4E42" w:rsidRPr="397CFAF6">
        <w:rPr>
          <w:rFonts w:cs="Times New Roman"/>
          <w:lang w:val="en-CA" w:eastAsia="ja-JP"/>
        </w:rPr>
        <w:t xml:space="preserve">from EPPO </w:t>
      </w:r>
      <w:r w:rsidRPr="397CFAF6">
        <w:rPr>
          <w:rFonts w:cs="Times New Roman"/>
          <w:lang w:val="en-CA" w:eastAsia="ja-JP"/>
        </w:rPr>
        <w:t xml:space="preserve">stated </w:t>
      </w:r>
      <w:r w:rsidR="006A1751" w:rsidRPr="397CFAF6">
        <w:rPr>
          <w:rFonts w:cs="Times New Roman"/>
          <w:lang w:val="en-CA" w:eastAsia="ja-JP"/>
        </w:rPr>
        <w:t>that</w:t>
      </w:r>
      <w:r w:rsidR="005A4E42" w:rsidRPr="397CFAF6">
        <w:rPr>
          <w:rFonts w:cs="Times New Roman"/>
          <w:lang w:val="en-CA" w:eastAsia="ja-JP"/>
        </w:rPr>
        <w:t xml:space="preserve"> the </w:t>
      </w:r>
      <w:r w:rsidR="0038205B" w:rsidRPr="397CFAF6">
        <w:rPr>
          <w:rFonts w:cs="Times New Roman"/>
          <w:lang w:val="en-CA" w:eastAsia="ja-JP"/>
        </w:rPr>
        <w:t>T</w:t>
      </w:r>
      <w:r w:rsidR="005A4E42" w:rsidRPr="397CFAF6">
        <w:rPr>
          <w:rFonts w:cs="Times New Roman"/>
          <w:lang w:val="en-CA" w:eastAsia="ja-JP"/>
        </w:rPr>
        <w:t xml:space="preserve">echnical </w:t>
      </w:r>
      <w:r w:rsidR="0038205B" w:rsidRPr="397CFAF6">
        <w:rPr>
          <w:rFonts w:cs="Times New Roman"/>
          <w:lang w:val="en-CA" w:eastAsia="ja-JP"/>
        </w:rPr>
        <w:t>C</w:t>
      </w:r>
      <w:r w:rsidR="005A4E42" w:rsidRPr="397CFAF6">
        <w:rPr>
          <w:rFonts w:cs="Times New Roman"/>
          <w:lang w:val="en-CA" w:eastAsia="ja-JP"/>
        </w:rPr>
        <w:t xml:space="preserve">onsultation </w:t>
      </w:r>
      <w:r w:rsidR="0038205B" w:rsidRPr="397CFAF6">
        <w:rPr>
          <w:rFonts w:cs="Times New Roman"/>
          <w:lang w:val="en-CA" w:eastAsia="ja-JP"/>
        </w:rPr>
        <w:t xml:space="preserve">among </w:t>
      </w:r>
      <w:r w:rsidR="005A4E42" w:rsidRPr="397CFAF6">
        <w:rPr>
          <w:rFonts w:cs="Times New Roman"/>
          <w:lang w:val="en-CA" w:eastAsia="ja-JP"/>
        </w:rPr>
        <w:t>RPPO</w:t>
      </w:r>
      <w:r w:rsidR="0038205B" w:rsidRPr="397CFAF6">
        <w:rPr>
          <w:rFonts w:cs="Times New Roman"/>
          <w:lang w:val="en-CA" w:eastAsia="ja-JP"/>
        </w:rPr>
        <w:t>s</w:t>
      </w:r>
      <w:r w:rsidR="005A4E42" w:rsidRPr="397CFAF6">
        <w:rPr>
          <w:rFonts w:cs="Times New Roman"/>
          <w:lang w:val="en-CA" w:eastAsia="ja-JP"/>
        </w:rPr>
        <w:t xml:space="preserve"> </w:t>
      </w:r>
      <w:r w:rsidR="0038205B" w:rsidRPr="397CFAF6">
        <w:rPr>
          <w:rFonts w:cs="Times New Roman"/>
          <w:lang w:val="en-CA" w:eastAsia="ja-JP"/>
        </w:rPr>
        <w:t xml:space="preserve">have </w:t>
      </w:r>
      <w:r w:rsidR="005A4E42" w:rsidRPr="397CFAF6">
        <w:rPr>
          <w:rFonts w:cs="Times New Roman"/>
          <w:lang w:val="en-CA" w:eastAsia="ja-JP"/>
        </w:rPr>
        <w:t>examples in the world where countries are members from mor</w:t>
      </w:r>
      <w:r w:rsidR="003E662C" w:rsidRPr="397CFAF6">
        <w:rPr>
          <w:rFonts w:cs="Times New Roman"/>
          <w:lang w:val="en-CA" w:eastAsia="ja-JP"/>
        </w:rPr>
        <w:t>e than one RPPO</w:t>
      </w:r>
      <w:r w:rsidR="0038205B" w:rsidRPr="397CFAF6">
        <w:rPr>
          <w:rFonts w:cs="Times New Roman"/>
          <w:lang w:val="en-CA" w:eastAsia="ja-JP"/>
        </w:rPr>
        <w:t>,</w:t>
      </w:r>
      <w:r w:rsidR="003E662C" w:rsidRPr="397CFAF6">
        <w:rPr>
          <w:rFonts w:cs="Times New Roman"/>
          <w:lang w:val="en-CA" w:eastAsia="ja-JP"/>
        </w:rPr>
        <w:t xml:space="preserve"> and that does not</w:t>
      </w:r>
      <w:r w:rsidR="005A4E42" w:rsidRPr="397CFAF6">
        <w:rPr>
          <w:rFonts w:cs="Times New Roman"/>
          <w:lang w:val="en-CA" w:eastAsia="ja-JP"/>
        </w:rPr>
        <w:t xml:space="preserve"> prevent the functioning of the country or the RPPO</w:t>
      </w:r>
      <w:r w:rsidR="00D901F4" w:rsidRPr="397CFAF6">
        <w:rPr>
          <w:rFonts w:cs="Times New Roman"/>
          <w:lang w:val="en-CA" w:eastAsia="ja-JP"/>
        </w:rPr>
        <w:t>,</w:t>
      </w:r>
      <w:r w:rsidR="005A4E42" w:rsidRPr="397CFAF6">
        <w:rPr>
          <w:rFonts w:cs="Times New Roman"/>
          <w:lang w:val="en-CA" w:eastAsia="ja-JP"/>
        </w:rPr>
        <w:t xml:space="preserve"> and it helps to collaborate better. </w:t>
      </w:r>
    </w:p>
    <w:p w14:paraId="2998E44F" w14:textId="79A418F5" w:rsidR="005A4E42" w:rsidRPr="005A4E42" w:rsidRDefault="00555CF9" w:rsidP="005A4E42">
      <w:pPr>
        <w:pStyle w:val="IPPParagraphnumbering"/>
        <w:rPr>
          <w:rFonts w:cs="Times New Roman"/>
          <w:lang w:val="en-CA" w:eastAsia="ja-JP"/>
        </w:rPr>
      </w:pPr>
      <w:r w:rsidRPr="397CFAF6">
        <w:rPr>
          <w:rFonts w:cs="Times New Roman"/>
          <w:lang w:val="en-CA" w:eastAsia="ja-JP"/>
        </w:rPr>
        <w:t>He added</w:t>
      </w:r>
      <w:r w:rsidR="006D0357" w:rsidRPr="397CFAF6">
        <w:rPr>
          <w:rFonts w:cs="Times New Roman"/>
          <w:lang w:val="en-CA" w:eastAsia="ja-JP"/>
        </w:rPr>
        <w:t xml:space="preserve"> </w:t>
      </w:r>
      <w:r w:rsidR="00D901F4" w:rsidRPr="397CFAF6">
        <w:rPr>
          <w:rFonts w:cs="Times New Roman"/>
          <w:lang w:val="en-CA" w:eastAsia="ja-JP"/>
        </w:rPr>
        <w:t>that the TC</w:t>
      </w:r>
      <w:r w:rsidR="00AC5BD7" w:rsidRPr="397CFAF6">
        <w:rPr>
          <w:rFonts w:cs="Times New Roman"/>
          <w:lang w:val="en-CA" w:eastAsia="ja-JP"/>
        </w:rPr>
        <w:t>-</w:t>
      </w:r>
      <w:r w:rsidR="005A4E42" w:rsidRPr="397CFAF6">
        <w:rPr>
          <w:rFonts w:cs="Times New Roman"/>
          <w:lang w:val="en-CA" w:eastAsia="ja-JP"/>
        </w:rPr>
        <w:t>RPPO should focus on what is outlined in paragraph two of the document</w:t>
      </w:r>
      <w:r w:rsidR="006D0357" w:rsidRPr="397CFAF6">
        <w:rPr>
          <w:rFonts w:cs="Times New Roman"/>
          <w:lang w:val="en-CA" w:eastAsia="ja-JP"/>
        </w:rPr>
        <w:t xml:space="preserve"> </w:t>
      </w:r>
      <w:r w:rsidR="00EE21F5" w:rsidRPr="397CFAF6">
        <w:rPr>
          <w:rFonts w:cs="Times New Roman"/>
          <w:lang w:val="en-CA" w:eastAsia="ja-JP"/>
        </w:rPr>
        <w:t>and assess</w:t>
      </w:r>
      <w:r w:rsidR="00B77935" w:rsidRPr="397CFAF6">
        <w:rPr>
          <w:rFonts w:cs="Times New Roman"/>
          <w:lang w:val="en-CA" w:eastAsia="ja-JP"/>
        </w:rPr>
        <w:t xml:space="preserve"> </w:t>
      </w:r>
      <w:r w:rsidR="00D901F4" w:rsidRPr="397CFAF6">
        <w:rPr>
          <w:rFonts w:cs="Times New Roman"/>
          <w:lang w:val="en-CA" w:eastAsia="ja-JP"/>
        </w:rPr>
        <w:t>whether</w:t>
      </w:r>
      <w:r w:rsidR="005A4E42" w:rsidRPr="397CFAF6">
        <w:rPr>
          <w:rFonts w:cs="Times New Roman"/>
          <w:lang w:val="en-CA" w:eastAsia="ja-JP"/>
        </w:rPr>
        <w:t xml:space="preserve"> the p</w:t>
      </w:r>
      <w:r w:rsidR="00D901F4" w:rsidRPr="397CFAF6">
        <w:rPr>
          <w:rFonts w:cs="Times New Roman"/>
          <w:lang w:val="en-CA" w:eastAsia="ja-JP"/>
        </w:rPr>
        <w:t>ros</w:t>
      </w:r>
      <w:r w:rsidR="005A4E42" w:rsidRPr="397CFAF6">
        <w:rPr>
          <w:rFonts w:cs="Times New Roman"/>
          <w:lang w:val="en-CA" w:eastAsia="ja-JP"/>
        </w:rPr>
        <w:t xml:space="preserve">pective RPPO meets the </w:t>
      </w:r>
      <w:r w:rsidR="00503EB8" w:rsidRPr="397CFAF6">
        <w:rPr>
          <w:rFonts w:cs="Times New Roman"/>
          <w:lang w:val="en-CA" w:eastAsia="ja-JP"/>
        </w:rPr>
        <w:t>criteria</w:t>
      </w:r>
      <w:r w:rsidR="00B77935" w:rsidRPr="397CFAF6">
        <w:rPr>
          <w:rFonts w:cs="Times New Roman"/>
          <w:lang w:val="en-CA" w:eastAsia="ja-JP"/>
        </w:rPr>
        <w:t xml:space="preserve">. </w:t>
      </w:r>
      <w:r w:rsidR="00EE21F5" w:rsidRPr="397CFAF6">
        <w:rPr>
          <w:rFonts w:cs="Times New Roman"/>
          <w:lang w:val="en-CA" w:eastAsia="ja-JP"/>
        </w:rPr>
        <w:t xml:space="preserve">There are four </w:t>
      </w:r>
      <w:r w:rsidR="005A4E42" w:rsidRPr="397CFAF6">
        <w:rPr>
          <w:rFonts w:cs="Times New Roman"/>
          <w:lang w:val="en-CA" w:eastAsia="ja-JP"/>
        </w:rPr>
        <w:t xml:space="preserve">minimum functions, </w:t>
      </w:r>
      <w:r w:rsidR="00EE21F5" w:rsidRPr="397CFAF6">
        <w:rPr>
          <w:rFonts w:cs="Times New Roman"/>
          <w:lang w:val="en-CA" w:eastAsia="ja-JP"/>
        </w:rPr>
        <w:t xml:space="preserve">and if the TC-RPPO decides </w:t>
      </w:r>
      <w:r w:rsidR="005A4E42" w:rsidRPr="397CFAF6">
        <w:rPr>
          <w:rFonts w:cs="Times New Roman"/>
          <w:lang w:val="en-CA" w:eastAsia="ja-JP"/>
        </w:rPr>
        <w:t xml:space="preserve">to </w:t>
      </w:r>
      <w:r w:rsidR="001D6078" w:rsidRPr="397CFAF6">
        <w:rPr>
          <w:rFonts w:cs="Times New Roman"/>
          <w:lang w:val="en-CA" w:eastAsia="ja-JP"/>
        </w:rPr>
        <w:t>report</w:t>
      </w:r>
      <w:r w:rsidR="005A4E42" w:rsidRPr="397CFAF6">
        <w:rPr>
          <w:rFonts w:cs="Times New Roman"/>
          <w:lang w:val="en-CA" w:eastAsia="ja-JP"/>
        </w:rPr>
        <w:t xml:space="preserve"> to CPM </w:t>
      </w:r>
      <w:r w:rsidR="00EE21F5" w:rsidRPr="397CFAF6">
        <w:rPr>
          <w:rFonts w:cs="Times New Roman"/>
          <w:lang w:val="en-CA" w:eastAsia="ja-JP"/>
        </w:rPr>
        <w:t xml:space="preserve">that </w:t>
      </w:r>
      <w:r w:rsidR="005A4E42" w:rsidRPr="397CFAF6">
        <w:rPr>
          <w:rFonts w:cs="Times New Roman"/>
          <w:lang w:val="en-CA" w:eastAsia="ja-JP"/>
        </w:rPr>
        <w:t>ECOWAS fulfils the criteria</w:t>
      </w:r>
      <w:r w:rsidR="00D901F4" w:rsidRPr="397CFAF6">
        <w:rPr>
          <w:rFonts w:cs="Times New Roman"/>
          <w:lang w:val="en-CA" w:eastAsia="ja-JP"/>
        </w:rPr>
        <w:t>,</w:t>
      </w:r>
      <w:r w:rsidR="005A4E42" w:rsidRPr="397CFAF6">
        <w:rPr>
          <w:rFonts w:cs="Times New Roman"/>
          <w:lang w:val="en-CA" w:eastAsia="ja-JP"/>
        </w:rPr>
        <w:t xml:space="preserve"> yes or no. No decision could be m</w:t>
      </w:r>
      <w:r w:rsidR="00D901F4" w:rsidRPr="397CFAF6">
        <w:rPr>
          <w:rFonts w:cs="Times New Roman"/>
          <w:lang w:val="en-CA" w:eastAsia="ja-JP"/>
        </w:rPr>
        <w:t>ade at this meeting, but the TC</w:t>
      </w:r>
      <w:r w:rsidR="00AC5BD7" w:rsidRPr="397CFAF6">
        <w:rPr>
          <w:rFonts w:cs="Times New Roman"/>
          <w:lang w:val="en-CA" w:eastAsia="ja-JP"/>
        </w:rPr>
        <w:t>-</w:t>
      </w:r>
      <w:r w:rsidR="005A4E42" w:rsidRPr="397CFAF6">
        <w:rPr>
          <w:rFonts w:cs="Times New Roman"/>
          <w:lang w:val="en-CA" w:eastAsia="ja-JP"/>
        </w:rPr>
        <w:t xml:space="preserve">RPPO cannot go beyond the procedure subscribed for recognition. </w:t>
      </w:r>
    </w:p>
    <w:p w14:paraId="697B7B3F" w14:textId="2B368BA3" w:rsidR="005A4E42" w:rsidRPr="005A4E42" w:rsidRDefault="005A4E42" w:rsidP="005A4E42">
      <w:pPr>
        <w:pStyle w:val="IPPParagraphnumbering"/>
        <w:rPr>
          <w:rFonts w:cs="Times New Roman"/>
          <w:lang w:val="en-CA" w:eastAsia="ja-JP"/>
        </w:rPr>
      </w:pPr>
      <w:r w:rsidRPr="397CFAF6">
        <w:rPr>
          <w:rFonts w:cs="Times New Roman"/>
          <w:lang w:val="en-CA" w:eastAsia="ja-JP"/>
        </w:rPr>
        <w:t xml:space="preserve">The member from NAPPO expressed the same points and added that the legal review of the documentation provided by ECOWAS </w:t>
      </w:r>
      <w:r w:rsidR="00503EB8" w:rsidRPr="397CFAF6">
        <w:rPr>
          <w:rFonts w:cs="Times New Roman"/>
          <w:lang w:val="en-CA" w:eastAsia="ja-JP"/>
        </w:rPr>
        <w:t xml:space="preserve">concluded that ECOWAS </w:t>
      </w:r>
      <w:r w:rsidR="00555CF9" w:rsidRPr="397CFAF6">
        <w:rPr>
          <w:rFonts w:cs="Times New Roman"/>
          <w:lang w:val="en-CA" w:eastAsia="ja-JP"/>
        </w:rPr>
        <w:t xml:space="preserve">met </w:t>
      </w:r>
      <w:r w:rsidRPr="397CFAF6">
        <w:rPr>
          <w:rFonts w:cs="Times New Roman"/>
          <w:lang w:val="en-CA" w:eastAsia="ja-JP"/>
        </w:rPr>
        <w:t>the criteria.</w:t>
      </w:r>
    </w:p>
    <w:p w14:paraId="413403D7" w14:textId="3B4EBFAD" w:rsidR="005A4E42" w:rsidRPr="005A4E42" w:rsidRDefault="00D901F4" w:rsidP="005A4E42">
      <w:pPr>
        <w:pStyle w:val="IPPParagraphnumbering"/>
        <w:rPr>
          <w:rFonts w:cs="Times New Roman"/>
          <w:lang w:val="en-CA" w:eastAsia="ja-JP"/>
        </w:rPr>
      </w:pPr>
      <w:r w:rsidRPr="397CFAF6">
        <w:rPr>
          <w:rFonts w:cs="Times New Roman"/>
          <w:lang w:val="en-CA" w:eastAsia="ja-JP"/>
        </w:rPr>
        <w:t>For the TC</w:t>
      </w:r>
      <w:r w:rsidR="00AC5BD7" w:rsidRPr="397CFAF6">
        <w:rPr>
          <w:rFonts w:cs="Times New Roman"/>
          <w:lang w:val="en-CA" w:eastAsia="ja-JP"/>
        </w:rPr>
        <w:t>-</w:t>
      </w:r>
      <w:r w:rsidR="005A4E42" w:rsidRPr="397CFAF6">
        <w:rPr>
          <w:rFonts w:cs="Times New Roman"/>
          <w:lang w:val="en-CA" w:eastAsia="ja-JP"/>
        </w:rPr>
        <w:t xml:space="preserve">RPPO, the decision </w:t>
      </w:r>
      <w:r w:rsidR="00164725" w:rsidRPr="397CFAF6">
        <w:rPr>
          <w:rFonts w:cs="Times New Roman"/>
          <w:lang w:val="en-CA" w:eastAsia="ja-JP"/>
        </w:rPr>
        <w:t xml:space="preserve">is </w:t>
      </w:r>
      <w:r w:rsidR="00555CF9" w:rsidRPr="397CFAF6">
        <w:rPr>
          <w:rFonts w:cs="Times New Roman"/>
          <w:lang w:val="en-CA" w:eastAsia="ja-JP"/>
        </w:rPr>
        <w:t>if ECOWAS</w:t>
      </w:r>
      <w:r w:rsidR="005A4E42" w:rsidRPr="397CFAF6">
        <w:rPr>
          <w:rFonts w:cs="Times New Roman"/>
          <w:lang w:val="en-CA" w:eastAsia="ja-JP"/>
        </w:rPr>
        <w:t xml:space="preserve"> </w:t>
      </w:r>
      <w:r w:rsidR="00AC5BD7" w:rsidRPr="397CFAF6">
        <w:rPr>
          <w:rFonts w:cs="Times New Roman"/>
          <w:lang w:val="en-CA" w:eastAsia="ja-JP"/>
        </w:rPr>
        <w:t xml:space="preserve">fulfils the criteria to </w:t>
      </w:r>
      <w:r w:rsidR="005A4E42" w:rsidRPr="397CFAF6">
        <w:rPr>
          <w:rFonts w:cs="Times New Roman"/>
          <w:lang w:val="en-CA" w:eastAsia="ja-JP"/>
        </w:rPr>
        <w:t xml:space="preserve">become </w:t>
      </w:r>
      <w:r w:rsidR="00AC5BD7" w:rsidRPr="397CFAF6">
        <w:rPr>
          <w:rFonts w:cs="Times New Roman"/>
          <w:lang w:val="en-CA" w:eastAsia="ja-JP"/>
        </w:rPr>
        <w:t xml:space="preserve">an </w:t>
      </w:r>
      <w:r w:rsidR="005A4E42" w:rsidRPr="397CFAF6">
        <w:rPr>
          <w:rFonts w:cs="Times New Roman"/>
          <w:lang w:val="en-CA" w:eastAsia="ja-JP"/>
        </w:rPr>
        <w:t>RPPO.</w:t>
      </w:r>
    </w:p>
    <w:p w14:paraId="038434CA" w14:textId="4422A476" w:rsidR="005A4E42" w:rsidRPr="005A4E42" w:rsidRDefault="005A4E42" w:rsidP="005A4E42">
      <w:pPr>
        <w:pStyle w:val="IPPParagraphnumbering"/>
        <w:rPr>
          <w:rFonts w:cs="Times New Roman"/>
          <w:lang w:val="en-CA" w:eastAsia="ja-JP"/>
        </w:rPr>
      </w:pPr>
      <w:r w:rsidRPr="397CFAF6">
        <w:rPr>
          <w:rFonts w:cs="Times New Roman"/>
          <w:lang w:val="en-CA" w:eastAsia="ja-JP"/>
        </w:rPr>
        <w:t>The member from NEPPO emphasized that his region shares six member states with the African Union, four countries with EPPO</w:t>
      </w:r>
      <w:r w:rsidR="00B77935" w:rsidRPr="397CFAF6">
        <w:rPr>
          <w:rFonts w:cs="Times New Roman"/>
          <w:lang w:val="en-CA" w:eastAsia="ja-JP"/>
        </w:rPr>
        <w:t>,</w:t>
      </w:r>
      <w:r w:rsidRPr="397CFAF6">
        <w:rPr>
          <w:rFonts w:cs="Times New Roman"/>
          <w:lang w:val="en-CA" w:eastAsia="ja-JP"/>
        </w:rPr>
        <w:t xml:space="preserve"> and one country with APPPC, and this is the will of the government to establish regional plant protection organizations. It is not the will of some technician; it is the will of the government, and i</w:t>
      </w:r>
      <w:r w:rsidR="00B77935" w:rsidRPr="397CFAF6">
        <w:rPr>
          <w:rFonts w:cs="Times New Roman"/>
          <w:lang w:val="en-CA" w:eastAsia="ja-JP"/>
        </w:rPr>
        <w:t>t i</w:t>
      </w:r>
      <w:r w:rsidRPr="397CFAF6">
        <w:rPr>
          <w:rFonts w:cs="Times New Roman"/>
          <w:lang w:val="en-CA" w:eastAsia="ja-JP"/>
        </w:rPr>
        <w:t>s like the same thing for ECOWAS</w:t>
      </w:r>
      <w:r w:rsidR="00B77935" w:rsidRPr="397CFAF6">
        <w:rPr>
          <w:rFonts w:cs="Times New Roman"/>
          <w:lang w:val="en-CA" w:eastAsia="ja-JP"/>
        </w:rPr>
        <w:t>. The</w:t>
      </w:r>
      <w:r w:rsidRPr="397CFAF6">
        <w:rPr>
          <w:rFonts w:cs="Times New Roman"/>
          <w:lang w:val="en-CA" w:eastAsia="ja-JP"/>
        </w:rPr>
        <w:t xml:space="preserve"> TC</w:t>
      </w:r>
      <w:r w:rsidR="00AC5BD7" w:rsidRPr="397CFAF6">
        <w:rPr>
          <w:rFonts w:cs="Times New Roman"/>
          <w:lang w:val="en-CA" w:eastAsia="ja-JP"/>
        </w:rPr>
        <w:t>-</w:t>
      </w:r>
      <w:r w:rsidRPr="397CFAF6">
        <w:rPr>
          <w:rFonts w:cs="Times New Roman"/>
          <w:lang w:val="en-CA" w:eastAsia="ja-JP"/>
        </w:rPr>
        <w:t>RPPO respect</w:t>
      </w:r>
      <w:r w:rsidR="00164725" w:rsidRPr="397CFAF6">
        <w:rPr>
          <w:rFonts w:cs="Times New Roman"/>
          <w:lang w:val="en-CA" w:eastAsia="ja-JP"/>
        </w:rPr>
        <w:t>s</w:t>
      </w:r>
      <w:r w:rsidRPr="397CFAF6">
        <w:rPr>
          <w:rFonts w:cs="Times New Roman"/>
          <w:lang w:val="en-CA" w:eastAsia="ja-JP"/>
        </w:rPr>
        <w:t xml:space="preserve"> the will of the CPM.</w:t>
      </w:r>
    </w:p>
    <w:p w14:paraId="484E985E" w14:textId="2F80036D" w:rsidR="005A4E42" w:rsidRPr="00D901F4" w:rsidRDefault="005A4E42" w:rsidP="00D901F4">
      <w:pPr>
        <w:pStyle w:val="IPPParagraphnumbering"/>
        <w:rPr>
          <w:rFonts w:cs="Times New Roman"/>
          <w:lang w:val="en-CA" w:eastAsia="ja-JP"/>
        </w:rPr>
      </w:pPr>
      <w:r w:rsidRPr="397CFAF6">
        <w:rPr>
          <w:rFonts w:cs="Times New Roman"/>
          <w:lang w:val="en-CA" w:eastAsia="ja-JP"/>
        </w:rPr>
        <w:t xml:space="preserve">The </w:t>
      </w:r>
      <w:r w:rsidR="00D901F4" w:rsidRPr="397CFAF6">
        <w:rPr>
          <w:rFonts w:cs="Times New Roman"/>
          <w:lang w:val="en-CA" w:eastAsia="ja-JP"/>
        </w:rPr>
        <w:t>Chairperson</w:t>
      </w:r>
      <w:r w:rsidRPr="397CFAF6">
        <w:rPr>
          <w:rFonts w:cs="Times New Roman"/>
          <w:lang w:val="en-CA" w:eastAsia="ja-JP"/>
        </w:rPr>
        <w:t xml:space="preserve"> concluded by stating it comes down to the issue of governance regarding what IAPSC restrictions are from the technical areas, but that ECOWAS has met all the recommendations. </w:t>
      </w:r>
    </w:p>
    <w:p w14:paraId="0A381D92" w14:textId="395A757E" w:rsidR="005A4E42" w:rsidRPr="005A4E42" w:rsidRDefault="005A4E42" w:rsidP="005A4E42">
      <w:pPr>
        <w:pStyle w:val="IPPParagraphnumbering"/>
        <w:rPr>
          <w:rFonts w:cs="Times New Roman"/>
          <w:lang w:val="en-CA" w:eastAsia="ja-JP"/>
        </w:rPr>
      </w:pPr>
      <w:r w:rsidRPr="397CFAF6">
        <w:rPr>
          <w:rFonts w:cs="Times New Roman"/>
          <w:lang w:val="en-CA" w:eastAsia="ja-JP"/>
        </w:rPr>
        <w:t xml:space="preserve">The </w:t>
      </w:r>
      <w:r w:rsidR="00F923E5" w:rsidRPr="397CFAF6">
        <w:rPr>
          <w:rFonts w:cs="Times New Roman"/>
          <w:lang w:val="en-CA" w:eastAsia="ja-JP"/>
        </w:rPr>
        <w:t xml:space="preserve">colleague </w:t>
      </w:r>
      <w:r w:rsidRPr="397CFAF6">
        <w:rPr>
          <w:rFonts w:cs="Times New Roman"/>
          <w:lang w:val="en-CA" w:eastAsia="ja-JP"/>
        </w:rPr>
        <w:t>from EPPO apologized for lengthening the conversation by stating that it should be clear in sep</w:t>
      </w:r>
      <w:r w:rsidR="00D901F4" w:rsidRPr="397CFAF6">
        <w:rPr>
          <w:rFonts w:cs="Times New Roman"/>
          <w:lang w:val="en-CA" w:eastAsia="ja-JP"/>
        </w:rPr>
        <w:t>arating what the task of the TC</w:t>
      </w:r>
      <w:r w:rsidR="00065789" w:rsidRPr="397CFAF6">
        <w:rPr>
          <w:rFonts w:cs="Times New Roman"/>
          <w:lang w:val="en-CA" w:eastAsia="ja-JP"/>
        </w:rPr>
        <w:t>-</w:t>
      </w:r>
      <w:r w:rsidRPr="397CFAF6">
        <w:rPr>
          <w:rFonts w:cs="Times New Roman"/>
          <w:lang w:val="en-CA" w:eastAsia="ja-JP"/>
        </w:rPr>
        <w:t xml:space="preserve">RPPO is, while on the other hand recognizing the point </w:t>
      </w:r>
      <w:r w:rsidR="00F923E5" w:rsidRPr="397CFAF6">
        <w:rPr>
          <w:rFonts w:cs="Times New Roman"/>
          <w:lang w:val="en-CA" w:eastAsia="ja-JP"/>
        </w:rPr>
        <w:t xml:space="preserve">that </w:t>
      </w:r>
      <w:r w:rsidRPr="397CFAF6">
        <w:rPr>
          <w:rFonts w:cs="Times New Roman"/>
          <w:lang w:val="en-CA" w:eastAsia="ja-JP"/>
        </w:rPr>
        <w:t>if ECOWAS does not have the sovereign autho</w:t>
      </w:r>
      <w:r w:rsidR="00D901F4" w:rsidRPr="397CFAF6">
        <w:rPr>
          <w:rFonts w:cs="Times New Roman"/>
          <w:lang w:val="en-CA" w:eastAsia="ja-JP"/>
        </w:rPr>
        <w:t>rity to submit a proposal, then if</w:t>
      </w:r>
      <w:r w:rsidRPr="397CFAF6">
        <w:rPr>
          <w:rFonts w:cs="Times New Roman"/>
          <w:lang w:val="en-CA" w:eastAsia="ja-JP"/>
        </w:rPr>
        <w:t xml:space="preserve"> they are under the hierarchy of the African Union, the</w:t>
      </w:r>
      <w:r w:rsidR="00F923E5" w:rsidRPr="397CFAF6">
        <w:rPr>
          <w:rFonts w:cs="Times New Roman"/>
          <w:lang w:val="en-CA" w:eastAsia="ja-JP"/>
        </w:rPr>
        <w:t xml:space="preserve">n they </w:t>
      </w:r>
      <w:r w:rsidR="00555CF9" w:rsidRPr="397CFAF6">
        <w:rPr>
          <w:rFonts w:cs="Times New Roman"/>
          <w:lang w:val="en-CA" w:eastAsia="ja-JP"/>
        </w:rPr>
        <w:t xml:space="preserve">should </w:t>
      </w:r>
      <w:r w:rsidR="00065789" w:rsidRPr="397CFAF6">
        <w:rPr>
          <w:rFonts w:cs="Times New Roman"/>
          <w:lang w:val="en-CA" w:eastAsia="ja-JP"/>
        </w:rPr>
        <w:t>discuss this</w:t>
      </w:r>
      <w:r w:rsidRPr="397CFAF6">
        <w:rPr>
          <w:rFonts w:cs="Times New Roman"/>
          <w:lang w:val="en-CA" w:eastAsia="ja-JP"/>
        </w:rPr>
        <w:t xml:space="preserve"> internally.</w:t>
      </w:r>
    </w:p>
    <w:p w14:paraId="25D31F17" w14:textId="7D87D3C3" w:rsidR="005A4E42" w:rsidRPr="005A4E42" w:rsidRDefault="005A4E42" w:rsidP="005A4E42">
      <w:pPr>
        <w:pStyle w:val="IPPParagraphnumbering"/>
        <w:rPr>
          <w:rFonts w:cs="Times New Roman"/>
          <w:lang w:val="en-CA" w:eastAsia="ja-JP"/>
        </w:rPr>
      </w:pPr>
      <w:r w:rsidRPr="397CFAF6">
        <w:rPr>
          <w:rFonts w:cs="Times New Roman"/>
          <w:lang w:val="en-CA" w:eastAsia="ja-JP"/>
        </w:rPr>
        <w:t>In this case</w:t>
      </w:r>
      <w:r w:rsidR="00555CF9" w:rsidRPr="397CFAF6">
        <w:rPr>
          <w:rFonts w:cs="Times New Roman"/>
          <w:lang w:val="en-CA" w:eastAsia="ja-JP"/>
        </w:rPr>
        <w:t xml:space="preserve"> </w:t>
      </w:r>
      <w:r w:rsidRPr="397CFAF6">
        <w:rPr>
          <w:rFonts w:cs="Times New Roman"/>
          <w:lang w:val="en-CA" w:eastAsia="ja-JP"/>
        </w:rPr>
        <w:t>ECOWAS should withdraw the request, but it means that the whole analysis of the FAO Legal Office means that ECOWAS does have its own power to apply to be an RPPO. Stating clearly to separate these two issues that if anyone has the authority and the sovereignt</w:t>
      </w:r>
      <w:r w:rsidR="00D901F4" w:rsidRPr="397CFAF6">
        <w:rPr>
          <w:rFonts w:cs="Times New Roman"/>
          <w:lang w:val="en-CA" w:eastAsia="ja-JP"/>
        </w:rPr>
        <w:t>y to apply for an RPPO, then TC</w:t>
      </w:r>
      <w:r w:rsidR="00880620" w:rsidRPr="397CFAF6">
        <w:rPr>
          <w:rFonts w:cs="Times New Roman"/>
          <w:lang w:val="en-CA" w:eastAsia="ja-JP"/>
        </w:rPr>
        <w:t>-</w:t>
      </w:r>
      <w:r w:rsidRPr="397CFAF6">
        <w:rPr>
          <w:rFonts w:cs="Times New Roman"/>
          <w:lang w:val="en-CA" w:eastAsia="ja-JP"/>
        </w:rPr>
        <w:t xml:space="preserve">RPPO can only say it fulfils the criteria. If the African Union thinks ECOWAS does not have sovereign authority to do so, then that is something that must be solved by the African Union, but not by </w:t>
      </w:r>
      <w:r w:rsidR="00880620" w:rsidRPr="397CFAF6">
        <w:rPr>
          <w:rFonts w:cs="Times New Roman"/>
          <w:lang w:val="en-CA" w:eastAsia="ja-JP"/>
        </w:rPr>
        <w:t xml:space="preserve">the </w:t>
      </w:r>
      <w:r w:rsidRPr="397CFAF6">
        <w:rPr>
          <w:rFonts w:cs="Times New Roman"/>
          <w:lang w:val="en-CA" w:eastAsia="ja-JP"/>
        </w:rPr>
        <w:t>TC</w:t>
      </w:r>
      <w:r w:rsidR="00880620" w:rsidRPr="397CFAF6">
        <w:rPr>
          <w:rFonts w:cs="Times New Roman"/>
          <w:lang w:val="en-CA" w:eastAsia="ja-JP"/>
        </w:rPr>
        <w:t>-</w:t>
      </w:r>
      <w:r w:rsidRPr="397CFAF6">
        <w:rPr>
          <w:rFonts w:cs="Times New Roman"/>
          <w:lang w:val="en-CA" w:eastAsia="ja-JP"/>
        </w:rPr>
        <w:t xml:space="preserve">RPPO. </w:t>
      </w:r>
    </w:p>
    <w:p w14:paraId="2F5C7FE9" w14:textId="0B46CC6E" w:rsidR="005A4E42" w:rsidRPr="005A4E42" w:rsidRDefault="005A4E42" w:rsidP="005A4E42">
      <w:pPr>
        <w:pStyle w:val="IPPParagraphnumbering"/>
        <w:rPr>
          <w:rFonts w:cs="Times New Roman"/>
          <w:lang w:val="en-CA" w:eastAsia="ja-JP"/>
        </w:rPr>
      </w:pPr>
      <w:r w:rsidRPr="397CFAF6">
        <w:rPr>
          <w:rFonts w:cs="Times New Roman"/>
          <w:lang w:val="en-CA" w:eastAsia="ja-JP"/>
        </w:rPr>
        <w:lastRenderedPageBreak/>
        <w:t>The Director of ECOWAS apologized but wanted to clarify that ECOWAS is an autonomous organization and has sovereignty by the treaty establishing ECOWAS and a decision was made to follow the procedures and the rules of an RPPO.</w:t>
      </w:r>
    </w:p>
    <w:p w14:paraId="0AA3DD39" w14:textId="2D70FE56" w:rsidR="005A4E42" w:rsidRPr="005A4E42" w:rsidRDefault="005A4E42" w:rsidP="005A4E42">
      <w:pPr>
        <w:pStyle w:val="IPPParagraphnumbering"/>
        <w:rPr>
          <w:rFonts w:asciiTheme="minorHAnsi" w:eastAsiaTheme="minorEastAsia" w:hAnsiTheme="minorHAnsi"/>
          <w:lang w:val="en-CA" w:eastAsia="ja-JP"/>
        </w:rPr>
      </w:pPr>
      <w:r w:rsidRPr="397CFAF6">
        <w:rPr>
          <w:rFonts w:cs="Times New Roman"/>
          <w:lang w:val="en-CA" w:eastAsia="ja-JP"/>
        </w:rPr>
        <w:t xml:space="preserve">He recognized that politically ECOWAS respects the African Union and all the mandatory obligations that they have. And it is simply because the reservation was made by IAPSC on the point that ECOWAS cannot be an RPPO when all the other members agree that </w:t>
      </w:r>
      <w:r w:rsidR="00F923E5" w:rsidRPr="397CFAF6">
        <w:rPr>
          <w:rFonts w:cs="Times New Roman"/>
          <w:lang w:val="en-CA" w:eastAsia="ja-JP"/>
        </w:rPr>
        <w:t xml:space="preserve">the </w:t>
      </w:r>
      <w:r w:rsidRPr="397CFAF6">
        <w:rPr>
          <w:rFonts w:cs="Times New Roman"/>
          <w:lang w:val="en-CA" w:eastAsia="ja-JP"/>
        </w:rPr>
        <w:t xml:space="preserve">criteria is met. </w:t>
      </w:r>
      <w:r w:rsidR="00F923E5" w:rsidRPr="397CFAF6">
        <w:rPr>
          <w:rFonts w:cs="Times New Roman"/>
          <w:lang w:val="en-CA" w:eastAsia="ja-JP"/>
        </w:rPr>
        <w:t>It is a reason</w:t>
      </w:r>
      <w:r w:rsidRPr="397CFAF6">
        <w:rPr>
          <w:rFonts w:cs="Times New Roman"/>
          <w:lang w:val="en-CA" w:eastAsia="ja-JP"/>
        </w:rPr>
        <w:t xml:space="preserve"> in diplomacy and respecting the rules, the Commissioner for Agriculture of ECOWAS wrote to his colleague to explain why ECOWAS </w:t>
      </w:r>
      <w:r w:rsidR="00B371A5" w:rsidRPr="397CFAF6">
        <w:rPr>
          <w:rFonts w:cs="Times New Roman"/>
          <w:lang w:val="en-CA" w:eastAsia="ja-JP"/>
        </w:rPr>
        <w:t xml:space="preserve">made an application. He </w:t>
      </w:r>
      <w:r w:rsidRPr="397CFAF6">
        <w:rPr>
          <w:rFonts w:cs="Times New Roman"/>
          <w:lang w:val="en-CA" w:eastAsia="ja-JP"/>
        </w:rPr>
        <w:t xml:space="preserve">asked why the director of IAPSC has a reservation, because </w:t>
      </w:r>
      <w:r w:rsidR="00880620" w:rsidRPr="397CFAF6">
        <w:rPr>
          <w:rFonts w:cs="Times New Roman"/>
          <w:lang w:val="en-CA" w:eastAsia="ja-JP"/>
        </w:rPr>
        <w:t xml:space="preserve">it is </w:t>
      </w:r>
      <w:r w:rsidRPr="397CFAF6">
        <w:rPr>
          <w:rFonts w:cs="Times New Roman"/>
          <w:lang w:val="en-CA" w:eastAsia="ja-JP"/>
        </w:rPr>
        <w:t xml:space="preserve">not in line with the rules and procedures to establish an RPPO in IPPC. </w:t>
      </w:r>
    </w:p>
    <w:p w14:paraId="4B6A8370" w14:textId="01BD5F22" w:rsidR="005A4E42" w:rsidRPr="005A4E42" w:rsidRDefault="005A4E42" w:rsidP="005A4E42">
      <w:pPr>
        <w:pStyle w:val="IPPParagraphnumbering"/>
        <w:rPr>
          <w:rFonts w:cs="Times New Roman"/>
          <w:lang w:val="en-CA" w:eastAsia="ja-JP"/>
        </w:rPr>
      </w:pPr>
      <w:r w:rsidRPr="397CFAF6">
        <w:rPr>
          <w:rFonts w:cs="Times New Roman"/>
          <w:lang w:val="en-CA" w:eastAsia="ja-JP"/>
        </w:rPr>
        <w:t xml:space="preserve">The point is </w:t>
      </w:r>
      <w:r w:rsidR="00503EB8" w:rsidRPr="397CFAF6">
        <w:rPr>
          <w:rFonts w:cs="Times New Roman"/>
          <w:lang w:val="en-CA" w:eastAsia="ja-JP"/>
        </w:rPr>
        <w:t>that</w:t>
      </w:r>
      <w:r w:rsidRPr="397CFAF6">
        <w:rPr>
          <w:rFonts w:cs="Times New Roman"/>
          <w:lang w:val="en-CA" w:eastAsia="ja-JP"/>
        </w:rPr>
        <w:t xml:space="preserve"> if ECOWAS has autonomy and sovereignty as members of </w:t>
      </w:r>
      <w:r w:rsidR="00D901F4" w:rsidRPr="397CFAF6">
        <w:rPr>
          <w:rFonts w:cs="Times New Roman"/>
          <w:lang w:val="en-CA" w:eastAsia="ja-JP"/>
        </w:rPr>
        <w:t xml:space="preserve">OIE, the </w:t>
      </w:r>
      <w:r w:rsidRPr="397CFAF6">
        <w:rPr>
          <w:rFonts w:cs="Times New Roman"/>
          <w:lang w:val="en-CA" w:eastAsia="ja-JP"/>
        </w:rPr>
        <w:t>WTO SPS</w:t>
      </w:r>
      <w:r w:rsidR="00B371A5" w:rsidRPr="397CFAF6">
        <w:rPr>
          <w:rFonts w:cs="Times New Roman"/>
          <w:lang w:val="en-CA" w:eastAsia="ja-JP"/>
        </w:rPr>
        <w:t xml:space="preserve">, then they </w:t>
      </w:r>
      <w:r w:rsidR="001D6078" w:rsidRPr="397CFAF6">
        <w:rPr>
          <w:rFonts w:cs="Times New Roman"/>
          <w:lang w:val="en-CA" w:eastAsia="ja-JP"/>
        </w:rPr>
        <w:t>have the</w:t>
      </w:r>
      <w:r w:rsidRPr="397CFAF6">
        <w:rPr>
          <w:rFonts w:cs="Times New Roman"/>
          <w:lang w:val="en-CA" w:eastAsia="ja-JP"/>
        </w:rPr>
        <w:t xml:space="preserve"> right to become and RPPO. They are ready to fulfil obligations of an RPPO and to follow rules and procedures. As an observer, the Di</w:t>
      </w:r>
      <w:r w:rsidR="00D901F4" w:rsidRPr="397CFAF6">
        <w:rPr>
          <w:rFonts w:cs="Times New Roman"/>
          <w:lang w:val="en-CA" w:eastAsia="ja-JP"/>
        </w:rPr>
        <w:t>rector of ECOWAS thanked the TC</w:t>
      </w:r>
      <w:r w:rsidR="00880620" w:rsidRPr="397CFAF6">
        <w:rPr>
          <w:rFonts w:cs="Times New Roman"/>
          <w:lang w:val="en-CA" w:eastAsia="ja-JP"/>
        </w:rPr>
        <w:t>-</w:t>
      </w:r>
      <w:r w:rsidRPr="397CFAF6">
        <w:rPr>
          <w:rFonts w:cs="Times New Roman"/>
          <w:lang w:val="en-CA" w:eastAsia="ja-JP"/>
        </w:rPr>
        <w:t xml:space="preserve">RPPO </w:t>
      </w:r>
      <w:r w:rsidR="00B371A5" w:rsidRPr="397CFAF6">
        <w:rPr>
          <w:rFonts w:cs="Times New Roman"/>
          <w:lang w:val="en-CA" w:eastAsia="ja-JP"/>
        </w:rPr>
        <w:t xml:space="preserve">for clarifying </w:t>
      </w:r>
      <w:r w:rsidRPr="397CFAF6">
        <w:rPr>
          <w:rFonts w:cs="Times New Roman"/>
          <w:lang w:val="en-CA" w:eastAsia="ja-JP"/>
        </w:rPr>
        <w:t xml:space="preserve">some key points. </w:t>
      </w:r>
    </w:p>
    <w:p w14:paraId="50412E36" w14:textId="1926BD95" w:rsidR="005A4E42" w:rsidRPr="005A4E42" w:rsidRDefault="005A4E42" w:rsidP="005A4E42">
      <w:pPr>
        <w:pStyle w:val="IPPParagraphnumbering"/>
        <w:rPr>
          <w:rFonts w:cs="Times New Roman"/>
          <w:lang w:val="en-CA" w:eastAsia="ja-JP"/>
        </w:rPr>
      </w:pPr>
      <w:r w:rsidRPr="397CFAF6">
        <w:rPr>
          <w:rFonts w:cs="Times New Roman"/>
          <w:lang w:val="en-CA" w:eastAsia="ja-JP"/>
        </w:rPr>
        <w:t xml:space="preserve">It was suggested to take this </w:t>
      </w:r>
      <w:r w:rsidR="00065789" w:rsidRPr="397CFAF6">
        <w:rPr>
          <w:rFonts w:cs="Times New Roman"/>
          <w:lang w:val="en-CA" w:eastAsia="ja-JP"/>
        </w:rPr>
        <w:t xml:space="preserve">subject </w:t>
      </w:r>
      <w:r w:rsidRPr="397CFAF6">
        <w:rPr>
          <w:rFonts w:cs="Times New Roman"/>
          <w:lang w:val="en-CA" w:eastAsia="ja-JP"/>
        </w:rPr>
        <w:t>to the next meeting with all TC</w:t>
      </w:r>
      <w:r w:rsidR="00065789" w:rsidRPr="397CFAF6">
        <w:rPr>
          <w:rFonts w:cs="Times New Roman"/>
          <w:lang w:val="en-CA" w:eastAsia="ja-JP"/>
        </w:rPr>
        <w:t>-</w:t>
      </w:r>
      <w:r w:rsidRPr="397CFAF6">
        <w:rPr>
          <w:rFonts w:cs="Times New Roman"/>
          <w:lang w:val="en-CA" w:eastAsia="ja-JP"/>
        </w:rPr>
        <w:t>RPPO members encouraged to be present and to have a quorum.</w:t>
      </w:r>
    </w:p>
    <w:p w14:paraId="6F96B53E" w14:textId="59D26D67" w:rsidR="005A4E42" w:rsidRPr="005A4E42" w:rsidRDefault="00D901F4" w:rsidP="005A4E42">
      <w:pPr>
        <w:pStyle w:val="IPPParagraphnumbering"/>
        <w:rPr>
          <w:rFonts w:cs="Times New Roman"/>
          <w:lang w:val="en-CA" w:eastAsia="ja-JP"/>
        </w:rPr>
      </w:pPr>
      <w:r w:rsidRPr="397CFAF6">
        <w:rPr>
          <w:rFonts w:cs="Times New Roman"/>
          <w:lang w:val="en-CA" w:eastAsia="ja-JP"/>
        </w:rPr>
        <w:t>The Secretariat asked if the TC</w:t>
      </w:r>
      <w:r w:rsidR="00065789" w:rsidRPr="397CFAF6">
        <w:rPr>
          <w:rFonts w:cs="Times New Roman"/>
          <w:lang w:val="en-CA" w:eastAsia="ja-JP"/>
        </w:rPr>
        <w:t>-</w:t>
      </w:r>
      <w:r w:rsidR="005A4E42" w:rsidRPr="397CFAF6">
        <w:rPr>
          <w:rFonts w:cs="Times New Roman"/>
          <w:lang w:val="en-CA" w:eastAsia="ja-JP"/>
        </w:rPr>
        <w:t>RPPO deci</w:t>
      </w:r>
      <w:r w:rsidR="00065789" w:rsidRPr="397CFAF6">
        <w:rPr>
          <w:rFonts w:cs="Times New Roman"/>
          <w:lang w:val="en-CA" w:eastAsia="ja-JP"/>
        </w:rPr>
        <w:t>de</w:t>
      </w:r>
      <w:r w:rsidR="005A4E42" w:rsidRPr="397CFAF6">
        <w:rPr>
          <w:rFonts w:cs="Times New Roman"/>
          <w:lang w:val="en-CA" w:eastAsia="ja-JP"/>
        </w:rPr>
        <w:t xml:space="preserve">s by consensus or a </w:t>
      </w:r>
      <w:r w:rsidR="00065789" w:rsidRPr="397CFAF6">
        <w:rPr>
          <w:rFonts w:cs="Times New Roman"/>
          <w:lang w:val="en-CA" w:eastAsia="ja-JP"/>
        </w:rPr>
        <w:t>majority</w:t>
      </w:r>
      <w:r w:rsidR="000C3315" w:rsidRPr="397CFAF6">
        <w:rPr>
          <w:rFonts w:cs="Times New Roman"/>
          <w:lang w:val="en-CA" w:eastAsia="ja-JP"/>
        </w:rPr>
        <w:t xml:space="preserve">. Advice </w:t>
      </w:r>
      <w:r w:rsidR="005A4E42" w:rsidRPr="397CFAF6">
        <w:rPr>
          <w:rFonts w:cs="Times New Roman"/>
          <w:lang w:val="en-CA" w:eastAsia="ja-JP"/>
        </w:rPr>
        <w:t>from FAO legal</w:t>
      </w:r>
      <w:r w:rsidR="000C3315" w:rsidRPr="397CFAF6">
        <w:rPr>
          <w:rFonts w:cs="Times New Roman"/>
          <w:lang w:val="en-CA" w:eastAsia="ja-JP"/>
        </w:rPr>
        <w:t xml:space="preserve"> is</w:t>
      </w:r>
      <w:r w:rsidR="005A4E42" w:rsidRPr="397CFAF6">
        <w:rPr>
          <w:rFonts w:cs="Times New Roman"/>
          <w:lang w:val="en-CA" w:eastAsia="ja-JP"/>
        </w:rPr>
        <w:t xml:space="preserve"> according to the</w:t>
      </w:r>
      <w:r w:rsidRPr="397CFAF6">
        <w:rPr>
          <w:rFonts w:cs="Times New Roman"/>
          <w:lang w:val="en-CA" w:eastAsia="ja-JP"/>
        </w:rPr>
        <w:t xml:space="preserve"> Rules of Procedure with the TC</w:t>
      </w:r>
      <w:r w:rsidR="00065789" w:rsidRPr="397CFAF6">
        <w:rPr>
          <w:rFonts w:cs="Times New Roman"/>
          <w:lang w:val="en-CA" w:eastAsia="ja-JP"/>
        </w:rPr>
        <w:t>-</w:t>
      </w:r>
      <w:r w:rsidR="005A4E42" w:rsidRPr="397CFAF6">
        <w:rPr>
          <w:rFonts w:cs="Times New Roman"/>
          <w:lang w:val="en-CA" w:eastAsia="ja-JP"/>
        </w:rPr>
        <w:t xml:space="preserve">RPPO </w:t>
      </w:r>
      <w:r w:rsidR="000C3315" w:rsidRPr="397CFAF6">
        <w:rPr>
          <w:rFonts w:cs="Times New Roman"/>
          <w:lang w:val="en-CA" w:eastAsia="ja-JP"/>
        </w:rPr>
        <w:t xml:space="preserve">that </w:t>
      </w:r>
      <w:r w:rsidR="005A4E42" w:rsidRPr="397CFAF6">
        <w:rPr>
          <w:rFonts w:cs="Times New Roman"/>
          <w:lang w:val="en-CA" w:eastAsia="ja-JP"/>
        </w:rPr>
        <w:t xml:space="preserve">the decisions to be made by consensus.  </w:t>
      </w:r>
    </w:p>
    <w:p w14:paraId="28A684C5" w14:textId="3D1EAF49" w:rsidR="005A4E42" w:rsidRPr="005A4E42" w:rsidRDefault="005A4E42" w:rsidP="005A4E42">
      <w:pPr>
        <w:pStyle w:val="IPPParagraphnumbering"/>
        <w:rPr>
          <w:rFonts w:cs="Times New Roman"/>
          <w:lang w:val="en-CA" w:eastAsia="ja-JP"/>
        </w:rPr>
      </w:pPr>
      <w:bookmarkStart w:id="13" w:name="_GoBack"/>
      <w:bookmarkEnd w:id="13"/>
      <w:r w:rsidRPr="397CFAF6">
        <w:rPr>
          <w:rFonts w:cs="Times New Roman"/>
          <w:lang w:val="en-CA" w:eastAsia="ja-JP"/>
        </w:rPr>
        <w:t xml:space="preserve">The member from NAPPO referred to the draft document on the </w:t>
      </w:r>
      <w:r w:rsidR="000C3315" w:rsidRPr="397CFAF6">
        <w:rPr>
          <w:rFonts w:cs="Times New Roman"/>
          <w:lang w:val="en-CA" w:eastAsia="ja-JP"/>
        </w:rPr>
        <w:t>Terms of Reference and R</w:t>
      </w:r>
      <w:r w:rsidRPr="397CFAF6">
        <w:rPr>
          <w:rFonts w:cs="Times New Roman"/>
          <w:lang w:val="en-CA" w:eastAsia="ja-JP"/>
        </w:rPr>
        <w:t xml:space="preserve">ules </w:t>
      </w:r>
      <w:r w:rsidR="000C3315" w:rsidRPr="397CFAF6">
        <w:rPr>
          <w:rFonts w:cs="Times New Roman"/>
          <w:lang w:val="en-CA" w:eastAsia="ja-JP"/>
        </w:rPr>
        <w:t xml:space="preserve">and Procedures </w:t>
      </w:r>
      <w:r w:rsidRPr="397CFAF6">
        <w:rPr>
          <w:rFonts w:cs="Times New Roman"/>
          <w:lang w:val="en-CA" w:eastAsia="ja-JP"/>
        </w:rPr>
        <w:t>th</w:t>
      </w:r>
      <w:r w:rsidR="00797A51" w:rsidRPr="397CFAF6">
        <w:rPr>
          <w:rFonts w:cs="Times New Roman"/>
          <w:lang w:val="en-CA" w:eastAsia="ja-JP"/>
        </w:rPr>
        <w:t>at</w:t>
      </w:r>
      <w:r w:rsidRPr="397CFAF6">
        <w:rPr>
          <w:rFonts w:cs="Times New Roman"/>
          <w:lang w:val="en-CA" w:eastAsia="ja-JP"/>
        </w:rPr>
        <w:t xml:space="preserve"> deferred discussion fo</w:t>
      </w:r>
      <w:r w:rsidR="00D901F4" w:rsidRPr="397CFAF6">
        <w:rPr>
          <w:rFonts w:cs="Times New Roman"/>
          <w:lang w:val="en-CA" w:eastAsia="ja-JP"/>
        </w:rPr>
        <w:t xml:space="preserve">r </w:t>
      </w:r>
      <w:r w:rsidR="000C3315" w:rsidRPr="397CFAF6">
        <w:rPr>
          <w:rFonts w:cs="Times New Roman"/>
          <w:lang w:val="en-CA" w:eastAsia="ja-JP"/>
        </w:rPr>
        <w:t xml:space="preserve">the </w:t>
      </w:r>
      <w:r w:rsidR="00D901F4" w:rsidRPr="397CFAF6">
        <w:rPr>
          <w:rFonts w:cs="Times New Roman"/>
          <w:lang w:val="en-CA" w:eastAsia="ja-JP"/>
        </w:rPr>
        <w:t>next TC</w:t>
      </w:r>
      <w:r w:rsidR="000C3315" w:rsidRPr="397CFAF6">
        <w:rPr>
          <w:rFonts w:cs="Times New Roman"/>
          <w:lang w:val="en-CA" w:eastAsia="ja-JP"/>
        </w:rPr>
        <w:t>-</w:t>
      </w:r>
      <w:r w:rsidRPr="397CFAF6">
        <w:rPr>
          <w:rFonts w:cs="Times New Roman"/>
          <w:lang w:val="en-CA" w:eastAsia="ja-JP"/>
        </w:rPr>
        <w:t>RPPO</w:t>
      </w:r>
      <w:r w:rsidR="000C3315" w:rsidRPr="397CFAF6">
        <w:rPr>
          <w:rFonts w:cs="Times New Roman"/>
          <w:lang w:val="en-CA" w:eastAsia="ja-JP"/>
        </w:rPr>
        <w:t xml:space="preserve"> meeting</w:t>
      </w:r>
      <w:r w:rsidRPr="397CFAF6">
        <w:rPr>
          <w:rFonts w:cs="Times New Roman"/>
          <w:lang w:val="en-CA" w:eastAsia="ja-JP"/>
        </w:rPr>
        <w:t xml:space="preserve">. In the new paragraph 34 of the document posted, the reference to </w:t>
      </w:r>
      <w:r w:rsidR="00797A51" w:rsidRPr="397CFAF6">
        <w:rPr>
          <w:rFonts w:cs="Times New Roman"/>
          <w:lang w:val="en-CA" w:eastAsia="ja-JP"/>
        </w:rPr>
        <w:t>R</w:t>
      </w:r>
      <w:r w:rsidRPr="397CFAF6">
        <w:rPr>
          <w:rFonts w:cs="Times New Roman"/>
          <w:lang w:val="en-CA" w:eastAsia="ja-JP"/>
        </w:rPr>
        <w:t xml:space="preserve">ule six </w:t>
      </w:r>
      <w:r w:rsidR="00A6102E" w:rsidRPr="397CFAF6">
        <w:rPr>
          <w:rFonts w:cs="Times New Roman"/>
          <w:lang w:val="en-CA" w:eastAsia="ja-JP"/>
        </w:rPr>
        <w:t xml:space="preserve">is </w:t>
      </w:r>
      <w:r w:rsidRPr="397CFAF6">
        <w:rPr>
          <w:rFonts w:cs="Times New Roman"/>
          <w:lang w:val="en-CA" w:eastAsia="ja-JP"/>
        </w:rPr>
        <w:t>decision making.</w:t>
      </w:r>
    </w:p>
    <w:p w14:paraId="17404DF0" w14:textId="47ADC746" w:rsidR="005A4E42" w:rsidRPr="005A4E42" w:rsidRDefault="00B371A5" w:rsidP="005A4E42">
      <w:pPr>
        <w:pStyle w:val="IPPParagraphnumbering"/>
        <w:rPr>
          <w:rFonts w:cs="Times New Roman"/>
          <w:lang w:val="en-CA" w:eastAsia="ja-JP"/>
        </w:rPr>
      </w:pPr>
      <w:r w:rsidRPr="397CFAF6">
        <w:rPr>
          <w:rFonts w:cs="Times New Roman"/>
          <w:lang w:val="en-CA" w:eastAsia="ja-JP"/>
        </w:rPr>
        <w:t>As</w:t>
      </w:r>
      <w:r w:rsidR="001D6078" w:rsidRPr="397CFAF6">
        <w:rPr>
          <w:rFonts w:cs="Times New Roman"/>
          <w:lang w:val="en-CA" w:eastAsia="ja-JP"/>
        </w:rPr>
        <w:t xml:space="preserve"> </w:t>
      </w:r>
      <w:r w:rsidR="005A4E42" w:rsidRPr="397CFAF6">
        <w:rPr>
          <w:rFonts w:cs="Times New Roman"/>
          <w:lang w:val="en-CA" w:eastAsia="ja-JP"/>
        </w:rPr>
        <w:t xml:space="preserve">previously mentioned, decisions will be </w:t>
      </w:r>
      <w:r w:rsidR="00797A51" w:rsidRPr="397CFAF6">
        <w:rPr>
          <w:rFonts w:cs="Times New Roman"/>
          <w:lang w:val="en-CA" w:eastAsia="ja-JP"/>
        </w:rPr>
        <w:t>taken</w:t>
      </w:r>
      <w:r w:rsidR="002B4117" w:rsidRPr="397CFAF6">
        <w:rPr>
          <w:rFonts w:cs="Times New Roman"/>
          <w:lang w:val="en-CA" w:eastAsia="ja-JP"/>
        </w:rPr>
        <w:t xml:space="preserve"> </w:t>
      </w:r>
      <w:r w:rsidR="005A4E42" w:rsidRPr="397CFAF6">
        <w:rPr>
          <w:rFonts w:cs="Times New Roman"/>
          <w:lang w:val="en-CA" w:eastAsia="ja-JP"/>
        </w:rPr>
        <w:t xml:space="preserve">by consensus whenever possible, </w:t>
      </w:r>
      <w:r w:rsidR="00A6102E" w:rsidRPr="397CFAF6">
        <w:rPr>
          <w:rFonts w:cs="Times New Roman"/>
          <w:lang w:val="en-CA" w:eastAsia="ja-JP"/>
        </w:rPr>
        <w:t xml:space="preserve">but </w:t>
      </w:r>
      <w:r w:rsidR="005A4E42" w:rsidRPr="397CFAF6">
        <w:rPr>
          <w:rFonts w:cs="Times New Roman"/>
          <w:lang w:val="en-CA" w:eastAsia="ja-JP"/>
        </w:rPr>
        <w:t xml:space="preserve">it also says from the Drafting Group </w:t>
      </w:r>
      <w:r w:rsidR="00A6102E" w:rsidRPr="397CFAF6">
        <w:rPr>
          <w:rFonts w:cs="Times New Roman"/>
          <w:lang w:val="en-CA" w:eastAsia="ja-JP"/>
        </w:rPr>
        <w:t xml:space="preserve">that decisions be </w:t>
      </w:r>
      <w:r w:rsidR="00797A51" w:rsidRPr="397CFAF6">
        <w:rPr>
          <w:rFonts w:cs="Times New Roman"/>
          <w:lang w:val="en-CA" w:eastAsia="ja-JP"/>
        </w:rPr>
        <w:t>taken</w:t>
      </w:r>
      <w:r w:rsidR="00A6102E" w:rsidRPr="397CFAF6">
        <w:rPr>
          <w:rFonts w:cs="Times New Roman"/>
          <w:lang w:val="en-CA" w:eastAsia="ja-JP"/>
        </w:rPr>
        <w:t xml:space="preserve"> </w:t>
      </w:r>
      <w:r w:rsidR="005A4E42" w:rsidRPr="397CFAF6">
        <w:rPr>
          <w:rFonts w:cs="Times New Roman"/>
          <w:lang w:val="en-CA" w:eastAsia="ja-JP"/>
        </w:rPr>
        <w:t>by simple majority of the RPPOs present at the meeting. In situations where a decision is taken by simple majority or when a consensus decision cannot be reached, it shall be described in the meeting report detailing all the positions expressed</w:t>
      </w:r>
      <w:r w:rsidR="00797A51" w:rsidRPr="397CFAF6">
        <w:rPr>
          <w:rFonts w:cs="Times New Roman"/>
          <w:lang w:val="en-CA" w:eastAsia="ja-JP"/>
        </w:rPr>
        <w:t xml:space="preserve">. </w:t>
      </w:r>
    </w:p>
    <w:p w14:paraId="18FAB7E6" w14:textId="400BF77D" w:rsidR="005A4E42" w:rsidRPr="00D901F4" w:rsidRDefault="005A4E42" w:rsidP="00D901F4">
      <w:pPr>
        <w:pStyle w:val="IPPParagraphnumbering"/>
        <w:rPr>
          <w:rFonts w:cs="Times New Roman"/>
          <w:lang w:val="en-CA" w:eastAsia="ja-JP"/>
        </w:rPr>
      </w:pPr>
      <w:r w:rsidRPr="397CFAF6">
        <w:rPr>
          <w:rFonts w:cs="Times New Roman"/>
          <w:lang w:val="en-CA" w:eastAsia="ja-JP"/>
        </w:rPr>
        <w:t xml:space="preserve">The </w:t>
      </w:r>
      <w:r w:rsidR="00D901F4" w:rsidRPr="397CFAF6">
        <w:rPr>
          <w:rFonts w:cs="Times New Roman"/>
          <w:lang w:val="en-CA" w:eastAsia="ja-JP"/>
        </w:rPr>
        <w:t>Chairperson</w:t>
      </w:r>
      <w:r w:rsidRPr="397CFAF6">
        <w:rPr>
          <w:rFonts w:cs="Times New Roman"/>
          <w:lang w:val="en-CA" w:eastAsia="ja-JP"/>
        </w:rPr>
        <w:t xml:space="preserve"> thanked the NAPPO </w:t>
      </w:r>
      <w:r w:rsidR="005436D9" w:rsidRPr="397CFAF6">
        <w:rPr>
          <w:rFonts w:cs="Times New Roman"/>
          <w:lang w:val="en-CA" w:eastAsia="ja-JP"/>
        </w:rPr>
        <w:t xml:space="preserve">colleague </w:t>
      </w:r>
      <w:r w:rsidRPr="397CFAF6">
        <w:rPr>
          <w:rFonts w:cs="Times New Roman"/>
          <w:lang w:val="en-CA" w:eastAsia="ja-JP"/>
        </w:rPr>
        <w:t>fo</w:t>
      </w:r>
      <w:r w:rsidR="00797A51" w:rsidRPr="397CFAF6">
        <w:rPr>
          <w:rFonts w:cs="Times New Roman"/>
          <w:lang w:val="en-CA" w:eastAsia="ja-JP"/>
        </w:rPr>
        <w:t>r the clarity around</w:t>
      </w:r>
      <w:r w:rsidRPr="397CFAF6">
        <w:rPr>
          <w:rFonts w:cs="Times New Roman"/>
          <w:lang w:val="en-CA" w:eastAsia="ja-JP"/>
        </w:rPr>
        <w:t xml:space="preserve"> decision making in the document. Given all the views that have been raised he asked if a vote should be taken now or postponed until the next meeting. </w:t>
      </w:r>
      <w:r w:rsidR="00D901F4" w:rsidRPr="397CFAF6">
        <w:rPr>
          <w:rFonts w:cs="Times New Roman"/>
          <w:lang w:val="en-CA" w:eastAsia="ja-JP"/>
        </w:rPr>
        <w:t xml:space="preserve"> </w:t>
      </w:r>
    </w:p>
    <w:p w14:paraId="656D9F82" w14:textId="42F42963" w:rsidR="005A4E42" w:rsidRPr="005A4E42" w:rsidRDefault="000F37ED" w:rsidP="005A4E42">
      <w:pPr>
        <w:pStyle w:val="IPPParagraphnumbering"/>
        <w:rPr>
          <w:rFonts w:cs="Times New Roman"/>
          <w:lang w:val="en-CA" w:eastAsia="ja-JP"/>
        </w:rPr>
      </w:pPr>
      <w:r w:rsidRPr="397CFAF6">
        <w:rPr>
          <w:rFonts w:cs="Times New Roman"/>
          <w:lang w:val="en-CA" w:eastAsia="ja-JP"/>
        </w:rPr>
        <w:t xml:space="preserve">It was </w:t>
      </w:r>
      <w:r w:rsidR="00683A92" w:rsidRPr="397CFAF6">
        <w:rPr>
          <w:rFonts w:cs="Times New Roman"/>
          <w:lang w:val="en-CA" w:eastAsia="ja-JP"/>
        </w:rPr>
        <w:t xml:space="preserve">agreed </w:t>
      </w:r>
      <w:r w:rsidR="005A4E42" w:rsidRPr="397CFAF6">
        <w:rPr>
          <w:rFonts w:cs="Times New Roman"/>
          <w:lang w:val="en-CA" w:eastAsia="ja-JP"/>
        </w:rPr>
        <w:t>that a decision be deferred until the following meeting when all are present, or another option would be for an official communication from the IP</w:t>
      </w:r>
      <w:r w:rsidR="00065789" w:rsidRPr="397CFAF6">
        <w:rPr>
          <w:rFonts w:cs="Times New Roman"/>
          <w:lang w:val="en-CA" w:eastAsia="ja-JP"/>
        </w:rPr>
        <w:t>P</w:t>
      </w:r>
      <w:r w:rsidR="005A4E42" w:rsidRPr="397CFAF6">
        <w:rPr>
          <w:rFonts w:cs="Times New Roman"/>
          <w:lang w:val="en-CA" w:eastAsia="ja-JP"/>
        </w:rPr>
        <w:t xml:space="preserve">C secretariat to all RPPOs to express their view through correspondence. Then review </w:t>
      </w:r>
      <w:r w:rsidR="00120680" w:rsidRPr="397CFAF6">
        <w:rPr>
          <w:rFonts w:cs="Times New Roman"/>
          <w:lang w:val="en-CA" w:eastAsia="ja-JP"/>
        </w:rPr>
        <w:t xml:space="preserve">for a decision </w:t>
      </w:r>
      <w:r w:rsidR="005A4E42" w:rsidRPr="397CFAF6">
        <w:rPr>
          <w:rFonts w:cs="Times New Roman"/>
          <w:lang w:val="en-CA" w:eastAsia="ja-JP"/>
        </w:rPr>
        <w:t xml:space="preserve">could be made </w:t>
      </w:r>
      <w:r w:rsidR="005E3A3E" w:rsidRPr="397CFAF6">
        <w:rPr>
          <w:rFonts w:cs="Times New Roman"/>
          <w:lang w:val="en-CA" w:eastAsia="ja-JP"/>
        </w:rPr>
        <w:t>at the next meeting</w:t>
      </w:r>
      <w:r w:rsidR="005A4E42" w:rsidRPr="397CFAF6">
        <w:rPr>
          <w:rFonts w:cs="Times New Roman"/>
          <w:lang w:val="en-CA" w:eastAsia="ja-JP"/>
        </w:rPr>
        <w:t xml:space="preserve">.  </w:t>
      </w:r>
    </w:p>
    <w:p w14:paraId="398D3DD5" w14:textId="285F0E79" w:rsidR="005A4E42" w:rsidRPr="005A4E42" w:rsidRDefault="005A4E42" w:rsidP="005A4E42">
      <w:pPr>
        <w:pStyle w:val="IPPParagraphnumbering"/>
        <w:rPr>
          <w:rFonts w:cs="Times New Roman"/>
          <w:lang w:val="en-CA" w:eastAsia="ja-JP"/>
        </w:rPr>
      </w:pPr>
      <w:r w:rsidRPr="397CFAF6">
        <w:rPr>
          <w:rFonts w:cs="Times New Roman"/>
          <w:lang w:val="en-CA" w:eastAsia="ja-JP"/>
        </w:rPr>
        <w:t>The Secretariat acknowledged both are good options but added that a message was sent to a</w:t>
      </w:r>
      <w:r w:rsidR="00D901F4" w:rsidRPr="397CFAF6">
        <w:rPr>
          <w:rFonts w:cs="Times New Roman"/>
          <w:lang w:val="en-CA" w:eastAsia="ja-JP"/>
        </w:rPr>
        <w:t>ll the members of the TC</w:t>
      </w:r>
      <w:r w:rsidR="00065789" w:rsidRPr="397CFAF6">
        <w:rPr>
          <w:rFonts w:cs="Times New Roman"/>
          <w:lang w:val="en-CA" w:eastAsia="ja-JP"/>
        </w:rPr>
        <w:t>-</w:t>
      </w:r>
      <w:r w:rsidRPr="397CFAF6">
        <w:rPr>
          <w:rFonts w:cs="Times New Roman"/>
          <w:lang w:val="en-CA" w:eastAsia="ja-JP"/>
        </w:rPr>
        <w:t xml:space="preserve">RPPO for written correspondence prior to this meeting, or at least to get their thoughts. Unfortunately, only three comments or positions were received and therefore without sufficient opinions they were not provided for this meeting. </w:t>
      </w:r>
    </w:p>
    <w:p w14:paraId="7A89D4AA" w14:textId="4D10C06C" w:rsidR="005A4E42" w:rsidRPr="00D901F4" w:rsidRDefault="005A4E42" w:rsidP="00D901F4">
      <w:pPr>
        <w:pStyle w:val="IPPParagraphnumbering"/>
        <w:rPr>
          <w:rFonts w:cs="Times New Roman"/>
          <w:lang w:val="en-CA" w:eastAsia="ja-JP"/>
        </w:rPr>
      </w:pPr>
      <w:r w:rsidRPr="397CFAF6">
        <w:rPr>
          <w:rFonts w:cs="Times New Roman"/>
          <w:lang w:val="en-CA" w:eastAsia="ja-JP"/>
        </w:rPr>
        <w:t xml:space="preserve">The </w:t>
      </w:r>
      <w:r w:rsidR="00D901F4" w:rsidRPr="397CFAF6">
        <w:rPr>
          <w:rFonts w:cs="Times New Roman"/>
          <w:lang w:val="en-CA" w:eastAsia="ja-JP"/>
        </w:rPr>
        <w:t>Chairperson</w:t>
      </w:r>
      <w:r w:rsidRPr="397CFAF6">
        <w:rPr>
          <w:rFonts w:cs="Times New Roman"/>
          <w:lang w:val="en-CA" w:eastAsia="ja-JP"/>
        </w:rPr>
        <w:t xml:space="preserve"> asked the Secretariat to follow-up to request all RPPOs to attend the next meeting for them </w:t>
      </w:r>
      <w:r w:rsidR="00B371A5" w:rsidRPr="397CFAF6">
        <w:rPr>
          <w:rFonts w:cs="Times New Roman"/>
          <w:lang w:val="en-CA" w:eastAsia="ja-JP"/>
        </w:rPr>
        <w:t>to provide</w:t>
      </w:r>
      <w:r w:rsidRPr="397CFAF6">
        <w:rPr>
          <w:rFonts w:cs="Times New Roman"/>
          <w:lang w:val="en-CA" w:eastAsia="ja-JP"/>
        </w:rPr>
        <w:t xml:space="preserve"> insight and valuable feedback </w:t>
      </w:r>
      <w:r w:rsidR="00B371A5" w:rsidRPr="397CFAF6">
        <w:rPr>
          <w:rFonts w:cs="Times New Roman"/>
          <w:lang w:val="en-CA" w:eastAsia="ja-JP"/>
        </w:rPr>
        <w:t>before deciding.</w:t>
      </w:r>
    </w:p>
    <w:p w14:paraId="14B0781E" w14:textId="70068610" w:rsidR="005A4E42" w:rsidRPr="005A4E42" w:rsidRDefault="005A4E42" w:rsidP="005A4E42">
      <w:pPr>
        <w:pStyle w:val="IPPParagraphnumbering"/>
        <w:rPr>
          <w:rFonts w:cs="Times New Roman"/>
          <w:lang w:val="en-CA" w:eastAsia="ja-JP"/>
        </w:rPr>
      </w:pPr>
      <w:r w:rsidRPr="397CFAF6">
        <w:rPr>
          <w:rFonts w:cs="Times New Roman"/>
          <w:lang w:val="en-CA" w:eastAsia="ja-JP"/>
        </w:rPr>
        <w:lastRenderedPageBreak/>
        <w:t>The IAPSC member clarified that RPPOs are not contracting parties and are only observers. IAPSC</w:t>
      </w:r>
      <w:r w:rsidR="00B371A5" w:rsidRPr="397CFAF6">
        <w:rPr>
          <w:rFonts w:cs="Times New Roman"/>
          <w:lang w:val="en-CA" w:eastAsia="ja-JP"/>
        </w:rPr>
        <w:t>,</w:t>
      </w:r>
      <w:r w:rsidRPr="397CFAF6">
        <w:rPr>
          <w:rFonts w:cs="Times New Roman"/>
          <w:lang w:val="en-CA" w:eastAsia="ja-JP"/>
        </w:rPr>
        <w:t xml:space="preserve"> the African Union</w:t>
      </w:r>
      <w:r w:rsidR="00B371A5" w:rsidRPr="397CFAF6">
        <w:rPr>
          <w:rFonts w:cs="Times New Roman"/>
          <w:lang w:val="en-CA" w:eastAsia="ja-JP"/>
        </w:rPr>
        <w:t xml:space="preserve"> and ECOWAS</w:t>
      </w:r>
      <w:r w:rsidRPr="397CFAF6">
        <w:rPr>
          <w:rFonts w:cs="Times New Roman"/>
          <w:lang w:val="en-CA" w:eastAsia="ja-JP"/>
        </w:rPr>
        <w:t xml:space="preserve"> are not contracting parties. The European Union and the 2</w:t>
      </w:r>
      <w:r w:rsidR="00C865DC" w:rsidRPr="397CFAF6">
        <w:rPr>
          <w:rFonts w:cs="Times New Roman"/>
          <w:lang w:val="en-CA" w:eastAsia="ja-JP"/>
        </w:rPr>
        <w:t>7</w:t>
      </w:r>
      <w:r w:rsidRPr="397CFAF6">
        <w:rPr>
          <w:rFonts w:cs="Times New Roman"/>
          <w:lang w:val="en-CA" w:eastAsia="ja-JP"/>
        </w:rPr>
        <w:t xml:space="preserve"> member states are contracting parties</w:t>
      </w:r>
      <w:r w:rsidR="00B371A5" w:rsidRPr="397CFAF6">
        <w:rPr>
          <w:rFonts w:cs="Times New Roman"/>
          <w:lang w:val="en-CA" w:eastAsia="ja-JP"/>
        </w:rPr>
        <w:t>.</w:t>
      </w:r>
    </w:p>
    <w:p w14:paraId="50FCE233" w14:textId="025F1721" w:rsidR="005A4E42" w:rsidRPr="00D901F4" w:rsidRDefault="005A4E42" w:rsidP="00D901F4">
      <w:pPr>
        <w:pStyle w:val="IPPParagraphnumbering"/>
        <w:rPr>
          <w:rFonts w:cs="Times New Roman"/>
          <w:lang w:val="en-CA" w:eastAsia="ja-JP"/>
        </w:rPr>
      </w:pPr>
      <w:r w:rsidRPr="397CFAF6">
        <w:rPr>
          <w:rFonts w:cs="Times New Roman"/>
          <w:lang w:val="en-CA" w:eastAsia="ja-JP"/>
        </w:rPr>
        <w:t xml:space="preserve">The member from CAHFSA noted she would not be in attendance for the meeting scheduled on 28 October and that she could send in a written response. In addition, the 30 November meeting may not have full attendance. The </w:t>
      </w:r>
      <w:r w:rsidR="00D901F4" w:rsidRPr="397CFAF6">
        <w:rPr>
          <w:rFonts w:cs="Times New Roman"/>
          <w:lang w:val="en-CA" w:eastAsia="ja-JP"/>
        </w:rPr>
        <w:t xml:space="preserve">Chairperson </w:t>
      </w:r>
      <w:r w:rsidRPr="397CFAF6">
        <w:rPr>
          <w:rFonts w:cs="Times New Roman"/>
          <w:lang w:val="en-CA" w:eastAsia="ja-JP"/>
        </w:rPr>
        <w:t>asked the Secretariat to send an email for written correspondence for an opinion from all TC</w:t>
      </w:r>
      <w:r w:rsidR="00C865DC" w:rsidRPr="397CFAF6">
        <w:rPr>
          <w:rFonts w:cs="Times New Roman"/>
          <w:lang w:val="en-CA" w:eastAsia="ja-JP"/>
        </w:rPr>
        <w:t>-</w:t>
      </w:r>
      <w:r w:rsidRPr="397CFAF6">
        <w:rPr>
          <w:rFonts w:cs="Times New Roman"/>
          <w:lang w:val="en-CA" w:eastAsia="ja-JP"/>
        </w:rPr>
        <w:t>RPPO members and deferred</w:t>
      </w:r>
      <w:r w:rsidR="00D901F4" w:rsidRPr="397CFAF6">
        <w:rPr>
          <w:rFonts w:cs="Times New Roman"/>
          <w:lang w:val="en-CA" w:eastAsia="ja-JP"/>
        </w:rPr>
        <w:t xml:space="preserve"> the agenda item to the next TC</w:t>
      </w:r>
      <w:r w:rsidR="00C865DC" w:rsidRPr="397CFAF6">
        <w:rPr>
          <w:rFonts w:cs="Times New Roman"/>
          <w:lang w:val="en-CA" w:eastAsia="ja-JP"/>
        </w:rPr>
        <w:t>-</w:t>
      </w:r>
      <w:r w:rsidRPr="397CFAF6">
        <w:rPr>
          <w:rFonts w:cs="Times New Roman"/>
          <w:lang w:val="en-CA" w:eastAsia="ja-JP"/>
        </w:rPr>
        <w:t>RPPO</w:t>
      </w:r>
      <w:r w:rsidR="000F37ED" w:rsidRPr="397CFAF6">
        <w:rPr>
          <w:rFonts w:cs="Times New Roman"/>
          <w:lang w:val="en-CA" w:eastAsia="ja-JP"/>
        </w:rPr>
        <w:t>.</w:t>
      </w:r>
    </w:p>
    <w:p w14:paraId="66CFDB7A" w14:textId="5F16D9F0" w:rsidR="005A4E42" w:rsidRDefault="005A4E42" w:rsidP="006459BD">
      <w:pPr>
        <w:pStyle w:val="Heading1"/>
        <w:rPr>
          <w:rFonts w:ascii="Times New Roman" w:hAnsi="Times New Roman" w:cs="Times New Roman"/>
          <w:b/>
          <w:color w:val="000000" w:themeColor="text1"/>
          <w:sz w:val="24"/>
          <w:szCs w:val="24"/>
        </w:rPr>
      </w:pPr>
      <w:bookmarkStart w:id="14" w:name="_Toc100329065"/>
      <w:r w:rsidRPr="006459BD">
        <w:rPr>
          <w:rFonts w:ascii="Times New Roman" w:hAnsi="Times New Roman" w:cs="Times New Roman"/>
          <w:b/>
          <w:color w:val="000000" w:themeColor="text1"/>
          <w:sz w:val="24"/>
          <w:szCs w:val="24"/>
        </w:rPr>
        <w:t>4.4 Guidance for new heads of RPPOs to contribute to the IPPC mandate</w:t>
      </w:r>
      <w:bookmarkEnd w:id="14"/>
    </w:p>
    <w:p w14:paraId="0AB3B28B" w14:textId="77777777" w:rsidR="000D07B6" w:rsidRPr="000D07B6" w:rsidRDefault="000D07B6" w:rsidP="000D07B6"/>
    <w:p w14:paraId="4F23CFF4" w14:textId="63D9DAEE" w:rsidR="005A4E42" w:rsidRPr="000F37ED" w:rsidRDefault="00C757D3" w:rsidP="000F37ED">
      <w:pPr>
        <w:pStyle w:val="IPPParagraphnumbering"/>
        <w:rPr>
          <w:rFonts w:cs="Times New Roman"/>
          <w:lang w:val="en-CA" w:eastAsia="ja-JP"/>
        </w:rPr>
      </w:pPr>
      <w:r w:rsidRPr="397CFAF6">
        <w:rPr>
          <w:rFonts w:cs="Times New Roman"/>
          <w:lang w:val="en-CA" w:eastAsia="ja-JP"/>
        </w:rPr>
        <w:t>T</w:t>
      </w:r>
      <w:r w:rsidR="005A4E42" w:rsidRPr="397CFAF6">
        <w:rPr>
          <w:rFonts w:cs="Times New Roman"/>
          <w:lang w:val="en-CA" w:eastAsia="ja-JP"/>
        </w:rPr>
        <w:t xml:space="preserve">his agenda item </w:t>
      </w:r>
      <w:r w:rsidRPr="397CFAF6">
        <w:rPr>
          <w:rFonts w:cs="Times New Roman"/>
          <w:lang w:val="en-CA" w:eastAsia="ja-JP"/>
        </w:rPr>
        <w:t>was removed</w:t>
      </w:r>
      <w:r w:rsidR="000F37ED" w:rsidRPr="397CFAF6">
        <w:rPr>
          <w:rFonts w:cs="Times New Roman"/>
          <w:lang w:val="en-CA" w:eastAsia="ja-JP"/>
        </w:rPr>
        <w:t xml:space="preserve"> until all 10 RPPOS are present.  </w:t>
      </w:r>
    </w:p>
    <w:p w14:paraId="2BEDAE6A" w14:textId="5E17CCA6" w:rsidR="005A4E42" w:rsidRDefault="005A4E42" w:rsidP="000D07B6">
      <w:pPr>
        <w:pStyle w:val="Heading1"/>
        <w:rPr>
          <w:rFonts w:ascii="Times New Roman" w:hAnsi="Times New Roman" w:cs="Times New Roman"/>
          <w:b/>
          <w:color w:val="000000" w:themeColor="text1"/>
          <w:sz w:val="24"/>
          <w:szCs w:val="24"/>
          <w:lang w:val="en-CA" w:eastAsia="ja-JP"/>
        </w:rPr>
      </w:pPr>
      <w:bookmarkStart w:id="15" w:name="_Toc100329066"/>
      <w:r w:rsidRPr="000D07B6">
        <w:rPr>
          <w:rFonts w:ascii="Times New Roman" w:hAnsi="Times New Roman" w:cs="Times New Roman"/>
          <w:b/>
          <w:color w:val="000000" w:themeColor="text1"/>
          <w:sz w:val="24"/>
          <w:szCs w:val="24"/>
          <w:lang w:val="en-CA" w:eastAsia="ja-JP"/>
        </w:rPr>
        <w:t>4.5 Laboratory Diagnostic Networking: Developing agenda of the IPPC Strategic Framework</w:t>
      </w:r>
      <w:bookmarkEnd w:id="15"/>
    </w:p>
    <w:p w14:paraId="5212E727" w14:textId="77777777" w:rsidR="000D07B6" w:rsidRPr="000D07B6" w:rsidRDefault="000D07B6" w:rsidP="000D07B6">
      <w:pPr>
        <w:rPr>
          <w:lang w:val="en-CA" w:eastAsia="ja-JP"/>
        </w:rPr>
      </w:pPr>
    </w:p>
    <w:p w14:paraId="5848EC20" w14:textId="202FA320" w:rsidR="005A4E42" w:rsidRPr="005A4E42" w:rsidRDefault="00192EBF" w:rsidP="005A4E42">
      <w:pPr>
        <w:pStyle w:val="IPPParagraphnumbering"/>
        <w:rPr>
          <w:rFonts w:cs="Times New Roman"/>
          <w:lang w:val="en-CA" w:eastAsia="ja-JP"/>
        </w:rPr>
      </w:pPr>
      <w:r w:rsidRPr="397CFAF6">
        <w:rPr>
          <w:rFonts w:cs="Times New Roman"/>
          <w:lang w:val="en-CA" w:eastAsia="ja-JP"/>
        </w:rPr>
        <w:t xml:space="preserve">A representative from the IPPC </w:t>
      </w:r>
      <w:r w:rsidR="005A4E42" w:rsidRPr="397CFAF6">
        <w:rPr>
          <w:rFonts w:cs="Times New Roman"/>
          <w:lang w:val="en-CA" w:eastAsia="ja-JP"/>
        </w:rPr>
        <w:t>Secretariat Standard</w:t>
      </w:r>
      <w:r w:rsidRPr="397CFAF6">
        <w:rPr>
          <w:rFonts w:cs="Times New Roman"/>
          <w:lang w:val="en-CA" w:eastAsia="ja-JP"/>
        </w:rPr>
        <w:t xml:space="preserve"> Setting</w:t>
      </w:r>
      <w:r w:rsidR="005A4E42" w:rsidRPr="397CFAF6">
        <w:rPr>
          <w:rFonts w:cs="Times New Roman"/>
          <w:lang w:val="en-CA" w:eastAsia="ja-JP"/>
        </w:rPr>
        <w:t xml:space="preserve"> Unit did not present the discussion </w:t>
      </w:r>
      <w:r w:rsidR="00C865DC" w:rsidRPr="397CFAF6">
        <w:rPr>
          <w:rFonts w:cs="Times New Roman"/>
          <w:lang w:val="en-CA" w:eastAsia="ja-JP"/>
        </w:rPr>
        <w:t xml:space="preserve">paper in depth because the </w:t>
      </w:r>
      <w:r w:rsidR="005A4E42" w:rsidRPr="397CFAF6">
        <w:rPr>
          <w:rFonts w:cs="Times New Roman"/>
          <w:lang w:val="en-CA" w:eastAsia="ja-JP"/>
        </w:rPr>
        <w:t xml:space="preserve">document </w:t>
      </w:r>
      <w:r w:rsidR="003D22C7" w:rsidRPr="397CFAF6">
        <w:rPr>
          <w:rFonts w:cs="Times New Roman"/>
          <w:lang w:val="en-CA" w:eastAsia="ja-JP"/>
        </w:rPr>
        <w:t>was made available late</w:t>
      </w:r>
      <w:r w:rsidR="00D901F4" w:rsidRPr="397CFAF6">
        <w:rPr>
          <w:rFonts w:cs="Times New Roman"/>
          <w:lang w:val="en-CA" w:eastAsia="ja-JP"/>
        </w:rPr>
        <w:t>. The TC</w:t>
      </w:r>
      <w:r w:rsidR="003D22C7" w:rsidRPr="397CFAF6">
        <w:rPr>
          <w:rFonts w:cs="Times New Roman"/>
          <w:lang w:val="en-CA" w:eastAsia="ja-JP"/>
        </w:rPr>
        <w:t>-</w:t>
      </w:r>
      <w:r w:rsidR="005A4E42" w:rsidRPr="397CFAF6">
        <w:rPr>
          <w:rFonts w:cs="Times New Roman"/>
          <w:lang w:val="en-CA" w:eastAsia="ja-JP"/>
        </w:rPr>
        <w:t>RPPO members agreed to move this topic to the second virtual meeting of the 33rd TC-RPPO. It was stated that the RPPOs need more time to have inputs from experts within the countries, but it</w:t>
      </w:r>
      <w:r w:rsidRPr="397CFAF6">
        <w:rPr>
          <w:rFonts w:cs="Times New Roman"/>
          <w:lang w:val="en-CA" w:eastAsia="ja-JP"/>
        </w:rPr>
        <w:t xml:space="preserve"> would</w:t>
      </w:r>
      <w:r w:rsidR="005A4E42" w:rsidRPr="397CFAF6">
        <w:rPr>
          <w:rFonts w:cs="Times New Roman"/>
          <w:lang w:val="en-CA" w:eastAsia="ja-JP"/>
        </w:rPr>
        <w:t xml:space="preserve"> be good to have some</w:t>
      </w:r>
      <w:r w:rsidR="00D901F4" w:rsidRPr="397CFAF6">
        <w:rPr>
          <w:rFonts w:cs="Times New Roman"/>
          <w:lang w:val="en-CA" w:eastAsia="ja-JP"/>
        </w:rPr>
        <w:t xml:space="preserve"> initial discussion with the TC</w:t>
      </w:r>
      <w:r w:rsidR="003D22C7" w:rsidRPr="397CFAF6">
        <w:rPr>
          <w:rFonts w:cs="Times New Roman"/>
          <w:lang w:val="en-CA" w:eastAsia="ja-JP"/>
        </w:rPr>
        <w:t>-</w:t>
      </w:r>
      <w:r w:rsidR="005A4E42" w:rsidRPr="397CFAF6">
        <w:rPr>
          <w:rFonts w:cs="Times New Roman"/>
          <w:lang w:val="en-CA" w:eastAsia="ja-JP"/>
        </w:rPr>
        <w:t xml:space="preserve">RPPO. </w:t>
      </w:r>
    </w:p>
    <w:p w14:paraId="00977CBE" w14:textId="4134C893" w:rsidR="005A4E42" w:rsidRPr="005A4E42" w:rsidRDefault="00192EBF" w:rsidP="005A4E42">
      <w:pPr>
        <w:pStyle w:val="IPPParagraphnumbering"/>
        <w:rPr>
          <w:rFonts w:cs="Times New Roman"/>
          <w:lang w:val="en-CA" w:eastAsia="ja-JP"/>
        </w:rPr>
      </w:pPr>
      <w:r w:rsidRPr="397CFAF6">
        <w:rPr>
          <w:rFonts w:cs="Times New Roman"/>
          <w:lang w:val="en-CA" w:eastAsia="ja-JP"/>
        </w:rPr>
        <w:t>G</w:t>
      </w:r>
      <w:r w:rsidR="005A4E42" w:rsidRPr="397CFAF6">
        <w:rPr>
          <w:rFonts w:cs="Times New Roman"/>
          <w:lang w:val="en-CA" w:eastAsia="ja-JP"/>
        </w:rPr>
        <w:t xml:space="preserve">eneral remarks were </w:t>
      </w:r>
      <w:r w:rsidRPr="397CFAF6">
        <w:rPr>
          <w:rFonts w:cs="Times New Roman"/>
          <w:lang w:val="en-CA" w:eastAsia="ja-JP"/>
        </w:rPr>
        <w:t xml:space="preserve">made that </w:t>
      </w:r>
      <w:r w:rsidR="005A4E42" w:rsidRPr="397CFAF6">
        <w:rPr>
          <w:rFonts w:cs="Times New Roman"/>
          <w:lang w:val="en-CA" w:eastAsia="ja-JP"/>
        </w:rPr>
        <w:t>t</w:t>
      </w:r>
      <w:r w:rsidR="00D901F4" w:rsidRPr="397CFAF6">
        <w:rPr>
          <w:rFonts w:cs="Times New Roman"/>
          <w:lang w:val="en-CA" w:eastAsia="ja-JP"/>
        </w:rPr>
        <w:t xml:space="preserve">his is really an issue where </w:t>
      </w:r>
      <w:r w:rsidR="005A4E42" w:rsidRPr="397CFAF6">
        <w:rPr>
          <w:rFonts w:cs="Times New Roman"/>
          <w:lang w:val="en-CA" w:eastAsia="ja-JP"/>
        </w:rPr>
        <w:t>RPPO</w:t>
      </w:r>
      <w:r w:rsidR="003D22C7" w:rsidRPr="397CFAF6">
        <w:rPr>
          <w:rFonts w:cs="Times New Roman"/>
          <w:lang w:val="en-CA" w:eastAsia="ja-JP"/>
        </w:rPr>
        <w:t>s</w:t>
      </w:r>
      <w:r w:rsidR="005A4E42" w:rsidRPr="397CFAF6">
        <w:rPr>
          <w:rFonts w:cs="Times New Roman"/>
          <w:lang w:val="en-CA" w:eastAsia="ja-JP"/>
        </w:rPr>
        <w:t xml:space="preserve"> could play a role, so </w:t>
      </w:r>
      <w:r w:rsidR="007D203C" w:rsidRPr="397CFAF6">
        <w:rPr>
          <w:rFonts w:cs="Times New Roman"/>
          <w:lang w:val="en-CA" w:eastAsia="ja-JP"/>
        </w:rPr>
        <w:t xml:space="preserve">there </w:t>
      </w:r>
      <w:r w:rsidR="005A4E42" w:rsidRPr="397CFAF6">
        <w:rPr>
          <w:rFonts w:cs="Times New Roman"/>
          <w:lang w:val="en-CA" w:eastAsia="ja-JP"/>
        </w:rPr>
        <w:t>need</w:t>
      </w:r>
      <w:r w:rsidR="007D203C" w:rsidRPr="397CFAF6">
        <w:rPr>
          <w:rFonts w:cs="Times New Roman"/>
          <w:lang w:val="en-CA" w:eastAsia="ja-JP"/>
        </w:rPr>
        <w:t>s</w:t>
      </w:r>
      <w:r w:rsidR="005A4E42" w:rsidRPr="397CFAF6">
        <w:rPr>
          <w:rFonts w:cs="Times New Roman"/>
          <w:lang w:val="en-CA" w:eastAsia="ja-JP"/>
        </w:rPr>
        <w:t xml:space="preserve"> to </w:t>
      </w:r>
      <w:r w:rsidR="007D203C" w:rsidRPr="397CFAF6">
        <w:rPr>
          <w:rFonts w:cs="Times New Roman"/>
          <w:lang w:val="en-CA" w:eastAsia="ja-JP"/>
        </w:rPr>
        <w:t xml:space="preserve">be </w:t>
      </w:r>
      <w:r w:rsidR="005A4E42" w:rsidRPr="397CFAF6">
        <w:rPr>
          <w:rFonts w:cs="Times New Roman"/>
          <w:lang w:val="en-CA" w:eastAsia="ja-JP"/>
        </w:rPr>
        <w:t>a discussion among</w:t>
      </w:r>
      <w:r w:rsidR="003D22C7" w:rsidRPr="397CFAF6">
        <w:rPr>
          <w:rFonts w:cs="Times New Roman"/>
          <w:lang w:val="en-CA" w:eastAsia="ja-JP"/>
        </w:rPr>
        <w:t>st</w:t>
      </w:r>
      <w:r w:rsidR="005A4E42" w:rsidRPr="397CFAF6">
        <w:rPr>
          <w:rFonts w:cs="Times New Roman"/>
          <w:lang w:val="en-CA" w:eastAsia="ja-JP"/>
        </w:rPr>
        <w:t xml:space="preserve"> RPPOs</w:t>
      </w:r>
      <w:r w:rsidR="003D22C7" w:rsidRPr="397CFAF6">
        <w:rPr>
          <w:rFonts w:cs="Times New Roman"/>
          <w:lang w:val="en-CA" w:eastAsia="ja-JP"/>
        </w:rPr>
        <w:t xml:space="preserve"> o</w:t>
      </w:r>
      <w:r w:rsidR="005A4E42" w:rsidRPr="397CFAF6">
        <w:rPr>
          <w:rFonts w:cs="Times New Roman"/>
          <w:lang w:val="en-CA" w:eastAsia="ja-JP"/>
        </w:rPr>
        <w:t xml:space="preserve">n collecting information in the region. </w:t>
      </w:r>
    </w:p>
    <w:p w14:paraId="4E9934D4" w14:textId="21C5540B" w:rsidR="005A4E42" w:rsidRPr="00D901F4" w:rsidRDefault="005A4E42" w:rsidP="00D901F4">
      <w:pPr>
        <w:pStyle w:val="IPPParagraphnumbering"/>
        <w:rPr>
          <w:rFonts w:cs="Times New Roman"/>
          <w:lang w:val="en-CA" w:eastAsia="ja-JP"/>
        </w:rPr>
      </w:pPr>
      <w:r w:rsidRPr="397CFAF6">
        <w:rPr>
          <w:rFonts w:cs="Times New Roman"/>
          <w:lang w:val="en-CA" w:eastAsia="ja-JP"/>
        </w:rPr>
        <w:t xml:space="preserve">Without elaborating </w:t>
      </w:r>
      <w:r w:rsidR="000F37ED" w:rsidRPr="397CFAF6">
        <w:rPr>
          <w:rFonts w:cs="Times New Roman"/>
          <w:lang w:val="en-CA" w:eastAsia="ja-JP"/>
        </w:rPr>
        <w:t xml:space="preserve">on </w:t>
      </w:r>
      <w:r w:rsidRPr="397CFAF6">
        <w:rPr>
          <w:rFonts w:cs="Times New Roman"/>
          <w:lang w:val="en-CA" w:eastAsia="ja-JP"/>
        </w:rPr>
        <w:t>this topic</w:t>
      </w:r>
      <w:r w:rsidR="00120680" w:rsidRPr="397CFAF6">
        <w:rPr>
          <w:rFonts w:cs="Times New Roman"/>
          <w:lang w:val="en-CA" w:eastAsia="ja-JP"/>
        </w:rPr>
        <w:t>,</w:t>
      </w:r>
      <w:r w:rsidR="00121AA2" w:rsidRPr="397CFAF6">
        <w:rPr>
          <w:rFonts w:cs="Times New Roman"/>
          <w:lang w:val="en-CA" w:eastAsia="ja-JP"/>
        </w:rPr>
        <w:t xml:space="preserve"> it is still valuable for TC-RPPO to be available </w:t>
      </w:r>
      <w:r w:rsidR="00D901F4" w:rsidRPr="397CFAF6">
        <w:rPr>
          <w:rFonts w:cs="Times New Roman"/>
          <w:lang w:val="en-CA" w:eastAsia="ja-JP"/>
        </w:rPr>
        <w:t xml:space="preserve">to discuss </w:t>
      </w:r>
      <w:r w:rsidR="00121AA2" w:rsidRPr="397CFAF6">
        <w:rPr>
          <w:rFonts w:cs="Times New Roman"/>
          <w:lang w:val="en-CA" w:eastAsia="ja-JP"/>
        </w:rPr>
        <w:t xml:space="preserve">with further input from experts. EPPO’s experience with diagnostic protocols, accreditations, and standards for </w:t>
      </w:r>
      <w:r w:rsidR="00120680" w:rsidRPr="397CFAF6">
        <w:rPr>
          <w:rFonts w:cs="Times New Roman"/>
          <w:lang w:val="en-CA" w:eastAsia="ja-JP"/>
        </w:rPr>
        <w:t xml:space="preserve">laboratory </w:t>
      </w:r>
      <w:r w:rsidR="00121AA2" w:rsidRPr="397CFAF6">
        <w:rPr>
          <w:rFonts w:cs="Times New Roman"/>
          <w:lang w:val="en-CA" w:eastAsia="ja-JP"/>
        </w:rPr>
        <w:t xml:space="preserve">accreditation will be useful. </w:t>
      </w:r>
      <w:r w:rsidRPr="397CFAF6">
        <w:rPr>
          <w:rFonts w:cs="Times New Roman"/>
          <w:lang w:val="en-CA" w:eastAsia="ja-JP"/>
        </w:rPr>
        <w:t xml:space="preserve">The </w:t>
      </w:r>
      <w:r w:rsidR="00D901F4" w:rsidRPr="397CFAF6">
        <w:rPr>
          <w:rFonts w:cs="Times New Roman"/>
          <w:lang w:val="en-CA" w:eastAsia="ja-JP"/>
        </w:rPr>
        <w:t>Chairperson</w:t>
      </w:r>
      <w:r w:rsidRPr="397CFAF6">
        <w:rPr>
          <w:rFonts w:cs="Times New Roman"/>
          <w:lang w:val="en-CA" w:eastAsia="ja-JP"/>
        </w:rPr>
        <w:t xml:space="preserve"> commented that it is </w:t>
      </w:r>
      <w:r w:rsidR="00192EBF" w:rsidRPr="397CFAF6">
        <w:rPr>
          <w:rFonts w:cs="Times New Roman"/>
          <w:lang w:val="en-CA" w:eastAsia="ja-JP"/>
        </w:rPr>
        <w:t xml:space="preserve">an </w:t>
      </w:r>
      <w:r w:rsidRPr="397CFAF6">
        <w:rPr>
          <w:rFonts w:cs="Times New Roman"/>
          <w:lang w:val="en-CA" w:eastAsia="ja-JP"/>
        </w:rPr>
        <w:t xml:space="preserve">important topic for the PPPO because </w:t>
      </w:r>
      <w:r w:rsidR="00121AA2" w:rsidRPr="397CFAF6">
        <w:rPr>
          <w:rFonts w:cs="Times New Roman"/>
          <w:lang w:val="en-CA" w:eastAsia="ja-JP"/>
        </w:rPr>
        <w:t xml:space="preserve">all samples </w:t>
      </w:r>
      <w:r w:rsidRPr="397CFAF6">
        <w:rPr>
          <w:rFonts w:cs="Times New Roman"/>
          <w:lang w:val="en-CA" w:eastAsia="ja-JP"/>
        </w:rPr>
        <w:t xml:space="preserve">in his region </w:t>
      </w:r>
      <w:r w:rsidR="003D22C7" w:rsidRPr="397CFAF6">
        <w:rPr>
          <w:rFonts w:cs="Times New Roman"/>
          <w:lang w:val="en-CA" w:eastAsia="ja-JP"/>
        </w:rPr>
        <w:t xml:space="preserve">are </w:t>
      </w:r>
      <w:r w:rsidRPr="397CFAF6">
        <w:rPr>
          <w:rFonts w:cs="Times New Roman"/>
          <w:lang w:val="en-CA" w:eastAsia="ja-JP"/>
        </w:rPr>
        <w:t>sent to research laboratories in Australia and New Zealand</w:t>
      </w:r>
      <w:r w:rsidR="005436D9" w:rsidRPr="397CFAF6">
        <w:rPr>
          <w:rFonts w:cs="Times New Roman"/>
          <w:lang w:val="en-CA" w:eastAsia="ja-JP"/>
        </w:rPr>
        <w:t xml:space="preserve"> </w:t>
      </w:r>
      <w:r w:rsidRPr="397CFAF6">
        <w:rPr>
          <w:rFonts w:cs="Times New Roman"/>
          <w:lang w:val="en-CA" w:eastAsia="ja-JP"/>
        </w:rPr>
        <w:t xml:space="preserve">for identification and </w:t>
      </w:r>
      <w:r w:rsidR="0009433E" w:rsidRPr="397CFAF6">
        <w:rPr>
          <w:rFonts w:cs="Times New Roman"/>
          <w:lang w:val="en-CA" w:eastAsia="ja-JP"/>
        </w:rPr>
        <w:t xml:space="preserve">feedback. He concurred that </w:t>
      </w:r>
      <w:r w:rsidRPr="397CFAF6">
        <w:rPr>
          <w:rFonts w:cs="Times New Roman"/>
          <w:lang w:val="en-CA" w:eastAsia="ja-JP"/>
        </w:rPr>
        <w:t xml:space="preserve">RPPOs have </w:t>
      </w:r>
      <w:r w:rsidR="00121AA2" w:rsidRPr="397CFAF6">
        <w:rPr>
          <w:rFonts w:cs="Times New Roman"/>
          <w:lang w:val="en-CA" w:eastAsia="ja-JP"/>
        </w:rPr>
        <w:t xml:space="preserve">an </w:t>
      </w:r>
      <w:r w:rsidRPr="397CFAF6">
        <w:rPr>
          <w:rFonts w:cs="Times New Roman"/>
          <w:lang w:val="en-CA" w:eastAsia="ja-JP"/>
        </w:rPr>
        <w:t xml:space="preserve">opportunity to play a vital role in this coordination. </w:t>
      </w:r>
    </w:p>
    <w:p w14:paraId="668C7E82" w14:textId="5DE777BF" w:rsidR="005A4E42" w:rsidRPr="005A4E42" w:rsidRDefault="00192EBF" w:rsidP="005A4E42">
      <w:pPr>
        <w:pStyle w:val="IPPParagraphnumbering"/>
        <w:rPr>
          <w:rFonts w:cs="Times New Roman"/>
          <w:lang w:val="en-CA" w:eastAsia="ja-JP"/>
        </w:rPr>
      </w:pPr>
      <w:r w:rsidRPr="397CFAF6">
        <w:rPr>
          <w:rFonts w:cs="Times New Roman"/>
          <w:lang w:val="en-CA" w:eastAsia="ja-JP"/>
        </w:rPr>
        <w:t xml:space="preserve">The Secretariat </w:t>
      </w:r>
      <w:r w:rsidR="005A4E42" w:rsidRPr="397CFAF6">
        <w:rPr>
          <w:rFonts w:cs="Times New Roman"/>
          <w:lang w:val="en-CA" w:eastAsia="ja-JP"/>
        </w:rPr>
        <w:t xml:space="preserve">noted the Standards Committee </w:t>
      </w:r>
      <w:r w:rsidR="00173F23" w:rsidRPr="397CFAF6">
        <w:rPr>
          <w:rFonts w:cs="Times New Roman"/>
          <w:lang w:val="en-CA" w:eastAsia="ja-JP"/>
        </w:rPr>
        <w:t xml:space="preserve">(SC) </w:t>
      </w:r>
      <w:r w:rsidR="005A4E42" w:rsidRPr="397CFAF6">
        <w:rPr>
          <w:rFonts w:cs="Times New Roman"/>
          <w:lang w:val="en-CA" w:eastAsia="ja-JP"/>
        </w:rPr>
        <w:t>is still trying to understand the concept and the role they could have</w:t>
      </w:r>
      <w:r w:rsidR="00173F23" w:rsidRPr="397CFAF6">
        <w:rPr>
          <w:rFonts w:cs="Times New Roman"/>
          <w:lang w:val="en-CA" w:eastAsia="ja-JP"/>
        </w:rPr>
        <w:t xml:space="preserve"> in a diagnostic laboratory network</w:t>
      </w:r>
      <w:r w:rsidR="00F47953" w:rsidRPr="397CFAF6">
        <w:rPr>
          <w:rFonts w:cs="Times New Roman"/>
          <w:lang w:val="en-CA" w:eastAsia="ja-JP"/>
        </w:rPr>
        <w:t xml:space="preserve">. They </w:t>
      </w:r>
      <w:r w:rsidR="005A4E42" w:rsidRPr="397CFAF6">
        <w:rPr>
          <w:rFonts w:cs="Times New Roman"/>
          <w:lang w:val="en-CA" w:eastAsia="ja-JP"/>
        </w:rPr>
        <w:t>provide</w:t>
      </w:r>
      <w:r w:rsidR="00F47953" w:rsidRPr="397CFAF6">
        <w:rPr>
          <w:rFonts w:cs="Times New Roman"/>
          <w:lang w:val="en-CA" w:eastAsia="ja-JP"/>
        </w:rPr>
        <w:t>d</w:t>
      </w:r>
      <w:r w:rsidR="005A4E42" w:rsidRPr="397CFAF6">
        <w:rPr>
          <w:rFonts w:cs="Times New Roman"/>
          <w:lang w:val="en-CA" w:eastAsia="ja-JP"/>
        </w:rPr>
        <w:t xml:space="preserve"> insight</w:t>
      </w:r>
      <w:r w:rsidR="00173F23" w:rsidRPr="397CFAF6">
        <w:rPr>
          <w:rFonts w:cs="Times New Roman"/>
          <w:lang w:val="en-CA" w:eastAsia="ja-JP"/>
        </w:rPr>
        <w:t xml:space="preserve"> </w:t>
      </w:r>
      <w:r w:rsidR="00164725" w:rsidRPr="397CFAF6">
        <w:rPr>
          <w:rFonts w:cs="Times New Roman"/>
          <w:lang w:val="en-CA" w:eastAsia="ja-JP"/>
        </w:rPr>
        <w:t>t</w:t>
      </w:r>
      <w:r w:rsidR="005A4E42" w:rsidRPr="397CFAF6">
        <w:rPr>
          <w:rFonts w:cs="Times New Roman"/>
          <w:lang w:val="en-CA" w:eastAsia="ja-JP"/>
        </w:rPr>
        <w:t xml:space="preserve">hat the IPPC needs to define better the </w:t>
      </w:r>
      <w:r w:rsidR="003D22C7" w:rsidRPr="397CFAF6">
        <w:rPr>
          <w:rFonts w:cs="Times New Roman"/>
          <w:lang w:val="en-CA" w:eastAsia="ja-JP"/>
        </w:rPr>
        <w:t xml:space="preserve">objectives of a </w:t>
      </w:r>
      <w:r w:rsidR="005A4E42" w:rsidRPr="397CFAF6">
        <w:rPr>
          <w:rFonts w:cs="Times New Roman"/>
          <w:lang w:val="en-CA" w:eastAsia="ja-JP"/>
        </w:rPr>
        <w:t>diagnostic laboratory network and what it should and should not include when presenting this topic globally.</w:t>
      </w:r>
    </w:p>
    <w:p w14:paraId="36DE3032" w14:textId="1BB83E44" w:rsidR="005A4E42" w:rsidRPr="0009433E" w:rsidRDefault="005A4E42" w:rsidP="0009433E">
      <w:pPr>
        <w:pStyle w:val="IPPParagraphnumbering"/>
        <w:rPr>
          <w:rFonts w:cs="Times New Roman"/>
          <w:lang w:val="en-CA" w:eastAsia="ja-JP"/>
        </w:rPr>
      </w:pPr>
      <w:r w:rsidRPr="397CFAF6">
        <w:rPr>
          <w:rFonts w:cs="Times New Roman"/>
          <w:lang w:val="en-CA" w:eastAsia="ja-JP"/>
        </w:rPr>
        <w:t>With this basic question</w:t>
      </w:r>
      <w:r w:rsidR="00173F23" w:rsidRPr="397CFAF6">
        <w:rPr>
          <w:rFonts w:cs="Times New Roman"/>
          <w:lang w:val="en-CA" w:eastAsia="ja-JP"/>
        </w:rPr>
        <w:t>, the TC-RPPO</w:t>
      </w:r>
      <w:r w:rsidR="0029220E" w:rsidRPr="397CFAF6">
        <w:rPr>
          <w:rFonts w:cs="Times New Roman"/>
          <w:lang w:val="en-CA" w:eastAsia="ja-JP"/>
        </w:rPr>
        <w:t xml:space="preserve"> </w:t>
      </w:r>
      <w:r w:rsidR="00173F23" w:rsidRPr="397CFAF6">
        <w:rPr>
          <w:rFonts w:cs="Times New Roman"/>
          <w:lang w:val="en-CA" w:eastAsia="ja-JP"/>
        </w:rPr>
        <w:t xml:space="preserve">could provide </w:t>
      </w:r>
      <w:r w:rsidRPr="397CFAF6">
        <w:rPr>
          <w:rFonts w:cs="Times New Roman"/>
          <w:lang w:val="en-CA" w:eastAsia="ja-JP"/>
        </w:rPr>
        <w:t xml:space="preserve">insights on this </w:t>
      </w:r>
      <w:r w:rsidR="00173F23" w:rsidRPr="397CFAF6">
        <w:rPr>
          <w:rFonts w:cs="Times New Roman"/>
          <w:lang w:val="en-CA" w:eastAsia="ja-JP"/>
        </w:rPr>
        <w:t>subject</w:t>
      </w:r>
      <w:r w:rsidRPr="397CFAF6">
        <w:rPr>
          <w:rFonts w:cs="Times New Roman"/>
          <w:lang w:val="en-CA" w:eastAsia="ja-JP"/>
        </w:rPr>
        <w:t xml:space="preserve">. The </w:t>
      </w:r>
      <w:r w:rsidR="0009433E" w:rsidRPr="397CFAF6">
        <w:rPr>
          <w:rFonts w:cs="Times New Roman"/>
          <w:lang w:val="en-CA" w:eastAsia="ja-JP"/>
        </w:rPr>
        <w:t>Chairperson</w:t>
      </w:r>
      <w:r w:rsidRPr="397CFAF6">
        <w:rPr>
          <w:rFonts w:cs="Times New Roman"/>
          <w:lang w:val="en-CA" w:eastAsia="ja-JP"/>
        </w:rPr>
        <w:t xml:space="preserve"> noted that </w:t>
      </w:r>
      <w:r w:rsidR="00192EBF" w:rsidRPr="397CFAF6">
        <w:rPr>
          <w:rFonts w:cs="Times New Roman"/>
          <w:lang w:val="en-CA" w:eastAsia="ja-JP"/>
        </w:rPr>
        <w:t xml:space="preserve">an </w:t>
      </w:r>
      <w:r w:rsidRPr="397CFAF6">
        <w:rPr>
          <w:rFonts w:cs="Times New Roman"/>
          <w:lang w:val="en-CA" w:eastAsia="ja-JP"/>
        </w:rPr>
        <w:t xml:space="preserve">update </w:t>
      </w:r>
      <w:r w:rsidR="00173F23" w:rsidRPr="397CFAF6">
        <w:rPr>
          <w:rFonts w:cs="Times New Roman"/>
          <w:lang w:val="en-CA" w:eastAsia="ja-JP"/>
        </w:rPr>
        <w:t xml:space="preserve">from the Secretariat </w:t>
      </w:r>
      <w:r w:rsidRPr="397CFAF6">
        <w:rPr>
          <w:rFonts w:cs="Times New Roman"/>
          <w:lang w:val="en-CA" w:eastAsia="ja-JP"/>
        </w:rPr>
        <w:t xml:space="preserve">will help the </w:t>
      </w:r>
      <w:r w:rsidR="00173F23" w:rsidRPr="397CFAF6">
        <w:rPr>
          <w:rFonts w:cs="Times New Roman"/>
          <w:lang w:val="en-CA" w:eastAsia="ja-JP"/>
        </w:rPr>
        <w:t>TC-RPPO</w:t>
      </w:r>
      <w:r w:rsidRPr="397CFAF6">
        <w:rPr>
          <w:rFonts w:cs="Times New Roman"/>
          <w:lang w:val="en-CA" w:eastAsia="ja-JP"/>
        </w:rPr>
        <w:t xml:space="preserve"> and requested an opportunity </w:t>
      </w:r>
      <w:r w:rsidR="00192EBF" w:rsidRPr="397CFAF6">
        <w:rPr>
          <w:rFonts w:cs="Times New Roman"/>
          <w:lang w:val="en-CA" w:eastAsia="ja-JP"/>
        </w:rPr>
        <w:t>to respond with</w:t>
      </w:r>
      <w:r w:rsidR="00173F23" w:rsidRPr="397CFAF6">
        <w:rPr>
          <w:rFonts w:cs="Times New Roman"/>
          <w:lang w:val="en-CA" w:eastAsia="ja-JP"/>
        </w:rPr>
        <w:t xml:space="preserve"> </w:t>
      </w:r>
      <w:r w:rsidRPr="397CFAF6">
        <w:rPr>
          <w:rFonts w:cs="Times New Roman"/>
          <w:lang w:val="en-CA" w:eastAsia="ja-JP"/>
        </w:rPr>
        <w:t xml:space="preserve">attributes </w:t>
      </w:r>
      <w:r w:rsidR="0009433E" w:rsidRPr="397CFAF6">
        <w:rPr>
          <w:rFonts w:cs="Times New Roman"/>
          <w:lang w:val="en-CA" w:eastAsia="ja-JP"/>
        </w:rPr>
        <w:t xml:space="preserve">in this network </w:t>
      </w:r>
      <w:r w:rsidR="00BA4357" w:rsidRPr="397CFAF6">
        <w:rPr>
          <w:rFonts w:cs="Times New Roman"/>
          <w:lang w:val="en-CA" w:eastAsia="ja-JP"/>
        </w:rPr>
        <w:t xml:space="preserve">by the next meeting </w:t>
      </w:r>
      <w:r w:rsidRPr="397CFAF6">
        <w:rPr>
          <w:rFonts w:cs="Times New Roman"/>
          <w:lang w:val="en-CA" w:eastAsia="ja-JP"/>
        </w:rPr>
        <w:t xml:space="preserve">to </w:t>
      </w:r>
      <w:r w:rsidR="00121AA2" w:rsidRPr="397CFAF6">
        <w:rPr>
          <w:rFonts w:cs="Times New Roman"/>
          <w:lang w:val="en-CA" w:eastAsia="ja-JP"/>
        </w:rPr>
        <w:t>identify any</w:t>
      </w:r>
      <w:r w:rsidRPr="397CFAF6">
        <w:rPr>
          <w:rFonts w:cs="Times New Roman"/>
          <w:lang w:val="en-CA" w:eastAsia="ja-JP"/>
        </w:rPr>
        <w:t xml:space="preserve"> gaps</w:t>
      </w:r>
      <w:r w:rsidR="00121AA2" w:rsidRPr="397CFAF6">
        <w:rPr>
          <w:rFonts w:cs="Times New Roman"/>
          <w:lang w:val="en-CA" w:eastAsia="ja-JP"/>
        </w:rPr>
        <w:t>.</w:t>
      </w:r>
      <w:r w:rsidRPr="397CFAF6">
        <w:rPr>
          <w:rFonts w:cs="Times New Roman"/>
          <w:lang w:val="en-CA" w:eastAsia="ja-JP"/>
        </w:rPr>
        <w:t xml:space="preserve"> </w:t>
      </w:r>
    </w:p>
    <w:p w14:paraId="04EBC862" w14:textId="18F88D43" w:rsidR="005A4E42" w:rsidRPr="005A4E42" w:rsidRDefault="005A4E42" w:rsidP="005A4E42">
      <w:pPr>
        <w:pStyle w:val="IPPParagraphnumbering"/>
        <w:rPr>
          <w:rFonts w:cs="Times New Roman"/>
          <w:lang w:val="en-CA" w:eastAsia="ja-JP"/>
        </w:rPr>
      </w:pPr>
      <w:r w:rsidRPr="397CFAF6">
        <w:rPr>
          <w:rFonts w:cs="Times New Roman"/>
          <w:lang w:val="en-CA" w:eastAsia="ja-JP"/>
        </w:rPr>
        <w:t>The NAPPO</w:t>
      </w:r>
      <w:r w:rsidR="004F01CD" w:rsidRPr="397CFAF6">
        <w:rPr>
          <w:rFonts w:cs="Times New Roman"/>
          <w:lang w:val="en-CA" w:eastAsia="ja-JP"/>
        </w:rPr>
        <w:t xml:space="preserve"> colleague</w:t>
      </w:r>
      <w:r w:rsidRPr="397CFAF6">
        <w:rPr>
          <w:rFonts w:cs="Times New Roman"/>
          <w:lang w:val="en-CA" w:eastAsia="ja-JP"/>
        </w:rPr>
        <w:t xml:space="preserve"> asked the IP</w:t>
      </w:r>
      <w:r w:rsidR="003D22C7" w:rsidRPr="397CFAF6">
        <w:rPr>
          <w:rFonts w:cs="Times New Roman"/>
          <w:lang w:val="en-CA" w:eastAsia="ja-JP"/>
        </w:rPr>
        <w:t>P</w:t>
      </w:r>
      <w:r w:rsidRPr="397CFAF6">
        <w:rPr>
          <w:rFonts w:cs="Times New Roman"/>
          <w:lang w:val="en-CA" w:eastAsia="ja-JP"/>
        </w:rPr>
        <w:t xml:space="preserve">C </w:t>
      </w:r>
      <w:r w:rsidR="004F01CD" w:rsidRPr="397CFAF6">
        <w:rPr>
          <w:rFonts w:cs="Times New Roman"/>
          <w:lang w:val="en-CA" w:eastAsia="ja-JP"/>
        </w:rPr>
        <w:t>S</w:t>
      </w:r>
      <w:r w:rsidRPr="397CFAF6">
        <w:rPr>
          <w:rFonts w:cs="Times New Roman"/>
          <w:lang w:val="en-CA" w:eastAsia="ja-JP"/>
        </w:rPr>
        <w:t>ecretariat set up an e</w:t>
      </w:r>
      <w:r w:rsidR="00BA4357" w:rsidRPr="397CFAF6">
        <w:rPr>
          <w:rFonts w:cs="Times New Roman"/>
          <w:lang w:val="en-CA" w:eastAsia="ja-JP"/>
        </w:rPr>
        <w:t>-</w:t>
      </w:r>
      <w:r w:rsidRPr="397CFAF6">
        <w:rPr>
          <w:rFonts w:cs="Times New Roman"/>
          <w:lang w:val="en-CA" w:eastAsia="ja-JP"/>
        </w:rPr>
        <w:t xml:space="preserve">forum to allow </w:t>
      </w:r>
      <w:r w:rsidR="00BA4357" w:rsidRPr="397CFAF6">
        <w:rPr>
          <w:rFonts w:cs="Times New Roman"/>
          <w:lang w:val="en-CA" w:eastAsia="ja-JP"/>
        </w:rPr>
        <w:t xml:space="preserve">for </w:t>
      </w:r>
      <w:r w:rsidR="004F01CD" w:rsidRPr="397CFAF6">
        <w:rPr>
          <w:rFonts w:cs="Times New Roman"/>
          <w:lang w:val="en-CA" w:eastAsia="ja-JP"/>
        </w:rPr>
        <w:t>m</w:t>
      </w:r>
      <w:r w:rsidRPr="397CFAF6">
        <w:rPr>
          <w:rFonts w:cs="Times New Roman"/>
          <w:lang w:val="en-CA" w:eastAsia="ja-JP"/>
        </w:rPr>
        <w:t xml:space="preserve">ember </w:t>
      </w:r>
      <w:r w:rsidR="004F01CD" w:rsidRPr="397CFAF6">
        <w:rPr>
          <w:rFonts w:cs="Times New Roman"/>
          <w:lang w:val="en-CA" w:eastAsia="ja-JP"/>
        </w:rPr>
        <w:t>c</w:t>
      </w:r>
      <w:r w:rsidRPr="397CFAF6">
        <w:rPr>
          <w:rFonts w:cs="Times New Roman"/>
          <w:lang w:val="en-CA" w:eastAsia="ja-JP"/>
        </w:rPr>
        <w:t xml:space="preserve">ountries </w:t>
      </w:r>
      <w:r w:rsidR="00BA4357" w:rsidRPr="397CFAF6">
        <w:rPr>
          <w:rFonts w:cs="Times New Roman"/>
          <w:lang w:val="en-CA" w:eastAsia="ja-JP"/>
        </w:rPr>
        <w:t xml:space="preserve">to </w:t>
      </w:r>
      <w:r w:rsidRPr="397CFAF6">
        <w:rPr>
          <w:rFonts w:cs="Times New Roman"/>
          <w:lang w:val="en-CA" w:eastAsia="ja-JP"/>
        </w:rPr>
        <w:t xml:space="preserve">discuss </w:t>
      </w:r>
      <w:r w:rsidR="00BA4357" w:rsidRPr="397CFAF6">
        <w:rPr>
          <w:rFonts w:cs="Times New Roman"/>
          <w:lang w:val="en-CA" w:eastAsia="ja-JP"/>
        </w:rPr>
        <w:t>and comment on the document. C</w:t>
      </w:r>
      <w:r w:rsidRPr="397CFAF6">
        <w:rPr>
          <w:rFonts w:cs="Times New Roman"/>
          <w:lang w:val="en-CA" w:eastAsia="ja-JP"/>
        </w:rPr>
        <w:t>omment</w:t>
      </w:r>
      <w:r w:rsidR="00BA4357" w:rsidRPr="397CFAF6">
        <w:rPr>
          <w:rFonts w:cs="Times New Roman"/>
          <w:lang w:val="en-CA" w:eastAsia="ja-JP"/>
        </w:rPr>
        <w:t>ing</w:t>
      </w:r>
      <w:r w:rsidRPr="397CFAF6">
        <w:rPr>
          <w:rFonts w:cs="Times New Roman"/>
          <w:lang w:val="en-CA" w:eastAsia="ja-JP"/>
        </w:rPr>
        <w:t xml:space="preserve"> via an e</w:t>
      </w:r>
      <w:r w:rsidR="004F01CD" w:rsidRPr="397CFAF6">
        <w:rPr>
          <w:rFonts w:cs="Times New Roman"/>
          <w:lang w:val="en-CA" w:eastAsia="ja-JP"/>
        </w:rPr>
        <w:t>-</w:t>
      </w:r>
      <w:r w:rsidRPr="397CFAF6">
        <w:rPr>
          <w:rFonts w:cs="Times New Roman"/>
          <w:lang w:val="en-CA" w:eastAsia="ja-JP"/>
        </w:rPr>
        <w:t>forum has been an effective way to provide input at the Implementation Committee level.</w:t>
      </w:r>
      <w:r w:rsidR="00120680" w:rsidRPr="397CFAF6">
        <w:rPr>
          <w:rFonts w:cs="Times New Roman"/>
          <w:lang w:val="en-CA" w:eastAsia="ja-JP"/>
        </w:rPr>
        <w:t xml:space="preserve"> </w:t>
      </w:r>
      <w:r w:rsidR="00BA4357" w:rsidRPr="397CFAF6">
        <w:rPr>
          <w:rFonts w:cs="Times New Roman"/>
          <w:lang w:val="en-CA" w:eastAsia="ja-JP"/>
        </w:rPr>
        <w:t>The TC-RPPO approved the use of the e-forum tool for communicating this topic</w:t>
      </w:r>
    </w:p>
    <w:p w14:paraId="6472FF63" w14:textId="6766500C" w:rsidR="005A4E42" w:rsidRPr="005A4E42" w:rsidRDefault="004F01CD" w:rsidP="005A4E42">
      <w:pPr>
        <w:pStyle w:val="IPPParagraphnumbering"/>
        <w:rPr>
          <w:rFonts w:cs="Times New Roman"/>
          <w:lang w:val="en-CA" w:eastAsia="ja-JP"/>
        </w:rPr>
      </w:pPr>
      <w:r w:rsidRPr="397CFAF6">
        <w:rPr>
          <w:rFonts w:cs="Times New Roman"/>
          <w:lang w:val="en-CA" w:eastAsia="ja-JP"/>
        </w:rPr>
        <w:t xml:space="preserve">The Secretariat </w:t>
      </w:r>
      <w:r w:rsidR="005A4E42" w:rsidRPr="397CFAF6">
        <w:rPr>
          <w:rFonts w:cs="Times New Roman"/>
          <w:lang w:val="en-CA" w:eastAsia="ja-JP"/>
        </w:rPr>
        <w:t xml:space="preserve">gave information on the operations of </w:t>
      </w:r>
      <w:r w:rsidR="00BA4357" w:rsidRPr="397CFAF6">
        <w:rPr>
          <w:rFonts w:cs="Times New Roman"/>
          <w:lang w:val="en-CA" w:eastAsia="ja-JP"/>
        </w:rPr>
        <w:t>the e-forum</w:t>
      </w:r>
      <w:r w:rsidR="005A4E42" w:rsidRPr="397CFAF6">
        <w:rPr>
          <w:rFonts w:cs="Times New Roman"/>
          <w:lang w:val="en-CA" w:eastAsia="ja-JP"/>
        </w:rPr>
        <w:t xml:space="preserve"> tool in the IPPC website with controlled access to it.</w:t>
      </w:r>
    </w:p>
    <w:p w14:paraId="2ABC641D" w14:textId="45454751" w:rsidR="005A4E42" w:rsidRPr="0009433E" w:rsidRDefault="005A4E42" w:rsidP="0009433E">
      <w:pPr>
        <w:pStyle w:val="IPPParagraphnumbering"/>
        <w:rPr>
          <w:rFonts w:cs="Times New Roman"/>
          <w:lang w:val="en-CA" w:eastAsia="ja-JP"/>
        </w:rPr>
      </w:pPr>
      <w:r w:rsidRPr="397CFAF6">
        <w:rPr>
          <w:rFonts w:cs="Times New Roman"/>
          <w:lang w:val="en-CA" w:eastAsia="ja-JP"/>
        </w:rPr>
        <w:t xml:space="preserve">The </w:t>
      </w:r>
      <w:r w:rsidR="0009433E" w:rsidRPr="397CFAF6">
        <w:rPr>
          <w:rFonts w:cs="Times New Roman"/>
          <w:lang w:val="en-CA" w:eastAsia="ja-JP"/>
        </w:rPr>
        <w:t>Chairperson</w:t>
      </w:r>
      <w:r w:rsidRPr="397CFAF6">
        <w:rPr>
          <w:rFonts w:cs="Times New Roman"/>
          <w:lang w:val="en-CA" w:eastAsia="ja-JP"/>
        </w:rPr>
        <w:t xml:space="preserve"> thanked</w:t>
      </w:r>
      <w:r w:rsidR="007D203C" w:rsidRPr="397CFAF6">
        <w:rPr>
          <w:rFonts w:cs="Times New Roman"/>
          <w:lang w:val="en-CA" w:eastAsia="ja-JP"/>
        </w:rPr>
        <w:t xml:space="preserve"> the </w:t>
      </w:r>
      <w:r w:rsidR="0029220E" w:rsidRPr="397CFAF6">
        <w:rPr>
          <w:rFonts w:cs="Times New Roman"/>
          <w:lang w:val="en-CA" w:eastAsia="ja-JP"/>
        </w:rPr>
        <w:t>Secretariat for</w:t>
      </w:r>
      <w:r w:rsidR="00BA4357" w:rsidRPr="397CFAF6">
        <w:rPr>
          <w:rFonts w:cs="Times New Roman"/>
          <w:lang w:val="en-CA" w:eastAsia="ja-JP"/>
        </w:rPr>
        <w:t xml:space="preserve"> using </w:t>
      </w:r>
      <w:r w:rsidRPr="397CFAF6">
        <w:rPr>
          <w:rFonts w:cs="Times New Roman"/>
          <w:lang w:val="en-CA" w:eastAsia="ja-JP"/>
        </w:rPr>
        <w:t>the e</w:t>
      </w:r>
      <w:r w:rsidR="007D203C" w:rsidRPr="397CFAF6">
        <w:rPr>
          <w:rFonts w:cs="Times New Roman"/>
          <w:lang w:val="en-CA" w:eastAsia="ja-JP"/>
        </w:rPr>
        <w:t>-</w:t>
      </w:r>
      <w:r w:rsidRPr="397CFAF6">
        <w:rPr>
          <w:rFonts w:cs="Times New Roman"/>
          <w:lang w:val="en-CA" w:eastAsia="ja-JP"/>
        </w:rPr>
        <w:t xml:space="preserve">forum for network and responding to the document on the </w:t>
      </w:r>
      <w:r w:rsidR="001C4C36" w:rsidRPr="397CFAF6">
        <w:rPr>
          <w:rFonts w:cs="Times New Roman"/>
          <w:lang w:val="en-CA" w:eastAsia="ja-JP"/>
        </w:rPr>
        <w:t xml:space="preserve">diagnostic </w:t>
      </w:r>
      <w:r w:rsidRPr="397CFAF6">
        <w:rPr>
          <w:rFonts w:cs="Times New Roman"/>
          <w:lang w:val="en-CA" w:eastAsia="ja-JP"/>
        </w:rPr>
        <w:t>laboratory network</w:t>
      </w:r>
      <w:r w:rsidR="001C4C36" w:rsidRPr="397CFAF6">
        <w:rPr>
          <w:rFonts w:cs="Times New Roman"/>
          <w:lang w:val="en-CA" w:eastAsia="ja-JP"/>
        </w:rPr>
        <w:t xml:space="preserve">. </w:t>
      </w:r>
    </w:p>
    <w:p w14:paraId="18597CA3" w14:textId="766F185A" w:rsidR="005A4E42" w:rsidRPr="006459BD" w:rsidRDefault="006C06DF" w:rsidP="006C06DF">
      <w:pPr>
        <w:pStyle w:val="Heading1"/>
        <w:rPr>
          <w:rFonts w:ascii="Times New Roman" w:hAnsi="Times New Roman" w:cs="Times New Roman"/>
          <w:b/>
          <w:color w:val="000000" w:themeColor="text1"/>
          <w:sz w:val="24"/>
          <w:szCs w:val="24"/>
        </w:rPr>
      </w:pPr>
      <w:bookmarkStart w:id="16" w:name="_Toc100329067"/>
      <w:r>
        <w:rPr>
          <w:rFonts w:ascii="Times New Roman" w:hAnsi="Times New Roman" w:cs="Times New Roman"/>
          <w:b/>
          <w:color w:val="000000" w:themeColor="text1"/>
          <w:sz w:val="24"/>
          <w:szCs w:val="24"/>
        </w:rPr>
        <w:lastRenderedPageBreak/>
        <w:t xml:space="preserve">4.6 </w:t>
      </w:r>
      <w:r w:rsidR="005A4E42" w:rsidRPr="006459BD">
        <w:rPr>
          <w:rFonts w:ascii="Times New Roman" w:hAnsi="Times New Roman" w:cs="Times New Roman"/>
          <w:b/>
          <w:color w:val="000000" w:themeColor="text1"/>
          <w:sz w:val="24"/>
          <w:szCs w:val="24"/>
        </w:rPr>
        <w:t>Amendments of Terms of Reference and Rules of Procedure of TC-RPPO</w:t>
      </w:r>
      <w:bookmarkEnd w:id="16"/>
    </w:p>
    <w:p w14:paraId="3C0F335C" w14:textId="08A6B5A8" w:rsidR="005A4E42" w:rsidRPr="0009433E" w:rsidRDefault="00BD671B" w:rsidP="000D07B6">
      <w:pPr>
        <w:pStyle w:val="IPPParagraphnumbering"/>
        <w:rPr>
          <w:rFonts w:cs="Times New Roman"/>
          <w:lang w:val="en-CA" w:eastAsia="ja-JP"/>
        </w:rPr>
      </w:pPr>
      <w:r w:rsidRPr="397CFAF6">
        <w:rPr>
          <w:rFonts w:cs="Times New Roman"/>
          <w:lang w:val="en-CA" w:eastAsia="ja-JP"/>
        </w:rPr>
        <w:t>T</w:t>
      </w:r>
      <w:r w:rsidR="0009433E" w:rsidRPr="397CFAF6">
        <w:rPr>
          <w:rFonts w:cs="Times New Roman"/>
          <w:lang w:val="en-CA" w:eastAsia="ja-JP"/>
        </w:rPr>
        <w:t>he TC</w:t>
      </w:r>
      <w:r w:rsidR="00CE51D3" w:rsidRPr="397CFAF6">
        <w:rPr>
          <w:rFonts w:cs="Times New Roman"/>
          <w:lang w:val="en-CA" w:eastAsia="ja-JP"/>
        </w:rPr>
        <w:t>-</w:t>
      </w:r>
      <w:r w:rsidR="005A4E42" w:rsidRPr="397CFAF6">
        <w:rPr>
          <w:rFonts w:cs="Times New Roman"/>
          <w:lang w:val="en-CA" w:eastAsia="ja-JP"/>
        </w:rPr>
        <w:t>RPPO members agreed to move this topic to the second virtual meeting of the 33rd TC-RPPO</w:t>
      </w:r>
      <w:r w:rsidR="001C4C36" w:rsidRPr="397CFAF6">
        <w:rPr>
          <w:rFonts w:cs="Times New Roman"/>
          <w:lang w:val="en-CA" w:eastAsia="ja-JP"/>
        </w:rPr>
        <w:t>.</w:t>
      </w:r>
      <w:r w:rsidR="004F01CD" w:rsidRPr="397CFAF6">
        <w:rPr>
          <w:rFonts w:cs="Times New Roman"/>
          <w:lang w:val="en-CA" w:eastAsia="ja-JP"/>
        </w:rPr>
        <w:t xml:space="preserve"> </w:t>
      </w:r>
    </w:p>
    <w:p w14:paraId="2E322877" w14:textId="74F23AA8" w:rsidR="005A4E42" w:rsidRPr="006459BD" w:rsidRDefault="00325327" w:rsidP="006459BD">
      <w:pPr>
        <w:pStyle w:val="Heading1"/>
        <w:numPr>
          <w:ilvl w:val="0"/>
          <w:numId w:val="21"/>
        </w:numPr>
        <w:ind w:left="180" w:hanging="180"/>
        <w:rPr>
          <w:rFonts w:ascii="Times New Roman" w:hAnsi="Times New Roman" w:cs="Times New Roman"/>
          <w:b/>
          <w:color w:val="000000" w:themeColor="text1"/>
          <w:sz w:val="24"/>
          <w:szCs w:val="24"/>
          <w:lang w:val="en-CA"/>
        </w:rPr>
      </w:pPr>
      <w:r>
        <w:rPr>
          <w:rFonts w:ascii="Times New Roman" w:hAnsi="Times New Roman" w:cs="Times New Roman"/>
          <w:b/>
          <w:color w:val="000000" w:themeColor="text1"/>
          <w:sz w:val="24"/>
          <w:szCs w:val="24"/>
          <w:lang w:val="en-CA"/>
        </w:rPr>
        <w:t xml:space="preserve"> </w:t>
      </w:r>
      <w:bookmarkStart w:id="17" w:name="_Toc100329068"/>
      <w:r w:rsidR="005A4E42" w:rsidRPr="006459BD">
        <w:rPr>
          <w:rFonts w:ascii="Times New Roman" w:hAnsi="Times New Roman" w:cs="Times New Roman"/>
          <w:b/>
          <w:color w:val="000000" w:themeColor="text1"/>
          <w:sz w:val="24"/>
          <w:szCs w:val="24"/>
          <w:lang w:val="en-CA"/>
        </w:rPr>
        <w:t>Future plans</w:t>
      </w:r>
      <w:bookmarkEnd w:id="17"/>
    </w:p>
    <w:p w14:paraId="5547211D" w14:textId="77777777" w:rsidR="005A4E42" w:rsidRPr="006459BD" w:rsidRDefault="005A4E42" w:rsidP="006459BD">
      <w:pPr>
        <w:pStyle w:val="Heading1"/>
        <w:rPr>
          <w:rFonts w:ascii="Times New Roman" w:hAnsi="Times New Roman" w:cs="Times New Roman"/>
          <w:b/>
          <w:color w:val="000000" w:themeColor="text1"/>
          <w:sz w:val="24"/>
          <w:szCs w:val="24"/>
        </w:rPr>
      </w:pPr>
      <w:bookmarkStart w:id="18" w:name="_Toc100329069"/>
      <w:r w:rsidRPr="006459BD">
        <w:rPr>
          <w:rFonts w:ascii="Times New Roman" w:hAnsi="Times New Roman" w:cs="Times New Roman"/>
          <w:b/>
          <w:color w:val="000000" w:themeColor="text1"/>
          <w:sz w:val="24"/>
          <w:szCs w:val="24"/>
        </w:rPr>
        <w:t>5.1 Date and arrangement of the next meeting</w:t>
      </w:r>
      <w:bookmarkEnd w:id="18"/>
    </w:p>
    <w:p w14:paraId="24CE451B" w14:textId="30CA736F" w:rsidR="005A4E42" w:rsidRPr="005A4E42" w:rsidRDefault="005A4E42" w:rsidP="005A4E42">
      <w:pPr>
        <w:pStyle w:val="IPPParagraphnumbering"/>
        <w:jc w:val="both"/>
        <w:rPr>
          <w:rFonts w:cs="Times New Roman"/>
          <w:lang w:val="en-CA" w:eastAsia="ja-JP"/>
        </w:rPr>
      </w:pPr>
      <w:r w:rsidRPr="397CFAF6">
        <w:rPr>
          <w:rFonts w:cs="Times New Roman"/>
          <w:lang w:val="en-CA" w:eastAsia="ja-JP"/>
        </w:rPr>
        <w:t xml:space="preserve">The meeting for the 28th of October was cancelled because of schedule conflicts. </w:t>
      </w:r>
    </w:p>
    <w:p w14:paraId="1D21235A" w14:textId="77777777" w:rsidR="00461F85" w:rsidRDefault="0009433E" w:rsidP="005A4E42">
      <w:pPr>
        <w:pStyle w:val="IPPParagraphnumbering"/>
        <w:jc w:val="both"/>
        <w:rPr>
          <w:rFonts w:cs="Times New Roman"/>
          <w:lang w:val="en-CA" w:eastAsia="ja-JP"/>
        </w:rPr>
      </w:pPr>
      <w:r w:rsidRPr="397CFAF6">
        <w:rPr>
          <w:rFonts w:cs="Times New Roman"/>
          <w:lang w:val="en-CA" w:eastAsia="ja-JP"/>
        </w:rPr>
        <w:t>The TC</w:t>
      </w:r>
      <w:r w:rsidR="00CE51D3" w:rsidRPr="397CFAF6">
        <w:rPr>
          <w:rFonts w:cs="Times New Roman"/>
          <w:lang w:val="en-CA" w:eastAsia="ja-JP"/>
        </w:rPr>
        <w:t>-</w:t>
      </w:r>
      <w:r w:rsidR="005A4E42" w:rsidRPr="397CFAF6">
        <w:rPr>
          <w:rFonts w:cs="Times New Roman"/>
          <w:lang w:val="en-CA" w:eastAsia="ja-JP"/>
        </w:rPr>
        <w:t xml:space="preserve">RPPO agreed to use a Doodle poll to </w:t>
      </w:r>
      <w:r w:rsidR="00CE51D3" w:rsidRPr="397CFAF6">
        <w:rPr>
          <w:rFonts w:cs="Times New Roman"/>
          <w:lang w:val="en-CA" w:eastAsia="ja-JP"/>
        </w:rPr>
        <w:t xml:space="preserve">find a suitable date for </w:t>
      </w:r>
      <w:r w:rsidR="005A4E42" w:rsidRPr="397CFAF6">
        <w:rPr>
          <w:rFonts w:cs="Times New Roman"/>
          <w:lang w:val="en-CA" w:eastAsia="ja-JP"/>
        </w:rPr>
        <w:t>the 2nd</w:t>
      </w:r>
      <w:r w:rsidRPr="397CFAF6">
        <w:rPr>
          <w:rFonts w:cs="Times New Roman"/>
          <w:lang w:val="en-CA" w:eastAsia="ja-JP"/>
        </w:rPr>
        <w:t xml:space="preserve"> virtual session of the 33rd TC</w:t>
      </w:r>
      <w:r w:rsidR="00BA4357" w:rsidRPr="397CFAF6">
        <w:rPr>
          <w:rFonts w:cs="Times New Roman"/>
          <w:lang w:val="en-CA" w:eastAsia="ja-JP"/>
        </w:rPr>
        <w:t>-</w:t>
      </w:r>
      <w:r w:rsidR="005A4E42" w:rsidRPr="397CFAF6">
        <w:rPr>
          <w:rFonts w:cs="Times New Roman"/>
          <w:lang w:val="en-CA" w:eastAsia="ja-JP"/>
        </w:rPr>
        <w:t xml:space="preserve">RPPO to </w:t>
      </w:r>
      <w:r w:rsidR="00CE51D3" w:rsidRPr="397CFAF6">
        <w:rPr>
          <w:rFonts w:cs="Times New Roman"/>
          <w:lang w:val="en-CA" w:eastAsia="ja-JP"/>
        </w:rPr>
        <w:t xml:space="preserve">be </w:t>
      </w:r>
      <w:r w:rsidR="005A4E42" w:rsidRPr="397CFAF6">
        <w:rPr>
          <w:rFonts w:cs="Times New Roman"/>
          <w:lang w:val="en-CA" w:eastAsia="ja-JP"/>
        </w:rPr>
        <w:t>reschedule</w:t>
      </w:r>
      <w:r w:rsidR="00CE51D3" w:rsidRPr="397CFAF6">
        <w:rPr>
          <w:rFonts w:cs="Times New Roman"/>
          <w:lang w:val="en-CA" w:eastAsia="ja-JP"/>
        </w:rPr>
        <w:t>d</w:t>
      </w:r>
      <w:r w:rsidR="005A4E42" w:rsidRPr="397CFAF6">
        <w:rPr>
          <w:rFonts w:cs="Times New Roman"/>
          <w:lang w:val="en-CA" w:eastAsia="ja-JP"/>
        </w:rPr>
        <w:t xml:space="preserve"> from 28 October. </w:t>
      </w:r>
    </w:p>
    <w:p w14:paraId="183DE20C" w14:textId="3BFE1AA0" w:rsidR="005A4E42" w:rsidRPr="005A4E42" w:rsidRDefault="00461F85" w:rsidP="005A4E42">
      <w:pPr>
        <w:pStyle w:val="IPPParagraphnumbering"/>
        <w:jc w:val="both"/>
        <w:rPr>
          <w:rFonts w:cs="Times New Roman"/>
          <w:lang w:val="en-CA" w:eastAsia="ja-JP"/>
        </w:rPr>
      </w:pPr>
      <w:r w:rsidRPr="397CFAF6">
        <w:rPr>
          <w:rFonts w:cs="Times New Roman"/>
          <w:lang w:val="en-CA" w:eastAsia="ja-JP"/>
        </w:rPr>
        <w:t xml:space="preserve">28 October 2021 is </w:t>
      </w:r>
      <w:r w:rsidR="005436D9" w:rsidRPr="397CFAF6">
        <w:rPr>
          <w:rFonts w:cs="Times New Roman"/>
          <w:lang w:val="en-CA" w:eastAsia="ja-JP"/>
        </w:rPr>
        <w:t xml:space="preserve">the </w:t>
      </w:r>
      <w:r w:rsidRPr="397CFAF6">
        <w:rPr>
          <w:rFonts w:cs="Times New Roman"/>
          <w:lang w:val="en-CA" w:eastAsia="ja-JP"/>
        </w:rPr>
        <w:t>final day for posting documents</w:t>
      </w:r>
      <w:r w:rsidR="005436D9" w:rsidRPr="397CFAF6">
        <w:rPr>
          <w:rFonts w:cs="Times New Roman"/>
          <w:lang w:val="en-CA" w:eastAsia="ja-JP"/>
        </w:rPr>
        <w:t>.</w:t>
      </w:r>
    </w:p>
    <w:p w14:paraId="1915938B" w14:textId="19D8A532" w:rsidR="005A4E42" w:rsidRPr="0009433E" w:rsidRDefault="005A4E42" w:rsidP="0009433E">
      <w:pPr>
        <w:pStyle w:val="IPPParagraphnumbering"/>
        <w:jc w:val="both"/>
        <w:rPr>
          <w:rFonts w:cs="Times New Roman"/>
          <w:lang w:val="en-CA" w:eastAsia="ja-JP"/>
        </w:rPr>
      </w:pPr>
      <w:r w:rsidRPr="397CFAF6">
        <w:rPr>
          <w:rFonts w:cs="Times New Roman"/>
          <w:lang w:val="en-CA" w:eastAsia="ja-JP"/>
        </w:rPr>
        <w:t xml:space="preserve">The </w:t>
      </w:r>
      <w:r w:rsidR="0009433E" w:rsidRPr="397CFAF6">
        <w:rPr>
          <w:rFonts w:cs="Times New Roman"/>
          <w:lang w:val="en-CA" w:eastAsia="ja-JP"/>
        </w:rPr>
        <w:t xml:space="preserve">Chairperson </w:t>
      </w:r>
      <w:r w:rsidRPr="397CFAF6">
        <w:rPr>
          <w:rFonts w:cs="Times New Roman"/>
          <w:lang w:val="en-CA" w:eastAsia="ja-JP"/>
        </w:rPr>
        <w:t>prefers to maintain the current start time</w:t>
      </w:r>
      <w:r w:rsidR="00CE51D3" w:rsidRPr="397CFAF6">
        <w:rPr>
          <w:rFonts w:cs="Times New Roman"/>
          <w:lang w:val="en-CA" w:eastAsia="ja-JP"/>
        </w:rPr>
        <w:t xml:space="preserve"> although that is in the middle of the night</w:t>
      </w:r>
      <w:r w:rsidRPr="397CFAF6">
        <w:rPr>
          <w:rFonts w:cs="Times New Roman"/>
          <w:lang w:val="en-CA" w:eastAsia="ja-JP"/>
        </w:rPr>
        <w:t xml:space="preserve"> to avoid high internet traffic during his workday.</w:t>
      </w:r>
    </w:p>
    <w:p w14:paraId="54D83548" w14:textId="2BE17821" w:rsidR="005A4E42" w:rsidRPr="006459BD" w:rsidRDefault="001B79E9" w:rsidP="006459BD">
      <w:pPr>
        <w:pStyle w:val="Heading1"/>
        <w:numPr>
          <w:ilvl w:val="0"/>
          <w:numId w:val="21"/>
        </w:numPr>
        <w:ind w:left="180" w:hanging="180"/>
        <w:rPr>
          <w:rFonts w:ascii="Times New Roman" w:hAnsi="Times New Roman" w:cs="Times New Roman"/>
          <w:b/>
          <w:color w:val="000000" w:themeColor="text1"/>
          <w:sz w:val="24"/>
          <w:szCs w:val="24"/>
          <w:lang w:val="en-CA"/>
        </w:rPr>
      </w:pPr>
      <w:r>
        <w:rPr>
          <w:rFonts w:ascii="Times New Roman" w:hAnsi="Times New Roman" w:cs="Times New Roman"/>
          <w:b/>
          <w:color w:val="000000" w:themeColor="text1"/>
          <w:sz w:val="24"/>
          <w:szCs w:val="24"/>
          <w:lang w:val="en-CA"/>
        </w:rPr>
        <w:t xml:space="preserve"> </w:t>
      </w:r>
      <w:bookmarkStart w:id="19" w:name="_Toc100329070"/>
      <w:r w:rsidR="005A4E42" w:rsidRPr="006459BD">
        <w:rPr>
          <w:rFonts w:ascii="Times New Roman" w:hAnsi="Times New Roman" w:cs="Times New Roman"/>
          <w:b/>
          <w:color w:val="000000" w:themeColor="text1"/>
          <w:sz w:val="24"/>
          <w:szCs w:val="24"/>
          <w:lang w:val="en-CA"/>
        </w:rPr>
        <w:t>Other Business</w:t>
      </w:r>
      <w:bookmarkEnd w:id="19"/>
    </w:p>
    <w:p w14:paraId="0580FDE0" w14:textId="1303BB0B" w:rsidR="005A4E42" w:rsidRPr="005A4E42" w:rsidRDefault="005A4E42" w:rsidP="005A4E42">
      <w:pPr>
        <w:pStyle w:val="IPPParagraphnumbering"/>
        <w:jc w:val="both"/>
        <w:rPr>
          <w:rFonts w:cs="Times New Roman"/>
          <w:lang w:val="en-CA" w:eastAsia="ja-JP"/>
        </w:rPr>
      </w:pPr>
      <w:r w:rsidRPr="397CFAF6">
        <w:rPr>
          <w:rFonts w:cs="Times New Roman"/>
          <w:lang w:val="en-CA" w:eastAsia="ja-JP"/>
        </w:rPr>
        <w:t>The IPPC Secretariat proposed the following agenda items for the second virtual meeting of 33rd TC-RPPO:</w:t>
      </w:r>
    </w:p>
    <w:p w14:paraId="4098315F" w14:textId="2B466E2A" w:rsidR="005A4E42" w:rsidRPr="002741D6" w:rsidRDefault="005A4E42" w:rsidP="001A65C9">
      <w:pPr>
        <w:pStyle w:val="IPPBullet1"/>
        <w:numPr>
          <w:ilvl w:val="0"/>
          <w:numId w:val="46"/>
        </w:numPr>
        <w:rPr>
          <w:rFonts w:ascii="Times New Roman" w:hAnsi="Times New Roman" w:cs="Times New Roman"/>
          <w:lang w:val="en-CA" w:eastAsia="ja-JP"/>
        </w:rPr>
      </w:pPr>
      <w:r w:rsidRPr="002741D6">
        <w:rPr>
          <w:rFonts w:ascii="Times New Roman" w:hAnsi="Times New Roman" w:cs="Times New Roman"/>
          <w:lang w:val="en-CA" w:eastAsia="ja-JP"/>
        </w:rPr>
        <w:t>Amendments to Terms of Reference and Rule</w:t>
      </w:r>
      <w:r w:rsidR="0009433E">
        <w:rPr>
          <w:rFonts w:ascii="Times New Roman" w:hAnsi="Times New Roman" w:cs="Times New Roman"/>
          <w:lang w:val="en-CA" w:eastAsia="ja-JP"/>
        </w:rPr>
        <w:t>s of Procedure of TC</w:t>
      </w:r>
      <w:r w:rsidR="00CE51D3">
        <w:rPr>
          <w:rFonts w:ascii="Times New Roman" w:hAnsi="Times New Roman" w:cs="Times New Roman"/>
          <w:lang w:val="en-CA" w:eastAsia="ja-JP"/>
        </w:rPr>
        <w:t>-</w:t>
      </w:r>
      <w:r w:rsidRPr="002741D6">
        <w:rPr>
          <w:rFonts w:ascii="Times New Roman" w:hAnsi="Times New Roman" w:cs="Times New Roman"/>
          <w:lang w:val="en-CA" w:eastAsia="ja-JP"/>
        </w:rPr>
        <w:t xml:space="preserve">RPPO </w:t>
      </w:r>
    </w:p>
    <w:p w14:paraId="29AAEFCA" w14:textId="5AF85873" w:rsidR="005A4E42" w:rsidRPr="002741D6" w:rsidRDefault="00BA4357" w:rsidP="001A65C9">
      <w:pPr>
        <w:pStyle w:val="IPPBullet1"/>
        <w:numPr>
          <w:ilvl w:val="0"/>
          <w:numId w:val="46"/>
        </w:numPr>
        <w:rPr>
          <w:rFonts w:ascii="Times New Roman" w:hAnsi="Times New Roman" w:cs="Times New Roman"/>
          <w:lang w:val="en-CA" w:eastAsia="ja-JP"/>
        </w:rPr>
      </w:pPr>
      <w:r>
        <w:rPr>
          <w:rFonts w:ascii="Times New Roman" w:hAnsi="Times New Roman" w:cs="Times New Roman"/>
          <w:lang w:val="en-CA" w:eastAsia="ja-JP"/>
        </w:rPr>
        <w:t>A</w:t>
      </w:r>
      <w:r w:rsidRPr="002741D6">
        <w:rPr>
          <w:rFonts w:ascii="Times New Roman" w:hAnsi="Times New Roman" w:cs="Times New Roman"/>
          <w:lang w:val="en-CA" w:eastAsia="ja-JP"/>
        </w:rPr>
        <w:t>ll members of the TC</w:t>
      </w:r>
      <w:r>
        <w:rPr>
          <w:rFonts w:ascii="Times New Roman" w:hAnsi="Times New Roman" w:cs="Times New Roman"/>
          <w:lang w:val="en-CA" w:eastAsia="ja-JP"/>
        </w:rPr>
        <w:t>-</w:t>
      </w:r>
      <w:r w:rsidRPr="002741D6">
        <w:rPr>
          <w:rFonts w:ascii="Times New Roman" w:hAnsi="Times New Roman" w:cs="Times New Roman"/>
          <w:lang w:val="en-CA" w:eastAsia="ja-JP"/>
        </w:rPr>
        <w:t xml:space="preserve">RPPO </w:t>
      </w:r>
      <w:r w:rsidR="001B79E9">
        <w:rPr>
          <w:rFonts w:ascii="Times New Roman" w:hAnsi="Times New Roman" w:cs="Times New Roman"/>
          <w:lang w:val="en-CA" w:eastAsia="ja-JP"/>
        </w:rPr>
        <w:t xml:space="preserve">are </w:t>
      </w:r>
      <w:r>
        <w:rPr>
          <w:rFonts w:ascii="Times New Roman" w:hAnsi="Times New Roman" w:cs="Times New Roman"/>
          <w:lang w:val="en-CA" w:eastAsia="ja-JP"/>
        </w:rPr>
        <w:t>to r</w:t>
      </w:r>
      <w:r w:rsidR="005A4E42" w:rsidRPr="002741D6">
        <w:rPr>
          <w:rFonts w:ascii="Times New Roman" w:hAnsi="Times New Roman" w:cs="Times New Roman"/>
          <w:lang w:val="en-CA" w:eastAsia="ja-JP"/>
        </w:rPr>
        <w:t xml:space="preserve">eview </w:t>
      </w:r>
      <w:r>
        <w:rPr>
          <w:rFonts w:ascii="Times New Roman" w:hAnsi="Times New Roman" w:cs="Times New Roman"/>
          <w:lang w:val="en-CA" w:eastAsia="ja-JP"/>
        </w:rPr>
        <w:t xml:space="preserve">the </w:t>
      </w:r>
      <w:r w:rsidR="005A4E42" w:rsidRPr="002741D6">
        <w:rPr>
          <w:rFonts w:ascii="Times New Roman" w:hAnsi="Times New Roman" w:cs="Times New Roman"/>
          <w:lang w:val="en-CA" w:eastAsia="ja-JP"/>
        </w:rPr>
        <w:t xml:space="preserve">ECOWAS request to be recognized as </w:t>
      </w:r>
      <w:r>
        <w:rPr>
          <w:rFonts w:ascii="Times New Roman" w:hAnsi="Times New Roman" w:cs="Times New Roman"/>
          <w:lang w:val="en-CA" w:eastAsia="ja-JP"/>
        </w:rPr>
        <w:t>the eleventh</w:t>
      </w:r>
      <w:r w:rsidRPr="002741D6">
        <w:rPr>
          <w:rFonts w:ascii="Times New Roman" w:hAnsi="Times New Roman" w:cs="Times New Roman"/>
          <w:lang w:val="en-CA" w:eastAsia="ja-JP"/>
        </w:rPr>
        <w:t xml:space="preserve"> </w:t>
      </w:r>
      <w:r w:rsidR="005A4E42" w:rsidRPr="002741D6">
        <w:rPr>
          <w:rFonts w:ascii="Times New Roman" w:hAnsi="Times New Roman" w:cs="Times New Roman"/>
          <w:lang w:val="en-CA" w:eastAsia="ja-JP"/>
        </w:rPr>
        <w:t>RPPO</w:t>
      </w:r>
      <w:r>
        <w:rPr>
          <w:rFonts w:ascii="Times New Roman" w:hAnsi="Times New Roman" w:cs="Times New Roman"/>
          <w:lang w:val="en-CA" w:eastAsia="ja-JP"/>
        </w:rPr>
        <w:t>.</w:t>
      </w:r>
      <w:r w:rsidR="005A4E42" w:rsidRPr="002741D6">
        <w:rPr>
          <w:rFonts w:ascii="Times New Roman" w:hAnsi="Times New Roman" w:cs="Times New Roman"/>
          <w:lang w:val="en-CA" w:eastAsia="ja-JP"/>
        </w:rPr>
        <w:t xml:space="preserve"> </w:t>
      </w:r>
    </w:p>
    <w:p w14:paraId="1DBDEFE7" w14:textId="700EE5F2" w:rsidR="005A4E42" w:rsidRPr="005A4E42" w:rsidRDefault="005A4E42" w:rsidP="005A4E42">
      <w:pPr>
        <w:pStyle w:val="IPPParagraphnumbering"/>
        <w:jc w:val="both"/>
        <w:rPr>
          <w:rFonts w:cs="Times New Roman"/>
          <w:lang w:val="en-CA" w:eastAsia="ja-JP"/>
        </w:rPr>
      </w:pPr>
      <w:r w:rsidRPr="397CFAF6">
        <w:rPr>
          <w:rFonts w:cs="Times New Roman"/>
          <w:lang w:val="en-CA" w:eastAsia="ja-JP"/>
        </w:rPr>
        <w:t>The TC</w:t>
      </w:r>
      <w:r w:rsidR="00CE51D3" w:rsidRPr="397CFAF6">
        <w:rPr>
          <w:rFonts w:cs="Times New Roman"/>
          <w:lang w:val="en-CA" w:eastAsia="ja-JP"/>
        </w:rPr>
        <w:t>-</w:t>
      </w:r>
      <w:r w:rsidRPr="397CFAF6">
        <w:rPr>
          <w:rFonts w:cs="Times New Roman"/>
          <w:lang w:val="en-CA" w:eastAsia="ja-JP"/>
        </w:rPr>
        <w:t>RPPO requested the IPPC Secretariat to circulate the draft agenda to the RPPOs who will review and provide recommendations for adjustments as needed.</w:t>
      </w:r>
    </w:p>
    <w:p w14:paraId="1AA92A64" w14:textId="0D4FF685" w:rsidR="005A4E42" w:rsidRPr="005A4E42" w:rsidRDefault="005A4E42" w:rsidP="005A4E42">
      <w:pPr>
        <w:pStyle w:val="IPPParagraphnumbering"/>
        <w:jc w:val="both"/>
        <w:rPr>
          <w:rFonts w:cs="Times New Roman"/>
          <w:lang w:val="en-CA" w:eastAsia="ja-JP"/>
        </w:rPr>
      </w:pPr>
      <w:r w:rsidRPr="397CFAF6">
        <w:rPr>
          <w:rFonts w:cs="Times New Roman"/>
          <w:lang w:val="en-CA" w:eastAsia="ja-JP"/>
        </w:rPr>
        <w:t xml:space="preserve">Reminder for participants, following the rules of the TC-RPPO, the term of the current Chairperson ends at the end of the 33rd </w:t>
      </w:r>
      <w:r w:rsidR="006A76AC" w:rsidRPr="397CFAF6">
        <w:rPr>
          <w:rFonts w:cs="Times New Roman"/>
          <w:lang w:val="en-CA" w:eastAsia="ja-JP"/>
        </w:rPr>
        <w:t>TC-RPPO</w:t>
      </w:r>
      <w:r w:rsidRPr="397CFAF6">
        <w:rPr>
          <w:rFonts w:cs="Times New Roman"/>
          <w:lang w:val="en-CA" w:eastAsia="ja-JP"/>
        </w:rPr>
        <w:t xml:space="preserve"> meeting and the next chair should be selected to take over this role in the 2022 meeting. </w:t>
      </w:r>
    </w:p>
    <w:p w14:paraId="66CBFE04" w14:textId="5614B41A" w:rsidR="005A4E42" w:rsidRPr="005A4E42" w:rsidRDefault="0009433E" w:rsidP="005A4E42">
      <w:pPr>
        <w:pStyle w:val="IPPParagraphnumbering"/>
        <w:jc w:val="both"/>
        <w:rPr>
          <w:rFonts w:cs="Times New Roman"/>
          <w:lang w:val="en-CA" w:eastAsia="ja-JP"/>
        </w:rPr>
      </w:pPr>
      <w:r w:rsidRPr="397CFAF6">
        <w:rPr>
          <w:rFonts w:cs="Times New Roman"/>
          <w:lang w:val="en-CA" w:eastAsia="ja-JP"/>
        </w:rPr>
        <w:t>The Secretariat reminded the TC</w:t>
      </w:r>
      <w:r w:rsidR="00CE51D3" w:rsidRPr="397CFAF6">
        <w:rPr>
          <w:rFonts w:cs="Times New Roman"/>
          <w:lang w:val="en-CA" w:eastAsia="ja-JP"/>
        </w:rPr>
        <w:t>-</w:t>
      </w:r>
      <w:r w:rsidR="005A4E42" w:rsidRPr="397CFAF6">
        <w:rPr>
          <w:rFonts w:cs="Times New Roman"/>
          <w:lang w:val="en-CA" w:eastAsia="ja-JP"/>
        </w:rPr>
        <w:t>RPPO to reach out to the NPPOs in their respective regions to vote in the upcoming Secretariat poll to</w:t>
      </w:r>
      <w:r w:rsidRPr="397CFAF6">
        <w:rPr>
          <w:rFonts w:cs="Times New Roman"/>
          <w:lang w:val="en-CA" w:eastAsia="ja-JP"/>
        </w:rPr>
        <w:t xml:space="preserve"> hold CPM</w:t>
      </w:r>
      <w:r w:rsidR="004F01CD" w:rsidRPr="397CFAF6">
        <w:rPr>
          <w:rFonts w:cs="Times New Roman"/>
          <w:lang w:val="en-CA" w:eastAsia="ja-JP"/>
        </w:rPr>
        <w:t>-</w:t>
      </w:r>
      <w:r w:rsidR="005A4E42" w:rsidRPr="397CFAF6">
        <w:rPr>
          <w:rFonts w:cs="Times New Roman"/>
          <w:lang w:val="en-CA" w:eastAsia="ja-JP"/>
        </w:rPr>
        <w:t xml:space="preserve">16 virtually. The rules require two/thirds or 123 contracting parties to approve the virtual meeting. Voting should be concluded as soon as possible or no later than November 30th. </w:t>
      </w:r>
      <w:r w:rsidRPr="397CFAF6">
        <w:rPr>
          <w:rFonts w:cs="Times New Roman"/>
          <w:lang w:val="en-CA" w:eastAsia="ja-JP"/>
        </w:rPr>
        <w:t>The Secretariat will remind TC</w:t>
      </w:r>
      <w:r w:rsidR="004F01CD" w:rsidRPr="397CFAF6">
        <w:rPr>
          <w:rFonts w:cs="Times New Roman"/>
          <w:lang w:val="en-CA" w:eastAsia="ja-JP"/>
        </w:rPr>
        <w:t>-</w:t>
      </w:r>
      <w:r w:rsidR="005A4E42" w:rsidRPr="397CFAF6">
        <w:rPr>
          <w:rFonts w:cs="Times New Roman"/>
          <w:lang w:val="en-CA" w:eastAsia="ja-JP"/>
        </w:rPr>
        <w:t>RPPO in the next virtual meeting to rally the call to get out and vote.</w:t>
      </w:r>
    </w:p>
    <w:p w14:paraId="06DBC3C9" w14:textId="77777777" w:rsidR="005E3A3E" w:rsidRDefault="005A4E42" w:rsidP="005E3A3E">
      <w:pPr>
        <w:pStyle w:val="IPPParagraphnumbering"/>
        <w:rPr>
          <w:rFonts w:cs="Times New Roman"/>
          <w:lang w:val="en-CA" w:eastAsia="ja-JP"/>
        </w:rPr>
      </w:pPr>
      <w:r w:rsidRPr="397CFAF6">
        <w:rPr>
          <w:rFonts w:cs="Times New Roman"/>
          <w:lang w:val="en-CA" w:eastAsia="ja-JP"/>
        </w:rPr>
        <w:t xml:space="preserve">The NAPPO member noted the upcoming virtual NAPPO </w:t>
      </w:r>
      <w:r w:rsidR="00CE51D3" w:rsidRPr="397CFAF6">
        <w:rPr>
          <w:rFonts w:cs="Times New Roman"/>
          <w:lang w:val="en-CA" w:eastAsia="ja-JP"/>
        </w:rPr>
        <w:t xml:space="preserve">annual </w:t>
      </w:r>
      <w:r w:rsidRPr="397CFAF6">
        <w:rPr>
          <w:rFonts w:cs="Times New Roman"/>
          <w:lang w:val="en-CA" w:eastAsia="ja-JP"/>
        </w:rPr>
        <w:t xml:space="preserve">meeting will have close to 500 registered participants from 27 countries, 35 different government agencies within those countries, 50 industry groups within those countries, seven RPPOs, and academic institutions signed up to attend. </w:t>
      </w:r>
    </w:p>
    <w:p w14:paraId="4FC6376C" w14:textId="7E896569" w:rsidR="005E3A3E" w:rsidRPr="005E3A3E" w:rsidRDefault="005E3A3E" w:rsidP="005E3A3E">
      <w:pPr>
        <w:pStyle w:val="IPPParagraphnumbering"/>
        <w:rPr>
          <w:rFonts w:cs="Times New Roman"/>
          <w:lang w:val="en-CA" w:eastAsia="ja-JP"/>
        </w:rPr>
      </w:pPr>
      <w:r w:rsidRPr="397CFAF6">
        <w:rPr>
          <w:rFonts w:cs="Times New Roman"/>
          <w:lang w:val="en-CA" w:eastAsia="ja-JP"/>
        </w:rPr>
        <w:t xml:space="preserve">A request by the Chairperson was made to put together a presentation about top plant health challenges by RPPOs. Information from a couple of RPPOs has been received, but still needs information from many other RPPOs. Because the meeting is in November, a request was made to the RPPOs present in this meeting to send the information to the Chairperson and NAPPO colleague as soon as possible. </w:t>
      </w:r>
    </w:p>
    <w:p w14:paraId="3B72F5AD" w14:textId="0B520941" w:rsidR="005A4E42" w:rsidRPr="0001532D" w:rsidRDefault="001B79E9" w:rsidP="0001532D">
      <w:pPr>
        <w:pStyle w:val="Heading1"/>
        <w:numPr>
          <w:ilvl w:val="0"/>
          <w:numId w:val="21"/>
        </w:numPr>
        <w:ind w:left="180" w:hanging="180"/>
        <w:rPr>
          <w:rFonts w:ascii="Times New Roman" w:hAnsi="Times New Roman" w:cs="Times New Roman"/>
          <w:b/>
          <w:color w:val="000000" w:themeColor="text1"/>
          <w:sz w:val="24"/>
          <w:szCs w:val="24"/>
          <w:lang w:val="en-CA"/>
        </w:rPr>
      </w:pPr>
      <w:r>
        <w:rPr>
          <w:rFonts w:ascii="Times New Roman" w:hAnsi="Times New Roman" w:cs="Times New Roman"/>
          <w:b/>
          <w:color w:val="000000" w:themeColor="text1"/>
          <w:sz w:val="24"/>
          <w:szCs w:val="24"/>
          <w:lang w:val="en-CA"/>
        </w:rPr>
        <w:t xml:space="preserve"> </w:t>
      </w:r>
      <w:bookmarkStart w:id="20" w:name="_Toc100329071"/>
      <w:r w:rsidR="005A4E42" w:rsidRPr="0001532D">
        <w:rPr>
          <w:rFonts w:ascii="Times New Roman" w:hAnsi="Times New Roman" w:cs="Times New Roman"/>
          <w:b/>
          <w:color w:val="000000" w:themeColor="text1"/>
          <w:sz w:val="24"/>
          <w:szCs w:val="24"/>
          <w:lang w:val="en-CA"/>
        </w:rPr>
        <w:t>Close of the Meeting</w:t>
      </w:r>
      <w:bookmarkEnd w:id="20"/>
      <w:r w:rsidR="005A4E42" w:rsidRPr="0001532D">
        <w:rPr>
          <w:rFonts w:ascii="Times New Roman" w:hAnsi="Times New Roman" w:cs="Times New Roman"/>
          <w:b/>
          <w:color w:val="000000" w:themeColor="text1"/>
          <w:sz w:val="24"/>
          <w:szCs w:val="24"/>
          <w:lang w:val="en-CA"/>
        </w:rPr>
        <w:t xml:space="preserve"> </w:t>
      </w:r>
    </w:p>
    <w:p w14:paraId="0EDEB278" w14:textId="75891DF6" w:rsidR="006C2BAD" w:rsidRPr="000E01F8" w:rsidRDefault="005A4E42" w:rsidP="000E01F8">
      <w:pPr>
        <w:pStyle w:val="IPPParagraphnumbering"/>
        <w:jc w:val="both"/>
        <w:rPr>
          <w:rFonts w:cs="Times New Roman"/>
          <w:lang w:val="en-CA" w:eastAsia="ja-JP"/>
        </w:rPr>
      </w:pPr>
      <w:r w:rsidRPr="397CFAF6">
        <w:rPr>
          <w:rFonts w:cs="Times New Roman"/>
          <w:lang w:val="en-CA" w:eastAsia="ja-JP"/>
        </w:rPr>
        <w:t>The Chair</w:t>
      </w:r>
      <w:r w:rsidR="004F01CD" w:rsidRPr="397CFAF6">
        <w:rPr>
          <w:rFonts w:cs="Times New Roman"/>
          <w:lang w:val="en-CA" w:eastAsia="ja-JP"/>
        </w:rPr>
        <w:t>person</w:t>
      </w:r>
      <w:r w:rsidRPr="397CFAF6">
        <w:rPr>
          <w:rFonts w:cs="Times New Roman"/>
          <w:lang w:val="en-CA" w:eastAsia="ja-JP"/>
        </w:rPr>
        <w:t xml:space="preserve"> </w:t>
      </w:r>
      <w:r w:rsidR="008301D6" w:rsidRPr="397CFAF6">
        <w:rPr>
          <w:rFonts w:cs="Times New Roman"/>
          <w:lang w:val="en-CA" w:eastAsia="ja-JP"/>
        </w:rPr>
        <w:t xml:space="preserve">closed the meeting and </w:t>
      </w:r>
      <w:r w:rsidRPr="397CFAF6">
        <w:rPr>
          <w:rFonts w:cs="Times New Roman"/>
          <w:lang w:val="en-CA" w:eastAsia="ja-JP"/>
        </w:rPr>
        <w:t xml:space="preserve">thanked the </w:t>
      </w:r>
      <w:r w:rsidR="008301D6" w:rsidRPr="397CFAF6">
        <w:rPr>
          <w:rFonts w:cs="Times New Roman"/>
          <w:lang w:val="en-CA" w:eastAsia="ja-JP"/>
        </w:rPr>
        <w:t>TC-</w:t>
      </w:r>
      <w:r w:rsidRPr="397CFAF6">
        <w:rPr>
          <w:rFonts w:cs="Times New Roman"/>
          <w:lang w:val="en-CA" w:eastAsia="ja-JP"/>
        </w:rPr>
        <w:t>RPPO colleagues and the</w:t>
      </w:r>
      <w:r w:rsidR="004F01CD" w:rsidRPr="397CFAF6">
        <w:rPr>
          <w:rFonts w:cs="Times New Roman"/>
          <w:lang w:val="en-CA" w:eastAsia="ja-JP"/>
        </w:rPr>
        <w:t xml:space="preserve"> IPPC</w:t>
      </w:r>
      <w:r w:rsidRPr="397CFAF6">
        <w:rPr>
          <w:rFonts w:cs="Times New Roman"/>
          <w:lang w:val="en-CA" w:eastAsia="ja-JP"/>
        </w:rPr>
        <w:t xml:space="preserve"> Secretariat for the opportunity to meet virtually</w:t>
      </w:r>
      <w:r w:rsidR="004F01CD" w:rsidRPr="397CFAF6">
        <w:rPr>
          <w:rFonts w:cs="Times New Roman"/>
          <w:lang w:val="en-CA" w:eastAsia="ja-JP"/>
        </w:rPr>
        <w:t xml:space="preserve">. </w:t>
      </w:r>
    </w:p>
    <w:p w14:paraId="10715E8B" w14:textId="77777777" w:rsidR="005C6131" w:rsidRDefault="005C6131" w:rsidP="00440CA2">
      <w:pPr>
        <w:pStyle w:val="IPPAnnexHead"/>
        <w:rPr>
          <w:rFonts w:ascii="Times New Roman" w:hAnsi="Times New Roman" w:cs="Times New Roman"/>
          <w:sz w:val="24"/>
          <w:szCs w:val="24"/>
        </w:rPr>
      </w:pPr>
      <w:bookmarkStart w:id="21" w:name="_Toc100329072"/>
      <w:r w:rsidRPr="00440CA2">
        <w:rPr>
          <w:rFonts w:ascii="Times New Roman" w:hAnsi="Times New Roman" w:cs="Times New Roman"/>
          <w:sz w:val="24"/>
          <w:szCs w:val="24"/>
        </w:rPr>
        <w:lastRenderedPageBreak/>
        <w:t>Appendix 1</w:t>
      </w:r>
      <w:r w:rsidR="00440CA2" w:rsidRPr="00440CA2">
        <w:rPr>
          <w:rFonts w:ascii="Times New Roman" w:hAnsi="Times New Roman" w:cs="Times New Roman"/>
          <w:sz w:val="24"/>
          <w:szCs w:val="24"/>
        </w:rPr>
        <w:t>: Agenda</w:t>
      </w:r>
      <w:bookmarkEnd w:id="21"/>
    </w:p>
    <w:p w14:paraId="6844AFC5" w14:textId="77777777" w:rsidR="00440CA2" w:rsidRPr="00A03180" w:rsidRDefault="006C2BAD" w:rsidP="00A03180">
      <w:pPr>
        <w:jc w:val="center"/>
        <w:rPr>
          <w:rFonts w:ascii="Times New Roman" w:hAnsi="Times New Roman" w:cs="Times New Roman"/>
          <w:b/>
        </w:rPr>
      </w:pPr>
      <w:r>
        <w:rPr>
          <w:rFonts w:ascii="Times New Roman" w:hAnsi="Times New Roman" w:cs="Times New Roman"/>
          <w:b/>
        </w:rPr>
        <w:t>33</w:t>
      </w:r>
      <w:r w:rsidRPr="006C2BAD">
        <w:rPr>
          <w:rFonts w:ascii="Times New Roman" w:hAnsi="Times New Roman" w:cs="Times New Roman"/>
          <w:b/>
          <w:vertAlign w:val="superscript"/>
        </w:rPr>
        <w:t>rd</w:t>
      </w:r>
      <w:r>
        <w:rPr>
          <w:rFonts w:ascii="Times New Roman" w:hAnsi="Times New Roman" w:cs="Times New Roman"/>
          <w:b/>
        </w:rPr>
        <w:t xml:space="preserve"> </w:t>
      </w:r>
      <w:r w:rsidR="00440CA2" w:rsidRPr="005767B4">
        <w:rPr>
          <w:rFonts w:ascii="Times New Roman" w:hAnsi="Times New Roman" w:cs="Times New Roman"/>
          <w:b/>
        </w:rPr>
        <w:t xml:space="preserve">Technical </w:t>
      </w:r>
      <w:r w:rsidR="00A03180">
        <w:rPr>
          <w:rFonts w:ascii="Times New Roman" w:hAnsi="Times New Roman" w:cs="Times New Roman"/>
          <w:b/>
        </w:rPr>
        <w:t>Consultation a</w:t>
      </w:r>
      <w:r w:rsidR="00FD7DAC" w:rsidRPr="005767B4">
        <w:rPr>
          <w:rFonts w:ascii="Times New Roman" w:hAnsi="Times New Roman" w:cs="Times New Roman"/>
          <w:b/>
        </w:rPr>
        <w:t>mong RPPOs</w:t>
      </w:r>
      <w:r w:rsidR="0009433E">
        <w:rPr>
          <w:rFonts w:ascii="Times New Roman" w:hAnsi="Times New Roman" w:cs="Times New Roman"/>
          <w:b/>
        </w:rPr>
        <w:t xml:space="preserve"> 1</w:t>
      </w:r>
      <w:r w:rsidR="0009433E" w:rsidRPr="0009433E">
        <w:rPr>
          <w:rFonts w:ascii="Times New Roman" w:hAnsi="Times New Roman" w:cs="Times New Roman"/>
          <w:b/>
          <w:vertAlign w:val="superscript"/>
        </w:rPr>
        <w:t>st</w:t>
      </w:r>
      <w:r w:rsidR="0009433E">
        <w:rPr>
          <w:rFonts w:ascii="Times New Roman" w:hAnsi="Times New Roman" w:cs="Times New Roman"/>
          <w:b/>
        </w:rPr>
        <w:t xml:space="preserve"> Virtual Session</w:t>
      </w:r>
    </w:p>
    <w:p w14:paraId="2E17F807" w14:textId="77777777" w:rsidR="00440CA2" w:rsidRPr="005767B4" w:rsidRDefault="002741D6" w:rsidP="00440CA2">
      <w:pPr>
        <w:pStyle w:val="IPPNormalCloseSpace"/>
        <w:spacing w:after="0"/>
        <w:jc w:val="center"/>
        <w:rPr>
          <w:rFonts w:ascii="Times New Roman" w:hAnsi="Times New Roman" w:cs="Times New Roman"/>
          <w:i/>
        </w:rPr>
      </w:pPr>
      <w:r>
        <w:rPr>
          <w:rFonts w:ascii="Times New Roman" w:hAnsi="Times New Roman" w:cs="Times New Roman"/>
          <w:i/>
        </w:rPr>
        <w:t xml:space="preserve">6 </w:t>
      </w:r>
      <w:r w:rsidR="006C2BAD">
        <w:rPr>
          <w:rFonts w:ascii="Times New Roman" w:hAnsi="Times New Roman" w:cs="Times New Roman"/>
          <w:i/>
        </w:rPr>
        <w:t>October, 2021</w:t>
      </w:r>
    </w:p>
    <w:p w14:paraId="6892E7C0" w14:textId="77777777" w:rsidR="00440CA2" w:rsidRPr="005767B4" w:rsidRDefault="00440CA2" w:rsidP="00FD7DAC">
      <w:pPr>
        <w:jc w:val="center"/>
        <w:rPr>
          <w:rFonts w:ascii="Times New Roman" w:hAnsi="Times New Roman" w:cs="Times New Roman"/>
          <w:b/>
        </w:rPr>
      </w:pPr>
      <w:r w:rsidRPr="005767B4">
        <w:rPr>
          <w:rFonts w:ascii="Times New Roman" w:hAnsi="Times New Roman" w:cs="Times New Roman"/>
          <w:b/>
        </w:rPr>
        <w:t>Agenda</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3300"/>
        <w:gridCol w:w="3540"/>
        <w:gridCol w:w="1683"/>
      </w:tblGrid>
      <w:tr w:rsidR="006C2BAD" w:rsidRPr="006C2BAD" w14:paraId="00315946" w14:textId="77777777" w:rsidTr="00764135">
        <w:trPr>
          <w:cantSplit/>
          <w:tblHeader/>
        </w:trPr>
        <w:tc>
          <w:tcPr>
            <w:tcW w:w="3957" w:type="dxa"/>
            <w:gridSpan w:val="2"/>
            <w:tcBorders>
              <w:bottom w:val="single" w:sz="4" w:space="0" w:color="auto"/>
            </w:tcBorders>
            <w:shd w:val="clear" w:color="auto" w:fill="000000" w:themeFill="text1"/>
          </w:tcPr>
          <w:p w14:paraId="66D1AE54" w14:textId="77777777" w:rsidR="006C2BAD" w:rsidRPr="006C2BAD" w:rsidRDefault="006C2BAD" w:rsidP="006C2BAD">
            <w:pPr>
              <w:spacing w:before="120" w:after="0" w:line="240" w:lineRule="auto"/>
              <w:jc w:val="center"/>
              <w:rPr>
                <w:rFonts w:ascii="Arial" w:eastAsia="Times" w:hAnsi="Arial" w:cs="Arial"/>
                <w:b/>
                <w:color w:val="FFFFFF"/>
                <w:sz w:val="18"/>
                <w:szCs w:val="18"/>
                <w:lang w:val="en-GB"/>
              </w:rPr>
            </w:pPr>
            <w:r w:rsidRPr="006C2BAD">
              <w:rPr>
                <w:rFonts w:ascii="Arial" w:eastAsia="Times" w:hAnsi="Arial" w:cs="Arial"/>
                <w:b/>
                <w:color w:val="FFFFFF"/>
                <w:sz w:val="18"/>
                <w:szCs w:val="18"/>
                <w:lang w:val="en-GB"/>
              </w:rPr>
              <w:t>Agenda Item</w:t>
            </w:r>
          </w:p>
        </w:tc>
        <w:tc>
          <w:tcPr>
            <w:tcW w:w="3540" w:type="dxa"/>
            <w:tcBorders>
              <w:bottom w:val="single" w:sz="4" w:space="0" w:color="auto"/>
            </w:tcBorders>
            <w:shd w:val="clear" w:color="auto" w:fill="000000" w:themeFill="text1"/>
          </w:tcPr>
          <w:p w14:paraId="1519B6D8" w14:textId="77777777" w:rsidR="006C2BAD" w:rsidRPr="006C2BAD" w:rsidRDefault="006C2BAD" w:rsidP="006C2BAD">
            <w:pPr>
              <w:spacing w:before="120" w:after="0" w:line="240" w:lineRule="auto"/>
              <w:jc w:val="center"/>
              <w:rPr>
                <w:rFonts w:ascii="Arial" w:eastAsia="Times" w:hAnsi="Arial" w:cs="Arial"/>
                <w:b/>
                <w:color w:val="FFFFFF"/>
                <w:sz w:val="18"/>
                <w:szCs w:val="18"/>
                <w:lang w:val="en-GB"/>
              </w:rPr>
            </w:pPr>
            <w:r w:rsidRPr="006C2BAD">
              <w:rPr>
                <w:rFonts w:ascii="Arial" w:eastAsia="Times" w:hAnsi="Arial" w:cs="Arial"/>
                <w:b/>
                <w:color w:val="FFFFFF"/>
                <w:sz w:val="18"/>
                <w:szCs w:val="18"/>
                <w:lang w:val="en-GB"/>
              </w:rPr>
              <w:t xml:space="preserve">Document No. </w:t>
            </w:r>
          </w:p>
        </w:tc>
        <w:tc>
          <w:tcPr>
            <w:tcW w:w="1683" w:type="dxa"/>
            <w:tcBorders>
              <w:bottom w:val="single" w:sz="4" w:space="0" w:color="auto"/>
            </w:tcBorders>
            <w:shd w:val="clear" w:color="auto" w:fill="000000" w:themeFill="text1"/>
          </w:tcPr>
          <w:p w14:paraId="16882648" w14:textId="77777777" w:rsidR="006C2BAD" w:rsidRPr="006C2BAD" w:rsidRDefault="006C2BAD" w:rsidP="006C2BAD">
            <w:pPr>
              <w:spacing w:before="120" w:after="0" w:line="240" w:lineRule="auto"/>
              <w:jc w:val="center"/>
              <w:rPr>
                <w:rFonts w:ascii="Arial" w:eastAsia="Times" w:hAnsi="Arial" w:cs="Arial"/>
                <w:b/>
                <w:color w:val="FFFFFF"/>
                <w:sz w:val="18"/>
                <w:szCs w:val="18"/>
                <w:lang w:val="en-GB"/>
              </w:rPr>
            </w:pPr>
            <w:r w:rsidRPr="006C2BAD">
              <w:rPr>
                <w:rFonts w:ascii="Arial" w:eastAsia="Times" w:hAnsi="Arial" w:cs="Arial"/>
                <w:b/>
                <w:color w:val="FFFFFF"/>
                <w:sz w:val="18"/>
                <w:szCs w:val="18"/>
                <w:lang w:val="en-GB"/>
              </w:rPr>
              <w:t>Presenter</w:t>
            </w:r>
          </w:p>
        </w:tc>
      </w:tr>
      <w:tr w:rsidR="006C2BAD" w:rsidRPr="006C2BAD" w14:paraId="64121E4E" w14:textId="77777777" w:rsidTr="00764135">
        <w:trPr>
          <w:cantSplit/>
          <w:trHeight w:val="70"/>
        </w:trPr>
        <w:tc>
          <w:tcPr>
            <w:tcW w:w="657" w:type="dxa"/>
            <w:shd w:val="clear" w:color="auto" w:fill="D0CECE" w:themeFill="background2" w:themeFillShade="E6"/>
          </w:tcPr>
          <w:p w14:paraId="003A7FFE" w14:textId="77777777" w:rsidR="006C2BAD" w:rsidRPr="006C2BAD" w:rsidRDefault="006C2BAD" w:rsidP="006C2BAD">
            <w:pPr>
              <w:spacing w:before="120" w:after="0" w:line="240" w:lineRule="auto"/>
              <w:rPr>
                <w:rFonts w:ascii="Arial" w:eastAsia="Times" w:hAnsi="Arial" w:cs="Arial"/>
                <w:b/>
                <w:sz w:val="18"/>
                <w:szCs w:val="18"/>
                <w:lang w:val="en-GB"/>
              </w:rPr>
            </w:pPr>
            <w:r w:rsidRPr="006C2BAD">
              <w:rPr>
                <w:rFonts w:ascii="Arial" w:eastAsia="Times" w:hAnsi="Arial" w:cs="Arial"/>
                <w:b/>
                <w:sz w:val="18"/>
                <w:szCs w:val="18"/>
                <w:lang w:val="en-GB"/>
              </w:rPr>
              <w:t>1.</w:t>
            </w:r>
          </w:p>
        </w:tc>
        <w:tc>
          <w:tcPr>
            <w:tcW w:w="3300" w:type="dxa"/>
            <w:shd w:val="clear" w:color="auto" w:fill="D0CECE" w:themeFill="background2" w:themeFillShade="E6"/>
          </w:tcPr>
          <w:p w14:paraId="5F4CD12B" w14:textId="77777777" w:rsidR="006C2BAD" w:rsidRPr="006C2BAD" w:rsidRDefault="006C2BAD" w:rsidP="006C2BAD">
            <w:pPr>
              <w:spacing w:before="120" w:after="0" w:line="240" w:lineRule="auto"/>
              <w:rPr>
                <w:rFonts w:ascii="Arial" w:eastAsia="Times" w:hAnsi="Arial" w:cs="Arial"/>
                <w:b/>
                <w:sz w:val="18"/>
                <w:szCs w:val="18"/>
                <w:lang w:val="en-GB"/>
              </w:rPr>
            </w:pPr>
            <w:r w:rsidRPr="006C2BAD">
              <w:rPr>
                <w:rFonts w:ascii="Arial" w:eastAsia="Times" w:hAnsi="Arial" w:cs="Arial"/>
                <w:b/>
                <w:sz w:val="18"/>
                <w:szCs w:val="18"/>
                <w:lang w:val="en-GB"/>
              </w:rPr>
              <w:t xml:space="preserve">Opening of the Meeting </w:t>
            </w:r>
          </w:p>
        </w:tc>
        <w:tc>
          <w:tcPr>
            <w:tcW w:w="3540" w:type="dxa"/>
            <w:shd w:val="clear" w:color="auto" w:fill="D0CECE" w:themeFill="background2" w:themeFillShade="E6"/>
          </w:tcPr>
          <w:p w14:paraId="2101590B" w14:textId="77777777" w:rsidR="006C2BAD" w:rsidRPr="006C2BAD" w:rsidRDefault="006C2BAD" w:rsidP="006C2BAD">
            <w:pPr>
              <w:spacing w:before="120" w:after="0" w:line="240" w:lineRule="auto"/>
              <w:rPr>
                <w:rFonts w:ascii="Arial" w:eastAsia="Times" w:hAnsi="Arial" w:cs="Arial"/>
                <w:sz w:val="18"/>
                <w:szCs w:val="18"/>
                <w:lang w:val="en-GB"/>
              </w:rPr>
            </w:pPr>
          </w:p>
        </w:tc>
        <w:tc>
          <w:tcPr>
            <w:tcW w:w="1683" w:type="dxa"/>
            <w:shd w:val="clear" w:color="auto" w:fill="D0CECE" w:themeFill="background2" w:themeFillShade="E6"/>
          </w:tcPr>
          <w:p w14:paraId="4BC1C793" w14:textId="77777777" w:rsidR="006C2BAD" w:rsidRPr="006C2BAD" w:rsidRDefault="006C2BAD" w:rsidP="006C2BAD">
            <w:pPr>
              <w:spacing w:before="120" w:after="0" w:line="240" w:lineRule="auto"/>
              <w:rPr>
                <w:rFonts w:ascii="Arial" w:eastAsiaTheme="minorEastAsia" w:hAnsi="Arial" w:cs="Arial"/>
                <w:sz w:val="18"/>
                <w:szCs w:val="18"/>
                <w:lang w:val="en-GB"/>
              </w:rPr>
            </w:pPr>
          </w:p>
        </w:tc>
      </w:tr>
      <w:tr w:rsidR="006C2BAD" w:rsidRPr="006C2BAD" w14:paraId="108995A0" w14:textId="77777777" w:rsidTr="00764135">
        <w:trPr>
          <w:cantSplit/>
          <w:trHeight w:val="70"/>
        </w:trPr>
        <w:tc>
          <w:tcPr>
            <w:tcW w:w="657" w:type="dxa"/>
            <w:shd w:val="clear" w:color="auto" w:fill="auto"/>
          </w:tcPr>
          <w:p w14:paraId="26217040"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1.1</w:t>
            </w:r>
          </w:p>
        </w:tc>
        <w:tc>
          <w:tcPr>
            <w:tcW w:w="3300" w:type="dxa"/>
            <w:shd w:val="clear" w:color="auto" w:fill="auto"/>
          </w:tcPr>
          <w:p w14:paraId="6BDC1FE3"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 xml:space="preserve">Welcome by the IPPC Secretariat </w:t>
            </w:r>
          </w:p>
        </w:tc>
        <w:tc>
          <w:tcPr>
            <w:tcW w:w="3540" w:type="dxa"/>
            <w:shd w:val="clear" w:color="auto" w:fill="auto"/>
          </w:tcPr>
          <w:p w14:paraId="76C04318" w14:textId="77777777" w:rsidR="006C2BAD" w:rsidRPr="006C2BAD" w:rsidRDefault="006C2BAD" w:rsidP="006C2BAD">
            <w:pPr>
              <w:spacing w:before="120" w:after="0" w:line="240" w:lineRule="auto"/>
              <w:rPr>
                <w:rFonts w:ascii="Arial" w:eastAsia="Times" w:hAnsi="Arial" w:cs="Arial"/>
                <w:sz w:val="18"/>
                <w:szCs w:val="18"/>
                <w:lang w:val="en-GB"/>
              </w:rPr>
            </w:pPr>
          </w:p>
        </w:tc>
        <w:tc>
          <w:tcPr>
            <w:tcW w:w="1683" w:type="dxa"/>
            <w:shd w:val="clear" w:color="auto" w:fill="auto"/>
          </w:tcPr>
          <w:p w14:paraId="48DAE4D5" w14:textId="77777777" w:rsidR="006C2BAD" w:rsidRPr="006C2BAD" w:rsidRDefault="006C2BAD" w:rsidP="006C2BAD">
            <w:pPr>
              <w:spacing w:before="120" w:after="0" w:line="240" w:lineRule="auto"/>
              <w:rPr>
                <w:rFonts w:ascii="Arial" w:eastAsiaTheme="minorEastAsia" w:hAnsi="Arial" w:cs="Arial"/>
                <w:sz w:val="18"/>
                <w:szCs w:val="18"/>
                <w:lang w:val="en-GB"/>
              </w:rPr>
            </w:pPr>
            <w:r w:rsidRPr="006C2BAD">
              <w:rPr>
                <w:rFonts w:ascii="Arial" w:eastAsiaTheme="minorEastAsia" w:hAnsi="Arial" w:cs="Arial"/>
                <w:sz w:val="18"/>
                <w:szCs w:val="18"/>
                <w:lang w:val="en-GB"/>
              </w:rPr>
              <w:t>DENG</w:t>
            </w:r>
          </w:p>
        </w:tc>
      </w:tr>
      <w:tr w:rsidR="006C2BAD" w:rsidRPr="006C2BAD" w14:paraId="0227626B" w14:textId="77777777" w:rsidTr="00764135">
        <w:trPr>
          <w:cantSplit/>
          <w:trHeight w:val="70"/>
        </w:trPr>
        <w:tc>
          <w:tcPr>
            <w:tcW w:w="657" w:type="dxa"/>
            <w:shd w:val="clear" w:color="auto" w:fill="auto"/>
          </w:tcPr>
          <w:p w14:paraId="093DD13A"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1.2</w:t>
            </w:r>
          </w:p>
        </w:tc>
        <w:tc>
          <w:tcPr>
            <w:tcW w:w="3300" w:type="dxa"/>
            <w:shd w:val="clear" w:color="auto" w:fill="auto"/>
          </w:tcPr>
          <w:p w14:paraId="23905718"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Welcome by the TC-RPPO Chairperson</w:t>
            </w:r>
          </w:p>
        </w:tc>
        <w:tc>
          <w:tcPr>
            <w:tcW w:w="3540" w:type="dxa"/>
            <w:shd w:val="clear" w:color="auto" w:fill="auto"/>
          </w:tcPr>
          <w:p w14:paraId="7369EFF5" w14:textId="77777777" w:rsidR="006C2BAD" w:rsidRPr="006C2BAD" w:rsidRDefault="006C2BAD" w:rsidP="006C2BAD">
            <w:pPr>
              <w:spacing w:before="120" w:after="0" w:line="240" w:lineRule="auto"/>
              <w:rPr>
                <w:rFonts w:ascii="Arial" w:eastAsia="Times" w:hAnsi="Arial" w:cs="Arial"/>
                <w:sz w:val="18"/>
                <w:szCs w:val="18"/>
                <w:lang w:val="en-GB"/>
              </w:rPr>
            </w:pPr>
          </w:p>
        </w:tc>
        <w:tc>
          <w:tcPr>
            <w:tcW w:w="1683" w:type="dxa"/>
            <w:shd w:val="clear" w:color="auto" w:fill="auto"/>
          </w:tcPr>
          <w:p w14:paraId="42278BB4" w14:textId="77777777" w:rsidR="006C2BAD" w:rsidRPr="006C2BAD" w:rsidRDefault="006C2BAD" w:rsidP="006C2BAD">
            <w:pPr>
              <w:spacing w:before="120" w:after="0" w:line="240" w:lineRule="auto"/>
              <w:rPr>
                <w:rFonts w:ascii="Arial" w:eastAsiaTheme="minorEastAsia" w:hAnsi="Arial" w:cs="Arial"/>
                <w:sz w:val="18"/>
                <w:szCs w:val="18"/>
                <w:lang w:val="en-GB"/>
              </w:rPr>
            </w:pPr>
            <w:r w:rsidRPr="006C2BAD">
              <w:rPr>
                <w:rFonts w:ascii="Arial" w:eastAsiaTheme="minorEastAsia" w:hAnsi="Arial" w:cs="Arial"/>
                <w:sz w:val="18"/>
                <w:szCs w:val="18"/>
                <w:lang w:val="en-GB"/>
              </w:rPr>
              <w:t>TIMOTE</w:t>
            </w:r>
          </w:p>
        </w:tc>
      </w:tr>
      <w:tr w:rsidR="006C2BAD" w:rsidRPr="006C2BAD" w14:paraId="6FF9D9FF" w14:textId="77777777" w:rsidTr="00764135">
        <w:trPr>
          <w:cantSplit/>
          <w:trHeight w:val="347"/>
        </w:trPr>
        <w:tc>
          <w:tcPr>
            <w:tcW w:w="657" w:type="dxa"/>
            <w:tcBorders>
              <w:bottom w:val="single" w:sz="4" w:space="0" w:color="auto"/>
            </w:tcBorders>
            <w:shd w:val="clear" w:color="auto" w:fill="D0CECE" w:themeFill="background2" w:themeFillShade="E6"/>
          </w:tcPr>
          <w:p w14:paraId="3BF7572C" w14:textId="77777777" w:rsidR="006C2BAD" w:rsidRPr="006C2BAD" w:rsidRDefault="006C2BAD" w:rsidP="006C2BAD">
            <w:pPr>
              <w:spacing w:before="120" w:after="0" w:line="240" w:lineRule="auto"/>
              <w:rPr>
                <w:rFonts w:ascii="Arial" w:eastAsia="Times" w:hAnsi="Arial" w:cs="Arial"/>
                <w:b/>
                <w:sz w:val="18"/>
                <w:szCs w:val="18"/>
                <w:lang w:val="en-GB"/>
              </w:rPr>
            </w:pPr>
            <w:r w:rsidRPr="006C2BAD">
              <w:rPr>
                <w:rFonts w:ascii="Arial" w:eastAsia="Times" w:hAnsi="Arial" w:cs="Arial"/>
                <w:b/>
                <w:sz w:val="18"/>
                <w:szCs w:val="18"/>
                <w:lang w:val="en-GB"/>
              </w:rPr>
              <w:t>2.</w:t>
            </w:r>
          </w:p>
        </w:tc>
        <w:tc>
          <w:tcPr>
            <w:tcW w:w="3300" w:type="dxa"/>
            <w:tcBorders>
              <w:bottom w:val="single" w:sz="4" w:space="0" w:color="auto"/>
            </w:tcBorders>
            <w:shd w:val="clear" w:color="auto" w:fill="D0CECE" w:themeFill="background2" w:themeFillShade="E6"/>
          </w:tcPr>
          <w:p w14:paraId="1AD80496" w14:textId="77777777" w:rsidR="006C2BAD" w:rsidRPr="006C2BAD" w:rsidRDefault="006C2BAD" w:rsidP="006C2BAD">
            <w:pPr>
              <w:spacing w:before="120" w:after="0" w:line="240" w:lineRule="auto"/>
              <w:rPr>
                <w:rFonts w:ascii="Arial" w:eastAsia="Times" w:hAnsi="Arial" w:cs="Arial"/>
                <w:b/>
                <w:sz w:val="18"/>
                <w:szCs w:val="18"/>
                <w:lang w:val="en-GB"/>
              </w:rPr>
            </w:pPr>
            <w:r w:rsidRPr="006C2BAD">
              <w:rPr>
                <w:rFonts w:ascii="Arial" w:eastAsia="Times" w:hAnsi="Arial" w:cs="Arial"/>
                <w:b/>
                <w:sz w:val="18"/>
                <w:szCs w:val="18"/>
                <w:lang w:val="en-GB"/>
              </w:rPr>
              <w:t>Meeting Arrangements</w:t>
            </w:r>
          </w:p>
        </w:tc>
        <w:tc>
          <w:tcPr>
            <w:tcW w:w="3540" w:type="dxa"/>
            <w:tcBorders>
              <w:bottom w:val="single" w:sz="4" w:space="0" w:color="auto"/>
            </w:tcBorders>
            <w:shd w:val="clear" w:color="auto" w:fill="D0CECE" w:themeFill="background2" w:themeFillShade="E6"/>
          </w:tcPr>
          <w:p w14:paraId="6C34B18D" w14:textId="77777777" w:rsidR="006C2BAD" w:rsidRPr="006C2BAD" w:rsidRDefault="006C2BAD" w:rsidP="006C2BAD">
            <w:pPr>
              <w:spacing w:before="120" w:after="0" w:line="240" w:lineRule="auto"/>
              <w:rPr>
                <w:rFonts w:ascii="Arial" w:eastAsia="Times" w:hAnsi="Arial" w:cs="Arial"/>
                <w:sz w:val="18"/>
                <w:szCs w:val="18"/>
                <w:lang w:val="en-GB"/>
              </w:rPr>
            </w:pPr>
          </w:p>
        </w:tc>
        <w:tc>
          <w:tcPr>
            <w:tcW w:w="1683" w:type="dxa"/>
            <w:tcBorders>
              <w:bottom w:val="single" w:sz="4" w:space="0" w:color="auto"/>
            </w:tcBorders>
            <w:shd w:val="clear" w:color="auto" w:fill="D0CECE" w:themeFill="background2" w:themeFillShade="E6"/>
          </w:tcPr>
          <w:p w14:paraId="3C8C5DDE" w14:textId="77777777" w:rsidR="006C2BAD" w:rsidRPr="006C2BAD" w:rsidRDefault="006C2BAD" w:rsidP="006C2BAD">
            <w:pPr>
              <w:spacing w:before="120" w:after="0" w:line="240" w:lineRule="auto"/>
              <w:rPr>
                <w:rFonts w:ascii="Arial" w:eastAsia="Times" w:hAnsi="Arial" w:cs="Arial"/>
                <w:sz w:val="18"/>
                <w:szCs w:val="18"/>
                <w:lang w:val="en-GB"/>
              </w:rPr>
            </w:pPr>
          </w:p>
        </w:tc>
      </w:tr>
      <w:tr w:rsidR="006C2BAD" w:rsidRPr="006C2BAD" w14:paraId="405EA4F9" w14:textId="77777777" w:rsidTr="00764135">
        <w:trPr>
          <w:cantSplit/>
        </w:trPr>
        <w:tc>
          <w:tcPr>
            <w:tcW w:w="657" w:type="dxa"/>
            <w:tcBorders>
              <w:bottom w:val="single" w:sz="4" w:space="0" w:color="auto"/>
            </w:tcBorders>
            <w:shd w:val="clear" w:color="auto" w:fill="auto"/>
          </w:tcPr>
          <w:p w14:paraId="5F2D0F5C"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2.1</w:t>
            </w:r>
          </w:p>
        </w:tc>
        <w:tc>
          <w:tcPr>
            <w:tcW w:w="3300" w:type="dxa"/>
            <w:tcBorders>
              <w:bottom w:val="single" w:sz="4" w:space="0" w:color="auto"/>
            </w:tcBorders>
            <w:shd w:val="clear" w:color="auto" w:fill="auto"/>
          </w:tcPr>
          <w:p w14:paraId="5EB322D9" w14:textId="77777777" w:rsidR="006C2BAD" w:rsidRPr="006C2BAD" w:rsidRDefault="006C2BAD" w:rsidP="006C2BAD">
            <w:pPr>
              <w:spacing w:before="120" w:after="0" w:line="240" w:lineRule="auto"/>
              <w:rPr>
                <w:rFonts w:ascii="Arial" w:eastAsia="Times" w:hAnsi="Arial" w:cs="Arial"/>
                <w:b/>
                <w:sz w:val="18"/>
                <w:szCs w:val="18"/>
                <w:lang w:val="en-GB"/>
              </w:rPr>
            </w:pPr>
            <w:r w:rsidRPr="006C2BAD">
              <w:rPr>
                <w:rFonts w:ascii="Arial" w:eastAsia="Times" w:hAnsi="Arial" w:cs="Arial"/>
                <w:bCs/>
                <w:sz w:val="18"/>
                <w:szCs w:val="18"/>
                <w:lang w:val="en-GB"/>
              </w:rPr>
              <w:t>Election of the Rapporteur</w:t>
            </w:r>
          </w:p>
        </w:tc>
        <w:tc>
          <w:tcPr>
            <w:tcW w:w="3540" w:type="dxa"/>
            <w:tcBorders>
              <w:bottom w:val="single" w:sz="4" w:space="0" w:color="auto"/>
            </w:tcBorders>
            <w:shd w:val="clear" w:color="auto" w:fill="auto"/>
          </w:tcPr>
          <w:p w14:paraId="194CC44A" w14:textId="77777777" w:rsidR="006C2BAD" w:rsidRPr="006C2BAD" w:rsidRDefault="006C2BAD" w:rsidP="006C2BAD">
            <w:pPr>
              <w:spacing w:before="120" w:after="0" w:line="240" w:lineRule="auto"/>
              <w:rPr>
                <w:rFonts w:ascii="Arial" w:eastAsia="Times" w:hAnsi="Arial" w:cs="Arial"/>
                <w:sz w:val="18"/>
                <w:szCs w:val="18"/>
                <w:lang w:val="en-GB"/>
              </w:rPr>
            </w:pPr>
          </w:p>
        </w:tc>
        <w:tc>
          <w:tcPr>
            <w:tcW w:w="1683" w:type="dxa"/>
            <w:tcBorders>
              <w:bottom w:val="single" w:sz="4" w:space="0" w:color="auto"/>
            </w:tcBorders>
            <w:shd w:val="clear" w:color="auto" w:fill="auto"/>
          </w:tcPr>
          <w:p w14:paraId="3112FC1D"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TIMOTE</w:t>
            </w:r>
          </w:p>
        </w:tc>
      </w:tr>
      <w:tr w:rsidR="006C2BAD" w:rsidRPr="006C2BAD" w14:paraId="6EB61A98" w14:textId="77777777" w:rsidTr="00764135">
        <w:trPr>
          <w:cantSplit/>
        </w:trPr>
        <w:tc>
          <w:tcPr>
            <w:tcW w:w="657" w:type="dxa"/>
            <w:tcBorders>
              <w:bottom w:val="single" w:sz="4" w:space="0" w:color="auto"/>
            </w:tcBorders>
            <w:shd w:val="clear" w:color="auto" w:fill="auto"/>
          </w:tcPr>
          <w:p w14:paraId="09EBC664"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2.2</w:t>
            </w:r>
          </w:p>
        </w:tc>
        <w:tc>
          <w:tcPr>
            <w:tcW w:w="3300" w:type="dxa"/>
            <w:tcBorders>
              <w:bottom w:val="single" w:sz="4" w:space="0" w:color="auto"/>
            </w:tcBorders>
            <w:shd w:val="clear" w:color="auto" w:fill="auto"/>
          </w:tcPr>
          <w:p w14:paraId="3526AD51" w14:textId="77777777" w:rsidR="006C2BAD" w:rsidRPr="006C2BAD" w:rsidRDefault="006C2BAD" w:rsidP="006C2BAD">
            <w:pPr>
              <w:spacing w:before="120" w:after="0" w:line="240" w:lineRule="auto"/>
              <w:rPr>
                <w:rFonts w:ascii="Arial" w:eastAsia="Times" w:hAnsi="Arial" w:cs="Arial"/>
                <w:bCs/>
                <w:sz w:val="18"/>
                <w:szCs w:val="18"/>
                <w:lang w:val="en-GB"/>
              </w:rPr>
            </w:pPr>
            <w:r w:rsidRPr="006C2BAD">
              <w:rPr>
                <w:rFonts w:ascii="Arial" w:eastAsia="Times" w:hAnsi="Arial" w:cs="Arial"/>
                <w:bCs/>
                <w:sz w:val="18"/>
                <w:szCs w:val="18"/>
                <w:lang w:val="en-GB"/>
              </w:rPr>
              <w:t>Adoption of the Agenda</w:t>
            </w:r>
          </w:p>
        </w:tc>
        <w:tc>
          <w:tcPr>
            <w:tcW w:w="3540" w:type="dxa"/>
            <w:tcBorders>
              <w:bottom w:val="single" w:sz="4" w:space="0" w:color="auto"/>
            </w:tcBorders>
            <w:shd w:val="clear" w:color="auto" w:fill="auto"/>
          </w:tcPr>
          <w:p w14:paraId="27D3BEBD"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VM01_01_TC-RPPO_2021_Oct</w:t>
            </w:r>
          </w:p>
        </w:tc>
        <w:tc>
          <w:tcPr>
            <w:tcW w:w="1683" w:type="dxa"/>
            <w:tcBorders>
              <w:bottom w:val="single" w:sz="4" w:space="0" w:color="auto"/>
            </w:tcBorders>
            <w:shd w:val="clear" w:color="auto" w:fill="auto"/>
          </w:tcPr>
          <w:p w14:paraId="014928FD"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TIMOTE</w:t>
            </w:r>
          </w:p>
        </w:tc>
      </w:tr>
      <w:tr w:rsidR="006C2BAD" w:rsidRPr="006C2BAD" w14:paraId="6E1DE25A" w14:textId="77777777" w:rsidTr="00764135">
        <w:trPr>
          <w:cantSplit/>
        </w:trPr>
        <w:tc>
          <w:tcPr>
            <w:tcW w:w="657" w:type="dxa"/>
            <w:tcBorders>
              <w:bottom w:val="single" w:sz="4" w:space="0" w:color="auto"/>
            </w:tcBorders>
            <w:shd w:val="clear" w:color="auto" w:fill="D0CECE" w:themeFill="background2" w:themeFillShade="E6"/>
          </w:tcPr>
          <w:p w14:paraId="5B272B42" w14:textId="77777777" w:rsidR="006C2BAD" w:rsidRPr="006C2BAD" w:rsidRDefault="006C2BAD" w:rsidP="006C2BAD">
            <w:pPr>
              <w:spacing w:before="120" w:after="0" w:line="240" w:lineRule="auto"/>
              <w:rPr>
                <w:rFonts w:ascii="Arial" w:eastAsia="Times" w:hAnsi="Arial" w:cs="Arial"/>
                <w:b/>
                <w:sz w:val="18"/>
                <w:szCs w:val="18"/>
                <w:lang w:val="en-GB"/>
              </w:rPr>
            </w:pPr>
            <w:r w:rsidRPr="006C2BAD">
              <w:rPr>
                <w:rFonts w:ascii="Arial" w:eastAsia="Times" w:hAnsi="Arial" w:cs="Arial"/>
                <w:b/>
                <w:sz w:val="18"/>
                <w:szCs w:val="18"/>
                <w:lang w:val="en-GB"/>
              </w:rPr>
              <w:t>3.</w:t>
            </w:r>
          </w:p>
        </w:tc>
        <w:tc>
          <w:tcPr>
            <w:tcW w:w="3300" w:type="dxa"/>
            <w:tcBorders>
              <w:bottom w:val="single" w:sz="4" w:space="0" w:color="auto"/>
            </w:tcBorders>
            <w:shd w:val="clear" w:color="auto" w:fill="D0CECE" w:themeFill="background2" w:themeFillShade="E6"/>
          </w:tcPr>
          <w:p w14:paraId="08B379E4" w14:textId="77777777" w:rsidR="006C2BAD" w:rsidRPr="006C2BAD" w:rsidRDefault="006C2BAD" w:rsidP="006C2BAD">
            <w:pPr>
              <w:spacing w:before="120" w:after="0" w:line="240" w:lineRule="auto"/>
              <w:rPr>
                <w:rFonts w:ascii="Arial" w:eastAsia="Times" w:hAnsi="Arial" w:cs="Arial"/>
                <w:b/>
                <w:sz w:val="18"/>
                <w:szCs w:val="18"/>
                <w:lang w:val="en-GB"/>
              </w:rPr>
            </w:pPr>
            <w:r w:rsidRPr="006C2BAD">
              <w:rPr>
                <w:rFonts w:ascii="Arial" w:eastAsia="Times" w:hAnsi="Arial" w:cs="Arial"/>
                <w:b/>
                <w:sz w:val="18"/>
                <w:szCs w:val="18"/>
                <w:lang w:val="en-GB"/>
              </w:rPr>
              <w:t>Administrative Matters</w:t>
            </w:r>
          </w:p>
        </w:tc>
        <w:tc>
          <w:tcPr>
            <w:tcW w:w="3540" w:type="dxa"/>
            <w:tcBorders>
              <w:bottom w:val="single" w:sz="4" w:space="0" w:color="auto"/>
            </w:tcBorders>
            <w:shd w:val="clear" w:color="auto" w:fill="D0CECE" w:themeFill="background2" w:themeFillShade="E6"/>
          </w:tcPr>
          <w:p w14:paraId="6857DD6B" w14:textId="77777777" w:rsidR="006C2BAD" w:rsidRPr="006C2BAD" w:rsidRDefault="006C2BAD" w:rsidP="006C2BAD">
            <w:pPr>
              <w:spacing w:before="120" w:after="0" w:line="240" w:lineRule="auto"/>
              <w:rPr>
                <w:rFonts w:ascii="Arial" w:eastAsia="Times" w:hAnsi="Arial" w:cs="Arial"/>
                <w:sz w:val="18"/>
                <w:szCs w:val="18"/>
                <w:lang w:val="en-GB"/>
              </w:rPr>
            </w:pPr>
          </w:p>
        </w:tc>
        <w:tc>
          <w:tcPr>
            <w:tcW w:w="1683" w:type="dxa"/>
            <w:tcBorders>
              <w:bottom w:val="single" w:sz="4" w:space="0" w:color="auto"/>
            </w:tcBorders>
            <w:shd w:val="clear" w:color="auto" w:fill="D0CECE" w:themeFill="background2" w:themeFillShade="E6"/>
          </w:tcPr>
          <w:p w14:paraId="0DD6378D"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GILMORE</w:t>
            </w:r>
          </w:p>
        </w:tc>
      </w:tr>
      <w:tr w:rsidR="006C2BAD" w:rsidRPr="006C2BAD" w14:paraId="40EA15A0" w14:textId="77777777" w:rsidTr="00764135">
        <w:trPr>
          <w:cantSplit/>
        </w:trPr>
        <w:tc>
          <w:tcPr>
            <w:tcW w:w="657" w:type="dxa"/>
            <w:tcBorders>
              <w:bottom w:val="single" w:sz="4" w:space="0" w:color="auto"/>
            </w:tcBorders>
            <w:shd w:val="clear" w:color="auto" w:fill="FFFFFF" w:themeFill="background1"/>
          </w:tcPr>
          <w:p w14:paraId="0B819780"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3.1</w:t>
            </w:r>
          </w:p>
        </w:tc>
        <w:tc>
          <w:tcPr>
            <w:tcW w:w="3300" w:type="dxa"/>
            <w:tcBorders>
              <w:bottom w:val="single" w:sz="4" w:space="0" w:color="auto"/>
            </w:tcBorders>
            <w:shd w:val="clear" w:color="auto" w:fill="FFFFFF" w:themeFill="background1"/>
          </w:tcPr>
          <w:p w14:paraId="059DC645" w14:textId="77777777" w:rsidR="006C2BAD" w:rsidRPr="006C2BAD" w:rsidRDefault="006C2BAD" w:rsidP="006C2BAD">
            <w:pPr>
              <w:spacing w:before="120" w:after="0" w:line="240" w:lineRule="auto"/>
              <w:rPr>
                <w:rFonts w:ascii="Arial" w:eastAsia="Times" w:hAnsi="Arial" w:cs="Arial"/>
                <w:b/>
                <w:bCs/>
                <w:sz w:val="18"/>
                <w:szCs w:val="18"/>
                <w:lang w:val="en-GB"/>
              </w:rPr>
            </w:pPr>
            <w:r w:rsidRPr="006C2BAD">
              <w:rPr>
                <w:rFonts w:ascii="Arial" w:eastAsia="Times" w:hAnsi="Arial" w:cs="Arial"/>
                <w:sz w:val="18"/>
                <w:szCs w:val="18"/>
                <w:lang w:val="en-GB"/>
              </w:rPr>
              <w:t>Documents list</w:t>
            </w:r>
          </w:p>
        </w:tc>
        <w:tc>
          <w:tcPr>
            <w:tcW w:w="3540" w:type="dxa"/>
            <w:tcBorders>
              <w:bottom w:val="single" w:sz="4" w:space="0" w:color="auto"/>
            </w:tcBorders>
            <w:shd w:val="clear" w:color="auto" w:fill="FFFFFF" w:themeFill="background1"/>
          </w:tcPr>
          <w:p w14:paraId="10CC0475" w14:textId="77777777" w:rsidR="006C2BAD" w:rsidRPr="006C2BAD" w:rsidRDefault="006C2BAD" w:rsidP="006C2BAD">
            <w:pPr>
              <w:spacing w:before="120" w:after="0" w:line="240" w:lineRule="auto"/>
              <w:rPr>
                <w:rFonts w:ascii="Arial" w:eastAsiaTheme="minorEastAsia" w:hAnsi="Arial" w:cs="Arial"/>
                <w:sz w:val="18"/>
                <w:szCs w:val="18"/>
                <w:lang w:val="en-GB"/>
              </w:rPr>
            </w:pPr>
            <w:r w:rsidRPr="006C2BAD">
              <w:rPr>
                <w:rFonts w:ascii="Arial" w:eastAsiaTheme="minorEastAsia" w:hAnsi="Arial" w:cs="Arial"/>
                <w:sz w:val="18"/>
                <w:szCs w:val="18"/>
                <w:lang w:val="en-GB"/>
              </w:rPr>
              <w:t>VM01_02_TC-RPPO_2021_Oct</w:t>
            </w:r>
          </w:p>
        </w:tc>
        <w:tc>
          <w:tcPr>
            <w:tcW w:w="1683" w:type="dxa"/>
            <w:tcBorders>
              <w:bottom w:val="single" w:sz="4" w:space="0" w:color="auto"/>
            </w:tcBorders>
            <w:shd w:val="clear" w:color="auto" w:fill="FFFFFF" w:themeFill="background1"/>
          </w:tcPr>
          <w:p w14:paraId="7DD3C99A" w14:textId="77777777" w:rsidR="006C2BAD" w:rsidRPr="006C2BAD" w:rsidRDefault="006C2BAD" w:rsidP="006C2BAD">
            <w:pPr>
              <w:spacing w:before="120" w:after="0" w:line="240" w:lineRule="auto"/>
              <w:rPr>
                <w:rFonts w:ascii="Arial" w:eastAsia="Times" w:hAnsi="Arial" w:cs="Arial"/>
                <w:sz w:val="18"/>
                <w:szCs w:val="18"/>
                <w:lang w:val="en-GB"/>
              </w:rPr>
            </w:pPr>
          </w:p>
        </w:tc>
      </w:tr>
      <w:tr w:rsidR="006C2BAD" w:rsidRPr="006C2BAD" w14:paraId="3027B05D" w14:textId="77777777" w:rsidTr="00764135">
        <w:trPr>
          <w:cantSplit/>
        </w:trPr>
        <w:tc>
          <w:tcPr>
            <w:tcW w:w="657" w:type="dxa"/>
            <w:tcBorders>
              <w:bottom w:val="single" w:sz="4" w:space="0" w:color="auto"/>
            </w:tcBorders>
            <w:shd w:val="clear" w:color="auto" w:fill="FFFFFF" w:themeFill="background1"/>
          </w:tcPr>
          <w:p w14:paraId="6F4C7E8D"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3.2</w:t>
            </w:r>
          </w:p>
        </w:tc>
        <w:tc>
          <w:tcPr>
            <w:tcW w:w="3300" w:type="dxa"/>
            <w:tcBorders>
              <w:bottom w:val="single" w:sz="4" w:space="0" w:color="auto"/>
            </w:tcBorders>
            <w:shd w:val="clear" w:color="auto" w:fill="FFFFFF" w:themeFill="background1"/>
          </w:tcPr>
          <w:p w14:paraId="649FE8D9"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 xml:space="preserve">Participants list </w:t>
            </w:r>
          </w:p>
        </w:tc>
        <w:tc>
          <w:tcPr>
            <w:tcW w:w="3540" w:type="dxa"/>
            <w:tcBorders>
              <w:bottom w:val="single" w:sz="4" w:space="0" w:color="auto"/>
            </w:tcBorders>
            <w:shd w:val="clear" w:color="auto" w:fill="FFFFFF" w:themeFill="background1"/>
          </w:tcPr>
          <w:p w14:paraId="65B4AFF6"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VM01_03_TC-RPPO_2021_Oct</w:t>
            </w:r>
          </w:p>
        </w:tc>
        <w:tc>
          <w:tcPr>
            <w:tcW w:w="1683" w:type="dxa"/>
            <w:tcBorders>
              <w:bottom w:val="single" w:sz="4" w:space="0" w:color="auto"/>
            </w:tcBorders>
            <w:shd w:val="clear" w:color="auto" w:fill="FFFFFF" w:themeFill="background1"/>
          </w:tcPr>
          <w:p w14:paraId="5FCF561E" w14:textId="77777777" w:rsidR="006C2BAD" w:rsidRPr="006C2BAD" w:rsidRDefault="006C2BAD" w:rsidP="006C2BAD">
            <w:pPr>
              <w:spacing w:before="120" w:after="0" w:line="240" w:lineRule="auto"/>
              <w:rPr>
                <w:rFonts w:ascii="Arial" w:eastAsia="Times" w:hAnsi="Arial" w:cs="Arial"/>
                <w:sz w:val="18"/>
                <w:szCs w:val="18"/>
                <w:lang w:val="en-GB"/>
              </w:rPr>
            </w:pPr>
          </w:p>
        </w:tc>
      </w:tr>
      <w:tr w:rsidR="006C2BAD" w:rsidRPr="006C2BAD" w14:paraId="1D0F19E0" w14:textId="77777777" w:rsidTr="00764135">
        <w:trPr>
          <w:cantSplit/>
          <w:trHeight w:val="409"/>
        </w:trPr>
        <w:tc>
          <w:tcPr>
            <w:tcW w:w="657" w:type="dxa"/>
            <w:tcBorders>
              <w:bottom w:val="single" w:sz="4" w:space="0" w:color="auto"/>
            </w:tcBorders>
            <w:shd w:val="clear" w:color="auto" w:fill="D0CECE" w:themeFill="background2" w:themeFillShade="E6"/>
          </w:tcPr>
          <w:p w14:paraId="7DA5B619" w14:textId="77777777" w:rsidR="006C2BAD" w:rsidRPr="006C2BAD" w:rsidRDefault="006C2BAD" w:rsidP="006C2BAD">
            <w:pPr>
              <w:spacing w:before="120" w:after="0" w:line="240" w:lineRule="auto"/>
              <w:rPr>
                <w:rFonts w:ascii="Arial" w:eastAsia="Times" w:hAnsi="Arial" w:cs="Arial"/>
                <w:b/>
                <w:bCs/>
                <w:sz w:val="18"/>
                <w:szCs w:val="18"/>
                <w:lang w:val="en-GB"/>
              </w:rPr>
            </w:pPr>
            <w:r w:rsidRPr="006C2BAD">
              <w:rPr>
                <w:rFonts w:ascii="Arial" w:eastAsia="Times" w:hAnsi="Arial" w:cs="Arial"/>
                <w:b/>
                <w:bCs/>
                <w:sz w:val="18"/>
                <w:szCs w:val="18"/>
                <w:lang w:val="en-GB"/>
              </w:rPr>
              <w:t>4.</w:t>
            </w:r>
          </w:p>
        </w:tc>
        <w:tc>
          <w:tcPr>
            <w:tcW w:w="3300" w:type="dxa"/>
            <w:tcBorders>
              <w:bottom w:val="single" w:sz="4" w:space="0" w:color="auto"/>
            </w:tcBorders>
            <w:shd w:val="clear" w:color="auto" w:fill="D0CECE" w:themeFill="background2" w:themeFillShade="E6"/>
          </w:tcPr>
          <w:p w14:paraId="5947E6E0" w14:textId="77777777" w:rsidR="006C2BAD" w:rsidRPr="006C2BAD" w:rsidRDefault="006C2BAD" w:rsidP="006C2BAD">
            <w:pPr>
              <w:spacing w:before="120" w:after="0" w:line="240" w:lineRule="auto"/>
              <w:rPr>
                <w:rFonts w:ascii="Arial" w:eastAsia="Times New Roman" w:hAnsi="Arial" w:cs="Arial"/>
                <w:b/>
                <w:bCs/>
                <w:sz w:val="18"/>
                <w:szCs w:val="18"/>
                <w:lang w:val="en-GB"/>
              </w:rPr>
            </w:pPr>
            <w:r w:rsidRPr="006C2BAD">
              <w:rPr>
                <w:rFonts w:ascii="Arial" w:eastAsia="Times New Roman" w:hAnsi="Arial" w:cs="Arial"/>
                <w:b/>
                <w:bCs/>
                <w:sz w:val="18"/>
                <w:szCs w:val="18"/>
                <w:lang w:val="en-GB"/>
              </w:rPr>
              <w:t>Strategic issues</w:t>
            </w:r>
            <w:r w:rsidRPr="006C2BAD">
              <w:rPr>
                <w:rFonts w:ascii="Arial" w:eastAsia="Times New Roman" w:hAnsi="Arial" w:cs="Arial"/>
                <w:b/>
                <w:bCs/>
                <w:sz w:val="18"/>
                <w:szCs w:val="18"/>
                <w:vertAlign w:val="superscript"/>
                <w:lang w:val="en-GB"/>
              </w:rPr>
              <w:footnoteReference w:id="1"/>
            </w:r>
          </w:p>
        </w:tc>
        <w:tc>
          <w:tcPr>
            <w:tcW w:w="3540" w:type="dxa"/>
            <w:tcBorders>
              <w:bottom w:val="single" w:sz="4" w:space="0" w:color="auto"/>
            </w:tcBorders>
            <w:shd w:val="clear" w:color="auto" w:fill="D0CECE" w:themeFill="background2" w:themeFillShade="E6"/>
          </w:tcPr>
          <w:p w14:paraId="3670FAB7"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 xml:space="preserve"> </w:t>
            </w:r>
          </w:p>
        </w:tc>
        <w:tc>
          <w:tcPr>
            <w:tcW w:w="1683" w:type="dxa"/>
            <w:tcBorders>
              <w:bottom w:val="single" w:sz="4" w:space="0" w:color="auto"/>
            </w:tcBorders>
            <w:shd w:val="clear" w:color="auto" w:fill="D0CECE" w:themeFill="background2" w:themeFillShade="E6"/>
          </w:tcPr>
          <w:p w14:paraId="274F0211" w14:textId="77777777" w:rsidR="006C2BAD" w:rsidRPr="006C2BAD" w:rsidRDefault="006C2BAD" w:rsidP="006C2BAD">
            <w:pPr>
              <w:spacing w:before="120" w:after="0" w:line="240" w:lineRule="auto"/>
              <w:rPr>
                <w:rFonts w:ascii="Arial" w:eastAsia="Times" w:hAnsi="Arial" w:cs="Arial"/>
                <w:sz w:val="18"/>
                <w:szCs w:val="18"/>
                <w:lang w:val="en-GB"/>
              </w:rPr>
            </w:pPr>
          </w:p>
        </w:tc>
      </w:tr>
      <w:tr w:rsidR="006C2BAD" w:rsidRPr="006C2BAD" w14:paraId="75DBDA1E" w14:textId="77777777" w:rsidTr="00764135">
        <w:trPr>
          <w:cantSplit/>
          <w:trHeight w:val="409"/>
        </w:trPr>
        <w:tc>
          <w:tcPr>
            <w:tcW w:w="657" w:type="dxa"/>
            <w:tcBorders>
              <w:bottom w:val="single" w:sz="4" w:space="0" w:color="auto"/>
            </w:tcBorders>
            <w:shd w:val="clear" w:color="auto" w:fill="auto"/>
          </w:tcPr>
          <w:p w14:paraId="676055BA"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4.1</w:t>
            </w:r>
          </w:p>
        </w:tc>
        <w:tc>
          <w:tcPr>
            <w:tcW w:w="3300" w:type="dxa"/>
            <w:tcBorders>
              <w:bottom w:val="single" w:sz="4" w:space="0" w:color="auto"/>
            </w:tcBorders>
            <w:shd w:val="clear" w:color="auto" w:fill="auto"/>
          </w:tcPr>
          <w:p w14:paraId="75C5B8FA" w14:textId="77777777" w:rsidR="006C2BAD" w:rsidRPr="006C2BAD" w:rsidRDefault="006C2BAD" w:rsidP="006C2BAD">
            <w:pPr>
              <w:spacing w:after="0" w:line="240" w:lineRule="auto"/>
              <w:rPr>
                <w:rFonts w:ascii="Arial" w:eastAsia="Times" w:hAnsi="Arial" w:cs="Arial"/>
                <w:sz w:val="18"/>
                <w:szCs w:val="18"/>
                <w:lang w:val="en-GB"/>
              </w:rPr>
            </w:pPr>
            <w:r w:rsidRPr="006C2BAD">
              <w:rPr>
                <w:rFonts w:ascii="Arial" w:eastAsia="Times" w:hAnsi="Arial" w:cs="Arial"/>
                <w:sz w:val="18"/>
                <w:szCs w:val="18"/>
                <w:lang w:val="en-GB"/>
              </w:rPr>
              <w:t>Update of ECOWAS’s application to be recognized as an RPPO</w:t>
            </w:r>
          </w:p>
        </w:tc>
        <w:tc>
          <w:tcPr>
            <w:tcW w:w="3540" w:type="dxa"/>
            <w:tcBorders>
              <w:bottom w:val="single" w:sz="4" w:space="0" w:color="auto"/>
            </w:tcBorders>
            <w:shd w:val="clear" w:color="auto" w:fill="auto"/>
          </w:tcPr>
          <w:p w14:paraId="3D564B0D" w14:textId="77777777" w:rsidR="006C2BAD" w:rsidRPr="006C2BAD" w:rsidRDefault="00F434D0" w:rsidP="006C2BAD">
            <w:pPr>
              <w:spacing w:before="120" w:after="0" w:line="240" w:lineRule="auto"/>
              <w:rPr>
                <w:rFonts w:ascii="Arial" w:eastAsia="Times New Roman" w:hAnsi="Arial" w:cs="Arial"/>
                <w:sz w:val="18"/>
                <w:szCs w:val="18"/>
                <w:lang w:val="en-GB"/>
              </w:rPr>
            </w:pPr>
            <w:hyperlink r:id="rId29" w:history="1">
              <w:r w:rsidR="006C2BAD" w:rsidRPr="006C2BAD">
                <w:rPr>
                  <w:rFonts w:ascii="Arial" w:eastAsia="Times New Roman" w:hAnsi="Arial" w:cs="Arial"/>
                  <w:color w:val="0563C1" w:themeColor="hyperlink"/>
                  <w:sz w:val="18"/>
                  <w:szCs w:val="18"/>
                  <w:u w:val="single"/>
                  <w:lang w:val="en-GB"/>
                </w:rPr>
                <w:t>LINK</w:t>
              </w:r>
            </w:hyperlink>
          </w:p>
        </w:tc>
        <w:tc>
          <w:tcPr>
            <w:tcW w:w="1683" w:type="dxa"/>
            <w:tcBorders>
              <w:bottom w:val="single" w:sz="4" w:space="0" w:color="auto"/>
            </w:tcBorders>
            <w:shd w:val="clear" w:color="auto" w:fill="auto"/>
          </w:tcPr>
          <w:p w14:paraId="328A11DB" w14:textId="77777777" w:rsidR="006C2BAD" w:rsidRPr="006C2BAD" w:rsidRDefault="006C2BAD" w:rsidP="006C2BAD">
            <w:pPr>
              <w:spacing w:before="120" w:after="0" w:line="240" w:lineRule="auto"/>
              <w:rPr>
                <w:rFonts w:ascii="Arial" w:eastAsiaTheme="minorEastAsia" w:hAnsi="Arial" w:cs="Arial"/>
                <w:sz w:val="18"/>
                <w:szCs w:val="18"/>
                <w:lang w:val="en-GB"/>
              </w:rPr>
            </w:pPr>
            <w:r w:rsidRPr="006C2BAD">
              <w:rPr>
                <w:rFonts w:ascii="Arial" w:eastAsiaTheme="minorEastAsia" w:hAnsi="Arial" w:cs="Arial"/>
                <w:sz w:val="18"/>
                <w:szCs w:val="18"/>
                <w:lang w:val="en-GB"/>
              </w:rPr>
              <w:t>TC-RPPO Members</w:t>
            </w:r>
          </w:p>
        </w:tc>
      </w:tr>
      <w:tr w:rsidR="006C2BAD" w:rsidRPr="006C2BAD" w14:paraId="6C9E867C" w14:textId="77777777" w:rsidTr="00764135">
        <w:trPr>
          <w:cantSplit/>
          <w:trHeight w:val="409"/>
        </w:trPr>
        <w:tc>
          <w:tcPr>
            <w:tcW w:w="657" w:type="dxa"/>
            <w:tcBorders>
              <w:bottom w:val="single" w:sz="4" w:space="0" w:color="auto"/>
            </w:tcBorders>
            <w:shd w:val="clear" w:color="auto" w:fill="auto"/>
          </w:tcPr>
          <w:p w14:paraId="0E4BAFC1"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4.2</w:t>
            </w:r>
          </w:p>
        </w:tc>
        <w:tc>
          <w:tcPr>
            <w:tcW w:w="3300" w:type="dxa"/>
            <w:tcBorders>
              <w:bottom w:val="single" w:sz="4" w:space="0" w:color="auto"/>
            </w:tcBorders>
            <w:shd w:val="clear" w:color="auto" w:fill="auto"/>
          </w:tcPr>
          <w:p w14:paraId="08A24686" w14:textId="77777777" w:rsidR="006C2BAD" w:rsidRPr="006C2BAD" w:rsidRDefault="006C2BAD" w:rsidP="006C2BAD">
            <w:pPr>
              <w:spacing w:after="0" w:line="240" w:lineRule="auto"/>
              <w:rPr>
                <w:rFonts w:ascii="Arial" w:eastAsia="Times" w:hAnsi="Arial" w:cs="Arial"/>
                <w:sz w:val="18"/>
                <w:szCs w:val="18"/>
                <w:lang w:val="en-GB"/>
              </w:rPr>
            </w:pPr>
            <w:r w:rsidRPr="006C2BAD">
              <w:rPr>
                <w:rFonts w:ascii="Arial" w:eastAsia="Times" w:hAnsi="Arial" w:cs="Arial"/>
                <w:sz w:val="18"/>
                <w:szCs w:val="18"/>
                <w:lang w:val="en-GB"/>
              </w:rPr>
              <w:t>Partnership/collaboration with the International Society for Pest Information</w:t>
            </w:r>
          </w:p>
        </w:tc>
        <w:tc>
          <w:tcPr>
            <w:tcW w:w="3540" w:type="dxa"/>
            <w:tcBorders>
              <w:bottom w:val="single" w:sz="4" w:space="0" w:color="auto"/>
            </w:tcBorders>
            <w:shd w:val="clear" w:color="auto" w:fill="auto"/>
          </w:tcPr>
          <w:p w14:paraId="54783A20" w14:textId="77777777" w:rsidR="006C2BAD" w:rsidRPr="006C2BAD" w:rsidRDefault="006C2BAD" w:rsidP="006C2BAD">
            <w:pPr>
              <w:spacing w:before="120" w:after="0" w:line="240" w:lineRule="auto"/>
              <w:rPr>
                <w:rFonts w:ascii="Arial" w:eastAsia="Times New Roman" w:hAnsi="Arial" w:cs="Arial"/>
                <w:sz w:val="18"/>
                <w:szCs w:val="18"/>
                <w:lang w:val="en-GB"/>
              </w:rPr>
            </w:pPr>
            <w:r w:rsidRPr="006C2BAD">
              <w:rPr>
                <w:rFonts w:ascii="Arial" w:eastAsia="Times New Roman" w:hAnsi="Arial" w:cs="Arial"/>
                <w:sz w:val="18"/>
                <w:szCs w:val="18"/>
                <w:lang w:val="en-GB"/>
              </w:rPr>
              <w:t>ORAL presentation</w:t>
            </w:r>
          </w:p>
        </w:tc>
        <w:tc>
          <w:tcPr>
            <w:tcW w:w="1683" w:type="dxa"/>
            <w:tcBorders>
              <w:bottom w:val="single" w:sz="4" w:space="0" w:color="auto"/>
            </w:tcBorders>
            <w:shd w:val="clear" w:color="auto" w:fill="auto"/>
          </w:tcPr>
          <w:p w14:paraId="235AC75A" w14:textId="77777777" w:rsidR="006C2BAD" w:rsidRPr="006C2BAD" w:rsidRDefault="00E61C1E" w:rsidP="006C2BAD">
            <w:pPr>
              <w:spacing w:before="120" w:after="0" w:line="240" w:lineRule="auto"/>
              <w:rPr>
                <w:rFonts w:ascii="Arial" w:eastAsiaTheme="minorEastAsia" w:hAnsi="Arial" w:cs="Arial"/>
                <w:sz w:val="18"/>
                <w:szCs w:val="18"/>
                <w:lang w:val="en-GB"/>
              </w:rPr>
            </w:pPr>
            <w:r>
              <w:rPr>
                <w:rFonts w:ascii="Arial" w:eastAsiaTheme="minorEastAsia" w:hAnsi="Arial" w:cs="Arial"/>
                <w:sz w:val="18"/>
                <w:szCs w:val="18"/>
                <w:lang w:val="en-GB"/>
              </w:rPr>
              <w:t>BRUNEL</w:t>
            </w:r>
            <w:r w:rsidR="006C2BAD" w:rsidRPr="006C2BAD">
              <w:rPr>
                <w:rFonts w:ascii="Arial" w:eastAsiaTheme="minorEastAsia" w:hAnsi="Arial" w:cs="Arial"/>
                <w:sz w:val="18"/>
                <w:szCs w:val="18"/>
                <w:lang w:val="en-GB"/>
              </w:rPr>
              <w:t xml:space="preserve"> </w:t>
            </w:r>
          </w:p>
        </w:tc>
      </w:tr>
      <w:tr w:rsidR="006C2BAD" w:rsidRPr="006C2BAD" w14:paraId="6A0E13D0" w14:textId="77777777" w:rsidTr="00764135">
        <w:trPr>
          <w:cantSplit/>
          <w:trHeight w:val="409"/>
        </w:trPr>
        <w:tc>
          <w:tcPr>
            <w:tcW w:w="657" w:type="dxa"/>
            <w:tcBorders>
              <w:bottom w:val="single" w:sz="4" w:space="0" w:color="auto"/>
            </w:tcBorders>
            <w:shd w:val="clear" w:color="auto" w:fill="auto"/>
          </w:tcPr>
          <w:p w14:paraId="189A2521"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4.3</w:t>
            </w:r>
          </w:p>
        </w:tc>
        <w:tc>
          <w:tcPr>
            <w:tcW w:w="3300" w:type="dxa"/>
            <w:tcBorders>
              <w:bottom w:val="single" w:sz="4" w:space="0" w:color="auto"/>
            </w:tcBorders>
            <w:shd w:val="clear" w:color="auto" w:fill="auto"/>
          </w:tcPr>
          <w:p w14:paraId="6C8F33FC" w14:textId="209A444E" w:rsidR="006C2BAD" w:rsidRPr="006C2BAD" w:rsidRDefault="006C2BAD" w:rsidP="006C2BAD">
            <w:pPr>
              <w:spacing w:after="0" w:line="240" w:lineRule="auto"/>
              <w:rPr>
                <w:rFonts w:ascii="Arial" w:eastAsia="Times" w:hAnsi="Arial" w:cs="Arial"/>
                <w:sz w:val="18"/>
                <w:szCs w:val="18"/>
                <w:lang w:val="en-GB"/>
              </w:rPr>
            </w:pPr>
            <w:r w:rsidRPr="006C2BAD">
              <w:rPr>
                <w:rFonts w:ascii="Arial" w:eastAsia="Times" w:hAnsi="Arial" w:cs="Arial"/>
                <w:sz w:val="18"/>
                <w:szCs w:val="18"/>
                <w:lang w:val="en-GB"/>
              </w:rPr>
              <w:t>Pest outbreak Alert and Response System, Emerging pests, NRO and Data Reporting Tool (DART)</w:t>
            </w:r>
          </w:p>
        </w:tc>
        <w:tc>
          <w:tcPr>
            <w:tcW w:w="3540" w:type="dxa"/>
            <w:tcBorders>
              <w:bottom w:val="single" w:sz="4" w:space="0" w:color="auto"/>
            </w:tcBorders>
            <w:shd w:val="clear" w:color="auto" w:fill="auto"/>
          </w:tcPr>
          <w:p w14:paraId="4CCA31F3" w14:textId="77777777" w:rsidR="006C2BAD" w:rsidRPr="006C2BAD" w:rsidRDefault="006C2BAD" w:rsidP="006C2BAD">
            <w:pPr>
              <w:spacing w:before="120" w:after="0" w:line="240" w:lineRule="auto"/>
              <w:rPr>
                <w:rFonts w:ascii="Arial" w:eastAsia="Times New Roman" w:hAnsi="Arial" w:cs="Arial"/>
                <w:sz w:val="18"/>
                <w:szCs w:val="18"/>
                <w:lang w:val="en-GB"/>
              </w:rPr>
            </w:pPr>
            <w:r w:rsidRPr="006C2BAD">
              <w:rPr>
                <w:rFonts w:ascii="Arial" w:eastAsia="Times New Roman" w:hAnsi="Arial" w:cs="Arial"/>
                <w:sz w:val="18"/>
                <w:szCs w:val="18"/>
                <w:lang w:val="en-GB"/>
              </w:rPr>
              <w:t>ORAL presentation</w:t>
            </w:r>
          </w:p>
        </w:tc>
        <w:tc>
          <w:tcPr>
            <w:tcW w:w="1683" w:type="dxa"/>
            <w:tcBorders>
              <w:bottom w:val="single" w:sz="4" w:space="0" w:color="auto"/>
            </w:tcBorders>
            <w:shd w:val="clear" w:color="auto" w:fill="auto"/>
          </w:tcPr>
          <w:p w14:paraId="03EB043C" w14:textId="77777777" w:rsidR="006C2BAD" w:rsidRPr="006C2BAD" w:rsidRDefault="00E61C1E" w:rsidP="006C2BAD">
            <w:pPr>
              <w:spacing w:before="120" w:after="0" w:line="240" w:lineRule="auto"/>
              <w:rPr>
                <w:rFonts w:ascii="Arial" w:eastAsiaTheme="minorEastAsia" w:hAnsi="Arial" w:cs="Arial"/>
                <w:sz w:val="18"/>
                <w:szCs w:val="18"/>
                <w:lang w:val="en-GB"/>
              </w:rPr>
            </w:pPr>
            <w:r>
              <w:rPr>
                <w:rFonts w:ascii="Arial" w:eastAsiaTheme="minorEastAsia" w:hAnsi="Arial" w:cs="Arial"/>
                <w:sz w:val="18"/>
                <w:szCs w:val="18"/>
                <w:lang w:val="en-GB"/>
              </w:rPr>
              <w:t>BRUNEL</w:t>
            </w:r>
          </w:p>
        </w:tc>
      </w:tr>
      <w:tr w:rsidR="006C2BAD" w:rsidRPr="006C2BAD" w14:paraId="2654F9C3" w14:textId="77777777" w:rsidTr="00764135">
        <w:trPr>
          <w:cantSplit/>
          <w:trHeight w:val="800"/>
        </w:trPr>
        <w:tc>
          <w:tcPr>
            <w:tcW w:w="657" w:type="dxa"/>
            <w:tcBorders>
              <w:bottom w:val="single" w:sz="4" w:space="0" w:color="auto"/>
            </w:tcBorders>
            <w:shd w:val="clear" w:color="auto" w:fill="auto"/>
          </w:tcPr>
          <w:p w14:paraId="391AFE3C"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4.4</w:t>
            </w:r>
          </w:p>
        </w:tc>
        <w:tc>
          <w:tcPr>
            <w:tcW w:w="3300" w:type="dxa"/>
            <w:tcBorders>
              <w:bottom w:val="single" w:sz="4" w:space="0" w:color="auto"/>
            </w:tcBorders>
            <w:shd w:val="clear" w:color="auto" w:fill="auto"/>
          </w:tcPr>
          <w:p w14:paraId="5B981E4F" w14:textId="77777777" w:rsidR="006C2BAD" w:rsidRPr="006C2BAD" w:rsidRDefault="006C2BAD" w:rsidP="006C2BAD">
            <w:pPr>
              <w:spacing w:after="0" w:line="240" w:lineRule="auto"/>
              <w:rPr>
                <w:rFonts w:ascii="Arial" w:eastAsia="Times" w:hAnsi="Arial" w:cs="Arial"/>
                <w:sz w:val="18"/>
                <w:szCs w:val="18"/>
                <w:lang w:val="en-GB"/>
              </w:rPr>
            </w:pPr>
            <w:r w:rsidRPr="006C2BAD">
              <w:rPr>
                <w:rFonts w:ascii="Arial" w:eastAsia="Times" w:hAnsi="Arial" w:cs="Arial"/>
                <w:sz w:val="18"/>
                <w:szCs w:val="18"/>
                <w:lang w:val="en-GB"/>
              </w:rPr>
              <w:t>Guidance for new heads of RPPOs to contribute to the IPPC mandate</w:t>
            </w:r>
          </w:p>
        </w:tc>
        <w:tc>
          <w:tcPr>
            <w:tcW w:w="3540" w:type="dxa"/>
            <w:tcBorders>
              <w:bottom w:val="single" w:sz="4" w:space="0" w:color="auto"/>
            </w:tcBorders>
            <w:shd w:val="clear" w:color="auto" w:fill="auto"/>
          </w:tcPr>
          <w:p w14:paraId="75CFA6B8"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ORAL Presentation</w:t>
            </w:r>
          </w:p>
        </w:tc>
        <w:tc>
          <w:tcPr>
            <w:tcW w:w="1683" w:type="dxa"/>
            <w:tcBorders>
              <w:bottom w:val="single" w:sz="4" w:space="0" w:color="auto"/>
            </w:tcBorders>
            <w:shd w:val="clear" w:color="auto" w:fill="auto"/>
          </w:tcPr>
          <w:p w14:paraId="3A3BE1DF" w14:textId="77777777" w:rsidR="006C2BAD" w:rsidRPr="006C2BAD" w:rsidRDefault="006C2BAD" w:rsidP="006C2BAD">
            <w:pPr>
              <w:spacing w:before="120" w:after="0" w:line="240" w:lineRule="auto"/>
              <w:rPr>
                <w:rFonts w:ascii="Arial" w:eastAsiaTheme="minorEastAsia" w:hAnsi="Arial" w:cs="Arial"/>
                <w:sz w:val="18"/>
                <w:szCs w:val="18"/>
                <w:lang w:val="en-GB"/>
              </w:rPr>
            </w:pPr>
            <w:r w:rsidRPr="006C2BAD">
              <w:rPr>
                <w:rFonts w:ascii="Arial" w:eastAsiaTheme="minorEastAsia" w:hAnsi="Arial" w:cs="Arial"/>
                <w:sz w:val="18"/>
                <w:szCs w:val="18"/>
                <w:lang w:val="en-GB"/>
              </w:rPr>
              <w:t>BLOEM/ GOLDSMITH</w:t>
            </w:r>
          </w:p>
        </w:tc>
      </w:tr>
      <w:tr w:rsidR="006C2BAD" w:rsidRPr="006C2BAD" w14:paraId="587289EE" w14:textId="77777777" w:rsidTr="00764135">
        <w:trPr>
          <w:cantSplit/>
          <w:trHeight w:val="800"/>
        </w:trPr>
        <w:tc>
          <w:tcPr>
            <w:tcW w:w="657" w:type="dxa"/>
            <w:tcBorders>
              <w:bottom w:val="single" w:sz="4" w:space="0" w:color="auto"/>
            </w:tcBorders>
            <w:shd w:val="clear" w:color="auto" w:fill="auto"/>
          </w:tcPr>
          <w:p w14:paraId="24FE67D6"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4.5</w:t>
            </w:r>
          </w:p>
        </w:tc>
        <w:tc>
          <w:tcPr>
            <w:tcW w:w="3300" w:type="dxa"/>
            <w:tcBorders>
              <w:bottom w:val="single" w:sz="4" w:space="0" w:color="auto"/>
            </w:tcBorders>
            <w:shd w:val="clear" w:color="auto" w:fill="auto"/>
          </w:tcPr>
          <w:p w14:paraId="4EE246D8" w14:textId="77777777" w:rsidR="006C2BAD" w:rsidRPr="006C2BAD" w:rsidRDefault="006C2BAD" w:rsidP="006C2BAD">
            <w:pPr>
              <w:spacing w:after="0" w:line="240" w:lineRule="auto"/>
              <w:rPr>
                <w:rFonts w:ascii="Arial" w:eastAsia="Times" w:hAnsi="Arial" w:cs="Arial"/>
                <w:sz w:val="18"/>
                <w:szCs w:val="18"/>
                <w:lang w:val="en-GB"/>
              </w:rPr>
            </w:pPr>
            <w:r w:rsidRPr="006C2BAD">
              <w:rPr>
                <w:rFonts w:ascii="Arial" w:eastAsia="Times" w:hAnsi="Arial" w:cs="Arial"/>
                <w:sz w:val="18"/>
                <w:szCs w:val="18"/>
                <w:lang w:val="en-GB"/>
              </w:rPr>
              <w:t>Laboratory Diagnostic Networking: Developing agenda of the IPPC Strategic Framework</w:t>
            </w:r>
          </w:p>
        </w:tc>
        <w:tc>
          <w:tcPr>
            <w:tcW w:w="3540" w:type="dxa"/>
            <w:tcBorders>
              <w:bottom w:val="single" w:sz="4" w:space="0" w:color="auto"/>
            </w:tcBorders>
            <w:shd w:val="clear" w:color="auto" w:fill="auto"/>
          </w:tcPr>
          <w:p w14:paraId="59C4BEF5" w14:textId="77777777" w:rsidR="006C2BAD" w:rsidRPr="006C2BAD" w:rsidRDefault="006C2BAD" w:rsidP="006C2BAD">
            <w:pPr>
              <w:spacing w:before="120" w:after="0" w:line="240" w:lineRule="auto"/>
              <w:jc w:val="center"/>
              <w:rPr>
                <w:rFonts w:ascii="Arial" w:eastAsia="Times New Roman" w:hAnsi="Arial" w:cs="Arial"/>
                <w:sz w:val="18"/>
                <w:szCs w:val="18"/>
                <w:lang w:val="en-GB"/>
              </w:rPr>
            </w:pPr>
            <w:r w:rsidRPr="006C2BAD">
              <w:rPr>
                <w:rFonts w:ascii="Arial" w:eastAsia="Times" w:hAnsi="Arial" w:cs="Arial"/>
                <w:sz w:val="18"/>
                <w:szCs w:val="18"/>
                <w:lang w:val="en-GB"/>
              </w:rPr>
              <w:t>VM01_05_TC-RPPO_2021_Oct</w:t>
            </w:r>
          </w:p>
        </w:tc>
        <w:tc>
          <w:tcPr>
            <w:tcW w:w="1683" w:type="dxa"/>
            <w:tcBorders>
              <w:bottom w:val="single" w:sz="4" w:space="0" w:color="auto"/>
            </w:tcBorders>
            <w:shd w:val="clear" w:color="auto" w:fill="auto"/>
          </w:tcPr>
          <w:p w14:paraId="6BDEABD2" w14:textId="77777777" w:rsidR="006C2BAD" w:rsidRPr="006C2BAD" w:rsidRDefault="006C2BAD" w:rsidP="006C2BAD">
            <w:pPr>
              <w:spacing w:before="120" w:after="0" w:line="240" w:lineRule="auto"/>
              <w:rPr>
                <w:rFonts w:ascii="Arial" w:eastAsiaTheme="minorEastAsia" w:hAnsi="Arial" w:cs="Arial"/>
                <w:sz w:val="18"/>
                <w:szCs w:val="18"/>
                <w:lang w:val="en-GB"/>
              </w:rPr>
            </w:pPr>
            <w:r w:rsidRPr="006C2BAD">
              <w:rPr>
                <w:rFonts w:ascii="Arial" w:eastAsiaTheme="minorEastAsia" w:hAnsi="Arial" w:cs="Arial"/>
                <w:sz w:val="18"/>
                <w:szCs w:val="18"/>
                <w:lang w:val="en-GB"/>
              </w:rPr>
              <w:t xml:space="preserve">MOREIRA/ CASSIN/ MANGILI </w:t>
            </w:r>
          </w:p>
        </w:tc>
      </w:tr>
      <w:tr w:rsidR="006C2BAD" w:rsidRPr="006C2BAD" w14:paraId="394B1D53" w14:textId="77777777" w:rsidTr="00764135">
        <w:trPr>
          <w:cantSplit/>
          <w:trHeight w:val="409"/>
        </w:trPr>
        <w:tc>
          <w:tcPr>
            <w:tcW w:w="657" w:type="dxa"/>
            <w:tcBorders>
              <w:bottom w:val="single" w:sz="4" w:space="0" w:color="auto"/>
            </w:tcBorders>
            <w:shd w:val="clear" w:color="auto" w:fill="D0CECE" w:themeFill="background2" w:themeFillShade="E6"/>
          </w:tcPr>
          <w:p w14:paraId="3D224601"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4.6</w:t>
            </w:r>
          </w:p>
        </w:tc>
        <w:tc>
          <w:tcPr>
            <w:tcW w:w="3300" w:type="dxa"/>
            <w:tcBorders>
              <w:bottom w:val="single" w:sz="4" w:space="0" w:color="auto"/>
            </w:tcBorders>
            <w:shd w:val="clear" w:color="auto" w:fill="D0CECE" w:themeFill="background2" w:themeFillShade="E6"/>
          </w:tcPr>
          <w:p w14:paraId="66E46655"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Amendments of Terms of Reference and Rules of Procedure of TC-RPPO</w:t>
            </w:r>
          </w:p>
        </w:tc>
        <w:tc>
          <w:tcPr>
            <w:tcW w:w="3540" w:type="dxa"/>
            <w:tcBorders>
              <w:bottom w:val="single" w:sz="4" w:space="0" w:color="auto"/>
            </w:tcBorders>
            <w:shd w:val="clear" w:color="auto" w:fill="D0CECE" w:themeFill="background2" w:themeFillShade="E6"/>
          </w:tcPr>
          <w:p w14:paraId="6336C024" w14:textId="77777777" w:rsidR="006C2BAD" w:rsidRPr="006C2BAD" w:rsidRDefault="006C2BAD" w:rsidP="006C2BAD">
            <w:pPr>
              <w:spacing w:before="120" w:after="0" w:line="240" w:lineRule="auto"/>
              <w:rPr>
                <w:rFonts w:ascii="Arial" w:eastAsia="Times" w:hAnsi="Arial" w:cs="Arial"/>
                <w:sz w:val="18"/>
                <w:szCs w:val="18"/>
                <w:lang w:val="en-GB"/>
              </w:rPr>
            </w:pPr>
          </w:p>
        </w:tc>
        <w:tc>
          <w:tcPr>
            <w:tcW w:w="1683" w:type="dxa"/>
            <w:tcBorders>
              <w:bottom w:val="single" w:sz="4" w:space="0" w:color="auto"/>
            </w:tcBorders>
            <w:shd w:val="clear" w:color="auto" w:fill="D0CECE" w:themeFill="background2" w:themeFillShade="E6"/>
          </w:tcPr>
          <w:p w14:paraId="4676092F"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BLOEM/ CHOUIBANI/ HORN</w:t>
            </w:r>
          </w:p>
        </w:tc>
      </w:tr>
      <w:tr w:rsidR="006C2BAD" w:rsidRPr="006C2BAD" w14:paraId="4F2C264C" w14:textId="77777777" w:rsidTr="00764135">
        <w:trPr>
          <w:cantSplit/>
          <w:trHeight w:val="409"/>
        </w:trPr>
        <w:tc>
          <w:tcPr>
            <w:tcW w:w="657" w:type="dxa"/>
            <w:tcBorders>
              <w:bottom w:val="single" w:sz="4" w:space="0" w:color="auto"/>
            </w:tcBorders>
            <w:shd w:val="clear" w:color="auto" w:fill="D0CECE" w:themeFill="background2" w:themeFillShade="E6"/>
          </w:tcPr>
          <w:p w14:paraId="11B0DD69" w14:textId="77777777" w:rsidR="006C2BAD" w:rsidRPr="006C2BAD" w:rsidRDefault="006C2BAD" w:rsidP="006C2BAD">
            <w:pPr>
              <w:spacing w:before="120" w:after="0" w:line="240" w:lineRule="auto"/>
              <w:rPr>
                <w:rFonts w:ascii="Arial" w:eastAsia="Times" w:hAnsi="Arial" w:cs="Arial"/>
                <w:b/>
                <w:bCs/>
                <w:sz w:val="18"/>
                <w:szCs w:val="18"/>
                <w:lang w:val="en-GB"/>
              </w:rPr>
            </w:pPr>
            <w:r w:rsidRPr="006C2BAD">
              <w:rPr>
                <w:rFonts w:ascii="Arial" w:eastAsia="Times" w:hAnsi="Arial" w:cs="Arial"/>
                <w:b/>
                <w:bCs/>
                <w:sz w:val="18"/>
                <w:szCs w:val="18"/>
                <w:lang w:val="en-GB"/>
              </w:rPr>
              <w:t>5.</w:t>
            </w:r>
          </w:p>
          <w:p w14:paraId="492AB9F8" w14:textId="77777777" w:rsidR="006C2BAD" w:rsidRPr="006C2BAD" w:rsidRDefault="006C2BAD" w:rsidP="006C2BAD">
            <w:pPr>
              <w:spacing w:before="120" w:after="0" w:line="240" w:lineRule="auto"/>
              <w:rPr>
                <w:rFonts w:ascii="Arial" w:eastAsia="Times" w:hAnsi="Arial" w:cs="Arial"/>
                <w:b/>
                <w:bCs/>
                <w:sz w:val="18"/>
                <w:szCs w:val="18"/>
                <w:lang w:val="en-GB"/>
              </w:rPr>
            </w:pPr>
          </w:p>
        </w:tc>
        <w:tc>
          <w:tcPr>
            <w:tcW w:w="3300" w:type="dxa"/>
            <w:tcBorders>
              <w:bottom w:val="single" w:sz="4" w:space="0" w:color="auto"/>
            </w:tcBorders>
            <w:shd w:val="clear" w:color="auto" w:fill="D0CECE" w:themeFill="background2" w:themeFillShade="E6"/>
          </w:tcPr>
          <w:p w14:paraId="072D3B1C" w14:textId="77777777" w:rsidR="006C2BAD" w:rsidRPr="006C2BAD" w:rsidRDefault="006C2BAD" w:rsidP="006C2BAD">
            <w:pPr>
              <w:spacing w:before="120" w:after="0" w:line="240" w:lineRule="auto"/>
              <w:rPr>
                <w:rFonts w:ascii="Arial" w:eastAsia="Times New Roman" w:hAnsi="Arial" w:cs="Arial"/>
                <w:b/>
                <w:bCs/>
                <w:sz w:val="18"/>
                <w:szCs w:val="18"/>
                <w:lang w:val="en-GB"/>
              </w:rPr>
            </w:pPr>
            <w:r w:rsidRPr="006C2BAD">
              <w:rPr>
                <w:rFonts w:ascii="Arial" w:eastAsia="Times New Roman" w:hAnsi="Arial" w:cs="Arial"/>
                <w:b/>
                <w:bCs/>
                <w:sz w:val="18"/>
                <w:szCs w:val="18"/>
                <w:lang w:val="en-GB"/>
              </w:rPr>
              <w:t>Future plans</w:t>
            </w:r>
          </w:p>
        </w:tc>
        <w:tc>
          <w:tcPr>
            <w:tcW w:w="3540" w:type="dxa"/>
            <w:tcBorders>
              <w:bottom w:val="single" w:sz="4" w:space="0" w:color="auto"/>
            </w:tcBorders>
            <w:shd w:val="clear" w:color="auto" w:fill="D0CECE" w:themeFill="background2" w:themeFillShade="E6"/>
          </w:tcPr>
          <w:p w14:paraId="6D4156BE" w14:textId="77777777" w:rsidR="006C2BAD" w:rsidRPr="006C2BAD" w:rsidRDefault="006C2BAD" w:rsidP="006C2BAD">
            <w:pPr>
              <w:spacing w:before="120" w:after="0" w:line="240" w:lineRule="auto"/>
              <w:rPr>
                <w:rFonts w:ascii="Arial" w:eastAsia="Times" w:hAnsi="Arial" w:cs="Arial"/>
                <w:sz w:val="18"/>
                <w:szCs w:val="18"/>
                <w:lang w:val="en-GB"/>
              </w:rPr>
            </w:pPr>
          </w:p>
        </w:tc>
        <w:tc>
          <w:tcPr>
            <w:tcW w:w="1683" w:type="dxa"/>
            <w:tcBorders>
              <w:bottom w:val="single" w:sz="4" w:space="0" w:color="auto"/>
            </w:tcBorders>
            <w:shd w:val="clear" w:color="auto" w:fill="D0CECE" w:themeFill="background2" w:themeFillShade="E6"/>
          </w:tcPr>
          <w:p w14:paraId="7EA9B25A" w14:textId="77777777" w:rsidR="006C2BAD" w:rsidRPr="006C2BAD" w:rsidRDefault="006C2BAD" w:rsidP="006C2BAD">
            <w:pPr>
              <w:spacing w:before="120" w:after="0" w:line="240" w:lineRule="auto"/>
              <w:rPr>
                <w:rFonts w:ascii="Arial" w:eastAsia="Times" w:hAnsi="Arial" w:cs="Arial"/>
                <w:sz w:val="18"/>
                <w:szCs w:val="18"/>
                <w:lang w:val="en-GB"/>
              </w:rPr>
            </w:pPr>
          </w:p>
        </w:tc>
      </w:tr>
      <w:tr w:rsidR="006C2BAD" w:rsidRPr="006C2BAD" w14:paraId="0C1C73D6" w14:textId="77777777" w:rsidTr="00764135">
        <w:trPr>
          <w:cantSplit/>
          <w:trHeight w:val="409"/>
        </w:trPr>
        <w:tc>
          <w:tcPr>
            <w:tcW w:w="657" w:type="dxa"/>
            <w:tcBorders>
              <w:bottom w:val="single" w:sz="4" w:space="0" w:color="auto"/>
            </w:tcBorders>
            <w:shd w:val="clear" w:color="auto" w:fill="auto"/>
          </w:tcPr>
          <w:p w14:paraId="6BC61855"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5.1</w:t>
            </w:r>
          </w:p>
        </w:tc>
        <w:tc>
          <w:tcPr>
            <w:tcW w:w="3300" w:type="dxa"/>
            <w:tcBorders>
              <w:bottom w:val="single" w:sz="4" w:space="0" w:color="auto"/>
            </w:tcBorders>
            <w:shd w:val="clear" w:color="auto" w:fill="auto"/>
            <w:vAlign w:val="center"/>
          </w:tcPr>
          <w:p w14:paraId="29A07635" w14:textId="77777777" w:rsidR="006C2BAD" w:rsidRPr="006C2BAD" w:rsidRDefault="006C2BAD" w:rsidP="006C2BAD">
            <w:pPr>
              <w:spacing w:after="0" w:line="240" w:lineRule="auto"/>
              <w:rPr>
                <w:rFonts w:ascii="Arial" w:eastAsia="Times" w:hAnsi="Arial" w:cs="Arial"/>
                <w:sz w:val="18"/>
                <w:szCs w:val="18"/>
                <w:lang w:val="en-GB"/>
              </w:rPr>
            </w:pPr>
            <w:r w:rsidRPr="006C2BAD">
              <w:rPr>
                <w:rFonts w:ascii="Arial" w:eastAsia="Times" w:hAnsi="Arial" w:cs="Arial"/>
                <w:sz w:val="18"/>
                <w:szCs w:val="18"/>
                <w:lang w:val="en-GB"/>
              </w:rPr>
              <w:t>Date and arrangement of the next meeting</w:t>
            </w:r>
          </w:p>
        </w:tc>
        <w:tc>
          <w:tcPr>
            <w:tcW w:w="3540" w:type="dxa"/>
            <w:tcBorders>
              <w:bottom w:val="single" w:sz="4" w:space="0" w:color="auto"/>
            </w:tcBorders>
            <w:shd w:val="clear" w:color="auto" w:fill="auto"/>
            <w:vAlign w:val="center"/>
          </w:tcPr>
          <w:p w14:paraId="0BE39684" w14:textId="77777777" w:rsidR="006C2BAD" w:rsidRPr="006C2BAD" w:rsidRDefault="006C2BAD" w:rsidP="006C2BAD">
            <w:pPr>
              <w:spacing w:before="120" w:after="0" w:line="240" w:lineRule="auto"/>
              <w:rPr>
                <w:rFonts w:ascii="Arial" w:eastAsia="Times New Roman" w:hAnsi="Arial" w:cs="Arial"/>
                <w:sz w:val="18"/>
                <w:szCs w:val="18"/>
                <w:lang w:val="en-GB"/>
              </w:rPr>
            </w:pPr>
          </w:p>
        </w:tc>
        <w:tc>
          <w:tcPr>
            <w:tcW w:w="1683" w:type="dxa"/>
            <w:tcBorders>
              <w:bottom w:val="single" w:sz="4" w:space="0" w:color="auto"/>
            </w:tcBorders>
            <w:shd w:val="clear" w:color="auto" w:fill="auto"/>
            <w:vAlign w:val="center"/>
          </w:tcPr>
          <w:p w14:paraId="3511EF77"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TIMOTE/ GILMORE</w:t>
            </w:r>
          </w:p>
        </w:tc>
      </w:tr>
      <w:tr w:rsidR="006C2BAD" w:rsidRPr="006C2BAD" w14:paraId="41A1AF43" w14:textId="77777777" w:rsidTr="00764135">
        <w:trPr>
          <w:cantSplit/>
          <w:trHeight w:val="269"/>
        </w:trPr>
        <w:tc>
          <w:tcPr>
            <w:tcW w:w="657" w:type="dxa"/>
            <w:shd w:val="clear" w:color="auto" w:fill="D0CECE" w:themeFill="background2" w:themeFillShade="E6"/>
          </w:tcPr>
          <w:p w14:paraId="3A9496C9" w14:textId="77777777" w:rsidR="006C2BAD" w:rsidRPr="006C2BAD" w:rsidRDefault="006C2BAD" w:rsidP="006C2BAD">
            <w:pPr>
              <w:spacing w:before="120" w:after="0" w:line="240" w:lineRule="auto"/>
              <w:rPr>
                <w:rFonts w:ascii="Arial" w:eastAsia="Times" w:hAnsi="Arial" w:cs="Arial"/>
                <w:b/>
                <w:bCs/>
                <w:sz w:val="18"/>
                <w:szCs w:val="18"/>
                <w:lang w:val="en-GB"/>
              </w:rPr>
            </w:pPr>
            <w:r w:rsidRPr="006C2BAD">
              <w:rPr>
                <w:rFonts w:ascii="Arial" w:eastAsia="Times" w:hAnsi="Arial" w:cs="Arial"/>
                <w:b/>
                <w:bCs/>
                <w:sz w:val="18"/>
                <w:szCs w:val="18"/>
                <w:lang w:val="en-GB"/>
              </w:rPr>
              <w:t>6.</w:t>
            </w:r>
          </w:p>
        </w:tc>
        <w:tc>
          <w:tcPr>
            <w:tcW w:w="3300" w:type="dxa"/>
            <w:shd w:val="clear" w:color="auto" w:fill="D0CECE" w:themeFill="background2" w:themeFillShade="E6"/>
          </w:tcPr>
          <w:p w14:paraId="71695FC7" w14:textId="77777777" w:rsidR="006C2BAD" w:rsidRPr="006C2BAD" w:rsidRDefault="006C2BAD" w:rsidP="006C2BAD">
            <w:pPr>
              <w:spacing w:before="120" w:after="0" w:line="240" w:lineRule="auto"/>
              <w:rPr>
                <w:rFonts w:ascii="Arial" w:eastAsia="Times" w:hAnsi="Arial" w:cs="Arial"/>
                <w:b/>
                <w:sz w:val="18"/>
                <w:szCs w:val="18"/>
                <w:lang w:val="en-GB"/>
              </w:rPr>
            </w:pPr>
            <w:r w:rsidRPr="006C2BAD">
              <w:rPr>
                <w:rFonts w:ascii="Arial" w:eastAsia="Times" w:hAnsi="Arial" w:cs="Arial"/>
                <w:b/>
                <w:sz w:val="18"/>
                <w:szCs w:val="18"/>
                <w:lang w:val="en-GB"/>
              </w:rPr>
              <w:t>Any other business</w:t>
            </w:r>
          </w:p>
        </w:tc>
        <w:tc>
          <w:tcPr>
            <w:tcW w:w="3540" w:type="dxa"/>
            <w:shd w:val="clear" w:color="auto" w:fill="D0CECE" w:themeFill="background2" w:themeFillShade="E6"/>
          </w:tcPr>
          <w:p w14:paraId="728C4F6C" w14:textId="77777777" w:rsidR="006C2BAD" w:rsidRPr="006C2BAD" w:rsidRDefault="006C2BAD" w:rsidP="006C2BAD">
            <w:pPr>
              <w:spacing w:before="120" w:after="0" w:line="240" w:lineRule="auto"/>
              <w:rPr>
                <w:rFonts w:ascii="Arial" w:eastAsia="Times" w:hAnsi="Arial" w:cs="Arial"/>
                <w:sz w:val="18"/>
                <w:szCs w:val="18"/>
                <w:lang w:val="en-GB"/>
              </w:rPr>
            </w:pPr>
          </w:p>
        </w:tc>
        <w:tc>
          <w:tcPr>
            <w:tcW w:w="1683" w:type="dxa"/>
            <w:shd w:val="clear" w:color="auto" w:fill="D0CECE" w:themeFill="background2" w:themeFillShade="E6"/>
          </w:tcPr>
          <w:p w14:paraId="0BCFE570" w14:textId="77777777" w:rsidR="006C2BAD" w:rsidRPr="006C2BAD" w:rsidRDefault="006C2BAD" w:rsidP="006C2BAD">
            <w:pPr>
              <w:spacing w:before="120" w:after="0" w:line="240" w:lineRule="auto"/>
              <w:rPr>
                <w:rFonts w:ascii="Arial" w:eastAsia="Times" w:hAnsi="Arial" w:cs="Arial"/>
                <w:sz w:val="16"/>
                <w:szCs w:val="16"/>
                <w:lang w:val="en-GB"/>
              </w:rPr>
            </w:pPr>
            <w:r w:rsidRPr="006C2BAD">
              <w:rPr>
                <w:rFonts w:ascii="Arial" w:eastAsia="Times" w:hAnsi="Arial" w:cs="Arial"/>
                <w:sz w:val="16"/>
                <w:szCs w:val="16"/>
                <w:lang w:val="en-GB"/>
              </w:rPr>
              <w:t>TIMOTE/GILMORE</w:t>
            </w:r>
          </w:p>
        </w:tc>
      </w:tr>
      <w:tr w:rsidR="006C2BAD" w:rsidRPr="006C2BAD" w14:paraId="1135D829" w14:textId="77777777" w:rsidTr="00764135">
        <w:trPr>
          <w:cantSplit/>
          <w:trHeight w:val="453"/>
        </w:trPr>
        <w:tc>
          <w:tcPr>
            <w:tcW w:w="657" w:type="dxa"/>
            <w:shd w:val="clear" w:color="auto" w:fill="D0CECE" w:themeFill="background2" w:themeFillShade="E6"/>
          </w:tcPr>
          <w:p w14:paraId="72CD724E" w14:textId="77777777" w:rsidR="006C2BAD" w:rsidRPr="006C2BAD" w:rsidRDefault="006C2BAD" w:rsidP="006C2BAD">
            <w:pPr>
              <w:spacing w:before="120" w:after="0" w:line="240" w:lineRule="auto"/>
              <w:rPr>
                <w:rFonts w:ascii="Arial" w:eastAsia="Times" w:hAnsi="Arial" w:cs="Arial"/>
                <w:b/>
                <w:bCs/>
                <w:sz w:val="18"/>
                <w:szCs w:val="18"/>
                <w:lang w:val="en-GB"/>
              </w:rPr>
            </w:pPr>
            <w:r w:rsidRPr="006C2BAD">
              <w:rPr>
                <w:rFonts w:ascii="Arial" w:eastAsia="Times" w:hAnsi="Arial" w:cs="Arial"/>
                <w:b/>
                <w:bCs/>
                <w:sz w:val="18"/>
                <w:szCs w:val="18"/>
                <w:lang w:val="en-GB"/>
              </w:rPr>
              <w:t>7.</w:t>
            </w:r>
          </w:p>
        </w:tc>
        <w:tc>
          <w:tcPr>
            <w:tcW w:w="3300" w:type="dxa"/>
            <w:shd w:val="clear" w:color="auto" w:fill="D0CECE" w:themeFill="background2" w:themeFillShade="E6"/>
          </w:tcPr>
          <w:p w14:paraId="4EA719CA" w14:textId="77777777" w:rsidR="006C2BAD" w:rsidRPr="006C2BAD" w:rsidRDefault="006C2BAD" w:rsidP="006C2BAD">
            <w:pPr>
              <w:spacing w:before="120" w:after="0" w:line="240" w:lineRule="auto"/>
              <w:rPr>
                <w:rFonts w:ascii="Arial" w:eastAsia="Times" w:hAnsi="Arial" w:cs="Arial"/>
                <w:b/>
                <w:sz w:val="18"/>
                <w:szCs w:val="18"/>
                <w:lang w:val="en-GB"/>
              </w:rPr>
            </w:pPr>
            <w:r w:rsidRPr="006C2BAD">
              <w:rPr>
                <w:rFonts w:ascii="Arial" w:eastAsia="Times" w:hAnsi="Arial" w:cs="Arial"/>
                <w:b/>
                <w:sz w:val="18"/>
                <w:szCs w:val="18"/>
                <w:lang w:val="en-GB"/>
              </w:rPr>
              <w:t>Close of the Meeting</w:t>
            </w:r>
          </w:p>
        </w:tc>
        <w:tc>
          <w:tcPr>
            <w:tcW w:w="3540" w:type="dxa"/>
            <w:shd w:val="clear" w:color="auto" w:fill="D0CECE" w:themeFill="background2" w:themeFillShade="E6"/>
          </w:tcPr>
          <w:p w14:paraId="7B95332B" w14:textId="77777777" w:rsidR="006C2BAD" w:rsidRPr="006C2BAD" w:rsidRDefault="006C2BAD" w:rsidP="006C2BAD">
            <w:pPr>
              <w:spacing w:before="120" w:after="0" w:line="240" w:lineRule="auto"/>
              <w:rPr>
                <w:rFonts w:ascii="Arial" w:eastAsia="Times" w:hAnsi="Arial" w:cs="Arial"/>
                <w:sz w:val="18"/>
                <w:szCs w:val="18"/>
                <w:lang w:val="en-GB"/>
              </w:rPr>
            </w:pPr>
          </w:p>
        </w:tc>
        <w:tc>
          <w:tcPr>
            <w:tcW w:w="1683" w:type="dxa"/>
            <w:shd w:val="clear" w:color="auto" w:fill="D0CECE" w:themeFill="background2" w:themeFillShade="E6"/>
          </w:tcPr>
          <w:p w14:paraId="25D90231" w14:textId="77777777" w:rsidR="006C2BAD" w:rsidRPr="006C2BAD" w:rsidRDefault="006C2BAD" w:rsidP="006C2BAD">
            <w:pPr>
              <w:spacing w:before="120" w:after="0" w:line="240" w:lineRule="auto"/>
              <w:rPr>
                <w:rFonts w:ascii="Arial" w:eastAsia="Times" w:hAnsi="Arial" w:cs="Arial"/>
                <w:sz w:val="18"/>
                <w:szCs w:val="18"/>
                <w:lang w:val="en-GB"/>
              </w:rPr>
            </w:pPr>
            <w:r w:rsidRPr="006C2BAD">
              <w:rPr>
                <w:rFonts w:ascii="Arial" w:eastAsia="Times" w:hAnsi="Arial" w:cs="Arial"/>
                <w:sz w:val="18"/>
                <w:szCs w:val="18"/>
                <w:lang w:val="en-GB"/>
              </w:rPr>
              <w:t>TIMOTE/ DENG</w:t>
            </w:r>
          </w:p>
        </w:tc>
      </w:tr>
    </w:tbl>
    <w:p w14:paraId="59B265E0" w14:textId="77777777" w:rsidR="00440CA2" w:rsidRDefault="00440CA2" w:rsidP="00440CA2">
      <w:pPr>
        <w:jc w:val="center"/>
        <w:rPr>
          <w:rFonts w:ascii="Times New Roman" w:hAnsi="Times New Roman" w:cs="Times New Roman"/>
          <w:i/>
        </w:rPr>
      </w:pPr>
    </w:p>
    <w:p w14:paraId="2BFB1912" w14:textId="77777777" w:rsidR="006C2BAD" w:rsidRDefault="006C2BAD" w:rsidP="00440CA2">
      <w:pPr>
        <w:jc w:val="center"/>
        <w:rPr>
          <w:rFonts w:ascii="Times New Roman" w:hAnsi="Times New Roman" w:cs="Times New Roman"/>
          <w:i/>
        </w:rPr>
      </w:pPr>
    </w:p>
    <w:p w14:paraId="5AFD8115" w14:textId="77777777" w:rsidR="00440CA2" w:rsidRDefault="00440CA2" w:rsidP="00440CA2">
      <w:pPr>
        <w:pStyle w:val="IPPNormal"/>
        <w:sectPr w:rsidR="00440CA2" w:rsidSect="00956EF1">
          <w:headerReference w:type="even" r:id="rId30"/>
          <w:headerReference w:type="default" r:id="rId31"/>
          <w:headerReference w:type="first" r:id="rId32"/>
          <w:pgSz w:w="11906" w:h="16838"/>
          <w:pgMar w:top="1440" w:right="1440" w:bottom="1440" w:left="1440" w:header="708" w:footer="708" w:gutter="0"/>
          <w:cols w:space="708"/>
          <w:titlePg/>
          <w:docGrid w:linePitch="360"/>
        </w:sectPr>
      </w:pPr>
    </w:p>
    <w:p w14:paraId="4A4DEFA6" w14:textId="77777777" w:rsidR="00050DF0" w:rsidRPr="00FD7DAC" w:rsidRDefault="005C6131" w:rsidP="00FD7DAC">
      <w:pPr>
        <w:pStyle w:val="IPPAnnexHead"/>
        <w:rPr>
          <w:rFonts w:ascii="Times New Roman" w:hAnsi="Times New Roman" w:cs="Times New Roman"/>
          <w:sz w:val="24"/>
          <w:szCs w:val="24"/>
        </w:rPr>
      </w:pPr>
      <w:bookmarkStart w:id="22" w:name="_Toc100329073"/>
      <w:r w:rsidRPr="00FD7DAC">
        <w:rPr>
          <w:rFonts w:ascii="Times New Roman" w:hAnsi="Times New Roman" w:cs="Times New Roman"/>
          <w:sz w:val="24"/>
          <w:szCs w:val="24"/>
        </w:rPr>
        <w:lastRenderedPageBreak/>
        <w:t>Appendix 2</w:t>
      </w:r>
      <w:r w:rsidR="00FD7DAC" w:rsidRPr="00FD7DAC">
        <w:rPr>
          <w:rFonts w:ascii="Times New Roman" w:hAnsi="Times New Roman" w:cs="Times New Roman"/>
          <w:sz w:val="24"/>
          <w:szCs w:val="24"/>
        </w:rPr>
        <w:t>: Participants list</w:t>
      </w:r>
      <w:bookmarkEnd w:id="22"/>
      <w:r w:rsidR="00FD7DAC" w:rsidRPr="00FD7DAC">
        <w:rPr>
          <w:rFonts w:ascii="Times New Roman" w:hAnsi="Times New Roman" w:cs="Times New Roman"/>
          <w:sz w:val="24"/>
          <w:szCs w:val="24"/>
        </w:rPr>
        <w:t xml:space="preserve"> </w:t>
      </w:r>
    </w:p>
    <w:p w14:paraId="2AEF9829" w14:textId="77777777" w:rsidR="00764135" w:rsidRDefault="00764135" w:rsidP="00764135">
      <w:pPr>
        <w:keepNext/>
        <w:tabs>
          <w:tab w:val="left" w:pos="0"/>
        </w:tabs>
        <w:spacing w:before="120" w:after="120"/>
        <w:jc w:val="center"/>
        <w:outlineLvl w:val="0"/>
        <w:rPr>
          <w:rFonts w:eastAsia="Times" w:cs="Times New Roman"/>
          <w:b/>
          <w:bCs/>
          <w:caps/>
          <w:sz w:val="24"/>
        </w:rPr>
      </w:pPr>
      <w:bookmarkStart w:id="23" w:name="_Toc100329074"/>
      <w:r>
        <w:rPr>
          <w:rFonts w:eastAsia="Times" w:cs="Times New Roman"/>
          <w:b/>
          <w:bCs/>
          <w:caps/>
          <w:sz w:val="24"/>
        </w:rPr>
        <w:t>33</w:t>
      </w:r>
      <w:r w:rsidRPr="00463625">
        <w:rPr>
          <w:rFonts w:eastAsia="Times" w:cs="Times New Roman"/>
          <w:b/>
          <w:bCs/>
          <w:caps/>
          <w:sz w:val="24"/>
          <w:vertAlign w:val="superscript"/>
        </w:rPr>
        <w:t>rd</w:t>
      </w:r>
      <w:r w:rsidR="005241BF">
        <w:rPr>
          <w:rFonts w:eastAsia="Times" w:cs="Times New Roman"/>
          <w:b/>
          <w:bCs/>
          <w:caps/>
          <w:sz w:val="24"/>
        </w:rPr>
        <w:t xml:space="preserve"> </w:t>
      </w:r>
      <w:r>
        <w:rPr>
          <w:rFonts w:eastAsia="Times" w:cs="Times New Roman"/>
          <w:b/>
          <w:bCs/>
          <w:caps/>
          <w:sz w:val="24"/>
        </w:rPr>
        <w:t>Technical Consultation Among RPPOs</w:t>
      </w:r>
      <w:bookmarkEnd w:id="23"/>
    </w:p>
    <w:p w14:paraId="44AD231A" w14:textId="77777777" w:rsidR="00764135" w:rsidRPr="002004B7" w:rsidRDefault="00764135" w:rsidP="00764135">
      <w:pPr>
        <w:keepNext/>
        <w:tabs>
          <w:tab w:val="left" w:pos="0"/>
        </w:tabs>
        <w:spacing w:before="120" w:after="120"/>
        <w:jc w:val="center"/>
        <w:outlineLvl w:val="0"/>
        <w:rPr>
          <w:rFonts w:eastAsia="Times" w:cs="Times New Roman"/>
          <w:b/>
          <w:bCs/>
          <w:caps/>
          <w:sz w:val="24"/>
        </w:rPr>
      </w:pPr>
      <w:bookmarkStart w:id="24" w:name="_Toc100329075"/>
      <w:r>
        <w:rPr>
          <w:rFonts w:eastAsia="Times" w:cs="Times New Roman"/>
          <w:b/>
          <w:bCs/>
          <w:caps/>
          <w:sz w:val="24"/>
        </w:rPr>
        <w:t>VIRTUAL MEETING N° 0</w:t>
      </w:r>
      <w:r w:rsidR="0009433E">
        <w:rPr>
          <w:rFonts w:eastAsia="Times" w:cs="Times New Roman"/>
          <w:b/>
          <w:bCs/>
          <w:caps/>
          <w:sz w:val="24"/>
        </w:rPr>
        <w:t>1</w:t>
      </w:r>
      <w:bookmarkEnd w:id="24"/>
      <w:r w:rsidRPr="01E3506D">
        <w:rPr>
          <w:rFonts w:eastAsia="Times" w:cs="Times New Roman"/>
          <w:b/>
          <w:bCs/>
          <w:caps/>
          <w:sz w:val="24"/>
        </w:rPr>
        <w:t xml:space="preserve"> </w:t>
      </w:r>
    </w:p>
    <w:p w14:paraId="41287DDA" w14:textId="77777777" w:rsidR="00764135" w:rsidRPr="001128D6" w:rsidRDefault="00764135" w:rsidP="00764135">
      <w:pPr>
        <w:keepNext/>
        <w:spacing w:before="120" w:after="120"/>
        <w:jc w:val="center"/>
        <w:rPr>
          <w:rStyle w:val="CommentsStyle"/>
          <w:rFonts w:cs="Times New Roman"/>
        </w:rPr>
      </w:pPr>
      <w:r w:rsidRPr="01E3506D">
        <w:rPr>
          <w:rFonts w:cs="Times New Roman"/>
          <w:b/>
          <w:bCs/>
          <w:sz w:val="24"/>
        </w:rPr>
        <w:t>Start:</w:t>
      </w:r>
      <w:r>
        <w:rPr>
          <w:rFonts w:cs="Times New Roman"/>
          <w:sz w:val="24"/>
        </w:rPr>
        <w:t xml:space="preserve"> 2021-10-06 at 13</w:t>
      </w:r>
      <w:r w:rsidRPr="01E3506D">
        <w:rPr>
          <w:rFonts w:cs="Times New Roman"/>
          <w:sz w:val="24"/>
        </w:rPr>
        <w:t>:00 (Rome</w:t>
      </w:r>
      <w:r>
        <w:rPr>
          <w:rFonts w:cs="Times New Roman"/>
          <w:sz w:val="24"/>
        </w:rPr>
        <w:t xml:space="preserve"> time</w:t>
      </w:r>
      <w:r w:rsidRPr="01E3506D">
        <w:rPr>
          <w:rFonts w:cs="Times New Roman"/>
          <w:sz w:val="24"/>
        </w:rPr>
        <w:t>)</w:t>
      </w:r>
    </w:p>
    <w:p w14:paraId="4970F321" w14:textId="77777777" w:rsidR="00764135" w:rsidRDefault="00764135" w:rsidP="00764135">
      <w:pPr>
        <w:spacing w:before="240" w:after="240"/>
        <w:jc w:val="center"/>
      </w:pPr>
      <w:r>
        <w:rPr>
          <w:rStyle w:val="CommentsStyle"/>
          <w:b/>
        </w:rPr>
        <w:t>PARTICIPANTS LIST</w:t>
      </w:r>
    </w:p>
    <w:p w14:paraId="0D2C1827" w14:textId="4BD30ADF" w:rsidR="00764135" w:rsidRDefault="00764135" w:rsidP="00764135">
      <w:pPr>
        <w:jc w:val="center"/>
        <w:rPr>
          <w:rStyle w:val="CommentsStyle1"/>
        </w:rPr>
      </w:pPr>
      <w:r>
        <w:rPr>
          <w:rStyle w:val="CommentsStyle1"/>
        </w:rPr>
        <w:t>List of members attending the meeting.</w:t>
      </w:r>
    </w:p>
    <w:tbl>
      <w:tblPr>
        <w:tblStyle w:val="TableGrid1"/>
        <w:tblW w:w="5387" w:type="pct"/>
        <w:tblLook w:val="04A0" w:firstRow="1" w:lastRow="0" w:firstColumn="1" w:lastColumn="0" w:noHBand="0" w:noVBand="1"/>
      </w:tblPr>
      <w:tblGrid>
        <w:gridCol w:w="877"/>
        <w:gridCol w:w="2084"/>
        <w:gridCol w:w="3617"/>
        <w:gridCol w:w="3136"/>
      </w:tblGrid>
      <w:tr w:rsidR="006F4D70" w:rsidRPr="006F4D70" w14:paraId="367ED1B0" w14:textId="77777777" w:rsidTr="006F4D70">
        <w:trPr>
          <w:trHeight w:val="500"/>
          <w:tblHeader/>
        </w:trPr>
        <w:tc>
          <w:tcPr>
            <w:tcW w:w="451" w:type="pct"/>
            <w:shd w:val="clear" w:color="auto" w:fill="E6E6E6"/>
          </w:tcPr>
          <w:p w14:paraId="0EDA6DC9" w14:textId="3B190576" w:rsidR="006F4D70" w:rsidRPr="006F4D70" w:rsidRDefault="006F4D70" w:rsidP="006F4D70">
            <w:pPr>
              <w:spacing w:after="0" w:line="240" w:lineRule="auto"/>
              <w:rPr>
                <w:rFonts w:ascii="Arial" w:eastAsia="MS Mincho" w:hAnsi="Arial" w:cs="Arial"/>
                <w:b/>
                <w:sz w:val="18"/>
                <w:szCs w:val="18"/>
                <w:lang w:val="en-GB"/>
              </w:rPr>
            </w:pPr>
            <w:r w:rsidRPr="006F4D70">
              <w:rPr>
                <w:rFonts w:ascii="Arial" w:eastAsia="MS Mincho" w:hAnsi="Arial" w:cs="Arial"/>
                <w:b/>
                <w:sz w:val="18"/>
                <w:szCs w:val="18"/>
                <w:lang w:val="en-GB"/>
              </w:rPr>
              <w:t>Present</w:t>
            </w:r>
          </w:p>
        </w:tc>
        <w:tc>
          <w:tcPr>
            <w:tcW w:w="1073" w:type="pct"/>
            <w:shd w:val="clear" w:color="auto" w:fill="E6E6E6"/>
            <w:vAlign w:val="center"/>
          </w:tcPr>
          <w:p w14:paraId="6CB26D4B" w14:textId="7FA5F99D"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b/>
                <w:sz w:val="18"/>
                <w:szCs w:val="18"/>
                <w:lang w:val="en-GB"/>
              </w:rPr>
              <w:t>Region/</w:t>
            </w:r>
            <w:r w:rsidRPr="006F4D70">
              <w:rPr>
                <w:rFonts w:ascii="Arial" w:eastAsia="MS Mincho" w:hAnsi="Arial" w:cs="Arial"/>
                <w:b/>
                <w:sz w:val="18"/>
                <w:szCs w:val="18"/>
                <w:lang w:val="en-GB"/>
              </w:rPr>
              <w:br/>
              <w:t>Role</w:t>
            </w:r>
          </w:p>
        </w:tc>
        <w:tc>
          <w:tcPr>
            <w:tcW w:w="1862" w:type="pct"/>
            <w:shd w:val="clear" w:color="auto" w:fill="E6E6E6"/>
            <w:vAlign w:val="center"/>
          </w:tcPr>
          <w:p w14:paraId="1417B5B5"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b/>
                <w:sz w:val="18"/>
                <w:szCs w:val="18"/>
                <w:lang w:val="en-GB"/>
              </w:rPr>
              <w:t>Name, mailing, address, telephone</w:t>
            </w:r>
          </w:p>
        </w:tc>
        <w:tc>
          <w:tcPr>
            <w:tcW w:w="1614" w:type="pct"/>
            <w:shd w:val="clear" w:color="auto" w:fill="E6E6E6"/>
            <w:vAlign w:val="center"/>
          </w:tcPr>
          <w:p w14:paraId="6CA2A41D"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b/>
                <w:sz w:val="18"/>
                <w:szCs w:val="18"/>
                <w:lang w:val="en-GB"/>
              </w:rPr>
              <w:t>Email address</w:t>
            </w:r>
          </w:p>
        </w:tc>
      </w:tr>
      <w:tr w:rsidR="000E01F8" w:rsidRPr="006F4D70" w14:paraId="37716C1E" w14:textId="77777777" w:rsidTr="006F4D70">
        <w:trPr>
          <w:trHeight w:val="1888"/>
        </w:trPr>
        <w:tc>
          <w:tcPr>
            <w:tcW w:w="451" w:type="pct"/>
          </w:tcPr>
          <w:p w14:paraId="3A3F2F2B" w14:textId="1417BFE7" w:rsidR="000E01F8" w:rsidRPr="006F4D70" w:rsidRDefault="000E01F8" w:rsidP="000E01F8">
            <w:pPr>
              <w:spacing w:after="0" w:line="240" w:lineRule="auto"/>
              <w:rPr>
                <w:rFonts w:ascii="Wingdings" w:eastAsia="Times New Roman" w:hAnsi="Wingdings" w:cs="Times New Roman"/>
                <w:szCs w:val="24"/>
              </w:rPr>
            </w:pPr>
            <w:r w:rsidRPr="006F4D70">
              <w:rPr>
                <w:rFonts w:ascii="Wingdings" w:eastAsia="Times New Roman" w:hAnsi="Wingdings" w:cs="Times New Roman"/>
              </w:rPr>
              <w:t></w:t>
            </w:r>
          </w:p>
        </w:tc>
        <w:tc>
          <w:tcPr>
            <w:tcW w:w="1073" w:type="pct"/>
          </w:tcPr>
          <w:p w14:paraId="2501637B" w14:textId="77777777" w:rsidR="000E01F8" w:rsidRPr="006F4D70" w:rsidRDefault="000E01F8" w:rsidP="000E01F8">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Inter-African</w:t>
            </w:r>
          </w:p>
          <w:p w14:paraId="41523DE0" w14:textId="77777777" w:rsidR="000E01F8" w:rsidRPr="006F4D70" w:rsidRDefault="000E01F8" w:rsidP="000E01F8">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Phytosanitar</w:t>
            </w:r>
          </w:p>
          <w:p w14:paraId="0B1C8C33" w14:textId="77777777" w:rsidR="000E01F8" w:rsidRPr="006F4D70" w:rsidRDefault="000E01F8" w:rsidP="000E01F8">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y Council</w:t>
            </w:r>
          </w:p>
          <w:p w14:paraId="613B417D" w14:textId="77777777" w:rsidR="000E01F8" w:rsidRPr="006F4D70" w:rsidRDefault="000E01F8" w:rsidP="000E01F8">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(IAPSC)</w:t>
            </w:r>
          </w:p>
        </w:tc>
        <w:tc>
          <w:tcPr>
            <w:tcW w:w="1862" w:type="pct"/>
          </w:tcPr>
          <w:p w14:paraId="394C44C2" w14:textId="77777777" w:rsidR="000E01F8" w:rsidRPr="006F4D70" w:rsidRDefault="000E01F8" w:rsidP="000E01F8">
            <w:pPr>
              <w:spacing w:after="0" w:line="240" w:lineRule="auto"/>
              <w:rPr>
                <w:rFonts w:ascii="Arial" w:eastAsia="MS Mincho" w:hAnsi="Arial" w:cs="Arial"/>
                <w:sz w:val="18"/>
                <w:szCs w:val="18"/>
                <w:lang w:val="en-GB"/>
              </w:rPr>
            </w:pPr>
            <w:r w:rsidRPr="006F4D70">
              <w:rPr>
                <w:rFonts w:ascii="Arial" w:eastAsia="MS Mincho" w:hAnsi="Arial" w:cs="Arial"/>
                <w:b/>
                <w:sz w:val="18"/>
                <w:szCs w:val="18"/>
                <w:lang w:val="en-GB"/>
              </w:rPr>
              <w:t>Mr Jean Gérard MEZUI M'ELLA</w:t>
            </w:r>
            <w:r w:rsidRPr="006F4D70">
              <w:rPr>
                <w:rFonts w:ascii="Arial" w:eastAsia="MS Mincho" w:hAnsi="Arial" w:cs="Arial"/>
                <w:sz w:val="18"/>
                <w:szCs w:val="18"/>
                <w:lang w:val="en-GB"/>
              </w:rPr>
              <w:br/>
              <w:t>Director of Interafrican Phytosanitary Council of African Union  African-Union Interafrican Phytosanitary Council / Conseil Phytosanitaire Interafricain de l'Union Africaine P.O.Box 4170</w:t>
            </w:r>
            <w:r w:rsidRPr="006F4D70">
              <w:rPr>
                <w:rFonts w:ascii="Arial" w:eastAsia="MS Mincho" w:hAnsi="Arial" w:cs="Arial"/>
                <w:sz w:val="18"/>
                <w:szCs w:val="18"/>
                <w:lang w:val="en-GB"/>
              </w:rPr>
              <w:br/>
              <w:t>Nlongkak, Yaoundé, Cameroon</w:t>
            </w:r>
            <w:r w:rsidRPr="006F4D70">
              <w:rPr>
                <w:rFonts w:ascii="Arial" w:eastAsia="MS Mincho" w:hAnsi="Arial" w:cs="Arial"/>
                <w:sz w:val="18"/>
                <w:szCs w:val="18"/>
                <w:lang w:val="en-GB"/>
              </w:rPr>
              <w:br/>
              <w:t>Tel:(+237) 222 21 19 69, (+237) 694 89 93 40, +237 673275853</w:t>
            </w:r>
            <w:r w:rsidRPr="006F4D70">
              <w:rPr>
                <w:rFonts w:ascii="Arial" w:eastAsia="MS Mincho" w:hAnsi="Arial" w:cs="Arial"/>
                <w:sz w:val="18"/>
                <w:szCs w:val="18"/>
                <w:lang w:val="en-GB"/>
              </w:rPr>
              <w:br/>
              <w:t>Fax:(+237) 222 21 19 67</w:t>
            </w:r>
          </w:p>
        </w:tc>
        <w:tc>
          <w:tcPr>
            <w:tcW w:w="1614" w:type="pct"/>
          </w:tcPr>
          <w:p w14:paraId="3DF692FB" w14:textId="77777777" w:rsidR="000E01F8" w:rsidRPr="006F4D70" w:rsidRDefault="000E01F8" w:rsidP="000E01F8">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MezuiJG@africa-union.org;</w:t>
            </w:r>
            <w:r w:rsidRPr="006F4D70">
              <w:rPr>
                <w:rFonts w:ascii="Arial" w:eastAsia="MS Mincho" w:hAnsi="Arial" w:cs="Arial"/>
                <w:sz w:val="18"/>
                <w:szCs w:val="18"/>
                <w:lang w:val="en-GB"/>
              </w:rPr>
              <w:br/>
              <w:t>jeangerardmezuimella@gmail.com</w:t>
            </w:r>
          </w:p>
        </w:tc>
      </w:tr>
      <w:tr w:rsidR="000E01F8" w:rsidRPr="006F4D70" w14:paraId="192187AE" w14:textId="77777777" w:rsidTr="006F4D70">
        <w:trPr>
          <w:trHeight w:val="1888"/>
        </w:trPr>
        <w:tc>
          <w:tcPr>
            <w:tcW w:w="451" w:type="pct"/>
          </w:tcPr>
          <w:p w14:paraId="154D98F0" w14:textId="6E29B1D8" w:rsidR="000E01F8" w:rsidRPr="006F4D70" w:rsidRDefault="000E01F8" w:rsidP="000E01F8">
            <w:pPr>
              <w:spacing w:after="0" w:line="240" w:lineRule="auto"/>
              <w:rPr>
                <w:rFonts w:ascii="Wingdings" w:eastAsia="Times New Roman" w:hAnsi="Wingdings" w:cs="Times New Roman"/>
                <w:szCs w:val="24"/>
              </w:rPr>
            </w:pPr>
            <w:r w:rsidRPr="006F4D70">
              <w:rPr>
                <w:rFonts w:ascii="Wingdings" w:eastAsia="Times New Roman" w:hAnsi="Wingdings" w:cs="Times New Roman"/>
              </w:rPr>
              <w:t></w:t>
            </w:r>
          </w:p>
        </w:tc>
        <w:tc>
          <w:tcPr>
            <w:tcW w:w="1073" w:type="pct"/>
          </w:tcPr>
          <w:p w14:paraId="5CF0E117" w14:textId="77777777" w:rsidR="000E01F8" w:rsidRPr="006F4D70" w:rsidRDefault="000E01F8" w:rsidP="000E01F8">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Inter-African</w:t>
            </w:r>
          </w:p>
          <w:p w14:paraId="1FF80826" w14:textId="77777777" w:rsidR="000E01F8" w:rsidRPr="006F4D70" w:rsidRDefault="000E01F8" w:rsidP="000E01F8">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Phytosanitar</w:t>
            </w:r>
          </w:p>
          <w:p w14:paraId="095D56A6" w14:textId="77777777" w:rsidR="000E01F8" w:rsidRPr="006F4D70" w:rsidRDefault="000E01F8" w:rsidP="000E01F8">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y Council</w:t>
            </w:r>
          </w:p>
          <w:p w14:paraId="5CD1E4A9" w14:textId="77777777" w:rsidR="000E01F8" w:rsidRPr="006F4D70" w:rsidRDefault="000E01F8" w:rsidP="000E01F8">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(IAPSC)</w:t>
            </w:r>
          </w:p>
        </w:tc>
        <w:tc>
          <w:tcPr>
            <w:tcW w:w="1862" w:type="pct"/>
          </w:tcPr>
          <w:p w14:paraId="7B3E16BC" w14:textId="77777777" w:rsidR="000E01F8" w:rsidRPr="006F4D70" w:rsidRDefault="000E01F8" w:rsidP="000E01F8">
            <w:pPr>
              <w:spacing w:after="0" w:line="240" w:lineRule="auto"/>
              <w:rPr>
                <w:rFonts w:ascii="Arial" w:eastAsia="MS Mincho" w:hAnsi="Arial" w:cs="Arial"/>
                <w:sz w:val="18"/>
                <w:szCs w:val="18"/>
                <w:lang w:val="en-GB"/>
              </w:rPr>
            </w:pPr>
            <w:r w:rsidRPr="006F4D70">
              <w:rPr>
                <w:rFonts w:ascii="Arial" w:eastAsia="MS Mincho" w:hAnsi="Arial" w:cs="Arial"/>
                <w:b/>
                <w:sz w:val="18"/>
                <w:szCs w:val="18"/>
                <w:lang w:val="en-GB"/>
              </w:rPr>
              <w:t>Mr Luiza MUNYUA</w:t>
            </w:r>
            <w:r w:rsidRPr="006F4D70">
              <w:rPr>
                <w:rFonts w:ascii="Arial" w:eastAsia="MS Mincho" w:hAnsi="Arial" w:cs="Arial"/>
                <w:sz w:val="18"/>
                <w:szCs w:val="18"/>
                <w:lang w:val="en-GB"/>
              </w:rPr>
              <w:br/>
              <w:t>Director of Interafrican Phytosanitary Council of African Union  African-Union Interafrican Phytosanitary Council / Conseil Phytosanitaire Interafricain de l'Union Africaine P.O.Box 4170</w:t>
            </w:r>
            <w:r w:rsidRPr="006F4D70">
              <w:rPr>
                <w:rFonts w:ascii="Arial" w:eastAsia="MS Mincho" w:hAnsi="Arial" w:cs="Arial"/>
                <w:sz w:val="18"/>
                <w:szCs w:val="18"/>
                <w:lang w:val="en-GB"/>
              </w:rPr>
              <w:br/>
              <w:t>Nlongkak, Yaoundé, Cameroon</w:t>
            </w:r>
            <w:r w:rsidRPr="006F4D70">
              <w:rPr>
                <w:rFonts w:ascii="Arial" w:eastAsia="MS Mincho" w:hAnsi="Arial" w:cs="Arial"/>
                <w:sz w:val="18"/>
                <w:szCs w:val="18"/>
                <w:lang w:val="en-GB"/>
              </w:rPr>
              <w:br/>
              <w:t>Tel:(+237) 222 21 19 69, (+237) 694 89 93 40, +237 673275853</w:t>
            </w:r>
            <w:r w:rsidRPr="006F4D70">
              <w:rPr>
                <w:rFonts w:ascii="Arial" w:eastAsia="MS Mincho" w:hAnsi="Arial" w:cs="Arial"/>
                <w:sz w:val="18"/>
                <w:szCs w:val="18"/>
                <w:lang w:val="en-GB"/>
              </w:rPr>
              <w:br/>
              <w:t>Fax:(+237) 222 21 19 67</w:t>
            </w:r>
          </w:p>
        </w:tc>
        <w:tc>
          <w:tcPr>
            <w:tcW w:w="1614" w:type="pct"/>
          </w:tcPr>
          <w:p w14:paraId="17FB275B" w14:textId="77777777" w:rsidR="000E01F8" w:rsidRPr="006F4D70" w:rsidRDefault="000E01F8" w:rsidP="000E01F8">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MunyuaL@africa-union.org;</w:t>
            </w:r>
          </w:p>
        </w:tc>
      </w:tr>
      <w:tr w:rsidR="006F4D70" w:rsidRPr="006F4D70" w14:paraId="586C947B" w14:textId="77777777" w:rsidTr="006F4D70">
        <w:trPr>
          <w:trHeight w:val="1888"/>
        </w:trPr>
        <w:tc>
          <w:tcPr>
            <w:tcW w:w="451" w:type="pct"/>
          </w:tcPr>
          <w:p w14:paraId="1AB75F13" w14:textId="4B4CEA39" w:rsidR="006F4D70" w:rsidRPr="006F4D70" w:rsidRDefault="000E01F8" w:rsidP="006F4D70">
            <w:pPr>
              <w:spacing w:after="0" w:line="240" w:lineRule="auto"/>
              <w:rPr>
                <w:rFonts w:ascii="Wingdings" w:eastAsia="Times New Roman" w:hAnsi="Wingdings" w:cs="Times New Roman"/>
                <w:szCs w:val="24"/>
              </w:rPr>
            </w:pPr>
            <w:r w:rsidRPr="006F4D70">
              <w:rPr>
                <w:rFonts w:ascii="Wingdings" w:eastAsia="Times New Roman" w:hAnsi="Wingdings" w:cs="Times New Roman"/>
              </w:rPr>
              <w:t></w:t>
            </w:r>
          </w:p>
        </w:tc>
        <w:tc>
          <w:tcPr>
            <w:tcW w:w="1073" w:type="pct"/>
          </w:tcPr>
          <w:p w14:paraId="07C718BF"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Near East</w:t>
            </w:r>
          </w:p>
          <w:p w14:paraId="7C0D1DBE"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Plant</w:t>
            </w:r>
          </w:p>
          <w:p w14:paraId="1E3AF15F"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Protection</w:t>
            </w:r>
          </w:p>
          <w:p w14:paraId="564A79FD"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Organisation</w:t>
            </w:r>
          </w:p>
          <w:p w14:paraId="0236CCC2"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(NEPPO)</w:t>
            </w:r>
          </w:p>
        </w:tc>
        <w:tc>
          <w:tcPr>
            <w:tcW w:w="1862" w:type="pct"/>
          </w:tcPr>
          <w:p w14:paraId="0B59ECE5" w14:textId="77777777" w:rsidR="006F4D70" w:rsidRPr="006F4D70" w:rsidRDefault="006F4D70" w:rsidP="006F4D70">
            <w:pPr>
              <w:spacing w:after="0" w:line="240" w:lineRule="auto"/>
              <w:rPr>
                <w:rFonts w:ascii="Arial" w:eastAsia="MS Mincho" w:hAnsi="Arial" w:cs="Arial"/>
                <w:b/>
                <w:sz w:val="18"/>
                <w:szCs w:val="18"/>
                <w:lang w:val="en-GB"/>
              </w:rPr>
            </w:pPr>
            <w:r w:rsidRPr="006F4D70">
              <w:rPr>
                <w:rFonts w:ascii="Arial" w:eastAsia="MS Mincho" w:hAnsi="Arial" w:cs="Arial"/>
                <w:b/>
                <w:sz w:val="18"/>
                <w:szCs w:val="18"/>
                <w:lang w:val="en-GB"/>
              </w:rPr>
              <w:t>Mr Mekki CHOUIBANI</w:t>
            </w:r>
            <w:r w:rsidRPr="006F4D70">
              <w:rPr>
                <w:rFonts w:ascii="Arial" w:eastAsia="MS Mincho" w:hAnsi="Arial" w:cs="Arial"/>
                <w:sz w:val="18"/>
                <w:szCs w:val="18"/>
                <w:lang w:val="en-GB"/>
              </w:rPr>
              <w:br/>
              <w:t>Executive Director Near East Plant Protection Organisation (NEPPO)</w:t>
            </w:r>
            <w:r w:rsidRPr="006F4D70">
              <w:rPr>
                <w:rFonts w:ascii="Arial" w:eastAsia="MS Mincho" w:hAnsi="Arial" w:cs="Arial"/>
                <w:sz w:val="18"/>
                <w:szCs w:val="18"/>
                <w:lang w:val="en-GB"/>
              </w:rPr>
              <w:br/>
              <w:t>NEPPO</w:t>
            </w:r>
            <w:r w:rsidRPr="006F4D70">
              <w:rPr>
                <w:rFonts w:ascii="Arial" w:eastAsia="MS Mincho" w:hAnsi="Arial" w:cs="Arial"/>
                <w:sz w:val="18"/>
                <w:szCs w:val="18"/>
                <w:lang w:val="en-GB"/>
              </w:rPr>
              <w:br/>
              <w:t>Batiment C de l'INRA, Angle des Avenues</w:t>
            </w:r>
            <w:r w:rsidRPr="006F4D70">
              <w:rPr>
                <w:rFonts w:ascii="Arial" w:eastAsia="MS Mincho" w:hAnsi="Arial" w:cs="Arial"/>
                <w:sz w:val="18"/>
                <w:szCs w:val="18"/>
                <w:lang w:val="en-GB"/>
              </w:rPr>
              <w:br/>
              <w:t>Ibn Al Ouazzani et Hassan II. Rabat. Morocco</w:t>
            </w:r>
            <w:r w:rsidRPr="006F4D70">
              <w:rPr>
                <w:rFonts w:ascii="Arial" w:eastAsia="MS Mincho" w:hAnsi="Arial" w:cs="Arial"/>
                <w:sz w:val="18"/>
                <w:szCs w:val="18"/>
                <w:lang w:val="en-GB"/>
              </w:rPr>
              <w:br/>
              <w:t>Tel:+212 537 704 810</w:t>
            </w:r>
            <w:r w:rsidRPr="006F4D70">
              <w:rPr>
                <w:rFonts w:ascii="Arial" w:eastAsia="MS Mincho" w:hAnsi="Arial" w:cs="Arial"/>
                <w:sz w:val="18"/>
                <w:szCs w:val="18"/>
                <w:lang w:val="en-GB"/>
              </w:rPr>
              <w:br/>
              <w:t>Mobile: + 212 673 997 808</w:t>
            </w:r>
            <w:r w:rsidRPr="006F4D70">
              <w:rPr>
                <w:rFonts w:ascii="Arial" w:eastAsia="MS Mincho" w:hAnsi="Arial" w:cs="Arial"/>
                <w:sz w:val="18"/>
                <w:szCs w:val="18"/>
                <w:lang w:val="en-GB"/>
              </w:rPr>
              <w:br/>
              <w:t>Fax:+212 537 7087 63</w:t>
            </w:r>
          </w:p>
        </w:tc>
        <w:tc>
          <w:tcPr>
            <w:tcW w:w="1614" w:type="pct"/>
          </w:tcPr>
          <w:p w14:paraId="13E1CC70"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hq.neppo@gmail.com;</w:t>
            </w:r>
            <w:r w:rsidRPr="006F4D70">
              <w:rPr>
                <w:rFonts w:ascii="Arial" w:eastAsia="MS Mincho" w:hAnsi="Arial" w:cs="Arial"/>
                <w:sz w:val="18"/>
                <w:szCs w:val="18"/>
                <w:lang w:val="en-GB"/>
              </w:rPr>
              <w:br/>
              <w:t>chouibani@gmail.com</w:t>
            </w:r>
          </w:p>
        </w:tc>
      </w:tr>
      <w:tr w:rsidR="006F4D70" w:rsidRPr="006F4D70" w14:paraId="2ABE07EE" w14:textId="77777777" w:rsidTr="006F4D70">
        <w:trPr>
          <w:trHeight w:val="1976"/>
        </w:trPr>
        <w:tc>
          <w:tcPr>
            <w:tcW w:w="451" w:type="pct"/>
          </w:tcPr>
          <w:p w14:paraId="58891F4A" w14:textId="77777777" w:rsidR="006F4D70" w:rsidRPr="006F4D70" w:rsidRDefault="006F4D70" w:rsidP="006F4D70">
            <w:pPr>
              <w:spacing w:after="0" w:line="240" w:lineRule="auto"/>
              <w:rPr>
                <w:rFonts w:ascii="Wingdings" w:eastAsia="Times New Roman" w:hAnsi="Wingdings" w:cs="Times New Roman"/>
                <w:szCs w:val="24"/>
              </w:rPr>
            </w:pPr>
          </w:p>
        </w:tc>
        <w:tc>
          <w:tcPr>
            <w:tcW w:w="1073" w:type="pct"/>
          </w:tcPr>
          <w:p w14:paraId="1F8251EC"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Asia and Pacific Plant Protection Commission (APPPC)</w:t>
            </w:r>
          </w:p>
        </w:tc>
        <w:tc>
          <w:tcPr>
            <w:tcW w:w="1862" w:type="pct"/>
          </w:tcPr>
          <w:p w14:paraId="658D7DC2"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b/>
                <w:sz w:val="18"/>
                <w:szCs w:val="18"/>
                <w:lang w:val="en-GB"/>
              </w:rPr>
              <w:t>Mr Yubak Dhoj G. C.</w:t>
            </w:r>
            <w:r w:rsidRPr="006F4D70">
              <w:rPr>
                <w:rFonts w:ascii="Arial" w:eastAsia="MS Mincho" w:hAnsi="Arial" w:cs="Arial"/>
                <w:sz w:val="18"/>
                <w:szCs w:val="18"/>
                <w:lang w:val="en-GB"/>
              </w:rPr>
              <w:br/>
              <w:t>Senior Agricultural Officer (Plant Protection)FAO Regional Office for Asia (RAP)</w:t>
            </w:r>
            <w:r w:rsidRPr="006F4D70">
              <w:rPr>
                <w:rFonts w:ascii="Arial" w:eastAsia="MS Mincho" w:hAnsi="Arial" w:cs="Arial"/>
                <w:sz w:val="18"/>
                <w:szCs w:val="18"/>
                <w:lang w:val="en-GB"/>
              </w:rPr>
              <w:br/>
              <w:t>39 Phra Atit Road</w:t>
            </w:r>
            <w:r w:rsidRPr="006F4D70">
              <w:rPr>
                <w:rFonts w:ascii="Arial" w:eastAsia="MS Mincho" w:hAnsi="Arial" w:cs="Arial"/>
                <w:sz w:val="18"/>
                <w:szCs w:val="18"/>
                <w:lang w:val="en-GB"/>
              </w:rPr>
              <w:br/>
              <w:t xml:space="preserve">Bangkok 10200, </w:t>
            </w:r>
            <w:r w:rsidRPr="006F4D70">
              <w:rPr>
                <w:rFonts w:ascii="Arial" w:eastAsia="MS Mincho" w:hAnsi="Arial" w:cs="Arial"/>
                <w:sz w:val="18"/>
                <w:szCs w:val="18"/>
                <w:lang w:val="en-GB"/>
              </w:rPr>
              <w:br/>
              <w:t>Thailand</w:t>
            </w:r>
            <w:r w:rsidRPr="006F4D70">
              <w:rPr>
                <w:rFonts w:ascii="Arial" w:eastAsia="MS Mincho" w:hAnsi="Arial" w:cs="Arial"/>
                <w:sz w:val="18"/>
                <w:szCs w:val="18"/>
                <w:lang w:val="en-GB"/>
              </w:rPr>
              <w:br/>
              <w:t>Tel: +662974268</w:t>
            </w:r>
            <w:r w:rsidRPr="006F4D70">
              <w:rPr>
                <w:rFonts w:ascii="Arial" w:eastAsia="MS Mincho" w:hAnsi="Arial" w:cs="Arial"/>
                <w:sz w:val="18"/>
                <w:szCs w:val="18"/>
                <w:lang w:val="en-GB"/>
              </w:rPr>
              <w:br/>
              <w:t>Mobile:+66858758784</w:t>
            </w:r>
            <w:r w:rsidRPr="006F4D70">
              <w:rPr>
                <w:rFonts w:ascii="Arial" w:eastAsia="MS Mincho" w:hAnsi="Arial" w:cs="Arial"/>
                <w:sz w:val="18"/>
                <w:szCs w:val="18"/>
                <w:lang w:val="en-GB"/>
              </w:rPr>
              <w:br/>
              <w:t>Fax:+662 6974445</w:t>
            </w:r>
          </w:p>
        </w:tc>
        <w:tc>
          <w:tcPr>
            <w:tcW w:w="1614" w:type="pct"/>
          </w:tcPr>
          <w:p w14:paraId="001E7012"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yubak.gc@fao.org;</w:t>
            </w:r>
            <w:r w:rsidRPr="006F4D70">
              <w:rPr>
                <w:rFonts w:ascii="Arial" w:eastAsia="MS Mincho" w:hAnsi="Arial" w:cs="Arial"/>
                <w:sz w:val="18"/>
                <w:szCs w:val="18"/>
                <w:lang w:val="en-GB"/>
              </w:rPr>
              <w:br/>
              <w:t>yubak.gc@yahoo.com</w:t>
            </w:r>
          </w:p>
        </w:tc>
      </w:tr>
      <w:tr w:rsidR="00384A99" w:rsidRPr="006F4D70" w14:paraId="1785D7C8" w14:textId="77777777" w:rsidTr="006F4D70">
        <w:trPr>
          <w:trHeight w:val="1698"/>
        </w:trPr>
        <w:tc>
          <w:tcPr>
            <w:tcW w:w="451" w:type="pct"/>
          </w:tcPr>
          <w:p w14:paraId="57430170" w14:textId="78170805" w:rsidR="00384A99" w:rsidRPr="006F4D70" w:rsidRDefault="000E01F8" w:rsidP="00384A99">
            <w:pPr>
              <w:spacing w:after="0" w:line="240" w:lineRule="auto"/>
              <w:rPr>
                <w:rFonts w:ascii="Wingdings" w:eastAsia="Times New Roman" w:hAnsi="Wingdings" w:cs="Times New Roman"/>
                <w:szCs w:val="24"/>
              </w:rPr>
            </w:pPr>
            <w:r w:rsidRPr="006F4D70">
              <w:rPr>
                <w:rFonts w:ascii="Wingdings" w:eastAsia="Times New Roman" w:hAnsi="Wingdings" w:cs="Times New Roman"/>
              </w:rPr>
              <w:lastRenderedPageBreak/>
              <w:t></w:t>
            </w:r>
          </w:p>
        </w:tc>
        <w:tc>
          <w:tcPr>
            <w:tcW w:w="1073" w:type="pct"/>
          </w:tcPr>
          <w:p w14:paraId="409B14F5"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European</w:t>
            </w:r>
          </w:p>
          <w:p w14:paraId="187FCABB"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and</w:t>
            </w:r>
          </w:p>
          <w:p w14:paraId="79912599"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Mediterrane</w:t>
            </w:r>
          </w:p>
          <w:p w14:paraId="505C4B3A"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an Plant</w:t>
            </w:r>
          </w:p>
          <w:p w14:paraId="7FBED897"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Protection</w:t>
            </w:r>
          </w:p>
          <w:p w14:paraId="578827F8"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Organization</w:t>
            </w:r>
          </w:p>
          <w:p w14:paraId="1D722C8A"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(EPPO)</w:t>
            </w:r>
          </w:p>
        </w:tc>
        <w:tc>
          <w:tcPr>
            <w:tcW w:w="1862" w:type="pct"/>
          </w:tcPr>
          <w:p w14:paraId="40235CA3"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b/>
                <w:sz w:val="18"/>
                <w:szCs w:val="18"/>
                <w:lang w:val="en-GB"/>
              </w:rPr>
              <w:t>Mr Nico M. HORN</w:t>
            </w:r>
            <w:r w:rsidRPr="006F4D70">
              <w:rPr>
                <w:rFonts w:ascii="Arial" w:eastAsia="MS Mincho" w:hAnsi="Arial" w:cs="Arial"/>
                <w:sz w:val="18"/>
                <w:szCs w:val="18"/>
                <w:lang w:val="en-GB"/>
              </w:rPr>
              <w:br/>
              <w:t>Director-GeneralEuropean and Mediterranean Plant Protection Organization (EPPO/OEPP)</w:t>
            </w:r>
            <w:r w:rsidRPr="006F4D70">
              <w:rPr>
                <w:rFonts w:ascii="Arial" w:eastAsia="MS Mincho" w:hAnsi="Arial" w:cs="Arial"/>
                <w:sz w:val="18"/>
                <w:szCs w:val="18"/>
                <w:lang w:val="en-GB"/>
              </w:rPr>
              <w:br/>
              <w:t xml:space="preserve">21 boulevard Richard Lenoir </w:t>
            </w:r>
            <w:r w:rsidRPr="006F4D70">
              <w:rPr>
                <w:rFonts w:ascii="Arial" w:eastAsia="MS Mincho" w:hAnsi="Arial" w:cs="Arial"/>
                <w:sz w:val="18"/>
                <w:szCs w:val="18"/>
                <w:lang w:val="en-GB"/>
              </w:rPr>
              <w:br/>
              <w:t>75011 PARIS</w:t>
            </w:r>
            <w:r w:rsidRPr="006F4D70">
              <w:rPr>
                <w:rFonts w:ascii="Arial" w:eastAsia="MS Mincho" w:hAnsi="Arial" w:cs="Arial"/>
                <w:sz w:val="18"/>
                <w:szCs w:val="18"/>
                <w:lang w:val="en-GB"/>
              </w:rPr>
              <w:br/>
              <w:t>FRANCE</w:t>
            </w:r>
            <w:r w:rsidRPr="006F4D70">
              <w:rPr>
                <w:rFonts w:ascii="Arial" w:eastAsia="MS Mincho" w:hAnsi="Arial" w:cs="Arial"/>
                <w:sz w:val="18"/>
                <w:szCs w:val="18"/>
                <w:lang w:val="en-GB"/>
              </w:rPr>
              <w:br/>
              <w:t>Tel:+ 33 (0)  1 45 20 77 94</w:t>
            </w:r>
          </w:p>
        </w:tc>
        <w:tc>
          <w:tcPr>
            <w:tcW w:w="1614" w:type="pct"/>
          </w:tcPr>
          <w:p w14:paraId="27A59D07"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nico.horn@eppo.int</w:t>
            </w:r>
          </w:p>
        </w:tc>
      </w:tr>
      <w:tr w:rsidR="00384A99" w:rsidRPr="006F4D70" w14:paraId="4C887874" w14:textId="77777777" w:rsidTr="00384A99">
        <w:trPr>
          <w:trHeight w:val="647"/>
        </w:trPr>
        <w:tc>
          <w:tcPr>
            <w:tcW w:w="451" w:type="pct"/>
          </w:tcPr>
          <w:p w14:paraId="04B3DD04" w14:textId="71F9B5FF" w:rsidR="00384A99" w:rsidRPr="006F4D70" w:rsidRDefault="00384A99" w:rsidP="00384A99">
            <w:pPr>
              <w:spacing w:after="0" w:line="240" w:lineRule="auto"/>
              <w:rPr>
                <w:rFonts w:ascii="Wingdings" w:eastAsia="Times New Roman" w:hAnsi="Wingdings" w:cs="Times New Roman"/>
                <w:szCs w:val="24"/>
              </w:rPr>
            </w:pPr>
            <w:r w:rsidRPr="006F4D70">
              <w:rPr>
                <w:rFonts w:ascii="Wingdings" w:eastAsia="Times New Roman" w:hAnsi="Wingdings" w:cs="Times New Roman"/>
              </w:rPr>
              <w:t></w:t>
            </w:r>
          </w:p>
        </w:tc>
        <w:tc>
          <w:tcPr>
            <w:tcW w:w="1073" w:type="pct"/>
          </w:tcPr>
          <w:p w14:paraId="03328F44"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Comunidad</w:t>
            </w:r>
          </w:p>
          <w:p w14:paraId="45AEC8A5"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Andina</w:t>
            </w:r>
          </w:p>
          <w:p w14:paraId="5D542A79"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(CAN)</w:t>
            </w:r>
          </w:p>
        </w:tc>
        <w:tc>
          <w:tcPr>
            <w:tcW w:w="1862" w:type="pct"/>
          </w:tcPr>
          <w:p w14:paraId="00EE4E36" w14:textId="47B7E5F5" w:rsidR="00384A99" w:rsidRPr="006F4D70" w:rsidRDefault="000E01F8" w:rsidP="00384A99">
            <w:pPr>
              <w:spacing w:after="0" w:line="240" w:lineRule="auto"/>
              <w:rPr>
                <w:rFonts w:ascii="Arial" w:eastAsia="MS Mincho" w:hAnsi="Arial" w:cs="Arial"/>
                <w:b/>
                <w:sz w:val="18"/>
                <w:szCs w:val="18"/>
                <w:lang w:val="en-GB"/>
              </w:rPr>
            </w:pPr>
            <w:r w:rsidRPr="000E01F8">
              <w:rPr>
                <w:rFonts w:ascii="Arial" w:eastAsia="MS Mincho" w:hAnsi="Arial" w:cs="Arial"/>
                <w:b/>
                <w:sz w:val="18"/>
                <w:szCs w:val="18"/>
                <w:lang w:val="en-GB"/>
              </w:rPr>
              <w:t xml:space="preserve">Ms </w:t>
            </w:r>
            <w:r w:rsidR="00384A99" w:rsidRPr="006F4D70">
              <w:rPr>
                <w:rFonts w:ascii="Arial" w:eastAsia="MS Mincho" w:hAnsi="Arial" w:cs="Arial"/>
                <w:b/>
                <w:sz w:val="18"/>
                <w:szCs w:val="18"/>
                <w:lang w:val="en-GB"/>
              </w:rPr>
              <w:t xml:space="preserve">Katty Rojas Quiroga        </w:t>
            </w:r>
          </w:p>
          <w:p w14:paraId="513B1075"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 xml:space="preserve">RESPONSABLE ESPECIALISTA EN SANIDAD VEGETAL               </w:t>
            </w:r>
          </w:p>
        </w:tc>
        <w:tc>
          <w:tcPr>
            <w:tcW w:w="1614" w:type="pct"/>
          </w:tcPr>
          <w:p w14:paraId="61F3441A" w14:textId="77777777" w:rsidR="00384A99" w:rsidRPr="006F4D70" w:rsidRDefault="00384A99" w:rsidP="00384A99">
            <w:pPr>
              <w:spacing w:after="0" w:line="240" w:lineRule="auto"/>
              <w:rPr>
                <w:rFonts w:ascii="Arial" w:eastAsia="MS Mincho" w:hAnsi="Arial" w:cs="Arial"/>
                <w:sz w:val="18"/>
                <w:szCs w:val="18"/>
                <w:lang w:val="en-GB"/>
              </w:rPr>
            </w:pPr>
            <w:hyperlink r:id="rId33" w:history="1">
              <w:r w:rsidRPr="006F4D70">
                <w:rPr>
                  <w:rFonts w:ascii="Arial" w:eastAsia="MS Mincho" w:hAnsi="Arial" w:cs="Arial"/>
                  <w:sz w:val="18"/>
                  <w:szCs w:val="18"/>
                  <w:lang w:val="en-GB"/>
                </w:rPr>
                <w:t>krojas@comunidadandina.org</w:t>
              </w:r>
            </w:hyperlink>
            <w:r w:rsidRPr="006F4D70">
              <w:rPr>
                <w:rFonts w:ascii="Arial" w:eastAsia="MS Mincho" w:hAnsi="Arial" w:cs="Arial"/>
                <w:sz w:val="18"/>
                <w:szCs w:val="18"/>
                <w:lang w:val="en-GB"/>
              </w:rPr>
              <w:t xml:space="preserve">; </w:t>
            </w:r>
          </w:p>
        </w:tc>
      </w:tr>
      <w:tr w:rsidR="00384A99" w:rsidRPr="006F4D70" w14:paraId="7F60D119" w14:textId="77777777" w:rsidTr="006F4D70">
        <w:trPr>
          <w:trHeight w:val="607"/>
        </w:trPr>
        <w:tc>
          <w:tcPr>
            <w:tcW w:w="451" w:type="pct"/>
          </w:tcPr>
          <w:p w14:paraId="6753141F" w14:textId="2894CCE3" w:rsidR="00384A99" w:rsidRPr="006F4D70" w:rsidRDefault="00384A99" w:rsidP="00384A99">
            <w:pPr>
              <w:spacing w:after="0" w:line="240" w:lineRule="auto"/>
              <w:rPr>
                <w:rFonts w:ascii="Arial" w:eastAsia="MS Mincho" w:hAnsi="Arial" w:cs="Arial"/>
                <w:sz w:val="18"/>
                <w:szCs w:val="18"/>
                <w:lang w:val="en-GB"/>
              </w:rPr>
            </w:pPr>
          </w:p>
        </w:tc>
        <w:tc>
          <w:tcPr>
            <w:tcW w:w="1073" w:type="pct"/>
          </w:tcPr>
          <w:p w14:paraId="7937DC33" w14:textId="77777777" w:rsidR="00384A99" w:rsidRPr="006F4D70" w:rsidRDefault="00384A99" w:rsidP="00384A99">
            <w:pPr>
              <w:spacing w:after="0" w:line="240" w:lineRule="auto"/>
              <w:rPr>
                <w:rFonts w:ascii="Arial" w:eastAsia="MS Mincho" w:hAnsi="Arial" w:cs="Arial"/>
                <w:color w:val="FF0000"/>
                <w:sz w:val="18"/>
                <w:szCs w:val="18"/>
                <w:lang w:val="en-GB"/>
              </w:rPr>
            </w:pPr>
            <w:r w:rsidRPr="006F4D70">
              <w:rPr>
                <w:rFonts w:ascii="Arial" w:eastAsia="MS Mincho" w:hAnsi="Arial" w:cs="Arial"/>
                <w:sz w:val="18"/>
                <w:szCs w:val="18"/>
                <w:lang w:val="en-GB"/>
              </w:rPr>
              <w:t>Comite de Sanidad Vegetal del Cono Sur (COSAVE)</w:t>
            </w:r>
          </w:p>
        </w:tc>
        <w:tc>
          <w:tcPr>
            <w:tcW w:w="1862" w:type="pct"/>
          </w:tcPr>
          <w:p w14:paraId="6F0782CA"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b/>
                <w:sz w:val="18"/>
                <w:szCs w:val="18"/>
                <w:lang w:val="en-GB"/>
              </w:rPr>
              <w:t>Mr César De La Cruz</w:t>
            </w:r>
            <w:r w:rsidRPr="006F4D70">
              <w:rPr>
                <w:rFonts w:ascii="Arial" w:eastAsia="MS Mincho" w:hAnsi="Arial" w:cs="Arial"/>
                <w:sz w:val="18"/>
                <w:szCs w:val="18"/>
                <w:lang w:val="en-GB"/>
              </w:rPr>
              <w:br/>
              <w:t>Director General de Sanidad Vegetal, del Servicio Nacional de Sanidad Agraria (SENASA)</w:t>
            </w:r>
          </w:p>
          <w:p w14:paraId="0E317FBD"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-Presidente del Comité Directivo del COSAVE 2020-2021</w:t>
            </w:r>
            <w:r w:rsidRPr="006F4D70">
              <w:rPr>
                <w:rFonts w:ascii="Arial" w:eastAsia="MS Mincho" w:hAnsi="Arial" w:cs="Arial"/>
                <w:sz w:val="18"/>
                <w:szCs w:val="18"/>
                <w:lang w:val="en-GB"/>
              </w:rPr>
              <w:br/>
              <w:t>Av. La Molina 1915, La Molina, Lima</w:t>
            </w:r>
          </w:p>
          <w:p w14:paraId="1BFE2EFC" w14:textId="77777777" w:rsidR="00384A99" w:rsidRPr="006F4D70" w:rsidDel="003A6459"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Perú</w:t>
            </w:r>
            <w:r w:rsidRPr="006F4D70">
              <w:rPr>
                <w:rFonts w:ascii="Arial" w:eastAsia="MS Mincho" w:hAnsi="Arial" w:cs="Arial"/>
                <w:sz w:val="18"/>
                <w:szCs w:val="18"/>
                <w:lang w:val="en-GB"/>
              </w:rPr>
              <w:br/>
              <w:t>Tel:(+511) 313-3300 Anexo 6101</w:t>
            </w:r>
          </w:p>
        </w:tc>
        <w:tc>
          <w:tcPr>
            <w:tcW w:w="1614" w:type="pct"/>
          </w:tcPr>
          <w:p w14:paraId="015D2B4E" w14:textId="77777777" w:rsidR="00384A99" w:rsidRPr="006F4D70" w:rsidRDefault="00384A99" w:rsidP="00384A99">
            <w:pPr>
              <w:spacing w:after="0" w:line="240" w:lineRule="auto"/>
              <w:rPr>
                <w:rFonts w:ascii="Arial" w:eastAsia="MS Mincho" w:hAnsi="Arial" w:cs="Arial"/>
                <w:sz w:val="18"/>
                <w:szCs w:val="18"/>
                <w:lang w:val="en-GB"/>
              </w:rPr>
            </w:pPr>
            <w:hyperlink r:id="rId34" w:history="1">
              <w:r w:rsidRPr="006F4D70">
                <w:rPr>
                  <w:rFonts w:ascii="Arial" w:eastAsia="MS Mincho" w:hAnsi="Arial" w:cs="Arial"/>
                  <w:sz w:val="18"/>
                  <w:szCs w:val="18"/>
                  <w:lang w:val="en-GB"/>
                </w:rPr>
                <w:t>cdelacruz@senasa.gob.pe</w:t>
              </w:r>
            </w:hyperlink>
          </w:p>
          <w:p w14:paraId="6E52F3D3" w14:textId="77777777" w:rsidR="00384A99" w:rsidRPr="006F4D70" w:rsidDel="003A6459" w:rsidRDefault="00384A99" w:rsidP="00384A99">
            <w:pPr>
              <w:spacing w:after="0" w:line="240" w:lineRule="auto"/>
              <w:rPr>
                <w:rFonts w:ascii="Arial" w:eastAsia="MS Mincho" w:hAnsi="Arial" w:cs="Arial"/>
                <w:sz w:val="18"/>
                <w:szCs w:val="18"/>
                <w:lang w:val="en-GB"/>
              </w:rPr>
            </w:pPr>
            <w:hyperlink r:id="rId35" w:history="1">
              <w:r w:rsidRPr="006F4D70">
                <w:rPr>
                  <w:rFonts w:ascii="Arial" w:eastAsia="MS Mincho" w:hAnsi="Arial" w:cs="Arial"/>
                  <w:sz w:val="18"/>
                  <w:szCs w:val="18"/>
                  <w:lang w:val="en-GB"/>
                </w:rPr>
                <w:t>asist_tecnico@cosave.org</w:t>
              </w:r>
            </w:hyperlink>
          </w:p>
        </w:tc>
      </w:tr>
      <w:tr w:rsidR="00384A99" w:rsidRPr="006F4D70" w14:paraId="721F0EB2" w14:textId="77777777" w:rsidTr="006F4D70">
        <w:trPr>
          <w:trHeight w:val="2500"/>
        </w:trPr>
        <w:tc>
          <w:tcPr>
            <w:tcW w:w="451" w:type="pct"/>
          </w:tcPr>
          <w:p w14:paraId="4042A398" w14:textId="2BC0AADF" w:rsidR="00384A99" w:rsidRPr="006F4D70" w:rsidRDefault="00384A99" w:rsidP="00384A99">
            <w:pPr>
              <w:spacing w:after="0" w:line="240" w:lineRule="auto"/>
              <w:rPr>
                <w:rFonts w:ascii="Arial" w:eastAsia="MS Mincho" w:hAnsi="Arial" w:cs="Arial"/>
                <w:sz w:val="18"/>
                <w:szCs w:val="18"/>
                <w:lang w:val="en-GB"/>
              </w:rPr>
            </w:pPr>
          </w:p>
        </w:tc>
        <w:tc>
          <w:tcPr>
            <w:tcW w:w="1073" w:type="pct"/>
          </w:tcPr>
          <w:p w14:paraId="578ACD44"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Organismo Internacional Regional de Sanidad Agropecuaria (OIRSA)</w:t>
            </w:r>
          </w:p>
        </w:tc>
        <w:tc>
          <w:tcPr>
            <w:tcW w:w="1862" w:type="pct"/>
          </w:tcPr>
          <w:p w14:paraId="02F19BBF"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b/>
                <w:sz w:val="18"/>
                <w:szCs w:val="18"/>
                <w:lang w:val="en-GB"/>
              </w:rPr>
              <w:t>Mr Efraín MEDINA GUERRA</w:t>
            </w:r>
            <w:r w:rsidRPr="006F4D70">
              <w:rPr>
                <w:rFonts w:ascii="Arial" w:eastAsia="MS Mincho" w:hAnsi="Arial" w:cs="Arial"/>
                <w:sz w:val="18"/>
                <w:szCs w:val="18"/>
                <w:lang w:val="en-GB"/>
              </w:rPr>
              <w:br/>
              <w:t>Executive Director OIRSA</w:t>
            </w:r>
            <w:r w:rsidRPr="006F4D70">
              <w:rPr>
                <w:rFonts w:ascii="Arial" w:eastAsia="MS Mincho" w:hAnsi="Arial" w:cs="Arial"/>
                <w:sz w:val="18"/>
                <w:szCs w:val="18"/>
                <w:lang w:val="en-GB"/>
              </w:rPr>
              <w:br/>
              <w:t>Organismo Internacional Regional de Sanidad Agropecuaria ' OIRSA</w:t>
            </w:r>
            <w:r w:rsidRPr="006F4D70">
              <w:rPr>
                <w:rFonts w:ascii="Arial" w:eastAsia="MS Mincho" w:hAnsi="Arial" w:cs="Arial"/>
                <w:sz w:val="18"/>
                <w:szCs w:val="18"/>
                <w:lang w:val="en-GB"/>
              </w:rPr>
              <w:br/>
              <w:t>Edificio OIRSA</w:t>
            </w:r>
            <w:r w:rsidRPr="006F4D70">
              <w:rPr>
                <w:rFonts w:ascii="Arial" w:eastAsia="MS Mincho" w:hAnsi="Arial" w:cs="Arial"/>
                <w:sz w:val="18"/>
                <w:szCs w:val="18"/>
                <w:lang w:val="en-GB"/>
              </w:rPr>
              <w:br/>
              <w:t>Calle Ramón Belloso, final pasaje Isolde</w:t>
            </w:r>
            <w:r w:rsidRPr="006F4D70">
              <w:rPr>
                <w:rFonts w:ascii="Arial" w:eastAsia="MS Mincho" w:hAnsi="Arial" w:cs="Arial"/>
                <w:sz w:val="18"/>
                <w:szCs w:val="18"/>
                <w:lang w:val="en-GB"/>
              </w:rPr>
              <w:br/>
              <w:t>Colonia Escalón, San Salvador</w:t>
            </w:r>
            <w:r w:rsidRPr="006F4D70">
              <w:rPr>
                <w:rFonts w:ascii="Arial" w:eastAsia="MS Mincho" w:hAnsi="Arial" w:cs="Arial"/>
                <w:sz w:val="18"/>
                <w:szCs w:val="18"/>
                <w:lang w:val="en-GB"/>
              </w:rPr>
              <w:br/>
              <w:t>Apdo. Postal (01) 61, San Salvador</w:t>
            </w:r>
            <w:r w:rsidRPr="006F4D70">
              <w:rPr>
                <w:rFonts w:ascii="Arial" w:eastAsia="MS Mincho" w:hAnsi="Arial" w:cs="Arial"/>
                <w:sz w:val="18"/>
                <w:szCs w:val="18"/>
                <w:lang w:val="en-GB"/>
              </w:rPr>
              <w:br/>
              <w:t>El Salvador</w:t>
            </w:r>
            <w:r w:rsidRPr="006F4D70">
              <w:rPr>
                <w:rFonts w:ascii="Arial" w:eastAsia="MS Mincho" w:hAnsi="Arial" w:cs="Arial"/>
                <w:sz w:val="18"/>
                <w:szCs w:val="18"/>
                <w:lang w:val="en-GB"/>
              </w:rPr>
              <w:br/>
              <w:t>Tel:+503 2263 1127</w:t>
            </w:r>
            <w:r w:rsidRPr="006F4D70">
              <w:rPr>
                <w:rFonts w:ascii="Arial" w:eastAsia="MS Mincho" w:hAnsi="Arial" w:cs="Arial"/>
                <w:sz w:val="18"/>
                <w:szCs w:val="18"/>
                <w:lang w:val="en-GB"/>
              </w:rPr>
              <w:br/>
              <w:t>Mobile:+503 7737 9999</w:t>
            </w:r>
            <w:r w:rsidRPr="006F4D70">
              <w:rPr>
                <w:rFonts w:ascii="Arial" w:eastAsia="MS Mincho" w:hAnsi="Arial" w:cs="Arial"/>
                <w:sz w:val="18"/>
                <w:szCs w:val="18"/>
                <w:lang w:val="en-GB"/>
              </w:rPr>
              <w:br/>
              <w:t>Fax:+503 2263 1128</w:t>
            </w:r>
          </w:p>
        </w:tc>
        <w:tc>
          <w:tcPr>
            <w:tcW w:w="1614" w:type="pct"/>
          </w:tcPr>
          <w:p w14:paraId="09F0B366"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emedina@oirsa.org;</w:t>
            </w:r>
            <w:r w:rsidRPr="006F4D70">
              <w:rPr>
                <w:rFonts w:ascii="Arial" w:eastAsia="MS Mincho" w:hAnsi="Arial" w:cs="Arial"/>
                <w:sz w:val="18"/>
                <w:szCs w:val="18"/>
                <w:lang w:val="en-GB"/>
              </w:rPr>
              <w:br/>
              <w:t>svegetal@oirsa.org</w:t>
            </w:r>
          </w:p>
        </w:tc>
      </w:tr>
      <w:tr w:rsidR="00384A99" w:rsidRPr="006F4D70" w14:paraId="6D972920" w14:textId="77777777" w:rsidTr="006F4D70">
        <w:trPr>
          <w:trHeight w:val="1917"/>
        </w:trPr>
        <w:tc>
          <w:tcPr>
            <w:tcW w:w="451" w:type="pct"/>
          </w:tcPr>
          <w:p w14:paraId="2C83ADCE" w14:textId="63C9C154" w:rsidR="00384A99" w:rsidRPr="006F4D70" w:rsidRDefault="00384A99" w:rsidP="00384A99">
            <w:pPr>
              <w:spacing w:after="0" w:line="240" w:lineRule="auto"/>
              <w:rPr>
                <w:rFonts w:ascii="Wingdings" w:eastAsia="Times New Roman" w:hAnsi="Wingdings" w:cs="Times New Roman"/>
                <w:szCs w:val="24"/>
              </w:rPr>
            </w:pPr>
            <w:r w:rsidRPr="006F4D70">
              <w:rPr>
                <w:rFonts w:ascii="Wingdings" w:eastAsia="Times New Roman" w:hAnsi="Wingdings" w:cs="Times New Roman"/>
              </w:rPr>
              <w:t></w:t>
            </w:r>
          </w:p>
        </w:tc>
        <w:tc>
          <w:tcPr>
            <w:tcW w:w="1073" w:type="pct"/>
          </w:tcPr>
          <w:p w14:paraId="52AF78CC"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Caribbean</w:t>
            </w:r>
          </w:p>
          <w:p w14:paraId="30BA1675"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Agricultural</w:t>
            </w:r>
          </w:p>
          <w:p w14:paraId="6DFC5301"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Health and</w:t>
            </w:r>
          </w:p>
          <w:p w14:paraId="040938AA"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Food Safety</w:t>
            </w:r>
          </w:p>
          <w:p w14:paraId="70CF896D"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Agency</w:t>
            </w:r>
          </w:p>
          <w:p w14:paraId="64D81939"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(CAHFSA)</w:t>
            </w:r>
          </w:p>
        </w:tc>
        <w:tc>
          <w:tcPr>
            <w:tcW w:w="1862" w:type="pct"/>
          </w:tcPr>
          <w:p w14:paraId="514C9F02"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b/>
                <w:sz w:val="18"/>
                <w:szCs w:val="18"/>
                <w:lang w:val="en-GB"/>
              </w:rPr>
              <w:t>Ms Juliet GOLDSMITH</w:t>
            </w:r>
            <w:r w:rsidRPr="006F4D70">
              <w:rPr>
                <w:rFonts w:ascii="Arial" w:eastAsia="MS Mincho" w:hAnsi="Arial" w:cs="Arial"/>
                <w:sz w:val="18"/>
                <w:szCs w:val="18"/>
                <w:lang w:val="en-GB"/>
              </w:rPr>
              <w:br/>
              <w:t>Plant Health Specialist Caribbean Agricultural Health and Food Safety Agency (CAHFSA)</w:t>
            </w:r>
            <w:r w:rsidRPr="006F4D70">
              <w:rPr>
                <w:rFonts w:ascii="Arial" w:eastAsia="MS Mincho" w:hAnsi="Arial" w:cs="Arial"/>
                <w:sz w:val="18"/>
                <w:szCs w:val="18"/>
                <w:lang w:val="en-GB"/>
              </w:rPr>
              <w:br/>
              <w:t>Letitia Vriesdelaan #10</w:t>
            </w:r>
            <w:r w:rsidRPr="006F4D70">
              <w:rPr>
                <w:rFonts w:ascii="Arial" w:eastAsia="MS Mincho" w:hAnsi="Arial" w:cs="Arial"/>
                <w:sz w:val="18"/>
                <w:szCs w:val="18"/>
                <w:lang w:val="en-GB"/>
              </w:rPr>
              <w:br/>
              <w:t xml:space="preserve">Paramaribo, </w:t>
            </w:r>
            <w:r w:rsidRPr="006F4D70">
              <w:rPr>
                <w:rFonts w:ascii="Arial" w:eastAsia="MS Mincho" w:hAnsi="Arial" w:cs="Arial"/>
                <w:sz w:val="18"/>
                <w:szCs w:val="18"/>
                <w:lang w:val="en-GB"/>
              </w:rPr>
              <w:br/>
              <w:t>Suriname</w:t>
            </w:r>
            <w:r w:rsidRPr="006F4D70">
              <w:rPr>
                <w:rFonts w:ascii="Arial" w:eastAsia="MS Mincho" w:hAnsi="Arial" w:cs="Arial"/>
                <w:sz w:val="18"/>
                <w:szCs w:val="18"/>
                <w:lang w:val="en-GB"/>
              </w:rPr>
              <w:br/>
              <w:t xml:space="preserve">Tel:+ 597 422 546 </w:t>
            </w:r>
            <w:r w:rsidRPr="006F4D70">
              <w:rPr>
                <w:rFonts w:ascii="Arial" w:eastAsia="MS Mincho" w:hAnsi="Arial" w:cs="Arial"/>
                <w:sz w:val="18"/>
                <w:szCs w:val="18"/>
                <w:lang w:val="en-GB"/>
              </w:rPr>
              <w:br/>
              <w:t>Mobile:+ 597-725-2922</w:t>
            </w:r>
          </w:p>
        </w:tc>
        <w:tc>
          <w:tcPr>
            <w:tcW w:w="1614" w:type="pct"/>
          </w:tcPr>
          <w:p w14:paraId="037D00DF"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juliet.goldsmith@cahfsa.org;</w:t>
            </w:r>
            <w:r w:rsidRPr="006F4D70">
              <w:rPr>
                <w:rFonts w:ascii="Arial" w:eastAsia="MS Mincho" w:hAnsi="Arial" w:cs="Arial"/>
                <w:sz w:val="18"/>
                <w:szCs w:val="18"/>
                <w:lang w:val="en-GB"/>
              </w:rPr>
              <w:br/>
              <w:t>rppo.secretariat@cahfsa.org</w:t>
            </w:r>
          </w:p>
        </w:tc>
      </w:tr>
      <w:tr w:rsidR="00384A99" w:rsidRPr="006F4D70" w14:paraId="788F222E" w14:textId="77777777" w:rsidTr="006F4D70">
        <w:trPr>
          <w:trHeight w:val="1895"/>
        </w:trPr>
        <w:tc>
          <w:tcPr>
            <w:tcW w:w="451" w:type="pct"/>
          </w:tcPr>
          <w:p w14:paraId="5B11A0B7" w14:textId="1F576A3F" w:rsidR="00384A99" w:rsidRPr="006F4D70" w:rsidRDefault="00384A99" w:rsidP="00384A99">
            <w:pPr>
              <w:spacing w:after="0" w:line="240" w:lineRule="auto"/>
              <w:rPr>
                <w:rFonts w:ascii="Wingdings" w:eastAsia="Times New Roman" w:hAnsi="Wingdings" w:cs="Times New Roman"/>
                <w:szCs w:val="24"/>
              </w:rPr>
            </w:pPr>
            <w:r w:rsidRPr="006F4D70">
              <w:rPr>
                <w:rFonts w:ascii="Wingdings" w:eastAsia="Times New Roman" w:hAnsi="Wingdings" w:cs="Times New Roman"/>
              </w:rPr>
              <w:t></w:t>
            </w:r>
          </w:p>
        </w:tc>
        <w:tc>
          <w:tcPr>
            <w:tcW w:w="1073" w:type="pct"/>
          </w:tcPr>
          <w:p w14:paraId="4E4F827E"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North</w:t>
            </w:r>
          </w:p>
          <w:p w14:paraId="5B4DF8D5"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American</w:t>
            </w:r>
          </w:p>
          <w:p w14:paraId="594FF425"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Plant</w:t>
            </w:r>
          </w:p>
          <w:p w14:paraId="6B561771"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Protection</w:t>
            </w:r>
          </w:p>
          <w:p w14:paraId="60CE2862"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Organization</w:t>
            </w:r>
          </w:p>
          <w:p w14:paraId="5FF02BD0"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(NAPPO)</w:t>
            </w:r>
          </w:p>
        </w:tc>
        <w:tc>
          <w:tcPr>
            <w:tcW w:w="1862" w:type="pct"/>
          </w:tcPr>
          <w:p w14:paraId="1BCDC034"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b/>
                <w:sz w:val="18"/>
                <w:szCs w:val="18"/>
                <w:lang w:val="en-GB"/>
              </w:rPr>
              <w:t>Ms Stephanie BLOEM</w:t>
            </w:r>
            <w:r w:rsidRPr="006F4D70">
              <w:rPr>
                <w:rFonts w:ascii="Arial" w:eastAsia="MS Mincho" w:hAnsi="Arial" w:cs="Arial"/>
                <w:sz w:val="18"/>
                <w:szCs w:val="18"/>
                <w:lang w:val="en-GB"/>
              </w:rPr>
              <w:br/>
              <w:t>Executive DirectorNorth American Plant Protection Organization Secretariat</w:t>
            </w:r>
            <w:r w:rsidRPr="006F4D70">
              <w:rPr>
                <w:rFonts w:ascii="Arial" w:eastAsia="MS Mincho" w:hAnsi="Arial" w:cs="Arial"/>
                <w:sz w:val="18"/>
                <w:szCs w:val="18"/>
                <w:lang w:val="en-GB"/>
              </w:rPr>
              <w:br/>
              <w:t>1730 Varsity Drive, Suite 145,</w:t>
            </w:r>
            <w:r w:rsidRPr="006F4D70">
              <w:rPr>
                <w:rFonts w:ascii="Arial" w:eastAsia="MS Mincho" w:hAnsi="Arial" w:cs="Arial"/>
                <w:sz w:val="18"/>
                <w:szCs w:val="18"/>
                <w:lang w:val="en-GB"/>
              </w:rPr>
              <w:br/>
              <w:t>Raleigh, North Carolina 27606</w:t>
            </w:r>
            <w:r w:rsidRPr="006F4D70">
              <w:rPr>
                <w:rFonts w:ascii="Arial" w:eastAsia="MS Mincho" w:hAnsi="Arial" w:cs="Arial"/>
                <w:sz w:val="18"/>
                <w:szCs w:val="18"/>
                <w:lang w:val="en-GB"/>
              </w:rPr>
              <w:br/>
              <w:t>United States of America</w:t>
            </w:r>
            <w:r w:rsidRPr="006F4D70">
              <w:rPr>
                <w:rFonts w:ascii="Arial" w:eastAsia="MS Mincho" w:hAnsi="Arial" w:cs="Arial"/>
                <w:sz w:val="18"/>
                <w:szCs w:val="18"/>
                <w:lang w:val="en-GB"/>
              </w:rPr>
              <w:br/>
              <w:t>Tel:+ 919 617 4040</w:t>
            </w:r>
            <w:r w:rsidRPr="006F4D70">
              <w:rPr>
                <w:rFonts w:ascii="Arial" w:eastAsia="MS Mincho" w:hAnsi="Arial" w:cs="Arial"/>
                <w:sz w:val="18"/>
                <w:szCs w:val="18"/>
                <w:lang w:val="en-GB"/>
              </w:rPr>
              <w:br/>
              <w:t>Mobile:+ 919 480 4761</w:t>
            </w:r>
          </w:p>
        </w:tc>
        <w:tc>
          <w:tcPr>
            <w:tcW w:w="1614" w:type="pct"/>
          </w:tcPr>
          <w:p w14:paraId="3F53451C"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stephanie.bloem@nappo.org;</w:t>
            </w:r>
            <w:r w:rsidRPr="006F4D70">
              <w:rPr>
                <w:rFonts w:ascii="Arial" w:eastAsia="MS Mincho" w:hAnsi="Arial" w:cs="Arial"/>
                <w:sz w:val="18"/>
                <w:szCs w:val="18"/>
                <w:lang w:val="en-GB"/>
              </w:rPr>
              <w:br/>
              <w:t>tita.bloem@gmail.com</w:t>
            </w:r>
          </w:p>
        </w:tc>
      </w:tr>
      <w:tr w:rsidR="00384A99" w:rsidRPr="006F4D70" w14:paraId="2D88E83D" w14:textId="77777777" w:rsidTr="00384A99">
        <w:trPr>
          <w:trHeight w:val="647"/>
        </w:trPr>
        <w:tc>
          <w:tcPr>
            <w:tcW w:w="451" w:type="pct"/>
          </w:tcPr>
          <w:p w14:paraId="261F24D7" w14:textId="7793C215" w:rsidR="00384A99" w:rsidRPr="006F4D70" w:rsidRDefault="00384A99" w:rsidP="00384A99">
            <w:pPr>
              <w:spacing w:after="0" w:line="240" w:lineRule="auto"/>
              <w:rPr>
                <w:rFonts w:ascii="Wingdings" w:eastAsia="Times New Roman" w:hAnsi="Wingdings" w:cs="Times New Roman"/>
                <w:szCs w:val="24"/>
              </w:rPr>
            </w:pPr>
            <w:r w:rsidRPr="006F4D70">
              <w:rPr>
                <w:rFonts w:ascii="Wingdings" w:eastAsia="Times New Roman" w:hAnsi="Wingdings" w:cs="Times New Roman"/>
              </w:rPr>
              <w:t></w:t>
            </w:r>
          </w:p>
        </w:tc>
        <w:tc>
          <w:tcPr>
            <w:tcW w:w="1073" w:type="pct"/>
          </w:tcPr>
          <w:p w14:paraId="13D515C3"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Pacific Plant</w:t>
            </w:r>
          </w:p>
          <w:p w14:paraId="70B0A285"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Protection</w:t>
            </w:r>
          </w:p>
          <w:p w14:paraId="4357A980"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Organisation</w:t>
            </w:r>
          </w:p>
          <w:p w14:paraId="150E5D9B"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(PPPO)</w:t>
            </w:r>
          </w:p>
        </w:tc>
        <w:tc>
          <w:tcPr>
            <w:tcW w:w="1862" w:type="pct"/>
          </w:tcPr>
          <w:p w14:paraId="6329CF6F"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b/>
                <w:sz w:val="18"/>
                <w:szCs w:val="18"/>
                <w:lang w:val="en-GB"/>
              </w:rPr>
              <w:t>Mr Visoni TIMOTE</w:t>
            </w:r>
            <w:r w:rsidRPr="006F4D70">
              <w:rPr>
                <w:rFonts w:ascii="Arial" w:eastAsia="MS Mincho" w:hAnsi="Arial" w:cs="Arial"/>
                <w:sz w:val="18"/>
                <w:szCs w:val="18"/>
                <w:lang w:val="en-GB"/>
              </w:rPr>
              <w:br/>
              <w:t>Executive Secretary Pacific Plant Protection Organisation (PPPO)</w:t>
            </w:r>
          </w:p>
          <w:p w14:paraId="5607C424" w14:textId="5DD9E68F"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Pacific Community (SPC) Pacific Community,</w:t>
            </w:r>
            <w:r w:rsidRPr="006F4D70">
              <w:rPr>
                <w:rFonts w:ascii="Arial" w:eastAsia="MS Mincho" w:hAnsi="Arial" w:cs="Arial"/>
                <w:sz w:val="18"/>
                <w:szCs w:val="18"/>
                <w:lang w:val="en-GB"/>
              </w:rPr>
              <w:br/>
              <w:t xml:space="preserve">Land Resources Division, Private Mail Bag ,Suva,  Fiji </w:t>
            </w:r>
            <w:r w:rsidRPr="006F4D70">
              <w:rPr>
                <w:rFonts w:ascii="Arial" w:eastAsia="MS Mincho" w:hAnsi="Arial" w:cs="Arial"/>
                <w:sz w:val="18"/>
                <w:szCs w:val="18"/>
                <w:lang w:val="en-GB"/>
              </w:rPr>
              <w:br/>
              <w:t>Tel:(+679) 337 9220 or  (+679) 337 0733 Ext:35220</w:t>
            </w:r>
            <w:r w:rsidRPr="006F4D70">
              <w:rPr>
                <w:rFonts w:ascii="Arial" w:eastAsia="MS Mincho" w:hAnsi="Arial" w:cs="Arial"/>
                <w:sz w:val="18"/>
                <w:szCs w:val="18"/>
                <w:lang w:val="en-GB"/>
              </w:rPr>
              <w:br/>
            </w:r>
          </w:p>
        </w:tc>
        <w:tc>
          <w:tcPr>
            <w:tcW w:w="1614" w:type="pct"/>
          </w:tcPr>
          <w:p w14:paraId="02FC8BB9"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visonit@spc.int;</w:t>
            </w:r>
            <w:r w:rsidRPr="006F4D70">
              <w:rPr>
                <w:rFonts w:ascii="Arial" w:eastAsia="MS Mincho" w:hAnsi="Arial" w:cs="Arial"/>
                <w:sz w:val="18"/>
                <w:szCs w:val="18"/>
                <w:lang w:val="en-GB"/>
              </w:rPr>
              <w:br/>
              <w:t>timotev@gmail.com</w:t>
            </w:r>
          </w:p>
        </w:tc>
      </w:tr>
      <w:tr w:rsidR="00384A99" w:rsidRPr="006F4D70" w14:paraId="18795C51" w14:textId="77777777" w:rsidTr="006F4D70">
        <w:trPr>
          <w:trHeight w:val="411"/>
        </w:trPr>
        <w:tc>
          <w:tcPr>
            <w:tcW w:w="451" w:type="pct"/>
          </w:tcPr>
          <w:p w14:paraId="78423032" w14:textId="6D21BB0F" w:rsidR="00384A99" w:rsidRPr="006F4D70" w:rsidRDefault="00384A99" w:rsidP="00384A99">
            <w:pPr>
              <w:spacing w:after="0" w:line="240" w:lineRule="auto"/>
              <w:rPr>
                <w:rFonts w:ascii="Arial" w:eastAsia="MS Mincho" w:hAnsi="Arial" w:cs="Arial"/>
                <w:sz w:val="18"/>
                <w:szCs w:val="18"/>
                <w:lang w:val="en-GB"/>
              </w:rPr>
            </w:pPr>
            <w:r w:rsidRPr="006F4D70">
              <w:rPr>
                <w:rFonts w:ascii="Wingdings" w:eastAsia="Times New Roman" w:hAnsi="Wingdings" w:cs="Times New Roman"/>
              </w:rPr>
              <w:t></w:t>
            </w:r>
          </w:p>
        </w:tc>
        <w:tc>
          <w:tcPr>
            <w:tcW w:w="1073" w:type="pct"/>
          </w:tcPr>
          <w:p w14:paraId="1E3FDC50"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COSAVE</w:t>
            </w:r>
          </w:p>
        </w:tc>
        <w:tc>
          <w:tcPr>
            <w:tcW w:w="1862" w:type="pct"/>
          </w:tcPr>
          <w:p w14:paraId="12F39D24" w14:textId="77777777" w:rsidR="00384A99" w:rsidRPr="006F4D70" w:rsidRDefault="00384A99" w:rsidP="00384A99">
            <w:pPr>
              <w:spacing w:after="0" w:line="240" w:lineRule="auto"/>
              <w:rPr>
                <w:rFonts w:ascii="Arial" w:eastAsia="MS Mincho" w:hAnsi="Arial" w:cs="Arial"/>
                <w:b/>
                <w:sz w:val="18"/>
                <w:szCs w:val="18"/>
                <w:lang w:val="en-GB"/>
              </w:rPr>
            </w:pPr>
            <w:r w:rsidRPr="006F4D70">
              <w:rPr>
                <w:rFonts w:ascii="Arial" w:eastAsia="MS Mincho" w:hAnsi="Arial" w:cs="Arial"/>
                <w:b/>
                <w:sz w:val="18"/>
                <w:szCs w:val="18"/>
                <w:lang w:val="en-GB"/>
              </w:rPr>
              <w:t>Mr James PAZO</w:t>
            </w:r>
          </w:p>
          <w:p w14:paraId="26E02AC6" w14:textId="77777777" w:rsidR="00384A99" w:rsidRPr="006F4D70" w:rsidRDefault="00384A99" w:rsidP="00384A99">
            <w:pPr>
              <w:spacing w:after="0" w:line="240" w:lineRule="auto"/>
              <w:rPr>
                <w:rFonts w:ascii="Arial" w:eastAsia="MS Mincho" w:hAnsi="Arial" w:cs="Arial"/>
                <w:b/>
                <w:sz w:val="18"/>
                <w:szCs w:val="18"/>
                <w:lang w:val="en-GB"/>
              </w:rPr>
            </w:pPr>
          </w:p>
          <w:p w14:paraId="00D5A65B" w14:textId="77777777" w:rsidR="00384A99" w:rsidRPr="006F4D70" w:rsidRDefault="00384A99" w:rsidP="00384A99">
            <w:pPr>
              <w:spacing w:after="0" w:line="240" w:lineRule="auto"/>
              <w:rPr>
                <w:rFonts w:ascii="Arial" w:eastAsia="MS Mincho" w:hAnsi="Arial" w:cs="Arial"/>
                <w:b/>
                <w:sz w:val="18"/>
                <w:szCs w:val="18"/>
                <w:lang w:val="en-GB"/>
              </w:rPr>
            </w:pPr>
          </w:p>
        </w:tc>
        <w:tc>
          <w:tcPr>
            <w:tcW w:w="1614" w:type="pct"/>
          </w:tcPr>
          <w:p w14:paraId="1F5B9BEB"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secretaria_tecnica@cosave.org;</w:t>
            </w:r>
          </w:p>
        </w:tc>
      </w:tr>
      <w:tr w:rsidR="00384A99" w:rsidRPr="006F4D70" w14:paraId="44517692" w14:textId="77777777" w:rsidTr="006F4D70">
        <w:trPr>
          <w:trHeight w:val="411"/>
        </w:trPr>
        <w:tc>
          <w:tcPr>
            <w:tcW w:w="451" w:type="pct"/>
          </w:tcPr>
          <w:p w14:paraId="02D75B85" w14:textId="42120E5C" w:rsidR="00384A99" w:rsidRPr="006F4D70" w:rsidRDefault="00384A99" w:rsidP="00384A99">
            <w:pPr>
              <w:spacing w:after="0" w:line="240" w:lineRule="auto"/>
              <w:rPr>
                <w:rFonts w:ascii="Wingdings" w:eastAsia="Times New Roman" w:hAnsi="Wingdings" w:cs="Times New Roman"/>
                <w:szCs w:val="24"/>
              </w:rPr>
            </w:pPr>
            <w:r w:rsidRPr="006F4D70">
              <w:rPr>
                <w:rFonts w:ascii="Wingdings" w:eastAsia="Times New Roman" w:hAnsi="Wingdings" w:cs="Times New Roman"/>
              </w:rPr>
              <w:t></w:t>
            </w:r>
          </w:p>
        </w:tc>
        <w:tc>
          <w:tcPr>
            <w:tcW w:w="1073" w:type="pct"/>
          </w:tcPr>
          <w:p w14:paraId="1ADEAF1C"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Observer</w:t>
            </w:r>
          </w:p>
          <w:p w14:paraId="6BF08054"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ECOWAS</w:t>
            </w:r>
          </w:p>
        </w:tc>
        <w:tc>
          <w:tcPr>
            <w:tcW w:w="1862" w:type="pct"/>
          </w:tcPr>
          <w:p w14:paraId="047803BA" w14:textId="77777777" w:rsidR="00384A99" w:rsidRPr="006F4D70" w:rsidRDefault="00384A99" w:rsidP="00384A99">
            <w:pPr>
              <w:spacing w:after="0" w:line="240" w:lineRule="auto"/>
              <w:rPr>
                <w:rFonts w:ascii="Arial" w:eastAsia="MS Mincho" w:hAnsi="Arial" w:cs="Arial"/>
                <w:b/>
                <w:sz w:val="18"/>
                <w:szCs w:val="18"/>
                <w:lang w:val="en-GB"/>
              </w:rPr>
            </w:pPr>
            <w:r w:rsidRPr="006F4D70">
              <w:rPr>
                <w:rFonts w:ascii="Arial" w:eastAsia="MS Mincho" w:hAnsi="Arial" w:cs="Arial"/>
                <w:b/>
                <w:sz w:val="18"/>
                <w:szCs w:val="18"/>
                <w:lang w:val="en-GB"/>
              </w:rPr>
              <w:t>Mr Benoit GNONLONFIN</w:t>
            </w:r>
          </w:p>
          <w:p w14:paraId="0B33B357"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ECOWAS</w:t>
            </w:r>
          </w:p>
          <w:p w14:paraId="5973CFFE"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Department of Industry and Private Sector Promotion &amp; Directorate of Agriculture and Rural Development, ECOWAS Commission, 101, Yakubu Gowon Crescent-Aoskoro, PMB 401, Abuja FCT, Nigeria</w:t>
            </w:r>
          </w:p>
          <w:p w14:paraId="4AFF36BD"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Tel:+2347084003507</w:t>
            </w:r>
          </w:p>
          <w:p w14:paraId="3BE3C6FA" w14:textId="77777777" w:rsidR="00384A99" w:rsidRPr="006F4D70" w:rsidRDefault="00384A99" w:rsidP="00384A99">
            <w:pPr>
              <w:spacing w:after="0" w:line="240" w:lineRule="auto"/>
              <w:rPr>
                <w:rFonts w:ascii="Arial" w:eastAsia="MS Mincho" w:hAnsi="Arial" w:cs="Arial"/>
                <w:b/>
                <w:sz w:val="18"/>
                <w:szCs w:val="18"/>
                <w:lang w:val="en-GB"/>
              </w:rPr>
            </w:pPr>
            <w:r w:rsidRPr="006F4D70">
              <w:rPr>
                <w:rFonts w:ascii="Arial" w:eastAsia="MS Mincho" w:hAnsi="Arial" w:cs="Arial"/>
                <w:sz w:val="18"/>
                <w:szCs w:val="18"/>
                <w:lang w:val="en-GB"/>
              </w:rPr>
              <w:t>Mobile:+234 7084003507</w:t>
            </w:r>
          </w:p>
        </w:tc>
        <w:tc>
          <w:tcPr>
            <w:tcW w:w="1614" w:type="pct"/>
          </w:tcPr>
          <w:p w14:paraId="2C554840"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bgnonlonfin74@gmail.com;</w:t>
            </w:r>
          </w:p>
          <w:p w14:paraId="5EC19A83" w14:textId="77777777" w:rsidR="00384A99" w:rsidRPr="006F4D70" w:rsidRDefault="00384A99" w:rsidP="00384A99">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bgnonlonfin@yahoo.fr;</w:t>
            </w:r>
          </w:p>
        </w:tc>
      </w:tr>
      <w:tr w:rsidR="006F4D70" w:rsidRPr="006F4D70" w14:paraId="07467E9E" w14:textId="77777777" w:rsidTr="006F4D70">
        <w:trPr>
          <w:trHeight w:val="563"/>
        </w:trPr>
        <w:tc>
          <w:tcPr>
            <w:tcW w:w="451" w:type="pct"/>
          </w:tcPr>
          <w:p w14:paraId="043E96DC" w14:textId="606EFD46" w:rsidR="006F4D70" w:rsidRPr="006F4D70" w:rsidRDefault="00384A99" w:rsidP="006F4D70">
            <w:pPr>
              <w:spacing w:after="0" w:line="240" w:lineRule="auto"/>
              <w:rPr>
                <w:rFonts w:ascii="Arial" w:eastAsia="MS Mincho" w:hAnsi="Arial" w:cs="Arial"/>
                <w:sz w:val="18"/>
                <w:szCs w:val="18"/>
                <w:lang w:val="en-GB"/>
              </w:rPr>
            </w:pPr>
            <w:r w:rsidRPr="006F4D70">
              <w:rPr>
                <w:rFonts w:ascii="Wingdings" w:eastAsia="Times New Roman" w:hAnsi="Wingdings" w:cs="Times New Roman"/>
              </w:rPr>
              <w:t></w:t>
            </w:r>
          </w:p>
        </w:tc>
        <w:tc>
          <w:tcPr>
            <w:tcW w:w="1073" w:type="pct"/>
          </w:tcPr>
          <w:p w14:paraId="702E24E6"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IPPC Secretariat</w:t>
            </w:r>
          </w:p>
        </w:tc>
        <w:tc>
          <w:tcPr>
            <w:tcW w:w="1862" w:type="pct"/>
          </w:tcPr>
          <w:p w14:paraId="354A877D" w14:textId="77777777" w:rsidR="006F4D70" w:rsidRPr="006F4D70" w:rsidRDefault="006F4D70" w:rsidP="006F4D70">
            <w:pPr>
              <w:spacing w:after="0" w:line="240" w:lineRule="auto"/>
              <w:rPr>
                <w:rFonts w:ascii="Arial" w:eastAsia="MS Mincho" w:hAnsi="Arial" w:cs="Arial"/>
                <w:b/>
                <w:sz w:val="18"/>
                <w:szCs w:val="18"/>
                <w:lang w:val="en-GB"/>
              </w:rPr>
            </w:pPr>
            <w:r w:rsidRPr="006F4D70">
              <w:rPr>
                <w:rFonts w:ascii="Arial" w:eastAsia="MS Mincho" w:hAnsi="Arial" w:cs="Arial"/>
                <w:b/>
                <w:sz w:val="18"/>
                <w:szCs w:val="18"/>
                <w:lang w:val="en-GB"/>
              </w:rPr>
              <w:t>Mr John Gilmore</w:t>
            </w:r>
          </w:p>
          <w:p w14:paraId="073C8AAC" w14:textId="77777777" w:rsidR="006F4D70" w:rsidRPr="006F4D70" w:rsidRDefault="006F4D70" w:rsidP="006F4D70">
            <w:pPr>
              <w:spacing w:after="0" w:line="240" w:lineRule="auto"/>
              <w:rPr>
                <w:rFonts w:ascii="Arial" w:eastAsia="MS Mincho" w:hAnsi="Arial" w:cs="Arial"/>
                <w:b/>
                <w:sz w:val="18"/>
                <w:szCs w:val="18"/>
                <w:lang w:val="en-GB"/>
              </w:rPr>
            </w:pPr>
            <w:r w:rsidRPr="006F4D70">
              <w:rPr>
                <w:rFonts w:ascii="Arial" w:eastAsia="MS Mincho" w:hAnsi="Arial" w:cs="Arial"/>
                <w:b/>
                <w:sz w:val="18"/>
                <w:szCs w:val="18"/>
                <w:lang w:val="en-GB"/>
              </w:rPr>
              <w:t>Implementation Facilitation Officer</w:t>
            </w:r>
          </w:p>
        </w:tc>
        <w:tc>
          <w:tcPr>
            <w:tcW w:w="1614" w:type="pct"/>
          </w:tcPr>
          <w:p w14:paraId="38A0AE2B"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John.Gilmore@fao.org;</w:t>
            </w:r>
          </w:p>
        </w:tc>
      </w:tr>
      <w:tr w:rsidR="006F4D70" w:rsidRPr="006F4D70" w14:paraId="301F06E7" w14:textId="77777777" w:rsidTr="006F4D70">
        <w:trPr>
          <w:trHeight w:val="563"/>
        </w:trPr>
        <w:tc>
          <w:tcPr>
            <w:tcW w:w="451" w:type="pct"/>
          </w:tcPr>
          <w:p w14:paraId="36742274"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Wingdings" w:eastAsia="Times New Roman" w:hAnsi="Wingdings" w:cs="Times New Roman"/>
              </w:rPr>
              <w:t></w:t>
            </w:r>
          </w:p>
        </w:tc>
        <w:tc>
          <w:tcPr>
            <w:tcW w:w="1073" w:type="pct"/>
          </w:tcPr>
          <w:p w14:paraId="205A98AE"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IPPC Secretariat</w:t>
            </w:r>
          </w:p>
        </w:tc>
        <w:tc>
          <w:tcPr>
            <w:tcW w:w="1862" w:type="pct"/>
          </w:tcPr>
          <w:p w14:paraId="4EA00B33" w14:textId="77777777" w:rsidR="006F4D70" w:rsidRPr="006F4D70" w:rsidRDefault="006F4D70" w:rsidP="006F4D70">
            <w:pPr>
              <w:spacing w:after="0" w:line="240" w:lineRule="auto"/>
              <w:jc w:val="both"/>
              <w:rPr>
                <w:rFonts w:ascii="Arial" w:eastAsia="MS Mincho" w:hAnsi="Arial" w:cs="Arial"/>
                <w:b/>
                <w:sz w:val="18"/>
                <w:szCs w:val="18"/>
                <w:lang w:val="en-GB"/>
              </w:rPr>
            </w:pPr>
            <w:r w:rsidRPr="006F4D70">
              <w:rPr>
                <w:rFonts w:ascii="Arial" w:eastAsia="MS Mincho" w:hAnsi="Arial" w:cs="Arial"/>
                <w:b/>
                <w:sz w:val="18"/>
                <w:szCs w:val="18"/>
                <w:lang w:val="en-GB"/>
              </w:rPr>
              <w:t>Ms Sarah Brunel</w:t>
            </w:r>
          </w:p>
          <w:p w14:paraId="6CDA8202" w14:textId="77777777" w:rsidR="006F4D70" w:rsidRPr="006F4D70" w:rsidRDefault="006F4D70" w:rsidP="006F4D70">
            <w:pPr>
              <w:spacing w:after="0" w:line="240" w:lineRule="auto"/>
              <w:rPr>
                <w:rFonts w:ascii="Arial" w:eastAsia="MS Mincho" w:hAnsi="Arial" w:cs="Arial"/>
                <w:b/>
                <w:sz w:val="18"/>
                <w:szCs w:val="18"/>
                <w:lang w:val="en-GB"/>
              </w:rPr>
            </w:pPr>
            <w:r w:rsidRPr="006F4D70">
              <w:rPr>
                <w:rFonts w:ascii="Arial" w:eastAsia="MS Mincho" w:hAnsi="Arial" w:cs="Arial"/>
                <w:b/>
                <w:sz w:val="18"/>
                <w:szCs w:val="18"/>
                <w:lang w:val="en-GB"/>
              </w:rPr>
              <w:t>Implementation Facilitation Officer</w:t>
            </w:r>
          </w:p>
        </w:tc>
        <w:tc>
          <w:tcPr>
            <w:tcW w:w="1614" w:type="pct"/>
          </w:tcPr>
          <w:p w14:paraId="15BA88CE"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Sarah.Brunel@fao.org</w:t>
            </w:r>
          </w:p>
        </w:tc>
      </w:tr>
      <w:tr w:rsidR="006F4D70" w:rsidRPr="006F4D70" w14:paraId="1B689402" w14:textId="77777777" w:rsidTr="006F4D70">
        <w:trPr>
          <w:trHeight w:val="551"/>
        </w:trPr>
        <w:tc>
          <w:tcPr>
            <w:tcW w:w="451" w:type="pct"/>
          </w:tcPr>
          <w:p w14:paraId="31588B02"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Wingdings" w:eastAsia="Times New Roman" w:hAnsi="Wingdings" w:cs="Times New Roman"/>
              </w:rPr>
              <w:t></w:t>
            </w:r>
          </w:p>
        </w:tc>
        <w:tc>
          <w:tcPr>
            <w:tcW w:w="1073" w:type="pct"/>
          </w:tcPr>
          <w:p w14:paraId="2CD9A352"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IPPC Secretariat</w:t>
            </w:r>
          </w:p>
        </w:tc>
        <w:tc>
          <w:tcPr>
            <w:tcW w:w="1862" w:type="pct"/>
          </w:tcPr>
          <w:p w14:paraId="345B413A" w14:textId="77777777" w:rsidR="006F4D70" w:rsidRPr="006F4D70" w:rsidRDefault="006F4D70" w:rsidP="006F4D70">
            <w:pPr>
              <w:spacing w:after="0" w:line="240" w:lineRule="auto"/>
              <w:rPr>
                <w:rFonts w:ascii="Arial" w:eastAsia="MS Mincho" w:hAnsi="Arial" w:cs="Arial"/>
                <w:b/>
                <w:sz w:val="18"/>
                <w:szCs w:val="18"/>
                <w:lang w:val="en-GB"/>
              </w:rPr>
            </w:pPr>
            <w:r w:rsidRPr="006F4D70">
              <w:rPr>
                <w:rFonts w:ascii="Arial" w:eastAsia="MS Mincho" w:hAnsi="Arial" w:cs="Arial"/>
                <w:b/>
                <w:sz w:val="18"/>
                <w:szCs w:val="18"/>
                <w:lang w:val="en-GB"/>
              </w:rPr>
              <w:t>Mr Riccardo Mazzuchelli</w:t>
            </w:r>
          </w:p>
          <w:p w14:paraId="2BE23001" w14:textId="77777777" w:rsidR="006F4D70" w:rsidRPr="006F4D70" w:rsidRDefault="006F4D70" w:rsidP="006F4D70">
            <w:pPr>
              <w:spacing w:after="0" w:line="240" w:lineRule="auto"/>
              <w:rPr>
                <w:rFonts w:ascii="Arial" w:eastAsia="MS Mincho" w:hAnsi="Arial" w:cs="Arial"/>
                <w:b/>
                <w:sz w:val="18"/>
                <w:szCs w:val="18"/>
                <w:lang w:val="en-GB"/>
              </w:rPr>
            </w:pPr>
            <w:r w:rsidRPr="006F4D70">
              <w:rPr>
                <w:rFonts w:ascii="Arial" w:eastAsia="MS Mincho" w:hAnsi="Arial" w:cs="Arial"/>
                <w:b/>
                <w:sz w:val="18"/>
                <w:szCs w:val="18"/>
                <w:lang w:val="en-GB"/>
              </w:rPr>
              <w:t>Integration and Support Team</w:t>
            </w:r>
          </w:p>
        </w:tc>
        <w:tc>
          <w:tcPr>
            <w:tcW w:w="1614" w:type="pct"/>
          </w:tcPr>
          <w:p w14:paraId="1F58595A"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Riccardo.Mazzuchelli@fao.org;</w:t>
            </w:r>
          </w:p>
        </w:tc>
      </w:tr>
      <w:tr w:rsidR="006F4D70" w:rsidRPr="006F4D70" w14:paraId="038D5605" w14:textId="77777777" w:rsidTr="006F4D70">
        <w:trPr>
          <w:trHeight w:val="478"/>
        </w:trPr>
        <w:tc>
          <w:tcPr>
            <w:tcW w:w="451" w:type="pct"/>
          </w:tcPr>
          <w:p w14:paraId="0ABB6CCB"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Wingdings" w:eastAsia="Times New Roman" w:hAnsi="Wingdings" w:cs="Times New Roman"/>
              </w:rPr>
              <w:t></w:t>
            </w:r>
          </w:p>
        </w:tc>
        <w:tc>
          <w:tcPr>
            <w:tcW w:w="1073" w:type="pct"/>
          </w:tcPr>
          <w:p w14:paraId="53496111"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IPPC Secretariat</w:t>
            </w:r>
          </w:p>
        </w:tc>
        <w:tc>
          <w:tcPr>
            <w:tcW w:w="1862" w:type="pct"/>
          </w:tcPr>
          <w:p w14:paraId="411DA14B" w14:textId="77777777" w:rsidR="006F4D70" w:rsidRPr="006F4D70" w:rsidRDefault="006F4D70" w:rsidP="006F4D70">
            <w:pPr>
              <w:spacing w:after="0" w:line="240" w:lineRule="auto"/>
              <w:rPr>
                <w:rFonts w:ascii="Arial" w:eastAsia="MS Mincho" w:hAnsi="Arial" w:cs="Arial"/>
                <w:b/>
                <w:sz w:val="18"/>
                <w:szCs w:val="18"/>
                <w:lang w:val="en-GB"/>
              </w:rPr>
            </w:pPr>
            <w:r w:rsidRPr="006F4D70">
              <w:rPr>
                <w:rFonts w:ascii="Arial" w:eastAsia="MS Mincho" w:hAnsi="Arial" w:cs="Arial"/>
                <w:b/>
                <w:sz w:val="18"/>
                <w:szCs w:val="18"/>
                <w:lang w:val="en-GB"/>
              </w:rPr>
              <w:t>Ms Adriana Moreira</w:t>
            </w:r>
          </w:p>
          <w:p w14:paraId="28C1851A" w14:textId="77777777" w:rsidR="006F4D70" w:rsidRPr="006F4D70" w:rsidRDefault="006F4D70" w:rsidP="006F4D70">
            <w:pPr>
              <w:spacing w:after="0" w:line="240" w:lineRule="auto"/>
              <w:rPr>
                <w:rFonts w:ascii="Arial" w:eastAsia="MS Mincho" w:hAnsi="Arial" w:cs="Arial"/>
                <w:b/>
                <w:sz w:val="18"/>
                <w:szCs w:val="18"/>
                <w:lang w:val="en-GB"/>
              </w:rPr>
            </w:pPr>
            <w:r w:rsidRPr="006F4D70">
              <w:rPr>
                <w:rFonts w:ascii="Arial" w:eastAsia="MS Mincho" w:hAnsi="Arial" w:cs="Arial"/>
                <w:b/>
                <w:sz w:val="18"/>
                <w:szCs w:val="18"/>
                <w:lang w:val="en-GB"/>
              </w:rPr>
              <w:t xml:space="preserve">SSU Officer </w:t>
            </w:r>
          </w:p>
        </w:tc>
        <w:tc>
          <w:tcPr>
            <w:tcW w:w="1614" w:type="pct"/>
          </w:tcPr>
          <w:p w14:paraId="231BFB88"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Adriana.Moreira@fao.org;</w:t>
            </w:r>
          </w:p>
        </w:tc>
      </w:tr>
      <w:tr w:rsidR="006F4D70" w:rsidRPr="006F4D70" w14:paraId="01D0CE92" w14:textId="77777777" w:rsidTr="006F4D70">
        <w:trPr>
          <w:trHeight w:val="478"/>
        </w:trPr>
        <w:tc>
          <w:tcPr>
            <w:tcW w:w="451" w:type="pct"/>
          </w:tcPr>
          <w:p w14:paraId="6029A77A"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Wingdings" w:eastAsia="Times New Roman" w:hAnsi="Wingdings" w:cs="Times New Roman"/>
              </w:rPr>
              <w:t></w:t>
            </w:r>
          </w:p>
        </w:tc>
        <w:tc>
          <w:tcPr>
            <w:tcW w:w="1073" w:type="pct"/>
          </w:tcPr>
          <w:p w14:paraId="390ACCDC"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IPPC Secretariat</w:t>
            </w:r>
          </w:p>
        </w:tc>
        <w:tc>
          <w:tcPr>
            <w:tcW w:w="1862" w:type="pct"/>
          </w:tcPr>
          <w:p w14:paraId="6E61F015" w14:textId="77777777" w:rsidR="006F4D70" w:rsidRPr="006F4D70" w:rsidRDefault="006F4D70" w:rsidP="006F4D70">
            <w:pPr>
              <w:spacing w:after="0" w:line="240" w:lineRule="auto"/>
              <w:rPr>
                <w:rFonts w:ascii="Arial" w:eastAsia="MS Mincho" w:hAnsi="Arial" w:cs="Arial"/>
                <w:b/>
                <w:sz w:val="18"/>
                <w:szCs w:val="18"/>
                <w:lang w:val="en-GB"/>
              </w:rPr>
            </w:pPr>
            <w:r w:rsidRPr="006F4D70">
              <w:rPr>
                <w:rFonts w:ascii="Arial" w:eastAsia="MS Mincho" w:hAnsi="Arial" w:cs="Arial"/>
                <w:b/>
                <w:sz w:val="18"/>
                <w:szCs w:val="18"/>
                <w:lang w:val="en-GB"/>
              </w:rPr>
              <w:t>Ms Natalie Nicora</w:t>
            </w:r>
          </w:p>
          <w:p w14:paraId="3E443F81" w14:textId="77777777" w:rsidR="006F4D70" w:rsidRPr="006F4D70" w:rsidRDefault="006F4D70" w:rsidP="006F4D70">
            <w:pPr>
              <w:spacing w:after="0" w:line="240" w:lineRule="auto"/>
              <w:rPr>
                <w:rFonts w:ascii="Arial" w:eastAsia="MS Mincho" w:hAnsi="Arial" w:cs="Arial"/>
                <w:b/>
                <w:sz w:val="18"/>
                <w:szCs w:val="18"/>
                <w:lang w:val="en-GB"/>
              </w:rPr>
            </w:pPr>
            <w:r w:rsidRPr="006F4D70">
              <w:rPr>
                <w:rFonts w:ascii="Arial" w:eastAsia="MS Mincho" w:hAnsi="Arial" w:cs="Arial"/>
                <w:b/>
                <w:sz w:val="18"/>
                <w:szCs w:val="18"/>
                <w:lang w:val="en-GB"/>
              </w:rPr>
              <w:t xml:space="preserve">Implementation Facilitation Officer </w:t>
            </w:r>
          </w:p>
        </w:tc>
        <w:tc>
          <w:tcPr>
            <w:tcW w:w="1614" w:type="pct"/>
          </w:tcPr>
          <w:p w14:paraId="5B4504AA" w14:textId="77777777" w:rsidR="006F4D70" w:rsidRPr="006F4D70" w:rsidRDefault="006F4D70" w:rsidP="006F4D70">
            <w:pPr>
              <w:spacing w:after="0" w:line="240" w:lineRule="auto"/>
              <w:rPr>
                <w:rFonts w:ascii="Arial" w:eastAsia="MS Mincho" w:hAnsi="Arial" w:cs="Arial"/>
                <w:sz w:val="18"/>
                <w:szCs w:val="18"/>
                <w:lang w:val="en-GB"/>
              </w:rPr>
            </w:pPr>
            <w:r w:rsidRPr="006F4D70">
              <w:rPr>
                <w:rFonts w:ascii="Arial" w:eastAsia="MS Mincho" w:hAnsi="Arial" w:cs="Arial"/>
                <w:sz w:val="18"/>
                <w:szCs w:val="18"/>
                <w:lang w:val="en-GB"/>
              </w:rPr>
              <w:t>Natalie.Nicora@fao.org;</w:t>
            </w:r>
          </w:p>
        </w:tc>
      </w:tr>
    </w:tbl>
    <w:p w14:paraId="42915E3A" w14:textId="77777777" w:rsidR="006F4D70" w:rsidRPr="006F4D70" w:rsidRDefault="006F4D70" w:rsidP="006F4D70">
      <w:pPr>
        <w:spacing w:after="0" w:line="240" w:lineRule="auto"/>
        <w:rPr>
          <w:rFonts w:ascii="Times New Roman" w:eastAsia="MS Mincho" w:hAnsi="Times New Roman" w:cs="Arial"/>
          <w:i/>
          <w:szCs w:val="24"/>
          <w:lang w:val="en-GB" w:eastAsia="zh-CN"/>
        </w:rPr>
      </w:pPr>
    </w:p>
    <w:p w14:paraId="07612ECC" w14:textId="15C3F319" w:rsidR="006F4D70" w:rsidRDefault="006F4D70" w:rsidP="00764135">
      <w:pPr>
        <w:jc w:val="center"/>
      </w:pPr>
    </w:p>
    <w:p w14:paraId="1951CFAA" w14:textId="5EE077BF" w:rsidR="006F4D70" w:rsidRDefault="006F4D70" w:rsidP="00764135">
      <w:pPr>
        <w:jc w:val="center"/>
      </w:pPr>
    </w:p>
    <w:sectPr w:rsidR="006F4D70" w:rsidSect="00956EF1">
      <w:headerReference w:type="even" r:id="rId36"/>
      <w:headerReference w:type="default" r:id="rId37"/>
      <w:headerReference w:type="first" r:id="rId38"/>
      <w:pgSz w:w="11906" w:h="16838"/>
      <w:pgMar w:top="1440" w:right="1440" w:bottom="1440"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153D9F" w16cex:dateUtc="2022-04-28T14:21:00Z"/>
  <w16cex:commentExtensible w16cex:durableId="52614CB2" w16cex:dateUtc="2022-05-25T15:52:22.122Z"/>
</w16cex:commentsExtensible>
</file>

<file path=word/commentsIds.xml><?xml version="1.0" encoding="utf-8"?>
<w16cid:commentsIds xmlns:mc="http://schemas.openxmlformats.org/markup-compatibility/2006" xmlns:w16cid="http://schemas.microsoft.com/office/word/2016/wordml/cid" mc:Ignorable="w16cid">
  <w16cid:commentId w16cid:paraId="416B6D1A" w16cid:durableId="26153D9F"/>
  <w16cid:commentId w16cid:paraId="60987FBE" w16cid:durableId="52614C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DC4FE" w14:textId="77777777" w:rsidR="00F434D0" w:rsidRDefault="00F434D0" w:rsidP="00EE6DD6">
      <w:r>
        <w:separator/>
      </w:r>
    </w:p>
  </w:endnote>
  <w:endnote w:type="continuationSeparator" w:id="0">
    <w:p w14:paraId="6B6FBE3F" w14:textId="77777777" w:rsidR="00F434D0" w:rsidRDefault="00F434D0" w:rsidP="00EE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A064" w14:textId="1CA4DFE3" w:rsidR="00F434D0" w:rsidRPr="00024CFE" w:rsidRDefault="00F434D0" w:rsidP="009712A3">
    <w:pPr>
      <w:pStyle w:val="IPPFooter"/>
      <w:jc w:val="both"/>
    </w:pPr>
    <w:r w:rsidRPr="00024CFE">
      <w:rPr>
        <w:rStyle w:val="PageNumber"/>
        <w:b/>
      </w:rPr>
      <w:t xml:space="preserve">Page </w:t>
    </w:r>
    <w:r w:rsidRPr="00A62A0E">
      <w:rPr>
        <w:rStyle w:val="PageNumber"/>
        <w:b/>
      </w:rPr>
      <w:fldChar w:fldCharType="begin"/>
    </w:r>
    <w:r w:rsidRPr="00024CFE">
      <w:rPr>
        <w:rStyle w:val="PageNumber"/>
        <w:b/>
      </w:rPr>
      <w:instrText xml:space="preserve"> PAGE </w:instrText>
    </w:r>
    <w:r w:rsidRPr="00A62A0E">
      <w:rPr>
        <w:rStyle w:val="PageNumber"/>
        <w:b/>
      </w:rPr>
      <w:fldChar w:fldCharType="separate"/>
    </w:r>
    <w:r w:rsidR="001D4851">
      <w:rPr>
        <w:rStyle w:val="PageNumber"/>
        <w:b/>
        <w:noProof/>
      </w:rPr>
      <w:t>12</w:t>
    </w:r>
    <w:r w:rsidRPr="00A62A0E">
      <w:rPr>
        <w:rStyle w:val="PageNumber"/>
        <w:b/>
      </w:rPr>
      <w:fldChar w:fldCharType="end"/>
    </w:r>
    <w:r w:rsidRPr="00024CFE">
      <w:rPr>
        <w:rStyle w:val="PageNumber"/>
        <w:b/>
      </w:rPr>
      <w:t xml:space="preserve"> of </w:t>
    </w:r>
    <w:r w:rsidRPr="00A62A0E">
      <w:rPr>
        <w:rStyle w:val="PageNumber"/>
        <w:b/>
      </w:rPr>
      <w:fldChar w:fldCharType="begin"/>
    </w:r>
    <w:r w:rsidRPr="00024CFE">
      <w:rPr>
        <w:rStyle w:val="PageNumber"/>
        <w:b/>
      </w:rPr>
      <w:instrText xml:space="preserve"> NUMPAGES </w:instrText>
    </w:r>
    <w:r w:rsidRPr="00A62A0E">
      <w:rPr>
        <w:rStyle w:val="PageNumber"/>
        <w:b/>
      </w:rPr>
      <w:fldChar w:fldCharType="separate"/>
    </w:r>
    <w:r w:rsidR="001D4851">
      <w:rPr>
        <w:rStyle w:val="PageNumber"/>
        <w:b/>
        <w:noProof/>
      </w:rPr>
      <w:t>18</w:t>
    </w:r>
    <w:r w:rsidRPr="00A62A0E">
      <w:rPr>
        <w:rStyle w:val="PageNumber"/>
        <w:b/>
      </w:rPr>
      <w:fldChar w:fldCharType="end"/>
    </w:r>
    <w:r w:rsidRPr="00024CFE">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C1DE0" w14:textId="26C7EDE3" w:rsidR="00F434D0" w:rsidRPr="00024CFE" w:rsidRDefault="00F434D0" w:rsidP="00EE6DD6">
    <w:pPr>
      <w:pStyle w:val="IPPFooter"/>
    </w:pPr>
    <w:r w:rsidRPr="00024CFE">
      <w:t>International Plant Protection Convention</w:t>
    </w:r>
    <w:r w:rsidRPr="00024CFE">
      <w:tab/>
    </w:r>
    <w:r w:rsidRPr="00024CFE">
      <w:rPr>
        <w:rStyle w:val="PageNumber"/>
        <w:b/>
        <w:bCs/>
      </w:rPr>
      <w:t xml:space="preserve">Page </w:t>
    </w:r>
    <w:r w:rsidRPr="00D656B3">
      <w:rPr>
        <w:rStyle w:val="PageNumber"/>
        <w:b/>
        <w:bCs/>
      </w:rPr>
      <w:fldChar w:fldCharType="begin"/>
    </w:r>
    <w:r w:rsidRPr="00024CFE">
      <w:rPr>
        <w:rStyle w:val="PageNumber"/>
        <w:b/>
        <w:bCs/>
      </w:rPr>
      <w:instrText xml:space="preserve"> PAGE </w:instrText>
    </w:r>
    <w:r w:rsidRPr="00D656B3">
      <w:rPr>
        <w:rStyle w:val="PageNumber"/>
        <w:b/>
        <w:bCs/>
      </w:rPr>
      <w:fldChar w:fldCharType="separate"/>
    </w:r>
    <w:r w:rsidR="001D4851">
      <w:rPr>
        <w:rStyle w:val="PageNumber"/>
        <w:b/>
        <w:bCs/>
        <w:noProof/>
      </w:rPr>
      <w:t>13</w:t>
    </w:r>
    <w:r w:rsidRPr="00D656B3">
      <w:rPr>
        <w:rStyle w:val="PageNumber"/>
        <w:b/>
        <w:bCs/>
      </w:rPr>
      <w:fldChar w:fldCharType="end"/>
    </w:r>
    <w:r w:rsidRPr="00024CFE">
      <w:rPr>
        <w:rStyle w:val="PageNumber"/>
        <w:b/>
        <w:bCs/>
      </w:rPr>
      <w:t xml:space="preserve"> of </w:t>
    </w:r>
    <w:r w:rsidRPr="00D656B3">
      <w:rPr>
        <w:rStyle w:val="PageNumber"/>
        <w:b/>
        <w:bCs/>
      </w:rPr>
      <w:fldChar w:fldCharType="begin"/>
    </w:r>
    <w:r w:rsidRPr="00024CFE">
      <w:rPr>
        <w:rStyle w:val="PageNumber"/>
        <w:b/>
        <w:bCs/>
      </w:rPr>
      <w:instrText xml:space="preserve"> NUMPAGES </w:instrText>
    </w:r>
    <w:r w:rsidRPr="00D656B3">
      <w:rPr>
        <w:rStyle w:val="PageNumber"/>
        <w:b/>
        <w:bCs/>
      </w:rPr>
      <w:fldChar w:fldCharType="separate"/>
    </w:r>
    <w:r w:rsidR="001D4851">
      <w:rPr>
        <w:rStyle w:val="PageNumber"/>
        <w:b/>
        <w:bCs/>
        <w:noProof/>
      </w:rPr>
      <w:t>18</w:t>
    </w:r>
    <w:r w:rsidRPr="00D656B3">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228381"/>
      <w:docPartObj>
        <w:docPartGallery w:val="Page Numbers (Bottom of Page)"/>
        <w:docPartUnique/>
      </w:docPartObj>
    </w:sdtPr>
    <w:sdtEndPr>
      <w:rPr>
        <w:noProof/>
      </w:rPr>
    </w:sdtEndPr>
    <w:sdtContent>
      <w:p w14:paraId="22896F85" w14:textId="468C3DDA" w:rsidR="00384A99" w:rsidRDefault="00384A99">
        <w:pPr>
          <w:pStyle w:val="Footer"/>
          <w:jc w:val="right"/>
        </w:pPr>
        <w:r>
          <w:fldChar w:fldCharType="begin"/>
        </w:r>
        <w:r>
          <w:instrText xml:space="preserve"> PAGE   \* MERGEFORMAT </w:instrText>
        </w:r>
        <w:r>
          <w:fldChar w:fldCharType="separate"/>
        </w:r>
        <w:r w:rsidR="001D4851">
          <w:rPr>
            <w:noProof/>
          </w:rPr>
          <w:t>4</w:t>
        </w:r>
        <w:r>
          <w:rPr>
            <w:noProof/>
          </w:rPr>
          <w:fldChar w:fldCharType="end"/>
        </w:r>
      </w:p>
    </w:sdtContent>
  </w:sdt>
  <w:p w14:paraId="43720987" w14:textId="71BAB39D" w:rsidR="00F434D0" w:rsidRDefault="00F434D0" w:rsidP="00440CA2">
    <w:pPr>
      <w:pStyle w:val="IPP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A4557" w14:textId="77777777" w:rsidR="00F434D0" w:rsidRDefault="00F434D0" w:rsidP="00EE6DD6">
      <w:r>
        <w:separator/>
      </w:r>
    </w:p>
  </w:footnote>
  <w:footnote w:type="continuationSeparator" w:id="0">
    <w:p w14:paraId="55491C58" w14:textId="77777777" w:rsidR="00F434D0" w:rsidRDefault="00F434D0" w:rsidP="00EE6DD6">
      <w:r>
        <w:continuationSeparator/>
      </w:r>
    </w:p>
  </w:footnote>
  <w:footnote w:id="1">
    <w:p w14:paraId="1E22D0CB" w14:textId="77777777" w:rsidR="00F434D0" w:rsidRPr="00D454C3" w:rsidRDefault="00F434D0" w:rsidP="006C2BAD">
      <w:pPr>
        <w:pStyle w:val="FootnoteText"/>
        <w:rPr>
          <w:lang w:val="en-GB"/>
        </w:rPr>
      </w:pPr>
      <w:r>
        <w:rPr>
          <w:rStyle w:val="FootnoteReference"/>
        </w:rPr>
        <w:footnoteRef/>
      </w:r>
      <w:r>
        <w:t xml:space="preserve"> As agreed, a</w:t>
      </w:r>
      <w:r w:rsidRPr="00D454C3">
        <w:t>mendments to Terms of Reference and Rules of Procedure of TC-RPPO</w:t>
      </w:r>
      <w:r>
        <w:t xml:space="preserve"> was deferred to the 33</w:t>
      </w:r>
      <w:r w:rsidRPr="00D454C3">
        <w:rPr>
          <w:vertAlign w:val="superscript"/>
        </w:rPr>
        <w:t>rd</w:t>
      </w:r>
      <w:r>
        <w:t xml:space="preserve"> TC-RPPO.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85FE" w14:textId="77777777" w:rsidR="00F434D0" w:rsidRPr="00024CFE" w:rsidRDefault="00F434D0" w:rsidP="0063024F">
    <w:pPr>
      <w:pStyle w:val="IPPHeader"/>
      <w:tabs>
        <w:tab w:val="clear" w:pos="1134"/>
        <w:tab w:val="left" w:pos="540"/>
      </w:tabs>
      <w:spacing w:after="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11FD" w14:textId="2C9C71CE" w:rsidR="00F434D0" w:rsidRPr="00BD365B" w:rsidRDefault="00F434D0" w:rsidP="00612443">
    <w:pPr>
      <w:pStyle w:val="IPPHeader"/>
      <w:tabs>
        <w:tab w:val="left" w:pos="1781"/>
      </w:tabs>
    </w:pPr>
    <w:r>
      <w:t>33</w:t>
    </w:r>
    <w:r w:rsidRPr="00B01B0E">
      <w:rPr>
        <w:vertAlign w:val="superscript"/>
      </w:rPr>
      <w:t>rd</w:t>
    </w:r>
    <w:r>
      <w:t xml:space="preserve"> TC-RPPO</w:t>
    </w:r>
    <w:r>
      <w:tab/>
    </w:r>
    <w:r>
      <w:tab/>
      <w:t>October 2021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EEAD" w14:textId="77777777" w:rsidR="00F434D0" w:rsidRPr="00BD365B" w:rsidRDefault="00F434D0" w:rsidP="00440CA2">
    <w:pPr>
      <w:pStyle w:val="IPPHeader"/>
    </w:pPr>
    <w:r>
      <w:t>October 2021</w:t>
    </w:r>
    <w:r>
      <w:tab/>
    </w:r>
    <w:r>
      <w:tab/>
    </w:r>
    <w:r w:rsidRPr="007C1A8D">
      <w:t xml:space="preserve">Appendix </w:t>
    </w:r>
    <w:r>
      <w:t xml:space="preserve">2 Participanrt list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4FC7" w14:textId="508ED995" w:rsidR="00F434D0" w:rsidRPr="00440CA2" w:rsidRDefault="00384A99" w:rsidP="003915CE">
    <w:pPr>
      <w:pStyle w:val="IPPHeader"/>
    </w:pPr>
    <w:r>
      <w:t>Appendix 4 - 2021– 2021</w:t>
    </w:r>
    <w:r w:rsidR="00F434D0" w:rsidRPr="007C1A8D">
      <w:t xml:space="preserve"> TC-RPPO Work plan</w:t>
    </w:r>
    <w:r w:rsidR="00F434D0">
      <w:tab/>
      <w:t>October 20</w:t>
    </w:r>
    <w:r>
      <w:t>21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8A917" w14:textId="77777777" w:rsidR="00F434D0" w:rsidRPr="00BD365B" w:rsidRDefault="00F434D0" w:rsidP="00440CA2">
    <w:pPr>
      <w:pStyle w:val="IPPHeader"/>
    </w:pPr>
    <w:r>
      <w:t>October 2019</w:t>
    </w:r>
    <w:r w:rsidRPr="003915CE">
      <w:t xml:space="preserve"> </w:t>
    </w:r>
    <w:r>
      <w:tab/>
    </w:r>
    <w:r w:rsidRPr="007C1A8D">
      <w:t xml:space="preserve">Appendix </w:t>
    </w:r>
    <w:r>
      <w:t xml:space="preserve">2 Participant list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9DFC" w14:textId="77777777" w:rsidR="00F434D0" w:rsidRDefault="00F434D0">
    <w:pPr>
      <w:pStyle w:val="Header"/>
    </w:pPr>
    <w:r>
      <w:rPr>
        <w:noProof/>
      </w:rPr>
      <w:drawing>
        <wp:anchor distT="0" distB="0" distL="114300" distR="114300" simplePos="0" relativeHeight="251659264" behindDoc="0" locked="0" layoutInCell="1" allowOverlap="0" wp14:anchorId="64A41862" wp14:editId="064848F0">
          <wp:simplePos x="0" y="0"/>
          <wp:positionH relativeFrom="page">
            <wp:posOffset>-60290</wp:posOffset>
          </wp:positionH>
          <wp:positionV relativeFrom="paragraph">
            <wp:posOffset>-463550</wp:posOffset>
          </wp:positionV>
          <wp:extent cx="7629525" cy="4635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1">
                    <a:extLst>
                      <a:ext uri="{28A0092B-C50C-407E-A947-70E740481C1C}">
                        <a14:useLocalDpi xmlns:a14="http://schemas.microsoft.com/office/drawing/2010/main" val="0"/>
                      </a:ext>
                    </a:extLst>
                  </a:blip>
                  <a:stretch>
                    <a:fillRect/>
                  </a:stretch>
                </pic:blipFill>
                <pic:spPr>
                  <a:xfrm>
                    <a:off x="0" y="0"/>
                    <a:ext cx="7629525" cy="46354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1FCD2" w14:textId="77777777" w:rsidR="00F434D0" w:rsidRPr="00BD365B" w:rsidRDefault="00F434D0" w:rsidP="00440CA2">
    <w:pPr>
      <w:pStyle w:val="IPPHeader"/>
    </w:pPr>
    <w:r>
      <w:t>October 2019</w:t>
    </w:r>
    <w:r>
      <w:tab/>
    </w:r>
    <w:r>
      <w:tab/>
    </w:r>
    <w:r w:rsidRPr="00BD365B">
      <w:t>3</w:t>
    </w:r>
    <w:r>
      <w:t>1</w:t>
    </w:r>
    <w:r>
      <w:rPr>
        <w:vertAlign w:val="superscript"/>
      </w:rPr>
      <w:t>st</w:t>
    </w:r>
    <w:r w:rsidRPr="00BD365B">
      <w:t>Technical Consultation among RPPOs – Report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8E618" w14:textId="77777777" w:rsidR="00F434D0" w:rsidRPr="00440CA2" w:rsidRDefault="00F434D0" w:rsidP="00440CA2">
    <w:pPr>
      <w:pStyle w:val="IPPHeader"/>
    </w:pPr>
    <w:r w:rsidRPr="00BD365B">
      <w:t>3</w:t>
    </w:r>
    <w:r>
      <w:t>1</w:t>
    </w:r>
    <w:r>
      <w:rPr>
        <w:vertAlign w:val="superscript"/>
      </w:rPr>
      <w:t>st</w:t>
    </w:r>
    <w:r w:rsidRPr="00BD365B">
      <w:t>Techn</w:t>
    </w:r>
    <w:r>
      <w:t xml:space="preserve">ical Consultation among RPPOs </w:t>
    </w:r>
    <w:r w:rsidRPr="00BD365B">
      <w:t>Report</w:t>
    </w:r>
    <w:r w:rsidRPr="00440CA2">
      <w:t xml:space="preserve"> </w:t>
    </w:r>
    <w:r>
      <w:tab/>
      <w:t>October 2019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8201" w14:textId="77777777" w:rsidR="00F434D0" w:rsidRPr="00440CA2" w:rsidRDefault="00F434D0" w:rsidP="00440C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B4D3" w14:textId="77777777" w:rsidR="00F434D0" w:rsidRPr="00BD365B" w:rsidRDefault="00F434D0" w:rsidP="00440CA2">
    <w:pPr>
      <w:pStyle w:val="IPPHeader"/>
    </w:pPr>
    <w:r>
      <w:t>October 2019</w:t>
    </w:r>
    <w:r>
      <w:tab/>
    </w:r>
    <w:r>
      <w:tab/>
    </w:r>
    <w:r w:rsidRPr="00BD365B">
      <w:t>3</w:t>
    </w:r>
    <w:r>
      <w:t>1</w:t>
    </w:r>
    <w:r>
      <w:rPr>
        <w:vertAlign w:val="superscript"/>
      </w:rPr>
      <w:t>st</w:t>
    </w:r>
    <w:r w:rsidRPr="00BD365B">
      <w:t>Technical Consultation among RPPOs – Report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56F7" w14:textId="746D119D" w:rsidR="00F434D0" w:rsidRPr="00BD365B" w:rsidRDefault="00F434D0" w:rsidP="00440CA2">
    <w:pPr>
      <w:pStyle w:val="IPPHeader"/>
    </w:pPr>
    <w:r w:rsidRPr="00BD365B">
      <w:t>3</w:t>
    </w:r>
    <w:r>
      <w:t>3</w:t>
    </w:r>
    <w:r w:rsidRPr="00B01B0E">
      <w:rPr>
        <w:vertAlign w:val="superscript"/>
      </w:rPr>
      <w:t>rd</w:t>
    </w:r>
    <w:r>
      <w:t xml:space="preserve"> T</w:t>
    </w:r>
    <w:r w:rsidRPr="00BD365B">
      <w:t>echn</w:t>
    </w:r>
    <w:r>
      <w:t xml:space="preserve">ical Consultation among RPPOs </w:t>
    </w:r>
    <w:r w:rsidRPr="00BD365B">
      <w:t>Report</w:t>
    </w:r>
    <w:r w:rsidRPr="00440CA2">
      <w:t xml:space="preserve"> </w:t>
    </w:r>
    <w:r>
      <w:tab/>
      <w:t>October 2021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4B3E" w14:textId="62927D5F" w:rsidR="00F434D0" w:rsidRPr="00BD365B" w:rsidRDefault="00F434D0" w:rsidP="00440CA2">
    <w:pPr>
      <w:pStyle w:val="IPPHeader"/>
    </w:pPr>
    <w:r>
      <w:t>October 2021</w:t>
    </w:r>
    <w:r>
      <w:tab/>
    </w:r>
    <w:r>
      <w:tab/>
      <w:t>33</w:t>
    </w:r>
    <w:r w:rsidRPr="00B01B0E">
      <w:rPr>
        <w:vertAlign w:val="superscript"/>
      </w:rPr>
      <w:t>rd</w:t>
    </w:r>
    <w:r>
      <w:t xml:space="preserve"> TC-RPPO</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E2E0" w14:textId="40D487D0" w:rsidR="00F434D0" w:rsidRPr="00440CA2" w:rsidRDefault="00F434D0" w:rsidP="00440CA2">
    <w:pPr>
      <w:pStyle w:val="IPPHeader"/>
    </w:pPr>
    <w:r>
      <w:t>33</w:t>
    </w:r>
    <w:r w:rsidRPr="005A4E42">
      <w:rPr>
        <w:vertAlign w:val="superscript"/>
      </w:rPr>
      <w:t>rd</w:t>
    </w:r>
    <w:r>
      <w:t xml:space="preserve"> TC-RPPO</w:t>
    </w:r>
    <w:r>
      <w:tab/>
      <w:t>October 2021</w:t>
    </w:r>
  </w:p>
</w:hdr>
</file>

<file path=word/intelligence.xml><?xml version="1.0" encoding="utf-8"?>
<int:Intelligence xmlns:int="http://schemas.microsoft.com/office/intelligence/2019/intelligence">
  <int:IntelligenceSettings/>
  <int:Manifest>
    <int:ParagraphRange paragraphId="178511161" textId="509790829" start="481" length="17" invalidationStart="481" invalidationLength="17" id="5EP1CfMY"/>
    <int:ParagraphRange paragraphId="178511161" textId="351241447" start="475" length="17" invalidationStart="475" invalidationLength="17" id="qTNhDuJK"/>
  </int:Manifest>
  <int:Observations>
    <int:Content id="5EP1CfMY">
      <int:Rejection type="LegacyProofing"/>
    </int:Content>
    <int:Content id="qTNhDuJ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246B3"/>
    <w:multiLevelType w:val="hybridMultilevel"/>
    <w:tmpl w:val="1C2AD2E4"/>
    <w:lvl w:ilvl="0" w:tplc="BABC6312">
      <w:start w:val="1"/>
      <w:numFmt w:val="bullet"/>
      <w:lvlText w:val="-"/>
      <w:lvlJc w:val="left"/>
      <w:pPr>
        <w:ind w:left="840" w:hanging="420"/>
      </w:pPr>
      <w:rPr>
        <w:rFonts w:ascii="Verdana" w:hAnsi="Verdana"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5040CEA"/>
    <w:multiLevelType w:val="hybridMultilevel"/>
    <w:tmpl w:val="637E2D7E"/>
    <w:lvl w:ilvl="0" w:tplc="2AA6699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F1C7A"/>
    <w:multiLevelType w:val="hybridMultilevel"/>
    <w:tmpl w:val="7EC857C8"/>
    <w:lvl w:ilvl="0" w:tplc="BABC6312">
      <w:start w:val="1"/>
      <w:numFmt w:val="bullet"/>
      <w:lvlText w:val="-"/>
      <w:lvlJc w:val="left"/>
      <w:pPr>
        <w:ind w:left="840" w:hanging="420"/>
      </w:pPr>
      <w:rPr>
        <w:rFonts w:ascii="Verdana" w:hAnsi="Verdana"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68F4C6A"/>
    <w:multiLevelType w:val="hybridMultilevel"/>
    <w:tmpl w:val="9DB48020"/>
    <w:lvl w:ilvl="0" w:tplc="2AA66992">
      <w:start w:val="9"/>
      <w:numFmt w:val="bullet"/>
      <w:lvlText w:val="-"/>
      <w:lvlJc w:val="left"/>
      <w:pPr>
        <w:ind w:hanging="360"/>
      </w:pPr>
      <w:rPr>
        <w:rFonts w:ascii="Times New Roman" w:eastAsia="Times New Roman" w:hAnsi="Times New Roman" w:cs="Times New Roman" w:hint="default"/>
        <w:w w:val="46"/>
        <w:sz w:val="22"/>
        <w:szCs w:val="22"/>
      </w:rPr>
    </w:lvl>
    <w:lvl w:ilvl="1" w:tplc="06C88A98">
      <w:start w:val="1"/>
      <w:numFmt w:val="bullet"/>
      <w:lvlText w:val="•"/>
      <w:lvlJc w:val="left"/>
      <w:rPr>
        <w:rFonts w:hint="default"/>
      </w:rPr>
    </w:lvl>
    <w:lvl w:ilvl="2" w:tplc="4CE426FC">
      <w:start w:val="1"/>
      <w:numFmt w:val="bullet"/>
      <w:lvlText w:val="•"/>
      <w:lvlJc w:val="left"/>
      <w:rPr>
        <w:rFonts w:hint="default"/>
      </w:rPr>
    </w:lvl>
    <w:lvl w:ilvl="3" w:tplc="E91A099E">
      <w:start w:val="1"/>
      <w:numFmt w:val="bullet"/>
      <w:lvlText w:val="•"/>
      <w:lvlJc w:val="left"/>
      <w:rPr>
        <w:rFonts w:hint="default"/>
      </w:rPr>
    </w:lvl>
    <w:lvl w:ilvl="4" w:tplc="4F689BE8">
      <w:start w:val="1"/>
      <w:numFmt w:val="bullet"/>
      <w:lvlText w:val="•"/>
      <w:lvlJc w:val="left"/>
      <w:rPr>
        <w:rFonts w:hint="default"/>
      </w:rPr>
    </w:lvl>
    <w:lvl w:ilvl="5" w:tplc="BCB2A74C">
      <w:start w:val="1"/>
      <w:numFmt w:val="bullet"/>
      <w:lvlText w:val="•"/>
      <w:lvlJc w:val="left"/>
      <w:rPr>
        <w:rFonts w:hint="default"/>
      </w:rPr>
    </w:lvl>
    <w:lvl w:ilvl="6" w:tplc="8E6648E6">
      <w:start w:val="1"/>
      <w:numFmt w:val="bullet"/>
      <w:lvlText w:val="•"/>
      <w:lvlJc w:val="left"/>
      <w:rPr>
        <w:rFonts w:hint="default"/>
      </w:rPr>
    </w:lvl>
    <w:lvl w:ilvl="7" w:tplc="F15880D6">
      <w:start w:val="1"/>
      <w:numFmt w:val="bullet"/>
      <w:lvlText w:val="•"/>
      <w:lvlJc w:val="left"/>
      <w:rPr>
        <w:rFonts w:hint="default"/>
      </w:rPr>
    </w:lvl>
    <w:lvl w:ilvl="8" w:tplc="011A8EB2">
      <w:start w:val="1"/>
      <w:numFmt w:val="bullet"/>
      <w:lvlText w:val="•"/>
      <w:lvlJc w:val="left"/>
      <w:rPr>
        <w:rFonts w:hint="default"/>
      </w:rPr>
    </w:lvl>
  </w:abstractNum>
  <w:abstractNum w:abstractNumId="5" w15:restartNumberingAfterBreak="0">
    <w:nsid w:val="084C0A6C"/>
    <w:multiLevelType w:val="multilevel"/>
    <w:tmpl w:val="06E871E4"/>
    <w:numStyleLink w:val="IPPParagraphnumberedlist"/>
  </w:abstractNum>
  <w:abstractNum w:abstractNumId="6"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6F6AD5"/>
    <w:multiLevelType w:val="hybridMultilevel"/>
    <w:tmpl w:val="77068DF4"/>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8" w15:restartNumberingAfterBreak="0">
    <w:nsid w:val="0F7B1BA8"/>
    <w:multiLevelType w:val="hybridMultilevel"/>
    <w:tmpl w:val="78EC7E78"/>
    <w:lvl w:ilvl="0" w:tplc="40F0B90E">
      <w:start w:val="1"/>
      <w:numFmt w:val="bullet"/>
      <w:lvlText w:val=""/>
      <w:lvlJc w:val="left"/>
      <w:pPr>
        <w:ind w:hanging="360"/>
      </w:pPr>
      <w:rPr>
        <w:rFonts w:ascii="Segoe MDL2 Assets" w:eastAsia="Segoe MDL2 Assets" w:hAnsi="Segoe MDL2 Assets" w:hint="default"/>
        <w:w w:val="46"/>
        <w:sz w:val="22"/>
        <w:szCs w:val="22"/>
      </w:rPr>
    </w:lvl>
    <w:lvl w:ilvl="1" w:tplc="06C88A98">
      <w:start w:val="1"/>
      <w:numFmt w:val="bullet"/>
      <w:lvlText w:val="•"/>
      <w:lvlJc w:val="left"/>
      <w:rPr>
        <w:rFonts w:hint="default"/>
      </w:rPr>
    </w:lvl>
    <w:lvl w:ilvl="2" w:tplc="4CE426FC">
      <w:start w:val="1"/>
      <w:numFmt w:val="bullet"/>
      <w:lvlText w:val="•"/>
      <w:lvlJc w:val="left"/>
      <w:rPr>
        <w:rFonts w:hint="default"/>
      </w:rPr>
    </w:lvl>
    <w:lvl w:ilvl="3" w:tplc="E91A099E">
      <w:start w:val="1"/>
      <w:numFmt w:val="bullet"/>
      <w:lvlText w:val="•"/>
      <w:lvlJc w:val="left"/>
      <w:rPr>
        <w:rFonts w:hint="default"/>
      </w:rPr>
    </w:lvl>
    <w:lvl w:ilvl="4" w:tplc="4F689BE8">
      <w:start w:val="1"/>
      <w:numFmt w:val="bullet"/>
      <w:lvlText w:val="•"/>
      <w:lvlJc w:val="left"/>
      <w:rPr>
        <w:rFonts w:hint="default"/>
      </w:rPr>
    </w:lvl>
    <w:lvl w:ilvl="5" w:tplc="BCB2A74C">
      <w:start w:val="1"/>
      <w:numFmt w:val="bullet"/>
      <w:lvlText w:val="•"/>
      <w:lvlJc w:val="left"/>
      <w:rPr>
        <w:rFonts w:hint="default"/>
      </w:rPr>
    </w:lvl>
    <w:lvl w:ilvl="6" w:tplc="8E6648E6">
      <w:start w:val="1"/>
      <w:numFmt w:val="bullet"/>
      <w:lvlText w:val="•"/>
      <w:lvlJc w:val="left"/>
      <w:rPr>
        <w:rFonts w:hint="default"/>
      </w:rPr>
    </w:lvl>
    <w:lvl w:ilvl="7" w:tplc="F15880D6">
      <w:start w:val="1"/>
      <w:numFmt w:val="bullet"/>
      <w:lvlText w:val="•"/>
      <w:lvlJc w:val="left"/>
      <w:rPr>
        <w:rFonts w:hint="default"/>
      </w:rPr>
    </w:lvl>
    <w:lvl w:ilvl="8" w:tplc="011A8EB2">
      <w:start w:val="1"/>
      <w:numFmt w:val="bullet"/>
      <w:lvlText w:val="•"/>
      <w:lvlJc w:val="left"/>
      <w:rPr>
        <w:rFonts w:hint="default"/>
      </w:rPr>
    </w:lvl>
  </w:abstractNum>
  <w:abstractNum w:abstractNumId="9" w15:restartNumberingAfterBreak="0">
    <w:nsid w:val="0FAC7144"/>
    <w:multiLevelType w:val="hybridMultilevel"/>
    <w:tmpl w:val="3B245C5A"/>
    <w:lvl w:ilvl="0" w:tplc="777423B4">
      <w:start w:val="1"/>
      <w:numFmt w:val="decimal"/>
      <w:lvlText w:val="%1."/>
      <w:lvlJc w:val="left"/>
      <w:pPr>
        <w:ind w:left="360" w:hanging="360"/>
      </w:pPr>
    </w:lvl>
    <w:lvl w:ilvl="1" w:tplc="2AA66992">
      <w:start w:val="9"/>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13A1070"/>
    <w:multiLevelType w:val="hybridMultilevel"/>
    <w:tmpl w:val="AD063522"/>
    <w:lvl w:ilvl="0" w:tplc="A1F4749A">
      <w:start w:val="1"/>
      <w:numFmt w:val="bullet"/>
      <w:lvlText w:val="-"/>
      <w:lvlJc w:val="left"/>
      <w:pPr>
        <w:tabs>
          <w:tab w:val="num" w:pos="720"/>
        </w:tabs>
        <w:ind w:left="720" w:hanging="360"/>
      </w:pPr>
      <w:rPr>
        <w:rFonts w:ascii="Times New Roman" w:hAnsi="Times New Roman" w:cs="Times New Roman" w:hint="default"/>
      </w:rPr>
    </w:lvl>
    <w:lvl w:ilvl="1" w:tplc="B95C97C8">
      <w:start w:val="1"/>
      <w:numFmt w:val="bullet"/>
      <w:lvlText w:val="-"/>
      <w:lvlJc w:val="left"/>
      <w:pPr>
        <w:tabs>
          <w:tab w:val="num" w:pos="1440"/>
        </w:tabs>
        <w:ind w:left="1440" w:hanging="360"/>
      </w:pPr>
      <w:rPr>
        <w:rFonts w:ascii="Times New Roman" w:hAnsi="Times New Roman" w:cs="Times New Roman" w:hint="default"/>
      </w:rPr>
    </w:lvl>
    <w:lvl w:ilvl="2" w:tplc="62C0FCAC">
      <w:start w:val="1"/>
      <w:numFmt w:val="bullet"/>
      <w:lvlText w:val="-"/>
      <w:lvlJc w:val="left"/>
      <w:pPr>
        <w:tabs>
          <w:tab w:val="num" w:pos="2160"/>
        </w:tabs>
        <w:ind w:left="2160" w:hanging="360"/>
      </w:pPr>
      <w:rPr>
        <w:rFonts w:ascii="Times New Roman" w:hAnsi="Times New Roman" w:cs="Times New Roman" w:hint="default"/>
      </w:rPr>
    </w:lvl>
    <w:lvl w:ilvl="3" w:tplc="0444EE74">
      <w:start w:val="1"/>
      <w:numFmt w:val="bullet"/>
      <w:lvlText w:val="-"/>
      <w:lvlJc w:val="left"/>
      <w:pPr>
        <w:tabs>
          <w:tab w:val="num" w:pos="2880"/>
        </w:tabs>
        <w:ind w:left="2880" w:hanging="360"/>
      </w:pPr>
      <w:rPr>
        <w:rFonts w:ascii="Times New Roman" w:hAnsi="Times New Roman" w:cs="Times New Roman" w:hint="default"/>
      </w:rPr>
    </w:lvl>
    <w:lvl w:ilvl="4" w:tplc="99664282">
      <w:start w:val="1"/>
      <w:numFmt w:val="bullet"/>
      <w:lvlText w:val="-"/>
      <w:lvlJc w:val="left"/>
      <w:pPr>
        <w:tabs>
          <w:tab w:val="num" w:pos="3600"/>
        </w:tabs>
        <w:ind w:left="3600" w:hanging="360"/>
      </w:pPr>
      <w:rPr>
        <w:rFonts w:ascii="Times New Roman" w:hAnsi="Times New Roman" w:cs="Times New Roman" w:hint="default"/>
      </w:rPr>
    </w:lvl>
    <w:lvl w:ilvl="5" w:tplc="ED0C6C56">
      <w:start w:val="1"/>
      <w:numFmt w:val="bullet"/>
      <w:lvlText w:val="-"/>
      <w:lvlJc w:val="left"/>
      <w:pPr>
        <w:tabs>
          <w:tab w:val="num" w:pos="4320"/>
        </w:tabs>
        <w:ind w:left="4320" w:hanging="360"/>
      </w:pPr>
      <w:rPr>
        <w:rFonts w:ascii="Times New Roman" w:hAnsi="Times New Roman" w:cs="Times New Roman" w:hint="default"/>
      </w:rPr>
    </w:lvl>
    <w:lvl w:ilvl="6" w:tplc="830E3924">
      <w:start w:val="1"/>
      <w:numFmt w:val="bullet"/>
      <w:lvlText w:val="-"/>
      <w:lvlJc w:val="left"/>
      <w:pPr>
        <w:tabs>
          <w:tab w:val="num" w:pos="5040"/>
        </w:tabs>
        <w:ind w:left="5040" w:hanging="360"/>
      </w:pPr>
      <w:rPr>
        <w:rFonts w:ascii="Times New Roman" w:hAnsi="Times New Roman" w:cs="Times New Roman" w:hint="default"/>
      </w:rPr>
    </w:lvl>
    <w:lvl w:ilvl="7" w:tplc="728E4EF6">
      <w:start w:val="1"/>
      <w:numFmt w:val="bullet"/>
      <w:lvlText w:val="-"/>
      <w:lvlJc w:val="left"/>
      <w:pPr>
        <w:tabs>
          <w:tab w:val="num" w:pos="5760"/>
        </w:tabs>
        <w:ind w:left="5760" w:hanging="360"/>
      </w:pPr>
      <w:rPr>
        <w:rFonts w:ascii="Times New Roman" w:hAnsi="Times New Roman" w:cs="Times New Roman" w:hint="default"/>
      </w:rPr>
    </w:lvl>
    <w:lvl w:ilvl="8" w:tplc="C27822E2">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14715F5E"/>
    <w:multiLevelType w:val="hybridMultilevel"/>
    <w:tmpl w:val="B1A8F1D2"/>
    <w:lvl w:ilvl="0" w:tplc="2AA66992">
      <w:start w:val="9"/>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C323E06"/>
    <w:multiLevelType w:val="hybridMultilevel"/>
    <w:tmpl w:val="3BE88F28"/>
    <w:lvl w:ilvl="0" w:tplc="2AA66992">
      <w:start w:val="9"/>
      <w:numFmt w:val="bullet"/>
      <w:lvlText w:val="-"/>
      <w:lvlJc w:val="left"/>
      <w:pPr>
        <w:ind w:hanging="360"/>
      </w:pPr>
      <w:rPr>
        <w:rFonts w:ascii="Times New Roman" w:eastAsia="Times New Roman" w:hAnsi="Times New Roman" w:cs="Times New Roman" w:hint="default"/>
        <w:sz w:val="22"/>
        <w:szCs w:val="22"/>
      </w:rPr>
    </w:lvl>
    <w:lvl w:ilvl="1" w:tplc="3A3A2336">
      <w:start w:val="1"/>
      <w:numFmt w:val="bullet"/>
      <w:lvlText w:val="•"/>
      <w:lvlJc w:val="left"/>
      <w:rPr>
        <w:rFonts w:hint="default"/>
      </w:rPr>
    </w:lvl>
    <w:lvl w:ilvl="2" w:tplc="3E746014">
      <w:start w:val="1"/>
      <w:numFmt w:val="bullet"/>
      <w:lvlText w:val="•"/>
      <w:lvlJc w:val="left"/>
      <w:rPr>
        <w:rFonts w:hint="default"/>
      </w:rPr>
    </w:lvl>
    <w:lvl w:ilvl="3" w:tplc="7748A0B8">
      <w:start w:val="1"/>
      <w:numFmt w:val="bullet"/>
      <w:lvlText w:val="•"/>
      <w:lvlJc w:val="left"/>
      <w:rPr>
        <w:rFonts w:hint="default"/>
      </w:rPr>
    </w:lvl>
    <w:lvl w:ilvl="4" w:tplc="56BAB4DE">
      <w:start w:val="1"/>
      <w:numFmt w:val="bullet"/>
      <w:lvlText w:val="•"/>
      <w:lvlJc w:val="left"/>
      <w:rPr>
        <w:rFonts w:hint="default"/>
      </w:rPr>
    </w:lvl>
    <w:lvl w:ilvl="5" w:tplc="51106D4C">
      <w:start w:val="1"/>
      <w:numFmt w:val="bullet"/>
      <w:lvlText w:val="•"/>
      <w:lvlJc w:val="left"/>
      <w:rPr>
        <w:rFonts w:hint="default"/>
      </w:rPr>
    </w:lvl>
    <w:lvl w:ilvl="6" w:tplc="866C3CD4">
      <w:start w:val="1"/>
      <w:numFmt w:val="bullet"/>
      <w:lvlText w:val="•"/>
      <w:lvlJc w:val="left"/>
      <w:rPr>
        <w:rFonts w:hint="default"/>
      </w:rPr>
    </w:lvl>
    <w:lvl w:ilvl="7" w:tplc="0B5E59EE">
      <w:start w:val="1"/>
      <w:numFmt w:val="bullet"/>
      <w:lvlText w:val="•"/>
      <w:lvlJc w:val="left"/>
      <w:rPr>
        <w:rFonts w:hint="default"/>
      </w:rPr>
    </w:lvl>
    <w:lvl w:ilvl="8" w:tplc="81507AB0">
      <w:start w:val="1"/>
      <w:numFmt w:val="bullet"/>
      <w:lvlText w:val="•"/>
      <w:lvlJc w:val="left"/>
      <w:rPr>
        <w:rFonts w:hint="default"/>
      </w:rPr>
    </w:lvl>
  </w:abstractNum>
  <w:abstractNum w:abstractNumId="13" w15:restartNumberingAfterBreak="0">
    <w:nsid w:val="2C992785"/>
    <w:multiLevelType w:val="multilevel"/>
    <w:tmpl w:val="1DAA5988"/>
    <w:styleLink w:val="IPPParagraphnumberedlist1"/>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4" w15:restartNumberingAfterBreak="0">
    <w:nsid w:val="2D473438"/>
    <w:multiLevelType w:val="multilevel"/>
    <w:tmpl w:val="6C963C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CC7ABB"/>
    <w:multiLevelType w:val="multilevel"/>
    <w:tmpl w:val="6D0CC526"/>
    <w:lvl w:ilvl="0">
      <w:start w:val="1"/>
      <w:numFmt w:val="bullet"/>
      <w:lvlText w:val=""/>
      <w:lvlJc w:val="left"/>
      <w:pPr>
        <w:tabs>
          <w:tab w:val="num" w:pos="0"/>
        </w:tabs>
        <w:ind w:left="0" w:hanging="482"/>
      </w:pPr>
      <w:rPr>
        <w:rFonts w:ascii="Symbol" w:hAnsi="Symbo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5083C75"/>
    <w:multiLevelType w:val="hybridMultilevel"/>
    <w:tmpl w:val="34A4CDEC"/>
    <w:lvl w:ilvl="0" w:tplc="5502981E">
      <w:start w:val="1"/>
      <w:numFmt w:val="bullet"/>
      <w:lvlText w:val=""/>
      <w:lvlJc w:val="left"/>
      <w:pPr>
        <w:tabs>
          <w:tab w:val="num" w:pos="720"/>
        </w:tabs>
        <w:ind w:left="720" w:hanging="360"/>
      </w:pPr>
      <w:rPr>
        <w:rFonts w:ascii="Wingdings 2" w:hAnsi="Wingdings 2" w:hint="default"/>
      </w:rPr>
    </w:lvl>
    <w:lvl w:ilvl="1" w:tplc="22128C14">
      <w:start w:val="1"/>
      <w:numFmt w:val="bullet"/>
      <w:lvlText w:val=""/>
      <w:lvlJc w:val="left"/>
      <w:pPr>
        <w:tabs>
          <w:tab w:val="num" w:pos="1440"/>
        </w:tabs>
        <w:ind w:left="1440" w:hanging="360"/>
      </w:pPr>
      <w:rPr>
        <w:rFonts w:ascii="Wingdings 2" w:hAnsi="Wingdings 2" w:hint="default"/>
      </w:rPr>
    </w:lvl>
    <w:lvl w:ilvl="2" w:tplc="5FF82574">
      <w:start w:val="1"/>
      <w:numFmt w:val="bullet"/>
      <w:lvlText w:val=""/>
      <w:lvlJc w:val="left"/>
      <w:pPr>
        <w:tabs>
          <w:tab w:val="num" w:pos="2160"/>
        </w:tabs>
        <w:ind w:left="2160" w:hanging="360"/>
      </w:pPr>
      <w:rPr>
        <w:rFonts w:ascii="Wingdings 2" w:hAnsi="Wingdings 2" w:hint="default"/>
      </w:rPr>
    </w:lvl>
    <w:lvl w:ilvl="3" w:tplc="26A876EE">
      <w:start w:val="1"/>
      <w:numFmt w:val="bullet"/>
      <w:lvlText w:val=""/>
      <w:lvlJc w:val="left"/>
      <w:pPr>
        <w:tabs>
          <w:tab w:val="num" w:pos="2880"/>
        </w:tabs>
        <w:ind w:left="2880" w:hanging="360"/>
      </w:pPr>
      <w:rPr>
        <w:rFonts w:ascii="Wingdings 2" w:hAnsi="Wingdings 2" w:hint="default"/>
      </w:rPr>
    </w:lvl>
    <w:lvl w:ilvl="4" w:tplc="052A9422">
      <w:start w:val="1"/>
      <w:numFmt w:val="bullet"/>
      <w:lvlText w:val=""/>
      <w:lvlJc w:val="left"/>
      <w:pPr>
        <w:tabs>
          <w:tab w:val="num" w:pos="3600"/>
        </w:tabs>
        <w:ind w:left="3600" w:hanging="360"/>
      </w:pPr>
      <w:rPr>
        <w:rFonts w:ascii="Wingdings 2" w:hAnsi="Wingdings 2" w:hint="default"/>
      </w:rPr>
    </w:lvl>
    <w:lvl w:ilvl="5" w:tplc="77381416">
      <w:start w:val="1"/>
      <w:numFmt w:val="bullet"/>
      <w:lvlText w:val=""/>
      <w:lvlJc w:val="left"/>
      <w:pPr>
        <w:tabs>
          <w:tab w:val="num" w:pos="4320"/>
        </w:tabs>
        <w:ind w:left="4320" w:hanging="360"/>
      </w:pPr>
      <w:rPr>
        <w:rFonts w:ascii="Wingdings 2" w:hAnsi="Wingdings 2" w:hint="default"/>
      </w:rPr>
    </w:lvl>
    <w:lvl w:ilvl="6" w:tplc="D20EFDEE">
      <w:start w:val="1"/>
      <w:numFmt w:val="bullet"/>
      <w:lvlText w:val=""/>
      <w:lvlJc w:val="left"/>
      <w:pPr>
        <w:tabs>
          <w:tab w:val="num" w:pos="5040"/>
        </w:tabs>
        <w:ind w:left="5040" w:hanging="360"/>
      </w:pPr>
      <w:rPr>
        <w:rFonts w:ascii="Wingdings 2" w:hAnsi="Wingdings 2" w:hint="default"/>
      </w:rPr>
    </w:lvl>
    <w:lvl w:ilvl="7" w:tplc="3A8A4B86">
      <w:start w:val="1"/>
      <w:numFmt w:val="bullet"/>
      <w:lvlText w:val=""/>
      <w:lvlJc w:val="left"/>
      <w:pPr>
        <w:tabs>
          <w:tab w:val="num" w:pos="5760"/>
        </w:tabs>
        <w:ind w:left="5760" w:hanging="360"/>
      </w:pPr>
      <w:rPr>
        <w:rFonts w:ascii="Wingdings 2" w:hAnsi="Wingdings 2" w:hint="default"/>
      </w:rPr>
    </w:lvl>
    <w:lvl w:ilvl="8" w:tplc="AC5E465C">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7C94BC7"/>
    <w:multiLevelType w:val="hybridMultilevel"/>
    <w:tmpl w:val="8ADEEB3E"/>
    <w:lvl w:ilvl="0" w:tplc="382A299E">
      <w:start w:val="1"/>
      <w:numFmt w:val="bullet"/>
      <w:lvlText w:val=""/>
      <w:lvlJc w:val="left"/>
      <w:pPr>
        <w:tabs>
          <w:tab w:val="num" w:pos="720"/>
        </w:tabs>
        <w:ind w:left="720" w:hanging="360"/>
      </w:pPr>
      <w:rPr>
        <w:rFonts w:ascii="Wingdings 2" w:hAnsi="Wingdings 2" w:hint="default"/>
      </w:rPr>
    </w:lvl>
    <w:lvl w:ilvl="1" w:tplc="D9FE6D6A">
      <w:start w:val="1"/>
      <w:numFmt w:val="bullet"/>
      <w:lvlText w:val=""/>
      <w:lvlJc w:val="left"/>
      <w:pPr>
        <w:tabs>
          <w:tab w:val="num" w:pos="1440"/>
        </w:tabs>
        <w:ind w:left="1440" w:hanging="360"/>
      </w:pPr>
      <w:rPr>
        <w:rFonts w:ascii="Wingdings 2" w:hAnsi="Wingdings 2" w:hint="default"/>
      </w:rPr>
    </w:lvl>
    <w:lvl w:ilvl="2" w:tplc="F5CAD4E6">
      <w:start w:val="1"/>
      <w:numFmt w:val="bullet"/>
      <w:lvlText w:val=""/>
      <w:lvlJc w:val="left"/>
      <w:pPr>
        <w:tabs>
          <w:tab w:val="num" w:pos="2160"/>
        </w:tabs>
        <w:ind w:left="2160" w:hanging="360"/>
      </w:pPr>
      <w:rPr>
        <w:rFonts w:ascii="Wingdings 2" w:hAnsi="Wingdings 2" w:hint="default"/>
      </w:rPr>
    </w:lvl>
    <w:lvl w:ilvl="3" w:tplc="0706CBFC">
      <w:start w:val="1"/>
      <w:numFmt w:val="bullet"/>
      <w:lvlText w:val=""/>
      <w:lvlJc w:val="left"/>
      <w:pPr>
        <w:tabs>
          <w:tab w:val="num" w:pos="2880"/>
        </w:tabs>
        <w:ind w:left="2880" w:hanging="360"/>
      </w:pPr>
      <w:rPr>
        <w:rFonts w:ascii="Wingdings 2" w:hAnsi="Wingdings 2" w:hint="default"/>
      </w:rPr>
    </w:lvl>
    <w:lvl w:ilvl="4" w:tplc="F8CE7EEA">
      <w:start w:val="1"/>
      <w:numFmt w:val="bullet"/>
      <w:lvlText w:val=""/>
      <w:lvlJc w:val="left"/>
      <w:pPr>
        <w:tabs>
          <w:tab w:val="num" w:pos="3600"/>
        </w:tabs>
        <w:ind w:left="3600" w:hanging="360"/>
      </w:pPr>
      <w:rPr>
        <w:rFonts w:ascii="Wingdings 2" w:hAnsi="Wingdings 2" w:hint="default"/>
      </w:rPr>
    </w:lvl>
    <w:lvl w:ilvl="5" w:tplc="3E9A1D32">
      <w:start w:val="1"/>
      <w:numFmt w:val="bullet"/>
      <w:lvlText w:val=""/>
      <w:lvlJc w:val="left"/>
      <w:pPr>
        <w:tabs>
          <w:tab w:val="num" w:pos="4320"/>
        </w:tabs>
        <w:ind w:left="4320" w:hanging="360"/>
      </w:pPr>
      <w:rPr>
        <w:rFonts w:ascii="Wingdings 2" w:hAnsi="Wingdings 2" w:hint="default"/>
      </w:rPr>
    </w:lvl>
    <w:lvl w:ilvl="6" w:tplc="4C609096">
      <w:start w:val="1"/>
      <w:numFmt w:val="bullet"/>
      <w:lvlText w:val=""/>
      <w:lvlJc w:val="left"/>
      <w:pPr>
        <w:tabs>
          <w:tab w:val="num" w:pos="5040"/>
        </w:tabs>
        <w:ind w:left="5040" w:hanging="360"/>
      </w:pPr>
      <w:rPr>
        <w:rFonts w:ascii="Wingdings 2" w:hAnsi="Wingdings 2" w:hint="default"/>
      </w:rPr>
    </w:lvl>
    <w:lvl w:ilvl="7" w:tplc="385E013C">
      <w:start w:val="1"/>
      <w:numFmt w:val="bullet"/>
      <w:lvlText w:val=""/>
      <w:lvlJc w:val="left"/>
      <w:pPr>
        <w:tabs>
          <w:tab w:val="num" w:pos="5760"/>
        </w:tabs>
        <w:ind w:left="5760" w:hanging="360"/>
      </w:pPr>
      <w:rPr>
        <w:rFonts w:ascii="Wingdings 2" w:hAnsi="Wingdings 2" w:hint="default"/>
      </w:rPr>
    </w:lvl>
    <w:lvl w:ilvl="8" w:tplc="C2084984">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82825A0"/>
    <w:multiLevelType w:val="hybridMultilevel"/>
    <w:tmpl w:val="59B25950"/>
    <w:lvl w:ilvl="0" w:tplc="DED05396">
      <w:start w:val="1"/>
      <w:numFmt w:val="bullet"/>
      <w:lvlText w:val="•"/>
      <w:lvlJc w:val="left"/>
      <w:pPr>
        <w:tabs>
          <w:tab w:val="num" w:pos="720"/>
        </w:tabs>
        <w:ind w:left="720" w:hanging="360"/>
      </w:pPr>
      <w:rPr>
        <w:rFonts w:ascii="Arial" w:hAnsi="Arial" w:cs="Times New Roman" w:hint="default"/>
      </w:rPr>
    </w:lvl>
    <w:lvl w:ilvl="1" w:tplc="38B4BDA8">
      <w:start w:val="1"/>
      <w:numFmt w:val="bullet"/>
      <w:lvlText w:val="•"/>
      <w:lvlJc w:val="left"/>
      <w:pPr>
        <w:tabs>
          <w:tab w:val="num" w:pos="1440"/>
        </w:tabs>
        <w:ind w:left="1440" w:hanging="360"/>
      </w:pPr>
      <w:rPr>
        <w:rFonts w:ascii="Arial" w:hAnsi="Arial" w:cs="Times New Roman" w:hint="default"/>
      </w:rPr>
    </w:lvl>
    <w:lvl w:ilvl="2" w:tplc="6DC21884">
      <w:start w:val="1"/>
      <w:numFmt w:val="bullet"/>
      <w:lvlText w:val="•"/>
      <w:lvlJc w:val="left"/>
      <w:pPr>
        <w:tabs>
          <w:tab w:val="num" w:pos="2160"/>
        </w:tabs>
        <w:ind w:left="2160" w:hanging="360"/>
      </w:pPr>
      <w:rPr>
        <w:rFonts w:ascii="Arial" w:hAnsi="Arial" w:cs="Times New Roman" w:hint="default"/>
      </w:rPr>
    </w:lvl>
    <w:lvl w:ilvl="3" w:tplc="09A207A8">
      <w:start w:val="1"/>
      <w:numFmt w:val="bullet"/>
      <w:lvlText w:val="•"/>
      <w:lvlJc w:val="left"/>
      <w:pPr>
        <w:tabs>
          <w:tab w:val="num" w:pos="2880"/>
        </w:tabs>
        <w:ind w:left="2880" w:hanging="360"/>
      </w:pPr>
      <w:rPr>
        <w:rFonts w:ascii="Arial" w:hAnsi="Arial" w:cs="Times New Roman" w:hint="default"/>
      </w:rPr>
    </w:lvl>
    <w:lvl w:ilvl="4" w:tplc="2F1A7720">
      <w:start w:val="1"/>
      <w:numFmt w:val="bullet"/>
      <w:lvlText w:val="•"/>
      <w:lvlJc w:val="left"/>
      <w:pPr>
        <w:tabs>
          <w:tab w:val="num" w:pos="3600"/>
        </w:tabs>
        <w:ind w:left="3600" w:hanging="360"/>
      </w:pPr>
      <w:rPr>
        <w:rFonts w:ascii="Arial" w:hAnsi="Arial" w:cs="Times New Roman" w:hint="default"/>
      </w:rPr>
    </w:lvl>
    <w:lvl w:ilvl="5" w:tplc="7E2CBBE8">
      <w:start w:val="1"/>
      <w:numFmt w:val="bullet"/>
      <w:lvlText w:val="•"/>
      <w:lvlJc w:val="left"/>
      <w:pPr>
        <w:tabs>
          <w:tab w:val="num" w:pos="4320"/>
        </w:tabs>
        <w:ind w:left="4320" w:hanging="360"/>
      </w:pPr>
      <w:rPr>
        <w:rFonts w:ascii="Arial" w:hAnsi="Arial" w:cs="Times New Roman" w:hint="default"/>
      </w:rPr>
    </w:lvl>
    <w:lvl w:ilvl="6" w:tplc="3A427A5A">
      <w:start w:val="1"/>
      <w:numFmt w:val="bullet"/>
      <w:lvlText w:val="•"/>
      <w:lvlJc w:val="left"/>
      <w:pPr>
        <w:tabs>
          <w:tab w:val="num" w:pos="5040"/>
        </w:tabs>
        <w:ind w:left="5040" w:hanging="360"/>
      </w:pPr>
      <w:rPr>
        <w:rFonts w:ascii="Arial" w:hAnsi="Arial" w:cs="Times New Roman" w:hint="default"/>
      </w:rPr>
    </w:lvl>
    <w:lvl w:ilvl="7" w:tplc="5910581A">
      <w:start w:val="1"/>
      <w:numFmt w:val="bullet"/>
      <w:lvlText w:val="•"/>
      <w:lvlJc w:val="left"/>
      <w:pPr>
        <w:tabs>
          <w:tab w:val="num" w:pos="5760"/>
        </w:tabs>
        <w:ind w:left="5760" w:hanging="360"/>
      </w:pPr>
      <w:rPr>
        <w:rFonts w:ascii="Arial" w:hAnsi="Arial" w:cs="Times New Roman" w:hint="default"/>
      </w:rPr>
    </w:lvl>
    <w:lvl w:ilvl="8" w:tplc="7012CF20">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225773"/>
    <w:multiLevelType w:val="hybridMultilevel"/>
    <w:tmpl w:val="395E3E1C"/>
    <w:lvl w:ilvl="0" w:tplc="0BE2544E">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071E73"/>
    <w:multiLevelType w:val="hybridMultilevel"/>
    <w:tmpl w:val="8C3A0A2C"/>
    <w:lvl w:ilvl="0" w:tplc="2AA66992">
      <w:start w:val="9"/>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DF6525D"/>
    <w:multiLevelType w:val="hybridMultilevel"/>
    <w:tmpl w:val="F2FC3B7E"/>
    <w:lvl w:ilvl="0" w:tplc="171CCDF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091AD6"/>
    <w:multiLevelType w:val="hybridMultilevel"/>
    <w:tmpl w:val="9D5C39E6"/>
    <w:lvl w:ilvl="0" w:tplc="19B24192">
      <w:start w:val="25"/>
      <w:numFmt w:val="bullet"/>
      <w:lvlText w:val="-"/>
      <w:lvlJc w:val="left"/>
      <w:pPr>
        <w:ind w:left="720" w:hanging="360"/>
      </w:pPr>
      <w:rPr>
        <w:rFonts w:ascii="Times New Roman" w:eastAsiaTheme="minorHAnsi" w:hAnsi="Times New Roman" w:cs="Times New Roman" w:hint="default"/>
      </w:rPr>
    </w:lvl>
    <w:lvl w:ilvl="1" w:tplc="D14E44E6">
      <w:start w:val="1"/>
      <w:numFmt w:val="bullet"/>
      <w:lvlText w:val="o"/>
      <w:lvlJc w:val="left"/>
      <w:pPr>
        <w:ind w:left="1440" w:hanging="360"/>
      </w:pPr>
      <w:rPr>
        <w:rFonts w:ascii="Courier New" w:hAnsi="Courier New" w:cs="Courier New" w:hint="default"/>
      </w:rPr>
    </w:lvl>
    <w:lvl w:ilvl="2" w:tplc="8B76A0C2">
      <w:start w:val="1"/>
      <w:numFmt w:val="bullet"/>
      <w:lvlText w:val=""/>
      <w:lvlJc w:val="left"/>
      <w:pPr>
        <w:ind w:left="2160" w:hanging="360"/>
      </w:pPr>
      <w:rPr>
        <w:rFonts w:ascii="Wingdings" w:hAnsi="Wingdings" w:hint="default"/>
      </w:rPr>
    </w:lvl>
    <w:lvl w:ilvl="3" w:tplc="A770E1BA">
      <w:start w:val="1"/>
      <w:numFmt w:val="bullet"/>
      <w:lvlText w:val=""/>
      <w:lvlJc w:val="left"/>
      <w:pPr>
        <w:ind w:left="2880" w:hanging="360"/>
      </w:pPr>
      <w:rPr>
        <w:rFonts w:ascii="Symbol" w:hAnsi="Symbol" w:hint="default"/>
      </w:rPr>
    </w:lvl>
    <w:lvl w:ilvl="4" w:tplc="28AE0ECE">
      <w:start w:val="1"/>
      <w:numFmt w:val="bullet"/>
      <w:lvlText w:val="o"/>
      <w:lvlJc w:val="left"/>
      <w:pPr>
        <w:ind w:left="3600" w:hanging="360"/>
      </w:pPr>
      <w:rPr>
        <w:rFonts w:ascii="Courier New" w:hAnsi="Courier New" w:cs="Courier New" w:hint="default"/>
      </w:rPr>
    </w:lvl>
    <w:lvl w:ilvl="5" w:tplc="5AA87382">
      <w:start w:val="1"/>
      <w:numFmt w:val="bullet"/>
      <w:lvlText w:val=""/>
      <w:lvlJc w:val="left"/>
      <w:pPr>
        <w:ind w:left="4320" w:hanging="360"/>
      </w:pPr>
      <w:rPr>
        <w:rFonts w:ascii="Wingdings" w:hAnsi="Wingdings" w:hint="default"/>
      </w:rPr>
    </w:lvl>
    <w:lvl w:ilvl="6" w:tplc="B0BEF13A">
      <w:start w:val="1"/>
      <w:numFmt w:val="bullet"/>
      <w:lvlText w:val=""/>
      <w:lvlJc w:val="left"/>
      <w:pPr>
        <w:ind w:left="5040" w:hanging="360"/>
      </w:pPr>
      <w:rPr>
        <w:rFonts w:ascii="Symbol" w:hAnsi="Symbol" w:hint="default"/>
      </w:rPr>
    </w:lvl>
    <w:lvl w:ilvl="7" w:tplc="F8C8C4F2">
      <w:start w:val="1"/>
      <w:numFmt w:val="bullet"/>
      <w:lvlText w:val="o"/>
      <w:lvlJc w:val="left"/>
      <w:pPr>
        <w:ind w:left="5760" w:hanging="360"/>
      </w:pPr>
      <w:rPr>
        <w:rFonts w:ascii="Courier New" w:hAnsi="Courier New" w:cs="Courier New" w:hint="default"/>
      </w:rPr>
    </w:lvl>
    <w:lvl w:ilvl="8" w:tplc="EF9E4544">
      <w:start w:val="1"/>
      <w:numFmt w:val="bullet"/>
      <w:lvlText w:val=""/>
      <w:lvlJc w:val="left"/>
      <w:pPr>
        <w:ind w:left="6480" w:hanging="360"/>
      </w:pPr>
      <w:rPr>
        <w:rFonts w:ascii="Wingdings" w:hAnsi="Wingdings" w:hint="default"/>
      </w:rPr>
    </w:lvl>
  </w:abstractNum>
  <w:abstractNum w:abstractNumId="25" w15:restartNumberingAfterBreak="0">
    <w:nsid w:val="3FD5027A"/>
    <w:multiLevelType w:val="hybridMultilevel"/>
    <w:tmpl w:val="88EAEA5A"/>
    <w:lvl w:ilvl="0" w:tplc="41281908">
      <w:numFmt w:val="bullet"/>
      <w:lvlText w:val="-"/>
      <w:lvlJc w:val="left"/>
      <w:pPr>
        <w:ind w:left="840" w:hanging="420"/>
      </w:pPr>
      <w:rPr>
        <w:rFonts w:ascii="Times New Roman" w:eastAsiaTheme="minorHAnsi"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407C18B6"/>
    <w:multiLevelType w:val="multilevel"/>
    <w:tmpl w:val="77D48C8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22D706C"/>
    <w:multiLevelType w:val="multilevel"/>
    <w:tmpl w:val="C48CBF5C"/>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suff w:val="nothing"/>
      <w:lvlText w:val="%1.%2."/>
      <w:lvlJc w:val="left"/>
      <w:pPr>
        <w:ind w:left="1440" w:hanging="360"/>
      </w:pPr>
      <w:rPr>
        <w:rFonts w:hint="default"/>
        <w:b/>
      </w:rPr>
    </w:lvl>
    <w:lvl w:ilvl="2">
      <w:start w:val="1"/>
      <w:numFmt w:val="decimal"/>
      <w:lvlText w:val="%1.3.%3."/>
      <w:lvlJc w:val="right"/>
      <w:pPr>
        <w:ind w:left="2160" w:hanging="180"/>
      </w:pPr>
      <w:rPr>
        <w:rFonts w:hint="default"/>
        <w:b/>
        <w:color w:val="000000"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2CF3E38"/>
    <w:multiLevelType w:val="hybridMultilevel"/>
    <w:tmpl w:val="60FC3664"/>
    <w:lvl w:ilvl="0" w:tplc="859E6AC6">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6DA6BB0"/>
    <w:multiLevelType w:val="hybridMultilevel"/>
    <w:tmpl w:val="38C2D638"/>
    <w:lvl w:ilvl="0" w:tplc="2AA66992">
      <w:start w:val="9"/>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4EA2611E"/>
    <w:multiLevelType w:val="hybridMultilevel"/>
    <w:tmpl w:val="01602692"/>
    <w:lvl w:ilvl="0" w:tplc="859E6AC6">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FCD30AE"/>
    <w:multiLevelType w:val="hybridMultilevel"/>
    <w:tmpl w:val="5FBE9254"/>
    <w:lvl w:ilvl="0" w:tplc="2FBE018A">
      <w:start w:val="1"/>
      <w:numFmt w:val="lowerLetter"/>
      <w:lvlText w:val="%1)"/>
      <w:lvlJc w:val="left"/>
      <w:pPr>
        <w:tabs>
          <w:tab w:val="num" w:pos="720"/>
        </w:tabs>
        <w:ind w:left="720" w:hanging="360"/>
      </w:pPr>
    </w:lvl>
    <w:lvl w:ilvl="1" w:tplc="56D826C8">
      <w:start w:val="1"/>
      <w:numFmt w:val="lowerLetter"/>
      <w:lvlText w:val="%2)"/>
      <w:lvlJc w:val="left"/>
      <w:pPr>
        <w:tabs>
          <w:tab w:val="num" w:pos="1440"/>
        </w:tabs>
        <w:ind w:left="1440" w:hanging="360"/>
      </w:pPr>
    </w:lvl>
    <w:lvl w:ilvl="2" w:tplc="2BF83638" w:tentative="1">
      <w:start w:val="1"/>
      <w:numFmt w:val="lowerLetter"/>
      <w:lvlText w:val="%3)"/>
      <w:lvlJc w:val="left"/>
      <w:pPr>
        <w:tabs>
          <w:tab w:val="num" w:pos="2160"/>
        </w:tabs>
        <w:ind w:left="2160" w:hanging="360"/>
      </w:pPr>
    </w:lvl>
    <w:lvl w:ilvl="3" w:tplc="4B764588" w:tentative="1">
      <w:start w:val="1"/>
      <w:numFmt w:val="lowerLetter"/>
      <w:lvlText w:val="%4)"/>
      <w:lvlJc w:val="left"/>
      <w:pPr>
        <w:tabs>
          <w:tab w:val="num" w:pos="2880"/>
        </w:tabs>
        <w:ind w:left="2880" w:hanging="360"/>
      </w:pPr>
    </w:lvl>
    <w:lvl w:ilvl="4" w:tplc="FCB67D9C" w:tentative="1">
      <w:start w:val="1"/>
      <w:numFmt w:val="lowerLetter"/>
      <w:lvlText w:val="%5)"/>
      <w:lvlJc w:val="left"/>
      <w:pPr>
        <w:tabs>
          <w:tab w:val="num" w:pos="3600"/>
        </w:tabs>
        <w:ind w:left="3600" w:hanging="360"/>
      </w:pPr>
    </w:lvl>
    <w:lvl w:ilvl="5" w:tplc="39DAB7EC" w:tentative="1">
      <w:start w:val="1"/>
      <w:numFmt w:val="lowerLetter"/>
      <w:lvlText w:val="%6)"/>
      <w:lvlJc w:val="left"/>
      <w:pPr>
        <w:tabs>
          <w:tab w:val="num" w:pos="4320"/>
        </w:tabs>
        <w:ind w:left="4320" w:hanging="360"/>
      </w:pPr>
    </w:lvl>
    <w:lvl w:ilvl="6" w:tplc="5FF0FB6E" w:tentative="1">
      <w:start w:val="1"/>
      <w:numFmt w:val="lowerLetter"/>
      <w:lvlText w:val="%7)"/>
      <w:lvlJc w:val="left"/>
      <w:pPr>
        <w:tabs>
          <w:tab w:val="num" w:pos="5040"/>
        </w:tabs>
        <w:ind w:left="5040" w:hanging="360"/>
      </w:pPr>
    </w:lvl>
    <w:lvl w:ilvl="7" w:tplc="49C8145A" w:tentative="1">
      <w:start w:val="1"/>
      <w:numFmt w:val="lowerLetter"/>
      <w:lvlText w:val="%8)"/>
      <w:lvlJc w:val="left"/>
      <w:pPr>
        <w:tabs>
          <w:tab w:val="num" w:pos="5760"/>
        </w:tabs>
        <w:ind w:left="5760" w:hanging="360"/>
      </w:pPr>
    </w:lvl>
    <w:lvl w:ilvl="8" w:tplc="3F982E80" w:tentative="1">
      <w:start w:val="1"/>
      <w:numFmt w:val="lowerLetter"/>
      <w:lvlText w:val="%9)"/>
      <w:lvlJc w:val="left"/>
      <w:pPr>
        <w:tabs>
          <w:tab w:val="num" w:pos="6480"/>
        </w:tabs>
        <w:ind w:left="6480" w:hanging="360"/>
      </w:pPr>
    </w:lvl>
  </w:abstractNum>
  <w:abstractNum w:abstractNumId="32" w15:restartNumberingAfterBreak="0">
    <w:nsid w:val="52234F09"/>
    <w:multiLevelType w:val="hybridMultilevel"/>
    <w:tmpl w:val="B918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A776E5"/>
    <w:multiLevelType w:val="hybridMultilevel"/>
    <w:tmpl w:val="5C2A3E1A"/>
    <w:lvl w:ilvl="0" w:tplc="E1CA92B2">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3636B"/>
    <w:multiLevelType w:val="hybridMultilevel"/>
    <w:tmpl w:val="2FF2DE72"/>
    <w:lvl w:ilvl="0" w:tplc="777423B4">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5C21D45"/>
    <w:multiLevelType w:val="hybridMultilevel"/>
    <w:tmpl w:val="4E76666A"/>
    <w:lvl w:ilvl="0" w:tplc="710C7372">
      <w:start w:val="1"/>
      <w:numFmt w:val="bullet"/>
      <w:lvlText w:val=""/>
      <w:lvlJc w:val="left"/>
      <w:pPr>
        <w:tabs>
          <w:tab w:val="num" w:pos="720"/>
        </w:tabs>
        <w:ind w:left="720" w:hanging="360"/>
      </w:pPr>
      <w:rPr>
        <w:rFonts w:ascii="Wingdings 2" w:hAnsi="Wingdings 2" w:hint="default"/>
      </w:rPr>
    </w:lvl>
    <w:lvl w:ilvl="1" w:tplc="52342C32">
      <w:start w:val="1"/>
      <w:numFmt w:val="bullet"/>
      <w:lvlText w:val=""/>
      <w:lvlJc w:val="left"/>
      <w:pPr>
        <w:tabs>
          <w:tab w:val="num" w:pos="1440"/>
        </w:tabs>
        <w:ind w:left="1440" w:hanging="360"/>
      </w:pPr>
      <w:rPr>
        <w:rFonts w:ascii="Wingdings 2" w:hAnsi="Wingdings 2" w:hint="default"/>
      </w:rPr>
    </w:lvl>
    <w:lvl w:ilvl="2" w:tplc="DF3CC4A0">
      <w:start w:val="1"/>
      <w:numFmt w:val="bullet"/>
      <w:lvlText w:val=""/>
      <w:lvlJc w:val="left"/>
      <w:pPr>
        <w:tabs>
          <w:tab w:val="num" w:pos="2160"/>
        </w:tabs>
        <w:ind w:left="2160" w:hanging="360"/>
      </w:pPr>
      <w:rPr>
        <w:rFonts w:ascii="Wingdings 2" w:hAnsi="Wingdings 2" w:hint="default"/>
      </w:rPr>
    </w:lvl>
    <w:lvl w:ilvl="3" w:tplc="B03A4A06">
      <w:start w:val="1"/>
      <w:numFmt w:val="bullet"/>
      <w:lvlText w:val=""/>
      <w:lvlJc w:val="left"/>
      <w:pPr>
        <w:tabs>
          <w:tab w:val="num" w:pos="2880"/>
        </w:tabs>
        <w:ind w:left="2880" w:hanging="360"/>
      </w:pPr>
      <w:rPr>
        <w:rFonts w:ascii="Wingdings 2" w:hAnsi="Wingdings 2" w:hint="default"/>
      </w:rPr>
    </w:lvl>
    <w:lvl w:ilvl="4" w:tplc="283A90B4">
      <w:start w:val="1"/>
      <w:numFmt w:val="bullet"/>
      <w:lvlText w:val=""/>
      <w:lvlJc w:val="left"/>
      <w:pPr>
        <w:tabs>
          <w:tab w:val="num" w:pos="3600"/>
        </w:tabs>
        <w:ind w:left="3600" w:hanging="360"/>
      </w:pPr>
      <w:rPr>
        <w:rFonts w:ascii="Wingdings 2" w:hAnsi="Wingdings 2" w:hint="default"/>
      </w:rPr>
    </w:lvl>
    <w:lvl w:ilvl="5" w:tplc="B83C44A0">
      <w:start w:val="1"/>
      <w:numFmt w:val="bullet"/>
      <w:lvlText w:val=""/>
      <w:lvlJc w:val="left"/>
      <w:pPr>
        <w:tabs>
          <w:tab w:val="num" w:pos="4320"/>
        </w:tabs>
        <w:ind w:left="4320" w:hanging="360"/>
      </w:pPr>
      <w:rPr>
        <w:rFonts w:ascii="Wingdings 2" w:hAnsi="Wingdings 2" w:hint="default"/>
      </w:rPr>
    </w:lvl>
    <w:lvl w:ilvl="6" w:tplc="2BC801A2">
      <w:start w:val="1"/>
      <w:numFmt w:val="bullet"/>
      <w:lvlText w:val=""/>
      <w:lvlJc w:val="left"/>
      <w:pPr>
        <w:tabs>
          <w:tab w:val="num" w:pos="5040"/>
        </w:tabs>
        <w:ind w:left="5040" w:hanging="360"/>
      </w:pPr>
      <w:rPr>
        <w:rFonts w:ascii="Wingdings 2" w:hAnsi="Wingdings 2" w:hint="default"/>
      </w:rPr>
    </w:lvl>
    <w:lvl w:ilvl="7" w:tplc="F154C16A">
      <w:start w:val="1"/>
      <w:numFmt w:val="bullet"/>
      <w:lvlText w:val=""/>
      <w:lvlJc w:val="left"/>
      <w:pPr>
        <w:tabs>
          <w:tab w:val="num" w:pos="5760"/>
        </w:tabs>
        <w:ind w:left="5760" w:hanging="360"/>
      </w:pPr>
      <w:rPr>
        <w:rFonts w:ascii="Wingdings 2" w:hAnsi="Wingdings 2" w:hint="default"/>
      </w:rPr>
    </w:lvl>
    <w:lvl w:ilvl="8" w:tplc="89FCFCDC">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693278A1"/>
    <w:multiLevelType w:val="hybridMultilevel"/>
    <w:tmpl w:val="17243336"/>
    <w:lvl w:ilvl="0" w:tplc="D4846652">
      <w:start w:val="1"/>
      <w:numFmt w:val="decimal"/>
      <w:lvlText w:val="%1."/>
      <w:lvlJc w:val="left"/>
      <w:pPr>
        <w:ind w:left="720" w:hanging="360"/>
      </w:pPr>
      <w:rPr>
        <w:rFonts w:hint="default"/>
      </w:r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354E39"/>
    <w:multiLevelType w:val="hybridMultilevel"/>
    <w:tmpl w:val="52EA3E24"/>
    <w:lvl w:ilvl="0" w:tplc="34EC9708">
      <w:numFmt w:val="bullet"/>
      <w:pStyle w:val="IPPBullet1"/>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E557260"/>
    <w:multiLevelType w:val="hybridMultilevel"/>
    <w:tmpl w:val="1F323404"/>
    <w:lvl w:ilvl="0" w:tplc="41281908">
      <w:numFmt w:val="bullet"/>
      <w:lvlText w:val="-"/>
      <w:lvlJc w:val="left"/>
      <w:pPr>
        <w:ind w:left="840" w:hanging="420"/>
      </w:pPr>
      <w:rPr>
        <w:rFonts w:ascii="Times New Roman" w:eastAsiaTheme="minorHAnsi"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15:restartNumberingAfterBreak="0">
    <w:nsid w:val="6FB70317"/>
    <w:multiLevelType w:val="hybridMultilevel"/>
    <w:tmpl w:val="3B82637E"/>
    <w:lvl w:ilvl="0" w:tplc="41281908">
      <w:numFmt w:val="bullet"/>
      <w:lvlText w:val="-"/>
      <w:lvlJc w:val="left"/>
      <w:pPr>
        <w:ind w:left="840" w:hanging="420"/>
      </w:pPr>
      <w:rPr>
        <w:rFonts w:ascii="Times New Roman" w:eastAsiaTheme="minorHAnsi" w:hAnsi="Times New Roman" w:cs="Times New Roman" w:hint="default"/>
      </w:rPr>
    </w:lvl>
    <w:lvl w:ilvl="1" w:tplc="2F206B76">
      <w:numFmt w:val="bullet"/>
      <w:lvlText w:val="•"/>
      <w:lvlJc w:val="left"/>
      <w:pPr>
        <w:ind w:left="840" w:firstLine="0"/>
      </w:pPr>
      <w:rPr>
        <w:rFonts w:ascii="Times New Roman" w:eastAsia="Times New Roman"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74327C45"/>
    <w:multiLevelType w:val="hybridMultilevel"/>
    <w:tmpl w:val="6FB2959C"/>
    <w:lvl w:ilvl="0" w:tplc="777423B4">
      <w:start w:val="1"/>
      <w:numFmt w:val="decimal"/>
      <w:lvlText w:val="%1."/>
      <w:lvlJc w:val="left"/>
      <w:pPr>
        <w:ind w:left="360" w:hanging="360"/>
      </w:pPr>
    </w:lvl>
    <w:lvl w:ilvl="1" w:tplc="2AA66992">
      <w:start w:val="9"/>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57139"/>
    <w:multiLevelType w:val="hybridMultilevel"/>
    <w:tmpl w:val="D796407A"/>
    <w:lvl w:ilvl="0" w:tplc="F620BF2A">
      <w:start w:val="1"/>
      <w:numFmt w:val="bullet"/>
      <w:lvlText w:val="•"/>
      <w:lvlJc w:val="left"/>
      <w:pPr>
        <w:ind w:hanging="360"/>
      </w:pPr>
      <w:rPr>
        <w:rFonts w:ascii="Arial" w:eastAsia="Arial" w:hAnsi="Arial" w:hint="default"/>
        <w:sz w:val="22"/>
        <w:szCs w:val="22"/>
      </w:rPr>
    </w:lvl>
    <w:lvl w:ilvl="1" w:tplc="3A3A2336">
      <w:start w:val="1"/>
      <w:numFmt w:val="bullet"/>
      <w:lvlText w:val="•"/>
      <w:lvlJc w:val="left"/>
      <w:rPr>
        <w:rFonts w:hint="default"/>
      </w:rPr>
    </w:lvl>
    <w:lvl w:ilvl="2" w:tplc="3E746014">
      <w:start w:val="1"/>
      <w:numFmt w:val="bullet"/>
      <w:lvlText w:val="•"/>
      <w:lvlJc w:val="left"/>
      <w:rPr>
        <w:rFonts w:hint="default"/>
      </w:rPr>
    </w:lvl>
    <w:lvl w:ilvl="3" w:tplc="7748A0B8">
      <w:start w:val="1"/>
      <w:numFmt w:val="bullet"/>
      <w:lvlText w:val="•"/>
      <w:lvlJc w:val="left"/>
      <w:rPr>
        <w:rFonts w:hint="default"/>
      </w:rPr>
    </w:lvl>
    <w:lvl w:ilvl="4" w:tplc="56BAB4DE">
      <w:start w:val="1"/>
      <w:numFmt w:val="bullet"/>
      <w:lvlText w:val="•"/>
      <w:lvlJc w:val="left"/>
      <w:rPr>
        <w:rFonts w:hint="default"/>
      </w:rPr>
    </w:lvl>
    <w:lvl w:ilvl="5" w:tplc="51106D4C">
      <w:start w:val="1"/>
      <w:numFmt w:val="bullet"/>
      <w:lvlText w:val="•"/>
      <w:lvlJc w:val="left"/>
      <w:rPr>
        <w:rFonts w:hint="default"/>
      </w:rPr>
    </w:lvl>
    <w:lvl w:ilvl="6" w:tplc="866C3CD4">
      <w:start w:val="1"/>
      <w:numFmt w:val="bullet"/>
      <w:lvlText w:val="•"/>
      <w:lvlJc w:val="left"/>
      <w:rPr>
        <w:rFonts w:hint="default"/>
      </w:rPr>
    </w:lvl>
    <w:lvl w:ilvl="7" w:tplc="0B5E59EE">
      <w:start w:val="1"/>
      <w:numFmt w:val="bullet"/>
      <w:lvlText w:val="•"/>
      <w:lvlJc w:val="left"/>
      <w:rPr>
        <w:rFonts w:hint="default"/>
      </w:rPr>
    </w:lvl>
    <w:lvl w:ilvl="8" w:tplc="81507AB0">
      <w:start w:val="1"/>
      <w:numFmt w:val="bullet"/>
      <w:lvlText w:val="•"/>
      <w:lvlJc w:val="left"/>
      <w:rPr>
        <w:rFonts w:hint="default"/>
      </w:rPr>
    </w:lvl>
  </w:abstractNum>
  <w:abstractNum w:abstractNumId="44" w15:restartNumberingAfterBreak="0">
    <w:nsid w:val="7A3E6703"/>
    <w:multiLevelType w:val="hybridMultilevel"/>
    <w:tmpl w:val="BC046890"/>
    <w:lvl w:ilvl="0" w:tplc="FD3C6F4A">
      <w:start w:val="1"/>
      <w:numFmt w:val="decimal"/>
      <w:lvlText w:val="%1."/>
      <w:lvlJc w:val="left"/>
      <w:pPr>
        <w:ind w:left="720" w:hanging="360"/>
      </w:pPr>
      <w:rPr>
        <w:lang w:val="en-U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E5F4D62"/>
    <w:multiLevelType w:val="hybridMultilevel"/>
    <w:tmpl w:val="B5B2083A"/>
    <w:lvl w:ilvl="0" w:tplc="0BE2544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lvlOverride w:ilvl="0">
      <w:lvl w:ilvl="0">
        <w:start w:val="1"/>
        <w:numFmt w:val="decimal"/>
        <w:pStyle w:val="SequentialList"/>
        <w:lvlText w:val="%1)"/>
        <w:lvlJc w:val="left"/>
        <w:pPr>
          <w:ind w:left="720" w:hanging="363"/>
        </w:pPr>
        <w:rPr>
          <w:rFonts w:hint="default"/>
        </w:rPr>
      </w:lvl>
    </w:lvlOverride>
    <w:lvlOverride w:ilvl="1">
      <w:lvl w:ilvl="1">
        <w:start w:val="1"/>
        <w:numFmt w:val="lowerLetter"/>
        <w:lvlText w:val="%2)"/>
        <w:lvlJc w:val="left"/>
        <w:pPr>
          <w:ind w:left="1077" w:hanging="357"/>
        </w:pPr>
        <w:rPr>
          <w:rFonts w:hint="default"/>
        </w:rPr>
      </w:lvl>
    </w:lvlOverride>
    <w:lvlOverride w:ilvl="2">
      <w:lvl w:ilvl="2">
        <w:start w:val="1"/>
        <w:numFmt w:val="lowerRoman"/>
        <w:lvlText w:val="%3)"/>
        <w:lvlJc w:val="left"/>
        <w:pPr>
          <w:ind w:left="1440" w:hanging="363"/>
        </w:pPr>
        <w:rPr>
          <w:rFonts w:hint="default"/>
        </w:rPr>
      </w:lvl>
    </w:lvlOverride>
    <w:lvlOverride w:ilvl="3">
      <w:lvl w:ilvl="3">
        <w:start w:val="1"/>
        <w:numFmt w:val="lowerLetter"/>
        <w:lvlText w:val="%4)"/>
        <w:lvlJc w:val="left"/>
        <w:pPr>
          <w:ind w:left="1797" w:hanging="357"/>
        </w:pPr>
        <w:rPr>
          <w:rFonts w:hint="default"/>
        </w:rPr>
      </w:lvl>
    </w:lvlOverride>
    <w:lvlOverride w:ilvl="4">
      <w:lvl w:ilvl="4">
        <w:start w:val="1"/>
        <w:numFmt w:val="decimal"/>
        <w:lvlText w:val="%5)"/>
        <w:lvlJc w:val="left"/>
        <w:pPr>
          <w:ind w:left="2160" w:hanging="363"/>
        </w:pPr>
        <w:rPr>
          <w:rFonts w:hint="default"/>
        </w:rPr>
      </w:lvl>
    </w:lvlOverride>
    <w:lvlOverride w:ilvl="5">
      <w:lvl w:ilvl="5">
        <w:start w:val="1"/>
        <w:numFmt w:val="lowerLetter"/>
        <w:lvlText w:val="%6)"/>
        <w:lvlJc w:val="left"/>
        <w:pPr>
          <w:ind w:left="2517" w:hanging="357"/>
        </w:pPr>
        <w:rPr>
          <w:rFonts w:hint="default"/>
        </w:rPr>
      </w:lvl>
    </w:lvlOverride>
    <w:lvlOverride w:ilvl="6">
      <w:lvl w:ilvl="6">
        <w:start w:val="1"/>
        <w:numFmt w:val="lowerRoman"/>
        <w:lvlText w:val="%7)"/>
        <w:lvlJc w:val="left"/>
        <w:pPr>
          <w:ind w:left="2880" w:hanging="363"/>
        </w:pPr>
        <w:rPr>
          <w:rFonts w:hint="default"/>
        </w:rPr>
      </w:lvl>
    </w:lvlOverride>
    <w:lvlOverride w:ilvl="7">
      <w:lvl w:ilvl="7">
        <w:start w:val="1"/>
        <w:numFmt w:val="lowerLetter"/>
        <w:lvlText w:val="%8)"/>
        <w:lvlJc w:val="left"/>
        <w:pPr>
          <w:tabs>
            <w:tab w:val="num" w:pos="3238"/>
          </w:tabs>
          <w:ind w:left="3595" w:hanging="357"/>
        </w:pPr>
        <w:rPr>
          <w:rFonts w:hint="default"/>
        </w:rPr>
      </w:lvl>
    </w:lvlOverride>
    <w:lvlOverride w:ilvl="8">
      <w:lvl w:ilvl="8">
        <w:start w:val="1"/>
        <w:numFmt w:val="decimal"/>
        <w:lvlText w:val="%9)"/>
        <w:lvlJc w:val="left"/>
        <w:pPr>
          <w:ind w:left="3952" w:hanging="357"/>
        </w:pPr>
        <w:rPr>
          <w:rFonts w:hint="default"/>
        </w:rPr>
      </w:lvl>
    </w:lvlOverride>
  </w:num>
  <w:num w:numId="2">
    <w:abstractNumId w:val="13"/>
  </w:num>
  <w:num w:numId="3">
    <w:abstractNumId w:val="34"/>
  </w:num>
  <w:num w:numId="4">
    <w:abstractNumId w:val="6"/>
  </w:num>
  <w:num w:numId="5">
    <w:abstractNumId w:val="16"/>
  </w:num>
  <w:num w:numId="6">
    <w:abstractNumId w:val="42"/>
  </w:num>
  <w:num w:numId="7">
    <w:abstractNumId w:val="33"/>
  </w:num>
  <w:num w:numId="8">
    <w:abstractNumId w:val="20"/>
  </w:num>
  <w:num w:numId="9">
    <w:abstractNumId w:val="46"/>
  </w:num>
  <w:num w:numId="10">
    <w:abstractNumId w:val="5"/>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0"/>
  </w:num>
  <w:num w:numId="12">
    <w:abstractNumId w:val="3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9"/>
  </w:num>
  <w:num w:numId="16">
    <w:abstractNumId w:val="25"/>
  </w:num>
  <w:num w:numId="17">
    <w:abstractNumId w:val="3"/>
  </w:num>
  <w:num w:numId="18">
    <w:abstractNumId w:val="1"/>
  </w:num>
  <w:num w:numId="19">
    <w:abstractNumId w:val="28"/>
  </w:num>
  <w:num w:numId="20">
    <w:abstractNumId w:val="30"/>
  </w:num>
  <w:num w:numId="21">
    <w:abstractNumId w:val="27"/>
  </w:num>
  <w:num w:numId="22">
    <w:abstractNumId w:val="24"/>
  </w:num>
  <w:num w:numId="23">
    <w:abstractNumId w:val="23"/>
  </w:num>
  <w:num w:numId="24">
    <w:abstractNumId w:val="10"/>
  </w:num>
  <w:num w:numId="25">
    <w:abstractNumId w:val="19"/>
  </w:num>
  <w:num w:numId="26">
    <w:abstractNumId w:val="36"/>
  </w:num>
  <w:num w:numId="27">
    <w:abstractNumId w:val="17"/>
  </w:num>
  <w:num w:numId="28">
    <w:abstractNumId w:val="18"/>
  </w:num>
  <w:num w:numId="2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1"/>
  </w:num>
  <w:num w:numId="32">
    <w:abstractNumId w:val="44"/>
  </w:num>
  <w:num w:numId="33">
    <w:abstractNumId w:val="21"/>
  </w:num>
  <w:num w:numId="34">
    <w:abstractNumId w:val="45"/>
  </w:num>
  <w:num w:numId="35">
    <w:abstractNumId w:val="37"/>
  </w:num>
  <w:num w:numId="36">
    <w:abstractNumId w:val="43"/>
  </w:num>
  <w:num w:numId="37">
    <w:abstractNumId w:val="8"/>
  </w:num>
  <w:num w:numId="38">
    <w:abstractNumId w:val="32"/>
  </w:num>
  <w:num w:numId="39">
    <w:abstractNumId w:val="9"/>
  </w:num>
  <w:num w:numId="40">
    <w:abstractNumId w:val="41"/>
  </w:num>
  <w:num w:numId="41">
    <w:abstractNumId w:val="22"/>
  </w:num>
  <w:num w:numId="42">
    <w:abstractNumId w:val="29"/>
  </w:num>
  <w:num w:numId="43">
    <w:abstractNumId w:val="2"/>
  </w:num>
  <w:num w:numId="44">
    <w:abstractNumId w:val="12"/>
  </w:num>
  <w:num w:numId="45">
    <w:abstractNumId w:val="4"/>
  </w:num>
  <w:num w:numId="46">
    <w:abstractNumId w:val="7"/>
  </w:num>
  <w:num w:numId="47">
    <w:abstractNumId w:val="26"/>
  </w:num>
  <w:num w:numId="48">
    <w:abstractNumId w:val="15"/>
  </w:num>
  <w:num w:numId="49">
    <w:abstractNumId w:val="5"/>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5"/>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5"/>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5"/>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5"/>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linkStyle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4C"/>
    <w:rsid w:val="00011928"/>
    <w:rsid w:val="0001532D"/>
    <w:rsid w:val="0001657F"/>
    <w:rsid w:val="000221FC"/>
    <w:rsid w:val="000241F9"/>
    <w:rsid w:val="00024970"/>
    <w:rsid w:val="00024CFE"/>
    <w:rsid w:val="000254F9"/>
    <w:rsid w:val="00025660"/>
    <w:rsid w:val="00040B7D"/>
    <w:rsid w:val="0004112F"/>
    <w:rsid w:val="0004277D"/>
    <w:rsid w:val="00050DF0"/>
    <w:rsid w:val="00054F90"/>
    <w:rsid w:val="00061CF7"/>
    <w:rsid w:val="00065789"/>
    <w:rsid w:val="00065884"/>
    <w:rsid w:val="00066779"/>
    <w:rsid w:val="00074AD0"/>
    <w:rsid w:val="00076201"/>
    <w:rsid w:val="000775D7"/>
    <w:rsid w:val="0008072A"/>
    <w:rsid w:val="00081A7F"/>
    <w:rsid w:val="0009433E"/>
    <w:rsid w:val="000A02EC"/>
    <w:rsid w:val="000A4861"/>
    <w:rsid w:val="000A5FDB"/>
    <w:rsid w:val="000B1550"/>
    <w:rsid w:val="000B3095"/>
    <w:rsid w:val="000B4763"/>
    <w:rsid w:val="000B5BE9"/>
    <w:rsid w:val="000C026E"/>
    <w:rsid w:val="000C3315"/>
    <w:rsid w:val="000D07B6"/>
    <w:rsid w:val="000D1AEB"/>
    <w:rsid w:val="000D698D"/>
    <w:rsid w:val="000E01F8"/>
    <w:rsid w:val="000E1205"/>
    <w:rsid w:val="000E4050"/>
    <w:rsid w:val="000E5DEC"/>
    <w:rsid w:val="000F1702"/>
    <w:rsid w:val="000F1728"/>
    <w:rsid w:val="000F37ED"/>
    <w:rsid w:val="000F5174"/>
    <w:rsid w:val="000F5ABB"/>
    <w:rsid w:val="000F6025"/>
    <w:rsid w:val="000F6089"/>
    <w:rsid w:val="001022A4"/>
    <w:rsid w:val="0010621C"/>
    <w:rsid w:val="00107100"/>
    <w:rsid w:val="00110424"/>
    <w:rsid w:val="001122FB"/>
    <w:rsid w:val="0011269B"/>
    <w:rsid w:val="00117A69"/>
    <w:rsid w:val="0012060B"/>
    <w:rsid w:val="00120680"/>
    <w:rsid w:val="00120BA6"/>
    <w:rsid w:val="00121AA2"/>
    <w:rsid w:val="00122052"/>
    <w:rsid w:val="001244FA"/>
    <w:rsid w:val="001267C0"/>
    <w:rsid w:val="00126E50"/>
    <w:rsid w:val="00133391"/>
    <w:rsid w:val="00137FC3"/>
    <w:rsid w:val="00146A90"/>
    <w:rsid w:val="00164539"/>
    <w:rsid w:val="00164725"/>
    <w:rsid w:val="0016542E"/>
    <w:rsid w:val="00167C43"/>
    <w:rsid w:val="0017246B"/>
    <w:rsid w:val="0017264A"/>
    <w:rsid w:val="00173F23"/>
    <w:rsid w:val="00181B77"/>
    <w:rsid w:val="001849A6"/>
    <w:rsid w:val="001861B0"/>
    <w:rsid w:val="00187AFC"/>
    <w:rsid w:val="00192EBF"/>
    <w:rsid w:val="001937C6"/>
    <w:rsid w:val="001942DF"/>
    <w:rsid w:val="00196ECC"/>
    <w:rsid w:val="001A473E"/>
    <w:rsid w:val="001A5F95"/>
    <w:rsid w:val="001A65C9"/>
    <w:rsid w:val="001B1A0B"/>
    <w:rsid w:val="001B3FBC"/>
    <w:rsid w:val="001B79E9"/>
    <w:rsid w:val="001C4C36"/>
    <w:rsid w:val="001D0BC1"/>
    <w:rsid w:val="001D4094"/>
    <w:rsid w:val="001D4851"/>
    <w:rsid w:val="001D6078"/>
    <w:rsid w:val="001E1B28"/>
    <w:rsid w:val="001E236E"/>
    <w:rsid w:val="001E3C65"/>
    <w:rsid w:val="001E4977"/>
    <w:rsid w:val="001E532E"/>
    <w:rsid w:val="001E6E9C"/>
    <w:rsid w:val="001E7D11"/>
    <w:rsid w:val="001F0969"/>
    <w:rsid w:val="001F4DF5"/>
    <w:rsid w:val="001F7134"/>
    <w:rsid w:val="001F788E"/>
    <w:rsid w:val="00203875"/>
    <w:rsid w:val="00204A07"/>
    <w:rsid w:val="002077B6"/>
    <w:rsid w:val="00211BB9"/>
    <w:rsid w:val="00217C22"/>
    <w:rsid w:val="002271A5"/>
    <w:rsid w:val="0023392A"/>
    <w:rsid w:val="002433DD"/>
    <w:rsid w:val="002446EA"/>
    <w:rsid w:val="00245046"/>
    <w:rsid w:val="002466F8"/>
    <w:rsid w:val="0024775B"/>
    <w:rsid w:val="00247818"/>
    <w:rsid w:val="00247B3F"/>
    <w:rsid w:val="0025283E"/>
    <w:rsid w:val="00253A4F"/>
    <w:rsid w:val="00261147"/>
    <w:rsid w:val="0026141E"/>
    <w:rsid w:val="00265B46"/>
    <w:rsid w:val="00271E28"/>
    <w:rsid w:val="00273F8F"/>
    <w:rsid w:val="002741D6"/>
    <w:rsid w:val="002772E2"/>
    <w:rsid w:val="00285895"/>
    <w:rsid w:val="00286573"/>
    <w:rsid w:val="0029220E"/>
    <w:rsid w:val="002A15E6"/>
    <w:rsid w:val="002A1FEA"/>
    <w:rsid w:val="002A2BB9"/>
    <w:rsid w:val="002A5226"/>
    <w:rsid w:val="002B00A9"/>
    <w:rsid w:val="002B4117"/>
    <w:rsid w:val="002B5395"/>
    <w:rsid w:val="002B77A9"/>
    <w:rsid w:val="002C2BBC"/>
    <w:rsid w:val="002C4B25"/>
    <w:rsid w:val="002D03DB"/>
    <w:rsid w:val="002D3847"/>
    <w:rsid w:val="002D39F8"/>
    <w:rsid w:val="002D51FA"/>
    <w:rsid w:val="002E44C7"/>
    <w:rsid w:val="002F1B87"/>
    <w:rsid w:val="002F67B4"/>
    <w:rsid w:val="0030559C"/>
    <w:rsid w:val="0031039C"/>
    <w:rsid w:val="0031041E"/>
    <w:rsid w:val="00310DD8"/>
    <w:rsid w:val="00313067"/>
    <w:rsid w:val="00316630"/>
    <w:rsid w:val="00317A27"/>
    <w:rsid w:val="00325327"/>
    <w:rsid w:val="0033259F"/>
    <w:rsid w:val="00341A88"/>
    <w:rsid w:val="00341A9B"/>
    <w:rsid w:val="00347B71"/>
    <w:rsid w:val="00350612"/>
    <w:rsid w:val="00350F79"/>
    <w:rsid w:val="00351761"/>
    <w:rsid w:val="00351C3C"/>
    <w:rsid w:val="00362C13"/>
    <w:rsid w:val="00364239"/>
    <w:rsid w:val="0038205B"/>
    <w:rsid w:val="00384A99"/>
    <w:rsid w:val="003912F1"/>
    <w:rsid w:val="003915CE"/>
    <w:rsid w:val="003A07CB"/>
    <w:rsid w:val="003A3195"/>
    <w:rsid w:val="003B1BA1"/>
    <w:rsid w:val="003B23A3"/>
    <w:rsid w:val="003B3423"/>
    <w:rsid w:val="003B409D"/>
    <w:rsid w:val="003D22C7"/>
    <w:rsid w:val="003D6539"/>
    <w:rsid w:val="003D79F7"/>
    <w:rsid w:val="003E2844"/>
    <w:rsid w:val="003E448E"/>
    <w:rsid w:val="003E662C"/>
    <w:rsid w:val="003F0A4C"/>
    <w:rsid w:val="003F7671"/>
    <w:rsid w:val="004111F2"/>
    <w:rsid w:val="00417712"/>
    <w:rsid w:val="004206DE"/>
    <w:rsid w:val="00421041"/>
    <w:rsid w:val="004214A8"/>
    <w:rsid w:val="0042536F"/>
    <w:rsid w:val="004308AF"/>
    <w:rsid w:val="00433596"/>
    <w:rsid w:val="00433C29"/>
    <w:rsid w:val="00435C45"/>
    <w:rsid w:val="00440CA2"/>
    <w:rsid w:val="0044241F"/>
    <w:rsid w:val="004437D2"/>
    <w:rsid w:val="00445132"/>
    <w:rsid w:val="004541B8"/>
    <w:rsid w:val="00461178"/>
    <w:rsid w:val="00461A2F"/>
    <w:rsid w:val="00461F85"/>
    <w:rsid w:val="00462AC2"/>
    <w:rsid w:val="004630AA"/>
    <w:rsid w:val="00485961"/>
    <w:rsid w:val="004935EE"/>
    <w:rsid w:val="00495137"/>
    <w:rsid w:val="004951C3"/>
    <w:rsid w:val="004958A4"/>
    <w:rsid w:val="004A0BE2"/>
    <w:rsid w:val="004A6F56"/>
    <w:rsid w:val="004B04E7"/>
    <w:rsid w:val="004B1AC4"/>
    <w:rsid w:val="004C13FA"/>
    <w:rsid w:val="004C70CA"/>
    <w:rsid w:val="004D0DD8"/>
    <w:rsid w:val="004D3EB4"/>
    <w:rsid w:val="004D698D"/>
    <w:rsid w:val="004E0702"/>
    <w:rsid w:val="004E0E5B"/>
    <w:rsid w:val="004E20F7"/>
    <w:rsid w:val="004E4F4D"/>
    <w:rsid w:val="004F01CD"/>
    <w:rsid w:val="004F0369"/>
    <w:rsid w:val="004F7E48"/>
    <w:rsid w:val="00503EB8"/>
    <w:rsid w:val="005100C5"/>
    <w:rsid w:val="00515299"/>
    <w:rsid w:val="00515E97"/>
    <w:rsid w:val="00521FED"/>
    <w:rsid w:val="005241BF"/>
    <w:rsid w:val="005241D8"/>
    <w:rsid w:val="00525AA0"/>
    <w:rsid w:val="00526C4F"/>
    <w:rsid w:val="00530158"/>
    <w:rsid w:val="00531617"/>
    <w:rsid w:val="00531F04"/>
    <w:rsid w:val="00536AC9"/>
    <w:rsid w:val="005432BC"/>
    <w:rsid w:val="005436D9"/>
    <w:rsid w:val="00546C81"/>
    <w:rsid w:val="005504F7"/>
    <w:rsid w:val="00555CF9"/>
    <w:rsid w:val="00556B7B"/>
    <w:rsid w:val="00560BDC"/>
    <w:rsid w:val="005612AE"/>
    <w:rsid w:val="005675D1"/>
    <w:rsid w:val="00571110"/>
    <w:rsid w:val="005767B4"/>
    <w:rsid w:val="0058256F"/>
    <w:rsid w:val="0058355C"/>
    <w:rsid w:val="00584A10"/>
    <w:rsid w:val="00586A99"/>
    <w:rsid w:val="0059735F"/>
    <w:rsid w:val="00597AA9"/>
    <w:rsid w:val="005A1CAC"/>
    <w:rsid w:val="005A4E42"/>
    <w:rsid w:val="005A5400"/>
    <w:rsid w:val="005A6793"/>
    <w:rsid w:val="005B7161"/>
    <w:rsid w:val="005C1616"/>
    <w:rsid w:val="005C4B45"/>
    <w:rsid w:val="005C6131"/>
    <w:rsid w:val="005C7CE7"/>
    <w:rsid w:val="005D0FAF"/>
    <w:rsid w:val="005D45BE"/>
    <w:rsid w:val="005D728C"/>
    <w:rsid w:val="005E0477"/>
    <w:rsid w:val="005E3A3E"/>
    <w:rsid w:val="005E60EE"/>
    <w:rsid w:val="005F22F0"/>
    <w:rsid w:val="005F4CE0"/>
    <w:rsid w:val="005F61E5"/>
    <w:rsid w:val="00602600"/>
    <w:rsid w:val="00612443"/>
    <w:rsid w:val="00621A1F"/>
    <w:rsid w:val="0062294F"/>
    <w:rsid w:val="006241B5"/>
    <w:rsid w:val="00624B0E"/>
    <w:rsid w:val="0063024F"/>
    <w:rsid w:val="00630C0C"/>
    <w:rsid w:val="00637419"/>
    <w:rsid w:val="00637BB3"/>
    <w:rsid w:val="00640A15"/>
    <w:rsid w:val="00644D25"/>
    <w:rsid w:val="006459BD"/>
    <w:rsid w:val="0065307C"/>
    <w:rsid w:val="00655059"/>
    <w:rsid w:val="00661C42"/>
    <w:rsid w:val="00666613"/>
    <w:rsid w:val="00672FE8"/>
    <w:rsid w:val="00675CA7"/>
    <w:rsid w:val="00677221"/>
    <w:rsid w:val="00683A92"/>
    <w:rsid w:val="0069128B"/>
    <w:rsid w:val="0069337F"/>
    <w:rsid w:val="006945BD"/>
    <w:rsid w:val="0069522F"/>
    <w:rsid w:val="006A1751"/>
    <w:rsid w:val="006A210B"/>
    <w:rsid w:val="006A33EE"/>
    <w:rsid w:val="006A76AC"/>
    <w:rsid w:val="006B2E9D"/>
    <w:rsid w:val="006C06DF"/>
    <w:rsid w:val="006C2BAD"/>
    <w:rsid w:val="006C3C07"/>
    <w:rsid w:val="006C77B2"/>
    <w:rsid w:val="006D0357"/>
    <w:rsid w:val="006D1770"/>
    <w:rsid w:val="006D1AAC"/>
    <w:rsid w:val="006D2867"/>
    <w:rsid w:val="006D2CC4"/>
    <w:rsid w:val="006D2F58"/>
    <w:rsid w:val="006D4D16"/>
    <w:rsid w:val="006E389A"/>
    <w:rsid w:val="006F3D95"/>
    <w:rsid w:val="006F401A"/>
    <w:rsid w:val="006F4D70"/>
    <w:rsid w:val="006F5843"/>
    <w:rsid w:val="006F64B6"/>
    <w:rsid w:val="0070354B"/>
    <w:rsid w:val="00703F2B"/>
    <w:rsid w:val="00711EC4"/>
    <w:rsid w:val="007134D0"/>
    <w:rsid w:val="0071459E"/>
    <w:rsid w:val="0071601C"/>
    <w:rsid w:val="007165EB"/>
    <w:rsid w:val="00717897"/>
    <w:rsid w:val="00717EF6"/>
    <w:rsid w:val="00721B98"/>
    <w:rsid w:val="00722652"/>
    <w:rsid w:val="00722972"/>
    <w:rsid w:val="00723AE5"/>
    <w:rsid w:val="007261EB"/>
    <w:rsid w:val="00733F0A"/>
    <w:rsid w:val="007367A9"/>
    <w:rsid w:val="007368E3"/>
    <w:rsid w:val="007436C6"/>
    <w:rsid w:val="00750935"/>
    <w:rsid w:val="0075268B"/>
    <w:rsid w:val="007527FD"/>
    <w:rsid w:val="00755823"/>
    <w:rsid w:val="00760392"/>
    <w:rsid w:val="00764135"/>
    <w:rsid w:val="00765001"/>
    <w:rsid w:val="007720C4"/>
    <w:rsid w:val="0078115F"/>
    <w:rsid w:val="00781D9E"/>
    <w:rsid w:val="00785AA0"/>
    <w:rsid w:val="00785C59"/>
    <w:rsid w:val="00790996"/>
    <w:rsid w:val="00791225"/>
    <w:rsid w:val="007939E6"/>
    <w:rsid w:val="007956BE"/>
    <w:rsid w:val="00795882"/>
    <w:rsid w:val="00796053"/>
    <w:rsid w:val="00797372"/>
    <w:rsid w:val="00797A51"/>
    <w:rsid w:val="007A1A74"/>
    <w:rsid w:val="007A4C5A"/>
    <w:rsid w:val="007A4EC9"/>
    <w:rsid w:val="007B038B"/>
    <w:rsid w:val="007B11DF"/>
    <w:rsid w:val="007B2FB0"/>
    <w:rsid w:val="007B4536"/>
    <w:rsid w:val="007B4B5A"/>
    <w:rsid w:val="007B6C69"/>
    <w:rsid w:val="007B711B"/>
    <w:rsid w:val="007C1A8D"/>
    <w:rsid w:val="007C3D3E"/>
    <w:rsid w:val="007C422D"/>
    <w:rsid w:val="007C43AD"/>
    <w:rsid w:val="007C7A4F"/>
    <w:rsid w:val="007D1436"/>
    <w:rsid w:val="007D203C"/>
    <w:rsid w:val="007E078E"/>
    <w:rsid w:val="007E7265"/>
    <w:rsid w:val="007F3026"/>
    <w:rsid w:val="00800504"/>
    <w:rsid w:val="00803641"/>
    <w:rsid w:val="00810126"/>
    <w:rsid w:val="008135F6"/>
    <w:rsid w:val="00815F9C"/>
    <w:rsid w:val="008301D6"/>
    <w:rsid w:val="008446BA"/>
    <w:rsid w:val="00852089"/>
    <w:rsid w:val="00853277"/>
    <w:rsid w:val="008637B6"/>
    <w:rsid w:val="00863C2B"/>
    <w:rsid w:val="008676B4"/>
    <w:rsid w:val="00874BDE"/>
    <w:rsid w:val="008758CF"/>
    <w:rsid w:val="00880620"/>
    <w:rsid w:val="00880F79"/>
    <w:rsid w:val="00886A1F"/>
    <w:rsid w:val="00894936"/>
    <w:rsid w:val="008A606E"/>
    <w:rsid w:val="008B11A0"/>
    <w:rsid w:val="008C067B"/>
    <w:rsid w:val="008C2302"/>
    <w:rsid w:val="008C4844"/>
    <w:rsid w:val="008C5079"/>
    <w:rsid w:val="008C55BB"/>
    <w:rsid w:val="008C7DA6"/>
    <w:rsid w:val="008D0C14"/>
    <w:rsid w:val="008D1674"/>
    <w:rsid w:val="008E05F8"/>
    <w:rsid w:val="008E65F4"/>
    <w:rsid w:val="008F147D"/>
    <w:rsid w:val="008F260E"/>
    <w:rsid w:val="008F2BCC"/>
    <w:rsid w:val="008F6947"/>
    <w:rsid w:val="0090287D"/>
    <w:rsid w:val="009060DC"/>
    <w:rsid w:val="009077D4"/>
    <w:rsid w:val="00907DF1"/>
    <w:rsid w:val="009102C9"/>
    <w:rsid w:val="00911EE9"/>
    <w:rsid w:val="009167B9"/>
    <w:rsid w:val="0093697D"/>
    <w:rsid w:val="009407BF"/>
    <w:rsid w:val="00942FFF"/>
    <w:rsid w:val="00950907"/>
    <w:rsid w:val="009545BE"/>
    <w:rsid w:val="009559A9"/>
    <w:rsid w:val="00956EF1"/>
    <w:rsid w:val="00960160"/>
    <w:rsid w:val="009609EF"/>
    <w:rsid w:val="00965BB3"/>
    <w:rsid w:val="009712A3"/>
    <w:rsid w:val="00975D23"/>
    <w:rsid w:val="00981013"/>
    <w:rsid w:val="009859AC"/>
    <w:rsid w:val="009862B2"/>
    <w:rsid w:val="009902DF"/>
    <w:rsid w:val="009917EB"/>
    <w:rsid w:val="00992E02"/>
    <w:rsid w:val="009959CD"/>
    <w:rsid w:val="00996500"/>
    <w:rsid w:val="0099687D"/>
    <w:rsid w:val="00997207"/>
    <w:rsid w:val="009977F0"/>
    <w:rsid w:val="009B2209"/>
    <w:rsid w:val="009B2FF4"/>
    <w:rsid w:val="009B5AB8"/>
    <w:rsid w:val="009C1FB0"/>
    <w:rsid w:val="009C6F9F"/>
    <w:rsid w:val="009D55EF"/>
    <w:rsid w:val="009E1F49"/>
    <w:rsid w:val="009E2149"/>
    <w:rsid w:val="009E3B17"/>
    <w:rsid w:val="009F3CA5"/>
    <w:rsid w:val="009F68B8"/>
    <w:rsid w:val="00A03180"/>
    <w:rsid w:val="00A109B0"/>
    <w:rsid w:val="00A11916"/>
    <w:rsid w:val="00A15691"/>
    <w:rsid w:val="00A16EF3"/>
    <w:rsid w:val="00A226F0"/>
    <w:rsid w:val="00A3550F"/>
    <w:rsid w:val="00A40D95"/>
    <w:rsid w:val="00A44BE9"/>
    <w:rsid w:val="00A47F1A"/>
    <w:rsid w:val="00A51407"/>
    <w:rsid w:val="00A52567"/>
    <w:rsid w:val="00A53BB0"/>
    <w:rsid w:val="00A54514"/>
    <w:rsid w:val="00A6102E"/>
    <w:rsid w:val="00A657B2"/>
    <w:rsid w:val="00A71F01"/>
    <w:rsid w:val="00A973E8"/>
    <w:rsid w:val="00AA491C"/>
    <w:rsid w:val="00AA63C2"/>
    <w:rsid w:val="00AA7EA0"/>
    <w:rsid w:val="00AB78BD"/>
    <w:rsid w:val="00AC14DD"/>
    <w:rsid w:val="00AC32BB"/>
    <w:rsid w:val="00AC5BD7"/>
    <w:rsid w:val="00AD45CE"/>
    <w:rsid w:val="00AD572B"/>
    <w:rsid w:val="00AE129B"/>
    <w:rsid w:val="00AE2383"/>
    <w:rsid w:val="00AF2F9F"/>
    <w:rsid w:val="00AF3EAD"/>
    <w:rsid w:val="00B01B0E"/>
    <w:rsid w:val="00B0598C"/>
    <w:rsid w:val="00B06A0C"/>
    <w:rsid w:val="00B12690"/>
    <w:rsid w:val="00B21185"/>
    <w:rsid w:val="00B22FC2"/>
    <w:rsid w:val="00B255C1"/>
    <w:rsid w:val="00B33BAE"/>
    <w:rsid w:val="00B34F87"/>
    <w:rsid w:val="00B371A5"/>
    <w:rsid w:val="00B474C1"/>
    <w:rsid w:val="00B54741"/>
    <w:rsid w:val="00B5515D"/>
    <w:rsid w:val="00B55FF0"/>
    <w:rsid w:val="00B616F6"/>
    <w:rsid w:val="00B746B0"/>
    <w:rsid w:val="00B7755E"/>
    <w:rsid w:val="00B77935"/>
    <w:rsid w:val="00B8006F"/>
    <w:rsid w:val="00B80F6C"/>
    <w:rsid w:val="00B81A71"/>
    <w:rsid w:val="00B82D90"/>
    <w:rsid w:val="00B909C1"/>
    <w:rsid w:val="00B910C9"/>
    <w:rsid w:val="00B92876"/>
    <w:rsid w:val="00B937DE"/>
    <w:rsid w:val="00B93E6F"/>
    <w:rsid w:val="00B96F22"/>
    <w:rsid w:val="00BA0B77"/>
    <w:rsid w:val="00BA4357"/>
    <w:rsid w:val="00BB286F"/>
    <w:rsid w:val="00BB342A"/>
    <w:rsid w:val="00BB392E"/>
    <w:rsid w:val="00BB524D"/>
    <w:rsid w:val="00BB6BF0"/>
    <w:rsid w:val="00BC2B37"/>
    <w:rsid w:val="00BC406E"/>
    <w:rsid w:val="00BC73B6"/>
    <w:rsid w:val="00BC7E88"/>
    <w:rsid w:val="00BD0A60"/>
    <w:rsid w:val="00BD441E"/>
    <w:rsid w:val="00BD671B"/>
    <w:rsid w:val="00BF0BD5"/>
    <w:rsid w:val="00C14D3A"/>
    <w:rsid w:val="00C154DD"/>
    <w:rsid w:val="00C24DCE"/>
    <w:rsid w:val="00C256B8"/>
    <w:rsid w:val="00C31A94"/>
    <w:rsid w:val="00C33276"/>
    <w:rsid w:val="00C35339"/>
    <w:rsid w:val="00C363CC"/>
    <w:rsid w:val="00C41BAF"/>
    <w:rsid w:val="00C424DB"/>
    <w:rsid w:val="00C53668"/>
    <w:rsid w:val="00C61102"/>
    <w:rsid w:val="00C6362C"/>
    <w:rsid w:val="00C66D91"/>
    <w:rsid w:val="00C70F8A"/>
    <w:rsid w:val="00C757D3"/>
    <w:rsid w:val="00C85D22"/>
    <w:rsid w:val="00C8608C"/>
    <w:rsid w:val="00C865DC"/>
    <w:rsid w:val="00C86A6D"/>
    <w:rsid w:val="00C87678"/>
    <w:rsid w:val="00C8793A"/>
    <w:rsid w:val="00C87DE3"/>
    <w:rsid w:val="00C906A8"/>
    <w:rsid w:val="00C93C25"/>
    <w:rsid w:val="00CA2A30"/>
    <w:rsid w:val="00CC1D4C"/>
    <w:rsid w:val="00CC2F10"/>
    <w:rsid w:val="00CC329D"/>
    <w:rsid w:val="00CC6561"/>
    <w:rsid w:val="00CD27F7"/>
    <w:rsid w:val="00CD7C35"/>
    <w:rsid w:val="00CD7E20"/>
    <w:rsid w:val="00CE37E4"/>
    <w:rsid w:val="00CE51D3"/>
    <w:rsid w:val="00CE5302"/>
    <w:rsid w:val="00CE65D6"/>
    <w:rsid w:val="00CF47D4"/>
    <w:rsid w:val="00CF79DC"/>
    <w:rsid w:val="00D01830"/>
    <w:rsid w:val="00D02072"/>
    <w:rsid w:val="00D2448F"/>
    <w:rsid w:val="00D27BF9"/>
    <w:rsid w:val="00D40296"/>
    <w:rsid w:val="00D4488B"/>
    <w:rsid w:val="00D45F40"/>
    <w:rsid w:val="00D517C4"/>
    <w:rsid w:val="00D61F52"/>
    <w:rsid w:val="00D62906"/>
    <w:rsid w:val="00D67B14"/>
    <w:rsid w:val="00D748F0"/>
    <w:rsid w:val="00D75F6C"/>
    <w:rsid w:val="00D901F4"/>
    <w:rsid w:val="00D91D1A"/>
    <w:rsid w:val="00D92583"/>
    <w:rsid w:val="00DA07B3"/>
    <w:rsid w:val="00DA1764"/>
    <w:rsid w:val="00DA69E5"/>
    <w:rsid w:val="00DB01C9"/>
    <w:rsid w:val="00DB0DD3"/>
    <w:rsid w:val="00DB1AFF"/>
    <w:rsid w:val="00DB2698"/>
    <w:rsid w:val="00DB4AF0"/>
    <w:rsid w:val="00DC2146"/>
    <w:rsid w:val="00DD0281"/>
    <w:rsid w:val="00DD3610"/>
    <w:rsid w:val="00DD4D87"/>
    <w:rsid w:val="00DD5A98"/>
    <w:rsid w:val="00DE0E6A"/>
    <w:rsid w:val="00DE1A3B"/>
    <w:rsid w:val="00DE2F92"/>
    <w:rsid w:val="00DE64C1"/>
    <w:rsid w:val="00DF3A2E"/>
    <w:rsid w:val="00DF3B30"/>
    <w:rsid w:val="00E05857"/>
    <w:rsid w:val="00E10583"/>
    <w:rsid w:val="00E16CB9"/>
    <w:rsid w:val="00E16FA7"/>
    <w:rsid w:val="00E247D4"/>
    <w:rsid w:val="00E34EE1"/>
    <w:rsid w:val="00E3571D"/>
    <w:rsid w:val="00E37FBE"/>
    <w:rsid w:val="00E43823"/>
    <w:rsid w:val="00E43865"/>
    <w:rsid w:val="00E46E43"/>
    <w:rsid w:val="00E54EF0"/>
    <w:rsid w:val="00E60139"/>
    <w:rsid w:val="00E61C1E"/>
    <w:rsid w:val="00E7449D"/>
    <w:rsid w:val="00E76C2E"/>
    <w:rsid w:val="00E82887"/>
    <w:rsid w:val="00E960E7"/>
    <w:rsid w:val="00EA1651"/>
    <w:rsid w:val="00EA38C5"/>
    <w:rsid w:val="00EB7455"/>
    <w:rsid w:val="00EC030E"/>
    <w:rsid w:val="00EC1EF1"/>
    <w:rsid w:val="00ED5A1A"/>
    <w:rsid w:val="00ED5F12"/>
    <w:rsid w:val="00EE21F5"/>
    <w:rsid w:val="00EE6DD6"/>
    <w:rsid w:val="00EE6E63"/>
    <w:rsid w:val="00EF043A"/>
    <w:rsid w:val="00EF0D1D"/>
    <w:rsid w:val="00EF2283"/>
    <w:rsid w:val="00EF66AF"/>
    <w:rsid w:val="00EF6BA3"/>
    <w:rsid w:val="00F04B95"/>
    <w:rsid w:val="00F10AF9"/>
    <w:rsid w:val="00F14D06"/>
    <w:rsid w:val="00F16186"/>
    <w:rsid w:val="00F32916"/>
    <w:rsid w:val="00F32F6B"/>
    <w:rsid w:val="00F34CE8"/>
    <w:rsid w:val="00F42EBD"/>
    <w:rsid w:val="00F434D0"/>
    <w:rsid w:val="00F43C5C"/>
    <w:rsid w:val="00F44F91"/>
    <w:rsid w:val="00F47953"/>
    <w:rsid w:val="00F541D5"/>
    <w:rsid w:val="00F60B05"/>
    <w:rsid w:val="00F712AD"/>
    <w:rsid w:val="00F72881"/>
    <w:rsid w:val="00F76663"/>
    <w:rsid w:val="00F850A0"/>
    <w:rsid w:val="00F86052"/>
    <w:rsid w:val="00F923E5"/>
    <w:rsid w:val="00F9510E"/>
    <w:rsid w:val="00FA0470"/>
    <w:rsid w:val="00FA1D6A"/>
    <w:rsid w:val="00FA59C1"/>
    <w:rsid w:val="00FC069E"/>
    <w:rsid w:val="00FC0A95"/>
    <w:rsid w:val="00FC5040"/>
    <w:rsid w:val="00FC76E7"/>
    <w:rsid w:val="00FC7DBD"/>
    <w:rsid w:val="00FD7DAC"/>
    <w:rsid w:val="00FE3CE6"/>
    <w:rsid w:val="00FF0259"/>
    <w:rsid w:val="00FF1149"/>
    <w:rsid w:val="00FF24CE"/>
    <w:rsid w:val="0344B43E"/>
    <w:rsid w:val="08A577D6"/>
    <w:rsid w:val="0A414837"/>
    <w:rsid w:val="0B027E02"/>
    <w:rsid w:val="10B089BB"/>
    <w:rsid w:val="119C5F28"/>
    <w:rsid w:val="14A96048"/>
    <w:rsid w:val="1A576C01"/>
    <w:rsid w:val="1A70945E"/>
    <w:rsid w:val="1B18A1CC"/>
    <w:rsid w:val="1B236709"/>
    <w:rsid w:val="1F2ADD24"/>
    <w:rsid w:val="22627DE6"/>
    <w:rsid w:val="24D8E8DD"/>
    <w:rsid w:val="26FD50EE"/>
    <w:rsid w:val="2B6152BE"/>
    <w:rsid w:val="2E98F380"/>
    <w:rsid w:val="2F1580D8"/>
    <w:rsid w:val="34DDD1D0"/>
    <w:rsid w:val="3678854F"/>
    <w:rsid w:val="397CFAF6"/>
    <w:rsid w:val="3CE8E3B5"/>
    <w:rsid w:val="3EA75C95"/>
    <w:rsid w:val="4031BF4E"/>
    <w:rsid w:val="40432CF6"/>
    <w:rsid w:val="4114476A"/>
    <w:rsid w:val="41DEFD57"/>
    <w:rsid w:val="426B32EA"/>
    <w:rsid w:val="44D9B05B"/>
    <w:rsid w:val="45053071"/>
    <w:rsid w:val="450D1DF7"/>
    <w:rsid w:val="45A2D3AC"/>
    <w:rsid w:val="46B26E7A"/>
    <w:rsid w:val="476A6091"/>
    <w:rsid w:val="484E3EDB"/>
    <w:rsid w:val="48DA746E"/>
    <w:rsid w:val="491F594F"/>
    <w:rsid w:val="4AA20153"/>
    <w:rsid w:val="4C5D2BC7"/>
    <w:rsid w:val="53B9FE88"/>
    <w:rsid w:val="53DDB856"/>
    <w:rsid w:val="550A1964"/>
    <w:rsid w:val="56BF1222"/>
    <w:rsid w:val="5780845B"/>
    <w:rsid w:val="5C6D1DDB"/>
    <w:rsid w:val="612766A1"/>
    <w:rsid w:val="63721514"/>
    <w:rsid w:val="63846CCD"/>
    <w:rsid w:val="63D9A274"/>
    <w:rsid w:val="6432ACEC"/>
    <w:rsid w:val="645F0763"/>
    <w:rsid w:val="64AABCE8"/>
    <w:rsid w:val="65CE7D4D"/>
    <w:rsid w:val="679E95AB"/>
    <w:rsid w:val="6857DDF0"/>
    <w:rsid w:val="68A39375"/>
    <w:rsid w:val="6949E60E"/>
    <w:rsid w:val="6E0DD72F"/>
    <w:rsid w:val="712B32B2"/>
    <w:rsid w:val="7303F0D1"/>
    <w:rsid w:val="747D18B3"/>
    <w:rsid w:val="74EEE749"/>
    <w:rsid w:val="79364497"/>
    <w:rsid w:val="7D62C52E"/>
    <w:rsid w:val="7EE530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A53D9"/>
  <w15:docId w15:val="{83FAE705-3369-4E5D-8F67-65CB7A2F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4E7"/>
    <w:pPr>
      <w:spacing w:after="160" w:line="259" w:lineRule="auto"/>
    </w:pPr>
    <w:rPr>
      <w:rFonts w:eastAsiaTheme="minorHAnsi"/>
      <w:sz w:val="22"/>
      <w:szCs w:val="22"/>
      <w:lang w:val="en-US"/>
    </w:rPr>
  </w:style>
  <w:style w:type="paragraph" w:styleId="Heading1">
    <w:name w:val="heading 1"/>
    <w:basedOn w:val="Normal"/>
    <w:next w:val="Normal"/>
    <w:link w:val="Heading1Char"/>
    <w:uiPriority w:val="9"/>
    <w:qFormat/>
    <w:rsid w:val="00D67B1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7B1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67B1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67B14"/>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D67B14"/>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D67B1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67B1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D67B1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67B1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rsid w:val="004B04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04E7"/>
  </w:style>
  <w:style w:type="paragraph" w:customStyle="1" w:styleId="IPPHeadSection">
    <w:name w:val="IPP HeadSection"/>
    <w:basedOn w:val="Normal"/>
    <w:next w:val="Normal"/>
    <w:qFormat/>
    <w:rsid w:val="002F67B4"/>
    <w:pPr>
      <w:keepNext/>
      <w:tabs>
        <w:tab w:val="left" w:pos="851"/>
      </w:tabs>
      <w:spacing w:before="360"/>
      <w:ind w:left="851" w:hanging="851"/>
      <w:outlineLvl w:val="0"/>
    </w:pPr>
    <w:rPr>
      <w:rFonts w:eastAsia="Times"/>
      <w:b/>
      <w:bCs/>
      <w:caps/>
    </w:rPr>
  </w:style>
  <w:style w:type="paragraph" w:customStyle="1" w:styleId="IPPArialTable">
    <w:name w:val="IPP Arial Table"/>
    <w:basedOn w:val="IPPArial"/>
    <w:rsid w:val="002F67B4"/>
    <w:pPr>
      <w:spacing w:before="60" w:after="60"/>
    </w:pPr>
  </w:style>
  <w:style w:type="paragraph" w:customStyle="1" w:styleId="IPPNormalCloseSpace">
    <w:name w:val="IPP NormalCloseSpace"/>
    <w:basedOn w:val="Normal"/>
    <w:qFormat/>
    <w:rsid w:val="002F67B4"/>
    <w:pPr>
      <w:keepNext/>
      <w:spacing w:after="60"/>
    </w:pPr>
  </w:style>
  <w:style w:type="paragraph" w:customStyle="1" w:styleId="SequentialList">
    <w:name w:val="Sequential List"/>
    <w:basedOn w:val="ListParagraph"/>
    <w:link w:val="SequentialListChar"/>
    <w:rsid w:val="00CC1D4C"/>
    <w:pPr>
      <w:numPr>
        <w:numId w:val="1"/>
      </w:numPr>
      <w:spacing w:before="120" w:line="240" w:lineRule="auto"/>
      <w:ind w:left="0"/>
    </w:pPr>
    <w:rPr>
      <w:rFonts w:cs="Akhbar MT"/>
      <w:szCs w:val="30"/>
    </w:rPr>
  </w:style>
  <w:style w:type="character" w:customStyle="1" w:styleId="SequentialListChar">
    <w:name w:val="Sequential List Char"/>
    <w:basedOn w:val="DefaultParagraphFont"/>
    <w:link w:val="SequentialList"/>
    <w:rsid w:val="00CC1D4C"/>
    <w:rPr>
      <w:rFonts w:eastAsiaTheme="minorHAnsi" w:cs="Akhbar MT"/>
      <w:sz w:val="22"/>
      <w:szCs w:val="30"/>
      <w:lang w:val="en-US"/>
    </w:rPr>
  </w:style>
  <w:style w:type="numbering" w:customStyle="1" w:styleId="IPPParagraphnumberedlist1">
    <w:name w:val="IPP Paragraph numbered list1"/>
    <w:rsid w:val="00CC1D4C"/>
    <w:pPr>
      <w:numPr>
        <w:numId w:val="2"/>
      </w:numPr>
    </w:pPr>
  </w:style>
  <w:style w:type="paragraph" w:styleId="ListParagraph">
    <w:name w:val="List Paragraph"/>
    <w:basedOn w:val="Normal"/>
    <w:uiPriority w:val="34"/>
    <w:qFormat/>
    <w:rsid w:val="002F67B4"/>
    <w:pPr>
      <w:ind w:left="720"/>
      <w:contextualSpacing/>
    </w:pPr>
  </w:style>
  <w:style w:type="paragraph" w:styleId="Header">
    <w:name w:val="header"/>
    <w:basedOn w:val="Normal"/>
    <w:link w:val="HeaderChar"/>
    <w:rsid w:val="002F67B4"/>
    <w:pPr>
      <w:tabs>
        <w:tab w:val="center" w:pos="4680"/>
        <w:tab w:val="right" w:pos="9360"/>
      </w:tabs>
    </w:pPr>
  </w:style>
  <w:style w:type="character" w:customStyle="1" w:styleId="HeaderChar">
    <w:name w:val="Header Char"/>
    <w:basedOn w:val="DefaultParagraphFont"/>
    <w:link w:val="Header"/>
    <w:rsid w:val="002F67B4"/>
    <w:rPr>
      <w:rFonts w:ascii="Times New Roman" w:eastAsia="MS Mincho" w:hAnsi="Times New Roman" w:cs="Times New Roman"/>
      <w:szCs w:val="24"/>
    </w:rPr>
  </w:style>
  <w:style w:type="paragraph" w:styleId="Footer">
    <w:name w:val="footer"/>
    <w:basedOn w:val="Normal"/>
    <w:link w:val="FooterChar"/>
    <w:uiPriority w:val="99"/>
    <w:rsid w:val="002F67B4"/>
    <w:pPr>
      <w:tabs>
        <w:tab w:val="center" w:pos="4680"/>
        <w:tab w:val="right" w:pos="9360"/>
      </w:tabs>
    </w:pPr>
  </w:style>
  <w:style w:type="character" w:customStyle="1" w:styleId="FooterChar">
    <w:name w:val="Footer Char"/>
    <w:basedOn w:val="DefaultParagraphFont"/>
    <w:link w:val="Footer"/>
    <w:uiPriority w:val="99"/>
    <w:rsid w:val="002F67B4"/>
    <w:rPr>
      <w:rFonts w:ascii="Times New Roman" w:eastAsia="MS Mincho" w:hAnsi="Times New Roman" w:cs="Times New Roman"/>
      <w:szCs w:val="24"/>
    </w:rPr>
  </w:style>
  <w:style w:type="character" w:styleId="PageNumber">
    <w:name w:val="page number"/>
    <w:rsid w:val="002F67B4"/>
    <w:rPr>
      <w:rFonts w:ascii="Arial" w:hAnsi="Arial"/>
      <w:b/>
      <w:sz w:val="18"/>
    </w:rPr>
  </w:style>
  <w:style w:type="paragraph" w:customStyle="1" w:styleId="IPPFooter">
    <w:name w:val="IPP Footer"/>
    <w:basedOn w:val="IPPHeader"/>
    <w:next w:val="PlainText"/>
    <w:rsid w:val="002F67B4"/>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2F67B4"/>
    <w:rPr>
      <w:rFonts w:ascii="Courier" w:eastAsia="Times" w:hAnsi="Courier"/>
      <w:szCs w:val="21"/>
      <w:lang w:val="en-AU"/>
    </w:rPr>
  </w:style>
  <w:style w:type="character" w:customStyle="1" w:styleId="PlainTextChar">
    <w:name w:val="Plain Text Char"/>
    <w:basedOn w:val="DefaultParagraphFont"/>
    <w:link w:val="PlainText"/>
    <w:uiPriority w:val="99"/>
    <w:rsid w:val="002F67B4"/>
    <w:rPr>
      <w:rFonts w:ascii="Courier" w:eastAsia="Times" w:hAnsi="Courier" w:cs="Times New Roman"/>
      <w:sz w:val="21"/>
      <w:szCs w:val="21"/>
      <w:lang w:val="en-AU"/>
    </w:rPr>
  </w:style>
  <w:style w:type="character" w:styleId="CommentReference">
    <w:name w:val="annotation reference"/>
    <w:basedOn w:val="DefaultParagraphFont"/>
    <w:uiPriority w:val="99"/>
    <w:semiHidden/>
    <w:unhideWhenUsed/>
    <w:rsid w:val="00ED5F12"/>
    <w:rPr>
      <w:sz w:val="16"/>
      <w:szCs w:val="16"/>
    </w:rPr>
  </w:style>
  <w:style w:type="paragraph" w:styleId="CommentText">
    <w:name w:val="annotation text"/>
    <w:basedOn w:val="Normal"/>
    <w:link w:val="CommentTextChar"/>
    <w:autoRedefine/>
    <w:uiPriority w:val="99"/>
    <w:unhideWhenUsed/>
    <w:rsid w:val="007D203C"/>
    <w:rPr>
      <w:sz w:val="32"/>
    </w:rPr>
  </w:style>
  <w:style w:type="character" w:customStyle="1" w:styleId="CommentTextChar">
    <w:name w:val="Comment Text Char"/>
    <w:basedOn w:val="DefaultParagraphFont"/>
    <w:link w:val="CommentText"/>
    <w:uiPriority w:val="99"/>
    <w:rsid w:val="007D203C"/>
    <w:rPr>
      <w:rFonts w:eastAsiaTheme="minorHAnsi"/>
      <w:sz w:val="32"/>
      <w:szCs w:val="22"/>
      <w:lang w:val="en-US"/>
    </w:rPr>
  </w:style>
  <w:style w:type="paragraph" w:styleId="CommentSubject">
    <w:name w:val="annotation subject"/>
    <w:basedOn w:val="CommentText"/>
    <w:next w:val="CommentText"/>
    <w:link w:val="CommentSubjectChar"/>
    <w:uiPriority w:val="99"/>
    <w:semiHidden/>
    <w:unhideWhenUsed/>
    <w:rsid w:val="00ED5F12"/>
    <w:rPr>
      <w:b/>
      <w:bCs/>
    </w:rPr>
  </w:style>
  <w:style w:type="character" w:customStyle="1" w:styleId="CommentSubjectChar">
    <w:name w:val="Comment Subject Char"/>
    <w:basedOn w:val="CommentTextChar"/>
    <w:link w:val="CommentSubject"/>
    <w:uiPriority w:val="99"/>
    <w:semiHidden/>
    <w:rsid w:val="00ED5F12"/>
    <w:rPr>
      <w:rFonts w:ascii="Times New Roman" w:eastAsiaTheme="minorHAnsi" w:hAnsi="Times New Roman"/>
      <w:b/>
      <w:bCs/>
      <w:sz w:val="32"/>
      <w:szCs w:val="20"/>
      <w:lang w:val="en-US"/>
    </w:rPr>
  </w:style>
  <w:style w:type="paragraph" w:styleId="BalloonText">
    <w:name w:val="Balloon Text"/>
    <w:basedOn w:val="Normal"/>
    <w:link w:val="BalloonTextChar"/>
    <w:uiPriority w:val="99"/>
    <w:unhideWhenUsed/>
    <w:rsid w:val="00ED5F12"/>
    <w:rPr>
      <w:rFonts w:ascii="Tahoma" w:hAnsi="Tahoma" w:cs="Tahoma"/>
      <w:sz w:val="16"/>
      <w:szCs w:val="16"/>
    </w:rPr>
  </w:style>
  <w:style w:type="character" w:customStyle="1" w:styleId="BalloonTextChar">
    <w:name w:val="Balloon Text Char"/>
    <w:basedOn w:val="DefaultParagraphFont"/>
    <w:link w:val="BalloonText"/>
    <w:uiPriority w:val="99"/>
    <w:rsid w:val="00ED5F12"/>
    <w:rPr>
      <w:rFonts w:ascii="Tahoma" w:eastAsiaTheme="minorHAnsi" w:hAnsi="Tahoma" w:cs="Tahoma"/>
      <w:sz w:val="16"/>
      <w:szCs w:val="16"/>
    </w:rPr>
  </w:style>
  <w:style w:type="paragraph" w:customStyle="1" w:styleId="IPPHeader">
    <w:name w:val="IPP Header"/>
    <w:basedOn w:val="Normal"/>
    <w:rsid w:val="002F67B4"/>
    <w:pPr>
      <w:pBdr>
        <w:bottom w:val="single" w:sz="4" w:space="4" w:color="auto"/>
      </w:pBdr>
      <w:tabs>
        <w:tab w:val="left" w:pos="1134"/>
        <w:tab w:val="right" w:pos="9072"/>
      </w:tabs>
    </w:pPr>
    <w:rPr>
      <w:rFonts w:ascii="Arial" w:hAnsi="Arial"/>
      <w:sz w:val="18"/>
    </w:rPr>
  </w:style>
  <w:style w:type="character" w:customStyle="1" w:styleId="Heading1Char">
    <w:name w:val="Heading 1 Char"/>
    <w:basedOn w:val="DefaultParagraphFont"/>
    <w:link w:val="Heading1"/>
    <w:uiPriority w:val="9"/>
    <w:rsid w:val="00D67B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7B1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67B14"/>
    <w:rPr>
      <w:rFonts w:asciiTheme="majorHAnsi" w:eastAsiaTheme="majorEastAsia" w:hAnsiTheme="majorHAnsi" w:cstheme="majorBidi"/>
      <w:color w:val="44546A" w:themeColor="text2"/>
      <w:sz w:val="24"/>
      <w:szCs w:val="24"/>
    </w:rPr>
  </w:style>
  <w:style w:type="paragraph" w:styleId="FootnoteText">
    <w:name w:val="footnote text"/>
    <w:basedOn w:val="Normal"/>
    <w:link w:val="FootnoteTextChar"/>
    <w:semiHidden/>
    <w:rsid w:val="002F67B4"/>
    <w:pPr>
      <w:spacing w:before="60"/>
    </w:pPr>
  </w:style>
  <w:style w:type="character" w:customStyle="1" w:styleId="FootnoteTextChar">
    <w:name w:val="Footnote Text Char"/>
    <w:basedOn w:val="DefaultParagraphFont"/>
    <w:link w:val="FootnoteText"/>
    <w:semiHidden/>
    <w:rsid w:val="002F67B4"/>
    <w:rPr>
      <w:rFonts w:ascii="Times New Roman" w:eastAsia="MS Mincho" w:hAnsi="Times New Roman" w:cs="Times New Roman"/>
      <w:sz w:val="20"/>
      <w:szCs w:val="24"/>
    </w:rPr>
  </w:style>
  <w:style w:type="character" w:styleId="FootnoteReference">
    <w:name w:val="footnote reference"/>
    <w:basedOn w:val="DefaultParagraphFont"/>
    <w:uiPriority w:val="99"/>
    <w:semiHidden/>
    <w:rsid w:val="002F67B4"/>
    <w:rPr>
      <w:vertAlign w:val="superscript"/>
    </w:rPr>
  </w:style>
  <w:style w:type="paragraph" w:customStyle="1" w:styleId="Style">
    <w:name w:val="Style"/>
    <w:basedOn w:val="Footer"/>
    <w:autoRedefine/>
    <w:rsid w:val="002F67B4"/>
    <w:pPr>
      <w:pBdr>
        <w:top w:val="single" w:sz="4" w:space="1" w:color="auto"/>
      </w:pBdr>
      <w:tabs>
        <w:tab w:val="clear" w:pos="4680"/>
        <w:tab w:val="clear" w:pos="9360"/>
        <w:tab w:val="right" w:pos="9072"/>
      </w:tabs>
    </w:pPr>
    <w:rPr>
      <w:rFonts w:ascii="Arial" w:eastAsia="Times" w:hAnsi="Arial"/>
      <w:sz w:val="18"/>
      <w:lang w:val="es-ES_tradnl" w:eastAsia="en-GB"/>
    </w:rPr>
  </w:style>
  <w:style w:type="paragraph" w:customStyle="1" w:styleId="IPPArialFootnote">
    <w:name w:val="IPP Arial Footnote"/>
    <w:basedOn w:val="IPPArialTable"/>
    <w:rsid w:val="002F67B4"/>
    <w:pPr>
      <w:tabs>
        <w:tab w:val="left" w:pos="28"/>
      </w:tabs>
      <w:ind w:left="284" w:hanging="284"/>
    </w:pPr>
    <w:rPr>
      <w:sz w:val="16"/>
    </w:rPr>
  </w:style>
  <w:style w:type="paragraph" w:customStyle="1" w:styleId="IPPContentsHead">
    <w:name w:val="IPP ContentsHead"/>
    <w:basedOn w:val="IPPSubhead"/>
    <w:next w:val="IPPNormal"/>
    <w:rsid w:val="002F67B4"/>
    <w:pPr>
      <w:spacing w:after="240"/>
    </w:pPr>
  </w:style>
  <w:style w:type="table" w:styleId="TableGrid">
    <w:name w:val="Table Grid"/>
    <w:basedOn w:val="TableNormal"/>
    <w:rsid w:val="002F67B4"/>
    <w:pPr>
      <w:spacing w:after="0" w:line="240" w:lineRule="auto"/>
    </w:pPr>
    <w:rPr>
      <w:rFonts w:ascii="Cambria" w:eastAsia="MS Mincho" w:hAnsi="Cambria"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rsid w:val="002F67B4"/>
    <w:pPr>
      <w:numPr>
        <w:numId w:val="6"/>
      </w:numPr>
      <w:tabs>
        <w:tab w:val="left" w:pos="1134"/>
      </w:tabs>
      <w:spacing w:after="60"/>
      <w:ind w:left="1134" w:hanging="567"/>
    </w:pPr>
  </w:style>
  <w:style w:type="paragraph" w:customStyle="1" w:styleId="IPPQuote">
    <w:name w:val="IPP Quote"/>
    <w:basedOn w:val="IPPNormal"/>
    <w:rsid w:val="002F67B4"/>
    <w:pPr>
      <w:ind w:left="851" w:right="851"/>
    </w:pPr>
    <w:rPr>
      <w:sz w:val="18"/>
    </w:rPr>
  </w:style>
  <w:style w:type="paragraph" w:customStyle="1" w:styleId="IPPNormal">
    <w:name w:val="IPP Normal"/>
    <w:basedOn w:val="Normal"/>
    <w:link w:val="IPPNormalChar"/>
    <w:qFormat/>
    <w:rsid w:val="002F67B4"/>
    <w:pPr>
      <w:spacing w:after="180"/>
    </w:pPr>
    <w:rPr>
      <w:rFonts w:eastAsia="Times"/>
    </w:rPr>
  </w:style>
  <w:style w:type="paragraph" w:customStyle="1" w:styleId="IPPIndentClose">
    <w:name w:val="IPP Indent Close"/>
    <w:basedOn w:val="IPPNormal"/>
    <w:rsid w:val="002F67B4"/>
    <w:pPr>
      <w:tabs>
        <w:tab w:val="left" w:pos="2835"/>
      </w:tabs>
      <w:spacing w:after="60"/>
      <w:ind w:left="567"/>
    </w:pPr>
  </w:style>
  <w:style w:type="paragraph" w:customStyle="1" w:styleId="IPPIndent">
    <w:name w:val="IPP Indent"/>
    <w:basedOn w:val="IPPIndentClose"/>
    <w:rsid w:val="002F67B4"/>
    <w:pPr>
      <w:spacing w:after="180"/>
    </w:pPr>
  </w:style>
  <w:style w:type="paragraph" w:customStyle="1" w:styleId="IPPFootnote">
    <w:name w:val="IPP Footnote"/>
    <w:basedOn w:val="IPPArialFootnote"/>
    <w:rsid w:val="002F67B4"/>
    <w:pPr>
      <w:tabs>
        <w:tab w:val="left" w:pos="0"/>
      </w:tabs>
      <w:spacing w:before="0"/>
      <w:ind w:left="0" w:firstLine="0"/>
    </w:pPr>
    <w:rPr>
      <w:rFonts w:ascii="Times New Roman" w:eastAsia="Times New Roman" w:hAnsi="Times New Roman"/>
      <w:sz w:val="20"/>
    </w:rPr>
  </w:style>
  <w:style w:type="paragraph" w:customStyle="1" w:styleId="IPPHeading3">
    <w:name w:val="IPP Heading3"/>
    <w:basedOn w:val="IPPNormal"/>
    <w:rsid w:val="002F67B4"/>
    <w:pPr>
      <w:keepNext/>
      <w:tabs>
        <w:tab w:val="left" w:pos="567"/>
      </w:tabs>
      <w:spacing w:before="120" w:after="120"/>
      <w:ind w:left="567" w:hanging="567"/>
    </w:pPr>
    <w:rPr>
      <w:b/>
      <w:i/>
    </w:rPr>
  </w:style>
  <w:style w:type="character" w:customStyle="1" w:styleId="IPPnormalitalics">
    <w:name w:val="IPP normal italics"/>
    <w:basedOn w:val="DefaultParagraphFont"/>
    <w:rsid w:val="002F67B4"/>
    <w:rPr>
      <w:rFonts w:ascii="Times New Roman" w:hAnsi="Times New Roman"/>
      <w:i/>
      <w:sz w:val="22"/>
      <w:lang w:val="en-US"/>
    </w:rPr>
  </w:style>
  <w:style w:type="character" w:customStyle="1" w:styleId="IPPNormalbold">
    <w:name w:val="IPP Normal bold"/>
    <w:basedOn w:val="PlainTextChar"/>
    <w:rsid w:val="002F67B4"/>
    <w:rPr>
      <w:rFonts w:ascii="Times New Roman" w:eastAsia="Times" w:hAnsi="Times New Roman" w:cs="Times New Roman"/>
      <w:b/>
      <w:sz w:val="22"/>
      <w:szCs w:val="21"/>
      <w:lang w:val="en-AU"/>
    </w:rPr>
  </w:style>
  <w:style w:type="paragraph" w:customStyle="1" w:styleId="IPPHeading1">
    <w:name w:val="IPP Heading1"/>
    <w:basedOn w:val="IPPNormal"/>
    <w:next w:val="IPPNormal"/>
    <w:rsid w:val="002F67B4"/>
    <w:pPr>
      <w:keepNext/>
      <w:tabs>
        <w:tab w:val="left" w:pos="567"/>
      </w:tabs>
      <w:spacing w:before="240" w:after="120"/>
      <w:ind w:left="567" w:hanging="567"/>
      <w:outlineLvl w:val="1"/>
    </w:pPr>
    <w:rPr>
      <w:b/>
    </w:rPr>
  </w:style>
  <w:style w:type="paragraph" w:customStyle="1" w:styleId="IPPSubhead">
    <w:name w:val="IPP Subhead"/>
    <w:basedOn w:val="Normal"/>
    <w:rsid w:val="002F67B4"/>
    <w:pPr>
      <w:keepNext/>
      <w:ind w:left="567" w:hanging="567"/>
    </w:pPr>
    <w:rPr>
      <w:b/>
      <w:bCs/>
      <w:iCs/>
    </w:rPr>
  </w:style>
  <w:style w:type="character" w:customStyle="1" w:styleId="IPPNormalunderlined">
    <w:name w:val="IPP Normal underlined"/>
    <w:basedOn w:val="DefaultParagraphFont"/>
    <w:rsid w:val="002F67B4"/>
    <w:rPr>
      <w:rFonts w:ascii="Times New Roman" w:hAnsi="Times New Roman"/>
      <w:sz w:val="22"/>
      <w:u w:val="single"/>
      <w:lang w:val="en-US"/>
    </w:rPr>
  </w:style>
  <w:style w:type="paragraph" w:customStyle="1" w:styleId="IPPBullet1">
    <w:name w:val="IPP Bullet1"/>
    <w:basedOn w:val="IPPBullet1Last"/>
    <w:rsid w:val="002F67B4"/>
    <w:pPr>
      <w:numPr>
        <w:numId w:val="12"/>
      </w:numPr>
      <w:spacing w:after="60"/>
    </w:pPr>
  </w:style>
  <w:style w:type="paragraph" w:customStyle="1" w:styleId="IPPBullet1Last">
    <w:name w:val="IPP Bullet1Last"/>
    <w:basedOn w:val="IPPNormal"/>
    <w:next w:val="IPPNormal"/>
    <w:autoRedefine/>
    <w:rsid w:val="009F3CA5"/>
    <w:pPr>
      <w:numPr>
        <w:numId w:val="7"/>
      </w:numPr>
      <w:ind w:hanging="207"/>
    </w:pPr>
  </w:style>
  <w:style w:type="character" w:customStyle="1" w:styleId="IPPNormalstrikethrough">
    <w:name w:val="IPP Normal strikethrough"/>
    <w:rsid w:val="002F67B4"/>
    <w:rPr>
      <w:rFonts w:ascii="Times New Roman" w:hAnsi="Times New Roman"/>
      <w:strike/>
      <w:dstrike w:val="0"/>
      <w:sz w:val="22"/>
    </w:rPr>
  </w:style>
  <w:style w:type="paragraph" w:customStyle="1" w:styleId="IPPTitle16pt">
    <w:name w:val="IPP Title16pt"/>
    <w:basedOn w:val="Normal"/>
    <w:rsid w:val="002F67B4"/>
    <w:pPr>
      <w:spacing w:after="720"/>
      <w:ind w:left="1701" w:right="1701"/>
      <w:jc w:val="center"/>
    </w:pPr>
    <w:rPr>
      <w:rFonts w:ascii="Arial" w:hAnsi="Arial" w:cs="Arial"/>
      <w:b/>
      <w:bCs/>
      <w:sz w:val="32"/>
      <w:szCs w:val="32"/>
    </w:rPr>
  </w:style>
  <w:style w:type="paragraph" w:customStyle="1" w:styleId="IPPTitle18pt">
    <w:name w:val="IPP Title18pt"/>
    <w:basedOn w:val="Normal"/>
    <w:rsid w:val="002F67B4"/>
    <w:pPr>
      <w:spacing w:after="360"/>
      <w:jc w:val="center"/>
    </w:pPr>
    <w:rPr>
      <w:rFonts w:ascii="Arial" w:hAnsi="Arial" w:cs="Arial"/>
      <w:b/>
      <w:bCs/>
      <w:sz w:val="36"/>
      <w:szCs w:val="36"/>
    </w:rPr>
  </w:style>
  <w:style w:type="paragraph" w:customStyle="1" w:styleId="IPPAnnexHead">
    <w:name w:val="IPP AnnexHead"/>
    <w:basedOn w:val="IPPNormal"/>
    <w:next w:val="IPPNormal"/>
    <w:rsid w:val="002F67B4"/>
    <w:pPr>
      <w:keepNext/>
      <w:tabs>
        <w:tab w:val="left" w:pos="567"/>
      </w:tabs>
      <w:spacing w:before="120"/>
      <w:outlineLvl w:val="1"/>
    </w:pPr>
    <w:rPr>
      <w:b/>
    </w:rPr>
  </w:style>
  <w:style w:type="numbering" w:customStyle="1" w:styleId="IPPParagraphnumberedlist">
    <w:name w:val="IPP Paragraph numbered list"/>
    <w:rsid w:val="002F67B4"/>
    <w:pPr>
      <w:numPr>
        <w:numId w:val="5"/>
      </w:numPr>
    </w:pPr>
  </w:style>
  <w:style w:type="paragraph" w:customStyle="1" w:styleId="IPPHeading2">
    <w:name w:val="IPP Heading2"/>
    <w:basedOn w:val="IPPNormal"/>
    <w:next w:val="IPPNormal"/>
    <w:rsid w:val="002F67B4"/>
    <w:pPr>
      <w:keepNext/>
      <w:tabs>
        <w:tab w:val="left" w:pos="567"/>
      </w:tabs>
      <w:spacing w:before="120" w:after="120"/>
      <w:ind w:left="567" w:hanging="567"/>
      <w:outlineLvl w:val="2"/>
    </w:pPr>
    <w:rPr>
      <w:b/>
    </w:rPr>
  </w:style>
  <w:style w:type="paragraph" w:styleId="TOC1">
    <w:name w:val="toc 1"/>
    <w:basedOn w:val="IPPNormalCloseSpace"/>
    <w:next w:val="Normal"/>
    <w:autoRedefine/>
    <w:uiPriority w:val="39"/>
    <w:rsid w:val="00F47953"/>
    <w:pPr>
      <w:tabs>
        <w:tab w:val="right" w:leader="dot" w:pos="9072"/>
      </w:tabs>
      <w:ind w:left="567" w:hanging="567"/>
    </w:pPr>
  </w:style>
  <w:style w:type="paragraph" w:styleId="TOC2">
    <w:name w:val="toc 2"/>
    <w:basedOn w:val="TOC1"/>
    <w:next w:val="Normal"/>
    <w:autoRedefine/>
    <w:uiPriority w:val="39"/>
    <w:rsid w:val="001A5F95"/>
    <w:pPr>
      <w:keepNext w:val="0"/>
      <w:tabs>
        <w:tab w:val="left" w:pos="425"/>
      </w:tabs>
      <w:spacing w:after="0"/>
      <w:ind w:left="425" w:right="26" w:hanging="425"/>
    </w:pPr>
  </w:style>
  <w:style w:type="paragraph" w:styleId="TOC3">
    <w:name w:val="toc 3"/>
    <w:basedOn w:val="TOC2"/>
    <w:next w:val="Normal"/>
    <w:autoRedefine/>
    <w:uiPriority w:val="39"/>
    <w:rsid w:val="002F67B4"/>
    <w:pPr>
      <w:tabs>
        <w:tab w:val="left" w:pos="1276"/>
      </w:tabs>
      <w:spacing w:before="60"/>
      <w:ind w:left="1276" w:hanging="851"/>
    </w:pPr>
    <w:rPr>
      <w:rFonts w:eastAsia="Times"/>
    </w:rPr>
  </w:style>
  <w:style w:type="paragraph" w:styleId="TOC4">
    <w:name w:val="toc 4"/>
    <w:basedOn w:val="Normal"/>
    <w:next w:val="Normal"/>
    <w:autoRedefine/>
    <w:uiPriority w:val="39"/>
    <w:rsid w:val="002F67B4"/>
    <w:pPr>
      <w:ind w:left="660"/>
    </w:pPr>
    <w:rPr>
      <w:rFonts w:eastAsia="Times"/>
      <w:lang w:val="en-AU"/>
    </w:rPr>
  </w:style>
  <w:style w:type="paragraph" w:styleId="TOC5">
    <w:name w:val="toc 5"/>
    <w:basedOn w:val="Normal"/>
    <w:next w:val="Normal"/>
    <w:autoRedefine/>
    <w:uiPriority w:val="39"/>
    <w:rsid w:val="002F67B4"/>
    <w:pPr>
      <w:ind w:left="880"/>
    </w:pPr>
    <w:rPr>
      <w:rFonts w:eastAsia="Times"/>
      <w:lang w:val="en-AU"/>
    </w:rPr>
  </w:style>
  <w:style w:type="paragraph" w:styleId="TOC6">
    <w:name w:val="toc 6"/>
    <w:basedOn w:val="Normal"/>
    <w:next w:val="Normal"/>
    <w:autoRedefine/>
    <w:uiPriority w:val="39"/>
    <w:rsid w:val="002F67B4"/>
    <w:pPr>
      <w:ind w:left="1100"/>
    </w:pPr>
    <w:rPr>
      <w:rFonts w:eastAsia="Times"/>
      <w:lang w:val="en-AU"/>
    </w:rPr>
  </w:style>
  <w:style w:type="paragraph" w:styleId="TOC7">
    <w:name w:val="toc 7"/>
    <w:basedOn w:val="Normal"/>
    <w:next w:val="Normal"/>
    <w:autoRedefine/>
    <w:uiPriority w:val="39"/>
    <w:rsid w:val="002F67B4"/>
    <w:pPr>
      <w:ind w:left="1320"/>
    </w:pPr>
    <w:rPr>
      <w:rFonts w:eastAsia="Times"/>
      <w:lang w:val="en-AU"/>
    </w:rPr>
  </w:style>
  <w:style w:type="paragraph" w:styleId="TOC8">
    <w:name w:val="toc 8"/>
    <w:basedOn w:val="Normal"/>
    <w:next w:val="Normal"/>
    <w:autoRedefine/>
    <w:uiPriority w:val="39"/>
    <w:rsid w:val="002F67B4"/>
    <w:pPr>
      <w:ind w:left="1540"/>
    </w:pPr>
    <w:rPr>
      <w:rFonts w:eastAsia="Times"/>
      <w:lang w:val="en-AU"/>
    </w:rPr>
  </w:style>
  <w:style w:type="paragraph" w:styleId="TOC9">
    <w:name w:val="toc 9"/>
    <w:basedOn w:val="Normal"/>
    <w:next w:val="Normal"/>
    <w:autoRedefine/>
    <w:uiPriority w:val="39"/>
    <w:rsid w:val="002F67B4"/>
    <w:pPr>
      <w:ind w:left="1760"/>
    </w:pPr>
    <w:rPr>
      <w:rFonts w:eastAsia="Times"/>
      <w:lang w:val="en-AU"/>
    </w:rPr>
  </w:style>
  <w:style w:type="paragraph" w:customStyle="1" w:styleId="IPPReferences">
    <w:name w:val="IPP References"/>
    <w:basedOn w:val="IPPNormal"/>
    <w:rsid w:val="002F67B4"/>
    <w:pPr>
      <w:spacing w:after="60"/>
      <w:ind w:left="567" w:hanging="567"/>
    </w:pPr>
  </w:style>
  <w:style w:type="paragraph" w:customStyle="1" w:styleId="IPPArial">
    <w:name w:val="IPP Arial"/>
    <w:basedOn w:val="IPPNormal"/>
    <w:rsid w:val="002F67B4"/>
    <w:pPr>
      <w:spacing w:after="0"/>
    </w:pPr>
    <w:rPr>
      <w:rFonts w:ascii="Arial" w:hAnsi="Arial"/>
      <w:sz w:val="18"/>
    </w:rPr>
  </w:style>
  <w:style w:type="paragraph" w:customStyle="1" w:styleId="IPPHeaderlandscape">
    <w:name w:val="IPP Header landscape"/>
    <w:basedOn w:val="IPPHeader"/>
    <w:rsid w:val="002F67B4"/>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rsid w:val="002F67B4"/>
    <w:pPr>
      <w:numPr>
        <w:numId w:val="3"/>
      </w:numPr>
    </w:pPr>
  </w:style>
  <w:style w:type="paragraph" w:customStyle="1" w:styleId="IPPLetterListIndent">
    <w:name w:val="IPP LetterList Indent"/>
    <w:basedOn w:val="IPPLetterList"/>
    <w:rsid w:val="002F67B4"/>
    <w:pPr>
      <w:numPr>
        <w:numId w:val="4"/>
      </w:numPr>
    </w:pPr>
  </w:style>
  <w:style w:type="paragraph" w:customStyle="1" w:styleId="IPPFooterLandscape">
    <w:name w:val="IPP Footer Landscape"/>
    <w:basedOn w:val="IPPHeaderlandscape"/>
    <w:rsid w:val="002F67B4"/>
    <w:pPr>
      <w:pBdr>
        <w:top w:val="single" w:sz="4" w:space="1" w:color="auto"/>
        <w:bottom w:val="none" w:sz="0" w:space="0" w:color="auto"/>
      </w:pBdr>
      <w:jc w:val="right"/>
    </w:pPr>
    <w:rPr>
      <w:b/>
    </w:rPr>
  </w:style>
  <w:style w:type="paragraph" w:customStyle="1" w:styleId="IPPSubheadSpace">
    <w:name w:val="IPP Subhead Space"/>
    <w:basedOn w:val="IPPSubhead"/>
    <w:rsid w:val="002F67B4"/>
    <w:pPr>
      <w:tabs>
        <w:tab w:val="left" w:pos="567"/>
      </w:tabs>
      <w:spacing w:before="60" w:after="60"/>
    </w:pPr>
  </w:style>
  <w:style w:type="paragraph" w:customStyle="1" w:styleId="IPPSubheadSpaceAfter">
    <w:name w:val="IPP Subhead SpaceAfter"/>
    <w:basedOn w:val="IPPSubhead"/>
    <w:rsid w:val="002F67B4"/>
    <w:pPr>
      <w:spacing w:after="60"/>
    </w:pPr>
  </w:style>
  <w:style w:type="paragraph" w:customStyle="1" w:styleId="IPPHdg1Num">
    <w:name w:val="IPP Hdg1Num"/>
    <w:basedOn w:val="IPPHeading1"/>
    <w:next w:val="IPPNormal"/>
    <w:rsid w:val="002F67B4"/>
    <w:pPr>
      <w:numPr>
        <w:numId w:val="8"/>
      </w:numPr>
    </w:pPr>
  </w:style>
  <w:style w:type="paragraph" w:customStyle="1" w:styleId="IPPHdg2Num">
    <w:name w:val="IPP Hdg2Num"/>
    <w:basedOn w:val="IPPHeading2"/>
    <w:next w:val="IPPNormal"/>
    <w:rsid w:val="002F67B4"/>
    <w:pPr>
      <w:numPr>
        <w:ilvl w:val="1"/>
        <w:numId w:val="9"/>
      </w:numPr>
    </w:pPr>
  </w:style>
  <w:style w:type="paragraph" w:customStyle="1" w:styleId="IPPNumberedList">
    <w:name w:val="IPP NumberedList"/>
    <w:basedOn w:val="IPPBullet1"/>
    <w:rsid w:val="002F67B4"/>
    <w:pPr>
      <w:numPr>
        <w:numId w:val="11"/>
      </w:numPr>
    </w:pPr>
  </w:style>
  <w:style w:type="character" w:styleId="Strong">
    <w:name w:val="Strong"/>
    <w:basedOn w:val="DefaultParagraphFont"/>
    <w:uiPriority w:val="22"/>
    <w:qFormat/>
    <w:rsid w:val="00D67B14"/>
    <w:rPr>
      <w:b/>
      <w:bCs/>
    </w:rPr>
  </w:style>
  <w:style w:type="paragraph" w:customStyle="1" w:styleId="IPPParagraphnumbering">
    <w:name w:val="IPP Paragraph numbering"/>
    <w:basedOn w:val="IPPNormal"/>
    <w:rsid w:val="00EC030E"/>
    <w:pPr>
      <w:numPr>
        <w:numId w:val="10"/>
      </w:numPr>
    </w:pPr>
    <w:rPr>
      <w:rFonts w:ascii="Times New Roman" w:hAnsi="Times New Roman"/>
    </w:rPr>
  </w:style>
  <w:style w:type="paragraph" w:customStyle="1" w:styleId="IPPParagraphnumberingclose">
    <w:name w:val="IPP Paragraph numbering close"/>
    <w:basedOn w:val="IPPParagraphnumbering"/>
    <w:rsid w:val="002F67B4"/>
    <w:pPr>
      <w:keepNext/>
      <w:spacing w:after="60"/>
    </w:pPr>
  </w:style>
  <w:style w:type="paragraph" w:customStyle="1" w:styleId="IPPNumberedListLast">
    <w:name w:val="IPP NumberedListLast"/>
    <w:basedOn w:val="IPPNumberedList"/>
    <w:rsid w:val="002F67B4"/>
    <w:pPr>
      <w:spacing w:after="180"/>
    </w:pPr>
  </w:style>
  <w:style w:type="paragraph" w:customStyle="1" w:styleId="IPPPargraphnumbering">
    <w:name w:val="IPP Pargraph numbering"/>
    <w:basedOn w:val="IPPNormal"/>
    <w:rsid w:val="00956EF1"/>
    <w:pPr>
      <w:tabs>
        <w:tab w:val="num" w:pos="360"/>
      </w:tabs>
    </w:pPr>
  </w:style>
  <w:style w:type="character" w:customStyle="1" w:styleId="IPPNormalChar">
    <w:name w:val="IPP Normal Char"/>
    <w:link w:val="IPPNormal"/>
    <w:rsid w:val="00956EF1"/>
    <w:rPr>
      <w:rFonts w:ascii="Times New Roman" w:eastAsia="Times" w:hAnsi="Times New Roman" w:cs="Times New Roman"/>
      <w:szCs w:val="24"/>
    </w:rPr>
  </w:style>
  <w:style w:type="character" w:styleId="Hyperlink">
    <w:name w:val="Hyperlink"/>
    <w:basedOn w:val="DefaultParagraphFont"/>
    <w:uiPriority w:val="99"/>
    <w:unhideWhenUsed/>
    <w:rsid w:val="00546C81"/>
    <w:rPr>
      <w:color w:val="0563C1" w:themeColor="hyperlink"/>
      <w:u w:val="single"/>
    </w:rPr>
  </w:style>
  <w:style w:type="paragraph" w:styleId="Revision">
    <w:name w:val="Revision"/>
    <w:hidden/>
    <w:uiPriority w:val="99"/>
    <w:semiHidden/>
    <w:rsid w:val="007939E6"/>
    <w:pPr>
      <w:spacing w:after="0" w:line="240" w:lineRule="auto"/>
    </w:pPr>
    <w:rPr>
      <w:rFonts w:ascii="Times New Roman" w:eastAsia="MS Mincho" w:hAnsi="Times New Roman"/>
      <w:szCs w:val="24"/>
      <w:lang w:eastAsia="zh-CN"/>
    </w:rPr>
  </w:style>
  <w:style w:type="paragraph" w:customStyle="1" w:styleId="Default">
    <w:name w:val="Default"/>
    <w:rsid w:val="001E4977"/>
    <w:pPr>
      <w:autoSpaceDE w:val="0"/>
      <w:autoSpaceDN w:val="0"/>
      <w:adjustRightInd w:val="0"/>
      <w:spacing w:after="0" w:line="240" w:lineRule="auto"/>
    </w:pPr>
    <w:rPr>
      <w:rFonts w:ascii="Arial" w:hAnsi="Arial" w:cs="Arial"/>
      <w:color w:val="000000"/>
      <w:sz w:val="24"/>
      <w:szCs w:val="24"/>
      <w:lang w:val="en-US"/>
    </w:rPr>
  </w:style>
  <w:style w:type="character" w:customStyle="1" w:styleId="fontstyle01">
    <w:name w:val="fontstyle01"/>
    <w:basedOn w:val="DefaultParagraphFont"/>
    <w:rsid w:val="00B80F6C"/>
    <w:rPr>
      <w:rFonts w:ascii="TimesNewRomanPS-BoldMT" w:hAnsi="TimesNewRomanPS-BoldMT" w:hint="default"/>
      <w:b/>
      <w:bCs/>
      <w:i w:val="0"/>
      <w:iCs w:val="0"/>
      <w:color w:val="000000"/>
      <w:sz w:val="24"/>
      <w:szCs w:val="24"/>
    </w:rPr>
  </w:style>
  <w:style w:type="paragraph" w:styleId="TOCHeading">
    <w:name w:val="TOC Heading"/>
    <w:basedOn w:val="Heading1"/>
    <w:next w:val="Normal"/>
    <w:uiPriority w:val="39"/>
    <w:unhideWhenUsed/>
    <w:qFormat/>
    <w:rsid w:val="00D67B14"/>
    <w:pPr>
      <w:outlineLvl w:val="9"/>
    </w:pPr>
  </w:style>
  <w:style w:type="character" w:customStyle="1" w:styleId="CommentsStyle">
    <w:name w:val="CommentsStyle"/>
    <w:rsid w:val="00FD7DAC"/>
    <w:rPr>
      <w:rFonts w:ascii="Times New Roman" w:hAnsi="Times New Roman"/>
      <w:sz w:val="24"/>
    </w:rPr>
  </w:style>
  <w:style w:type="character" w:customStyle="1" w:styleId="CommentsStyle1">
    <w:name w:val="CommentsStyle1"/>
    <w:rsid w:val="00FD7DAC"/>
    <w:rPr>
      <w:rFonts w:ascii="Times New Roman" w:hAnsi="Times New Roman"/>
      <w:sz w:val="22"/>
    </w:rPr>
  </w:style>
  <w:style w:type="paragraph" w:customStyle="1" w:styleId="Contents">
    <w:name w:val="Contents"/>
    <w:basedOn w:val="Normal"/>
    <w:autoRedefine/>
    <w:rsid w:val="00FD7DAC"/>
    <w:pPr>
      <w:spacing w:after="0" w:line="240" w:lineRule="auto"/>
      <w:ind w:left="6" w:hanging="6"/>
      <w:jc w:val="both"/>
    </w:pPr>
    <w:rPr>
      <w:rFonts w:ascii="Times New Roman" w:eastAsia="Times New Roman" w:hAnsi="Times New Roman"/>
      <w:b/>
      <w:bCs/>
      <w:lang w:val="es-CO" w:eastAsia="zh-CN"/>
    </w:rPr>
  </w:style>
  <w:style w:type="paragraph" w:customStyle="1" w:styleId="NoSpacing1">
    <w:name w:val="No Spacing1"/>
    <w:uiPriority w:val="99"/>
    <w:rsid w:val="00FD7DAC"/>
    <w:pPr>
      <w:suppressAutoHyphens/>
      <w:spacing w:after="0" w:line="240" w:lineRule="auto"/>
      <w:jc w:val="both"/>
    </w:pPr>
    <w:rPr>
      <w:rFonts w:ascii="Times New Roman" w:eastAsia="MS Mincho" w:hAnsi="Times New Roman" w:cs="Times New Roman"/>
      <w:szCs w:val="24"/>
      <w:lang w:eastAsia="ar-SA"/>
    </w:rPr>
  </w:style>
  <w:style w:type="paragraph" w:customStyle="1" w:styleId="ContentsHeadingLevel1">
    <w:name w:val="Contents Heading Level 1"/>
    <w:basedOn w:val="Normal"/>
    <w:rsid w:val="00FD7DAC"/>
    <w:pPr>
      <w:spacing w:after="0" w:line="240" w:lineRule="auto"/>
    </w:pPr>
    <w:rPr>
      <w:rFonts w:ascii="Times New Roman" w:eastAsia="Times New Roman" w:hAnsi="Times New Roman"/>
      <w:b/>
      <w:sz w:val="24"/>
      <w:lang w:val="en-NZ" w:eastAsia="fr-FR"/>
    </w:rPr>
  </w:style>
  <w:style w:type="paragraph" w:styleId="BodyText">
    <w:name w:val="Body Text"/>
    <w:basedOn w:val="Normal"/>
    <w:link w:val="BodyTextChar"/>
    <w:uiPriority w:val="1"/>
    <w:rsid w:val="00FD7DA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D7DAC"/>
    <w:rPr>
      <w:rFonts w:ascii="Times New Roman" w:eastAsia="Times New Roman" w:hAnsi="Times New Roman" w:cs="Times New Roman"/>
      <w:lang w:val="en-US"/>
    </w:rPr>
  </w:style>
  <w:style w:type="paragraph" w:customStyle="1" w:styleId="TableParagraph">
    <w:name w:val="Table Paragraph"/>
    <w:basedOn w:val="Normal"/>
    <w:uiPriority w:val="1"/>
    <w:rsid w:val="00D67B14"/>
    <w:pPr>
      <w:widowControl w:val="0"/>
      <w:spacing w:after="0" w:line="240" w:lineRule="auto"/>
    </w:pPr>
  </w:style>
  <w:style w:type="character" w:customStyle="1" w:styleId="Heading4Char">
    <w:name w:val="Heading 4 Char"/>
    <w:basedOn w:val="DefaultParagraphFont"/>
    <w:link w:val="Heading4"/>
    <w:uiPriority w:val="9"/>
    <w:semiHidden/>
    <w:rsid w:val="00D67B1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67B1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67B1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67B1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D67B1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67B1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67B1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67B1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D67B1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D67B1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67B14"/>
    <w:rPr>
      <w:rFonts w:asciiTheme="majorHAnsi" w:eastAsiaTheme="majorEastAsia" w:hAnsiTheme="majorHAnsi" w:cstheme="majorBidi"/>
      <w:sz w:val="24"/>
      <w:szCs w:val="24"/>
    </w:rPr>
  </w:style>
  <w:style w:type="character" w:styleId="Emphasis">
    <w:name w:val="Emphasis"/>
    <w:basedOn w:val="DefaultParagraphFont"/>
    <w:uiPriority w:val="20"/>
    <w:qFormat/>
    <w:rsid w:val="00D67B14"/>
    <w:rPr>
      <w:i/>
      <w:iCs/>
    </w:rPr>
  </w:style>
  <w:style w:type="paragraph" w:styleId="NoSpacing">
    <w:name w:val="No Spacing"/>
    <w:uiPriority w:val="1"/>
    <w:qFormat/>
    <w:rsid w:val="00D67B14"/>
    <w:pPr>
      <w:spacing w:after="0" w:line="240" w:lineRule="auto"/>
    </w:pPr>
  </w:style>
  <w:style w:type="paragraph" w:styleId="Quote">
    <w:name w:val="Quote"/>
    <w:basedOn w:val="Normal"/>
    <w:next w:val="Normal"/>
    <w:link w:val="QuoteChar"/>
    <w:uiPriority w:val="29"/>
    <w:qFormat/>
    <w:rsid w:val="00D67B1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67B14"/>
    <w:rPr>
      <w:i/>
      <w:iCs/>
      <w:color w:val="404040" w:themeColor="text1" w:themeTint="BF"/>
    </w:rPr>
  </w:style>
  <w:style w:type="paragraph" w:styleId="IntenseQuote">
    <w:name w:val="Intense Quote"/>
    <w:basedOn w:val="Normal"/>
    <w:next w:val="Normal"/>
    <w:link w:val="IntenseQuoteChar"/>
    <w:uiPriority w:val="30"/>
    <w:qFormat/>
    <w:rsid w:val="00D67B1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67B1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67B14"/>
    <w:rPr>
      <w:i/>
      <w:iCs/>
      <w:color w:val="404040" w:themeColor="text1" w:themeTint="BF"/>
    </w:rPr>
  </w:style>
  <w:style w:type="character" w:styleId="IntenseEmphasis">
    <w:name w:val="Intense Emphasis"/>
    <w:basedOn w:val="DefaultParagraphFont"/>
    <w:uiPriority w:val="21"/>
    <w:qFormat/>
    <w:rsid w:val="00D67B14"/>
    <w:rPr>
      <w:b/>
      <w:bCs/>
      <w:i/>
      <w:iCs/>
    </w:rPr>
  </w:style>
  <w:style w:type="character" w:styleId="SubtleReference">
    <w:name w:val="Subtle Reference"/>
    <w:basedOn w:val="DefaultParagraphFont"/>
    <w:uiPriority w:val="31"/>
    <w:qFormat/>
    <w:rsid w:val="00D67B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67B14"/>
    <w:rPr>
      <w:b/>
      <w:bCs/>
      <w:smallCaps/>
      <w:spacing w:val="5"/>
      <w:u w:val="single"/>
    </w:rPr>
  </w:style>
  <w:style w:type="character" w:styleId="BookTitle">
    <w:name w:val="Book Title"/>
    <w:basedOn w:val="DefaultParagraphFont"/>
    <w:uiPriority w:val="33"/>
    <w:qFormat/>
    <w:rsid w:val="00D67B14"/>
    <w:rPr>
      <w:b/>
      <w:bCs/>
      <w:smallCaps/>
    </w:rPr>
  </w:style>
  <w:style w:type="table" w:customStyle="1" w:styleId="TableGrid1">
    <w:name w:val="Table Grid1"/>
    <w:basedOn w:val="TableNormal"/>
    <w:next w:val="TableGrid"/>
    <w:rsid w:val="006F4D70"/>
    <w:pPr>
      <w:spacing w:after="200" w:line="276" w:lineRule="auto"/>
    </w:pPr>
    <w:rPr>
      <w:rFonts w:eastAsia="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31078">
      <w:bodyDiv w:val="1"/>
      <w:marLeft w:val="0"/>
      <w:marRight w:val="0"/>
      <w:marTop w:val="0"/>
      <w:marBottom w:val="0"/>
      <w:divBdr>
        <w:top w:val="none" w:sz="0" w:space="0" w:color="auto"/>
        <w:left w:val="none" w:sz="0" w:space="0" w:color="auto"/>
        <w:bottom w:val="none" w:sz="0" w:space="0" w:color="auto"/>
        <w:right w:val="none" w:sz="0" w:space="0" w:color="auto"/>
      </w:divBdr>
    </w:div>
    <w:div w:id="321085033">
      <w:bodyDiv w:val="1"/>
      <w:marLeft w:val="0"/>
      <w:marRight w:val="0"/>
      <w:marTop w:val="0"/>
      <w:marBottom w:val="0"/>
      <w:divBdr>
        <w:top w:val="none" w:sz="0" w:space="0" w:color="auto"/>
        <w:left w:val="none" w:sz="0" w:space="0" w:color="auto"/>
        <w:bottom w:val="none" w:sz="0" w:space="0" w:color="auto"/>
        <w:right w:val="none" w:sz="0" w:space="0" w:color="auto"/>
      </w:divBdr>
    </w:div>
    <w:div w:id="340665383">
      <w:bodyDiv w:val="1"/>
      <w:marLeft w:val="0"/>
      <w:marRight w:val="0"/>
      <w:marTop w:val="0"/>
      <w:marBottom w:val="0"/>
      <w:divBdr>
        <w:top w:val="none" w:sz="0" w:space="0" w:color="auto"/>
        <w:left w:val="none" w:sz="0" w:space="0" w:color="auto"/>
        <w:bottom w:val="none" w:sz="0" w:space="0" w:color="auto"/>
        <w:right w:val="none" w:sz="0" w:space="0" w:color="auto"/>
      </w:divBdr>
    </w:div>
    <w:div w:id="657924008">
      <w:bodyDiv w:val="1"/>
      <w:marLeft w:val="0"/>
      <w:marRight w:val="0"/>
      <w:marTop w:val="0"/>
      <w:marBottom w:val="0"/>
      <w:divBdr>
        <w:top w:val="none" w:sz="0" w:space="0" w:color="auto"/>
        <w:left w:val="none" w:sz="0" w:space="0" w:color="auto"/>
        <w:bottom w:val="none" w:sz="0" w:space="0" w:color="auto"/>
        <w:right w:val="none" w:sz="0" w:space="0" w:color="auto"/>
      </w:divBdr>
    </w:div>
    <w:div w:id="671445743">
      <w:bodyDiv w:val="1"/>
      <w:marLeft w:val="0"/>
      <w:marRight w:val="0"/>
      <w:marTop w:val="0"/>
      <w:marBottom w:val="0"/>
      <w:divBdr>
        <w:top w:val="none" w:sz="0" w:space="0" w:color="auto"/>
        <w:left w:val="none" w:sz="0" w:space="0" w:color="auto"/>
        <w:bottom w:val="none" w:sz="0" w:space="0" w:color="auto"/>
        <w:right w:val="none" w:sz="0" w:space="0" w:color="auto"/>
      </w:divBdr>
    </w:div>
    <w:div w:id="849174404">
      <w:bodyDiv w:val="1"/>
      <w:marLeft w:val="0"/>
      <w:marRight w:val="0"/>
      <w:marTop w:val="0"/>
      <w:marBottom w:val="0"/>
      <w:divBdr>
        <w:top w:val="none" w:sz="0" w:space="0" w:color="auto"/>
        <w:left w:val="none" w:sz="0" w:space="0" w:color="auto"/>
        <w:bottom w:val="none" w:sz="0" w:space="0" w:color="auto"/>
        <w:right w:val="none" w:sz="0" w:space="0" w:color="auto"/>
      </w:divBdr>
    </w:div>
    <w:div w:id="911623955">
      <w:bodyDiv w:val="1"/>
      <w:marLeft w:val="0"/>
      <w:marRight w:val="0"/>
      <w:marTop w:val="0"/>
      <w:marBottom w:val="0"/>
      <w:divBdr>
        <w:top w:val="none" w:sz="0" w:space="0" w:color="auto"/>
        <w:left w:val="none" w:sz="0" w:space="0" w:color="auto"/>
        <w:bottom w:val="none" w:sz="0" w:space="0" w:color="auto"/>
        <w:right w:val="none" w:sz="0" w:space="0" w:color="auto"/>
      </w:divBdr>
    </w:div>
    <w:div w:id="1121847453">
      <w:bodyDiv w:val="1"/>
      <w:marLeft w:val="0"/>
      <w:marRight w:val="0"/>
      <w:marTop w:val="0"/>
      <w:marBottom w:val="0"/>
      <w:divBdr>
        <w:top w:val="none" w:sz="0" w:space="0" w:color="auto"/>
        <w:left w:val="none" w:sz="0" w:space="0" w:color="auto"/>
        <w:bottom w:val="none" w:sz="0" w:space="0" w:color="auto"/>
        <w:right w:val="none" w:sz="0" w:space="0" w:color="auto"/>
      </w:divBdr>
    </w:div>
    <w:div w:id="1453553295">
      <w:bodyDiv w:val="1"/>
      <w:marLeft w:val="0"/>
      <w:marRight w:val="0"/>
      <w:marTop w:val="0"/>
      <w:marBottom w:val="0"/>
      <w:divBdr>
        <w:top w:val="none" w:sz="0" w:space="0" w:color="auto"/>
        <w:left w:val="none" w:sz="0" w:space="0" w:color="auto"/>
        <w:bottom w:val="none" w:sz="0" w:space="0" w:color="auto"/>
        <w:right w:val="none" w:sz="0" w:space="0" w:color="auto"/>
      </w:divBdr>
    </w:div>
    <w:div w:id="1770153027">
      <w:bodyDiv w:val="1"/>
      <w:marLeft w:val="0"/>
      <w:marRight w:val="0"/>
      <w:marTop w:val="0"/>
      <w:marBottom w:val="0"/>
      <w:divBdr>
        <w:top w:val="none" w:sz="0" w:space="0" w:color="auto"/>
        <w:left w:val="none" w:sz="0" w:space="0" w:color="auto"/>
        <w:bottom w:val="none" w:sz="0" w:space="0" w:color="auto"/>
        <w:right w:val="none" w:sz="0" w:space="0" w:color="auto"/>
      </w:divBdr>
    </w:div>
    <w:div w:id="18437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reativecommons.org/licenses/by-nc-sa/3.0/igo/legalcode" TargetMode="External"/><Relationship Id="rId26" Type="http://schemas.openxmlformats.org/officeDocument/2006/relationships/header" Target="header7.xml"/><Relationship Id="rId39" Type="http://schemas.openxmlformats.org/officeDocument/2006/relationships/fontTable" Target="fontTable.xml"/><Relationship Id="R8a7e32191e2e4436"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mailto:cdelacruz@senasa.gob.p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4.png"/><Relationship Id="rId25" Type="http://schemas.openxmlformats.org/officeDocument/2006/relationships/header" Target="header6.xml"/><Relationship Id="rId33" Type="http://schemas.openxmlformats.org/officeDocument/2006/relationships/hyperlink" Target="mailto:krojas@comunidadandina.org" TargetMode="Externa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www.ippc.int/en/publications/9010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opyright@fao.org" TargetMode="Externa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glossaryDocument" Target="glossary/document.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ao.org/contact-us/licence-request" TargetMode="External"/><Relationship Id="rId28" Type="http://schemas.openxmlformats.org/officeDocument/2006/relationships/hyperlink" Target="https://www.ippc.int/en/publications/90279/" TargetMode="Externa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ublications-sales@fao.org" TargetMode="External"/><Relationship Id="rId27" Type="http://schemas.openxmlformats.org/officeDocument/2006/relationships/footer" Target="footer3.xml"/><Relationship Id="rId30" Type="http://schemas.openxmlformats.org/officeDocument/2006/relationships/header" Target="header8.xml"/><Relationship Id="rId35" Type="http://schemas.openxmlformats.org/officeDocument/2006/relationships/hyperlink" Target="mailto:asist_tecnico@cosav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F76E9"/>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c2680b1-8717-4e17-af8a-c3c5948a3503">
      <UserInfo>
        <DisplayName>Nicora, Natalie (NSP)</DisplayName>
        <AccountId>14319</AccountId>
        <AccountType/>
      </UserInfo>
      <UserInfo>
        <DisplayName>Deng, Arop (NSPD)</DisplayName>
        <AccountId>14322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1cff735cde4394397269e7aba2150d71">
  <xsd:schema xmlns:xsd="http://www.w3.org/2001/XMLSchema" xmlns:xs="http://www.w3.org/2001/XMLSchema" xmlns:p="http://schemas.microsoft.com/office/2006/metadata/properties" xmlns:ns3="8c2680b1-8717-4e17-af8a-c3c5948a3503" xmlns:ns4="3c9ac98d-36e3-464e-9a3d-571690e2b8cf" targetNamespace="http://schemas.microsoft.com/office/2006/metadata/properties" ma:root="true" ma:fieldsID="a33fd8bb989c7776254cb13a80e5b83d"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9AD32-C656-4C69-8880-D9592376ED23}">
  <ds:schemaRefs>
    <ds:schemaRef ds:uri="http://schemas.microsoft.com/sharepoint/v3/contenttype/forms"/>
  </ds:schemaRefs>
</ds:datastoreItem>
</file>

<file path=customXml/itemProps2.xml><?xml version="1.0" encoding="utf-8"?>
<ds:datastoreItem xmlns:ds="http://schemas.openxmlformats.org/officeDocument/2006/customXml" ds:itemID="{1CF071BF-53EE-48B6-AD3D-A3330A09EBC6}">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c2680b1-8717-4e17-af8a-c3c5948a3503"/>
    <ds:schemaRef ds:uri="3c9ac98d-36e3-464e-9a3d-571690e2b8cf"/>
    <ds:schemaRef ds:uri="http://www.w3.org/XML/1998/namespace"/>
    <ds:schemaRef ds:uri="http://purl.org/dc/dcmitype/"/>
  </ds:schemaRefs>
</ds:datastoreItem>
</file>

<file path=customXml/itemProps3.xml><?xml version="1.0" encoding="utf-8"?>
<ds:datastoreItem xmlns:ds="http://schemas.openxmlformats.org/officeDocument/2006/customXml" ds:itemID="{AB447DA5-A92D-4C5C-8CD3-417472BD2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79B78-7C98-48B0-89B7-DC8E5FD3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6834</Words>
  <Characters>38958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Montuori, Mirko (AGDI)</dc:creator>
  <cp:lastModifiedBy>Nicora, Natalie (NSP)</cp:lastModifiedBy>
  <cp:revision>2</cp:revision>
  <cp:lastPrinted>2019-12-05T14:03:00Z</cp:lastPrinted>
  <dcterms:created xsi:type="dcterms:W3CDTF">2022-05-26T13:25:00Z</dcterms:created>
  <dcterms:modified xsi:type="dcterms:W3CDTF">2022-05-26T13:25:00Z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