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Plant Health officer training, Curriculum  (2017-054) . Document title: 2021_ICD_DraftSpecification_PlantHealthOfficerTraining (2017-054)_EN.docx]</w:t>
      </w:r>
    </w:p>
    <w:p w14:paraId="620E9166" w14:textId="77777777">
      <w:pPr>
        <w:pStyle w:val="IPPHeading1"/>
        <w:tabs>
          <w:tab w:val="clear" w:pos="567"/>
        </w:tabs>
        <w:ind w:left="0" w:firstLine="0"/>
        <w:jc w:val="center"/>
        <w:outlineLvl w:val="9"/>
        <w:rPr>
          <w:rFonts w:ascii="Times New Roman" w:hAnsi="Times New Roman" w:eastAsia="MS Mincho" w:cs="Times New Roman"/>
          <w:bCs/>
          <w:iCs/>
          <w:sz w:val="22"/>
          <w:lang w:val="en-GB"/>
        </w:rPr>
      </w:pPr>
      <w:r>
        <w:rPr>
          <w:rStyle w:val="PleaseReviewParagraphId"/>
          <w:b w:val="off"/>
          <w:i w:val="off"/>
        </w:rPr>
        <w:t>[1]</w:t>
      </w:r>
      <w:r>
        <w:rPr>
          <w:rFonts w:ascii="Times New Roman" w:hAnsi="Times New Roman" w:eastAsia="MS Mincho" w:cs="Times New Roman"/>
          <w:bCs/>
          <w:iCs/>
          <w:sz w:val="22"/>
          <w:lang w:val="en-GB"/>
        </w:rPr>
        <w:t xml:space="preserve">Draft Specification for </w:t>
      </w:r>
      <w:r>
        <w:rPr>
          <w:rFonts w:ascii="Times New Roman" w:hAnsi="Times New Roman" w:cs="Times New Roman"/>
          <w:sz w:val="22"/>
        </w:rPr>
        <w:t>Plant health officer training curricula</w:t>
      </w:r>
      <w:r>
        <w:rPr>
          <w:rFonts w:ascii="Times New Roman" w:hAnsi="Times New Roman" w:eastAsia="MS Mincho" w:cs="Times New Roman"/>
          <w:bCs/>
          <w:iCs/>
          <w:sz w:val="22"/>
          <w:lang w:val="en-GB"/>
        </w:rPr>
        <w:t xml:space="preserve"> (2017-054)</w:t>
      </w:r>
    </w:p>
    <w:p w14:paraId="63ECEC97" w14:textId="77777777">
      <w:pPr>
        <w:spacing w:before="60" w:after="60"/>
        <w:rPr>
          <w:rFonts w:ascii="Times New Roman" w:hAnsi="Times New Roman" w:eastAsia="Times" w:cs="Times New Roman"/>
          <w:b/>
          <w:bCs/>
        </w:rPr>
      </w:pPr>
      <w:r>
        <w:rPr>
          <w:rStyle w:val="PleaseReviewParagraphId"/>
          <w:b w:val="off"/>
          <w:i w:val="off"/>
        </w:rPr>
        <w:t>[2]</w:t>
      </w:r>
      <w:r>
        <w:rPr>
          <w:rFonts w:ascii="Times New Roman" w:hAnsi="Times New Roman" w:eastAsia="Times" w:cs="Times New Roman"/>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307344CD" w14:textId="77777777">
        <w:trPr>
          <w:trHeight w:val="286"/>
        </w:trPr>
        <w:tc>
          <w:tcPr>
            <w:tcW w:w="9020" w:type="dxa"/>
            <w:gridSpan w:val="2"/>
          </w:tcPr>
          <w:p w14:paraId="133D4456" w14:textId="77777777">
            <w:pPr>
              <w:spacing w:before="60" w:after="60"/>
              <w:rPr>
                <w:rFonts w:ascii="Times New Roman" w:hAnsi="Times New Roman" w:eastAsia="Times" w:cs="Times New Roman"/>
              </w:rPr>
            </w:pPr>
            <w:r>
              <w:rPr>
                <w:rStyle w:val="PleaseReviewParagraphId"/>
                <w:b w:val="off"/>
                <w:i w:val="off"/>
              </w:rPr>
              <w:t>[3]</w:t>
            </w:r>
            <w:r>
              <w:rPr>
                <w:rFonts w:ascii="Times New Roman" w:hAnsi="Times New Roman" w:eastAsia="Times" w:cs="Times New Roman"/>
              </w:rPr>
              <w:t>This status box is not an official part of the Guide and will be modified by the IPPC Secretariat</w:t>
            </w:r>
          </w:p>
        </w:tc>
      </w:tr>
      <w:tr w14:paraId="0BE8B12E" w14:textId="77777777">
        <w:trPr>
          <w:trHeight w:val="286"/>
        </w:trPr>
        <w:tc>
          <w:tcPr>
            <w:tcW w:w="2271" w:type="dxa"/>
          </w:tcPr>
          <w:p w14:paraId="512330BB" w14:textId="77777777">
            <w:pPr>
              <w:spacing w:before="60" w:after="60"/>
              <w:rPr>
                <w:rFonts w:ascii="Times New Roman" w:hAnsi="Times New Roman" w:eastAsia="Times" w:cs="Times New Roman"/>
                <w:b/>
                <w:bCs/>
              </w:rPr>
            </w:pPr>
            <w:r>
              <w:rPr>
                <w:rStyle w:val="PleaseReviewParagraphId"/>
                <w:b w:val="off"/>
                <w:i w:val="off"/>
              </w:rPr>
              <w:t>[4]</w:t>
            </w:r>
            <w:r>
              <w:rPr>
                <w:rFonts w:ascii="Times New Roman" w:hAnsi="Times New Roman" w:eastAsia="Times" w:cs="Times New Roman"/>
                <w:b/>
                <w:bCs/>
              </w:rPr>
              <w:t xml:space="preserve">Topic number </w:t>
            </w:r>
          </w:p>
        </w:tc>
        <w:tc>
          <w:tcPr>
            <w:tcW w:w="6749" w:type="dxa"/>
          </w:tcPr>
          <w:p w14:paraId="4E1161FB" w14:textId="77777777">
            <w:pPr>
              <w:spacing w:before="60" w:after="60"/>
              <w:rPr>
                <w:rFonts w:ascii="Times New Roman" w:hAnsi="Times New Roman" w:eastAsia="Times" w:cs="Times New Roman"/>
              </w:rPr>
            </w:pPr>
            <w:r>
              <w:rPr>
                <w:rStyle w:val="PleaseReviewParagraphId"/>
                <w:b w:val="off"/>
                <w:i w:val="off"/>
              </w:rPr>
              <w:t>[5]</w:t>
            </w:r>
            <w:r>
              <w:rPr>
                <w:rFonts w:ascii="Times New Roman" w:hAnsi="Times New Roman" w:eastAsia="Times" w:cs="Times New Roman"/>
              </w:rPr>
              <w:t>2017-054</w:t>
            </w:r>
          </w:p>
        </w:tc>
      </w:tr>
      <w:tr w14:paraId="09FB8817" w14:textId="77777777">
        <w:trPr>
          <w:trHeight w:val="286"/>
        </w:trPr>
        <w:tc>
          <w:tcPr>
            <w:tcW w:w="2271" w:type="dxa"/>
          </w:tcPr>
          <w:p w14:paraId="78E1E0C3" w14:textId="77777777">
            <w:pPr>
              <w:spacing w:before="60" w:after="60"/>
              <w:rPr>
                <w:rFonts w:ascii="Times New Roman" w:hAnsi="Times New Roman" w:eastAsia="Times" w:cs="Times New Roman"/>
                <w:b/>
                <w:bCs/>
              </w:rPr>
            </w:pPr>
            <w:r>
              <w:rPr>
                <w:rStyle w:val="PleaseReviewParagraphId"/>
                <w:b w:val="off"/>
                <w:i w:val="off"/>
              </w:rPr>
              <w:t>[6]</w:t>
            </w:r>
            <w:r>
              <w:rPr>
                <w:rFonts w:ascii="Times New Roman" w:hAnsi="Times New Roman" w:eastAsia="Times" w:cs="Times New Roman"/>
                <w:b/>
                <w:bCs/>
              </w:rPr>
              <w:t>Title</w:t>
            </w:r>
          </w:p>
        </w:tc>
        <w:tc>
          <w:tcPr>
            <w:tcW w:w="6749" w:type="dxa"/>
          </w:tcPr>
          <w:p w14:paraId="0C789BBE" w14:textId="77777777">
            <w:pPr>
              <w:spacing w:before="60" w:after="60"/>
              <w:rPr>
                <w:rFonts w:ascii="Times New Roman" w:hAnsi="Times New Roman" w:eastAsia="Times" w:cs="Times New Roman"/>
              </w:rPr>
            </w:pPr>
            <w:r>
              <w:rPr>
                <w:rStyle w:val="PleaseReviewParagraphId"/>
                <w:b w:val="off"/>
                <w:i w:val="off"/>
              </w:rPr>
              <w:t>[7]</w:t>
            </w:r>
            <w:r>
              <w:rPr>
                <w:rFonts w:ascii="Times New Roman" w:hAnsi="Times New Roman" w:eastAsia="Times" w:cs="Times New Roman"/>
              </w:rPr>
              <w:t>Plant health officer training curricula (2017-054)</w:t>
            </w:r>
          </w:p>
        </w:tc>
      </w:tr>
      <w:tr w14:paraId="75274729" w14:textId="77777777">
        <w:trPr>
          <w:trHeight w:val="286"/>
        </w:trPr>
        <w:tc>
          <w:tcPr>
            <w:tcW w:w="2271" w:type="dxa"/>
          </w:tcPr>
          <w:p w14:paraId="11A09973" w14:textId="77777777">
            <w:pPr>
              <w:spacing w:before="60" w:after="60"/>
              <w:rPr>
                <w:rFonts w:ascii="Times New Roman" w:hAnsi="Times New Roman" w:eastAsia="Times" w:cs="Times New Roman"/>
                <w:b/>
                <w:bCs/>
              </w:rPr>
            </w:pPr>
            <w:r>
              <w:rPr>
                <w:rStyle w:val="PleaseReviewParagraphId"/>
                <w:b w:val="off"/>
                <w:i w:val="off"/>
              </w:rPr>
              <w:t>[8]</w:t>
            </w:r>
            <w:r>
              <w:rPr>
                <w:rFonts w:ascii="Times New Roman" w:hAnsi="Times New Roman" w:eastAsia="Times" w:cs="Times New Roman"/>
                <w:b/>
                <w:bCs/>
              </w:rPr>
              <w:t>Type of implementation resource</w:t>
            </w:r>
          </w:p>
        </w:tc>
        <w:tc>
          <w:tcPr>
            <w:tcW w:w="6749" w:type="dxa"/>
          </w:tcPr>
          <w:p w14:paraId="592B8201" w14:textId="77777777">
            <w:pPr>
              <w:spacing w:before="60" w:after="60"/>
              <w:rPr>
                <w:rFonts w:ascii="Times New Roman" w:hAnsi="Times New Roman" w:eastAsia="Times" w:cs="Times New Roman"/>
              </w:rPr>
            </w:pPr>
            <w:r>
              <w:rPr>
                <w:rStyle w:val="PleaseReviewParagraphId"/>
                <w:b w:val="off"/>
                <w:i w:val="off"/>
              </w:rPr>
              <w:t>[9]</w:t>
            </w:r>
            <w:r>
              <w:rPr>
                <w:rFonts w:ascii="Times New Roman" w:hAnsi="Times New Roman" w:eastAsia="Times" w:cs="Times New Roman"/>
              </w:rPr>
              <w:t>Curricula</w:t>
            </w:r>
          </w:p>
        </w:tc>
      </w:tr>
      <w:tr w14:paraId="68DB11A3" w14:textId="77777777">
        <w:trPr>
          <w:trHeight w:val="286"/>
        </w:trPr>
        <w:tc>
          <w:tcPr>
            <w:tcW w:w="2271" w:type="dxa"/>
          </w:tcPr>
          <w:p w14:paraId="7EE1F830" w14:textId="77777777">
            <w:pPr>
              <w:spacing w:before="60" w:after="60"/>
              <w:rPr>
                <w:rFonts w:ascii="Times New Roman" w:hAnsi="Times New Roman" w:eastAsia="Times" w:cs="Times New Roman"/>
                <w:b/>
                <w:bCs/>
              </w:rPr>
            </w:pPr>
            <w:r>
              <w:rPr>
                <w:rStyle w:val="PleaseReviewParagraphId"/>
                <w:b w:val="off"/>
                <w:i w:val="off"/>
              </w:rPr>
              <w:t>[10]</w:t>
            </w:r>
            <w:r>
              <w:rPr>
                <w:rFonts w:ascii="Times New Roman" w:hAnsi="Times New Roman" w:eastAsia="Times" w:cs="Times New Roman"/>
                <w:b/>
                <w:bCs/>
              </w:rPr>
              <w:t>Date of this document</w:t>
            </w:r>
          </w:p>
        </w:tc>
        <w:tc>
          <w:tcPr>
            <w:tcW w:w="6749" w:type="dxa"/>
          </w:tcPr>
          <w:p w14:paraId="3DFB32DD" w14:textId="77777777">
            <w:pPr>
              <w:spacing w:before="60" w:after="60"/>
              <w:rPr>
                <w:rFonts w:ascii="Times New Roman" w:hAnsi="Times New Roman" w:eastAsia="Times" w:cs="Times New Roman"/>
              </w:rPr>
            </w:pPr>
            <w:r>
              <w:rPr>
                <w:rStyle w:val="PleaseReviewParagraphId"/>
                <w:b w:val="off"/>
                <w:i w:val="off"/>
              </w:rPr>
              <w:t>[11]</w:t>
            </w:r>
            <w:r>
              <w:rPr>
                <w:rFonts w:ascii="Times New Roman" w:hAnsi="Times New Roman" w:eastAsia="Times" w:cs="Times New Roman"/>
              </w:rPr>
              <w:t>2021-05-04</w:t>
            </w:r>
          </w:p>
        </w:tc>
      </w:tr>
      <w:tr w14:paraId="5FE8F99D" w14:textId="77777777">
        <w:trPr>
          <w:trHeight w:val="299"/>
        </w:trPr>
        <w:tc>
          <w:tcPr>
            <w:tcW w:w="2271" w:type="dxa"/>
          </w:tcPr>
          <w:p w14:paraId="374093C0" w14:textId="77777777">
            <w:pPr>
              <w:spacing w:before="60" w:after="60"/>
              <w:rPr>
                <w:rFonts w:ascii="Times New Roman" w:hAnsi="Times New Roman" w:eastAsia="Times" w:cs="Times New Roman"/>
                <w:b/>
                <w:bCs/>
              </w:rPr>
            </w:pPr>
            <w:r>
              <w:rPr>
                <w:rStyle w:val="PleaseReviewParagraphId"/>
                <w:b w:val="off"/>
                <w:i w:val="off"/>
              </w:rPr>
              <w:t>[12]</w:t>
            </w:r>
            <w:r>
              <w:rPr>
                <w:rFonts w:ascii="Times New Roman" w:hAnsi="Times New Roman" w:eastAsia="Times" w:cs="Times New Roman"/>
                <w:b/>
                <w:bCs/>
              </w:rPr>
              <w:t>Current document stage</w:t>
            </w:r>
          </w:p>
        </w:tc>
        <w:tc>
          <w:tcPr>
            <w:tcW w:w="6749" w:type="dxa"/>
          </w:tcPr>
          <w:p w14:paraId="4370F80E" w14:textId="77777777">
            <w:pPr>
              <w:spacing w:before="60" w:after="60"/>
              <w:rPr>
                <w:rFonts w:ascii="Times New Roman" w:hAnsi="Times New Roman" w:eastAsia="Times" w:cs="Times New Roman"/>
              </w:rPr>
            </w:pPr>
            <w:r>
              <w:rPr>
                <w:rStyle w:val="PleaseReviewParagraphId"/>
                <w:b w:val="off"/>
                <w:i w:val="off"/>
              </w:rPr>
              <w:t>[13]</w:t>
            </w:r>
            <w:r>
              <w:rPr>
                <w:rFonts w:ascii="Times New Roman" w:hAnsi="Times New Roman" w:eastAsia="Times" w:cs="Times New Roman"/>
              </w:rPr>
              <w:t>Draft Specification</w:t>
            </w:r>
          </w:p>
        </w:tc>
      </w:tr>
      <w:tr w14:paraId="6C0F2CC7" w14:textId="77777777">
        <w:trPr>
          <w:trHeight w:val="491"/>
        </w:trPr>
        <w:tc>
          <w:tcPr>
            <w:tcW w:w="2271" w:type="dxa"/>
          </w:tcPr>
          <w:p w14:paraId="07BCF5A6" w14:textId="77777777">
            <w:pPr>
              <w:spacing w:before="60" w:after="60"/>
              <w:rPr>
                <w:rFonts w:ascii="Times New Roman" w:hAnsi="Times New Roman" w:eastAsia="Times" w:cs="Times New Roman"/>
                <w:b/>
                <w:bCs/>
              </w:rPr>
            </w:pPr>
            <w:r>
              <w:rPr>
                <w:rStyle w:val="PleaseReviewParagraphId"/>
                <w:b w:val="off"/>
                <w:i w:val="off"/>
              </w:rPr>
              <w:t>[14]</w:t>
            </w:r>
            <w:r>
              <w:rPr>
                <w:rFonts w:ascii="Times New Roman" w:hAnsi="Times New Roman" w:eastAsia="Times" w:cs="Times New Roman"/>
                <w:b/>
                <w:bCs/>
              </w:rPr>
              <w:t>Major stages completed</w:t>
            </w:r>
          </w:p>
        </w:tc>
        <w:tc>
          <w:tcPr>
            <w:tcW w:w="6749" w:type="dxa"/>
          </w:tcPr>
          <w:p w14:paraId="77288D36" w14:textId="77777777">
            <w:pPr>
              <w:numPr>
                <w:ilvl w:val="0"/>
                <w:numId w:val="5"/>
              </w:numPr>
              <w:spacing w:after="60"/>
              <w:ind w:left="0" w:hanging="357"/>
              <w:rPr>
                <w:rFonts w:ascii="Times New Roman" w:hAnsi="Times New Roman" w:eastAsia="Times" w:cs="Times New Roman"/>
              </w:rPr>
            </w:pPr>
            <w:r>
              <w:rPr>
                <w:rStyle w:val="PleaseReviewParagraphId"/>
                <w:b w:val="off"/>
                <w:i w:val="off"/>
              </w:rPr>
              <w:t>[15]</w:t>
            </w:r>
            <w:r>
              <w:rPr>
                <w:rFonts w:ascii="Times New Roman" w:hAnsi="Times New Roman" w:eastAsia="Times" w:cs="Times New Roman"/>
                <w:b/>
              </w:rPr>
              <w:t>2018-05:</w:t>
            </w:r>
            <w:r>
              <w:rPr>
                <w:rFonts w:ascii="Times New Roman" w:hAnsi="Times New Roman" w:eastAsia="Times" w:cs="Times New Roman"/>
              </w:rPr>
              <w:t xml:space="preserve"> IC added this topic to List of Implementation and Capacity Development Topics; priority 2</w:t>
            </w:r>
          </w:p>
          <w:p w14:paraId="69BE3B63" w14:textId="77777777">
            <w:pPr>
              <w:numPr>
                <w:ilvl w:val="0"/>
                <w:numId w:val="5"/>
              </w:numPr>
              <w:spacing w:after="60"/>
              <w:ind w:left="0" w:hanging="357"/>
              <w:rPr>
                <w:rFonts w:ascii="Times New Roman" w:hAnsi="Times New Roman" w:eastAsia="Times" w:cs="Times New Roman"/>
              </w:rPr>
            </w:pPr>
            <w:r>
              <w:rPr>
                <w:rStyle w:val="PleaseReviewParagraphId"/>
                <w:b w:val="off"/>
                <w:i w:val="off"/>
              </w:rPr>
              <w:t>[16]</w:t>
            </w:r>
            <w:r>
              <w:rPr>
                <w:rFonts w:ascii="Times New Roman" w:hAnsi="Times New Roman" w:eastAsia="Times" w:cs="Times New Roman"/>
                <w:b/>
              </w:rPr>
              <w:t>2020-11:</w:t>
            </w:r>
            <w:r>
              <w:rPr>
                <w:rFonts w:ascii="Times New Roman" w:hAnsi="Times New Roman" w:eastAsia="Times" w:cs="Times New Roman"/>
              </w:rPr>
              <w:t xml:space="preserve"> Implementation and Capacity Development Committee (IC) lead identified (Mr Lalith KUMARASINGHE (NZ))</w:t>
            </w:r>
          </w:p>
          <w:p w14:paraId="41F93F06" w14:textId="77777777">
            <w:pPr>
              <w:numPr>
                <w:ilvl w:val="0"/>
                <w:numId w:val="5"/>
              </w:numPr>
              <w:spacing w:after="60"/>
              <w:ind w:left="0" w:hanging="357"/>
              <w:rPr>
                <w:rFonts w:ascii="Times New Roman" w:hAnsi="Times New Roman" w:eastAsia="Times" w:cs="Times New Roman"/>
              </w:rPr>
            </w:pPr>
            <w:r>
              <w:rPr>
                <w:rStyle w:val="PleaseReviewParagraphId"/>
                <w:b w:val="off"/>
                <w:i w:val="off"/>
              </w:rPr>
              <w:t>[17]</w:t>
            </w:r>
            <w:r>
              <w:rPr>
                <w:rFonts w:ascii="Times New Roman" w:hAnsi="Times New Roman" w:eastAsia="Times" w:cs="Times New Roman"/>
                <w:b/>
              </w:rPr>
              <w:t>2021-01:</w:t>
            </w:r>
            <w:r>
              <w:rPr>
                <w:rFonts w:ascii="Times New Roman" w:hAnsi="Times New Roman" w:eastAsia="Times" w:cs="Times New Roman"/>
              </w:rPr>
              <w:t xml:space="preserve"> IC changed the priority from 2 to 1</w:t>
            </w:r>
          </w:p>
          <w:p w14:paraId="11F39EE7" w14:textId="2743BFF2">
            <w:pPr>
              <w:numPr>
                <w:ilvl w:val="0"/>
                <w:numId w:val="5"/>
              </w:numPr>
              <w:spacing w:after="60"/>
              <w:ind w:left="0" w:hanging="357"/>
              <w:rPr>
                <w:rFonts w:ascii="Times New Roman" w:hAnsi="Times New Roman" w:eastAsia="Times" w:cs="Times New Roman"/>
              </w:rPr>
            </w:pPr>
            <w:r>
              <w:rPr>
                <w:rStyle w:val="PleaseReviewParagraphId"/>
                <w:b w:val="off"/>
                <w:i w:val="off"/>
              </w:rPr>
              <w:t>[18]</w:t>
            </w:r>
            <w:r>
              <w:rPr>
                <w:rFonts w:ascii="Times New Roman" w:hAnsi="Times New Roman" w:eastAsia="Times" w:cs="Times New Roman"/>
                <w:b/>
              </w:rPr>
              <w:t>2021-04:</w:t>
            </w:r>
            <w:r>
              <w:rPr>
                <w:rFonts w:ascii="Times New Roman" w:hAnsi="Times New Roman" w:eastAsia="Times" w:cs="Times New Roman"/>
              </w:rPr>
              <w:t xml:space="preserve"> draft Specification prepared by the Implementation and Facilitation Unit (IFU)  with input from IC lead, assistant leads and COLEACP</w:t>
            </w:r>
          </w:p>
          <w:p w14:paraId="46010535" w14:textId="5CF7300D">
            <w:pPr>
              <w:numPr>
                <w:ilvl w:val="0"/>
                <w:numId w:val="5"/>
              </w:numPr>
              <w:spacing w:after="60"/>
              <w:ind w:left="0" w:hanging="357"/>
              <w:rPr>
                <w:rFonts w:ascii="Times New Roman" w:hAnsi="Times New Roman" w:eastAsia="Times" w:cs="Times New Roman"/>
              </w:rPr>
            </w:pPr>
            <w:r>
              <w:rPr>
                <w:rStyle w:val="PleaseReviewParagraphId"/>
                <w:b w:val="off"/>
                <w:i w:val="off"/>
              </w:rPr>
              <w:t>[19]</w:t>
            </w:r>
            <w:r>
              <w:rPr>
                <w:rFonts w:ascii="Times New Roman" w:hAnsi="Times New Roman" w:eastAsia="Times" w:cs="Times New Roman"/>
                <w:b/>
              </w:rPr>
              <w:t>2021-05:</w:t>
            </w:r>
            <w:r>
              <w:rPr>
                <w:rFonts w:ascii="Times New Roman" w:hAnsi="Times New Roman" w:eastAsia="Times" w:cs="Times New Roman"/>
              </w:rPr>
              <w:t xml:space="preserve"> IC invited to comment on draft Specification in OCS, comments compiled and IC lead revised and replied to IC comments</w:t>
            </w:r>
          </w:p>
          <w:p w14:paraId="3D65237C" w14:textId="466D7732">
            <w:pPr>
              <w:numPr>
                <w:ilvl w:val="0"/>
                <w:numId w:val="5"/>
              </w:numPr>
              <w:spacing w:after="60"/>
              <w:ind w:left="0" w:hanging="357"/>
              <w:rPr>
                <w:rFonts w:ascii="Times New Roman" w:hAnsi="Times New Roman" w:eastAsia="Times" w:cs="Times New Roman"/>
              </w:rPr>
            </w:pPr>
            <w:r>
              <w:rPr>
                <w:rStyle w:val="PleaseReviewParagraphId"/>
                <w:b w:val="off"/>
                <w:i w:val="off"/>
              </w:rPr>
              <w:t>[20]</w:t>
            </w:r>
            <w:r>
              <w:rPr>
                <w:rFonts w:ascii="Times New Roman" w:hAnsi="Times New Roman" w:eastAsia="Times" w:cs="Times New Roman"/>
                <w:b/>
              </w:rPr>
              <w:t>2021-06:</w:t>
            </w:r>
            <w:r>
              <w:rPr>
                <w:rFonts w:ascii="Times New Roman" w:hAnsi="Times New Roman" w:eastAsia="Times" w:cs="Times New Roman"/>
              </w:rPr>
              <w:t xml:space="preserve">   draft Specification submitted to IC via e-Decision</w:t>
            </w:r>
          </w:p>
        </w:tc>
      </w:tr>
      <w:tr w14:paraId="559DE36E" w14:textId="77777777">
        <w:trPr>
          <w:trHeight w:val="491"/>
        </w:trPr>
        <w:tc>
          <w:tcPr>
            <w:tcW w:w="2271" w:type="dxa"/>
          </w:tcPr>
          <w:p w14:paraId="1D35BB3E" w14:textId="77777777">
            <w:pPr>
              <w:spacing w:before="60" w:after="60"/>
              <w:rPr>
                <w:rFonts w:ascii="Times New Roman" w:hAnsi="Times New Roman" w:eastAsia="Times" w:cs="Times New Roman"/>
                <w:b/>
                <w:bCs/>
              </w:rPr>
            </w:pPr>
            <w:r>
              <w:rPr>
                <w:rStyle w:val="PleaseReviewParagraphId"/>
                <w:b w:val="off"/>
                <w:i w:val="off"/>
              </w:rPr>
              <w:t>[21]</w:t>
            </w:r>
            <w:r>
              <w:rPr>
                <w:rFonts w:ascii="Times New Roman" w:hAnsi="Times New Roman" w:eastAsia="Times" w:cs="Times New Roman"/>
                <w:b/>
                <w:bCs/>
              </w:rPr>
              <w:t>Implementation and Capacity Development Committee (IC) lead</w:t>
            </w:r>
          </w:p>
        </w:tc>
        <w:tc>
          <w:tcPr>
            <w:tcW w:w="6749" w:type="dxa"/>
          </w:tcPr>
          <w:p w14:paraId="315CF132" w14:textId="77777777">
            <w:pPr>
              <w:spacing w:before="60" w:after="60"/>
              <w:rPr>
                <w:rFonts w:ascii="Times New Roman" w:hAnsi="Times New Roman" w:eastAsia="Times" w:cs="Times New Roman"/>
              </w:rPr>
            </w:pPr>
            <w:r>
              <w:rPr>
                <w:rStyle w:val="PleaseReviewParagraphId"/>
                <w:b w:val="off"/>
                <w:i w:val="off"/>
              </w:rPr>
              <w:t>[22]</w:t>
            </w:r>
            <w:r>
              <w:rPr>
                <w:rFonts w:ascii="Times New Roman" w:hAnsi="Times New Roman" w:eastAsia="Times" w:cs="Times New Roman"/>
              </w:rPr>
              <w:t>2020-11 IC  Mr Lalith KUMARASINGHE (NZ)</w:t>
            </w:r>
          </w:p>
        </w:tc>
      </w:tr>
      <w:tr w14:paraId="63BBE85C" w14:textId="77777777">
        <w:trPr>
          <w:trHeight w:val="491"/>
        </w:trPr>
        <w:tc>
          <w:tcPr>
            <w:tcW w:w="2271" w:type="dxa"/>
          </w:tcPr>
          <w:p w14:paraId="252ACBC1" w14:textId="77777777">
            <w:pPr>
              <w:spacing w:before="60" w:after="60"/>
              <w:rPr>
                <w:rFonts w:ascii="Times New Roman" w:hAnsi="Times New Roman" w:eastAsia="Times" w:cs="Times New Roman"/>
                <w:b/>
                <w:bCs/>
              </w:rPr>
            </w:pPr>
            <w:r>
              <w:rPr>
                <w:rStyle w:val="PleaseReviewParagraphId"/>
                <w:b w:val="off"/>
                <w:i w:val="off"/>
              </w:rPr>
              <w:t>[23]</w:t>
            </w:r>
            <w:r>
              <w:rPr>
                <w:rFonts w:ascii="Times New Roman" w:hAnsi="Times New Roman" w:eastAsia="Times" w:cs="Times New Roman"/>
                <w:b/>
                <w:bCs/>
              </w:rPr>
              <w:t>IPPC Secretariat lead</w:t>
            </w:r>
          </w:p>
        </w:tc>
        <w:tc>
          <w:tcPr>
            <w:tcW w:w="6749" w:type="dxa"/>
          </w:tcPr>
          <w:p w14:paraId="75D767F4" w14:textId="77777777">
            <w:pPr>
              <w:spacing w:before="60" w:after="60"/>
              <w:rPr>
                <w:rFonts w:ascii="Times New Roman" w:hAnsi="Times New Roman" w:eastAsia="Times" w:cs="Times New Roman"/>
              </w:rPr>
            </w:pPr>
            <w:r>
              <w:rPr>
                <w:rStyle w:val="PleaseReviewParagraphId"/>
                <w:b w:val="off"/>
                <w:i w:val="off"/>
              </w:rPr>
              <w:t>[24]</w:t>
            </w:r>
            <w:r>
              <w:rPr>
                <w:rFonts w:ascii="Times New Roman" w:hAnsi="Times New Roman" w:eastAsia="Times" w:cs="Times New Roman"/>
              </w:rPr>
              <w:t>2021-02 IFU Mr Brent LARSON</w:t>
            </w:r>
          </w:p>
        </w:tc>
      </w:tr>
      <w:tr w14:paraId="6D66DBFD" w14:textId="77777777">
        <w:trPr>
          <w:trHeight w:val="491"/>
        </w:trPr>
        <w:tc>
          <w:tcPr>
            <w:tcW w:w="2271" w:type="dxa"/>
            <w:tcBorders>
              <w:bottom w:val="single" w:color="7F7F7F" w:themeColor="text1" w:themeTint="80" w:sz="2" w:space="0"/>
            </w:tcBorders>
          </w:tcPr>
          <w:p w14:paraId="3ACE00D7" w14:textId="77777777">
            <w:pPr>
              <w:spacing w:before="60" w:after="60"/>
              <w:rPr>
                <w:rFonts w:ascii="Times New Roman" w:hAnsi="Times New Roman" w:eastAsia="Times" w:cs="Times New Roman"/>
                <w:b/>
                <w:bCs/>
              </w:rPr>
            </w:pPr>
            <w:r>
              <w:rPr>
                <w:rStyle w:val="PleaseReviewParagraphId"/>
                <w:b w:val="off"/>
                <w:i w:val="off"/>
              </w:rPr>
              <w:t>[25]</w:t>
            </w:r>
            <w:r>
              <w:rPr>
                <w:rFonts w:ascii="Times New Roman" w:hAnsi="Times New Roman" w:eastAsia="Times" w:cs="Times New Roman"/>
                <w:b/>
                <w:bCs/>
              </w:rPr>
              <w:t xml:space="preserve">Working Group experts </w:t>
            </w:r>
          </w:p>
        </w:tc>
        <w:tc>
          <w:tcPr>
            <w:tcW w:w="6749" w:type="dxa"/>
            <w:tcBorders>
              <w:bottom w:val="single" w:color="7F7F7F" w:themeColor="text1" w:themeTint="80" w:sz="2" w:space="0"/>
            </w:tcBorders>
          </w:tcPr>
          <w:p w14:paraId="0C0315C5" w14:textId="77777777">
            <w:pPr>
              <w:spacing w:before="60" w:after="60"/>
              <w:rPr>
                <w:rFonts w:ascii="Times New Roman" w:hAnsi="Times New Roman" w:eastAsia="Times" w:cs="Times New Roman"/>
              </w:rPr>
            </w:pPr>
            <w:r>
              <w:rPr>
                <w:rStyle w:val="PleaseReviewParagraphId"/>
                <w:b w:val="off"/>
                <w:i w:val="off"/>
              </w:rPr>
              <w:t>[26]</w:t>
            </w:r>
          </w:p>
        </w:tc>
      </w:tr>
      <w:tr w14:paraId="64593B16" w14:textId="77777777">
        <w:trPr>
          <w:trHeight w:val="491"/>
        </w:trPr>
        <w:tc>
          <w:tcPr>
            <w:tcW w:w="2271" w:type="dxa"/>
            <w:tcBorders>
              <w:bottom w:val="single" w:color="auto" w:sz="4" w:space="0"/>
            </w:tcBorders>
          </w:tcPr>
          <w:p w14:paraId="1E12664F" w14:textId="77777777">
            <w:pPr>
              <w:spacing w:before="60" w:after="60"/>
              <w:rPr>
                <w:rFonts w:ascii="Times New Roman" w:hAnsi="Times New Roman" w:eastAsia="Times" w:cs="Times New Roman"/>
                <w:b/>
                <w:bCs/>
              </w:rPr>
            </w:pPr>
            <w:r>
              <w:rPr>
                <w:rStyle w:val="PleaseReviewParagraphId"/>
                <w:b w:val="off"/>
                <w:i w:val="off"/>
              </w:rPr>
              <w:t>[27]</w:t>
            </w:r>
            <w:r>
              <w:rPr>
                <w:rFonts w:ascii="Times New Roman" w:hAnsi="Times New Roman" w:eastAsia="Times" w:cs="Times New Roman"/>
                <w:b/>
                <w:bCs/>
              </w:rPr>
              <w:t>Notes</w:t>
            </w:r>
          </w:p>
        </w:tc>
        <w:tc>
          <w:tcPr>
            <w:tcW w:w="6749" w:type="dxa"/>
            <w:tcBorders>
              <w:bottom w:val="single" w:color="auto" w:sz="4" w:space="0"/>
            </w:tcBorders>
          </w:tcPr>
          <w:p w14:paraId="42EB9FAB" w14:textId="77777777">
            <w:pPr>
              <w:spacing w:after="180"/>
              <w:rPr>
                <w:rFonts w:ascii="Times New Roman" w:hAnsi="Times New Roman" w:eastAsia="Times" w:cs="Times New Roman"/>
              </w:rPr>
            </w:pPr>
            <w:r>
              <w:rPr>
                <w:rStyle w:val="PleaseReviewParagraphId"/>
                <w:b w:val="off"/>
                <w:i w:val="off"/>
              </w:rPr>
              <w:t>[28]</w:t>
            </w:r>
          </w:p>
        </w:tc>
      </w:tr>
    </w:tbl>
    <w:p w14:paraId="4E3C9E46" w14:textId="77777777">
      <w:pPr>
        <w:spacing w:after="0" w:line="240" w:lineRule="auto"/>
        <w:rPr>
          <w:rFonts w:ascii="Times New Roman" w:hAnsi="Times New Roman" w:eastAsia="Times" w:cs="Times New Roman"/>
          <w:b/>
        </w:rPr>
      </w:pPr>
      <w:r>
        <w:rPr>
          <w:rStyle w:val="PleaseReviewParagraphId"/>
          <w:b w:val="off"/>
          <w:i w:val="off"/>
        </w:rPr>
        <w:t>[29]</w:t>
      </w:r>
      <w:r>
        <w:rPr>
          <w:rFonts w:ascii="Times New Roman" w:hAnsi="Times New Roman" w:cs="Times New Roman"/>
        </w:rPr>
        <w:br w:type="page"/>
      </w:r>
    </w:p>
    <w:p w14:paraId="0690B0C2" w14:textId="77777777">
      <w:pPr>
        <w:pStyle w:val="IPPHeading1"/>
        <w:outlineLvl w:val="9"/>
        <w:rPr>
          <w:rFonts w:ascii="Times New Roman" w:hAnsi="Times New Roman" w:cs="Times New Roman"/>
          <w:sz w:val="22"/>
        </w:rPr>
      </w:pPr>
      <w:r>
        <w:rPr>
          <w:rStyle w:val="PleaseReviewParagraphId"/>
          <w:b w:val="off"/>
          <w:i w:val="off"/>
        </w:rPr>
        <w:t>[30]</w:t>
      </w:r>
      <w:r>
        <w:rPr>
          <w:rFonts w:ascii="Times New Roman" w:hAnsi="Times New Roman" w:cs="Times New Roman"/>
          <w:sz w:val="22"/>
        </w:rPr>
        <w:lastRenderedPageBreak/>
        <w:t>1. Title</w:t>
      </w:r>
    </w:p>
    <w:p w14:paraId="77D9C755" w14:textId="77777777">
      <w:pPr>
        <w:pStyle w:val="IPPHeading1"/>
        <w:outlineLvl w:val="9"/>
        <w:rPr>
          <w:rFonts w:ascii="Times New Roman" w:hAnsi="Times New Roman" w:eastAsia="MS Mincho" w:cs="Times New Roman"/>
          <w:b w:val="0"/>
          <w:bCs/>
          <w:iCs/>
          <w:sz w:val="22"/>
          <w:lang w:val="en-GB"/>
        </w:rPr>
      </w:pPr>
      <w:r>
        <w:rPr>
          <w:rStyle w:val="PleaseReviewParagraphId"/>
          <w:b w:val="off"/>
          <w:i w:val="off"/>
        </w:rPr>
        <w:t>[31]</w:t>
      </w:r>
      <w:r>
        <w:rPr>
          <w:rFonts w:ascii="Times New Roman" w:hAnsi="Times New Roman" w:eastAsia="MS Mincho" w:cs="Times New Roman"/>
          <w:b w:val="0"/>
          <w:bCs/>
          <w:iCs/>
          <w:sz w:val="22"/>
          <w:lang w:val="en-GB"/>
        </w:rPr>
        <w:t>Plant Health Officer training curricula (2017-054)</w:t>
      </w:r>
    </w:p>
    <w:p w14:paraId="78C1054E" w14:textId="77777777">
      <w:pPr>
        <w:pStyle w:val="IPPHeading1"/>
        <w:outlineLvl w:val="9"/>
        <w:rPr>
          <w:rFonts w:ascii="Times New Roman" w:hAnsi="Times New Roman" w:cs="Times New Roman"/>
          <w:b w:val="0"/>
          <w:sz w:val="22"/>
        </w:rPr>
      </w:pPr>
      <w:r>
        <w:rPr>
          <w:rStyle w:val="PleaseReviewParagraphId"/>
          <w:b w:val="off"/>
          <w:i w:val="off"/>
        </w:rPr>
        <w:t>[32]</w:t>
      </w:r>
      <w:r>
        <w:rPr>
          <w:rFonts w:ascii="Times New Roman" w:hAnsi="Times New Roman" w:cs="Times New Roman"/>
          <w:sz w:val="22"/>
        </w:rPr>
        <w:t>2. Type of implementation resource</w:t>
      </w:r>
    </w:p>
    <w:p w14:paraId="1FF5843D" w14:textId="77777777">
      <w:pPr>
        <w:pStyle w:val="IPPParagraphnumbering"/>
        <w:numPr>
          <w:ilvl w:val="0"/>
          <w:numId w:val="0"/>
        </w:numPr>
        <w:tabs>
          <w:tab w:val="left" w:pos="720"/>
        </w:tabs>
        <w:rPr>
          <w:rFonts w:ascii="Times New Roman" w:hAnsi="Times New Roman" w:eastAsia="MS Mincho" w:cs="Times New Roman"/>
          <w:bCs/>
          <w:iCs/>
          <w:lang w:val="en-GB"/>
        </w:rPr>
      </w:pPr>
      <w:r>
        <w:rPr>
          <w:rStyle w:val="PleaseReviewParagraphId"/>
          <w:b w:val="off"/>
          <w:i w:val="off"/>
        </w:rPr>
        <w:t>[33]</w:t>
      </w:r>
      <w:r>
        <w:rPr>
          <w:rFonts w:ascii="Times New Roman" w:hAnsi="Times New Roman" w:eastAsia="MS Mincho" w:cs="Times New Roman"/>
          <w:bCs/>
          <w:iCs/>
          <w:lang w:val="en-GB"/>
        </w:rPr>
        <w:t>Curricula</w:t>
      </w:r>
    </w:p>
    <w:p w14:paraId="28DED83A" w14:textId="77777777">
      <w:pPr>
        <w:pStyle w:val="IPPHeading1"/>
        <w:outlineLvl w:val="9"/>
        <w:rPr>
          <w:rFonts w:ascii="Times New Roman" w:hAnsi="Times New Roman" w:cs="Times New Roman"/>
          <w:b w:val="0"/>
          <w:sz w:val="22"/>
        </w:rPr>
      </w:pPr>
      <w:r>
        <w:rPr>
          <w:rStyle w:val="PleaseReviewParagraphId"/>
          <w:b w:val="off"/>
          <w:i w:val="off"/>
        </w:rPr>
        <w:t>[34]</w:t>
      </w:r>
      <w:r>
        <w:rPr>
          <w:rFonts w:ascii="Times New Roman" w:hAnsi="Times New Roman" w:cs="Times New Roman"/>
          <w:sz w:val="22"/>
        </w:rPr>
        <w:t>3. Convention articles, ISPMs and CPM recommendations to be addressed by the proposed implementation resource</w:t>
      </w:r>
    </w:p>
    <w:p w14:paraId="0819E82A" w14:textId="77777777">
      <w:pPr>
        <w:pStyle w:val="IPPNormal"/>
        <w:rPr>
          <w:rFonts w:ascii="Times New Roman" w:hAnsi="Times New Roman" w:eastAsia="MS Mincho" w:cs="Times New Roman"/>
          <w:bCs/>
          <w:iCs/>
        </w:rPr>
      </w:pPr>
      <w:r>
        <w:rPr>
          <w:rStyle w:val="PleaseReviewParagraphId"/>
          <w:b w:val="off"/>
          <w:i w:val="off"/>
        </w:rPr>
        <w:t>[35]</w:t>
      </w:r>
      <w:r>
        <w:rPr>
          <w:rFonts w:ascii="Times New Roman" w:hAnsi="Times New Roman" w:cs="Times New Roman"/>
        </w:rPr>
        <w:t>International Plant Protection Convention</w:t>
      </w:r>
      <w:r>
        <w:rPr>
          <w:rStyle w:val="FootnoteReference"/>
          <w:rFonts w:ascii="Times New Roman" w:hAnsi="Times New Roman" w:cs="Times New Roman"/>
        </w:rPr>
        <w:footnoteReference w:id="1"/>
      </w:r>
      <w:r>
        <w:rPr>
          <w:rFonts w:ascii="Times New Roman" w:hAnsi="Times New Roman" w:eastAsia="MS Mincho" w:cs="Times New Roman"/>
          <w:bCs/>
          <w:iCs/>
        </w:rPr>
        <w:t>, all Articles</w:t>
      </w:r>
    </w:p>
    <w:p w14:paraId="64EC447C" w14:textId="77777777">
      <w:pPr>
        <w:pStyle w:val="IPPNormal"/>
        <w:rPr>
          <w:rFonts w:ascii="Times New Roman" w:hAnsi="Times New Roman" w:cs="Times New Roman"/>
          <w:color w:val="0000FF"/>
        </w:rPr>
      </w:pPr>
      <w:r>
        <w:rPr>
          <w:rStyle w:val="PleaseReviewParagraphId"/>
          <w:b w:val="off"/>
          <w:i w:val="off"/>
        </w:rPr>
        <w:t>[37]</w:t>
      </w:r>
      <w:r>
        <w:rPr>
          <w:rFonts w:ascii="Times New Roman" w:hAnsi="Times New Roman" w:cs="Times New Roman"/>
        </w:rPr>
        <w:t>ISPMs: all</w:t>
      </w:r>
    </w:p>
    <w:p w14:paraId="570C2FD9" w14:textId="77777777">
      <w:pPr>
        <w:pStyle w:val="IPPNormal"/>
        <w:rPr>
          <w:rFonts w:ascii="Times New Roman" w:hAnsi="Times New Roman" w:cs="Times New Roman"/>
          <w:i/>
          <w:color w:val="0000FF"/>
        </w:rPr>
      </w:pPr>
      <w:r>
        <w:rPr>
          <w:rStyle w:val="PleaseReviewParagraphId"/>
          <w:b w:val="off"/>
          <w:i w:val="off"/>
        </w:rPr>
        <w:t>[38]</w:t>
      </w:r>
      <w:r>
        <w:rPr>
          <w:rFonts w:ascii="Times New Roman" w:hAnsi="Times New Roman" w:cs="Times New Roman"/>
        </w:rPr>
        <w:t>CPM Recommendations: All</w:t>
      </w:r>
    </w:p>
    <w:p w14:paraId="099479C4" w14:textId="77777777">
      <w:pPr>
        <w:pStyle w:val="IPPHeading1"/>
        <w:outlineLvl w:val="9"/>
        <w:rPr>
          <w:rFonts w:ascii="Times New Roman" w:hAnsi="Times New Roman" w:eastAsia="MS Mincho" w:cs="Times New Roman"/>
          <w:b w:val="0"/>
          <w:bCs/>
          <w:iCs/>
          <w:sz w:val="22"/>
        </w:rPr>
      </w:pPr>
      <w:r>
        <w:rPr>
          <w:rStyle w:val="PleaseReviewParagraphId"/>
          <w:b w:val="off"/>
          <w:i w:val="off"/>
        </w:rPr>
        <w:t>[39]</w:t>
      </w:r>
      <w:r>
        <w:rPr>
          <w:rFonts w:ascii="Times New Roman" w:hAnsi="Times New Roman" w:eastAsia="MS Mincho" w:cs="Times New Roman"/>
          <w:bCs/>
          <w:iCs/>
          <w:sz w:val="22"/>
        </w:rPr>
        <w:t xml:space="preserve">4. </w:t>
      </w:r>
      <w:r>
        <w:rPr>
          <w:rFonts w:ascii="Times New Roman" w:hAnsi="Times New Roman" w:cs="Times New Roman"/>
          <w:sz w:val="22"/>
        </w:rPr>
        <w:t>Scope</w:t>
      </w:r>
      <w:r>
        <w:rPr>
          <w:rFonts w:ascii="Times New Roman" w:hAnsi="Times New Roman" w:eastAsia="MS Mincho" w:cs="Times New Roman"/>
          <w:bCs/>
          <w:iCs/>
          <w:sz w:val="22"/>
        </w:rPr>
        <w:t xml:space="preserve"> </w:t>
      </w:r>
    </w:p>
    <w:p w14:paraId="20101731" w14:textId="77777777">
      <w:pPr>
        <w:pStyle w:val="IPPHeading1"/>
        <w:tabs>
          <w:tab w:val="clear" w:pos="567"/>
        </w:tabs>
        <w:ind w:left="0" w:firstLine="0"/>
        <w:outlineLvl w:val="9"/>
        <w:rPr>
          <w:rFonts w:ascii="Times New Roman" w:hAnsi="Times New Roman" w:eastAsia="MS Mincho" w:cs="Times New Roman"/>
          <w:sz w:val="22"/>
        </w:rPr>
      </w:pPr>
      <w:r>
        <w:rPr>
          <w:rStyle w:val="PleaseReviewParagraphId"/>
          <w:b w:val="off"/>
          <w:i w:val="off"/>
        </w:rPr>
        <w:t>[40]</w:t>
      </w:r>
      <w:r>
        <w:rPr>
          <w:rFonts w:ascii="Times New Roman" w:hAnsi="Times New Roman" w:eastAsia="MS Mincho" w:cs="Times New Roman"/>
          <w:b w:val="0"/>
          <w:sz w:val="22"/>
        </w:rPr>
        <w:t>The purpose of the training curricula are to assist National Plant Protection Organizations (NPPOs), and the IPPC Secretariat to develop appropriate training programmes to enhance the knowledge and skills of</w:t>
      </w:r>
      <w:r>
        <w:rPr>
          <w:rFonts w:ascii="Times New Roman" w:hAnsi="Times New Roman" w:cs="Times New Roman"/>
          <w:b w:val="0"/>
          <w:iCs/>
          <w:sz w:val="22"/>
        </w:rPr>
        <w:t xml:space="preserve"> plant health officers. These curricula could be used as the basis for training plant health officers working in NPPOs, in the IPPC Secretariat, or as </w:t>
      </w:r>
      <w:r>
        <w:rPr>
          <w:rFonts w:ascii="Times New Roman" w:hAnsi="Times New Roman" w:eastAsia="MS Mincho" w:cs="Times New Roman"/>
          <w:b w:val="0"/>
          <w:sz w:val="22"/>
        </w:rPr>
        <w:t>Phytosanitary Capacity Evaluation (PCE) facilitators,</w:t>
      </w:r>
      <w:r>
        <w:rPr>
          <w:rFonts w:ascii="Times New Roman" w:hAnsi="Times New Roman" w:cs="Times New Roman"/>
          <w:b w:val="0"/>
          <w:iCs/>
          <w:sz w:val="22"/>
        </w:rPr>
        <w:t xml:space="preserve"> as well as members of the Commission on Phytosanitary Measures (CPM) subsidiary bodies and related groups.  </w:t>
      </w:r>
    </w:p>
    <w:p w14:paraId="2456751D" w14:textId="77777777">
      <w:pPr>
        <w:pStyle w:val="IPPHeading1"/>
        <w:tabs>
          <w:tab w:val="clear" w:pos="567"/>
        </w:tabs>
        <w:ind w:left="0" w:firstLine="0"/>
        <w:outlineLvl w:val="9"/>
        <w:rPr>
          <w:rFonts w:ascii="Times New Roman" w:hAnsi="Times New Roman" w:eastAsia="MS Mincho" w:cs="Times New Roman"/>
          <w:b w:val="0"/>
          <w:sz w:val="22"/>
        </w:rPr>
      </w:pPr>
      <w:r>
        <w:rPr>
          <w:rStyle w:val="PleaseReviewParagraphId"/>
          <w:b w:val="off"/>
          <w:i w:val="off"/>
        </w:rPr>
        <w:t>[41]</w:t>
      </w:r>
      <w:r>
        <w:rPr>
          <w:rFonts w:ascii="Times New Roman" w:hAnsi="Times New Roman" w:eastAsia="MS Mincho" w:cs="Times New Roman"/>
          <w:sz w:val="22"/>
        </w:rPr>
        <w:t xml:space="preserve">5. </w:t>
      </w:r>
      <w:r>
        <w:rPr>
          <w:rFonts w:ascii="Times New Roman" w:hAnsi="Times New Roman" w:cs="Times New Roman"/>
          <w:sz w:val="22"/>
        </w:rPr>
        <w:t>Background</w:t>
      </w:r>
      <w:r>
        <w:rPr>
          <w:rFonts w:ascii="Times New Roman" w:hAnsi="Times New Roman" w:eastAsia="MS Mincho" w:cs="Times New Roman"/>
          <w:sz w:val="22"/>
        </w:rPr>
        <w:t xml:space="preserve"> / Purpose </w:t>
      </w:r>
    </w:p>
    <w:p w14:paraId="23D7A9DC" w14:textId="23A4A45E">
      <w:pPr>
        <w:pStyle w:val="IPPHeading1"/>
        <w:tabs>
          <w:tab w:val="clear" w:pos="567"/>
        </w:tabs>
        <w:ind w:left="0" w:firstLine="0"/>
        <w:outlineLvl w:val="9"/>
        <w:rPr>
          <w:rFonts w:ascii="Times New Roman" w:hAnsi="Times New Roman" w:eastAsia="MS Mincho" w:cs="Times New Roman"/>
          <w:b w:val="0"/>
          <w:sz w:val="22"/>
        </w:rPr>
      </w:pPr>
      <w:r>
        <w:rPr>
          <w:rStyle w:val="PleaseReviewParagraphId"/>
          <w:b w:val="off"/>
          <w:i w:val="off"/>
        </w:rPr>
        <w:t>[42]</w:t>
      </w:r>
      <w:r>
        <w:rPr>
          <w:rFonts w:ascii="Times New Roman" w:hAnsi="Times New Roman" w:cs="Times New Roman"/>
          <w:b w:val="0"/>
          <w:sz w:val="22"/>
        </w:rPr>
        <w:t xml:space="preserve">Over the years, several educational institutions have requested input from the IPPC Secretariat to participate and deliver components of phytosanitary training courses. Phytosanitary experts from around the world have participated in these training courses including those offered at degree-granting institutions (both bachelor and masters level) and shorter, 1 to 2-week courses offered by colleagues or training institutes.  Several years ago, the IPPC Secretariat also developed and delivered a course to train PCE Facilitators. These courses have targeted all levels of plant health officers working in a wide range of phytosanitary areas and positions. </w:t>
      </w:r>
    </w:p>
    <w:p w14:paraId="239C2BF9" w14:textId="77777777">
      <w:pPr>
        <w:pStyle w:val="IPPHeading1"/>
        <w:tabs>
          <w:tab w:val="clear" w:pos="567"/>
        </w:tabs>
        <w:ind w:left="0" w:firstLine="0"/>
        <w:outlineLvl w:val="9"/>
        <w:rPr>
          <w:rFonts w:ascii="Times New Roman" w:hAnsi="Times New Roman" w:eastAsia="MS Mincho" w:cs="Times New Roman"/>
          <w:b w:val="0"/>
          <w:sz w:val="22"/>
        </w:rPr>
      </w:pPr>
      <w:r>
        <w:rPr>
          <w:rStyle w:val="PleaseReviewParagraphId"/>
          <w:b w:val="off"/>
          <w:i w:val="off"/>
        </w:rPr>
        <w:t>[43]</w:t>
      </w:r>
      <w:r>
        <w:rPr>
          <w:rFonts w:ascii="Times New Roman" w:hAnsi="Times New Roman" w:eastAsia="MS Mincho" w:cs="Times New Roman"/>
          <w:b w:val="0"/>
          <w:sz w:val="22"/>
        </w:rPr>
        <w:t xml:space="preserve">In a recent “design thinking study” conducted by the Secretariat, both of the NPPOs interviewed, identified the need to have an “on-boarding” course for their plant health officers, especially new employees.  </w:t>
      </w:r>
    </w:p>
    <w:p w14:paraId="394FBB23" w14:textId="2476D3A0">
      <w:pPr>
        <w:pStyle w:val="IPPHeading1"/>
        <w:tabs>
          <w:tab w:val="clear" w:pos="567"/>
        </w:tabs>
        <w:ind w:left="0" w:firstLine="0"/>
        <w:outlineLvl w:val="9"/>
        <w:rPr>
          <w:rFonts w:ascii="Times New Roman" w:hAnsi="Times New Roman" w:eastAsia="MS Mincho" w:cs="Times New Roman"/>
          <w:b w:val="0"/>
          <w:sz w:val="22"/>
        </w:rPr>
      </w:pPr>
      <w:r>
        <w:rPr>
          <w:rStyle w:val="PleaseReviewParagraphId"/>
          <w:b w:val="off"/>
          <w:i w:val="off"/>
        </w:rPr>
        <w:t>[44]</w:t>
      </w:r>
      <w:r>
        <w:rPr>
          <w:rFonts w:ascii="Times New Roman" w:hAnsi="Times New Roman" w:cs="Times New Roman"/>
          <w:b w:val="0"/>
          <w:sz w:val="22"/>
        </w:rPr>
        <w:t xml:space="preserve">Also, with the high turn over of staff in the IPPC Secretariat and the large number of “in-kind” contributions of NPPO staff that are loaned to the Secretariat as plant health officers, there is a basic need to bring new staff up to speed on the activities of the IPPC Secretariat, the CPM and related subsidiary bodies and groups. These types of training curricula might also be helpful for new members of the CPM’s subsidiary bodies. </w:t>
      </w:r>
    </w:p>
    <w:p w14:paraId="42CAF2B9" w14:textId="7DA1720B">
      <w:pPr>
        <w:pStyle w:val="IPPHeading1"/>
        <w:tabs>
          <w:tab w:val="clear" w:pos="567"/>
        </w:tabs>
        <w:ind w:left="0" w:firstLine="0"/>
        <w:outlineLvl w:val="9"/>
        <w:rPr>
          <w:rFonts w:ascii="Times New Roman" w:hAnsi="Times New Roman" w:cs="Times New Roman"/>
          <w:bCs/>
          <w:iCs/>
          <w:sz w:val="22"/>
        </w:rPr>
      </w:pPr>
      <w:r>
        <w:rPr>
          <w:rStyle w:val="PleaseReviewParagraphId"/>
          <w:b w:val="off"/>
          <w:i w:val="off"/>
        </w:rPr>
        <w:t>[45]</w:t>
      </w:r>
      <w:r>
        <w:rPr>
          <w:rFonts w:ascii="Times New Roman" w:hAnsi="Times New Roman" w:cs="Times New Roman"/>
          <w:b w:val="0"/>
          <w:sz w:val="22"/>
        </w:rPr>
        <w:t>The curricula for plant health officers, developed by phytosanitary experts under the guidance of pedagogical experts would be useful to help ensure plant health officers have the</w:t>
      </w:r>
      <w:r>
        <w:rPr>
          <w:rFonts w:ascii="Times New Roman" w:hAnsi="Times New Roman" w:cs="Times New Roman"/>
          <w:bCs/>
          <w:sz w:val="22"/>
        </w:rPr>
        <w:t xml:space="preserve"> essential knowledge and skills </w:t>
      </w:r>
      <w:r>
        <w:rPr>
          <w:rFonts w:ascii="Times New Roman" w:hAnsi="Times New Roman" w:cs="Times New Roman"/>
          <w:b w:val="0"/>
          <w:sz w:val="22"/>
        </w:rPr>
        <w:t>to carry our their work</w:t>
      </w:r>
      <w:r>
        <w:rPr>
          <w:rFonts w:ascii="Times New Roman" w:hAnsi="Times New Roman" w:cs="Times New Roman"/>
          <w:bCs/>
          <w:sz w:val="22"/>
        </w:rPr>
        <w:t>.</w:t>
      </w:r>
    </w:p>
    <w:p w14:paraId="7ECE8835" w14:textId="77777777">
      <w:pPr>
        <w:pStyle w:val="IPPHeading1"/>
        <w:outlineLvl w:val="9"/>
        <w:rPr>
          <w:rFonts w:ascii="Times New Roman" w:hAnsi="Times New Roman" w:cs="Times New Roman"/>
          <w:sz w:val="22"/>
          <w:lang w:val="en-US"/>
        </w:rPr>
      </w:pPr>
      <w:r>
        <w:rPr>
          <w:rStyle w:val="PleaseReviewParagraphId"/>
          <w:b w:val="off"/>
          <w:i w:val="off"/>
        </w:rPr>
        <w:t>[46]</w:t>
      </w:r>
      <w:r>
        <w:rPr>
          <w:rFonts w:ascii="Times New Roman" w:hAnsi="Times New Roman" w:cs="Times New Roman"/>
          <w:sz w:val="22"/>
          <w:lang w:val="en-US"/>
        </w:rPr>
        <w:t xml:space="preserve">6. </w:t>
      </w:r>
      <w:r>
        <w:rPr>
          <w:rFonts w:ascii="Times New Roman" w:hAnsi="Times New Roman" w:cs="Times New Roman"/>
          <w:sz w:val="22"/>
        </w:rPr>
        <w:t>Content</w:t>
      </w:r>
      <w:r>
        <w:rPr>
          <w:rFonts w:ascii="Times New Roman" w:hAnsi="Times New Roman" w:cs="Times New Roman"/>
          <w:sz w:val="22"/>
          <w:lang w:val="en-US"/>
        </w:rPr>
        <w:t xml:space="preserve"> for the proposed implementation resource</w:t>
      </w:r>
    </w:p>
    <w:p w14:paraId="544C53C3" w14:textId="77777777">
      <w:pPr>
        <w:pStyle w:val="ListParagraph"/>
        <w:keepNext/>
        <w:numPr>
          <w:ilvl w:val="0"/>
          <w:numId w:val="11"/>
        </w:numPr>
        <w:tabs>
          <w:tab w:val="left" w:pos="567"/>
        </w:tabs>
        <w:spacing w:before="60" w:after="60"/>
        <w:ind w:left="284" w:hanging="284"/>
        <w:rPr>
          <w:rFonts w:ascii="Times New Roman" w:hAnsi="Times New Roman" w:cs="Times New Roman"/>
          <w:b/>
          <w:iCs/>
        </w:rPr>
      </w:pPr>
      <w:r>
        <w:rPr>
          <w:rStyle w:val="PleaseReviewParagraphId"/>
          <w:b w:val="off"/>
          <w:i w:val="off"/>
        </w:rPr>
        <w:t>[47]</w:t>
      </w:r>
      <w:r>
        <w:rPr>
          <w:rFonts w:ascii="Times New Roman" w:hAnsi="Times New Roman" w:cs="Times New Roman"/>
          <w:b/>
          <w:iCs/>
        </w:rPr>
        <w:t>Identification of essential positions of Plant Health officers (target audience):</w:t>
      </w:r>
    </w:p>
    <w:p w14:paraId="0F363915" w14:textId="62D8C74E">
      <w:pPr>
        <w:pStyle w:val="ListParagraph"/>
        <w:keepNext/>
        <w:numPr>
          <w:ilvl w:val="1"/>
          <w:numId w:val="11"/>
        </w:numPr>
        <w:spacing w:before="60" w:after="60"/>
        <w:ind w:left="709" w:hanging="425"/>
        <w:rPr>
          <w:rFonts w:ascii="Times New Roman" w:hAnsi="Times New Roman" w:cs="Times New Roman"/>
          <w:bCs/>
          <w:iCs/>
        </w:rPr>
      </w:pPr>
      <w:r>
        <w:rPr>
          <w:rStyle w:val="PleaseReviewParagraphId"/>
          <w:b w:val="off"/>
          <w:i w:val="off"/>
        </w:rPr>
        <w:t>[48]</w:t>
      </w:r>
      <w:r>
        <w:rPr>
          <w:rFonts w:ascii="Times New Roman" w:hAnsi="Times New Roman" w:cs="Times New Roman"/>
          <w:b/>
          <w:bCs/>
        </w:rPr>
        <w:t>Working with the NPPOs</w:t>
      </w:r>
      <w:r>
        <w:rPr>
          <w:rFonts w:ascii="Times New Roman" w:hAnsi="Times New Roman" w:cs="Times New Roman"/>
        </w:rPr>
        <w:t xml:space="preserve"> – IPPC guide on Establishing a National Plant Protection Organisation should be used as a key/main document for identification of NPPO’s technical </w:t>
        <w:lastRenderedPageBreak/>
        <w:t>plant health officer roles/positions. Additional roles/positions could be identified through discussions, consultations, and interviews with NPPOs if required.</w:t>
      </w:r>
    </w:p>
    <w:p w14:paraId="2E389AEB" w14:textId="77777777">
      <w:pPr>
        <w:pStyle w:val="ListParagraph"/>
        <w:keepNext/>
        <w:numPr>
          <w:ilvl w:val="1"/>
          <w:numId w:val="11"/>
        </w:numPr>
        <w:spacing w:before="60" w:after="60"/>
        <w:ind w:left="709" w:hanging="425"/>
        <w:rPr>
          <w:rFonts w:ascii="Times New Roman" w:hAnsi="Times New Roman" w:cs="Times New Roman"/>
          <w:bCs/>
          <w:iCs/>
        </w:rPr>
      </w:pPr>
      <w:r>
        <w:rPr>
          <w:rStyle w:val="PleaseReviewParagraphId"/>
          <w:b w:val="off"/>
          <w:i w:val="off"/>
        </w:rPr>
        <w:t>[49]</w:t>
      </w:r>
      <w:r>
        <w:rPr>
          <w:rFonts w:ascii="Times New Roman" w:hAnsi="Times New Roman" w:cs="Times New Roman"/>
          <w:b/>
          <w:iCs/>
        </w:rPr>
        <w:t xml:space="preserve">Working with the IPPC Secretariat, CPM subsidiary bodies and related groups - </w:t>
      </w:r>
      <w:r>
        <w:rPr>
          <w:rFonts w:ascii="Times New Roman" w:hAnsi="Times New Roman" w:cs="Times New Roman"/>
          <w:bCs/>
          <w:iCs/>
        </w:rPr>
        <w:t>Plant Health officer</w:t>
      </w:r>
      <w:r>
        <w:rPr>
          <w:rFonts w:ascii="Times New Roman" w:hAnsi="Times New Roman" w:cs="Times New Roman"/>
          <w:bCs/>
        </w:rPr>
        <w:t xml:space="preserve"> roles/positions could be identified through discussion</w:t>
      </w:r>
      <w:r>
        <w:rPr>
          <w:rFonts w:ascii="Times New Roman" w:hAnsi="Times New Roman" w:cs="Times New Roman"/>
          <w:lang w:eastAsia="en-NZ"/>
        </w:rPr>
        <w:t>, consultations and interviews with IPPC Secretariat, CPM subsidiary bodies and groups.</w:t>
      </w:r>
    </w:p>
    <w:p w14:paraId="4C9BFD5E" w14:textId="77777777">
      <w:pPr>
        <w:pStyle w:val="ListParagraph"/>
        <w:keepNext/>
        <w:numPr>
          <w:ilvl w:val="1"/>
          <w:numId w:val="11"/>
        </w:numPr>
        <w:spacing w:before="60" w:after="60"/>
        <w:ind w:left="709" w:hanging="425"/>
        <w:rPr>
          <w:rFonts w:ascii="Times New Roman" w:hAnsi="Times New Roman" w:cs="Times New Roman"/>
          <w:bCs/>
          <w:iCs/>
        </w:rPr>
      </w:pPr>
      <w:r>
        <w:rPr>
          <w:rStyle w:val="PleaseReviewParagraphId"/>
          <w:b w:val="off"/>
          <w:i w:val="off"/>
        </w:rPr>
        <w:t>[50]</w:t>
      </w:r>
      <w:r>
        <w:rPr>
          <w:rFonts w:ascii="Times New Roman" w:hAnsi="Times New Roman" w:cs="Times New Roman"/>
          <w:b/>
        </w:rPr>
        <w:t>Phytosanitary Capacity Evaluation (PCE) facilitators</w:t>
      </w:r>
      <w:r>
        <w:rPr>
          <w:rFonts w:ascii="Times New Roman" w:hAnsi="Times New Roman" w:cs="Times New Roman"/>
        </w:rPr>
        <w:t xml:space="preserve">. </w:t>
      </w:r>
    </w:p>
    <w:p w14:paraId="0487ACCE" w14:textId="77777777">
      <w:pPr>
        <w:pStyle w:val="ListParagraph"/>
        <w:keepNext/>
        <w:numPr>
          <w:ilvl w:val="0"/>
          <w:numId w:val="11"/>
        </w:numPr>
        <w:tabs>
          <w:tab w:val="left" w:pos="567"/>
        </w:tabs>
        <w:spacing w:before="60" w:after="60"/>
        <w:ind w:left="284" w:hanging="284"/>
        <w:rPr>
          <w:rFonts w:ascii="Times New Roman" w:hAnsi="Times New Roman" w:cs="Times New Roman"/>
          <w:b/>
          <w:iCs/>
        </w:rPr>
      </w:pPr>
      <w:r>
        <w:rPr>
          <w:rStyle w:val="PleaseReviewParagraphId"/>
          <w:b w:val="off"/>
          <w:i w:val="off"/>
        </w:rPr>
        <w:t>[51]</w:t>
      </w:r>
      <w:r>
        <w:rPr>
          <w:rFonts w:ascii="Times New Roman" w:hAnsi="Times New Roman" w:cs="Times New Roman"/>
          <w:b/>
          <w:iCs/>
        </w:rPr>
        <w:t>Develop job descriptions (for essential positions of Plant Health officers identified under bullet point 1.</w:t>
      </w:r>
    </w:p>
    <w:p w14:paraId="63FD0BD6" w14:textId="724CDC1B">
      <w:pPr>
        <w:pStyle w:val="ListParagraph"/>
        <w:keepNext/>
        <w:numPr>
          <w:ilvl w:val="0"/>
          <w:numId w:val="12"/>
        </w:numPr>
        <w:spacing w:before="60" w:after="60"/>
        <w:rPr>
          <w:rFonts w:ascii="Times New Roman" w:hAnsi="Times New Roman" w:eastAsia="Times New Roman" w:cs="Times New Roman"/>
          <w:lang w:eastAsia="en-NZ"/>
        </w:rPr>
      </w:pPr>
      <w:r>
        <w:rPr>
          <w:rStyle w:val="PleaseReviewParagraphId"/>
          <w:b w:val="off"/>
          <w:i w:val="off"/>
        </w:rPr>
        <w:t>[52]</w:t>
      </w:r>
      <w:r>
        <w:rPr>
          <w:rFonts w:ascii="Times New Roman" w:hAnsi="Times New Roman" w:cs="Times New Roman"/>
        </w:rPr>
        <w:t xml:space="preserve">Define the process that could be used for development of job description e.g. define activities carried out by the plant health officers occupying different positions, analyse work situations etc. through analysis, discussions, consultations, literature search for already developed job descriptions, interviews etc. This process also need to consider the </w:t>
      </w:r>
      <w:r>
        <w:rPr>
          <w:rFonts w:ascii="Times New Roman" w:hAnsi="Times New Roman" w:cs="Times New Roman"/>
          <w:bCs/>
          <w:iCs/>
        </w:rPr>
        <w:t xml:space="preserve">linking of functions identified for the positions of Plant Health officers in </w:t>
      </w:r>
      <w:r>
        <w:rPr>
          <w:rFonts w:ascii="Times New Roman" w:hAnsi="Times New Roman" w:cs="Times New Roman"/>
          <w:bCs/>
        </w:rPr>
        <w:t>IPPC guide on Establishing a National Plant Protection Organisation</w:t>
      </w:r>
      <w:r>
        <w:rPr>
          <w:rFonts w:ascii="Times New Roman" w:hAnsi="Times New Roman" w:cs="Times New Roman"/>
          <w:bCs/>
          <w:iCs/>
        </w:rPr>
        <w:t xml:space="preserve"> and the a</w:t>
      </w:r>
      <w:r>
        <w:rPr>
          <w:rFonts w:ascii="Times New Roman" w:hAnsi="Times New Roman" w:cs="Times New Roman"/>
          <w:bCs/>
        </w:rPr>
        <w:t>dditional roles/positions identified through discussions</w:t>
      </w:r>
      <w:r>
        <w:rPr>
          <w:rFonts w:ascii="Times New Roman" w:hAnsi="Times New Roman" w:cs="Times New Roman"/>
          <w:lang w:eastAsia="en-NZ"/>
        </w:rPr>
        <w:t>, consultations, and interviews with NPPOs</w:t>
      </w:r>
      <w:r>
        <w:rPr>
          <w:rFonts w:ascii="Times New Roman" w:hAnsi="Times New Roman" w:cs="Times New Roman"/>
          <w:bCs/>
          <w:iCs/>
        </w:rPr>
        <w:t xml:space="preserve"> into detail job descriptions.</w:t>
      </w:r>
    </w:p>
    <w:p w14:paraId="7DBC0900" w14:textId="77777777">
      <w:pPr>
        <w:pStyle w:val="ListParagraph"/>
        <w:keepNext/>
        <w:numPr>
          <w:ilvl w:val="0"/>
          <w:numId w:val="12"/>
        </w:numPr>
        <w:spacing w:before="60" w:after="60"/>
        <w:rPr>
          <w:rFonts w:ascii="Times New Roman" w:hAnsi="Times New Roman" w:eastAsia="Times New Roman" w:cs="Times New Roman"/>
          <w:lang w:eastAsia="en-NZ"/>
        </w:rPr>
      </w:pPr>
      <w:r>
        <w:rPr>
          <w:rStyle w:val="PleaseReviewParagraphId"/>
          <w:b w:val="off"/>
          <w:i w:val="off"/>
        </w:rPr>
        <w:t>[53]</w:t>
      </w:r>
      <w:r>
        <w:rPr>
          <w:rFonts w:ascii="Times New Roman" w:hAnsi="Times New Roman" w:eastAsia="Times New Roman" w:cs="Times New Roman"/>
          <w:lang w:eastAsia="en-NZ"/>
        </w:rPr>
        <w:t xml:space="preserve">Develop job descriptions. The job description could include but not limited to </w:t>
      </w:r>
    </w:p>
    <w:p w14:paraId="31B2334C" w14:textId="77777777">
      <w:pPr>
        <w:pStyle w:val="ListParagraph"/>
        <w:keepNext/>
        <w:numPr>
          <w:ilvl w:val="1"/>
          <w:numId w:val="12"/>
        </w:numPr>
        <w:spacing w:before="60" w:after="60"/>
        <w:ind w:left="993" w:hanging="284"/>
        <w:rPr>
          <w:rFonts w:ascii="Times New Roman" w:hAnsi="Times New Roman" w:eastAsia="Times New Roman" w:cs="Times New Roman"/>
          <w:lang w:eastAsia="en-NZ"/>
        </w:rPr>
      </w:pPr>
      <w:r>
        <w:rPr>
          <w:rStyle w:val="PleaseReviewParagraphId"/>
          <w:b w:val="off"/>
          <w:i w:val="off"/>
        </w:rPr>
        <w:t>[54]</w:t>
      </w:r>
      <w:r>
        <w:rPr>
          <w:rFonts w:ascii="Times New Roman" w:hAnsi="Times New Roman" w:cs="Times New Roman"/>
          <w:lang w:eastAsia="en-NZ"/>
        </w:rPr>
        <w:t>Purpose of the role</w:t>
      </w:r>
    </w:p>
    <w:p w14:paraId="1C66AC79" w14:textId="77777777">
      <w:pPr>
        <w:pStyle w:val="ListParagraph"/>
        <w:keepNext/>
        <w:numPr>
          <w:ilvl w:val="1"/>
          <w:numId w:val="12"/>
        </w:numPr>
        <w:spacing w:before="60" w:after="60"/>
        <w:ind w:left="993" w:hanging="284"/>
        <w:rPr>
          <w:rFonts w:ascii="Times New Roman" w:hAnsi="Times New Roman" w:eastAsia="Times New Roman" w:cs="Times New Roman"/>
          <w:lang w:eastAsia="en-NZ"/>
        </w:rPr>
      </w:pPr>
      <w:r>
        <w:rPr>
          <w:rStyle w:val="PleaseReviewParagraphId"/>
          <w:b w:val="off"/>
          <w:i w:val="off"/>
        </w:rPr>
        <w:t>[55]</w:t>
      </w:r>
      <w:r>
        <w:rPr>
          <w:rFonts w:ascii="Times New Roman" w:hAnsi="Times New Roman" w:eastAsia="Times New Roman" w:cs="Times New Roman"/>
          <w:lang w:eastAsia="en-NZ"/>
        </w:rPr>
        <w:t>Principal Responsibilities/Key Results Areas</w:t>
      </w:r>
    </w:p>
    <w:p w14:paraId="29F36AD6" w14:textId="77777777">
      <w:pPr>
        <w:pStyle w:val="ListParagraph"/>
        <w:keepNext/>
        <w:numPr>
          <w:ilvl w:val="1"/>
          <w:numId w:val="12"/>
        </w:numPr>
        <w:spacing w:before="60" w:after="60"/>
        <w:ind w:left="993" w:hanging="284"/>
        <w:rPr>
          <w:rFonts w:ascii="Times New Roman" w:hAnsi="Times New Roman" w:eastAsia="Times New Roman" w:cs="Times New Roman"/>
          <w:lang w:eastAsia="en-NZ"/>
        </w:rPr>
      </w:pPr>
      <w:r>
        <w:rPr>
          <w:rStyle w:val="PleaseReviewParagraphId"/>
          <w:b w:val="off"/>
          <w:i w:val="off"/>
        </w:rPr>
        <w:t>[56]</w:t>
      </w:r>
      <w:r>
        <w:rPr>
          <w:rFonts w:ascii="Times New Roman" w:hAnsi="Times New Roman" w:eastAsia="Times New Roman" w:cs="Times New Roman"/>
          <w:lang w:eastAsia="en-NZ"/>
        </w:rPr>
        <w:t>Education, Skills and Experience</w:t>
      </w:r>
    </w:p>
    <w:p w14:paraId="7A565527" w14:textId="77777777">
      <w:pPr>
        <w:pStyle w:val="ListParagraph"/>
        <w:keepNext/>
        <w:numPr>
          <w:ilvl w:val="2"/>
          <w:numId w:val="7"/>
        </w:numPr>
        <w:spacing w:before="60" w:after="60"/>
        <w:ind w:left="1418" w:hanging="425"/>
        <w:rPr>
          <w:rFonts w:ascii="Times New Roman" w:hAnsi="Times New Roman" w:cs="Times New Roman"/>
          <w:bCs/>
          <w:lang w:val="en-NZ"/>
        </w:rPr>
      </w:pPr>
      <w:r>
        <w:rPr>
          <w:rStyle w:val="PleaseReviewParagraphId"/>
          <w:b w:val="off"/>
          <w:i w:val="off"/>
        </w:rPr>
        <w:t>[57]</w:t>
      </w:r>
      <w:r>
        <w:rPr>
          <w:rFonts w:ascii="Times New Roman" w:hAnsi="Times New Roman" w:cs="Times New Roman"/>
          <w:b/>
          <w:lang w:val="en-NZ"/>
        </w:rPr>
        <w:t>Qualifications</w:t>
      </w:r>
      <w:r>
        <w:rPr>
          <w:rFonts w:ascii="Times New Roman" w:hAnsi="Times New Roman" w:cs="Times New Roman"/>
          <w:bCs/>
          <w:lang w:val="en-NZ"/>
        </w:rPr>
        <w:t xml:space="preserve"> – identify essential qualifications (</w:t>
      </w:r>
      <w:r>
        <w:rPr>
          <w:rFonts w:ascii="Times New Roman" w:hAnsi="Times New Roman" w:cs="Times New Roman"/>
          <w:bCs/>
          <w:iCs/>
        </w:rPr>
        <w:t>e.g., bachelor’s degree in agriculture or related field) and</w:t>
      </w:r>
      <w:r>
        <w:rPr>
          <w:rFonts w:ascii="Times New Roman" w:hAnsi="Times New Roman" w:cs="Times New Roman"/>
          <w:bCs/>
          <w:lang w:val="en-NZ"/>
        </w:rPr>
        <w:t xml:space="preserve"> desired qualifications (e.g., post graduate degree).</w:t>
      </w:r>
    </w:p>
    <w:p w14:paraId="5D0DA8F6" w14:textId="77777777">
      <w:pPr>
        <w:pStyle w:val="ListParagraph"/>
        <w:keepNext/>
        <w:numPr>
          <w:ilvl w:val="2"/>
          <w:numId w:val="7"/>
        </w:numPr>
        <w:spacing w:before="60" w:after="60"/>
        <w:ind w:left="1418" w:hanging="425"/>
        <w:rPr>
          <w:rFonts w:ascii="Times New Roman" w:hAnsi="Times New Roman" w:cs="Times New Roman"/>
          <w:bCs/>
          <w:lang w:val="en-NZ"/>
        </w:rPr>
      </w:pPr>
      <w:r>
        <w:rPr>
          <w:rStyle w:val="PleaseReviewParagraphId"/>
          <w:b w:val="off"/>
          <w:i w:val="off"/>
        </w:rPr>
        <w:t>[58]</w:t>
      </w:r>
      <w:r>
        <w:rPr>
          <w:rFonts w:ascii="Times New Roman" w:hAnsi="Times New Roman" w:cs="Times New Roman"/>
          <w:b/>
          <w:lang w:val="en-NZ"/>
        </w:rPr>
        <w:t>Experience and knowledge</w:t>
      </w:r>
      <w:r>
        <w:rPr>
          <w:rFonts w:ascii="Times New Roman" w:hAnsi="Times New Roman" w:cs="Times New Roman"/>
          <w:bCs/>
          <w:lang w:val="en-NZ"/>
        </w:rPr>
        <w:t xml:space="preserve"> (e.g., a</w:t>
      </w:r>
      <w:r>
        <w:rPr>
          <w:rFonts w:ascii="Times New Roman" w:hAnsi="Times New Roman" w:cs="Times New Roman"/>
          <w:bCs/>
        </w:rPr>
        <w:t xml:space="preserve">t least two years experience in a relevant specialist area </w:t>
      </w:r>
      <w:r>
        <w:rPr>
          <w:rFonts w:ascii="Times New Roman" w:hAnsi="Times New Roman" w:cs="Times New Roman"/>
          <w:bCs/>
          <w:iCs/>
        </w:rPr>
        <w:t>such as entomology, taxonomy, pathology, agronomy)</w:t>
      </w:r>
    </w:p>
    <w:p w14:paraId="7017BF81" w14:textId="77777777">
      <w:pPr>
        <w:pStyle w:val="ListParagraph"/>
        <w:keepNext/>
        <w:numPr>
          <w:ilvl w:val="2"/>
          <w:numId w:val="7"/>
        </w:numPr>
        <w:spacing w:before="60" w:after="60"/>
        <w:ind w:left="1418" w:hanging="425"/>
        <w:rPr>
          <w:rFonts w:ascii="Times New Roman" w:hAnsi="Times New Roman" w:cs="Times New Roman"/>
          <w:bCs/>
          <w:lang w:val="en-NZ"/>
        </w:rPr>
      </w:pPr>
      <w:r>
        <w:rPr>
          <w:rStyle w:val="PleaseReviewParagraphId"/>
          <w:b w:val="off"/>
          <w:i w:val="off"/>
        </w:rPr>
        <w:t>[59]</w:t>
      </w:r>
      <w:r>
        <w:rPr>
          <w:rFonts w:ascii="Times New Roman" w:hAnsi="Times New Roman" w:cs="Times New Roman"/>
          <w:b/>
          <w:lang w:val="en-NZ"/>
        </w:rPr>
        <w:t>Skills</w:t>
      </w:r>
      <w:r>
        <w:rPr>
          <w:rFonts w:ascii="Times New Roman" w:hAnsi="Times New Roman" w:cs="Times New Roman"/>
          <w:bCs/>
          <w:lang w:val="en-NZ"/>
        </w:rPr>
        <w:t xml:space="preserve"> – identify </w:t>
      </w:r>
      <w:r>
        <w:rPr>
          <w:rFonts w:ascii="Times New Roman" w:hAnsi="Times New Roman" w:cs="Times New Roman"/>
          <w:bCs/>
          <w:spacing w:val="-1"/>
        </w:rPr>
        <w:t>essential and desired skills</w:t>
      </w:r>
      <w:r>
        <w:rPr>
          <w:rFonts w:ascii="Times New Roman" w:hAnsi="Times New Roman" w:cs="Times New Roman"/>
          <w:bCs/>
          <w:spacing w:val="-1"/>
          <w:u w:val="single"/>
        </w:rPr>
        <w:t xml:space="preserve"> (</w:t>
      </w:r>
      <w:r>
        <w:rPr>
          <w:rFonts w:ascii="Times New Roman" w:hAnsi="Times New Roman" w:cs="Times New Roman"/>
          <w:bCs/>
          <w:spacing w:val="-1"/>
        </w:rPr>
        <w:t>e.g.,</w:t>
      </w:r>
      <w:r>
        <w:rPr>
          <w:rFonts w:ascii="Times New Roman" w:hAnsi="Times New Roman" w:cs="Times New Roman"/>
          <w:bCs/>
          <w:spacing w:val="-1"/>
          <w:u w:val="single"/>
        </w:rPr>
        <w:t xml:space="preserve"> </w:t>
      </w:r>
      <w:r>
        <w:rPr>
          <w:rFonts w:ascii="Times New Roman" w:hAnsi="Times New Roman" w:cs="Times New Roman"/>
          <w:bCs/>
        </w:rPr>
        <w:t xml:space="preserve">good written and verbal communication skills, presentation skills) </w:t>
      </w:r>
    </w:p>
    <w:p w14:paraId="5A1AA568" w14:textId="77777777">
      <w:pPr>
        <w:pStyle w:val="ListParagraph"/>
        <w:keepNext/>
        <w:numPr>
          <w:ilvl w:val="0"/>
          <w:numId w:val="13"/>
        </w:numPr>
        <w:spacing w:before="60" w:after="60"/>
        <w:rPr>
          <w:rFonts w:ascii="Times New Roman" w:hAnsi="Times New Roman" w:cs="Times New Roman"/>
          <w:bCs/>
          <w:lang w:val="en-NZ"/>
        </w:rPr>
      </w:pPr>
      <w:r>
        <w:rPr>
          <w:rStyle w:val="PleaseReviewParagraphId"/>
          <w:b w:val="off"/>
          <w:i w:val="off"/>
        </w:rPr>
        <w:t>[60]</w:t>
      </w:r>
      <w:r>
        <w:rPr>
          <w:rFonts w:ascii="Times New Roman" w:hAnsi="Times New Roman" w:eastAsia="Times New Roman" w:cs="Times New Roman"/>
          <w:b/>
          <w:bCs/>
          <w:lang w:eastAsia="en-NZ"/>
        </w:rPr>
        <w:t xml:space="preserve">Common capabilities </w:t>
      </w:r>
      <w:r>
        <w:rPr>
          <w:rFonts w:ascii="Times New Roman" w:hAnsi="Times New Roman" w:eastAsia="Times New Roman" w:cs="Times New Roman"/>
          <w:lang w:eastAsia="en-NZ"/>
        </w:rPr>
        <w:t xml:space="preserve">– identify essential and desired soft skills (e.g., result focussed, self-directed learner, </w:t>
      </w:r>
      <w:r>
        <w:rPr>
          <w:rFonts w:ascii="Times New Roman" w:hAnsi="Times New Roman" w:cs="Times New Roman"/>
          <w:bCs/>
        </w:rPr>
        <w:t>judgement and decision-making capability, communication with impact)</w:t>
      </w:r>
    </w:p>
    <w:p w14:paraId="35EB6030" w14:textId="77777777">
      <w:pPr>
        <w:pStyle w:val="ListParagraph"/>
        <w:keepNext/>
        <w:numPr>
          <w:ilvl w:val="0"/>
          <w:numId w:val="11"/>
        </w:numPr>
        <w:spacing w:before="60" w:after="60"/>
        <w:rPr>
          <w:rFonts w:ascii="Times New Roman" w:hAnsi="Times New Roman" w:cs="Times New Roman"/>
          <w:b/>
          <w:lang w:val="en-NZ"/>
        </w:rPr>
      </w:pPr>
      <w:r>
        <w:rPr>
          <w:rStyle w:val="PleaseReviewParagraphId"/>
          <w:b w:val="off"/>
          <w:i w:val="off"/>
        </w:rPr>
        <w:t>[61]</w:t>
      </w:r>
      <w:r>
        <w:rPr>
          <w:rFonts w:ascii="Times New Roman" w:hAnsi="Times New Roman" w:cs="Times New Roman"/>
          <w:b/>
          <w:lang w:val="en-NZ"/>
        </w:rPr>
        <w:t>Determine/develop the process of linking job descriptions developed under bullet point 2 with a particular training curriculum. The process could include but not limited to:</w:t>
      </w:r>
    </w:p>
    <w:p w14:paraId="21D5ED3A" w14:textId="77777777">
      <w:pPr>
        <w:pStyle w:val="ListParagraph"/>
        <w:keepNext/>
        <w:numPr>
          <w:ilvl w:val="0"/>
          <w:numId w:val="14"/>
        </w:numPr>
        <w:spacing w:before="60" w:after="60"/>
        <w:rPr>
          <w:rFonts w:ascii="Times New Roman" w:hAnsi="Times New Roman" w:cs="Times New Roman"/>
          <w:bCs/>
          <w:lang w:val="en-NZ"/>
        </w:rPr>
      </w:pPr>
      <w:r>
        <w:rPr>
          <w:rStyle w:val="PleaseReviewParagraphId"/>
          <w:b w:val="off"/>
          <w:i w:val="off"/>
        </w:rPr>
        <w:t>[62]</w:t>
      </w:r>
      <w:r>
        <w:rPr>
          <w:rFonts w:ascii="Times New Roman" w:hAnsi="Times New Roman" w:cs="Times New Roman"/>
          <w:bCs/>
          <w:lang w:val="en-NZ"/>
        </w:rPr>
        <w:t>Assessing the context and identifying the target audience – could consider grouping similar positions/skill requirements</w:t>
      </w:r>
    </w:p>
    <w:p w14:paraId="26FA911B" w14:textId="77777777">
      <w:pPr>
        <w:pStyle w:val="ListParagraph"/>
        <w:keepNext/>
        <w:numPr>
          <w:ilvl w:val="0"/>
          <w:numId w:val="14"/>
        </w:numPr>
        <w:spacing w:before="60" w:after="60"/>
        <w:rPr>
          <w:rFonts w:ascii="Times New Roman" w:hAnsi="Times New Roman" w:cs="Times New Roman"/>
          <w:bCs/>
          <w:lang w:val="en-NZ"/>
        </w:rPr>
      </w:pPr>
      <w:r>
        <w:rPr>
          <w:rStyle w:val="PleaseReviewParagraphId"/>
          <w:b w:val="off"/>
          <w:i w:val="off"/>
        </w:rPr>
        <w:t>[63]</w:t>
      </w:r>
      <w:r>
        <w:rPr>
          <w:rFonts w:ascii="Times New Roman" w:hAnsi="Times New Roman" w:cs="Times New Roman"/>
          <w:bCs/>
          <w:lang w:val="en-NZ"/>
        </w:rPr>
        <w:t>Defining the purpose of the training and learning objectives</w:t>
      </w:r>
    </w:p>
    <w:p w14:paraId="759D73C6" w14:textId="35A116CB">
      <w:pPr>
        <w:pStyle w:val="ListParagraph"/>
        <w:keepNext/>
        <w:numPr>
          <w:ilvl w:val="0"/>
          <w:numId w:val="14"/>
        </w:numPr>
        <w:spacing w:before="60" w:after="60"/>
        <w:rPr>
          <w:rFonts w:ascii="Times New Roman" w:hAnsi="Times New Roman" w:cs="Times New Roman"/>
          <w:bCs/>
          <w:lang w:val="en-NZ"/>
        </w:rPr>
      </w:pPr>
      <w:r>
        <w:rPr>
          <w:rStyle w:val="PleaseReviewParagraphId"/>
          <w:b w:val="off"/>
          <w:i w:val="off"/>
        </w:rPr>
        <w:t>[64]</w:t>
      </w:r>
      <w:r>
        <w:rPr>
          <w:rFonts w:ascii="Times New Roman" w:hAnsi="Times New Roman" w:cs="Times New Roman"/>
        </w:rPr>
        <w:t>Collating/identifying, adjusting and reviewing existing training curricula</w:t>
      </w:r>
    </w:p>
    <w:p w14:paraId="3258D468" w14:textId="77777777">
      <w:pPr>
        <w:pStyle w:val="ListParagraph"/>
        <w:keepNext/>
        <w:numPr>
          <w:ilvl w:val="0"/>
          <w:numId w:val="11"/>
        </w:numPr>
        <w:spacing w:before="60" w:after="60"/>
        <w:ind w:left="284" w:hanging="284"/>
        <w:rPr>
          <w:rFonts w:ascii="Times New Roman" w:hAnsi="Times New Roman" w:cs="Times New Roman"/>
          <w:b/>
          <w:lang w:val="en-NZ"/>
        </w:rPr>
      </w:pPr>
      <w:r>
        <w:rPr>
          <w:rStyle w:val="PleaseReviewParagraphId"/>
          <w:b w:val="off"/>
          <w:i w:val="off"/>
        </w:rPr>
        <w:t>[65]</w:t>
      </w:r>
      <w:r>
        <w:rPr>
          <w:rFonts w:ascii="Times New Roman" w:hAnsi="Times New Roman" w:cs="Times New Roman"/>
          <w:b/>
          <w:lang w:val="en-NZ"/>
        </w:rPr>
        <w:t xml:space="preserve">Develop training curricula for the </w:t>
      </w:r>
      <w:r>
        <w:rPr>
          <w:rFonts w:ascii="Times New Roman" w:hAnsi="Times New Roman" w:cs="Times New Roman"/>
          <w:b/>
          <w:iCs/>
        </w:rPr>
        <w:t>essential positions of Plant Health officers identified under bullet point 1 using the process developed under bullet point 3. In this process consider,</w:t>
      </w:r>
      <w:r>
        <w:rPr>
          <w:rFonts w:ascii="Times New Roman" w:hAnsi="Times New Roman" w:cs="Times New Roman"/>
          <w:bCs/>
          <w:iCs/>
        </w:rPr>
        <w:t xml:space="preserve"> </w:t>
      </w:r>
    </w:p>
    <w:p w14:paraId="14D9750C" w14:textId="77777777">
      <w:pPr>
        <w:pStyle w:val="ListParagraph"/>
        <w:keepNext/>
        <w:numPr>
          <w:ilvl w:val="0"/>
          <w:numId w:val="15"/>
        </w:numPr>
        <w:spacing w:before="60" w:after="60"/>
        <w:rPr>
          <w:rFonts w:ascii="Times New Roman" w:hAnsi="Times New Roman" w:cs="Times New Roman"/>
          <w:bCs/>
          <w:iCs/>
        </w:rPr>
      </w:pPr>
      <w:r>
        <w:rPr>
          <w:rStyle w:val="PleaseReviewParagraphId"/>
          <w:b w:val="off"/>
          <w:i w:val="off"/>
        </w:rPr>
        <w:t>[66]</w:t>
      </w:r>
      <w:r>
        <w:rPr>
          <w:rFonts w:ascii="Times New Roman" w:hAnsi="Times New Roman" w:cs="Times New Roman"/>
          <w:bCs/>
          <w:iCs/>
        </w:rPr>
        <w:t>Developing training plans including monitoring and evaluation process and prioritising the elements of the training curricula</w:t>
      </w:r>
    </w:p>
    <w:p w14:paraId="756C09F9" w14:textId="77777777">
      <w:pPr>
        <w:pStyle w:val="ListParagraph"/>
        <w:keepNext/>
        <w:numPr>
          <w:ilvl w:val="0"/>
          <w:numId w:val="15"/>
        </w:numPr>
        <w:spacing w:before="60" w:after="60"/>
        <w:rPr>
          <w:rFonts w:ascii="Times New Roman" w:hAnsi="Times New Roman" w:cs="Times New Roman"/>
          <w:bCs/>
          <w:lang w:val="en-NZ"/>
        </w:rPr>
      </w:pPr>
      <w:r>
        <w:rPr>
          <w:rStyle w:val="PleaseReviewParagraphId"/>
          <w:b w:val="off"/>
          <w:i w:val="off"/>
        </w:rPr>
        <w:t>[67]</w:t>
      </w:r>
      <w:r>
        <w:rPr>
          <w:rFonts w:ascii="Times New Roman" w:hAnsi="Times New Roman" w:cs="Times New Roman"/>
          <w:bCs/>
          <w:lang w:val="en-NZ"/>
        </w:rPr>
        <w:t xml:space="preserve">Developing staff up-skilling framework (i.e. develop training curricula for new and experienced staff) of a particular position. For example, develop a </w:t>
      </w:r>
      <w:r>
        <w:rPr>
          <w:rFonts w:ascii="Times New Roman" w:hAnsi="Times New Roman" w:eastAsia="Times New Roman" w:cs="Times New Roman"/>
          <w:lang w:eastAsia="en-NZ"/>
        </w:rPr>
        <w:t xml:space="preserve">training curriculum for those who are </w:t>
      </w:r>
      <w:r>
        <w:rPr>
          <w:rFonts w:ascii="Times New Roman" w:hAnsi="Times New Roman" w:cs="Times New Roman"/>
          <w:bCs/>
          <w:iCs/>
        </w:rPr>
        <w:t>aspiring to become a Plant Health Officer;</w:t>
      </w:r>
      <w:r>
        <w:rPr>
          <w:rFonts w:ascii="Times New Roman" w:hAnsi="Times New Roman" w:eastAsia="Times New Roman" w:cs="Times New Roman"/>
          <w:lang w:eastAsia="en-NZ"/>
        </w:rPr>
        <w:t xml:space="preserve"> foundational training curricula for those </w:t>
      </w:r>
      <w:r>
        <w:rPr>
          <w:rFonts w:ascii="Times New Roman" w:hAnsi="Times New Roman" w:cs="Times New Roman"/>
          <w:bCs/>
          <w:iCs/>
        </w:rPr>
        <w:t>who are new to their position</w:t>
      </w:r>
      <w:r>
        <w:rPr>
          <w:rFonts w:ascii="Times New Roman" w:hAnsi="Times New Roman" w:eastAsia="Times New Roman" w:cs="Times New Roman"/>
          <w:lang w:eastAsia="en-NZ"/>
        </w:rPr>
        <w:t xml:space="preserve"> and more advanced training curricula for </w:t>
      </w:r>
      <w:r>
        <w:rPr>
          <w:rFonts w:ascii="Times New Roman" w:hAnsi="Times New Roman" w:cs="Times New Roman"/>
          <w:bCs/>
          <w:iCs/>
        </w:rPr>
        <w:t>experienced staff who perform complex tasks.</w:t>
      </w:r>
    </w:p>
    <w:p w14:paraId="4CC793A3" w14:textId="77777777">
      <w:pPr>
        <w:pStyle w:val="ListParagraph"/>
        <w:keepNext/>
        <w:numPr>
          <w:ilvl w:val="0"/>
          <w:numId w:val="15"/>
        </w:numPr>
        <w:spacing w:before="60" w:after="60"/>
        <w:rPr>
          <w:rFonts w:ascii="Times New Roman" w:hAnsi="Times New Roman" w:cs="Times New Roman"/>
          <w:bCs/>
          <w:lang w:val="en-NZ"/>
        </w:rPr>
      </w:pPr>
      <w:r>
        <w:rPr>
          <w:rStyle w:val="PleaseReviewParagraphId"/>
          <w:b w:val="off"/>
          <w:i w:val="off"/>
        </w:rPr>
        <w:t>[68]</w:t>
      </w:r>
      <w:r>
        <w:rPr>
          <w:rFonts w:ascii="Times New Roman" w:hAnsi="Times New Roman" w:cs="Times New Roman"/>
          <w:bCs/>
          <w:iCs/>
        </w:rPr>
        <w:t xml:space="preserve">How best to use “Off-The-Job Training” including lectures, e-learning, special study, films, television conferences or discussions, case studies, role playing, simulation, programmed instruction, and laboratory training and “On-The-Job Training” which can be delivered to </w:t>
        <w:lastRenderedPageBreak/>
        <w:t xml:space="preserve">employees while they perform their regular jobs, including considerations for mentoring/coaching, internships, job rotation, apprenticeships etc. </w:t>
      </w:r>
    </w:p>
    <w:p w14:paraId="1F77A98F" w14:textId="77777777">
      <w:pPr>
        <w:keepNext/>
        <w:tabs>
          <w:tab w:val="left" w:pos="567"/>
        </w:tabs>
        <w:spacing w:before="240" w:after="120"/>
        <w:ind w:left="567" w:hanging="567"/>
        <w:rPr>
          <w:rFonts w:ascii="Times New Roman" w:hAnsi="Times New Roman" w:cs="Times New Roman"/>
        </w:rPr>
      </w:pPr>
      <w:r>
        <w:rPr>
          <w:rStyle w:val="PleaseReviewParagraphId"/>
          <w:b w:val="off"/>
          <w:i w:val="off"/>
        </w:rPr>
        <w:t>[69]</w:t>
      </w:r>
      <w:r>
        <w:rPr>
          <w:rFonts w:ascii="Times New Roman" w:hAnsi="Times New Roman" w:cs="Times New Roman"/>
          <w:b/>
          <w:bCs/>
        </w:rPr>
        <w:t xml:space="preserve">7. </w:t>
      </w:r>
      <w:r>
        <w:rPr>
          <w:rFonts w:ascii="Times New Roman" w:hAnsi="Times New Roman" w:eastAsia="Times" w:cs="Times New Roman"/>
          <w:b/>
          <w:bCs/>
        </w:rPr>
        <w:t>References</w:t>
      </w:r>
      <w:r>
        <w:rPr>
          <w:rFonts w:ascii="Times New Roman" w:hAnsi="Times New Roman" w:cs="Times New Roman"/>
          <w:b/>
          <w:bCs/>
        </w:rPr>
        <w:t xml:space="preserve"> and supporting materials</w:t>
      </w:r>
    </w:p>
    <w:p w14:paraId="4CB0A884" w14:textId="77777777">
      <w:pPr>
        <w:pStyle w:val="ListParagraph"/>
        <w:keepNext/>
        <w:numPr>
          <w:ilvl w:val="0"/>
          <w:numId w:val="16"/>
        </w:numPr>
        <w:tabs>
          <w:tab w:val="left" w:pos="567"/>
        </w:tabs>
        <w:spacing w:before="60" w:after="60"/>
        <w:rPr>
          <w:rFonts w:ascii="Times New Roman" w:hAnsi="Times New Roman" w:cs="Times New Roman"/>
          <w:bCs/>
          <w:iCs/>
        </w:rPr>
      </w:pPr>
      <w:r>
        <w:rPr>
          <w:rStyle w:val="PleaseReviewParagraphId"/>
          <w:b w:val="off"/>
          <w:i w:val="off"/>
        </w:rPr>
        <w:t>[70]</w:t>
      </w:r>
      <w:r>
        <w:rPr>
          <w:rFonts w:ascii="Times New Roman" w:hAnsi="Times New Roman" w:cs="Times New Roman"/>
          <w:bCs/>
          <w:iCs/>
        </w:rPr>
        <w:t>IPPC Introductory Course: Course Syllabus (</w:t>
      </w:r>
      <w:hyperlink w:history="1" r:id="rId11">
        <w:r>
          <w:rPr>
            <w:rStyle w:val="Hyperlink"/>
            <w:rFonts w:ascii="Times New Roman" w:hAnsi="Times New Roman" w:cs="Times New Roman"/>
            <w:bCs/>
            <w:iCs/>
          </w:rPr>
          <w:t>https://www.ippc.int/static/media/uploads/syllabus_-_ippc.pdf</w:t>
        </w:r>
      </w:hyperlink>
      <w:r>
        <w:rPr>
          <w:rFonts w:ascii="Times New Roman" w:hAnsi="Times New Roman" w:cs="Times New Roman"/>
          <w:bCs/>
          <w:iCs/>
        </w:rPr>
        <w:t xml:space="preserve"> )</w:t>
      </w:r>
    </w:p>
    <w:p w14:paraId="303DBA6D" w14:textId="77777777">
      <w:pPr>
        <w:pStyle w:val="ListParagraph"/>
        <w:keepNext/>
        <w:numPr>
          <w:ilvl w:val="0"/>
          <w:numId w:val="16"/>
        </w:numPr>
        <w:tabs>
          <w:tab w:val="left" w:pos="567"/>
        </w:tabs>
        <w:spacing w:before="60" w:after="60"/>
        <w:rPr>
          <w:rFonts w:ascii="Times New Roman" w:hAnsi="Times New Roman" w:cs="Times New Roman"/>
          <w:bCs/>
          <w:iCs/>
        </w:rPr>
      </w:pPr>
      <w:r>
        <w:rPr>
          <w:rStyle w:val="PleaseReviewParagraphId"/>
          <w:b w:val="off"/>
          <w:i w:val="off"/>
        </w:rPr>
        <w:t>[71]</w:t>
      </w:r>
      <w:r>
        <w:rPr>
          <w:rFonts w:ascii="Times New Roman" w:hAnsi="Times New Roman" w:cs="Times New Roman"/>
          <w:bCs/>
          <w:iCs/>
        </w:rPr>
        <w:t>PCE training manual</w:t>
      </w:r>
    </w:p>
    <w:p w14:paraId="4B25C5B5" w14:textId="77777777">
      <w:pPr>
        <w:pStyle w:val="ListParagraph"/>
        <w:keepNext/>
        <w:numPr>
          <w:ilvl w:val="0"/>
          <w:numId w:val="16"/>
        </w:numPr>
        <w:tabs>
          <w:tab w:val="left" w:pos="567"/>
        </w:tabs>
        <w:spacing w:before="60" w:after="60"/>
        <w:rPr>
          <w:rFonts w:ascii="Times New Roman" w:hAnsi="Times New Roman" w:cs="Times New Roman"/>
          <w:bCs/>
          <w:iCs/>
        </w:rPr>
      </w:pPr>
      <w:r>
        <w:rPr>
          <w:rStyle w:val="PleaseReviewParagraphId"/>
          <w:b w:val="off"/>
          <w:i w:val="off"/>
        </w:rPr>
        <w:t>[72]</w:t>
      </w:r>
      <w:r>
        <w:rPr>
          <w:rFonts w:ascii="Times New Roman" w:hAnsi="Times New Roman" w:cs="Times New Roman"/>
          <w:bCs/>
          <w:iCs/>
        </w:rPr>
        <w:t>2021 IPPC Secretariat design thinking study</w:t>
      </w:r>
    </w:p>
    <w:p w14:paraId="031E8FFE" w14:textId="77777777">
      <w:pPr>
        <w:tabs>
          <w:tab w:val="left" w:pos="720"/>
        </w:tabs>
        <w:spacing w:after="180"/>
        <w:rPr>
          <w:rFonts w:ascii="Times New Roman" w:hAnsi="Times New Roman" w:eastAsia="Times" w:cs="Times New Roman"/>
          <w:bCs/>
          <w:iCs/>
          <w:lang w:val="en-US"/>
        </w:rPr>
      </w:pPr>
      <w:r>
        <w:rPr>
          <w:rStyle w:val="PleaseReviewParagraphId"/>
          <w:b w:val="off"/>
          <w:i w:val="off"/>
        </w:rPr>
        <w:t>[73]</w:t>
      </w:r>
      <w:r>
        <w:rPr>
          <w:rFonts w:ascii="Times New Roman" w:hAnsi="Times New Roman" w:eastAsia="Times" w:cs="Times New Roman"/>
          <w:b/>
          <w:bCs/>
          <w:iCs/>
          <w:lang w:val="en-US"/>
        </w:rPr>
        <w:t xml:space="preserve">8. Financial and in-kind contributions </w:t>
      </w:r>
    </w:p>
    <w:p w14:paraId="4686B194" w14:textId="77777777">
      <w:pPr>
        <w:tabs>
          <w:tab w:val="left" w:pos="720"/>
        </w:tabs>
        <w:spacing w:after="180"/>
        <w:rPr>
          <w:rFonts w:ascii="Times New Roman" w:hAnsi="Times New Roman" w:eastAsia="Times" w:cs="Times New Roman"/>
          <w:lang w:val="en-GB"/>
        </w:rPr>
      </w:pPr>
      <w:r>
        <w:rPr>
          <w:rStyle w:val="PleaseReviewParagraphId"/>
          <w:b w:val="off"/>
          <w:i w:val="off"/>
        </w:rPr>
        <w:t>[74]</w:t>
      </w:r>
      <w:r>
        <w:rPr>
          <w:rFonts w:ascii="Times New Roman" w:hAnsi="Times New Roman" w:eastAsia="Times" w:cs="Times New Roman"/>
          <w:lang w:val="en-GB"/>
        </w:rPr>
        <w:t xml:space="preserve">This e-Learning course will be supported through a contribution to the IPPC Multi-donor Trust Fund by the Republic of Korea. </w:t>
      </w:r>
    </w:p>
    <w:p w14:paraId="38575E59" w14:textId="77777777">
      <w:pPr>
        <w:pStyle w:val="IPPHeading1"/>
        <w:outlineLvl w:val="9"/>
        <w:rPr>
          <w:rFonts w:ascii="Times New Roman" w:hAnsi="Times New Roman" w:cs="Times New Roman"/>
          <w:i/>
          <w:iCs/>
          <w:sz w:val="22"/>
        </w:rPr>
      </w:pPr>
      <w:r>
        <w:rPr>
          <w:rStyle w:val="PleaseReviewParagraphId"/>
          <w:b w:val="off"/>
          <w:i w:val="off"/>
        </w:rPr>
        <w:t>[75]</w:t>
      </w:r>
      <w:r>
        <w:rPr>
          <w:rFonts w:ascii="Times New Roman" w:hAnsi="Times New Roman" w:cs="Times New Roman"/>
          <w:sz w:val="22"/>
        </w:rPr>
        <w:t>9. Selection criteria for working group experts</w:t>
      </w:r>
    </w:p>
    <w:p w14:paraId="0ACB562D" w14:textId="77777777">
      <w:pPr>
        <w:pStyle w:val="IPPParagraphnumbering"/>
        <w:numPr>
          <w:ilvl w:val="0"/>
          <w:numId w:val="0"/>
        </w:numPr>
        <w:spacing w:line="240" w:lineRule="auto"/>
        <w:jc w:val="both"/>
        <w:rPr>
          <w:rFonts w:ascii="Times New Roman" w:hAnsi="Times New Roman" w:cs="Times New Roman"/>
        </w:rPr>
      </w:pPr>
      <w:r>
        <w:rPr>
          <w:rStyle w:val="PleaseReviewParagraphId"/>
          <w:b w:val="off"/>
          <w:i w:val="off"/>
        </w:rPr>
        <w:t>[76]</w:t>
      </w:r>
      <w:r>
        <w:rPr>
          <w:rFonts w:ascii="Times New Roman" w:hAnsi="Times New Roman" w:cs="Times New Roman"/>
        </w:rPr>
        <w:t xml:space="preserve">A working group will be formed to help develop these curricula and should be composed of various phytosanitary and </w:t>
      </w:r>
      <w:r>
        <w:rPr>
          <w:rFonts w:ascii="Times New Roman" w:hAnsi="Times New Roman" w:cs="Times New Roman"/>
          <w:bCs/>
          <w:iCs/>
        </w:rPr>
        <w:t xml:space="preserve">pedagogical experts with both </w:t>
      </w:r>
      <w:r>
        <w:rPr>
          <w:rFonts w:ascii="Times New Roman" w:hAnsi="Times New Roman" w:cs="Times New Roman"/>
        </w:rPr>
        <w:t>technical and practical expertise.</w:t>
      </w:r>
      <w:r>
        <w:rPr>
          <w:rFonts w:ascii="Times New Roman" w:hAnsi="Times New Roman" w:cs="Times New Roman"/>
          <w:bCs/>
          <w:iCs/>
        </w:rPr>
        <w:t xml:space="preserve"> The working group should h</w:t>
      </w:r>
      <w:r>
        <w:rPr>
          <w:rFonts w:ascii="Times New Roman" w:hAnsi="Times New Roman" w:cs="Times New Roman"/>
        </w:rPr>
        <w:t>ave a wide geographical representation from both developing and developed countries to ensure that the material developed is globally applicable and reflects best practices from all over the world. The following criteria will be used to select experts who should meet at least some of the following criteria and the combined working group should have a robust mix of the following:</w:t>
      </w:r>
    </w:p>
    <w:p w14:paraId="35B5A7A8" w14:textId="77777777">
      <w:pPr>
        <w:pStyle w:val="IPPBullet2"/>
        <w:numPr>
          <w:ilvl w:val="0"/>
          <w:numId w:val="10"/>
        </w:numPr>
        <w:rPr>
          <w:rFonts w:cs="Times New Roman"/>
          <w:szCs w:val="22"/>
          <w:lang w:val="en-US" w:eastAsia="en-US"/>
        </w:rPr>
      </w:pPr>
      <w:r>
        <w:rPr>
          <w:rStyle w:val="PleaseReviewParagraphId"/>
          <w:b w:val="off"/>
          <w:i w:val="off"/>
        </w:rPr>
        <w:t>[77]</w:t>
      </w:r>
      <w:r>
        <w:rPr>
          <w:rFonts w:cs="Times New Roman"/>
          <w:szCs w:val="22"/>
          <w:lang w:val="en-US" w:eastAsia="en-US"/>
        </w:rPr>
        <w:t>Practical expertise and knowledge related to various components of a phytosanitary system.</w:t>
      </w:r>
    </w:p>
    <w:p w14:paraId="14EDB16C" w14:textId="77777777">
      <w:pPr>
        <w:pStyle w:val="IPPBullet2"/>
        <w:numPr>
          <w:ilvl w:val="0"/>
          <w:numId w:val="10"/>
        </w:numPr>
        <w:rPr>
          <w:rFonts w:cs="Times New Roman"/>
          <w:szCs w:val="22"/>
          <w:lang w:val="en-US" w:eastAsia="en-US"/>
        </w:rPr>
      </w:pPr>
      <w:r>
        <w:rPr>
          <w:rStyle w:val="PleaseReviewParagraphId"/>
          <w:b w:val="off"/>
          <w:i w:val="off"/>
        </w:rPr>
        <w:t>[78]</w:t>
      </w:r>
      <w:r>
        <w:rPr>
          <w:rFonts w:cs="Times New Roman"/>
          <w:szCs w:val="22"/>
          <w:lang w:val="en-US" w:eastAsia="en-US"/>
        </w:rPr>
        <w:t>Pedagogical expertise in developing curricula and in course design and assessment.</w:t>
      </w:r>
    </w:p>
    <w:p w14:paraId="7DBC4A75" w14:textId="77777777">
      <w:pPr>
        <w:pStyle w:val="IPPBullet2"/>
        <w:numPr>
          <w:ilvl w:val="0"/>
          <w:numId w:val="10"/>
        </w:numPr>
        <w:rPr>
          <w:rFonts w:cs="Times New Roman"/>
          <w:szCs w:val="22"/>
          <w:lang w:val="en-US" w:eastAsia="en-US"/>
        </w:rPr>
      </w:pPr>
      <w:r>
        <w:rPr>
          <w:rStyle w:val="PleaseReviewParagraphId"/>
          <w:b w:val="off"/>
          <w:i w:val="off"/>
        </w:rPr>
        <w:t>[79]</w:t>
      </w:r>
      <w:r>
        <w:rPr>
          <w:rFonts w:cs="Times New Roman"/>
          <w:szCs w:val="22"/>
          <w:lang w:val="en-US" w:eastAsia="en-US"/>
        </w:rPr>
        <w:t>Practical expertise developing, implementing or supervising national, regional or global plant health officer training programmes.</w:t>
      </w:r>
    </w:p>
    <w:p w14:paraId="3B815C9F" w14:textId="77777777">
      <w:pPr>
        <w:pStyle w:val="IPPBullet2"/>
        <w:numPr>
          <w:ilvl w:val="0"/>
          <w:numId w:val="10"/>
        </w:numPr>
        <w:rPr>
          <w:rFonts w:cs="Times New Roman"/>
          <w:szCs w:val="22"/>
          <w:lang w:val="en-US" w:eastAsia="en-US"/>
        </w:rPr>
      </w:pPr>
      <w:r>
        <w:rPr>
          <w:rStyle w:val="PleaseReviewParagraphId"/>
          <w:b w:val="off"/>
          <w:i w:val="off"/>
        </w:rPr>
        <w:t>[80]</w:t>
      </w:r>
      <w:r>
        <w:rPr>
          <w:rFonts w:cs="Times New Roman"/>
          <w:szCs w:val="22"/>
          <w:lang w:val="en-US" w:eastAsia="en-US"/>
        </w:rPr>
        <w:t>Practical expertise managing phytosanitary training programmes.</w:t>
      </w:r>
    </w:p>
    <w:p w14:paraId="6CCB0BD0" w14:textId="77777777">
      <w:pPr>
        <w:pStyle w:val="IPPBullet2"/>
        <w:numPr>
          <w:ilvl w:val="0"/>
          <w:numId w:val="10"/>
        </w:numPr>
        <w:rPr>
          <w:rFonts w:cs="Times New Roman"/>
          <w:szCs w:val="22"/>
          <w:lang w:val="en-US" w:eastAsia="en-US"/>
        </w:rPr>
      </w:pPr>
      <w:r>
        <w:rPr>
          <w:rStyle w:val="PleaseReviewParagraphId"/>
          <w:b w:val="off"/>
          <w:i w:val="off"/>
        </w:rPr>
        <w:t>[81]</w:t>
      </w:r>
      <w:r>
        <w:rPr>
          <w:rFonts w:cs="Times New Roman"/>
          <w:szCs w:val="22"/>
          <w:lang w:val="en-US" w:eastAsia="en-US"/>
        </w:rPr>
        <w:t>Good understanding of the IPPC, International Standards for Phytosanitary Measures, CPM Recommendations.</w:t>
      </w:r>
    </w:p>
    <w:p w14:paraId="4491126A" w14:textId="77777777">
      <w:pPr>
        <w:pStyle w:val="IPPBullet2"/>
        <w:numPr>
          <w:ilvl w:val="0"/>
          <w:numId w:val="10"/>
        </w:numPr>
        <w:rPr>
          <w:rFonts w:cs="Times New Roman"/>
          <w:szCs w:val="22"/>
          <w:lang w:val="en-US" w:eastAsia="en-US"/>
        </w:rPr>
      </w:pPr>
      <w:r>
        <w:rPr>
          <w:rStyle w:val="PleaseReviewParagraphId"/>
          <w:b w:val="off"/>
          <w:i w:val="off"/>
        </w:rPr>
        <w:t>[82]</w:t>
      </w:r>
      <w:r>
        <w:rPr>
          <w:rFonts w:cs="Times New Roman"/>
          <w:szCs w:val="22"/>
          <w:lang w:val="en-US" w:eastAsia="en-US"/>
        </w:rPr>
        <w:t>Practical expertise in the use of IPPC Guides and training materials, including e-learning materials.</w:t>
      </w:r>
    </w:p>
    <w:p w14:paraId="0C7C3D0F" w14:textId="77777777">
      <w:pPr>
        <w:pStyle w:val="IPPBullet2"/>
        <w:numPr>
          <w:ilvl w:val="0"/>
          <w:numId w:val="10"/>
        </w:numPr>
        <w:rPr>
          <w:rFonts w:cs="Times New Roman"/>
          <w:szCs w:val="22"/>
          <w:lang w:val="en-US" w:eastAsia="en-US"/>
        </w:rPr>
      </w:pPr>
      <w:r>
        <w:rPr>
          <w:rStyle w:val="PleaseReviewParagraphId"/>
          <w:b w:val="off"/>
          <w:i w:val="off"/>
        </w:rPr>
        <w:t>[83]</w:t>
      </w:r>
      <w:r>
        <w:rPr>
          <w:rFonts w:cs="Times New Roman"/>
          <w:szCs w:val="22"/>
          <w:lang w:val="en-US" w:eastAsia="en-US"/>
        </w:rPr>
        <w:t>Experience in conducting PCEs and participating in the PCE Facilitator training.</w:t>
      </w:r>
    </w:p>
    <w:p w14:paraId="153F260B" w14:textId="77777777">
      <w:pPr>
        <w:pStyle w:val="CommentText"/>
        <w:numPr>
          <w:ilvl w:val="0"/>
          <w:numId w:val="10"/>
        </w:numPr>
        <w:rPr>
          <w:rFonts w:ascii="Times New Roman" w:hAnsi="Times New Roman" w:eastAsia="Times" w:cs="Times New Roman"/>
          <w:sz w:val="22"/>
          <w:szCs w:val="22"/>
          <w:lang w:val="en-US" w:eastAsia="en-US"/>
        </w:rPr>
      </w:pPr>
      <w:r>
        <w:rPr>
          <w:rStyle w:val="PleaseReviewParagraphId"/>
          <w:b w:val="off"/>
          <w:i w:val="off"/>
        </w:rPr>
        <w:t>[84]</w:t>
      </w:r>
      <w:r>
        <w:rPr>
          <w:rFonts w:ascii="Times New Roman" w:hAnsi="Times New Roman" w:eastAsia="Times" w:cs="Times New Roman"/>
          <w:sz w:val="22"/>
          <w:szCs w:val="22"/>
          <w:lang w:val="en-US" w:eastAsia="en-US"/>
        </w:rPr>
        <w:t>Experience in the development, preparation and delivery of distance learning content and programs (distance tutoring, self-study courses, on-line collective training).</w:t>
      </w:r>
    </w:p>
    <w:p w14:paraId="32A33350" w14:textId="1EA8AF1F">
      <w:pPr>
        <w:pStyle w:val="ListParagraph"/>
        <w:numPr>
          <w:ilvl w:val="0"/>
          <w:numId w:val="10"/>
        </w:numPr>
        <w:rPr>
          <w:rFonts w:ascii="Times New Roman" w:hAnsi="Times New Roman" w:eastAsia="Times" w:cs="Times New Roman"/>
          <w:lang w:val="en-US" w:eastAsia="en-US"/>
        </w:rPr>
      </w:pPr>
      <w:r>
        <w:rPr>
          <w:rStyle w:val="PleaseReviewParagraphId"/>
          <w:b w:val="off"/>
          <w:i w:val="off"/>
        </w:rPr>
        <w:t>[85]</w:t>
      </w:r>
      <w:r>
        <w:rPr>
          <w:rFonts w:ascii="Times New Roman" w:hAnsi="Times New Roman" w:eastAsia="Times" w:cs="Times New Roman"/>
          <w:lang w:val="en-US" w:eastAsia="en-US"/>
        </w:rPr>
        <w:t>Experience in blended learning (e.g., combining e-learning and traditional face-to-face teaching).</w:t>
      </w:r>
    </w:p>
    <w:p w14:paraId="39F44A32" w14:textId="77777777">
      <w:pPr>
        <w:pStyle w:val="ListParagraph"/>
        <w:numPr>
          <w:ilvl w:val="0"/>
          <w:numId w:val="10"/>
        </w:numPr>
        <w:rPr>
          <w:rFonts w:ascii="Times New Roman" w:hAnsi="Times New Roman" w:eastAsia="Times" w:cs="Times New Roman"/>
          <w:lang w:val="en-US" w:eastAsia="en-US"/>
        </w:rPr>
      </w:pPr>
      <w:r>
        <w:rPr>
          <w:rStyle w:val="PleaseReviewParagraphId"/>
          <w:b w:val="off"/>
          <w:i w:val="off"/>
        </w:rPr>
        <w:t>[86]</w:t>
      </w:r>
      <w:r>
        <w:rPr>
          <w:rFonts w:ascii="Times New Roman" w:hAnsi="Times New Roman" w:eastAsia="Times" w:cs="Times New Roman"/>
          <w:lang w:val="en-US" w:eastAsia="en-US"/>
        </w:rPr>
        <w:t>A deep understanding of National Phytosanitary Systems</w:t>
      </w:r>
    </w:p>
    <w:sectPr>
      <w:type w:val="continuous"/>
      <w:pgSz w:w="11906" w:h="16838" w:code="9"/>
      <w:pgMar w:top="630" w:right="1440" w:bottom="900" w:left="1440" w:header="706" w:footer="706"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DE51" w14:textId="77777777">
      <w:pPr>
        <w:spacing w:after="0" w:line="240" w:lineRule="auto"/>
      </w:pPr>
      <w:r>
        <w:rPr>
          <w:rStyle w:val="PleaseReviewParagraphId"/>
          <w:b w:val="off"/>
          <w:i w:val="off"/>
        </w:rPr>
        <w:t>[]</w:t>
      </w:r>
      <w:r>
        <w:separator/>
      </w:r>
    </w:p>
  </w:endnote>
  <w:endnote w:type="continuationSeparator" w:id="0">
    <w:p w14:paraId="68B32AD5"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BDD3C" w14:textId="77777777">
      <w:pPr>
        <w:spacing w:after="0" w:line="240" w:lineRule="auto"/>
      </w:pPr>
      <w:r>
        <w:rPr>
          <w:rStyle w:val="PleaseReviewParagraphId"/>
          <w:b w:val="off"/>
          <w:i w:val="off"/>
        </w:rPr>
        <w:t>[]</w:t>
      </w:r>
      <w:r>
        <w:separator/>
      </w:r>
    </w:p>
  </w:footnote>
  <w:footnote w:type="continuationSeparator" w:id="0">
    <w:p w14:paraId="5F11B7A5" w14:textId="77777777">
      <w:pPr>
        <w:spacing w:after="0" w:line="240" w:lineRule="auto"/>
      </w:pPr>
      <w:r>
        <w:rPr>
          <w:rStyle w:val="PleaseReviewParagraphId"/>
          <w:b w:val="off"/>
          <w:i w:val="off"/>
        </w:rPr>
        <w:t>[]</w:t>
      </w:r>
      <w:r>
        <w:continuationSeparator/>
      </w:r>
    </w:p>
  </w:footnote>
  <w:footnote w:id="1">
    <w:p w14:paraId="204EE413" w14:textId="77777777">
      <w:pPr>
        <w:pStyle w:val="FootnoteText"/>
      </w:pPr>
      <w:r>
        <w:rPr>
          <w:rStyle w:val="PleaseReviewParagraphId"/>
          <w:b w:val="off"/>
          <w:i w:val="off"/>
        </w:rPr>
        <w:t>[36]</w:t>
      </w:r>
      <w:r>
        <w:rPr>
          <w:rStyle w:val="FootnoteReference"/>
        </w:rPr>
        <w:footnoteRef/>
      </w:r>
      <w:r>
        <w:t>https://www.ippc.int/en/publications/131</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C21"/>
    <w:multiLevelType w:val="hybridMultilevel"/>
    <w:tmpl w:val="2D8A9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262971"/>
    <w:multiLevelType w:val="hybridMultilevel"/>
    <w:tmpl w:val="ACE4569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73536B"/>
    <w:multiLevelType w:val="hybridMultilevel"/>
    <w:tmpl w:val="135E7EAC"/>
    <w:lvl w:ilvl="0" w:tplc="1409000B">
      <w:start w:val="1"/>
      <w:numFmt w:val="bullet"/>
      <w:lvlText w:val=""/>
      <w:lvlJc w:val="left"/>
      <w:pPr>
        <w:ind w:left="1800" w:hanging="360"/>
      </w:pPr>
      <w:rPr>
        <w:rFonts w:ascii="Wingdings" w:hAnsi="Wingdings" w:hint="default"/>
      </w:rPr>
    </w:lvl>
    <w:lvl w:ilvl="1" w:tplc="1409000B">
      <w:start w:val="1"/>
      <w:numFmt w:val="bullet"/>
      <w:lvlText w:val=""/>
      <w:lvlJc w:val="left"/>
      <w:pPr>
        <w:ind w:left="2520" w:hanging="360"/>
      </w:pPr>
      <w:rPr>
        <w:rFonts w:ascii="Wingdings" w:hAnsi="Wingdings"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41E4FB6"/>
    <w:multiLevelType w:val="hybridMultilevel"/>
    <w:tmpl w:val="802EC98C"/>
    <w:lvl w:ilvl="0" w:tplc="0409000F">
      <w:start w:val="1"/>
      <w:numFmt w:val="decimal"/>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start w:val="1"/>
      <w:numFmt w:val="none"/>
      <w:lvlRestart w:val="0"/>
      <w:lvlText w:val=""/>
      <w:lvlJc w:val="left"/>
      <w:pPr>
        <w:tabs>
          <w:tab w:val="num" w:pos="0"/>
        </w:tabs>
        <w:ind w:left="0" w:hanging="482"/>
      </w:pPr>
    </w:lvl>
    <w:lvl w:ilvl="2">
      <w:start w:val="1"/>
      <w:numFmt w:val="none"/>
      <w:lvlRestart w:val="0"/>
      <w:lvlText w:val=""/>
      <w:lvlJc w:val="left"/>
      <w:pPr>
        <w:tabs>
          <w:tab w:val="num" w:pos="0"/>
        </w:tabs>
        <w:ind w:left="0" w:hanging="482"/>
      </w:pPr>
    </w:lvl>
    <w:lvl w:ilvl="3">
      <w:start w:val="1"/>
      <w:numFmt w:val="none"/>
      <w:lvlRestart w:val="0"/>
      <w:lvlText w:val=""/>
      <w:lvlJc w:val="left"/>
      <w:pPr>
        <w:tabs>
          <w:tab w:val="num" w:pos="0"/>
        </w:tabs>
        <w:ind w:left="0" w:hanging="482"/>
      </w:pPr>
    </w:lvl>
    <w:lvl w:ilvl="4">
      <w:start w:val="1"/>
      <w:numFmt w:val="none"/>
      <w:lvlRestart w:val="0"/>
      <w:lvlText w:val=""/>
      <w:lvlJc w:val="left"/>
      <w:pPr>
        <w:tabs>
          <w:tab w:val="num" w:pos="0"/>
        </w:tabs>
        <w:ind w:left="0" w:hanging="482"/>
      </w:pPr>
    </w:lvl>
    <w:lvl w:ilvl="5">
      <w:start w:val="1"/>
      <w:numFmt w:val="none"/>
      <w:lvlRestart w:val="0"/>
      <w:lvlText w:val=""/>
      <w:lvlJc w:val="left"/>
      <w:pPr>
        <w:tabs>
          <w:tab w:val="num" w:pos="0"/>
        </w:tabs>
        <w:ind w:left="0" w:hanging="482"/>
      </w:pPr>
    </w:lvl>
    <w:lvl w:ilvl="6">
      <w:start w:val="1"/>
      <w:numFmt w:val="none"/>
      <w:lvlRestart w:val="0"/>
      <w:lvlText w:val=""/>
      <w:lvlJc w:val="left"/>
      <w:pPr>
        <w:tabs>
          <w:tab w:val="num" w:pos="0"/>
        </w:tabs>
        <w:ind w:left="0" w:hanging="482"/>
      </w:pPr>
    </w:lvl>
    <w:lvl w:ilvl="7">
      <w:start w:val="1"/>
      <w:numFmt w:val="none"/>
      <w:lvlRestart w:val="0"/>
      <w:lvlText w:val=""/>
      <w:lvlJc w:val="left"/>
      <w:pPr>
        <w:tabs>
          <w:tab w:val="num" w:pos="0"/>
        </w:tabs>
        <w:ind w:left="0" w:hanging="482"/>
      </w:pPr>
    </w:lvl>
    <w:lvl w:ilvl="8">
      <w:start w:val="1"/>
      <w:numFmt w:val="none"/>
      <w:lvlRestart w:val="0"/>
      <w:lvlText w:val=""/>
      <w:lvlJc w:val="left"/>
      <w:pPr>
        <w:tabs>
          <w:tab w:val="num" w:pos="0"/>
        </w:tabs>
        <w:ind w:left="0" w:hanging="482"/>
      </w:pPr>
    </w:lvl>
  </w:abstractNum>
  <w:abstractNum w:abstractNumId="6" w15:restartNumberingAfterBreak="0">
    <w:nsid w:val="43560C98"/>
    <w:multiLevelType w:val="hybridMultilevel"/>
    <w:tmpl w:val="CDCA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C415D9"/>
    <w:multiLevelType w:val="hybridMultilevel"/>
    <w:tmpl w:val="DB7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E63879"/>
    <w:multiLevelType w:val="hybridMultilevel"/>
    <w:tmpl w:val="58425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786243"/>
    <w:multiLevelType w:val="hybridMultilevel"/>
    <w:tmpl w:val="FAC86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8A6E7F"/>
    <w:multiLevelType w:val="hybridMultilevel"/>
    <w:tmpl w:val="8604EE38"/>
    <w:lvl w:ilvl="0" w:tplc="14090019">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E17B3"/>
    <w:multiLevelType w:val="hybridMultilevel"/>
    <w:tmpl w:val="9C422CD6"/>
    <w:lvl w:ilvl="0" w:tplc="14090019">
      <w:start w:val="1"/>
      <w:numFmt w:val="lowerLetter"/>
      <w:lvlText w:val="%1."/>
      <w:lvlJc w:val="left"/>
      <w:pPr>
        <w:ind w:left="752" w:hanging="360"/>
      </w:pPr>
    </w:lvl>
    <w:lvl w:ilvl="1" w:tplc="14090001">
      <w:start w:val="1"/>
      <w:numFmt w:val="bullet"/>
      <w:lvlText w:val=""/>
      <w:lvlJc w:val="left"/>
      <w:pPr>
        <w:ind w:left="1472" w:hanging="360"/>
      </w:pPr>
      <w:rPr>
        <w:rFonts w:ascii="Symbol" w:hAnsi="Symbol" w:hint="default"/>
      </w:rPr>
    </w:lvl>
    <w:lvl w:ilvl="2" w:tplc="1409001B" w:tentative="1">
      <w:start w:val="1"/>
      <w:numFmt w:val="lowerRoman"/>
      <w:lvlText w:val="%3."/>
      <w:lvlJc w:val="right"/>
      <w:pPr>
        <w:ind w:left="2192" w:hanging="180"/>
      </w:pPr>
    </w:lvl>
    <w:lvl w:ilvl="3" w:tplc="1409000F" w:tentative="1">
      <w:start w:val="1"/>
      <w:numFmt w:val="decimal"/>
      <w:lvlText w:val="%4."/>
      <w:lvlJc w:val="left"/>
      <w:pPr>
        <w:ind w:left="2912" w:hanging="360"/>
      </w:pPr>
    </w:lvl>
    <w:lvl w:ilvl="4" w:tplc="14090019" w:tentative="1">
      <w:start w:val="1"/>
      <w:numFmt w:val="lowerLetter"/>
      <w:lvlText w:val="%5."/>
      <w:lvlJc w:val="left"/>
      <w:pPr>
        <w:ind w:left="3632" w:hanging="360"/>
      </w:pPr>
    </w:lvl>
    <w:lvl w:ilvl="5" w:tplc="1409001B" w:tentative="1">
      <w:start w:val="1"/>
      <w:numFmt w:val="lowerRoman"/>
      <w:lvlText w:val="%6."/>
      <w:lvlJc w:val="right"/>
      <w:pPr>
        <w:ind w:left="4352" w:hanging="180"/>
      </w:pPr>
    </w:lvl>
    <w:lvl w:ilvl="6" w:tplc="1409000F" w:tentative="1">
      <w:start w:val="1"/>
      <w:numFmt w:val="decimal"/>
      <w:lvlText w:val="%7."/>
      <w:lvlJc w:val="left"/>
      <w:pPr>
        <w:ind w:left="5072" w:hanging="360"/>
      </w:pPr>
    </w:lvl>
    <w:lvl w:ilvl="7" w:tplc="14090019" w:tentative="1">
      <w:start w:val="1"/>
      <w:numFmt w:val="lowerLetter"/>
      <w:lvlText w:val="%8."/>
      <w:lvlJc w:val="left"/>
      <w:pPr>
        <w:ind w:left="5792" w:hanging="360"/>
      </w:pPr>
    </w:lvl>
    <w:lvl w:ilvl="8" w:tplc="1409001B" w:tentative="1">
      <w:start w:val="1"/>
      <w:numFmt w:val="lowerRoman"/>
      <w:lvlText w:val="%9."/>
      <w:lvlJc w:val="right"/>
      <w:pPr>
        <w:ind w:left="6512" w:hanging="180"/>
      </w:pPr>
    </w:lvl>
  </w:abstractNum>
  <w:abstractNum w:abstractNumId="15" w15:restartNumberingAfterBreak="0">
    <w:nsid w:val="7FE71A88"/>
    <w:multiLevelType w:val="hybridMultilevel"/>
    <w:tmpl w:val="F03A8B30"/>
    <w:lvl w:ilvl="0" w:tplc="E4F88B0E">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3"/>
  </w:num>
  <w:num w:numId="5">
    <w:abstractNumId w:val="8"/>
  </w:num>
  <w:num w:numId="6">
    <w:abstractNumId w:val="7"/>
  </w:num>
  <w:num w:numId="7">
    <w:abstractNumId w:val="3"/>
  </w:num>
  <w:num w:numId="8">
    <w:abstractNumId w:val="15"/>
  </w:num>
  <w:num w:numId="9">
    <w:abstractNumId w:val="6"/>
  </w:num>
  <w:num w:numId="10">
    <w:abstractNumId w:val="4"/>
  </w:num>
  <w:num w:numId="11">
    <w:abstractNumId w:val="0"/>
  </w:num>
  <w:num w:numId="12">
    <w:abstractNumId w:val="14"/>
  </w:num>
  <w:num w:numId="13">
    <w:abstractNumId w:val="9"/>
  </w:num>
  <w:num w:numId="14">
    <w:abstractNumId w:val="12"/>
  </w:num>
  <w:num w:numId="15">
    <w:abstractNumId w:val="2"/>
  </w:num>
  <w:num w:numId="16">
    <w:abstractNumId w:val="11"/>
  </w:num>
  <w:numIdMacAtCleanup w:val="14"/>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NZ" w:vendorID="64" w:dllVersion="6" w:nlCheck="1" w:checkStyle="1"/>
  <w:activeWritingStyle w:appName="MSWord" w:lang="en-NZ" w:vendorID="64" w:dllVersion="0" w:nlCheck="1" w:checkStyle="0"/>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B3"/>
    <w:rsid w:val="0002014C"/>
    <w:rsid w:val="00050CB5"/>
    <w:rsid w:val="000516DE"/>
    <w:rsid w:val="00055175"/>
    <w:rsid w:val="00055D9F"/>
    <w:rsid w:val="00056BD5"/>
    <w:rsid w:val="00070D4D"/>
    <w:rsid w:val="00073063"/>
    <w:rsid w:val="00085170"/>
    <w:rsid w:val="000A47C2"/>
    <w:rsid w:val="000D074E"/>
    <w:rsid w:val="000E2EDE"/>
    <w:rsid w:val="000E41C1"/>
    <w:rsid w:val="000F3E15"/>
    <w:rsid w:val="00105E2E"/>
    <w:rsid w:val="00125877"/>
    <w:rsid w:val="00131AD1"/>
    <w:rsid w:val="00131B1D"/>
    <w:rsid w:val="0014242A"/>
    <w:rsid w:val="001535F3"/>
    <w:rsid w:val="00163EBE"/>
    <w:rsid w:val="00165912"/>
    <w:rsid w:val="00170F71"/>
    <w:rsid w:val="00181B36"/>
    <w:rsid w:val="001A562B"/>
    <w:rsid w:val="001B2B25"/>
    <w:rsid w:val="001C42D6"/>
    <w:rsid w:val="001E0092"/>
    <w:rsid w:val="001F052C"/>
    <w:rsid w:val="001F0F27"/>
    <w:rsid w:val="001F26D4"/>
    <w:rsid w:val="001F6D29"/>
    <w:rsid w:val="002004B1"/>
    <w:rsid w:val="002052B5"/>
    <w:rsid w:val="00221221"/>
    <w:rsid w:val="002448DF"/>
    <w:rsid w:val="0025369C"/>
    <w:rsid w:val="0025533F"/>
    <w:rsid w:val="002643CB"/>
    <w:rsid w:val="0026564A"/>
    <w:rsid w:val="00270115"/>
    <w:rsid w:val="00273065"/>
    <w:rsid w:val="00273B32"/>
    <w:rsid w:val="0027483E"/>
    <w:rsid w:val="00281095"/>
    <w:rsid w:val="00281595"/>
    <w:rsid w:val="00284B1C"/>
    <w:rsid w:val="00284EA8"/>
    <w:rsid w:val="00290DAC"/>
    <w:rsid w:val="00295F18"/>
    <w:rsid w:val="00296E13"/>
    <w:rsid w:val="002A0DC3"/>
    <w:rsid w:val="002A2DCE"/>
    <w:rsid w:val="002B7AFC"/>
    <w:rsid w:val="002E20F9"/>
    <w:rsid w:val="002F4B77"/>
    <w:rsid w:val="002F62A1"/>
    <w:rsid w:val="00300C02"/>
    <w:rsid w:val="003065F3"/>
    <w:rsid w:val="00321254"/>
    <w:rsid w:val="00345130"/>
    <w:rsid w:val="003528BB"/>
    <w:rsid w:val="003536F9"/>
    <w:rsid w:val="0036638A"/>
    <w:rsid w:val="003713F0"/>
    <w:rsid w:val="00377FDA"/>
    <w:rsid w:val="00380016"/>
    <w:rsid w:val="0038389D"/>
    <w:rsid w:val="00392A8B"/>
    <w:rsid w:val="003B0EEC"/>
    <w:rsid w:val="003B6B3E"/>
    <w:rsid w:val="003C4C94"/>
    <w:rsid w:val="003D4BCE"/>
    <w:rsid w:val="003E54CB"/>
    <w:rsid w:val="003E7898"/>
    <w:rsid w:val="003F219A"/>
    <w:rsid w:val="00403611"/>
    <w:rsid w:val="00403DFD"/>
    <w:rsid w:val="00413881"/>
    <w:rsid w:val="00414C49"/>
    <w:rsid w:val="00423407"/>
    <w:rsid w:val="00424F36"/>
    <w:rsid w:val="00435420"/>
    <w:rsid w:val="004673F6"/>
    <w:rsid w:val="0047268C"/>
    <w:rsid w:val="004728FD"/>
    <w:rsid w:val="00474139"/>
    <w:rsid w:val="004745B7"/>
    <w:rsid w:val="0047525C"/>
    <w:rsid w:val="004873A5"/>
    <w:rsid w:val="0049139C"/>
    <w:rsid w:val="00493993"/>
    <w:rsid w:val="00497494"/>
    <w:rsid w:val="004B1F53"/>
    <w:rsid w:val="004B5553"/>
    <w:rsid w:val="004B655C"/>
    <w:rsid w:val="004B7535"/>
    <w:rsid w:val="004C1527"/>
    <w:rsid w:val="004D6490"/>
    <w:rsid w:val="004E4288"/>
    <w:rsid w:val="004E782D"/>
    <w:rsid w:val="004F6765"/>
    <w:rsid w:val="00504F37"/>
    <w:rsid w:val="00533859"/>
    <w:rsid w:val="00537861"/>
    <w:rsid w:val="00541088"/>
    <w:rsid w:val="00563104"/>
    <w:rsid w:val="00570E1B"/>
    <w:rsid w:val="005850E1"/>
    <w:rsid w:val="005B462F"/>
    <w:rsid w:val="005E236F"/>
    <w:rsid w:val="005E3B7B"/>
    <w:rsid w:val="005E7C0C"/>
    <w:rsid w:val="00600651"/>
    <w:rsid w:val="0060085D"/>
    <w:rsid w:val="00601E93"/>
    <w:rsid w:val="006121C9"/>
    <w:rsid w:val="00612B31"/>
    <w:rsid w:val="0063573C"/>
    <w:rsid w:val="00637681"/>
    <w:rsid w:val="00640FD2"/>
    <w:rsid w:val="0066064E"/>
    <w:rsid w:val="00660975"/>
    <w:rsid w:val="00670C52"/>
    <w:rsid w:val="00693307"/>
    <w:rsid w:val="0069652C"/>
    <w:rsid w:val="006A0655"/>
    <w:rsid w:val="006B20C0"/>
    <w:rsid w:val="006B6F8D"/>
    <w:rsid w:val="006C0B01"/>
    <w:rsid w:val="006C429A"/>
    <w:rsid w:val="006C60DB"/>
    <w:rsid w:val="006D5825"/>
    <w:rsid w:val="00720A58"/>
    <w:rsid w:val="00725D65"/>
    <w:rsid w:val="0072637B"/>
    <w:rsid w:val="00734CBC"/>
    <w:rsid w:val="00735FBD"/>
    <w:rsid w:val="00737202"/>
    <w:rsid w:val="007440D5"/>
    <w:rsid w:val="00772423"/>
    <w:rsid w:val="00775235"/>
    <w:rsid w:val="00786EBA"/>
    <w:rsid w:val="00787ADC"/>
    <w:rsid w:val="00787C86"/>
    <w:rsid w:val="00792D3F"/>
    <w:rsid w:val="007A1629"/>
    <w:rsid w:val="007A7DDF"/>
    <w:rsid w:val="007C0FEC"/>
    <w:rsid w:val="007C2E5B"/>
    <w:rsid w:val="00811281"/>
    <w:rsid w:val="00813BA8"/>
    <w:rsid w:val="00817981"/>
    <w:rsid w:val="008232FD"/>
    <w:rsid w:val="00832C7A"/>
    <w:rsid w:val="00866598"/>
    <w:rsid w:val="0086703E"/>
    <w:rsid w:val="0087219B"/>
    <w:rsid w:val="00893BD9"/>
    <w:rsid w:val="008957CB"/>
    <w:rsid w:val="008A0D0F"/>
    <w:rsid w:val="008B2103"/>
    <w:rsid w:val="008B26F7"/>
    <w:rsid w:val="008B276E"/>
    <w:rsid w:val="008C299C"/>
    <w:rsid w:val="008C66BD"/>
    <w:rsid w:val="008D3F97"/>
    <w:rsid w:val="008D7C12"/>
    <w:rsid w:val="008E6026"/>
    <w:rsid w:val="008E6DF4"/>
    <w:rsid w:val="008E7481"/>
    <w:rsid w:val="008F3D06"/>
    <w:rsid w:val="009021E6"/>
    <w:rsid w:val="00903949"/>
    <w:rsid w:val="009043AB"/>
    <w:rsid w:val="00915873"/>
    <w:rsid w:val="00923014"/>
    <w:rsid w:val="009266EB"/>
    <w:rsid w:val="00930C83"/>
    <w:rsid w:val="009315F4"/>
    <w:rsid w:val="00942396"/>
    <w:rsid w:val="009475FA"/>
    <w:rsid w:val="00952DBC"/>
    <w:rsid w:val="00981674"/>
    <w:rsid w:val="009955D2"/>
    <w:rsid w:val="009A215B"/>
    <w:rsid w:val="009D3227"/>
    <w:rsid w:val="009D5738"/>
    <w:rsid w:val="009D6C02"/>
    <w:rsid w:val="009F5FD5"/>
    <w:rsid w:val="00A050F9"/>
    <w:rsid w:val="00A052B1"/>
    <w:rsid w:val="00A20567"/>
    <w:rsid w:val="00A22F1E"/>
    <w:rsid w:val="00A301ED"/>
    <w:rsid w:val="00A314BE"/>
    <w:rsid w:val="00A3655C"/>
    <w:rsid w:val="00A40297"/>
    <w:rsid w:val="00A41960"/>
    <w:rsid w:val="00A41B9A"/>
    <w:rsid w:val="00A51852"/>
    <w:rsid w:val="00A525A4"/>
    <w:rsid w:val="00A5309D"/>
    <w:rsid w:val="00A5516F"/>
    <w:rsid w:val="00A6022A"/>
    <w:rsid w:val="00A608AD"/>
    <w:rsid w:val="00A84BC9"/>
    <w:rsid w:val="00A93BD8"/>
    <w:rsid w:val="00AA7C0C"/>
    <w:rsid w:val="00AC44F9"/>
    <w:rsid w:val="00AD3EA8"/>
    <w:rsid w:val="00AE0340"/>
    <w:rsid w:val="00AF24FF"/>
    <w:rsid w:val="00AF3800"/>
    <w:rsid w:val="00AF3F77"/>
    <w:rsid w:val="00B10B32"/>
    <w:rsid w:val="00B16CB5"/>
    <w:rsid w:val="00B27AE9"/>
    <w:rsid w:val="00B33F78"/>
    <w:rsid w:val="00B5079D"/>
    <w:rsid w:val="00B50AD0"/>
    <w:rsid w:val="00B51051"/>
    <w:rsid w:val="00B54A86"/>
    <w:rsid w:val="00B8698B"/>
    <w:rsid w:val="00B94879"/>
    <w:rsid w:val="00B960C6"/>
    <w:rsid w:val="00BA393F"/>
    <w:rsid w:val="00BA3F45"/>
    <w:rsid w:val="00BA580D"/>
    <w:rsid w:val="00BA6FAC"/>
    <w:rsid w:val="00BC7096"/>
    <w:rsid w:val="00BD23B1"/>
    <w:rsid w:val="00BD69D0"/>
    <w:rsid w:val="00BE5561"/>
    <w:rsid w:val="00BF7B54"/>
    <w:rsid w:val="00C01901"/>
    <w:rsid w:val="00C02709"/>
    <w:rsid w:val="00C03750"/>
    <w:rsid w:val="00C13CFD"/>
    <w:rsid w:val="00C31ACE"/>
    <w:rsid w:val="00C444B1"/>
    <w:rsid w:val="00C448AE"/>
    <w:rsid w:val="00C54898"/>
    <w:rsid w:val="00C90150"/>
    <w:rsid w:val="00CB164E"/>
    <w:rsid w:val="00CB52A4"/>
    <w:rsid w:val="00CB7AB7"/>
    <w:rsid w:val="00CC09C5"/>
    <w:rsid w:val="00CC5B1C"/>
    <w:rsid w:val="00CD540A"/>
    <w:rsid w:val="00CD5525"/>
    <w:rsid w:val="00CE1E0A"/>
    <w:rsid w:val="00CE3F20"/>
    <w:rsid w:val="00D17497"/>
    <w:rsid w:val="00D17C53"/>
    <w:rsid w:val="00D22EE4"/>
    <w:rsid w:val="00D334AF"/>
    <w:rsid w:val="00D36409"/>
    <w:rsid w:val="00D66E67"/>
    <w:rsid w:val="00D77AE4"/>
    <w:rsid w:val="00D9109D"/>
    <w:rsid w:val="00D92B5B"/>
    <w:rsid w:val="00D95FE0"/>
    <w:rsid w:val="00DA50D7"/>
    <w:rsid w:val="00DC4498"/>
    <w:rsid w:val="00DD1CC5"/>
    <w:rsid w:val="00DD3A5A"/>
    <w:rsid w:val="00DE29EF"/>
    <w:rsid w:val="00DE33EC"/>
    <w:rsid w:val="00DE7DBC"/>
    <w:rsid w:val="00DF195B"/>
    <w:rsid w:val="00E02CF9"/>
    <w:rsid w:val="00E077F5"/>
    <w:rsid w:val="00E131C6"/>
    <w:rsid w:val="00E366FF"/>
    <w:rsid w:val="00E374BB"/>
    <w:rsid w:val="00E41A1E"/>
    <w:rsid w:val="00E57658"/>
    <w:rsid w:val="00E63EB3"/>
    <w:rsid w:val="00E64F9D"/>
    <w:rsid w:val="00E70CB5"/>
    <w:rsid w:val="00E728AB"/>
    <w:rsid w:val="00E80B43"/>
    <w:rsid w:val="00E832B1"/>
    <w:rsid w:val="00E84429"/>
    <w:rsid w:val="00EB08CD"/>
    <w:rsid w:val="00EC1591"/>
    <w:rsid w:val="00EE021C"/>
    <w:rsid w:val="00EE187A"/>
    <w:rsid w:val="00EE2BBD"/>
    <w:rsid w:val="00EF2282"/>
    <w:rsid w:val="00F02614"/>
    <w:rsid w:val="00F104F5"/>
    <w:rsid w:val="00F112F9"/>
    <w:rsid w:val="00F11D6C"/>
    <w:rsid w:val="00F14206"/>
    <w:rsid w:val="00F15503"/>
    <w:rsid w:val="00F200D3"/>
    <w:rsid w:val="00F21C52"/>
    <w:rsid w:val="00F25BD3"/>
    <w:rsid w:val="00F351BB"/>
    <w:rsid w:val="00F35783"/>
    <w:rsid w:val="00F43116"/>
    <w:rsid w:val="00F55C58"/>
    <w:rsid w:val="00F70603"/>
    <w:rsid w:val="00F71821"/>
    <w:rsid w:val="00F74054"/>
    <w:rsid w:val="00F7485E"/>
    <w:rsid w:val="00F91BBC"/>
    <w:rsid w:val="00FA7DEC"/>
    <w:rsid w:val="00FB42FF"/>
    <w:rsid w:val="00FC60B7"/>
    <w:rsid w:val="00FD161E"/>
    <w:rsid w:val="00FD1A3D"/>
    <w:rsid w:val="00FD4D69"/>
    <w:rsid w:val="00FE5AED"/>
    <w:rsid w:val="65589332"/>
    <w:rsid w:val="726741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9048A"/>
  <w15:docId w15:val="{50023F41-6B97-4128-BBE1-FA02DC3918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1"/>
      </w:numPr>
      <w:spacing w:after="60"/>
    </w:pPr>
    <w:rPr>
      <w:rFonts w:eastAsia="Times"/>
      <w:lang w:val="en-U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rPr>
      <w:lang w:val="en-US"/>
    </w:r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4"/>
      </w:numPr>
      <w:tabs>
        <w:tab w:val="left" w:pos="1134"/>
      </w:tabs>
      <w:spacing w:after="60" w:line="240" w:lineRule="auto"/>
      <w:jc w:val="both"/>
    </w:pPr>
    <w:rPr>
      <w:rFonts w:ascii="Times New Roman" w:eastAsia="Times" w:hAnsi="Times New Roman" w:cstheme="minorBidi"/>
      <w:szCs w:val="24"/>
      <w:lang w:val="en-GB"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static/media/uploads/syllabus_-_ippc.pdf"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FDB2F8C-01DD-448B-9AB0-148082D2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3456C-9E71-41BB-A00E-2EE89DAB4B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0902B-8805-4E74-8BA1-5B822A4E720A}">
  <ds:schemaRefs>
    <ds:schemaRef ds:uri="http://schemas.microsoft.com/sharepoint/v3/contenttype/forms"/>
  </ds:schemaRefs>
</ds:datastoreItem>
</file>

<file path=customXml/itemProps4.xml><?xml version="1.0" encoding="utf-8"?>
<ds:datastoreItem xmlns:ds="http://schemas.openxmlformats.org/officeDocument/2006/customXml" ds:itemID="{30A7BECB-1E0D-4ED2-ACBC-2ACC1737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1419</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AAFC-AAC</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6</cp:revision>
  <dcterms:created xsi:type="dcterms:W3CDTF">2021-06-02T11:30:00Z</dcterms:created>
  <dcterms:modified xsi:type="dcterms:W3CDTF">2021-06-30T20:49:00Z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