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05E6" w14:textId="2F0C0A25" w:rsidR="009C5727" w:rsidRPr="004F6F47" w:rsidRDefault="009C5727" w:rsidP="009073F6">
      <w:pPr>
        <w:keepNext/>
        <w:tabs>
          <w:tab w:val="left" w:pos="851"/>
        </w:tabs>
        <w:spacing w:before="240" w:after="120"/>
        <w:ind w:left="850" w:hanging="850"/>
        <w:jc w:val="center"/>
        <w:outlineLvl w:val="0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IPPC Strategic Planning Group</w:t>
      </w:r>
    </w:p>
    <w:p w14:paraId="2388361C" w14:textId="05793E22" w:rsidR="005C1B1A" w:rsidRPr="004F6F47" w:rsidRDefault="005C1B1A" w:rsidP="005C1B1A">
      <w:pPr>
        <w:keepNext/>
        <w:tabs>
          <w:tab w:val="left" w:pos="0"/>
        </w:tabs>
        <w:spacing w:after="120"/>
        <w:jc w:val="center"/>
        <w:outlineLvl w:val="1"/>
        <w:rPr>
          <w:rFonts w:ascii="Arial" w:eastAsia="Times" w:hAnsi="Arial" w:cs="Arial"/>
          <w:b/>
          <w:sz w:val="18"/>
          <w:szCs w:val="18"/>
        </w:rPr>
      </w:pPr>
      <w:r w:rsidRPr="004F6F47">
        <w:rPr>
          <w:rFonts w:ascii="Arial" w:eastAsia="Times" w:hAnsi="Arial" w:cs="Arial"/>
          <w:b/>
          <w:sz w:val="18"/>
          <w:szCs w:val="18"/>
        </w:rPr>
        <w:t>Red Room (A122), FAO Headquarters, Rome, Italy</w:t>
      </w:r>
    </w:p>
    <w:p w14:paraId="05DEF799" w14:textId="40C67947" w:rsidR="005C1B1A" w:rsidRPr="004F6F47" w:rsidRDefault="005C1B1A" w:rsidP="005C1B1A">
      <w:pPr>
        <w:pStyle w:val="IPPHeading1"/>
        <w:tabs>
          <w:tab w:val="clear" w:pos="567"/>
          <w:tab w:val="left" w:pos="0"/>
          <w:tab w:val="left" w:pos="2166"/>
          <w:tab w:val="center" w:pos="4535"/>
        </w:tabs>
        <w:spacing w:before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24-26 October 2022, 9:00 to 17:00</w:t>
      </w:r>
    </w:p>
    <w:p w14:paraId="55CD6739" w14:textId="77777777" w:rsidR="005C1B1A" w:rsidRPr="004F6F47" w:rsidRDefault="005C1B1A" w:rsidP="005C1B1A">
      <w:pPr>
        <w:pStyle w:val="IPPNormal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Coffee breaks: 10:30 am and 3:00 pm</w:t>
      </w:r>
    </w:p>
    <w:p w14:paraId="7BEDF405" w14:textId="31527E5E" w:rsidR="005C1B1A" w:rsidRPr="004F6F47" w:rsidRDefault="005C1B1A" w:rsidP="009073F6">
      <w:pPr>
        <w:pStyle w:val="IPPNormal"/>
        <w:jc w:val="center"/>
        <w:rPr>
          <w:rFonts w:ascii="Arial" w:hAnsi="Arial" w:cs="Arial"/>
          <w:sz w:val="18"/>
          <w:szCs w:val="18"/>
        </w:rPr>
      </w:pPr>
      <w:r w:rsidRPr="004F6F47">
        <w:rPr>
          <w:rFonts w:ascii="Arial" w:hAnsi="Arial" w:cs="Arial"/>
          <w:sz w:val="18"/>
          <w:szCs w:val="18"/>
        </w:rPr>
        <w:t>Lunch break: 12:30 – 2:00 pm</w:t>
      </w:r>
    </w:p>
    <w:p w14:paraId="7D68B822" w14:textId="77777777" w:rsidR="008B33A9" w:rsidRPr="004F6F47" w:rsidRDefault="009C5727" w:rsidP="009073F6">
      <w:pPr>
        <w:tabs>
          <w:tab w:val="center" w:pos="4535"/>
          <w:tab w:val="right" w:pos="9071"/>
        </w:tabs>
        <w:spacing w:after="120"/>
        <w:jc w:val="center"/>
        <w:rPr>
          <w:rFonts w:ascii="Arial" w:eastAsia="Times" w:hAnsi="Arial" w:cs="Arial"/>
          <w:b/>
          <w:bCs/>
          <w:caps/>
          <w:sz w:val="18"/>
          <w:szCs w:val="18"/>
        </w:rPr>
      </w:pPr>
      <w:r w:rsidRPr="004F6F47">
        <w:rPr>
          <w:rFonts w:ascii="Arial" w:eastAsia="Times" w:hAnsi="Arial" w:cs="Arial"/>
          <w:b/>
          <w:bCs/>
          <w:caps/>
          <w:sz w:val="18"/>
          <w:szCs w:val="18"/>
        </w:rPr>
        <w:t>PROVISIONAL Agenda</w:t>
      </w:r>
    </w:p>
    <w:p w14:paraId="356CE2B1" w14:textId="07B4CB03" w:rsidR="00721E97" w:rsidRPr="004F6F47" w:rsidRDefault="007C4A70" w:rsidP="009073F6">
      <w:pPr>
        <w:spacing w:after="60"/>
        <w:jc w:val="center"/>
        <w:rPr>
          <w:rFonts w:ascii="Arial" w:hAnsi="Arial" w:cs="Arial"/>
          <w:i/>
          <w:sz w:val="18"/>
          <w:szCs w:val="18"/>
        </w:rPr>
      </w:pPr>
      <w:r w:rsidRPr="004F6F47">
        <w:rPr>
          <w:rFonts w:ascii="Arial" w:hAnsi="Arial" w:cs="Arial"/>
          <w:i/>
          <w:sz w:val="18"/>
          <w:szCs w:val="18"/>
        </w:rPr>
        <w:t xml:space="preserve">Updated 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begin"/>
      </w:r>
      <w:r w:rsidR="009967DD" w:rsidRPr="004F6F47">
        <w:rPr>
          <w:rFonts w:ascii="Arial" w:hAnsi="Arial" w:cs="Arial"/>
          <w:i/>
          <w:sz w:val="18"/>
          <w:szCs w:val="18"/>
        </w:rPr>
        <w:instrText xml:space="preserve"> DATE \@ "yyyy-MM-dd" </w:instrTex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separate"/>
      </w:r>
      <w:r w:rsidR="00E25FAD">
        <w:rPr>
          <w:rFonts w:ascii="Arial" w:hAnsi="Arial" w:cs="Arial"/>
          <w:i/>
          <w:noProof/>
          <w:sz w:val="18"/>
          <w:szCs w:val="18"/>
        </w:rPr>
        <w:t>2022-10-06</w:t>
      </w:r>
      <w:r w:rsidR="009967DD" w:rsidRPr="004F6F47">
        <w:rPr>
          <w:rFonts w:ascii="Arial" w:hAnsi="Arial" w:cs="Arial"/>
          <w:i/>
          <w:color w:val="2B579A"/>
          <w:sz w:val="18"/>
          <w:szCs w:val="18"/>
          <w:shd w:val="clear" w:color="auto" w:fill="E6E6E6"/>
        </w:rPr>
        <w:fldChar w:fldCharType="end"/>
      </w:r>
    </w:p>
    <w:tbl>
      <w:tblPr>
        <w:tblW w:w="96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4680"/>
        <w:gridCol w:w="1950"/>
        <w:gridCol w:w="2268"/>
      </w:tblGrid>
      <w:tr w:rsidR="00D75E0C" w:rsidRPr="004F6F47" w14:paraId="782AD1C4" w14:textId="77777777" w:rsidTr="016A9381">
        <w:trPr>
          <w:cantSplit/>
          <w:tblHeader/>
        </w:trPr>
        <w:tc>
          <w:tcPr>
            <w:tcW w:w="545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D4181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50B7C56" w14:textId="77777777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ADBCA4" w14:textId="56CC24E5" w:rsidR="00721E97" w:rsidRPr="004F6F47" w:rsidRDefault="00721E97" w:rsidP="00354580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 /</w:t>
            </w:r>
            <w:r w:rsidR="00354580" w:rsidRPr="004F6F47">
              <w:rPr>
                <w:rFonts w:ascii="Arial" w:eastAsia="Times" w:hAnsi="Arial" w:cs="Arial"/>
                <w:b/>
                <w:sz w:val="18"/>
                <w:szCs w:val="18"/>
              </w:rPr>
              <w:br/>
            </w:r>
            <w:r w:rsidR="001201E2" w:rsidRPr="004F6F47">
              <w:rPr>
                <w:rFonts w:ascii="Arial" w:eastAsia="Times" w:hAnsi="Arial" w:cs="Arial"/>
                <w:b/>
                <w:sz w:val="18"/>
                <w:szCs w:val="18"/>
              </w:rPr>
              <w:t>IPPC Secretariat support</w:t>
            </w:r>
          </w:p>
        </w:tc>
      </w:tr>
      <w:tr w:rsidR="00D75E0C" w:rsidRPr="004F6F47" w14:paraId="1BED71DD" w14:textId="77777777" w:rsidTr="006670A1">
        <w:trPr>
          <w:cantSplit/>
          <w:trHeight w:val="70"/>
        </w:trPr>
        <w:tc>
          <w:tcPr>
            <w:tcW w:w="772" w:type="dxa"/>
            <w:shd w:val="clear" w:color="auto" w:fill="D0CECE" w:themeFill="background2" w:themeFillShade="E6"/>
            <w:vAlign w:val="center"/>
          </w:tcPr>
          <w:p w14:paraId="1DBE4584" w14:textId="3E04C622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277D8F6E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1950" w:type="dxa"/>
            <w:shd w:val="clear" w:color="auto" w:fill="D0CECE" w:themeFill="background2" w:themeFillShade="E6"/>
            <w:vAlign w:val="center"/>
          </w:tcPr>
          <w:p w14:paraId="16F42476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2F2790DE" w14:textId="586CF0F5" w:rsidR="00721E97" w:rsidRPr="004F6F47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Secretary /</w:t>
            </w:r>
            <w:r w:rsidRPr="004F6F47">
              <w:rPr>
                <w:rFonts w:ascii="Arial" w:eastAsia="Times" w:hAnsi="Arial" w:cs="Arial"/>
                <w:sz w:val="18"/>
                <w:szCs w:val="18"/>
              </w:rPr>
              <w:br/>
              <w:t>John GREIFER</w:t>
            </w:r>
          </w:p>
        </w:tc>
      </w:tr>
      <w:tr w:rsidR="00D75E0C" w:rsidRPr="004F6F47" w14:paraId="01CBA14D" w14:textId="77777777" w:rsidTr="006670A1">
        <w:trPr>
          <w:cantSplit/>
          <w:trHeight w:val="347"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F35DD42" w14:textId="72572D85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076331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193255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0B6918" w14:textId="002EF54E" w:rsidR="00721E97" w:rsidRPr="004F6F47" w:rsidRDefault="00354580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D75E0C" w:rsidRPr="004F6F47" w14:paraId="5EB81E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7C9CE" w14:textId="0C620AF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05E4F0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CBAC2" w14:textId="72788136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01_ 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0569CA" w14:textId="126EDC2B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76DD83D5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8316E" w14:textId="2CDD906F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0D23A1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Election of the Rapporteur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C82BA" w14:textId="77777777" w:rsidR="00721E97" w:rsidRPr="004F6F47" w:rsidRDefault="00BC2E66" w:rsidP="0081199E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CFC5A2" w14:textId="778EC340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D75E0C" w:rsidRPr="004F6F47" w14:paraId="60861F8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B17741F" w14:textId="3268D4E9" w:rsidR="00721E97" w:rsidRPr="004F6F47" w:rsidRDefault="00721E97" w:rsidP="00EF54BB">
            <w:pPr>
              <w:pStyle w:val="ListParagraph"/>
              <w:numPr>
                <w:ilvl w:val="0"/>
                <w:numId w:val="12"/>
              </w:numPr>
              <w:ind w:leftChars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DCE98E9" w14:textId="77777777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9CCFFB5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87A8D29" w14:textId="5C0C21BE" w:rsidR="00721E97" w:rsidRPr="004F6F47" w:rsidRDefault="00CF7FDA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Arop </w:t>
            </w:r>
            <w:r w:rsidR="002030A2" w:rsidRPr="004F6F47">
              <w:rPr>
                <w:rFonts w:ascii="Arial" w:eastAsia="Times" w:hAnsi="Arial" w:cs="Arial"/>
                <w:sz w:val="18"/>
                <w:szCs w:val="18"/>
              </w:rPr>
              <w:t>DENG</w:t>
            </w:r>
          </w:p>
        </w:tc>
      </w:tr>
      <w:tr w:rsidR="00D75E0C" w:rsidRPr="004F6F47" w14:paraId="0F4D334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7482BE" w14:textId="615AB21D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C880CC" w14:textId="5A639E35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Document lists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0200C8" w14:textId="4A88CC6C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02_SPG_202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4B700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00D75E0C" w:rsidRPr="004F6F47" w14:paraId="606E4DF6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B4C7B8" w14:textId="2DFEE8C2" w:rsidR="00721E97" w:rsidRPr="004F6F47" w:rsidRDefault="00721E97" w:rsidP="00EF54BB">
            <w:pPr>
              <w:pStyle w:val="ListParagraph"/>
              <w:numPr>
                <w:ilvl w:val="1"/>
                <w:numId w:val="12"/>
              </w:numPr>
              <w:ind w:leftChars="0" w:left="284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E95AA" w14:textId="552DD57A" w:rsidR="00721E97" w:rsidRPr="004F6F47" w:rsidRDefault="00721E97" w:rsidP="0081199E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Participant list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A080F6" w14:textId="3FA84F64" w:rsidR="00721E97" w:rsidRPr="004F6F47" w:rsidRDefault="002048AC" w:rsidP="0081199E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03_SPG_202</w:t>
            </w:r>
            <w:r w:rsidR="00FA0E07" w:rsidRPr="004F6F47">
              <w:rPr>
                <w:rFonts w:ascii="Arial" w:hAnsi="Arial" w:cs="Arial"/>
                <w:sz w:val="18"/>
                <w:szCs w:val="18"/>
              </w:rPr>
              <w:t>2</w:t>
            </w:r>
            <w:r w:rsidR="00721E97" w:rsidRPr="004F6F47">
              <w:rPr>
                <w:rFonts w:ascii="Arial" w:hAnsi="Arial" w:cs="Arial"/>
                <w:sz w:val="18"/>
                <w:szCs w:val="18"/>
              </w:rPr>
              <w:t>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802DEA" w14:textId="77777777" w:rsidR="00721E97" w:rsidRPr="004F6F47" w:rsidRDefault="00721E97" w:rsidP="0081199E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</w:p>
        </w:tc>
      </w:tr>
      <w:tr w:rsidR="1B544EA5" w:rsidRPr="004F6F47" w14:paraId="3F716FB9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68F9E" w14:textId="1C9AC4FC" w:rsidR="1B544EA5" w:rsidRPr="006670A1" w:rsidRDefault="006670A1" w:rsidP="006670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7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BC4D8" w14:textId="458C2CFB" w:rsidR="1B544EA5" w:rsidRPr="004F6F47" w:rsidRDefault="004272D6" w:rsidP="006670A1">
            <w:pPr>
              <w:pStyle w:val="Heading1"/>
              <w:ind w:left="432" w:hanging="432"/>
              <w:jc w:val="left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Cs w:val="0"/>
                <w:sz w:val="18"/>
                <w:szCs w:val="18"/>
                <w:lang w:val="nl-NL"/>
              </w:rPr>
              <w:t>Governance and strategy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323EC7" w14:textId="3A8CBF21" w:rsidR="1B544EA5" w:rsidRPr="004F6F47" w:rsidRDefault="1B544EA5" w:rsidP="004F6F4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C83E3" w14:textId="5B828DF4" w:rsidR="1B544EA5" w:rsidRPr="004F6F47" w:rsidRDefault="1B544EA5" w:rsidP="00EF54BB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0A1" w:rsidRPr="004F6F47" w14:paraId="58B71FA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6787F" w14:textId="6D1FA9A7" w:rsidR="006670A1" w:rsidRPr="006670A1" w:rsidRDefault="006670A1" w:rsidP="006670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690A" w14:textId="63D15348" w:rsidR="006670A1" w:rsidRPr="006670A1" w:rsidRDefault="004272D6" w:rsidP="004272D6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>IPPC Secretariat proposed vision and future strategy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F9AB8" w14:textId="0EC70BE9" w:rsidR="006670A1" w:rsidRPr="004F6F47" w:rsidRDefault="00DE7CC4" w:rsidP="006670A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F68E0" w14:textId="61E94E15" w:rsidR="006670A1" w:rsidRPr="004F6F47" w:rsidRDefault="00DE7CC4" w:rsidP="006670A1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Osama EL-LISSY</w:t>
            </w:r>
          </w:p>
        </w:tc>
      </w:tr>
      <w:tr w:rsidR="004272D6" w:rsidRPr="004F6F47" w14:paraId="265DD1C5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4791E" w14:textId="503E723E" w:rsidR="004272D6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768DD" w14:textId="52E660DE" w:rsidR="004272D6" w:rsidRDefault="004272D6" w:rsidP="004272D6">
            <w:pPr>
              <w:pStyle w:val="Heading1"/>
              <w:ind w:left="432" w:hanging="432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nl-NL"/>
              </w:rPr>
              <w:t xml:space="preserve">Proposal for restructure of CPM agenda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EF3B2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74EEAE83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9DBB1" w14:textId="738E834E" w:rsidR="004272D6" w:rsidRPr="004F6F47" w:rsidDel="004272D6" w:rsidRDefault="004272D6" w:rsidP="00DE7CC4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Greg W</w:t>
            </w:r>
            <w:r w:rsidR="00DE7CC4">
              <w:rPr>
                <w:rFonts w:ascii="Arial" w:eastAsia="Times" w:hAnsi="Arial" w:cs="Arial"/>
                <w:sz w:val="18"/>
                <w:szCs w:val="18"/>
              </w:rPr>
              <w:t>OLFF</w:t>
            </w:r>
          </w:p>
        </w:tc>
      </w:tr>
      <w:tr w:rsidR="004272D6" w:rsidRPr="004F6F47" w14:paraId="186E8ED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7BF6E5" w14:textId="653B1C9C" w:rsidR="004272D6" w:rsidRPr="006670A1" w:rsidRDefault="004272D6" w:rsidP="004272D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67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8B48" w14:textId="5E59EC70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 xml:space="preserve"> Discussion items from CPM Focus Groups (FGs)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B05B4" w14:textId="77777777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674E0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72D6" w:rsidRPr="004F6F47" w14:paraId="2B412CAD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D27FEC" w14:textId="2C354472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24A64" w14:textId="45EA1026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Implementation of the Strategic Framework 2020 – 2030 Development Agenda Items.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5A92F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126CA703" w14:textId="4F8F781A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CBCEEE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CPM FG Chairperson</w:t>
            </w:r>
          </w:p>
          <w:p w14:paraId="6D4FD8E8" w14:textId="688F8D30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Peter THOMSON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6670A1">
              <w:rPr>
                <w:rFonts w:ascii="Arial" w:hAnsi="Arial" w:cs="Arial"/>
                <w:b w:val="0"/>
                <w:sz w:val="18"/>
                <w:szCs w:val="18"/>
              </w:rPr>
              <w:t>IPPC Secretariat</w:t>
            </w:r>
          </w:p>
        </w:tc>
      </w:tr>
      <w:tr w:rsidR="004272D6" w:rsidRPr="004F6F47" w14:paraId="63369EDA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9EBA7" w14:textId="00D9A149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25F46" w14:textId="568D81FA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Climate Change and </w:t>
            </w:r>
            <w:proofErr w:type="spellStart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Phytosanitary</w:t>
            </w:r>
            <w:proofErr w:type="spellEnd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 Issues action plan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5DF910" w14:textId="1190B9CF" w:rsidR="004272D6" w:rsidRPr="004F6F47" w:rsidRDefault="005025EF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bookmarkStart w:id="0" w:name="_GoBack"/>
            <w:bookmarkEnd w:id="0"/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0BCF14" w14:textId="7D13FE1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  <w:lang w:val="it-IT"/>
              </w:rPr>
              <w:t>CPM FG Chairperson</w:t>
            </w:r>
          </w:p>
          <w:p w14:paraId="1C28C5BD" w14:textId="4311CBCC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Samuel BISHOP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Erika MANGILI</w:t>
            </w:r>
          </w:p>
        </w:tc>
      </w:tr>
      <w:tr w:rsidR="004272D6" w:rsidRPr="004F6F47" w14:paraId="7A1C7B22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93978" w14:textId="4328127A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2EBD3C" w14:textId="3C898D39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Communications strategy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E7E63" w14:textId="41E4CD68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4B8108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73E382C3" w14:textId="15A64EED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Fuxiang</w:t>
            </w:r>
            <w:proofErr w:type="spellEnd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 WANG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</w:t>
            </w:r>
            <w:r w:rsidRPr="006670A1">
              <w:rPr>
                <w:rFonts w:ascii="Arial" w:hAnsi="Arial" w:cs="Arial"/>
                <w:b w:val="0"/>
                <w:sz w:val="18"/>
                <w:szCs w:val="18"/>
              </w:rPr>
              <w:t>IPPC Secretariat</w:t>
            </w:r>
          </w:p>
        </w:tc>
      </w:tr>
      <w:tr w:rsidR="004272D6" w:rsidRPr="004F6F47" w14:paraId="534F0AB2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8E4609" w14:textId="687FDD23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21BC61" w14:textId="095C56A5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proofErr w:type="gramStart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ePhyto</w:t>
            </w:r>
            <w:proofErr w:type="spellEnd"/>
            <w:proofErr w:type="gramEnd"/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 xml:space="preserve"> Sustainable Funding 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44D1C5" w14:textId="4FA19EA4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BBDA51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2C304836" w14:textId="0C8735F3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Peter THOMSON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Craig FEDCHOCK</w:t>
            </w:r>
          </w:p>
        </w:tc>
      </w:tr>
      <w:tr w:rsidR="004272D6" w:rsidRPr="004F6F47" w14:paraId="2A495FFA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A3682" w14:textId="561C5969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59DBB0" w14:textId="7E29870E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Safe Provision of Food and other Humanitarian Aid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DE433" w14:textId="474DD0B3" w:rsidR="004272D6" w:rsidRPr="004F6F47" w:rsidRDefault="002833DB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133E8B" w14:textId="77777777" w:rsidR="004272D6" w:rsidRPr="004F6F47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CPM FG Chairperson</w:t>
            </w:r>
          </w:p>
          <w:p w14:paraId="41385CB5" w14:textId="7428DB5A" w:rsidR="004272D6" w:rsidRPr="009505E3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Konan L. KOUAME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/ Adriana MOREIRA</w:t>
            </w:r>
          </w:p>
        </w:tc>
      </w:tr>
      <w:tr w:rsidR="004272D6" w:rsidRPr="004F6F47" w14:paraId="75D5C96D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F8B71D" w14:textId="2F9BFD2A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959B9F" w14:textId="3600EF46" w:rsidR="004272D6" w:rsidRPr="004F6F47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F6F47">
              <w:rPr>
                <w:rFonts w:ascii="Arial" w:hAnsi="Arial" w:cs="Arial"/>
                <w:b w:val="0"/>
                <w:sz w:val="18"/>
                <w:szCs w:val="18"/>
              </w:rPr>
              <w:t>Sea Containers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7FDA96" w14:textId="13AB4111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F16C56" w14:textId="3C80A329" w:rsidR="004272D6" w:rsidRPr="006670A1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505E3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CPM FG Chairperson / </w:t>
            </w:r>
            <w:r w:rsidRPr="009505E3">
              <w:rPr>
                <w:rFonts w:ascii="Arial" w:eastAsia="Times" w:hAnsi="Arial" w:cs="Arial"/>
                <w:b w:val="0"/>
                <w:sz w:val="18"/>
                <w:szCs w:val="18"/>
                <w:lang w:val="en-US"/>
              </w:rPr>
              <w:t>Artur SHAMILOV</w:t>
            </w:r>
          </w:p>
        </w:tc>
      </w:tr>
      <w:tr w:rsidR="004272D6" w:rsidRPr="004F6F47" w14:paraId="4282B6A8" w14:textId="77777777" w:rsidTr="006670A1">
        <w:trPr>
          <w:cantSplit/>
        </w:trPr>
        <w:tc>
          <w:tcPr>
            <w:tcW w:w="7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D9AB63" w14:textId="43215D52" w:rsidR="004272D6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B3EAC" w14:textId="77777777" w:rsidR="004272D6" w:rsidRDefault="004272D6" w:rsidP="004272D6">
            <w:pPr>
              <w:pStyle w:val="Heading1"/>
              <w:spacing w:before="60" w:after="60"/>
              <w:ind w:left="-17"/>
              <w:jc w:val="left"/>
              <w:rPr>
                <w:rFonts w:ascii="Arial" w:eastAsia="Times" w:hAnsi="Arial" w:cs="Arial"/>
                <w:b w:val="0"/>
                <w:sz w:val="18"/>
                <w:szCs w:val="18"/>
              </w:rPr>
            </w:pPr>
            <w:r w:rsidRPr="006670A1">
              <w:rPr>
                <w:rFonts w:ascii="Arial" w:eastAsia="Times" w:hAnsi="Arial" w:cs="Arial"/>
                <w:b w:val="0"/>
                <w:sz w:val="18"/>
                <w:szCs w:val="18"/>
              </w:rPr>
              <w:t>Discussion on International Workshop on Sea Containers</w:t>
            </w:r>
          </w:p>
          <w:p w14:paraId="4305765F" w14:textId="77777777" w:rsidR="00B9157F" w:rsidRDefault="00B9157F" w:rsidP="00B9157F"/>
          <w:p w14:paraId="58563305" w14:textId="77777777" w:rsidR="00B9157F" w:rsidRDefault="00B9157F" w:rsidP="00B9157F"/>
          <w:p w14:paraId="03D62DB2" w14:textId="77777777" w:rsidR="00B9157F" w:rsidRDefault="00B9157F" w:rsidP="00B9157F"/>
          <w:p w14:paraId="6E90BD7E" w14:textId="6010E962" w:rsidR="00B9157F" w:rsidRPr="00B9157F" w:rsidRDefault="00B9157F" w:rsidP="00B9157F"/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C28462" w14:textId="6C7BDD27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D75F2" w14:textId="66E0112F" w:rsidR="004272D6" w:rsidRPr="006670A1" w:rsidRDefault="004272D6" w:rsidP="004272D6">
            <w:pPr>
              <w:pStyle w:val="Heading1"/>
              <w:spacing w:before="60" w:after="60"/>
              <w:jc w:val="center"/>
              <w:rPr>
                <w:rFonts w:ascii="Arial" w:hAnsi="Arial" w:cs="Arial"/>
                <w:b w:val="0"/>
                <w:sz w:val="18"/>
                <w:szCs w:val="18"/>
                <w:lang w:val="it-IT"/>
              </w:rPr>
            </w:pPr>
            <w:r w:rsidRPr="006670A1">
              <w:rPr>
                <w:rFonts w:ascii="Arial" w:eastAsia="Times" w:hAnsi="Arial" w:cs="Arial"/>
                <w:b w:val="0"/>
                <w:sz w:val="18"/>
                <w:szCs w:val="18"/>
                <w:lang w:val="it-IT"/>
              </w:rPr>
              <w:t>Artur SHAMILOV</w:t>
            </w:r>
          </w:p>
        </w:tc>
      </w:tr>
      <w:tr w:rsidR="004272D6" w:rsidRPr="004F6F47" w14:paraId="4445C738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620C9A8E" w14:textId="42CC1AEE" w:rsidR="004272D6" w:rsidRPr="006670A1" w:rsidRDefault="004272D6" w:rsidP="004272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18922616" w14:textId="03844D47" w:rsidR="004272D6" w:rsidRPr="004F6F47" w:rsidRDefault="004272D6" w:rsidP="004272D6">
            <w:pPr>
              <w:pStyle w:val="Heading1"/>
              <w:ind w:left="432" w:hanging="432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Other Emerging Strategic Topics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39CBCE11" w14:textId="0F95EE72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AAD453B" w14:textId="05E93813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b/>
                <w:bCs/>
                <w:strike/>
                <w:sz w:val="18"/>
                <w:szCs w:val="18"/>
              </w:rPr>
            </w:pPr>
          </w:p>
        </w:tc>
      </w:tr>
      <w:tr w:rsidR="004272D6" w:rsidRPr="00E25FAD" w14:paraId="1E20B4FF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537153A" w14:textId="34476ACC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D36223E" w14:textId="1F174CBD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Follow up discussion on “One Health and AMR issues”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A42F73" w14:textId="77777777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51069786" w14:textId="124E68FF" w:rsidR="004272D6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06798E4C" w14:textId="0D891204" w:rsidR="00E25FAD" w:rsidRDefault="00E25FAD" w:rsidP="00E25FA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1C2087">
              <w:rPr>
                <w:rFonts w:ascii="Arial" w:hAnsi="Arial" w:cs="Arial"/>
                <w:sz w:val="18"/>
                <w:szCs w:val="18"/>
              </w:rPr>
              <w:t>4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  <w:p w14:paraId="651EB602" w14:textId="77777777" w:rsidR="00E25FAD" w:rsidRDefault="00E25FAD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CC8C00" w14:textId="3462E561" w:rsidR="00E25FAD" w:rsidRPr="004F6F47" w:rsidRDefault="00E25FAD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23AFEC" w14:textId="5F306A33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  <w:lang w:val="it-IT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  <w:lang w:val="it-IT"/>
              </w:rPr>
              <w:t>Sarah BRUNEL</w:t>
            </w:r>
            <w:r>
              <w:rPr>
                <w:rFonts w:ascii="Arial" w:eastAsia="Times" w:hAnsi="Arial" w:cs="Arial"/>
                <w:sz w:val="18"/>
                <w:szCs w:val="18"/>
                <w:lang w:val="it-IT"/>
              </w:rPr>
              <w:t xml:space="preserve"> / </w:t>
            </w:r>
            <w:r w:rsidRPr="004F6F47">
              <w:rPr>
                <w:rFonts w:ascii="Arial" w:eastAsia="Times" w:hAnsi="Arial" w:cs="Arial"/>
                <w:sz w:val="18"/>
                <w:szCs w:val="18"/>
                <w:lang w:val="it-IT"/>
              </w:rPr>
              <w:br/>
              <w:t>Lucien KONAN KOUAME</w:t>
            </w:r>
          </w:p>
        </w:tc>
      </w:tr>
      <w:tr w:rsidR="004272D6" w:rsidRPr="004F6F47" w14:paraId="78B16384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3E61FD1F" w14:textId="11F283D0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0386DCB" w14:textId="3B11A4EB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  <w:lang w:val="nl-NL" w:eastAsia="nl-NL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Partnership strategy, including industry engagement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FD8F54A" w14:textId="6A2A80BD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46EAFA" w14:textId="4E655F35" w:rsidR="004272D6" w:rsidRPr="004F6F47" w:rsidRDefault="00DE7CC4" w:rsidP="004272D6">
            <w:pPr>
              <w:spacing w:before="60" w:after="60"/>
              <w:jc w:val="center"/>
              <w:rPr>
                <w:rFonts w:ascii="Arial" w:eastAsia="Times" w:hAnsi="Arial" w:cs="Arial"/>
                <w:strike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Arop DENG</w:t>
            </w:r>
          </w:p>
        </w:tc>
      </w:tr>
      <w:tr w:rsidR="004272D6" w:rsidRPr="004F6F47" w14:paraId="512C5938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C483CF2" w14:textId="031963C0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A56E5A1" w14:textId="5573B775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Cs/>
                <w:sz w:val="18"/>
                <w:szCs w:val="18"/>
              </w:rPr>
              <w:t>Other strategic topics submitted by contracting parties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2B449E6" w14:textId="28EFEC49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D26B" w14:textId="58330235" w:rsidR="004272D6" w:rsidRPr="004F6F47" w:rsidRDefault="004272D6" w:rsidP="004272D6">
            <w:pPr>
              <w:keepNext/>
              <w:tabs>
                <w:tab w:val="left" w:pos="567"/>
              </w:tabs>
              <w:spacing w:before="60" w:after="60"/>
              <w:jc w:val="center"/>
              <w:outlineLvl w:val="2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IPPC Contracting Parties</w:t>
            </w:r>
          </w:p>
        </w:tc>
      </w:tr>
      <w:tr w:rsidR="004272D6" w:rsidRPr="004F6F47" w14:paraId="24D0C93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4E847FB0" w14:textId="2F567E0D" w:rsidR="004272D6" w:rsidRPr="006670A1" w:rsidRDefault="004272D6" w:rsidP="004272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4C236AB6" w14:textId="37814603" w:rsidR="004272D6" w:rsidRPr="004F6F47" w:rsidRDefault="004272D6" w:rsidP="004272D6">
            <w:pPr>
              <w:pStyle w:val="Heading1"/>
              <w:ind w:left="432" w:hanging="432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Updates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5C1B7EA" w14:textId="186C2504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B93FC8" w14:textId="020B11C9" w:rsidR="004272D6" w:rsidRPr="004F6F47" w:rsidRDefault="004272D6" w:rsidP="004272D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272D6" w:rsidRPr="004F6F47" w14:paraId="11E7D15B" w14:textId="77777777" w:rsidTr="006670A1">
        <w:trPr>
          <w:cantSplit/>
        </w:trPr>
        <w:tc>
          <w:tcPr>
            <w:tcW w:w="772" w:type="dxa"/>
            <w:shd w:val="clear" w:color="auto" w:fill="FFFFFF" w:themeFill="background1"/>
            <w:vAlign w:val="center"/>
          </w:tcPr>
          <w:p w14:paraId="395D7144" w14:textId="3AC35E33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4680" w:type="dxa"/>
            <w:shd w:val="clear" w:color="auto" w:fill="FFFFFF" w:themeFill="background1"/>
            <w:vAlign w:val="center"/>
          </w:tcPr>
          <w:p w14:paraId="50CF02DC" w14:textId="744DD598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 xml:space="preserve">The IPPC Observatory 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14:paraId="30ADA4DD" w14:textId="029617F5" w:rsidR="004272D6" w:rsidRPr="004F6F47" w:rsidRDefault="001C2087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  <w:r w:rsidR="004272D6" w:rsidRPr="004F6F47" w:rsidDel="00753E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09A7E31" w14:textId="750CD6B5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Descartes KOUMBA</w:t>
            </w:r>
          </w:p>
        </w:tc>
      </w:tr>
      <w:tr w:rsidR="004272D6" w:rsidRPr="004F6F47" w14:paraId="1EA3426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12BFDF6E" w14:textId="13E5CC2C" w:rsidR="004272D6" w:rsidRPr="006670A1" w:rsidRDefault="004272D6" w:rsidP="004272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5EB4817" w14:textId="4FC805E1" w:rsidR="004272D6" w:rsidRPr="004F6F47" w:rsidRDefault="006D6C76" w:rsidP="006D6C76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Times" w:hAnsi="Arial" w:cs="Arial"/>
                <w:b/>
                <w:bCs/>
                <w:sz w:val="18"/>
                <w:szCs w:val="18"/>
              </w:rPr>
              <w:t>tems</w:t>
            </w: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</w:t>
            </w:r>
            <w:r w:rsidR="004272D6"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for SPG Strategic Input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0E397EFD" w14:textId="77777777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EC96136" w14:textId="4796614E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4272D6" w:rsidRPr="004F6F47" w14:paraId="3981E251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239E5934" w14:textId="46289CB8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CD0D58B" w14:textId="0B8590F6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Discussion on Dispute Settlement Future Oversight Function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9CEB12" w14:textId="451B6CFB" w:rsidR="004272D6" w:rsidRPr="004F6F47" w:rsidRDefault="00AF530A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4272D6" w:rsidRPr="004F6F47">
              <w:rPr>
                <w:rFonts w:ascii="Arial" w:hAnsi="Arial" w:cs="Arial"/>
                <w:sz w:val="18"/>
                <w:szCs w:val="18"/>
              </w:rPr>
              <w:t>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2E683" w14:textId="07A49407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HAnsi" w:hAnsi="Arial" w:cs="Arial"/>
                <w:sz w:val="18"/>
                <w:szCs w:val="18"/>
              </w:rPr>
              <w:t>John GREIFER/ Descartes KOUMBA</w:t>
            </w:r>
          </w:p>
        </w:tc>
      </w:tr>
      <w:tr w:rsidR="004272D6" w:rsidRPr="004F6F47" w14:paraId="32A54101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0182D816" w14:textId="6EF1BFA1" w:rsidR="004272D6" w:rsidRPr="006670A1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13A87ED0" w14:textId="1140001E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Discussion on the IPPC Observer Policy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15BB98" w14:textId="06ADB433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A86E1" w14:textId="4FF4FD90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John GREIFER / Sam BISHOP</w:t>
            </w:r>
          </w:p>
        </w:tc>
      </w:tr>
      <w:tr w:rsidR="004272D6" w:rsidRPr="004F6F47" w14:paraId="2906B378" w14:textId="77777777" w:rsidTr="006670A1">
        <w:trPr>
          <w:cantSplit/>
        </w:trPr>
        <w:tc>
          <w:tcPr>
            <w:tcW w:w="772" w:type="dxa"/>
            <w:shd w:val="clear" w:color="auto" w:fill="auto"/>
            <w:vAlign w:val="center"/>
          </w:tcPr>
          <w:p w14:paraId="39CAF58B" w14:textId="76B4945E" w:rsidR="004272D6" w:rsidRPr="004F6F47" w:rsidRDefault="004272D6" w:rsidP="004272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EDEEF8B" w14:textId="3A84A30C" w:rsidR="004272D6" w:rsidRPr="004F6F47" w:rsidRDefault="004272D6" w:rsidP="004272D6">
            <w:pPr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Disclaimer for CPM recommendations, IPPC guides and training materials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4F560A" w14:textId="629CA465" w:rsidR="004272D6" w:rsidRPr="004F6F47" w:rsidRDefault="004272D6" w:rsidP="004272D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hAnsi="Arial" w:cs="Arial"/>
                <w:sz w:val="18"/>
                <w:szCs w:val="18"/>
              </w:rPr>
              <w:t>xx_SPG_2022_Oct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33A149" w14:textId="69D4CBBB" w:rsidR="004272D6" w:rsidRPr="004F6F47" w:rsidRDefault="004272D6" w:rsidP="004272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6F47">
              <w:rPr>
                <w:rFonts w:ascii="Arial" w:eastAsiaTheme="minorEastAsia" w:hAnsi="Arial" w:cs="Arial"/>
                <w:sz w:val="18"/>
                <w:szCs w:val="18"/>
              </w:rPr>
              <w:t>Sam BISHOP/Adriana MOREIRA</w:t>
            </w:r>
          </w:p>
        </w:tc>
      </w:tr>
      <w:tr w:rsidR="004272D6" w:rsidRPr="004F6F47" w14:paraId="2E037BA8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2B18C94" w14:textId="5E748634" w:rsidR="004272D6" w:rsidRPr="006670A1" w:rsidRDefault="004272D6" w:rsidP="004272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706ABF56" w14:textId="1CCD2F91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Any Other Business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A3B4194" w14:textId="77777777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E4F9492" w14:textId="0D7D0E7E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4272D6" w:rsidRPr="004F6F47" w14:paraId="0199D254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7836ADC6" w14:textId="2422CDBF" w:rsidR="004272D6" w:rsidRPr="006670A1" w:rsidRDefault="004272D6" w:rsidP="004272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4B56EA7" w14:textId="0A32A9E7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Next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1F62E1E6" w14:textId="77777777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F80F73E" w14:textId="24A346A4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  <w:tr w:rsidR="004272D6" w:rsidRPr="004F6F47" w14:paraId="29E01E0B" w14:textId="77777777" w:rsidTr="006670A1">
        <w:trPr>
          <w:cantSplit/>
        </w:trPr>
        <w:tc>
          <w:tcPr>
            <w:tcW w:w="772" w:type="dxa"/>
            <w:shd w:val="clear" w:color="auto" w:fill="D9D9D9" w:themeFill="background1" w:themeFillShade="D9"/>
            <w:vAlign w:val="center"/>
          </w:tcPr>
          <w:p w14:paraId="05269AF7" w14:textId="784CCFF9" w:rsidR="004272D6" w:rsidRPr="006670A1" w:rsidRDefault="004272D6" w:rsidP="004272D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35139CEC" w14:textId="2D82F6CD" w:rsidR="004272D6" w:rsidRPr="004F6F47" w:rsidRDefault="004272D6" w:rsidP="004272D6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Close of the Meeting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4C77C8A2" w14:textId="77777777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A58C090" w14:textId="0C00495C" w:rsidR="004272D6" w:rsidRPr="004F6F47" w:rsidRDefault="004272D6" w:rsidP="004272D6">
            <w:pPr>
              <w:spacing w:before="60" w:after="60"/>
              <w:jc w:val="center"/>
              <w:rPr>
                <w:rFonts w:ascii="Arial" w:eastAsia="Times" w:hAnsi="Arial" w:cs="Arial"/>
                <w:sz w:val="18"/>
                <w:szCs w:val="18"/>
              </w:rPr>
            </w:pPr>
            <w:r w:rsidRPr="004F6F47">
              <w:rPr>
                <w:rFonts w:ascii="Arial" w:eastAsia="Times" w:hAnsi="Arial" w:cs="Arial"/>
                <w:sz w:val="18"/>
                <w:szCs w:val="18"/>
              </w:rPr>
              <w:t>John GREIFER</w:t>
            </w:r>
          </w:p>
        </w:tc>
      </w:tr>
    </w:tbl>
    <w:p w14:paraId="15ED5BA6" w14:textId="77777777" w:rsidR="00721E97" w:rsidRPr="00D75E0C" w:rsidRDefault="00721E97">
      <w:pPr>
        <w:rPr>
          <w:rFonts w:ascii="Arial" w:hAnsi="Arial" w:cs="Arial"/>
          <w:sz w:val="16"/>
          <w:szCs w:val="16"/>
        </w:rPr>
      </w:pPr>
    </w:p>
    <w:sectPr w:rsidR="00721E97" w:rsidRPr="00D75E0C" w:rsidSect="005C1B1A">
      <w:headerReference w:type="even" r:id="rId11"/>
      <w:footerReference w:type="even" r:id="rId12"/>
      <w:headerReference w:type="first" r:id="rId13"/>
      <w:foot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40043E4" w16cex:dateUtc="2022-06-06T06:51:45.622Z"/>
  <w16cex:commentExtensible w16cex:durableId="1444B586" w16cex:dateUtc="2022-06-06T06:53:57.512Z"/>
  <w16cex:commentExtensible w16cex:durableId="0904DE95" w16cex:dateUtc="2022-06-06T07:26:27.99Z"/>
  <w16cex:commentExtensible w16cex:durableId="1333685A" w16cex:dateUtc="2022-06-06T07:26:57.7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F5109BB" w16cid:durableId="340043E4"/>
  <w16cid:commentId w16cid:paraId="1E213FEA" w16cid:durableId="1444B586"/>
  <w16cid:commentId w16cid:paraId="6468E62D" w16cid:durableId="0904DE95"/>
  <w16cid:commentId w16cid:paraId="1CA1A877" w16cid:durableId="133368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969C7" w14:textId="77777777" w:rsidR="0065775C" w:rsidRDefault="0065775C" w:rsidP="002043CC">
      <w:r>
        <w:separator/>
      </w:r>
    </w:p>
  </w:endnote>
  <w:endnote w:type="continuationSeparator" w:id="0">
    <w:p w14:paraId="51DC714B" w14:textId="77777777" w:rsidR="0065775C" w:rsidRDefault="0065775C" w:rsidP="0020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3C57" w14:textId="1402B044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1C2087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1C2087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rPr>
        <w:rStyle w:val="PageNumber"/>
        <w:b/>
      </w:rP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66DD" w14:textId="74036E58" w:rsidR="002043CC" w:rsidRPr="00A62A0E" w:rsidRDefault="002043CC" w:rsidP="002043CC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 w:rsidR="005025EF"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 w:rsidR="005025EF"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</w:p>
  <w:p w14:paraId="4B9833FE" w14:textId="77777777" w:rsidR="000D4256" w:rsidRDefault="000D42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C950D" w14:textId="77777777" w:rsidR="0065775C" w:rsidRDefault="0065775C" w:rsidP="002043CC">
      <w:r>
        <w:separator/>
      </w:r>
    </w:p>
  </w:footnote>
  <w:footnote w:type="continuationSeparator" w:id="0">
    <w:p w14:paraId="2E9E4F65" w14:textId="77777777" w:rsidR="0065775C" w:rsidRDefault="0065775C" w:rsidP="00204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2F305" w14:textId="573B1E7F" w:rsidR="002043CC" w:rsidRPr="002043CC" w:rsidRDefault="002030A2" w:rsidP="002043CC">
    <w:pPr>
      <w:pStyle w:val="IPPHeader"/>
      <w:tabs>
        <w:tab w:val="clear" w:pos="9072"/>
        <w:tab w:val="right" w:pos="9360"/>
      </w:tabs>
    </w:pPr>
    <w:r w:rsidRPr="002043CC">
      <w:t>0</w:t>
    </w:r>
    <w:r>
      <w:t>1</w:t>
    </w:r>
    <w:r w:rsidR="002043CC" w:rsidRPr="002043CC">
      <w:t>_</w:t>
    </w:r>
    <w:r>
      <w:t>SPG</w:t>
    </w:r>
    <w:r w:rsidR="007C4A70">
      <w:t>_202</w:t>
    </w:r>
    <w:r w:rsidR="005C1B1A">
      <w:t>2</w:t>
    </w:r>
    <w:r w:rsidR="002043CC" w:rsidRPr="002043CC">
      <w:t>_</w:t>
    </w:r>
    <w:r>
      <w:t>Oct</w:t>
    </w:r>
    <w:r w:rsidRPr="002043CC">
      <w:t xml:space="preserve"> </w:t>
    </w:r>
    <w:r w:rsidR="002043CC">
      <w:tab/>
    </w:r>
    <w:r w:rsidR="002043CC" w:rsidRPr="002043CC">
      <w:t xml:space="preserve">Draft SPG </w:t>
    </w:r>
    <w:r w:rsidR="007C4A70">
      <w:t>202</w:t>
    </w:r>
    <w:r w:rsidR="005C1B1A">
      <w:t>2</w:t>
    </w:r>
    <w:r w:rsidR="002043CC" w:rsidRPr="002043CC">
      <w:t xml:space="preserve"> Agenda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1846" w14:textId="2679C72A" w:rsidR="002043CC" w:rsidRPr="009505E3" w:rsidRDefault="009505E3" w:rsidP="009505E3">
    <w:pPr>
      <w:pStyle w:val="IPPHeader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5046C773" wp14:editId="041E8D9E">
          <wp:simplePos x="0" y="0"/>
          <wp:positionH relativeFrom="column">
            <wp:posOffset>-214977</wp:posOffset>
          </wp:positionH>
          <wp:positionV relativeFrom="paragraph">
            <wp:posOffset>-40929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2F7F0A1F" wp14:editId="37B41137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  <w:t>International Plant Protection Convention</w:t>
    </w:r>
    <w:r w:rsidRPr="00D45F91">
      <w:rPr>
        <w:rFonts w:cs="Arial"/>
        <w:szCs w:val="18"/>
        <w:lang w:val="fr-FR"/>
      </w:rPr>
      <w:tab/>
    </w:r>
    <w:r>
      <w:t>01_SPG_2022_Oct</w:t>
    </w:r>
    <w:r w:rsidRPr="00D45F91">
      <w:rPr>
        <w:rFonts w:cs="Arial"/>
        <w:szCs w:val="18"/>
        <w:lang w:val="fr-FR"/>
      </w:rPr>
      <w:t xml:space="preserve"> 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r>
      <w:rPr>
        <w:rFonts w:cs="Arial"/>
        <w:i/>
        <w:iCs/>
        <w:szCs w:val="18"/>
        <w:lang w:val="fr-FR"/>
      </w:rPr>
      <w:t>Agenda</w:t>
    </w:r>
    <w:r w:rsidRPr="00D45F91">
      <w:rPr>
        <w:rFonts w:cs="Arial"/>
        <w:i/>
        <w:iCs/>
        <w:szCs w:val="18"/>
        <w:lang w:val="fr-FR"/>
      </w:rPr>
      <w:tab/>
    </w:r>
    <w:proofErr w:type="spellStart"/>
    <w:r w:rsidRPr="00D45F91">
      <w:rPr>
        <w:rFonts w:cs="Arial"/>
        <w:i/>
        <w:iCs/>
        <w:szCs w:val="18"/>
        <w:lang w:val="fr-FR"/>
      </w:rPr>
      <w:t>Agenda</w:t>
    </w:r>
    <w:proofErr w:type="spellEnd"/>
    <w:r w:rsidRPr="00D45F91">
      <w:rPr>
        <w:rFonts w:cs="Arial"/>
        <w:i/>
        <w:iCs/>
        <w:szCs w:val="18"/>
        <w:lang w:val="fr-FR"/>
      </w:rPr>
      <w:t xml:space="preserve"> item: 0</w:t>
    </w:r>
    <w:r>
      <w:rPr>
        <w:rFonts w:cs="Arial"/>
        <w:i/>
        <w:iCs/>
        <w:szCs w:val="18"/>
        <w:lang w:val="fr-FR"/>
      </w:rPr>
      <w:t>2</w:t>
    </w:r>
    <w:r w:rsidRPr="00D45F91">
      <w:rPr>
        <w:rFonts w:cs="Arial"/>
        <w:i/>
        <w:iCs/>
        <w:szCs w:val="18"/>
        <w:lang w:val="fr-FR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530BB"/>
    <w:multiLevelType w:val="multilevel"/>
    <w:tmpl w:val="7B2A6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84C0A6C"/>
    <w:multiLevelType w:val="multilevel"/>
    <w:tmpl w:val="06E871E4"/>
    <w:numStyleLink w:val="IPPParagraphnumberedlist"/>
  </w:abstractNum>
  <w:abstractNum w:abstractNumId="3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17618"/>
    <w:multiLevelType w:val="hybridMultilevel"/>
    <w:tmpl w:val="1EF4C8F4"/>
    <w:lvl w:ilvl="0" w:tplc="EA52EE32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ascii="Times New Roman" w:hAnsi="Times New Roman" w:hint="default"/>
        <w:color w:val="auto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42D15"/>
    <w:multiLevelType w:val="multilevel"/>
    <w:tmpl w:val="B1521D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2"/>
  </w:num>
  <w:num w:numId="5">
    <w:abstractNumId w:val="8"/>
  </w:num>
  <w:num w:numId="6">
    <w:abstractNumId w:val="6"/>
  </w:num>
  <w:num w:numId="7">
    <w:abstractNumId w:val="14"/>
  </w:num>
  <w:num w:numId="8">
    <w:abstractNumId w:val="2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9">
    <w:abstractNumId w:val="0"/>
  </w:num>
  <w:num w:numId="10">
    <w:abstractNumId w:val="11"/>
  </w:num>
  <w:num w:numId="11">
    <w:abstractNumId w:val="1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97"/>
    <w:rsid w:val="000001E2"/>
    <w:rsid w:val="00024C42"/>
    <w:rsid w:val="00027A28"/>
    <w:rsid w:val="00046374"/>
    <w:rsid w:val="0005248A"/>
    <w:rsid w:val="00057E30"/>
    <w:rsid w:val="0006464D"/>
    <w:rsid w:val="00067570"/>
    <w:rsid w:val="00080F95"/>
    <w:rsid w:val="000958D3"/>
    <w:rsid w:val="000A755F"/>
    <w:rsid w:val="000B1137"/>
    <w:rsid w:val="000B5ED8"/>
    <w:rsid w:val="000D1AC5"/>
    <w:rsid w:val="000D4256"/>
    <w:rsid w:val="000E1860"/>
    <w:rsid w:val="000F2F2C"/>
    <w:rsid w:val="000F73AB"/>
    <w:rsid w:val="001001E2"/>
    <w:rsid w:val="0010475B"/>
    <w:rsid w:val="00112625"/>
    <w:rsid w:val="00112ECF"/>
    <w:rsid w:val="001201E2"/>
    <w:rsid w:val="00121D29"/>
    <w:rsid w:val="00122DA2"/>
    <w:rsid w:val="001274E7"/>
    <w:rsid w:val="00147FC7"/>
    <w:rsid w:val="00166E3B"/>
    <w:rsid w:val="001B4045"/>
    <w:rsid w:val="001B6259"/>
    <w:rsid w:val="001B7ED3"/>
    <w:rsid w:val="001C2087"/>
    <w:rsid w:val="001C6D5E"/>
    <w:rsid w:val="001D3C24"/>
    <w:rsid w:val="001E2F6D"/>
    <w:rsid w:val="001E63E0"/>
    <w:rsid w:val="00202660"/>
    <w:rsid w:val="002030A2"/>
    <w:rsid w:val="002043CC"/>
    <w:rsid w:val="002048AC"/>
    <w:rsid w:val="00205434"/>
    <w:rsid w:val="00212130"/>
    <w:rsid w:val="00215F8A"/>
    <w:rsid w:val="00216C14"/>
    <w:rsid w:val="00225021"/>
    <w:rsid w:val="002375D4"/>
    <w:rsid w:val="002427F8"/>
    <w:rsid w:val="00250132"/>
    <w:rsid w:val="00252C2A"/>
    <w:rsid w:val="00270918"/>
    <w:rsid w:val="002814D0"/>
    <w:rsid w:val="002833DB"/>
    <w:rsid w:val="00284137"/>
    <w:rsid w:val="0028592C"/>
    <w:rsid w:val="002A360D"/>
    <w:rsid w:val="002A5F3C"/>
    <w:rsid w:val="002A6235"/>
    <w:rsid w:val="002B3865"/>
    <w:rsid w:val="002B552F"/>
    <w:rsid w:val="002C47CC"/>
    <w:rsid w:val="002D7365"/>
    <w:rsid w:val="002D7527"/>
    <w:rsid w:val="002E3E8F"/>
    <w:rsid w:val="002E732C"/>
    <w:rsid w:val="002E7DC5"/>
    <w:rsid w:val="002F7A79"/>
    <w:rsid w:val="00342F62"/>
    <w:rsid w:val="00343A4D"/>
    <w:rsid w:val="00346CD6"/>
    <w:rsid w:val="00347B09"/>
    <w:rsid w:val="00354580"/>
    <w:rsid w:val="00355CB0"/>
    <w:rsid w:val="00367C5B"/>
    <w:rsid w:val="00370906"/>
    <w:rsid w:val="00377121"/>
    <w:rsid w:val="0038267D"/>
    <w:rsid w:val="00391CB6"/>
    <w:rsid w:val="003A24E4"/>
    <w:rsid w:val="003B00E7"/>
    <w:rsid w:val="003B2787"/>
    <w:rsid w:val="003C1479"/>
    <w:rsid w:val="003C544D"/>
    <w:rsid w:val="003C6497"/>
    <w:rsid w:val="003D3E8F"/>
    <w:rsid w:val="003D4E21"/>
    <w:rsid w:val="003E08B7"/>
    <w:rsid w:val="003F1234"/>
    <w:rsid w:val="0040293C"/>
    <w:rsid w:val="004046D5"/>
    <w:rsid w:val="0041025E"/>
    <w:rsid w:val="00410A20"/>
    <w:rsid w:val="00415893"/>
    <w:rsid w:val="00425D23"/>
    <w:rsid w:val="0042697C"/>
    <w:rsid w:val="004272D6"/>
    <w:rsid w:val="00443636"/>
    <w:rsid w:val="00457ADE"/>
    <w:rsid w:val="00461463"/>
    <w:rsid w:val="00470BC1"/>
    <w:rsid w:val="004761D9"/>
    <w:rsid w:val="00476EE1"/>
    <w:rsid w:val="00490733"/>
    <w:rsid w:val="004A16D3"/>
    <w:rsid w:val="004B5829"/>
    <w:rsid w:val="004B5B7F"/>
    <w:rsid w:val="004D1940"/>
    <w:rsid w:val="004F6F47"/>
    <w:rsid w:val="005025EF"/>
    <w:rsid w:val="005130FB"/>
    <w:rsid w:val="005155E2"/>
    <w:rsid w:val="0052592C"/>
    <w:rsid w:val="0052732A"/>
    <w:rsid w:val="00552B18"/>
    <w:rsid w:val="00554CFC"/>
    <w:rsid w:val="0055717A"/>
    <w:rsid w:val="00560B90"/>
    <w:rsid w:val="005616E5"/>
    <w:rsid w:val="0056446E"/>
    <w:rsid w:val="00570FA1"/>
    <w:rsid w:val="00586289"/>
    <w:rsid w:val="0059669F"/>
    <w:rsid w:val="00597BD7"/>
    <w:rsid w:val="005A1B4B"/>
    <w:rsid w:val="005A424A"/>
    <w:rsid w:val="005A771E"/>
    <w:rsid w:val="005B6F7F"/>
    <w:rsid w:val="005C1B1A"/>
    <w:rsid w:val="005C78E1"/>
    <w:rsid w:val="005D03A7"/>
    <w:rsid w:val="005E1AEC"/>
    <w:rsid w:val="005E3D66"/>
    <w:rsid w:val="005E45CC"/>
    <w:rsid w:val="005E5DE6"/>
    <w:rsid w:val="005F6FD2"/>
    <w:rsid w:val="00601815"/>
    <w:rsid w:val="00614101"/>
    <w:rsid w:val="006212B4"/>
    <w:rsid w:val="00640DA6"/>
    <w:rsid w:val="00645565"/>
    <w:rsid w:val="00646686"/>
    <w:rsid w:val="0065775C"/>
    <w:rsid w:val="006607DC"/>
    <w:rsid w:val="006670A1"/>
    <w:rsid w:val="00675A4E"/>
    <w:rsid w:val="0068517C"/>
    <w:rsid w:val="006B4332"/>
    <w:rsid w:val="006C42FB"/>
    <w:rsid w:val="006C6A87"/>
    <w:rsid w:val="006D6C76"/>
    <w:rsid w:val="006F7A89"/>
    <w:rsid w:val="0070673F"/>
    <w:rsid w:val="00710DF3"/>
    <w:rsid w:val="00715A21"/>
    <w:rsid w:val="00716C19"/>
    <w:rsid w:val="00721E97"/>
    <w:rsid w:val="00722E34"/>
    <w:rsid w:val="007243FC"/>
    <w:rsid w:val="00742A0C"/>
    <w:rsid w:val="00753E9A"/>
    <w:rsid w:val="00766DA5"/>
    <w:rsid w:val="007924E0"/>
    <w:rsid w:val="007956DC"/>
    <w:rsid w:val="007C061A"/>
    <w:rsid w:val="007C4A70"/>
    <w:rsid w:val="007D0210"/>
    <w:rsid w:val="007F4137"/>
    <w:rsid w:val="007F6D39"/>
    <w:rsid w:val="0080767D"/>
    <w:rsid w:val="0081199E"/>
    <w:rsid w:val="0081275E"/>
    <w:rsid w:val="008147BD"/>
    <w:rsid w:val="00824373"/>
    <w:rsid w:val="008270CB"/>
    <w:rsid w:val="0084425F"/>
    <w:rsid w:val="008500CE"/>
    <w:rsid w:val="00857756"/>
    <w:rsid w:val="00876AA6"/>
    <w:rsid w:val="008865C2"/>
    <w:rsid w:val="008B33A9"/>
    <w:rsid w:val="008C3AB5"/>
    <w:rsid w:val="008D31DA"/>
    <w:rsid w:val="008D6961"/>
    <w:rsid w:val="008E4AD8"/>
    <w:rsid w:val="008E644C"/>
    <w:rsid w:val="008F4A0D"/>
    <w:rsid w:val="009073F6"/>
    <w:rsid w:val="00921AFF"/>
    <w:rsid w:val="009468B9"/>
    <w:rsid w:val="009505E3"/>
    <w:rsid w:val="0095178C"/>
    <w:rsid w:val="00967222"/>
    <w:rsid w:val="00973AB5"/>
    <w:rsid w:val="009750F8"/>
    <w:rsid w:val="00976F01"/>
    <w:rsid w:val="009967DD"/>
    <w:rsid w:val="009A2BA3"/>
    <w:rsid w:val="009B5FFA"/>
    <w:rsid w:val="009C5727"/>
    <w:rsid w:val="009D1C08"/>
    <w:rsid w:val="009F1E98"/>
    <w:rsid w:val="00A11A7F"/>
    <w:rsid w:val="00A17E55"/>
    <w:rsid w:val="00A2432E"/>
    <w:rsid w:val="00A35B0F"/>
    <w:rsid w:val="00A42C2D"/>
    <w:rsid w:val="00A74A98"/>
    <w:rsid w:val="00A76E9A"/>
    <w:rsid w:val="00A950DE"/>
    <w:rsid w:val="00AB0752"/>
    <w:rsid w:val="00AB1B92"/>
    <w:rsid w:val="00AB4F6F"/>
    <w:rsid w:val="00AC1A85"/>
    <w:rsid w:val="00AD021B"/>
    <w:rsid w:val="00AD6F7A"/>
    <w:rsid w:val="00AE3B65"/>
    <w:rsid w:val="00AE53C4"/>
    <w:rsid w:val="00AF530A"/>
    <w:rsid w:val="00B02B47"/>
    <w:rsid w:val="00B16B82"/>
    <w:rsid w:val="00B23A48"/>
    <w:rsid w:val="00B32CE2"/>
    <w:rsid w:val="00B347A8"/>
    <w:rsid w:val="00B425C8"/>
    <w:rsid w:val="00B52CC5"/>
    <w:rsid w:val="00B54548"/>
    <w:rsid w:val="00B5776D"/>
    <w:rsid w:val="00B61A7E"/>
    <w:rsid w:val="00B64201"/>
    <w:rsid w:val="00B768C0"/>
    <w:rsid w:val="00B76C41"/>
    <w:rsid w:val="00B83D93"/>
    <w:rsid w:val="00B9157F"/>
    <w:rsid w:val="00B962D0"/>
    <w:rsid w:val="00BA2759"/>
    <w:rsid w:val="00BA56EC"/>
    <w:rsid w:val="00BC1DC5"/>
    <w:rsid w:val="00BC2E66"/>
    <w:rsid w:val="00BC46CF"/>
    <w:rsid w:val="00BE40D0"/>
    <w:rsid w:val="00BF1C38"/>
    <w:rsid w:val="00BF4A03"/>
    <w:rsid w:val="00BF7AE9"/>
    <w:rsid w:val="00C04B3D"/>
    <w:rsid w:val="00C07514"/>
    <w:rsid w:val="00C07A96"/>
    <w:rsid w:val="00C27349"/>
    <w:rsid w:val="00C35571"/>
    <w:rsid w:val="00C66B01"/>
    <w:rsid w:val="00C6786E"/>
    <w:rsid w:val="00C724DC"/>
    <w:rsid w:val="00C8241E"/>
    <w:rsid w:val="00CA7B11"/>
    <w:rsid w:val="00CB193A"/>
    <w:rsid w:val="00CB1F04"/>
    <w:rsid w:val="00CB6D95"/>
    <w:rsid w:val="00CC0EEE"/>
    <w:rsid w:val="00CE6181"/>
    <w:rsid w:val="00CE7311"/>
    <w:rsid w:val="00CF31C2"/>
    <w:rsid w:val="00CF3484"/>
    <w:rsid w:val="00CF7FDA"/>
    <w:rsid w:val="00D04DEC"/>
    <w:rsid w:val="00D15C06"/>
    <w:rsid w:val="00D22756"/>
    <w:rsid w:val="00D316DC"/>
    <w:rsid w:val="00D407B6"/>
    <w:rsid w:val="00D424A1"/>
    <w:rsid w:val="00D51EDF"/>
    <w:rsid w:val="00D75E0C"/>
    <w:rsid w:val="00D80D89"/>
    <w:rsid w:val="00DA24D3"/>
    <w:rsid w:val="00DB3374"/>
    <w:rsid w:val="00DB3A7C"/>
    <w:rsid w:val="00DC054E"/>
    <w:rsid w:val="00DD5C64"/>
    <w:rsid w:val="00DE468B"/>
    <w:rsid w:val="00DE66F5"/>
    <w:rsid w:val="00DE7CC4"/>
    <w:rsid w:val="00DF5FBC"/>
    <w:rsid w:val="00E064BA"/>
    <w:rsid w:val="00E067D6"/>
    <w:rsid w:val="00E14C3F"/>
    <w:rsid w:val="00E23B3A"/>
    <w:rsid w:val="00E25FAD"/>
    <w:rsid w:val="00E606EA"/>
    <w:rsid w:val="00E634A4"/>
    <w:rsid w:val="00E74FAE"/>
    <w:rsid w:val="00E8499F"/>
    <w:rsid w:val="00EB4AA0"/>
    <w:rsid w:val="00EC1A48"/>
    <w:rsid w:val="00ED18CB"/>
    <w:rsid w:val="00ED25EF"/>
    <w:rsid w:val="00EE48A2"/>
    <w:rsid w:val="00EE5AD5"/>
    <w:rsid w:val="00EF49EC"/>
    <w:rsid w:val="00EF54BB"/>
    <w:rsid w:val="00F00864"/>
    <w:rsid w:val="00F04005"/>
    <w:rsid w:val="00F1082A"/>
    <w:rsid w:val="00F108BA"/>
    <w:rsid w:val="00F14DF8"/>
    <w:rsid w:val="00F25D98"/>
    <w:rsid w:val="00F35D51"/>
    <w:rsid w:val="00F42485"/>
    <w:rsid w:val="00F450DC"/>
    <w:rsid w:val="00F569FA"/>
    <w:rsid w:val="00F711D7"/>
    <w:rsid w:val="00F74167"/>
    <w:rsid w:val="00F85A6C"/>
    <w:rsid w:val="00F92ECA"/>
    <w:rsid w:val="00F93606"/>
    <w:rsid w:val="00F9785F"/>
    <w:rsid w:val="00FA0E07"/>
    <w:rsid w:val="00FE403A"/>
    <w:rsid w:val="00FE7730"/>
    <w:rsid w:val="00FF36CE"/>
    <w:rsid w:val="00FF47AF"/>
    <w:rsid w:val="00FF6CC2"/>
    <w:rsid w:val="016A9381"/>
    <w:rsid w:val="01E7BC01"/>
    <w:rsid w:val="05785788"/>
    <w:rsid w:val="13A23A99"/>
    <w:rsid w:val="19BF6EF0"/>
    <w:rsid w:val="1B544EA5"/>
    <w:rsid w:val="1D462083"/>
    <w:rsid w:val="2066F85D"/>
    <w:rsid w:val="266907EB"/>
    <w:rsid w:val="34BD67EA"/>
    <w:rsid w:val="3A40D401"/>
    <w:rsid w:val="407DDDF0"/>
    <w:rsid w:val="424583BD"/>
    <w:rsid w:val="436BC223"/>
    <w:rsid w:val="46014A07"/>
    <w:rsid w:val="4907EFFD"/>
    <w:rsid w:val="4DB7DCA8"/>
    <w:rsid w:val="5461AA8A"/>
    <w:rsid w:val="556D1E0E"/>
    <w:rsid w:val="5B157E96"/>
    <w:rsid w:val="5C3DF874"/>
    <w:rsid w:val="5D76EC52"/>
    <w:rsid w:val="5F4242CE"/>
    <w:rsid w:val="5F6882B8"/>
    <w:rsid w:val="6A7D6D91"/>
    <w:rsid w:val="6FA6F1B9"/>
    <w:rsid w:val="704C298B"/>
    <w:rsid w:val="7579F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B8D96"/>
  <w15:docId w15:val="{BE4DD1EC-3DAB-4BE9-97B1-4464339E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AD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5FA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25FAD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FAD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56EC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56EC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56EC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56EC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56EC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56EC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E25FA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25FAD"/>
  </w:style>
  <w:style w:type="paragraph" w:customStyle="1" w:styleId="IPPHeadSection">
    <w:name w:val="IPP HeadSection"/>
    <w:basedOn w:val="Normal"/>
    <w:next w:val="Normal"/>
    <w:qFormat/>
    <w:rsid w:val="00E25FAD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NormalCloseSpace">
    <w:name w:val="IPP NormalCloseSpace"/>
    <w:basedOn w:val="Normal"/>
    <w:qFormat/>
    <w:rsid w:val="00E25FAD"/>
    <w:pPr>
      <w:keepNext/>
      <w:spacing w:after="60"/>
    </w:pPr>
  </w:style>
  <w:style w:type="paragraph" w:styleId="ListParagraph">
    <w:name w:val="List Paragraph"/>
    <w:basedOn w:val="Normal"/>
    <w:uiPriority w:val="34"/>
    <w:qFormat/>
    <w:rsid w:val="00E25FAD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basedOn w:val="DefaultParagraphFont"/>
    <w:uiPriority w:val="99"/>
    <w:unhideWhenUsed/>
    <w:rsid w:val="00721E97"/>
    <w:rPr>
      <w:color w:val="0563C1" w:themeColor="hyperlink"/>
      <w:u w:val="single"/>
    </w:rPr>
  </w:style>
  <w:style w:type="paragraph" w:customStyle="1" w:styleId="IPPNormal">
    <w:name w:val="IPP Normal"/>
    <w:basedOn w:val="Normal"/>
    <w:link w:val="IPPNormalChar"/>
    <w:qFormat/>
    <w:rsid w:val="00E25FAD"/>
    <w:pPr>
      <w:spacing w:after="180"/>
    </w:pPr>
    <w:rPr>
      <w:rFonts w:eastAsia="Times"/>
    </w:rPr>
  </w:style>
  <w:style w:type="character" w:customStyle="1" w:styleId="IPPnormalitalics">
    <w:name w:val="IPP normal italics"/>
    <w:basedOn w:val="DefaultParagraphFont"/>
    <w:rsid w:val="00E25FAD"/>
    <w:rPr>
      <w:rFonts w:ascii="Times New Roman" w:hAnsi="Times New Roman"/>
      <w:i/>
      <w:sz w:val="22"/>
      <w:lang w:val="en-US"/>
    </w:rPr>
  </w:style>
  <w:style w:type="character" w:customStyle="1" w:styleId="IPPNormalChar">
    <w:name w:val="IPP Normal Char"/>
    <w:link w:val="IPPNormal"/>
    <w:rsid w:val="00C35571"/>
    <w:rPr>
      <w:rFonts w:ascii="Times New Roman" w:eastAsia="Times" w:hAnsi="Times New Roman" w:cs="Times New Roman"/>
      <w:szCs w:val="24"/>
      <w:lang w:val="en-GB"/>
    </w:rPr>
  </w:style>
  <w:style w:type="paragraph" w:styleId="Header">
    <w:name w:val="header"/>
    <w:basedOn w:val="Normal"/>
    <w:link w:val="HeaderChar"/>
    <w:rsid w:val="00E25F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5FAD"/>
    <w:rPr>
      <w:rFonts w:ascii="Times New Roman" w:eastAsia="MS Mincho" w:hAnsi="Times New Roman" w:cs="Times New Roman"/>
      <w:szCs w:val="24"/>
      <w:lang w:val="en-GB"/>
    </w:rPr>
  </w:style>
  <w:style w:type="paragraph" w:styleId="Footer">
    <w:name w:val="footer"/>
    <w:basedOn w:val="Normal"/>
    <w:link w:val="FooterChar"/>
    <w:rsid w:val="00E25F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5FAD"/>
    <w:rPr>
      <w:rFonts w:ascii="Times New Roman" w:eastAsia="MS Mincho" w:hAnsi="Times New Roman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25FAD"/>
    <w:rPr>
      <w:rFonts w:ascii="Times New Roman" w:eastAsia="MS Mincho" w:hAnsi="Times New Roman" w:cs="Times New Roman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5FAD"/>
    <w:rPr>
      <w:rFonts w:ascii="Calibri" w:eastAsia="MS Mincho" w:hAnsi="Calibri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5FAD"/>
    <w:rPr>
      <w:rFonts w:ascii="Calibri" w:eastAsia="MS Mincho" w:hAnsi="Calibri" w:cs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E25FAD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25FAD"/>
    <w:rPr>
      <w:rFonts w:ascii="Times New Roman" w:eastAsia="MS Mincho" w:hAnsi="Times New Roman" w:cs="Times New Roman"/>
      <w:sz w:val="20"/>
      <w:szCs w:val="24"/>
      <w:lang w:val="en-GB"/>
    </w:rPr>
  </w:style>
  <w:style w:type="character" w:styleId="FootnoteReference">
    <w:name w:val="footnote reference"/>
    <w:basedOn w:val="DefaultParagraphFont"/>
    <w:semiHidden/>
    <w:rsid w:val="00E25FAD"/>
    <w:rPr>
      <w:vertAlign w:val="superscript"/>
    </w:rPr>
  </w:style>
  <w:style w:type="paragraph" w:customStyle="1" w:styleId="Style">
    <w:name w:val="Style"/>
    <w:basedOn w:val="Footer"/>
    <w:autoRedefine/>
    <w:qFormat/>
    <w:rsid w:val="00E25FAD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E25FAD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25FAD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25FAD"/>
    <w:pPr>
      <w:spacing w:after="240"/>
    </w:pPr>
    <w:rPr>
      <w:sz w:val="24"/>
    </w:rPr>
  </w:style>
  <w:style w:type="table" w:styleId="TableGrid">
    <w:name w:val="Table Grid"/>
    <w:basedOn w:val="TableNormal"/>
    <w:rsid w:val="00E25FAD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5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FAD"/>
    <w:rPr>
      <w:rFonts w:ascii="Tahoma" w:eastAsia="MS Mincho" w:hAnsi="Tahoma" w:cs="Tahoma"/>
      <w:sz w:val="16"/>
      <w:szCs w:val="16"/>
      <w:lang w:val="en-GB"/>
    </w:rPr>
  </w:style>
  <w:style w:type="paragraph" w:customStyle="1" w:styleId="IPPBullet2">
    <w:name w:val="IPP Bullet2"/>
    <w:basedOn w:val="IPPNormal"/>
    <w:next w:val="IPPBullet1"/>
    <w:qFormat/>
    <w:rsid w:val="00E25FAD"/>
    <w:pPr>
      <w:numPr>
        <w:numId w:val="4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25FAD"/>
    <w:pPr>
      <w:ind w:left="851" w:right="851"/>
    </w:pPr>
    <w:rPr>
      <w:sz w:val="18"/>
    </w:rPr>
  </w:style>
  <w:style w:type="paragraph" w:customStyle="1" w:styleId="IPPIndentClose">
    <w:name w:val="IPP Indent Close"/>
    <w:basedOn w:val="IPPNormal"/>
    <w:qFormat/>
    <w:rsid w:val="00E25FAD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25FAD"/>
    <w:pPr>
      <w:spacing w:after="180"/>
    </w:pPr>
  </w:style>
  <w:style w:type="paragraph" w:customStyle="1" w:styleId="IPPFootnote">
    <w:name w:val="IPP Footnote"/>
    <w:basedOn w:val="IPPArialFootnote"/>
    <w:qFormat/>
    <w:rsid w:val="00E25FAD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25FAD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bold">
    <w:name w:val="IPP Normal bold"/>
    <w:basedOn w:val="PlainTextChar"/>
    <w:rsid w:val="00E25FAD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ing1">
    <w:name w:val="IPP Heading1"/>
    <w:basedOn w:val="IPPNormal"/>
    <w:next w:val="IPPNormal"/>
    <w:qFormat/>
    <w:rsid w:val="00E25FAD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25FAD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25FAD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25FAD"/>
    <w:pPr>
      <w:numPr>
        <w:numId w:val="1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25FAD"/>
    <w:pPr>
      <w:numPr>
        <w:numId w:val="5"/>
      </w:numPr>
    </w:pPr>
  </w:style>
  <w:style w:type="character" w:customStyle="1" w:styleId="IPPNormalstrikethrough">
    <w:name w:val="IPP Normal strikethrough"/>
    <w:rsid w:val="00E25FAD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25FAD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25FAD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E25FAD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E25FAD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25FAD"/>
    <w:pPr>
      <w:numPr>
        <w:numId w:val="3"/>
      </w:numPr>
    </w:pPr>
  </w:style>
  <w:style w:type="paragraph" w:customStyle="1" w:styleId="IPPHeading2">
    <w:name w:val="IPP Heading2"/>
    <w:basedOn w:val="IPPNormal"/>
    <w:next w:val="IPPNormal"/>
    <w:qFormat/>
    <w:rsid w:val="00E25FAD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25FAD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E25FAD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25FAD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25FAD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25FAD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E25FAD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E25FAD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E25FAD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E25FAD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E25FAD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25FAD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25FAD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25FAD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25FAD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E25FAD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25FAD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25FAD"/>
    <w:pPr>
      <w:numPr>
        <w:numId w:val="1"/>
      </w:numPr>
      <w:jc w:val="left"/>
    </w:pPr>
  </w:style>
  <w:style w:type="paragraph" w:customStyle="1" w:styleId="IPPLetterListIndent">
    <w:name w:val="IPP LetterList Indent"/>
    <w:basedOn w:val="IPPLetterList"/>
    <w:qFormat/>
    <w:rsid w:val="00E25FAD"/>
    <w:pPr>
      <w:numPr>
        <w:numId w:val="2"/>
      </w:numPr>
    </w:pPr>
  </w:style>
  <w:style w:type="paragraph" w:customStyle="1" w:styleId="IPPFooterLandscape">
    <w:name w:val="IPP Footer Landscape"/>
    <w:basedOn w:val="IPPHeaderlandscape"/>
    <w:qFormat/>
    <w:rsid w:val="00E25FAD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25FAD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25FAD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25FAD"/>
    <w:pPr>
      <w:numPr>
        <w:numId w:val="6"/>
      </w:numPr>
    </w:pPr>
  </w:style>
  <w:style w:type="paragraph" w:customStyle="1" w:styleId="IPPHdg2Num">
    <w:name w:val="IPP Hdg2Num"/>
    <w:basedOn w:val="IPPHeading2"/>
    <w:next w:val="IPPNormal"/>
    <w:qFormat/>
    <w:rsid w:val="00E25FAD"/>
    <w:pPr>
      <w:numPr>
        <w:ilvl w:val="1"/>
        <w:numId w:val="7"/>
      </w:numPr>
    </w:pPr>
  </w:style>
  <w:style w:type="paragraph" w:customStyle="1" w:styleId="IPPNumberedList">
    <w:name w:val="IPP NumberedList"/>
    <w:basedOn w:val="IPPBullet1"/>
    <w:qFormat/>
    <w:rsid w:val="00E25FAD"/>
    <w:pPr>
      <w:numPr>
        <w:numId w:val="9"/>
      </w:numPr>
    </w:pPr>
  </w:style>
  <w:style w:type="character" w:styleId="Strong">
    <w:name w:val="Strong"/>
    <w:basedOn w:val="DefaultParagraphFont"/>
    <w:qFormat/>
    <w:rsid w:val="00E25FAD"/>
    <w:rPr>
      <w:b/>
      <w:bCs/>
    </w:rPr>
  </w:style>
  <w:style w:type="paragraph" w:customStyle="1" w:styleId="IPPParagraphnumbering">
    <w:name w:val="IPP Paragraph numbering"/>
    <w:basedOn w:val="IPPNormal"/>
    <w:qFormat/>
    <w:rsid w:val="00E25FAD"/>
    <w:pPr>
      <w:numPr>
        <w:numId w:val="8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25FAD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E25FAD"/>
    <w:pPr>
      <w:spacing w:after="180"/>
    </w:pPr>
  </w:style>
  <w:style w:type="paragraph" w:customStyle="1" w:styleId="IPPPargraphnumbering">
    <w:name w:val="IPP Pargraph numbering"/>
    <w:basedOn w:val="IPPNormal"/>
    <w:qFormat/>
    <w:rsid w:val="00C35571"/>
    <w:pPr>
      <w:tabs>
        <w:tab w:val="num" w:pos="36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5A1B4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1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1E2"/>
    <w:rPr>
      <w:rFonts w:ascii="Times New Roman" w:eastAsia="MS Mincho" w:hAnsi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1E2"/>
    <w:rPr>
      <w:rFonts w:ascii="Times New Roman" w:eastAsia="MS Mincho" w:hAnsi="Times New Roman"/>
      <w:b/>
      <w:bCs/>
      <w:sz w:val="20"/>
      <w:szCs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56EC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56EC"/>
    <w:rPr>
      <w:rFonts w:asciiTheme="majorHAnsi" w:eastAsiaTheme="majorEastAsia" w:hAnsiTheme="majorHAnsi" w:cstheme="majorBidi"/>
      <w:color w:val="2E74B5" w:themeColor="accent1" w:themeShade="BF"/>
      <w:szCs w:val="24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56EC"/>
    <w:rPr>
      <w:rFonts w:asciiTheme="majorHAnsi" w:eastAsiaTheme="majorEastAsia" w:hAnsiTheme="majorHAnsi" w:cstheme="majorBidi"/>
      <w:color w:val="1F4D78" w:themeColor="accent1" w:themeShade="7F"/>
      <w:szCs w:val="24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56EC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56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56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zh-CN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39bc42da5d64d48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e39f3ed2c9d745d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519679B1A8B4091DBA33CE26F55F5" ma:contentTypeVersion="17" ma:contentTypeDescription="Create a new document." ma:contentTypeScope="" ma:versionID="b97c355e8ddb83b53e10132d4d0c39dd">
  <xsd:schema xmlns:xsd="http://www.w3.org/2001/XMLSchema" xmlns:xs="http://www.w3.org/2001/XMLSchema" xmlns:p="http://schemas.microsoft.com/office/2006/metadata/properties" xmlns:ns2="a05d7f75-f42e-4288-8809-604fd4d9691f" xmlns:ns3="ea6feb38-a85a-45e8-92e9-814486bbe375" targetNamespace="http://schemas.microsoft.com/office/2006/metadata/properties" ma:root="true" ma:fieldsID="7ee668c2352abc57114714e7d7c6a8d9" ns2:_="" ns3:_="">
    <xsd:import namespace="a05d7f75-f42e-4288-8809-604fd4d9691f"/>
    <xsd:import namespace="ea6feb38-a85a-45e8-92e9-814486bbe3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7f75-f42e-4288-8809-604fd4d96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40dbf57-1e7b-4a73-94c8-cbcaaea3fe5a}" ma:internalName="TaxCatchAll" ma:showField="CatchAllData" ma:web="a05d7f75-f42e-4288-8809-604fd4d969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feb38-a85a-45e8-92e9-814486bbe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40eee1e-ad38-437e-be40-fc9f033ad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d7f75-f42e-4288-8809-604fd4d9691f" xsi:nil="true"/>
    <lcf76f155ced4ddcb4097134ff3c332f xmlns="ea6feb38-a85a-45e8-92e9-814486bbe375">
      <Terms xmlns="http://schemas.microsoft.com/office/infopath/2007/PartnerControls"/>
    </lcf76f155ced4ddcb4097134ff3c332f>
    <_Flow_SignoffStatus xmlns="ea6feb38-a85a-45e8-92e9-814486bbe37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FB3A-CC5B-46AF-B0D4-74D28BF228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7f75-f42e-4288-8809-604fd4d9691f"/>
    <ds:schemaRef ds:uri="ea6feb38-a85a-45e8-92e9-814486bbe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6A97E3-89B7-4863-93D3-6DA7882E1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820571-5E9D-4EFB-93DB-6471D21A08A1}">
  <ds:schemaRefs>
    <ds:schemaRef ds:uri="http://schemas.microsoft.com/office/2006/metadata/properties"/>
    <ds:schemaRef ds:uri="http://schemas.microsoft.com/office/infopath/2007/PartnerControls"/>
    <ds:schemaRef ds:uri="a05d7f75-f42e-4288-8809-604fd4d9691f"/>
    <ds:schemaRef ds:uri="ea6feb38-a85a-45e8-92e9-814486bbe375"/>
  </ds:schemaRefs>
</ds:datastoreItem>
</file>

<file path=customXml/itemProps4.xml><?xml version="1.0" encoding="utf-8"?>
<ds:datastoreItem xmlns:ds="http://schemas.openxmlformats.org/officeDocument/2006/customXml" ds:itemID="{B0FE75BF-9AD3-45D5-AA3D-51708E9A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47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AlDobai, Shoki (AGDI)</dc:creator>
  <cp:lastModifiedBy>Lahti, Tanja (NSP)</cp:lastModifiedBy>
  <cp:revision>10</cp:revision>
  <cp:lastPrinted>2022-07-08T08:15:00Z</cp:lastPrinted>
  <dcterms:created xsi:type="dcterms:W3CDTF">2022-09-30T14:29:00Z</dcterms:created>
  <dcterms:modified xsi:type="dcterms:W3CDTF">2022-10-06T14:24:00Z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0x010100299519679B1A8B4091DBA33CE26F55F5</vt:lpwstr>
  </property>
  <property fmtid="{D5CDD505-2E9C-101B-9397-08002B2CF9AE}" pid="3" name="MediaServiceImageTags">
    <vt:lpwstr/>
  </property>
</Properties>
</file>