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2F0C0A25" w:rsidR="009C5727" w:rsidRPr="004F6F47" w:rsidRDefault="009C5727" w:rsidP="009073F6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eastAsia="Times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IPPC Strategic Planning Group</w:t>
      </w:r>
    </w:p>
    <w:p w14:paraId="2388361C" w14:textId="05793E22" w:rsidR="005C1B1A" w:rsidRPr="004F6F47" w:rsidRDefault="005C1B1A" w:rsidP="005C1B1A">
      <w:pPr>
        <w:keepNext/>
        <w:tabs>
          <w:tab w:val="left" w:pos="0"/>
        </w:tabs>
        <w:spacing w:after="120"/>
        <w:jc w:val="center"/>
        <w:outlineLvl w:val="1"/>
        <w:rPr>
          <w:rFonts w:ascii="Arial" w:eastAsia="Times" w:hAnsi="Arial" w:cs="Arial"/>
          <w:b/>
          <w:sz w:val="18"/>
          <w:szCs w:val="18"/>
        </w:rPr>
      </w:pPr>
      <w:r w:rsidRPr="004F6F47">
        <w:rPr>
          <w:rFonts w:ascii="Arial" w:eastAsia="Times" w:hAnsi="Arial" w:cs="Arial"/>
          <w:b/>
          <w:sz w:val="18"/>
          <w:szCs w:val="18"/>
        </w:rPr>
        <w:t>Red Room (A122), FAO Headquarters, Rome, Italy</w:t>
      </w:r>
    </w:p>
    <w:p w14:paraId="05DEF799" w14:textId="0FADD972" w:rsidR="005C1B1A" w:rsidRPr="004F6F47" w:rsidRDefault="005C1B1A" w:rsidP="005C1B1A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24-26 October 2022, 9:</w:t>
      </w:r>
      <w:r w:rsidR="00105E9E">
        <w:rPr>
          <w:rFonts w:ascii="Arial" w:hAnsi="Arial" w:cs="Arial"/>
          <w:sz w:val="18"/>
          <w:szCs w:val="18"/>
        </w:rPr>
        <w:t>30</w:t>
      </w:r>
      <w:r w:rsidRPr="004F6F47">
        <w:rPr>
          <w:rFonts w:ascii="Arial" w:hAnsi="Arial" w:cs="Arial"/>
          <w:sz w:val="18"/>
          <w:szCs w:val="18"/>
        </w:rPr>
        <w:t xml:space="preserve"> to 17:</w:t>
      </w:r>
      <w:r w:rsidR="00105E9E">
        <w:rPr>
          <w:rFonts w:ascii="Arial" w:hAnsi="Arial" w:cs="Arial"/>
          <w:sz w:val="18"/>
          <w:szCs w:val="18"/>
        </w:rPr>
        <w:t>30</w:t>
      </w:r>
    </w:p>
    <w:p w14:paraId="55CD6739" w14:textId="5B086C02" w:rsidR="005C1B1A" w:rsidRPr="004F6F47" w:rsidRDefault="005C1B1A" w:rsidP="005C1B1A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 xml:space="preserve">Coffee breaks: </w:t>
      </w:r>
      <w:r w:rsidR="00105E9E">
        <w:rPr>
          <w:rFonts w:ascii="Arial" w:hAnsi="Arial" w:cs="Arial"/>
          <w:sz w:val="18"/>
          <w:szCs w:val="18"/>
        </w:rPr>
        <w:t>9</w:t>
      </w:r>
      <w:r w:rsidRPr="004F6F47">
        <w:rPr>
          <w:rFonts w:ascii="Arial" w:hAnsi="Arial" w:cs="Arial"/>
          <w:sz w:val="18"/>
          <w:szCs w:val="18"/>
        </w:rPr>
        <w:t>:30 am and 3:00 pm</w:t>
      </w:r>
    </w:p>
    <w:p w14:paraId="7BEDF405" w14:textId="1C4A88AD" w:rsidR="005C1B1A" w:rsidRDefault="005C1B1A" w:rsidP="009073F6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Lunch break: 12:30 – 2:00 pm</w:t>
      </w:r>
    </w:p>
    <w:p w14:paraId="726A12BC" w14:textId="25BADFD1" w:rsidR="009B38CC" w:rsidRPr="009B38CC" w:rsidRDefault="009B38CC" w:rsidP="009073F6">
      <w:pPr>
        <w:pStyle w:val="IPPNormal"/>
        <w:jc w:val="center"/>
        <w:rPr>
          <w:rFonts w:ascii="Arial" w:hAnsi="Arial" w:cs="Arial"/>
          <w:b/>
          <w:sz w:val="18"/>
          <w:szCs w:val="18"/>
        </w:rPr>
      </w:pPr>
      <w:r w:rsidRPr="009B38CC">
        <w:rPr>
          <w:rFonts w:ascii="Arial" w:hAnsi="Arial" w:cs="Arial"/>
          <w:b/>
          <w:sz w:val="18"/>
          <w:szCs w:val="18"/>
        </w:rPr>
        <w:t>IPPC 17</w:t>
      </w:r>
      <w:r w:rsidRPr="009B38CC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9B38CC">
        <w:rPr>
          <w:rFonts w:ascii="Arial" w:hAnsi="Arial" w:cs="Arial"/>
          <w:b/>
          <w:sz w:val="18"/>
          <w:szCs w:val="18"/>
        </w:rPr>
        <w:t xml:space="preserve"> Anniversary reception </w:t>
      </w:r>
      <w:proofErr w:type="gramStart"/>
      <w:r w:rsidRPr="009B38CC">
        <w:rPr>
          <w:rFonts w:ascii="Arial" w:hAnsi="Arial" w:cs="Arial"/>
          <w:b/>
          <w:sz w:val="18"/>
          <w:szCs w:val="18"/>
        </w:rPr>
        <w:t>25</w:t>
      </w:r>
      <w:r w:rsidRPr="009B38CC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9B38C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8</w:t>
      </w:r>
      <w:r w:rsidRPr="009B38CC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floor Cafeteria – Tuesday 25</w:t>
      </w:r>
      <w:r w:rsidRPr="009B38CC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October from 17:30-20:00</w:t>
      </w:r>
    </w:p>
    <w:p w14:paraId="7D68B822" w14:textId="77777777" w:rsidR="008B33A9" w:rsidRPr="004F6F47" w:rsidRDefault="009C5727" w:rsidP="009073F6">
      <w:pPr>
        <w:tabs>
          <w:tab w:val="center" w:pos="4535"/>
          <w:tab w:val="right" w:pos="9071"/>
        </w:tabs>
        <w:spacing w:after="120"/>
        <w:jc w:val="center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PROVISIONAL Agenda</w:t>
      </w:r>
    </w:p>
    <w:p w14:paraId="356CE2B1" w14:textId="36C2B08F" w:rsidR="00721E97" w:rsidRPr="004F6F47" w:rsidRDefault="007C4A70" w:rsidP="009073F6">
      <w:pPr>
        <w:spacing w:after="60"/>
        <w:jc w:val="center"/>
        <w:rPr>
          <w:rFonts w:ascii="Arial" w:hAnsi="Arial" w:cs="Arial"/>
          <w:i/>
          <w:sz w:val="18"/>
          <w:szCs w:val="18"/>
        </w:rPr>
      </w:pPr>
      <w:r w:rsidRPr="004F6F47">
        <w:rPr>
          <w:rFonts w:ascii="Arial" w:hAnsi="Arial" w:cs="Arial"/>
          <w:i/>
          <w:sz w:val="18"/>
          <w:szCs w:val="18"/>
        </w:rPr>
        <w:t xml:space="preserve">Updated 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begin"/>
      </w:r>
      <w:r w:rsidR="009967DD" w:rsidRPr="004F6F47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separate"/>
      </w:r>
      <w:r w:rsidR="0038042E">
        <w:rPr>
          <w:rFonts w:ascii="Arial" w:hAnsi="Arial" w:cs="Arial"/>
          <w:i/>
          <w:noProof/>
          <w:sz w:val="18"/>
          <w:szCs w:val="18"/>
        </w:rPr>
        <w:t>2022-10-21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end"/>
      </w: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680"/>
        <w:gridCol w:w="1950"/>
        <w:gridCol w:w="2268"/>
      </w:tblGrid>
      <w:tr w:rsidR="00D75E0C" w:rsidRPr="004F6F47" w14:paraId="782AD1C4" w14:textId="77777777" w:rsidTr="016A9381">
        <w:trPr>
          <w:cantSplit/>
          <w:tblHeader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4181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0B7C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ADBCA4" w14:textId="56CC24E5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 /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br/>
            </w:r>
            <w:r w:rsidR="001201E2" w:rsidRPr="004F6F47">
              <w:rPr>
                <w:rFonts w:ascii="Arial" w:eastAsia="Times" w:hAnsi="Arial" w:cs="Arial"/>
                <w:b/>
                <w:sz w:val="18"/>
                <w:szCs w:val="18"/>
              </w:rPr>
              <w:t>IPPC Secretariat support</w:t>
            </w:r>
          </w:p>
        </w:tc>
      </w:tr>
      <w:tr w:rsidR="00D75E0C" w:rsidRPr="004F6F47" w14:paraId="1BED71DD" w14:textId="77777777" w:rsidTr="006670A1">
        <w:trPr>
          <w:cantSplit/>
          <w:trHeight w:val="70"/>
        </w:trPr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DBE4584" w14:textId="3E04C622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277D8F6E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16F42476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2790DE" w14:textId="586CF0F5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Secretary /</w:t>
            </w:r>
            <w:r w:rsidRPr="004F6F47">
              <w:rPr>
                <w:rFonts w:ascii="Arial" w:eastAsia="Times" w:hAnsi="Arial" w:cs="Arial"/>
                <w:sz w:val="18"/>
                <w:szCs w:val="18"/>
              </w:rPr>
              <w:br/>
              <w:t>John GREIFER</w:t>
            </w:r>
          </w:p>
        </w:tc>
      </w:tr>
      <w:tr w:rsidR="00D75E0C" w:rsidRPr="004F6F47" w14:paraId="01CBA14D" w14:textId="77777777" w:rsidTr="006670A1">
        <w:trPr>
          <w:cantSplit/>
          <w:trHeight w:val="347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5DD42" w14:textId="72572D85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76331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3255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B6918" w14:textId="002EF54E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D75E0C" w:rsidRPr="004F6F47" w14:paraId="5EB81E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C9CE" w14:textId="0C620AF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E4F0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BAC2" w14:textId="72788136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01_ 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69CA" w14:textId="126EDC2B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76DD83D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8316E" w14:textId="2CDD906F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D23A1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82BA" w14:textId="77777777" w:rsidR="00721E97" w:rsidRPr="004F6F47" w:rsidRDefault="00BC2E66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FC5A2" w14:textId="778EC340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60861F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7741F" w14:textId="3268D4E9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E98E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FFB5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A8D29" w14:textId="5C0C21BE" w:rsidR="00721E97" w:rsidRPr="004F6F47" w:rsidRDefault="00CF7FDA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 w:rsidRPr="004F6F47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D75E0C" w:rsidRPr="004F6F47" w14:paraId="0F4D334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82BE" w14:textId="615AB21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80CC" w14:textId="5A639E35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00C8" w14:textId="4A88CC6C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02_SPG_202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70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4F6F47" w14:paraId="606E4DF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C7B8" w14:textId="2DFEE8C2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95AA" w14:textId="552DD57A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80F6" w14:textId="3FA84F64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03_SPG_202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02DEA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1B544EA5" w:rsidRPr="004F6F47" w14:paraId="3F716FB9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68F9E" w14:textId="1C9AC4FC" w:rsidR="1B544EA5" w:rsidRPr="006670A1" w:rsidRDefault="006670A1" w:rsidP="00667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BC4D8" w14:textId="458C2CFB" w:rsidR="1B544EA5" w:rsidRPr="004F6F47" w:rsidRDefault="004272D6" w:rsidP="006670A1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>Governance and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3EC7" w14:textId="3A8CBF21" w:rsidR="1B544EA5" w:rsidRPr="004F6F47" w:rsidRDefault="1B544EA5" w:rsidP="004F6F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83E3" w14:textId="5B828DF4" w:rsidR="1B544EA5" w:rsidRPr="004F6F47" w:rsidRDefault="1B544EA5" w:rsidP="00EF54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0A1" w:rsidRPr="004F6F47" w14:paraId="58B71F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787F" w14:textId="6D1FA9A7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690A" w14:textId="049BDFCE" w:rsidR="006670A1" w:rsidRPr="006670A1" w:rsidRDefault="004272D6" w:rsidP="00273AC8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>IPPC Secret</w:t>
            </w:r>
            <w:r w:rsidR="00273AC8"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>ary reflections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9AB8" w14:textId="0EC70BE9" w:rsidR="006670A1" w:rsidRPr="004F6F47" w:rsidRDefault="00DE7CC4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68E0" w14:textId="61E94E15" w:rsidR="006670A1" w:rsidRPr="004F6F47" w:rsidRDefault="00DE7CC4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Osama EL-LISSY</w:t>
            </w:r>
          </w:p>
        </w:tc>
      </w:tr>
      <w:tr w:rsidR="004272D6" w:rsidRPr="004F6F47" w14:paraId="265DD1C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791E" w14:textId="503E723E" w:rsidR="004272D6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768DD" w14:textId="52E660DE" w:rsidR="004272D6" w:rsidRDefault="004272D6" w:rsidP="004272D6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 xml:space="preserve">Proposal for restructure of CPM agenda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EF3B2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74EEAE83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DBB1" w14:textId="738E834E" w:rsidR="004272D6" w:rsidRPr="004F6F47" w:rsidDel="004272D6" w:rsidRDefault="004272D6" w:rsidP="00DE7CC4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Greg W</w:t>
            </w:r>
            <w:r w:rsidR="00DE7CC4">
              <w:rPr>
                <w:rFonts w:ascii="Arial" w:eastAsia="Times" w:hAnsi="Arial" w:cs="Arial"/>
                <w:sz w:val="18"/>
                <w:szCs w:val="18"/>
              </w:rPr>
              <w:t>OLFF</w:t>
            </w:r>
          </w:p>
        </w:tc>
      </w:tr>
      <w:tr w:rsidR="004272D6" w:rsidRPr="004F6F47" w14:paraId="186E8ED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F6E5" w14:textId="653B1C9C" w:rsidR="004272D6" w:rsidRPr="006670A1" w:rsidRDefault="004272D6" w:rsidP="00427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8B48" w14:textId="5E59EC70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 xml:space="preserve"> Discussion items from CPM Focus Groups (FGs)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05B4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74E0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2D6" w:rsidRPr="004F6F47" w14:paraId="2B412CA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27FEC" w14:textId="2C354472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4A64" w14:textId="45EA1026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Implementation of the Strategic Framework 2020 – 2030 Development Agenda Items.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A92F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126CA703" w14:textId="4F8F781A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BCEEE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CPM FG Chairperson</w:t>
            </w:r>
          </w:p>
          <w:p w14:paraId="6D4FD8E8" w14:textId="688F8D30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IPPC Secretariat</w:t>
            </w:r>
          </w:p>
        </w:tc>
      </w:tr>
      <w:tr w:rsidR="004272D6" w:rsidRPr="004F6F47" w14:paraId="63369ED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9EBA7" w14:textId="00D9A149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5F46" w14:textId="568D81FA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Climate Change and </w:t>
            </w:r>
            <w:proofErr w:type="spellStart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Phytosanitary</w:t>
            </w:r>
            <w:proofErr w:type="spellEnd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 Issues action plan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DF910" w14:textId="1190B9CF" w:rsidR="004272D6" w:rsidRPr="004F6F47" w:rsidRDefault="005025EF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CF14" w14:textId="7D13FE1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1C28C5BD" w14:textId="4311CBCC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Samuel BISHOP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Erika MANGILI</w:t>
            </w:r>
          </w:p>
        </w:tc>
      </w:tr>
      <w:tr w:rsidR="004272D6" w:rsidRPr="004F6F47" w14:paraId="534F0AB2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4609" w14:textId="6AE58A38" w:rsidR="004272D6" w:rsidRPr="006670A1" w:rsidRDefault="004272D6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707E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1BC61" w14:textId="095C56A5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ePhyto</w:t>
            </w:r>
            <w:proofErr w:type="spellEnd"/>
            <w:proofErr w:type="gramEnd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 Sustainable Funding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4D1C5" w14:textId="4FA19EA4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BDA51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2C304836" w14:textId="0C8735F3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Craig FEDCHOCK</w:t>
            </w:r>
          </w:p>
        </w:tc>
      </w:tr>
      <w:tr w:rsidR="004272D6" w:rsidRPr="004F6F47" w14:paraId="2A495FF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A3682" w14:textId="02F482E1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707E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9DBB0" w14:textId="7E29870E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Safe Provision of Food and other Humanitarian Aid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DE433" w14:textId="474DD0B3" w:rsidR="004272D6" w:rsidRPr="004F6F47" w:rsidRDefault="002833DB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33E8B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41385CB5" w14:textId="7428DB5A" w:rsidR="004272D6" w:rsidRPr="009505E3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Konan L. KOUAME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Adriana MOREIRA</w:t>
            </w:r>
          </w:p>
        </w:tc>
      </w:tr>
      <w:tr w:rsidR="004272D6" w:rsidRPr="004F6F47" w14:paraId="75D5C96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8B71D" w14:textId="794DA104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707E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59B9F" w14:textId="3600EF46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Sea Containers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FDA96" w14:textId="02401413" w:rsidR="004272D6" w:rsidRPr="004F6F47" w:rsidRDefault="00A8265C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16C56" w14:textId="3C80A329" w:rsidR="004272D6" w:rsidRPr="006670A1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CPM FG Chairperson / </w:t>
            </w:r>
            <w:r w:rsidRPr="009505E3">
              <w:rPr>
                <w:rFonts w:ascii="Arial" w:eastAsia="Times" w:hAnsi="Arial" w:cs="Arial"/>
                <w:b w:val="0"/>
                <w:sz w:val="18"/>
                <w:szCs w:val="18"/>
                <w:lang w:val="en-US"/>
              </w:rPr>
              <w:t>Artur SHAMILOV</w:t>
            </w:r>
          </w:p>
        </w:tc>
      </w:tr>
      <w:tr w:rsidR="004272D6" w:rsidRPr="004F6F47" w14:paraId="4282B6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9AB63" w14:textId="322707E6" w:rsidR="004272D6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707E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B3EAC" w14:textId="77777777" w:rsidR="004272D6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eastAsia="Times" w:hAnsi="Arial" w:cs="Arial"/>
                <w:b w:val="0"/>
                <w:sz w:val="18"/>
                <w:szCs w:val="18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</w:rPr>
              <w:t>Discussion on International Workshop on Sea Containers</w:t>
            </w:r>
          </w:p>
          <w:p w14:paraId="4305765F" w14:textId="77777777" w:rsidR="00B9157F" w:rsidRDefault="00B9157F" w:rsidP="00B9157F"/>
          <w:p w14:paraId="58563305" w14:textId="77777777" w:rsidR="00B9157F" w:rsidRDefault="00B9157F" w:rsidP="00B9157F"/>
          <w:p w14:paraId="03D62DB2" w14:textId="77777777" w:rsidR="00B9157F" w:rsidRDefault="00B9157F" w:rsidP="00B9157F"/>
          <w:p w14:paraId="6E90BD7E" w14:textId="6010E962" w:rsidR="00B9157F" w:rsidRPr="00B9157F" w:rsidRDefault="00B9157F" w:rsidP="00B9157F"/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28462" w14:textId="3E8A7B68" w:rsidR="004272D6" w:rsidRPr="004F6F47" w:rsidRDefault="00A8265C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D75F2" w14:textId="66E0112F" w:rsidR="004272D6" w:rsidRPr="006670A1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  <w:lang w:val="it-IT"/>
              </w:rPr>
              <w:t>Artur SHAMILOV</w:t>
            </w:r>
          </w:p>
        </w:tc>
      </w:tr>
      <w:tr w:rsidR="00707E50" w:rsidRPr="004F6F47" w14:paraId="1721389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9E474" w14:textId="1807CF7D" w:rsidR="00707E50" w:rsidRDefault="000A3F9F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E17C6" w14:textId="792AD59B" w:rsidR="00707E50" w:rsidRPr="006670A1" w:rsidRDefault="00707E50" w:rsidP="00707E50">
            <w:pPr>
              <w:pStyle w:val="Heading1"/>
              <w:spacing w:before="60" w:after="60"/>
              <w:ind w:left="-17"/>
              <w:jc w:val="left"/>
              <w:rPr>
                <w:rFonts w:ascii="Arial" w:eastAsia="Times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Communications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2D468" w14:textId="7B519C8F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DFCEC" w14:textId="77777777" w:rsidR="00707E50" w:rsidRPr="004F6F47" w:rsidRDefault="00707E50" w:rsidP="00707E50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601B6C93" w14:textId="7E0E8CB2" w:rsidR="00707E50" w:rsidRPr="00212EA8" w:rsidRDefault="00707E50" w:rsidP="00707E50">
            <w:pPr>
              <w:pStyle w:val="Heading1"/>
              <w:spacing w:before="60" w:after="60"/>
              <w:jc w:val="center"/>
              <w:rPr>
                <w:rFonts w:ascii="Arial" w:eastAsia="Times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Gabrielle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VIVIAN-Smith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IPPC S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ecretariat</w:t>
            </w:r>
          </w:p>
        </w:tc>
      </w:tr>
      <w:tr w:rsidR="00707E50" w:rsidRPr="004F6F47" w14:paraId="4445C73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20C9A8E" w14:textId="42CC1AEE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8922616" w14:textId="03844D47" w:rsidR="00707E50" w:rsidRPr="004F6F47" w:rsidRDefault="00707E50" w:rsidP="00707E50">
            <w:pPr>
              <w:pStyle w:val="Heading1"/>
              <w:ind w:left="432" w:hanging="432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Other Emerging Strategic Topics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9CBCE11" w14:textId="0F95EE72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AD453B" w14:textId="05E93813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b/>
                <w:bCs/>
                <w:strike/>
                <w:sz w:val="18"/>
                <w:szCs w:val="18"/>
              </w:rPr>
            </w:pPr>
          </w:p>
        </w:tc>
      </w:tr>
      <w:tr w:rsidR="00707E50" w:rsidRPr="00212EA8" w14:paraId="1E20B4FF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537153A" w14:textId="34476ACC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D36223E" w14:textId="1F174CBD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Follow up discussion on “One Health and AMR issues”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A42F73" w14:textId="77777777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51069786" w14:textId="124E68FF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06798E4C" w14:textId="0D891204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651EB602" w14:textId="77777777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C8C00" w14:textId="3462E561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23AFEC" w14:textId="5F306A33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t>Sarah BRUNEL</w:t>
            </w: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 xml:space="preserve"> / </w:t>
            </w: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br/>
              <w:t>Lucien KONAN KOUAME</w:t>
            </w:r>
          </w:p>
        </w:tc>
      </w:tr>
      <w:tr w:rsidR="00707E50" w:rsidRPr="004F6F47" w14:paraId="78B16384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E61FD1F" w14:textId="11F283D0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0386DCB" w14:textId="3B11A4EB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  <w:lang w:val="nl-NL" w:eastAsia="nl-NL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Partnership strategy, including industry engagement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D8F54A" w14:textId="6A2A80BD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6EAFA" w14:textId="4E655F35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Arop DENG</w:t>
            </w:r>
          </w:p>
        </w:tc>
      </w:tr>
      <w:tr w:rsidR="00707E50" w:rsidRPr="004F6F47" w14:paraId="512C593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C483CF2" w14:textId="031963C0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56E5A1" w14:textId="5573B775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Other strategic topics submitted by contracting parties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B449E6" w14:textId="28EFEC49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D26B" w14:textId="68DD3A7C" w:rsidR="00707E50" w:rsidRPr="004F6F47" w:rsidRDefault="00707E50" w:rsidP="00707E50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Stephanie BLOEM</w:t>
            </w:r>
          </w:p>
        </w:tc>
      </w:tr>
      <w:tr w:rsidR="00707E50" w:rsidRPr="004F6F47" w14:paraId="24D0C93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847FB0" w14:textId="2F567E0D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C236AB6" w14:textId="37814603" w:rsidR="00707E50" w:rsidRPr="004F6F47" w:rsidRDefault="00707E50" w:rsidP="00707E50">
            <w:pPr>
              <w:pStyle w:val="Heading1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Updates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5C1B7EA" w14:textId="186C2504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B93FC8" w14:textId="020B11C9" w:rsidR="00707E50" w:rsidRPr="004F6F47" w:rsidRDefault="00707E50" w:rsidP="00707E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7E50" w:rsidRPr="004F6F47" w14:paraId="11E7D15B" w14:textId="77777777" w:rsidTr="006670A1">
        <w:trPr>
          <w:cantSplit/>
        </w:trPr>
        <w:tc>
          <w:tcPr>
            <w:tcW w:w="772" w:type="dxa"/>
            <w:shd w:val="clear" w:color="auto" w:fill="FFFFFF" w:themeFill="background1"/>
            <w:vAlign w:val="center"/>
          </w:tcPr>
          <w:p w14:paraId="395D7144" w14:textId="3AC35E33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0CF02DC" w14:textId="744DD598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The IPPC Observatory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30ADA4DD" w14:textId="029617F5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  <w:r w:rsidRPr="004F6F47" w:rsidDel="00753E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9A7E31" w14:textId="750CD6B5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Descartes KOUMBA</w:t>
            </w:r>
          </w:p>
        </w:tc>
      </w:tr>
      <w:tr w:rsidR="00707E50" w:rsidRPr="004F6F47" w14:paraId="1EA3426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BFDF6E" w14:textId="13E5CC2C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EB4817" w14:textId="4FC805E1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tems</w:t>
            </w: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for SPG Strategic Input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E397EFD" w14:textId="77777777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96136" w14:textId="4796614E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07E50" w:rsidRPr="004F6F47" w14:paraId="3981E25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39E5934" w14:textId="46289CB8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D0D58B" w14:textId="0B8590F6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Dispute Settlement Future Oversight Function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9CEB12" w14:textId="451B6CFB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2E683" w14:textId="0A199B44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Sam BISHOP</w:t>
            </w:r>
            <w:r w:rsidRPr="004F6F47" w:rsidDel="00707E50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/ Descartes KOUMBA</w:t>
            </w:r>
          </w:p>
        </w:tc>
      </w:tr>
      <w:tr w:rsidR="00707E50" w:rsidRPr="004F6F47" w14:paraId="32A5410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0182D816" w14:textId="6EF1BFA1" w:rsidR="00707E50" w:rsidRPr="006670A1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3A87ED0" w14:textId="1140001E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the IPPC Observer Policy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15BB98" w14:textId="6D22ECA0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A86E1" w14:textId="1366289E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Sam BISHOP</w:t>
            </w:r>
          </w:p>
        </w:tc>
      </w:tr>
      <w:tr w:rsidR="00707E50" w:rsidRPr="004F6F47" w14:paraId="2906B37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9CAF58B" w14:textId="76B4945E" w:rsidR="00707E50" w:rsidRPr="004F6F47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EDEEF8B" w14:textId="3A84A30C" w:rsidR="00707E50" w:rsidRPr="004F6F47" w:rsidRDefault="00707E50" w:rsidP="00707E50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Disclaimer for CPM recommendations, IPPC guides and training materials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F560A" w14:textId="2055EDFD" w:rsidR="00707E50" w:rsidRPr="004F6F47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3A149" w14:textId="69D4CBBB" w:rsidR="00707E50" w:rsidRPr="004F6F47" w:rsidRDefault="00707E50" w:rsidP="0070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Sam BISHOP/Adriana MOREIRA</w:t>
            </w:r>
          </w:p>
        </w:tc>
      </w:tr>
      <w:tr w:rsidR="00707E50" w:rsidRPr="004F6F47" w14:paraId="76AD5A6F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CB93B32" w14:textId="21E67A76" w:rsidR="00707E50" w:rsidRDefault="00707E50" w:rsidP="00707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920BC96" w14:textId="4F491460" w:rsidR="00707E50" w:rsidRPr="004F6F47" w:rsidRDefault="00707E50" w:rsidP="00707E50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Conceptual initiatives going forward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EFB503" w14:textId="0866F398" w:rsidR="00707E50" w:rsidRDefault="00707E50" w:rsidP="0070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00ADC" w14:textId="26F50C52" w:rsidR="00707E50" w:rsidRPr="004F6F47" w:rsidRDefault="00707E50" w:rsidP="00707E5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Osama EL-LISSY</w:t>
            </w:r>
          </w:p>
        </w:tc>
      </w:tr>
      <w:tr w:rsidR="00707E50" w:rsidRPr="004F6F47" w14:paraId="2E037BA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2B18C94" w14:textId="5E748634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6ABF56" w14:textId="1CCD2F91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A3B4194" w14:textId="77777777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4F9492" w14:textId="0D7D0E7E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707E50" w:rsidRPr="004F6F47" w14:paraId="0199D25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836ADC6" w14:textId="2422CDBF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4B56EA7" w14:textId="0A32A9E7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62E1E6" w14:textId="77777777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80F73E" w14:textId="24A346A4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707E50" w:rsidRPr="004F6F47" w14:paraId="29E01E0B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5269AF7" w14:textId="784CCFF9" w:rsidR="00707E50" w:rsidRPr="006670A1" w:rsidRDefault="00707E50" w:rsidP="00707E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5139CEC" w14:textId="2D82F6CD" w:rsidR="00707E50" w:rsidRPr="004F6F47" w:rsidRDefault="00707E50" w:rsidP="00707E50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C77C8A2" w14:textId="77777777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58C090" w14:textId="0C00495C" w:rsidR="00707E50" w:rsidRPr="004F6F47" w:rsidRDefault="00707E50" w:rsidP="00707E50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</w:tbl>
    <w:p w14:paraId="15ED5BA6" w14:textId="77777777" w:rsidR="00721E97" w:rsidRPr="00D75E0C" w:rsidRDefault="00721E97">
      <w:pPr>
        <w:rPr>
          <w:rFonts w:ascii="Arial" w:hAnsi="Arial" w:cs="Arial"/>
          <w:sz w:val="16"/>
          <w:szCs w:val="16"/>
        </w:rPr>
      </w:pPr>
    </w:p>
    <w:sectPr w:rsidR="00721E97" w:rsidRPr="00D75E0C" w:rsidSect="005C1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043E4" w16cex:dateUtc="2022-06-06T06:51:45.622Z"/>
  <w16cex:commentExtensible w16cex:durableId="1444B586" w16cex:dateUtc="2022-06-06T06:53:57.512Z"/>
  <w16cex:commentExtensible w16cex:durableId="0904DE95" w16cex:dateUtc="2022-06-06T07:26:27.99Z"/>
  <w16cex:commentExtensible w16cex:durableId="1333685A" w16cex:dateUtc="2022-06-06T07:26:57.7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5109BB" w16cid:durableId="340043E4"/>
  <w16cid:commentId w16cid:paraId="1E213FEA" w16cid:durableId="1444B586"/>
  <w16cid:commentId w16cid:paraId="6468E62D" w16cid:durableId="0904DE95"/>
  <w16cid:commentId w16cid:paraId="1CA1A877" w16cid:durableId="13336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8D59" w14:textId="77777777" w:rsidR="002B2AE7" w:rsidRDefault="002B2AE7" w:rsidP="002043CC">
      <w:r>
        <w:separator/>
      </w:r>
    </w:p>
  </w:endnote>
  <w:endnote w:type="continuationSeparator" w:id="0">
    <w:p w14:paraId="282658CD" w14:textId="77777777" w:rsidR="002B2AE7" w:rsidRDefault="002B2AE7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2F7E88BD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212EA8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212EA8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7DBA" w14:textId="77777777" w:rsidR="00105E9E" w:rsidRDefault="00105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119659D2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212EA8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212EA8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  <w:p w14:paraId="4B9833FE" w14:textId="77777777" w:rsidR="000D4256" w:rsidRDefault="000D4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AE07" w14:textId="77777777" w:rsidR="002B2AE7" w:rsidRDefault="002B2AE7" w:rsidP="002043CC">
      <w:r>
        <w:separator/>
      </w:r>
    </w:p>
  </w:footnote>
  <w:footnote w:type="continuationSeparator" w:id="0">
    <w:p w14:paraId="6BBCDDE6" w14:textId="77777777" w:rsidR="002B2AE7" w:rsidRDefault="002B2AE7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75C20831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</w:t>
    </w:r>
    <w:r w:rsidR="005C1B1A">
      <w:t>2</w:t>
    </w:r>
    <w:r w:rsidR="002043CC" w:rsidRPr="002043CC">
      <w:t>_</w:t>
    </w:r>
    <w:r>
      <w:t>Oct</w:t>
    </w:r>
    <w:r w:rsidRPr="002043CC">
      <w:t xml:space="preserve"> </w:t>
    </w:r>
    <w:r w:rsidR="002043CC">
      <w:tab/>
    </w:r>
    <w:r w:rsidR="002043CC" w:rsidRPr="002043CC">
      <w:t xml:space="preserve">SPG </w:t>
    </w:r>
    <w:r w:rsidR="007C4A70">
      <w:t>202</w:t>
    </w:r>
    <w:r w:rsidR="005C1B1A">
      <w:t>2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938" w14:textId="77777777" w:rsidR="00105E9E" w:rsidRDefault="00105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1846" w14:textId="2679C72A" w:rsidR="002043CC" w:rsidRPr="009505E3" w:rsidRDefault="009505E3" w:rsidP="009505E3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5046C773" wp14:editId="041E8D9E">
          <wp:simplePos x="0" y="0"/>
          <wp:positionH relativeFrom="column">
            <wp:posOffset>-214977</wp:posOffset>
          </wp:positionH>
          <wp:positionV relativeFrom="paragraph">
            <wp:posOffset>-40929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F7F0A1F" wp14:editId="37B41137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  <w:t>International Plant Protection Convention</w:t>
    </w:r>
    <w:r w:rsidRPr="00D45F91">
      <w:rPr>
        <w:rFonts w:cs="Arial"/>
        <w:szCs w:val="18"/>
        <w:lang w:val="fr-FR"/>
      </w:rPr>
      <w:tab/>
    </w:r>
    <w:r>
      <w:t>01_SPG_2022_Oct</w:t>
    </w:r>
    <w:r w:rsidRPr="00D45F91">
      <w:rPr>
        <w:rFonts w:cs="Arial"/>
        <w:szCs w:val="18"/>
        <w:lang w:val="fr-FR"/>
      </w:rPr>
      <w:t xml:space="preserve"> 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>
      <w:rPr>
        <w:rFonts w:cs="Arial"/>
        <w:i/>
        <w:iCs/>
        <w:szCs w:val="18"/>
        <w:lang w:val="fr-FR"/>
      </w:rPr>
      <w:t>Agenda</w:t>
    </w:r>
    <w:r w:rsidRPr="00D45F91">
      <w:rPr>
        <w:rFonts w:cs="Arial"/>
        <w:i/>
        <w:iCs/>
        <w:szCs w:val="18"/>
        <w:lang w:val="fr-FR"/>
      </w:rPr>
      <w:tab/>
    </w:r>
    <w:proofErr w:type="spellStart"/>
    <w:r w:rsidRPr="00D45F91">
      <w:rPr>
        <w:rFonts w:cs="Arial"/>
        <w:i/>
        <w:iCs/>
        <w:szCs w:val="18"/>
        <w:lang w:val="fr-FR"/>
      </w:rPr>
      <w:t>Agenda</w:t>
    </w:r>
    <w:proofErr w:type="spellEnd"/>
    <w:r w:rsidRPr="00D45F91">
      <w:rPr>
        <w:rFonts w:cs="Arial"/>
        <w:i/>
        <w:iCs/>
        <w:szCs w:val="18"/>
        <w:lang w:val="fr-FR"/>
      </w:rPr>
      <w:t xml:space="preserve"> item: 0</w:t>
    </w:r>
    <w:r>
      <w:rPr>
        <w:rFonts w:cs="Arial"/>
        <w:i/>
        <w:iCs/>
        <w:szCs w:val="18"/>
        <w:lang w:val="fr-FR"/>
      </w:rPr>
      <w:t>2</w:t>
    </w:r>
    <w:r w:rsidRPr="00D45F91">
      <w:rPr>
        <w:rFonts w:cs="Arial"/>
        <w:i/>
        <w:iCs/>
        <w:szCs w:val="18"/>
        <w:lang w:val="fr-FR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2D15"/>
    <w:multiLevelType w:val="multilevel"/>
    <w:tmpl w:val="B1521D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24C42"/>
    <w:rsid w:val="00027A28"/>
    <w:rsid w:val="00046374"/>
    <w:rsid w:val="0005248A"/>
    <w:rsid w:val="00057E30"/>
    <w:rsid w:val="0006464D"/>
    <w:rsid w:val="00067570"/>
    <w:rsid w:val="00080F95"/>
    <w:rsid w:val="0008523A"/>
    <w:rsid w:val="000958D3"/>
    <w:rsid w:val="000A3F9F"/>
    <w:rsid w:val="000A755F"/>
    <w:rsid w:val="000B1137"/>
    <w:rsid w:val="000B5ED8"/>
    <w:rsid w:val="000D1AC5"/>
    <w:rsid w:val="000D4256"/>
    <w:rsid w:val="000E1860"/>
    <w:rsid w:val="000F2F2C"/>
    <w:rsid w:val="000F73AB"/>
    <w:rsid w:val="001001E2"/>
    <w:rsid w:val="0010475B"/>
    <w:rsid w:val="00105E9E"/>
    <w:rsid w:val="00112625"/>
    <w:rsid w:val="00112ECF"/>
    <w:rsid w:val="001201E2"/>
    <w:rsid w:val="00121D29"/>
    <w:rsid w:val="00122DA2"/>
    <w:rsid w:val="001274E7"/>
    <w:rsid w:val="00147FC7"/>
    <w:rsid w:val="00166E3B"/>
    <w:rsid w:val="001B4045"/>
    <w:rsid w:val="001B6259"/>
    <w:rsid w:val="001B7ED3"/>
    <w:rsid w:val="001C2087"/>
    <w:rsid w:val="001C6D5E"/>
    <w:rsid w:val="001D3C24"/>
    <w:rsid w:val="001E2F6D"/>
    <w:rsid w:val="001E63E0"/>
    <w:rsid w:val="00202660"/>
    <w:rsid w:val="002030A2"/>
    <w:rsid w:val="002043CC"/>
    <w:rsid w:val="002048AC"/>
    <w:rsid w:val="00205434"/>
    <w:rsid w:val="00212130"/>
    <w:rsid w:val="00212EA8"/>
    <w:rsid w:val="00215F8A"/>
    <w:rsid w:val="00216C14"/>
    <w:rsid w:val="00225021"/>
    <w:rsid w:val="002375D4"/>
    <w:rsid w:val="002427F8"/>
    <w:rsid w:val="00250132"/>
    <w:rsid w:val="00252C2A"/>
    <w:rsid w:val="00270918"/>
    <w:rsid w:val="00273AC8"/>
    <w:rsid w:val="002814D0"/>
    <w:rsid w:val="002833DB"/>
    <w:rsid w:val="00284137"/>
    <w:rsid w:val="0028592C"/>
    <w:rsid w:val="002A360D"/>
    <w:rsid w:val="002A5F3C"/>
    <w:rsid w:val="002A6235"/>
    <w:rsid w:val="002B2AE7"/>
    <w:rsid w:val="002B3865"/>
    <w:rsid w:val="002B552F"/>
    <w:rsid w:val="002C47CC"/>
    <w:rsid w:val="002D7365"/>
    <w:rsid w:val="002D7527"/>
    <w:rsid w:val="002D77C9"/>
    <w:rsid w:val="002E3E8F"/>
    <w:rsid w:val="002E732C"/>
    <w:rsid w:val="002E7DC5"/>
    <w:rsid w:val="002F7A79"/>
    <w:rsid w:val="00342F62"/>
    <w:rsid w:val="00343A4D"/>
    <w:rsid w:val="00346CD6"/>
    <w:rsid w:val="00347B09"/>
    <w:rsid w:val="00354580"/>
    <w:rsid w:val="00355CB0"/>
    <w:rsid w:val="00367C5B"/>
    <w:rsid w:val="00370906"/>
    <w:rsid w:val="00377121"/>
    <w:rsid w:val="0038042E"/>
    <w:rsid w:val="0038267D"/>
    <w:rsid w:val="00391CB6"/>
    <w:rsid w:val="003A24E4"/>
    <w:rsid w:val="003B00E7"/>
    <w:rsid w:val="003B2787"/>
    <w:rsid w:val="003C1479"/>
    <w:rsid w:val="003C544D"/>
    <w:rsid w:val="003C6497"/>
    <w:rsid w:val="003D3E8F"/>
    <w:rsid w:val="003D4E21"/>
    <w:rsid w:val="003E08B7"/>
    <w:rsid w:val="003F1234"/>
    <w:rsid w:val="0040293C"/>
    <w:rsid w:val="004046D5"/>
    <w:rsid w:val="0041025E"/>
    <w:rsid w:val="00410A20"/>
    <w:rsid w:val="00415893"/>
    <w:rsid w:val="00425D23"/>
    <w:rsid w:val="0042697C"/>
    <w:rsid w:val="00427017"/>
    <w:rsid w:val="004272D6"/>
    <w:rsid w:val="00443636"/>
    <w:rsid w:val="00457ADE"/>
    <w:rsid w:val="00461463"/>
    <w:rsid w:val="00470BC1"/>
    <w:rsid w:val="004761D9"/>
    <w:rsid w:val="00476EE1"/>
    <w:rsid w:val="00490733"/>
    <w:rsid w:val="004A16D3"/>
    <w:rsid w:val="004B5829"/>
    <w:rsid w:val="004B5B7F"/>
    <w:rsid w:val="004D1940"/>
    <w:rsid w:val="004F6F47"/>
    <w:rsid w:val="005025EF"/>
    <w:rsid w:val="005130FB"/>
    <w:rsid w:val="005155E2"/>
    <w:rsid w:val="0052592C"/>
    <w:rsid w:val="0052732A"/>
    <w:rsid w:val="00552B18"/>
    <w:rsid w:val="00554CFC"/>
    <w:rsid w:val="0055717A"/>
    <w:rsid w:val="00560B90"/>
    <w:rsid w:val="005616E5"/>
    <w:rsid w:val="0056446E"/>
    <w:rsid w:val="0056449A"/>
    <w:rsid w:val="00570FA1"/>
    <w:rsid w:val="00586289"/>
    <w:rsid w:val="0059669F"/>
    <w:rsid w:val="00597BD7"/>
    <w:rsid w:val="005A1B4B"/>
    <w:rsid w:val="005A424A"/>
    <w:rsid w:val="005A771E"/>
    <w:rsid w:val="005B6F7F"/>
    <w:rsid w:val="005C1B1A"/>
    <w:rsid w:val="005C78E1"/>
    <w:rsid w:val="005D03A7"/>
    <w:rsid w:val="005E1AEC"/>
    <w:rsid w:val="005E3D66"/>
    <w:rsid w:val="005E45CC"/>
    <w:rsid w:val="005E5DE6"/>
    <w:rsid w:val="005F6FD2"/>
    <w:rsid w:val="00601815"/>
    <w:rsid w:val="006035AC"/>
    <w:rsid w:val="00614101"/>
    <w:rsid w:val="006212B4"/>
    <w:rsid w:val="00640DA6"/>
    <w:rsid w:val="00645565"/>
    <w:rsid w:val="00646686"/>
    <w:rsid w:val="0065566C"/>
    <w:rsid w:val="0065775C"/>
    <w:rsid w:val="006607DC"/>
    <w:rsid w:val="006670A1"/>
    <w:rsid w:val="00675A4E"/>
    <w:rsid w:val="0068517C"/>
    <w:rsid w:val="006B4332"/>
    <w:rsid w:val="006C42FB"/>
    <w:rsid w:val="006C6A87"/>
    <w:rsid w:val="006D6C76"/>
    <w:rsid w:val="006F7A89"/>
    <w:rsid w:val="0070673F"/>
    <w:rsid w:val="00707E50"/>
    <w:rsid w:val="00710DF3"/>
    <w:rsid w:val="00715A21"/>
    <w:rsid w:val="00716C19"/>
    <w:rsid w:val="00721E97"/>
    <w:rsid w:val="00722E34"/>
    <w:rsid w:val="007243FC"/>
    <w:rsid w:val="00742A0C"/>
    <w:rsid w:val="00753E9A"/>
    <w:rsid w:val="00766DA5"/>
    <w:rsid w:val="007924E0"/>
    <w:rsid w:val="007956DC"/>
    <w:rsid w:val="007C061A"/>
    <w:rsid w:val="007C4A70"/>
    <w:rsid w:val="007D0210"/>
    <w:rsid w:val="007F4137"/>
    <w:rsid w:val="007F6D39"/>
    <w:rsid w:val="0080767D"/>
    <w:rsid w:val="0081199E"/>
    <w:rsid w:val="0081275E"/>
    <w:rsid w:val="008147BD"/>
    <w:rsid w:val="00824373"/>
    <w:rsid w:val="008270CB"/>
    <w:rsid w:val="0084425F"/>
    <w:rsid w:val="008500CE"/>
    <w:rsid w:val="00857756"/>
    <w:rsid w:val="00876AA6"/>
    <w:rsid w:val="008865C2"/>
    <w:rsid w:val="008B33A9"/>
    <w:rsid w:val="008C3AB5"/>
    <w:rsid w:val="008D31DA"/>
    <w:rsid w:val="008D6961"/>
    <w:rsid w:val="008E4AD8"/>
    <w:rsid w:val="008E644C"/>
    <w:rsid w:val="008F4A0D"/>
    <w:rsid w:val="009073F6"/>
    <w:rsid w:val="0091648D"/>
    <w:rsid w:val="00921AFF"/>
    <w:rsid w:val="009468B9"/>
    <w:rsid w:val="009505E3"/>
    <w:rsid w:val="0095178C"/>
    <w:rsid w:val="00967222"/>
    <w:rsid w:val="00973AB5"/>
    <w:rsid w:val="009750F8"/>
    <w:rsid w:val="00976F01"/>
    <w:rsid w:val="009967DD"/>
    <w:rsid w:val="009A2BA3"/>
    <w:rsid w:val="009B38CC"/>
    <w:rsid w:val="009B5FFA"/>
    <w:rsid w:val="009C5727"/>
    <w:rsid w:val="009D1C08"/>
    <w:rsid w:val="009F1E98"/>
    <w:rsid w:val="00A11A7F"/>
    <w:rsid w:val="00A17E55"/>
    <w:rsid w:val="00A2432E"/>
    <w:rsid w:val="00A35B0F"/>
    <w:rsid w:val="00A42C2D"/>
    <w:rsid w:val="00A74A98"/>
    <w:rsid w:val="00A76E9A"/>
    <w:rsid w:val="00A8265C"/>
    <w:rsid w:val="00A950DE"/>
    <w:rsid w:val="00AB0752"/>
    <w:rsid w:val="00AB1B92"/>
    <w:rsid w:val="00AB4F6F"/>
    <w:rsid w:val="00AC1A85"/>
    <w:rsid w:val="00AD021B"/>
    <w:rsid w:val="00AD6F7A"/>
    <w:rsid w:val="00AE3B65"/>
    <w:rsid w:val="00AE53C4"/>
    <w:rsid w:val="00AF530A"/>
    <w:rsid w:val="00B02B47"/>
    <w:rsid w:val="00B16B82"/>
    <w:rsid w:val="00B23A48"/>
    <w:rsid w:val="00B32CE2"/>
    <w:rsid w:val="00B347A8"/>
    <w:rsid w:val="00B425C8"/>
    <w:rsid w:val="00B52CC5"/>
    <w:rsid w:val="00B54548"/>
    <w:rsid w:val="00B5776D"/>
    <w:rsid w:val="00B61A7E"/>
    <w:rsid w:val="00B64201"/>
    <w:rsid w:val="00B768C0"/>
    <w:rsid w:val="00B76C41"/>
    <w:rsid w:val="00B83D93"/>
    <w:rsid w:val="00B9157F"/>
    <w:rsid w:val="00B962D0"/>
    <w:rsid w:val="00BA2759"/>
    <w:rsid w:val="00BA56EC"/>
    <w:rsid w:val="00BC1DC5"/>
    <w:rsid w:val="00BC2E66"/>
    <w:rsid w:val="00BC46CF"/>
    <w:rsid w:val="00BE40D0"/>
    <w:rsid w:val="00BF1C38"/>
    <w:rsid w:val="00BF4A03"/>
    <w:rsid w:val="00BF7AE9"/>
    <w:rsid w:val="00C04B3D"/>
    <w:rsid w:val="00C07514"/>
    <w:rsid w:val="00C07A96"/>
    <w:rsid w:val="00C27349"/>
    <w:rsid w:val="00C35571"/>
    <w:rsid w:val="00C55088"/>
    <w:rsid w:val="00C66B01"/>
    <w:rsid w:val="00C6786E"/>
    <w:rsid w:val="00C724DC"/>
    <w:rsid w:val="00C8241E"/>
    <w:rsid w:val="00CA7B11"/>
    <w:rsid w:val="00CB193A"/>
    <w:rsid w:val="00CB1F04"/>
    <w:rsid w:val="00CB6D95"/>
    <w:rsid w:val="00CC0EEE"/>
    <w:rsid w:val="00CE6181"/>
    <w:rsid w:val="00CE7311"/>
    <w:rsid w:val="00CF31C2"/>
    <w:rsid w:val="00CF3484"/>
    <w:rsid w:val="00CF7FDA"/>
    <w:rsid w:val="00D04DEC"/>
    <w:rsid w:val="00D15C06"/>
    <w:rsid w:val="00D22756"/>
    <w:rsid w:val="00D316DC"/>
    <w:rsid w:val="00D407B6"/>
    <w:rsid w:val="00D424A1"/>
    <w:rsid w:val="00D51EDF"/>
    <w:rsid w:val="00D75E0C"/>
    <w:rsid w:val="00D80D89"/>
    <w:rsid w:val="00DA24D3"/>
    <w:rsid w:val="00DB3374"/>
    <w:rsid w:val="00DB3A7C"/>
    <w:rsid w:val="00DC054E"/>
    <w:rsid w:val="00DD5C64"/>
    <w:rsid w:val="00DE468B"/>
    <w:rsid w:val="00DE66F5"/>
    <w:rsid w:val="00DE7CC4"/>
    <w:rsid w:val="00DF5FBC"/>
    <w:rsid w:val="00E064BA"/>
    <w:rsid w:val="00E067D6"/>
    <w:rsid w:val="00E14C3F"/>
    <w:rsid w:val="00E23B3A"/>
    <w:rsid w:val="00E25FAD"/>
    <w:rsid w:val="00E606EA"/>
    <w:rsid w:val="00E634A4"/>
    <w:rsid w:val="00E74FAE"/>
    <w:rsid w:val="00E8499F"/>
    <w:rsid w:val="00EB4AA0"/>
    <w:rsid w:val="00EC1A48"/>
    <w:rsid w:val="00ED18CB"/>
    <w:rsid w:val="00ED25EF"/>
    <w:rsid w:val="00ED76F8"/>
    <w:rsid w:val="00EE48A2"/>
    <w:rsid w:val="00EE5AD5"/>
    <w:rsid w:val="00EF49EC"/>
    <w:rsid w:val="00EF54BB"/>
    <w:rsid w:val="00F00864"/>
    <w:rsid w:val="00F04005"/>
    <w:rsid w:val="00F1082A"/>
    <w:rsid w:val="00F108BA"/>
    <w:rsid w:val="00F14DF8"/>
    <w:rsid w:val="00F25D98"/>
    <w:rsid w:val="00F35D51"/>
    <w:rsid w:val="00F42485"/>
    <w:rsid w:val="00F450DC"/>
    <w:rsid w:val="00F569FA"/>
    <w:rsid w:val="00F711D7"/>
    <w:rsid w:val="00F74167"/>
    <w:rsid w:val="00F85A6C"/>
    <w:rsid w:val="00F92ECA"/>
    <w:rsid w:val="00F93606"/>
    <w:rsid w:val="00F9785F"/>
    <w:rsid w:val="00FA0E07"/>
    <w:rsid w:val="00FE403A"/>
    <w:rsid w:val="00FE7730"/>
    <w:rsid w:val="00FF36CE"/>
    <w:rsid w:val="00FF47AF"/>
    <w:rsid w:val="00FF6CC2"/>
    <w:rsid w:val="016A9381"/>
    <w:rsid w:val="01E7BC01"/>
    <w:rsid w:val="05785788"/>
    <w:rsid w:val="13A23A99"/>
    <w:rsid w:val="19BF6EF0"/>
    <w:rsid w:val="1B544EA5"/>
    <w:rsid w:val="1D462083"/>
    <w:rsid w:val="2066F85D"/>
    <w:rsid w:val="266907EB"/>
    <w:rsid w:val="34BD67EA"/>
    <w:rsid w:val="3A40D401"/>
    <w:rsid w:val="407DDDF0"/>
    <w:rsid w:val="424583BD"/>
    <w:rsid w:val="436BC223"/>
    <w:rsid w:val="46014A07"/>
    <w:rsid w:val="4907EFFD"/>
    <w:rsid w:val="4DB7DCA8"/>
    <w:rsid w:val="5461AA8A"/>
    <w:rsid w:val="556D1E0E"/>
    <w:rsid w:val="5B157E96"/>
    <w:rsid w:val="5C3DF874"/>
    <w:rsid w:val="5D76EC52"/>
    <w:rsid w:val="5F4242CE"/>
    <w:rsid w:val="5F6882B8"/>
    <w:rsid w:val="6A7D6D91"/>
    <w:rsid w:val="6FA6F1B9"/>
    <w:rsid w:val="704C298B"/>
    <w:rsid w:val="7579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2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04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042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42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804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42E"/>
  </w:style>
  <w:style w:type="paragraph" w:customStyle="1" w:styleId="IPPHeadSection">
    <w:name w:val="IPP HeadSection"/>
    <w:basedOn w:val="Normal"/>
    <w:next w:val="Normal"/>
    <w:qFormat/>
    <w:rsid w:val="0038042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38042E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38042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38042E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38042E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38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42E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8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42E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8042E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8042E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8042E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8042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042E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8042E"/>
    <w:rPr>
      <w:vertAlign w:val="superscript"/>
    </w:rPr>
  </w:style>
  <w:style w:type="paragraph" w:customStyle="1" w:styleId="Style">
    <w:name w:val="Style"/>
    <w:basedOn w:val="Footer"/>
    <w:autoRedefine/>
    <w:qFormat/>
    <w:rsid w:val="0038042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8042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042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042E"/>
    <w:pPr>
      <w:spacing w:after="240"/>
    </w:pPr>
    <w:rPr>
      <w:sz w:val="24"/>
    </w:rPr>
  </w:style>
  <w:style w:type="table" w:styleId="TableGrid">
    <w:name w:val="Table Grid"/>
    <w:basedOn w:val="TableNormal"/>
    <w:rsid w:val="0038042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42E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8042E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8042E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8042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042E"/>
    <w:pPr>
      <w:spacing w:after="180"/>
    </w:pPr>
  </w:style>
  <w:style w:type="paragraph" w:customStyle="1" w:styleId="IPPFootnote">
    <w:name w:val="IPP Footnote"/>
    <w:basedOn w:val="IPPArialFootnote"/>
    <w:qFormat/>
    <w:rsid w:val="0038042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8042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38042E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38042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8042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8042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8042E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042E"/>
    <w:pPr>
      <w:numPr>
        <w:numId w:val="5"/>
      </w:numPr>
    </w:pPr>
  </w:style>
  <w:style w:type="character" w:customStyle="1" w:styleId="IPPNormalstrikethrough">
    <w:name w:val="IPP Normal strikethrough"/>
    <w:rsid w:val="0038042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042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042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042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8042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8042E"/>
    <w:pPr>
      <w:numPr>
        <w:numId w:val="3"/>
      </w:numPr>
    </w:pPr>
  </w:style>
  <w:style w:type="paragraph" w:customStyle="1" w:styleId="IPPHeading2">
    <w:name w:val="IPP Heading2"/>
    <w:basedOn w:val="IPPNormal"/>
    <w:next w:val="IPPNormal"/>
    <w:qFormat/>
    <w:rsid w:val="0038042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8042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8042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8042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8042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8042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8042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8042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8042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8042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8042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8042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8042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042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042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8042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8042E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8042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8042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8042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8042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8042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042E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38042E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38042E"/>
    <w:pPr>
      <w:numPr>
        <w:numId w:val="9"/>
      </w:numPr>
    </w:pPr>
  </w:style>
  <w:style w:type="character" w:styleId="Strong">
    <w:name w:val="Strong"/>
    <w:basedOn w:val="DefaultParagraphFont"/>
    <w:qFormat/>
    <w:rsid w:val="0038042E"/>
    <w:rPr>
      <w:b/>
      <w:bCs/>
    </w:rPr>
  </w:style>
  <w:style w:type="paragraph" w:customStyle="1" w:styleId="IPPParagraphnumbering">
    <w:name w:val="IPP Paragraph numbering"/>
    <w:basedOn w:val="IPPNormal"/>
    <w:qFormat/>
    <w:rsid w:val="0038042E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8042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8042E"/>
    <w:p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E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6E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6E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6E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9bc42da5d64d4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e39f3ed2c9d745d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FB3A-CC5B-46AF-B0D4-74D28BF22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0571-5E9D-4EFB-93DB-6471D21A08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7A6A97E3-89B7-4863-93D3-6DA7882E1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7C56B-BF92-4589-A78B-25D0ABA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AlDobai, Shoki (AGDI)</dc:creator>
  <cp:lastModifiedBy>Lahti, Tanja (NSP)</cp:lastModifiedBy>
  <cp:revision>3</cp:revision>
  <cp:lastPrinted>2022-07-08T08:15:00Z</cp:lastPrinted>
  <dcterms:created xsi:type="dcterms:W3CDTF">2022-10-21T13:54:00Z</dcterms:created>
  <dcterms:modified xsi:type="dcterms:W3CDTF">2022-10-21T13:57:00Z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