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163DA" w14:textId="7013E4D8" w:rsidR="00410B76" w:rsidRDefault="00F916AA" w:rsidP="317578C0">
      <w:pPr>
        <w:pStyle w:val="IPPHeadSection"/>
        <w:tabs>
          <w:tab w:val="clear" w:pos="851"/>
        </w:tabs>
        <w:ind w:left="0" w:firstLine="0"/>
        <w:jc w:val="center"/>
      </w:pPr>
      <w:r>
        <w:t xml:space="preserve">CPM focus group: </w:t>
      </w:r>
      <w:r w:rsidRPr="00F916AA">
        <w:t>Safe Provision of Food and other Humanitarian Aid</w:t>
      </w:r>
      <w:r w:rsidR="00410B76">
        <w:t xml:space="preserve"> </w:t>
      </w:r>
    </w:p>
    <w:p w14:paraId="1069EC51" w14:textId="3E817799" w:rsidR="00410B76" w:rsidRPr="00D93D25" w:rsidRDefault="00F916AA" w:rsidP="00410B76">
      <w:pPr>
        <w:pStyle w:val="IPPNormal"/>
        <w:jc w:val="center"/>
        <w:rPr>
          <w:rStyle w:val="IPPnormalitalics"/>
        </w:rPr>
      </w:pPr>
      <w:r w:rsidRPr="00D93D25">
        <w:rPr>
          <w:rStyle w:val="IPPnormalitalics"/>
        </w:rPr>
        <w:t xml:space="preserve"> </w:t>
      </w:r>
      <w:r w:rsidR="00410B76" w:rsidRPr="00D93D25">
        <w:rPr>
          <w:rStyle w:val="IPPnormalitalics"/>
        </w:rPr>
        <w:t>(Prepared by the IPPC Secretariat</w:t>
      </w:r>
      <w:r w:rsidR="00A61B6D">
        <w:rPr>
          <w:rStyle w:val="IPPnormalitalics"/>
        </w:rPr>
        <w:t xml:space="preserve"> and </w:t>
      </w:r>
      <w:r w:rsidR="009852FF">
        <w:rPr>
          <w:rStyle w:val="IPPnormalitalics"/>
        </w:rPr>
        <w:t>reviewed by the</w:t>
      </w:r>
      <w:r w:rsidR="00A61B6D">
        <w:rPr>
          <w:rStyle w:val="IPPnormalitalics"/>
        </w:rPr>
        <w:t xml:space="preserve"> </w:t>
      </w:r>
      <w:r w:rsidR="00A61B6D" w:rsidRPr="00A61B6D">
        <w:rPr>
          <w:rStyle w:val="IPPnormalitalics"/>
        </w:rPr>
        <w:t>IPPC subsidiary bodies</w:t>
      </w:r>
      <w:r w:rsidR="00A61B6D">
        <w:rPr>
          <w:rStyle w:val="IPPnormalitalics"/>
        </w:rPr>
        <w:t xml:space="preserve"> representatives of this focus group</w:t>
      </w:r>
      <w:r w:rsidR="00410B76" w:rsidRPr="00D93D25">
        <w:rPr>
          <w:rStyle w:val="IPPnormalitalics"/>
        </w:rPr>
        <w:t>)</w:t>
      </w:r>
    </w:p>
    <w:p w14:paraId="4A9BABC7" w14:textId="77777777" w:rsidR="00410B76" w:rsidRPr="009536AA" w:rsidRDefault="00410B76" w:rsidP="00042FE1">
      <w:pPr>
        <w:pStyle w:val="IPPHeading1"/>
        <w:numPr>
          <w:ilvl w:val="0"/>
          <w:numId w:val="4"/>
        </w:numPr>
        <w:ind w:hanging="720"/>
        <w:contextualSpacing/>
      </w:pPr>
      <w:bookmarkStart w:id="0" w:name="_Hlk100583254"/>
      <w:bookmarkEnd w:id="0"/>
      <w:r w:rsidRPr="0040048A">
        <w:t>Background</w:t>
      </w:r>
    </w:p>
    <w:p w14:paraId="14F8EBEA" w14:textId="77777777" w:rsidR="00436787" w:rsidRPr="00436787" w:rsidRDefault="00436787" w:rsidP="00436787">
      <w:pPr>
        <w:pStyle w:val="IPPParagraphnumbering"/>
      </w:pPr>
      <w:r w:rsidRPr="00436787">
        <w:t xml:space="preserve">The IPPC recognizes the necessity for international co-operation to prevent the global spread of plant pests. In emergency crisis situations, affected countries can be temporarily constrained in their ability to implement their phytosanitary responsibilities. Contracting parties that are donors of aid do have capacity at that time and thus their commitment to comply with Article IV of the IPPC becomes more critical. </w:t>
      </w:r>
    </w:p>
    <w:p w14:paraId="5119CEA7" w14:textId="4A01B714" w:rsidR="00410B76" w:rsidRPr="00565342" w:rsidRDefault="00410B76" w:rsidP="00410B76">
      <w:pPr>
        <w:pStyle w:val="IPPParagraphnumbering"/>
        <w:rPr>
          <w:szCs w:val="22"/>
          <w:lang w:val="en-AU"/>
        </w:rPr>
      </w:pPr>
      <w:r>
        <w:t xml:space="preserve">The </w:t>
      </w:r>
      <w:r w:rsidR="00F916AA">
        <w:t>Commission on Phytosanitary Measures (</w:t>
      </w:r>
      <w:r>
        <w:t>CPM</w:t>
      </w:r>
      <w:r w:rsidR="00F916AA">
        <w:t>)</w:t>
      </w:r>
      <w:r>
        <w:t xml:space="preserve"> in its sixteenth session (CPM-16, 2022) agreed to establish a CPM Focus Group on the Safe Provision of Food and other Humanitarian Aid to discuss the issues and determine a way forward for this topic to be developed as a standard</w:t>
      </w:r>
      <w:r w:rsidR="00436787">
        <w:t>,</w:t>
      </w:r>
      <w:r>
        <w:t xml:space="preserve"> or another option that meets the needs of contracting parties. </w:t>
      </w:r>
      <w:r w:rsidR="00565342">
        <w:t xml:space="preserve">It was highlighted that there is no currently international standard to guide countries on the safe movement of aid during the unique pressures and logistical constraints of emergency situations. </w:t>
      </w:r>
      <w:r>
        <w:t xml:space="preserve">Moreover, the CPM-16 also approved the </w:t>
      </w:r>
      <w:hyperlink r:id="rId11" w:history="1">
        <w:r w:rsidRPr="00565342">
          <w:rPr>
            <w:rStyle w:val="Hyperlink"/>
          </w:rPr>
          <w:t>Terms of Reference</w:t>
        </w:r>
      </w:hyperlink>
      <w:r>
        <w:t xml:space="preserve"> for the CPM </w:t>
      </w:r>
      <w:hyperlink r:id="rId12" w:history="1">
        <w:r w:rsidRPr="00565342">
          <w:rPr>
            <w:rStyle w:val="Hyperlink"/>
          </w:rPr>
          <w:t>Focus Group on the Safe Provision of Food and other Humanitarian Aid</w:t>
        </w:r>
      </w:hyperlink>
      <w:r>
        <w:t xml:space="preserve"> and requested that the secretariat open a call for focus group members. </w:t>
      </w:r>
    </w:p>
    <w:p w14:paraId="1B2BAA50" w14:textId="7ECA503E" w:rsidR="00436787" w:rsidRPr="00436787" w:rsidRDefault="00436787" w:rsidP="006031D6">
      <w:pPr>
        <w:pStyle w:val="IPPHeading1"/>
        <w:numPr>
          <w:ilvl w:val="0"/>
          <w:numId w:val="4"/>
        </w:numPr>
      </w:pPr>
      <w:r>
        <w:t>Call for experts</w:t>
      </w:r>
    </w:p>
    <w:p w14:paraId="6619C2F1" w14:textId="77AD8A39" w:rsidR="00410B76" w:rsidRDefault="00410B76" w:rsidP="317578C0">
      <w:pPr>
        <w:pStyle w:val="IPPParagraphnumbering"/>
        <w:rPr>
          <w:lang w:val="en-GB"/>
        </w:rPr>
      </w:pPr>
      <w:r>
        <w:t xml:space="preserve">To form the CPM focus group for the topic, the </w:t>
      </w:r>
      <w:r w:rsidR="00F50386">
        <w:t>IPPC s</w:t>
      </w:r>
      <w:r>
        <w:t xml:space="preserve">ecretariat launched the </w:t>
      </w:r>
      <w:hyperlink r:id="rId13">
        <w:r w:rsidRPr="317578C0">
          <w:rPr>
            <w:rStyle w:val="Hyperlink"/>
          </w:rPr>
          <w:t>call for experts</w:t>
        </w:r>
      </w:hyperlink>
      <w:r>
        <w:t xml:space="preserve"> </w:t>
      </w:r>
      <w:bookmarkStart w:id="1" w:name="_Int_Sfa5rZpg"/>
      <w:r>
        <w:t>from</w:t>
      </w:r>
      <w:bookmarkEnd w:id="1"/>
      <w:r>
        <w:t xml:space="preserve"> </w:t>
      </w:r>
      <w:r w:rsidRPr="317578C0">
        <w:rPr>
          <w:lang w:val="en-GB"/>
        </w:rPr>
        <w:t xml:space="preserve">10 May to 08 July 2022, extended twice to get sufficient nominations from recipient and donor countries. The </w:t>
      </w:r>
      <w:r w:rsidR="007A418D">
        <w:rPr>
          <w:lang w:val="en-GB"/>
        </w:rPr>
        <w:t xml:space="preserve">IPPC </w:t>
      </w:r>
      <w:r w:rsidRPr="317578C0">
        <w:rPr>
          <w:lang w:val="en-GB"/>
        </w:rPr>
        <w:t xml:space="preserve">secretariat also contacted some individual RPPOs seeking for nominations.  </w:t>
      </w:r>
    </w:p>
    <w:p w14:paraId="0558956F" w14:textId="77777777" w:rsidR="00410B76" w:rsidRDefault="00410B76" w:rsidP="00410B76">
      <w:pPr>
        <w:pStyle w:val="IPPParagraphnumbering"/>
      </w:pPr>
      <w:r>
        <w:t>Following the Terms of Reference, the secretariat obtained the following as representatives from the IPPC subsidiary bodies:</w:t>
      </w:r>
    </w:p>
    <w:p w14:paraId="32697CCC" w14:textId="29A56863" w:rsidR="00410B76" w:rsidRDefault="00410B76" w:rsidP="00410B76">
      <w:pPr>
        <w:pStyle w:val="IPPBullet1"/>
      </w:pPr>
      <w:r>
        <w:t>CPM Bureau: Lucien Konan</w:t>
      </w:r>
      <w:r w:rsidR="00BC1D58">
        <w:t xml:space="preserve"> KOUAME</w:t>
      </w:r>
      <w:r w:rsidR="001E350E">
        <w:t xml:space="preserve"> </w:t>
      </w:r>
      <w:r w:rsidR="00565342">
        <w:t>(CPM Chairperson, Africa region)</w:t>
      </w:r>
    </w:p>
    <w:p w14:paraId="13E55DCD" w14:textId="559FAF18" w:rsidR="00410B76" w:rsidRDefault="00410B76" w:rsidP="00410B76">
      <w:pPr>
        <w:pStyle w:val="IPPBullet1"/>
      </w:pPr>
      <w:r>
        <w:t>Standards Committee</w:t>
      </w:r>
      <w:r w:rsidR="0047276C">
        <w:t xml:space="preserve"> (SC)</w:t>
      </w:r>
      <w:r>
        <w:t xml:space="preserve">: Sophie </w:t>
      </w:r>
      <w:r w:rsidR="001E350E">
        <w:t>PETERSON</w:t>
      </w:r>
      <w:r w:rsidR="00565342">
        <w:t xml:space="preserve"> (SC Chairperson, Australia)</w:t>
      </w:r>
    </w:p>
    <w:p w14:paraId="614C4415" w14:textId="57F63DC9" w:rsidR="00410B76" w:rsidRDefault="00410B76" w:rsidP="00410B76">
      <w:pPr>
        <w:pStyle w:val="IPPBullet1"/>
      </w:pPr>
      <w:r>
        <w:t xml:space="preserve">Implementation </w:t>
      </w:r>
      <w:r w:rsidR="0047276C">
        <w:t xml:space="preserve">and Capacity Development </w:t>
      </w:r>
      <w:r>
        <w:t>Committee</w:t>
      </w:r>
      <w:r w:rsidR="0047276C">
        <w:t xml:space="preserve"> (IC)</w:t>
      </w:r>
      <w:r>
        <w:t>: Chris</w:t>
      </w:r>
      <w:r w:rsidR="008253B9">
        <w:t>topher</w:t>
      </w:r>
      <w:r>
        <w:t xml:space="preserve"> </w:t>
      </w:r>
      <w:r w:rsidR="001E350E">
        <w:t>DALE</w:t>
      </w:r>
      <w:r w:rsidR="00565342">
        <w:t xml:space="preserve"> (IC Vice-Chairperson, Australia)</w:t>
      </w:r>
    </w:p>
    <w:p w14:paraId="45DCC5D3" w14:textId="329F4DD0" w:rsidR="00410B76" w:rsidRDefault="00F50386" w:rsidP="317578C0">
      <w:pPr>
        <w:pStyle w:val="IPPParagraphnumbering"/>
        <w:spacing w:before="240"/>
        <w:ind w:hanging="475"/>
        <w:contextualSpacing/>
      </w:pPr>
      <w:r>
        <w:t>The IPPC secretariat contacted the World Food Program (WPF/UN), and it is awaiting a reply.</w:t>
      </w:r>
      <w:r w:rsidR="00071AFA">
        <w:t xml:space="preserve"> </w:t>
      </w:r>
    </w:p>
    <w:p w14:paraId="419E1495" w14:textId="28B50C7A" w:rsidR="00042FE1" w:rsidRDefault="00042FE1" w:rsidP="317578C0">
      <w:pPr>
        <w:pStyle w:val="IPPParagraphnumbering"/>
        <w:spacing w:before="360" w:after="240"/>
        <w:ind w:hanging="475"/>
      </w:pPr>
      <w:r w:rsidRPr="317578C0">
        <w:t xml:space="preserve">The purpose, functions and process of the CPM Focus Group are described in the approved Terms of Reference (on </w:t>
      </w:r>
      <w:hyperlink r:id="rId14">
        <w:r w:rsidRPr="317578C0">
          <w:rPr>
            <w:rStyle w:val="Hyperlink"/>
          </w:rPr>
          <w:t>IPP here</w:t>
        </w:r>
        <w:r w:rsidR="00620CFD" w:rsidRPr="317578C0">
          <w:rPr>
            <w:rStyle w:val="Hyperlink"/>
          </w:rPr>
          <w:t xml:space="preserve"> on the </w:t>
        </w:r>
        <w:r w:rsidR="00894625" w:rsidRPr="317578C0">
          <w:rPr>
            <w:rStyle w:val="Hyperlink"/>
          </w:rPr>
          <w:t>F</w:t>
        </w:r>
        <w:r w:rsidR="00620CFD" w:rsidRPr="317578C0">
          <w:rPr>
            <w:rStyle w:val="Hyperlink"/>
          </w:rPr>
          <w:t xml:space="preserve">ocus </w:t>
        </w:r>
        <w:r w:rsidR="00894625" w:rsidRPr="317578C0">
          <w:rPr>
            <w:rStyle w:val="Hyperlink"/>
          </w:rPr>
          <w:t>G</w:t>
        </w:r>
        <w:r w:rsidR="00620CFD" w:rsidRPr="317578C0">
          <w:rPr>
            <w:rStyle w:val="Hyperlink"/>
          </w:rPr>
          <w:t>roup webpage</w:t>
        </w:r>
      </w:hyperlink>
      <w:r w:rsidRPr="317578C0">
        <w:t>).</w:t>
      </w:r>
    </w:p>
    <w:p w14:paraId="64012CFD" w14:textId="2CF521D3" w:rsidR="00410B76" w:rsidRDefault="00150769" w:rsidP="005210F7">
      <w:pPr>
        <w:pStyle w:val="IPPParagraphnumbering"/>
      </w:pPr>
      <w:r>
        <w:t>Seven</w:t>
      </w:r>
      <w:r w:rsidR="00410B76">
        <w:t xml:space="preserve"> nominations were submitted by the IPPC contracting parties and regional plant protection organization</w:t>
      </w:r>
      <w:r w:rsidR="00E61BD2">
        <w:t>s</w:t>
      </w:r>
      <w:r w:rsidR="00410B76">
        <w:t xml:space="preserve"> (RPPO</w:t>
      </w:r>
      <w:r w:rsidR="00E61BD2">
        <w:t>s</w:t>
      </w:r>
      <w:r w:rsidR="00F50386">
        <w:t>)</w:t>
      </w:r>
      <w:r w:rsidR="00410B76">
        <w:t>.</w:t>
      </w:r>
      <w:r w:rsidR="005210F7">
        <w:t xml:space="preserve"> </w:t>
      </w:r>
      <w:r w:rsidR="00436787">
        <w:t>The CPM Bureau approved and endorsed all nominations received via e-decision and confirmed in its September 2022 virtual meeting</w:t>
      </w:r>
      <w:r w:rsidR="006031D6">
        <w:t xml:space="preserve"> (T</w:t>
      </w:r>
      <w:r w:rsidR="00436787">
        <w:t>able 1</w:t>
      </w:r>
      <w:r w:rsidR="006031D6">
        <w:t>)</w:t>
      </w:r>
      <w:r w:rsidR="00436787">
        <w:t xml:space="preserve"> </w:t>
      </w:r>
    </w:p>
    <w:p w14:paraId="1C27E00C" w14:textId="531F5C8A" w:rsidR="00410B76" w:rsidRDefault="00410B76" w:rsidP="00410B76">
      <w:pPr>
        <w:pStyle w:val="IPPParagraphnumbering"/>
      </w:pPr>
      <w:r>
        <w:t xml:space="preserve">Table 1 lists the </w:t>
      </w:r>
      <w:r w:rsidR="00925370">
        <w:t xml:space="preserve">nominee’s </w:t>
      </w:r>
      <w:r w:rsidR="008148F3">
        <w:t>names</w:t>
      </w:r>
      <w:r>
        <w:t>, c</w:t>
      </w:r>
      <w:r w:rsidRPr="008638F6">
        <w:t>ountr</w:t>
      </w:r>
      <w:r>
        <w:t>ies, c</w:t>
      </w:r>
      <w:r w:rsidRPr="000953BD">
        <w:t xml:space="preserve">urrent job </w:t>
      </w:r>
      <w:r>
        <w:t xml:space="preserve">positions, and </w:t>
      </w:r>
      <w:r w:rsidR="006031D6">
        <w:t>email addresses</w:t>
      </w:r>
      <w:r>
        <w:t>.</w:t>
      </w:r>
    </w:p>
    <w:tbl>
      <w:tblPr>
        <w:tblStyle w:val="TableGrid"/>
        <w:tblW w:w="9900" w:type="dxa"/>
        <w:jc w:val="center"/>
        <w:tblLayout w:type="fixed"/>
        <w:tblLook w:val="04A0" w:firstRow="1" w:lastRow="0" w:firstColumn="1" w:lastColumn="0" w:noHBand="0" w:noVBand="1"/>
      </w:tblPr>
      <w:tblGrid>
        <w:gridCol w:w="3060"/>
        <w:gridCol w:w="990"/>
        <w:gridCol w:w="705"/>
        <w:gridCol w:w="1965"/>
        <w:gridCol w:w="3180"/>
      </w:tblGrid>
      <w:tr w:rsidR="00042FE1" w:rsidRPr="00150769" w14:paraId="0E304492" w14:textId="77777777" w:rsidTr="007A418D">
        <w:trPr>
          <w:jc w:val="center"/>
        </w:trPr>
        <w:tc>
          <w:tcPr>
            <w:tcW w:w="3060" w:type="dxa"/>
            <w:shd w:val="clear" w:color="auto" w:fill="E2EFD9" w:themeFill="accent6" w:themeFillTint="33"/>
            <w:vAlign w:val="center"/>
          </w:tcPr>
          <w:p w14:paraId="40CAE2AF" w14:textId="4367B51E" w:rsidR="00042FE1" w:rsidRPr="00150769" w:rsidRDefault="00042FE1" w:rsidP="00042FE1">
            <w:pPr>
              <w:pStyle w:val="ydp4884e164yiv3162920248msonormal"/>
              <w:jc w:val="center"/>
              <w:rPr>
                <w:rFonts w:ascii="Arial" w:hAnsi="Arial" w:cs="Arial"/>
                <w:sz w:val="18"/>
                <w:szCs w:val="18"/>
              </w:rPr>
            </w:pPr>
            <w:r w:rsidRPr="00150769">
              <w:rPr>
                <w:rFonts w:ascii="Arial" w:hAnsi="Arial" w:cs="Arial"/>
                <w:b/>
                <w:bCs/>
                <w:color w:val="000000"/>
                <w:sz w:val="18"/>
                <w:szCs w:val="18"/>
              </w:rPr>
              <w:t>Name</w:t>
            </w:r>
          </w:p>
        </w:tc>
        <w:tc>
          <w:tcPr>
            <w:tcW w:w="990" w:type="dxa"/>
            <w:shd w:val="clear" w:color="auto" w:fill="E2EFD9" w:themeFill="accent6" w:themeFillTint="33"/>
            <w:vAlign w:val="center"/>
          </w:tcPr>
          <w:p w14:paraId="42672180" w14:textId="1B4E032C" w:rsidR="00042FE1" w:rsidRPr="00150769" w:rsidRDefault="00042FE1" w:rsidP="00396889">
            <w:pPr>
              <w:pStyle w:val="ydp4884e164yiv3162920248msonormal"/>
              <w:jc w:val="center"/>
              <w:rPr>
                <w:rFonts w:ascii="Arial" w:hAnsi="Arial" w:cs="Arial"/>
                <w:sz w:val="18"/>
                <w:szCs w:val="18"/>
              </w:rPr>
            </w:pPr>
            <w:r w:rsidRPr="00150769">
              <w:rPr>
                <w:rFonts w:ascii="Arial" w:hAnsi="Arial" w:cs="Arial"/>
                <w:b/>
                <w:bCs/>
                <w:color w:val="000000"/>
                <w:sz w:val="18"/>
                <w:szCs w:val="18"/>
              </w:rPr>
              <w:t>Country</w:t>
            </w:r>
            <w:r w:rsidR="0002127A" w:rsidRPr="00150769">
              <w:rPr>
                <w:rFonts w:ascii="Arial" w:hAnsi="Arial" w:cs="Arial"/>
                <w:b/>
                <w:bCs/>
                <w:color w:val="000000"/>
                <w:sz w:val="18"/>
                <w:szCs w:val="18"/>
              </w:rPr>
              <w:t xml:space="preserve"> /RPPO*</w:t>
            </w:r>
          </w:p>
        </w:tc>
        <w:tc>
          <w:tcPr>
            <w:tcW w:w="705" w:type="dxa"/>
            <w:shd w:val="clear" w:color="auto" w:fill="E2EFD9" w:themeFill="accent6" w:themeFillTint="33"/>
            <w:vAlign w:val="center"/>
          </w:tcPr>
          <w:p w14:paraId="097D01BF" w14:textId="775B95A4" w:rsidR="00042FE1" w:rsidRPr="00150769" w:rsidRDefault="00402269" w:rsidP="00042FE1">
            <w:pPr>
              <w:pStyle w:val="ydp4884e164yiv3162920248msonormal"/>
              <w:jc w:val="center"/>
              <w:rPr>
                <w:rFonts w:ascii="Arial" w:hAnsi="Arial" w:cs="Arial"/>
                <w:b/>
                <w:sz w:val="18"/>
                <w:szCs w:val="18"/>
              </w:rPr>
            </w:pPr>
            <w:r w:rsidRPr="00150769">
              <w:rPr>
                <w:rFonts w:ascii="Arial" w:hAnsi="Arial" w:cs="Arial"/>
                <w:b/>
                <w:sz w:val="18"/>
                <w:szCs w:val="18"/>
              </w:rPr>
              <w:t>R/D*</w:t>
            </w:r>
            <w:r w:rsidR="0002127A" w:rsidRPr="00150769">
              <w:rPr>
                <w:rFonts w:ascii="Arial" w:hAnsi="Arial" w:cs="Arial"/>
                <w:b/>
                <w:sz w:val="18"/>
                <w:szCs w:val="18"/>
              </w:rPr>
              <w:t>*</w:t>
            </w:r>
          </w:p>
        </w:tc>
        <w:tc>
          <w:tcPr>
            <w:tcW w:w="1965" w:type="dxa"/>
            <w:shd w:val="clear" w:color="auto" w:fill="E2EFD9" w:themeFill="accent6" w:themeFillTint="33"/>
            <w:vAlign w:val="center"/>
          </w:tcPr>
          <w:p w14:paraId="1BB8B27D" w14:textId="77777777" w:rsidR="00042FE1" w:rsidRPr="00150769" w:rsidRDefault="00042FE1" w:rsidP="00042FE1">
            <w:pPr>
              <w:pStyle w:val="ydp4884e164yiv3162920248msonormal"/>
              <w:jc w:val="center"/>
              <w:rPr>
                <w:rFonts w:ascii="Arial" w:hAnsi="Arial" w:cs="Arial"/>
                <w:sz w:val="18"/>
                <w:szCs w:val="18"/>
              </w:rPr>
            </w:pPr>
            <w:r w:rsidRPr="00150769">
              <w:rPr>
                <w:rFonts w:ascii="Arial" w:hAnsi="Arial" w:cs="Arial"/>
                <w:b/>
                <w:bCs/>
                <w:color w:val="000000"/>
                <w:sz w:val="18"/>
                <w:szCs w:val="18"/>
              </w:rPr>
              <w:t>Current position</w:t>
            </w:r>
          </w:p>
        </w:tc>
        <w:tc>
          <w:tcPr>
            <w:tcW w:w="3180" w:type="dxa"/>
            <w:shd w:val="clear" w:color="auto" w:fill="E2EFD9" w:themeFill="accent6" w:themeFillTint="33"/>
            <w:vAlign w:val="center"/>
          </w:tcPr>
          <w:p w14:paraId="17A41E6F" w14:textId="77777777" w:rsidR="00042FE1" w:rsidRPr="00150769" w:rsidRDefault="00042FE1" w:rsidP="00042FE1">
            <w:pPr>
              <w:pStyle w:val="ydp4884e164yiv3162920248msonormal"/>
              <w:jc w:val="center"/>
              <w:rPr>
                <w:rFonts w:ascii="Arial" w:hAnsi="Arial" w:cs="Arial"/>
                <w:sz w:val="18"/>
                <w:szCs w:val="18"/>
              </w:rPr>
            </w:pPr>
            <w:r w:rsidRPr="00150769">
              <w:rPr>
                <w:rFonts w:ascii="Arial" w:hAnsi="Arial" w:cs="Arial"/>
                <w:b/>
                <w:bCs/>
                <w:color w:val="000000"/>
                <w:sz w:val="18"/>
                <w:szCs w:val="18"/>
              </w:rPr>
              <w:t>Email address</w:t>
            </w:r>
          </w:p>
        </w:tc>
      </w:tr>
      <w:tr w:rsidR="0002127A" w:rsidRPr="00150769" w14:paraId="79830C10" w14:textId="77777777" w:rsidTr="007A418D">
        <w:trPr>
          <w:jc w:val="center"/>
        </w:trPr>
        <w:tc>
          <w:tcPr>
            <w:tcW w:w="3060" w:type="dxa"/>
            <w:vAlign w:val="center"/>
          </w:tcPr>
          <w:p w14:paraId="39D2416D" w14:textId="6571CFF6" w:rsidR="0002127A" w:rsidRPr="00150769" w:rsidRDefault="0002127A" w:rsidP="0002127A">
            <w:pPr>
              <w:pStyle w:val="ydp4884e164yiv3162920248msonormal"/>
              <w:rPr>
                <w:rFonts w:ascii="Arial" w:hAnsi="Arial" w:cs="Arial"/>
                <w:color w:val="000000"/>
                <w:sz w:val="18"/>
                <w:szCs w:val="18"/>
              </w:rPr>
            </w:pPr>
            <w:r w:rsidRPr="00150769">
              <w:rPr>
                <w:rFonts w:ascii="Arial" w:hAnsi="Arial" w:cs="Arial"/>
                <w:color w:val="000000"/>
                <w:sz w:val="18"/>
                <w:szCs w:val="18"/>
              </w:rPr>
              <w:t xml:space="preserve">Mr Olive Juliet </w:t>
            </w:r>
            <w:r w:rsidRPr="00150769">
              <w:rPr>
                <w:rFonts w:ascii="Arial" w:hAnsi="Arial" w:cs="Arial"/>
                <w:caps/>
                <w:color w:val="000000"/>
                <w:sz w:val="18"/>
                <w:szCs w:val="18"/>
              </w:rPr>
              <w:t>Jay To-Alesana</w:t>
            </w:r>
          </w:p>
        </w:tc>
        <w:tc>
          <w:tcPr>
            <w:tcW w:w="990" w:type="dxa"/>
            <w:vAlign w:val="center"/>
          </w:tcPr>
          <w:p w14:paraId="5224B5E2" w14:textId="3BF39548" w:rsidR="0002127A" w:rsidRPr="00150769" w:rsidRDefault="0002127A" w:rsidP="0002127A">
            <w:pPr>
              <w:pStyle w:val="ydp4884e164yiv3162920248msonormal"/>
              <w:rPr>
                <w:rFonts w:ascii="Arial" w:hAnsi="Arial" w:cs="Arial"/>
                <w:color w:val="000000"/>
                <w:sz w:val="18"/>
                <w:szCs w:val="18"/>
              </w:rPr>
            </w:pPr>
            <w:r w:rsidRPr="00150769">
              <w:rPr>
                <w:rFonts w:ascii="Arial" w:hAnsi="Arial" w:cs="Arial"/>
                <w:color w:val="000000"/>
                <w:sz w:val="18"/>
                <w:szCs w:val="18"/>
              </w:rPr>
              <w:t>Samoa (PPPO)</w:t>
            </w:r>
          </w:p>
        </w:tc>
        <w:tc>
          <w:tcPr>
            <w:tcW w:w="705" w:type="dxa"/>
            <w:vAlign w:val="center"/>
          </w:tcPr>
          <w:p w14:paraId="65627D49" w14:textId="0AB2B6FD" w:rsidR="0002127A" w:rsidRPr="00150769" w:rsidRDefault="0002127A" w:rsidP="0002127A">
            <w:pPr>
              <w:pStyle w:val="ydp4884e164yiv3162920248msonormal"/>
              <w:jc w:val="center"/>
              <w:rPr>
                <w:rFonts w:ascii="Arial" w:hAnsi="Arial" w:cs="Arial"/>
                <w:color w:val="000000"/>
                <w:sz w:val="18"/>
                <w:szCs w:val="18"/>
              </w:rPr>
            </w:pPr>
            <w:r w:rsidRPr="00150769">
              <w:rPr>
                <w:rFonts w:ascii="Arial" w:hAnsi="Arial" w:cs="Arial"/>
                <w:color w:val="000000"/>
                <w:sz w:val="18"/>
                <w:szCs w:val="18"/>
              </w:rPr>
              <w:t>R</w:t>
            </w:r>
          </w:p>
        </w:tc>
        <w:tc>
          <w:tcPr>
            <w:tcW w:w="1965" w:type="dxa"/>
            <w:vAlign w:val="center"/>
          </w:tcPr>
          <w:p w14:paraId="0E6D3FBA" w14:textId="0522B47F" w:rsidR="0002127A" w:rsidRPr="00150769" w:rsidRDefault="0002127A" w:rsidP="0002127A">
            <w:pPr>
              <w:pStyle w:val="ydp4884e164yiv3162920248msonormal"/>
              <w:rPr>
                <w:rFonts w:ascii="Arial" w:hAnsi="Arial" w:cs="Arial"/>
                <w:color w:val="000000"/>
                <w:sz w:val="18"/>
                <w:szCs w:val="18"/>
              </w:rPr>
            </w:pPr>
            <w:r w:rsidRPr="00150769">
              <w:rPr>
                <w:rFonts w:ascii="Arial" w:hAnsi="Arial" w:cs="Arial"/>
                <w:color w:val="000000"/>
                <w:sz w:val="18"/>
                <w:szCs w:val="18"/>
              </w:rPr>
              <w:t>Principal Quarantine Officer </w:t>
            </w:r>
          </w:p>
        </w:tc>
        <w:tc>
          <w:tcPr>
            <w:tcW w:w="3180" w:type="dxa"/>
            <w:vAlign w:val="center"/>
          </w:tcPr>
          <w:p w14:paraId="10326CC2" w14:textId="49F8B62E" w:rsidR="0002127A" w:rsidRPr="00150769" w:rsidRDefault="00E73055" w:rsidP="0002127A">
            <w:pPr>
              <w:pStyle w:val="ydp4884e164yiv3162920248msonormal"/>
              <w:rPr>
                <w:rFonts w:ascii="Arial" w:hAnsi="Arial" w:cs="Arial"/>
                <w:sz w:val="18"/>
                <w:szCs w:val="18"/>
              </w:rPr>
            </w:pPr>
            <w:hyperlink r:id="rId15" w:history="1">
              <w:r w:rsidR="0002127A" w:rsidRPr="00150769">
                <w:rPr>
                  <w:rStyle w:val="Hyperlink"/>
                  <w:rFonts w:ascii="Arial" w:hAnsi="Arial" w:cs="Arial"/>
                  <w:sz w:val="18"/>
                  <w:szCs w:val="18"/>
                </w:rPr>
                <w:t>olive.alesana@maf.gov.ws</w:t>
              </w:r>
            </w:hyperlink>
            <w:r w:rsidR="0002127A" w:rsidRPr="00150769">
              <w:rPr>
                <w:rFonts w:ascii="Arial" w:hAnsi="Arial" w:cs="Arial"/>
                <w:color w:val="000000"/>
                <w:sz w:val="18"/>
                <w:szCs w:val="18"/>
              </w:rPr>
              <w:t> </w:t>
            </w:r>
          </w:p>
        </w:tc>
      </w:tr>
      <w:tr w:rsidR="0002127A" w:rsidRPr="00150769" w14:paraId="21BD77EC" w14:textId="77777777" w:rsidTr="007A418D">
        <w:trPr>
          <w:jc w:val="center"/>
        </w:trPr>
        <w:tc>
          <w:tcPr>
            <w:tcW w:w="3060" w:type="dxa"/>
            <w:vAlign w:val="center"/>
          </w:tcPr>
          <w:p w14:paraId="68571D31" w14:textId="661F6210" w:rsidR="0002127A" w:rsidRPr="00150769" w:rsidRDefault="0002127A" w:rsidP="0002127A">
            <w:pPr>
              <w:pStyle w:val="ydp4884e164yiv3162920248msonormal"/>
              <w:rPr>
                <w:rFonts w:ascii="Arial" w:hAnsi="Arial" w:cs="Arial"/>
                <w:sz w:val="18"/>
                <w:szCs w:val="18"/>
              </w:rPr>
            </w:pPr>
            <w:r w:rsidRPr="00150769">
              <w:rPr>
                <w:rFonts w:ascii="Arial" w:hAnsi="Arial" w:cs="Arial"/>
                <w:color w:val="000000"/>
                <w:sz w:val="18"/>
                <w:szCs w:val="18"/>
              </w:rPr>
              <w:lastRenderedPageBreak/>
              <w:t xml:space="preserve">Mr Thomas Kimeli </w:t>
            </w:r>
            <w:r w:rsidRPr="00150769">
              <w:rPr>
                <w:rFonts w:ascii="Arial" w:hAnsi="Arial" w:cs="Arial"/>
                <w:caps/>
                <w:color w:val="000000"/>
                <w:sz w:val="18"/>
                <w:szCs w:val="18"/>
              </w:rPr>
              <w:t>Kosiom</w:t>
            </w:r>
          </w:p>
        </w:tc>
        <w:tc>
          <w:tcPr>
            <w:tcW w:w="990" w:type="dxa"/>
            <w:vAlign w:val="center"/>
          </w:tcPr>
          <w:p w14:paraId="7107DF47" w14:textId="6DA8AF3C" w:rsidR="0002127A" w:rsidRPr="00150769" w:rsidRDefault="0002127A" w:rsidP="0002127A">
            <w:pPr>
              <w:pStyle w:val="ydp4884e164yiv3162920248msonormal"/>
              <w:rPr>
                <w:rFonts w:ascii="Arial" w:hAnsi="Arial" w:cs="Arial"/>
                <w:sz w:val="18"/>
                <w:szCs w:val="18"/>
              </w:rPr>
            </w:pPr>
            <w:r w:rsidRPr="00150769">
              <w:rPr>
                <w:rFonts w:ascii="Arial" w:hAnsi="Arial" w:cs="Arial"/>
                <w:color w:val="000000"/>
                <w:sz w:val="18"/>
                <w:szCs w:val="18"/>
              </w:rPr>
              <w:t xml:space="preserve">Kenya </w:t>
            </w:r>
          </w:p>
        </w:tc>
        <w:tc>
          <w:tcPr>
            <w:tcW w:w="705" w:type="dxa"/>
            <w:vAlign w:val="center"/>
          </w:tcPr>
          <w:p w14:paraId="560D9802" w14:textId="77777777" w:rsidR="0002127A" w:rsidRPr="00150769" w:rsidRDefault="0002127A" w:rsidP="0002127A">
            <w:pPr>
              <w:pStyle w:val="ydp4884e164yiv3162920248msonormal"/>
              <w:jc w:val="center"/>
              <w:rPr>
                <w:rFonts w:ascii="Arial" w:hAnsi="Arial" w:cs="Arial"/>
                <w:sz w:val="18"/>
                <w:szCs w:val="18"/>
              </w:rPr>
            </w:pPr>
            <w:r w:rsidRPr="00150769">
              <w:rPr>
                <w:rFonts w:ascii="Arial" w:hAnsi="Arial" w:cs="Arial"/>
                <w:color w:val="000000"/>
                <w:sz w:val="18"/>
                <w:szCs w:val="18"/>
              </w:rPr>
              <w:t>R</w:t>
            </w:r>
          </w:p>
        </w:tc>
        <w:tc>
          <w:tcPr>
            <w:tcW w:w="1965" w:type="dxa"/>
            <w:vAlign w:val="center"/>
          </w:tcPr>
          <w:p w14:paraId="628D703F" w14:textId="77777777" w:rsidR="0002127A" w:rsidRPr="00150769" w:rsidRDefault="0002127A" w:rsidP="0002127A">
            <w:pPr>
              <w:pStyle w:val="ydp4884e164yiv3162920248msonormal"/>
              <w:rPr>
                <w:rFonts w:ascii="Arial" w:hAnsi="Arial" w:cs="Arial"/>
                <w:sz w:val="18"/>
                <w:szCs w:val="18"/>
              </w:rPr>
            </w:pPr>
            <w:r w:rsidRPr="00150769">
              <w:rPr>
                <w:rFonts w:ascii="Arial" w:hAnsi="Arial" w:cs="Arial"/>
                <w:color w:val="000000"/>
                <w:sz w:val="18"/>
                <w:szCs w:val="18"/>
              </w:rPr>
              <w:t>Principal Plant Health Inspector, Agricultural Regulator</w:t>
            </w:r>
          </w:p>
        </w:tc>
        <w:tc>
          <w:tcPr>
            <w:tcW w:w="3180" w:type="dxa"/>
            <w:vAlign w:val="center"/>
          </w:tcPr>
          <w:p w14:paraId="671813D3" w14:textId="77777777" w:rsidR="0002127A" w:rsidRPr="00150769" w:rsidRDefault="00E73055" w:rsidP="0002127A">
            <w:pPr>
              <w:pStyle w:val="ydp4884e164yiv3162920248msonormal"/>
              <w:rPr>
                <w:rFonts w:ascii="Arial" w:hAnsi="Arial" w:cs="Arial"/>
                <w:sz w:val="18"/>
                <w:szCs w:val="18"/>
              </w:rPr>
            </w:pPr>
            <w:hyperlink r:id="rId16" w:history="1">
              <w:r w:rsidR="0002127A" w:rsidRPr="00150769">
                <w:rPr>
                  <w:rStyle w:val="Hyperlink"/>
                  <w:rFonts w:ascii="Arial" w:hAnsi="Arial" w:cs="Arial"/>
                  <w:sz w:val="18"/>
                  <w:szCs w:val="18"/>
                </w:rPr>
                <w:t>tkosiom@kephis.org</w:t>
              </w:r>
            </w:hyperlink>
            <w:r w:rsidR="0002127A" w:rsidRPr="00150769">
              <w:rPr>
                <w:rFonts w:ascii="Arial" w:hAnsi="Arial" w:cs="Arial"/>
                <w:color w:val="000000"/>
                <w:sz w:val="18"/>
                <w:szCs w:val="18"/>
              </w:rPr>
              <w:t> </w:t>
            </w:r>
          </w:p>
        </w:tc>
      </w:tr>
      <w:tr w:rsidR="0002127A" w:rsidRPr="00150769" w14:paraId="1916BE1C" w14:textId="77777777" w:rsidTr="007A418D">
        <w:trPr>
          <w:jc w:val="center"/>
        </w:trPr>
        <w:tc>
          <w:tcPr>
            <w:tcW w:w="3060" w:type="dxa"/>
            <w:vAlign w:val="center"/>
          </w:tcPr>
          <w:p w14:paraId="7CAE4C48" w14:textId="7C834627" w:rsidR="0002127A" w:rsidRPr="00150769" w:rsidRDefault="0002127A" w:rsidP="0002127A">
            <w:pPr>
              <w:pStyle w:val="ydp4884e164yiv3162920248msonormal"/>
              <w:rPr>
                <w:rFonts w:ascii="Arial" w:hAnsi="Arial" w:cs="Arial"/>
                <w:sz w:val="18"/>
                <w:szCs w:val="18"/>
              </w:rPr>
            </w:pPr>
            <w:r w:rsidRPr="00150769">
              <w:rPr>
                <w:rFonts w:ascii="Arial" w:hAnsi="Arial" w:cs="Arial"/>
                <w:color w:val="000000"/>
                <w:sz w:val="18"/>
                <w:szCs w:val="18"/>
              </w:rPr>
              <w:t>Ms Leisongi </w:t>
            </w:r>
            <w:r w:rsidRPr="00150769">
              <w:rPr>
                <w:rFonts w:ascii="Arial" w:hAnsi="Arial" w:cs="Arial"/>
                <w:caps/>
                <w:color w:val="000000"/>
                <w:sz w:val="18"/>
                <w:szCs w:val="18"/>
              </w:rPr>
              <w:t>Manses</w:t>
            </w:r>
          </w:p>
        </w:tc>
        <w:tc>
          <w:tcPr>
            <w:tcW w:w="990" w:type="dxa"/>
            <w:vAlign w:val="center"/>
          </w:tcPr>
          <w:p w14:paraId="45B16529" w14:textId="25F47456" w:rsidR="0002127A" w:rsidRPr="00150769" w:rsidRDefault="0002127A" w:rsidP="0002127A">
            <w:pPr>
              <w:pStyle w:val="ydp4884e164yiv3162920248msonormal"/>
              <w:rPr>
                <w:rFonts w:ascii="Arial" w:hAnsi="Arial" w:cs="Arial"/>
                <w:sz w:val="18"/>
                <w:szCs w:val="18"/>
              </w:rPr>
            </w:pPr>
            <w:r w:rsidRPr="00150769">
              <w:rPr>
                <w:rFonts w:ascii="Arial" w:hAnsi="Arial" w:cs="Arial"/>
                <w:color w:val="000000"/>
                <w:sz w:val="18"/>
                <w:szCs w:val="18"/>
              </w:rPr>
              <w:t>Vanuatu (PPPO)</w:t>
            </w:r>
          </w:p>
        </w:tc>
        <w:tc>
          <w:tcPr>
            <w:tcW w:w="705" w:type="dxa"/>
            <w:vAlign w:val="center"/>
          </w:tcPr>
          <w:p w14:paraId="4182AB3D" w14:textId="77777777" w:rsidR="0002127A" w:rsidRPr="00150769" w:rsidRDefault="0002127A" w:rsidP="0002127A">
            <w:pPr>
              <w:pStyle w:val="ydp4884e164yiv3162920248msonormal"/>
              <w:jc w:val="center"/>
              <w:rPr>
                <w:rFonts w:ascii="Arial" w:hAnsi="Arial" w:cs="Arial"/>
                <w:sz w:val="18"/>
                <w:szCs w:val="18"/>
              </w:rPr>
            </w:pPr>
            <w:r w:rsidRPr="00150769">
              <w:rPr>
                <w:rFonts w:ascii="Arial" w:hAnsi="Arial" w:cs="Arial"/>
                <w:color w:val="000000"/>
                <w:sz w:val="18"/>
                <w:szCs w:val="18"/>
              </w:rPr>
              <w:t>R</w:t>
            </w:r>
          </w:p>
        </w:tc>
        <w:tc>
          <w:tcPr>
            <w:tcW w:w="1965" w:type="dxa"/>
            <w:vAlign w:val="center"/>
          </w:tcPr>
          <w:p w14:paraId="4CF018BA" w14:textId="77777777" w:rsidR="0002127A" w:rsidRPr="00150769" w:rsidRDefault="0002127A" w:rsidP="0002127A">
            <w:pPr>
              <w:pStyle w:val="ydp4884e164yiv3162920248msonormal"/>
              <w:rPr>
                <w:rFonts w:ascii="Arial" w:hAnsi="Arial" w:cs="Arial"/>
                <w:sz w:val="18"/>
                <w:szCs w:val="18"/>
              </w:rPr>
            </w:pPr>
            <w:r w:rsidRPr="00150769">
              <w:rPr>
                <w:rFonts w:ascii="Arial" w:hAnsi="Arial" w:cs="Arial"/>
                <w:color w:val="000000"/>
                <w:sz w:val="18"/>
                <w:szCs w:val="18"/>
              </w:rPr>
              <w:t>Plant Health Officer</w:t>
            </w:r>
          </w:p>
        </w:tc>
        <w:tc>
          <w:tcPr>
            <w:tcW w:w="3180" w:type="dxa"/>
            <w:vAlign w:val="center"/>
          </w:tcPr>
          <w:p w14:paraId="31F1820B" w14:textId="77777777" w:rsidR="0002127A" w:rsidRPr="00150769" w:rsidRDefault="00E73055" w:rsidP="0002127A">
            <w:pPr>
              <w:pStyle w:val="ydp4884e164yiv3162920248msonormal"/>
              <w:rPr>
                <w:rFonts w:ascii="Arial" w:hAnsi="Arial" w:cs="Arial"/>
                <w:sz w:val="18"/>
                <w:szCs w:val="18"/>
              </w:rPr>
            </w:pPr>
            <w:hyperlink r:id="rId17" w:history="1">
              <w:r w:rsidR="0002127A" w:rsidRPr="00150769">
                <w:rPr>
                  <w:rStyle w:val="Hyperlink"/>
                  <w:rFonts w:ascii="Arial" w:hAnsi="Arial" w:cs="Arial"/>
                  <w:sz w:val="18"/>
                  <w:szCs w:val="18"/>
                </w:rPr>
                <w:t>lbulesulu@vanuatu.gov.vu</w:t>
              </w:r>
            </w:hyperlink>
            <w:r w:rsidR="0002127A" w:rsidRPr="00150769">
              <w:rPr>
                <w:rFonts w:ascii="Arial" w:hAnsi="Arial" w:cs="Arial"/>
                <w:color w:val="0563C1"/>
                <w:sz w:val="18"/>
                <w:szCs w:val="18"/>
                <w:u w:val="single"/>
              </w:rPr>
              <w:t> </w:t>
            </w:r>
          </w:p>
        </w:tc>
      </w:tr>
      <w:tr w:rsidR="00C038CE" w:rsidRPr="00150769" w14:paraId="5A3CADEF" w14:textId="77777777" w:rsidTr="007A418D">
        <w:trPr>
          <w:jc w:val="center"/>
        </w:trPr>
        <w:tc>
          <w:tcPr>
            <w:tcW w:w="3060" w:type="dxa"/>
            <w:vAlign w:val="center"/>
          </w:tcPr>
          <w:p w14:paraId="2D6073D3" w14:textId="428122F1" w:rsidR="00C038CE" w:rsidRPr="00150769" w:rsidRDefault="00C038CE" w:rsidP="00C038CE">
            <w:pPr>
              <w:pStyle w:val="ydp4884e164yiv3162920248msonormal"/>
              <w:rPr>
                <w:rFonts w:ascii="Arial" w:hAnsi="Arial" w:cs="Arial"/>
                <w:color w:val="000000"/>
                <w:sz w:val="18"/>
                <w:szCs w:val="18"/>
                <w:lang w:val="es-CU"/>
              </w:rPr>
            </w:pPr>
            <w:r w:rsidRPr="00150769">
              <w:rPr>
                <w:rFonts w:ascii="Arial" w:hAnsi="Arial" w:cs="Arial"/>
                <w:color w:val="000000"/>
                <w:sz w:val="18"/>
                <w:szCs w:val="18"/>
                <w:lang w:val="es-CU"/>
              </w:rPr>
              <w:t xml:space="preserve">Mr Julian Andres Rodriguez </w:t>
            </w:r>
            <w:r w:rsidRPr="00150769">
              <w:rPr>
                <w:rFonts w:ascii="Arial" w:hAnsi="Arial" w:cs="Arial"/>
                <w:caps/>
                <w:color w:val="000000"/>
                <w:sz w:val="18"/>
                <w:szCs w:val="18"/>
                <w:lang w:val="es-CU"/>
              </w:rPr>
              <w:t>Quiroz</w:t>
            </w:r>
          </w:p>
        </w:tc>
        <w:tc>
          <w:tcPr>
            <w:tcW w:w="990" w:type="dxa"/>
            <w:vAlign w:val="center"/>
          </w:tcPr>
          <w:p w14:paraId="68483F90" w14:textId="01625787" w:rsidR="00C038CE" w:rsidRPr="00150769" w:rsidRDefault="00C038CE" w:rsidP="00C038CE">
            <w:pPr>
              <w:pStyle w:val="ydp4884e164yiv3162920248msonormal"/>
              <w:rPr>
                <w:rFonts w:ascii="Arial" w:hAnsi="Arial" w:cs="Arial"/>
                <w:color w:val="000000"/>
                <w:sz w:val="18"/>
                <w:szCs w:val="18"/>
              </w:rPr>
            </w:pPr>
            <w:r w:rsidRPr="00150769">
              <w:rPr>
                <w:rFonts w:ascii="Arial" w:hAnsi="Arial" w:cs="Arial"/>
                <w:color w:val="000000"/>
                <w:sz w:val="18"/>
                <w:szCs w:val="18"/>
              </w:rPr>
              <w:t>France (EPPO)</w:t>
            </w:r>
          </w:p>
        </w:tc>
        <w:tc>
          <w:tcPr>
            <w:tcW w:w="705" w:type="dxa"/>
            <w:vAlign w:val="center"/>
          </w:tcPr>
          <w:p w14:paraId="36BB7651" w14:textId="34C47A3C" w:rsidR="00C038CE" w:rsidRPr="00150769" w:rsidRDefault="00C038CE" w:rsidP="00C038CE">
            <w:pPr>
              <w:pStyle w:val="ydp4884e164yiv3162920248msonormal"/>
              <w:jc w:val="center"/>
              <w:rPr>
                <w:rFonts w:ascii="Arial" w:hAnsi="Arial" w:cs="Arial"/>
                <w:color w:val="000000"/>
                <w:sz w:val="18"/>
                <w:szCs w:val="18"/>
              </w:rPr>
            </w:pPr>
            <w:r w:rsidRPr="00150769">
              <w:rPr>
                <w:rFonts w:ascii="Arial" w:hAnsi="Arial" w:cs="Arial"/>
                <w:color w:val="000000"/>
                <w:sz w:val="18"/>
                <w:szCs w:val="18"/>
              </w:rPr>
              <w:t>D</w:t>
            </w:r>
          </w:p>
        </w:tc>
        <w:tc>
          <w:tcPr>
            <w:tcW w:w="1965" w:type="dxa"/>
            <w:vAlign w:val="center"/>
          </w:tcPr>
          <w:p w14:paraId="50B6D6B2" w14:textId="70921F5F" w:rsidR="00C038CE" w:rsidRPr="00150769" w:rsidRDefault="00C038CE" w:rsidP="00C038CE">
            <w:pPr>
              <w:pStyle w:val="ydp4884e164yiv3162920248msonormal"/>
              <w:rPr>
                <w:rFonts w:ascii="Arial" w:hAnsi="Arial" w:cs="Arial"/>
                <w:color w:val="000000"/>
                <w:sz w:val="18"/>
                <w:szCs w:val="18"/>
              </w:rPr>
            </w:pPr>
            <w:r w:rsidRPr="00150769">
              <w:rPr>
                <w:rFonts w:ascii="Arial" w:hAnsi="Arial" w:cs="Arial"/>
                <w:color w:val="000000"/>
                <w:sz w:val="18"/>
                <w:szCs w:val="18"/>
              </w:rPr>
              <w:t>National import phytosanitary control expert</w:t>
            </w:r>
          </w:p>
        </w:tc>
        <w:tc>
          <w:tcPr>
            <w:tcW w:w="3180" w:type="dxa"/>
            <w:vAlign w:val="center"/>
          </w:tcPr>
          <w:p w14:paraId="11573944" w14:textId="6DBB38DB" w:rsidR="00C038CE" w:rsidRPr="00150769" w:rsidRDefault="00E73055" w:rsidP="00C038CE">
            <w:pPr>
              <w:pStyle w:val="ydp4884e164yiv3162920248msonormal"/>
              <w:rPr>
                <w:rFonts w:ascii="Arial" w:hAnsi="Arial" w:cs="Arial"/>
                <w:sz w:val="18"/>
                <w:szCs w:val="18"/>
              </w:rPr>
            </w:pPr>
            <w:hyperlink r:id="rId18" w:history="1">
              <w:r w:rsidR="00C038CE" w:rsidRPr="00150769">
                <w:rPr>
                  <w:rStyle w:val="Hyperlink"/>
                  <w:rFonts w:ascii="Arial" w:hAnsi="Arial" w:cs="Arial"/>
                  <w:sz w:val="18"/>
                  <w:szCs w:val="18"/>
                </w:rPr>
                <w:t>Julian.rodriguez@agriculture.gouv.fr</w:t>
              </w:r>
            </w:hyperlink>
            <w:r w:rsidR="00C038CE" w:rsidRPr="00150769">
              <w:rPr>
                <w:rFonts w:ascii="Arial" w:hAnsi="Arial" w:cs="Arial"/>
                <w:color w:val="000000"/>
                <w:sz w:val="18"/>
                <w:szCs w:val="18"/>
              </w:rPr>
              <w:t> </w:t>
            </w:r>
          </w:p>
        </w:tc>
      </w:tr>
      <w:tr w:rsidR="00C038CE" w:rsidRPr="00150769" w14:paraId="6EFCB81F" w14:textId="77777777" w:rsidTr="007A418D">
        <w:trPr>
          <w:trHeight w:val="413"/>
          <w:jc w:val="center"/>
        </w:trPr>
        <w:tc>
          <w:tcPr>
            <w:tcW w:w="3060" w:type="dxa"/>
            <w:vAlign w:val="center"/>
          </w:tcPr>
          <w:p w14:paraId="13356663" w14:textId="4EEAFC91" w:rsidR="00C038CE" w:rsidRPr="00150769" w:rsidRDefault="00C038CE" w:rsidP="00C038CE">
            <w:pPr>
              <w:pStyle w:val="ydp4884e164yiv3162920248msonormal"/>
              <w:rPr>
                <w:rFonts w:ascii="Arial" w:hAnsi="Arial" w:cs="Arial"/>
                <w:color w:val="000000"/>
                <w:sz w:val="18"/>
                <w:szCs w:val="18"/>
              </w:rPr>
            </w:pPr>
            <w:r w:rsidRPr="00150769">
              <w:rPr>
                <w:rFonts w:ascii="Arial" w:hAnsi="Arial" w:cs="Arial"/>
                <w:color w:val="000000"/>
                <w:sz w:val="18"/>
                <w:szCs w:val="18"/>
              </w:rPr>
              <w:t>Ms Tanya </w:t>
            </w:r>
            <w:r w:rsidRPr="00150769">
              <w:rPr>
                <w:rFonts w:ascii="Arial" w:hAnsi="Arial" w:cs="Arial"/>
                <w:caps/>
                <w:color w:val="000000"/>
                <w:sz w:val="18"/>
                <w:szCs w:val="18"/>
              </w:rPr>
              <w:t>Staffen</w:t>
            </w:r>
          </w:p>
        </w:tc>
        <w:tc>
          <w:tcPr>
            <w:tcW w:w="990" w:type="dxa"/>
            <w:vAlign w:val="center"/>
          </w:tcPr>
          <w:p w14:paraId="02A58E14" w14:textId="751E071D" w:rsidR="00C038CE" w:rsidRPr="00150769" w:rsidRDefault="00C038CE" w:rsidP="00C038CE">
            <w:pPr>
              <w:pStyle w:val="ydp4884e164yiv3162920248msonormal"/>
              <w:rPr>
                <w:rFonts w:ascii="Arial" w:hAnsi="Arial" w:cs="Arial"/>
                <w:color w:val="000000"/>
                <w:sz w:val="18"/>
                <w:szCs w:val="18"/>
              </w:rPr>
            </w:pPr>
            <w:r w:rsidRPr="00150769">
              <w:rPr>
                <w:rFonts w:ascii="Arial" w:hAnsi="Arial" w:cs="Arial"/>
                <w:color w:val="000000"/>
                <w:sz w:val="18"/>
                <w:szCs w:val="18"/>
              </w:rPr>
              <w:t>Canada</w:t>
            </w:r>
          </w:p>
        </w:tc>
        <w:tc>
          <w:tcPr>
            <w:tcW w:w="705" w:type="dxa"/>
            <w:vAlign w:val="center"/>
          </w:tcPr>
          <w:p w14:paraId="24484BE4" w14:textId="1C03DF9E" w:rsidR="00C038CE" w:rsidRPr="00150769" w:rsidRDefault="00C038CE" w:rsidP="00C038CE">
            <w:pPr>
              <w:pStyle w:val="ydp4884e164yiv3162920248msonormal"/>
              <w:jc w:val="center"/>
              <w:rPr>
                <w:rFonts w:ascii="Arial" w:hAnsi="Arial" w:cs="Arial"/>
                <w:color w:val="000000"/>
                <w:sz w:val="18"/>
                <w:szCs w:val="18"/>
              </w:rPr>
            </w:pPr>
            <w:r w:rsidRPr="00150769">
              <w:rPr>
                <w:rFonts w:ascii="Arial" w:hAnsi="Arial" w:cs="Arial"/>
                <w:color w:val="000000"/>
                <w:sz w:val="18"/>
                <w:szCs w:val="18"/>
              </w:rPr>
              <w:t>D</w:t>
            </w:r>
          </w:p>
        </w:tc>
        <w:tc>
          <w:tcPr>
            <w:tcW w:w="1965" w:type="dxa"/>
            <w:vAlign w:val="center"/>
          </w:tcPr>
          <w:p w14:paraId="04942D45" w14:textId="5BA68272" w:rsidR="00C038CE" w:rsidRPr="00150769" w:rsidRDefault="00C038CE" w:rsidP="00C038CE">
            <w:pPr>
              <w:pStyle w:val="ydp4884e164yiv3162920248msonormal"/>
              <w:rPr>
                <w:rFonts w:ascii="Arial" w:hAnsi="Arial" w:cs="Arial"/>
                <w:color w:val="000000"/>
                <w:sz w:val="18"/>
                <w:szCs w:val="18"/>
              </w:rPr>
            </w:pPr>
            <w:r w:rsidRPr="00150769">
              <w:rPr>
                <w:rFonts w:ascii="Arial" w:hAnsi="Arial" w:cs="Arial"/>
                <w:color w:val="000000"/>
                <w:sz w:val="18"/>
                <w:szCs w:val="18"/>
              </w:rPr>
              <w:t>Senior Policy Analyst</w:t>
            </w:r>
          </w:p>
        </w:tc>
        <w:tc>
          <w:tcPr>
            <w:tcW w:w="3180" w:type="dxa"/>
            <w:vAlign w:val="center"/>
          </w:tcPr>
          <w:p w14:paraId="43996677" w14:textId="5DEFADCA" w:rsidR="00C038CE" w:rsidRPr="00150769" w:rsidRDefault="00E73055" w:rsidP="00C038CE">
            <w:pPr>
              <w:pStyle w:val="ydp4884e164yiv3162920248msonormal"/>
              <w:rPr>
                <w:rFonts w:ascii="Arial" w:hAnsi="Arial" w:cs="Arial"/>
                <w:sz w:val="18"/>
                <w:szCs w:val="18"/>
              </w:rPr>
            </w:pPr>
            <w:hyperlink r:id="rId19" w:history="1">
              <w:r w:rsidR="00C038CE" w:rsidRPr="00150769">
                <w:rPr>
                  <w:rStyle w:val="Hyperlink"/>
                  <w:rFonts w:ascii="Arial" w:hAnsi="Arial" w:cs="Arial"/>
                  <w:sz w:val="18"/>
                  <w:szCs w:val="18"/>
                </w:rPr>
                <w:t>Tanya.staffen@inspection.gc.ca</w:t>
              </w:r>
            </w:hyperlink>
            <w:r w:rsidR="00C038CE" w:rsidRPr="00150769">
              <w:rPr>
                <w:rFonts w:ascii="Arial" w:hAnsi="Arial" w:cs="Arial"/>
                <w:color w:val="000000"/>
                <w:sz w:val="18"/>
                <w:szCs w:val="18"/>
              </w:rPr>
              <w:t> </w:t>
            </w:r>
          </w:p>
        </w:tc>
      </w:tr>
      <w:tr w:rsidR="00C038CE" w:rsidRPr="00150769" w14:paraId="11D5D707" w14:textId="77777777" w:rsidTr="007A418D">
        <w:trPr>
          <w:jc w:val="center"/>
        </w:trPr>
        <w:tc>
          <w:tcPr>
            <w:tcW w:w="3060" w:type="dxa"/>
            <w:vAlign w:val="center"/>
          </w:tcPr>
          <w:p w14:paraId="1887F10C" w14:textId="55FCCA74" w:rsidR="00C038CE" w:rsidRPr="00150769" w:rsidRDefault="00C038CE" w:rsidP="00C038CE">
            <w:pPr>
              <w:pStyle w:val="ydp4884e164yiv3162920248msonormal"/>
              <w:rPr>
                <w:rFonts w:ascii="Arial" w:hAnsi="Arial" w:cs="Arial"/>
                <w:sz w:val="18"/>
                <w:szCs w:val="18"/>
              </w:rPr>
            </w:pPr>
            <w:r w:rsidRPr="00150769">
              <w:rPr>
                <w:rFonts w:ascii="Arial" w:hAnsi="Arial" w:cs="Arial"/>
                <w:color w:val="000000"/>
                <w:sz w:val="18"/>
                <w:szCs w:val="18"/>
              </w:rPr>
              <w:t xml:space="preserve">Mr Lindon McEnroe </w:t>
            </w:r>
            <w:r w:rsidRPr="00150769">
              <w:rPr>
                <w:rFonts w:ascii="Arial" w:hAnsi="Arial" w:cs="Arial"/>
                <w:caps/>
                <w:color w:val="000000"/>
                <w:sz w:val="18"/>
                <w:szCs w:val="18"/>
              </w:rPr>
              <w:t>Tari</w:t>
            </w:r>
          </w:p>
        </w:tc>
        <w:tc>
          <w:tcPr>
            <w:tcW w:w="990" w:type="dxa"/>
            <w:vAlign w:val="center"/>
          </w:tcPr>
          <w:p w14:paraId="323707AB" w14:textId="1E96863B" w:rsidR="00C038CE" w:rsidRPr="00150769" w:rsidRDefault="00C038CE" w:rsidP="00C038CE">
            <w:pPr>
              <w:pStyle w:val="ydp4884e164yiv3162920248msonormal"/>
              <w:rPr>
                <w:rFonts w:ascii="Arial" w:hAnsi="Arial" w:cs="Arial"/>
                <w:sz w:val="18"/>
                <w:szCs w:val="18"/>
              </w:rPr>
            </w:pPr>
            <w:r w:rsidRPr="317578C0">
              <w:rPr>
                <w:rFonts w:ascii="Arial" w:hAnsi="Arial" w:cs="Arial"/>
                <w:color w:val="000000" w:themeColor="text1"/>
                <w:sz w:val="18"/>
                <w:szCs w:val="18"/>
              </w:rPr>
              <w:t>Vanuatu (PPPO)</w:t>
            </w:r>
          </w:p>
        </w:tc>
        <w:tc>
          <w:tcPr>
            <w:tcW w:w="705" w:type="dxa"/>
            <w:vAlign w:val="center"/>
          </w:tcPr>
          <w:p w14:paraId="042DE857" w14:textId="77777777" w:rsidR="00C038CE" w:rsidRPr="00150769" w:rsidRDefault="00C038CE" w:rsidP="00C038CE">
            <w:pPr>
              <w:pStyle w:val="ydp4884e164yiv3162920248msonormal"/>
              <w:jc w:val="center"/>
              <w:rPr>
                <w:rFonts w:ascii="Arial" w:hAnsi="Arial" w:cs="Arial"/>
                <w:sz w:val="18"/>
                <w:szCs w:val="18"/>
              </w:rPr>
            </w:pPr>
            <w:r w:rsidRPr="00150769">
              <w:rPr>
                <w:rFonts w:ascii="Arial" w:hAnsi="Arial" w:cs="Arial"/>
                <w:color w:val="000000"/>
                <w:sz w:val="18"/>
                <w:szCs w:val="18"/>
              </w:rPr>
              <w:t>R</w:t>
            </w:r>
          </w:p>
        </w:tc>
        <w:tc>
          <w:tcPr>
            <w:tcW w:w="1965" w:type="dxa"/>
            <w:vAlign w:val="center"/>
          </w:tcPr>
          <w:p w14:paraId="70371470" w14:textId="77777777" w:rsidR="00C038CE" w:rsidRPr="00150769" w:rsidRDefault="00C038CE" w:rsidP="00C038CE">
            <w:pPr>
              <w:pStyle w:val="ydp4884e164yiv3162920248msonormal"/>
              <w:rPr>
                <w:rFonts w:ascii="Arial" w:hAnsi="Arial" w:cs="Arial"/>
                <w:sz w:val="18"/>
                <w:szCs w:val="18"/>
              </w:rPr>
            </w:pPr>
            <w:r w:rsidRPr="00150769">
              <w:rPr>
                <w:rFonts w:ascii="Arial" w:hAnsi="Arial" w:cs="Arial"/>
                <w:color w:val="000000"/>
                <w:sz w:val="18"/>
                <w:szCs w:val="18"/>
              </w:rPr>
              <w:t>Senior Compliance Officer </w:t>
            </w:r>
          </w:p>
        </w:tc>
        <w:tc>
          <w:tcPr>
            <w:tcW w:w="3180" w:type="dxa"/>
            <w:vAlign w:val="center"/>
          </w:tcPr>
          <w:p w14:paraId="0C180DCB" w14:textId="5FC2F9FA" w:rsidR="00C038CE" w:rsidRPr="00150769" w:rsidRDefault="00E73055" w:rsidP="00C038CE">
            <w:pPr>
              <w:pStyle w:val="ydp4884e164yiv3162920248msonormal"/>
              <w:rPr>
                <w:rFonts w:ascii="Arial" w:hAnsi="Arial" w:cs="Arial"/>
                <w:sz w:val="18"/>
                <w:szCs w:val="18"/>
              </w:rPr>
            </w:pPr>
            <w:hyperlink r:id="rId20" w:history="1">
              <w:r w:rsidR="00C038CE" w:rsidRPr="00150769">
                <w:rPr>
                  <w:rStyle w:val="Hyperlink"/>
                  <w:rFonts w:ascii="Arial" w:hAnsi="Arial" w:cs="Arial"/>
                  <w:sz w:val="18"/>
                  <w:szCs w:val="18"/>
                </w:rPr>
                <w:t>Itari@vanuatu.gov.vu</w:t>
              </w:r>
            </w:hyperlink>
            <w:r w:rsidR="00C038CE" w:rsidRPr="00150769">
              <w:rPr>
                <w:rFonts w:ascii="Arial" w:hAnsi="Arial" w:cs="Arial"/>
                <w:color w:val="000000"/>
                <w:sz w:val="18"/>
                <w:szCs w:val="18"/>
              </w:rPr>
              <w:t> </w:t>
            </w:r>
          </w:p>
        </w:tc>
      </w:tr>
      <w:tr w:rsidR="00150769" w:rsidRPr="00150769" w14:paraId="2EB547BF" w14:textId="77777777" w:rsidTr="007A418D">
        <w:trPr>
          <w:jc w:val="center"/>
        </w:trPr>
        <w:tc>
          <w:tcPr>
            <w:tcW w:w="3060" w:type="dxa"/>
            <w:vAlign w:val="center"/>
          </w:tcPr>
          <w:p w14:paraId="2A404D15" w14:textId="0DCFC2B3" w:rsidR="00150769" w:rsidRPr="00150769" w:rsidRDefault="00150769" w:rsidP="00101BB2">
            <w:pPr>
              <w:pStyle w:val="ydp4884e164yiv3162920248msonormal"/>
              <w:rPr>
                <w:rFonts w:ascii="Arial" w:hAnsi="Arial" w:cs="Arial"/>
                <w:color w:val="000000"/>
                <w:sz w:val="18"/>
                <w:szCs w:val="18"/>
              </w:rPr>
            </w:pPr>
            <w:r>
              <w:rPr>
                <w:rFonts w:ascii="Arial" w:hAnsi="Arial" w:cs="Arial"/>
                <w:color w:val="000000"/>
                <w:sz w:val="18"/>
                <w:szCs w:val="18"/>
              </w:rPr>
              <w:t xml:space="preserve">Mr </w:t>
            </w:r>
            <w:r w:rsidRPr="00150769">
              <w:rPr>
                <w:rFonts w:ascii="Arial" w:hAnsi="Arial" w:cs="Arial"/>
                <w:color w:val="000000"/>
                <w:sz w:val="18"/>
                <w:szCs w:val="18"/>
              </w:rPr>
              <w:t xml:space="preserve">Ramez Ali </w:t>
            </w:r>
            <w:r w:rsidRPr="00A45F29">
              <w:rPr>
                <w:rFonts w:ascii="Arial" w:hAnsi="Arial" w:cs="Arial"/>
                <w:caps/>
                <w:color w:val="000000"/>
                <w:sz w:val="18"/>
                <w:szCs w:val="18"/>
              </w:rPr>
              <w:t>DarwisH</w:t>
            </w:r>
          </w:p>
        </w:tc>
        <w:tc>
          <w:tcPr>
            <w:tcW w:w="990" w:type="dxa"/>
            <w:vAlign w:val="center"/>
          </w:tcPr>
          <w:p w14:paraId="7FD9EE59" w14:textId="1797B468" w:rsidR="00150769" w:rsidRPr="00150769" w:rsidRDefault="00150769" w:rsidP="00150769">
            <w:pPr>
              <w:pStyle w:val="ydp4884e164yiv3162920248msonormal"/>
              <w:rPr>
                <w:rFonts w:ascii="Arial" w:hAnsi="Arial" w:cs="Arial"/>
                <w:color w:val="000000"/>
                <w:sz w:val="18"/>
                <w:szCs w:val="18"/>
              </w:rPr>
            </w:pPr>
            <w:r w:rsidRPr="00150769">
              <w:rPr>
                <w:rFonts w:ascii="Arial" w:hAnsi="Arial" w:cs="Arial"/>
                <w:color w:val="000000"/>
                <w:sz w:val="18"/>
                <w:szCs w:val="18"/>
              </w:rPr>
              <w:t>Syria</w:t>
            </w:r>
          </w:p>
        </w:tc>
        <w:tc>
          <w:tcPr>
            <w:tcW w:w="705" w:type="dxa"/>
            <w:vAlign w:val="center"/>
          </w:tcPr>
          <w:p w14:paraId="6699D6B9" w14:textId="31F0A730" w:rsidR="00150769" w:rsidRPr="00150769" w:rsidRDefault="00150769" w:rsidP="00150769">
            <w:pPr>
              <w:pStyle w:val="ydp4884e164yiv3162920248msonormal"/>
              <w:jc w:val="center"/>
              <w:rPr>
                <w:rFonts w:ascii="Arial" w:hAnsi="Arial" w:cs="Arial"/>
                <w:color w:val="000000"/>
                <w:sz w:val="18"/>
                <w:szCs w:val="18"/>
              </w:rPr>
            </w:pPr>
            <w:r w:rsidRPr="00150769">
              <w:rPr>
                <w:rFonts w:ascii="Arial" w:hAnsi="Arial" w:cs="Arial"/>
                <w:color w:val="000000"/>
                <w:sz w:val="18"/>
                <w:szCs w:val="18"/>
              </w:rPr>
              <w:t>R</w:t>
            </w:r>
          </w:p>
        </w:tc>
        <w:tc>
          <w:tcPr>
            <w:tcW w:w="1965" w:type="dxa"/>
            <w:vAlign w:val="center"/>
          </w:tcPr>
          <w:p w14:paraId="36CF63EE" w14:textId="784AB91F" w:rsidR="00150769" w:rsidRPr="00150769" w:rsidRDefault="00150769" w:rsidP="00150769">
            <w:pPr>
              <w:pStyle w:val="ydp4884e164yiv3162920248msonormal"/>
              <w:rPr>
                <w:rFonts w:ascii="Arial" w:hAnsi="Arial" w:cs="Arial"/>
                <w:color w:val="000000"/>
                <w:sz w:val="18"/>
                <w:szCs w:val="18"/>
              </w:rPr>
            </w:pPr>
            <w:r w:rsidRPr="00150769">
              <w:rPr>
                <w:rFonts w:ascii="Arial" w:hAnsi="Arial" w:cs="Arial"/>
                <w:color w:val="000000"/>
                <w:sz w:val="18"/>
                <w:szCs w:val="18"/>
              </w:rPr>
              <w:t>Head of the Plant Quarantine Center (Jdayda Yabos land border)</w:t>
            </w:r>
          </w:p>
        </w:tc>
        <w:tc>
          <w:tcPr>
            <w:tcW w:w="3180" w:type="dxa"/>
            <w:vAlign w:val="center"/>
          </w:tcPr>
          <w:p w14:paraId="4D396A71" w14:textId="6D24B54E" w:rsidR="00150769" w:rsidRPr="00150769" w:rsidRDefault="00E73055" w:rsidP="00150769">
            <w:pPr>
              <w:pStyle w:val="ydp4884e164yiv3162920248msonormal"/>
              <w:rPr>
                <w:rFonts w:ascii="Arial" w:hAnsi="Arial" w:cs="Arial"/>
                <w:sz w:val="18"/>
                <w:szCs w:val="18"/>
              </w:rPr>
            </w:pPr>
            <w:hyperlink r:id="rId21" w:history="1">
              <w:r w:rsidR="00150769" w:rsidRPr="00150769">
                <w:rPr>
                  <w:rStyle w:val="Hyperlink"/>
                  <w:rFonts w:ascii="Arial" w:hAnsi="Arial" w:cs="Arial"/>
                  <w:sz w:val="18"/>
                  <w:szCs w:val="18"/>
                </w:rPr>
                <w:t>ramezali79@gmail.com</w:t>
              </w:r>
            </w:hyperlink>
          </w:p>
        </w:tc>
      </w:tr>
    </w:tbl>
    <w:p w14:paraId="16F16531" w14:textId="2E5D2376" w:rsidR="00396889" w:rsidRPr="00402269" w:rsidRDefault="0002127A" w:rsidP="00396889">
      <w:pPr>
        <w:pStyle w:val="IPPParagraphnumbering"/>
        <w:numPr>
          <w:ilvl w:val="0"/>
          <w:numId w:val="0"/>
        </w:numPr>
        <w:rPr>
          <w:rFonts w:ascii="Arial" w:hAnsi="Arial" w:cs="Arial"/>
          <w:sz w:val="18"/>
          <w:szCs w:val="18"/>
        </w:rPr>
      </w:pPr>
      <w:r>
        <w:rPr>
          <w:rFonts w:ascii="Arial" w:hAnsi="Arial" w:cs="Arial"/>
          <w:sz w:val="18"/>
          <w:szCs w:val="18"/>
        </w:rPr>
        <w:t>*Nominated by the RPPO; *</w:t>
      </w:r>
      <w:r w:rsidR="00402269">
        <w:rPr>
          <w:rFonts w:ascii="Arial" w:hAnsi="Arial" w:cs="Arial"/>
          <w:sz w:val="18"/>
          <w:szCs w:val="18"/>
        </w:rPr>
        <w:t>*</w:t>
      </w:r>
      <w:r w:rsidR="00402269" w:rsidRPr="00402269">
        <w:rPr>
          <w:rFonts w:ascii="Arial" w:hAnsi="Arial" w:cs="Arial"/>
          <w:sz w:val="18"/>
          <w:szCs w:val="18"/>
        </w:rPr>
        <w:t>Recipient = R; Donor = D</w:t>
      </w:r>
    </w:p>
    <w:p w14:paraId="00AE8F4F" w14:textId="468AED4F" w:rsidR="00590E3B" w:rsidRPr="00425201" w:rsidRDefault="00436787" w:rsidP="00042FE1">
      <w:pPr>
        <w:pStyle w:val="IPPHeading1"/>
        <w:numPr>
          <w:ilvl w:val="0"/>
          <w:numId w:val="4"/>
        </w:numPr>
        <w:ind w:hanging="720"/>
      </w:pPr>
      <w:r w:rsidRPr="00425201">
        <w:t>Next steps</w:t>
      </w:r>
    </w:p>
    <w:p w14:paraId="4E03F9DF" w14:textId="0AE321BC" w:rsidR="00425201" w:rsidRDefault="00590E3B" w:rsidP="00590E3B">
      <w:pPr>
        <w:pStyle w:val="IPPParagraphnumbering"/>
      </w:pPr>
      <w:r>
        <w:t xml:space="preserve">The </w:t>
      </w:r>
      <w:r w:rsidR="00425201">
        <w:t xml:space="preserve">functions and the work of the focus group are described in its terms of reference. A first virtual meeting was planned for July 2022, however due to the extension of the call for experts, it had to be postponed. Due to other priorities of work of the IPPC in 2022 (e.g. International Plant Health Conference) the outcomes of the focus group will be presented to the CPM-18 (2024), and in accordance with the duration of the group. Therefore, </w:t>
      </w:r>
      <w:r w:rsidR="00425201">
        <w:rPr>
          <w:sz w:val="23"/>
          <w:szCs w:val="23"/>
        </w:rPr>
        <w:t>a</w:t>
      </w:r>
      <w:r w:rsidR="00425201" w:rsidRPr="004C2B70">
        <w:rPr>
          <w:sz w:val="23"/>
          <w:szCs w:val="23"/>
        </w:rPr>
        <w:t xml:space="preserve"> preliminary report and recommendations will be presented to </w:t>
      </w:r>
      <w:r w:rsidR="006031D6">
        <w:rPr>
          <w:sz w:val="23"/>
          <w:szCs w:val="23"/>
        </w:rPr>
        <w:t xml:space="preserve">the </w:t>
      </w:r>
      <w:r w:rsidR="00425201" w:rsidRPr="004C2B70">
        <w:rPr>
          <w:sz w:val="23"/>
          <w:szCs w:val="23"/>
        </w:rPr>
        <w:t>SPG in October 202</w:t>
      </w:r>
      <w:r w:rsidR="00425201">
        <w:rPr>
          <w:sz w:val="23"/>
          <w:szCs w:val="23"/>
        </w:rPr>
        <w:t>3</w:t>
      </w:r>
      <w:r w:rsidR="00425201" w:rsidRPr="004C2B70">
        <w:rPr>
          <w:sz w:val="23"/>
          <w:szCs w:val="23"/>
        </w:rPr>
        <w:t>, SC and IC in November 202</w:t>
      </w:r>
      <w:r w:rsidR="00425201">
        <w:rPr>
          <w:sz w:val="23"/>
          <w:szCs w:val="23"/>
        </w:rPr>
        <w:t>3</w:t>
      </w:r>
      <w:r w:rsidR="00425201" w:rsidRPr="004C2B70">
        <w:rPr>
          <w:sz w:val="23"/>
          <w:szCs w:val="23"/>
        </w:rPr>
        <w:t xml:space="preserve">, and final report and recommendations to </w:t>
      </w:r>
      <w:r w:rsidR="006031D6">
        <w:rPr>
          <w:sz w:val="23"/>
          <w:szCs w:val="23"/>
        </w:rPr>
        <w:t xml:space="preserve">the </w:t>
      </w:r>
      <w:r w:rsidR="00425201" w:rsidRPr="004C2B70">
        <w:rPr>
          <w:sz w:val="23"/>
          <w:szCs w:val="23"/>
        </w:rPr>
        <w:t>CPM-1</w:t>
      </w:r>
      <w:r w:rsidR="00425201">
        <w:rPr>
          <w:sz w:val="23"/>
          <w:szCs w:val="23"/>
        </w:rPr>
        <w:t xml:space="preserve">8 </w:t>
      </w:r>
      <w:r w:rsidR="00425201" w:rsidRPr="004C2B70">
        <w:rPr>
          <w:sz w:val="23"/>
          <w:szCs w:val="23"/>
        </w:rPr>
        <w:t>(202</w:t>
      </w:r>
      <w:r w:rsidR="00425201">
        <w:rPr>
          <w:sz w:val="23"/>
          <w:szCs w:val="23"/>
        </w:rPr>
        <w:t>4</w:t>
      </w:r>
      <w:r w:rsidR="00425201" w:rsidRPr="004C2B70">
        <w:rPr>
          <w:sz w:val="23"/>
          <w:szCs w:val="23"/>
        </w:rPr>
        <w:t>) for a decision on whether to proceed with a standard and the priority level to be assigned</w:t>
      </w:r>
      <w:r w:rsidR="00425201">
        <w:rPr>
          <w:sz w:val="23"/>
          <w:szCs w:val="23"/>
        </w:rPr>
        <w:t>.</w:t>
      </w:r>
    </w:p>
    <w:p w14:paraId="54398CC2" w14:textId="43DCD24E" w:rsidR="00F50386" w:rsidRDefault="00425201" w:rsidP="00425201">
      <w:pPr>
        <w:pStyle w:val="IPPParagraphnumbering"/>
      </w:pPr>
      <w:r>
        <w:t xml:space="preserve">A tentative face-to-face meeting was initially planned for December 2022. However, due to better logistics and timing, it </w:t>
      </w:r>
      <w:r w:rsidR="001E350E">
        <w:t xml:space="preserve">is now </w:t>
      </w:r>
      <w:r w:rsidR="00DF3951">
        <w:t xml:space="preserve">tentatively </w:t>
      </w:r>
      <w:r w:rsidR="001E350E">
        <w:t xml:space="preserve">planned to </w:t>
      </w:r>
      <w:r>
        <w:t xml:space="preserve">be held in February 2023 in Fiji (TBC), </w:t>
      </w:r>
      <w:r w:rsidRPr="00192967">
        <w:t>hosted by Pacific Plant Protection Organization (PPPO) and Fiji National Plant Protection Organization (NPPO)</w:t>
      </w:r>
      <w:r>
        <w:t xml:space="preserve">. </w:t>
      </w:r>
      <w:r w:rsidR="001E350E">
        <w:t xml:space="preserve">Virtual meetings are </w:t>
      </w:r>
      <w:r w:rsidR="00B969DA">
        <w:t xml:space="preserve">also </w:t>
      </w:r>
      <w:r w:rsidR="001E350E">
        <w:t>planned to happen.</w:t>
      </w:r>
    </w:p>
    <w:p w14:paraId="3D9829DA" w14:textId="2CE286A0" w:rsidR="00425201" w:rsidRPr="00425201" w:rsidRDefault="00425201" w:rsidP="00425201">
      <w:pPr>
        <w:pStyle w:val="IPPHeading1"/>
        <w:numPr>
          <w:ilvl w:val="0"/>
          <w:numId w:val="4"/>
        </w:numPr>
        <w:ind w:hanging="720"/>
      </w:pPr>
      <w:r w:rsidRPr="00425201">
        <w:t>Recommendations to the SPG:</w:t>
      </w:r>
    </w:p>
    <w:p w14:paraId="3E76C9D4" w14:textId="28A8ED54" w:rsidR="00425201" w:rsidRDefault="00425201" w:rsidP="00425201">
      <w:pPr>
        <w:pStyle w:val="IPPParagraphnumbering"/>
      </w:pPr>
      <w:r>
        <w:t>The SPG 2022 is invited to:</w:t>
      </w:r>
    </w:p>
    <w:p w14:paraId="137BB06F" w14:textId="03036DDE" w:rsidR="00425201" w:rsidRDefault="00425201" w:rsidP="00425201">
      <w:pPr>
        <w:pStyle w:val="IPPNumberedList"/>
      </w:pPr>
      <w:r w:rsidRPr="00425201">
        <w:rPr>
          <w:i/>
        </w:rPr>
        <w:t xml:space="preserve">note </w:t>
      </w:r>
      <w:r>
        <w:t xml:space="preserve">the update of the </w:t>
      </w:r>
      <w:r w:rsidRPr="00425201">
        <w:t>CPM Focus Group on food and other humanitarian aid</w:t>
      </w:r>
      <w:r>
        <w:t xml:space="preserve">. </w:t>
      </w:r>
    </w:p>
    <w:p w14:paraId="359A8330" w14:textId="0A7A5CFD" w:rsidR="00425201" w:rsidRDefault="00425201" w:rsidP="00425201">
      <w:pPr>
        <w:pStyle w:val="IPPNumberedList"/>
      </w:pPr>
      <w:r>
        <w:rPr>
          <w:i/>
        </w:rPr>
        <w:t xml:space="preserve">provide </w:t>
      </w:r>
      <w:r>
        <w:t xml:space="preserve">comments, if any. </w:t>
      </w:r>
    </w:p>
    <w:p w14:paraId="57A0CAEC" w14:textId="2F34C169" w:rsidR="00425201" w:rsidRDefault="00425201" w:rsidP="00425201">
      <w:pPr>
        <w:pStyle w:val="IPPParagraphnumbering"/>
        <w:numPr>
          <w:ilvl w:val="0"/>
          <w:numId w:val="0"/>
        </w:numPr>
      </w:pPr>
    </w:p>
    <w:sectPr w:rsidR="00425201" w:rsidSect="00410B76">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B6267" w14:textId="77777777" w:rsidR="00D92EBA" w:rsidRDefault="00D92EBA" w:rsidP="00410B76">
      <w:r>
        <w:separator/>
      </w:r>
    </w:p>
  </w:endnote>
  <w:endnote w:type="continuationSeparator" w:id="0">
    <w:p w14:paraId="4B8E679F" w14:textId="77777777" w:rsidR="00D92EBA" w:rsidRDefault="00D92EBA" w:rsidP="00410B76">
      <w:r>
        <w:continuationSeparator/>
      </w:r>
    </w:p>
  </w:endnote>
  <w:endnote w:type="continuationNotice" w:id="1">
    <w:p w14:paraId="36D65F6E" w14:textId="77777777" w:rsidR="00D92EBA" w:rsidRDefault="00D92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361BE" w14:textId="4503E728" w:rsidR="007A1583" w:rsidRDefault="007A1583" w:rsidP="00042FE1">
    <w:pPr>
      <w:pStyle w:val="IPPFooter"/>
    </w:pPr>
    <w:r>
      <w:t>International Plant Protection Convention</w:t>
    </w:r>
    <w:r>
      <w:rPr>
        <w:rFonts w:cs="Arial"/>
        <w:szCs w:val="18"/>
      </w:rP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E73055">
      <w:rPr>
        <w:rFonts w:cs="Arial"/>
        <w:noProof/>
        <w:szCs w:val="18"/>
      </w:rPr>
      <w:t>2</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E73055">
      <w:rPr>
        <w:rFonts w:cs="Arial"/>
        <w:noProof/>
        <w:szCs w:val="18"/>
      </w:rPr>
      <w:t>2</w:t>
    </w:r>
    <w:r w:rsidRPr="00377B19">
      <w:rPr>
        <w:rFonts w:cs="Ari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0C800" w14:textId="26090E20" w:rsidR="007A1583" w:rsidRDefault="007A1583" w:rsidP="00042FE1">
    <w:pPr>
      <w:pStyle w:val="IPPFooter"/>
    </w:pPr>
    <w:r>
      <w:t>International Plant Protection Convention</w:t>
    </w:r>
    <w:r>
      <w:rPr>
        <w:rFonts w:cs="Arial"/>
        <w:szCs w:val="18"/>
      </w:rP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B07744">
      <w:rPr>
        <w:rFonts w:cs="Arial"/>
        <w:noProof/>
        <w:szCs w:val="18"/>
      </w:rPr>
      <w:t>3</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B07744">
      <w:rPr>
        <w:rFonts w:cs="Arial"/>
        <w:noProof/>
        <w:szCs w:val="18"/>
      </w:rPr>
      <w:t>3</w:t>
    </w:r>
    <w:r w:rsidRPr="00377B19">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D5ECD" w14:textId="2D8F9546" w:rsidR="007A1583" w:rsidRDefault="007A1583" w:rsidP="00E73055">
    <w:pPr>
      <w:pStyle w:val="IPPFooter"/>
      <w:tabs>
        <w:tab w:val="clear" w:pos="9072"/>
        <w:tab w:val="right" w:pos="9360"/>
      </w:tabs>
      <w:jc w:val="both"/>
    </w:pPr>
    <w:r>
      <w:t>International Plant Protection Convention</w:t>
    </w:r>
    <w:r>
      <w:rPr>
        <w:rFonts w:cs="Arial"/>
        <w:szCs w:val="18"/>
      </w:rPr>
      <w:tab/>
    </w:r>
    <w:r w:rsidRPr="00377B19">
      <w:rPr>
        <w:rFonts w:cs="Arial"/>
        <w:szCs w:val="18"/>
      </w:rPr>
      <w:t xml:space="preserve">Page </w:t>
    </w:r>
    <w:r w:rsidRPr="00377B19">
      <w:rPr>
        <w:rFonts w:cs="Arial"/>
        <w:szCs w:val="18"/>
      </w:rPr>
      <w:fldChar w:fldCharType="begin"/>
    </w:r>
    <w:r w:rsidRPr="00377B19">
      <w:rPr>
        <w:rFonts w:cs="Arial"/>
        <w:szCs w:val="18"/>
      </w:rPr>
      <w:instrText xml:space="preserve"> PAGE </w:instrText>
    </w:r>
    <w:r w:rsidRPr="00377B19">
      <w:rPr>
        <w:rFonts w:cs="Arial"/>
        <w:szCs w:val="18"/>
      </w:rPr>
      <w:fldChar w:fldCharType="separate"/>
    </w:r>
    <w:r w:rsidR="00E73055">
      <w:rPr>
        <w:rFonts w:cs="Arial"/>
        <w:noProof/>
        <w:szCs w:val="18"/>
      </w:rPr>
      <w:t>1</w:t>
    </w:r>
    <w:r w:rsidRPr="00377B19">
      <w:rPr>
        <w:rFonts w:cs="Arial"/>
        <w:szCs w:val="18"/>
      </w:rPr>
      <w:fldChar w:fldCharType="end"/>
    </w:r>
    <w:r w:rsidRPr="00377B19">
      <w:rPr>
        <w:rFonts w:cs="Arial"/>
        <w:szCs w:val="18"/>
      </w:rPr>
      <w:t xml:space="preserve"> of </w:t>
    </w:r>
    <w:r w:rsidRPr="00377B19">
      <w:rPr>
        <w:rFonts w:cs="Arial"/>
        <w:szCs w:val="18"/>
      </w:rPr>
      <w:fldChar w:fldCharType="begin"/>
    </w:r>
    <w:r w:rsidRPr="00377B19">
      <w:rPr>
        <w:rFonts w:cs="Arial"/>
        <w:szCs w:val="18"/>
      </w:rPr>
      <w:instrText xml:space="preserve"> NUMPAGES  </w:instrText>
    </w:r>
    <w:r w:rsidRPr="00377B19">
      <w:rPr>
        <w:rFonts w:cs="Arial"/>
        <w:szCs w:val="18"/>
      </w:rPr>
      <w:fldChar w:fldCharType="separate"/>
    </w:r>
    <w:r w:rsidR="00E73055">
      <w:rPr>
        <w:rFonts w:cs="Arial"/>
        <w:noProof/>
        <w:szCs w:val="18"/>
      </w:rPr>
      <w:t>2</w:t>
    </w:r>
    <w:r w:rsidRPr="00377B19">
      <w:rPr>
        <w:rFonts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8B35A" w14:textId="77777777" w:rsidR="00D92EBA" w:rsidRDefault="00D92EBA" w:rsidP="00410B76">
      <w:r>
        <w:separator/>
      </w:r>
    </w:p>
  </w:footnote>
  <w:footnote w:type="continuationSeparator" w:id="0">
    <w:p w14:paraId="54A5EA84" w14:textId="77777777" w:rsidR="00D92EBA" w:rsidRDefault="00D92EBA" w:rsidP="00410B76">
      <w:r>
        <w:continuationSeparator/>
      </w:r>
    </w:p>
  </w:footnote>
  <w:footnote w:type="continuationNotice" w:id="1">
    <w:p w14:paraId="589C0CC9" w14:textId="77777777" w:rsidR="00D92EBA" w:rsidRDefault="00D92E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D3055" w14:textId="6339A11C" w:rsidR="007A1583" w:rsidRPr="00436787" w:rsidRDefault="00E73055" w:rsidP="00F1079B">
    <w:pPr>
      <w:pStyle w:val="IPPHeader"/>
      <w:tabs>
        <w:tab w:val="clear" w:pos="9072"/>
        <w:tab w:val="right" w:pos="9360"/>
      </w:tabs>
      <w:spacing w:after="0"/>
      <w:rPr>
        <w:i/>
      </w:rPr>
    </w:pPr>
    <w:bookmarkStart w:id="2" w:name="_GoBack"/>
    <w:r>
      <w:t>13_SPG_2022_Oct</w:t>
    </w:r>
    <w:bookmarkEnd w:id="2"/>
    <w:r w:rsidR="007A1583">
      <w:tab/>
    </w:r>
    <w:r w:rsidR="001F5455">
      <w:rPr>
        <w:i/>
      </w:rPr>
      <w:t xml:space="preserve">CPM </w:t>
    </w:r>
    <w:r w:rsidR="007A1583">
      <w:rPr>
        <w:i/>
      </w:rPr>
      <w:t>Focus Group on food and other</w:t>
    </w:r>
    <w:r w:rsidR="00425201">
      <w:rPr>
        <w:i/>
      </w:rPr>
      <w:t xml:space="preserve"> humanitarian</w:t>
    </w:r>
    <w:r w:rsidR="007A1583">
      <w:rPr>
        <w:i/>
      </w:rPr>
      <w:t xml:space="preserve"> aid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D3E9A" w14:textId="77777777" w:rsidR="007A1583" w:rsidRDefault="007A1583" w:rsidP="00F1079B">
    <w:pPr>
      <w:pStyle w:val="IPPHeader"/>
      <w:tabs>
        <w:tab w:val="clear" w:pos="9072"/>
        <w:tab w:val="right" w:pos="9360"/>
      </w:tabs>
      <w:spacing w:after="0"/>
      <w:rPr>
        <w:i/>
      </w:rPr>
    </w:pPr>
    <w:r w:rsidRPr="00042FE1">
      <w:t>2022_eBureau_July_02</w:t>
    </w:r>
    <w:r>
      <w:tab/>
    </w:r>
    <w:r>
      <w:rPr>
        <w:i/>
      </w:rPr>
      <w:t xml:space="preserve">Background document for CPM Bureau e-decision: </w:t>
    </w:r>
  </w:p>
  <w:p w14:paraId="3C975E81" w14:textId="27CB2495" w:rsidR="007A1583" w:rsidRDefault="007A1583" w:rsidP="00F1079B">
    <w:pPr>
      <w:pStyle w:val="IPPHeader"/>
      <w:tabs>
        <w:tab w:val="clear" w:pos="9072"/>
        <w:tab w:val="right" w:pos="9360"/>
      </w:tabs>
      <w:spacing w:after="0"/>
    </w:pPr>
    <w:r>
      <w:rPr>
        <w:i/>
      </w:rPr>
      <w:tab/>
    </w:r>
    <w:r>
      <w:rPr>
        <w:i/>
      </w:rPr>
      <w:tab/>
      <w:t xml:space="preserve">Selection of experts </w:t>
    </w:r>
    <w:r w:rsidR="00241126">
      <w:rPr>
        <w:i/>
      </w:rPr>
      <w:t xml:space="preserve">CPM </w:t>
    </w:r>
    <w:r>
      <w:rPr>
        <w:i/>
      </w:rPr>
      <w:t>Focus Group on food and other aid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BF85C" w14:textId="450E4BBE" w:rsidR="00E73055" w:rsidRPr="00FE6905" w:rsidRDefault="00E73055" w:rsidP="00E73055">
    <w:pPr>
      <w:pStyle w:val="IPPHeader"/>
      <w:tabs>
        <w:tab w:val="clear" w:pos="9072"/>
        <w:tab w:val="right" w:pos="9360"/>
      </w:tabs>
      <w:spacing w:after="0"/>
    </w:pPr>
    <w:r>
      <w:rPr>
        <w:noProof/>
      </w:rPr>
      <w:drawing>
        <wp:anchor distT="0" distB="0" distL="114300" distR="114300" simplePos="0" relativeHeight="251657216" behindDoc="0" locked="0" layoutInCell="1" allowOverlap="1" wp14:anchorId="34EF1EFC" wp14:editId="0ACDEC80">
          <wp:simplePos x="0" y="0"/>
          <wp:positionH relativeFrom="margin">
            <wp:posOffset>-52070</wp:posOffset>
          </wp:positionH>
          <wp:positionV relativeFrom="margin">
            <wp:posOffset>-635693</wp:posOffset>
          </wp:positionV>
          <wp:extent cx="647065" cy="333375"/>
          <wp:effectExtent l="0" t="0" r="0" b="0"/>
          <wp:wrapNone/>
          <wp:docPr id="6"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4016" behindDoc="0" locked="0" layoutInCell="1" allowOverlap="1" wp14:anchorId="7AAE5EC3" wp14:editId="0E7662B8">
          <wp:simplePos x="0" y="0"/>
          <wp:positionH relativeFrom="column">
            <wp:posOffset>-941070</wp:posOffset>
          </wp:positionH>
          <wp:positionV relativeFrom="paragraph">
            <wp:posOffset>-647700</wp:posOffset>
          </wp:positionV>
          <wp:extent cx="8206740" cy="52324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06740" cy="523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r>
    <w:r>
      <w:t>13</w:t>
    </w:r>
    <w:r>
      <w:t>_SPG_2022_Oct</w:t>
    </w:r>
  </w:p>
  <w:p w14:paraId="3573C23B" w14:textId="64C8B44B" w:rsidR="00E73055" w:rsidRPr="00A61947" w:rsidRDefault="00E73055" w:rsidP="00E73055">
    <w:pPr>
      <w:pStyle w:val="IPPHeader"/>
      <w:tabs>
        <w:tab w:val="clear" w:pos="9072"/>
        <w:tab w:val="right" w:pos="9360"/>
      </w:tabs>
      <w:spacing w:after="0"/>
      <w:rPr>
        <w:i/>
      </w:rPr>
    </w:pPr>
    <w:r w:rsidRPr="00606019">
      <w:tab/>
    </w:r>
    <w:r>
      <w:rPr>
        <w:i/>
      </w:rPr>
      <w:t>CPM Focus Group on food and other humanitarian aid</w:t>
    </w:r>
    <w:r>
      <w:rPr>
        <w:i/>
      </w:rPr>
      <w:t xml:space="preserve">                                                </w:t>
    </w:r>
    <w:r>
      <w:rPr>
        <w:i/>
      </w:rPr>
      <w:t>Agenda item: 0</w:t>
    </w:r>
    <w:r>
      <w:rPr>
        <w:i/>
      </w:rPr>
      <w:t>5</w:t>
    </w:r>
    <w:r>
      <w:rPr>
        <w:i/>
      </w:rPr>
      <w:t>.</w:t>
    </w:r>
    <w:r>
      <w:rPr>
        <w:i/>
      </w:rPr>
      <w:t>5</w:t>
    </w:r>
  </w:p>
  <w:p w14:paraId="5F33DDBB" w14:textId="50A28028" w:rsidR="007A1583" w:rsidRPr="00F916AA" w:rsidRDefault="007A1583" w:rsidP="00F916AA">
    <w:pPr>
      <w:pStyle w:val="Header"/>
    </w:pPr>
  </w:p>
</w:hdr>
</file>

<file path=word/intelligence2.xml><?xml version="1.0" encoding="utf-8"?>
<int2:intelligence xmlns:int2="http://schemas.microsoft.com/office/intelligence/2020/intelligence">
  <int2:observations>
    <int2:bookmark int2:bookmarkName="_Int_Sfa5rZpg" int2:invalidationBookmarkName="" int2:hashCode="Cx6Vz9l3UZGnIk" int2:id="SrszBszv">
      <int2:state int2:type="LegacyProofing" int2:value="Rejected"/>
    </int2:bookmark>
    <int2:bookmark int2:bookmarkName="_Int_1ss5rp1A" int2:invalidationBookmarkName="" int2:hashCode="23JzHC9B/iHalW" int2:id="BawODpvL">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10D92"/>
    <w:multiLevelType w:val="multilevel"/>
    <w:tmpl w:val="E21CD3A0"/>
    <w:lvl w:ilvl="0">
      <w:start w:val="1"/>
      <w:numFmt w:val="decimal"/>
      <w:lvlText w:val="%1."/>
      <w:lvlJc w:val="left"/>
      <w:pPr>
        <w:ind w:left="720" w:hanging="360"/>
      </w:pPr>
      <w:rPr>
        <w:rFonts w:hint="default"/>
        <w:lang w:val="en-AU"/>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
    <w:abstractNumId w:val="10"/>
  </w:num>
  <w:num w:numId="4">
    <w:abstractNumId w:val="1"/>
  </w:num>
  <w:num w:numId="5">
    <w:abstractNumId w:val="2"/>
  </w:num>
  <w:num w:numId="6">
    <w:abstractNumId w:val="0"/>
  </w:num>
  <w:num w:numId="7">
    <w:abstractNumId w:val="0"/>
    <w:lvlOverride w:ilvl="0">
      <w:startOverride w:val="1"/>
    </w:lvlOverride>
  </w:num>
  <w:num w:numId="8">
    <w:abstractNumId w:val="9"/>
  </w:num>
  <w:num w:numId="9">
    <w:abstractNumId w:val="3"/>
  </w:num>
  <w:num w:numId="10">
    <w:abstractNumId w:val="11"/>
  </w:num>
  <w:num w:numId="11">
    <w:abstractNumId w:val="8"/>
  </w:num>
  <w:num w:numId="12">
    <w:abstractNumId w:val="6"/>
  </w:num>
  <w:num w:numId="13">
    <w:abstractNumId w:val="12"/>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linkStyles/>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IzMjY0Nje0MDEwMDFQ0lEKTi0uzszPAykwqQUAOzE4xiwAAAA="/>
  </w:docVars>
  <w:rsids>
    <w:rsidRoot w:val="00410B76"/>
    <w:rsid w:val="0002127A"/>
    <w:rsid w:val="00042FE1"/>
    <w:rsid w:val="00071AFA"/>
    <w:rsid w:val="000C651F"/>
    <w:rsid w:val="00101BB2"/>
    <w:rsid w:val="00150769"/>
    <w:rsid w:val="00181B31"/>
    <w:rsid w:val="00192967"/>
    <w:rsid w:val="001D2EA4"/>
    <w:rsid w:val="001E350E"/>
    <w:rsid w:val="001F5455"/>
    <w:rsid w:val="00241126"/>
    <w:rsid w:val="00327745"/>
    <w:rsid w:val="00334E52"/>
    <w:rsid w:val="0036047F"/>
    <w:rsid w:val="00362D33"/>
    <w:rsid w:val="00387A67"/>
    <w:rsid w:val="00396889"/>
    <w:rsid w:val="003A2551"/>
    <w:rsid w:val="003F2C24"/>
    <w:rsid w:val="003F769E"/>
    <w:rsid w:val="00402269"/>
    <w:rsid w:val="004059FC"/>
    <w:rsid w:val="00410B76"/>
    <w:rsid w:val="00425201"/>
    <w:rsid w:val="00436787"/>
    <w:rsid w:val="0047276C"/>
    <w:rsid w:val="005210F7"/>
    <w:rsid w:val="00565342"/>
    <w:rsid w:val="00590E3B"/>
    <w:rsid w:val="005E0662"/>
    <w:rsid w:val="006031D6"/>
    <w:rsid w:val="00620CFD"/>
    <w:rsid w:val="007047D0"/>
    <w:rsid w:val="007A1583"/>
    <w:rsid w:val="007A418D"/>
    <w:rsid w:val="008148F3"/>
    <w:rsid w:val="008253B9"/>
    <w:rsid w:val="008469E5"/>
    <w:rsid w:val="00894625"/>
    <w:rsid w:val="008C0335"/>
    <w:rsid w:val="008F6100"/>
    <w:rsid w:val="00903701"/>
    <w:rsid w:val="00913747"/>
    <w:rsid w:val="00925370"/>
    <w:rsid w:val="00954EAB"/>
    <w:rsid w:val="009852FF"/>
    <w:rsid w:val="009C38E5"/>
    <w:rsid w:val="00A45F29"/>
    <w:rsid w:val="00A61B6D"/>
    <w:rsid w:val="00A87C25"/>
    <w:rsid w:val="00AB6D16"/>
    <w:rsid w:val="00B07744"/>
    <w:rsid w:val="00B77028"/>
    <w:rsid w:val="00B969DA"/>
    <w:rsid w:val="00BC1D58"/>
    <w:rsid w:val="00BC663B"/>
    <w:rsid w:val="00BE78AA"/>
    <w:rsid w:val="00C038CE"/>
    <w:rsid w:val="00D17BC9"/>
    <w:rsid w:val="00D61A06"/>
    <w:rsid w:val="00D92EBA"/>
    <w:rsid w:val="00DF1848"/>
    <w:rsid w:val="00DF3951"/>
    <w:rsid w:val="00E61BD2"/>
    <w:rsid w:val="00E73055"/>
    <w:rsid w:val="00F1079B"/>
    <w:rsid w:val="00F50386"/>
    <w:rsid w:val="00F53CD5"/>
    <w:rsid w:val="00F80F9E"/>
    <w:rsid w:val="00F916AA"/>
    <w:rsid w:val="02E966E6"/>
    <w:rsid w:val="0714CA9B"/>
    <w:rsid w:val="0FCFD774"/>
    <w:rsid w:val="10139F73"/>
    <w:rsid w:val="27DFD24C"/>
    <w:rsid w:val="2C03487B"/>
    <w:rsid w:val="30BD9141"/>
    <w:rsid w:val="317578C0"/>
    <w:rsid w:val="31CA7C91"/>
    <w:rsid w:val="4F55F5FA"/>
    <w:rsid w:val="7C7A2561"/>
    <w:rsid w:val="7FB1C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7DC863"/>
  <w15:chartTrackingRefBased/>
  <w15:docId w15:val="{5A42A3FE-91C0-4651-ABAE-D9ABBFA7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055"/>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E73055"/>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E73055"/>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E73055"/>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E7305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3055"/>
  </w:style>
  <w:style w:type="paragraph" w:customStyle="1" w:styleId="IPPHeading1">
    <w:name w:val="IPP Heading1"/>
    <w:basedOn w:val="IPPNormal"/>
    <w:next w:val="IPPNormal"/>
    <w:qFormat/>
    <w:rsid w:val="00E73055"/>
    <w:pPr>
      <w:keepNext/>
      <w:tabs>
        <w:tab w:val="left" w:pos="567"/>
      </w:tabs>
      <w:spacing w:before="240" w:after="120"/>
      <w:ind w:left="567" w:hanging="567"/>
      <w:jc w:val="left"/>
      <w:outlineLvl w:val="1"/>
    </w:pPr>
    <w:rPr>
      <w:b/>
      <w:sz w:val="24"/>
      <w:szCs w:val="22"/>
    </w:rPr>
  </w:style>
  <w:style w:type="character" w:customStyle="1" w:styleId="IPPNormalunderlined">
    <w:name w:val="IPP Normal underlined"/>
    <w:basedOn w:val="DefaultParagraphFont"/>
    <w:rsid w:val="00E73055"/>
    <w:rPr>
      <w:rFonts w:ascii="Times New Roman" w:hAnsi="Times New Roman"/>
      <w:sz w:val="22"/>
      <w:u w:val="single"/>
      <w:lang w:val="en-US"/>
    </w:rPr>
  </w:style>
  <w:style w:type="paragraph" w:customStyle="1" w:styleId="IPPHeadSection">
    <w:name w:val="IPP HeadSection"/>
    <w:basedOn w:val="Normal"/>
    <w:next w:val="Normal"/>
    <w:qFormat/>
    <w:rsid w:val="00E73055"/>
    <w:pPr>
      <w:keepNext/>
      <w:tabs>
        <w:tab w:val="left" w:pos="851"/>
      </w:tabs>
      <w:spacing w:before="360" w:after="120"/>
      <w:ind w:left="851" w:hanging="851"/>
      <w:outlineLvl w:val="0"/>
    </w:pPr>
    <w:rPr>
      <w:rFonts w:eastAsia="Times"/>
      <w:b/>
      <w:bCs/>
      <w:caps/>
      <w:sz w:val="24"/>
      <w:szCs w:val="22"/>
    </w:rPr>
  </w:style>
  <w:style w:type="paragraph" w:styleId="Header">
    <w:name w:val="header"/>
    <w:basedOn w:val="Normal"/>
    <w:link w:val="HeaderChar"/>
    <w:rsid w:val="00E73055"/>
    <w:pPr>
      <w:tabs>
        <w:tab w:val="center" w:pos="4680"/>
        <w:tab w:val="right" w:pos="9360"/>
      </w:tabs>
    </w:pPr>
  </w:style>
  <w:style w:type="character" w:customStyle="1" w:styleId="HeaderChar">
    <w:name w:val="Header Char"/>
    <w:basedOn w:val="DefaultParagraphFont"/>
    <w:link w:val="Header"/>
    <w:rsid w:val="00E73055"/>
    <w:rPr>
      <w:rFonts w:ascii="Times New Roman" w:eastAsia="MS Mincho" w:hAnsi="Times New Roman" w:cs="Times New Roman"/>
      <w:szCs w:val="24"/>
      <w:lang w:val="en-GB"/>
    </w:rPr>
  </w:style>
  <w:style w:type="paragraph" w:styleId="Footer">
    <w:name w:val="footer"/>
    <w:basedOn w:val="Normal"/>
    <w:link w:val="FooterChar"/>
    <w:rsid w:val="00E73055"/>
    <w:pPr>
      <w:tabs>
        <w:tab w:val="center" w:pos="4680"/>
        <w:tab w:val="right" w:pos="9360"/>
      </w:tabs>
    </w:pPr>
  </w:style>
  <w:style w:type="character" w:customStyle="1" w:styleId="FooterChar">
    <w:name w:val="Footer Char"/>
    <w:basedOn w:val="DefaultParagraphFont"/>
    <w:link w:val="Footer"/>
    <w:rsid w:val="00E73055"/>
    <w:rPr>
      <w:rFonts w:ascii="Times New Roman" w:eastAsia="MS Mincho" w:hAnsi="Times New Roman" w:cs="Times New Roman"/>
      <w:szCs w:val="24"/>
      <w:lang w:val="en-GB"/>
    </w:rPr>
  </w:style>
  <w:style w:type="paragraph" w:customStyle="1" w:styleId="IPPHeader">
    <w:name w:val="IPP Header"/>
    <w:basedOn w:val="Normal"/>
    <w:qFormat/>
    <w:rsid w:val="00E73055"/>
    <w:pPr>
      <w:pBdr>
        <w:bottom w:val="single" w:sz="4" w:space="4" w:color="auto"/>
      </w:pBdr>
      <w:tabs>
        <w:tab w:val="left" w:pos="1134"/>
        <w:tab w:val="right" w:pos="9072"/>
      </w:tabs>
      <w:spacing w:after="120"/>
      <w:jc w:val="left"/>
    </w:pPr>
    <w:rPr>
      <w:rFonts w:ascii="Arial" w:hAnsi="Arial"/>
      <w:sz w:val="18"/>
      <w:lang w:val="en-US"/>
    </w:rPr>
  </w:style>
  <w:style w:type="paragraph" w:styleId="FootnoteText">
    <w:name w:val="footnote text"/>
    <w:basedOn w:val="Normal"/>
    <w:link w:val="FootnoteTextChar"/>
    <w:semiHidden/>
    <w:rsid w:val="00E73055"/>
    <w:pPr>
      <w:spacing w:before="60"/>
    </w:pPr>
    <w:rPr>
      <w:sz w:val="20"/>
    </w:rPr>
  </w:style>
  <w:style w:type="character" w:customStyle="1" w:styleId="FootnoteTextChar">
    <w:name w:val="Footnote Text Char"/>
    <w:basedOn w:val="DefaultParagraphFont"/>
    <w:link w:val="FootnoteText"/>
    <w:semiHidden/>
    <w:rsid w:val="00E73055"/>
    <w:rPr>
      <w:rFonts w:ascii="Times New Roman" w:eastAsia="MS Mincho" w:hAnsi="Times New Roman" w:cs="Times New Roman"/>
      <w:sz w:val="20"/>
      <w:szCs w:val="24"/>
      <w:lang w:val="en-GB"/>
    </w:rPr>
  </w:style>
  <w:style w:type="character" w:styleId="FootnoteReference">
    <w:name w:val="footnote reference"/>
    <w:basedOn w:val="DefaultParagraphFont"/>
    <w:semiHidden/>
    <w:rsid w:val="00E73055"/>
    <w:rPr>
      <w:vertAlign w:val="superscript"/>
    </w:rPr>
  </w:style>
  <w:style w:type="paragraph" w:customStyle="1" w:styleId="IPPNormal">
    <w:name w:val="IPP Normal"/>
    <w:basedOn w:val="Normal"/>
    <w:link w:val="IPPNormalChar"/>
    <w:qFormat/>
    <w:rsid w:val="00E73055"/>
    <w:pPr>
      <w:spacing w:after="180"/>
    </w:pPr>
    <w:rPr>
      <w:rFonts w:eastAsia="Times"/>
    </w:rPr>
  </w:style>
  <w:style w:type="character" w:customStyle="1" w:styleId="IPPnormalitalics">
    <w:name w:val="IPP normal italics"/>
    <w:basedOn w:val="DefaultParagraphFont"/>
    <w:rsid w:val="00E73055"/>
    <w:rPr>
      <w:rFonts w:ascii="Times New Roman" w:hAnsi="Times New Roman"/>
      <w:i/>
      <w:sz w:val="22"/>
      <w:lang w:val="en-US"/>
    </w:rPr>
  </w:style>
  <w:style w:type="paragraph" w:customStyle="1" w:styleId="IPPBullet1">
    <w:name w:val="IPP Bullet1"/>
    <w:basedOn w:val="IPPBullet1Last"/>
    <w:qFormat/>
    <w:rsid w:val="00E73055"/>
    <w:pPr>
      <w:numPr>
        <w:numId w:val="3"/>
      </w:numPr>
      <w:spacing w:after="60"/>
      <w:ind w:left="567" w:hanging="567"/>
    </w:pPr>
    <w:rPr>
      <w:lang w:val="en-US"/>
    </w:rPr>
  </w:style>
  <w:style w:type="numbering" w:customStyle="1" w:styleId="IPPParagraphnumberedlist">
    <w:name w:val="IPP Paragraph numbered list"/>
    <w:rsid w:val="00E73055"/>
    <w:pPr>
      <w:numPr>
        <w:numId w:val="1"/>
      </w:numPr>
    </w:pPr>
  </w:style>
  <w:style w:type="paragraph" w:customStyle="1" w:styleId="IPPHeading2">
    <w:name w:val="IPP Heading2"/>
    <w:basedOn w:val="IPPNormal"/>
    <w:next w:val="IPPNormal"/>
    <w:qFormat/>
    <w:rsid w:val="00E73055"/>
    <w:pPr>
      <w:keepNext/>
      <w:tabs>
        <w:tab w:val="left" w:pos="567"/>
      </w:tabs>
      <w:spacing w:before="120" w:after="120"/>
      <w:ind w:left="567" w:hanging="567"/>
      <w:jc w:val="left"/>
      <w:outlineLvl w:val="2"/>
    </w:pPr>
    <w:rPr>
      <w:b/>
      <w:sz w:val="24"/>
    </w:rPr>
  </w:style>
  <w:style w:type="paragraph" w:customStyle="1" w:styleId="IPPParagraphnumbering">
    <w:name w:val="IPP Paragraph numbering"/>
    <w:basedOn w:val="IPPNormal"/>
    <w:qFormat/>
    <w:rsid w:val="00E73055"/>
    <w:pPr>
      <w:numPr>
        <w:numId w:val="2"/>
      </w:numPr>
    </w:pPr>
    <w:rPr>
      <w:lang w:val="en-US"/>
    </w:rPr>
  </w:style>
  <w:style w:type="character" w:customStyle="1" w:styleId="IPPNormalChar">
    <w:name w:val="IPP Normal Char"/>
    <w:link w:val="IPPNormal"/>
    <w:rsid w:val="00410B76"/>
    <w:rPr>
      <w:rFonts w:ascii="Times New Roman" w:eastAsia="Times" w:hAnsi="Times New Roman" w:cs="Times New Roman"/>
      <w:szCs w:val="24"/>
      <w:lang w:val="en-GB"/>
    </w:rPr>
  </w:style>
  <w:style w:type="character" w:styleId="Hyperlink">
    <w:name w:val="Hyperlink"/>
    <w:basedOn w:val="DefaultParagraphFont"/>
    <w:uiPriority w:val="99"/>
    <w:unhideWhenUsed/>
    <w:rsid w:val="00410B76"/>
    <w:rPr>
      <w:color w:val="0563C1" w:themeColor="hyperlink"/>
      <w:u w:val="single"/>
    </w:rPr>
  </w:style>
  <w:style w:type="paragraph" w:customStyle="1" w:styleId="IPPFooter">
    <w:name w:val="IPP Footer"/>
    <w:basedOn w:val="IPPHeader"/>
    <w:next w:val="PlainText"/>
    <w:qFormat/>
    <w:rsid w:val="00E73055"/>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rsid w:val="00E73055"/>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E73055"/>
    <w:rPr>
      <w:rFonts w:ascii="Courier" w:eastAsia="Times" w:hAnsi="Courier" w:cs="Times New Roman"/>
      <w:sz w:val="21"/>
      <w:szCs w:val="21"/>
      <w:lang w:val="en-AU"/>
    </w:rPr>
  </w:style>
  <w:style w:type="paragraph" w:customStyle="1" w:styleId="ydp4884e164yiv3162920248msonormal">
    <w:name w:val="ydp4884e164yiv3162920248msonormal"/>
    <w:basedOn w:val="Normal"/>
    <w:rsid w:val="00F50386"/>
    <w:pPr>
      <w:spacing w:before="100" w:beforeAutospacing="1" w:after="100" w:afterAutospacing="1"/>
    </w:pPr>
    <w:rPr>
      <w:sz w:val="24"/>
    </w:rPr>
  </w:style>
  <w:style w:type="paragraph" w:customStyle="1" w:styleId="ydp4884e164yiv3162920248msolistparagraph">
    <w:name w:val="ydp4884e164yiv3162920248msolistparagraph"/>
    <w:basedOn w:val="Normal"/>
    <w:rsid w:val="00F50386"/>
    <w:pPr>
      <w:spacing w:before="100" w:beforeAutospacing="1" w:after="100" w:afterAutospacing="1"/>
    </w:pPr>
    <w:rPr>
      <w:sz w:val="24"/>
    </w:rPr>
  </w:style>
  <w:style w:type="paragraph" w:styleId="Quote">
    <w:name w:val="Quote"/>
    <w:basedOn w:val="Normal"/>
    <w:next w:val="Normal"/>
    <w:link w:val="QuoteChar"/>
    <w:uiPriority w:val="29"/>
    <w:qFormat/>
    <w:rsid w:val="00F5038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50386"/>
    <w:rPr>
      <w:i/>
      <w:iCs/>
      <w:color w:val="404040" w:themeColor="text1" w:themeTint="BF"/>
    </w:rPr>
  </w:style>
  <w:style w:type="table" w:styleId="TableGrid">
    <w:name w:val="Table Grid"/>
    <w:basedOn w:val="TableNormal"/>
    <w:rsid w:val="00E73055"/>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2FE1"/>
    <w:rPr>
      <w:sz w:val="16"/>
      <w:szCs w:val="16"/>
    </w:rPr>
  </w:style>
  <w:style w:type="paragraph" w:styleId="CommentText">
    <w:name w:val="annotation text"/>
    <w:basedOn w:val="Normal"/>
    <w:link w:val="CommentTextChar"/>
    <w:uiPriority w:val="99"/>
    <w:semiHidden/>
    <w:unhideWhenUsed/>
    <w:rsid w:val="00042FE1"/>
    <w:rPr>
      <w:sz w:val="20"/>
      <w:szCs w:val="20"/>
    </w:rPr>
  </w:style>
  <w:style w:type="character" w:customStyle="1" w:styleId="CommentTextChar">
    <w:name w:val="Comment Text Char"/>
    <w:basedOn w:val="DefaultParagraphFont"/>
    <w:link w:val="CommentText"/>
    <w:uiPriority w:val="99"/>
    <w:semiHidden/>
    <w:rsid w:val="00042FE1"/>
    <w:rPr>
      <w:sz w:val="20"/>
      <w:szCs w:val="20"/>
    </w:rPr>
  </w:style>
  <w:style w:type="paragraph" w:styleId="CommentSubject">
    <w:name w:val="annotation subject"/>
    <w:basedOn w:val="CommentText"/>
    <w:next w:val="CommentText"/>
    <w:link w:val="CommentSubjectChar"/>
    <w:uiPriority w:val="99"/>
    <w:semiHidden/>
    <w:unhideWhenUsed/>
    <w:rsid w:val="00042FE1"/>
    <w:rPr>
      <w:b/>
      <w:bCs/>
    </w:rPr>
  </w:style>
  <w:style w:type="character" w:customStyle="1" w:styleId="CommentSubjectChar">
    <w:name w:val="Comment Subject Char"/>
    <w:basedOn w:val="CommentTextChar"/>
    <w:link w:val="CommentSubject"/>
    <w:uiPriority w:val="99"/>
    <w:semiHidden/>
    <w:rsid w:val="00042FE1"/>
    <w:rPr>
      <w:b/>
      <w:bCs/>
      <w:sz w:val="20"/>
      <w:szCs w:val="20"/>
    </w:rPr>
  </w:style>
  <w:style w:type="paragraph" w:styleId="BalloonText">
    <w:name w:val="Balloon Text"/>
    <w:basedOn w:val="Normal"/>
    <w:link w:val="BalloonTextChar"/>
    <w:rsid w:val="00E73055"/>
    <w:rPr>
      <w:rFonts w:ascii="Tahoma" w:hAnsi="Tahoma" w:cs="Tahoma"/>
      <w:sz w:val="16"/>
      <w:szCs w:val="16"/>
    </w:rPr>
  </w:style>
  <w:style w:type="character" w:customStyle="1" w:styleId="BalloonTextChar">
    <w:name w:val="Balloon Text Char"/>
    <w:basedOn w:val="DefaultParagraphFont"/>
    <w:link w:val="BalloonText"/>
    <w:rsid w:val="00E73055"/>
    <w:rPr>
      <w:rFonts w:ascii="Tahoma" w:eastAsia="MS Mincho" w:hAnsi="Tahoma" w:cs="Tahoma"/>
      <w:sz w:val="16"/>
      <w:szCs w:val="16"/>
      <w:lang w:val="en-GB"/>
    </w:rPr>
  </w:style>
  <w:style w:type="paragraph" w:customStyle="1" w:styleId="IPPNumberedList">
    <w:name w:val="IPP NumberedList"/>
    <w:basedOn w:val="IPPBullet1"/>
    <w:qFormat/>
    <w:rsid w:val="00E73055"/>
    <w:pPr>
      <w:numPr>
        <w:numId w:val="6"/>
      </w:numPr>
    </w:pPr>
  </w:style>
  <w:style w:type="character" w:styleId="FollowedHyperlink">
    <w:name w:val="FollowedHyperlink"/>
    <w:basedOn w:val="DefaultParagraphFont"/>
    <w:uiPriority w:val="99"/>
    <w:semiHidden/>
    <w:unhideWhenUsed/>
    <w:rsid w:val="008253B9"/>
    <w:rPr>
      <w:color w:val="954F72" w:themeColor="followedHyperlink"/>
      <w:u w:val="single"/>
    </w:rPr>
  </w:style>
  <w:style w:type="character" w:customStyle="1" w:styleId="Heading1Char">
    <w:name w:val="Heading 1 Char"/>
    <w:basedOn w:val="DefaultParagraphFont"/>
    <w:link w:val="Heading1"/>
    <w:rsid w:val="00E73055"/>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E73055"/>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E73055"/>
    <w:rPr>
      <w:rFonts w:ascii="Calibri" w:eastAsia="MS Mincho" w:hAnsi="Calibri" w:cs="Times New Roman"/>
      <w:b/>
      <w:bCs/>
      <w:sz w:val="26"/>
      <w:szCs w:val="26"/>
      <w:lang w:val="en-GB"/>
    </w:rPr>
  </w:style>
  <w:style w:type="paragraph" w:customStyle="1" w:styleId="Style">
    <w:name w:val="Style"/>
    <w:basedOn w:val="Footer"/>
    <w:autoRedefine/>
    <w:qFormat/>
    <w:rsid w:val="00E73055"/>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E73055"/>
    <w:rPr>
      <w:rFonts w:ascii="Arial" w:hAnsi="Arial"/>
      <w:b/>
      <w:sz w:val="18"/>
    </w:rPr>
  </w:style>
  <w:style w:type="paragraph" w:customStyle="1" w:styleId="IPPArialFootnote">
    <w:name w:val="IPP Arial Footnote"/>
    <w:basedOn w:val="IPPArialTable"/>
    <w:qFormat/>
    <w:rsid w:val="00E73055"/>
    <w:pPr>
      <w:tabs>
        <w:tab w:val="left" w:pos="28"/>
      </w:tabs>
      <w:ind w:left="284" w:hanging="284"/>
    </w:pPr>
    <w:rPr>
      <w:sz w:val="16"/>
    </w:rPr>
  </w:style>
  <w:style w:type="paragraph" w:customStyle="1" w:styleId="IPPContentsHead">
    <w:name w:val="IPP ContentsHead"/>
    <w:basedOn w:val="IPPSubhead"/>
    <w:next w:val="IPPNormal"/>
    <w:qFormat/>
    <w:rsid w:val="00E73055"/>
    <w:pPr>
      <w:spacing w:after="240"/>
    </w:pPr>
    <w:rPr>
      <w:sz w:val="24"/>
    </w:rPr>
  </w:style>
  <w:style w:type="paragraph" w:customStyle="1" w:styleId="IPPBullet2">
    <w:name w:val="IPP Bullet2"/>
    <w:basedOn w:val="IPPNormal"/>
    <w:next w:val="IPPBullet1"/>
    <w:qFormat/>
    <w:rsid w:val="00E73055"/>
    <w:pPr>
      <w:numPr>
        <w:numId w:val="10"/>
      </w:numPr>
      <w:tabs>
        <w:tab w:val="left" w:pos="1134"/>
      </w:tabs>
      <w:spacing w:after="60"/>
      <w:ind w:left="1134" w:hanging="567"/>
    </w:pPr>
  </w:style>
  <w:style w:type="paragraph" w:customStyle="1" w:styleId="IPPQuote">
    <w:name w:val="IPP Quote"/>
    <w:basedOn w:val="IPPNormal"/>
    <w:qFormat/>
    <w:rsid w:val="00E73055"/>
    <w:pPr>
      <w:ind w:left="851" w:right="851"/>
    </w:pPr>
    <w:rPr>
      <w:sz w:val="18"/>
    </w:rPr>
  </w:style>
  <w:style w:type="paragraph" w:customStyle="1" w:styleId="IPPIndentClose">
    <w:name w:val="IPP Indent Close"/>
    <w:basedOn w:val="IPPNormal"/>
    <w:qFormat/>
    <w:rsid w:val="00E73055"/>
    <w:pPr>
      <w:tabs>
        <w:tab w:val="left" w:pos="2835"/>
      </w:tabs>
      <w:spacing w:after="60"/>
      <w:ind w:left="567"/>
    </w:pPr>
  </w:style>
  <w:style w:type="paragraph" w:customStyle="1" w:styleId="IPPIndent">
    <w:name w:val="IPP Indent"/>
    <w:basedOn w:val="IPPIndentClose"/>
    <w:qFormat/>
    <w:rsid w:val="00E73055"/>
    <w:pPr>
      <w:spacing w:after="180"/>
    </w:pPr>
  </w:style>
  <w:style w:type="paragraph" w:customStyle="1" w:styleId="IPPFootnote">
    <w:name w:val="IPP Footnote"/>
    <w:basedOn w:val="IPPArialFootnote"/>
    <w:qFormat/>
    <w:rsid w:val="00E73055"/>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E73055"/>
    <w:pPr>
      <w:keepNext/>
      <w:tabs>
        <w:tab w:val="left" w:pos="567"/>
      </w:tabs>
      <w:spacing w:before="120" w:after="120"/>
      <w:ind w:left="567" w:hanging="567"/>
    </w:pPr>
    <w:rPr>
      <w:b/>
      <w:i/>
    </w:rPr>
  </w:style>
  <w:style w:type="character" w:customStyle="1" w:styleId="IPPNormalbold">
    <w:name w:val="IPP Normal bold"/>
    <w:basedOn w:val="PlainTextChar"/>
    <w:rsid w:val="00E73055"/>
    <w:rPr>
      <w:rFonts w:ascii="Times New Roman" w:eastAsia="Times" w:hAnsi="Times New Roman" w:cs="Times New Roman"/>
      <w:b/>
      <w:sz w:val="22"/>
      <w:szCs w:val="21"/>
      <w:lang w:val="en-AU"/>
    </w:rPr>
  </w:style>
  <w:style w:type="paragraph" w:customStyle="1" w:styleId="IPPSubhead">
    <w:name w:val="IPP Subhead"/>
    <w:basedOn w:val="Normal"/>
    <w:qFormat/>
    <w:rsid w:val="00E73055"/>
    <w:pPr>
      <w:keepNext/>
      <w:ind w:left="567" w:hanging="567"/>
      <w:jc w:val="left"/>
    </w:pPr>
    <w:rPr>
      <w:b/>
      <w:bCs/>
      <w:iCs/>
      <w:szCs w:val="22"/>
    </w:rPr>
  </w:style>
  <w:style w:type="paragraph" w:customStyle="1" w:styleId="IPPBullet1Last">
    <w:name w:val="IPP Bullet1Last"/>
    <w:basedOn w:val="IPPNormal"/>
    <w:next w:val="IPPNormal"/>
    <w:autoRedefine/>
    <w:qFormat/>
    <w:rsid w:val="00E73055"/>
    <w:pPr>
      <w:numPr>
        <w:numId w:val="11"/>
      </w:numPr>
    </w:pPr>
  </w:style>
  <w:style w:type="character" w:customStyle="1" w:styleId="IPPNormalstrikethrough">
    <w:name w:val="IPP Normal strikethrough"/>
    <w:rsid w:val="00E73055"/>
    <w:rPr>
      <w:rFonts w:ascii="Times New Roman" w:hAnsi="Times New Roman"/>
      <w:strike/>
      <w:dstrike w:val="0"/>
      <w:sz w:val="22"/>
    </w:rPr>
  </w:style>
  <w:style w:type="paragraph" w:customStyle="1" w:styleId="IPPTitle16pt">
    <w:name w:val="IPP Title16pt"/>
    <w:basedOn w:val="Normal"/>
    <w:qFormat/>
    <w:rsid w:val="00E73055"/>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E73055"/>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E73055"/>
    <w:pPr>
      <w:keepNext/>
      <w:tabs>
        <w:tab w:val="left" w:pos="567"/>
      </w:tabs>
      <w:spacing w:before="120"/>
      <w:jc w:val="left"/>
      <w:outlineLvl w:val="1"/>
    </w:pPr>
    <w:rPr>
      <w:b/>
      <w:sz w:val="24"/>
    </w:rPr>
  </w:style>
  <w:style w:type="paragraph" w:customStyle="1" w:styleId="IPPNormalCloseSpace">
    <w:name w:val="IPP NormalCloseSpace"/>
    <w:basedOn w:val="Normal"/>
    <w:qFormat/>
    <w:rsid w:val="00E73055"/>
    <w:pPr>
      <w:keepNext/>
      <w:spacing w:after="60"/>
    </w:pPr>
  </w:style>
  <w:style w:type="paragraph" w:styleId="TOC1">
    <w:name w:val="toc 1"/>
    <w:basedOn w:val="IPPNormalCloseSpace"/>
    <w:next w:val="Normal"/>
    <w:autoRedefine/>
    <w:uiPriority w:val="39"/>
    <w:rsid w:val="00E73055"/>
    <w:pPr>
      <w:tabs>
        <w:tab w:val="right" w:leader="dot" w:pos="9072"/>
      </w:tabs>
      <w:spacing w:before="240"/>
      <w:ind w:left="567" w:hanging="567"/>
    </w:pPr>
  </w:style>
  <w:style w:type="paragraph" w:styleId="TOC2">
    <w:name w:val="toc 2"/>
    <w:basedOn w:val="TOC1"/>
    <w:next w:val="Normal"/>
    <w:autoRedefine/>
    <w:uiPriority w:val="39"/>
    <w:rsid w:val="00E73055"/>
    <w:pPr>
      <w:keepNext w:val="0"/>
      <w:tabs>
        <w:tab w:val="left" w:pos="425"/>
      </w:tabs>
      <w:spacing w:before="120" w:after="0"/>
      <w:ind w:left="425" w:right="284" w:hanging="425"/>
    </w:pPr>
  </w:style>
  <w:style w:type="paragraph" w:styleId="TOC3">
    <w:name w:val="toc 3"/>
    <w:basedOn w:val="TOC2"/>
    <w:next w:val="Normal"/>
    <w:autoRedefine/>
    <w:uiPriority w:val="39"/>
    <w:rsid w:val="00E73055"/>
    <w:pPr>
      <w:tabs>
        <w:tab w:val="left" w:pos="1276"/>
      </w:tabs>
      <w:spacing w:before="60"/>
      <w:ind w:left="1276" w:hanging="851"/>
    </w:pPr>
    <w:rPr>
      <w:rFonts w:eastAsia="Times"/>
    </w:rPr>
  </w:style>
  <w:style w:type="paragraph" w:styleId="TOC4">
    <w:name w:val="toc 4"/>
    <w:basedOn w:val="Normal"/>
    <w:next w:val="Normal"/>
    <w:autoRedefine/>
    <w:uiPriority w:val="39"/>
    <w:rsid w:val="00E73055"/>
    <w:pPr>
      <w:spacing w:after="120"/>
      <w:ind w:left="660"/>
    </w:pPr>
    <w:rPr>
      <w:rFonts w:eastAsia="Times"/>
      <w:lang w:val="en-AU"/>
    </w:rPr>
  </w:style>
  <w:style w:type="paragraph" w:styleId="TOC5">
    <w:name w:val="toc 5"/>
    <w:basedOn w:val="Normal"/>
    <w:next w:val="Normal"/>
    <w:autoRedefine/>
    <w:uiPriority w:val="39"/>
    <w:rsid w:val="00E73055"/>
    <w:pPr>
      <w:spacing w:after="120"/>
      <w:ind w:left="880"/>
    </w:pPr>
    <w:rPr>
      <w:rFonts w:eastAsia="Times"/>
      <w:lang w:val="en-AU"/>
    </w:rPr>
  </w:style>
  <w:style w:type="paragraph" w:styleId="TOC6">
    <w:name w:val="toc 6"/>
    <w:basedOn w:val="Normal"/>
    <w:next w:val="Normal"/>
    <w:autoRedefine/>
    <w:uiPriority w:val="39"/>
    <w:rsid w:val="00E73055"/>
    <w:pPr>
      <w:spacing w:after="120"/>
      <w:ind w:left="1100"/>
    </w:pPr>
    <w:rPr>
      <w:rFonts w:eastAsia="Times"/>
      <w:lang w:val="en-AU"/>
    </w:rPr>
  </w:style>
  <w:style w:type="paragraph" w:styleId="TOC7">
    <w:name w:val="toc 7"/>
    <w:basedOn w:val="Normal"/>
    <w:next w:val="Normal"/>
    <w:autoRedefine/>
    <w:uiPriority w:val="39"/>
    <w:rsid w:val="00E73055"/>
    <w:pPr>
      <w:spacing w:after="120"/>
      <w:ind w:left="1320"/>
    </w:pPr>
    <w:rPr>
      <w:rFonts w:eastAsia="Times"/>
      <w:lang w:val="en-AU"/>
    </w:rPr>
  </w:style>
  <w:style w:type="paragraph" w:styleId="TOC8">
    <w:name w:val="toc 8"/>
    <w:basedOn w:val="Normal"/>
    <w:next w:val="Normal"/>
    <w:autoRedefine/>
    <w:uiPriority w:val="39"/>
    <w:rsid w:val="00E73055"/>
    <w:pPr>
      <w:spacing w:after="120"/>
      <w:ind w:left="1540"/>
    </w:pPr>
    <w:rPr>
      <w:rFonts w:eastAsia="Times"/>
      <w:lang w:val="en-AU"/>
    </w:rPr>
  </w:style>
  <w:style w:type="paragraph" w:styleId="TOC9">
    <w:name w:val="toc 9"/>
    <w:basedOn w:val="Normal"/>
    <w:next w:val="Normal"/>
    <w:autoRedefine/>
    <w:uiPriority w:val="39"/>
    <w:rsid w:val="00E73055"/>
    <w:pPr>
      <w:spacing w:after="120"/>
      <w:ind w:left="1760"/>
    </w:pPr>
    <w:rPr>
      <w:rFonts w:eastAsia="Times"/>
      <w:lang w:val="en-AU"/>
    </w:rPr>
  </w:style>
  <w:style w:type="paragraph" w:customStyle="1" w:styleId="IPPReferences">
    <w:name w:val="IPP References"/>
    <w:basedOn w:val="IPPNormal"/>
    <w:qFormat/>
    <w:rsid w:val="00E73055"/>
    <w:pPr>
      <w:spacing w:after="60"/>
      <w:ind w:left="567" w:hanging="567"/>
    </w:pPr>
  </w:style>
  <w:style w:type="paragraph" w:customStyle="1" w:styleId="IPPArial">
    <w:name w:val="IPP Arial"/>
    <w:basedOn w:val="IPPNormal"/>
    <w:qFormat/>
    <w:rsid w:val="00E73055"/>
    <w:pPr>
      <w:spacing w:after="0"/>
    </w:pPr>
    <w:rPr>
      <w:rFonts w:ascii="Arial" w:hAnsi="Arial"/>
      <w:sz w:val="18"/>
    </w:rPr>
  </w:style>
  <w:style w:type="paragraph" w:customStyle="1" w:styleId="IPPArialTable">
    <w:name w:val="IPP Arial Table"/>
    <w:basedOn w:val="IPPArial"/>
    <w:qFormat/>
    <w:rsid w:val="00E73055"/>
    <w:pPr>
      <w:spacing w:before="60" w:after="60"/>
      <w:jc w:val="left"/>
    </w:pPr>
  </w:style>
  <w:style w:type="paragraph" w:customStyle="1" w:styleId="IPPHeaderlandscape">
    <w:name w:val="IPP Header landscape"/>
    <w:basedOn w:val="IPPHeader"/>
    <w:qFormat/>
    <w:rsid w:val="00E73055"/>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E73055"/>
    <w:pPr>
      <w:numPr>
        <w:numId w:val="8"/>
      </w:numPr>
      <w:jc w:val="left"/>
    </w:pPr>
  </w:style>
  <w:style w:type="paragraph" w:customStyle="1" w:styleId="IPPLetterListIndent">
    <w:name w:val="IPP LetterList Indent"/>
    <w:basedOn w:val="IPPLetterList"/>
    <w:qFormat/>
    <w:rsid w:val="00E73055"/>
    <w:pPr>
      <w:numPr>
        <w:numId w:val="9"/>
      </w:numPr>
    </w:pPr>
  </w:style>
  <w:style w:type="paragraph" w:customStyle="1" w:styleId="IPPFooterLandscape">
    <w:name w:val="IPP Footer Landscape"/>
    <w:basedOn w:val="IPPHeaderlandscape"/>
    <w:qFormat/>
    <w:rsid w:val="00E73055"/>
    <w:pPr>
      <w:pBdr>
        <w:top w:val="single" w:sz="4" w:space="1" w:color="auto"/>
        <w:bottom w:val="none" w:sz="0" w:space="0" w:color="auto"/>
      </w:pBdr>
      <w:jc w:val="right"/>
    </w:pPr>
    <w:rPr>
      <w:b/>
    </w:rPr>
  </w:style>
  <w:style w:type="paragraph" w:customStyle="1" w:styleId="IPPSubheadSpace">
    <w:name w:val="IPP Subhead Space"/>
    <w:basedOn w:val="IPPSubhead"/>
    <w:qFormat/>
    <w:rsid w:val="00E73055"/>
    <w:pPr>
      <w:tabs>
        <w:tab w:val="left" w:pos="567"/>
      </w:tabs>
      <w:spacing w:before="60" w:after="60"/>
    </w:pPr>
  </w:style>
  <w:style w:type="paragraph" w:customStyle="1" w:styleId="IPPSubheadSpaceAfter">
    <w:name w:val="IPP Subhead SpaceAfter"/>
    <w:basedOn w:val="IPPSubhead"/>
    <w:qFormat/>
    <w:rsid w:val="00E73055"/>
    <w:pPr>
      <w:spacing w:after="60"/>
    </w:pPr>
  </w:style>
  <w:style w:type="paragraph" w:customStyle="1" w:styleId="IPPHdg1Num">
    <w:name w:val="IPP Hdg1Num"/>
    <w:basedOn w:val="IPPHeading1"/>
    <w:next w:val="IPPNormal"/>
    <w:qFormat/>
    <w:rsid w:val="00E73055"/>
    <w:pPr>
      <w:numPr>
        <w:numId w:val="12"/>
      </w:numPr>
    </w:pPr>
  </w:style>
  <w:style w:type="paragraph" w:customStyle="1" w:styleId="IPPHdg2Num">
    <w:name w:val="IPP Hdg2Num"/>
    <w:basedOn w:val="IPPHeading2"/>
    <w:next w:val="IPPNormal"/>
    <w:qFormat/>
    <w:rsid w:val="00E73055"/>
    <w:pPr>
      <w:numPr>
        <w:ilvl w:val="1"/>
        <w:numId w:val="13"/>
      </w:numPr>
    </w:pPr>
  </w:style>
  <w:style w:type="character" w:styleId="Strong">
    <w:name w:val="Strong"/>
    <w:basedOn w:val="DefaultParagraphFont"/>
    <w:qFormat/>
    <w:rsid w:val="00E73055"/>
    <w:rPr>
      <w:b/>
      <w:bCs/>
    </w:rPr>
  </w:style>
  <w:style w:type="paragraph" w:styleId="ListParagraph">
    <w:name w:val="List Paragraph"/>
    <w:basedOn w:val="Normal"/>
    <w:uiPriority w:val="34"/>
    <w:qFormat/>
    <w:rsid w:val="00E73055"/>
    <w:pPr>
      <w:spacing w:line="240" w:lineRule="atLeast"/>
      <w:ind w:leftChars="400" w:left="800"/>
    </w:pPr>
    <w:rPr>
      <w:rFonts w:ascii="Verdana" w:eastAsia="Times New Roman" w:hAnsi="Verdana"/>
      <w:sz w:val="20"/>
      <w:lang w:val="nl-NL" w:eastAsia="nl-NL"/>
    </w:rPr>
  </w:style>
  <w:style w:type="paragraph" w:customStyle="1" w:styleId="IPPParagraphnumberingclose">
    <w:name w:val="IPP Paragraph numbering close"/>
    <w:basedOn w:val="IPPParagraphnumbering"/>
    <w:qFormat/>
    <w:rsid w:val="00E73055"/>
    <w:pPr>
      <w:keepNext/>
      <w:spacing w:after="60"/>
    </w:pPr>
  </w:style>
  <w:style w:type="paragraph" w:customStyle="1" w:styleId="IPPNumberedListLast">
    <w:name w:val="IPP NumberedListLast"/>
    <w:basedOn w:val="IPPNumberedList"/>
    <w:qFormat/>
    <w:rsid w:val="00E73055"/>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29760">
      <w:bodyDiv w:val="1"/>
      <w:marLeft w:val="0"/>
      <w:marRight w:val="0"/>
      <w:marTop w:val="0"/>
      <w:marBottom w:val="0"/>
      <w:divBdr>
        <w:top w:val="none" w:sz="0" w:space="0" w:color="auto"/>
        <w:left w:val="none" w:sz="0" w:space="0" w:color="auto"/>
        <w:bottom w:val="none" w:sz="0" w:space="0" w:color="auto"/>
        <w:right w:val="none" w:sz="0" w:space="0" w:color="auto"/>
      </w:divBdr>
    </w:div>
    <w:div w:id="677773313">
      <w:bodyDiv w:val="1"/>
      <w:marLeft w:val="0"/>
      <w:marRight w:val="0"/>
      <w:marTop w:val="0"/>
      <w:marBottom w:val="0"/>
      <w:divBdr>
        <w:top w:val="none" w:sz="0" w:space="0" w:color="auto"/>
        <w:left w:val="none" w:sz="0" w:space="0" w:color="auto"/>
        <w:bottom w:val="none" w:sz="0" w:space="0" w:color="auto"/>
        <w:right w:val="none" w:sz="0" w:space="0" w:color="auto"/>
      </w:divBdr>
      <w:divsChild>
        <w:div w:id="1565414954">
          <w:marLeft w:val="0"/>
          <w:marRight w:val="0"/>
          <w:marTop w:val="0"/>
          <w:marBottom w:val="0"/>
          <w:divBdr>
            <w:top w:val="none" w:sz="0" w:space="0" w:color="auto"/>
            <w:left w:val="none" w:sz="0" w:space="0" w:color="auto"/>
            <w:bottom w:val="none" w:sz="0" w:space="0" w:color="auto"/>
            <w:right w:val="none" w:sz="0" w:space="0" w:color="auto"/>
          </w:divBdr>
        </w:div>
      </w:divsChild>
    </w:div>
    <w:div w:id="1010183537">
      <w:bodyDiv w:val="1"/>
      <w:marLeft w:val="0"/>
      <w:marRight w:val="0"/>
      <w:marTop w:val="0"/>
      <w:marBottom w:val="0"/>
      <w:divBdr>
        <w:top w:val="none" w:sz="0" w:space="0" w:color="auto"/>
        <w:left w:val="none" w:sz="0" w:space="0" w:color="auto"/>
        <w:bottom w:val="none" w:sz="0" w:space="0" w:color="auto"/>
        <w:right w:val="none" w:sz="0" w:space="0" w:color="auto"/>
      </w:divBdr>
    </w:div>
    <w:div w:id="1032462801">
      <w:bodyDiv w:val="1"/>
      <w:marLeft w:val="0"/>
      <w:marRight w:val="0"/>
      <w:marTop w:val="0"/>
      <w:marBottom w:val="0"/>
      <w:divBdr>
        <w:top w:val="none" w:sz="0" w:space="0" w:color="auto"/>
        <w:left w:val="none" w:sz="0" w:space="0" w:color="auto"/>
        <w:bottom w:val="none" w:sz="0" w:space="0" w:color="auto"/>
        <w:right w:val="none" w:sz="0" w:space="0" w:color="auto"/>
      </w:divBdr>
    </w:div>
    <w:div w:id="2069569689">
      <w:bodyDiv w:val="1"/>
      <w:marLeft w:val="0"/>
      <w:marRight w:val="0"/>
      <w:marTop w:val="0"/>
      <w:marBottom w:val="0"/>
      <w:divBdr>
        <w:top w:val="none" w:sz="0" w:space="0" w:color="auto"/>
        <w:left w:val="none" w:sz="0" w:space="0" w:color="auto"/>
        <w:bottom w:val="none" w:sz="0" w:space="0" w:color="auto"/>
        <w:right w:val="none" w:sz="0" w:space="0" w:color="auto"/>
      </w:divBdr>
      <w:divsChild>
        <w:div w:id="1456439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ppc.int/en/core-activities/governance/cpm/cpm-focus-group-reports/calls-for-nominations-for-cpm-focus-groups/" TargetMode="External"/><Relationship Id="rId18" Type="http://schemas.openxmlformats.org/officeDocument/2006/relationships/hyperlink" Target="mailto:Julian.rodriguez@agriculture.gouv.fr"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ramezali79@gmail.com" TargetMode="External"/><Relationship Id="Rd2a164bccf2944d5"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www.ippc.int/en/core-activities/governance/cpm/cpm-focus-group-reports/cpm-focus-group-on-safe-provision-of-food-and-other-humanitarian-aid/" TargetMode="External"/><Relationship Id="rId17" Type="http://schemas.openxmlformats.org/officeDocument/2006/relationships/hyperlink" Target="mailto:lbulesulu@vanuatu.gov.v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tkosiom@kephis.org" TargetMode="External"/><Relationship Id="rId20" Type="http://schemas.openxmlformats.org/officeDocument/2006/relationships/hyperlink" Target="mailto:Itari@vanuatu.gov.v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pc.int/en/publications/91313/"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olive.alesana@maf.gov.w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anya.staffen@inspection.gc.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ppc.int/en/core-activities/governance/cpm/cpm-focus-group-reports/cpm-focus-group-on-safe-provision-of-food-and-other-humanitarian-aid/"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4" ma:contentTypeDescription="Creare un nuovo documento." ma:contentTypeScope="" ma:versionID="fd3f8d771dfea44b9234c345890a8523">
  <xsd:schema xmlns:xsd="http://www.w3.org/2001/XMLSchema" xmlns:xs="http://www.w3.org/2001/XMLSchema" xmlns:p="http://schemas.microsoft.com/office/2006/metadata/properties" xmlns:ns3="3c9ac98d-36e3-464e-9a3d-571690e2b8cf" xmlns:ns4="8c2680b1-8717-4e17-af8a-c3c5948a3503" targetNamespace="http://schemas.microsoft.com/office/2006/metadata/properties" ma:root="true" ma:fieldsID="c785a9f95f206039528e721cf5578d99" ns3:_="" ns4:_="">
    <xsd:import namespace="3c9ac98d-36e3-464e-9a3d-571690e2b8cf"/>
    <xsd:import namespace="8c2680b1-8717-4e17-af8a-c3c5948a35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F98F4-9659-4E41-AA6D-ACD27FCCD9A9}">
  <ds:schemaRefs>
    <ds:schemaRef ds:uri="http://schemas.microsoft.com/sharepoint/v3/contenttype/forms"/>
  </ds:schemaRefs>
</ds:datastoreItem>
</file>

<file path=customXml/itemProps2.xml><?xml version="1.0" encoding="utf-8"?>
<ds:datastoreItem xmlns:ds="http://schemas.openxmlformats.org/officeDocument/2006/customXml" ds:itemID="{7E17D33F-F502-4A2A-8921-FA22BB7923ED}">
  <ds:schemaRefs>
    <ds:schemaRef ds:uri="http://purl.org/dc/terms/"/>
    <ds:schemaRef ds:uri="8c2680b1-8717-4e17-af8a-c3c5948a3503"/>
    <ds:schemaRef ds:uri="http://schemas.microsoft.com/office/2006/documentManagement/types"/>
    <ds:schemaRef ds:uri="http://schemas.microsoft.com/office/infopath/2007/PartnerControls"/>
    <ds:schemaRef ds:uri="3c9ac98d-36e3-464e-9a3d-571690e2b8cf"/>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C6C08DA-7CD0-4A93-A454-1F3F30139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c98d-36e3-464e-9a3d-571690e2b8cf"/>
    <ds:schemaRef ds:uri="8c2680b1-8717-4e17-af8a-c3c5948a3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10FA3F-72C1-442C-A069-DABBF3F7C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IPPC1.dotx</Template>
  <TotalTime>0</TotalTime>
  <Pages>2</Pages>
  <Words>829</Words>
  <Characters>4728</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FAO of the UN</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Moreira, Adriana (NSP)</dc:creator>
  <cp:keywords/>
  <dc:description/>
  <cp:lastModifiedBy>Lahti, Tanja (NSP)</cp:lastModifiedBy>
  <cp:revision>2</cp:revision>
  <dcterms:created xsi:type="dcterms:W3CDTF">2022-10-03T14:12:00Z</dcterms:created>
  <dcterms:modified xsi:type="dcterms:W3CDTF">2022-10-03T14:12:00Z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y fmtid="{D5CDD505-2E9C-101B-9397-08002B2CF9AE}" pid="3" name="MediaServiceImageTags">
    <vt:lpwstr/>
  </property>
</Properties>
</file>