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7C50" w14:textId="77777777" w:rsidR="0081699F" w:rsidRPr="00C92A7A" w:rsidRDefault="0081699F"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u w:val="single"/>
        </w:rPr>
      </w:pPr>
      <w:r w:rsidRPr="00C92A7A">
        <w:rPr>
          <w:rFonts w:ascii="Arial" w:hAnsi="Arial"/>
          <w:sz w:val="18"/>
          <w:szCs w:val="18"/>
          <w:u w:val="single"/>
        </w:rPr>
        <w:t>Legend</w:t>
      </w:r>
    </w:p>
    <w:p w14:paraId="797CCE4B" w14:textId="77777777" w:rsidR="0081699F" w:rsidRPr="00C92A7A" w:rsidRDefault="0081699F" w:rsidP="009647D0">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rPr>
      </w:pPr>
      <w:r w:rsidRPr="00C92A7A">
        <w:rPr>
          <w:rFonts w:ascii="Arial" w:hAnsi="Arial"/>
          <w:sz w:val="18"/>
          <w:szCs w:val="18"/>
        </w:rPr>
        <w:t xml:space="preserve">Black text is standard </w:t>
      </w:r>
      <w:r w:rsidR="009647D0" w:rsidRPr="00C92A7A">
        <w:rPr>
          <w:rFonts w:ascii="Arial" w:hAnsi="Arial"/>
          <w:sz w:val="18"/>
          <w:szCs w:val="18"/>
        </w:rPr>
        <w:t xml:space="preserve">text </w:t>
      </w:r>
      <w:r w:rsidRPr="00C92A7A">
        <w:rPr>
          <w:rFonts w:ascii="Arial" w:hAnsi="Arial"/>
          <w:sz w:val="18"/>
          <w:szCs w:val="18"/>
        </w:rPr>
        <w:t>to all specifications that must not be changed or removed</w:t>
      </w:r>
      <w:r w:rsidR="00F11888">
        <w:rPr>
          <w:rFonts w:ascii="Arial" w:hAnsi="Arial"/>
          <w:sz w:val="18"/>
          <w:szCs w:val="18"/>
        </w:rPr>
        <w:t>.</w:t>
      </w:r>
    </w:p>
    <w:p w14:paraId="44030D28" w14:textId="77777777" w:rsidR="0081699F" w:rsidRDefault="0081699F"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rPr>
      </w:pPr>
      <w:r w:rsidRPr="00C92A7A">
        <w:rPr>
          <w:rFonts w:ascii="Arial" w:hAnsi="Arial"/>
          <w:sz w:val="18"/>
          <w:szCs w:val="18"/>
        </w:rPr>
        <w:t>[Bracketed black text] is text that must be retained but amended for the specification being drafted</w:t>
      </w:r>
      <w:r w:rsidR="00F11888">
        <w:rPr>
          <w:rFonts w:ascii="Arial" w:hAnsi="Arial"/>
          <w:sz w:val="18"/>
          <w:szCs w:val="18"/>
        </w:rPr>
        <w:t>.</w:t>
      </w:r>
    </w:p>
    <w:p w14:paraId="441C7F63" w14:textId="77777777" w:rsidR="003F1199" w:rsidRPr="00C92A7A" w:rsidRDefault="003F1199"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rPr>
      </w:pPr>
      <w:r>
        <w:rPr>
          <w:rFonts w:ascii="Arial" w:hAnsi="Arial"/>
          <w:sz w:val="18"/>
          <w:szCs w:val="18"/>
        </w:rPr>
        <w:t>Examples of text are prefaced by “</w:t>
      </w:r>
      <w:proofErr w:type="gramStart"/>
      <w:r>
        <w:rPr>
          <w:rFonts w:ascii="Arial" w:hAnsi="Arial"/>
          <w:sz w:val="18"/>
          <w:szCs w:val="18"/>
        </w:rPr>
        <w:t>e.g.</w:t>
      </w:r>
      <w:proofErr w:type="gramEnd"/>
      <w:r>
        <w:rPr>
          <w:rFonts w:ascii="Arial" w:hAnsi="Arial"/>
          <w:sz w:val="18"/>
          <w:szCs w:val="18"/>
        </w:rPr>
        <w:t>”.</w:t>
      </w:r>
    </w:p>
    <w:p w14:paraId="144FDA3A" w14:textId="77777777" w:rsidR="0081699F" w:rsidRPr="00C92A7A" w:rsidRDefault="0081699F"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color w:val="0070C0"/>
          <w:sz w:val="18"/>
          <w:szCs w:val="18"/>
        </w:rPr>
      </w:pPr>
      <w:r w:rsidRPr="00C92A7A">
        <w:rPr>
          <w:rFonts w:ascii="Arial" w:hAnsi="Arial"/>
          <w:color w:val="0070C0"/>
          <w:sz w:val="18"/>
          <w:szCs w:val="18"/>
        </w:rPr>
        <w:t xml:space="preserve">Blue text is explanatory material that </w:t>
      </w:r>
      <w:r w:rsidR="00660AA6" w:rsidRPr="00C92A7A">
        <w:rPr>
          <w:rFonts w:ascii="Arial" w:hAnsi="Arial"/>
          <w:color w:val="0070C0"/>
          <w:sz w:val="18"/>
          <w:szCs w:val="18"/>
        </w:rPr>
        <w:t>needs to</w:t>
      </w:r>
      <w:r w:rsidRPr="00C92A7A">
        <w:rPr>
          <w:rFonts w:ascii="Arial" w:hAnsi="Arial"/>
          <w:color w:val="0070C0"/>
          <w:sz w:val="18"/>
          <w:szCs w:val="18"/>
        </w:rPr>
        <w:t xml:space="preserve"> be removed by the originator after drafting a section</w:t>
      </w:r>
      <w:r w:rsidR="00F11888">
        <w:rPr>
          <w:rFonts w:ascii="Arial" w:hAnsi="Arial"/>
          <w:color w:val="0070C0"/>
          <w:sz w:val="18"/>
          <w:szCs w:val="18"/>
        </w:rPr>
        <w:t>.</w:t>
      </w:r>
    </w:p>
    <w:p w14:paraId="56738DB4" w14:textId="5C6C399B" w:rsidR="0081699F" w:rsidRPr="00C92A7A" w:rsidRDefault="00821035" w:rsidP="00F11888">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rPr>
      </w:pPr>
      <w:r>
        <w:rPr>
          <w:rFonts w:ascii="Arial" w:hAnsi="Arial"/>
          <w:sz w:val="18"/>
          <w:szCs w:val="18"/>
        </w:rPr>
        <w:t>S</w:t>
      </w:r>
      <w:r w:rsidR="0081699F" w:rsidRPr="00C92A7A">
        <w:rPr>
          <w:rFonts w:ascii="Arial" w:hAnsi="Arial"/>
          <w:sz w:val="18"/>
          <w:szCs w:val="18"/>
        </w:rPr>
        <w:t>pecial instructions for IPPC Secretariat staff</w:t>
      </w:r>
      <w:r>
        <w:rPr>
          <w:rFonts w:ascii="Arial" w:hAnsi="Arial"/>
          <w:sz w:val="18"/>
          <w:szCs w:val="18"/>
        </w:rPr>
        <w:t xml:space="preserve"> are given as </w:t>
      </w:r>
      <w:r>
        <w:rPr>
          <w:rFonts w:ascii="Arial" w:hAnsi="Arial"/>
          <w:sz w:val="18"/>
          <w:szCs w:val="18"/>
          <w:highlight w:val="yellow"/>
        </w:rPr>
        <w:t>[bracketed h</w:t>
      </w:r>
      <w:r w:rsidRPr="00C92A7A">
        <w:rPr>
          <w:rFonts w:ascii="Arial" w:hAnsi="Arial"/>
          <w:sz w:val="18"/>
          <w:szCs w:val="18"/>
          <w:highlight w:val="yellow"/>
        </w:rPr>
        <w:t>ighlighted text</w:t>
      </w:r>
      <w:r>
        <w:rPr>
          <w:rFonts w:ascii="Arial" w:hAnsi="Arial"/>
          <w:sz w:val="18"/>
          <w:szCs w:val="18"/>
        </w:rPr>
        <w:t>]</w:t>
      </w:r>
      <w:r w:rsidR="00F11888">
        <w:rPr>
          <w:rFonts w:ascii="Arial" w:hAnsi="Arial"/>
          <w:sz w:val="18"/>
          <w:szCs w:val="18"/>
        </w:rPr>
        <w:t>.</w:t>
      </w:r>
    </w:p>
    <w:p w14:paraId="2A1019CB" w14:textId="77777777" w:rsidR="00142E0E" w:rsidRPr="00C92A7A" w:rsidRDefault="00142E0E" w:rsidP="00A72791">
      <w:pPr>
        <w:spacing w:before="120"/>
        <w:rPr>
          <w:b/>
          <w:bCs/>
        </w:rPr>
      </w:pPr>
      <w:r w:rsidRPr="00C92A7A">
        <w:rPr>
          <w:b/>
          <w:bCs/>
        </w:rPr>
        <w:t>DRAFT SPECIFICATION</w:t>
      </w:r>
      <w:r w:rsidR="007E7872" w:rsidRPr="00C92A7A">
        <w:rPr>
          <w:b/>
          <w:bCs/>
        </w:rPr>
        <w:t xml:space="preserve"> </w:t>
      </w:r>
      <w:r w:rsidRPr="00C92A7A">
        <w:rPr>
          <w:b/>
          <w:bCs/>
        </w:rPr>
        <w:t>FOR ISPM</w:t>
      </w:r>
      <w:r w:rsidR="007E7872" w:rsidRPr="00C92A7A">
        <w:rPr>
          <w:b/>
          <w:bCs/>
        </w:rPr>
        <w:t xml:space="preserve">: </w:t>
      </w:r>
      <w:r w:rsidR="00CA5AD6" w:rsidRPr="00C92A7A">
        <w:rPr>
          <w:b/>
          <w:bCs/>
        </w:rPr>
        <w:t>[Title of ISPM]</w:t>
      </w:r>
      <w:r w:rsidR="0070455B" w:rsidRPr="00C92A7A">
        <w:rPr>
          <w:b/>
          <w:bCs/>
        </w:rPr>
        <w:t xml:space="preserve"> ([</w:t>
      </w:r>
      <w:r w:rsidR="00F245FB">
        <w:rPr>
          <w:b/>
          <w:bCs/>
        </w:rPr>
        <w:t>Topic n</w:t>
      </w:r>
      <w:r w:rsidR="00F245FB" w:rsidRPr="00C92A7A">
        <w:rPr>
          <w:b/>
          <w:bCs/>
        </w:rPr>
        <w:t>o.</w:t>
      </w:r>
      <w:r w:rsidR="0070455B" w:rsidRPr="00C92A7A">
        <w:rPr>
          <w:b/>
          <w:bCs/>
        </w:rPr>
        <w:t>])</w:t>
      </w:r>
    </w:p>
    <w:p w14:paraId="46BA4DB3" w14:textId="77777777" w:rsidR="00851D2D" w:rsidRPr="00F0232E" w:rsidRDefault="00851D2D" w:rsidP="00A24065">
      <w:pPr>
        <w:pStyle w:val="IPPNormal"/>
        <w:rPr>
          <w:color w:val="0070C0"/>
        </w:rPr>
      </w:pPr>
      <w:r w:rsidRPr="00851D2D">
        <w:rPr>
          <w:color w:val="0070C0"/>
        </w:rPr>
        <w:t>Specifications are the first stage in the process of preparing the text of a new standard. The content of the specification in its draft and approved format</w:t>
      </w:r>
      <w:r w:rsidRPr="00851D2D">
        <w:rPr>
          <w:color w:val="0070C0"/>
        </w:rPr>
        <w:t/>
      </w:r>
      <w:r w:rsidRPr="00851D2D">
        <w:rPr>
          <w:color w:val="0070C0"/>
        </w:rPr>
        <w:t xml:space="preserve"> changes only very little</w:t>
      </w:r>
      <w:r>
        <w:rPr>
          <w:color w:val="0070C0"/>
          <w:lang w:val="en-AU"/>
        </w:rPr>
        <w:t xml:space="preserve">. </w:t>
      </w:r>
      <w:r w:rsidRPr="00851D2D">
        <w:rPr>
          <w:color w:val="0070C0"/>
        </w:rPr>
        <w:t xml:space="preserve">This template shows </w:t>
      </w:r>
      <w:r>
        <w:rPr>
          <w:color w:val="0070C0"/>
          <w:lang w:val="en-AU"/>
        </w:rPr>
        <w:t xml:space="preserve">what a </w:t>
      </w:r>
      <w:r w:rsidRPr="00851D2D">
        <w:rPr>
          <w:color w:val="0070C0"/>
        </w:rPr>
        <w:t>speci</w:t>
      </w:r>
      <w:r>
        <w:rPr>
          <w:color w:val="0070C0"/>
        </w:rPr>
        <w:t>fication should include</w:t>
      </w:r>
      <w:r>
        <w:rPr>
          <w:color w:val="0070C0"/>
          <w:lang w:val="en-AU"/>
        </w:rPr>
        <w:t>.</w:t>
      </w:r>
      <w:r w:rsidR="00D85DC2">
        <w:rPr>
          <w:szCs w:val="22"/>
        </w:rPr>
        <w:t xml:space="preserve"> </w:t>
      </w:r>
    </w:p>
    <w:p w14:paraId="74439468" w14:textId="2D7A553E" w:rsidR="00851D2D" w:rsidRDefault="00011FFC" w:rsidP="00851D2D">
      <w:pPr>
        <w:pStyle w:val="IPPNormal"/>
        <w:rPr>
          <w:color w:val="0070C0"/>
        </w:rPr>
      </w:pPr>
      <w:r>
        <w:rPr>
          <w:color w:val="0070C0"/>
        </w:rPr>
        <w:t xml:space="preserve">Use manual </w:t>
      </w:r>
      <w:r w:rsidR="00851D2D" w:rsidRPr="00851D2D">
        <w:rPr>
          <w:color w:val="0070C0"/>
        </w:rPr>
        <w:t xml:space="preserve">paragraph numbering </w:t>
      </w:r>
      <w:r>
        <w:rPr>
          <w:color w:val="0070C0"/>
        </w:rPr>
        <w:t>following initial drafting and before in-session changes</w:t>
      </w:r>
      <w:r w:rsidR="00851D2D" w:rsidRPr="00851D2D">
        <w:rPr>
          <w:color w:val="0070C0"/>
        </w:rPr>
        <w:t xml:space="preserve">. </w:t>
      </w:r>
    </w:p>
    <w:p w14:paraId="72BD944D" w14:textId="6352B53A" w:rsidR="00A702DB" w:rsidRDefault="00A702DB" w:rsidP="00851D2D">
      <w:pPr>
        <w:pStyle w:val="IPPNormal"/>
        <w:rPr>
          <w:color w:val="0070C0"/>
        </w:rPr>
      </w:pPr>
      <w:r>
        <w:rPr>
          <w:color w:val="0070C0"/>
        </w:rPr>
        <w:t>Specifications for technical panels also follow this template. In this case, delete “FOR ISPM” in the heading at the top of the draft specification and give the title of the panel and its topic number.</w:t>
      </w:r>
    </w:p>
    <w:p w14:paraId="5FA14574" w14:textId="77777777" w:rsidR="0081699F" w:rsidRDefault="00B037A2" w:rsidP="00B037A2">
      <w:pPr>
        <w:pStyle w:val="IPPSubheadSpace"/>
      </w:pPr>
      <w:r>
        <w:t>Status box</w:t>
      </w:r>
    </w:p>
    <w:p w14:paraId="48F24DBB" w14:textId="6FA3B731" w:rsidR="00B037A2" w:rsidRPr="0004626B" w:rsidRDefault="0081699F" w:rsidP="0004626B">
      <w:pPr>
        <w:pStyle w:val="IPPNormal"/>
        <w:rPr>
          <w:color w:val="0070C0"/>
          <w:szCs w:val="18"/>
        </w:rPr>
      </w:pPr>
      <w:r w:rsidRPr="0004626B">
        <w:rPr>
          <w:color w:val="0070C0"/>
        </w:rPr>
        <w:t>“Status box” is changed to “Publication history” after approval of the specification and the content rewritten according to established style.</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802481" w:rsidRPr="00802481" w14:paraId="23ED6FDB" w14:textId="77777777" w:rsidTr="00F031E3">
        <w:trPr>
          <w:trHeight w:val="286"/>
        </w:trPr>
        <w:tc>
          <w:tcPr>
            <w:tcW w:w="9039" w:type="dxa"/>
            <w:gridSpan w:val="2"/>
          </w:tcPr>
          <w:p w14:paraId="129CC991" w14:textId="77777777" w:rsidR="00802481" w:rsidRPr="003C1891" w:rsidRDefault="00802481" w:rsidP="006E5259">
            <w:pPr>
              <w:pStyle w:val="IPPArialTable"/>
              <w:rPr>
                <w:szCs w:val="18"/>
              </w:rPr>
            </w:pPr>
            <w:r w:rsidRPr="003C1891">
              <w:rPr>
                <w:szCs w:val="18"/>
              </w:rPr>
              <w:t xml:space="preserve">This is not an official part of the specification and </w:t>
            </w:r>
            <w:r w:rsidR="006E5259" w:rsidRPr="003C1891">
              <w:rPr>
                <w:szCs w:val="18"/>
              </w:rPr>
              <w:t xml:space="preserve">it </w:t>
            </w:r>
            <w:r w:rsidRPr="003C1891">
              <w:rPr>
                <w:szCs w:val="18"/>
              </w:rPr>
              <w:t>will be modified by the IPPC Secretariat after approval</w:t>
            </w:r>
          </w:p>
        </w:tc>
      </w:tr>
      <w:tr w:rsidR="00802481" w:rsidRPr="00802481" w14:paraId="37CE2A71" w14:textId="77777777" w:rsidTr="00F031E3">
        <w:trPr>
          <w:trHeight w:val="286"/>
        </w:trPr>
        <w:tc>
          <w:tcPr>
            <w:tcW w:w="2273" w:type="dxa"/>
          </w:tcPr>
          <w:p w14:paraId="66E8F687" w14:textId="77777777" w:rsidR="00802481" w:rsidRPr="003C1891" w:rsidRDefault="00802481" w:rsidP="00F031E3">
            <w:pPr>
              <w:pStyle w:val="IPPArialTable"/>
              <w:rPr>
                <w:b/>
                <w:bCs/>
                <w:szCs w:val="18"/>
              </w:rPr>
            </w:pPr>
            <w:r w:rsidRPr="003C1891">
              <w:rPr>
                <w:b/>
                <w:bCs/>
                <w:szCs w:val="18"/>
              </w:rPr>
              <w:t>Date of this document</w:t>
            </w:r>
          </w:p>
        </w:tc>
        <w:tc>
          <w:tcPr>
            <w:tcW w:w="6766" w:type="dxa"/>
          </w:tcPr>
          <w:p w14:paraId="12468E4F" w14:textId="77777777" w:rsidR="00802481" w:rsidRPr="003C1891" w:rsidRDefault="00660AA6" w:rsidP="00E6789B">
            <w:pPr>
              <w:pStyle w:val="IPPArialTable"/>
              <w:rPr>
                <w:szCs w:val="18"/>
              </w:rPr>
            </w:pPr>
            <w:r w:rsidRPr="003C1891">
              <w:rPr>
                <w:szCs w:val="18"/>
              </w:rPr>
              <w:t>[</w:t>
            </w:r>
            <w:r w:rsidR="00E6789B">
              <w:rPr>
                <w:szCs w:val="18"/>
              </w:rPr>
              <w:t>2017-03-13</w:t>
            </w:r>
            <w:r w:rsidRPr="003C1891">
              <w:rPr>
                <w:szCs w:val="18"/>
              </w:rPr>
              <w:t>]</w:t>
            </w:r>
          </w:p>
        </w:tc>
      </w:tr>
      <w:tr w:rsidR="00802481" w:rsidRPr="00802481" w14:paraId="5B44F068" w14:textId="77777777" w:rsidTr="00F254FE">
        <w:trPr>
          <w:trHeight w:val="286"/>
        </w:trPr>
        <w:tc>
          <w:tcPr>
            <w:tcW w:w="2273" w:type="dxa"/>
          </w:tcPr>
          <w:p w14:paraId="7B3EFE4C" w14:textId="77777777" w:rsidR="00802481" w:rsidRPr="003C1891" w:rsidRDefault="00802481" w:rsidP="00F031E3">
            <w:pPr>
              <w:pStyle w:val="IPPArialTable"/>
              <w:rPr>
                <w:b/>
                <w:bCs/>
                <w:szCs w:val="18"/>
              </w:rPr>
            </w:pPr>
            <w:r w:rsidRPr="003C1891">
              <w:rPr>
                <w:b/>
                <w:bCs/>
                <w:szCs w:val="18"/>
              </w:rPr>
              <w:t>Document category</w:t>
            </w:r>
          </w:p>
        </w:tc>
        <w:tc>
          <w:tcPr>
            <w:tcW w:w="6766" w:type="dxa"/>
            <w:vAlign w:val="center"/>
          </w:tcPr>
          <w:p w14:paraId="3AAEB43A" w14:textId="77777777" w:rsidR="00802481" w:rsidRPr="00C92A7A" w:rsidRDefault="002B777A" w:rsidP="00F254FE">
            <w:pPr>
              <w:pStyle w:val="IPPNormal"/>
              <w:spacing w:before="60" w:after="60"/>
              <w:jc w:val="left"/>
              <w:rPr>
                <w:rFonts w:ascii="Arial" w:hAnsi="Arial"/>
                <w:color w:val="0070C0"/>
                <w:sz w:val="18"/>
                <w:szCs w:val="18"/>
              </w:rPr>
            </w:pPr>
            <w:r w:rsidRPr="002B777A">
              <w:rPr>
                <w:rFonts w:ascii="Arial" w:hAnsi="Arial"/>
                <w:sz w:val="18"/>
                <w:szCs w:val="18"/>
              </w:rPr>
              <w:t>D</w:t>
            </w:r>
            <w:r w:rsidR="00802481" w:rsidRPr="002B777A">
              <w:rPr>
                <w:rFonts w:ascii="Arial" w:hAnsi="Arial"/>
                <w:sz w:val="18"/>
                <w:szCs w:val="18"/>
              </w:rPr>
              <w:t>raft specification for an ISPM</w:t>
            </w:r>
          </w:p>
        </w:tc>
      </w:tr>
      <w:tr w:rsidR="00802481" w:rsidRPr="00802481" w14:paraId="0DEECD2D" w14:textId="77777777" w:rsidTr="00F031E3">
        <w:trPr>
          <w:trHeight w:val="299"/>
        </w:trPr>
        <w:tc>
          <w:tcPr>
            <w:tcW w:w="2273" w:type="dxa"/>
          </w:tcPr>
          <w:p w14:paraId="7EC7AFBA" w14:textId="77777777" w:rsidR="00802481" w:rsidRPr="003C1891" w:rsidRDefault="00802481" w:rsidP="00F031E3">
            <w:pPr>
              <w:pStyle w:val="IPPArialTable"/>
              <w:rPr>
                <w:b/>
                <w:bCs/>
                <w:szCs w:val="18"/>
              </w:rPr>
            </w:pPr>
            <w:r w:rsidRPr="003C1891">
              <w:rPr>
                <w:b/>
                <w:bCs/>
                <w:szCs w:val="18"/>
              </w:rPr>
              <w:t>Current document stage</w:t>
            </w:r>
          </w:p>
        </w:tc>
        <w:tc>
          <w:tcPr>
            <w:tcW w:w="6766" w:type="dxa"/>
          </w:tcPr>
          <w:p w14:paraId="4DAD6CA1" w14:textId="77777777" w:rsidR="002B777A" w:rsidRDefault="00851D2D" w:rsidP="00F254FE">
            <w:pPr>
              <w:pStyle w:val="IPPNormal"/>
              <w:spacing w:before="60" w:after="60"/>
              <w:rPr>
                <w:rFonts w:ascii="Arial" w:hAnsi="Arial"/>
                <w:color w:val="0070C0"/>
                <w:sz w:val="18"/>
                <w:szCs w:val="18"/>
              </w:rPr>
            </w:pPr>
            <w:r>
              <w:rPr>
                <w:rFonts w:ascii="Arial" w:hAnsi="Arial"/>
                <w:color w:val="0070C0"/>
                <w:sz w:val="18"/>
                <w:szCs w:val="18"/>
              </w:rPr>
              <w:t>T</w:t>
            </w:r>
            <w:r w:rsidR="00802481" w:rsidRPr="00C92A7A">
              <w:rPr>
                <w:rFonts w:ascii="Arial" w:hAnsi="Arial"/>
                <w:color w:val="0070C0"/>
                <w:sz w:val="18"/>
                <w:szCs w:val="18"/>
              </w:rPr>
              <w:t xml:space="preserve">he stage where the document is </w:t>
            </w:r>
            <w:r w:rsidR="00495BBC" w:rsidRPr="00C92A7A">
              <w:rPr>
                <w:rFonts w:ascii="Arial" w:hAnsi="Arial"/>
                <w:color w:val="0070C0"/>
                <w:sz w:val="18"/>
                <w:szCs w:val="18"/>
              </w:rPr>
              <w:t xml:space="preserve">going </w:t>
            </w:r>
            <w:r w:rsidR="00802481" w:rsidRPr="00C92A7A">
              <w:rPr>
                <w:rFonts w:ascii="Arial" w:hAnsi="Arial"/>
                <w:color w:val="0070C0"/>
                <w:sz w:val="18"/>
                <w:szCs w:val="18"/>
              </w:rPr>
              <w:t>in the standard setting process</w:t>
            </w:r>
            <w:r w:rsidR="002B777A">
              <w:rPr>
                <w:rFonts w:ascii="Arial" w:hAnsi="Arial"/>
                <w:color w:val="0070C0"/>
                <w:sz w:val="18"/>
                <w:szCs w:val="18"/>
              </w:rPr>
              <w:t>. For example:</w:t>
            </w:r>
          </w:p>
          <w:p w14:paraId="112D3249" w14:textId="4925098F" w:rsidR="00802481" w:rsidRPr="00F254FE" w:rsidRDefault="00495BBC" w:rsidP="00F254FE">
            <w:pPr>
              <w:pStyle w:val="IPPNormal"/>
              <w:spacing w:after="60"/>
              <w:rPr>
                <w:rFonts w:ascii="Arial" w:hAnsi="Arial"/>
                <w:sz w:val="18"/>
                <w:szCs w:val="18"/>
              </w:rPr>
            </w:pPr>
            <w:r w:rsidRPr="00F254FE">
              <w:rPr>
                <w:rFonts w:ascii="Arial" w:hAnsi="Arial"/>
                <w:i/>
                <w:iCs/>
                <w:sz w:val="18"/>
                <w:szCs w:val="18"/>
              </w:rPr>
              <w:t>To</w:t>
            </w:r>
            <w:r w:rsidR="00802481" w:rsidRPr="00F254FE">
              <w:rPr>
                <w:rFonts w:ascii="Arial" w:hAnsi="Arial"/>
                <w:sz w:val="18"/>
                <w:szCs w:val="18"/>
              </w:rPr>
              <w:t xml:space="preserve"> </w:t>
            </w:r>
            <w:r w:rsidR="00544697" w:rsidRPr="00F254FE">
              <w:rPr>
                <w:rFonts w:ascii="Arial" w:hAnsi="Arial"/>
                <w:sz w:val="18"/>
                <w:szCs w:val="18"/>
              </w:rPr>
              <w:t xml:space="preserve">first </w:t>
            </w:r>
            <w:r w:rsidR="00802481" w:rsidRPr="00F254FE">
              <w:rPr>
                <w:rFonts w:ascii="Arial" w:hAnsi="Arial"/>
                <w:sz w:val="18"/>
                <w:szCs w:val="18"/>
              </w:rPr>
              <w:t>consultation</w:t>
            </w:r>
          </w:p>
        </w:tc>
      </w:tr>
      <w:tr w:rsidR="00802481" w:rsidRPr="00802481" w14:paraId="5F1D98E7" w14:textId="77777777" w:rsidTr="00F031E3">
        <w:trPr>
          <w:trHeight w:val="491"/>
        </w:trPr>
        <w:tc>
          <w:tcPr>
            <w:tcW w:w="2273" w:type="dxa"/>
          </w:tcPr>
          <w:p w14:paraId="1D41E2BC" w14:textId="77777777" w:rsidR="00802481" w:rsidRPr="003C1891" w:rsidRDefault="00802481" w:rsidP="00F031E3">
            <w:pPr>
              <w:pStyle w:val="IPPArialTable"/>
              <w:rPr>
                <w:b/>
                <w:bCs/>
                <w:szCs w:val="18"/>
              </w:rPr>
            </w:pPr>
            <w:r w:rsidRPr="003C1891">
              <w:rPr>
                <w:b/>
                <w:bCs/>
                <w:szCs w:val="18"/>
              </w:rPr>
              <w:t>Major stages</w:t>
            </w:r>
          </w:p>
        </w:tc>
        <w:tc>
          <w:tcPr>
            <w:tcW w:w="6766" w:type="dxa"/>
          </w:tcPr>
          <w:p w14:paraId="03A4004C" w14:textId="77777777" w:rsidR="00802481" w:rsidRPr="00C92A7A" w:rsidRDefault="00013203" w:rsidP="00F254FE">
            <w:pPr>
              <w:pStyle w:val="IPPNormal"/>
              <w:spacing w:before="60"/>
              <w:rPr>
                <w:rFonts w:ascii="Arial" w:hAnsi="Arial"/>
                <w:color w:val="0070C0"/>
                <w:sz w:val="18"/>
                <w:szCs w:val="18"/>
              </w:rPr>
            </w:pPr>
            <w:r w:rsidRPr="00C92A7A">
              <w:rPr>
                <w:rFonts w:ascii="Arial" w:hAnsi="Arial"/>
                <w:color w:val="0070C0"/>
                <w:sz w:val="18"/>
                <w:szCs w:val="18"/>
              </w:rPr>
              <w:t>A</w:t>
            </w:r>
            <w:r w:rsidR="00802481" w:rsidRPr="00C92A7A">
              <w:rPr>
                <w:rFonts w:ascii="Arial" w:hAnsi="Arial"/>
                <w:color w:val="0070C0"/>
                <w:sz w:val="18"/>
                <w:szCs w:val="18"/>
              </w:rPr>
              <w:t xml:space="preserve">ll the major stages of the standard setting process. </w:t>
            </w:r>
          </w:p>
          <w:p w14:paraId="45AC075A" w14:textId="77777777" w:rsidR="00A8699A" w:rsidRPr="003C1891" w:rsidRDefault="00013203" w:rsidP="00013203">
            <w:pPr>
              <w:pStyle w:val="IPPNormal"/>
              <w:rPr>
                <w:rFonts w:ascii="Arial" w:hAnsi="Arial"/>
                <w:color w:val="0070C0"/>
                <w:sz w:val="18"/>
                <w:szCs w:val="18"/>
              </w:rPr>
            </w:pPr>
            <w:r w:rsidRPr="00C92A7A">
              <w:rPr>
                <w:rFonts w:ascii="Arial" w:hAnsi="Arial"/>
                <w:color w:val="0070C0"/>
                <w:sz w:val="18"/>
                <w:szCs w:val="18"/>
              </w:rPr>
              <w:t>A</w:t>
            </w:r>
            <w:r w:rsidR="00802481" w:rsidRPr="00C92A7A">
              <w:rPr>
                <w:rFonts w:ascii="Arial" w:hAnsi="Arial"/>
                <w:color w:val="0070C0"/>
                <w:sz w:val="18"/>
                <w:szCs w:val="18"/>
              </w:rPr>
              <w:t>ll the stages when the document was sent to SC and to groups of experts (virtual SC small groups and EDGs – including EWGs and TPs</w:t>
            </w:r>
            <w:r w:rsidR="002B777A">
              <w:rPr>
                <w:rFonts w:ascii="Arial" w:hAnsi="Arial"/>
                <w:color w:val="0070C0"/>
                <w:sz w:val="18"/>
                <w:szCs w:val="18"/>
              </w:rPr>
              <w:t xml:space="preserve"> –</w:t>
            </w:r>
            <w:r w:rsidR="00802481" w:rsidRPr="00C92A7A">
              <w:rPr>
                <w:rFonts w:ascii="Arial" w:hAnsi="Arial"/>
                <w:color w:val="0070C0"/>
                <w:sz w:val="18"/>
                <w:szCs w:val="18"/>
              </w:rPr>
              <w:t xml:space="preserve"> for </w:t>
            </w:r>
            <w:r w:rsidR="002B777A">
              <w:rPr>
                <w:rFonts w:ascii="Arial" w:hAnsi="Arial"/>
                <w:color w:val="0070C0"/>
                <w:sz w:val="18"/>
                <w:szCs w:val="18"/>
              </w:rPr>
              <w:t xml:space="preserve">both </w:t>
            </w:r>
            <w:r w:rsidR="00802481" w:rsidRPr="00C92A7A">
              <w:rPr>
                <w:rFonts w:ascii="Arial" w:hAnsi="Arial"/>
                <w:color w:val="0070C0"/>
                <w:sz w:val="18"/>
                <w:szCs w:val="18"/>
              </w:rPr>
              <w:t xml:space="preserve">virtual and face-to-face meetings). </w:t>
            </w:r>
          </w:p>
          <w:p w14:paraId="73A2D3D2" w14:textId="77777777" w:rsidR="002B777A" w:rsidRDefault="00802481" w:rsidP="00F254FE">
            <w:pPr>
              <w:pStyle w:val="IPPNormal"/>
              <w:spacing w:after="60"/>
              <w:rPr>
                <w:rFonts w:ascii="Arial" w:hAnsi="Arial"/>
                <w:color w:val="0070C0"/>
                <w:sz w:val="18"/>
                <w:szCs w:val="18"/>
              </w:rPr>
            </w:pPr>
            <w:r w:rsidRPr="00C92A7A">
              <w:rPr>
                <w:rFonts w:ascii="Arial" w:hAnsi="Arial"/>
                <w:color w:val="0070C0"/>
                <w:sz w:val="18"/>
                <w:szCs w:val="18"/>
              </w:rPr>
              <w:t xml:space="preserve">In the major stages, drafts can be: deferred (no changes are made during the meeting); commented (no revision was made, but comments were added); </w:t>
            </w:r>
            <w:r w:rsidR="002B777A">
              <w:rPr>
                <w:rFonts w:ascii="Arial" w:hAnsi="Arial"/>
                <w:color w:val="0070C0"/>
                <w:sz w:val="18"/>
                <w:szCs w:val="18"/>
              </w:rPr>
              <w:t xml:space="preserve">or </w:t>
            </w:r>
            <w:r w:rsidRPr="00C92A7A">
              <w:rPr>
                <w:rFonts w:ascii="Arial" w:hAnsi="Arial"/>
                <w:color w:val="0070C0"/>
                <w:sz w:val="18"/>
                <w:szCs w:val="18"/>
              </w:rPr>
              <w:t>revised (the text was modified). For example:</w:t>
            </w:r>
          </w:p>
          <w:p w14:paraId="48A50E1C" w14:textId="306F89C6" w:rsidR="002B777A" w:rsidRPr="00F254FE" w:rsidRDefault="002B777A" w:rsidP="00F254FE">
            <w:pPr>
              <w:pStyle w:val="IPPNormal"/>
              <w:spacing w:before="60" w:after="60"/>
              <w:rPr>
                <w:rFonts w:ascii="Arial" w:hAnsi="Arial"/>
                <w:sz w:val="18"/>
              </w:rPr>
            </w:pPr>
            <w:r w:rsidRPr="00F254FE">
              <w:rPr>
                <w:rFonts w:ascii="Arial" w:hAnsi="Arial"/>
                <w:sz w:val="18"/>
              </w:rPr>
              <w:t xml:space="preserve">2009-11 </w:t>
            </w:r>
            <w:r w:rsidR="00544697" w:rsidRPr="00F254FE">
              <w:rPr>
                <w:rFonts w:ascii="Arial" w:hAnsi="Arial"/>
                <w:sz w:val="18"/>
              </w:rPr>
              <w:t>Standards Committee (</w:t>
            </w:r>
            <w:r w:rsidRPr="00F254FE">
              <w:rPr>
                <w:rFonts w:ascii="Arial" w:hAnsi="Arial"/>
                <w:sz w:val="18"/>
              </w:rPr>
              <w:t>SC</w:t>
            </w:r>
            <w:r w:rsidR="00544697" w:rsidRPr="00F254FE">
              <w:rPr>
                <w:rFonts w:ascii="Arial" w:hAnsi="Arial"/>
                <w:sz w:val="18"/>
              </w:rPr>
              <w:t>)</w:t>
            </w:r>
            <w:r w:rsidRPr="00F254FE">
              <w:rPr>
                <w:rFonts w:ascii="Arial" w:hAnsi="Arial"/>
                <w:sz w:val="18"/>
              </w:rPr>
              <w:t xml:space="preserve"> added topic </w:t>
            </w:r>
            <w:r w:rsidR="00544697" w:rsidRPr="00F254FE">
              <w:rPr>
                <w:rFonts w:ascii="Arial" w:hAnsi="Arial"/>
                <w:i/>
                <w:iCs/>
                <w:sz w:val="18"/>
              </w:rPr>
              <w:t xml:space="preserve">Title </w:t>
            </w:r>
            <w:r w:rsidR="00544697" w:rsidRPr="00F254FE">
              <w:rPr>
                <w:rFonts w:ascii="Arial" w:hAnsi="Arial"/>
                <w:sz w:val="18"/>
              </w:rPr>
              <w:t>(topic no.).</w:t>
            </w:r>
          </w:p>
          <w:p w14:paraId="7F1B1485" w14:textId="77777777" w:rsidR="00544697" w:rsidRPr="00F254FE" w:rsidRDefault="00802481" w:rsidP="00F254FE">
            <w:pPr>
              <w:pStyle w:val="IPPNormal"/>
              <w:spacing w:before="60" w:after="60"/>
              <w:rPr>
                <w:rFonts w:ascii="Arial" w:hAnsi="Arial"/>
                <w:sz w:val="18"/>
                <w:szCs w:val="18"/>
              </w:rPr>
            </w:pPr>
            <w:r w:rsidRPr="00F254FE">
              <w:rPr>
                <w:rFonts w:ascii="Arial" w:hAnsi="Arial"/>
                <w:sz w:val="18"/>
                <w:szCs w:val="18"/>
              </w:rPr>
              <w:t>2012-11 SC commented to Technical Panel for the Glossary</w:t>
            </w:r>
            <w:r w:rsidR="00544697" w:rsidRPr="00F254FE">
              <w:rPr>
                <w:rFonts w:ascii="Arial" w:hAnsi="Arial"/>
                <w:sz w:val="18"/>
                <w:szCs w:val="18"/>
              </w:rPr>
              <w:t>.</w:t>
            </w:r>
          </w:p>
          <w:p w14:paraId="4CEF360A" w14:textId="77777777" w:rsidR="002B777A" w:rsidRPr="00F254FE" w:rsidRDefault="002B777A" w:rsidP="00F254FE">
            <w:pPr>
              <w:pStyle w:val="IPPNormal"/>
              <w:spacing w:before="60"/>
              <w:rPr>
                <w:rFonts w:ascii="Arial" w:hAnsi="Arial"/>
                <w:sz w:val="18"/>
                <w:szCs w:val="18"/>
              </w:rPr>
            </w:pPr>
            <w:r w:rsidRPr="00F254FE">
              <w:rPr>
                <w:rFonts w:ascii="Arial" w:hAnsi="Arial"/>
                <w:sz w:val="18"/>
                <w:szCs w:val="18"/>
              </w:rPr>
              <w:t>2013-05 SC deferred</w:t>
            </w:r>
            <w:r w:rsidR="00544697" w:rsidRPr="00F254FE">
              <w:rPr>
                <w:rFonts w:ascii="Arial" w:hAnsi="Arial"/>
                <w:sz w:val="18"/>
                <w:szCs w:val="18"/>
              </w:rPr>
              <w:t>.</w:t>
            </w:r>
          </w:p>
          <w:p w14:paraId="0FF90410" w14:textId="4205374A" w:rsidR="00802481" w:rsidRPr="00851D2D" w:rsidRDefault="00851D2D" w:rsidP="00851D2D">
            <w:pPr>
              <w:pStyle w:val="IPPNormal"/>
              <w:rPr>
                <w:rFonts w:ascii="Arial" w:hAnsi="Arial"/>
                <w:color w:val="0070C0"/>
                <w:sz w:val="18"/>
              </w:rPr>
            </w:pPr>
            <w:r>
              <w:rPr>
                <w:rFonts w:ascii="Arial" w:hAnsi="Arial"/>
                <w:color w:val="0070C0"/>
                <w:sz w:val="18"/>
                <w:lang w:val="en-AU"/>
              </w:rPr>
              <w:t>Note that a</w:t>
            </w:r>
            <w:proofErr w:type="spellStart"/>
            <w:r w:rsidRPr="002D61BB">
              <w:rPr>
                <w:rFonts w:ascii="Arial" w:hAnsi="Arial"/>
                <w:color w:val="0070C0"/>
                <w:sz w:val="18"/>
              </w:rPr>
              <w:t>bbreviations</w:t>
            </w:r>
            <w:proofErr w:type="spellEnd"/>
            <w:r w:rsidRPr="002D61BB">
              <w:rPr>
                <w:rFonts w:ascii="Arial" w:hAnsi="Arial"/>
                <w:color w:val="0070C0"/>
                <w:sz w:val="18"/>
              </w:rPr>
              <w:t xml:space="preserve"> and acronyms describing IPPC meetings and document stages </w:t>
            </w:r>
            <w:r w:rsidR="00544697">
              <w:rPr>
                <w:rFonts w:ascii="Arial" w:hAnsi="Arial"/>
                <w:color w:val="0070C0"/>
                <w:sz w:val="18"/>
              </w:rPr>
              <w:t>should be spelled out in full upon first use</w:t>
            </w:r>
            <w:r w:rsidR="00544697" w:rsidRPr="002D61BB">
              <w:rPr>
                <w:rFonts w:ascii="Arial" w:hAnsi="Arial"/>
                <w:color w:val="0070C0"/>
                <w:sz w:val="18"/>
              </w:rPr>
              <w:t xml:space="preserve"> </w:t>
            </w:r>
            <w:r w:rsidRPr="002D61BB">
              <w:rPr>
                <w:rFonts w:ascii="Arial" w:hAnsi="Arial"/>
                <w:color w:val="0070C0"/>
                <w:sz w:val="18"/>
              </w:rPr>
              <w:t xml:space="preserve">in the status box </w:t>
            </w:r>
            <w:r w:rsidR="00544697">
              <w:rPr>
                <w:rFonts w:ascii="Arial" w:hAnsi="Arial"/>
                <w:color w:val="0070C0"/>
                <w:sz w:val="18"/>
              </w:rPr>
              <w:t xml:space="preserve">(except for CPM, IPPC and ISPM, which may be used </w:t>
            </w:r>
            <w:r w:rsidRPr="002D61BB">
              <w:rPr>
                <w:rFonts w:ascii="Arial" w:hAnsi="Arial"/>
                <w:color w:val="0070C0"/>
                <w:sz w:val="18"/>
              </w:rPr>
              <w:t>without definition</w:t>
            </w:r>
            <w:r w:rsidR="00544697">
              <w:rPr>
                <w:rFonts w:ascii="Arial" w:hAnsi="Arial"/>
                <w:color w:val="0070C0"/>
                <w:sz w:val="18"/>
              </w:rPr>
              <w:t>)</w:t>
            </w:r>
            <w:r w:rsidRPr="002D61BB">
              <w:rPr>
                <w:rFonts w:ascii="Arial" w:hAnsi="Arial"/>
                <w:color w:val="0070C0"/>
                <w:sz w:val="18"/>
              </w:rPr>
              <w:t>.</w:t>
            </w:r>
          </w:p>
        </w:tc>
      </w:tr>
      <w:tr w:rsidR="00802481" w:rsidRPr="00802481" w14:paraId="47B37CE2" w14:textId="77777777" w:rsidTr="00F031E3">
        <w:trPr>
          <w:trHeight w:val="491"/>
        </w:trPr>
        <w:tc>
          <w:tcPr>
            <w:tcW w:w="2273" w:type="dxa"/>
          </w:tcPr>
          <w:p w14:paraId="0D7FAD83" w14:textId="77777777" w:rsidR="00802481" w:rsidRPr="003C1891" w:rsidRDefault="00802481" w:rsidP="00F031E3">
            <w:pPr>
              <w:pStyle w:val="IPPArialTable"/>
              <w:rPr>
                <w:b/>
                <w:bCs/>
                <w:szCs w:val="18"/>
              </w:rPr>
            </w:pPr>
            <w:r w:rsidRPr="003C1891">
              <w:rPr>
                <w:b/>
                <w:bCs/>
                <w:szCs w:val="18"/>
              </w:rPr>
              <w:t>Steward history</w:t>
            </w:r>
          </w:p>
        </w:tc>
        <w:tc>
          <w:tcPr>
            <w:tcW w:w="6766" w:type="dxa"/>
          </w:tcPr>
          <w:p w14:paraId="76303B06" w14:textId="1F80E098" w:rsidR="00802481" w:rsidRPr="00C92A7A" w:rsidRDefault="00013203" w:rsidP="00F254FE">
            <w:pPr>
              <w:pStyle w:val="IPPNormal"/>
              <w:spacing w:before="60" w:after="60"/>
              <w:rPr>
                <w:rFonts w:ascii="Arial" w:hAnsi="Arial"/>
                <w:color w:val="0070C0"/>
                <w:sz w:val="18"/>
                <w:szCs w:val="18"/>
              </w:rPr>
            </w:pPr>
            <w:r w:rsidRPr="00C92A7A">
              <w:rPr>
                <w:rFonts w:ascii="Arial" w:hAnsi="Arial"/>
                <w:color w:val="0070C0"/>
                <w:sz w:val="18"/>
                <w:szCs w:val="18"/>
              </w:rPr>
              <w:t>N</w:t>
            </w:r>
            <w:r w:rsidR="00802481" w:rsidRPr="00C92A7A">
              <w:rPr>
                <w:rFonts w:ascii="Arial" w:hAnsi="Arial"/>
                <w:color w:val="0070C0"/>
                <w:sz w:val="18"/>
                <w:szCs w:val="18"/>
              </w:rPr>
              <w:t>ames of lead and assistant stewards assigned to the draft, with the date and meeting of nomination, name, country code (ISO 3166-1 alpha-2) and role (</w:t>
            </w:r>
            <w:r w:rsidR="006B764F">
              <w:rPr>
                <w:rFonts w:ascii="Arial" w:hAnsi="Arial"/>
                <w:color w:val="0070C0"/>
                <w:sz w:val="18"/>
                <w:szCs w:val="18"/>
              </w:rPr>
              <w:t>“</w:t>
            </w:r>
            <w:r w:rsidR="00802481" w:rsidRPr="00C92A7A">
              <w:rPr>
                <w:rFonts w:ascii="Arial" w:hAnsi="Arial"/>
                <w:color w:val="0070C0"/>
                <w:sz w:val="18"/>
                <w:szCs w:val="18"/>
              </w:rPr>
              <w:t>Lead Steward</w:t>
            </w:r>
            <w:r w:rsidR="006B764F">
              <w:rPr>
                <w:rFonts w:ascii="Arial" w:hAnsi="Arial"/>
                <w:color w:val="0070C0"/>
                <w:sz w:val="18"/>
                <w:szCs w:val="18"/>
              </w:rPr>
              <w:t>”</w:t>
            </w:r>
            <w:r w:rsidR="00802481" w:rsidRPr="00C92A7A">
              <w:rPr>
                <w:rFonts w:ascii="Arial" w:hAnsi="Arial"/>
                <w:color w:val="0070C0"/>
                <w:sz w:val="18"/>
                <w:szCs w:val="18"/>
              </w:rPr>
              <w:t xml:space="preserve"> or </w:t>
            </w:r>
            <w:r w:rsidR="006B764F">
              <w:rPr>
                <w:rFonts w:ascii="Arial" w:hAnsi="Arial"/>
                <w:color w:val="0070C0"/>
                <w:sz w:val="18"/>
                <w:szCs w:val="18"/>
              </w:rPr>
              <w:t>“</w:t>
            </w:r>
            <w:r w:rsidR="00802481" w:rsidRPr="00C92A7A">
              <w:rPr>
                <w:rFonts w:ascii="Arial" w:hAnsi="Arial"/>
                <w:color w:val="0070C0"/>
                <w:sz w:val="18"/>
                <w:szCs w:val="18"/>
              </w:rPr>
              <w:t>Assistant Steward</w:t>
            </w:r>
            <w:r w:rsidR="006B764F">
              <w:rPr>
                <w:rFonts w:ascii="Arial" w:hAnsi="Arial"/>
                <w:color w:val="0070C0"/>
                <w:sz w:val="18"/>
                <w:szCs w:val="18"/>
              </w:rPr>
              <w:t>”</w:t>
            </w:r>
            <w:r w:rsidR="00802481" w:rsidRPr="00C92A7A">
              <w:rPr>
                <w:rFonts w:ascii="Arial" w:hAnsi="Arial"/>
                <w:color w:val="0070C0"/>
                <w:sz w:val="18"/>
                <w:szCs w:val="18"/>
              </w:rPr>
              <w:t>).</w:t>
            </w:r>
            <w:r w:rsidR="00851D2D">
              <w:rPr>
                <w:rFonts w:ascii="Arial" w:hAnsi="Arial"/>
                <w:color w:val="0070C0"/>
                <w:sz w:val="18"/>
                <w:szCs w:val="18"/>
              </w:rPr>
              <w:t xml:space="preserve"> </w:t>
            </w:r>
            <w:r w:rsidR="00544697" w:rsidRPr="00E27C3A">
              <w:rPr>
                <w:rFonts w:ascii="Arial" w:hAnsi="Arial"/>
                <w:color w:val="0070C0"/>
                <w:sz w:val="18"/>
                <w:szCs w:val="18"/>
              </w:rPr>
              <w:t>Names are listed in reverse chronological order, with the current role holders listed first (</w:t>
            </w:r>
            <w:r w:rsidR="006B764F">
              <w:rPr>
                <w:rFonts w:ascii="Arial" w:hAnsi="Arial"/>
                <w:color w:val="0070C0"/>
                <w:sz w:val="18"/>
                <w:szCs w:val="18"/>
              </w:rPr>
              <w:t>l</w:t>
            </w:r>
            <w:r w:rsidR="00544697" w:rsidRPr="00E27C3A">
              <w:rPr>
                <w:rFonts w:ascii="Arial" w:hAnsi="Arial"/>
                <w:color w:val="0070C0"/>
                <w:sz w:val="18"/>
                <w:szCs w:val="18"/>
              </w:rPr>
              <w:t xml:space="preserve">ead </w:t>
            </w:r>
            <w:r w:rsidR="006B764F">
              <w:rPr>
                <w:rFonts w:ascii="Arial" w:hAnsi="Arial"/>
                <w:color w:val="0070C0"/>
                <w:sz w:val="18"/>
                <w:szCs w:val="18"/>
              </w:rPr>
              <w:t>s</w:t>
            </w:r>
            <w:r w:rsidR="00544697" w:rsidRPr="00E27C3A">
              <w:rPr>
                <w:rFonts w:ascii="Arial" w:hAnsi="Arial"/>
                <w:color w:val="0070C0"/>
                <w:sz w:val="18"/>
                <w:szCs w:val="18"/>
              </w:rPr>
              <w:t xml:space="preserve">teward above </w:t>
            </w:r>
            <w:r w:rsidR="006B764F">
              <w:rPr>
                <w:rFonts w:ascii="Arial" w:hAnsi="Arial"/>
                <w:color w:val="0070C0"/>
                <w:sz w:val="18"/>
                <w:szCs w:val="18"/>
              </w:rPr>
              <w:t>a</w:t>
            </w:r>
            <w:r w:rsidR="00544697" w:rsidRPr="00E27C3A">
              <w:rPr>
                <w:rFonts w:ascii="Arial" w:hAnsi="Arial"/>
                <w:color w:val="0070C0"/>
                <w:sz w:val="18"/>
                <w:szCs w:val="18"/>
              </w:rPr>
              <w:t xml:space="preserve">ssistant </w:t>
            </w:r>
            <w:r w:rsidR="006B764F">
              <w:rPr>
                <w:rFonts w:ascii="Arial" w:hAnsi="Arial"/>
                <w:color w:val="0070C0"/>
                <w:sz w:val="18"/>
                <w:szCs w:val="18"/>
              </w:rPr>
              <w:t>s</w:t>
            </w:r>
            <w:r w:rsidR="00544697" w:rsidRPr="00E27C3A">
              <w:rPr>
                <w:rFonts w:ascii="Arial" w:hAnsi="Arial"/>
                <w:color w:val="0070C0"/>
                <w:sz w:val="18"/>
                <w:szCs w:val="18"/>
              </w:rPr>
              <w:t>teward).</w:t>
            </w:r>
            <w:r w:rsidR="00544697">
              <w:rPr>
                <w:rFonts w:ascii="Arial" w:hAnsi="Arial"/>
                <w:color w:val="0070C0"/>
                <w:sz w:val="18"/>
                <w:szCs w:val="18"/>
              </w:rPr>
              <w:t xml:space="preserve"> </w:t>
            </w:r>
            <w:r w:rsidR="00851D2D">
              <w:rPr>
                <w:rFonts w:ascii="Arial" w:hAnsi="Arial"/>
                <w:color w:val="0070C0"/>
                <w:sz w:val="18"/>
                <w:szCs w:val="18"/>
              </w:rPr>
              <w:t>For example:</w:t>
            </w:r>
          </w:p>
          <w:p w14:paraId="33555D7A" w14:textId="2E34E5B6" w:rsidR="00802481" w:rsidRPr="00F254FE" w:rsidRDefault="00802481" w:rsidP="00F254FE">
            <w:pPr>
              <w:pStyle w:val="IPPArialTable"/>
              <w:spacing w:before="0"/>
              <w:rPr>
                <w:szCs w:val="18"/>
                <w:lang w:val="en-US"/>
              </w:rPr>
            </w:pPr>
            <w:r w:rsidRPr="00F254FE">
              <w:rPr>
                <w:szCs w:val="18"/>
                <w:lang w:val="en-US"/>
              </w:rPr>
              <w:t xml:space="preserve">2008-11 SC </w:t>
            </w:r>
            <w:proofErr w:type="spellStart"/>
            <w:r w:rsidRPr="00F254FE">
              <w:rPr>
                <w:szCs w:val="18"/>
                <w:lang w:val="en-US"/>
              </w:rPr>
              <w:t>Dwi</w:t>
            </w:r>
            <w:proofErr w:type="spellEnd"/>
            <w:r w:rsidRPr="00F254FE">
              <w:rPr>
                <w:szCs w:val="18"/>
                <w:lang w:val="en-US"/>
              </w:rPr>
              <w:t xml:space="preserve"> SETIAWAN (ID, Lead Steward)</w:t>
            </w:r>
          </w:p>
          <w:p w14:paraId="6CEFD461" w14:textId="3E5D3D53" w:rsidR="00802481" w:rsidRPr="00C92A7A" w:rsidRDefault="00802481" w:rsidP="00F031E3">
            <w:pPr>
              <w:pStyle w:val="IPPArialTable"/>
              <w:rPr>
                <w:color w:val="0070C0"/>
                <w:szCs w:val="18"/>
              </w:rPr>
            </w:pPr>
            <w:r w:rsidRPr="00F254FE">
              <w:rPr>
                <w:szCs w:val="18"/>
              </w:rPr>
              <w:t>2012-04 SC Julie ALIAGA (US, Assistant Steward)</w:t>
            </w:r>
          </w:p>
        </w:tc>
      </w:tr>
      <w:tr w:rsidR="00802481" w:rsidRPr="00802481" w14:paraId="66DF4BF5" w14:textId="77777777" w:rsidTr="00F031E3">
        <w:trPr>
          <w:trHeight w:val="491"/>
        </w:trPr>
        <w:tc>
          <w:tcPr>
            <w:tcW w:w="2273" w:type="dxa"/>
          </w:tcPr>
          <w:p w14:paraId="4BCAB674" w14:textId="77777777" w:rsidR="00802481" w:rsidRPr="003C1891" w:rsidRDefault="00802481" w:rsidP="00F031E3">
            <w:pPr>
              <w:pStyle w:val="IPPArialTable"/>
              <w:rPr>
                <w:b/>
                <w:bCs/>
                <w:szCs w:val="18"/>
              </w:rPr>
            </w:pPr>
            <w:r w:rsidRPr="003C1891">
              <w:rPr>
                <w:b/>
                <w:bCs/>
                <w:szCs w:val="18"/>
              </w:rPr>
              <w:t>Notes</w:t>
            </w:r>
          </w:p>
        </w:tc>
        <w:tc>
          <w:tcPr>
            <w:tcW w:w="6766" w:type="dxa"/>
          </w:tcPr>
          <w:p w14:paraId="3AC65D80" w14:textId="05989EE3" w:rsidR="0081699F" w:rsidRDefault="00B60DDB" w:rsidP="00F254FE">
            <w:pPr>
              <w:pStyle w:val="IPPNormal"/>
              <w:spacing w:before="60"/>
              <w:rPr>
                <w:rFonts w:ascii="Arial" w:hAnsi="Arial"/>
                <w:color w:val="0070C0"/>
                <w:sz w:val="18"/>
                <w:szCs w:val="18"/>
              </w:rPr>
            </w:pPr>
            <w:r w:rsidRPr="00C92A7A">
              <w:rPr>
                <w:rFonts w:ascii="Arial" w:hAnsi="Arial"/>
                <w:color w:val="0070C0"/>
                <w:sz w:val="18"/>
                <w:szCs w:val="18"/>
              </w:rPr>
              <w:t>I</w:t>
            </w:r>
            <w:r w:rsidR="00802481" w:rsidRPr="00C92A7A">
              <w:rPr>
                <w:rFonts w:ascii="Arial" w:hAnsi="Arial"/>
                <w:color w:val="0070C0"/>
                <w:sz w:val="18"/>
                <w:szCs w:val="18"/>
              </w:rPr>
              <w:t xml:space="preserve">nformation that the IPPC Secretariat needs to record and is not included in the </w:t>
            </w:r>
            <w:r w:rsidR="00233CC8" w:rsidRPr="00C92A7A">
              <w:rPr>
                <w:rFonts w:ascii="Arial" w:hAnsi="Arial"/>
                <w:color w:val="0070C0"/>
                <w:sz w:val="18"/>
                <w:szCs w:val="18"/>
              </w:rPr>
              <w:t>m</w:t>
            </w:r>
            <w:r w:rsidR="00802481" w:rsidRPr="00C92A7A">
              <w:rPr>
                <w:rFonts w:ascii="Arial" w:hAnsi="Arial"/>
                <w:color w:val="0070C0"/>
                <w:sz w:val="18"/>
                <w:szCs w:val="18"/>
              </w:rPr>
              <w:t>ajor stages (</w:t>
            </w:r>
            <w:proofErr w:type="gramStart"/>
            <w:r w:rsidR="00802481" w:rsidRPr="00C92A7A">
              <w:rPr>
                <w:rFonts w:ascii="Arial" w:hAnsi="Arial"/>
                <w:color w:val="0070C0"/>
                <w:sz w:val="18"/>
                <w:szCs w:val="18"/>
              </w:rPr>
              <w:t>i.e.</w:t>
            </w:r>
            <w:proofErr w:type="gramEnd"/>
            <w:r w:rsidR="00544697">
              <w:rPr>
                <w:rFonts w:ascii="Arial" w:hAnsi="Arial"/>
                <w:color w:val="0070C0"/>
                <w:sz w:val="18"/>
                <w:szCs w:val="18"/>
              </w:rPr>
              <w:t> </w:t>
            </w:r>
            <w:r w:rsidR="00802481" w:rsidRPr="00C92A7A">
              <w:rPr>
                <w:rFonts w:ascii="Arial" w:hAnsi="Arial"/>
                <w:color w:val="0070C0"/>
                <w:sz w:val="18"/>
                <w:szCs w:val="18"/>
              </w:rPr>
              <w:t>editing, formatting, email discussions</w:t>
            </w:r>
            <w:r w:rsidRPr="00C92A7A">
              <w:rPr>
                <w:rFonts w:ascii="Arial" w:hAnsi="Arial"/>
                <w:color w:val="0070C0"/>
                <w:sz w:val="18"/>
                <w:szCs w:val="18"/>
              </w:rPr>
              <w:t xml:space="preserve"> </w:t>
            </w:r>
            <w:r w:rsidR="00851D2D">
              <w:rPr>
                <w:rFonts w:ascii="Arial" w:hAnsi="Arial"/>
                <w:color w:val="0070C0"/>
                <w:sz w:val="18"/>
                <w:szCs w:val="18"/>
              </w:rPr>
              <w:t xml:space="preserve">and </w:t>
            </w:r>
            <w:r w:rsidRPr="00C92A7A">
              <w:rPr>
                <w:rFonts w:ascii="Arial" w:hAnsi="Arial"/>
                <w:color w:val="0070C0"/>
                <w:sz w:val="18"/>
                <w:szCs w:val="18"/>
              </w:rPr>
              <w:t>other notes that should be considered when reviewing the draft</w:t>
            </w:r>
            <w:r w:rsidR="00802481" w:rsidRPr="00C92A7A">
              <w:rPr>
                <w:rFonts w:ascii="Arial" w:hAnsi="Arial"/>
                <w:color w:val="0070C0"/>
                <w:sz w:val="18"/>
                <w:szCs w:val="18"/>
              </w:rPr>
              <w:t>)</w:t>
            </w:r>
            <w:r w:rsidR="009647D0" w:rsidRPr="00C92A7A">
              <w:rPr>
                <w:rFonts w:ascii="Arial" w:hAnsi="Arial"/>
                <w:color w:val="0070C0"/>
                <w:sz w:val="18"/>
                <w:szCs w:val="18"/>
              </w:rPr>
              <w:t xml:space="preserve"> when presented to a meeting</w:t>
            </w:r>
            <w:r w:rsidR="009647D0">
              <w:rPr>
                <w:rFonts w:ascii="Arial" w:hAnsi="Arial"/>
                <w:color w:val="0070C0"/>
                <w:sz w:val="18"/>
                <w:szCs w:val="18"/>
              </w:rPr>
              <w:t>.</w:t>
            </w:r>
          </w:p>
          <w:p w14:paraId="66FDDDC6" w14:textId="77777777" w:rsidR="00544697" w:rsidRDefault="00544697" w:rsidP="00544697">
            <w:pPr>
              <w:pStyle w:val="IPPNormal"/>
              <w:rPr>
                <w:rFonts w:ascii="Arial" w:hAnsi="Arial"/>
                <w:color w:val="0070C0"/>
                <w:sz w:val="18"/>
                <w:szCs w:val="18"/>
              </w:rPr>
            </w:pPr>
            <w:r w:rsidRPr="00EF2985">
              <w:rPr>
                <w:rFonts w:ascii="Arial" w:hAnsi="Arial"/>
                <w:color w:val="0070C0"/>
                <w:sz w:val="18"/>
                <w:szCs w:val="18"/>
              </w:rPr>
              <w:lastRenderedPageBreak/>
              <w:t xml:space="preserve">This section will remain on the drafts going for consultation but </w:t>
            </w:r>
            <w:r>
              <w:rPr>
                <w:rFonts w:ascii="Arial" w:hAnsi="Arial"/>
                <w:color w:val="0070C0"/>
                <w:sz w:val="18"/>
                <w:szCs w:val="18"/>
              </w:rPr>
              <w:t xml:space="preserve">be </w:t>
            </w:r>
            <w:r w:rsidRPr="00EF2985">
              <w:rPr>
                <w:rFonts w:ascii="Arial" w:hAnsi="Arial"/>
                <w:color w:val="0070C0"/>
                <w:sz w:val="18"/>
                <w:szCs w:val="18"/>
              </w:rPr>
              <w:t>deleted before adoption.</w:t>
            </w:r>
          </w:p>
          <w:p w14:paraId="3431F2CF" w14:textId="77777777" w:rsidR="00544697" w:rsidRPr="00EF2985" w:rsidRDefault="00544697" w:rsidP="00F254FE">
            <w:pPr>
              <w:pStyle w:val="IPPArial"/>
              <w:spacing w:after="60"/>
              <w:rPr>
                <w:color w:val="0070C0"/>
                <w:szCs w:val="18"/>
              </w:rPr>
            </w:pPr>
            <w:r w:rsidRPr="00EF2985">
              <w:rPr>
                <w:color w:val="0070C0"/>
                <w:szCs w:val="18"/>
              </w:rPr>
              <w:t>For example:</w:t>
            </w:r>
          </w:p>
          <w:p w14:paraId="7B3CCF07" w14:textId="77777777" w:rsidR="00544697" w:rsidRPr="00F254FE" w:rsidDel="00685537" w:rsidRDefault="00544697" w:rsidP="00F254FE">
            <w:pPr>
              <w:pStyle w:val="IPPNormal"/>
              <w:spacing w:after="60"/>
              <w:rPr>
                <w:rFonts w:ascii="Arial" w:hAnsi="Arial"/>
                <w:sz w:val="18"/>
                <w:szCs w:val="18"/>
              </w:rPr>
            </w:pPr>
            <w:r w:rsidRPr="00F254FE">
              <w:rPr>
                <w:rFonts w:ascii="Arial" w:hAnsi="Arial"/>
                <w:sz w:val="18"/>
                <w:szCs w:val="18"/>
              </w:rPr>
              <w:t>2017-03 Edited</w:t>
            </w:r>
          </w:p>
        </w:tc>
      </w:tr>
    </w:tbl>
    <w:p w14:paraId="1F71DF21" w14:textId="4B142343" w:rsidR="00544697" w:rsidRDefault="00544697" w:rsidP="00F245FB">
      <w:pPr>
        <w:pStyle w:val="IPPSubheadSpace"/>
      </w:pPr>
    </w:p>
    <w:p w14:paraId="6E89C8C1" w14:textId="77777777" w:rsidR="00142E0E" w:rsidRDefault="00142E0E" w:rsidP="00F245FB">
      <w:pPr>
        <w:pStyle w:val="IPPSubheadSpace"/>
      </w:pPr>
      <w:r>
        <w:t>Title</w:t>
      </w:r>
    </w:p>
    <w:p w14:paraId="36E7972A" w14:textId="77777777" w:rsidR="00CA5AD6" w:rsidRPr="0004626B" w:rsidRDefault="00F11888" w:rsidP="00D9185C">
      <w:pPr>
        <w:pStyle w:val="IPPNormal"/>
        <w:numPr>
          <w:ilvl w:val="0"/>
          <w:numId w:val="15"/>
        </w:numPr>
        <w:ind w:left="0" w:hanging="567"/>
      </w:pPr>
      <w:r>
        <w:rPr>
          <w:lang w:val="en-AU"/>
        </w:rPr>
        <w:t>[Full title</w:t>
      </w:r>
      <w:r w:rsidR="001B5171">
        <w:rPr>
          <w:lang w:val="en-AU"/>
        </w:rPr>
        <w:t xml:space="preserve"> (topic no.)</w:t>
      </w:r>
      <w:r>
        <w:rPr>
          <w:lang w:val="en-AU"/>
        </w:rPr>
        <w:t>].</w:t>
      </w:r>
    </w:p>
    <w:p w14:paraId="6D9EF441" w14:textId="16140FC0" w:rsidR="00CA5AD6" w:rsidRPr="005125C2" w:rsidRDefault="00142E0E" w:rsidP="008E5CEB">
      <w:pPr>
        <w:pStyle w:val="IPPSubheadSpace"/>
      </w:pPr>
      <w:r>
        <w:t xml:space="preserve">Reason for the </w:t>
      </w:r>
      <w:r w:rsidR="00EB2717">
        <w:t>[revision of the</w:t>
      </w:r>
      <w:r w:rsidR="00180E17">
        <w:t>]</w:t>
      </w:r>
      <w:r w:rsidR="00EB2717">
        <w:t xml:space="preserve"> </w:t>
      </w:r>
      <w:r w:rsidR="00180E17">
        <w:t>[</w:t>
      </w:r>
      <w:r w:rsidR="00EB2717">
        <w:t xml:space="preserve">standard] </w:t>
      </w:r>
      <w:r w:rsidR="00180E17">
        <w:t>[supplement to the standard</w:t>
      </w:r>
      <w:r w:rsidR="00180E17" w:rsidRPr="005125C2">
        <w:t>]</w:t>
      </w:r>
      <w:r w:rsidR="00180E17">
        <w:t xml:space="preserve"> </w:t>
      </w:r>
      <w:r w:rsidR="00EB2717">
        <w:t xml:space="preserve">[annex to the </w:t>
      </w:r>
      <w:r w:rsidR="00EB2717" w:rsidRPr="005125C2">
        <w:t>standard]</w:t>
      </w:r>
      <w:r w:rsidR="005C3E81" w:rsidRPr="005125C2">
        <w:t xml:space="preserve"> </w:t>
      </w:r>
      <w:r w:rsidR="00180E17">
        <w:t>[appendix to the standard] [technical panel]</w:t>
      </w:r>
    </w:p>
    <w:p w14:paraId="060D6531" w14:textId="1AACF6B8" w:rsidR="008E5CEB" w:rsidRPr="005125C2" w:rsidRDefault="00D9185C" w:rsidP="00D9185C">
      <w:pPr>
        <w:pStyle w:val="IPPNormal"/>
        <w:numPr>
          <w:ilvl w:val="0"/>
          <w:numId w:val="15"/>
        </w:numPr>
        <w:ind w:left="0" w:hanging="567"/>
        <w:rPr>
          <w:color w:val="0070C0"/>
          <w:lang w:val="en-AU"/>
        </w:rPr>
      </w:pPr>
      <w:r w:rsidRPr="005125C2">
        <w:rPr>
          <w:color w:val="0070C0"/>
          <w:lang w:val="en-AU"/>
        </w:rPr>
        <w:t>This provides the j</w:t>
      </w:r>
      <w:r w:rsidR="006B7CAD" w:rsidRPr="005125C2">
        <w:rPr>
          <w:color w:val="0070C0"/>
          <w:lang w:val="en-AU"/>
        </w:rPr>
        <w:t xml:space="preserve">ustification as to why the standard </w:t>
      </w:r>
      <w:r w:rsidR="00180E17">
        <w:rPr>
          <w:color w:val="0070C0"/>
          <w:lang w:val="en-AU"/>
        </w:rPr>
        <w:t xml:space="preserve">or technical panel </w:t>
      </w:r>
      <w:r w:rsidR="006B7CAD" w:rsidRPr="005125C2">
        <w:rPr>
          <w:color w:val="0070C0"/>
          <w:lang w:val="en-AU"/>
        </w:rPr>
        <w:t>is needed</w:t>
      </w:r>
      <w:r w:rsidR="00180E17">
        <w:rPr>
          <w:color w:val="0070C0"/>
          <w:lang w:val="en-AU"/>
        </w:rPr>
        <w:t>.</w:t>
      </w:r>
      <w:r w:rsidR="006B7CAD" w:rsidRPr="005125C2">
        <w:rPr>
          <w:color w:val="0070C0"/>
          <w:lang w:val="en-AU"/>
        </w:rPr>
        <w:t xml:space="preserve"> </w:t>
      </w:r>
      <w:r w:rsidR="00180E17">
        <w:rPr>
          <w:color w:val="0070C0"/>
          <w:lang w:val="en-AU"/>
        </w:rPr>
        <w:t xml:space="preserve">For standards, </w:t>
      </w:r>
      <w:r w:rsidR="006B7CAD" w:rsidRPr="005125C2">
        <w:rPr>
          <w:color w:val="0070C0"/>
          <w:lang w:val="en-AU"/>
        </w:rPr>
        <w:t xml:space="preserve">some of this </w:t>
      </w:r>
      <w:r w:rsidRPr="005125C2">
        <w:rPr>
          <w:color w:val="0070C0"/>
          <w:lang w:val="en-AU"/>
        </w:rPr>
        <w:t xml:space="preserve">may </w:t>
      </w:r>
      <w:r w:rsidR="006B7CAD" w:rsidRPr="005125C2">
        <w:rPr>
          <w:color w:val="0070C0"/>
          <w:lang w:val="en-AU"/>
        </w:rPr>
        <w:t xml:space="preserve">be copied from the </w:t>
      </w:r>
      <w:r w:rsidRPr="005125C2">
        <w:rPr>
          <w:color w:val="0070C0"/>
          <w:lang w:val="en-AU"/>
        </w:rPr>
        <w:t>topic</w:t>
      </w:r>
      <w:r w:rsidR="001B5171">
        <w:rPr>
          <w:color w:val="0070C0"/>
          <w:lang w:val="en-AU"/>
        </w:rPr>
        <w:t>’</w:t>
      </w:r>
      <w:r w:rsidRPr="005125C2">
        <w:rPr>
          <w:color w:val="0070C0"/>
          <w:lang w:val="en-AU"/>
        </w:rPr>
        <w:t xml:space="preserve">s </w:t>
      </w:r>
      <w:r w:rsidR="006B7CAD" w:rsidRPr="005125C2">
        <w:rPr>
          <w:color w:val="0070C0"/>
          <w:lang w:val="en-AU"/>
        </w:rPr>
        <w:t>submission form</w:t>
      </w:r>
      <w:r w:rsidR="00F11888" w:rsidRPr="005125C2">
        <w:rPr>
          <w:color w:val="0070C0"/>
          <w:lang w:val="en-AU"/>
        </w:rPr>
        <w:t>.</w:t>
      </w:r>
    </w:p>
    <w:p w14:paraId="4AEFBAC7" w14:textId="77777777" w:rsidR="00142E0E" w:rsidRDefault="00142E0E" w:rsidP="00D368F3">
      <w:pPr>
        <w:pStyle w:val="IPPSubheadSpace"/>
      </w:pPr>
      <w:r w:rsidRPr="00EE4B6B">
        <w:t xml:space="preserve">Scope </w:t>
      </w:r>
    </w:p>
    <w:p w14:paraId="69DD440D" w14:textId="77777777" w:rsidR="00F11888" w:rsidRPr="00F254FE" w:rsidRDefault="00D368F3" w:rsidP="00D368F3">
      <w:pPr>
        <w:pStyle w:val="IPPNormal"/>
        <w:numPr>
          <w:ilvl w:val="0"/>
          <w:numId w:val="15"/>
        </w:numPr>
        <w:ind w:left="0" w:hanging="567"/>
        <w:rPr>
          <w:color w:val="0070C0"/>
        </w:rPr>
      </w:pPr>
      <w:r w:rsidRPr="00D368F3">
        <w:rPr>
          <w:color w:val="0070C0"/>
          <w:lang w:val="en-AU"/>
        </w:rPr>
        <w:t>T</w:t>
      </w:r>
      <w:r w:rsidRPr="00D368F3">
        <w:rPr>
          <w:bCs/>
          <w:color w:val="0070C0"/>
          <w:szCs w:val="22"/>
        </w:rPr>
        <w:t>his provides the boundaries or limits to what the standard should cover</w:t>
      </w:r>
      <w:r w:rsidR="00F11888" w:rsidRPr="00D368F3">
        <w:rPr>
          <w:color w:val="0070C0"/>
          <w:lang w:val="en-AU"/>
        </w:rPr>
        <w:t>.</w:t>
      </w:r>
    </w:p>
    <w:p w14:paraId="688885CE" w14:textId="77777777" w:rsidR="00180E17" w:rsidRPr="00D368F3" w:rsidRDefault="00180E17" w:rsidP="00D368F3">
      <w:pPr>
        <w:pStyle w:val="IPPNormal"/>
        <w:numPr>
          <w:ilvl w:val="0"/>
          <w:numId w:val="15"/>
        </w:numPr>
        <w:ind w:left="0" w:hanging="567"/>
        <w:rPr>
          <w:color w:val="0070C0"/>
        </w:rPr>
      </w:pPr>
      <w:r>
        <w:rPr>
          <w:color w:val="0070C0"/>
          <w:lang w:val="en-AU"/>
        </w:rPr>
        <w:t xml:space="preserve">For specifications for technical panels, </w:t>
      </w:r>
      <w:r w:rsidR="007E0F05">
        <w:rPr>
          <w:color w:val="0070C0"/>
          <w:lang w:val="en-AU"/>
        </w:rPr>
        <w:t>custom and practice is to combine the Scope and Purpose sections into one section, outlining the overall scope and purpose of the panel.</w:t>
      </w:r>
    </w:p>
    <w:p w14:paraId="58821CEE" w14:textId="77777777" w:rsidR="001161D1" w:rsidRDefault="001161D1" w:rsidP="00D368F3">
      <w:pPr>
        <w:pStyle w:val="IPPSubheadSpace"/>
      </w:pPr>
      <w:r>
        <w:t>P</w:t>
      </w:r>
      <w:r w:rsidRPr="00EE4B6B">
        <w:t>urpose</w:t>
      </w:r>
    </w:p>
    <w:p w14:paraId="129CC249" w14:textId="7881ACA2" w:rsidR="001161D1" w:rsidRPr="00FD1B8D" w:rsidRDefault="00D368F3" w:rsidP="00D368F3">
      <w:pPr>
        <w:pStyle w:val="IPPNormal"/>
        <w:numPr>
          <w:ilvl w:val="0"/>
          <w:numId w:val="15"/>
        </w:numPr>
        <w:ind w:left="0" w:hanging="567"/>
        <w:rPr>
          <w:bCs/>
          <w:color w:val="0070C0"/>
          <w:szCs w:val="22"/>
        </w:rPr>
      </w:pPr>
      <w:r w:rsidRPr="00FD1B8D">
        <w:rPr>
          <w:bCs/>
          <w:color w:val="0070C0"/>
          <w:szCs w:val="22"/>
        </w:rPr>
        <w:t>Explain what issue will be addressed or harmonized once this standard is put in place</w:t>
      </w:r>
      <w:r w:rsidR="001161D1" w:rsidRPr="00FD1B8D">
        <w:rPr>
          <w:bCs/>
          <w:color w:val="0070C0"/>
          <w:szCs w:val="22"/>
        </w:rPr>
        <w:t>.</w:t>
      </w:r>
    </w:p>
    <w:p w14:paraId="22D62C9C" w14:textId="77777777" w:rsidR="00142E0E" w:rsidRDefault="00142E0E" w:rsidP="003D2B6D">
      <w:pPr>
        <w:pStyle w:val="IPPSubheadSpace"/>
        <w:ind w:left="0" w:firstLine="0"/>
      </w:pPr>
      <w:r w:rsidRPr="00EE4B6B">
        <w:t>Tasks</w:t>
      </w:r>
    </w:p>
    <w:p w14:paraId="0D7A1818" w14:textId="2DA50532" w:rsidR="0004626B" w:rsidRDefault="0081699F" w:rsidP="00C92A7A">
      <w:pPr>
        <w:pStyle w:val="IPPNormal"/>
        <w:numPr>
          <w:ilvl w:val="0"/>
          <w:numId w:val="15"/>
        </w:numPr>
        <w:ind w:left="0" w:hanging="567"/>
        <w:rPr>
          <w:color w:val="0070C0"/>
        </w:rPr>
      </w:pPr>
      <w:r w:rsidRPr="00C92A7A">
        <w:rPr>
          <w:color w:val="0070C0"/>
        </w:rPr>
        <w:t xml:space="preserve">This is a list of the expert </w:t>
      </w:r>
      <w:r w:rsidR="001B5171">
        <w:rPr>
          <w:color w:val="0070C0"/>
        </w:rPr>
        <w:t>work</w:t>
      </w:r>
      <w:r w:rsidRPr="00C92A7A">
        <w:rPr>
          <w:color w:val="0070C0"/>
        </w:rPr>
        <w:t>ing group’s</w:t>
      </w:r>
      <w:r w:rsidRPr="00C92A7A">
        <w:rPr>
          <w:color w:val="0070C0"/>
        </w:rPr>
        <w:t/>
      </w:r>
      <w:r w:rsidRPr="00C92A7A">
        <w:rPr>
          <w:color w:val="0070C0"/>
        </w:rPr>
        <w:t xml:space="preserve"> specific needs, activities (</w:t>
      </w:r>
      <w:proofErr w:type="gramStart"/>
      <w:r w:rsidRPr="00C92A7A">
        <w:rPr>
          <w:color w:val="0070C0"/>
        </w:rPr>
        <w:t>e.g.</w:t>
      </w:r>
      <w:proofErr w:type="gramEnd"/>
      <w:r w:rsidR="001B5171">
        <w:rPr>
          <w:color w:val="0070C0"/>
        </w:rPr>
        <w:t> </w:t>
      </w:r>
      <w:r w:rsidRPr="00C92A7A">
        <w:rPr>
          <w:color w:val="0070C0"/>
        </w:rPr>
        <w:t>consider, identify, describe, review, revise) and expectations.</w:t>
      </w:r>
    </w:p>
    <w:p w14:paraId="1FFB05C5" w14:textId="2EC52795" w:rsidR="0081699F" w:rsidRDefault="0081699F" w:rsidP="00C92A7A">
      <w:pPr>
        <w:pStyle w:val="IPPNormal"/>
        <w:numPr>
          <w:ilvl w:val="0"/>
          <w:numId w:val="15"/>
        </w:numPr>
        <w:ind w:left="0" w:hanging="567"/>
        <w:rPr>
          <w:color w:val="0070C0"/>
        </w:rPr>
      </w:pPr>
      <w:r w:rsidRPr="00C92A7A">
        <w:rPr>
          <w:color w:val="0070C0"/>
        </w:rPr>
        <w:t/>
      </w:r>
      <w:r w:rsidRPr="00C92A7A">
        <w:rPr>
          <w:color w:val="0070C0"/>
        </w:rPr>
        <w:t xml:space="preserve">The </w:t>
      </w:r>
      <w:r w:rsidR="0004626B">
        <w:rPr>
          <w:color w:val="0070C0"/>
          <w:lang w:val="en-AU"/>
        </w:rPr>
        <w:t xml:space="preserve">two penultimate </w:t>
      </w:r>
      <w:r w:rsidRPr="00C92A7A">
        <w:rPr>
          <w:color w:val="0070C0"/>
        </w:rPr>
        <w:t>tasks</w:t>
      </w:r>
      <w:r w:rsidRPr="00C92A7A">
        <w:rPr>
          <w:color w:val="0070C0"/>
        </w:rPr>
        <w:t/>
      </w:r>
      <w:r w:rsidRPr="00C92A7A">
        <w:rPr>
          <w:color w:val="0070C0"/>
        </w:rPr>
        <w:t xml:space="preserve"> must be added to all specifications</w:t>
      </w:r>
      <w:r w:rsidR="0004626B">
        <w:rPr>
          <w:color w:val="0070C0"/>
          <w:lang w:val="en-AU"/>
        </w:rPr>
        <w:t xml:space="preserve">, and </w:t>
      </w:r>
      <w:r w:rsidRPr="00C92A7A">
        <w:rPr>
          <w:color w:val="0070C0"/>
        </w:rPr>
        <w:t xml:space="preserve">the last one only in </w:t>
      </w:r>
      <w:r w:rsidR="007E0F05">
        <w:rPr>
          <w:color w:val="0070C0"/>
        </w:rPr>
        <w:t xml:space="preserve">the </w:t>
      </w:r>
      <w:r w:rsidRPr="00C92A7A">
        <w:rPr>
          <w:color w:val="0070C0"/>
        </w:rPr>
        <w:t xml:space="preserve">case of </w:t>
      </w:r>
      <w:r w:rsidR="009B4CBC">
        <w:rPr>
          <w:color w:val="0070C0"/>
        </w:rPr>
        <w:t xml:space="preserve">a </w:t>
      </w:r>
      <w:r w:rsidRPr="00C92A7A">
        <w:rPr>
          <w:color w:val="0070C0"/>
        </w:rPr>
        <w:t xml:space="preserve">revision </w:t>
      </w:r>
      <w:r w:rsidR="007E0F05">
        <w:rPr>
          <w:color w:val="0070C0"/>
        </w:rPr>
        <w:t>of</w:t>
      </w:r>
      <w:r w:rsidRPr="00C92A7A">
        <w:rPr>
          <w:color w:val="0070C0"/>
        </w:rPr>
        <w:t xml:space="preserve"> an ISPM</w:t>
      </w:r>
      <w:r w:rsidR="007E0F05">
        <w:rPr>
          <w:color w:val="0070C0"/>
        </w:rPr>
        <w:t xml:space="preserve"> (but not for </w:t>
      </w:r>
      <w:r w:rsidR="008B4E42">
        <w:rPr>
          <w:color w:val="0070C0"/>
        </w:rPr>
        <w:t xml:space="preserve">a </w:t>
      </w:r>
      <w:r w:rsidR="007E0F05">
        <w:rPr>
          <w:color w:val="0070C0"/>
        </w:rPr>
        <w:t>“focused revision”)</w:t>
      </w:r>
      <w:r w:rsidRPr="00C92A7A">
        <w:rPr>
          <w:color w:val="0070C0"/>
        </w:rPr>
        <w:t>.</w:t>
      </w:r>
    </w:p>
    <w:p w14:paraId="7C19211E" w14:textId="77777777" w:rsidR="007E0F05" w:rsidRDefault="007E0F05" w:rsidP="00C92A7A">
      <w:pPr>
        <w:pStyle w:val="IPPNormal"/>
        <w:numPr>
          <w:ilvl w:val="0"/>
          <w:numId w:val="15"/>
        </w:numPr>
        <w:ind w:left="0" w:hanging="567"/>
        <w:rPr>
          <w:color w:val="0070C0"/>
        </w:rPr>
      </w:pPr>
      <w:r>
        <w:rPr>
          <w:color w:val="0070C0"/>
        </w:rPr>
        <w:t>For topics that are to be allocated to a technical panel, “expert working group” should be replaced by “expert drafting group”</w:t>
      </w:r>
      <w:r w:rsidR="005679A6">
        <w:rPr>
          <w:color w:val="0070C0"/>
        </w:rPr>
        <w:t>.</w:t>
      </w:r>
      <w:r>
        <w:rPr>
          <w:color w:val="0070C0"/>
        </w:rPr>
        <w:t xml:space="preserve"> </w:t>
      </w:r>
      <w:r w:rsidR="005679A6">
        <w:rPr>
          <w:color w:val="0070C0"/>
        </w:rPr>
        <w:t>F</w:t>
      </w:r>
      <w:r>
        <w:rPr>
          <w:color w:val="0070C0"/>
        </w:rPr>
        <w:t xml:space="preserve">or </w:t>
      </w:r>
      <w:r w:rsidR="009844BE">
        <w:rPr>
          <w:color w:val="0070C0"/>
        </w:rPr>
        <w:t xml:space="preserve">technical panel specifications, </w:t>
      </w:r>
      <w:r w:rsidR="005679A6">
        <w:rPr>
          <w:color w:val="0070C0"/>
        </w:rPr>
        <w:t xml:space="preserve">“expert working group” </w:t>
      </w:r>
      <w:r w:rsidR="009844BE">
        <w:rPr>
          <w:color w:val="0070C0"/>
        </w:rPr>
        <w:t>should be replaced by</w:t>
      </w:r>
      <w:r>
        <w:rPr>
          <w:color w:val="0070C0"/>
        </w:rPr>
        <w:t xml:space="preserve"> “technical panel”</w:t>
      </w:r>
      <w:r w:rsidR="005679A6">
        <w:rPr>
          <w:color w:val="0070C0"/>
        </w:rPr>
        <w:t xml:space="preserve"> and the penultimate two tasks adjusted as appropriate</w:t>
      </w:r>
      <w:r>
        <w:rPr>
          <w:color w:val="0070C0"/>
        </w:rPr>
        <w:t>.</w:t>
      </w:r>
    </w:p>
    <w:p w14:paraId="23D3F4FD" w14:textId="0B6C9FBD" w:rsidR="00A6108C" w:rsidRPr="00A6108C" w:rsidRDefault="00A6108C" w:rsidP="00A6108C">
      <w:pPr>
        <w:pStyle w:val="IPPNormal"/>
        <w:numPr>
          <w:ilvl w:val="0"/>
          <w:numId w:val="15"/>
        </w:numPr>
        <w:ind w:left="0" w:hanging="567"/>
      </w:pPr>
      <w:r w:rsidRPr="00A6108C">
        <w:t xml:space="preserve">The expert </w:t>
      </w:r>
      <w:r w:rsidR="001B5171">
        <w:t>work</w:t>
      </w:r>
      <w:r w:rsidRPr="00A6108C">
        <w:t xml:space="preserve">ing group </w:t>
      </w:r>
      <w:r w:rsidR="00EB2717">
        <w:rPr>
          <w:lang w:val="en-AU"/>
        </w:rPr>
        <w:t>(E</w:t>
      </w:r>
      <w:r w:rsidR="001B5171">
        <w:rPr>
          <w:lang w:val="en-AU"/>
        </w:rPr>
        <w:t>W</w:t>
      </w:r>
      <w:r w:rsidR="00EB2717">
        <w:rPr>
          <w:lang w:val="en-AU"/>
        </w:rPr>
        <w:t xml:space="preserve">G) </w:t>
      </w:r>
      <w:r w:rsidRPr="00A6108C">
        <w:t>should undertake the following tasks:</w:t>
      </w:r>
    </w:p>
    <w:p w14:paraId="156A4416" w14:textId="77777777" w:rsidR="00A6108C" w:rsidRPr="00A6108C" w:rsidRDefault="00F11888" w:rsidP="00F11888">
      <w:pPr>
        <w:pStyle w:val="IPPNumberedList"/>
      </w:pPr>
      <w:r>
        <w:t>[Add text]</w:t>
      </w:r>
    </w:p>
    <w:p w14:paraId="28C2BFFC" w14:textId="77777777" w:rsidR="00F11888" w:rsidRPr="00A6108C" w:rsidRDefault="00F11888" w:rsidP="00F11888">
      <w:pPr>
        <w:pStyle w:val="IPPNumberedList"/>
      </w:pPr>
      <w:r>
        <w:t>[Add text]</w:t>
      </w:r>
    </w:p>
    <w:p w14:paraId="524BDEAB" w14:textId="77777777" w:rsidR="00F11888" w:rsidRPr="00A6108C" w:rsidRDefault="00F11888" w:rsidP="00F11888">
      <w:pPr>
        <w:pStyle w:val="IPPNumberedList"/>
      </w:pPr>
      <w:r>
        <w:t>[Add text]</w:t>
      </w:r>
    </w:p>
    <w:p w14:paraId="43AA21D5" w14:textId="77777777" w:rsidR="00F11888" w:rsidRPr="00A6108C" w:rsidRDefault="00F11888" w:rsidP="00F11888">
      <w:pPr>
        <w:pStyle w:val="IPPNumberedList"/>
      </w:pPr>
      <w:r>
        <w:t>[Add text]</w:t>
      </w:r>
    </w:p>
    <w:p w14:paraId="70E0CECE" w14:textId="77777777" w:rsidR="00F11888" w:rsidRPr="00A6108C" w:rsidRDefault="00F11888" w:rsidP="00F11888">
      <w:pPr>
        <w:pStyle w:val="IPPNumberedList"/>
      </w:pPr>
      <w:r>
        <w:t>[Add text]</w:t>
      </w:r>
    </w:p>
    <w:p w14:paraId="7B6A9A49" w14:textId="77777777" w:rsidR="00F11888" w:rsidRPr="00A6108C" w:rsidRDefault="00F11888" w:rsidP="00F11888">
      <w:pPr>
        <w:pStyle w:val="IPPNumberedList"/>
      </w:pPr>
      <w:r>
        <w:t>[Add text]</w:t>
      </w:r>
    </w:p>
    <w:p w14:paraId="43ADE0A0" w14:textId="18970EF4" w:rsidR="00AD7C74" w:rsidRDefault="00E72BF0" w:rsidP="000E0C8E">
      <w:pPr>
        <w:pStyle w:val="IPPNumberedList"/>
      </w:pPr>
      <w:r w:rsidRPr="00F254FE">
        <w:rPr>
          <w:highlight w:val="yellow"/>
        </w:rPr>
        <w:t>[For ISPMs</w:t>
      </w:r>
      <w:r w:rsidR="007C7606">
        <w:rPr>
          <w:highlight w:val="yellow"/>
        </w:rPr>
        <w:t xml:space="preserve"> (but </w:t>
      </w:r>
      <w:r w:rsidR="00806C0B">
        <w:rPr>
          <w:highlight w:val="yellow"/>
        </w:rPr>
        <w:t xml:space="preserve">optional for </w:t>
      </w:r>
      <w:r w:rsidRPr="00F254FE">
        <w:rPr>
          <w:highlight w:val="yellow"/>
        </w:rPr>
        <w:t>supplements, annexes or appendices</w:t>
      </w:r>
      <w:r w:rsidR="00806C0B">
        <w:rPr>
          <w:highlight w:val="yellow"/>
        </w:rPr>
        <w:t>)</w:t>
      </w:r>
      <w:r w:rsidRPr="00F254FE">
        <w:rPr>
          <w:highlight w:val="yellow"/>
        </w:rPr>
        <w:t>]</w:t>
      </w:r>
      <w:r>
        <w:t xml:space="preserve"> </w:t>
      </w:r>
      <w:r w:rsidR="00933B2E">
        <w:t>C</w:t>
      </w:r>
      <w:r w:rsidR="00933B2E" w:rsidRPr="00A6108C">
        <w:t xml:space="preserve">onsider whether the </w:t>
      </w:r>
      <w:r w:rsidR="0030399B">
        <w:t>[revision] [</w:t>
      </w:r>
      <w:r w:rsidR="00933B2E" w:rsidRPr="00A6108C">
        <w:t>ISPM</w:t>
      </w:r>
      <w:r w:rsidR="0030399B">
        <w:t>]</w:t>
      </w:r>
      <w:r w:rsidR="00933B2E" w:rsidRPr="00A6108C">
        <w:t xml:space="preserve"> could affect in a specific way (positively or negatively) the protection of biodiversity and the environment. If this is the case, the impact should be identified, addressed and clarified in the draft ISPM</w:t>
      </w:r>
      <w:r w:rsidR="00933B2E">
        <w:t>.</w:t>
      </w:r>
    </w:p>
    <w:p w14:paraId="008F2894" w14:textId="655F9668" w:rsidR="00933B2E" w:rsidRPr="00C92A7A" w:rsidRDefault="0081699F" w:rsidP="00AD7C74">
      <w:pPr>
        <w:pStyle w:val="IPPNumberedList"/>
        <w:numPr>
          <w:ilvl w:val="0"/>
          <w:numId w:val="0"/>
        </w:numPr>
        <w:ind w:left="567"/>
      </w:pPr>
      <w:r w:rsidRPr="00C92A7A">
        <w:rPr>
          <w:color w:val="0070C0"/>
        </w:rPr>
        <w:t xml:space="preserve">See the </w:t>
      </w:r>
      <w:r w:rsidR="00AD7C74" w:rsidRPr="00F254FE">
        <w:rPr>
          <w:i/>
          <w:iCs/>
          <w:color w:val="0070C0"/>
        </w:rPr>
        <w:t xml:space="preserve">IPPC </w:t>
      </w:r>
      <w:r w:rsidR="00C57A32" w:rsidRPr="00F254FE">
        <w:rPr>
          <w:i/>
          <w:iCs/>
          <w:color w:val="0070C0"/>
        </w:rPr>
        <w:t>s</w:t>
      </w:r>
      <w:r w:rsidRPr="00F254FE">
        <w:rPr>
          <w:i/>
          <w:iCs/>
          <w:color w:val="0070C0"/>
        </w:rPr>
        <w:t xml:space="preserve">tyle </w:t>
      </w:r>
      <w:r w:rsidR="00C57A32" w:rsidRPr="00F254FE">
        <w:rPr>
          <w:i/>
          <w:iCs/>
          <w:color w:val="0070C0"/>
        </w:rPr>
        <w:t>g</w:t>
      </w:r>
      <w:r w:rsidRPr="00F254FE">
        <w:rPr>
          <w:i/>
          <w:iCs/>
          <w:color w:val="0070C0"/>
        </w:rPr>
        <w:t>uide</w:t>
      </w:r>
      <w:r w:rsidRPr="00C92A7A">
        <w:rPr>
          <w:color w:val="0070C0"/>
        </w:rPr>
        <w:t xml:space="preserve"> section </w:t>
      </w:r>
      <w:r w:rsidR="00C57A32">
        <w:rPr>
          <w:color w:val="0070C0"/>
        </w:rPr>
        <w:t>on</w:t>
      </w:r>
      <w:r w:rsidR="00AD7C74">
        <w:rPr>
          <w:color w:val="0070C0"/>
        </w:rPr>
        <w:t xml:space="preserve"> </w:t>
      </w:r>
      <w:r w:rsidRPr="00C92A7A">
        <w:rPr>
          <w:color w:val="0070C0"/>
        </w:rPr>
        <w:t xml:space="preserve">“Guidance for </w:t>
      </w:r>
      <w:r w:rsidRPr="00C92A7A">
        <w:rPr>
          <w:rStyle w:val="CommentReference"/>
          <w:rFonts w:eastAsia="MS Mincho"/>
          <w:b/>
          <w:color w:val="0070C0"/>
        </w:rPr>
        <w:t/>
      </w:r>
      <w:r w:rsidRPr="00C92A7A">
        <w:rPr>
          <w:color w:val="0070C0"/>
        </w:rPr>
        <w:t>expert drafting groups on the task pertaining to biodiversity and the environment”</w:t>
      </w:r>
      <w:r w:rsidR="00C57A32">
        <w:rPr>
          <w:color w:val="0070C0"/>
        </w:rPr>
        <w:t xml:space="preserve"> for further information</w:t>
      </w:r>
      <w:r w:rsidRPr="00C92A7A">
        <w:rPr>
          <w:color w:val="0070C0"/>
        </w:rPr>
        <w:t>.</w:t>
      </w:r>
    </w:p>
    <w:p w14:paraId="0F147010" w14:textId="1F1A03F4" w:rsidR="00B60DDB" w:rsidRPr="00B60DDB" w:rsidRDefault="00933B2E" w:rsidP="00B60DDB">
      <w:pPr>
        <w:pStyle w:val="IPPNumberedList"/>
      </w:pPr>
      <w:r w:rsidRPr="001443B2">
        <w:t xml:space="preserve">Consider implementation of the </w:t>
      </w:r>
      <w:r w:rsidR="0030399B">
        <w:t xml:space="preserve">[revised] </w:t>
      </w:r>
      <w:r w:rsidR="00ED292E">
        <w:t xml:space="preserve">[ISPM] </w:t>
      </w:r>
      <w:r w:rsidR="006F4341">
        <w:t xml:space="preserve">[supplement] </w:t>
      </w:r>
      <w:r w:rsidR="00ED292E">
        <w:t>[annex]</w:t>
      </w:r>
      <w:r w:rsidR="006F4341">
        <w:t xml:space="preserve"> [appendix]</w:t>
      </w:r>
      <w:r w:rsidR="00ED292E">
        <w:t xml:space="preserve"> </w:t>
      </w:r>
      <w:r w:rsidRPr="001443B2">
        <w:t>by contracting parties and identify potential operational and technical implementation issues. Provide information and possible recommendations on these issues to the S</w:t>
      </w:r>
      <w:r>
        <w:t xml:space="preserve">tandards </w:t>
      </w:r>
      <w:r w:rsidRPr="001443B2">
        <w:t>C</w:t>
      </w:r>
      <w:r>
        <w:t>ommittee</w:t>
      </w:r>
      <w:r w:rsidR="00AD7C74">
        <w:t xml:space="preserve"> (SC)</w:t>
      </w:r>
      <w:r w:rsidRPr="001443B2">
        <w:t>.</w:t>
      </w:r>
      <w:r w:rsidR="00B60DDB" w:rsidRPr="00B60DDB">
        <w:rPr>
          <w:highlight w:val="yellow"/>
        </w:rPr>
        <w:t xml:space="preserve"> </w:t>
      </w:r>
    </w:p>
    <w:p w14:paraId="1E1BD56E" w14:textId="077EE325" w:rsidR="00B60DDB" w:rsidRDefault="00B60DDB" w:rsidP="00FD1B8D">
      <w:pPr>
        <w:pStyle w:val="IPPNumberedListLast"/>
      </w:pPr>
      <w:r w:rsidRPr="00AB21CA">
        <w:rPr>
          <w:highlight w:val="yellow"/>
        </w:rPr>
        <w:lastRenderedPageBreak/>
        <w:t>[</w:t>
      </w:r>
      <w:r w:rsidR="00997689">
        <w:rPr>
          <w:highlight w:val="yellow"/>
        </w:rPr>
        <w:t>Only f</w:t>
      </w:r>
      <w:r w:rsidRPr="00AB21CA">
        <w:rPr>
          <w:highlight w:val="yellow"/>
        </w:rPr>
        <w:t xml:space="preserve">or </w:t>
      </w:r>
      <w:r w:rsidRPr="00F254FE">
        <w:rPr>
          <w:i/>
          <w:iCs/>
          <w:highlight w:val="yellow"/>
        </w:rPr>
        <w:t>revision</w:t>
      </w:r>
      <w:r w:rsidRPr="00AB21CA">
        <w:rPr>
          <w:highlight w:val="yellow"/>
        </w:rPr>
        <w:t xml:space="preserve"> of ISPM</w:t>
      </w:r>
      <w:r w:rsidR="00185B66">
        <w:rPr>
          <w:highlight w:val="yellow"/>
        </w:rPr>
        <w:t>s, supplements, annexes or appendices</w:t>
      </w:r>
      <w:r w:rsidRPr="00AB21CA">
        <w:rPr>
          <w:highlight w:val="yellow"/>
        </w:rPr>
        <w:t>]</w:t>
      </w:r>
      <w:r>
        <w:t xml:space="preserve"> R</w:t>
      </w:r>
      <w:r w:rsidRPr="000F22F4">
        <w:t xml:space="preserve">eview all references to </w:t>
      </w:r>
      <w:r w:rsidR="005679A6">
        <w:t>[</w:t>
      </w:r>
      <w:r w:rsidR="00C74B6B">
        <w:t xml:space="preserve">number of </w:t>
      </w:r>
      <w:r w:rsidR="00997689">
        <w:t>ISPM, supplement, annex or appendix under revision</w:t>
      </w:r>
      <w:r w:rsidR="005679A6">
        <w:t xml:space="preserve">] </w:t>
      </w:r>
      <w:r>
        <w:t xml:space="preserve">in </w:t>
      </w:r>
      <w:r w:rsidRPr="000F22F4">
        <w:t>other ISPMs to ensure that they are still relevant and propose consequential changes if necessary.</w:t>
      </w:r>
      <w:r w:rsidR="00C74B6B">
        <w:t xml:space="preserve"> Review all references to other ISPMs in the revised [ISPM] [supplement] [annex] [appendix] and amend as necessary.</w:t>
      </w:r>
    </w:p>
    <w:p w14:paraId="2CD7A41B" w14:textId="77777777" w:rsidR="00142E0E" w:rsidRPr="00502985" w:rsidRDefault="00142E0E" w:rsidP="00C92A7A">
      <w:pPr>
        <w:pStyle w:val="IPPSubheadSpace"/>
      </w:pPr>
      <w:r w:rsidRPr="00502985">
        <w:t>Provision of resources</w:t>
      </w:r>
      <w:r w:rsidR="0081699F" w:rsidRPr="0081699F">
        <w:rPr>
          <w:color w:val="76923C"/>
        </w:rPr>
        <w:t xml:space="preserve"> </w:t>
      </w:r>
    </w:p>
    <w:p w14:paraId="67BF7869" w14:textId="29DCA73C" w:rsidR="00A6108C" w:rsidRDefault="00A6108C" w:rsidP="007B2B36">
      <w:pPr>
        <w:pStyle w:val="IPPNormal"/>
        <w:numPr>
          <w:ilvl w:val="0"/>
          <w:numId w:val="15"/>
        </w:numPr>
        <w:ind w:left="0" w:hanging="567"/>
      </w:pPr>
      <w:r w:rsidRPr="00947FB3">
        <w:t>Funding for the meeting may be provided from sources other than the regular programme of the IPPC (FAO). As recommended by ICPM-2</w:t>
      </w:r>
      <w:r>
        <w:t> </w:t>
      </w:r>
      <w:r w:rsidRPr="00947FB3">
        <w:t xml:space="preserve">(1999), whenever possible, those participating in standard setting activities voluntarily fund their travel and subsistence to attend meetings. Participants may </w:t>
      </w:r>
      <w:r w:rsidRPr="005125C2">
        <w:t>request financial assistance, with the understanding that resources are limited and the priority for financial assistance is given to developing country participants.</w:t>
      </w:r>
      <w:r w:rsidR="00112E1D" w:rsidRPr="005125C2">
        <w:t xml:space="preserve"> Please refer to the </w:t>
      </w:r>
      <w:r w:rsidR="00112E1D" w:rsidRPr="005125C2">
        <w:rPr>
          <w:i/>
          <w:iCs/>
          <w:szCs w:val="22"/>
        </w:rPr>
        <w:t xml:space="preserve">Criteria </w:t>
      </w:r>
      <w:r w:rsidR="007B2B36" w:rsidRPr="005125C2">
        <w:rPr>
          <w:i/>
          <w:iCs/>
          <w:szCs w:val="22"/>
        </w:rPr>
        <w:t>u</w:t>
      </w:r>
      <w:r w:rsidR="00112E1D" w:rsidRPr="005125C2">
        <w:rPr>
          <w:i/>
          <w:iCs/>
          <w:szCs w:val="22"/>
        </w:rPr>
        <w:t xml:space="preserve">sed </w:t>
      </w:r>
      <w:r w:rsidR="007B2B36" w:rsidRPr="005125C2">
        <w:rPr>
          <w:i/>
          <w:iCs/>
          <w:szCs w:val="22"/>
        </w:rPr>
        <w:t>f</w:t>
      </w:r>
      <w:r w:rsidR="00112E1D" w:rsidRPr="005125C2">
        <w:rPr>
          <w:i/>
          <w:iCs/>
          <w:szCs w:val="22"/>
        </w:rPr>
        <w:t xml:space="preserve">or </w:t>
      </w:r>
      <w:r w:rsidR="007B2B36" w:rsidRPr="005125C2">
        <w:rPr>
          <w:i/>
          <w:iCs/>
          <w:szCs w:val="22"/>
        </w:rPr>
        <w:t>p</w:t>
      </w:r>
      <w:r w:rsidR="00112E1D" w:rsidRPr="005125C2">
        <w:rPr>
          <w:i/>
          <w:iCs/>
          <w:szCs w:val="22"/>
        </w:rPr>
        <w:t xml:space="preserve">rioritizing </w:t>
      </w:r>
      <w:r w:rsidR="007B2B36" w:rsidRPr="005125C2">
        <w:rPr>
          <w:i/>
          <w:iCs/>
          <w:szCs w:val="22"/>
        </w:rPr>
        <w:t>p</w:t>
      </w:r>
      <w:r w:rsidR="00112E1D" w:rsidRPr="005125C2">
        <w:rPr>
          <w:i/>
          <w:iCs/>
          <w:szCs w:val="22"/>
        </w:rPr>
        <w:t xml:space="preserve">articipants </w:t>
      </w:r>
      <w:r w:rsidR="007B2B36" w:rsidRPr="005125C2">
        <w:rPr>
          <w:i/>
          <w:iCs/>
          <w:szCs w:val="22"/>
        </w:rPr>
        <w:t>t</w:t>
      </w:r>
      <w:r w:rsidR="00112E1D" w:rsidRPr="005125C2">
        <w:rPr>
          <w:i/>
          <w:iCs/>
          <w:szCs w:val="22"/>
        </w:rPr>
        <w:t xml:space="preserve">o </w:t>
      </w:r>
      <w:r w:rsidR="007B2B36" w:rsidRPr="005125C2">
        <w:rPr>
          <w:i/>
          <w:iCs/>
          <w:szCs w:val="22"/>
        </w:rPr>
        <w:t>r</w:t>
      </w:r>
      <w:r w:rsidR="00112E1D" w:rsidRPr="005125C2">
        <w:rPr>
          <w:i/>
          <w:iCs/>
          <w:szCs w:val="22"/>
        </w:rPr>
        <w:t xml:space="preserve">eceive </w:t>
      </w:r>
      <w:r w:rsidR="007B2B36" w:rsidRPr="005125C2">
        <w:rPr>
          <w:i/>
          <w:iCs/>
          <w:szCs w:val="22"/>
        </w:rPr>
        <w:t>t</w:t>
      </w:r>
      <w:r w:rsidR="00112E1D" w:rsidRPr="005125C2">
        <w:rPr>
          <w:i/>
          <w:iCs/>
          <w:szCs w:val="22"/>
        </w:rPr>
        <w:t xml:space="preserve">ravel </w:t>
      </w:r>
      <w:r w:rsidR="007B2B36" w:rsidRPr="005125C2">
        <w:rPr>
          <w:i/>
          <w:iCs/>
          <w:szCs w:val="22"/>
        </w:rPr>
        <w:t>a</w:t>
      </w:r>
      <w:r w:rsidR="00112E1D" w:rsidRPr="005125C2">
        <w:rPr>
          <w:i/>
          <w:iCs/>
          <w:szCs w:val="22"/>
        </w:rPr>
        <w:t xml:space="preserve">ssistance </w:t>
      </w:r>
      <w:r w:rsidR="007B2B36" w:rsidRPr="005125C2">
        <w:rPr>
          <w:i/>
          <w:iCs/>
          <w:szCs w:val="22"/>
        </w:rPr>
        <w:t>t</w:t>
      </w:r>
      <w:r w:rsidR="00112E1D" w:rsidRPr="005125C2">
        <w:rPr>
          <w:i/>
          <w:iCs/>
          <w:szCs w:val="22"/>
        </w:rPr>
        <w:t xml:space="preserve">o </w:t>
      </w:r>
      <w:r w:rsidR="007B2B36" w:rsidRPr="005125C2">
        <w:rPr>
          <w:i/>
          <w:iCs/>
          <w:szCs w:val="22"/>
        </w:rPr>
        <w:t>a</w:t>
      </w:r>
      <w:r w:rsidR="00112E1D" w:rsidRPr="005125C2">
        <w:rPr>
          <w:i/>
          <w:iCs/>
          <w:szCs w:val="22"/>
        </w:rPr>
        <w:t xml:space="preserve">ttend </w:t>
      </w:r>
      <w:r w:rsidR="007B2B36" w:rsidRPr="005125C2">
        <w:rPr>
          <w:i/>
          <w:iCs/>
          <w:szCs w:val="22"/>
        </w:rPr>
        <w:t>m</w:t>
      </w:r>
      <w:r w:rsidR="00112E1D" w:rsidRPr="005125C2">
        <w:rPr>
          <w:i/>
          <w:iCs/>
          <w:szCs w:val="22"/>
        </w:rPr>
        <w:t xml:space="preserve">eetings </w:t>
      </w:r>
      <w:r w:rsidR="007B2B36" w:rsidRPr="005125C2">
        <w:rPr>
          <w:i/>
          <w:iCs/>
          <w:szCs w:val="22"/>
        </w:rPr>
        <w:t>o</w:t>
      </w:r>
      <w:r w:rsidR="00112E1D" w:rsidRPr="005125C2">
        <w:rPr>
          <w:i/>
          <w:iCs/>
          <w:szCs w:val="22"/>
        </w:rPr>
        <w:t xml:space="preserve">rganized </w:t>
      </w:r>
      <w:r w:rsidR="007B2B36" w:rsidRPr="005125C2">
        <w:rPr>
          <w:i/>
          <w:iCs/>
          <w:szCs w:val="22"/>
        </w:rPr>
        <w:t>b</w:t>
      </w:r>
      <w:r w:rsidR="00112E1D" w:rsidRPr="005125C2">
        <w:rPr>
          <w:i/>
          <w:iCs/>
          <w:szCs w:val="22"/>
        </w:rPr>
        <w:t xml:space="preserve">y </w:t>
      </w:r>
      <w:r w:rsidR="007B2B36" w:rsidRPr="005125C2">
        <w:rPr>
          <w:i/>
          <w:iCs/>
          <w:szCs w:val="22"/>
        </w:rPr>
        <w:t>t</w:t>
      </w:r>
      <w:r w:rsidR="00112E1D" w:rsidRPr="005125C2">
        <w:rPr>
          <w:i/>
          <w:iCs/>
          <w:szCs w:val="22"/>
        </w:rPr>
        <w:t xml:space="preserve">he </w:t>
      </w:r>
      <w:r w:rsidR="00DF4459" w:rsidRPr="005125C2">
        <w:rPr>
          <w:i/>
          <w:iCs/>
          <w:szCs w:val="22"/>
        </w:rPr>
        <w:t xml:space="preserve">IPPC </w:t>
      </w:r>
      <w:r w:rsidR="00112E1D" w:rsidRPr="005125C2">
        <w:rPr>
          <w:i/>
          <w:iCs/>
          <w:szCs w:val="22"/>
        </w:rPr>
        <w:t>Secretariat</w:t>
      </w:r>
      <w:r w:rsidR="00112E1D" w:rsidRPr="005125C2">
        <w:t xml:space="preserve"> posted on the International Phytosanitary Portal (IPP) (see</w:t>
      </w:r>
      <w:r w:rsidR="004627E0" w:rsidRPr="005125C2">
        <w:t xml:space="preserve"> </w:t>
      </w:r>
      <w:hyperlink r:id="rId8" w:history="1">
        <w:r w:rsidR="004627E0" w:rsidRPr="005125C2">
          <w:rPr>
            <w:rStyle w:val="Hyperlink"/>
          </w:rPr>
          <w:t>www.ippc.int/en/core-activities/</w:t>
        </w:r>
      </w:hyperlink>
      <w:r w:rsidR="00112E1D" w:rsidRPr="005125C2">
        <w:t>)</w:t>
      </w:r>
      <w:r w:rsidR="00012842" w:rsidRPr="005125C2">
        <w:t>.</w:t>
      </w:r>
    </w:p>
    <w:p w14:paraId="377B391C" w14:textId="77777777" w:rsidR="00A6108C" w:rsidRDefault="00A6108C" w:rsidP="00F245FB">
      <w:pPr>
        <w:pStyle w:val="IPPSubheadSpace"/>
      </w:pPr>
      <w:r>
        <w:t>Collaborator</w:t>
      </w:r>
    </w:p>
    <w:p w14:paraId="0D4ACAFB" w14:textId="77777777" w:rsidR="00A6108C" w:rsidRDefault="00A6108C" w:rsidP="00A6108C">
      <w:pPr>
        <w:pStyle w:val="IPPNormal"/>
        <w:numPr>
          <w:ilvl w:val="0"/>
          <w:numId w:val="15"/>
        </w:numPr>
        <w:ind w:left="0" w:hanging="567"/>
      </w:pPr>
      <w:r w:rsidRPr="00974A70">
        <w:t>To be determined</w:t>
      </w:r>
      <w:r>
        <w:t>.</w:t>
      </w:r>
    </w:p>
    <w:p w14:paraId="0959B091" w14:textId="77777777" w:rsidR="00A6108C" w:rsidRDefault="00A6108C" w:rsidP="00F245FB">
      <w:pPr>
        <w:pStyle w:val="IPPSubheadSpace"/>
      </w:pPr>
      <w:r>
        <w:t>Steward</w:t>
      </w:r>
    </w:p>
    <w:p w14:paraId="50D752B0" w14:textId="28459D22" w:rsidR="00F74F8B" w:rsidRPr="0029569B" w:rsidRDefault="00A6108C" w:rsidP="00B60DDB">
      <w:pPr>
        <w:pStyle w:val="IPPNormal"/>
        <w:numPr>
          <w:ilvl w:val="0"/>
          <w:numId w:val="15"/>
        </w:numPr>
        <w:ind w:left="0" w:hanging="567"/>
      </w:pPr>
      <w:r w:rsidRPr="003C40C2">
        <w:t xml:space="preserve">Please refer to the </w:t>
      </w:r>
      <w:r w:rsidR="00B60DDB" w:rsidRPr="00B60DDB">
        <w:rPr>
          <w:i/>
          <w:iCs/>
        </w:rPr>
        <w:t>L</w:t>
      </w:r>
      <w:r w:rsidRPr="00B60DDB">
        <w:rPr>
          <w:i/>
          <w:iCs/>
        </w:rPr>
        <w:t>ist of topics for IPPC standards</w:t>
      </w:r>
      <w:r>
        <w:t xml:space="preserve"> posted on the </w:t>
      </w:r>
      <w:r w:rsidR="00B60DDB">
        <w:t xml:space="preserve">IPP </w:t>
      </w:r>
      <w:r>
        <w:t>(</w:t>
      </w:r>
      <w:r>
        <w:rPr>
          <w:szCs w:val="22"/>
        </w:rPr>
        <w:t>see</w:t>
      </w:r>
      <w:r w:rsidR="005E2DEE">
        <w:rPr>
          <w:szCs w:val="22"/>
        </w:rPr>
        <w:t> </w:t>
      </w:r>
      <w:hyperlink r:id="rId9" w:history="1">
        <w:r w:rsidR="00933B2E" w:rsidRPr="005E2DEE">
          <w:rPr>
            <w:rStyle w:val="Hyperlink"/>
          </w:rPr>
          <w:t>www.ippc.int/core-activities/standards-setting/list-topics-ippc-standards</w:t>
        </w:r>
      </w:hyperlink>
      <w:r>
        <w:rPr>
          <w:szCs w:val="22"/>
        </w:rPr>
        <w:t>)</w:t>
      </w:r>
      <w:r w:rsidRPr="003C40C2">
        <w:t>.</w:t>
      </w:r>
    </w:p>
    <w:p w14:paraId="6F8C03A0" w14:textId="77777777" w:rsidR="00142E0E" w:rsidRDefault="00142E0E" w:rsidP="00142E0E">
      <w:pPr>
        <w:pStyle w:val="IPPSubheadSpace"/>
      </w:pPr>
      <w:r w:rsidRPr="00EE4B6B">
        <w:t>Expertise</w:t>
      </w:r>
      <w:r w:rsidR="0081699F">
        <w:t xml:space="preserve"> </w:t>
      </w:r>
    </w:p>
    <w:p w14:paraId="6973FB39" w14:textId="11A9E89D" w:rsidR="0081699F" w:rsidRPr="00C92A7A" w:rsidRDefault="0081699F" w:rsidP="005C3E81">
      <w:pPr>
        <w:pStyle w:val="IPPNormal"/>
        <w:numPr>
          <w:ilvl w:val="0"/>
          <w:numId w:val="15"/>
        </w:numPr>
        <w:ind w:left="0" w:hanging="567"/>
        <w:rPr>
          <w:color w:val="0070C0"/>
        </w:rPr>
      </w:pPr>
      <w:r w:rsidRPr="00C92A7A">
        <w:rPr>
          <w:color w:val="0070C0"/>
        </w:rPr>
        <w:t xml:space="preserve">Identify the nature of the expertise required </w:t>
      </w:r>
      <w:r w:rsidR="00B7644A">
        <w:rPr>
          <w:color w:val="0070C0"/>
        </w:rPr>
        <w:t xml:space="preserve">either </w:t>
      </w:r>
      <w:r w:rsidRPr="00C92A7A">
        <w:rPr>
          <w:color w:val="0070C0"/>
        </w:rPr>
        <w:t>to prepare the ISPM</w:t>
      </w:r>
      <w:r w:rsidRPr="00C92A7A">
        <w:rPr>
          <w:rStyle w:val="CommentReference"/>
          <w:rFonts w:eastAsia="MS Mincho"/>
          <w:color w:val="0070C0"/>
        </w:rPr>
        <w:t/>
      </w:r>
      <w:r w:rsidR="005E4A3F">
        <w:rPr>
          <w:color w:val="0070C0"/>
        </w:rPr>
        <w:t xml:space="preserve"> (in the case of a </w:t>
      </w:r>
      <w:r w:rsidR="00B7644A">
        <w:rPr>
          <w:color w:val="0070C0"/>
        </w:rPr>
        <w:t xml:space="preserve">specification for a </w:t>
      </w:r>
      <w:r w:rsidR="005E4A3F">
        <w:rPr>
          <w:color w:val="0070C0"/>
        </w:rPr>
        <w:t xml:space="preserve">standard) </w:t>
      </w:r>
      <w:r w:rsidR="00B7644A">
        <w:rPr>
          <w:color w:val="0070C0"/>
        </w:rPr>
        <w:t>or for members of the panel (in the case of a specification for a technical panel)</w:t>
      </w:r>
      <w:r w:rsidR="00660AA6">
        <w:rPr>
          <w:color w:val="0070C0"/>
        </w:rPr>
        <w:t>.</w:t>
      </w:r>
    </w:p>
    <w:p w14:paraId="21799B57" w14:textId="77777777" w:rsidR="005C3E81" w:rsidRDefault="005C3E81" w:rsidP="005C3E81">
      <w:pPr>
        <w:pStyle w:val="IPPNormal"/>
        <w:numPr>
          <w:ilvl w:val="0"/>
          <w:numId w:val="15"/>
        </w:numPr>
        <w:ind w:left="0" w:hanging="567"/>
      </w:pPr>
      <w:r w:rsidRPr="0026727C">
        <w:rPr>
          <w:highlight w:val="yellow"/>
        </w:rPr>
        <w:t>[Either A, B or C]</w:t>
      </w:r>
    </w:p>
    <w:p w14:paraId="51492615" w14:textId="3E4D788C" w:rsidR="005C3E81" w:rsidRDefault="005C3E81" w:rsidP="005C3E81">
      <w:pPr>
        <w:pStyle w:val="IPPNormal"/>
        <w:numPr>
          <w:ilvl w:val="0"/>
          <w:numId w:val="15"/>
        </w:numPr>
        <w:ind w:left="0" w:hanging="567"/>
      </w:pPr>
      <w:r w:rsidRPr="005C3E81">
        <w:rPr>
          <w:highlight w:val="yellow"/>
        </w:rPr>
        <w:t>[A]</w:t>
      </w:r>
      <w:r w:rsidRPr="00B60DDB">
        <w:t xml:space="preserve"> </w:t>
      </w:r>
      <w:proofErr w:type="gramStart"/>
      <w:r w:rsidR="00387466">
        <w:t>e.g.</w:t>
      </w:r>
      <w:proofErr w:type="gramEnd"/>
      <w:r w:rsidR="00387466">
        <w:t xml:space="preserve"> E</w:t>
      </w:r>
      <w:r w:rsidRPr="00B60DDB">
        <w:t>xperts with a wide knowledge and experience in [phytosanitary actions], including at least one person knowledgeable in [authorization programmes and their elements] and at least one person knowledgeable in [auditing compliance with authorization programmes].</w:t>
      </w:r>
    </w:p>
    <w:p w14:paraId="7E46C66C" w14:textId="3D165E76" w:rsidR="005C3E81" w:rsidRDefault="005C3E81" w:rsidP="00C92A7A">
      <w:pPr>
        <w:pStyle w:val="IPPNormal"/>
        <w:numPr>
          <w:ilvl w:val="0"/>
          <w:numId w:val="15"/>
        </w:numPr>
        <w:ind w:left="0" w:hanging="567"/>
      </w:pPr>
      <w:r w:rsidRPr="0026727C">
        <w:rPr>
          <w:highlight w:val="yellow"/>
        </w:rPr>
        <w:t>[B]</w:t>
      </w:r>
      <w:r>
        <w:t xml:space="preserve"> </w:t>
      </w:r>
      <w:r w:rsidR="00AD7C74">
        <w:rPr>
          <w:highlight w:val="yellow"/>
        </w:rPr>
        <w:t>[F</w:t>
      </w:r>
      <w:r w:rsidR="00AD7C74" w:rsidRPr="0026727C">
        <w:rPr>
          <w:highlight w:val="yellow"/>
        </w:rPr>
        <w:t xml:space="preserve">or </w:t>
      </w:r>
      <w:r w:rsidR="00514B91">
        <w:rPr>
          <w:highlight w:val="yellow"/>
        </w:rPr>
        <w:t xml:space="preserve">standards that are </w:t>
      </w:r>
      <w:r w:rsidR="003E3010">
        <w:rPr>
          <w:highlight w:val="yellow"/>
        </w:rPr>
        <w:t xml:space="preserve">to be developed by </w:t>
      </w:r>
      <w:r w:rsidR="00514B91">
        <w:rPr>
          <w:highlight w:val="yellow"/>
        </w:rPr>
        <w:t>a technical panel</w:t>
      </w:r>
      <w:r w:rsidR="00AD7C74" w:rsidRPr="0026727C">
        <w:rPr>
          <w:highlight w:val="yellow"/>
        </w:rPr>
        <w:t>]</w:t>
      </w:r>
      <w:r w:rsidR="00AD7C74">
        <w:rPr>
          <w:lang w:val="en-AU"/>
        </w:rPr>
        <w:t xml:space="preserve"> </w:t>
      </w:r>
      <w:r>
        <w:t>T</w:t>
      </w:r>
      <w:proofErr w:type="spellStart"/>
      <w:r w:rsidR="000E0C8E">
        <w:rPr>
          <w:lang w:val="en-US"/>
        </w:rPr>
        <w:t>echnical</w:t>
      </w:r>
      <w:proofErr w:type="spellEnd"/>
      <w:r w:rsidR="000E0C8E">
        <w:rPr>
          <w:lang w:val="en-US"/>
        </w:rPr>
        <w:t xml:space="preserve"> </w:t>
      </w:r>
      <w:r>
        <w:t>P</w:t>
      </w:r>
      <w:proofErr w:type="spellStart"/>
      <w:r w:rsidR="000E0C8E">
        <w:rPr>
          <w:lang w:val="en-US"/>
        </w:rPr>
        <w:t>anel</w:t>
      </w:r>
      <w:proofErr w:type="spellEnd"/>
      <w:r>
        <w:t xml:space="preserve"> </w:t>
      </w:r>
      <w:r w:rsidR="00A94B98">
        <w:t>[</w:t>
      </w:r>
      <w:r w:rsidR="000E0C8E">
        <w:rPr>
          <w:lang w:val="en-US"/>
        </w:rPr>
        <w:t xml:space="preserve">on </w:t>
      </w:r>
      <w:r>
        <w:t>D</w:t>
      </w:r>
      <w:proofErr w:type="spellStart"/>
      <w:r w:rsidR="000E0C8E">
        <w:rPr>
          <w:lang w:val="en-US"/>
        </w:rPr>
        <w:t>iagnostic</w:t>
      </w:r>
      <w:proofErr w:type="spellEnd"/>
      <w:r w:rsidR="000E0C8E">
        <w:rPr>
          <w:lang w:val="en-US"/>
        </w:rPr>
        <w:t xml:space="preserve"> </w:t>
      </w:r>
      <w:r>
        <w:t>P</w:t>
      </w:r>
      <w:proofErr w:type="spellStart"/>
      <w:r w:rsidR="000E0C8E">
        <w:rPr>
          <w:lang w:val="en-US"/>
        </w:rPr>
        <w:t>rotocols</w:t>
      </w:r>
      <w:proofErr w:type="spellEnd"/>
      <w:r>
        <w:t xml:space="preserve">, </w:t>
      </w:r>
      <w:r w:rsidR="000E0C8E">
        <w:rPr>
          <w:lang w:val="en-US"/>
        </w:rPr>
        <w:t xml:space="preserve">for the </w:t>
      </w:r>
      <w:r>
        <w:t>G</w:t>
      </w:r>
      <w:proofErr w:type="spellStart"/>
      <w:r w:rsidR="000E0C8E">
        <w:rPr>
          <w:lang w:val="en-US"/>
        </w:rPr>
        <w:t>lossary</w:t>
      </w:r>
      <w:proofErr w:type="spellEnd"/>
      <w:r>
        <w:t>, etc</w:t>
      </w:r>
      <w:r w:rsidR="00AD7C74">
        <w:rPr>
          <w:lang w:val="en-AU"/>
        </w:rPr>
        <w:t>.</w:t>
      </w:r>
      <w:r w:rsidR="00A94B98">
        <w:t>]</w:t>
      </w:r>
      <w:r>
        <w:t xml:space="preserve"> and other experts if deemed necessary.</w:t>
      </w:r>
    </w:p>
    <w:p w14:paraId="7C37126B" w14:textId="2A3A4455" w:rsidR="005C3E81" w:rsidRPr="00B60DDB" w:rsidRDefault="005C3E81" w:rsidP="000E0C8E">
      <w:pPr>
        <w:pStyle w:val="IPPNormal"/>
        <w:numPr>
          <w:ilvl w:val="0"/>
          <w:numId w:val="15"/>
        </w:numPr>
        <w:ind w:left="0" w:hanging="567"/>
      </w:pPr>
      <w:r w:rsidRPr="0026727C">
        <w:rPr>
          <w:highlight w:val="yellow"/>
        </w:rPr>
        <w:t>[C]</w:t>
      </w:r>
      <w:r w:rsidR="00387466">
        <w:rPr>
          <w:highlight w:val="yellow"/>
        </w:rPr>
        <w:t xml:space="preserve"> [For </w:t>
      </w:r>
      <w:r w:rsidR="003E3010">
        <w:rPr>
          <w:highlight w:val="yellow"/>
        </w:rPr>
        <w:t xml:space="preserve">specifications for </w:t>
      </w:r>
      <w:r w:rsidR="00387466">
        <w:rPr>
          <w:highlight w:val="yellow"/>
        </w:rPr>
        <w:t>a technical panel]</w:t>
      </w:r>
      <w:r w:rsidRPr="00F254FE">
        <w:t xml:space="preserve"> </w:t>
      </w:r>
      <w:proofErr w:type="gramStart"/>
      <w:r w:rsidR="00387466">
        <w:t>e.g.</w:t>
      </w:r>
      <w:proofErr w:type="gramEnd"/>
      <w:r w:rsidR="00387466">
        <w:t xml:space="preserve"> Members of this panel should primarily have expertise in [list areas of expertise].</w:t>
      </w:r>
    </w:p>
    <w:p w14:paraId="67CA965E" w14:textId="77777777" w:rsidR="00A6108C" w:rsidRDefault="00A6108C" w:rsidP="00F245FB">
      <w:pPr>
        <w:pStyle w:val="IPPSubheadSpace"/>
      </w:pPr>
      <w:r w:rsidRPr="00970B6C">
        <w:t>Participants</w:t>
      </w:r>
    </w:p>
    <w:p w14:paraId="61F78BF5" w14:textId="77777777" w:rsidR="00387466" w:rsidRPr="00C92A7A" w:rsidRDefault="00387466" w:rsidP="00387466">
      <w:pPr>
        <w:pStyle w:val="IPPNormal"/>
        <w:numPr>
          <w:ilvl w:val="0"/>
          <w:numId w:val="15"/>
        </w:numPr>
        <w:ind w:left="0" w:hanging="567"/>
        <w:rPr>
          <w:color w:val="0070C0"/>
        </w:rPr>
      </w:pPr>
      <w:r w:rsidRPr="00C92A7A">
        <w:rPr>
          <w:color w:val="0070C0"/>
        </w:rPr>
        <w:t>Identify the number of experts needed</w:t>
      </w:r>
      <w:r>
        <w:rPr>
          <w:color w:val="0070C0"/>
        </w:rPr>
        <w:t>.</w:t>
      </w:r>
    </w:p>
    <w:p w14:paraId="70C120D9" w14:textId="77777777" w:rsidR="00387466" w:rsidRDefault="00387466" w:rsidP="00387466">
      <w:pPr>
        <w:pStyle w:val="IPPNormal"/>
        <w:numPr>
          <w:ilvl w:val="0"/>
          <w:numId w:val="15"/>
        </w:numPr>
        <w:ind w:left="0" w:hanging="567"/>
      </w:pPr>
      <w:r w:rsidRPr="0026727C">
        <w:rPr>
          <w:highlight w:val="yellow"/>
        </w:rPr>
        <w:t>[Either A, B or C</w:t>
      </w:r>
      <w:r>
        <w:rPr>
          <w:highlight w:val="yellow"/>
        </w:rPr>
        <w:t>, as above</w:t>
      </w:r>
      <w:r w:rsidRPr="0026727C">
        <w:rPr>
          <w:highlight w:val="yellow"/>
        </w:rPr>
        <w:t>]</w:t>
      </w:r>
    </w:p>
    <w:p w14:paraId="3C1625C9" w14:textId="33F78B13" w:rsidR="005C3E81" w:rsidRDefault="005E2DEE" w:rsidP="005C3E81">
      <w:pPr>
        <w:pStyle w:val="IPPNormal"/>
        <w:numPr>
          <w:ilvl w:val="0"/>
          <w:numId w:val="15"/>
        </w:numPr>
        <w:ind w:left="0" w:hanging="567"/>
      </w:pPr>
      <w:r w:rsidRPr="00F254FE">
        <w:rPr>
          <w:highlight w:val="yellow"/>
        </w:rPr>
        <w:t>[A]</w:t>
      </w:r>
      <w:r>
        <w:t xml:space="preserve"> </w:t>
      </w:r>
      <w:r w:rsidRPr="00B60DDB">
        <w:t>[Five to seven experts</w:t>
      </w:r>
      <w:r>
        <w:t>.]</w:t>
      </w:r>
    </w:p>
    <w:p w14:paraId="38B45AB9" w14:textId="77777777" w:rsidR="005E2DEE" w:rsidRDefault="005E2DEE" w:rsidP="005C3E81">
      <w:pPr>
        <w:pStyle w:val="IPPNormal"/>
        <w:numPr>
          <w:ilvl w:val="0"/>
          <w:numId w:val="15"/>
        </w:numPr>
        <w:ind w:left="0" w:hanging="567"/>
      </w:pPr>
      <w:r w:rsidRPr="00F254FE">
        <w:rPr>
          <w:highlight w:val="yellow"/>
        </w:rPr>
        <w:t>[B]</w:t>
      </w:r>
      <w:r>
        <w:t xml:space="preserve"> As described above.</w:t>
      </w:r>
    </w:p>
    <w:p w14:paraId="7A0948B7" w14:textId="090E18F6" w:rsidR="005E2DEE" w:rsidRPr="00B60DDB" w:rsidRDefault="005E2DEE" w:rsidP="005C3E81">
      <w:pPr>
        <w:pStyle w:val="IPPNormal"/>
        <w:numPr>
          <w:ilvl w:val="0"/>
          <w:numId w:val="15"/>
        </w:numPr>
        <w:ind w:left="0" w:hanging="567"/>
      </w:pPr>
      <w:r w:rsidRPr="00F254FE">
        <w:rPr>
          <w:highlight w:val="yellow"/>
        </w:rPr>
        <w:t>[C]</w:t>
      </w:r>
      <w:r>
        <w:t xml:space="preserve"> </w:t>
      </w:r>
      <w:r w:rsidR="00962F08">
        <w:t>[</w:t>
      </w:r>
      <w:r w:rsidR="00BA328A">
        <w:t>Five</w:t>
      </w:r>
      <w:r w:rsidR="00962F08">
        <w:t xml:space="preserve"> to ten members.] </w:t>
      </w:r>
      <w:r w:rsidR="00387466">
        <w:t xml:space="preserve">Details of </w:t>
      </w:r>
      <w:r w:rsidR="00387466">
        <w:rPr>
          <w:lang w:val="en-US"/>
        </w:rPr>
        <w:t>the technical panel</w:t>
      </w:r>
      <w:r w:rsidR="00387466">
        <w:t xml:space="preserve"> membership may be found on the IPP: </w:t>
      </w:r>
      <w:r w:rsidR="00387466" w:rsidRPr="00AD7C74">
        <w:rPr>
          <w:highlight w:val="yellow"/>
        </w:rPr>
        <w:t>[Hyperlink to relevant TP top page]</w:t>
      </w:r>
      <w:r w:rsidR="00387466">
        <w:t xml:space="preserve">. </w:t>
      </w:r>
      <w:r w:rsidR="00387466" w:rsidRPr="003013E3">
        <w:rPr>
          <w:szCs w:val="22"/>
        </w:rPr>
        <w:t xml:space="preserve">Panel members are selected by the SC </w:t>
      </w:r>
      <w:r w:rsidR="00387466">
        <w:rPr>
          <w:szCs w:val="22"/>
        </w:rPr>
        <w:t>for a</w:t>
      </w:r>
      <w:r w:rsidR="00387466" w:rsidRPr="003013E3">
        <w:rPr>
          <w:szCs w:val="22"/>
        </w:rPr>
        <w:t xml:space="preserve"> </w:t>
      </w:r>
      <w:r w:rsidR="00387466">
        <w:rPr>
          <w:szCs w:val="22"/>
          <w:lang w:val="en-AU"/>
        </w:rPr>
        <w:t>five</w:t>
      </w:r>
      <w:r w:rsidR="00387466" w:rsidRPr="003013E3">
        <w:rPr>
          <w:szCs w:val="22"/>
        </w:rPr>
        <w:t xml:space="preserve">-year </w:t>
      </w:r>
      <w:r w:rsidR="00387466">
        <w:rPr>
          <w:szCs w:val="22"/>
        </w:rPr>
        <w:t>term</w:t>
      </w:r>
      <w:r w:rsidR="00387466" w:rsidRPr="003013E3">
        <w:rPr>
          <w:szCs w:val="22"/>
        </w:rPr>
        <w:t xml:space="preserve">. The SC reviews the composition of the panel on a regular basis. The </w:t>
      </w:r>
      <w:r w:rsidR="00387466">
        <w:rPr>
          <w:szCs w:val="22"/>
          <w:lang w:val="en-AU"/>
        </w:rPr>
        <w:t>SC</w:t>
      </w:r>
      <w:r w:rsidR="00387466">
        <w:rPr>
          <w:szCs w:val="22"/>
        </w:rPr>
        <w:t xml:space="preserve"> may renew </w:t>
      </w:r>
      <w:r w:rsidR="00387466" w:rsidRPr="003013E3">
        <w:rPr>
          <w:szCs w:val="22"/>
        </w:rPr>
        <w:t>individual membership</w:t>
      </w:r>
      <w:r w:rsidR="00387466">
        <w:rPr>
          <w:szCs w:val="22"/>
        </w:rPr>
        <w:t>s</w:t>
      </w:r>
      <w:r w:rsidR="00387466" w:rsidRPr="003013E3">
        <w:rPr>
          <w:szCs w:val="22"/>
        </w:rPr>
        <w:t xml:space="preserve"> for additional terms.</w:t>
      </w:r>
    </w:p>
    <w:p w14:paraId="513788B2" w14:textId="77777777" w:rsidR="00142E0E" w:rsidRPr="00C92A7A" w:rsidRDefault="00142E0E" w:rsidP="00142E0E">
      <w:pPr>
        <w:pStyle w:val="IPPSubheadSpace"/>
        <w:rPr>
          <w:color w:val="0070C0"/>
        </w:rPr>
      </w:pPr>
      <w:r>
        <w:t>References</w:t>
      </w:r>
    </w:p>
    <w:p w14:paraId="5A83E403" w14:textId="77777777" w:rsidR="00F74F8B" w:rsidRDefault="00A6108C" w:rsidP="005C3E81">
      <w:pPr>
        <w:pStyle w:val="IPPNormal"/>
        <w:numPr>
          <w:ilvl w:val="0"/>
          <w:numId w:val="15"/>
        </w:numPr>
        <w:ind w:left="0" w:hanging="567"/>
      </w:pPr>
      <w:r>
        <w:t>The IPPC, relevant ISPMs and other national, regional and international standards and agreements as may be applicable to the tasks, and discussion papers submitted in relation to this work.</w:t>
      </w:r>
    </w:p>
    <w:p w14:paraId="10CF2EA5" w14:textId="77777777" w:rsidR="00BA081F" w:rsidRPr="00AD7C74" w:rsidRDefault="00BA081F" w:rsidP="005C3E81">
      <w:pPr>
        <w:pStyle w:val="IPPNormal"/>
        <w:numPr>
          <w:ilvl w:val="0"/>
          <w:numId w:val="15"/>
        </w:numPr>
        <w:ind w:left="0" w:hanging="567"/>
        <w:rPr>
          <w:color w:val="0070C0"/>
        </w:rPr>
      </w:pPr>
      <w:r w:rsidRPr="00AD7C74">
        <w:rPr>
          <w:color w:val="0070C0"/>
          <w:lang w:val="en-AU"/>
        </w:rPr>
        <w:lastRenderedPageBreak/>
        <w:t xml:space="preserve">Further </w:t>
      </w:r>
      <w:r w:rsidR="00AD7C74" w:rsidRPr="00AD7C74">
        <w:rPr>
          <w:color w:val="0070C0"/>
          <w:lang w:val="en-AU"/>
        </w:rPr>
        <w:t xml:space="preserve">information or </w:t>
      </w:r>
      <w:r w:rsidRPr="00AD7C74">
        <w:rPr>
          <w:color w:val="0070C0"/>
          <w:lang w:val="en-AU"/>
        </w:rPr>
        <w:t>specific references can be added if necessary.</w:t>
      </w:r>
      <w:r w:rsidR="00BF04BD">
        <w:rPr>
          <w:color w:val="0070C0"/>
          <w:lang w:val="en-AU"/>
        </w:rPr>
        <w:t xml:space="preserve"> Any ISPMs cited in the specification (except for the ISPM under revision, in the case of a revision) should be included in the References section.</w:t>
      </w:r>
    </w:p>
    <w:p w14:paraId="773D2477" w14:textId="77777777" w:rsidR="00142E0E" w:rsidRPr="00EE4B6B" w:rsidRDefault="00142E0E" w:rsidP="00142E0E">
      <w:pPr>
        <w:pStyle w:val="IPPSubheadSpace"/>
      </w:pPr>
      <w:r w:rsidRPr="00EE4B6B">
        <w:t>Discussion papers</w:t>
      </w:r>
    </w:p>
    <w:p w14:paraId="7FACCFBB" w14:textId="7CE04026" w:rsidR="00142E0E" w:rsidRPr="0029569B" w:rsidRDefault="00A6108C" w:rsidP="005C3E81">
      <w:pPr>
        <w:pStyle w:val="IPPNormal"/>
        <w:numPr>
          <w:ilvl w:val="0"/>
          <w:numId w:val="15"/>
        </w:numPr>
        <w:ind w:left="0" w:hanging="567"/>
      </w:pPr>
      <w:r w:rsidRPr="00947FB3">
        <w:rPr>
          <w:lang w:eastAsia="ja-JP"/>
        </w:rPr>
        <w:t xml:space="preserve">Participants and interested parties are encouraged to submit </w:t>
      </w:r>
      <w:r w:rsidRPr="005C493C">
        <w:t>discussion</w:t>
      </w:r>
      <w:r w:rsidRPr="00947FB3">
        <w:rPr>
          <w:lang w:eastAsia="ja-JP"/>
        </w:rPr>
        <w:t xml:space="preserve"> papers to the IPPC Secretariat (</w:t>
      </w:r>
      <w:hyperlink r:id="rId10" w:history="1">
        <w:r w:rsidRPr="00947FB3">
          <w:rPr>
            <w:rStyle w:val="Hyperlink"/>
            <w:lang w:eastAsia="ja-JP"/>
          </w:rPr>
          <w:t>ippc@fao.org</w:t>
        </w:r>
      </w:hyperlink>
      <w:r w:rsidRPr="00947FB3">
        <w:rPr>
          <w:lang w:eastAsia="ja-JP"/>
        </w:rPr>
        <w:t xml:space="preserve">) for consideration by the </w:t>
      </w:r>
      <w:r w:rsidR="00EB2717">
        <w:rPr>
          <w:lang w:val="en-AU" w:eastAsia="ja-JP"/>
        </w:rPr>
        <w:t>E</w:t>
      </w:r>
      <w:r w:rsidR="00BF04BD">
        <w:rPr>
          <w:lang w:val="en-AU" w:eastAsia="ja-JP"/>
        </w:rPr>
        <w:t>W</w:t>
      </w:r>
      <w:r w:rsidR="00EB2717">
        <w:rPr>
          <w:lang w:val="en-AU" w:eastAsia="ja-JP"/>
        </w:rPr>
        <w:t>G</w:t>
      </w:r>
      <w:r w:rsidRPr="00947FB3">
        <w:t>.</w:t>
      </w:r>
    </w:p>
    <w:p w14:paraId="23AA255B" w14:textId="77777777" w:rsidR="00F74F8B" w:rsidRPr="00854C47" w:rsidRDefault="00F74F8B" w:rsidP="00F74F8B">
      <w:pPr>
        <w:pStyle w:val="IPPNormal"/>
      </w:pPr>
    </w:p>
    <w:sectPr w:rsidR="00F74F8B" w:rsidRPr="00854C47" w:rsidSect="00142E0E">
      <w:headerReference w:type="even" r:id="rId11"/>
      <w:headerReference w:type="default" r:id="rId12"/>
      <w:footerReference w:type="even" r:id="rId13"/>
      <w:footerReference w:type="default" r:id="rId14"/>
      <w:footerReference w:type="first" r:id="rId15"/>
      <w:pgSz w:w="11906" w:h="16838" w:code="9"/>
      <w:pgMar w:top="1559" w:right="1418" w:bottom="1418"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1A5E" w14:textId="77777777" w:rsidR="006E3FF1" w:rsidRDefault="006E3FF1">
      <w:r>
        <w:separator/>
      </w:r>
    </w:p>
  </w:endnote>
  <w:endnote w:type="continuationSeparator" w:id="0">
    <w:p w14:paraId="0A7DB413" w14:textId="77777777" w:rsidR="006E3FF1" w:rsidRDefault="006E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DDB5" w14:textId="6F84290E" w:rsidR="00A8699A" w:rsidRPr="000A3E02" w:rsidRDefault="00A8699A" w:rsidP="00C92A7A">
    <w:pPr>
      <w:pStyle w:val="IPPFooter"/>
    </w:pPr>
    <w:r w:rsidRPr="005B440E">
      <w:rPr>
        <w:rStyle w:val="PageNumber"/>
        <w:b/>
      </w:rPr>
      <w:t xml:space="preserve">Page </w:t>
    </w:r>
    <w:r w:rsidRPr="005B440E">
      <w:rPr>
        <w:rStyle w:val="PageNumber"/>
        <w:b/>
      </w:rPr>
      <w:fldChar w:fldCharType="begin"/>
    </w:r>
    <w:r w:rsidRPr="005B440E">
      <w:rPr>
        <w:rStyle w:val="PageNumber"/>
        <w:b/>
      </w:rPr>
      <w:instrText xml:space="preserve"> PAGE </w:instrText>
    </w:r>
    <w:r w:rsidRPr="005B440E">
      <w:rPr>
        <w:rStyle w:val="PageNumber"/>
        <w:b/>
      </w:rPr>
      <w:fldChar w:fldCharType="separate"/>
    </w:r>
    <w:r w:rsidR="006E01A1">
      <w:rPr>
        <w:rStyle w:val="PageNumber"/>
        <w:b/>
        <w:noProof/>
      </w:rPr>
      <w:t>4</w:t>
    </w:r>
    <w:r w:rsidRPr="005B440E">
      <w:rPr>
        <w:rStyle w:val="PageNumber"/>
        <w:b/>
      </w:rPr>
      <w:fldChar w:fldCharType="end"/>
    </w:r>
    <w:r w:rsidRPr="005B440E">
      <w:rPr>
        <w:rStyle w:val="PageNumber"/>
        <w:b/>
      </w:rPr>
      <w:t xml:space="preserve"> of </w:t>
    </w:r>
    <w:r w:rsidRPr="005B440E">
      <w:rPr>
        <w:rStyle w:val="PageNumber"/>
        <w:b/>
      </w:rPr>
      <w:fldChar w:fldCharType="begin"/>
    </w:r>
    <w:r w:rsidRPr="005B440E">
      <w:rPr>
        <w:rStyle w:val="PageNumber"/>
        <w:b/>
      </w:rPr>
      <w:instrText xml:space="preserve"> NUMPAGES </w:instrText>
    </w:r>
    <w:r w:rsidRPr="005B440E">
      <w:rPr>
        <w:rStyle w:val="PageNumber"/>
        <w:b/>
      </w:rPr>
      <w:fldChar w:fldCharType="separate"/>
    </w:r>
    <w:r w:rsidR="006E01A1">
      <w:rPr>
        <w:rStyle w:val="PageNumber"/>
        <w:b/>
        <w:noProof/>
      </w:rPr>
      <w:t>5</w:t>
    </w:r>
    <w:r w:rsidRPr="005B440E">
      <w:rPr>
        <w:rStyle w:val="PageNumber"/>
        <w:b/>
      </w:rPr>
      <w:fldChar w:fldCharType="end"/>
    </w:r>
    <w:r>
      <w:rPr>
        <w:rStyle w:val="PageNumber"/>
        <w:b/>
      </w:rPr>
      <w:tab/>
    </w:r>
    <w:r>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9C64" w14:textId="13BDFE71" w:rsidR="00A8699A" w:rsidRPr="00526ED7" w:rsidRDefault="00A8699A" w:rsidP="00C92A7A">
    <w:pPr>
      <w:pStyle w:val="IPPFooter"/>
    </w:pPr>
    <w:r>
      <w:t>International Plant Protection Convention</w:t>
    </w:r>
    <w:r w:rsidRPr="00526ED7">
      <w:tab/>
      <w:t xml:space="preserve"> </w:t>
    </w:r>
    <w:r w:rsidRPr="005B440E">
      <w:rPr>
        <w:rStyle w:val="PageNumber"/>
        <w:b/>
      </w:rPr>
      <w:t xml:space="preserve">Page </w:t>
    </w:r>
    <w:r w:rsidRPr="005B440E">
      <w:rPr>
        <w:rStyle w:val="PageNumber"/>
        <w:b/>
      </w:rPr>
      <w:fldChar w:fldCharType="begin"/>
    </w:r>
    <w:r w:rsidRPr="005B440E">
      <w:rPr>
        <w:rStyle w:val="PageNumber"/>
        <w:b/>
      </w:rPr>
      <w:instrText xml:space="preserve"> PAGE </w:instrText>
    </w:r>
    <w:r w:rsidRPr="005B440E">
      <w:rPr>
        <w:rStyle w:val="PageNumber"/>
        <w:b/>
      </w:rPr>
      <w:fldChar w:fldCharType="separate"/>
    </w:r>
    <w:r w:rsidR="006E01A1">
      <w:rPr>
        <w:rStyle w:val="PageNumber"/>
        <w:b/>
        <w:noProof/>
      </w:rPr>
      <w:t>5</w:t>
    </w:r>
    <w:r w:rsidRPr="005B440E">
      <w:rPr>
        <w:rStyle w:val="PageNumber"/>
        <w:b/>
      </w:rPr>
      <w:fldChar w:fldCharType="end"/>
    </w:r>
    <w:r w:rsidRPr="005B440E">
      <w:rPr>
        <w:rStyle w:val="PageNumber"/>
        <w:b/>
      </w:rPr>
      <w:t xml:space="preserve"> of </w:t>
    </w:r>
    <w:r w:rsidRPr="005B440E">
      <w:rPr>
        <w:rStyle w:val="PageNumber"/>
        <w:b/>
      </w:rPr>
      <w:fldChar w:fldCharType="begin"/>
    </w:r>
    <w:r w:rsidRPr="005B440E">
      <w:rPr>
        <w:rStyle w:val="PageNumber"/>
        <w:b/>
      </w:rPr>
      <w:instrText xml:space="preserve"> NUMPAGES </w:instrText>
    </w:r>
    <w:r w:rsidRPr="005B440E">
      <w:rPr>
        <w:rStyle w:val="PageNumber"/>
        <w:b/>
      </w:rPr>
      <w:fldChar w:fldCharType="separate"/>
    </w:r>
    <w:r w:rsidR="006E01A1">
      <w:rPr>
        <w:rStyle w:val="PageNumber"/>
        <w:b/>
        <w:noProof/>
      </w:rPr>
      <w:t>5</w:t>
    </w:r>
    <w:r w:rsidRPr="005B440E">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C7E5" w14:textId="36D74FDF" w:rsidR="00A8699A" w:rsidRPr="005B440E" w:rsidRDefault="00A8699A" w:rsidP="00C92A7A">
    <w:pPr>
      <w:pStyle w:val="IPPFooter"/>
    </w:pPr>
    <w:r>
      <w:t>International Plant Protection Convention</w:t>
    </w:r>
    <w:r w:rsidR="0070455B">
      <w:tab/>
    </w:r>
    <w:r w:rsidRPr="005B440E">
      <w:rPr>
        <w:rStyle w:val="PageNumber"/>
        <w:b/>
      </w:rPr>
      <w:t xml:space="preserve">Page </w:t>
    </w:r>
    <w:r w:rsidRPr="005B440E">
      <w:rPr>
        <w:rStyle w:val="PageNumber"/>
        <w:b/>
      </w:rPr>
      <w:fldChar w:fldCharType="begin"/>
    </w:r>
    <w:r w:rsidRPr="005B440E">
      <w:rPr>
        <w:rStyle w:val="PageNumber"/>
        <w:b/>
      </w:rPr>
      <w:instrText xml:space="preserve"> PAGE </w:instrText>
    </w:r>
    <w:r w:rsidRPr="005B440E">
      <w:rPr>
        <w:rStyle w:val="PageNumber"/>
        <w:b/>
      </w:rPr>
      <w:fldChar w:fldCharType="separate"/>
    </w:r>
    <w:r w:rsidR="00FE0B9C">
      <w:rPr>
        <w:rStyle w:val="PageNumber"/>
        <w:b/>
        <w:noProof/>
      </w:rPr>
      <w:t>1</w:t>
    </w:r>
    <w:r w:rsidRPr="005B440E">
      <w:rPr>
        <w:rStyle w:val="PageNumber"/>
        <w:b/>
      </w:rPr>
      <w:fldChar w:fldCharType="end"/>
    </w:r>
    <w:r w:rsidRPr="005B440E">
      <w:rPr>
        <w:rStyle w:val="PageNumber"/>
        <w:b/>
      </w:rPr>
      <w:t xml:space="preserve"> of </w:t>
    </w:r>
    <w:r w:rsidRPr="005B440E">
      <w:rPr>
        <w:rStyle w:val="PageNumber"/>
        <w:b/>
      </w:rPr>
      <w:fldChar w:fldCharType="begin"/>
    </w:r>
    <w:r w:rsidRPr="005B440E">
      <w:rPr>
        <w:rStyle w:val="PageNumber"/>
        <w:b/>
      </w:rPr>
      <w:instrText xml:space="preserve"> NUMPAGES </w:instrText>
    </w:r>
    <w:r w:rsidRPr="005B440E">
      <w:rPr>
        <w:rStyle w:val="PageNumber"/>
        <w:b/>
      </w:rPr>
      <w:fldChar w:fldCharType="separate"/>
    </w:r>
    <w:r w:rsidR="00FE0B9C">
      <w:rPr>
        <w:rStyle w:val="PageNumber"/>
        <w:b/>
        <w:noProof/>
      </w:rPr>
      <w:t>5</w:t>
    </w:r>
    <w:r w:rsidRPr="005B440E">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CE9F" w14:textId="77777777" w:rsidR="006E3FF1" w:rsidRDefault="006E3FF1">
      <w:r>
        <w:separator/>
      </w:r>
    </w:p>
  </w:footnote>
  <w:footnote w:type="continuationSeparator" w:id="0">
    <w:p w14:paraId="32627EB0" w14:textId="77777777" w:rsidR="006E3FF1" w:rsidRDefault="006E3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E2AC" w14:textId="0053918F" w:rsidR="0057013D" w:rsidRPr="00C92A7A" w:rsidRDefault="0057013D" w:rsidP="00C92A7A">
    <w:pPr>
      <w:pStyle w:val="IPPHeader"/>
    </w:pPr>
    <w:r>
      <w:t>[Topic number]</w:t>
    </w:r>
    <w:r>
      <w:tab/>
      <w:t xml:space="preserve">Draft </w:t>
    </w:r>
    <w:r w:rsidR="00544697">
      <w:t>s</w:t>
    </w:r>
    <w:r>
      <w:t xml:space="preserve">pecification on </w:t>
    </w:r>
    <w:r>
      <w:rPr>
        <w:i/>
        <w:iCs/>
      </w:rPr>
      <w:t>[Title]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682B" w14:textId="2103DACA" w:rsidR="00A8699A" w:rsidRPr="00C92A7A" w:rsidRDefault="0057013D" w:rsidP="00C92A7A">
    <w:pPr>
      <w:pStyle w:val="IPPHeader"/>
    </w:pPr>
    <w:r>
      <w:t xml:space="preserve">Draft </w:t>
    </w:r>
    <w:r w:rsidR="00544697">
      <w:t>s</w:t>
    </w:r>
    <w:r>
      <w:t xml:space="preserve">pecification on </w:t>
    </w:r>
    <w:r>
      <w:rPr>
        <w:i/>
        <w:iCs/>
      </w:rPr>
      <w:t>[Title]</w:t>
    </w:r>
    <w:r>
      <w:t xml:space="preserve"> </w:t>
    </w:r>
    <w:r>
      <w:tab/>
      <w:t>[Topic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A6AF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2AA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E8AE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0C04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861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166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26D7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E67E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E281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34C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89A7F28"/>
    <w:multiLevelType w:val="hybridMultilevel"/>
    <w:tmpl w:val="D55A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21FF6EA6"/>
    <w:multiLevelType w:val="hybridMultilevel"/>
    <w:tmpl w:val="2514EB7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15:restartNumberingAfterBreak="0">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2712D"/>
    <w:multiLevelType w:val="hybridMultilevel"/>
    <w:tmpl w:val="1AAED634"/>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705DD"/>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0">
    <w:nsid w:val="50C43251"/>
    <w:multiLevelType w:val="hybridMultilevel"/>
    <w:tmpl w:val="269C9E88"/>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57115C0"/>
    <w:multiLevelType w:val="hybridMultilevel"/>
    <w:tmpl w:val="0EB22AA6"/>
    <w:lvl w:ilvl="0" w:tplc="E49AA51E">
      <w:start w:val="20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604A5"/>
    <w:multiLevelType w:val="hybridMultilevel"/>
    <w:tmpl w:val="D4CC15E0"/>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50277735">
    <w:abstractNumId w:val="17"/>
  </w:num>
  <w:num w:numId="2" w16cid:durableId="482741205">
    <w:abstractNumId w:val="16"/>
  </w:num>
  <w:num w:numId="3" w16cid:durableId="1678926495">
    <w:abstractNumId w:val="31"/>
  </w:num>
  <w:num w:numId="4" w16cid:durableId="455023887">
    <w:abstractNumId w:val="26"/>
  </w:num>
  <w:num w:numId="5" w16cid:durableId="66388834">
    <w:abstractNumId w:val="30"/>
  </w:num>
  <w:num w:numId="6" w16cid:durableId="1968929175">
    <w:abstractNumId w:val="12"/>
  </w:num>
  <w:num w:numId="7" w16cid:durableId="885070277">
    <w:abstractNumId w:val="18"/>
  </w:num>
  <w:num w:numId="8" w16cid:durableId="235483433">
    <w:abstractNumId w:val="10"/>
  </w:num>
  <w:num w:numId="9" w16cid:durableId="449477936">
    <w:abstractNumId w:val="28"/>
  </w:num>
  <w:num w:numId="10" w16cid:durableId="1859268915">
    <w:abstractNumId w:val="13"/>
  </w:num>
  <w:num w:numId="11" w16cid:durableId="1758288708">
    <w:abstractNumId w:val="15"/>
  </w:num>
  <w:num w:numId="12" w16cid:durableId="1333341471">
    <w:abstractNumId w:val="32"/>
  </w:num>
  <w:num w:numId="13" w16cid:durableId="1712612236">
    <w:abstractNumId w:val="25"/>
  </w:num>
  <w:num w:numId="14" w16cid:durableId="44960172">
    <w:abstractNumId w:val="20"/>
  </w:num>
  <w:num w:numId="15" w16cid:durableId="2065785958">
    <w:abstractNumId w:val="19"/>
  </w:num>
  <w:num w:numId="16" w16cid:durableId="1692998766">
    <w:abstractNumId w:val="10"/>
  </w:num>
  <w:num w:numId="17" w16cid:durableId="1101953345">
    <w:abstractNumId w:val="21"/>
  </w:num>
  <w:num w:numId="18" w16cid:durableId="2012566354">
    <w:abstractNumId w:val="27"/>
  </w:num>
  <w:num w:numId="19" w16cid:durableId="616300617">
    <w:abstractNumId w:val="10"/>
  </w:num>
  <w:num w:numId="20" w16cid:durableId="766073396">
    <w:abstractNumId w:val="11"/>
  </w:num>
  <w:num w:numId="21" w16cid:durableId="2127039950">
    <w:abstractNumId w:val="22"/>
  </w:num>
  <w:num w:numId="22" w16cid:durableId="1981156970">
    <w:abstractNumId w:val="33"/>
  </w:num>
  <w:num w:numId="23" w16cid:durableId="1706367260">
    <w:abstractNumId w:val="14"/>
  </w:num>
  <w:num w:numId="24" w16cid:durableId="9517899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16cid:durableId="35627660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16cid:durableId="131657172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16cid:durableId="189230053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16cid:durableId="36255858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16cid:durableId="113583422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16cid:durableId="24257388">
    <w:abstractNumId w:val="23"/>
  </w:num>
  <w:num w:numId="31" w16cid:durableId="1324772557">
    <w:abstractNumId w:val="29"/>
  </w:num>
  <w:num w:numId="32" w16cid:durableId="1751927638">
    <w:abstractNumId w:val="24"/>
  </w:num>
  <w:num w:numId="33" w16cid:durableId="1699429204">
    <w:abstractNumId w:val="9"/>
  </w:num>
  <w:num w:numId="34" w16cid:durableId="2098012555">
    <w:abstractNumId w:val="7"/>
  </w:num>
  <w:num w:numId="35" w16cid:durableId="723992006">
    <w:abstractNumId w:val="6"/>
  </w:num>
  <w:num w:numId="36" w16cid:durableId="1156800243">
    <w:abstractNumId w:val="5"/>
  </w:num>
  <w:num w:numId="37" w16cid:durableId="1476752168">
    <w:abstractNumId w:val="4"/>
  </w:num>
  <w:num w:numId="38" w16cid:durableId="1729449733">
    <w:abstractNumId w:val="8"/>
  </w:num>
  <w:num w:numId="39" w16cid:durableId="1536849709">
    <w:abstractNumId w:val="3"/>
  </w:num>
  <w:num w:numId="40" w16cid:durableId="549004116">
    <w:abstractNumId w:val="2"/>
  </w:num>
  <w:num w:numId="41" w16cid:durableId="491339048">
    <w:abstractNumId w:val="1"/>
  </w:num>
  <w:num w:numId="42" w16cid:durableId="779107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70"/>
    <w:rsid w:val="00011FFC"/>
    <w:rsid w:val="00012842"/>
    <w:rsid w:val="00013203"/>
    <w:rsid w:val="00020A00"/>
    <w:rsid w:val="000250E5"/>
    <w:rsid w:val="00041CEC"/>
    <w:rsid w:val="00042041"/>
    <w:rsid w:val="0004626B"/>
    <w:rsid w:val="00050561"/>
    <w:rsid w:val="00065CE8"/>
    <w:rsid w:val="00087C0D"/>
    <w:rsid w:val="0009282B"/>
    <w:rsid w:val="000A3E02"/>
    <w:rsid w:val="000E0C8E"/>
    <w:rsid w:val="00112E1D"/>
    <w:rsid w:val="001161D1"/>
    <w:rsid w:val="00116207"/>
    <w:rsid w:val="0014296A"/>
    <w:rsid w:val="00142E0E"/>
    <w:rsid w:val="00180E17"/>
    <w:rsid w:val="00185B66"/>
    <w:rsid w:val="00186DFB"/>
    <w:rsid w:val="00190582"/>
    <w:rsid w:val="001B5171"/>
    <w:rsid w:val="001E6985"/>
    <w:rsid w:val="001F6E51"/>
    <w:rsid w:val="001F7454"/>
    <w:rsid w:val="0021718B"/>
    <w:rsid w:val="002226CF"/>
    <w:rsid w:val="00225BBB"/>
    <w:rsid w:val="00233CC8"/>
    <w:rsid w:val="0026405D"/>
    <w:rsid w:val="0026435B"/>
    <w:rsid w:val="002815AC"/>
    <w:rsid w:val="00283A0A"/>
    <w:rsid w:val="0029569B"/>
    <w:rsid w:val="00295E73"/>
    <w:rsid w:val="002A42C9"/>
    <w:rsid w:val="002B777A"/>
    <w:rsid w:val="002D61BB"/>
    <w:rsid w:val="0030399B"/>
    <w:rsid w:val="00314DE2"/>
    <w:rsid w:val="00330E59"/>
    <w:rsid w:val="003478FB"/>
    <w:rsid w:val="00387466"/>
    <w:rsid w:val="003C1891"/>
    <w:rsid w:val="003D2B6D"/>
    <w:rsid w:val="003D52A0"/>
    <w:rsid w:val="003E3010"/>
    <w:rsid w:val="003F1199"/>
    <w:rsid w:val="004200E4"/>
    <w:rsid w:val="00424AE6"/>
    <w:rsid w:val="004337CD"/>
    <w:rsid w:val="004627E0"/>
    <w:rsid w:val="004822F5"/>
    <w:rsid w:val="00495BBC"/>
    <w:rsid w:val="004D7E1C"/>
    <w:rsid w:val="004E363E"/>
    <w:rsid w:val="004F496A"/>
    <w:rsid w:val="00502985"/>
    <w:rsid w:val="005125C2"/>
    <w:rsid w:val="00514B91"/>
    <w:rsid w:val="00517C5F"/>
    <w:rsid w:val="0053224B"/>
    <w:rsid w:val="00544697"/>
    <w:rsid w:val="005679A6"/>
    <w:rsid w:val="0057013D"/>
    <w:rsid w:val="005B1471"/>
    <w:rsid w:val="005C3E81"/>
    <w:rsid w:val="005D07DC"/>
    <w:rsid w:val="005E2DEE"/>
    <w:rsid w:val="005E4A3F"/>
    <w:rsid w:val="005E4E14"/>
    <w:rsid w:val="005F14D6"/>
    <w:rsid w:val="00607FB9"/>
    <w:rsid w:val="00633952"/>
    <w:rsid w:val="00634396"/>
    <w:rsid w:val="00660AA6"/>
    <w:rsid w:val="0066567F"/>
    <w:rsid w:val="0068334A"/>
    <w:rsid w:val="00686D7F"/>
    <w:rsid w:val="006B764F"/>
    <w:rsid w:val="006B7CAD"/>
    <w:rsid w:val="006C1DD9"/>
    <w:rsid w:val="006E01A1"/>
    <w:rsid w:val="006E3FF1"/>
    <w:rsid w:val="006E5259"/>
    <w:rsid w:val="006F4341"/>
    <w:rsid w:val="0070455B"/>
    <w:rsid w:val="00763F7F"/>
    <w:rsid w:val="00782DF2"/>
    <w:rsid w:val="00791A19"/>
    <w:rsid w:val="007B2B36"/>
    <w:rsid w:val="007C7606"/>
    <w:rsid w:val="007C7BFA"/>
    <w:rsid w:val="007E0F05"/>
    <w:rsid w:val="007E18DC"/>
    <w:rsid w:val="007E6904"/>
    <w:rsid w:val="007E7872"/>
    <w:rsid w:val="00801165"/>
    <w:rsid w:val="00802481"/>
    <w:rsid w:val="00806C0B"/>
    <w:rsid w:val="0081699F"/>
    <w:rsid w:val="00821035"/>
    <w:rsid w:val="008340EA"/>
    <w:rsid w:val="00847848"/>
    <w:rsid w:val="00851D2D"/>
    <w:rsid w:val="00852CCB"/>
    <w:rsid w:val="0087329D"/>
    <w:rsid w:val="0087427C"/>
    <w:rsid w:val="00876210"/>
    <w:rsid w:val="008B04D8"/>
    <w:rsid w:val="008B2DEA"/>
    <w:rsid w:val="008B4E42"/>
    <w:rsid w:val="008C0091"/>
    <w:rsid w:val="008C2797"/>
    <w:rsid w:val="008E5CEB"/>
    <w:rsid w:val="00903AC4"/>
    <w:rsid w:val="00912C12"/>
    <w:rsid w:val="00914CEE"/>
    <w:rsid w:val="00933B2E"/>
    <w:rsid w:val="00943DD6"/>
    <w:rsid w:val="009563FA"/>
    <w:rsid w:val="00962F08"/>
    <w:rsid w:val="009647D0"/>
    <w:rsid w:val="00966A09"/>
    <w:rsid w:val="009844BE"/>
    <w:rsid w:val="009968F2"/>
    <w:rsid w:val="00997689"/>
    <w:rsid w:val="009B4CBC"/>
    <w:rsid w:val="009D12F7"/>
    <w:rsid w:val="009F5BB6"/>
    <w:rsid w:val="00A102AE"/>
    <w:rsid w:val="00A24065"/>
    <w:rsid w:val="00A6108C"/>
    <w:rsid w:val="00A702DB"/>
    <w:rsid w:val="00A72791"/>
    <w:rsid w:val="00A849D1"/>
    <w:rsid w:val="00A8699A"/>
    <w:rsid w:val="00A94B98"/>
    <w:rsid w:val="00AB21CA"/>
    <w:rsid w:val="00AD62F0"/>
    <w:rsid w:val="00AD7C74"/>
    <w:rsid w:val="00AE19B1"/>
    <w:rsid w:val="00B037A2"/>
    <w:rsid w:val="00B60DDB"/>
    <w:rsid w:val="00B7644A"/>
    <w:rsid w:val="00B9232A"/>
    <w:rsid w:val="00BA081F"/>
    <w:rsid w:val="00BA328A"/>
    <w:rsid w:val="00BA56F6"/>
    <w:rsid w:val="00BC6796"/>
    <w:rsid w:val="00BD260F"/>
    <w:rsid w:val="00BF04BD"/>
    <w:rsid w:val="00BF792D"/>
    <w:rsid w:val="00C332F9"/>
    <w:rsid w:val="00C3604C"/>
    <w:rsid w:val="00C53B12"/>
    <w:rsid w:val="00C57A32"/>
    <w:rsid w:val="00C6377D"/>
    <w:rsid w:val="00C74B6B"/>
    <w:rsid w:val="00C92A7A"/>
    <w:rsid w:val="00CA5AD6"/>
    <w:rsid w:val="00CA730C"/>
    <w:rsid w:val="00CD6E70"/>
    <w:rsid w:val="00CF47FE"/>
    <w:rsid w:val="00D275BD"/>
    <w:rsid w:val="00D368F3"/>
    <w:rsid w:val="00D574CC"/>
    <w:rsid w:val="00D85DC2"/>
    <w:rsid w:val="00D9185C"/>
    <w:rsid w:val="00DA0F57"/>
    <w:rsid w:val="00DE4B4D"/>
    <w:rsid w:val="00DF4459"/>
    <w:rsid w:val="00E02206"/>
    <w:rsid w:val="00E13AE1"/>
    <w:rsid w:val="00E5262D"/>
    <w:rsid w:val="00E54297"/>
    <w:rsid w:val="00E64FF8"/>
    <w:rsid w:val="00E6789B"/>
    <w:rsid w:val="00E72BF0"/>
    <w:rsid w:val="00EA307B"/>
    <w:rsid w:val="00EB2717"/>
    <w:rsid w:val="00EB55B7"/>
    <w:rsid w:val="00EC5FC3"/>
    <w:rsid w:val="00EC618F"/>
    <w:rsid w:val="00ED292E"/>
    <w:rsid w:val="00ED7B57"/>
    <w:rsid w:val="00F0232E"/>
    <w:rsid w:val="00F031E3"/>
    <w:rsid w:val="00F05223"/>
    <w:rsid w:val="00F06191"/>
    <w:rsid w:val="00F11888"/>
    <w:rsid w:val="00F245FB"/>
    <w:rsid w:val="00F254FE"/>
    <w:rsid w:val="00F455BF"/>
    <w:rsid w:val="00F471A2"/>
    <w:rsid w:val="00F73AA2"/>
    <w:rsid w:val="00F74F8B"/>
    <w:rsid w:val="00FA589A"/>
    <w:rsid w:val="00FD1B8D"/>
    <w:rsid w:val="00FE0B9C"/>
    <w:rsid w:val="00FE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D49C7B"/>
  <w15:chartTrackingRefBased/>
  <w15:docId w15:val="{8E7E8246-748C-4EAB-9F10-C117A150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B66"/>
    <w:pPr>
      <w:jc w:val="both"/>
    </w:pPr>
    <w:rPr>
      <w:rFonts w:eastAsia="MS Mincho"/>
      <w:sz w:val="22"/>
      <w:szCs w:val="24"/>
      <w:lang w:val="en-GB"/>
    </w:rPr>
  </w:style>
  <w:style w:type="paragraph" w:styleId="Heading1">
    <w:name w:val="heading 1"/>
    <w:basedOn w:val="Normal"/>
    <w:next w:val="Normal"/>
    <w:link w:val="Heading1Char"/>
    <w:qFormat/>
    <w:rsid w:val="00D9185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9185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9185C"/>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9185C"/>
    <w:pPr>
      <w:spacing w:before="60"/>
    </w:pPr>
    <w:rPr>
      <w:sz w:val="20"/>
    </w:rPr>
  </w:style>
  <w:style w:type="character" w:styleId="FootnoteReference">
    <w:name w:val="footnote reference"/>
    <w:semiHidden/>
    <w:rsid w:val="00D9185C"/>
    <w:rPr>
      <w:vertAlign w:val="superscript"/>
    </w:rPr>
  </w:style>
  <w:style w:type="paragraph" w:styleId="Header">
    <w:name w:val="header"/>
    <w:basedOn w:val="Normal"/>
    <w:link w:val="HeaderChar"/>
    <w:rsid w:val="00D9185C"/>
    <w:pPr>
      <w:tabs>
        <w:tab w:val="center" w:pos="4680"/>
        <w:tab w:val="right" w:pos="9360"/>
      </w:tabs>
    </w:pPr>
  </w:style>
  <w:style w:type="paragraph" w:styleId="Footer">
    <w:name w:val="footer"/>
    <w:basedOn w:val="Normal"/>
    <w:link w:val="FooterChar"/>
    <w:rsid w:val="00D9185C"/>
    <w:pPr>
      <w:tabs>
        <w:tab w:val="center" w:pos="4680"/>
        <w:tab w:val="right" w:pos="9360"/>
      </w:tabs>
    </w:pPr>
  </w:style>
  <w:style w:type="character" w:styleId="PageNumber">
    <w:name w:val="page number"/>
    <w:rsid w:val="00D9185C"/>
    <w:rPr>
      <w:rFonts w:ascii="Arial" w:hAnsi="Arial"/>
      <w:b/>
      <w:sz w:val="18"/>
    </w:rPr>
  </w:style>
  <w:style w:type="character" w:customStyle="1" w:styleId="Underline">
    <w:name w:val="Underline"/>
    <w:rsid w:val="006C0BCA"/>
    <w:rPr>
      <w:u w:val="single"/>
    </w:rPr>
  </w:style>
  <w:style w:type="character" w:styleId="Hyperlink">
    <w:name w:val="Hyperlink"/>
    <w:rsid w:val="00185B66"/>
    <w:rPr>
      <w:color w:val="0000FF"/>
      <w:u w:val="none"/>
    </w:rPr>
  </w:style>
  <w:style w:type="character" w:styleId="FollowedHyperlink">
    <w:name w:val="FollowedHyperlink"/>
    <w:rsid w:val="00185B66"/>
    <w:rPr>
      <w:color w:val="800080"/>
      <w:u w:val="none"/>
    </w:rPr>
  </w:style>
  <w:style w:type="table" w:styleId="TableGrid">
    <w:name w:val="Table Grid"/>
    <w:basedOn w:val="TableNormal"/>
    <w:rsid w:val="00D9185C"/>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185C"/>
    <w:rPr>
      <w:rFonts w:ascii="Tahoma" w:hAnsi="Tahoma" w:cs="Tahoma"/>
      <w:sz w:val="16"/>
      <w:szCs w:val="16"/>
    </w:rPr>
  </w:style>
  <w:style w:type="paragraph" w:customStyle="1" w:styleId="IPPBullet2">
    <w:name w:val="IPP Bullet2"/>
    <w:basedOn w:val="IPPNormal"/>
    <w:next w:val="IPPBullet1"/>
    <w:qFormat/>
    <w:rsid w:val="00D9185C"/>
    <w:pPr>
      <w:numPr>
        <w:numId w:val="5"/>
      </w:numPr>
      <w:tabs>
        <w:tab w:val="left" w:pos="1134"/>
      </w:tabs>
      <w:spacing w:after="60"/>
      <w:ind w:left="1134" w:hanging="567"/>
    </w:pPr>
  </w:style>
  <w:style w:type="paragraph" w:customStyle="1" w:styleId="IPPTitle16ptIndent">
    <w:name w:val="IPP Title16pt Indent"/>
    <w:basedOn w:val="Normal"/>
    <w:qFormat/>
    <w:rsid w:val="00A83EFD"/>
    <w:pPr>
      <w:spacing w:after="720"/>
      <w:ind w:left="1701" w:right="1701"/>
      <w:jc w:val="center"/>
    </w:pPr>
    <w:rPr>
      <w:rFonts w:ascii="Arial" w:hAnsi="Arial" w:cs="Arial"/>
      <w:b/>
      <w:bCs/>
      <w:sz w:val="32"/>
      <w:szCs w:val="32"/>
    </w:rPr>
  </w:style>
  <w:style w:type="paragraph" w:customStyle="1" w:styleId="IPPQuote">
    <w:name w:val="IPP Quote"/>
    <w:basedOn w:val="IPPNormal"/>
    <w:qFormat/>
    <w:rsid w:val="00D9185C"/>
    <w:pPr>
      <w:ind w:left="851" w:right="851"/>
    </w:pPr>
    <w:rPr>
      <w:sz w:val="18"/>
    </w:rPr>
  </w:style>
  <w:style w:type="paragraph" w:customStyle="1" w:styleId="IPPNormal">
    <w:name w:val="IPP Normal"/>
    <w:basedOn w:val="Normal"/>
    <w:link w:val="IPPNormalChar"/>
    <w:qFormat/>
    <w:rsid w:val="00D9185C"/>
    <w:pPr>
      <w:spacing w:after="180"/>
    </w:pPr>
    <w:rPr>
      <w:rFonts w:eastAsia="Times"/>
    </w:rPr>
  </w:style>
  <w:style w:type="character" w:customStyle="1" w:styleId="Heading1Char">
    <w:name w:val="Heading 1 Char"/>
    <w:link w:val="Heading1"/>
    <w:rsid w:val="00D9185C"/>
    <w:rPr>
      <w:rFonts w:eastAsia="MS Mincho"/>
      <w:b/>
      <w:bCs/>
      <w:sz w:val="22"/>
      <w:szCs w:val="24"/>
      <w:lang w:val="en-GB"/>
    </w:rPr>
  </w:style>
  <w:style w:type="character" w:styleId="CommentReference">
    <w:name w:val="annotation reference"/>
    <w:rsid w:val="006C0BCA"/>
    <w:rPr>
      <w:sz w:val="16"/>
      <w:szCs w:val="16"/>
    </w:rPr>
  </w:style>
  <w:style w:type="paragraph" w:styleId="CommentText">
    <w:name w:val="annotation text"/>
    <w:basedOn w:val="Normal"/>
    <w:link w:val="CommentTextChar"/>
    <w:rsid w:val="006C0BCA"/>
    <w:rPr>
      <w:rFonts w:eastAsia="Times New Roman"/>
      <w:sz w:val="20"/>
      <w:szCs w:val="20"/>
      <w:lang w:eastAsia="x-none"/>
    </w:rPr>
  </w:style>
  <w:style w:type="character" w:customStyle="1" w:styleId="CommentTextChar">
    <w:name w:val="Comment Text Char"/>
    <w:link w:val="CommentText"/>
    <w:rsid w:val="006C0BCA"/>
    <w:rPr>
      <w:lang w:val="en-GB"/>
    </w:rPr>
  </w:style>
  <w:style w:type="paragraph" w:styleId="CommentSubject">
    <w:name w:val="annotation subject"/>
    <w:basedOn w:val="CommentText"/>
    <w:next w:val="CommentText"/>
    <w:link w:val="CommentSubjectChar"/>
    <w:semiHidden/>
    <w:rsid w:val="006C0BCA"/>
    <w:rPr>
      <w:b/>
      <w:bCs/>
    </w:rPr>
  </w:style>
  <w:style w:type="character" w:customStyle="1" w:styleId="CommentSubjectChar">
    <w:name w:val="Comment Subject Char"/>
    <w:link w:val="CommentSubject"/>
    <w:semiHidden/>
    <w:rsid w:val="006C0BCA"/>
    <w:rPr>
      <w:b/>
      <w:bCs/>
      <w:lang w:val="en-GB"/>
    </w:rPr>
  </w:style>
  <w:style w:type="paragraph" w:customStyle="1" w:styleId="Comments">
    <w:name w:val="Comments"/>
    <w:basedOn w:val="Normal"/>
    <w:rsid w:val="006C0BCA"/>
    <w:pPr>
      <w:ind w:left="284" w:hanging="284"/>
    </w:pPr>
  </w:style>
  <w:style w:type="paragraph" w:customStyle="1" w:styleId="IPPHeadSection">
    <w:name w:val="IPP HeadSection"/>
    <w:basedOn w:val="Normal"/>
    <w:next w:val="Normal"/>
    <w:qFormat/>
    <w:rsid w:val="00D9185C"/>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D9185C"/>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9185C"/>
    <w:pPr>
      <w:keepNext/>
      <w:ind w:left="567" w:hanging="567"/>
      <w:jc w:val="left"/>
    </w:pPr>
    <w:rPr>
      <w:b/>
      <w:bCs/>
      <w:iCs/>
      <w:szCs w:val="22"/>
    </w:rPr>
  </w:style>
  <w:style w:type="paragraph" w:customStyle="1" w:styleId="IPPNumberedList">
    <w:name w:val="IPP NumberedList"/>
    <w:basedOn w:val="IPPBullet1"/>
    <w:qFormat/>
    <w:rsid w:val="00D9185C"/>
    <w:pPr>
      <w:numPr>
        <w:numId w:val="8"/>
      </w:numPr>
    </w:pPr>
  </w:style>
  <w:style w:type="paragraph" w:customStyle="1" w:styleId="IPPBullet1">
    <w:name w:val="IPP Bullet1"/>
    <w:basedOn w:val="IPPBullet1Last"/>
    <w:qFormat/>
    <w:rsid w:val="00D9185C"/>
    <w:pPr>
      <w:numPr>
        <w:numId w:val="31"/>
      </w:numPr>
      <w:spacing w:after="60"/>
      <w:ind w:left="567" w:hanging="567"/>
    </w:pPr>
    <w:rPr>
      <w:lang w:val="en-US"/>
    </w:rPr>
  </w:style>
  <w:style w:type="paragraph" w:customStyle="1" w:styleId="IPPBullet1Last">
    <w:name w:val="IPP Bullet1Last"/>
    <w:basedOn w:val="IPPNormal"/>
    <w:next w:val="IPPNormal"/>
    <w:autoRedefine/>
    <w:qFormat/>
    <w:rsid w:val="00D9185C"/>
    <w:pPr>
      <w:numPr>
        <w:numId w:val="4"/>
      </w:numPr>
    </w:pPr>
  </w:style>
  <w:style w:type="paragraph" w:customStyle="1" w:styleId="IPPNumberClose">
    <w:name w:val="IPP NumberClose"/>
    <w:basedOn w:val="IPPNumber"/>
    <w:qFormat/>
    <w:rsid w:val="006C0BCA"/>
    <w:pPr>
      <w:keepNext/>
      <w:spacing w:after="60"/>
    </w:pPr>
  </w:style>
  <w:style w:type="paragraph" w:customStyle="1" w:styleId="IPPTitle16pt">
    <w:name w:val="IPP Title16pt"/>
    <w:basedOn w:val="Normal"/>
    <w:qFormat/>
    <w:rsid w:val="00D9185C"/>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9185C"/>
    <w:pPr>
      <w:spacing w:after="360"/>
      <w:jc w:val="center"/>
    </w:pPr>
    <w:rPr>
      <w:rFonts w:ascii="Arial" w:hAnsi="Arial" w:cs="Arial"/>
      <w:b/>
      <w:bCs/>
      <w:sz w:val="36"/>
      <w:szCs w:val="36"/>
    </w:rPr>
  </w:style>
  <w:style w:type="paragraph" w:customStyle="1" w:styleId="IPPNumber">
    <w:name w:val="IPP Number"/>
    <w:basedOn w:val="IPPNormal"/>
    <w:qFormat/>
    <w:rsid w:val="006C0BCA"/>
    <w:pPr>
      <w:numPr>
        <w:numId w:val="1"/>
      </w:numPr>
    </w:pPr>
  </w:style>
  <w:style w:type="paragraph" w:customStyle="1" w:styleId="IPPAnnexHead">
    <w:name w:val="IPP AnnexHead"/>
    <w:basedOn w:val="IPPNormal"/>
    <w:next w:val="IPPNormal"/>
    <w:qFormat/>
    <w:rsid w:val="00D9185C"/>
    <w:pPr>
      <w:keepNext/>
      <w:tabs>
        <w:tab w:val="left" w:pos="567"/>
      </w:tabs>
      <w:spacing w:before="120"/>
      <w:jc w:val="left"/>
      <w:outlineLvl w:val="1"/>
    </w:pPr>
    <w:rPr>
      <w:b/>
      <w:sz w:val="24"/>
    </w:rPr>
  </w:style>
  <w:style w:type="numbering" w:customStyle="1" w:styleId="IPPList">
    <w:name w:val="IPP List"/>
    <w:rsid w:val="00A83EFD"/>
  </w:style>
  <w:style w:type="paragraph" w:customStyle="1" w:styleId="IPPNormalCloseSpace">
    <w:name w:val="IPP NormalCloseSpace"/>
    <w:basedOn w:val="Normal"/>
    <w:qFormat/>
    <w:rsid w:val="00D9185C"/>
    <w:pPr>
      <w:keepNext/>
      <w:spacing w:after="60"/>
    </w:pPr>
  </w:style>
  <w:style w:type="paragraph" w:customStyle="1" w:styleId="IPPHeading2">
    <w:name w:val="IPP Heading2"/>
    <w:basedOn w:val="IPPNormal"/>
    <w:next w:val="IPPNormal"/>
    <w:qFormat/>
    <w:rsid w:val="00D9185C"/>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rsid w:val="00D9185C"/>
    <w:pPr>
      <w:spacing w:after="180"/>
    </w:pPr>
  </w:style>
  <w:style w:type="paragraph" w:styleId="TOC1">
    <w:name w:val="toc 1"/>
    <w:basedOn w:val="IPPNormalCloseSpace"/>
    <w:next w:val="Normal"/>
    <w:autoRedefine/>
    <w:uiPriority w:val="39"/>
    <w:rsid w:val="00D9185C"/>
    <w:pPr>
      <w:tabs>
        <w:tab w:val="right" w:leader="dot" w:pos="9072"/>
      </w:tabs>
      <w:spacing w:before="240"/>
      <w:ind w:left="567" w:hanging="567"/>
    </w:pPr>
  </w:style>
  <w:style w:type="paragraph" w:styleId="TOC2">
    <w:name w:val="toc 2"/>
    <w:basedOn w:val="TOC1"/>
    <w:next w:val="Normal"/>
    <w:autoRedefine/>
    <w:uiPriority w:val="39"/>
    <w:rsid w:val="00D9185C"/>
    <w:pPr>
      <w:keepNext w:val="0"/>
      <w:tabs>
        <w:tab w:val="left" w:pos="425"/>
      </w:tabs>
      <w:spacing w:before="120" w:after="0"/>
      <w:ind w:left="425" w:right="284" w:hanging="425"/>
    </w:pPr>
  </w:style>
  <w:style w:type="paragraph" w:styleId="TOC3">
    <w:name w:val="toc 3"/>
    <w:basedOn w:val="TOC2"/>
    <w:next w:val="Normal"/>
    <w:autoRedefine/>
    <w:uiPriority w:val="39"/>
    <w:rsid w:val="00D9185C"/>
    <w:pPr>
      <w:tabs>
        <w:tab w:val="left" w:pos="1276"/>
      </w:tabs>
      <w:spacing w:before="60"/>
      <w:ind w:left="1276" w:hanging="851"/>
    </w:pPr>
    <w:rPr>
      <w:rFonts w:eastAsia="Times"/>
    </w:rPr>
  </w:style>
  <w:style w:type="paragraph" w:styleId="TOC4">
    <w:name w:val="toc 4"/>
    <w:basedOn w:val="Normal"/>
    <w:next w:val="Normal"/>
    <w:autoRedefine/>
    <w:uiPriority w:val="39"/>
    <w:rsid w:val="00D9185C"/>
    <w:pPr>
      <w:spacing w:after="120"/>
      <w:ind w:left="660"/>
    </w:pPr>
    <w:rPr>
      <w:rFonts w:eastAsia="Times"/>
      <w:lang w:val="en-AU"/>
    </w:rPr>
  </w:style>
  <w:style w:type="paragraph" w:styleId="TOC5">
    <w:name w:val="toc 5"/>
    <w:basedOn w:val="Normal"/>
    <w:next w:val="Normal"/>
    <w:autoRedefine/>
    <w:uiPriority w:val="39"/>
    <w:rsid w:val="00D9185C"/>
    <w:pPr>
      <w:spacing w:after="120"/>
      <w:ind w:left="880"/>
    </w:pPr>
    <w:rPr>
      <w:rFonts w:eastAsia="Times"/>
      <w:lang w:val="en-AU"/>
    </w:rPr>
  </w:style>
  <w:style w:type="paragraph" w:styleId="TOC6">
    <w:name w:val="toc 6"/>
    <w:basedOn w:val="Normal"/>
    <w:next w:val="Normal"/>
    <w:autoRedefine/>
    <w:uiPriority w:val="39"/>
    <w:rsid w:val="00D9185C"/>
    <w:pPr>
      <w:spacing w:after="120"/>
      <w:ind w:left="1100"/>
    </w:pPr>
    <w:rPr>
      <w:rFonts w:eastAsia="Times"/>
      <w:lang w:val="en-AU"/>
    </w:rPr>
  </w:style>
  <w:style w:type="paragraph" w:styleId="TOC7">
    <w:name w:val="toc 7"/>
    <w:basedOn w:val="Normal"/>
    <w:next w:val="Normal"/>
    <w:autoRedefine/>
    <w:uiPriority w:val="39"/>
    <w:rsid w:val="00D9185C"/>
    <w:pPr>
      <w:spacing w:after="120"/>
      <w:ind w:left="1320"/>
    </w:pPr>
    <w:rPr>
      <w:rFonts w:eastAsia="Times"/>
      <w:lang w:val="en-AU"/>
    </w:rPr>
  </w:style>
  <w:style w:type="paragraph" w:styleId="TOC8">
    <w:name w:val="toc 8"/>
    <w:basedOn w:val="Normal"/>
    <w:next w:val="Normal"/>
    <w:autoRedefine/>
    <w:uiPriority w:val="39"/>
    <w:rsid w:val="00D9185C"/>
    <w:pPr>
      <w:spacing w:after="120"/>
      <w:ind w:left="1540"/>
    </w:pPr>
    <w:rPr>
      <w:rFonts w:eastAsia="Times"/>
      <w:lang w:val="en-AU"/>
    </w:rPr>
  </w:style>
  <w:style w:type="paragraph" w:styleId="TOC9">
    <w:name w:val="toc 9"/>
    <w:basedOn w:val="Normal"/>
    <w:next w:val="Normal"/>
    <w:autoRedefine/>
    <w:uiPriority w:val="39"/>
    <w:rsid w:val="00D9185C"/>
    <w:pPr>
      <w:spacing w:after="120"/>
      <w:ind w:left="1760"/>
    </w:pPr>
    <w:rPr>
      <w:rFonts w:eastAsia="Times"/>
      <w:lang w:val="en-AU"/>
    </w:rPr>
  </w:style>
  <w:style w:type="paragraph" w:customStyle="1" w:styleId="IPPReferences">
    <w:name w:val="IPP References"/>
    <w:basedOn w:val="IPPNormal"/>
    <w:qFormat/>
    <w:rsid w:val="00D9185C"/>
    <w:pPr>
      <w:spacing w:after="60"/>
      <w:ind w:left="567" w:hanging="567"/>
    </w:pPr>
  </w:style>
  <w:style w:type="character" w:customStyle="1" w:styleId="Heading2Char">
    <w:name w:val="Heading 2 Char"/>
    <w:link w:val="Heading2"/>
    <w:rsid w:val="00D9185C"/>
    <w:rPr>
      <w:rFonts w:ascii="Calibri" w:eastAsia="MS Mincho" w:hAnsi="Calibri"/>
      <w:b/>
      <w:bCs/>
      <w:i/>
      <w:iCs/>
      <w:sz w:val="28"/>
      <w:szCs w:val="28"/>
      <w:lang w:val="en-GB"/>
    </w:rPr>
  </w:style>
  <w:style w:type="character" w:customStyle="1" w:styleId="Heading3Char">
    <w:name w:val="Heading 3 Char"/>
    <w:link w:val="Heading3"/>
    <w:rsid w:val="00D9185C"/>
    <w:rPr>
      <w:rFonts w:ascii="Calibri" w:eastAsia="MS Mincho" w:hAnsi="Calibri"/>
      <w:b/>
      <w:bCs/>
      <w:sz w:val="26"/>
      <w:szCs w:val="26"/>
      <w:lang w:val="en-GB"/>
    </w:rPr>
  </w:style>
  <w:style w:type="paragraph" w:customStyle="1" w:styleId="IPPArial">
    <w:name w:val="IPP Arial"/>
    <w:basedOn w:val="IPPNormal"/>
    <w:qFormat/>
    <w:rsid w:val="00D9185C"/>
    <w:pPr>
      <w:spacing w:after="0"/>
    </w:pPr>
    <w:rPr>
      <w:rFonts w:ascii="Arial" w:hAnsi="Arial"/>
      <w:sz w:val="18"/>
    </w:rPr>
  </w:style>
  <w:style w:type="paragraph" w:customStyle="1" w:styleId="IPPArialTable">
    <w:name w:val="IPP Arial Table"/>
    <w:basedOn w:val="IPPArial"/>
    <w:qFormat/>
    <w:rsid w:val="00D9185C"/>
    <w:pPr>
      <w:spacing w:before="60" w:after="60"/>
      <w:jc w:val="left"/>
    </w:pPr>
  </w:style>
  <w:style w:type="character" w:customStyle="1" w:styleId="FootnoteTextChar">
    <w:name w:val="Footnote Text Char"/>
    <w:link w:val="FootnoteText"/>
    <w:semiHidden/>
    <w:rsid w:val="00D9185C"/>
    <w:rPr>
      <w:rFonts w:eastAsia="MS Mincho"/>
      <w:szCs w:val="24"/>
      <w:lang w:val="en-GB"/>
    </w:rPr>
  </w:style>
  <w:style w:type="paragraph" w:customStyle="1" w:styleId="Indent1">
    <w:name w:val="Indent 1"/>
    <w:basedOn w:val="Normal"/>
    <w:qFormat/>
    <w:rsid w:val="006C0BCA"/>
    <w:pPr>
      <w:spacing w:after="60"/>
      <w:ind w:left="567"/>
      <w:jc w:val="left"/>
    </w:pPr>
    <w:rPr>
      <w:rFonts w:ascii="Georgia" w:eastAsia="Times" w:hAnsi="Georgia"/>
      <w:sz w:val="18"/>
      <w:lang w:val="en-AU"/>
    </w:rPr>
  </w:style>
  <w:style w:type="paragraph" w:customStyle="1" w:styleId="Subhead">
    <w:name w:val="Subhead"/>
    <w:basedOn w:val="Normal"/>
    <w:qFormat/>
    <w:rsid w:val="006C0BCA"/>
    <w:pPr>
      <w:keepNext/>
      <w:spacing w:before="120" w:after="60"/>
      <w:jc w:val="left"/>
    </w:pPr>
    <w:rPr>
      <w:rFonts w:ascii="Georgia" w:eastAsia="Times" w:hAnsi="Georgia"/>
      <w:b/>
      <w:sz w:val="19"/>
      <w:lang w:val="en-AU"/>
    </w:rPr>
  </w:style>
  <w:style w:type="paragraph" w:styleId="PlainText">
    <w:name w:val="Plain Text"/>
    <w:basedOn w:val="Normal"/>
    <w:link w:val="PlainTextChar"/>
    <w:uiPriority w:val="99"/>
    <w:unhideWhenUsed/>
    <w:rsid w:val="00D9185C"/>
    <w:pPr>
      <w:jc w:val="left"/>
    </w:pPr>
    <w:rPr>
      <w:rFonts w:ascii="Courier" w:eastAsia="Times" w:hAnsi="Courier"/>
      <w:sz w:val="21"/>
      <w:szCs w:val="21"/>
      <w:lang w:val="en-AU"/>
    </w:rPr>
  </w:style>
  <w:style w:type="character" w:customStyle="1" w:styleId="PlainTextChar">
    <w:name w:val="Plain Text Char"/>
    <w:link w:val="PlainText"/>
    <w:uiPriority w:val="99"/>
    <w:rsid w:val="00D9185C"/>
    <w:rPr>
      <w:rFonts w:ascii="Courier" w:eastAsia="Times" w:hAnsi="Courier"/>
      <w:sz w:val="21"/>
      <w:szCs w:val="21"/>
      <w:lang w:val="en-AU"/>
    </w:rPr>
  </w:style>
  <w:style w:type="paragraph" w:customStyle="1" w:styleId="IPPNumberSubhead">
    <w:name w:val="IPP NumberSubhead"/>
    <w:basedOn w:val="IPPNumber"/>
    <w:qFormat/>
    <w:rsid w:val="006C0BCA"/>
    <w:pPr>
      <w:keepNext/>
      <w:spacing w:after="60"/>
    </w:pPr>
    <w:rPr>
      <w:b/>
    </w:rPr>
  </w:style>
  <w:style w:type="paragraph" w:customStyle="1" w:styleId="IPPSubheadNumber">
    <w:name w:val="IPP SubheadNumber"/>
    <w:basedOn w:val="IPPSubhead"/>
    <w:qFormat/>
    <w:rsid w:val="006C0BCA"/>
    <w:pPr>
      <w:numPr>
        <w:numId w:val="2"/>
      </w:numPr>
    </w:pPr>
  </w:style>
  <w:style w:type="paragraph" w:customStyle="1" w:styleId="IPPLetterList">
    <w:name w:val="IPP LetterList"/>
    <w:basedOn w:val="IPPBullet2"/>
    <w:qFormat/>
    <w:rsid w:val="00D9185C"/>
    <w:pPr>
      <w:numPr>
        <w:numId w:val="9"/>
      </w:numPr>
      <w:jc w:val="left"/>
    </w:pPr>
  </w:style>
  <w:style w:type="paragraph" w:customStyle="1" w:styleId="IPPLetterListIndent">
    <w:name w:val="IPP LetterList Indent"/>
    <w:basedOn w:val="IPPLetterList"/>
    <w:qFormat/>
    <w:rsid w:val="00D9185C"/>
    <w:pPr>
      <w:numPr>
        <w:numId w:val="6"/>
      </w:numPr>
    </w:pPr>
  </w:style>
  <w:style w:type="paragraph" w:customStyle="1" w:styleId="CharChar">
    <w:name w:val="(文字) (文字) Char (文字) (文字) Char"/>
    <w:basedOn w:val="Normal"/>
    <w:rsid w:val="004912FC"/>
    <w:pPr>
      <w:spacing w:after="160" w:line="240" w:lineRule="exact"/>
      <w:jc w:val="left"/>
    </w:pPr>
    <w:rPr>
      <w:rFonts w:ascii="Tahoma" w:hAnsi="Tahoma"/>
      <w:sz w:val="20"/>
      <w:lang w:val="en-US"/>
    </w:rPr>
  </w:style>
  <w:style w:type="paragraph" w:customStyle="1" w:styleId="IPPSubheadSpace">
    <w:name w:val="IPP Subhead Space"/>
    <w:basedOn w:val="IPPSubhead"/>
    <w:qFormat/>
    <w:rsid w:val="00D9185C"/>
    <w:pPr>
      <w:tabs>
        <w:tab w:val="left" w:pos="567"/>
      </w:tabs>
      <w:spacing w:before="60" w:after="60"/>
    </w:pPr>
  </w:style>
  <w:style w:type="paragraph" w:customStyle="1" w:styleId="CarCar">
    <w:name w:val="Car Car"/>
    <w:basedOn w:val="Normal"/>
    <w:rsid w:val="00496907"/>
    <w:pPr>
      <w:spacing w:after="160" w:line="240" w:lineRule="exact"/>
      <w:jc w:val="left"/>
    </w:pPr>
    <w:rPr>
      <w:rFonts w:ascii="Tahoma" w:hAnsi="Tahoma"/>
      <w:sz w:val="20"/>
      <w:lang w:val="en-US"/>
    </w:rPr>
  </w:style>
  <w:style w:type="paragraph" w:customStyle="1" w:styleId="IPPArialFootnote">
    <w:name w:val="IPP Arial Footnote"/>
    <w:basedOn w:val="IPPArialTable"/>
    <w:qFormat/>
    <w:rsid w:val="00D9185C"/>
    <w:pPr>
      <w:tabs>
        <w:tab w:val="left" w:pos="28"/>
      </w:tabs>
      <w:ind w:left="284" w:hanging="284"/>
    </w:pPr>
    <w:rPr>
      <w:sz w:val="16"/>
    </w:rPr>
  </w:style>
  <w:style w:type="paragraph" w:customStyle="1" w:styleId="IPPContentsHead">
    <w:name w:val="IPP ContentsHead"/>
    <w:basedOn w:val="IPPSubhead"/>
    <w:next w:val="IPPNormal"/>
    <w:qFormat/>
    <w:rsid w:val="00D9185C"/>
    <w:pPr>
      <w:spacing w:after="240"/>
    </w:pPr>
    <w:rPr>
      <w:sz w:val="24"/>
    </w:rPr>
  </w:style>
  <w:style w:type="paragraph" w:customStyle="1" w:styleId="IPPHdg1Num">
    <w:name w:val="IPP Hdg1Num"/>
    <w:basedOn w:val="IPPHeading1"/>
    <w:next w:val="IPPNormal"/>
    <w:qFormat/>
    <w:rsid w:val="00D9185C"/>
    <w:pPr>
      <w:numPr>
        <w:numId w:val="21"/>
      </w:numPr>
    </w:pPr>
  </w:style>
  <w:style w:type="paragraph" w:customStyle="1" w:styleId="IPPHdg2Num">
    <w:name w:val="IPP Hdg2Num"/>
    <w:basedOn w:val="IPPHeading2"/>
    <w:next w:val="IPPNormal"/>
    <w:qFormat/>
    <w:rsid w:val="00D9185C"/>
    <w:pPr>
      <w:numPr>
        <w:ilvl w:val="1"/>
        <w:numId w:val="22"/>
      </w:numPr>
    </w:pPr>
  </w:style>
  <w:style w:type="paragraph" w:customStyle="1" w:styleId="IPPIndentClose">
    <w:name w:val="IPP Indent Close"/>
    <w:basedOn w:val="IPPNormal"/>
    <w:qFormat/>
    <w:rsid w:val="00D9185C"/>
    <w:pPr>
      <w:tabs>
        <w:tab w:val="left" w:pos="2835"/>
      </w:tabs>
      <w:spacing w:after="60"/>
      <w:ind w:left="567"/>
    </w:pPr>
  </w:style>
  <w:style w:type="paragraph" w:customStyle="1" w:styleId="IPPIndent">
    <w:name w:val="IPP Indent"/>
    <w:basedOn w:val="IPPIndentClose"/>
    <w:qFormat/>
    <w:rsid w:val="00D9185C"/>
    <w:pPr>
      <w:spacing w:after="180"/>
    </w:pPr>
  </w:style>
  <w:style w:type="paragraph" w:customStyle="1" w:styleId="IPPNumberedListArial">
    <w:name w:val="IPP NumberedListArial"/>
    <w:basedOn w:val="IPPNumberedList"/>
    <w:qFormat/>
    <w:rsid w:val="00A83EFD"/>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rsid w:val="00D9185C"/>
    <w:pPr>
      <w:spacing w:after="60"/>
    </w:pPr>
  </w:style>
  <w:style w:type="character" w:customStyle="1" w:styleId="HeaderChar">
    <w:name w:val="Header Char"/>
    <w:link w:val="Header"/>
    <w:rsid w:val="00D9185C"/>
    <w:rPr>
      <w:rFonts w:eastAsia="MS Mincho"/>
      <w:sz w:val="22"/>
      <w:szCs w:val="24"/>
      <w:lang w:val="en-GB"/>
    </w:rPr>
  </w:style>
  <w:style w:type="character" w:customStyle="1" w:styleId="FooterChar">
    <w:name w:val="Footer Char"/>
    <w:link w:val="Footer"/>
    <w:rsid w:val="00D9185C"/>
    <w:rPr>
      <w:rFonts w:eastAsia="MS Mincho"/>
      <w:sz w:val="22"/>
      <w:szCs w:val="24"/>
      <w:lang w:val="en-GB"/>
    </w:rPr>
  </w:style>
  <w:style w:type="character" w:customStyle="1" w:styleId="IPPNormalChar">
    <w:name w:val="IPP Normal Char"/>
    <w:link w:val="IPPNormal"/>
    <w:rsid w:val="009647D0"/>
    <w:rPr>
      <w:rFonts w:eastAsia="Times"/>
      <w:sz w:val="22"/>
      <w:szCs w:val="24"/>
      <w:lang w:val="en-GB"/>
    </w:rPr>
  </w:style>
  <w:style w:type="paragraph" w:customStyle="1" w:styleId="Style">
    <w:name w:val="Style"/>
    <w:basedOn w:val="Footer"/>
    <w:autoRedefine/>
    <w:qFormat/>
    <w:rsid w:val="00D9185C"/>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customStyle="1" w:styleId="BalloonTextChar">
    <w:name w:val="Balloon Text Char"/>
    <w:link w:val="BalloonText"/>
    <w:rsid w:val="00D9185C"/>
    <w:rPr>
      <w:rFonts w:ascii="Tahoma" w:eastAsia="MS Mincho" w:hAnsi="Tahoma" w:cs="Tahoma"/>
      <w:sz w:val="16"/>
      <w:szCs w:val="16"/>
      <w:lang w:val="en-GB"/>
    </w:rPr>
  </w:style>
  <w:style w:type="paragraph" w:customStyle="1" w:styleId="IPPFootnote">
    <w:name w:val="IPP Footnote"/>
    <w:basedOn w:val="IPPArialFootnote"/>
    <w:qFormat/>
    <w:rsid w:val="00D9185C"/>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9185C"/>
    <w:pPr>
      <w:keepNext/>
      <w:tabs>
        <w:tab w:val="left" w:pos="567"/>
      </w:tabs>
      <w:spacing w:before="120" w:after="120"/>
      <w:ind w:left="567" w:hanging="567"/>
    </w:pPr>
    <w:rPr>
      <w:b/>
      <w:i/>
    </w:rPr>
  </w:style>
  <w:style w:type="character" w:customStyle="1" w:styleId="IPPnormalitalics">
    <w:name w:val="IPP normal italics"/>
    <w:rsid w:val="00D9185C"/>
    <w:rPr>
      <w:rFonts w:ascii="Times New Roman" w:hAnsi="Times New Roman"/>
      <w:i/>
      <w:sz w:val="22"/>
      <w:lang w:val="en-US"/>
    </w:rPr>
  </w:style>
  <w:style w:type="character" w:customStyle="1" w:styleId="IPPNormalbold">
    <w:name w:val="IPP Normal bold"/>
    <w:rsid w:val="00D9185C"/>
    <w:rPr>
      <w:rFonts w:ascii="Times New Roman" w:eastAsia="Times" w:hAnsi="Times New Roman"/>
      <w:b/>
      <w:sz w:val="22"/>
      <w:szCs w:val="21"/>
      <w:lang w:val="en-AU" w:eastAsia="en-US"/>
    </w:rPr>
  </w:style>
  <w:style w:type="character" w:customStyle="1" w:styleId="IPPNormalunderlined">
    <w:name w:val="IPP Normal underlined"/>
    <w:rsid w:val="00D9185C"/>
    <w:rPr>
      <w:rFonts w:ascii="Times New Roman" w:hAnsi="Times New Roman"/>
      <w:sz w:val="22"/>
      <w:u w:val="single"/>
      <w:lang w:val="en-US"/>
    </w:rPr>
  </w:style>
  <w:style w:type="character" w:customStyle="1" w:styleId="IPPNormalstrikethrough">
    <w:name w:val="IPP Normal strikethrough"/>
    <w:rsid w:val="00D9185C"/>
    <w:rPr>
      <w:rFonts w:ascii="Times New Roman" w:hAnsi="Times New Roman"/>
      <w:strike/>
      <w:dstrike w:val="0"/>
      <w:sz w:val="22"/>
    </w:rPr>
  </w:style>
  <w:style w:type="paragraph" w:customStyle="1" w:styleId="IPPHeader">
    <w:name w:val="IPP Header"/>
    <w:basedOn w:val="Normal"/>
    <w:qFormat/>
    <w:rsid w:val="00D9185C"/>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rsid w:val="00D9185C"/>
    <w:pPr>
      <w:numPr>
        <w:numId w:val="7"/>
      </w:numPr>
    </w:pPr>
  </w:style>
  <w:style w:type="paragraph" w:customStyle="1" w:styleId="IPPFooter">
    <w:name w:val="IPP Footer"/>
    <w:basedOn w:val="IPPHeader"/>
    <w:next w:val="PlainText"/>
    <w:qFormat/>
    <w:rsid w:val="00D9185C"/>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rsid w:val="00D9185C"/>
    <w:pPr>
      <w:pBdr>
        <w:bottom w:val="single" w:sz="4" w:space="1" w:color="auto"/>
      </w:pBdr>
      <w:tabs>
        <w:tab w:val="clear" w:pos="9072"/>
        <w:tab w:val="right" w:pos="14034"/>
      </w:tabs>
      <w:spacing w:after="0"/>
      <w:ind w:right="-32"/>
    </w:pPr>
    <w:rPr>
      <w:noProof/>
    </w:rPr>
  </w:style>
  <w:style w:type="paragraph" w:customStyle="1" w:styleId="IPPFooterLandscape">
    <w:name w:val="IPP Footer Landscape"/>
    <w:basedOn w:val="IPPHeaderlandscape"/>
    <w:qFormat/>
    <w:rsid w:val="00D9185C"/>
    <w:pPr>
      <w:pBdr>
        <w:top w:val="single" w:sz="4" w:space="1" w:color="auto"/>
        <w:bottom w:val="none" w:sz="0" w:space="0" w:color="auto"/>
      </w:pBdr>
      <w:jc w:val="right"/>
    </w:pPr>
    <w:rPr>
      <w:b/>
    </w:rPr>
  </w:style>
  <w:style w:type="character" w:styleId="Strong">
    <w:name w:val="Strong"/>
    <w:qFormat/>
    <w:rsid w:val="00D9185C"/>
    <w:rPr>
      <w:b/>
      <w:bCs/>
    </w:rPr>
  </w:style>
  <w:style w:type="paragraph" w:styleId="ListParagraph">
    <w:name w:val="List Paragraph"/>
    <w:basedOn w:val="Normal"/>
    <w:uiPriority w:val="34"/>
    <w:qFormat/>
    <w:rsid w:val="00D9185C"/>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D9185C"/>
    <w:pPr>
      <w:numPr>
        <w:numId w:val="24"/>
      </w:numPr>
    </w:pPr>
    <w:rPr>
      <w:lang w:val="en-US"/>
    </w:rPr>
  </w:style>
  <w:style w:type="paragraph" w:customStyle="1" w:styleId="IPPParagraphnumberingclose">
    <w:name w:val="IPP Paragraph numbering close"/>
    <w:basedOn w:val="IPPParagraphnumbering"/>
    <w:qFormat/>
    <w:rsid w:val="00D9185C"/>
    <w:pPr>
      <w:keepNext/>
      <w:spacing w:after="60"/>
    </w:pPr>
  </w:style>
  <w:style w:type="paragraph" w:customStyle="1" w:styleId="IPPPargraphnumbering">
    <w:name w:val="IPP Pargraph numbering"/>
    <w:basedOn w:val="IPPNormal"/>
    <w:qFormat/>
    <w:rsid w:val="009647D0"/>
    <w:pPr>
      <w:tabs>
        <w:tab w:val="num" w:pos="360"/>
      </w:tabs>
    </w:pPr>
    <w:rPr>
      <w:lang w:val="en-US"/>
    </w:rPr>
  </w:style>
  <w:style w:type="character" w:customStyle="1" w:styleId="UnresolvedMention1">
    <w:name w:val="Unresolved Mention1"/>
    <w:uiPriority w:val="99"/>
    <w:semiHidden/>
    <w:unhideWhenUsed/>
    <w:rsid w:val="005E2DEE"/>
    <w:rPr>
      <w:color w:val="605E5C"/>
      <w:shd w:val="clear" w:color="auto" w:fill="E1DFDD"/>
    </w:rPr>
  </w:style>
  <w:style w:type="paragraph" w:styleId="Revision">
    <w:name w:val="Revision"/>
    <w:hidden/>
    <w:semiHidden/>
    <w:rsid w:val="00E13AE1"/>
    <w:rPr>
      <w:rFonts w:eastAsia="MS Mincho"/>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ppc@fao.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ippc.int/core-activities/standards-setting/list-topics-ippc-standard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Props1.xml><?xml version="1.0" encoding="utf-8"?>
<ds:datastoreItem xmlns:ds="http://schemas.openxmlformats.org/officeDocument/2006/customXml" ds:itemID="{424DFDB9-009C-4D23-B347-84ABAA1EB7A1}">
  <ds:schemaRefs>
    <ds:schemaRef ds:uri="http://schemas.openxmlformats.org/officeDocument/2006/bibliography"/>
  </ds:schemaRefs>
</ds:datastoreItem>
</file>

<file path=customXml/itemProps2.xml><?xml version="1.0" encoding="utf-8"?>
<ds:datastoreItem xmlns:ds="http://schemas.openxmlformats.org/officeDocument/2006/customXml" ds:itemID="{2E812172-AE40-448F-8F99-8EC78FF35DFA}"/>
</file>

<file path=customXml/itemProps3.xml><?xml version="1.0" encoding="utf-8"?>
<ds:datastoreItem xmlns:ds="http://schemas.openxmlformats.org/officeDocument/2006/customXml" ds:itemID="{A047BB72-54B9-45F3-9251-65C0AB4FC873}"/>
</file>

<file path=customXml/itemProps4.xml><?xml version="1.0" encoding="utf-8"?>
<ds:datastoreItem xmlns:ds="http://schemas.openxmlformats.org/officeDocument/2006/customXml" ds:itemID="{8BC3BCC8-2E30-49B6-906A-B7DF73AADEA7}"/>
</file>

<file path=docProps/app.xml><?xml version="1.0" encoding="utf-8"?>
<Properties xmlns="http://schemas.openxmlformats.org/officeDocument/2006/extended-properties" xmlns:vt="http://schemas.openxmlformats.org/officeDocument/2006/docPropsVTypes">
  <Template>IPPC_2015-06-04.dotx</Template>
  <TotalTime>85</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IPPC-Styles</vt:lpstr>
    </vt:vector>
  </TitlesOfParts>
  <Company>FAO of the UN</Company>
  <LinksUpToDate>false</LinksUpToDate>
  <CharactersWithSpaces>8589</CharactersWithSpaces>
  <SharedDoc>false</SharedDoc>
  <HyperlinkBase/>
  <HLinks>
    <vt:vector size="18" baseType="variant">
      <vt:variant>
        <vt:i4>393279</vt:i4>
      </vt:variant>
      <vt:variant>
        <vt:i4>6</vt:i4>
      </vt:variant>
      <vt:variant>
        <vt:i4>0</vt:i4>
      </vt:variant>
      <vt:variant>
        <vt:i4>5</vt:i4>
      </vt:variant>
      <vt:variant>
        <vt:lpwstr>mailto:ippc@fao.org</vt:lpwstr>
      </vt:variant>
      <vt:variant>
        <vt:lpwstr/>
      </vt:variant>
      <vt:variant>
        <vt:i4>1114179</vt:i4>
      </vt:variant>
      <vt:variant>
        <vt:i4>3</vt:i4>
      </vt:variant>
      <vt:variant>
        <vt:i4>0</vt:i4>
      </vt:variant>
      <vt:variant>
        <vt:i4>5</vt:i4>
      </vt:variant>
      <vt:variant>
        <vt:lpwstr>https://www.ippc.int/core-activities/standards-setting/list-topics-ippc-standards</vt:lpwstr>
      </vt:variant>
      <vt:variant>
        <vt:lpwstr/>
      </vt:variant>
      <vt:variant>
        <vt:i4>5963805</vt:i4>
      </vt:variant>
      <vt:variant>
        <vt:i4>0</vt:i4>
      </vt:variant>
      <vt:variant>
        <vt:i4>0</vt:i4>
      </vt:variant>
      <vt:variant>
        <vt:i4>5</vt:i4>
      </vt:variant>
      <vt:variant>
        <vt:lpwstr>https://www.ippc.int/en/core-activities/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IPPC-Styles</dc:title>
  <dc:subject/>
  <dc:creator>Barbara Hedley</dc:creator>
  <cp:keywords/>
  <cp:lastModifiedBy>Karen Rouen</cp:lastModifiedBy>
  <cp:revision>20</cp:revision>
  <cp:lastPrinted>2021-08-07T20:21:00Z</cp:lastPrinted>
  <dcterms:created xsi:type="dcterms:W3CDTF">2021-08-31T12:52:00Z</dcterms:created>
  <dcterms:modified xsi:type="dcterms:W3CDTF">2022-07-19T16:02:00Z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ies>
</file>