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2E22" w14:textId="77777777" w:rsidR="000C0034" w:rsidRDefault="00364947" w:rsidP="005E1499">
      <w:pPr>
        <w:spacing w:after="120"/>
        <w:rPr>
          <w:rFonts w:eastAsia="Times New Roman"/>
          <w:b/>
          <w:sz w:val="24"/>
        </w:rPr>
      </w:pPr>
      <w:r w:rsidRPr="00CD0392">
        <w:rPr>
          <w:rFonts w:ascii="Calibri" w:eastAsia="Times New Roman" w:hAnsi="Calibri" w:cs="Segoe UI"/>
          <w:noProof/>
          <w:color w:val="111111"/>
          <w:sz w:val="20"/>
          <w:szCs w:val="20"/>
          <w:lang w:val="en-US" w:eastAsia="ja-JP"/>
        </w:rPr>
        <w:drawing>
          <wp:inline distT="0" distB="0" distL="0" distR="0" wp14:anchorId="2CC9CC87" wp14:editId="54B834ED">
            <wp:extent cx="1432560" cy="496570"/>
            <wp:effectExtent l="0" t="0" r="0" b="0"/>
            <wp:docPr id="32" name="Picture 32" descr="I:\2Comm\Advocacy material\Logos\FAO Logos\FAO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Comm\Advocacy material\Logos\FAO Logos\FAO_logo_black_3lines_e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60" r="2770" b="1974"/>
                    <a:stretch/>
                  </pic:blipFill>
                  <pic:spPr bwMode="auto">
                    <a:xfrm>
                      <a:off x="0" y="0"/>
                      <a:ext cx="1440144" cy="499199"/>
                    </a:xfrm>
                    <a:prstGeom prst="rect">
                      <a:avLst/>
                    </a:prstGeom>
                    <a:noFill/>
                    <a:ln>
                      <a:noFill/>
                    </a:ln>
                    <a:extLst>
                      <a:ext uri="{53640926-AAD7-44D8-BBD7-CCE9431645EC}">
                        <a14:shadowObscured xmlns:a14="http://schemas.microsoft.com/office/drawing/2010/main"/>
                      </a:ext>
                    </a:extLst>
                  </pic:spPr>
                </pic:pic>
              </a:graphicData>
            </a:graphic>
          </wp:inline>
        </w:drawing>
      </w:r>
      <w:r w:rsidRPr="00CD0392">
        <w:rPr>
          <w:rFonts w:eastAsia="Times New Roman"/>
          <w:b/>
          <w:sz w:val="24"/>
        </w:rPr>
        <w:tab/>
      </w:r>
      <w:r w:rsidRPr="00CD0392">
        <w:rPr>
          <w:rFonts w:eastAsia="Times New Roman"/>
          <w:b/>
          <w:sz w:val="24"/>
        </w:rPr>
        <w:tab/>
      </w:r>
      <w:r w:rsidRPr="00CD0392">
        <w:rPr>
          <w:rFonts w:eastAsia="Times New Roman"/>
          <w:b/>
          <w:sz w:val="24"/>
        </w:rPr>
        <w:tab/>
      </w:r>
      <w:r w:rsidRPr="00CD0392">
        <w:rPr>
          <w:rFonts w:eastAsia="Times New Roman"/>
          <w:b/>
          <w:sz w:val="24"/>
        </w:rPr>
        <w:tab/>
      </w:r>
      <w:r w:rsidRPr="00CD0392">
        <w:rPr>
          <w:rFonts w:eastAsia="Times New Roman"/>
          <w:b/>
          <w:sz w:val="24"/>
        </w:rPr>
        <w:tab/>
      </w:r>
      <w:r w:rsidRPr="00CD0392">
        <w:rPr>
          <w:rFonts w:eastAsia="Times New Roman"/>
          <w:b/>
          <w:sz w:val="24"/>
        </w:rPr>
        <w:tab/>
        <w:t xml:space="preserve"> </w:t>
      </w:r>
      <w:r w:rsidRPr="00CD0392">
        <w:rPr>
          <w:rFonts w:eastAsia="Times New Roman"/>
          <w:b/>
          <w:noProof/>
          <w:sz w:val="24"/>
          <w:lang w:val="en-US" w:eastAsia="ja-JP"/>
        </w:rPr>
        <w:drawing>
          <wp:inline distT="0" distB="0" distL="0" distR="0" wp14:anchorId="39D358CA" wp14:editId="7C021E69">
            <wp:extent cx="1554163" cy="500153"/>
            <wp:effectExtent l="0" t="0" r="8255" b="0"/>
            <wp:docPr id="33" name="Picture 33" descr="C:\Users\montuori\Desktop\IPPC New Logos\IPPC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uori\Desktop\IPPC New Logos\IPPC_logo_Black_3lines_e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046" b="5703"/>
                    <a:stretch/>
                  </pic:blipFill>
                  <pic:spPr bwMode="auto">
                    <a:xfrm>
                      <a:off x="0" y="0"/>
                      <a:ext cx="1554163" cy="500153"/>
                    </a:xfrm>
                    <a:prstGeom prst="rect">
                      <a:avLst/>
                    </a:prstGeom>
                    <a:noFill/>
                    <a:ln>
                      <a:noFill/>
                    </a:ln>
                    <a:extLst>
                      <a:ext uri="{53640926-AAD7-44D8-BBD7-CCE9431645EC}">
                        <a14:shadowObscured xmlns:a14="http://schemas.microsoft.com/office/drawing/2010/main"/>
                      </a:ext>
                    </a:extLst>
                  </pic:spPr>
                </pic:pic>
              </a:graphicData>
            </a:graphic>
          </wp:inline>
        </w:drawing>
      </w:r>
    </w:p>
    <w:p w14:paraId="7EA02F66" w14:textId="77777777" w:rsidR="000C0034" w:rsidRDefault="000C0034" w:rsidP="000C0034">
      <w:pPr>
        <w:spacing w:after="120"/>
        <w:ind w:left="2880" w:firstLine="720"/>
        <w:rPr>
          <w:rFonts w:eastAsia="Times New Roman"/>
          <w:b/>
          <w:sz w:val="24"/>
        </w:rPr>
      </w:pPr>
    </w:p>
    <w:p w14:paraId="1AE549A4" w14:textId="77777777" w:rsidR="00931EC7" w:rsidRDefault="00931EC7" w:rsidP="00066D37">
      <w:pPr>
        <w:pStyle w:val="IPPHeadSection"/>
        <w:jc w:val="center"/>
        <w:rPr>
          <w:sz w:val="48"/>
          <w:szCs w:val="48"/>
        </w:rPr>
      </w:pPr>
    </w:p>
    <w:p w14:paraId="499E22D5" w14:textId="391FFACC" w:rsidR="00364947" w:rsidRPr="00066D37" w:rsidRDefault="00364947" w:rsidP="00066D37">
      <w:pPr>
        <w:pStyle w:val="IPPHeadSection"/>
        <w:jc w:val="center"/>
        <w:rPr>
          <w:sz w:val="48"/>
          <w:szCs w:val="48"/>
        </w:rPr>
      </w:pPr>
      <w:r w:rsidRPr="00066D37">
        <w:rPr>
          <w:sz w:val="48"/>
          <w:szCs w:val="48"/>
        </w:rPr>
        <w:t>REPORT</w:t>
      </w:r>
    </w:p>
    <w:p w14:paraId="52AB20B7" w14:textId="77777777" w:rsidR="00364947" w:rsidRPr="00CD0392" w:rsidRDefault="00364947" w:rsidP="00364947">
      <w:pPr>
        <w:spacing w:before="960" w:after="240"/>
        <w:rPr>
          <w:b/>
          <w:sz w:val="60"/>
          <w:szCs w:val="60"/>
        </w:rPr>
      </w:pPr>
    </w:p>
    <w:p w14:paraId="0A12F66F" w14:textId="77777777" w:rsidR="00364947" w:rsidRDefault="00364947" w:rsidP="00364947">
      <w:pPr>
        <w:spacing w:after="240"/>
        <w:jc w:val="center"/>
        <w:rPr>
          <w:b/>
          <w:sz w:val="60"/>
          <w:szCs w:val="60"/>
        </w:rPr>
      </w:pPr>
      <w:r>
        <w:rPr>
          <w:b/>
          <w:sz w:val="60"/>
          <w:szCs w:val="60"/>
        </w:rPr>
        <w:t>Commission on Phytosanitary Measures</w:t>
      </w:r>
    </w:p>
    <w:p w14:paraId="1484ADA9" w14:textId="77777777" w:rsidR="00364947" w:rsidRPr="00E02C35" w:rsidRDefault="00364947" w:rsidP="00364947">
      <w:pPr>
        <w:spacing w:after="240"/>
        <w:jc w:val="center"/>
        <w:rPr>
          <w:b/>
          <w:sz w:val="56"/>
          <w:szCs w:val="56"/>
        </w:rPr>
      </w:pPr>
      <w:r w:rsidRPr="00E02C35">
        <w:rPr>
          <w:b/>
          <w:sz w:val="56"/>
          <w:szCs w:val="56"/>
        </w:rPr>
        <w:t>Focus Group on Sea Containers</w:t>
      </w:r>
    </w:p>
    <w:p w14:paraId="4106DBC0" w14:textId="77777777" w:rsidR="00364947" w:rsidRPr="00CD0392" w:rsidRDefault="00364947" w:rsidP="00364947">
      <w:pPr>
        <w:rPr>
          <w:b/>
          <w:bCs/>
          <w:smallCaps/>
          <w:color w:val="000000" w:themeColor="text1"/>
          <w:sz w:val="24"/>
        </w:rPr>
      </w:pPr>
    </w:p>
    <w:p w14:paraId="421AE0D5" w14:textId="77777777" w:rsidR="00024504" w:rsidRDefault="00024504" w:rsidP="00364947">
      <w:pPr>
        <w:spacing w:before="960"/>
        <w:jc w:val="center"/>
        <w:rPr>
          <w:b/>
          <w:sz w:val="48"/>
          <w:szCs w:val="48"/>
          <w:lang w:eastAsia="ja-JP"/>
        </w:rPr>
      </w:pPr>
    </w:p>
    <w:p w14:paraId="3F2926CC" w14:textId="2F7828AB" w:rsidR="00364947" w:rsidRPr="00CD0392" w:rsidRDefault="0039363A" w:rsidP="00364947">
      <w:pPr>
        <w:spacing w:before="960"/>
        <w:jc w:val="center"/>
        <w:rPr>
          <w:b/>
          <w:sz w:val="48"/>
          <w:szCs w:val="48"/>
          <w:lang w:eastAsia="ja-JP"/>
        </w:rPr>
      </w:pPr>
      <w:r>
        <w:rPr>
          <w:b/>
          <w:sz w:val="48"/>
          <w:szCs w:val="48"/>
          <w:lang w:eastAsia="ja-JP"/>
        </w:rPr>
        <w:t>Hybrid</w:t>
      </w:r>
      <w:r w:rsidR="00364947" w:rsidRPr="00CD0392">
        <w:rPr>
          <w:b/>
          <w:sz w:val="48"/>
          <w:szCs w:val="48"/>
          <w:lang w:eastAsia="ja-JP"/>
        </w:rPr>
        <w:t xml:space="preserve"> Meeting</w:t>
      </w:r>
    </w:p>
    <w:p w14:paraId="5966DD9F" w14:textId="77777777" w:rsidR="00024504" w:rsidRDefault="00024504" w:rsidP="00024504">
      <w:pPr>
        <w:tabs>
          <w:tab w:val="left" w:pos="6000"/>
        </w:tabs>
        <w:spacing w:before="120"/>
        <w:jc w:val="center"/>
        <w:rPr>
          <w:b/>
          <w:sz w:val="48"/>
          <w:szCs w:val="48"/>
          <w:lang w:eastAsia="ja-JP"/>
        </w:rPr>
      </w:pPr>
      <w:r>
        <w:rPr>
          <w:b/>
          <w:sz w:val="48"/>
          <w:szCs w:val="48"/>
          <w:lang w:eastAsia="ja-JP"/>
        </w:rPr>
        <w:t>2</w:t>
      </w:r>
      <w:r w:rsidR="00EF319A">
        <w:rPr>
          <w:b/>
          <w:sz w:val="48"/>
          <w:szCs w:val="48"/>
          <w:lang w:eastAsia="ja-JP"/>
        </w:rPr>
        <w:t>7</w:t>
      </w:r>
      <w:r w:rsidR="00364947">
        <w:rPr>
          <w:b/>
          <w:sz w:val="48"/>
          <w:szCs w:val="48"/>
          <w:lang w:eastAsia="ja-JP"/>
        </w:rPr>
        <w:t>-2</w:t>
      </w:r>
      <w:r w:rsidR="00EF319A">
        <w:rPr>
          <w:b/>
          <w:sz w:val="48"/>
          <w:szCs w:val="48"/>
          <w:lang w:eastAsia="ja-JP"/>
        </w:rPr>
        <w:t>8</w:t>
      </w:r>
      <w:r w:rsidR="00364947" w:rsidRPr="00CD0392">
        <w:rPr>
          <w:b/>
          <w:sz w:val="48"/>
          <w:szCs w:val="48"/>
          <w:lang w:eastAsia="ja-JP"/>
        </w:rPr>
        <w:t xml:space="preserve"> </w:t>
      </w:r>
      <w:r w:rsidR="00EF319A">
        <w:rPr>
          <w:b/>
          <w:sz w:val="48"/>
          <w:szCs w:val="48"/>
          <w:lang w:eastAsia="ja-JP"/>
        </w:rPr>
        <w:t>October</w:t>
      </w:r>
      <w:r w:rsidR="00364947" w:rsidRPr="00CD0392">
        <w:rPr>
          <w:b/>
          <w:sz w:val="48"/>
          <w:szCs w:val="48"/>
          <w:lang w:eastAsia="ja-JP"/>
        </w:rPr>
        <w:t xml:space="preserve"> 2022</w:t>
      </w:r>
      <w:bookmarkStart w:id="0" w:name="_Toc8732442"/>
      <w:bookmarkStart w:id="1" w:name="_Toc8732656"/>
    </w:p>
    <w:p w14:paraId="6E594BE4" w14:textId="77777777" w:rsidR="00024504" w:rsidRDefault="00024504" w:rsidP="00024504">
      <w:pPr>
        <w:tabs>
          <w:tab w:val="left" w:pos="6000"/>
        </w:tabs>
        <w:spacing w:before="120"/>
        <w:jc w:val="center"/>
        <w:rPr>
          <w:b/>
          <w:sz w:val="48"/>
          <w:szCs w:val="48"/>
          <w:lang w:eastAsia="ja-JP"/>
        </w:rPr>
      </w:pPr>
    </w:p>
    <w:p w14:paraId="00444FB6" w14:textId="77777777" w:rsidR="00024504" w:rsidRDefault="00024504" w:rsidP="00024504">
      <w:pPr>
        <w:tabs>
          <w:tab w:val="left" w:pos="6000"/>
        </w:tabs>
        <w:spacing w:before="120"/>
        <w:jc w:val="center"/>
        <w:rPr>
          <w:b/>
          <w:sz w:val="48"/>
          <w:szCs w:val="48"/>
          <w:lang w:eastAsia="ja-JP"/>
        </w:rPr>
      </w:pPr>
    </w:p>
    <w:p w14:paraId="3D9D97CE" w14:textId="57B2A0C1" w:rsidR="00364947" w:rsidRDefault="00364947" w:rsidP="00024504">
      <w:pPr>
        <w:tabs>
          <w:tab w:val="left" w:pos="6000"/>
        </w:tabs>
        <w:spacing w:before="120"/>
        <w:jc w:val="center"/>
        <w:rPr>
          <w:b/>
          <w:sz w:val="48"/>
          <w:szCs w:val="48"/>
          <w:lang w:eastAsia="ja-JP"/>
        </w:rPr>
      </w:pPr>
      <w:r w:rsidRPr="00CD0392">
        <w:rPr>
          <w:b/>
          <w:sz w:val="48"/>
          <w:szCs w:val="48"/>
          <w:lang w:eastAsia="ja-JP"/>
        </w:rPr>
        <w:t>IPPC Secretariat</w:t>
      </w:r>
      <w:bookmarkEnd w:id="0"/>
      <w:bookmarkEnd w:id="1"/>
    </w:p>
    <w:p w14:paraId="57BA9A99" w14:textId="77777777" w:rsidR="00364947" w:rsidRDefault="00364947" w:rsidP="00B322CE">
      <w:pPr>
        <w:rPr>
          <w:sz w:val="48"/>
          <w:szCs w:val="48"/>
          <w:lang w:eastAsia="ja-JP"/>
        </w:rPr>
        <w:sectPr w:rsidR="00364947" w:rsidSect="006F54F3">
          <w:headerReference w:type="even" r:id="rId13"/>
          <w:headerReference w:type="default" r:id="rId14"/>
          <w:footerReference w:type="even" r:id="rId15"/>
          <w:footerReference w:type="default" r:id="rId16"/>
          <w:headerReference w:type="first" r:id="rId17"/>
          <w:footerReference w:type="first" r:id="rId18"/>
          <w:pgSz w:w="11907" w:h="16840" w:code="9"/>
          <w:pgMar w:top="993" w:right="1418" w:bottom="1418" w:left="1418" w:header="851" w:footer="851" w:gutter="0"/>
          <w:cols w:space="720"/>
          <w:titlePg/>
          <w:docGrid w:linePitch="360"/>
        </w:sectPr>
      </w:pPr>
    </w:p>
    <w:p w14:paraId="5EBD7DF2" w14:textId="77777777" w:rsidR="009E39A9" w:rsidRPr="00B029D8" w:rsidRDefault="009E39A9" w:rsidP="00B322CE">
      <w:pPr>
        <w:tabs>
          <w:tab w:val="left" w:pos="709"/>
        </w:tabs>
        <w:jc w:val="left"/>
        <w:rPr>
          <w:i/>
          <w:lang w:val="en-AU"/>
        </w:rPr>
      </w:pPr>
    </w:p>
    <w:p w14:paraId="2D45B628" w14:textId="44114791" w:rsidR="0013768F" w:rsidRPr="00CE28B2" w:rsidRDefault="00276409" w:rsidP="00CE28B2">
      <w:pPr>
        <w:pStyle w:val="IPPHeading1"/>
        <w:tabs>
          <w:tab w:val="clear" w:pos="567"/>
        </w:tabs>
        <w:ind w:left="0" w:firstLine="0"/>
        <w:jc w:val="both"/>
        <w:rPr>
          <w:rFonts w:cs="Times New Roman"/>
        </w:rPr>
      </w:pPr>
      <w:r w:rsidRPr="00CE28B2">
        <w:rPr>
          <w:rFonts w:cs="Times New Roman"/>
        </w:rPr>
        <w:t xml:space="preserve">1. </w:t>
      </w:r>
      <w:r w:rsidR="00CA7C21" w:rsidRPr="00CE28B2">
        <w:rPr>
          <w:rFonts w:cs="Times New Roman"/>
        </w:rPr>
        <w:t>Opening of the meeting</w:t>
      </w:r>
    </w:p>
    <w:p w14:paraId="5AEEF1D1" w14:textId="0D4BF92A" w:rsidR="00DF0E22" w:rsidRPr="00CE28B2" w:rsidRDefault="00DF0E22" w:rsidP="00CE28B2">
      <w:pPr>
        <w:pStyle w:val="IPPHeading2"/>
        <w:tabs>
          <w:tab w:val="clear" w:pos="567"/>
        </w:tabs>
        <w:ind w:left="426" w:hanging="426"/>
        <w:jc w:val="both"/>
        <w:rPr>
          <w:rFonts w:cs="Times New Roman"/>
        </w:rPr>
      </w:pPr>
      <w:r w:rsidRPr="00CE28B2">
        <w:rPr>
          <w:rFonts w:cs="Times New Roman"/>
        </w:rPr>
        <w:t>1.1 Opening</w:t>
      </w:r>
    </w:p>
    <w:p w14:paraId="30CC97D3" w14:textId="0DEE60C8" w:rsidR="00FE7725" w:rsidRPr="00CE28B2" w:rsidRDefault="00CB4FE5"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Mr Greg WOLFF Chairperson of</w:t>
      </w:r>
      <w:r w:rsidR="007D53DE" w:rsidRPr="00CE28B2">
        <w:rPr>
          <w:rFonts w:cs="Times New Roman"/>
          <w:lang w:val="en-GB"/>
        </w:rPr>
        <w:t xml:space="preserve"> the CPM FG </w:t>
      </w:r>
      <w:r w:rsidR="00DF0E22" w:rsidRPr="00CE28B2">
        <w:rPr>
          <w:rFonts w:cs="Times New Roman"/>
          <w:lang w:val="en-GB"/>
        </w:rPr>
        <w:t xml:space="preserve">opened the meeting and </w:t>
      </w:r>
      <w:r w:rsidR="00FE7725" w:rsidRPr="00CE28B2">
        <w:rPr>
          <w:rFonts w:cs="Times New Roman"/>
          <w:lang w:val="en-GB"/>
        </w:rPr>
        <w:t xml:space="preserve">welcomed </w:t>
      </w:r>
      <w:r w:rsidR="00276409" w:rsidRPr="00CE28B2">
        <w:rPr>
          <w:rFonts w:cs="Times New Roman"/>
          <w:lang w:val="en-GB"/>
        </w:rPr>
        <w:t>all participants</w:t>
      </w:r>
      <w:r w:rsidR="00FE7725" w:rsidRPr="00CE28B2">
        <w:rPr>
          <w:rFonts w:cs="Times New Roman"/>
          <w:lang w:val="en-GB"/>
        </w:rPr>
        <w:t>.</w:t>
      </w:r>
    </w:p>
    <w:p w14:paraId="66ACE4CA" w14:textId="5B76F7D7" w:rsidR="00CB4FE5" w:rsidRPr="00CE28B2" w:rsidRDefault="00CB4FE5" w:rsidP="00CE28B2">
      <w:pPr>
        <w:pStyle w:val="IPPHeading1"/>
        <w:tabs>
          <w:tab w:val="clear" w:pos="567"/>
        </w:tabs>
        <w:ind w:left="0" w:firstLine="0"/>
        <w:jc w:val="both"/>
        <w:rPr>
          <w:rFonts w:cs="Times New Roman"/>
        </w:rPr>
      </w:pPr>
      <w:r w:rsidRPr="00CE28B2">
        <w:rPr>
          <w:rFonts w:cs="Times New Roman"/>
        </w:rPr>
        <w:t>2.</w:t>
      </w:r>
      <w:r w:rsidR="00FF4407" w:rsidRPr="00CE28B2">
        <w:rPr>
          <w:rFonts w:cs="Times New Roman"/>
        </w:rPr>
        <w:t xml:space="preserve"> </w:t>
      </w:r>
      <w:r w:rsidRPr="00CE28B2">
        <w:rPr>
          <w:rFonts w:cs="Times New Roman"/>
        </w:rPr>
        <w:t xml:space="preserve">Meeting arrangements </w:t>
      </w:r>
    </w:p>
    <w:p w14:paraId="4E35734E" w14:textId="79CA9AD1" w:rsidR="00DF0E22" w:rsidRPr="00CE28B2" w:rsidRDefault="0004790F" w:rsidP="00CE28B2">
      <w:pPr>
        <w:pStyle w:val="IPPHeading2"/>
        <w:tabs>
          <w:tab w:val="clear" w:pos="567"/>
        </w:tabs>
        <w:ind w:left="426" w:hanging="426"/>
        <w:jc w:val="both"/>
        <w:rPr>
          <w:rFonts w:cs="Times New Roman"/>
        </w:rPr>
      </w:pPr>
      <w:r w:rsidRPr="00CE28B2">
        <w:rPr>
          <w:rFonts w:cs="Times New Roman"/>
        </w:rPr>
        <w:t>2</w:t>
      </w:r>
      <w:r w:rsidR="00DF0E22" w:rsidRPr="00CE28B2">
        <w:rPr>
          <w:rFonts w:cs="Times New Roman"/>
        </w:rPr>
        <w:t>.</w:t>
      </w:r>
      <w:r w:rsidRPr="00CE28B2">
        <w:rPr>
          <w:rFonts w:cs="Times New Roman"/>
        </w:rPr>
        <w:t>1</w:t>
      </w:r>
      <w:r w:rsidR="00DF0E22" w:rsidRPr="00CE28B2">
        <w:rPr>
          <w:rFonts w:cs="Times New Roman"/>
        </w:rPr>
        <w:t xml:space="preserve"> Election of the </w:t>
      </w:r>
      <w:r w:rsidR="00CB4FE5" w:rsidRPr="00CE28B2">
        <w:rPr>
          <w:rFonts w:cs="Times New Roman"/>
        </w:rPr>
        <w:t xml:space="preserve">Rapporteur </w:t>
      </w:r>
    </w:p>
    <w:p w14:paraId="5ABC1D29" w14:textId="0AEFCF87" w:rsidR="00CB4FE5" w:rsidRPr="00CE28B2" w:rsidRDefault="002E2481"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Participants </w:t>
      </w:r>
      <w:r w:rsidR="002264CA" w:rsidRPr="00CE28B2">
        <w:rPr>
          <w:rFonts w:cs="Times New Roman"/>
          <w:lang w:val="en-GB"/>
        </w:rPr>
        <w:t>elected</w:t>
      </w:r>
      <w:r w:rsidR="00CB4FE5" w:rsidRPr="00CE28B2">
        <w:rPr>
          <w:rFonts w:cs="Times New Roman"/>
          <w:lang w:val="en-GB"/>
        </w:rPr>
        <w:t xml:space="preserve"> </w:t>
      </w:r>
      <w:r w:rsidR="007D53DE" w:rsidRPr="00CE28B2">
        <w:rPr>
          <w:rFonts w:cs="Times New Roman"/>
          <w:lang w:val="en-GB"/>
        </w:rPr>
        <w:t xml:space="preserve">Mr Fredrick Koome MAKATHIMA </w:t>
      </w:r>
      <w:r w:rsidR="00CB4FE5" w:rsidRPr="00CE28B2">
        <w:rPr>
          <w:rFonts w:cs="Times New Roman"/>
          <w:lang w:val="en-GB"/>
        </w:rPr>
        <w:t xml:space="preserve">as </w:t>
      </w:r>
      <w:r w:rsidR="0004790F" w:rsidRPr="00CE28B2">
        <w:rPr>
          <w:rFonts w:cs="Times New Roman"/>
          <w:lang w:val="en-GB"/>
        </w:rPr>
        <w:t>rapporteur.</w:t>
      </w:r>
      <w:r w:rsidR="00DF0E22" w:rsidRPr="00CE28B2">
        <w:rPr>
          <w:rFonts w:cs="Times New Roman"/>
          <w:lang w:val="en-GB"/>
        </w:rPr>
        <w:t xml:space="preserve"> </w:t>
      </w:r>
    </w:p>
    <w:p w14:paraId="6C1C0ADC" w14:textId="27858E90" w:rsidR="00CA7C21" w:rsidRPr="00CE28B2" w:rsidRDefault="00FF38E0" w:rsidP="00CE28B2">
      <w:pPr>
        <w:pStyle w:val="IPPHeading2"/>
        <w:tabs>
          <w:tab w:val="clear" w:pos="567"/>
        </w:tabs>
        <w:ind w:left="426" w:hanging="426"/>
        <w:jc w:val="both"/>
        <w:rPr>
          <w:rFonts w:cs="Times New Roman"/>
        </w:rPr>
      </w:pPr>
      <w:r w:rsidRPr="00CE28B2">
        <w:rPr>
          <w:rFonts w:cs="Times New Roman"/>
        </w:rPr>
        <w:t>2.2</w:t>
      </w:r>
      <w:r w:rsidR="005F0B12" w:rsidRPr="00CE28B2">
        <w:rPr>
          <w:rFonts w:cs="Times New Roman"/>
        </w:rPr>
        <w:t xml:space="preserve"> </w:t>
      </w:r>
      <w:r w:rsidR="00CA7C21" w:rsidRPr="00CE28B2">
        <w:rPr>
          <w:rFonts w:cs="Times New Roman"/>
        </w:rPr>
        <w:t xml:space="preserve">Adoption of the </w:t>
      </w:r>
      <w:r w:rsidR="00276409" w:rsidRPr="00CE28B2">
        <w:rPr>
          <w:rFonts w:cs="Times New Roman"/>
        </w:rPr>
        <w:t>a</w:t>
      </w:r>
      <w:r w:rsidR="00CA7C21" w:rsidRPr="00CE28B2">
        <w:rPr>
          <w:rFonts w:cs="Times New Roman"/>
        </w:rPr>
        <w:t>genda</w:t>
      </w:r>
    </w:p>
    <w:p w14:paraId="055F3A4F" w14:textId="76B3D06B" w:rsidR="00B12FEB" w:rsidRPr="00CE28B2" w:rsidRDefault="007D53DE"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T</w:t>
      </w:r>
      <w:r w:rsidR="00102D9E" w:rsidRPr="00CE28B2">
        <w:rPr>
          <w:rFonts w:cs="Times New Roman"/>
          <w:lang w:val="en-GB"/>
        </w:rPr>
        <w:t>he agenda was adopted</w:t>
      </w:r>
      <w:r w:rsidR="006E1699" w:rsidRPr="00CE28B2">
        <w:rPr>
          <w:rFonts w:cs="Times New Roman"/>
          <w:lang w:val="en-GB"/>
        </w:rPr>
        <w:t xml:space="preserve"> as presented in </w:t>
      </w:r>
      <w:r w:rsidR="00FF38E0" w:rsidRPr="00CE28B2">
        <w:rPr>
          <w:rFonts w:cs="Times New Roman"/>
          <w:lang w:val="en-GB"/>
        </w:rPr>
        <w:t>Appendix</w:t>
      </w:r>
      <w:r w:rsidR="006E1699" w:rsidRPr="00CE28B2">
        <w:rPr>
          <w:rFonts w:cs="Times New Roman"/>
          <w:lang w:val="en-GB"/>
        </w:rPr>
        <w:t xml:space="preserve"> 1</w:t>
      </w:r>
      <w:r w:rsidR="00156623" w:rsidRPr="00CE28B2">
        <w:rPr>
          <w:rFonts w:cs="Times New Roman"/>
          <w:lang w:val="en-GB"/>
        </w:rPr>
        <w:t>.</w:t>
      </w:r>
      <w:r w:rsidR="00B12FEB" w:rsidRPr="00CE28B2">
        <w:rPr>
          <w:rFonts w:cs="Times New Roman"/>
          <w:lang w:val="en-GB"/>
        </w:rPr>
        <w:t xml:space="preserve"> </w:t>
      </w:r>
    </w:p>
    <w:p w14:paraId="02B00901" w14:textId="03DFB744" w:rsidR="006E1699" w:rsidRPr="00CE28B2" w:rsidRDefault="00DF0E22" w:rsidP="00CE28B2">
      <w:pPr>
        <w:pStyle w:val="IPPHeading1"/>
        <w:tabs>
          <w:tab w:val="clear" w:pos="567"/>
          <w:tab w:val="left" w:pos="284"/>
        </w:tabs>
        <w:jc w:val="both"/>
        <w:rPr>
          <w:rFonts w:cs="Times New Roman"/>
        </w:rPr>
      </w:pPr>
      <w:r w:rsidRPr="00CE28B2">
        <w:rPr>
          <w:rFonts w:cs="Times New Roman"/>
        </w:rPr>
        <w:t>3</w:t>
      </w:r>
      <w:r w:rsidR="00276409" w:rsidRPr="00CE28B2">
        <w:rPr>
          <w:rFonts w:cs="Times New Roman"/>
        </w:rPr>
        <w:t xml:space="preserve">. </w:t>
      </w:r>
      <w:r w:rsidRPr="00CE28B2">
        <w:rPr>
          <w:rStyle w:val="IPPHeading2Char"/>
          <w:rFonts w:cs="Times New Roman"/>
          <w:b/>
          <w:szCs w:val="22"/>
        </w:rPr>
        <w:t>Administrative matters</w:t>
      </w:r>
    </w:p>
    <w:p w14:paraId="740D0B2E" w14:textId="04AE7835" w:rsidR="00DF0E22" w:rsidRPr="00CE28B2" w:rsidRDefault="006E1699" w:rsidP="00CE28B2">
      <w:pPr>
        <w:pStyle w:val="IPPHeading2"/>
        <w:tabs>
          <w:tab w:val="clear" w:pos="567"/>
        </w:tabs>
        <w:ind w:left="426" w:hanging="426"/>
        <w:jc w:val="both"/>
        <w:rPr>
          <w:rFonts w:cs="Times New Roman"/>
        </w:rPr>
      </w:pPr>
      <w:bookmarkStart w:id="3" w:name="_Hlk119487162"/>
      <w:r w:rsidRPr="00CE28B2">
        <w:rPr>
          <w:rFonts w:cs="Times New Roman"/>
        </w:rPr>
        <w:t xml:space="preserve">3.1 </w:t>
      </w:r>
      <w:r w:rsidR="0004790F" w:rsidRPr="00CE28B2">
        <w:rPr>
          <w:rFonts w:cs="Times New Roman"/>
        </w:rPr>
        <w:t xml:space="preserve">Documents </w:t>
      </w:r>
      <w:r w:rsidR="00276409" w:rsidRPr="00CE28B2">
        <w:rPr>
          <w:rFonts w:cs="Times New Roman"/>
        </w:rPr>
        <w:t>list</w:t>
      </w:r>
    </w:p>
    <w:bookmarkEnd w:id="3"/>
    <w:p w14:paraId="5EC55D30" w14:textId="52A92095" w:rsidR="0004790F" w:rsidRPr="00CE28B2" w:rsidRDefault="0004790F"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Documents list presented and discussed at the meeting are as listed in Appendix 3.</w:t>
      </w:r>
    </w:p>
    <w:p w14:paraId="591ED083" w14:textId="34463157" w:rsidR="0004790F" w:rsidRPr="00CE28B2" w:rsidRDefault="0004790F" w:rsidP="00CE28B2">
      <w:pPr>
        <w:pStyle w:val="IPPHeading2"/>
        <w:tabs>
          <w:tab w:val="clear" w:pos="567"/>
        </w:tabs>
        <w:ind w:left="426" w:hanging="426"/>
        <w:jc w:val="both"/>
        <w:rPr>
          <w:rFonts w:cs="Times New Roman"/>
        </w:rPr>
      </w:pPr>
      <w:r w:rsidRPr="00CE28B2">
        <w:rPr>
          <w:rFonts w:cs="Times New Roman"/>
        </w:rPr>
        <w:t>3.2</w:t>
      </w:r>
      <w:bookmarkStart w:id="4" w:name="_Hlk129253910"/>
      <w:r w:rsidRPr="00CE28B2">
        <w:rPr>
          <w:rFonts w:cs="Times New Roman"/>
        </w:rPr>
        <w:t xml:space="preserve"> </w:t>
      </w:r>
      <w:bookmarkEnd w:id="4"/>
      <w:r w:rsidRPr="00CE28B2">
        <w:rPr>
          <w:rFonts w:cs="Times New Roman"/>
        </w:rPr>
        <w:t>Participants list</w:t>
      </w:r>
    </w:p>
    <w:p w14:paraId="04F4D9F5" w14:textId="77777777" w:rsidR="0004790F" w:rsidRPr="00CE28B2" w:rsidRDefault="0004790F" w:rsidP="00CE28B2">
      <w:pPr>
        <w:pStyle w:val="IPPParagraphnumbering"/>
        <w:numPr>
          <w:ilvl w:val="0"/>
          <w:numId w:val="8"/>
        </w:numPr>
        <w:tabs>
          <w:tab w:val="clear" w:pos="1134"/>
          <w:tab w:val="num" w:pos="0"/>
        </w:tabs>
        <w:ind w:left="0"/>
        <w:rPr>
          <w:rFonts w:cs="Times New Roman"/>
          <w:lang w:val="en-GB"/>
        </w:rPr>
      </w:pPr>
      <w:bookmarkStart w:id="5" w:name="_Hlk119487223"/>
      <w:r w:rsidRPr="00CE28B2">
        <w:rPr>
          <w:rFonts w:cs="Times New Roman"/>
        </w:rPr>
        <w:t>Participants</w:t>
      </w:r>
      <w:r w:rsidRPr="00CE28B2">
        <w:rPr>
          <w:rStyle w:val="FootnoteReference"/>
          <w:rFonts w:cs="Times New Roman"/>
          <w:vertAlign w:val="baseline"/>
        </w:rPr>
        <w:footnoteReference w:id="2"/>
      </w:r>
      <w:r w:rsidRPr="00CE28B2">
        <w:rPr>
          <w:rFonts w:cs="Times New Roman"/>
        </w:rPr>
        <w:t xml:space="preserve"> present are as listed in Appendix 2.</w:t>
      </w:r>
    </w:p>
    <w:bookmarkEnd w:id="5"/>
    <w:p w14:paraId="1A52A38B" w14:textId="6AAF682F" w:rsidR="0004790F" w:rsidRPr="00CE28B2" w:rsidRDefault="0004790F"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The Secretariat asked participants to ensure their contact details were up to date.</w:t>
      </w:r>
    </w:p>
    <w:p w14:paraId="709843B8" w14:textId="7F7E1BFD" w:rsidR="00E85C11" w:rsidRPr="00CE28B2" w:rsidRDefault="00E85C11" w:rsidP="00CE28B2">
      <w:pPr>
        <w:pStyle w:val="IPPHeading1"/>
        <w:jc w:val="both"/>
        <w:rPr>
          <w:rFonts w:cs="Times New Roman"/>
        </w:rPr>
      </w:pPr>
      <w:r w:rsidRPr="00CE28B2">
        <w:rPr>
          <w:rFonts w:cs="Times New Roman"/>
        </w:rPr>
        <w:t>4.</w:t>
      </w:r>
      <w:r w:rsidR="002465A8" w:rsidRPr="00CE28B2">
        <w:rPr>
          <w:rFonts w:cs="Times New Roman"/>
        </w:rPr>
        <w:t xml:space="preserve"> </w:t>
      </w:r>
      <w:r w:rsidR="00A03D08" w:rsidRPr="00CE28B2">
        <w:rPr>
          <w:rFonts w:cs="Times New Roman"/>
        </w:rPr>
        <w:t xml:space="preserve">Revision of CPM recommendations  </w:t>
      </w:r>
      <w:r w:rsidRPr="00CE28B2">
        <w:rPr>
          <w:rFonts w:cs="Times New Roman"/>
        </w:rPr>
        <w:t xml:space="preserve"> </w:t>
      </w:r>
    </w:p>
    <w:p w14:paraId="1C6AD67E" w14:textId="19080619" w:rsidR="00E85C11" w:rsidRPr="00CE28B2" w:rsidRDefault="00E85C11" w:rsidP="00CE28B2">
      <w:pPr>
        <w:pStyle w:val="IPPHeading2"/>
        <w:tabs>
          <w:tab w:val="clear" w:pos="567"/>
        </w:tabs>
        <w:ind w:left="284" w:hanging="284"/>
        <w:jc w:val="both"/>
        <w:rPr>
          <w:rFonts w:cs="Times New Roman"/>
        </w:rPr>
      </w:pPr>
      <w:r w:rsidRPr="00CE28B2">
        <w:rPr>
          <w:rFonts w:cs="Times New Roman"/>
        </w:rPr>
        <w:t>4.1</w:t>
      </w:r>
      <w:r w:rsidR="00E92318" w:rsidRPr="00CE28B2">
        <w:rPr>
          <w:rFonts w:cs="Times New Roman"/>
        </w:rPr>
        <w:t xml:space="preserve"> </w:t>
      </w:r>
      <w:r w:rsidR="00A03D08" w:rsidRPr="00CE28B2">
        <w:rPr>
          <w:rFonts w:cs="Times New Roman"/>
        </w:rPr>
        <w:t xml:space="preserve">Old Draft ISPM </w:t>
      </w:r>
    </w:p>
    <w:p w14:paraId="4A533B58" w14:textId="507E63A3" w:rsidR="007D53DE" w:rsidRPr="00CE28B2" w:rsidRDefault="00A03D08"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The paper </w:t>
      </w:r>
      <w:r w:rsidR="00B029D8" w:rsidRPr="00CE28B2">
        <w:rPr>
          <w:rFonts w:cs="Times New Roman"/>
          <w:lang w:val="en-GB"/>
        </w:rPr>
        <w:t xml:space="preserve">05_CPMFG_SC_VM03_2022_Oct was presented by the Chairperson. </w:t>
      </w:r>
      <w:r w:rsidR="007D53DE" w:rsidRPr="00CE28B2">
        <w:rPr>
          <w:rFonts w:cs="Times New Roman"/>
          <w:lang w:val="en-GB"/>
        </w:rPr>
        <w:t xml:space="preserve"> The group agreed that for revising existing CPM Recommendation #6 some useful information can be </w:t>
      </w:r>
      <w:r w:rsidR="00926EF9" w:rsidRPr="00CE28B2">
        <w:rPr>
          <w:rFonts w:cs="Times New Roman"/>
          <w:lang w:val="en-GB"/>
        </w:rPr>
        <w:t>used</w:t>
      </w:r>
      <w:r w:rsidR="007D53DE" w:rsidRPr="00CE28B2">
        <w:rPr>
          <w:rFonts w:cs="Times New Roman"/>
          <w:lang w:val="en-GB"/>
        </w:rPr>
        <w:t xml:space="preserve"> from old draft ISPM. Hence</w:t>
      </w:r>
      <w:r w:rsidR="00926EF9" w:rsidRPr="00CE28B2">
        <w:rPr>
          <w:rFonts w:cs="Times New Roman"/>
          <w:lang w:val="en-GB"/>
        </w:rPr>
        <w:t xml:space="preserve">, </w:t>
      </w:r>
      <w:r w:rsidR="007D53DE" w:rsidRPr="00CE28B2">
        <w:rPr>
          <w:rFonts w:cs="Times New Roman"/>
          <w:lang w:val="en-GB"/>
        </w:rPr>
        <w:t xml:space="preserve">some </w:t>
      </w:r>
      <w:r w:rsidR="00926EF9" w:rsidRPr="00CE28B2">
        <w:rPr>
          <w:rFonts w:cs="Times New Roman"/>
          <w:lang w:val="en-GB"/>
        </w:rPr>
        <w:t>elements</w:t>
      </w:r>
      <w:r w:rsidR="007D53DE" w:rsidRPr="00CE28B2">
        <w:rPr>
          <w:rFonts w:cs="Times New Roman"/>
          <w:lang w:val="en-GB"/>
        </w:rPr>
        <w:t xml:space="preserve"> were identified from the </w:t>
      </w:r>
      <w:r w:rsidR="00926EF9" w:rsidRPr="00CE28B2">
        <w:rPr>
          <w:rFonts w:cs="Times New Roman"/>
          <w:lang w:val="en-GB"/>
        </w:rPr>
        <w:t xml:space="preserve">Background, Visual examination of sea containers for contamination, Methods to eliminate contamination and Preventing the Contamination of Clean Containers to be sued during the revision of the CPM Recommendation. </w:t>
      </w:r>
    </w:p>
    <w:p w14:paraId="629E1124" w14:textId="701AED88" w:rsidR="00A03D08" w:rsidRPr="00CE28B2" w:rsidRDefault="00A03D08" w:rsidP="00CE28B2">
      <w:pPr>
        <w:pStyle w:val="IPPHeading2"/>
        <w:tabs>
          <w:tab w:val="clear" w:pos="567"/>
        </w:tabs>
        <w:ind w:left="426" w:hanging="426"/>
        <w:jc w:val="both"/>
        <w:rPr>
          <w:rFonts w:cs="Times New Roman"/>
        </w:rPr>
      </w:pPr>
      <w:r w:rsidRPr="00CE28B2">
        <w:rPr>
          <w:rFonts w:cs="Times New Roman"/>
        </w:rPr>
        <w:t xml:space="preserve">4.2 Spec 51 Minimizing Pest Movement by Sea Containers </w:t>
      </w:r>
    </w:p>
    <w:p w14:paraId="57A40028" w14:textId="12BCCD41" w:rsidR="00A03D08" w:rsidRPr="00CE28B2" w:rsidRDefault="00A03D08"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The paper </w:t>
      </w:r>
      <w:r w:rsidR="00B029D8" w:rsidRPr="00CE28B2">
        <w:rPr>
          <w:rFonts w:cs="Times New Roman"/>
          <w:lang w:val="en-GB"/>
        </w:rPr>
        <w:t>14_CPMFG_SC_VM03_2022_Oct was presented by the Chairperson</w:t>
      </w:r>
      <w:r w:rsidR="00E95FCA" w:rsidRPr="00CE28B2">
        <w:rPr>
          <w:rFonts w:cs="Times New Roman"/>
          <w:lang w:val="en-GB"/>
        </w:rPr>
        <w:t xml:space="preserve">. The Group looked at the intended scope and purpose of old draft standard and task the were outlined to the drafting group at the time of developing that draft. </w:t>
      </w:r>
    </w:p>
    <w:p w14:paraId="2082894A" w14:textId="36DC6F38" w:rsidR="00A03D08" w:rsidRPr="00CE28B2" w:rsidRDefault="00A03D08" w:rsidP="00CE28B2">
      <w:pPr>
        <w:pStyle w:val="IPPHeading2"/>
        <w:tabs>
          <w:tab w:val="clear" w:pos="567"/>
        </w:tabs>
        <w:ind w:left="426" w:hanging="426"/>
        <w:jc w:val="both"/>
        <w:rPr>
          <w:rFonts w:cs="Times New Roman"/>
        </w:rPr>
      </w:pPr>
      <w:r w:rsidRPr="00CE28B2">
        <w:rPr>
          <w:rFonts w:cs="Times New Roman"/>
        </w:rPr>
        <w:t xml:space="preserve">4.3 Pest and contaminantsPoster_V5 </w:t>
      </w:r>
    </w:p>
    <w:p w14:paraId="3E6D081F" w14:textId="3508FF36" w:rsidR="00A03D08" w:rsidRPr="00CE28B2" w:rsidRDefault="00A03D08"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The paper </w:t>
      </w:r>
      <w:r w:rsidR="00B029D8" w:rsidRPr="00CE28B2">
        <w:rPr>
          <w:rFonts w:cs="Times New Roman"/>
          <w:lang w:val="en-GB"/>
        </w:rPr>
        <w:t>06_CPMFG_SC_VM03_2022_Oct was presented by Mr KARRI</w:t>
      </w:r>
      <w:r w:rsidR="00E95FCA" w:rsidRPr="00CE28B2">
        <w:rPr>
          <w:rFonts w:cs="Times New Roman"/>
          <w:lang w:val="en-GB"/>
        </w:rPr>
        <w:t>. Participants were reminded of the developed by NPPO of Australia poster, named “Look out for hitchhiker pests and contaminants in sea containers”. It was discussed and agreed that there is value in including a poster (with key messages - what to look for, where to look and what to do if risks are detected) to the revised CPM recommendation and the CTU code. Noting that the current version focuses on container risks only it was agreed that additional input from the Focus Group members will be gathered in order to capture these key messages for both containers and their cargoes.</w:t>
      </w:r>
    </w:p>
    <w:p w14:paraId="010EAFEF" w14:textId="5B7441B8" w:rsidR="00A03D08" w:rsidRPr="00CE28B2" w:rsidRDefault="00A03D08" w:rsidP="00CE28B2">
      <w:pPr>
        <w:pStyle w:val="IPPHeading2"/>
        <w:tabs>
          <w:tab w:val="clear" w:pos="567"/>
        </w:tabs>
        <w:ind w:left="426" w:hanging="426"/>
        <w:jc w:val="both"/>
        <w:rPr>
          <w:rFonts w:cs="Times New Roman"/>
        </w:rPr>
      </w:pPr>
      <w:r w:rsidRPr="00CE28B2">
        <w:rPr>
          <w:rFonts w:cs="Times New Roman"/>
        </w:rPr>
        <w:lastRenderedPageBreak/>
        <w:t xml:space="preserve">4.4 Draft revised Recommendation on Container Cleanliness </w:t>
      </w:r>
    </w:p>
    <w:p w14:paraId="6B36A9EE" w14:textId="52179A9B" w:rsidR="00A03D08" w:rsidRPr="00CE28B2" w:rsidRDefault="00A03D08"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The paper </w:t>
      </w:r>
      <w:r w:rsidR="00B029D8" w:rsidRPr="00CE28B2">
        <w:rPr>
          <w:rFonts w:cs="Times New Roman"/>
          <w:lang w:val="en-GB"/>
        </w:rPr>
        <w:t>07_CPMFG_SC_VM03_2022_Oct was presented by Mr KJAER</w:t>
      </w:r>
      <w:r w:rsidR="007C0C31" w:rsidRPr="00CE28B2">
        <w:rPr>
          <w:rFonts w:cs="Times New Roman"/>
          <w:lang w:val="en-GB"/>
        </w:rPr>
        <w:t xml:space="preserve">. The paper proposed potential consideration for the revision of CPM recommendation that were discussed during the revision stage. </w:t>
      </w:r>
    </w:p>
    <w:p w14:paraId="533E8FD5" w14:textId="0C541B9A" w:rsidR="00A03D08" w:rsidRPr="00CE28B2" w:rsidRDefault="00A03D08" w:rsidP="00CE28B2">
      <w:pPr>
        <w:pStyle w:val="IPPHeading2"/>
        <w:tabs>
          <w:tab w:val="clear" w:pos="567"/>
        </w:tabs>
        <w:ind w:left="426" w:hanging="426"/>
        <w:jc w:val="both"/>
        <w:rPr>
          <w:rFonts w:cs="Times New Roman"/>
        </w:rPr>
      </w:pPr>
      <w:r w:rsidRPr="00CE28B2">
        <w:rPr>
          <w:rFonts w:cs="Times New Roman"/>
        </w:rPr>
        <w:t xml:space="preserve">4.5 HHWG </w:t>
      </w:r>
      <w:r w:rsidR="007C0C31" w:rsidRPr="00CE28B2">
        <w:rPr>
          <w:rFonts w:cs="Times New Roman"/>
        </w:rPr>
        <w:t>Programme</w:t>
      </w:r>
      <w:r w:rsidRPr="00CE28B2">
        <w:rPr>
          <w:rFonts w:cs="Times New Roman"/>
        </w:rPr>
        <w:t xml:space="preserve"> - Container Floor Removal Report </w:t>
      </w:r>
    </w:p>
    <w:p w14:paraId="267128D0" w14:textId="6FB39D9E" w:rsidR="00A03D08" w:rsidRPr="00CE28B2" w:rsidRDefault="00A03D08"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The paper </w:t>
      </w:r>
      <w:r w:rsidR="00B029D8" w:rsidRPr="00CE28B2">
        <w:rPr>
          <w:rFonts w:cs="Times New Roman"/>
          <w:lang w:val="en-GB"/>
        </w:rPr>
        <w:t>12_CPMFG_SC_VM03_2022_Oct was presented by Mr KARRI</w:t>
      </w:r>
      <w:r w:rsidR="00E95FCA" w:rsidRPr="00CE28B2">
        <w:rPr>
          <w:rFonts w:cs="Times New Roman"/>
          <w:lang w:val="en-GB"/>
        </w:rPr>
        <w:t xml:space="preserve">. </w:t>
      </w:r>
      <w:r w:rsidR="007C0C31" w:rsidRPr="00CE28B2">
        <w:rPr>
          <w:rFonts w:cs="Times New Roman"/>
          <w:lang w:val="en-GB"/>
        </w:rPr>
        <w:t xml:space="preserve">The paper provides the report form Hitchhiker Working Group Programme in Australia working on </w:t>
      </w:r>
      <w:r w:rsidR="00E95FCA" w:rsidRPr="00CE28B2">
        <w:rPr>
          <w:rFonts w:cs="Times New Roman"/>
          <w:lang w:val="en-GB"/>
        </w:rPr>
        <w:t>Container Floor Removal This document contains images and population numbers of khapra beetle following a floor removal in Australia from a container that originated from a non-khapra country. The images demonstrate some new locations within a container that khapra was found to have infested, and the potential size of populations that can establish in sea containers (and their respective locations).</w:t>
      </w:r>
    </w:p>
    <w:p w14:paraId="102AC8C8" w14:textId="142465A6" w:rsidR="00A03D08" w:rsidRPr="00CE28B2" w:rsidRDefault="00A03D08" w:rsidP="00CE28B2">
      <w:pPr>
        <w:pStyle w:val="IPPHeading2"/>
        <w:tabs>
          <w:tab w:val="clear" w:pos="567"/>
        </w:tabs>
        <w:ind w:left="426" w:hanging="426"/>
        <w:jc w:val="both"/>
        <w:rPr>
          <w:rFonts w:cs="Times New Roman"/>
        </w:rPr>
      </w:pPr>
      <w:r w:rsidRPr="00CE28B2">
        <w:rPr>
          <w:rFonts w:cs="Times New Roman"/>
        </w:rPr>
        <w:t xml:space="preserve">4.6 VPP and empties </w:t>
      </w:r>
    </w:p>
    <w:p w14:paraId="55F15DB0" w14:textId="6E930B64" w:rsidR="00A03D08" w:rsidRPr="00CE28B2" w:rsidRDefault="00A03D08"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The paper </w:t>
      </w:r>
      <w:r w:rsidR="00B029D8" w:rsidRPr="00CE28B2">
        <w:rPr>
          <w:rFonts w:cs="Times New Roman"/>
          <w:lang w:val="en-GB"/>
        </w:rPr>
        <w:t>13_CPMFG_SC_VM03_2022_Oct was presented by Mr KJAER</w:t>
      </w:r>
      <w:r w:rsidR="007C0C31" w:rsidRPr="00CE28B2">
        <w:rPr>
          <w:rFonts w:cs="Times New Roman"/>
          <w:lang w:val="en-GB"/>
        </w:rPr>
        <w:t xml:space="preserve">. It was remined that World Shipping Council (WSC) circulated this paper earlier in response regarding the treatment of empties during the work of SCTF. </w:t>
      </w:r>
    </w:p>
    <w:p w14:paraId="59C0A153" w14:textId="01DFE533" w:rsidR="00A03D08" w:rsidRPr="00CE28B2" w:rsidRDefault="00A03D08" w:rsidP="00CE28B2">
      <w:pPr>
        <w:pStyle w:val="IPPHeading2"/>
        <w:tabs>
          <w:tab w:val="clear" w:pos="567"/>
        </w:tabs>
        <w:ind w:left="426" w:hanging="426"/>
        <w:jc w:val="both"/>
        <w:rPr>
          <w:rFonts w:cs="Times New Roman"/>
        </w:rPr>
      </w:pPr>
      <w:r w:rsidRPr="00CE28B2">
        <w:rPr>
          <w:rFonts w:cs="Times New Roman"/>
        </w:rPr>
        <w:t xml:space="preserve">4.7 PPPO Survey Summary </w:t>
      </w:r>
    </w:p>
    <w:p w14:paraId="7A70FAE7" w14:textId="1A28E86D" w:rsidR="00A03D08" w:rsidRPr="00CE28B2" w:rsidRDefault="00A03D08"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The paper </w:t>
      </w:r>
      <w:r w:rsidR="00B029D8" w:rsidRPr="00CE28B2">
        <w:rPr>
          <w:rFonts w:cs="Times New Roman"/>
          <w:lang w:val="en-GB"/>
        </w:rPr>
        <w:t xml:space="preserve">11_CPMFG_SC_VM03_2022_Oct was presented by </w:t>
      </w:r>
      <w:r w:rsidR="00E801D9" w:rsidRPr="00CE28B2">
        <w:rPr>
          <w:rFonts w:cs="Times New Roman"/>
          <w:lang w:val="en-GB"/>
        </w:rPr>
        <w:t>Mr KARRI</w:t>
      </w:r>
      <w:r w:rsidR="007C0C31" w:rsidRPr="00CE28B2">
        <w:rPr>
          <w:rFonts w:cs="Times New Roman"/>
          <w:lang w:val="en-GB"/>
        </w:rPr>
        <w:t xml:space="preserve">. This paper provided the preliminary results of the voluntary survey that was undertaken to seek high level information from members of the PPPO about their existing sea container risk management practices or systems. </w:t>
      </w:r>
    </w:p>
    <w:p w14:paraId="2D2D3C3F" w14:textId="65A6F724" w:rsidR="00A03D08" w:rsidRPr="00CE28B2" w:rsidRDefault="00A03D08" w:rsidP="00CE28B2">
      <w:pPr>
        <w:pStyle w:val="IPPHeading2"/>
        <w:tabs>
          <w:tab w:val="clear" w:pos="567"/>
        </w:tabs>
        <w:ind w:left="426" w:hanging="426"/>
        <w:jc w:val="both"/>
        <w:rPr>
          <w:rFonts w:cs="Times New Roman"/>
        </w:rPr>
      </w:pPr>
      <w:r w:rsidRPr="00CE28B2">
        <w:rPr>
          <w:rFonts w:cs="Times New Roman"/>
        </w:rPr>
        <w:t>4.8 CPM recommendation #6</w:t>
      </w:r>
      <w:r w:rsidR="00B029D8" w:rsidRPr="00CE28B2">
        <w:rPr>
          <w:rFonts w:cs="Times New Roman"/>
        </w:rPr>
        <w:t xml:space="preserve"> </w:t>
      </w:r>
    </w:p>
    <w:p w14:paraId="5F9B36F2" w14:textId="4590818D" w:rsidR="00A03D08" w:rsidRPr="00CE28B2" w:rsidRDefault="00B029D8"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The paper 04_CPMFG_SC_VM03_2022_Oct was presented by Chairperson</w:t>
      </w:r>
      <w:r w:rsidR="00377507" w:rsidRPr="00CE28B2">
        <w:rPr>
          <w:rFonts w:cs="Times New Roman"/>
          <w:lang w:val="en-GB"/>
        </w:rPr>
        <w:t>. Hence the Focus Group reviewed the current CPM recommendation and identified the sections to be revised or included int o the new version</w:t>
      </w:r>
      <w:r w:rsidR="00FD175C" w:rsidRPr="00CE28B2">
        <w:rPr>
          <w:rFonts w:cs="Times New Roman"/>
          <w:lang w:val="en-GB"/>
        </w:rPr>
        <w:t>.</w:t>
      </w:r>
      <w:r w:rsidR="00377507" w:rsidRPr="00CE28B2">
        <w:rPr>
          <w:rFonts w:cs="Times New Roman"/>
          <w:lang w:val="en-GB"/>
        </w:rPr>
        <w:t xml:space="preserve"> </w:t>
      </w:r>
    </w:p>
    <w:p w14:paraId="699083C1" w14:textId="3D12F05A" w:rsidR="00B6258A" w:rsidRPr="00CE28B2" w:rsidRDefault="00786AC1"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F</w:t>
      </w:r>
      <w:r w:rsidR="006B0459" w:rsidRPr="00CE28B2">
        <w:rPr>
          <w:rFonts w:cs="Times New Roman"/>
          <w:lang w:val="en-GB"/>
        </w:rPr>
        <w:t xml:space="preserve">ollowing up on the discussion on </w:t>
      </w:r>
      <w:r w:rsidR="00377507" w:rsidRPr="00CE28B2">
        <w:rPr>
          <w:rFonts w:cs="Times New Roman"/>
          <w:lang w:val="en-GB"/>
        </w:rPr>
        <w:t xml:space="preserve">papers presented and written proposal received for the </w:t>
      </w:r>
      <w:r w:rsidR="00B6258A" w:rsidRPr="00CE28B2">
        <w:rPr>
          <w:rFonts w:cs="Times New Roman"/>
          <w:lang w:val="en-GB"/>
        </w:rPr>
        <w:t>revision</w:t>
      </w:r>
      <w:r w:rsidR="00377507" w:rsidRPr="00CE28B2">
        <w:rPr>
          <w:rFonts w:cs="Times New Roman"/>
          <w:lang w:val="en-GB"/>
        </w:rPr>
        <w:t xml:space="preserve">, the group agreed to expand the current CPM recommendation. Hence, </w:t>
      </w:r>
      <w:r w:rsidR="00B6258A" w:rsidRPr="00CE28B2">
        <w:rPr>
          <w:rFonts w:cs="Times New Roman"/>
          <w:lang w:val="en-GB"/>
        </w:rPr>
        <w:t xml:space="preserve">new section was introduced explaining the Intent of the Recommendation. </w:t>
      </w:r>
    </w:p>
    <w:p w14:paraId="69448F27" w14:textId="27A3B184" w:rsidR="00B6258A" w:rsidRPr="00CE28B2" w:rsidRDefault="009D05D0"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w:t>
      </w:r>
      <w:r w:rsidR="00377507" w:rsidRPr="00CE28B2">
        <w:rPr>
          <w:rFonts w:cs="Times New Roman"/>
          <w:lang w:val="en-GB"/>
        </w:rPr>
        <w:t>Background</w:t>
      </w:r>
      <w:r w:rsidRPr="00CE28B2">
        <w:rPr>
          <w:rFonts w:cs="Times New Roman"/>
          <w:lang w:val="en-GB"/>
        </w:rPr>
        <w:t>”</w:t>
      </w:r>
      <w:r w:rsidR="00377507" w:rsidRPr="00CE28B2">
        <w:rPr>
          <w:rFonts w:cs="Times New Roman"/>
          <w:lang w:val="en-GB"/>
        </w:rPr>
        <w:t xml:space="preserve"> section was </w:t>
      </w:r>
      <w:r w:rsidR="00B6258A" w:rsidRPr="00CE28B2">
        <w:rPr>
          <w:rFonts w:cs="Times New Roman"/>
          <w:lang w:val="en-GB"/>
        </w:rPr>
        <w:t>expanded with information on risks and implications for the international sea container pathway</w:t>
      </w:r>
      <w:r w:rsidR="006B0459" w:rsidRPr="00CE28B2">
        <w:rPr>
          <w:rFonts w:cs="Times New Roman"/>
          <w:lang w:val="en-GB"/>
        </w:rPr>
        <w:t>.</w:t>
      </w:r>
      <w:r w:rsidR="00B6258A" w:rsidRPr="00CE28B2">
        <w:rPr>
          <w:rFonts w:cs="Times New Roman"/>
          <w:lang w:val="en-GB"/>
        </w:rPr>
        <w:t xml:space="preserve"> It was highlighted in the background section that the scope of the IPPC extends to cover plant pests only, and these are therefore covered by this recommendation. However, it is recognized that actions that improve container and cargo cleanliness may also reduce the risk of contamination by other organisms and contaminants that are not of phytosanitary concern. </w:t>
      </w:r>
    </w:p>
    <w:p w14:paraId="7BD3BFBC" w14:textId="7B2D3F9F" w:rsidR="00B6258A" w:rsidRPr="00CE28B2" w:rsidRDefault="009D05D0"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In new section on “</w:t>
      </w:r>
      <w:r w:rsidR="00B6258A" w:rsidRPr="00CE28B2">
        <w:rPr>
          <w:rFonts w:cs="Times New Roman"/>
          <w:lang w:val="en-GB"/>
        </w:rPr>
        <w:t>Shared responsibilities</w:t>
      </w:r>
      <w:r w:rsidRPr="00CE28B2">
        <w:rPr>
          <w:rFonts w:cs="Times New Roman"/>
          <w:lang w:val="en-GB"/>
        </w:rPr>
        <w:t>” it was highlighted that a</w:t>
      </w:r>
      <w:r w:rsidR="00B6258A" w:rsidRPr="00CE28B2">
        <w:rPr>
          <w:rFonts w:cs="Times New Roman"/>
          <w:lang w:val="en-GB"/>
        </w:rPr>
        <w:t xml:space="preserve">ll stakeholders, i.e. governments and industry, have a role to play in reducing the risks of pest contamination of sea containers. </w:t>
      </w:r>
    </w:p>
    <w:p w14:paraId="2EDFC759" w14:textId="6A375593" w:rsidR="009D05D0" w:rsidRPr="00CE28B2" w:rsidRDefault="009D05D0"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The Focus group also discussed new sections “</w:t>
      </w:r>
      <w:r w:rsidR="00B6258A" w:rsidRPr="00CE28B2">
        <w:rPr>
          <w:rFonts w:cs="Times New Roman"/>
          <w:lang w:val="en-GB"/>
        </w:rPr>
        <w:t>Risks related to empty containers</w:t>
      </w:r>
      <w:r w:rsidRPr="00CE28B2">
        <w:rPr>
          <w:rFonts w:cs="Times New Roman"/>
          <w:lang w:val="en-GB"/>
        </w:rPr>
        <w:t>”</w:t>
      </w:r>
      <w:r w:rsidR="00B6258A" w:rsidRPr="00CE28B2">
        <w:rPr>
          <w:rFonts w:cs="Times New Roman"/>
          <w:lang w:val="en-GB"/>
        </w:rPr>
        <w:t xml:space="preserve"> </w:t>
      </w:r>
      <w:r w:rsidRPr="00CE28B2">
        <w:rPr>
          <w:rFonts w:cs="Times New Roman"/>
          <w:lang w:val="en-GB"/>
        </w:rPr>
        <w:t xml:space="preserve">as well as “Risks influenced by type of cargo” and importance of including some guidance under these two sections. </w:t>
      </w:r>
    </w:p>
    <w:p w14:paraId="3859DE83" w14:textId="17B1236C" w:rsidR="00B6258A" w:rsidRPr="00CE28B2" w:rsidRDefault="00E70B71"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The Focus group also discussed several existing definition and description of “contamination” and “clean container”. Hence, the group agreed to provide some recommendation on it in revised version of CPM recommendation. </w:t>
      </w:r>
    </w:p>
    <w:p w14:paraId="65AE19B7" w14:textId="5DAF7A36" w:rsidR="00B6258A" w:rsidRPr="00CE28B2" w:rsidRDefault="00E70B71"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With regards to “</w:t>
      </w:r>
      <w:r w:rsidR="00B6258A" w:rsidRPr="00CE28B2">
        <w:rPr>
          <w:rFonts w:cs="Times New Roman"/>
          <w:lang w:val="en-GB"/>
        </w:rPr>
        <w:t>Preventing the Contamination of sea containers and their cargoes</w:t>
      </w:r>
      <w:r w:rsidRPr="00CE28B2">
        <w:rPr>
          <w:rFonts w:cs="Times New Roman"/>
          <w:lang w:val="en-GB"/>
        </w:rPr>
        <w:t xml:space="preserve">” the focus group agreed that </w:t>
      </w:r>
      <w:r w:rsidR="00B6258A" w:rsidRPr="00CE28B2">
        <w:rPr>
          <w:rFonts w:cs="Times New Roman"/>
          <w:lang w:val="en-GB"/>
        </w:rPr>
        <w:t xml:space="preserve">all parties involved in the operation of container supply chains to ensure that they exercise due diligence when executing their custodial responsibility to verify that containers are free of visible contamination before they are transferred into the custody of the next responsible party in the chain. </w:t>
      </w:r>
    </w:p>
    <w:p w14:paraId="564D2386" w14:textId="2D46CC73" w:rsidR="00AE1A46" w:rsidRPr="00CE28B2" w:rsidRDefault="00AE1A46"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Focus groups also suggested that in the revised CPM recommendation there should be guidance be provided on “</w:t>
      </w:r>
      <w:r w:rsidR="00B6258A" w:rsidRPr="00CE28B2">
        <w:rPr>
          <w:rFonts w:cs="Times New Roman"/>
          <w:lang w:val="en-GB"/>
        </w:rPr>
        <w:t>Visual examination for contamination of sea containers and their cargoes</w:t>
      </w:r>
      <w:r w:rsidRPr="00CE28B2">
        <w:rPr>
          <w:rFonts w:cs="Times New Roman"/>
          <w:lang w:val="en-GB"/>
        </w:rPr>
        <w:t>”</w:t>
      </w:r>
      <w:r w:rsidR="00B6258A" w:rsidRPr="00CE28B2">
        <w:rPr>
          <w:rFonts w:cs="Times New Roman"/>
          <w:lang w:val="en-GB"/>
        </w:rPr>
        <w:t xml:space="preserve"> </w:t>
      </w:r>
      <w:r w:rsidRPr="00CE28B2">
        <w:rPr>
          <w:rFonts w:cs="Times New Roman"/>
          <w:lang w:val="en-GB"/>
        </w:rPr>
        <w:t xml:space="preserve">Reference to </w:t>
      </w:r>
      <w:r w:rsidRPr="00CE28B2">
        <w:rPr>
          <w:rFonts w:cs="Times New Roman"/>
          <w:lang w:val="en-GB"/>
        </w:rPr>
        <w:lastRenderedPageBreak/>
        <w:t>IPPC Sea Containers Surveys Guidelines for National Plant Protection Organisations (NPPOs)</w:t>
      </w:r>
      <w:r w:rsidRPr="00CE28B2">
        <w:rPr>
          <w:rFonts w:cs="Times New Roman"/>
          <w:lang w:val="en-GB"/>
        </w:rPr>
        <w:footnoteReference w:id="3"/>
      </w:r>
      <w:r w:rsidRPr="00CE28B2">
        <w:rPr>
          <w:rFonts w:cs="Times New Roman"/>
          <w:lang w:val="en-GB"/>
        </w:rPr>
        <w:t xml:space="preserve">. was also included. </w:t>
      </w:r>
    </w:p>
    <w:p w14:paraId="2BD43147" w14:textId="27251DCA" w:rsidR="00B6258A" w:rsidRPr="00CE28B2" w:rsidRDefault="00AE1A46"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Participants also agreed that new CPM recommendation should include information on</w:t>
      </w:r>
      <w:r w:rsidR="00B6258A" w:rsidRPr="00CE28B2">
        <w:rPr>
          <w:rFonts w:cs="Times New Roman"/>
          <w:lang w:val="en-GB"/>
        </w:rPr>
        <w:t xml:space="preserve"> </w:t>
      </w:r>
      <w:r w:rsidRPr="00CE28B2">
        <w:rPr>
          <w:rFonts w:cs="Times New Roman"/>
          <w:lang w:val="en-GB"/>
        </w:rPr>
        <w:t>“</w:t>
      </w:r>
      <w:r w:rsidR="00B6258A" w:rsidRPr="00CE28B2">
        <w:rPr>
          <w:rFonts w:cs="Times New Roman"/>
          <w:lang w:val="en-GB"/>
        </w:rPr>
        <w:t>Methods to remove contamination</w:t>
      </w:r>
      <w:r w:rsidRPr="00CE28B2">
        <w:rPr>
          <w:rFonts w:cs="Times New Roman"/>
          <w:lang w:val="en-GB"/>
        </w:rPr>
        <w:t xml:space="preserve">”. </w:t>
      </w:r>
    </w:p>
    <w:p w14:paraId="4C6DB0D1" w14:textId="0924DB84" w:rsidR="00AE1A46" w:rsidRPr="00CE28B2" w:rsidRDefault="00D62923"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During the revision, participants also considered emerging modifications </w:t>
      </w:r>
      <w:r w:rsidR="00AE1A46" w:rsidRPr="00CE28B2">
        <w:rPr>
          <w:rFonts w:cs="Times New Roman"/>
          <w:lang w:val="en-GB"/>
        </w:rPr>
        <w:t>to existing container design</w:t>
      </w:r>
      <w:r w:rsidRPr="00CE28B2">
        <w:rPr>
          <w:rFonts w:cs="Times New Roman"/>
          <w:lang w:val="en-GB"/>
        </w:rPr>
        <w:t xml:space="preserve"> and included relevant information as “container structure”</w:t>
      </w:r>
      <w:r w:rsidR="00AE1A46" w:rsidRPr="00CE28B2">
        <w:rPr>
          <w:rFonts w:cs="Times New Roman"/>
          <w:lang w:val="en-GB"/>
        </w:rPr>
        <w:t xml:space="preserve">. </w:t>
      </w:r>
    </w:p>
    <w:p w14:paraId="51D87E60" w14:textId="34840A8F" w:rsidR="00D62923" w:rsidRPr="00CE28B2" w:rsidRDefault="00B6258A"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CPM 19 in 2024 is expected to take key decisions on longer term guidance on minimizing the risks associated with international sea container pathways</w:t>
      </w:r>
      <w:r w:rsidR="00D62923" w:rsidRPr="00CE28B2">
        <w:rPr>
          <w:rFonts w:cs="Times New Roman"/>
          <w:lang w:val="en-GB"/>
        </w:rPr>
        <w:t xml:space="preserve">. With this regards, focus group agreed to include in the revised CPM recommendation request to NPPOs </w:t>
      </w:r>
      <w:r w:rsidRPr="00CE28B2">
        <w:rPr>
          <w:rFonts w:cs="Times New Roman"/>
          <w:lang w:val="en-GB"/>
        </w:rPr>
        <w:t>to continue to work with industry and to continue to gather information on pest movements and their risks via the sea container pathway</w:t>
      </w:r>
      <w:r w:rsidR="00D62923" w:rsidRPr="00CE28B2">
        <w:rPr>
          <w:rFonts w:cs="Times New Roman"/>
          <w:lang w:val="en-GB"/>
        </w:rPr>
        <w:t xml:space="preserve"> </w:t>
      </w:r>
      <w:r w:rsidRPr="00CE28B2">
        <w:rPr>
          <w:rFonts w:cs="Times New Roman"/>
          <w:lang w:val="en-GB"/>
        </w:rPr>
        <w:t xml:space="preserve">and to provide this information to the IPPC Secretariat. </w:t>
      </w:r>
    </w:p>
    <w:p w14:paraId="6C1786C3" w14:textId="0E980CC6" w:rsidR="00B6258A" w:rsidRPr="00CE28B2" w:rsidRDefault="00D62923"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With regards to “</w:t>
      </w:r>
      <w:r w:rsidR="00B6258A" w:rsidRPr="00CE28B2">
        <w:rPr>
          <w:rFonts w:cs="Times New Roman"/>
          <w:lang w:val="en-GB"/>
        </w:rPr>
        <w:t>Raising awareness</w:t>
      </w:r>
      <w:r w:rsidRPr="00CE28B2">
        <w:rPr>
          <w:rFonts w:cs="Times New Roman"/>
          <w:lang w:val="en-GB"/>
        </w:rPr>
        <w:t>” focus group agreed that information about the risk of pest movement associated with sea containers pathway should be communicated to all parties and therefore provided detailed guidance during the revision.</w:t>
      </w:r>
    </w:p>
    <w:p w14:paraId="587EF5CC" w14:textId="01F48586" w:rsidR="00B6258A" w:rsidRPr="00CE28B2" w:rsidRDefault="00D62923"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As per discussion during international Sea containers workshop the group agreed that in </w:t>
      </w:r>
      <w:r w:rsidR="00B6258A" w:rsidRPr="00CE28B2">
        <w:rPr>
          <w:rFonts w:cs="Times New Roman"/>
          <w:lang w:val="en-GB"/>
        </w:rPr>
        <w:t xml:space="preserve">interests of interest of avoiding the development of duplicating or conflicting measures, the IPPC Secretariat </w:t>
      </w:r>
      <w:r w:rsidRPr="00CE28B2">
        <w:rPr>
          <w:rFonts w:cs="Times New Roman"/>
          <w:lang w:val="en-GB"/>
        </w:rPr>
        <w:t xml:space="preserve">should </w:t>
      </w:r>
      <w:r w:rsidR="00B6258A" w:rsidRPr="00CE28B2">
        <w:rPr>
          <w:rFonts w:cs="Times New Roman"/>
          <w:lang w:val="en-GB"/>
        </w:rPr>
        <w:t xml:space="preserve">engage </w:t>
      </w:r>
      <w:r w:rsidRPr="00CE28B2">
        <w:rPr>
          <w:rFonts w:cs="Times New Roman"/>
          <w:lang w:val="en-GB"/>
        </w:rPr>
        <w:t xml:space="preserve">in discussion </w:t>
      </w:r>
      <w:r w:rsidR="00B6258A" w:rsidRPr="00CE28B2">
        <w:rPr>
          <w:rFonts w:cs="Times New Roman"/>
          <w:lang w:val="en-GB"/>
        </w:rPr>
        <w:t xml:space="preserve">with World Organization for Animal Health (WOAH) to ensure coordination of related work in both organizations. </w:t>
      </w:r>
      <w:r w:rsidRPr="00CE28B2">
        <w:rPr>
          <w:rFonts w:cs="Times New Roman"/>
          <w:lang w:val="en-GB"/>
        </w:rPr>
        <w:t xml:space="preserve">This was also included in the revised CPM recommendation. </w:t>
      </w:r>
    </w:p>
    <w:p w14:paraId="19A874BE" w14:textId="1193F793" w:rsidR="00B6258A" w:rsidRPr="00CE28B2" w:rsidRDefault="00D62923" w:rsidP="00CE28B2">
      <w:pPr>
        <w:pStyle w:val="IPPParagraphnumbering"/>
        <w:numPr>
          <w:ilvl w:val="0"/>
          <w:numId w:val="8"/>
        </w:numPr>
        <w:tabs>
          <w:tab w:val="clear" w:pos="1134"/>
          <w:tab w:val="num" w:pos="0"/>
        </w:tabs>
        <w:ind w:left="0"/>
        <w:rPr>
          <w:rFonts w:cs="Times New Roman"/>
        </w:rPr>
      </w:pPr>
      <w:r w:rsidRPr="00CE28B2">
        <w:rPr>
          <w:rFonts w:cs="Times New Roman"/>
          <w:lang w:val="en-GB"/>
        </w:rPr>
        <w:t xml:space="preserve">Finally, the group felt that it would be useful to </w:t>
      </w:r>
      <w:r w:rsidR="00875DFC" w:rsidRPr="00CE28B2">
        <w:rPr>
          <w:rFonts w:cs="Times New Roman"/>
          <w:lang w:val="en-GB"/>
        </w:rPr>
        <w:t>outline next</w:t>
      </w:r>
      <w:r w:rsidR="00B6258A" w:rsidRPr="00CE28B2">
        <w:rPr>
          <w:rFonts w:cs="Times New Roman"/>
          <w:lang w:val="en-GB"/>
        </w:rPr>
        <w:t xml:space="preserve"> steps for the development of IPPC guidance on sea containers and their </w:t>
      </w:r>
      <w:r w:rsidR="00C82E4B" w:rsidRPr="00CE28B2">
        <w:rPr>
          <w:rFonts w:cs="Times New Roman"/>
          <w:lang w:val="en-GB"/>
        </w:rPr>
        <w:t>cargoes in</w:t>
      </w:r>
      <w:r w:rsidRPr="00CE28B2">
        <w:rPr>
          <w:rFonts w:cs="Times New Roman"/>
          <w:lang w:val="en-GB"/>
        </w:rPr>
        <w:t xml:space="preserve"> the revised CPM recommendation.</w:t>
      </w:r>
      <w:r w:rsidRPr="00CE28B2">
        <w:rPr>
          <w:rFonts w:cs="Times New Roman"/>
        </w:rPr>
        <w:t xml:space="preserve"> </w:t>
      </w:r>
    </w:p>
    <w:p w14:paraId="1373FE97" w14:textId="17CFE46F" w:rsidR="00607810" w:rsidRPr="00CE28B2" w:rsidRDefault="00CD26AD" w:rsidP="00CE28B2">
      <w:pPr>
        <w:pStyle w:val="IPPHeading1"/>
        <w:jc w:val="both"/>
        <w:rPr>
          <w:rFonts w:cs="Times New Roman"/>
        </w:rPr>
      </w:pPr>
      <w:r w:rsidRPr="00CE28B2">
        <w:rPr>
          <w:rFonts w:cs="Times New Roman"/>
        </w:rPr>
        <w:t>5.</w:t>
      </w:r>
      <w:r w:rsidR="005F0B12" w:rsidRPr="00CE28B2">
        <w:rPr>
          <w:rFonts w:cs="Times New Roman"/>
        </w:rPr>
        <w:t xml:space="preserve"> </w:t>
      </w:r>
      <w:r w:rsidR="00397147" w:rsidRPr="00CE28B2">
        <w:rPr>
          <w:rFonts w:cs="Times New Roman"/>
        </w:rPr>
        <w:t>CPM FG work pl</w:t>
      </w:r>
      <w:r w:rsidR="00397147" w:rsidRPr="00CE28B2">
        <w:rPr>
          <w:rFonts w:cs="Times New Roman"/>
          <w:szCs w:val="24"/>
        </w:rPr>
        <w:t>a</w:t>
      </w:r>
      <w:r w:rsidR="00397147" w:rsidRPr="00CE28B2">
        <w:rPr>
          <w:rFonts w:cs="Times New Roman"/>
        </w:rPr>
        <w:t>n</w:t>
      </w:r>
    </w:p>
    <w:p w14:paraId="1ABEC3A2" w14:textId="5D6D035C" w:rsidR="00FF38E0" w:rsidRPr="00CE28B2" w:rsidRDefault="005F0B12" w:rsidP="00CE28B2">
      <w:pPr>
        <w:pStyle w:val="IPPHeading2"/>
        <w:jc w:val="both"/>
        <w:rPr>
          <w:rFonts w:cs="Times New Roman"/>
        </w:rPr>
      </w:pPr>
      <w:r w:rsidRPr="00CE28B2">
        <w:rPr>
          <w:rFonts w:cs="Times New Roman"/>
        </w:rPr>
        <w:t xml:space="preserve">5.1 </w:t>
      </w:r>
      <w:r w:rsidR="00397147" w:rsidRPr="00CE28B2">
        <w:rPr>
          <w:rFonts w:cs="Times New Roman"/>
        </w:rPr>
        <w:t>Update from Governing bodies</w:t>
      </w:r>
    </w:p>
    <w:p w14:paraId="61DD0078" w14:textId="4B00A606" w:rsidR="00CF4D6D" w:rsidRPr="00CE28B2" w:rsidRDefault="00397147"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Paper 08_CPMFG_SC_VM03_2022_Oct was presented by Chairperson.</w:t>
      </w:r>
      <w:r w:rsidR="00CF4D6D" w:rsidRPr="00CE28B2">
        <w:rPr>
          <w:rFonts w:cs="Times New Roman"/>
          <w:lang w:val="en-GB"/>
        </w:rPr>
        <w:t xml:space="preserve"> It was explained that SPG and CPM Bureau reviews the update on the work that has been performed by the CPM FG up to date. As a result of discussion at the CPM Bureau noted that the focus group will prepare a draft revision of the existing sea containers recommendation (R-006). The Bureau also agreed agreed that the IPPC. </w:t>
      </w:r>
    </w:p>
    <w:p w14:paraId="299EFC85" w14:textId="59B4BE32" w:rsidR="00CF4D6D" w:rsidRPr="00CE28B2" w:rsidRDefault="00CF4D6D"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Secretariat will engage with contacts at the OIE and Codex to determine what concerns, plans and/or work may exist in relation to sea containers and animal health and food safety, and that leads from one or both organizations may be invited to observe certain focus group meetings. </w:t>
      </w:r>
    </w:p>
    <w:p w14:paraId="447566C0" w14:textId="759407EB" w:rsidR="00CF4D6D" w:rsidRPr="00CE28B2" w:rsidRDefault="00CF4D6D"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At the same time SPG was invited to note and comment on the prospective components of the emerging systematic approach identified state 2022 workshop and suggest any additional ideas for inclusion. </w:t>
      </w:r>
    </w:p>
    <w:p w14:paraId="20D6EF79" w14:textId="7FFAE574" w:rsidR="00F41748" w:rsidRPr="00CE28B2" w:rsidRDefault="00FF38E0" w:rsidP="00CE28B2">
      <w:pPr>
        <w:pStyle w:val="IPPHeading2"/>
        <w:tabs>
          <w:tab w:val="clear" w:pos="567"/>
        </w:tabs>
        <w:ind w:left="426" w:hanging="426"/>
        <w:jc w:val="both"/>
        <w:rPr>
          <w:rFonts w:cs="Times New Roman"/>
        </w:rPr>
      </w:pPr>
      <w:r w:rsidRPr="00CE28B2">
        <w:rPr>
          <w:rFonts w:cs="Times New Roman"/>
        </w:rPr>
        <w:t>5.2</w:t>
      </w:r>
      <w:r w:rsidR="005F0B12" w:rsidRPr="00CE28B2">
        <w:rPr>
          <w:rFonts w:cs="Times New Roman"/>
        </w:rPr>
        <w:t xml:space="preserve"> </w:t>
      </w:r>
      <w:r w:rsidR="00397147" w:rsidRPr="00CE28B2">
        <w:rPr>
          <w:rFonts w:cs="Times New Roman"/>
        </w:rPr>
        <w:t xml:space="preserve">Review the list </w:t>
      </w:r>
      <w:r w:rsidR="00C82E4B" w:rsidRPr="00CE28B2">
        <w:rPr>
          <w:rFonts w:cs="Times New Roman"/>
        </w:rPr>
        <w:t>of potential</w:t>
      </w:r>
      <w:r w:rsidR="00397147" w:rsidRPr="00CE28B2">
        <w:rPr>
          <w:rFonts w:cs="Times New Roman"/>
        </w:rPr>
        <w:t xml:space="preserve"> regulatory and non-regulatory options necessary for efficient and effective management of the phytosanitary risks associated with the movement of sea containers</w:t>
      </w:r>
    </w:p>
    <w:p w14:paraId="0B64B2C5" w14:textId="69CE84C5" w:rsidR="007568B4" w:rsidRPr="00CE28B2" w:rsidRDefault="00397147"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The paper </w:t>
      </w:r>
      <w:r w:rsidR="00DF3944" w:rsidRPr="00CE28B2">
        <w:rPr>
          <w:rFonts w:cs="Times New Roman"/>
          <w:lang w:val="en-GB"/>
        </w:rPr>
        <w:t>XX</w:t>
      </w:r>
      <w:r w:rsidRPr="00CE28B2">
        <w:rPr>
          <w:rFonts w:cs="Times New Roman"/>
          <w:lang w:val="en-GB"/>
        </w:rPr>
        <w:t>_CPMFG_SC_VM03_2022_Oct was presented by Ms A</w:t>
      </w:r>
      <w:r w:rsidR="00DF3944" w:rsidRPr="00CE28B2">
        <w:rPr>
          <w:rFonts w:cs="Times New Roman"/>
          <w:lang w:val="en-GB"/>
        </w:rPr>
        <w:t>SBIL</w:t>
      </w:r>
      <w:r w:rsidRPr="00CE28B2">
        <w:rPr>
          <w:rFonts w:cs="Times New Roman"/>
          <w:lang w:val="en-GB"/>
        </w:rPr>
        <w:t xml:space="preserve">. </w:t>
      </w:r>
      <w:r w:rsidR="00DF3944" w:rsidRPr="00CE28B2">
        <w:rPr>
          <w:rFonts w:cs="Times New Roman"/>
          <w:lang w:val="en-GB"/>
        </w:rPr>
        <w:t xml:space="preserve">The f preliminary, draft list of non-regulatory and regulatory measures was developed from a review of Sea Container Task Force (SCTF) report, the discussions at meetings of the SCTF, the International Workshop on Sea Container Cleanliness, and information provided by various NPPOs, RPPOs, industry associations and other organizations collected over the past years. It was agreed that members of the focus group will provide additional inputs to the paper to be discussed at next meetings. </w:t>
      </w:r>
    </w:p>
    <w:p w14:paraId="518CC140" w14:textId="71182ECF" w:rsidR="00397147" w:rsidRPr="00CE28B2" w:rsidRDefault="006F4DD3" w:rsidP="00CE28B2">
      <w:pPr>
        <w:pStyle w:val="IPPHeading2"/>
        <w:tabs>
          <w:tab w:val="clear" w:pos="567"/>
        </w:tabs>
        <w:ind w:left="426" w:hanging="426"/>
        <w:jc w:val="both"/>
        <w:rPr>
          <w:rFonts w:cs="Times New Roman"/>
        </w:rPr>
      </w:pPr>
      <w:r w:rsidRPr="00CE28B2">
        <w:rPr>
          <w:rFonts w:cs="Times New Roman"/>
        </w:rPr>
        <w:lastRenderedPageBreak/>
        <w:t>5.3 Review</w:t>
      </w:r>
      <w:r w:rsidR="00397147" w:rsidRPr="00CE28B2">
        <w:rPr>
          <w:rFonts w:cs="Times New Roman"/>
        </w:rPr>
        <w:t xml:space="preserve"> proposals for CTU Code update proposal for prevention of pest</w:t>
      </w:r>
      <w:r w:rsidR="00FD175C" w:rsidRPr="00CE28B2">
        <w:rPr>
          <w:rFonts w:cs="Times New Roman"/>
        </w:rPr>
        <w:t xml:space="preserve"> </w:t>
      </w:r>
      <w:r w:rsidR="00397147" w:rsidRPr="00CE28B2">
        <w:rPr>
          <w:rFonts w:cs="Times New Roman"/>
        </w:rPr>
        <w:t>contamination</w:t>
      </w:r>
    </w:p>
    <w:p w14:paraId="555D8E47" w14:textId="51763795" w:rsidR="007568B4" w:rsidRPr="00CE28B2" w:rsidRDefault="00397147"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It was agreed that Mr K</w:t>
      </w:r>
      <w:r w:rsidR="00F42B25" w:rsidRPr="00CE28B2">
        <w:rPr>
          <w:rFonts w:cs="Times New Roman"/>
          <w:lang w:val="en-GB"/>
        </w:rPr>
        <w:t>JAER will contact UNECE Secretariat to clarify the deadlines for submission of the proposals from IPPC on the revision of CTU code</w:t>
      </w:r>
      <w:r w:rsidR="007568B4" w:rsidRPr="00CE28B2">
        <w:rPr>
          <w:rFonts w:cs="Times New Roman"/>
          <w:lang w:val="en-GB"/>
        </w:rPr>
        <w:t>.</w:t>
      </w:r>
      <w:r w:rsidR="00F42B25" w:rsidRPr="00CE28B2">
        <w:rPr>
          <w:rFonts w:cs="Times New Roman"/>
          <w:lang w:val="en-GB"/>
        </w:rPr>
        <w:t xml:space="preserve"> Further update will be provided at next CPM FG meeting. </w:t>
      </w:r>
    </w:p>
    <w:p w14:paraId="01E4F1D6" w14:textId="7C3B5702" w:rsidR="008106E6" w:rsidRPr="00CE28B2" w:rsidRDefault="008106E6" w:rsidP="00CE28B2">
      <w:pPr>
        <w:pStyle w:val="IPPHeading2"/>
        <w:tabs>
          <w:tab w:val="clear" w:pos="567"/>
        </w:tabs>
        <w:ind w:left="426" w:hanging="426"/>
        <w:jc w:val="both"/>
        <w:rPr>
          <w:rFonts w:cs="Times New Roman"/>
        </w:rPr>
      </w:pPr>
      <w:r w:rsidRPr="00CE28B2">
        <w:rPr>
          <w:rFonts w:cs="Times New Roman"/>
        </w:rPr>
        <w:t>5.</w:t>
      </w:r>
      <w:r w:rsidR="00F42B25" w:rsidRPr="00CE28B2">
        <w:rPr>
          <w:rFonts w:cs="Times New Roman"/>
        </w:rPr>
        <w:t>4 Discussion on potential value in the use of Authorized Economic Operators (AEO)</w:t>
      </w:r>
      <w:r w:rsidRPr="00CE28B2">
        <w:rPr>
          <w:rFonts w:cs="Times New Roman"/>
        </w:rPr>
        <w:t xml:space="preserve"> </w:t>
      </w:r>
    </w:p>
    <w:p w14:paraId="660EF6D0" w14:textId="1AC0D3A2" w:rsidR="008106E6" w:rsidRPr="00CE28B2" w:rsidRDefault="00F42B25" w:rsidP="00CE28B2">
      <w:pPr>
        <w:pStyle w:val="IPPParagraphnumbering"/>
        <w:numPr>
          <w:ilvl w:val="0"/>
          <w:numId w:val="8"/>
        </w:numPr>
        <w:tabs>
          <w:tab w:val="clear" w:pos="1134"/>
          <w:tab w:val="num" w:pos="0"/>
        </w:tabs>
        <w:ind w:left="0"/>
        <w:rPr>
          <w:rFonts w:cs="Times New Roman"/>
          <w:lang w:val="en-GB"/>
        </w:rPr>
      </w:pPr>
      <w:bookmarkStart w:id="6" w:name="_Hlk119505249"/>
      <w:r w:rsidRPr="00CE28B2">
        <w:rPr>
          <w:rFonts w:cs="Times New Roman"/>
          <w:lang w:val="en-GB"/>
        </w:rPr>
        <w:t>Discussion on potential value in the use of Authorized Economic Operators (AEO)</w:t>
      </w:r>
      <w:r w:rsidR="00B1702B" w:rsidRPr="00CE28B2">
        <w:rPr>
          <w:rFonts w:cs="Times New Roman"/>
          <w:lang w:val="en-GB"/>
        </w:rPr>
        <w:t xml:space="preserve">. </w:t>
      </w:r>
      <w:r w:rsidRPr="00CE28B2">
        <w:rPr>
          <w:rFonts w:cs="Times New Roman"/>
          <w:lang w:val="en-GB"/>
        </w:rPr>
        <w:t xml:space="preserve">Mr KARRI updated the group on planned mission to the WCO Headquarter to discuss potential ways forward. </w:t>
      </w:r>
      <w:bookmarkStart w:id="7" w:name="_Hlk119505418"/>
      <w:r w:rsidRPr="00CE28B2">
        <w:rPr>
          <w:rFonts w:cs="Times New Roman"/>
          <w:lang w:val="en-GB"/>
        </w:rPr>
        <w:t>Further update will be provided at next CPM FG meeting</w:t>
      </w:r>
      <w:bookmarkEnd w:id="6"/>
      <w:bookmarkEnd w:id="7"/>
      <w:r w:rsidR="00FD175C" w:rsidRPr="00CE28B2">
        <w:rPr>
          <w:rFonts w:cs="Times New Roman"/>
          <w:lang w:val="en-GB"/>
        </w:rPr>
        <w:t>.</w:t>
      </w:r>
    </w:p>
    <w:p w14:paraId="74292779" w14:textId="3FBDA224" w:rsidR="00E85C11" w:rsidRPr="00CE28B2" w:rsidRDefault="008106E6" w:rsidP="00CE28B2">
      <w:pPr>
        <w:pStyle w:val="IPPHeading2"/>
        <w:tabs>
          <w:tab w:val="clear" w:pos="567"/>
        </w:tabs>
        <w:ind w:left="426" w:hanging="426"/>
        <w:jc w:val="both"/>
        <w:rPr>
          <w:rFonts w:cs="Times New Roman"/>
        </w:rPr>
      </w:pPr>
      <w:bookmarkStart w:id="8" w:name="_Hlk119505527"/>
      <w:r w:rsidRPr="00CE28B2">
        <w:rPr>
          <w:rFonts w:cs="Times New Roman"/>
        </w:rPr>
        <w:t>5.</w:t>
      </w:r>
      <w:r w:rsidR="00F42B25" w:rsidRPr="00CE28B2">
        <w:rPr>
          <w:rFonts w:cs="Times New Roman"/>
        </w:rPr>
        <w:t>5 Review of an outline of a progress report from the Focus Group to CPM-17 (2023)</w:t>
      </w:r>
    </w:p>
    <w:bookmarkEnd w:id="8"/>
    <w:p w14:paraId="375D1729" w14:textId="176E6795" w:rsidR="00F062DF" w:rsidRPr="00CE28B2" w:rsidRDefault="00F42B25"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Agenda item was deferred to next meeting of the CPM FG. </w:t>
      </w:r>
    </w:p>
    <w:p w14:paraId="480D8F3C" w14:textId="2179A9DE" w:rsidR="00F42B25" w:rsidRPr="00CE28B2" w:rsidRDefault="00F42B25" w:rsidP="00CE28B2">
      <w:pPr>
        <w:pStyle w:val="IPPHeading2"/>
        <w:tabs>
          <w:tab w:val="clear" w:pos="567"/>
        </w:tabs>
        <w:ind w:left="426" w:hanging="426"/>
        <w:jc w:val="both"/>
        <w:rPr>
          <w:rFonts w:cs="Times New Roman"/>
        </w:rPr>
      </w:pPr>
      <w:r w:rsidRPr="00CE28B2">
        <w:rPr>
          <w:rFonts w:cs="Times New Roman"/>
        </w:rPr>
        <w:t xml:space="preserve">5.6 </w:t>
      </w:r>
      <w:r w:rsidR="00CF6C7B" w:rsidRPr="00CE28B2">
        <w:rPr>
          <w:rFonts w:cs="Times New Roman"/>
        </w:rPr>
        <w:t>Risk quantification and analyses</w:t>
      </w:r>
    </w:p>
    <w:p w14:paraId="6B52B866" w14:textId="38316466" w:rsidR="00CF6C7B" w:rsidRPr="00CE28B2" w:rsidRDefault="00CF6C7B"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The focus group discussed that some of the sea containers workshop participants in provided feedback identified that clear science and risk-based justification and assessments is needed to clarify the risks caused sea containers while developing guidance.</w:t>
      </w:r>
      <w:r w:rsidR="00CF4D6D" w:rsidRPr="00CE28B2">
        <w:rPr>
          <w:rFonts w:cs="Times New Roman"/>
          <w:lang w:val="en-GB"/>
        </w:rPr>
        <w:t xml:space="preserve"> It was highlighted in the feedback from workshop participants that there is lack of risk-based data relating to sea containers. </w:t>
      </w:r>
    </w:p>
    <w:p w14:paraId="01887B00" w14:textId="66AEA814" w:rsidR="00F42B25" w:rsidRPr="00CE28B2" w:rsidRDefault="00CF6C7B" w:rsidP="00CE28B2">
      <w:pPr>
        <w:pStyle w:val="IPPHeading2"/>
        <w:tabs>
          <w:tab w:val="clear" w:pos="567"/>
        </w:tabs>
        <w:ind w:left="426" w:hanging="426"/>
        <w:jc w:val="both"/>
        <w:rPr>
          <w:rFonts w:cs="Times New Roman"/>
        </w:rPr>
      </w:pPr>
      <w:r w:rsidRPr="00CE28B2">
        <w:rPr>
          <w:rFonts w:cs="Times New Roman"/>
        </w:rPr>
        <w:t>5.7 Food safety and animal health organisation and their work on sea containers</w:t>
      </w:r>
    </w:p>
    <w:p w14:paraId="61148422" w14:textId="2A0A327D" w:rsidR="00CF6C7B" w:rsidRPr="00CE28B2" w:rsidRDefault="00CF6C7B"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The Secretariat informed that as per agreement from CPM Bureau and advise from SPG the discussion with WOAH will be initiated to ensure coordination of related work in both organizations. </w:t>
      </w:r>
    </w:p>
    <w:p w14:paraId="643FAB17" w14:textId="2C01F72F" w:rsidR="00CF6C7B" w:rsidRPr="00CE28B2" w:rsidRDefault="00CF6C7B" w:rsidP="00CE28B2">
      <w:pPr>
        <w:pStyle w:val="IPPHeading2"/>
        <w:tabs>
          <w:tab w:val="clear" w:pos="567"/>
        </w:tabs>
        <w:ind w:left="426" w:hanging="426"/>
        <w:jc w:val="both"/>
        <w:rPr>
          <w:rFonts w:cs="Times New Roman"/>
        </w:rPr>
      </w:pPr>
      <w:r w:rsidRPr="00CE28B2">
        <w:rPr>
          <w:rFonts w:cs="Times New Roman"/>
        </w:rPr>
        <w:t>5.8 Confirmation of venue for Sea containers workshop in 2023</w:t>
      </w:r>
    </w:p>
    <w:p w14:paraId="627487A2" w14:textId="65D37A8E" w:rsidR="00CF6C7B" w:rsidRPr="00CE28B2" w:rsidRDefault="00CF6C7B"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It was confirmed that next IPPC Sea containers workshop will take place on the week of 17-21 July 2022 in Brisbane, Australia in conjunction with CPM FG meeting. </w:t>
      </w:r>
    </w:p>
    <w:p w14:paraId="7D117991" w14:textId="044FDB9C" w:rsidR="00CF4D6D" w:rsidRPr="00CE28B2" w:rsidRDefault="00CF4D6D" w:rsidP="00CE28B2">
      <w:pPr>
        <w:pStyle w:val="IPPHeading2"/>
        <w:tabs>
          <w:tab w:val="clear" w:pos="567"/>
        </w:tabs>
        <w:ind w:left="426" w:hanging="426"/>
        <w:jc w:val="both"/>
        <w:rPr>
          <w:rFonts w:cs="Times New Roman"/>
        </w:rPr>
      </w:pPr>
      <w:r w:rsidRPr="00CE28B2">
        <w:rPr>
          <w:rFonts w:cs="Times New Roman"/>
        </w:rPr>
        <w:t>5.9 Review of the workplan</w:t>
      </w:r>
    </w:p>
    <w:p w14:paraId="361E1A99" w14:textId="1136E05E" w:rsidR="00CF4D6D" w:rsidRPr="00CE28B2" w:rsidRDefault="00CF4D6D"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In order to deliver the task from the workplan several small groups were form to deal with each task and bring proposal to the group for agreement. Hence the following groups were </w:t>
      </w:r>
      <w:r w:rsidR="00DF3944" w:rsidRPr="00CE28B2">
        <w:rPr>
          <w:rFonts w:cs="Times New Roman"/>
          <w:lang w:val="en-GB"/>
        </w:rPr>
        <w:t>created as listed in Annex 4 of this report.</w:t>
      </w:r>
    </w:p>
    <w:p w14:paraId="00CE158A" w14:textId="0B79FB68" w:rsidR="008106E6" w:rsidRPr="00CE28B2" w:rsidRDefault="008106E6" w:rsidP="00CE28B2">
      <w:pPr>
        <w:pStyle w:val="IPPHeading1"/>
        <w:jc w:val="both"/>
        <w:rPr>
          <w:rFonts w:cs="Times New Roman"/>
        </w:rPr>
      </w:pPr>
      <w:r w:rsidRPr="00CE28B2">
        <w:rPr>
          <w:rFonts w:cs="Times New Roman"/>
        </w:rPr>
        <w:t>6.</w:t>
      </w:r>
      <w:r w:rsidR="005F0B12" w:rsidRPr="00CE28B2">
        <w:rPr>
          <w:rFonts w:cs="Times New Roman"/>
        </w:rPr>
        <w:t xml:space="preserve"> </w:t>
      </w:r>
      <w:r w:rsidRPr="00CE28B2">
        <w:rPr>
          <w:rFonts w:cs="Times New Roman"/>
        </w:rPr>
        <w:t>Any other business</w:t>
      </w:r>
    </w:p>
    <w:p w14:paraId="63F7E470" w14:textId="5E3A6E1B" w:rsidR="008106E6" w:rsidRPr="00CE28B2" w:rsidRDefault="00A3771F" w:rsidP="00CE28B2">
      <w:pPr>
        <w:pStyle w:val="IPPParagraphnumbering"/>
        <w:rPr>
          <w:rFonts w:cs="Times New Roman"/>
          <w:sz w:val="24"/>
          <w:lang w:eastAsia="en-GB"/>
        </w:rPr>
      </w:pPr>
      <w:r w:rsidRPr="00CE28B2">
        <w:rPr>
          <w:rFonts w:cs="Times New Roman"/>
        </w:rPr>
        <w:t>No any other business</w:t>
      </w:r>
      <w:r w:rsidR="00392784" w:rsidRPr="00CE28B2">
        <w:rPr>
          <w:rFonts w:cs="Times New Roman"/>
          <w:lang w:eastAsia="en-GB"/>
        </w:rPr>
        <w:t>.</w:t>
      </w:r>
    </w:p>
    <w:p w14:paraId="7BF49C06" w14:textId="7F19F8B2" w:rsidR="008106E6" w:rsidRPr="00CE28B2" w:rsidRDefault="008106E6" w:rsidP="00CE28B2">
      <w:pPr>
        <w:pStyle w:val="IPPHeading1"/>
        <w:jc w:val="both"/>
        <w:rPr>
          <w:rFonts w:cs="Times New Roman"/>
        </w:rPr>
      </w:pPr>
      <w:r w:rsidRPr="00CE28B2">
        <w:rPr>
          <w:rFonts w:cs="Times New Roman"/>
        </w:rPr>
        <w:t>7.</w:t>
      </w:r>
      <w:r w:rsidR="005F0B12" w:rsidRPr="00CE28B2">
        <w:rPr>
          <w:rFonts w:cs="Times New Roman"/>
        </w:rPr>
        <w:t xml:space="preserve"> </w:t>
      </w:r>
      <w:r w:rsidRPr="00CE28B2">
        <w:rPr>
          <w:rFonts w:cs="Times New Roman"/>
        </w:rPr>
        <w:t>Date of the next meeting</w:t>
      </w:r>
    </w:p>
    <w:p w14:paraId="4EBA1D96" w14:textId="7283A658" w:rsidR="008106E6" w:rsidRPr="00CE28B2" w:rsidRDefault="00F1684E"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 xml:space="preserve">The participants agreed to have </w:t>
      </w:r>
      <w:r w:rsidR="00561D4A" w:rsidRPr="00CE28B2">
        <w:rPr>
          <w:rFonts w:cs="Times New Roman"/>
          <w:lang w:val="en-GB"/>
        </w:rPr>
        <w:t xml:space="preserve">their </w:t>
      </w:r>
      <w:r w:rsidRPr="00CE28B2">
        <w:rPr>
          <w:rFonts w:cs="Times New Roman"/>
          <w:lang w:val="en-GB"/>
        </w:rPr>
        <w:t xml:space="preserve">next virtual meeting on </w:t>
      </w:r>
      <w:r w:rsidR="007A40DF" w:rsidRPr="00CE28B2">
        <w:rPr>
          <w:rFonts w:cs="Times New Roman"/>
          <w:lang w:val="en-GB"/>
        </w:rPr>
        <w:t xml:space="preserve">22-23 November 2022 </w:t>
      </w:r>
      <w:r w:rsidRPr="00CE28B2">
        <w:rPr>
          <w:rFonts w:cs="Times New Roman"/>
          <w:lang w:val="en-GB"/>
        </w:rPr>
        <w:t>from 22:00 to 0</w:t>
      </w:r>
      <w:r w:rsidR="007A40DF" w:rsidRPr="00CE28B2">
        <w:rPr>
          <w:rFonts w:cs="Times New Roman"/>
          <w:lang w:val="en-GB"/>
        </w:rPr>
        <w:t>1</w:t>
      </w:r>
      <w:r w:rsidRPr="00CE28B2">
        <w:rPr>
          <w:rFonts w:cs="Times New Roman"/>
          <w:lang w:val="en-GB"/>
        </w:rPr>
        <w:t xml:space="preserve">:00 CET. </w:t>
      </w:r>
      <w:r w:rsidR="007A40DF" w:rsidRPr="00CE28B2">
        <w:rPr>
          <w:rFonts w:cs="Times New Roman"/>
          <w:lang w:val="en-GB"/>
        </w:rPr>
        <w:t xml:space="preserve">Since the members of focus group </w:t>
      </w:r>
      <w:r w:rsidR="00561D4A" w:rsidRPr="00CE28B2">
        <w:rPr>
          <w:rFonts w:cs="Times New Roman"/>
          <w:lang w:val="en-GB"/>
        </w:rPr>
        <w:t xml:space="preserve">come from several time zones </w:t>
      </w:r>
      <w:r w:rsidR="00DC68EF" w:rsidRPr="00CE28B2">
        <w:rPr>
          <w:rFonts w:cs="Times New Roman"/>
          <w:lang w:val="en-GB"/>
        </w:rPr>
        <w:t xml:space="preserve">and </w:t>
      </w:r>
      <w:r w:rsidR="007A40DF" w:rsidRPr="00CE28B2">
        <w:rPr>
          <w:rFonts w:cs="Times New Roman"/>
          <w:lang w:val="en-GB"/>
        </w:rPr>
        <w:t>agreed</w:t>
      </w:r>
      <w:r w:rsidR="00DC68EF" w:rsidRPr="00CE28B2">
        <w:rPr>
          <w:rFonts w:cs="Times New Roman"/>
          <w:lang w:val="en-GB"/>
        </w:rPr>
        <w:t xml:space="preserve"> rotating the timings of future meetings so that all participants had the opportunity to participate in some meetings during normal working hours.</w:t>
      </w:r>
    </w:p>
    <w:p w14:paraId="79C8F52C" w14:textId="5939E5D0" w:rsidR="008106E6" w:rsidRPr="00CE28B2" w:rsidRDefault="008106E6" w:rsidP="00CE28B2">
      <w:pPr>
        <w:pStyle w:val="IPPHeading1"/>
        <w:jc w:val="both"/>
        <w:rPr>
          <w:rFonts w:cs="Times New Roman"/>
        </w:rPr>
      </w:pPr>
      <w:r w:rsidRPr="00CE28B2">
        <w:rPr>
          <w:rFonts w:cs="Times New Roman"/>
        </w:rPr>
        <w:t>8.</w:t>
      </w:r>
      <w:r w:rsidR="005F0B12" w:rsidRPr="00CE28B2">
        <w:rPr>
          <w:rFonts w:cs="Times New Roman"/>
        </w:rPr>
        <w:t xml:space="preserve"> </w:t>
      </w:r>
      <w:r w:rsidRPr="00CE28B2">
        <w:rPr>
          <w:rFonts w:cs="Times New Roman"/>
        </w:rPr>
        <w:t xml:space="preserve">Close of the </w:t>
      </w:r>
      <w:r w:rsidR="007C5476" w:rsidRPr="00CE28B2">
        <w:rPr>
          <w:rFonts w:cs="Times New Roman"/>
        </w:rPr>
        <w:t>m</w:t>
      </w:r>
      <w:r w:rsidRPr="00CE28B2">
        <w:rPr>
          <w:rFonts w:cs="Times New Roman"/>
        </w:rPr>
        <w:t>eeting</w:t>
      </w:r>
    </w:p>
    <w:p w14:paraId="1B666752" w14:textId="338AE46E" w:rsidR="00F1684E" w:rsidRPr="00CE28B2" w:rsidRDefault="00F1684E" w:rsidP="00CE28B2">
      <w:pPr>
        <w:pStyle w:val="IPPParagraphnumbering"/>
        <w:numPr>
          <w:ilvl w:val="0"/>
          <w:numId w:val="8"/>
        </w:numPr>
        <w:tabs>
          <w:tab w:val="clear" w:pos="1134"/>
          <w:tab w:val="num" w:pos="0"/>
        </w:tabs>
        <w:ind w:left="0"/>
        <w:rPr>
          <w:rFonts w:cs="Times New Roman"/>
          <w:lang w:val="en-GB"/>
        </w:rPr>
      </w:pPr>
      <w:r w:rsidRPr="00CE28B2">
        <w:rPr>
          <w:rFonts w:cs="Times New Roman"/>
          <w:lang w:val="en-GB"/>
        </w:rPr>
        <w:t>The Chairperson thanked the participants for their contributions and the Secretariat closed th</w:t>
      </w:r>
      <w:r w:rsidR="669A5164" w:rsidRPr="00CE28B2">
        <w:rPr>
          <w:rFonts w:cs="Times New Roman"/>
          <w:lang w:val="en-GB"/>
        </w:rPr>
        <w:t xml:space="preserve">e </w:t>
      </w:r>
      <w:r w:rsidRPr="00CE28B2">
        <w:rPr>
          <w:rFonts w:cs="Times New Roman"/>
          <w:lang w:val="en-GB"/>
        </w:rPr>
        <w:t>meeting.</w:t>
      </w:r>
    </w:p>
    <w:p w14:paraId="2ED1AE0E" w14:textId="15091231" w:rsidR="00EC3EE7" w:rsidRPr="00CE28B2" w:rsidRDefault="00EC3EE7" w:rsidP="00CE28B2">
      <w:pPr>
        <w:spacing w:after="160" w:line="259" w:lineRule="auto"/>
        <w:rPr>
          <w:rFonts w:eastAsia="Times New Roman" w:cs="Times New Roman"/>
          <w:szCs w:val="22"/>
          <w:lang w:eastAsia="nl-NL"/>
        </w:rPr>
      </w:pPr>
      <w:r w:rsidRPr="00CE28B2">
        <w:rPr>
          <w:rFonts w:cs="Times New Roman"/>
          <w:szCs w:val="22"/>
        </w:rPr>
        <w:br w:type="page"/>
      </w:r>
    </w:p>
    <w:p w14:paraId="472E63E8" w14:textId="7873F4D7" w:rsidR="00D561EE" w:rsidRPr="00CE28B2" w:rsidRDefault="00D561EE" w:rsidP="00FE49B1">
      <w:pPr>
        <w:pStyle w:val="IPPHeadSection"/>
        <w:jc w:val="center"/>
        <w:rPr>
          <w:rFonts w:cs="Times New Roman"/>
        </w:rPr>
      </w:pPr>
      <w:r w:rsidRPr="00CE28B2">
        <w:rPr>
          <w:rFonts w:cs="Times New Roman"/>
        </w:rPr>
        <w:lastRenderedPageBreak/>
        <w:t>Appendix 1</w:t>
      </w:r>
    </w:p>
    <w:p w14:paraId="1384C755" w14:textId="67DFB8A8" w:rsidR="003579D5" w:rsidRPr="00CE28B2" w:rsidRDefault="003579D5" w:rsidP="003579D5">
      <w:pPr>
        <w:rPr>
          <w:rFonts w:cs="Times New Roman"/>
        </w:rPr>
      </w:pPr>
    </w:p>
    <w:p w14:paraId="6E2935AE" w14:textId="77777777" w:rsidR="00CB4FE5" w:rsidRPr="00CE28B2" w:rsidRDefault="00CB4FE5" w:rsidP="00FD175C">
      <w:pPr>
        <w:pStyle w:val="IPPHeadSection"/>
        <w:jc w:val="center"/>
        <w:outlineLvl w:val="9"/>
        <w:rPr>
          <w:rFonts w:eastAsia="Times New Roman" w:cs="Times New Roman"/>
          <w:color w:val="000000"/>
        </w:rPr>
      </w:pPr>
      <w:r w:rsidRPr="00CE28B2">
        <w:rPr>
          <w:rFonts w:eastAsia="Times New Roman" w:cs="Times New Roman"/>
          <w:color w:val="000000"/>
        </w:rPr>
        <w:t xml:space="preserve">COMMISSION ON PHYTOSANITARY MEASURES  </w:t>
      </w:r>
    </w:p>
    <w:p w14:paraId="3DFD4DA9" w14:textId="77777777" w:rsidR="00CB4FE5" w:rsidRPr="00CE28B2" w:rsidRDefault="00CB4FE5" w:rsidP="00FD175C">
      <w:pPr>
        <w:pStyle w:val="IPPHeadSection"/>
        <w:jc w:val="center"/>
        <w:outlineLvl w:val="9"/>
        <w:rPr>
          <w:rFonts w:eastAsia="Times New Roman" w:cs="Times New Roman"/>
          <w:color w:val="000000"/>
        </w:rPr>
      </w:pPr>
      <w:r w:rsidRPr="00CE28B2">
        <w:rPr>
          <w:rFonts w:eastAsia="Times New Roman" w:cs="Times New Roman"/>
          <w:color w:val="000000"/>
        </w:rPr>
        <w:t xml:space="preserve">Focus Group on THE SEA CONTAINERs </w:t>
      </w:r>
    </w:p>
    <w:p w14:paraId="399910F4" w14:textId="77777777" w:rsidR="00CB4FE5" w:rsidRPr="00CE28B2" w:rsidRDefault="00CB4FE5" w:rsidP="00CB4FE5">
      <w:pPr>
        <w:jc w:val="center"/>
        <w:rPr>
          <w:rFonts w:eastAsia="Times New Roman" w:cs="Times New Roman"/>
          <w:i/>
          <w:iCs/>
          <w:color w:val="000000"/>
          <w:szCs w:val="22"/>
        </w:rPr>
      </w:pPr>
      <w:r w:rsidRPr="00CE28B2">
        <w:rPr>
          <w:rFonts w:eastAsia="Times New Roman" w:cs="Times New Roman"/>
          <w:i/>
          <w:iCs/>
          <w:color w:val="000000"/>
          <w:szCs w:val="22"/>
        </w:rPr>
        <w:t xml:space="preserve"> </w:t>
      </w:r>
    </w:p>
    <w:p w14:paraId="402C4233" w14:textId="77777777" w:rsidR="00CB4FE5" w:rsidRPr="00CE28B2" w:rsidRDefault="00CB4FE5" w:rsidP="00FD175C">
      <w:pPr>
        <w:pStyle w:val="IPPHeading1"/>
        <w:jc w:val="center"/>
        <w:outlineLvl w:val="9"/>
        <w:rPr>
          <w:rFonts w:cs="Times New Roman"/>
          <w:bCs/>
          <w:lang w:val="en-AU"/>
        </w:rPr>
      </w:pPr>
      <w:r w:rsidRPr="00CE28B2">
        <w:rPr>
          <w:rFonts w:cs="Times New Roman"/>
          <w:bCs/>
          <w:lang w:val="en-AU"/>
        </w:rPr>
        <w:t xml:space="preserve"> Hybrid Meeting: </w:t>
      </w:r>
    </w:p>
    <w:p w14:paraId="7CF46508" w14:textId="77777777" w:rsidR="00CB4FE5" w:rsidRPr="00CE28B2" w:rsidRDefault="00CB4FE5" w:rsidP="00FD175C">
      <w:pPr>
        <w:pStyle w:val="IPPHeading1"/>
        <w:jc w:val="center"/>
        <w:outlineLvl w:val="9"/>
        <w:rPr>
          <w:rFonts w:cs="Times New Roman"/>
          <w:bCs/>
          <w:lang w:val="en-AU"/>
        </w:rPr>
      </w:pPr>
      <w:r w:rsidRPr="00CE28B2">
        <w:rPr>
          <w:rFonts w:cs="Times New Roman"/>
          <w:bCs/>
          <w:lang w:val="en-AU"/>
        </w:rPr>
        <w:t xml:space="preserve"> 27-28 October 2022 – Queen Juliana room B325, FAO HQ (Rome, Italy)</w:t>
      </w:r>
    </w:p>
    <w:p w14:paraId="46D4E130" w14:textId="77777777" w:rsidR="00CB4FE5" w:rsidRPr="00CE28B2" w:rsidRDefault="00CB4FE5" w:rsidP="00CB4FE5">
      <w:pPr>
        <w:keepNext/>
        <w:spacing w:before="240" w:after="120"/>
        <w:contextualSpacing/>
        <w:jc w:val="center"/>
        <w:rPr>
          <w:rFonts w:eastAsia="Times" w:cs="Times New Roman"/>
          <w:b/>
          <w:szCs w:val="21"/>
          <w:lang w:val="en-AU"/>
        </w:rPr>
      </w:pPr>
    </w:p>
    <w:p w14:paraId="647EF2B7" w14:textId="20A1C7FC" w:rsidR="00CB4FE5" w:rsidRPr="00CE28B2" w:rsidRDefault="00CB4FE5" w:rsidP="00FD175C">
      <w:pPr>
        <w:pStyle w:val="IPPHeading1"/>
        <w:jc w:val="center"/>
        <w:outlineLvl w:val="9"/>
        <w:rPr>
          <w:rFonts w:cs="Times New Roman"/>
          <w:bCs/>
        </w:rPr>
      </w:pPr>
      <w:r w:rsidRPr="00CE28B2">
        <w:rPr>
          <w:rFonts w:cs="Times New Roman"/>
          <w:bCs/>
        </w:rPr>
        <w:t>P</w:t>
      </w:r>
      <w:r w:rsidR="004459F0" w:rsidRPr="00CE28B2">
        <w:rPr>
          <w:rFonts w:cs="Times New Roman"/>
          <w:bCs/>
        </w:rPr>
        <w:t xml:space="preserve">reliminary agenda </w:t>
      </w:r>
    </w:p>
    <w:p w14:paraId="7532521C" w14:textId="5FFF36FD" w:rsidR="00CB4FE5" w:rsidRPr="00CB4FE5" w:rsidRDefault="00CB4FE5" w:rsidP="00CB4FE5">
      <w:pPr>
        <w:spacing w:before="120" w:after="120"/>
        <w:jc w:val="center"/>
        <w:rPr>
          <w:rFonts w:eastAsia="DengXian" w:cs="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777"/>
        <w:gridCol w:w="2968"/>
        <w:gridCol w:w="1607"/>
      </w:tblGrid>
      <w:tr w:rsidR="00CB4FE5" w:rsidRPr="00CB4FE5" w14:paraId="7EA094F3" w14:textId="77777777" w:rsidTr="00383BAF">
        <w:trPr>
          <w:cantSplit/>
          <w:tblHeader/>
        </w:trPr>
        <w:tc>
          <w:tcPr>
            <w:tcW w:w="2474" w:type="pct"/>
            <w:gridSpan w:val="2"/>
            <w:tcBorders>
              <w:bottom w:val="single" w:sz="4" w:space="0" w:color="auto"/>
            </w:tcBorders>
            <w:shd w:val="clear" w:color="auto" w:fill="000000"/>
          </w:tcPr>
          <w:p w14:paraId="2684F123" w14:textId="77777777" w:rsidR="00CB4FE5" w:rsidRPr="00313EA4" w:rsidRDefault="00CB4FE5" w:rsidP="00313EA4">
            <w:pPr>
              <w:pStyle w:val="IPPArialTable"/>
              <w:jc w:val="center"/>
              <w:rPr>
                <w:b/>
                <w:bCs/>
                <w:spacing w:val="-3"/>
              </w:rPr>
            </w:pPr>
            <w:r w:rsidRPr="00313EA4">
              <w:rPr>
                <w:b/>
                <w:bCs/>
                <w:spacing w:val="-3"/>
              </w:rPr>
              <w:t>Agenda Item</w:t>
            </w:r>
          </w:p>
        </w:tc>
        <w:tc>
          <w:tcPr>
            <w:tcW w:w="1638" w:type="pct"/>
            <w:tcBorders>
              <w:bottom w:val="single" w:sz="4" w:space="0" w:color="auto"/>
            </w:tcBorders>
            <w:shd w:val="clear" w:color="auto" w:fill="000000"/>
          </w:tcPr>
          <w:p w14:paraId="55239405" w14:textId="77777777" w:rsidR="00CB4FE5" w:rsidRPr="00313EA4" w:rsidRDefault="00CB4FE5" w:rsidP="00313EA4">
            <w:pPr>
              <w:pStyle w:val="IPPArialTable"/>
              <w:jc w:val="center"/>
              <w:rPr>
                <w:b/>
                <w:bCs/>
                <w:spacing w:val="-3"/>
              </w:rPr>
            </w:pPr>
            <w:r w:rsidRPr="00313EA4">
              <w:rPr>
                <w:b/>
                <w:bCs/>
                <w:spacing w:val="-3"/>
              </w:rPr>
              <w:t xml:space="preserve">Document No. </w:t>
            </w:r>
          </w:p>
        </w:tc>
        <w:tc>
          <w:tcPr>
            <w:tcW w:w="888" w:type="pct"/>
            <w:tcBorders>
              <w:bottom w:val="single" w:sz="4" w:space="0" w:color="auto"/>
            </w:tcBorders>
            <w:shd w:val="clear" w:color="auto" w:fill="000000"/>
          </w:tcPr>
          <w:p w14:paraId="50F26885" w14:textId="77777777" w:rsidR="00CB4FE5" w:rsidRPr="00313EA4" w:rsidRDefault="00CB4FE5" w:rsidP="00313EA4">
            <w:pPr>
              <w:pStyle w:val="IPPArialTable"/>
              <w:jc w:val="center"/>
              <w:rPr>
                <w:b/>
                <w:bCs/>
                <w:spacing w:val="-3"/>
              </w:rPr>
            </w:pPr>
            <w:r w:rsidRPr="00313EA4">
              <w:rPr>
                <w:b/>
                <w:bCs/>
                <w:spacing w:val="-3"/>
              </w:rPr>
              <w:t>Presenter</w:t>
            </w:r>
          </w:p>
        </w:tc>
      </w:tr>
      <w:tr w:rsidR="00CB4FE5" w:rsidRPr="00CB4FE5" w14:paraId="337E8E58" w14:textId="77777777" w:rsidTr="00383BAF">
        <w:trPr>
          <w:cantSplit/>
          <w:trHeight w:val="70"/>
        </w:trPr>
        <w:tc>
          <w:tcPr>
            <w:tcW w:w="391" w:type="pct"/>
            <w:shd w:val="clear" w:color="auto" w:fill="D0CECE"/>
          </w:tcPr>
          <w:p w14:paraId="717F17EC" w14:textId="77777777" w:rsidR="00CB4FE5" w:rsidRPr="00637A8B" w:rsidRDefault="00CB4FE5" w:rsidP="00637A8B">
            <w:pPr>
              <w:pStyle w:val="IPPArialTable"/>
              <w:rPr>
                <w:b/>
                <w:bCs/>
              </w:rPr>
            </w:pPr>
            <w:r w:rsidRPr="00637A8B">
              <w:rPr>
                <w:b/>
                <w:bCs/>
              </w:rPr>
              <w:t>1.</w:t>
            </w:r>
          </w:p>
        </w:tc>
        <w:tc>
          <w:tcPr>
            <w:tcW w:w="2084" w:type="pct"/>
            <w:shd w:val="clear" w:color="auto" w:fill="D0CECE"/>
          </w:tcPr>
          <w:p w14:paraId="33C5BD6F" w14:textId="77777777" w:rsidR="00CB4FE5" w:rsidRPr="00637A8B" w:rsidRDefault="00CB4FE5" w:rsidP="00637A8B">
            <w:pPr>
              <w:pStyle w:val="IPPArialTable"/>
              <w:rPr>
                <w:b/>
                <w:bCs/>
              </w:rPr>
            </w:pPr>
            <w:r w:rsidRPr="00637A8B">
              <w:rPr>
                <w:b/>
                <w:bCs/>
              </w:rPr>
              <w:t xml:space="preserve">Opening of the Meeting </w:t>
            </w:r>
          </w:p>
        </w:tc>
        <w:tc>
          <w:tcPr>
            <w:tcW w:w="1638" w:type="pct"/>
            <w:shd w:val="clear" w:color="auto" w:fill="D0CECE"/>
          </w:tcPr>
          <w:p w14:paraId="4401192D" w14:textId="77777777" w:rsidR="00CB4FE5" w:rsidRPr="00CB4FE5" w:rsidRDefault="00CB4FE5" w:rsidP="00CB4FE5">
            <w:pPr>
              <w:spacing w:before="120"/>
              <w:rPr>
                <w:rFonts w:eastAsia="Times" w:cs="Times New Roman"/>
                <w:sz w:val="18"/>
                <w:szCs w:val="18"/>
              </w:rPr>
            </w:pPr>
          </w:p>
        </w:tc>
        <w:tc>
          <w:tcPr>
            <w:tcW w:w="888" w:type="pct"/>
            <w:shd w:val="clear" w:color="auto" w:fill="D0CECE"/>
          </w:tcPr>
          <w:p w14:paraId="792FA29E" w14:textId="77777777" w:rsidR="00CB4FE5" w:rsidRPr="00CB4FE5" w:rsidRDefault="00CB4FE5" w:rsidP="00CB4FE5">
            <w:pPr>
              <w:spacing w:before="120"/>
              <w:rPr>
                <w:rFonts w:eastAsia="DengXian" w:cs="Times New Roman"/>
                <w:sz w:val="18"/>
                <w:szCs w:val="18"/>
              </w:rPr>
            </w:pPr>
          </w:p>
        </w:tc>
      </w:tr>
      <w:tr w:rsidR="00CB4FE5" w:rsidRPr="00CB4FE5" w14:paraId="3A0F3718" w14:textId="77777777" w:rsidTr="00383BAF">
        <w:trPr>
          <w:cantSplit/>
          <w:trHeight w:val="70"/>
        </w:trPr>
        <w:tc>
          <w:tcPr>
            <w:tcW w:w="391" w:type="pct"/>
            <w:shd w:val="clear" w:color="auto" w:fill="auto"/>
          </w:tcPr>
          <w:p w14:paraId="1927A50E" w14:textId="77777777" w:rsidR="00CB4FE5" w:rsidRPr="00FF34D7" w:rsidRDefault="00CB4FE5" w:rsidP="00FF34D7">
            <w:pPr>
              <w:pStyle w:val="IPPArialTable"/>
            </w:pPr>
            <w:r w:rsidRPr="00FF34D7">
              <w:t>1.1</w:t>
            </w:r>
          </w:p>
        </w:tc>
        <w:tc>
          <w:tcPr>
            <w:tcW w:w="2084" w:type="pct"/>
            <w:shd w:val="clear" w:color="auto" w:fill="auto"/>
          </w:tcPr>
          <w:p w14:paraId="20F3D0D2" w14:textId="77777777" w:rsidR="00CB4FE5" w:rsidRPr="004F3269" w:rsidRDefault="00CB4FE5" w:rsidP="00FF34D7">
            <w:pPr>
              <w:pStyle w:val="IPPArialTable"/>
            </w:pPr>
            <w:r w:rsidRPr="004F3269">
              <w:t xml:space="preserve">Opening </w:t>
            </w:r>
          </w:p>
        </w:tc>
        <w:tc>
          <w:tcPr>
            <w:tcW w:w="1638" w:type="pct"/>
            <w:shd w:val="clear" w:color="auto" w:fill="auto"/>
          </w:tcPr>
          <w:p w14:paraId="449ECDBF" w14:textId="77777777" w:rsidR="00CB4FE5" w:rsidRPr="00CB4FE5" w:rsidRDefault="00CB4FE5" w:rsidP="00CB4FE5">
            <w:pPr>
              <w:spacing w:before="120"/>
              <w:rPr>
                <w:rFonts w:eastAsia="Times" w:cs="Times New Roman"/>
                <w:sz w:val="18"/>
                <w:szCs w:val="18"/>
              </w:rPr>
            </w:pPr>
          </w:p>
        </w:tc>
        <w:tc>
          <w:tcPr>
            <w:tcW w:w="888" w:type="pct"/>
            <w:shd w:val="clear" w:color="auto" w:fill="auto"/>
          </w:tcPr>
          <w:p w14:paraId="1B4800D7" w14:textId="77777777" w:rsidR="00CB4FE5" w:rsidRPr="009C18A2" w:rsidRDefault="00CB4FE5" w:rsidP="009C18A2">
            <w:pPr>
              <w:pStyle w:val="IPPArialTable"/>
            </w:pPr>
            <w:r w:rsidRPr="009C18A2">
              <w:t>IPPC Secretariat</w:t>
            </w:r>
          </w:p>
          <w:p w14:paraId="3454F386" w14:textId="77777777" w:rsidR="00CB4FE5" w:rsidRPr="00CB4FE5" w:rsidRDefault="00CB4FE5" w:rsidP="009C18A2">
            <w:pPr>
              <w:pStyle w:val="IPPArialTable"/>
              <w:rPr>
                <w:rFonts w:eastAsia="DengXian" w:cs="Times New Roman"/>
                <w:bCs/>
                <w:szCs w:val="18"/>
              </w:rPr>
            </w:pPr>
            <w:r w:rsidRPr="009C18A2">
              <w:t>Chairperson</w:t>
            </w:r>
            <w:r w:rsidRPr="00CB4FE5">
              <w:rPr>
                <w:rFonts w:eastAsia="DengXian" w:cs="Times New Roman"/>
                <w:bCs/>
                <w:szCs w:val="18"/>
              </w:rPr>
              <w:t xml:space="preserve"> </w:t>
            </w:r>
          </w:p>
        </w:tc>
      </w:tr>
      <w:tr w:rsidR="00CB4FE5" w:rsidRPr="00CB4FE5" w14:paraId="3B147E1A" w14:textId="77777777" w:rsidTr="00383BAF">
        <w:trPr>
          <w:cantSplit/>
          <w:trHeight w:val="347"/>
        </w:trPr>
        <w:tc>
          <w:tcPr>
            <w:tcW w:w="391" w:type="pct"/>
            <w:tcBorders>
              <w:bottom w:val="single" w:sz="4" w:space="0" w:color="auto"/>
            </w:tcBorders>
            <w:shd w:val="clear" w:color="auto" w:fill="D0CECE"/>
          </w:tcPr>
          <w:p w14:paraId="74C15E45" w14:textId="77777777" w:rsidR="00CB4FE5" w:rsidRPr="00637A8B" w:rsidRDefault="00CB4FE5" w:rsidP="00637A8B">
            <w:pPr>
              <w:pStyle w:val="IPPArialTable"/>
              <w:rPr>
                <w:b/>
                <w:bCs/>
              </w:rPr>
            </w:pPr>
            <w:r w:rsidRPr="00637A8B">
              <w:rPr>
                <w:b/>
                <w:bCs/>
              </w:rPr>
              <w:t>2.</w:t>
            </w:r>
          </w:p>
        </w:tc>
        <w:tc>
          <w:tcPr>
            <w:tcW w:w="2084" w:type="pct"/>
            <w:tcBorders>
              <w:bottom w:val="single" w:sz="4" w:space="0" w:color="auto"/>
            </w:tcBorders>
            <w:shd w:val="clear" w:color="auto" w:fill="D0CECE"/>
          </w:tcPr>
          <w:p w14:paraId="394A7301" w14:textId="77777777" w:rsidR="00CB4FE5" w:rsidRPr="00637A8B" w:rsidRDefault="00CB4FE5" w:rsidP="00637A8B">
            <w:pPr>
              <w:pStyle w:val="IPPArialTable"/>
              <w:rPr>
                <w:b/>
                <w:bCs/>
              </w:rPr>
            </w:pPr>
            <w:r w:rsidRPr="00637A8B">
              <w:rPr>
                <w:b/>
                <w:bCs/>
              </w:rPr>
              <w:t xml:space="preserve">Meeting Arrangements </w:t>
            </w:r>
          </w:p>
        </w:tc>
        <w:tc>
          <w:tcPr>
            <w:tcW w:w="1638" w:type="pct"/>
            <w:tcBorders>
              <w:bottom w:val="single" w:sz="4" w:space="0" w:color="auto"/>
            </w:tcBorders>
            <w:shd w:val="clear" w:color="auto" w:fill="D0CECE"/>
          </w:tcPr>
          <w:p w14:paraId="782AC39A" w14:textId="77777777" w:rsidR="00CB4FE5" w:rsidRPr="00CB4FE5" w:rsidRDefault="00CB4FE5" w:rsidP="00CB4FE5">
            <w:pPr>
              <w:spacing w:before="120"/>
              <w:rPr>
                <w:rFonts w:eastAsia="Times" w:cs="Times New Roman"/>
                <w:sz w:val="18"/>
                <w:szCs w:val="18"/>
              </w:rPr>
            </w:pPr>
          </w:p>
        </w:tc>
        <w:tc>
          <w:tcPr>
            <w:tcW w:w="888" w:type="pct"/>
            <w:tcBorders>
              <w:bottom w:val="single" w:sz="4" w:space="0" w:color="auto"/>
            </w:tcBorders>
            <w:shd w:val="clear" w:color="auto" w:fill="D0CECE"/>
          </w:tcPr>
          <w:p w14:paraId="1B9EEDC6" w14:textId="77777777" w:rsidR="00CB4FE5" w:rsidRPr="00CB4FE5" w:rsidRDefault="00CB4FE5" w:rsidP="00CB4FE5">
            <w:pPr>
              <w:spacing w:before="120"/>
              <w:rPr>
                <w:rFonts w:eastAsia="Times" w:cs="Times New Roman"/>
                <w:sz w:val="18"/>
                <w:szCs w:val="18"/>
              </w:rPr>
            </w:pPr>
          </w:p>
        </w:tc>
      </w:tr>
      <w:tr w:rsidR="00CB4FE5" w:rsidRPr="00CB4FE5" w14:paraId="54C7AA2D" w14:textId="77777777" w:rsidTr="00383BAF">
        <w:trPr>
          <w:cantSplit/>
          <w:trHeight w:val="277"/>
        </w:trPr>
        <w:tc>
          <w:tcPr>
            <w:tcW w:w="391" w:type="pct"/>
            <w:tcBorders>
              <w:bottom w:val="single" w:sz="4" w:space="0" w:color="auto"/>
            </w:tcBorders>
            <w:shd w:val="clear" w:color="auto" w:fill="auto"/>
          </w:tcPr>
          <w:p w14:paraId="1C3675A0" w14:textId="77777777" w:rsidR="00CB4FE5" w:rsidRPr="00FF34D7" w:rsidRDefault="00CB4FE5" w:rsidP="00FF34D7">
            <w:pPr>
              <w:pStyle w:val="IPPArialTable"/>
            </w:pPr>
            <w:r w:rsidRPr="00FF34D7">
              <w:t>2.1</w:t>
            </w:r>
          </w:p>
        </w:tc>
        <w:tc>
          <w:tcPr>
            <w:tcW w:w="2084" w:type="pct"/>
            <w:tcBorders>
              <w:bottom w:val="single" w:sz="4" w:space="0" w:color="auto"/>
            </w:tcBorders>
            <w:shd w:val="clear" w:color="auto" w:fill="auto"/>
          </w:tcPr>
          <w:p w14:paraId="704B4E38" w14:textId="77777777" w:rsidR="00CB4FE5" w:rsidRPr="00FF34D7" w:rsidRDefault="00CB4FE5" w:rsidP="00FF34D7">
            <w:pPr>
              <w:pStyle w:val="IPPArialTable"/>
            </w:pPr>
            <w:r w:rsidRPr="00FF34D7">
              <w:t xml:space="preserve">Election of Rapporteur </w:t>
            </w:r>
          </w:p>
        </w:tc>
        <w:tc>
          <w:tcPr>
            <w:tcW w:w="1638" w:type="pct"/>
            <w:tcBorders>
              <w:bottom w:val="single" w:sz="4" w:space="0" w:color="auto"/>
            </w:tcBorders>
            <w:shd w:val="clear" w:color="auto" w:fill="auto"/>
          </w:tcPr>
          <w:p w14:paraId="1404A50B" w14:textId="77777777" w:rsidR="00CB4FE5" w:rsidRPr="00CB4FE5" w:rsidRDefault="00CB4FE5" w:rsidP="00CB4FE5">
            <w:pPr>
              <w:rPr>
                <w:rFonts w:eastAsia="Times" w:cs="Times New Roman"/>
                <w:sz w:val="18"/>
                <w:szCs w:val="18"/>
              </w:rPr>
            </w:pPr>
          </w:p>
        </w:tc>
        <w:tc>
          <w:tcPr>
            <w:tcW w:w="888" w:type="pct"/>
            <w:tcBorders>
              <w:bottom w:val="single" w:sz="4" w:space="0" w:color="auto"/>
            </w:tcBorders>
            <w:shd w:val="clear" w:color="auto" w:fill="auto"/>
          </w:tcPr>
          <w:p w14:paraId="113C63A7" w14:textId="77777777" w:rsidR="00CB4FE5" w:rsidRPr="00A40FAF" w:rsidRDefault="00CB4FE5" w:rsidP="00A40FAF">
            <w:pPr>
              <w:pStyle w:val="IPPArialTable"/>
            </w:pPr>
            <w:r w:rsidRPr="00A40FAF">
              <w:t xml:space="preserve">Chairperson </w:t>
            </w:r>
          </w:p>
        </w:tc>
      </w:tr>
      <w:tr w:rsidR="00CB4FE5" w:rsidRPr="00CB4FE5" w14:paraId="7F51D1F5" w14:textId="77777777" w:rsidTr="00383BAF">
        <w:trPr>
          <w:cantSplit/>
          <w:trHeight w:val="277"/>
        </w:trPr>
        <w:tc>
          <w:tcPr>
            <w:tcW w:w="391" w:type="pct"/>
            <w:tcBorders>
              <w:bottom w:val="single" w:sz="4" w:space="0" w:color="auto"/>
            </w:tcBorders>
            <w:shd w:val="clear" w:color="auto" w:fill="auto"/>
          </w:tcPr>
          <w:p w14:paraId="0AD85625" w14:textId="77777777" w:rsidR="00CB4FE5" w:rsidRPr="00FF34D7" w:rsidRDefault="00CB4FE5" w:rsidP="00FF34D7">
            <w:pPr>
              <w:pStyle w:val="IPPArialTable"/>
            </w:pPr>
            <w:r w:rsidRPr="00FF34D7">
              <w:t>2.2</w:t>
            </w:r>
          </w:p>
        </w:tc>
        <w:tc>
          <w:tcPr>
            <w:tcW w:w="2084" w:type="pct"/>
            <w:tcBorders>
              <w:bottom w:val="single" w:sz="4" w:space="0" w:color="auto"/>
            </w:tcBorders>
            <w:shd w:val="clear" w:color="auto" w:fill="auto"/>
          </w:tcPr>
          <w:p w14:paraId="286D7C18" w14:textId="77777777" w:rsidR="00CB4FE5" w:rsidRPr="00FF34D7" w:rsidRDefault="00CB4FE5" w:rsidP="00FF34D7">
            <w:pPr>
              <w:pStyle w:val="IPPArialTable"/>
            </w:pPr>
            <w:r w:rsidRPr="00FF34D7">
              <w:t>Adoption of the Agenda</w:t>
            </w:r>
          </w:p>
        </w:tc>
        <w:tc>
          <w:tcPr>
            <w:tcW w:w="1638" w:type="pct"/>
            <w:tcBorders>
              <w:bottom w:val="single" w:sz="4" w:space="0" w:color="auto"/>
            </w:tcBorders>
            <w:shd w:val="clear" w:color="auto" w:fill="auto"/>
          </w:tcPr>
          <w:p w14:paraId="0B3E7678" w14:textId="77777777" w:rsidR="00CB4FE5" w:rsidRPr="00CB4FE5" w:rsidRDefault="00CB4FE5" w:rsidP="00CB4FE5">
            <w:pPr>
              <w:rPr>
                <w:rFonts w:eastAsia="Times" w:cs="Times New Roman"/>
                <w:sz w:val="18"/>
                <w:szCs w:val="18"/>
              </w:rPr>
            </w:pPr>
          </w:p>
        </w:tc>
        <w:tc>
          <w:tcPr>
            <w:tcW w:w="888" w:type="pct"/>
            <w:tcBorders>
              <w:bottom w:val="single" w:sz="4" w:space="0" w:color="auto"/>
            </w:tcBorders>
            <w:shd w:val="clear" w:color="auto" w:fill="auto"/>
          </w:tcPr>
          <w:p w14:paraId="76539396" w14:textId="77777777" w:rsidR="00CB4FE5" w:rsidRPr="00A40FAF" w:rsidRDefault="00CB4FE5" w:rsidP="00A40FAF">
            <w:pPr>
              <w:pStyle w:val="IPPArialTable"/>
            </w:pPr>
            <w:r w:rsidRPr="00A40FAF">
              <w:t>Chairperson</w:t>
            </w:r>
          </w:p>
        </w:tc>
      </w:tr>
      <w:tr w:rsidR="00CB4FE5" w:rsidRPr="00CB4FE5" w14:paraId="1EA82034" w14:textId="77777777" w:rsidTr="00383BAF">
        <w:trPr>
          <w:cantSplit/>
          <w:trHeight w:val="287"/>
        </w:trPr>
        <w:tc>
          <w:tcPr>
            <w:tcW w:w="391" w:type="pct"/>
            <w:tcBorders>
              <w:bottom w:val="single" w:sz="4" w:space="0" w:color="auto"/>
            </w:tcBorders>
            <w:shd w:val="clear" w:color="auto" w:fill="D0CECE"/>
          </w:tcPr>
          <w:p w14:paraId="00F09693" w14:textId="77777777" w:rsidR="00CB4FE5" w:rsidRPr="00637A8B" w:rsidRDefault="00CB4FE5" w:rsidP="00637A8B">
            <w:pPr>
              <w:pStyle w:val="IPPArialTable"/>
              <w:rPr>
                <w:b/>
                <w:bCs/>
              </w:rPr>
            </w:pPr>
            <w:r w:rsidRPr="00637A8B">
              <w:rPr>
                <w:b/>
                <w:bCs/>
              </w:rPr>
              <w:t>3</w:t>
            </w:r>
          </w:p>
        </w:tc>
        <w:tc>
          <w:tcPr>
            <w:tcW w:w="2084" w:type="pct"/>
            <w:tcBorders>
              <w:bottom w:val="single" w:sz="4" w:space="0" w:color="auto"/>
            </w:tcBorders>
            <w:shd w:val="clear" w:color="auto" w:fill="D0CECE"/>
          </w:tcPr>
          <w:p w14:paraId="28CD2E8A" w14:textId="77777777" w:rsidR="00CB4FE5" w:rsidRPr="00637A8B" w:rsidRDefault="00CB4FE5" w:rsidP="00637A8B">
            <w:pPr>
              <w:pStyle w:val="IPPArialTable"/>
              <w:rPr>
                <w:b/>
                <w:bCs/>
              </w:rPr>
            </w:pPr>
            <w:r w:rsidRPr="00637A8B">
              <w:rPr>
                <w:b/>
                <w:bCs/>
              </w:rPr>
              <w:t>Administrative Matters</w:t>
            </w:r>
          </w:p>
        </w:tc>
        <w:tc>
          <w:tcPr>
            <w:tcW w:w="1638" w:type="pct"/>
            <w:tcBorders>
              <w:bottom w:val="single" w:sz="4" w:space="0" w:color="auto"/>
            </w:tcBorders>
            <w:shd w:val="clear" w:color="auto" w:fill="D0CECE"/>
          </w:tcPr>
          <w:p w14:paraId="627F3342" w14:textId="77777777" w:rsidR="00CB4FE5" w:rsidRPr="00CB4FE5" w:rsidRDefault="00CB4FE5" w:rsidP="00CB4FE5">
            <w:pPr>
              <w:rPr>
                <w:rFonts w:eastAsia="Times" w:cs="Times New Roman"/>
                <w:b/>
                <w:bCs/>
                <w:sz w:val="18"/>
                <w:szCs w:val="18"/>
              </w:rPr>
            </w:pPr>
          </w:p>
        </w:tc>
        <w:tc>
          <w:tcPr>
            <w:tcW w:w="888" w:type="pct"/>
            <w:tcBorders>
              <w:bottom w:val="single" w:sz="4" w:space="0" w:color="auto"/>
            </w:tcBorders>
            <w:shd w:val="clear" w:color="auto" w:fill="D0CECE"/>
          </w:tcPr>
          <w:p w14:paraId="44DE4920" w14:textId="77777777" w:rsidR="00CB4FE5" w:rsidRPr="00A40FAF" w:rsidRDefault="00CB4FE5" w:rsidP="00A40FAF">
            <w:pPr>
              <w:pStyle w:val="IPPArialTable"/>
            </w:pPr>
          </w:p>
        </w:tc>
      </w:tr>
      <w:tr w:rsidR="00CB4FE5" w:rsidRPr="00CB4FE5" w14:paraId="1362DAFE" w14:textId="77777777" w:rsidTr="00383BAF">
        <w:trPr>
          <w:cantSplit/>
          <w:trHeight w:val="366"/>
        </w:trPr>
        <w:tc>
          <w:tcPr>
            <w:tcW w:w="391" w:type="pct"/>
            <w:tcBorders>
              <w:bottom w:val="single" w:sz="4" w:space="0" w:color="auto"/>
            </w:tcBorders>
            <w:shd w:val="clear" w:color="auto" w:fill="FFFFFF"/>
          </w:tcPr>
          <w:p w14:paraId="32E81A9F" w14:textId="77777777" w:rsidR="00CB4FE5" w:rsidRPr="00FF34D7" w:rsidRDefault="00CB4FE5" w:rsidP="00FF34D7">
            <w:pPr>
              <w:pStyle w:val="IPPArialTable"/>
            </w:pPr>
            <w:r w:rsidRPr="00FF34D7">
              <w:t xml:space="preserve">3.1 </w:t>
            </w:r>
          </w:p>
        </w:tc>
        <w:tc>
          <w:tcPr>
            <w:tcW w:w="2084" w:type="pct"/>
            <w:tcBorders>
              <w:bottom w:val="single" w:sz="4" w:space="0" w:color="auto"/>
            </w:tcBorders>
            <w:shd w:val="clear" w:color="auto" w:fill="FFFFFF"/>
          </w:tcPr>
          <w:p w14:paraId="0D52144A" w14:textId="3F917C86" w:rsidR="00CB4FE5" w:rsidRPr="00FF34D7" w:rsidRDefault="00CB4FE5" w:rsidP="00FF34D7">
            <w:pPr>
              <w:pStyle w:val="IPPArialTable"/>
            </w:pPr>
            <w:r w:rsidRPr="00FF34D7">
              <w:t xml:space="preserve">Documents list </w:t>
            </w:r>
          </w:p>
        </w:tc>
        <w:tc>
          <w:tcPr>
            <w:tcW w:w="1638" w:type="pct"/>
            <w:tcBorders>
              <w:bottom w:val="single" w:sz="4" w:space="0" w:color="auto"/>
            </w:tcBorders>
            <w:shd w:val="clear" w:color="auto" w:fill="FFFFFF"/>
          </w:tcPr>
          <w:p w14:paraId="20E11C26" w14:textId="77777777" w:rsidR="00CB4FE5" w:rsidRPr="00115FA4" w:rsidRDefault="00CB4FE5" w:rsidP="00115FA4">
            <w:pPr>
              <w:pStyle w:val="IPPArialTable"/>
              <w:rPr>
                <w:rStyle w:val="Hyperlink"/>
                <w:color w:val="auto"/>
                <w:u w:val="none"/>
              </w:rPr>
            </w:pPr>
            <w:r w:rsidRPr="00115FA4">
              <w:rPr>
                <w:rStyle w:val="Hyperlink"/>
                <w:color w:val="auto"/>
                <w:u w:val="none"/>
              </w:rPr>
              <w:t>02_CPMFG_SC_VM03_2022_Oct</w:t>
            </w:r>
          </w:p>
        </w:tc>
        <w:tc>
          <w:tcPr>
            <w:tcW w:w="888" w:type="pct"/>
            <w:tcBorders>
              <w:bottom w:val="single" w:sz="4" w:space="0" w:color="auto"/>
            </w:tcBorders>
            <w:shd w:val="clear" w:color="auto" w:fill="FFFFFF"/>
          </w:tcPr>
          <w:p w14:paraId="7701994B" w14:textId="77777777" w:rsidR="00CB4FE5" w:rsidRPr="00A40FAF" w:rsidRDefault="00CB4FE5" w:rsidP="00A40FAF">
            <w:pPr>
              <w:pStyle w:val="IPPArialTable"/>
            </w:pPr>
            <w:r w:rsidRPr="00A40FAF">
              <w:t>SHAMILOV</w:t>
            </w:r>
          </w:p>
        </w:tc>
      </w:tr>
      <w:tr w:rsidR="00CB4FE5" w:rsidRPr="00CB4FE5" w14:paraId="63B9E02C" w14:textId="77777777" w:rsidTr="00383BAF">
        <w:trPr>
          <w:cantSplit/>
          <w:trHeight w:val="290"/>
        </w:trPr>
        <w:tc>
          <w:tcPr>
            <w:tcW w:w="391" w:type="pct"/>
            <w:tcBorders>
              <w:bottom w:val="single" w:sz="4" w:space="0" w:color="auto"/>
            </w:tcBorders>
            <w:shd w:val="clear" w:color="auto" w:fill="FFFFFF"/>
          </w:tcPr>
          <w:p w14:paraId="527808C8" w14:textId="77777777" w:rsidR="00CB4FE5" w:rsidRPr="00FF34D7" w:rsidRDefault="00CB4FE5" w:rsidP="00FF34D7">
            <w:pPr>
              <w:pStyle w:val="IPPArialTable"/>
            </w:pPr>
            <w:r w:rsidRPr="00FF34D7">
              <w:t>3.2</w:t>
            </w:r>
          </w:p>
        </w:tc>
        <w:tc>
          <w:tcPr>
            <w:tcW w:w="2084" w:type="pct"/>
            <w:tcBorders>
              <w:bottom w:val="single" w:sz="4" w:space="0" w:color="auto"/>
            </w:tcBorders>
            <w:shd w:val="clear" w:color="auto" w:fill="FFFFFF"/>
          </w:tcPr>
          <w:p w14:paraId="61F5B792" w14:textId="77777777" w:rsidR="00CB4FE5" w:rsidRPr="00FF34D7" w:rsidRDefault="00CB4FE5" w:rsidP="00FF34D7">
            <w:pPr>
              <w:pStyle w:val="IPPArialTable"/>
            </w:pPr>
            <w:r w:rsidRPr="00FF34D7">
              <w:t xml:space="preserve">Participants list  </w:t>
            </w:r>
          </w:p>
        </w:tc>
        <w:tc>
          <w:tcPr>
            <w:tcW w:w="1638" w:type="pct"/>
            <w:tcBorders>
              <w:bottom w:val="single" w:sz="4" w:space="0" w:color="auto"/>
            </w:tcBorders>
            <w:shd w:val="clear" w:color="auto" w:fill="FFFFFF"/>
          </w:tcPr>
          <w:p w14:paraId="2A9050DB" w14:textId="77777777" w:rsidR="00CB4FE5" w:rsidRPr="00115FA4" w:rsidRDefault="00CB4FE5" w:rsidP="00115FA4">
            <w:pPr>
              <w:pStyle w:val="IPPArialTable"/>
              <w:rPr>
                <w:rStyle w:val="Hyperlink"/>
                <w:color w:val="auto"/>
                <w:u w:val="none"/>
              </w:rPr>
            </w:pPr>
            <w:r w:rsidRPr="00115FA4">
              <w:rPr>
                <w:rStyle w:val="Hyperlink"/>
                <w:color w:val="auto"/>
                <w:u w:val="none"/>
              </w:rPr>
              <w:t>03_CPMFG_SC_VM03_2022_Oct</w:t>
            </w:r>
          </w:p>
        </w:tc>
        <w:tc>
          <w:tcPr>
            <w:tcW w:w="888" w:type="pct"/>
            <w:tcBorders>
              <w:bottom w:val="single" w:sz="4" w:space="0" w:color="auto"/>
            </w:tcBorders>
            <w:shd w:val="clear" w:color="auto" w:fill="FFFFFF"/>
          </w:tcPr>
          <w:p w14:paraId="7D7A9BD9" w14:textId="77777777" w:rsidR="00CB4FE5" w:rsidRPr="00A40FAF" w:rsidRDefault="00CB4FE5" w:rsidP="00A40FAF">
            <w:pPr>
              <w:pStyle w:val="IPPArialTable"/>
            </w:pPr>
            <w:r w:rsidRPr="00A40FAF">
              <w:t>SHAMILOV</w:t>
            </w:r>
          </w:p>
        </w:tc>
      </w:tr>
      <w:tr w:rsidR="00CB4FE5" w:rsidRPr="00CB4FE5" w14:paraId="6693EB6B" w14:textId="77777777" w:rsidTr="00383BAF">
        <w:trPr>
          <w:cantSplit/>
        </w:trPr>
        <w:tc>
          <w:tcPr>
            <w:tcW w:w="391" w:type="pct"/>
            <w:tcBorders>
              <w:bottom w:val="single" w:sz="4" w:space="0" w:color="auto"/>
            </w:tcBorders>
            <w:shd w:val="clear" w:color="auto" w:fill="D0CECE"/>
          </w:tcPr>
          <w:p w14:paraId="6CD9DA10" w14:textId="77777777" w:rsidR="00CB4FE5" w:rsidRPr="00637A8B" w:rsidRDefault="00CB4FE5" w:rsidP="00637A8B">
            <w:pPr>
              <w:pStyle w:val="IPPArialTable"/>
              <w:rPr>
                <w:b/>
                <w:bCs/>
              </w:rPr>
            </w:pPr>
            <w:r w:rsidRPr="00637A8B">
              <w:rPr>
                <w:b/>
                <w:bCs/>
              </w:rPr>
              <w:t xml:space="preserve">4. </w:t>
            </w:r>
          </w:p>
        </w:tc>
        <w:tc>
          <w:tcPr>
            <w:tcW w:w="2084" w:type="pct"/>
            <w:tcBorders>
              <w:bottom w:val="single" w:sz="4" w:space="0" w:color="auto"/>
            </w:tcBorders>
            <w:shd w:val="clear" w:color="auto" w:fill="D0CECE"/>
          </w:tcPr>
          <w:p w14:paraId="7C8F8F18" w14:textId="77777777" w:rsidR="00CB4FE5" w:rsidRPr="00637A8B" w:rsidRDefault="00CB4FE5" w:rsidP="00637A8B">
            <w:pPr>
              <w:pStyle w:val="IPPArialTable"/>
              <w:rPr>
                <w:b/>
                <w:bCs/>
              </w:rPr>
            </w:pPr>
            <w:r w:rsidRPr="00637A8B">
              <w:rPr>
                <w:b/>
                <w:bCs/>
              </w:rPr>
              <w:t xml:space="preserve">Revision of CPM recommendations  </w:t>
            </w:r>
          </w:p>
        </w:tc>
        <w:tc>
          <w:tcPr>
            <w:tcW w:w="1638" w:type="pct"/>
            <w:tcBorders>
              <w:bottom w:val="single" w:sz="4" w:space="0" w:color="auto"/>
            </w:tcBorders>
            <w:shd w:val="clear" w:color="auto" w:fill="D0CECE"/>
          </w:tcPr>
          <w:p w14:paraId="2A719284" w14:textId="77777777" w:rsidR="00CB4FE5" w:rsidRPr="00CB4FE5" w:rsidRDefault="00CB4FE5" w:rsidP="00CB4FE5">
            <w:pPr>
              <w:spacing w:before="120"/>
              <w:rPr>
                <w:rFonts w:eastAsia="Times" w:cs="Times New Roman"/>
                <w:sz w:val="18"/>
                <w:szCs w:val="18"/>
              </w:rPr>
            </w:pPr>
          </w:p>
        </w:tc>
        <w:tc>
          <w:tcPr>
            <w:tcW w:w="888" w:type="pct"/>
            <w:tcBorders>
              <w:bottom w:val="single" w:sz="4" w:space="0" w:color="auto"/>
            </w:tcBorders>
            <w:shd w:val="clear" w:color="auto" w:fill="D0CECE"/>
          </w:tcPr>
          <w:p w14:paraId="620EA319" w14:textId="77777777" w:rsidR="00CB4FE5" w:rsidRPr="00A40FAF" w:rsidRDefault="00CB4FE5" w:rsidP="00A40FAF">
            <w:pPr>
              <w:pStyle w:val="IPPArialTable"/>
            </w:pPr>
          </w:p>
        </w:tc>
      </w:tr>
      <w:tr w:rsidR="00CB4FE5" w:rsidRPr="00CB4FE5" w14:paraId="69E6AD4D" w14:textId="77777777" w:rsidTr="00383BAF">
        <w:trPr>
          <w:cantSplit/>
        </w:trPr>
        <w:tc>
          <w:tcPr>
            <w:tcW w:w="391" w:type="pct"/>
            <w:tcBorders>
              <w:bottom w:val="single" w:sz="4" w:space="0" w:color="auto"/>
            </w:tcBorders>
            <w:shd w:val="clear" w:color="auto" w:fill="auto"/>
          </w:tcPr>
          <w:p w14:paraId="53BB52F1" w14:textId="77777777" w:rsidR="00CB4FE5" w:rsidRPr="00FF34D7" w:rsidRDefault="00CB4FE5" w:rsidP="00FF34D7">
            <w:pPr>
              <w:pStyle w:val="IPPArialTable"/>
            </w:pPr>
            <w:r w:rsidRPr="00FF34D7">
              <w:t>4.1</w:t>
            </w:r>
          </w:p>
        </w:tc>
        <w:tc>
          <w:tcPr>
            <w:tcW w:w="2084" w:type="pct"/>
            <w:tcBorders>
              <w:bottom w:val="single" w:sz="4" w:space="0" w:color="auto"/>
            </w:tcBorders>
            <w:shd w:val="clear" w:color="auto" w:fill="auto"/>
          </w:tcPr>
          <w:p w14:paraId="5469D70B" w14:textId="77777777" w:rsidR="00CB4FE5" w:rsidRPr="00FF34D7" w:rsidRDefault="00CB4FE5" w:rsidP="00FF34D7">
            <w:pPr>
              <w:pStyle w:val="IPPArialTable"/>
            </w:pPr>
            <w:r w:rsidRPr="00FF34D7">
              <w:t>Old Draft ISPM</w:t>
            </w:r>
          </w:p>
        </w:tc>
        <w:tc>
          <w:tcPr>
            <w:tcW w:w="1638" w:type="pct"/>
            <w:tcBorders>
              <w:bottom w:val="single" w:sz="4" w:space="0" w:color="auto"/>
            </w:tcBorders>
            <w:shd w:val="clear" w:color="auto" w:fill="auto"/>
          </w:tcPr>
          <w:p w14:paraId="7B6BA59F" w14:textId="77777777" w:rsidR="00CB4FE5" w:rsidRPr="00115FA4" w:rsidRDefault="00CB4FE5" w:rsidP="00115FA4">
            <w:pPr>
              <w:pStyle w:val="IPPArialTable"/>
              <w:rPr>
                <w:rStyle w:val="Hyperlink"/>
                <w:color w:val="auto"/>
                <w:u w:val="none"/>
              </w:rPr>
            </w:pPr>
            <w:r w:rsidRPr="00115FA4">
              <w:rPr>
                <w:rStyle w:val="Hyperlink"/>
                <w:color w:val="auto"/>
                <w:u w:val="none"/>
              </w:rPr>
              <w:t>05_CPMFG_SC_VM03_2022_Oct</w:t>
            </w:r>
          </w:p>
        </w:tc>
        <w:tc>
          <w:tcPr>
            <w:tcW w:w="888" w:type="pct"/>
            <w:tcBorders>
              <w:bottom w:val="single" w:sz="4" w:space="0" w:color="auto"/>
            </w:tcBorders>
            <w:shd w:val="clear" w:color="auto" w:fill="auto"/>
          </w:tcPr>
          <w:p w14:paraId="6BBDC2CA" w14:textId="77777777" w:rsidR="00CB4FE5" w:rsidRPr="00A40FAF" w:rsidRDefault="00CB4FE5" w:rsidP="00A40FAF">
            <w:pPr>
              <w:pStyle w:val="IPPArialTable"/>
            </w:pPr>
            <w:r w:rsidRPr="00A40FAF">
              <w:t>Chairperson</w:t>
            </w:r>
          </w:p>
        </w:tc>
      </w:tr>
      <w:tr w:rsidR="00CB4FE5" w:rsidRPr="00CB4FE5" w14:paraId="2FCA8D12" w14:textId="77777777" w:rsidTr="00383BAF">
        <w:trPr>
          <w:cantSplit/>
        </w:trPr>
        <w:tc>
          <w:tcPr>
            <w:tcW w:w="391" w:type="pct"/>
            <w:tcBorders>
              <w:bottom w:val="single" w:sz="4" w:space="0" w:color="auto"/>
            </w:tcBorders>
            <w:shd w:val="clear" w:color="auto" w:fill="auto"/>
          </w:tcPr>
          <w:p w14:paraId="51934ECB" w14:textId="77777777" w:rsidR="00CB4FE5" w:rsidRPr="00FF34D7" w:rsidRDefault="00CB4FE5" w:rsidP="00FF34D7">
            <w:pPr>
              <w:pStyle w:val="IPPArialTable"/>
            </w:pPr>
            <w:r w:rsidRPr="00FF34D7">
              <w:t>4.2</w:t>
            </w:r>
          </w:p>
        </w:tc>
        <w:tc>
          <w:tcPr>
            <w:tcW w:w="2084" w:type="pct"/>
            <w:tcBorders>
              <w:bottom w:val="single" w:sz="4" w:space="0" w:color="auto"/>
            </w:tcBorders>
            <w:shd w:val="clear" w:color="auto" w:fill="auto"/>
          </w:tcPr>
          <w:p w14:paraId="1B42AA33" w14:textId="192D5AD0" w:rsidR="00CB4FE5" w:rsidRPr="00FF34D7" w:rsidRDefault="00CB4FE5" w:rsidP="00FF34D7">
            <w:pPr>
              <w:pStyle w:val="IPPArialTable"/>
            </w:pPr>
            <w:r w:rsidRPr="00FF34D7">
              <w:t xml:space="preserve">Spec 51 Minimizing Pest </w:t>
            </w:r>
            <w:r w:rsidR="00FF34D7" w:rsidRPr="00FF34D7">
              <w:t>Movement by</w:t>
            </w:r>
            <w:r w:rsidRPr="00FF34D7">
              <w:t xml:space="preserve"> Sea Containers</w:t>
            </w:r>
          </w:p>
        </w:tc>
        <w:tc>
          <w:tcPr>
            <w:tcW w:w="1638" w:type="pct"/>
            <w:tcBorders>
              <w:bottom w:val="single" w:sz="4" w:space="0" w:color="auto"/>
            </w:tcBorders>
            <w:shd w:val="clear" w:color="auto" w:fill="auto"/>
          </w:tcPr>
          <w:p w14:paraId="678821F2" w14:textId="77777777" w:rsidR="00CB4FE5" w:rsidRPr="00115FA4" w:rsidRDefault="00CB4FE5" w:rsidP="00115FA4">
            <w:pPr>
              <w:pStyle w:val="IPPArialTable"/>
              <w:rPr>
                <w:rStyle w:val="Hyperlink"/>
                <w:color w:val="auto"/>
                <w:u w:val="none"/>
              </w:rPr>
            </w:pPr>
            <w:r w:rsidRPr="00115FA4">
              <w:rPr>
                <w:rStyle w:val="Hyperlink"/>
                <w:color w:val="auto"/>
                <w:u w:val="none"/>
              </w:rPr>
              <w:t>14_CPMFG_SC_VM03_2022_Oct</w:t>
            </w:r>
          </w:p>
        </w:tc>
        <w:tc>
          <w:tcPr>
            <w:tcW w:w="888" w:type="pct"/>
            <w:tcBorders>
              <w:bottom w:val="single" w:sz="4" w:space="0" w:color="auto"/>
            </w:tcBorders>
            <w:shd w:val="clear" w:color="auto" w:fill="auto"/>
          </w:tcPr>
          <w:p w14:paraId="6C8B1C53" w14:textId="77777777" w:rsidR="00CB4FE5" w:rsidRPr="00A40FAF" w:rsidRDefault="00CB4FE5" w:rsidP="00A40FAF">
            <w:pPr>
              <w:pStyle w:val="IPPArialTable"/>
            </w:pPr>
            <w:r w:rsidRPr="00A40FAF">
              <w:t>Chairperson</w:t>
            </w:r>
          </w:p>
        </w:tc>
      </w:tr>
      <w:tr w:rsidR="00CB4FE5" w:rsidRPr="00CB4FE5" w14:paraId="1CBF1E18" w14:textId="77777777" w:rsidTr="00383BAF">
        <w:trPr>
          <w:cantSplit/>
        </w:trPr>
        <w:tc>
          <w:tcPr>
            <w:tcW w:w="391" w:type="pct"/>
            <w:tcBorders>
              <w:bottom w:val="single" w:sz="4" w:space="0" w:color="auto"/>
            </w:tcBorders>
            <w:shd w:val="clear" w:color="auto" w:fill="auto"/>
          </w:tcPr>
          <w:p w14:paraId="0892BB31" w14:textId="77777777" w:rsidR="00CB4FE5" w:rsidRPr="00FF34D7" w:rsidRDefault="00CB4FE5" w:rsidP="00FF34D7">
            <w:pPr>
              <w:pStyle w:val="IPPArialTable"/>
            </w:pPr>
            <w:r w:rsidRPr="00FF34D7">
              <w:t>4.3</w:t>
            </w:r>
          </w:p>
        </w:tc>
        <w:tc>
          <w:tcPr>
            <w:tcW w:w="2084" w:type="pct"/>
            <w:tcBorders>
              <w:bottom w:val="single" w:sz="4" w:space="0" w:color="auto"/>
            </w:tcBorders>
            <w:shd w:val="clear" w:color="auto" w:fill="auto"/>
          </w:tcPr>
          <w:p w14:paraId="0023FD81" w14:textId="77777777" w:rsidR="00CB4FE5" w:rsidRPr="00FF34D7" w:rsidRDefault="00CB4FE5" w:rsidP="00FF34D7">
            <w:pPr>
              <w:pStyle w:val="IPPArialTable"/>
            </w:pPr>
            <w:r w:rsidRPr="00FF34D7">
              <w:t>Pest and contaminantsPoster_V5</w:t>
            </w:r>
          </w:p>
        </w:tc>
        <w:tc>
          <w:tcPr>
            <w:tcW w:w="1638" w:type="pct"/>
            <w:tcBorders>
              <w:bottom w:val="single" w:sz="4" w:space="0" w:color="auto"/>
            </w:tcBorders>
            <w:shd w:val="clear" w:color="auto" w:fill="auto"/>
          </w:tcPr>
          <w:p w14:paraId="7FC0E1E6" w14:textId="77777777" w:rsidR="00CB4FE5" w:rsidRPr="00115FA4" w:rsidRDefault="00CB4FE5" w:rsidP="00115FA4">
            <w:pPr>
              <w:pStyle w:val="IPPArialTable"/>
              <w:rPr>
                <w:rStyle w:val="Hyperlink"/>
                <w:color w:val="auto"/>
                <w:u w:val="none"/>
              </w:rPr>
            </w:pPr>
            <w:r w:rsidRPr="00115FA4">
              <w:rPr>
                <w:rStyle w:val="Hyperlink"/>
                <w:color w:val="auto"/>
                <w:u w:val="none"/>
              </w:rPr>
              <w:t>06_CPMFG_SC_VM03_2022_Oct</w:t>
            </w:r>
          </w:p>
        </w:tc>
        <w:tc>
          <w:tcPr>
            <w:tcW w:w="888" w:type="pct"/>
            <w:tcBorders>
              <w:bottom w:val="single" w:sz="4" w:space="0" w:color="auto"/>
            </w:tcBorders>
            <w:shd w:val="clear" w:color="auto" w:fill="auto"/>
          </w:tcPr>
          <w:p w14:paraId="25A742EC" w14:textId="77777777" w:rsidR="00CB4FE5" w:rsidRPr="00A40FAF" w:rsidRDefault="00CB4FE5" w:rsidP="00A40FAF">
            <w:pPr>
              <w:pStyle w:val="IPPArialTable"/>
            </w:pPr>
            <w:r w:rsidRPr="00A40FAF">
              <w:t xml:space="preserve">KARRI </w:t>
            </w:r>
          </w:p>
        </w:tc>
      </w:tr>
      <w:tr w:rsidR="00CB4FE5" w:rsidRPr="00CB4FE5" w14:paraId="4E1C242E" w14:textId="77777777" w:rsidTr="00383BAF">
        <w:trPr>
          <w:cantSplit/>
        </w:trPr>
        <w:tc>
          <w:tcPr>
            <w:tcW w:w="391" w:type="pct"/>
            <w:tcBorders>
              <w:bottom w:val="single" w:sz="4" w:space="0" w:color="auto"/>
            </w:tcBorders>
            <w:shd w:val="clear" w:color="auto" w:fill="auto"/>
          </w:tcPr>
          <w:p w14:paraId="6AF247B2" w14:textId="77777777" w:rsidR="00CB4FE5" w:rsidRPr="00FF34D7" w:rsidRDefault="00CB4FE5" w:rsidP="00FF34D7">
            <w:pPr>
              <w:pStyle w:val="IPPArialTable"/>
            </w:pPr>
            <w:r w:rsidRPr="00FF34D7">
              <w:t>4.4</w:t>
            </w:r>
          </w:p>
        </w:tc>
        <w:tc>
          <w:tcPr>
            <w:tcW w:w="2084" w:type="pct"/>
            <w:tcBorders>
              <w:bottom w:val="single" w:sz="4" w:space="0" w:color="auto"/>
            </w:tcBorders>
            <w:shd w:val="clear" w:color="auto" w:fill="auto"/>
          </w:tcPr>
          <w:p w14:paraId="6BB574B8" w14:textId="77777777" w:rsidR="00CB4FE5" w:rsidRPr="00FF34D7" w:rsidRDefault="00CB4FE5" w:rsidP="00FF34D7">
            <w:pPr>
              <w:pStyle w:val="IPPArialTable"/>
            </w:pPr>
            <w:r w:rsidRPr="00FF34D7">
              <w:t>Draft revised Recommendation on Container Cleanliness from Lars</w:t>
            </w:r>
          </w:p>
        </w:tc>
        <w:tc>
          <w:tcPr>
            <w:tcW w:w="1638" w:type="pct"/>
            <w:tcBorders>
              <w:bottom w:val="single" w:sz="4" w:space="0" w:color="auto"/>
            </w:tcBorders>
            <w:shd w:val="clear" w:color="auto" w:fill="auto"/>
          </w:tcPr>
          <w:p w14:paraId="2B4B96D4" w14:textId="77777777" w:rsidR="00CB4FE5" w:rsidRPr="00115FA4" w:rsidRDefault="00CB4FE5" w:rsidP="00115FA4">
            <w:pPr>
              <w:pStyle w:val="IPPArialTable"/>
              <w:rPr>
                <w:rStyle w:val="Hyperlink"/>
                <w:color w:val="auto"/>
                <w:u w:val="none"/>
              </w:rPr>
            </w:pPr>
            <w:r w:rsidRPr="00115FA4">
              <w:rPr>
                <w:rStyle w:val="Hyperlink"/>
                <w:color w:val="auto"/>
                <w:u w:val="none"/>
              </w:rPr>
              <w:t>07_CPMFG_SC_VM03_2022_Oct</w:t>
            </w:r>
          </w:p>
        </w:tc>
        <w:tc>
          <w:tcPr>
            <w:tcW w:w="888" w:type="pct"/>
            <w:tcBorders>
              <w:bottom w:val="single" w:sz="4" w:space="0" w:color="auto"/>
            </w:tcBorders>
            <w:shd w:val="clear" w:color="auto" w:fill="auto"/>
          </w:tcPr>
          <w:p w14:paraId="0DE610B8" w14:textId="77777777" w:rsidR="00CB4FE5" w:rsidRPr="00A40FAF" w:rsidRDefault="00CB4FE5" w:rsidP="00A40FAF">
            <w:pPr>
              <w:pStyle w:val="IPPArialTable"/>
            </w:pPr>
            <w:r w:rsidRPr="00A40FAF">
              <w:t>KJAER</w:t>
            </w:r>
          </w:p>
        </w:tc>
      </w:tr>
      <w:tr w:rsidR="00CB4FE5" w:rsidRPr="00CB4FE5" w14:paraId="1D63309D" w14:textId="77777777" w:rsidTr="00383BAF">
        <w:trPr>
          <w:cantSplit/>
        </w:trPr>
        <w:tc>
          <w:tcPr>
            <w:tcW w:w="391" w:type="pct"/>
            <w:tcBorders>
              <w:bottom w:val="single" w:sz="4" w:space="0" w:color="auto"/>
            </w:tcBorders>
            <w:shd w:val="clear" w:color="auto" w:fill="auto"/>
          </w:tcPr>
          <w:p w14:paraId="28A4E18A" w14:textId="77777777" w:rsidR="00CB4FE5" w:rsidRPr="00FF34D7" w:rsidRDefault="00CB4FE5" w:rsidP="00FF34D7">
            <w:pPr>
              <w:pStyle w:val="IPPArialTable"/>
            </w:pPr>
            <w:r w:rsidRPr="00FF34D7">
              <w:t>4.5</w:t>
            </w:r>
          </w:p>
        </w:tc>
        <w:tc>
          <w:tcPr>
            <w:tcW w:w="2084" w:type="pct"/>
            <w:tcBorders>
              <w:bottom w:val="single" w:sz="4" w:space="0" w:color="auto"/>
            </w:tcBorders>
            <w:shd w:val="clear" w:color="auto" w:fill="auto"/>
          </w:tcPr>
          <w:p w14:paraId="586D2307" w14:textId="77777777" w:rsidR="00CB4FE5" w:rsidRPr="00FF34D7" w:rsidRDefault="00CB4FE5" w:rsidP="00FF34D7">
            <w:pPr>
              <w:pStyle w:val="IPPArialTable"/>
            </w:pPr>
            <w:r w:rsidRPr="00FF34D7">
              <w:t>HHWG PROGRAM - Container Floor Removal Report</w:t>
            </w:r>
          </w:p>
        </w:tc>
        <w:tc>
          <w:tcPr>
            <w:tcW w:w="1638" w:type="pct"/>
            <w:tcBorders>
              <w:bottom w:val="single" w:sz="4" w:space="0" w:color="auto"/>
            </w:tcBorders>
            <w:shd w:val="clear" w:color="auto" w:fill="auto"/>
          </w:tcPr>
          <w:p w14:paraId="6DE5B0B6" w14:textId="77777777" w:rsidR="00CB4FE5" w:rsidRPr="00115FA4" w:rsidRDefault="00CB4FE5" w:rsidP="00115FA4">
            <w:pPr>
              <w:pStyle w:val="IPPArialTable"/>
              <w:rPr>
                <w:rStyle w:val="Hyperlink"/>
                <w:color w:val="auto"/>
                <w:u w:val="none"/>
              </w:rPr>
            </w:pPr>
            <w:r w:rsidRPr="00115FA4">
              <w:rPr>
                <w:rStyle w:val="Hyperlink"/>
                <w:color w:val="auto"/>
                <w:u w:val="none"/>
              </w:rPr>
              <w:t>12_CPMFG_SC_VM03_2022_Oct</w:t>
            </w:r>
          </w:p>
        </w:tc>
        <w:tc>
          <w:tcPr>
            <w:tcW w:w="888" w:type="pct"/>
            <w:tcBorders>
              <w:bottom w:val="single" w:sz="4" w:space="0" w:color="auto"/>
            </w:tcBorders>
            <w:shd w:val="clear" w:color="auto" w:fill="auto"/>
          </w:tcPr>
          <w:p w14:paraId="1FB928E9" w14:textId="77777777" w:rsidR="00CB4FE5" w:rsidRPr="00A40FAF" w:rsidRDefault="00CB4FE5" w:rsidP="00A40FAF">
            <w:pPr>
              <w:pStyle w:val="IPPArialTable"/>
            </w:pPr>
            <w:r w:rsidRPr="00A40FAF">
              <w:t>KARRI</w:t>
            </w:r>
          </w:p>
        </w:tc>
      </w:tr>
      <w:tr w:rsidR="00CB4FE5" w:rsidRPr="00CB4FE5" w14:paraId="43DE46B1" w14:textId="77777777" w:rsidTr="00383BAF">
        <w:trPr>
          <w:cantSplit/>
        </w:trPr>
        <w:tc>
          <w:tcPr>
            <w:tcW w:w="391" w:type="pct"/>
            <w:tcBorders>
              <w:bottom w:val="single" w:sz="4" w:space="0" w:color="auto"/>
            </w:tcBorders>
            <w:shd w:val="clear" w:color="auto" w:fill="auto"/>
          </w:tcPr>
          <w:p w14:paraId="014CB2D5" w14:textId="77777777" w:rsidR="00CB4FE5" w:rsidRPr="00FF34D7" w:rsidRDefault="00CB4FE5" w:rsidP="00FF34D7">
            <w:pPr>
              <w:pStyle w:val="IPPArialTable"/>
            </w:pPr>
            <w:r w:rsidRPr="00FF34D7">
              <w:t>4.6</w:t>
            </w:r>
          </w:p>
        </w:tc>
        <w:tc>
          <w:tcPr>
            <w:tcW w:w="2084" w:type="pct"/>
            <w:tcBorders>
              <w:bottom w:val="single" w:sz="4" w:space="0" w:color="auto"/>
            </w:tcBorders>
            <w:shd w:val="clear" w:color="auto" w:fill="auto"/>
          </w:tcPr>
          <w:p w14:paraId="767546E7" w14:textId="77777777" w:rsidR="00CB4FE5" w:rsidRPr="00FF34D7" w:rsidRDefault="00CB4FE5" w:rsidP="00FF34D7">
            <w:pPr>
              <w:pStyle w:val="IPPArialTable"/>
            </w:pPr>
            <w:r w:rsidRPr="00FF34D7">
              <w:t>VPP and empties</w:t>
            </w:r>
          </w:p>
        </w:tc>
        <w:tc>
          <w:tcPr>
            <w:tcW w:w="1638" w:type="pct"/>
            <w:tcBorders>
              <w:bottom w:val="single" w:sz="4" w:space="0" w:color="auto"/>
            </w:tcBorders>
            <w:shd w:val="clear" w:color="auto" w:fill="auto"/>
          </w:tcPr>
          <w:p w14:paraId="0C2E0E99" w14:textId="77777777" w:rsidR="00CB4FE5" w:rsidRPr="00115FA4" w:rsidRDefault="00CB4FE5" w:rsidP="00115FA4">
            <w:pPr>
              <w:pStyle w:val="IPPArialTable"/>
              <w:rPr>
                <w:rStyle w:val="Hyperlink"/>
                <w:color w:val="auto"/>
                <w:u w:val="none"/>
              </w:rPr>
            </w:pPr>
            <w:r w:rsidRPr="00115FA4">
              <w:rPr>
                <w:rStyle w:val="Hyperlink"/>
                <w:color w:val="auto"/>
                <w:u w:val="none"/>
              </w:rPr>
              <w:t>13_CPMFG_SC_VM03_2022_Oct</w:t>
            </w:r>
          </w:p>
        </w:tc>
        <w:tc>
          <w:tcPr>
            <w:tcW w:w="888" w:type="pct"/>
            <w:tcBorders>
              <w:bottom w:val="single" w:sz="4" w:space="0" w:color="auto"/>
            </w:tcBorders>
            <w:shd w:val="clear" w:color="auto" w:fill="auto"/>
          </w:tcPr>
          <w:p w14:paraId="5DF2BA34" w14:textId="77777777" w:rsidR="00CB4FE5" w:rsidRPr="00A40FAF" w:rsidRDefault="00CB4FE5" w:rsidP="00A40FAF">
            <w:pPr>
              <w:pStyle w:val="IPPArialTable"/>
            </w:pPr>
            <w:r w:rsidRPr="00A40FAF">
              <w:t>KJAER</w:t>
            </w:r>
          </w:p>
        </w:tc>
      </w:tr>
      <w:tr w:rsidR="00CB4FE5" w:rsidRPr="00CB4FE5" w14:paraId="4D787F11" w14:textId="77777777" w:rsidTr="00383BAF">
        <w:trPr>
          <w:cantSplit/>
        </w:trPr>
        <w:tc>
          <w:tcPr>
            <w:tcW w:w="391" w:type="pct"/>
            <w:tcBorders>
              <w:bottom w:val="single" w:sz="4" w:space="0" w:color="auto"/>
            </w:tcBorders>
            <w:shd w:val="clear" w:color="auto" w:fill="auto"/>
          </w:tcPr>
          <w:p w14:paraId="414ABA0F" w14:textId="77777777" w:rsidR="00CB4FE5" w:rsidRPr="00FF34D7" w:rsidRDefault="00CB4FE5" w:rsidP="00FF34D7">
            <w:pPr>
              <w:pStyle w:val="IPPArialTable"/>
            </w:pPr>
            <w:r w:rsidRPr="00FF34D7">
              <w:t>4.7</w:t>
            </w:r>
          </w:p>
        </w:tc>
        <w:tc>
          <w:tcPr>
            <w:tcW w:w="2084" w:type="pct"/>
            <w:tcBorders>
              <w:bottom w:val="single" w:sz="4" w:space="0" w:color="auto"/>
            </w:tcBorders>
            <w:shd w:val="clear" w:color="auto" w:fill="auto"/>
          </w:tcPr>
          <w:p w14:paraId="6AD0AF68" w14:textId="77777777" w:rsidR="00CB4FE5" w:rsidRPr="00FF34D7" w:rsidRDefault="00CB4FE5" w:rsidP="00FF34D7">
            <w:pPr>
              <w:pStyle w:val="IPPArialTable"/>
            </w:pPr>
            <w:r w:rsidRPr="00FF34D7">
              <w:t>PPPO Survey Summary</w:t>
            </w:r>
          </w:p>
        </w:tc>
        <w:tc>
          <w:tcPr>
            <w:tcW w:w="1638" w:type="pct"/>
            <w:tcBorders>
              <w:bottom w:val="single" w:sz="4" w:space="0" w:color="auto"/>
            </w:tcBorders>
            <w:shd w:val="clear" w:color="auto" w:fill="auto"/>
          </w:tcPr>
          <w:p w14:paraId="62E62071" w14:textId="77777777" w:rsidR="00CB4FE5" w:rsidRPr="00115FA4" w:rsidRDefault="00CB4FE5" w:rsidP="00115FA4">
            <w:pPr>
              <w:pStyle w:val="IPPArialTable"/>
              <w:rPr>
                <w:rStyle w:val="Hyperlink"/>
                <w:color w:val="auto"/>
                <w:u w:val="none"/>
              </w:rPr>
            </w:pPr>
            <w:r w:rsidRPr="00115FA4">
              <w:rPr>
                <w:rStyle w:val="Hyperlink"/>
                <w:color w:val="auto"/>
                <w:u w:val="none"/>
              </w:rPr>
              <w:t>11_CPMFG_SC_VM03_2022_Oct</w:t>
            </w:r>
          </w:p>
        </w:tc>
        <w:tc>
          <w:tcPr>
            <w:tcW w:w="888" w:type="pct"/>
            <w:tcBorders>
              <w:bottom w:val="single" w:sz="4" w:space="0" w:color="auto"/>
            </w:tcBorders>
            <w:shd w:val="clear" w:color="auto" w:fill="auto"/>
          </w:tcPr>
          <w:p w14:paraId="31776C0A" w14:textId="77777777" w:rsidR="00CB4FE5" w:rsidRPr="00A40FAF" w:rsidRDefault="00CB4FE5" w:rsidP="00A40FAF">
            <w:pPr>
              <w:pStyle w:val="IPPArialTable"/>
            </w:pPr>
            <w:r w:rsidRPr="00A40FAF">
              <w:t xml:space="preserve">KARRI </w:t>
            </w:r>
          </w:p>
        </w:tc>
      </w:tr>
      <w:tr w:rsidR="00CB4FE5" w:rsidRPr="00CB4FE5" w14:paraId="65910CFF" w14:textId="77777777" w:rsidTr="00383BAF">
        <w:trPr>
          <w:cantSplit/>
        </w:trPr>
        <w:tc>
          <w:tcPr>
            <w:tcW w:w="391" w:type="pct"/>
            <w:tcBorders>
              <w:bottom w:val="single" w:sz="4" w:space="0" w:color="auto"/>
            </w:tcBorders>
            <w:shd w:val="clear" w:color="auto" w:fill="auto"/>
          </w:tcPr>
          <w:p w14:paraId="22AF9B4D" w14:textId="77777777" w:rsidR="00CB4FE5" w:rsidRPr="00FF34D7" w:rsidRDefault="00CB4FE5" w:rsidP="00FF34D7">
            <w:pPr>
              <w:pStyle w:val="IPPArialTable"/>
            </w:pPr>
            <w:r w:rsidRPr="00FF34D7">
              <w:t>4.8</w:t>
            </w:r>
          </w:p>
        </w:tc>
        <w:tc>
          <w:tcPr>
            <w:tcW w:w="2084" w:type="pct"/>
            <w:tcBorders>
              <w:bottom w:val="single" w:sz="4" w:space="0" w:color="auto"/>
            </w:tcBorders>
            <w:shd w:val="clear" w:color="auto" w:fill="auto"/>
          </w:tcPr>
          <w:p w14:paraId="45E59092" w14:textId="77777777" w:rsidR="00CB4FE5" w:rsidRPr="00FF34D7" w:rsidRDefault="00CB4FE5" w:rsidP="00FF34D7">
            <w:pPr>
              <w:pStyle w:val="IPPArialTable"/>
            </w:pPr>
            <w:r w:rsidRPr="00FF34D7">
              <w:t>CPM recommendation #6</w:t>
            </w:r>
          </w:p>
        </w:tc>
        <w:tc>
          <w:tcPr>
            <w:tcW w:w="1638" w:type="pct"/>
            <w:tcBorders>
              <w:bottom w:val="single" w:sz="4" w:space="0" w:color="auto"/>
            </w:tcBorders>
            <w:shd w:val="clear" w:color="auto" w:fill="auto"/>
          </w:tcPr>
          <w:p w14:paraId="12E80257" w14:textId="77777777" w:rsidR="00CB4FE5" w:rsidRPr="00115FA4" w:rsidRDefault="00CB4FE5" w:rsidP="00115FA4">
            <w:pPr>
              <w:pStyle w:val="IPPArialTable"/>
              <w:rPr>
                <w:rStyle w:val="Hyperlink"/>
                <w:color w:val="auto"/>
                <w:u w:val="none"/>
              </w:rPr>
            </w:pPr>
            <w:r w:rsidRPr="00115FA4">
              <w:rPr>
                <w:rStyle w:val="Hyperlink"/>
                <w:color w:val="auto"/>
                <w:u w:val="none"/>
              </w:rPr>
              <w:t>04_CPMFG_SC_VM03_2022_Oct</w:t>
            </w:r>
          </w:p>
        </w:tc>
        <w:tc>
          <w:tcPr>
            <w:tcW w:w="888" w:type="pct"/>
            <w:tcBorders>
              <w:bottom w:val="single" w:sz="4" w:space="0" w:color="auto"/>
            </w:tcBorders>
            <w:shd w:val="clear" w:color="auto" w:fill="auto"/>
          </w:tcPr>
          <w:p w14:paraId="69AE7A27" w14:textId="77777777" w:rsidR="00CB4FE5" w:rsidRPr="00A40FAF" w:rsidRDefault="00CB4FE5" w:rsidP="00A40FAF">
            <w:pPr>
              <w:pStyle w:val="IPPArialTable"/>
            </w:pPr>
            <w:r w:rsidRPr="00A40FAF">
              <w:t>Chairperson</w:t>
            </w:r>
          </w:p>
        </w:tc>
      </w:tr>
      <w:tr w:rsidR="00CB4FE5" w:rsidRPr="00CB4FE5" w14:paraId="0ED97FA2" w14:textId="77777777" w:rsidTr="00383BAF">
        <w:trPr>
          <w:cantSplit/>
        </w:trPr>
        <w:tc>
          <w:tcPr>
            <w:tcW w:w="391" w:type="pct"/>
            <w:tcBorders>
              <w:bottom w:val="single" w:sz="4" w:space="0" w:color="auto"/>
            </w:tcBorders>
            <w:shd w:val="clear" w:color="auto" w:fill="D0CECE"/>
          </w:tcPr>
          <w:p w14:paraId="08AC82E2" w14:textId="77777777" w:rsidR="00CB4FE5" w:rsidRPr="00637A8B" w:rsidRDefault="00CB4FE5" w:rsidP="00637A8B">
            <w:pPr>
              <w:pStyle w:val="IPPArialTable"/>
              <w:rPr>
                <w:b/>
                <w:bCs/>
              </w:rPr>
            </w:pPr>
            <w:r w:rsidRPr="00637A8B">
              <w:rPr>
                <w:b/>
                <w:bCs/>
              </w:rPr>
              <w:t xml:space="preserve">5. </w:t>
            </w:r>
          </w:p>
        </w:tc>
        <w:tc>
          <w:tcPr>
            <w:tcW w:w="2084" w:type="pct"/>
            <w:tcBorders>
              <w:bottom w:val="single" w:sz="4" w:space="0" w:color="auto"/>
            </w:tcBorders>
            <w:shd w:val="clear" w:color="auto" w:fill="D0CECE"/>
          </w:tcPr>
          <w:p w14:paraId="5D25CF52" w14:textId="77777777" w:rsidR="00CB4FE5" w:rsidRPr="00637A8B" w:rsidRDefault="00CB4FE5" w:rsidP="00637A8B">
            <w:pPr>
              <w:pStyle w:val="IPPArialTable"/>
              <w:rPr>
                <w:b/>
                <w:bCs/>
              </w:rPr>
            </w:pPr>
            <w:r w:rsidRPr="00637A8B">
              <w:rPr>
                <w:b/>
                <w:bCs/>
              </w:rPr>
              <w:t xml:space="preserve">CPM FG work plan </w:t>
            </w:r>
          </w:p>
        </w:tc>
        <w:tc>
          <w:tcPr>
            <w:tcW w:w="1638" w:type="pct"/>
            <w:tcBorders>
              <w:bottom w:val="single" w:sz="4" w:space="0" w:color="auto"/>
            </w:tcBorders>
            <w:shd w:val="clear" w:color="auto" w:fill="D0CECE"/>
          </w:tcPr>
          <w:p w14:paraId="0E8F77F9" w14:textId="77777777" w:rsidR="00CB4FE5" w:rsidRPr="00CB4FE5" w:rsidRDefault="00CB4FE5" w:rsidP="00CB4FE5">
            <w:pPr>
              <w:spacing w:before="120"/>
              <w:rPr>
                <w:rFonts w:eastAsia="Times" w:cs="Times New Roman"/>
                <w:sz w:val="18"/>
                <w:szCs w:val="18"/>
              </w:rPr>
            </w:pPr>
          </w:p>
        </w:tc>
        <w:tc>
          <w:tcPr>
            <w:tcW w:w="888" w:type="pct"/>
            <w:tcBorders>
              <w:bottom w:val="single" w:sz="4" w:space="0" w:color="auto"/>
            </w:tcBorders>
            <w:shd w:val="clear" w:color="auto" w:fill="D0CECE"/>
          </w:tcPr>
          <w:p w14:paraId="30FA569D" w14:textId="77777777" w:rsidR="00CB4FE5" w:rsidRPr="00A40FAF" w:rsidRDefault="00CB4FE5" w:rsidP="00A40FAF">
            <w:pPr>
              <w:pStyle w:val="IPPArialTable"/>
            </w:pPr>
          </w:p>
        </w:tc>
      </w:tr>
      <w:tr w:rsidR="00CB4FE5" w:rsidRPr="00CB4FE5" w14:paraId="5B306E43" w14:textId="77777777" w:rsidTr="00383BAF">
        <w:trPr>
          <w:cantSplit/>
        </w:trPr>
        <w:tc>
          <w:tcPr>
            <w:tcW w:w="391" w:type="pct"/>
            <w:tcBorders>
              <w:bottom w:val="single" w:sz="4" w:space="0" w:color="auto"/>
            </w:tcBorders>
            <w:shd w:val="clear" w:color="auto" w:fill="auto"/>
          </w:tcPr>
          <w:p w14:paraId="49021EFA" w14:textId="77777777" w:rsidR="00CB4FE5" w:rsidRPr="00FF34D7" w:rsidRDefault="00CB4FE5" w:rsidP="00FF34D7">
            <w:pPr>
              <w:pStyle w:val="IPPArialTable"/>
            </w:pPr>
            <w:r w:rsidRPr="00FF34D7">
              <w:t>5.1</w:t>
            </w:r>
          </w:p>
        </w:tc>
        <w:tc>
          <w:tcPr>
            <w:tcW w:w="2084" w:type="pct"/>
            <w:tcBorders>
              <w:bottom w:val="single" w:sz="4" w:space="0" w:color="auto"/>
            </w:tcBorders>
            <w:shd w:val="clear" w:color="auto" w:fill="auto"/>
          </w:tcPr>
          <w:p w14:paraId="716B2E57" w14:textId="77777777" w:rsidR="00CB4FE5" w:rsidRPr="00FF34D7" w:rsidRDefault="00CB4FE5" w:rsidP="00FF34D7">
            <w:pPr>
              <w:pStyle w:val="IPPArialTable"/>
            </w:pPr>
            <w:r w:rsidRPr="00FF34D7">
              <w:t xml:space="preserve">Update from Governing bodies </w:t>
            </w:r>
          </w:p>
        </w:tc>
        <w:tc>
          <w:tcPr>
            <w:tcW w:w="1638" w:type="pct"/>
            <w:tcBorders>
              <w:bottom w:val="single" w:sz="4" w:space="0" w:color="auto"/>
            </w:tcBorders>
            <w:shd w:val="clear" w:color="auto" w:fill="auto"/>
          </w:tcPr>
          <w:p w14:paraId="37DDB16C" w14:textId="77777777" w:rsidR="00CB4FE5" w:rsidRPr="00115FA4" w:rsidRDefault="00CB4FE5" w:rsidP="00115FA4">
            <w:pPr>
              <w:pStyle w:val="IPPArialTable"/>
              <w:rPr>
                <w:rStyle w:val="Hyperlink"/>
                <w:color w:val="auto"/>
                <w:u w:val="none"/>
              </w:rPr>
            </w:pPr>
            <w:r w:rsidRPr="00115FA4">
              <w:rPr>
                <w:rStyle w:val="Hyperlink"/>
                <w:color w:val="auto"/>
                <w:u w:val="none"/>
              </w:rPr>
              <w:t>08_CPMFG_SC_VM03_2022_Oct</w:t>
            </w:r>
          </w:p>
        </w:tc>
        <w:tc>
          <w:tcPr>
            <w:tcW w:w="888" w:type="pct"/>
            <w:tcBorders>
              <w:bottom w:val="single" w:sz="4" w:space="0" w:color="auto"/>
            </w:tcBorders>
            <w:shd w:val="clear" w:color="auto" w:fill="auto"/>
          </w:tcPr>
          <w:p w14:paraId="4EEC52C7" w14:textId="77777777" w:rsidR="00CB4FE5" w:rsidRPr="00A40FAF" w:rsidRDefault="00CB4FE5" w:rsidP="00A40FAF">
            <w:pPr>
              <w:pStyle w:val="IPPArialTable"/>
            </w:pPr>
            <w:r w:rsidRPr="00A40FAF">
              <w:t xml:space="preserve">Chairperson </w:t>
            </w:r>
          </w:p>
        </w:tc>
      </w:tr>
      <w:tr w:rsidR="00CB4FE5" w:rsidRPr="00CB4FE5" w14:paraId="1B24D94F" w14:textId="77777777" w:rsidTr="00383BAF">
        <w:trPr>
          <w:cantSplit/>
        </w:trPr>
        <w:tc>
          <w:tcPr>
            <w:tcW w:w="391" w:type="pct"/>
            <w:tcBorders>
              <w:bottom w:val="single" w:sz="4" w:space="0" w:color="auto"/>
            </w:tcBorders>
            <w:shd w:val="clear" w:color="auto" w:fill="auto"/>
          </w:tcPr>
          <w:p w14:paraId="6C02F59A" w14:textId="77777777" w:rsidR="00CB4FE5" w:rsidRPr="00FF34D7" w:rsidRDefault="00CB4FE5" w:rsidP="00FF34D7">
            <w:pPr>
              <w:pStyle w:val="IPPArialTable"/>
            </w:pPr>
            <w:r w:rsidRPr="00FF34D7">
              <w:t xml:space="preserve">5.2 </w:t>
            </w:r>
          </w:p>
        </w:tc>
        <w:tc>
          <w:tcPr>
            <w:tcW w:w="2084" w:type="pct"/>
            <w:tcBorders>
              <w:bottom w:val="single" w:sz="4" w:space="0" w:color="auto"/>
            </w:tcBorders>
            <w:shd w:val="clear" w:color="auto" w:fill="auto"/>
          </w:tcPr>
          <w:p w14:paraId="4894F90D" w14:textId="41B04C27" w:rsidR="00CB4FE5" w:rsidRPr="00FF34D7" w:rsidRDefault="00CB4FE5" w:rsidP="00FF34D7">
            <w:pPr>
              <w:pStyle w:val="IPPArialTable"/>
            </w:pPr>
            <w:r w:rsidRPr="00FF34D7">
              <w:t xml:space="preserve">Review the list </w:t>
            </w:r>
            <w:r w:rsidR="00115FA4" w:rsidRPr="00FF34D7">
              <w:t>of potential</w:t>
            </w:r>
            <w:r w:rsidRPr="00FF34D7">
              <w:t xml:space="preserve"> regulatory and non-regulatory options necessary for efficient and effective management of the phytosanitary risks associated with the movement of sea containers</w:t>
            </w:r>
          </w:p>
        </w:tc>
        <w:tc>
          <w:tcPr>
            <w:tcW w:w="1638" w:type="pct"/>
            <w:tcBorders>
              <w:bottom w:val="single" w:sz="4" w:space="0" w:color="auto"/>
            </w:tcBorders>
            <w:shd w:val="clear" w:color="auto" w:fill="auto"/>
          </w:tcPr>
          <w:p w14:paraId="162334FA" w14:textId="77777777" w:rsidR="00CB4FE5" w:rsidRPr="00115FA4" w:rsidRDefault="00CB4FE5" w:rsidP="00115FA4">
            <w:pPr>
              <w:pStyle w:val="IPPArialTable"/>
              <w:rPr>
                <w:rStyle w:val="Hyperlink"/>
                <w:color w:val="auto"/>
                <w:u w:val="none"/>
              </w:rPr>
            </w:pPr>
            <w:r w:rsidRPr="00115FA4">
              <w:rPr>
                <w:rStyle w:val="Hyperlink"/>
                <w:color w:val="auto"/>
                <w:u w:val="none"/>
              </w:rPr>
              <w:t>xx_CPMFG_SC_VM03_2022_Oct</w:t>
            </w:r>
          </w:p>
        </w:tc>
        <w:tc>
          <w:tcPr>
            <w:tcW w:w="888" w:type="pct"/>
            <w:tcBorders>
              <w:bottom w:val="single" w:sz="4" w:space="0" w:color="auto"/>
            </w:tcBorders>
            <w:shd w:val="clear" w:color="auto" w:fill="auto"/>
          </w:tcPr>
          <w:p w14:paraId="5FB418B6" w14:textId="77777777" w:rsidR="00CB4FE5" w:rsidRPr="00A40FAF" w:rsidRDefault="00CB4FE5" w:rsidP="00A40FAF">
            <w:pPr>
              <w:pStyle w:val="IPPArialTable"/>
            </w:pPr>
            <w:r w:rsidRPr="00A40FAF">
              <w:t xml:space="preserve">ASBIL </w:t>
            </w:r>
          </w:p>
        </w:tc>
      </w:tr>
      <w:tr w:rsidR="00CB4FE5" w:rsidRPr="00CB4FE5" w14:paraId="5E607A73" w14:textId="77777777" w:rsidTr="00383BAF">
        <w:trPr>
          <w:cantSplit/>
        </w:trPr>
        <w:tc>
          <w:tcPr>
            <w:tcW w:w="391" w:type="pct"/>
            <w:tcBorders>
              <w:bottom w:val="single" w:sz="4" w:space="0" w:color="auto"/>
            </w:tcBorders>
            <w:shd w:val="clear" w:color="auto" w:fill="auto"/>
          </w:tcPr>
          <w:p w14:paraId="6FB16158" w14:textId="77777777" w:rsidR="00CB4FE5" w:rsidRPr="00FF34D7" w:rsidRDefault="00CB4FE5" w:rsidP="00FF34D7">
            <w:pPr>
              <w:pStyle w:val="IPPArialTable"/>
            </w:pPr>
            <w:r w:rsidRPr="00FF34D7">
              <w:lastRenderedPageBreak/>
              <w:t>5.3</w:t>
            </w:r>
          </w:p>
        </w:tc>
        <w:tc>
          <w:tcPr>
            <w:tcW w:w="2084" w:type="pct"/>
            <w:tcBorders>
              <w:bottom w:val="single" w:sz="4" w:space="0" w:color="auto"/>
            </w:tcBorders>
            <w:shd w:val="clear" w:color="auto" w:fill="auto"/>
          </w:tcPr>
          <w:p w14:paraId="02F06F46" w14:textId="77777777" w:rsidR="00CB4FE5" w:rsidRPr="00FF34D7" w:rsidRDefault="00CB4FE5" w:rsidP="00FF34D7">
            <w:pPr>
              <w:pStyle w:val="IPPArialTable"/>
            </w:pPr>
            <w:r w:rsidRPr="00FF34D7">
              <w:t>Review proposals for CTU Code update proposal for prevention of pest contamination</w:t>
            </w:r>
          </w:p>
        </w:tc>
        <w:tc>
          <w:tcPr>
            <w:tcW w:w="1638" w:type="pct"/>
            <w:tcBorders>
              <w:bottom w:val="single" w:sz="4" w:space="0" w:color="auto"/>
            </w:tcBorders>
            <w:shd w:val="clear" w:color="auto" w:fill="auto"/>
          </w:tcPr>
          <w:p w14:paraId="5CE97F1C" w14:textId="77777777" w:rsidR="00CB4FE5" w:rsidRPr="00115FA4" w:rsidRDefault="00CB4FE5" w:rsidP="00115FA4">
            <w:pPr>
              <w:pStyle w:val="IPPArialTable"/>
              <w:rPr>
                <w:rStyle w:val="Hyperlink"/>
                <w:color w:val="auto"/>
                <w:u w:val="none"/>
              </w:rPr>
            </w:pPr>
            <w:r w:rsidRPr="00115FA4">
              <w:rPr>
                <w:rStyle w:val="Hyperlink"/>
                <w:color w:val="auto"/>
                <w:u w:val="none"/>
              </w:rPr>
              <w:t>09_CPMFG_SC_VM03_2022_Oct</w:t>
            </w:r>
          </w:p>
          <w:p w14:paraId="04BE353C" w14:textId="77777777" w:rsidR="00CB4FE5" w:rsidRPr="00115FA4" w:rsidRDefault="00CB4FE5" w:rsidP="00115FA4">
            <w:pPr>
              <w:pStyle w:val="IPPArialTable"/>
              <w:rPr>
                <w:rStyle w:val="Hyperlink"/>
                <w:color w:val="auto"/>
                <w:u w:val="none"/>
              </w:rPr>
            </w:pPr>
            <w:r w:rsidRPr="00115FA4">
              <w:rPr>
                <w:rStyle w:val="Hyperlink"/>
                <w:color w:val="auto"/>
                <w:u w:val="none"/>
              </w:rPr>
              <w:t>10_CPMFG_SC_VM03_2022_Oct</w:t>
            </w:r>
          </w:p>
        </w:tc>
        <w:tc>
          <w:tcPr>
            <w:tcW w:w="888" w:type="pct"/>
            <w:tcBorders>
              <w:bottom w:val="single" w:sz="4" w:space="0" w:color="auto"/>
            </w:tcBorders>
            <w:shd w:val="clear" w:color="auto" w:fill="auto"/>
          </w:tcPr>
          <w:p w14:paraId="100D0409" w14:textId="77777777" w:rsidR="00CB4FE5" w:rsidRPr="00A40FAF" w:rsidRDefault="00CB4FE5" w:rsidP="00A40FAF">
            <w:pPr>
              <w:pStyle w:val="IPPArialTable"/>
            </w:pPr>
            <w:r w:rsidRPr="00A40FAF">
              <w:t xml:space="preserve">ERNST-FREDERIKSEN </w:t>
            </w:r>
          </w:p>
        </w:tc>
      </w:tr>
      <w:tr w:rsidR="00CB4FE5" w:rsidRPr="00CB4FE5" w14:paraId="5A8375B0" w14:textId="77777777" w:rsidTr="00383BAF">
        <w:trPr>
          <w:cantSplit/>
        </w:trPr>
        <w:tc>
          <w:tcPr>
            <w:tcW w:w="391" w:type="pct"/>
            <w:tcBorders>
              <w:bottom w:val="single" w:sz="4" w:space="0" w:color="auto"/>
            </w:tcBorders>
            <w:shd w:val="clear" w:color="auto" w:fill="auto"/>
          </w:tcPr>
          <w:p w14:paraId="36467BEC" w14:textId="77777777" w:rsidR="00CB4FE5" w:rsidRPr="00FF34D7" w:rsidRDefault="00CB4FE5" w:rsidP="00FF34D7">
            <w:pPr>
              <w:pStyle w:val="IPPArialTable"/>
            </w:pPr>
            <w:r w:rsidRPr="00FF34D7">
              <w:t>5.4</w:t>
            </w:r>
          </w:p>
        </w:tc>
        <w:tc>
          <w:tcPr>
            <w:tcW w:w="2084" w:type="pct"/>
            <w:tcBorders>
              <w:bottom w:val="single" w:sz="4" w:space="0" w:color="auto"/>
            </w:tcBorders>
            <w:shd w:val="clear" w:color="auto" w:fill="auto"/>
          </w:tcPr>
          <w:p w14:paraId="490CE706" w14:textId="77777777" w:rsidR="00CB4FE5" w:rsidRPr="00FF34D7" w:rsidRDefault="00CB4FE5" w:rsidP="00FF34D7">
            <w:pPr>
              <w:pStyle w:val="IPPArialTable"/>
            </w:pPr>
            <w:r w:rsidRPr="00FF34D7">
              <w:t>Discussion on potential value in the use of Authorized Economic Operators (AEO)</w:t>
            </w:r>
          </w:p>
        </w:tc>
        <w:tc>
          <w:tcPr>
            <w:tcW w:w="1638" w:type="pct"/>
            <w:tcBorders>
              <w:bottom w:val="single" w:sz="4" w:space="0" w:color="auto"/>
            </w:tcBorders>
            <w:shd w:val="clear" w:color="auto" w:fill="auto"/>
          </w:tcPr>
          <w:p w14:paraId="0F07A64D" w14:textId="77777777" w:rsidR="00CB4FE5" w:rsidRPr="00115FA4" w:rsidRDefault="00CB4FE5" w:rsidP="00115FA4">
            <w:pPr>
              <w:pStyle w:val="IPPArialTable"/>
              <w:rPr>
                <w:rStyle w:val="Hyperlink"/>
                <w:color w:val="auto"/>
                <w:u w:val="none"/>
              </w:rPr>
            </w:pPr>
            <w:r w:rsidRPr="00115FA4">
              <w:rPr>
                <w:rStyle w:val="Hyperlink"/>
                <w:color w:val="auto"/>
                <w:u w:val="none"/>
              </w:rPr>
              <w:t>-</w:t>
            </w:r>
          </w:p>
        </w:tc>
        <w:tc>
          <w:tcPr>
            <w:tcW w:w="888" w:type="pct"/>
            <w:tcBorders>
              <w:bottom w:val="single" w:sz="4" w:space="0" w:color="auto"/>
            </w:tcBorders>
            <w:shd w:val="clear" w:color="auto" w:fill="auto"/>
          </w:tcPr>
          <w:p w14:paraId="338398A3" w14:textId="77777777" w:rsidR="00CB4FE5" w:rsidRPr="00A40FAF" w:rsidRDefault="00CB4FE5" w:rsidP="00A40FAF">
            <w:pPr>
              <w:pStyle w:val="IPPArialTable"/>
            </w:pPr>
            <w:r w:rsidRPr="00A40FAF">
              <w:t xml:space="preserve">KARRI </w:t>
            </w:r>
          </w:p>
        </w:tc>
      </w:tr>
      <w:tr w:rsidR="00CB4FE5" w:rsidRPr="00CB4FE5" w14:paraId="4C2418D4" w14:textId="77777777" w:rsidTr="00383BAF">
        <w:trPr>
          <w:cantSplit/>
        </w:trPr>
        <w:tc>
          <w:tcPr>
            <w:tcW w:w="391" w:type="pct"/>
            <w:tcBorders>
              <w:bottom w:val="single" w:sz="4" w:space="0" w:color="auto"/>
            </w:tcBorders>
            <w:shd w:val="clear" w:color="auto" w:fill="auto"/>
          </w:tcPr>
          <w:p w14:paraId="0046BDED" w14:textId="77777777" w:rsidR="00CB4FE5" w:rsidRPr="00FF34D7" w:rsidRDefault="00CB4FE5" w:rsidP="00FF34D7">
            <w:pPr>
              <w:pStyle w:val="IPPArialTable"/>
            </w:pPr>
            <w:r w:rsidRPr="00FF34D7">
              <w:t>5.5</w:t>
            </w:r>
          </w:p>
        </w:tc>
        <w:tc>
          <w:tcPr>
            <w:tcW w:w="2084" w:type="pct"/>
            <w:tcBorders>
              <w:bottom w:val="single" w:sz="4" w:space="0" w:color="auto"/>
            </w:tcBorders>
            <w:shd w:val="clear" w:color="auto" w:fill="auto"/>
          </w:tcPr>
          <w:p w14:paraId="34F0F089" w14:textId="77777777" w:rsidR="00CB4FE5" w:rsidRPr="00FF34D7" w:rsidRDefault="00CB4FE5" w:rsidP="00FF34D7">
            <w:pPr>
              <w:pStyle w:val="IPPArialTable"/>
            </w:pPr>
            <w:r w:rsidRPr="00FF34D7">
              <w:t>Review of an outline of a progress report from the Focus Group to CPM-17 (2023).</w:t>
            </w:r>
          </w:p>
        </w:tc>
        <w:tc>
          <w:tcPr>
            <w:tcW w:w="1638" w:type="pct"/>
            <w:tcBorders>
              <w:bottom w:val="single" w:sz="4" w:space="0" w:color="auto"/>
            </w:tcBorders>
            <w:shd w:val="clear" w:color="auto" w:fill="auto"/>
          </w:tcPr>
          <w:p w14:paraId="1A487D88" w14:textId="77777777" w:rsidR="00CB4FE5" w:rsidRPr="00115FA4" w:rsidRDefault="00CB4FE5" w:rsidP="00115FA4">
            <w:pPr>
              <w:pStyle w:val="IPPArialTable"/>
              <w:rPr>
                <w:rStyle w:val="Hyperlink"/>
                <w:color w:val="auto"/>
                <w:u w:val="none"/>
              </w:rPr>
            </w:pPr>
            <w:r w:rsidRPr="00115FA4">
              <w:rPr>
                <w:rStyle w:val="Hyperlink"/>
                <w:color w:val="auto"/>
                <w:u w:val="none"/>
              </w:rPr>
              <w:t>xx_CPMFG_SC_VM03_2022_Oct</w:t>
            </w:r>
          </w:p>
        </w:tc>
        <w:tc>
          <w:tcPr>
            <w:tcW w:w="888" w:type="pct"/>
            <w:tcBorders>
              <w:bottom w:val="single" w:sz="4" w:space="0" w:color="auto"/>
            </w:tcBorders>
            <w:shd w:val="clear" w:color="auto" w:fill="auto"/>
          </w:tcPr>
          <w:p w14:paraId="6A049063" w14:textId="77777777" w:rsidR="00CB4FE5" w:rsidRPr="00A40FAF" w:rsidRDefault="00CB4FE5" w:rsidP="00A40FAF">
            <w:pPr>
              <w:pStyle w:val="IPPArialTable"/>
            </w:pPr>
            <w:r w:rsidRPr="00A40FAF">
              <w:t>Chairperson</w:t>
            </w:r>
          </w:p>
        </w:tc>
      </w:tr>
      <w:tr w:rsidR="00CB4FE5" w:rsidRPr="00CB4FE5" w14:paraId="6C001935" w14:textId="77777777" w:rsidTr="00383BAF">
        <w:trPr>
          <w:cantSplit/>
        </w:trPr>
        <w:tc>
          <w:tcPr>
            <w:tcW w:w="391" w:type="pct"/>
            <w:tcBorders>
              <w:bottom w:val="single" w:sz="4" w:space="0" w:color="auto"/>
            </w:tcBorders>
            <w:shd w:val="clear" w:color="auto" w:fill="auto"/>
          </w:tcPr>
          <w:p w14:paraId="1FD96851" w14:textId="77777777" w:rsidR="00CB4FE5" w:rsidRPr="00FF34D7" w:rsidRDefault="00CB4FE5" w:rsidP="00FF34D7">
            <w:pPr>
              <w:pStyle w:val="IPPArialTable"/>
            </w:pPr>
            <w:r w:rsidRPr="00FF34D7">
              <w:t>5.6</w:t>
            </w:r>
          </w:p>
        </w:tc>
        <w:tc>
          <w:tcPr>
            <w:tcW w:w="2084" w:type="pct"/>
            <w:tcBorders>
              <w:bottom w:val="single" w:sz="4" w:space="0" w:color="auto"/>
            </w:tcBorders>
            <w:shd w:val="clear" w:color="auto" w:fill="auto"/>
          </w:tcPr>
          <w:p w14:paraId="7283A318" w14:textId="77777777" w:rsidR="00CB4FE5" w:rsidRPr="00FF34D7" w:rsidRDefault="00CB4FE5" w:rsidP="00FF34D7">
            <w:pPr>
              <w:pStyle w:val="IPPArialTable"/>
            </w:pPr>
            <w:r w:rsidRPr="00FF34D7">
              <w:t xml:space="preserve">Risk quantification and analyses </w:t>
            </w:r>
          </w:p>
        </w:tc>
        <w:tc>
          <w:tcPr>
            <w:tcW w:w="1638" w:type="pct"/>
            <w:tcBorders>
              <w:bottom w:val="single" w:sz="4" w:space="0" w:color="auto"/>
            </w:tcBorders>
            <w:shd w:val="clear" w:color="auto" w:fill="auto"/>
          </w:tcPr>
          <w:p w14:paraId="3F14CE59" w14:textId="77777777" w:rsidR="00CB4FE5" w:rsidRPr="00115FA4" w:rsidRDefault="00CB4FE5" w:rsidP="00115FA4">
            <w:pPr>
              <w:pStyle w:val="IPPArialTable"/>
              <w:rPr>
                <w:rStyle w:val="Hyperlink"/>
                <w:color w:val="auto"/>
                <w:u w:val="none"/>
              </w:rPr>
            </w:pPr>
            <w:r w:rsidRPr="00115FA4">
              <w:rPr>
                <w:rStyle w:val="Hyperlink"/>
                <w:color w:val="auto"/>
                <w:u w:val="none"/>
              </w:rPr>
              <w:t>15_CPMFG_SC_VM03_2022_Oct</w:t>
            </w:r>
          </w:p>
        </w:tc>
        <w:tc>
          <w:tcPr>
            <w:tcW w:w="888" w:type="pct"/>
            <w:tcBorders>
              <w:bottom w:val="single" w:sz="4" w:space="0" w:color="auto"/>
            </w:tcBorders>
            <w:shd w:val="clear" w:color="auto" w:fill="auto"/>
          </w:tcPr>
          <w:p w14:paraId="1C3D0546" w14:textId="77777777" w:rsidR="00CB4FE5" w:rsidRPr="00A40FAF" w:rsidRDefault="00CB4FE5" w:rsidP="00A40FAF">
            <w:pPr>
              <w:pStyle w:val="IPPArialTable"/>
            </w:pPr>
            <w:r w:rsidRPr="00A40FAF">
              <w:t>Chairperson</w:t>
            </w:r>
          </w:p>
        </w:tc>
      </w:tr>
      <w:tr w:rsidR="00CB4FE5" w:rsidRPr="00CB4FE5" w14:paraId="05FBB0E5" w14:textId="77777777" w:rsidTr="00383BAF">
        <w:trPr>
          <w:cantSplit/>
        </w:trPr>
        <w:tc>
          <w:tcPr>
            <w:tcW w:w="391" w:type="pct"/>
            <w:tcBorders>
              <w:bottom w:val="single" w:sz="4" w:space="0" w:color="auto"/>
            </w:tcBorders>
            <w:shd w:val="clear" w:color="auto" w:fill="auto"/>
          </w:tcPr>
          <w:p w14:paraId="5AD3EABB" w14:textId="77777777" w:rsidR="00CB4FE5" w:rsidRPr="00FF34D7" w:rsidRDefault="00CB4FE5" w:rsidP="00FF34D7">
            <w:pPr>
              <w:pStyle w:val="IPPArialTable"/>
            </w:pPr>
            <w:r w:rsidRPr="00FF34D7">
              <w:t>5.7</w:t>
            </w:r>
          </w:p>
        </w:tc>
        <w:tc>
          <w:tcPr>
            <w:tcW w:w="2084" w:type="pct"/>
            <w:tcBorders>
              <w:bottom w:val="single" w:sz="4" w:space="0" w:color="auto"/>
            </w:tcBorders>
            <w:shd w:val="clear" w:color="auto" w:fill="auto"/>
          </w:tcPr>
          <w:p w14:paraId="0EE0F81B" w14:textId="77777777" w:rsidR="00CB4FE5" w:rsidRPr="00FF34D7" w:rsidRDefault="00CB4FE5" w:rsidP="00FF34D7">
            <w:pPr>
              <w:pStyle w:val="IPPArialTable"/>
            </w:pPr>
            <w:r w:rsidRPr="00FF34D7">
              <w:t xml:space="preserve">Food safety and animal health organisation and their work on sea containers </w:t>
            </w:r>
          </w:p>
        </w:tc>
        <w:tc>
          <w:tcPr>
            <w:tcW w:w="1638" w:type="pct"/>
            <w:tcBorders>
              <w:bottom w:val="single" w:sz="4" w:space="0" w:color="auto"/>
            </w:tcBorders>
            <w:shd w:val="clear" w:color="auto" w:fill="auto"/>
          </w:tcPr>
          <w:p w14:paraId="679AD40F" w14:textId="77777777" w:rsidR="00CB4FE5" w:rsidRPr="00CB4FE5" w:rsidRDefault="00CB4FE5" w:rsidP="00CB4FE5">
            <w:pPr>
              <w:jc w:val="center"/>
              <w:rPr>
                <w:rFonts w:eastAsia="Times New Roman" w:cs="Times New Roman"/>
                <w:color w:val="000000"/>
                <w:sz w:val="18"/>
                <w:szCs w:val="18"/>
              </w:rPr>
            </w:pPr>
            <w:r w:rsidRPr="00CB4FE5">
              <w:rPr>
                <w:rFonts w:eastAsia="Times New Roman" w:cs="Times New Roman"/>
                <w:color w:val="000000"/>
                <w:sz w:val="18"/>
                <w:szCs w:val="18"/>
              </w:rPr>
              <w:t>-</w:t>
            </w:r>
          </w:p>
        </w:tc>
        <w:tc>
          <w:tcPr>
            <w:tcW w:w="888" w:type="pct"/>
            <w:tcBorders>
              <w:bottom w:val="single" w:sz="4" w:space="0" w:color="auto"/>
            </w:tcBorders>
            <w:shd w:val="clear" w:color="auto" w:fill="auto"/>
          </w:tcPr>
          <w:p w14:paraId="39C642C1" w14:textId="77777777" w:rsidR="00CB4FE5" w:rsidRPr="00637A8B" w:rsidRDefault="00CB4FE5" w:rsidP="00637A8B">
            <w:pPr>
              <w:pStyle w:val="IPPArialTable"/>
            </w:pPr>
            <w:r w:rsidRPr="00637A8B">
              <w:t>SHAMILOV</w:t>
            </w:r>
          </w:p>
        </w:tc>
      </w:tr>
      <w:tr w:rsidR="00CB4FE5" w:rsidRPr="00CB4FE5" w14:paraId="5BF151B3" w14:textId="77777777" w:rsidTr="00383BAF">
        <w:trPr>
          <w:cantSplit/>
        </w:trPr>
        <w:tc>
          <w:tcPr>
            <w:tcW w:w="391" w:type="pct"/>
            <w:tcBorders>
              <w:bottom w:val="single" w:sz="4" w:space="0" w:color="auto"/>
            </w:tcBorders>
            <w:shd w:val="clear" w:color="auto" w:fill="auto"/>
          </w:tcPr>
          <w:p w14:paraId="23BDFF4F" w14:textId="77777777" w:rsidR="00CB4FE5" w:rsidRPr="00FF34D7" w:rsidRDefault="00CB4FE5" w:rsidP="00FF34D7">
            <w:pPr>
              <w:pStyle w:val="IPPArialTable"/>
            </w:pPr>
            <w:r w:rsidRPr="00FF34D7">
              <w:t>5.8</w:t>
            </w:r>
          </w:p>
        </w:tc>
        <w:tc>
          <w:tcPr>
            <w:tcW w:w="2084" w:type="pct"/>
            <w:tcBorders>
              <w:bottom w:val="single" w:sz="4" w:space="0" w:color="auto"/>
            </w:tcBorders>
            <w:shd w:val="clear" w:color="auto" w:fill="auto"/>
          </w:tcPr>
          <w:p w14:paraId="4AF8436E" w14:textId="77777777" w:rsidR="00CB4FE5" w:rsidRPr="00FF34D7" w:rsidRDefault="00CB4FE5" w:rsidP="00FF34D7">
            <w:pPr>
              <w:pStyle w:val="IPPArialTable"/>
            </w:pPr>
            <w:r w:rsidRPr="00FF34D7">
              <w:t>Confirmation of venue for Sea containers workshop in 2023</w:t>
            </w:r>
          </w:p>
        </w:tc>
        <w:tc>
          <w:tcPr>
            <w:tcW w:w="1638" w:type="pct"/>
            <w:tcBorders>
              <w:bottom w:val="single" w:sz="4" w:space="0" w:color="auto"/>
            </w:tcBorders>
            <w:shd w:val="clear" w:color="auto" w:fill="auto"/>
          </w:tcPr>
          <w:p w14:paraId="313FA29C" w14:textId="77777777" w:rsidR="00CB4FE5" w:rsidRPr="00CB4FE5" w:rsidRDefault="00CB4FE5" w:rsidP="00CB4FE5">
            <w:pPr>
              <w:jc w:val="center"/>
              <w:rPr>
                <w:rFonts w:eastAsia="Times New Roman" w:cs="Times New Roman"/>
                <w:color w:val="000000"/>
                <w:sz w:val="18"/>
                <w:szCs w:val="18"/>
              </w:rPr>
            </w:pPr>
            <w:r w:rsidRPr="00CB4FE5">
              <w:rPr>
                <w:rFonts w:eastAsia="Times New Roman" w:cs="Times New Roman"/>
                <w:color w:val="000000"/>
                <w:sz w:val="18"/>
                <w:szCs w:val="18"/>
              </w:rPr>
              <w:t>-</w:t>
            </w:r>
          </w:p>
        </w:tc>
        <w:tc>
          <w:tcPr>
            <w:tcW w:w="888" w:type="pct"/>
            <w:tcBorders>
              <w:bottom w:val="single" w:sz="4" w:space="0" w:color="auto"/>
            </w:tcBorders>
            <w:shd w:val="clear" w:color="auto" w:fill="auto"/>
          </w:tcPr>
          <w:p w14:paraId="714E17BB" w14:textId="77777777" w:rsidR="00CB4FE5" w:rsidRPr="00637A8B" w:rsidRDefault="00CB4FE5" w:rsidP="00637A8B">
            <w:pPr>
              <w:pStyle w:val="IPPArialTable"/>
            </w:pPr>
            <w:r w:rsidRPr="00637A8B">
              <w:t>SHAMILOV</w:t>
            </w:r>
          </w:p>
        </w:tc>
      </w:tr>
      <w:tr w:rsidR="00CB4FE5" w:rsidRPr="00CB4FE5" w14:paraId="5E3497D3" w14:textId="77777777" w:rsidTr="00383BAF">
        <w:trPr>
          <w:cantSplit/>
        </w:trPr>
        <w:tc>
          <w:tcPr>
            <w:tcW w:w="391" w:type="pct"/>
            <w:tcBorders>
              <w:bottom w:val="single" w:sz="4" w:space="0" w:color="auto"/>
            </w:tcBorders>
            <w:shd w:val="clear" w:color="auto" w:fill="auto"/>
          </w:tcPr>
          <w:p w14:paraId="53D8281A" w14:textId="77777777" w:rsidR="00CB4FE5" w:rsidRPr="00FF34D7" w:rsidRDefault="00CB4FE5" w:rsidP="00FF34D7">
            <w:pPr>
              <w:pStyle w:val="IPPArialTable"/>
            </w:pPr>
            <w:r w:rsidRPr="00FF34D7">
              <w:t>5.9</w:t>
            </w:r>
          </w:p>
        </w:tc>
        <w:tc>
          <w:tcPr>
            <w:tcW w:w="2084" w:type="pct"/>
            <w:tcBorders>
              <w:bottom w:val="single" w:sz="4" w:space="0" w:color="auto"/>
            </w:tcBorders>
            <w:shd w:val="clear" w:color="auto" w:fill="auto"/>
          </w:tcPr>
          <w:p w14:paraId="268752C0" w14:textId="77777777" w:rsidR="00CB4FE5" w:rsidRPr="00FF34D7" w:rsidRDefault="00CB4FE5" w:rsidP="00FF34D7">
            <w:pPr>
              <w:pStyle w:val="IPPArialTable"/>
            </w:pPr>
            <w:r w:rsidRPr="00FF34D7">
              <w:t xml:space="preserve">Review of the workplan </w:t>
            </w:r>
          </w:p>
        </w:tc>
        <w:tc>
          <w:tcPr>
            <w:tcW w:w="1638" w:type="pct"/>
            <w:tcBorders>
              <w:bottom w:val="single" w:sz="4" w:space="0" w:color="auto"/>
            </w:tcBorders>
            <w:shd w:val="clear" w:color="auto" w:fill="auto"/>
          </w:tcPr>
          <w:p w14:paraId="307E5968" w14:textId="77777777" w:rsidR="00CB4FE5" w:rsidRPr="00115FA4" w:rsidRDefault="00CB4FE5" w:rsidP="00115FA4">
            <w:pPr>
              <w:pStyle w:val="IPPArialTable"/>
              <w:rPr>
                <w:rStyle w:val="Hyperlink"/>
                <w:color w:val="auto"/>
                <w:u w:val="none"/>
              </w:rPr>
            </w:pPr>
            <w:r w:rsidRPr="00115FA4">
              <w:rPr>
                <w:rStyle w:val="Hyperlink"/>
                <w:color w:val="auto"/>
                <w:u w:val="none"/>
              </w:rPr>
              <w:t xml:space="preserve">16_CPMFG_SC_VM03_2022_Oct </w:t>
            </w:r>
          </w:p>
          <w:p w14:paraId="7A38B375" w14:textId="77777777" w:rsidR="00CB4FE5" w:rsidRPr="00115FA4" w:rsidRDefault="00CB4FE5" w:rsidP="00115FA4">
            <w:pPr>
              <w:pStyle w:val="IPPArialTable"/>
              <w:rPr>
                <w:rStyle w:val="Hyperlink"/>
                <w:color w:val="auto"/>
                <w:u w:val="none"/>
              </w:rPr>
            </w:pPr>
            <w:r w:rsidRPr="00115FA4">
              <w:rPr>
                <w:rStyle w:val="Hyperlink"/>
                <w:color w:val="auto"/>
                <w:u w:val="none"/>
              </w:rPr>
              <w:t>17_CPMFG_SC_VM03_2022_Oct</w:t>
            </w:r>
          </w:p>
        </w:tc>
        <w:tc>
          <w:tcPr>
            <w:tcW w:w="888" w:type="pct"/>
            <w:tcBorders>
              <w:bottom w:val="single" w:sz="4" w:space="0" w:color="auto"/>
            </w:tcBorders>
            <w:shd w:val="clear" w:color="auto" w:fill="auto"/>
          </w:tcPr>
          <w:p w14:paraId="6C49970C" w14:textId="77777777" w:rsidR="00CB4FE5" w:rsidRPr="00637A8B" w:rsidRDefault="00CB4FE5" w:rsidP="00637A8B">
            <w:pPr>
              <w:pStyle w:val="IPPArialTable"/>
            </w:pPr>
          </w:p>
        </w:tc>
      </w:tr>
      <w:tr w:rsidR="00CB4FE5" w:rsidRPr="00CB4FE5" w14:paraId="55C6CA55" w14:textId="77777777" w:rsidTr="00383BAF">
        <w:trPr>
          <w:cantSplit/>
        </w:trPr>
        <w:tc>
          <w:tcPr>
            <w:tcW w:w="391" w:type="pct"/>
            <w:tcBorders>
              <w:bottom w:val="single" w:sz="4" w:space="0" w:color="auto"/>
            </w:tcBorders>
            <w:shd w:val="clear" w:color="auto" w:fill="D0CECE"/>
          </w:tcPr>
          <w:p w14:paraId="22B16C38" w14:textId="77777777" w:rsidR="00CB4FE5" w:rsidRPr="00637A8B" w:rsidRDefault="00CB4FE5" w:rsidP="00637A8B">
            <w:pPr>
              <w:pStyle w:val="IPPArialTable"/>
              <w:rPr>
                <w:b/>
                <w:bCs/>
              </w:rPr>
            </w:pPr>
            <w:r w:rsidRPr="00637A8B">
              <w:rPr>
                <w:b/>
                <w:bCs/>
              </w:rPr>
              <w:t>6.</w:t>
            </w:r>
          </w:p>
        </w:tc>
        <w:tc>
          <w:tcPr>
            <w:tcW w:w="2084" w:type="pct"/>
            <w:tcBorders>
              <w:bottom w:val="single" w:sz="4" w:space="0" w:color="auto"/>
            </w:tcBorders>
            <w:shd w:val="clear" w:color="auto" w:fill="D0CECE"/>
          </w:tcPr>
          <w:p w14:paraId="0B916FC5" w14:textId="77777777" w:rsidR="00CB4FE5" w:rsidRPr="00637A8B" w:rsidRDefault="00CB4FE5" w:rsidP="00637A8B">
            <w:pPr>
              <w:pStyle w:val="IPPArialTable"/>
              <w:rPr>
                <w:b/>
                <w:bCs/>
              </w:rPr>
            </w:pPr>
            <w:r w:rsidRPr="00637A8B">
              <w:rPr>
                <w:b/>
                <w:bCs/>
              </w:rPr>
              <w:t>Any other business</w:t>
            </w:r>
          </w:p>
        </w:tc>
        <w:tc>
          <w:tcPr>
            <w:tcW w:w="1638" w:type="pct"/>
            <w:tcBorders>
              <w:bottom w:val="single" w:sz="4" w:space="0" w:color="auto"/>
            </w:tcBorders>
            <w:shd w:val="clear" w:color="auto" w:fill="D0CECE"/>
          </w:tcPr>
          <w:p w14:paraId="6579A0B8" w14:textId="77777777" w:rsidR="00CB4FE5" w:rsidRPr="00CB4FE5" w:rsidRDefault="00CB4FE5" w:rsidP="00CB4FE5">
            <w:pPr>
              <w:spacing w:before="120"/>
              <w:rPr>
                <w:rFonts w:eastAsia="Times" w:cs="Times New Roman"/>
                <w:sz w:val="18"/>
                <w:szCs w:val="18"/>
              </w:rPr>
            </w:pPr>
          </w:p>
        </w:tc>
        <w:tc>
          <w:tcPr>
            <w:tcW w:w="888" w:type="pct"/>
            <w:tcBorders>
              <w:bottom w:val="single" w:sz="4" w:space="0" w:color="auto"/>
            </w:tcBorders>
            <w:shd w:val="clear" w:color="auto" w:fill="D0CECE"/>
          </w:tcPr>
          <w:p w14:paraId="0617AFFA" w14:textId="77777777" w:rsidR="00CB4FE5" w:rsidRPr="00637A8B" w:rsidRDefault="00CB4FE5" w:rsidP="00637A8B">
            <w:pPr>
              <w:pStyle w:val="IPPArialTable"/>
            </w:pPr>
            <w:r w:rsidRPr="00637A8B">
              <w:t>Chairperson</w:t>
            </w:r>
          </w:p>
        </w:tc>
      </w:tr>
      <w:tr w:rsidR="00CB4FE5" w:rsidRPr="00CB4FE5" w14:paraId="64867E15" w14:textId="77777777" w:rsidTr="00383BAF">
        <w:trPr>
          <w:cantSplit/>
        </w:trPr>
        <w:tc>
          <w:tcPr>
            <w:tcW w:w="391" w:type="pct"/>
            <w:shd w:val="clear" w:color="auto" w:fill="D0CECE"/>
          </w:tcPr>
          <w:p w14:paraId="464D07C7" w14:textId="77777777" w:rsidR="00CB4FE5" w:rsidRPr="00637A8B" w:rsidRDefault="00CB4FE5" w:rsidP="00637A8B">
            <w:pPr>
              <w:pStyle w:val="IPPArialTable"/>
              <w:rPr>
                <w:b/>
                <w:bCs/>
              </w:rPr>
            </w:pPr>
            <w:r w:rsidRPr="00637A8B">
              <w:rPr>
                <w:b/>
                <w:bCs/>
              </w:rPr>
              <w:t>7.</w:t>
            </w:r>
          </w:p>
        </w:tc>
        <w:tc>
          <w:tcPr>
            <w:tcW w:w="2084" w:type="pct"/>
            <w:shd w:val="clear" w:color="auto" w:fill="D0CECE"/>
          </w:tcPr>
          <w:p w14:paraId="14304286" w14:textId="77777777" w:rsidR="00CB4FE5" w:rsidRPr="00637A8B" w:rsidRDefault="00CB4FE5" w:rsidP="00637A8B">
            <w:pPr>
              <w:pStyle w:val="IPPArialTable"/>
              <w:rPr>
                <w:b/>
                <w:bCs/>
              </w:rPr>
            </w:pPr>
            <w:r w:rsidRPr="00637A8B">
              <w:rPr>
                <w:b/>
                <w:bCs/>
              </w:rPr>
              <w:t>Date of the Next Meeting</w:t>
            </w:r>
          </w:p>
        </w:tc>
        <w:tc>
          <w:tcPr>
            <w:tcW w:w="1638" w:type="pct"/>
            <w:shd w:val="clear" w:color="auto" w:fill="D0CECE"/>
          </w:tcPr>
          <w:p w14:paraId="1A74D15E" w14:textId="77777777" w:rsidR="00CB4FE5" w:rsidRPr="00CB4FE5" w:rsidRDefault="00CB4FE5" w:rsidP="00CB4FE5">
            <w:pPr>
              <w:spacing w:before="120"/>
              <w:rPr>
                <w:rFonts w:eastAsia="Times" w:cs="Times New Roman"/>
                <w:sz w:val="18"/>
                <w:szCs w:val="18"/>
              </w:rPr>
            </w:pPr>
          </w:p>
        </w:tc>
        <w:tc>
          <w:tcPr>
            <w:tcW w:w="888" w:type="pct"/>
            <w:shd w:val="clear" w:color="auto" w:fill="D0CECE"/>
          </w:tcPr>
          <w:p w14:paraId="0E90CFF4" w14:textId="77777777" w:rsidR="00CB4FE5" w:rsidRPr="00637A8B" w:rsidRDefault="00CB4FE5" w:rsidP="00637A8B">
            <w:pPr>
              <w:pStyle w:val="IPPArialTable"/>
            </w:pPr>
            <w:r w:rsidRPr="00637A8B">
              <w:t>Chairperson</w:t>
            </w:r>
          </w:p>
        </w:tc>
      </w:tr>
      <w:tr w:rsidR="00CB4FE5" w:rsidRPr="00CB4FE5" w14:paraId="0EDC9215" w14:textId="77777777" w:rsidTr="00383BAF">
        <w:trPr>
          <w:cantSplit/>
          <w:trHeight w:val="202"/>
        </w:trPr>
        <w:tc>
          <w:tcPr>
            <w:tcW w:w="391" w:type="pct"/>
            <w:shd w:val="clear" w:color="auto" w:fill="D0CECE"/>
          </w:tcPr>
          <w:p w14:paraId="169FDF8C" w14:textId="77777777" w:rsidR="00CB4FE5" w:rsidRPr="00637A8B" w:rsidRDefault="00CB4FE5" w:rsidP="00637A8B">
            <w:pPr>
              <w:pStyle w:val="IPPArialTable"/>
              <w:rPr>
                <w:b/>
                <w:bCs/>
              </w:rPr>
            </w:pPr>
            <w:r w:rsidRPr="00637A8B">
              <w:rPr>
                <w:b/>
                <w:bCs/>
              </w:rPr>
              <w:t>8.</w:t>
            </w:r>
          </w:p>
        </w:tc>
        <w:tc>
          <w:tcPr>
            <w:tcW w:w="2084" w:type="pct"/>
            <w:shd w:val="clear" w:color="auto" w:fill="D0CECE"/>
          </w:tcPr>
          <w:p w14:paraId="0E4FB143" w14:textId="77777777" w:rsidR="00CB4FE5" w:rsidRPr="00637A8B" w:rsidRDefault="00CB4FE5" w:rsidP="00637A8B">
            <w:pPr>
              <w:pStyle w:val="IPPArialTable"/>
              <w:rPr>
                <w:b/>
                <w:bCs/>
              </w:rPr>
            </w:pPr>
            <w:r w:rsidRPr="00637A8B">
              <w:rPr>
                <w:b/>
                <w:bCs/>
              </w:rPr>
              <w:t>Close of the Meeting</w:t>
            </w:r>
          </w:p>
        </w:tc>
        <w:tc>
          <w:tcPr>
            <w:tcW w:w="1638" w:type="pct"/>
            <w:shd w:val="clear" w:color="auto" w:fill="D0CECE"/>
          </w:tcPr>
          <w:p w14:paraId="2250220C" w14:textId="77777777" w:rsidR="00CB4FE5" w:rsidRPr="00CB4FE5" w:rsidRDefault="00CB4FE5" w:rsidP="00CB4FE5">
            <w:pPr>
              <w:spacing w:before="120"/>
              <w:rPr>
                <w:rFonts w:eastAsia="Times" w:cs="Times New Roman"/>
                <w:sz w:val="18"/>
                <w:szCs w:val="18"/>
              </w:rPr>
            </w:pPr>
          </w:p>
        </w:tc>
        <w:tc>
          <w:tcPr>
            <w:tcW w:w="888" w:type="pct"/>
            <w:shd w:val="clear" w:color="auto" w:fill="D0CECE"/>
          </w:tcPr>
          <w:p w14:paraId="7736DD81" w14:textId="77777777" w:rsidR="00CB4FE5" w:rsidRPr="00637A8B" w:rsidRDefault="00CB4FE5" w:rsidP="00637A8B">
            <w:pPr>
              <w:pStyle w:val="IPPArialTable"/>
            </w:pPr>
            <w:r w:rsidRPr="00637A8B">
              <w:t>Chairperson</w:t>
            </w:r>
          </w:p>
        </w:tc>
      </w:tr>
    </w:tbl>
    <w:p w14:paraId="3EDCD89D" w14:textId="77777777" w:rsidR="00CB4FE5" w:rsidRPr="00CB4FE5" w:rsidRDefault="00CB4FE5" w:rsidP="00CB4FE5">
      <w:pPr>
        <w:rPr>
          <w:rFonts w:cs="Arial"/>
        </w:rPr>
      </w:pPr>
    </w:p>
    <w:p w14:paraId="24423E93" w14:textId="77777777" w:rsidR="003579D5" w:rsidRPr="004440A6" w:rsidRDefault="003579D5" w:rsidP="003579D5">
      <w:pPr>
        <w:spacing w:before="120" w:after="120"/>
        <w:jc w:val="center"/>
        <w:rPr>
          <w:rFonts w:eastAsiaTheme="minorEastAsia"/>
          <w:i/>
          <w:iCs/>
        </w:rPr>
      </w:pPr>
    </w:p>
    <w:p w14:paraId="38A0C819" w14:textId="77777777" w:rsidR="00E72BB1" w:rsidRDefault="00E72BB1" w:rsidP="003579D5">
      <w:pPr>
        <w:sectPr w:rsidR="00E72BB1" w:rsidSect="005B0E41">
          <w:headerReference w:type="even" r:id="rId19"/>
          <w:headerReference w:type="default" r:id="rId20"/>
          <w:footerReference w:type="even" r:id="rId21"/>
          <w:footerReference w:type="default" r:id="rId22"/>
          <w:headerReference w:type="first" r:id="rId23"/>
          <w:footerReference w:type="first" r:id="rId24"/>
          <w:pgSz w:w="11907" w:h="16840" w:code="9"/>
          <w:pgMar w:top="1560" w:right="1418" w:bottom="1276" w:left="1418" w:header="993" w:footer="753" w:gutter="0"/>
          <w:cols w:space="720"/>
          <w:titlePg/>
          <w:docGrid w:linePitch="360"/>
        </w:sectPr>
      </w:pPr>
    </w:p>
    <w:p w14:paraId="18692D22" w14:textId="77777777" w:rsidR="00E72BB1" w:rsidRPr="00FE49B1" w:rsidRDefault="00E72BB1" w:rsidP="00FE49B1">
      <w:pPr>
        <w:pStyle w:val="IPPHeadSection"/>
        <w:jc w:val="center"/>
      </w:pPr>
      <w:r w:rsidRPr="00FE49B1">
        <w:lastRenderedPageBreak/>
        <w:t>Appendix 2</w:t>
      </w:r>
    </w:p>
    <w:p w14:paraId="15F52AF9" w14:textId="77777777" w:rsidR="00E72BB1" w:rsidRDefault="00E72BB1" w:rsidP="00FD175C">
      <w:pPr>
        <w:pStyle w:val="IPPHeading1"/>
        <w:jc w:val="center"/>
        <w:outlineLvl w:val="9"/>
        <w:rPr>
          <w:rFonts w:asciiTheme="majorBidi" w:eastAsiaTheme="minorHAnsi" w:hAnsiTheme="majorBidi" w:cstheme="majorBidi"/>
          <w:b w:val="0"/>
          <w:bCs/>
          <w:lang w:val="en-US"/>
        </w:rPr>
      </w:pPr>
      <w:r w:rsidRPr="00347F0E">
        <w:rPr>
          <w:bCs/>
        </w:rPr>
        <w:t>Participants</w:t>
      </w:r>
      <w:r>
        <w:rPr>
          <w:rFonts w:asciiTheme="majorBidi" w:hAnsiTheme="majorBidi" w:cstheme="majorBidi"/>
          <w:bCs/>
        </w:rPr>
        <w:t xml:space="preserve"> List </w:t>
      </w:r>
    </w:p>
    <w:p w14:paraId="49B3423A" w14:textId="7C524F58" w:rsidR="00A14AB2" w:rsidRPr="00473525" w:rsidRDefault="00A14AB2" w:rsidP="00A14AB2">
      <w:pPr>
        <w:pStyle w:val="IPPNormal"/>
        <w:jc w:val="cente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1E0" w:firstRow="1" w:lastRow="1" w:firstColumn="1" w:lastColumn="1" w:noHBand="0" w:noVBand="0"/>
      </w:tblPr>
      <w:tblGrid>
        <w:gridCol w:w="930"/>
        <w:gridCol w:w="900"/>
        <w:gridCol w:w="3090"/>
        <w:gridCol w:w="3097"/>
        <w:gridCol w:w="1044"/>
      </w:tblGrid>
      <w:tr w:rsidR="00A14AB2" w:rsidRPr="00473525" w14:paraId="10613BCD" w14:textId="77777777" w:rsidTr="00FD175C">
        <w:trPr>
          <w:cantSplit/>
          <w:tblHeader/>
          <w:jc w:val="center"/>
        </w:trPr>
        <w:tc>
          <w:tcPr>
            <w:tcW w:w="623" w:type="pct"/>
            <w:shd w:val="clear" w:color="auto" w:fill="E6E6E6"/>
          </w:tcPr>
          <w:p w14:paraId="7D007B64" w14:textId="77777777" w:rsidR="00A14AB2" w:rsidRPr="00355C07" w:rsidRDefault="00A14AB2" w:rsidP="00355C07">
            <w:pPr>
              <w:pStyle w:val="IPPArialTable"/>
              <w:jc w:val="center"/>
              <w:rPr>
                <w:b/>
                <w:bCs/>
                <w:spacing w:val="-3"/>
                <w:lang w:val="en-US"/>
              </w:rPr>
            </w:pPr>
            <w:r w:rsidRPr="00355C07">
              <w:rPr>
                <w:b/>
                <w:bCs/>
                <w:spacing w:val="-3"/>
                <w:lang w:val="en-US"/>
              </w:rPr>
              <w:t>Mode</w:t>
            </w:r>
          </w:p>
        </w:tc>
        <w:tc>
          <w:tcPr>
            <w:tcW w:w="277" w:type="pct"/>
            <w:shd w:val="clear" w:color="auto" w:fill="E6E6E6"/>
          </w:tcPr>
          <w:p w14:paraId="168AA0BE" w14:textId="77777777" w:rsidR="00A14AB2" w:rsidRPr="00355C07" w:rsidRDefault="00A14AB2" w:rsidP="00355C07">
            <w:pPr>
              <w:pStyle w:val="IPPArialTable"/>
              <w:jc w:val="center"/>
              <w:rPr>
                <w:b/>
                <w:bCs/>
                <w:spacing w:val="-3"/>
                <w:lang w:val="en-US"/>
              </w:rPr>
            </w:pPr>
            <w:r w:rsidRPr="00355C07">
              <w:rPr>
                <w:b/>
                <w:bCs/>
                <w:spacing w:val="-3"/>
                <w:lang w:val="en-US"/>
              </w:rPr>
              <w:t>Role</w:t>
            </w:r>
          </w:p>
        </w:tc>
        <w:tc>
          <w:tcPr>
            <w:tcW w:w="1815" w:type="pct"/>
            <w:tcBorders>
              <w:bottom w:val="single" w:sz="4" w:space="0" w:color="auto"/>
            </w:tcBorders>
            <w:shd w:val="clear" w:color="auto" w:fill="E6E6E6"/>
          </w:tcPr>
          <w:p w14:paraId="5F4564C6" w14:textId="77777777" w:rsidR="00A14AB2" w:rsidRPr="00355C07" w:rsidRDefault="00A14AB2" w:rsidP="00355C07">
            <w:pPr>
              <w:pStyle w:val="IPPArialTable"/>
              <w:spacing w:line="276" w:lineRule="auto"/>
              <w:jc w:val="center"/>
              <w:rPr>
                <w:b/>
                <w:bCs/>
                <w:spacing w:val="-3"/>
                <w:lang w:val="en-US"/>
              </w:rPr>
            </w:pPr>
            <w:r w:rsidRPr="00355C07">
              <w:rPr>
                <w:b/>
                <w:bCs/>
                <w:spacing w:val="-3"/>
                <w:lang w:val="en-US"/>
              </w:rPr>
              <w:t>Name, mailing address, telephone</w:t>
            </w:r>
          </w:p>
        </w:tc>
        <w:tc>
          <w:tcPr>
            <w:tcW w:w="1709" w:type="pct"/>
            <w:tcBorders>
              <w:bottom w:val="single" w:sz="4" w:space="0" w:color="auto"/>
            </w:tcBorders>
            <w:shd w:val="clear" w:color="auto" w:fill="E6E6E6"/>
          </w:tcPr>
          <w:p w14:paraId="0437F246" w14:textId="77777777" w:rsidR="00A14AB2" w:rsidRPr="00355C07" w:rsidRDefault="00A14AB2" w:rsidP="00355C07">
            <w:pPr>
              <w:pStyle w:val="IPPArialTable"/>
              <w:jc w:val="center"/>
              <w:rPr>
                <w:b/>
                <w:bCs/>
                <w:spacing w:val="-3"/>
                <w:lang w:val="en-US"/>
              </w:rPr>
            </w:pPr>
            <w:r w:rsidRPr="00355C07">
              <w:rPr>
                <w:b/>
                <w:bCs/>
                <w:spacing w:val="-3"/>
                <w:lang w:val="en-US"/>
              </w:rPr>
              <w:t>Email address</w:t>
            </w:r>
          </w:p>
        </w:tc>
        <w:tc>
          <w:tcPr>
            <w:tcW w:w="576" w:type="pct"/>
            <w:tcBorders>
              <w:bottom w:val="single" w:sz="4" w:space="0" w:color="auto"/>
            </w:tcBorders>
            <w:shd w:val="clear" w:color="auto" w:fill="E6E6E6"/>
          </w:tcPr>
          <w:p w14:paraId="715621F2" w14:textId="77777777" w:rsidR="00A14AB2" w:rsidRPr="00355C07" w:rsidRDefault="00A14AB2" w:rsidP="00355C07">
            <w:pPr>
              <w:pStyle w:val="IPPArialTable"/>
              <w:jc w:val="center"/>
              <w:rPr>
                <w:b/>
                <w:bCs/>
                <w:spacing w:val="-3"/>
                <w:lang w:val="en-US"/>
              </w:rPr>
            </w:pPr>
            <w:r w:rsidRPr="00355C07">
              <w:rPr>
                <w:b/>
                <w:bCs/>
                <w:spacing w:val="-3"/>
                <w:lang w:val="en-US"/>
              </w:rPr>
              <w:t>Confirmed</w:t>
            </w:r>
          </w:p>
        </w:tc>
      </w:tr>
      <w:tr w:rsidR="00A14AB2" w:rsidRPr="00473525" w14:paraId="2B6F14C2" w14:textId="77777777" w:rsidTr="00FD175C">
        <w:trPr>
          <w:cantSplit/>
          <w:jc w:val="center"/>
        </w:trPr>
        <w:tc>
          <w:tcPr>
            <w:tcW w:w="623" w:type="pct"/>
            <w:shd w:val="clear" w:color="auto" w:fill="FFFFFF" w:themeFill="background1"/>
          </w:tcPr>
          <w:p w14:paraId="7D3FD6C0" w14:textId="77777777" w:rsidR="00A14AB2" w:rsidRPr="00473525" w:rsidRDefault="00A14AB2" w:rsidP="00E81559">
            <w:pPr>
              <w:pStyle w:val="IPPArialTable"/>
              <w:spacing w:before="0" w:after="0"/>
              <w:jc w:val="center"/>
              <w:rPr>
                <w:rFonts w:cs="Arial"/>
                <w:spacing w:val="-3"/>
                <w:szCs w:val="18"/>
                <w:lang w:val="en-US"/>
              </w:rPr>
            </w:pPr>
            <w:r>
              <w:rPr>
                <w:rFonts w:cs="Arial"/>
                <w:spacing w:val="-3"/>
                <w:szCs w:val="18"/>
                <w:lang w:val="en-US"/>
              </w:rPr>
              <w:t>In-person</w:t>
            </w:r>
          </w:p>
        </w:tc>
        <w:tc>
          <w:tcPr>
            <w:tcW w:w="277" w:type="pct"/>
            <w:shd w:val="clear" w:color="auto" w:fill="FFFFFF" w:themeFill="background1"/>
          </w:tcPr>
          <w:p w14:paraId="151E7532"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NPPO</w:t>
            </w:r>
          </w:p>
        </w:tc>
        <w:tc>
          <w:tcPr>
            <w:tcW w:w="1815" w:type="pct"/>
            <w:shd w:val="clear" w:color="auto" w:fill="FFFFFF" w:themeFill="background1"/>
          </w:tcPr>
          <w:p w14:paraId="4C82B2F0" w14:textId="77777777" w:rsidR="00A14AB2" w:rsidRPr="00473525" w:rsidRDefault="00A14AB2" w:rsidP="00CE28B2">
            <w:pPr>
              <w:pStyle w:val="IPPArialTable"/>
              <w:spacing w:before="0" w:after="0" w:line="276" w:lineRule="auto"/>
              <w:rPr>
                <w:rFonts w:cs="Arial"/>
                <w:b/>
                <w:spacing w:val="-3"/>
                <w:szCs w:val="18"/>
                <w:lang w:val="en-US"/>
              </w:rPr>
            </w:pPr>
            <w:r w:rsidRPr="00473525">
              <w:rPr>
                <w:rFonts w:cs="Arial"/>
                <w:b/>
                <w:spacing w:val="-3"/>
                <w:szCs w:val="18"/>
                <w:lang w:val="en-US"/>
              </w:rPr>
              <w:t>Mr Fredrick Koome MAKATHIMA</w:t>
            </w:r>
          </w:p>
          <w:p w14:paraId="4D178EBB" w14:textId="77777777" w:rsidR="00A14AB2" w:rsidRPr="00473525" w:rsidRDefault="00A14AB2" w:rsidP="00CE28B2">
            <w:pPr>
              <w:pStyle w:val="IPPArialTable"/>
              <w:spacing w:before="0" w:after="0" w:line="276" w:lineRule="auto"/>
              <w:rPr>
                <w:rFonts w:cs="Arial"/>
                <w:bCs/>
                <w:spacing w:val="-3"/>
                <w:szCs w:val="18"/>
                <w:lang w:val="en-US"/>
              </w:rPr>
            </w:pPr>
            <w:r w:rsidRPr="00473525">
              <w:rPr>
                <w:rFonts w:cs="Arial"/>
                <w:bCs/>
                <w:spacing w:val="-3"/>
                <w:szCs w:val="18"/>
                <w:lang w:val="en-US"/>
              </w:rPr>
              <w:t>Kenya Plant Health Inspectorate Service (Kenya NPPO)</w:t>
            </w:r>
          </w:p>
          <w:p w14:paraId="1BCB8B34" w14:textId="77777777" w:rsidR="00A14AB2" w:rsidRPr="00473525" w:rsidRDefault="00A14AB2" w:rsidP="00CE28B2">
            <w:pPr>
              <w:pStyle w:val="IPPArialTable"/>
              <w:spacing w:before="0" w:after="0" w:line="276" w:lineRule="auto"/>
              <w:rPr>
                <w:rFonts w:cs="Arial"/>
                <w:bCs/>
                <w:spacing w:val="-3"/>
                <w:szCs w:val="18"/>
                <w:lang w:val="en-US"/>
              </w:rPr>
            </w:pPr>
            <w:r w:rsidRPr="00473525">
              <w:rPr>
                <w:rFonts w:cs="Arial"/>
                <w:bCs/>
                <w:spacing w:val="-3"/>
                <w:szCs w:val="18"/>
                <w:lang w:val="en-US"/>
              </w:rPr>
              <w:t>Principle Plant Health Inspector</w:t>
            </w:r>
          </w:p>
          <w:p w14:paraId="6AA8199D" w14:textId="77777777" w:rsidR="00A14AB2" w:rsidRPr="00473525" w:rsidRDefault="00A14AB2" w:rsidP="00CE28B2">
            <w:pPr>
              <w:pStyle w:val="IPPArialTable"/>
              <w:spacing w:before="0" w:after="0" w:line="276" w:lineRule="auto"/>
              <w:rPr>
                <w:rFonts w:cs="Arial"/>
                <w:bCs/>
                <w:spacing w:val="-3"/>
                <w:szCs w:val="18"/>
                <w:lang w:val="en-US"/>
              </w:rPr>
            </w:pPr>
            <w:r w:rsidRPr="00473525">
              <w:rPr>
                <w:rFonts w:cs="Arial"/>
                <w:bCs/>
                <w:spacing w:val="-3"/>
                <w:szCs w:val="18"/>
                <w:lang w:val="en-US"/>
              </w:rPr>
              <w:t>49421-00100</w:t>
            </w:r>
          </w:p>
          <w:p w14:paraId="4DEB8010" w14:textId="77777777" w:rsidR="00A14AB2" w:rsidRPr="00473525" w:rsidRDefault="00A14AB2" w:rsidP="00CE28B2">
            <w:pPr>
              <w:pStyle w:val="IPPArialTable"/>
              <w:spacing w:before="0" w:after="0" w:line="276" w:lineRule="auto"/>
              <w:rPr>
                <w:rFonts w:cs="Arial"/>
                <w:b/>
                <w:spacing w:val="-3"/>
                <w:szCs w:val="18"/>
                <w:lang w:val="en-US"/>
              </w:rPr>
            </w:pPr>
            <w:r w:rsidRPr="00473525">
              <w:rPr>
                <w:rFonts w:cs="Arial"/>
                <w:b/>
                <w:spacing w:val="-3"/>
                <w:szCs w:val="18"/>
                <w:lang w:val="en-US"/>
              </w:rPr>
              <w:t>KENYA</w:t>
            </w:r>
          </w:p>
          <w:p w14:paraId="5E9CD275" w14:textId="77777777" w:rsidR="00A14AB2" w:rsidRPr="00473525" w:rsidRDefault="00A14AB2" w:rsidP="00CE28B2">
            <w:pPr>
              <w:pStyle w:val="IPPArialTable"/>
              <w:spacing w:before="0" w:after="0" w:line="276" w:lineRule="auto"/>
              <w:rPr>
                <w:rFonts w:cs="Arial"/>
                <w:b/>
                <w:spacing w:val="-3"/>
                <w:szCs w:val="18"/>
                <w:lang w:val="en-US"/>
              </w:rPr>
            </w:pPr>
            <w:r w:rsidRPr="00473525">
              <w:rPr>
                <w:rFonts w:cs="Arial"/>
                <w:spacing w:val="-3"/>
                <w:szCs w:val="18"/>
                <w:lang w:val="en-US"/>
              </w:rPr>
              <w:t xml:space="preserve">Tel: </w:t>
            </w:r>
            <w:r w:rsidRPr="00473525">
              <w:rPr>
                <w:rFonts w:cs="Arial"/>
                <w:bCs/>
                <w:spacing w:val="-3"/>
                <w:szCs w:val="18"/>
                <w:lang w:val="en-US"/>
              </w:rPr>
              <w:t>+254722560936</w:t>
            </w:r>
          </w:p>
        </w:tc>
        <w:tc>
          <w:tcPr>
            <w:tcW w:w="1709" w:type="pct"/>
            <w:shd w:val="clear" w:color="auto" w:fill="FFFFFF" w:themeFill="background1"/>
          </w:tcPr>
          <w:p w14:paraId="4142BAE1" w14:textId="77777777" w:rsidR="00A14AB2" w:rsidRPr="001512EC" w:rsidRDefault="00000000" w:rsidP="001512EC">
            <w:pPr>
              <w:pStyle w:val="IPPArialTable"/>
              <w:spacing w:before="0" w:after="0"/>
              <w:jc w:val="center"/>
              <w:rPr>
                <w:rStyle w:val="Hyperlink"/>
                <w:rFonts w:cs="Arial"/>
                <w:color w:val="auto"/>
                <w:spacing w:val="-3"/>
                <w:szCs w:val="18"/>
                <w:u w:val="none"/>
                <w:lang w:val="en-US"/>
              </w:rPr>
            </w:pPr>
            <w:hyperlink r:id="rId25" w:history="1">
              <w:r w:rsidR="00A14AB2" w:rsidRPr="001512EC">
                <w:rPr>
                  <w:rStyle w:val="Hyperlink"/>
                  <w:rFonts w:cs="Arial"/>
                  <w:color w:val="auto"/>
                  <w:spacing w:val="-3"/>
                  <w:szCs w:val="18"/>
                  <w:u w:val="none"/>
                  <w:lang w:val="en-US"/>
                </w:rPr>
                <w:t>makathima@kephis.org</w:t>
              </w:r>
            </w:hyperlink>
          </w:p>
        </w:tc>
        <w:tc>
          <w:tcPr>
            <w:tcW w:w="576" w:type="pct"/>
            <w:shd w:val="clear" w:color="auto" w:fill="auto"/>
          </w:tcPr>
          <w:p w14:paraId="3808248D" w14:textId="77777777" w:rsidR="00A14AB2" w:rsidRPr="00473525" w:rsidRDefault="00A14AB2" w:rsidP="00E81559">
            <w:pPr>
              <w:pStyle w:val="IPPArialTable"/>
              <w:spacing w:before="0" w:after="0"/>
              <w:jc w:val="center"/>
              <w:rPr>
                <w:rFonts w:cs="Arial"/>
                <w:spacing w:val="-3"/>
                <w:szCs w:val="18"/>
                <w:lang w:val="en-US"/>
              </w:rPr>
            </w:pPr>
            <w:r w:rsidRPr="00473525">
              <w:rPr>
                <w:rFonts w:cs="Arial"/>
                <w:szCs w:val="18"/>
                <w:lang w:val="en-US"/>
              </w:rPr>
              <w:t>2022</w:t>
            </w:r>
          </w:p>
        </w:tc>
      </w:tr>
      <w:tr w:rsidR="00A14AB2" w:rsidRPr="00473525" w14:paraId="16D361A8" w14:textId="77777777" w:rsidTr="00FD175C">
        <w:trPr>
          <w:cantSplit/>
          <w:jc w:val="center"/>
        </w:trPr>
        <w:tc>
          <w:tcPr>
            <w:tcW w:w="623" w:type="pct"/>
            <w:shd w:val="clear" w:color="auto" w:fill="FFFFFF" w:themeFill="background1"/>
          </w:tcPr>
          <w:p w14:paraId="5F7C20A7" w14:textId="77777777" w:rsidR="00A14AB2" w:rsidRPr="00473525" w:rsidRDefault="00A14AB2" w:rsidP="00E81559">
            <w:pPr>
              <w:pStyle w:val="IPPArialTable"/>
              <w:spacing w:before="0" w:after="0"/>
              <w:jc w:val="center"/>
              <w:rPr>
                <w:rFonts w:cs="Arial"/>
                <w:spacing w:val="-3"/>
                <w:szCs w:val="18"/>
                <w:lang w:val="en-US"/>
              </w:rPr>
            </w:pPr>
            <w:r>
              <w:rPr>
                <w:rFonts w:cs="Arial"/>
                <w:spacing w:val="-3"/>
                <w:szCs w:val="18"/>
                <w:lang w:val="en-US"/>
              </w:rPr>
              <w:t>In-person</w:t>
            </w:r>
          </w:p>
        </w:tc>
        <w:tc>
          <w:tcPr>
            <w:tcW w:w="277" w:type="pct"/>
            <w:shd w:val="clear" w:color="auto" w:fill="FFFFFF" w:themeFill="background1"/>
          </w:tcPr>
          <w:p w14:paraId="37FDA021"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RPPO</w:t>
            </w:r>
          </w:p>
          <w:p w14:paraId="17F4D653"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(PPPO)</w:t>
            </w:r>
          </w:p>
        </w:tc>
        <w:tc>
          <w:tcPr>
            <w:tcW w:w="1815" w:type="pct"/>
            <w:shd w:val="clear" w:color="auto" w:fill="FFFFFF" w:themeFill="background1"/>
          </w:tcPr>
          <w:p w14:paraId="26CEFACE"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Mr Rama KARRI</w:t>
            </w:r>
          </w:p>
          <w:p w14:paraId="6D7883B4"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Australian government, Department of Agriculture, Water and the Environment</w:t>
            </w:r>
          </w:p>
          <w:p w14:paraId="43618C8C"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Director (Hitchhiker working group)</w:t>
            </w:r>
          </w:p>
          <w:p w14:paraId="1059AFF4"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GPO Box 858 Canberra, ACT, 2601</w:t>
            </w:r>
          </w:p>
          <w:p w14:paraId="5BBFD5FE"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AUSTRALIA</w:t>
            </w:r>
          </w:p>
          <w:p w14:paraId="69814D82"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Tel: +61401565254</w:t>
            </w:r>
          </w:p>
        </w:tc>
        <w:tc>
          <w:tcPr>
            <w:tcW w:w="1709" w:type="pct"/>
            <w:shd w:val="clear" w:color="auto" w:fill="FFFFFF" w:themeFill="background1"/>
          </w:tcPr>
          <w:p w14:paraId="20876512" w14:textId="77777777" w:rsidR="00A14AB2" w:rsidRPr="001512EC" w:rsidRDefault="00000000" w:rsidP="001512EC">
            <w:pPr>
              <w:pStyle w:val="IPPArialTable"/>
              <w:spacing w:before="0" w:after="0"/>
              <w:jc w:val="center"/>
              <w:rPr>
                <w:rStyle w:val="Hyperlink"/>
                <w:rFonts w:cs="Arial"/>
                <w:color w:val="auto"/>
                <w:spacing w:val="-3"/>
                <w:szCs w:val="18"/>
                <w:u w:val="none"/>
                <w:lang w:val="en-US"/>
              </w:rPr>
            </w:pPr>
            <w:hyperlink r:id="rId26" w:history="1">
              <w:r w:rsidR="00A14AB2" w:rsidRPr="001512EC">
                <w:rPr>
                  <w:rStyle w:val="Hyperlink"/>
                  <w:rFonts w:cs="Arial"/>
                  <w:color w:val="auto"/>
                  <w:spacing w:val="-3"/>
                  <w:szCs w:val="18"/>
                  <w:u w:val="none"/>
                  <w:lang w:val="en-US"/>
                </w:rPr>
                <w:t>Rama.Karri@agriculture.gov.au</w:t>
              </w:r>
            </w:hyperlink>
          </w:p>
        </w:tc>
        <w:tc>
          <w:tcPr>
            <w:tcW w:w="576" w:type="pct"/>
            <w:shd w:val="clear" w:color="auto" w:fill="FFFFFF" w:themeFill="background1"/>
          </w:tcPr>
          <w:p w14:paraId="053D2C26" w14:textId="77777777" w:rsidR="00A14AB2" w:rsidRPr="00473525" w:rsidRDefault="00A14AB2" w:rsidP="00E81559">
            <w:pPr>
              <w:pStyle w:val="IPPArialTable"/>
              <w:spacing w:before="0" w:after="0"/>
              <w:jc w:val="center"/>
              <w:rPr>
                <w:rFonts w:cs="Arial"/>
                <w:spacing w:val="-3"/>
                <w:szCs w:val="18"/>
                <w:lang w:val="en-US"/>
              </w:rPr>
            </w:pPr>
            <w:r w:rsidRPr="00473525">
              <w:rPr>
                <w:rFonts w:cs="Arial"/>
                <w:szCs w:val="18"/>
                <w:lang w:val="en-US"/>
              </w:rPr>
              <w:t>2022</w:t>
            </w:r>
          </w:p>
        </w:tc>
      </w:tr>
      <w:tr w:rsidR="00A14AB2" w:rsidRPr="00473525" w14:paraId="392777C2" w14:textId="77777777" w:rsidTr="00FD175C">
        <w:trPr>
          <w:cantSplit/>
          <w:jc w:val="center"/>
        </w:trPr>
        <w:tc>
          <w:tcPr>
            <w:tcW w:w="623" w:type="pct"/>
            <w:shd w:val="clear" w:color="auto" w:fill="FFFFFF" w:themeFill="background1"/>
          </w:tcPr>
          <w:p w14:paraId="4656382E" w14:textId="77777777" w:rsidR="00A14AB2" w:rsidRPr="00473525" w:rsidRDefault="00A14AB2" w:rsidP="00E81559">
            <w:pPr>
              <w:pStyle w:val="IPPArialTable"/>
              <w:spacing w:before="0" w:after="0"/>
              <w:jc w:val="center"/>
              <w:rPr>
                <w:rFonts w:cs="Arial"/>
                <w:spacing w:val="-3"/>
                <w:szCs w:val="18"/>
                <w:lang w:val="en-US"/>
              </w:rPr>
            </w:pPr>
            <w:r>
              <w:rPr>
                <w:rFonts w:cs="Arial"/>
                <w:spacing w:val="-3"/>
                <w:szCs w:val="18"/>
                <w:lang w:val="en-US"/>
              </w:rPr>
              <w:t>In-person</w:t>
            </w:r>
          </w:p>
        </w:tc>
        <w:tc>
          <w:tcPr>
            <w:tcW w:w="277" w:type="pct"/>
            <w:shd w:val="clear" w:color="auto" w:fill="FFFFFF" w:themeFill="background1"/>
          </w:tcPr>
          <w:p w14:paraId="74B627DB"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CPM Bureau</w:t>
            </w:r>
          </w:p>
          <w:p w14:paraId="0B23F306" w14:textId="77777777" w:rsidR="00A14AB2" w:rsidRPr="00473525" w:rsidRDefault="00A14AB2" w:rsidP="00E81559">
            <w:pPr>
              <w:pStyle w:val="IPPArialTable"/>
              <w:spacing w:before="0" w:after="0"/>
              <w:jc w:val="center"/>
              <w:rPr>
                <w:rFonts w:cs="Arial"/>
                <w:spacing w:val="-3"/>
                <w:szCs w:val="18"/>
                <w:lang w:val="en-US"/>
              </w:rPr>
            </w:pPr>
          </w:p>
        </w:tc>
        <w:tc>
          <w:tcPr>
            <w:tcW w:w="1815" w:type="pct"/>
            <w:shd w:val="clear" w:color="auto" w:fill="FFFFFF" w:themeFill="background1"/>
          </w:tcPr>
          <w:p w14:paraId="7D2EE765"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Mr Gregory WOLFF</w:t>
            </w:r>
          </w:p>
          <w:p w14:paraId="0B701311"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Canadian Food Inspection Agency</w:t>
            </w:r>
          </w:p>
          <w:p w14:paraId="659832F0"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Senior Director, Plant Export Division, International Programs Directorate, International Affairs Branch</w:t>
            </w:r>
          </w:p>
          <w:p w14:paraId="1AE71122"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59 Camelot Dr., Ottawa. K1A 0Y9</w:t>
            </w:r>
          </w:p>
          <w:p w14:paraId="2D890711"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CANADA</w:t>
            </w:r>
          </w:p>
          <w:p w14:paraId="7CE0D61D"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Tel: +16133252941</w:t>
            </w:r>
          </w:p>
        </w:tc>
        <w:tc>
          <w:tcPr>
            <w:tcW w:w="1709" w:type="pct"/>
            <w:shd w:val="clear" w:color="auto" w:fill="FFFFFF" w:themeFill="background1"/>
          </w:tcPr>
          <w:p w14:paraId="5883068D" w14:textId="77777777" w:rsidR="00A14AB2" w:rsidRPr="001512EC" w:rsidRDefault="00000000" w:rsidP="001512EC">
            <w:pPr>
              <w:pStyle w:val="IPPArialTable"/>
              <w:spacing w:before="0" w:after="0"/>
              <w:jc w:val="center"/>
              <w:rPr>
                <w:rStyle w:val="Hyperlink"/>
                <w:rFonts w:cs="Arial"/>
                <w:color w:val="auto"/>
                <w:spacing w:val="-3"/>
                <w:szCs w:val="18"/>
                <w:u w:val="none"/>
                <w:lang w:val="en-US"/>
              </w:rPr>
            </w:pPr>
            <w:hyperlink r:id="rId27" w:history="1">
              <w:r w:rsidR="00A14AB2" w:rsidRPr="001512EC">
                <w:rPr>
                  <w:rStyle w:val="Hyperlink"/>
                  <w:rFonts w:cs="Arial"/>
                  <w:color w:val="auto"/>
                  <w:spacing w:val="-3"/>
                  <w:szCs w:val="18"/>
                  <w:u w:val="none"/>
                  <w:lang w:val="en-US"/>
                </w:rPr>
                <w:t>greg.wolff@inspection.gc.ca</w:t>
              </w:r>
            </w:hyperlink>
          </w:p>
        </w:tc>
        <w:tc>
          <w:tcPr>
            <w:tcW w:w="576" w:type="pct"/>
            <w:shd w:val="clear" w:color="auto" w:fill="FFFFFF" w:themeFill="background1"/>
          </w:tcPr>
          <w:p w14:paraId="359F3E58"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2022</w:t>
            </w:r>
          </w:p>
        </w:tc>
      </w:tr>
      <w:tr w:rsidR="00A14AB2" w:rsidRPr="00473525" w14:paraId="535F2BD4" w14:textId="77777777" w:rsidTr="00FD175C">
        <w:trPr>
          <w:cantSplit/>
          <w:jc w:val="center"/>
        </w:trPr>
        <w:tc>
          <w:tcPr>
            <w:tcW w:w="623" w:type="pct"/>
            <w:shd w:val="clear" w:color="auto" w:fill="FFFFFF" w:themeFill="background1"/>
          </w:tcPr>
          <w:p w14:paraId="3A2A1363" w14:textId="77777777" w:rsidR="00A14AB2" w:rsidRPr="0035009F" w:rsidRDefault="00A14AB2" w:rsidP="00E81559">
            <w:pPr>
              <w:pStyle w:val="IPPArialTable"/>
              <w:spacing w:before="0" w:after="0"/>
              <w:jc w:val="center"/>
              <w:rPr>
                <w:rFonts w:cs="Arial"/>
                <w:spacing w:val="-3"/>
                <w:szCs w:val="18"/>
                <w:lang w:val="en-US"/>
              </w:rPr>
            </w:pPr>
            <w:r>
              <w:rPr>
                <w:rFonts w:cs="Arial"/>
                <w:spacing w:val="-3"/>
                <w:szCs w:val="18"/>
                <w:lang w:val="en-US"/>
              </w:rPr>
              <w:t>In-person</w:t>
            </w:r>
          </w:p>
        </w:tc>
        <w:tc>
          <w:tcPr>
            <w:tcW w:w="277" w:type="pct"/>
            <w:shd w:val="clear" w:color="auto" w:fill="FFFFFF" w:themeFill="background1"/>
          </w:tcPr>
          <w:p w14:paraId="7B36827F" w14:textId="77777777" w:rsidR="00A14AB2" w:rsidRPr="00473525" w:rsidRDefault="00A14AB2" w:rsidP="00E81559">
            <w:pPr>
              <w:pStyle w:val="IPPArialTable"/>
              <w:spacing w:before="0" w:after="0"/>
              <w:jc w:val="center"/>
              <w:rPr>
                <w:rFonts w:cs="Arial"/>
                <w:spacing w:val="-3"/>
                <w:szCs w:val="18"/>
                <w:lang w:val="en-US"/>
              </w:rPr>
            </w:pPr>
            <w:r w:rsidRPr="0035009F">
              <w:rPr>
                <w:rFonts w:cs="Arial"/>
                <w:spacing w:val="-3"/>
                <w:szCs w:val="18"/>
                <w:lang w:val="en-US"/>
              </w:rPr>
              <w:t>CCIAG</w:t>
            </w:r>
          </w:p>
        </w:tc>
        <w:tc>
          <w:tcPr>
            <w:tcW w:w="1815" w:type="pct"/>
            <w:shd w:val="clear" w:color="auto" w:fill="FFFFFF" w:themeFill="background1"/>
          </w:tcPr>
          <w:p w14:paraId="7539318D" w14:textId="77777777" w:rsidR="00A14AB2" w:rsidRPr="00473525" w:rsidRDefault="00A14AB2" w:rsidP="00E81559">
            <w:pPr>
              <w:pStyle w:val="IPPArialTable"/>
              <w:spacing w:before="0" w:after="0" w:line="276" w:lineRule="auto"/>
              <w:rPr>
                <w:rFonts w:cs="Arial"/>
                <w:b/>
                <w:bCs/>
                <w:lang w:val="en-US"/>
              </w:rPr>
            </w:pPr>
            <w:r w:rsidRPr="5C320B1E">
              <w:rPr>
                <w:rFonts w:cs="Arial"/>
                <w:b/>
                <w:bCs/>
                <w:lang w:val="en-US"/>
              </w:rPr>
              <w:t>Mr Lars KJAER</w:t>
            </w:r>
          </w:p>
          <w:p w14:paraId="2E2EF253" w14:textId="77777777" w:rsidR="00A14AB2" w:rsidRPr="00473525" w:rsidRDefault="00A14AB2" w:rsidP="00E81559">
            <w:pPr>
              <w:pStyle w:val="IPPArialTable"/>
              <w:spacing w:before="0" w:after="0" w:line="276" w:lineRule="auto"/>
              <w:rPr>
                <w:szCs w:val="18"/>
                <w:lang w:val="en-US"/>
              </w:rPr>
            </w:pPr>
            <w:r w:rsidRPr="5C320B1E">
              <w:rPr>
                <w:lang w:val="en-US"/>
              </w:rPr>
              <w:t>Senior Vice President</w:t>
            </w:r>
          </w:p>
          <w:p w14:paraId="5A13169E" w14:textId="77777777" w:rsidR="00A14AB2" w:rsidRPr="00473525" w:rsidRDefault="00A14AB2" w:rsidP="00E81559">
            <w:pPr>
              <w:pStyle w:val="IPPArialTable"/>
              <w:spacing w:before="0" w:after="0" w:line="276" w:lineRule="auto"/>
              <w:rPr>
                <w:szCs w:val="18"/>
                <w:lang w:val="en-US"/>
              </w:rPr>
            </w:pPr>
            <w:r w:rsidRPr="5C320B1E">
              <w:rPr>
                <w:lang w:val="en-US"/>
              </w:rPr>
              <w:t>World Shipping Council</w:t>
            </w:r>
          </w:p>
          <w:p w14:paraId="29579BA5" w14:textId="77777777" w:rsidR="00A14AB2" w:rsidRPr="00473525" w:rsidRDefault="00A14AB2" w:rsidP="00E81559">
            <w:pPr>
              <w:pStyle w:val="IPPArialTable"/>
              <w:spacing w:before="0" w:after="0" w:line="276" w:lineRule="auto"/>
              <w:rPr>
                <w:szCs w:val="18"/>
                <w:lang w:val="en-US"/>
              </w:rPr>
            </w:pPr>
            <w:r w:rsidRPr="5C320B1E">
              <w:rPr>
                <w:rFonts w:cs="Arial"/>
                <w:b/>
                <w:bCs/>
                <w:lang w:val="en-US"/>
              </w:rPr>
              <w:t>UNITED STATES OF AMERICA</w:t>
            </w:r>
          </w:p>
          <w:p w14:paraId="20FAC02A" w14:textId="77777777" w:rsidR="00A14AB2" w:rsidRPr="00473525" w:rsidRDefault="00A14AB2" w:rsidP="00E81559">
            <w:pPr>
              <w:pStyle w:val="IPPArialTable"/>
              <w:spacing w:before="0" w:after="0" w:line="276" w:lineRule="auto"/>
              <w:rPr>
                <w:rFonts w:cs="Arial"/>
                <w:b/>
                <w:bCs/>
                <w:spacing w:val="-3"/>
                <w:lang w:val="en-US"/>
              </w:rPr>
            </w:pPr>
            <w:r w:rsidRPr="5C320B1E">
              <w:rPr>
                <w:rFonts w:cs="Arial"/>
                <w:lang w:val="en-US"/>
              </w:rPr>
              <w:t xml:space="preserve">Tel.: </w:t>
            </w:r>
          </w:p>
        </w:tc>
        <w:tc>
          <w:tcPr>
            <w:tcW w:w="1709" w:type="pct"/>
            <w:shd w:val="clear" w:color="auto" w:fill="FFFFFF" w:themeFill="background1"/>
          </w:tcPr>
          <w:p w14:paraId="4EAAE013" w14:textId="77777777" w:rsidR="00A14AB2" w:rsidRPr="001512EC" w:rsidRDefault="00000000" w:rsidP="001512EC">
            <w:pPr>
              <w:pStyle w:val="IPPArialTable"/>
              <w:spacing w:before="0" w:after="0"/>
              <w:jc w:val="center"/>
              <w:rPr>
                <w:rStyle w:val="Hyperlink"/>
                <w:color w:val="auto"/>
                <w:spacing w:val="-3"/>
                <w:szCs w:val="18"/>
                <w:u w:val="none"/>
              </w:rPr>
            </w:pPr>
            <w:hyperlink r:id="rId28">
              <w:r w:rsidR="00A14AB2" w:rsidRPr="001512EC">
                <w:rPr>
                  <w:rStyle w:val="Hyperlink"/>
                  <w:rFonts w:cs="Arial"/>
                  <w:color w:val="auto"/>
                  <w:spacing w:val="-3"/>
                  <w:szCs w:val="18"/>
                  <w:u w:val="none"/>
                  <w:lang w:val="en-US"/>
                </w:rPr>
                <w:t>lkjaer@worldshipping.org</w:t>
              </w:r>
            </w:hyperlink>
            <w:r w:rsidR="00A14AB2" w:rsidRPr="001512EC">
              <w:rPr>
                <w:rStyle w:val="Hyperlink"/>
                <w:color w:val="auto"/>
                <w:spacing w:val="-3"/>
                <w:szCs w:val="18"/>
                <w:u w:val="none"/>
              </w:rPr>
              <w:t xml:space="preserve"> </w:t>
            </w:r>
          </w:p>
        </w:tc>
        <w:tc>
          <w:tcPr>
            <w:tcW w:w="576" w:type="pct"/>
            <w:shd w:val="clear" w:color="auto" w:fill="FFFFFF" w:themeFill="background1"/>
          </w:tcPr>
          <w:p w14:paraId="0C632A6C" w14:textId="77777777" w:rsidR="00A14AB2" w:rsidRPr="00473525" w:rsidRDefault="00A14AB2" w:rsidP="00E81559">
            <w:pPr>
              <w:pStyle w:val="IPPArialTable"/>
              <w:spacing w:before="0" w:after="0"/>
              <w:jc w:val="center"/>
              <w:rPr>
                <w:spacing w:val="-3"/>
                <w:szCs w:val="18"/>
                <w:lang w:val="en-US"/>
              </w:rPr>
            </w:pPr>
            <w:r w:rsidRPr="5C320B1E">
              <w:rPr>
                <w:rFonts w:cs="Arial"/>
                <w:lang w:val="en-US"/>
              </w:rPr>
              <w:t>2022</w:t>
            </w:r>
          </w:p>
        </w:tc>
      </w:tr>
      <w:tr w:rsidR="00A14AB2" w:rsidRPr="00473525" w14:paraId="5A8D4AA4" w14:textId="77777777" w:rsidTr="00FD175C">
        <w:trPr>
          <w:cantSplit/>
          <w:jc w:val="center"/>
        </w:trPr>
        <w:tc>
          <w:tcPr>
            <w:tcW w:w="623" w:type="pct"/>
            <w:shd w:val="clear" w:color="auto" w:fill="FFFFFF" w:themeFill="background1"/>
          </w:tcPr>
          <w:p w14:paraId="05213F82" w14:textId="77777777" w:rsidR="00A14AB2" w:rsidRPr="0035009F" w:rsidRDefault="00A14AB2" w:rsidP="00E81559">
            <w:pPr>
              <w:pStyle w:val="IPPArialTable"/>
              <w:spacing w:before="0" w:after="0"/>
              <w:jc w:val="center"/>
              <w:rPr>
                <w:rFonts w:cs="Arial"/>
                <w:spacing w:val="-3"/>
                <w:szCs w:val="18"/>
                <w:lang w:val="en-US"/>
              </w:rPr>
            </w:pPr>
            <w:r w:rsidRPr="0035009F">
              <w:rPr>
                <w:rFonts w:cs="Arial"/>
                <w:spacing w:val="-3"/>
                <w:szCs w:val="18"/>
                <w:lang w:val="en-US"/>
              </w:rPr>
              <w:t xml:space="preserve">Online </w:t>
            </w:r>
          </w:p>
        </w:tc>
        <w:tc>
          <w:tcPr>
            <w:tcW w:w="277" w:type="pct"/>
            <w:shd w:val="clear" w:color="auto" w:fill="FFFFFF" w:themeFill="background1"/>
          </w:tcPr>
          <w:p w14:paraId="678E0962" w14:textId="77777777" w:rsidR="00A14AB2" w:rsidRPr="00473525" w:rsidRDefault="00A14AB2" w:rsidP="00E81559">
            <w:pPr>
              <w:pStyle w:val="IPPArialTable"/>
              <w:spacing w:before="0" w:after="0"/>
              <w:jc w:val="center"/>
              <w:rPr>
                <w:rFonts w:cs="Arial"/>
                <w:spacing w:val="-3"/>
                <w:szCs w:val="18"/>
                <w:lang w:val="en-US"/>
              </w:rPr>
            </w:pPr>
            <w:r w:rsidRPr="0035009F">
              <w:rPr>
                <w:rFonts w:cs="Arial"/>
                <w:spacing w:val="-3"/>
                <w:szCs w:val="18"/>
                <w:lang w:val="en-US"/>
              </w:rPr>
              <w:t>CCIAG</w:t>
            </w:r>
          </w:p>
        </w:tc>
        <w:tc>
          <w:tcPr>
            <w:tcW w:w="1815" w:type="pct"/>
            <w:shd w:val="clear" w:color="auto" w:fill="FFFFFF" w:themeFill="background1"/>
          </w:tcPr>
          <w:p w14:paraId="4F0AE66B" w14:textId="77777777" w:rsidR="00A14AB2" w:rsidRPr="00473525" w:rsidRDefault="00A14AB2" w:rsidP="00E81559">
            <w:pPr>
              <w:pStyle w:val="IPPArialTable"/>
              <w:spacing w:before="0" w:after="0" w:line="276" w:lineRule="auto"/>
              <w:rPr>
                <w:rFonts w:cs="Arial"/>
                <w:b/>
                <w:bCs/>
                <w:lang w:val="en-US"/>
              </w:rPr>
            </w:pPr>
            <w:r w:rsidRPr="5C320B1E">
              <w:rPr>
                <w:rFonts w:cs="Arial"/>
                <w:b/>
                <w:bCs/>
                <w:lang w:val="en-US"/>
              </w:rPr>
              <w:t>Mr Uffe Vendelin ERNST-FREDERIKSEN</w:t>
            </w:r>
          </w:p>
          <w:p w14:paraId="70366D56" w14:textId="77777777" w:rsidR="00A14AB2" w:rsidRPr="00473525" w:rsidRDefault="00A14AB2" w:rsidP="00E81559">
            <w:pPr>
              <w:pStyle w:val="IPPArialTable"/>
              <w:spacing w:before="0" w:after="0" w:line="276" w:lineRule="auto"/>
              <w:rPr>
                <w:szCs w:val="18"/>
                <w:lang w:val="en-US"/>
              </w:rPr>
            </w:pPr>
            <w:r w:rsidRPr="5C320B1E">
              <w:rPr>
                <w:lang w:val="en-US"/>
              </w:rPr>
              <w:t>Head of Cargo Standards</w:t>
            </w:r>
          </w:p>
          <w:p w14:paraId="730D6D9B" w14:textId="77777777" w:rsidR="00A14AB2" w:rsidRPr="00473525" w:rsidRDefault="00A14AB2" w:rsidP="00E81559">
            <w:pPr>
              <w:pStyle w:val="IPPArialTable"/>
              <w:spacing w:before="0" w:after="0" w:line="276" w:lineRule="auto"/>
              <w:rPr>
                <w:szCs w:val="18"/>
                <w:lang w:val="en-US"/>
              </w:rPr>
            </w:pPr>
            <w:r w:rsidRPr="5C320B1E">
              <w:rPr>
                <w:lang w:val="en-US"/>
              </w:rPr>
              <w:t>Container Owners Association</w:t>
            </w:r>
          </w:p>
          <w:p w14:paraId="6532CCC4" w14:textId="77777777" w:rsidR="00A14AB2" w:rsidRPr="00473525" w:rsidRDefault="00A14AB2" w:rsidP="00E81559">
            <w:pPr>
              <w:pStyle w:val="IPPArialTable"/>
              <w:spacing w:before="0" w:after="0" w:line="276" w:lineRule="auto"/>
              <w:rPr>
                <w:rFonts w:cs="Arial"/>
                <w:b/>
                <w:bCs/>
                <w:lang w:val="en-US"/>
              </w:rPr>
            </w:pPr>
            <w:r w:rsidRPr="5C320B1E">
              <w:rPr>
                <w:rFonts w:cs="Arial"/>
                <w:b/>
                <w:bCs/>
                <w:lang w:val="en-US"/>
              </w:rPr>
              <w:t>UNITED KINGDOM OF GREAT BRITAIN AND NORTHERN IRELAND</w:t>
            </w:r>
          </w:p>
          <w:p w14:paraId="68E665F9" w14:textId="77777777" w:rsidR="00A14AB2" w:rsidRPr="00473525" w:rsidRDefault="00A14AB2" w:rsidP="00E81559">
            <w:pPr>
              <w:pStyle w:val="IPPArialTable"/>
              <w:spacing w:before="0" w:after="0" w:line="276" w:lineRule="auto"/>
              <w:rPr>
                <w:rFonts w:cs="Arial"/>
                <w:b/>
                <w:bCs/>
                <w:spacing w:val="-3"/>
                <w:lang w:val="en-US"/>
              </w:rPr>
            </w:pPr>
            <w:r w:rsidRPr="5C320B1E">
              <w:rPr>
                <w:rFonts w:cs="Arial"/>
                <w:lang w:val="en-US"/>
              </w:rPr>
              <w:t xml:space="preserve">Tel.: </w:t>
            </w:r>
          </w:p>
        </w:tc>
        <w:tc>
          <w:tcPr>
            <w:tcW w:w="1709" w:type="pct"/>
            <w:shd w:val="clear" w:color="auto" w:fill="FFFFFF" w:themeFill="background1"/>
          </w:tcPr>
          <w:p w14:paraId="69E2FB70" w14:textId="77777777" w:rsidR="00A14AB2" w:rsidRPr="001512EC" w:rsidRDefault="00000000" w:rsidP="001512EC">
            <w:pPr>
              <w:pStyle w:val="IPPArialTable"/>
              <w:spacing w:before="0" w:after="0"/>
              <w:jc w:val="center"/>
              <w:rPr>
                <w:rStyle w:val="Hyperlink"/>
                <w:color w:val="auto"/>
                <w:spacing w:val="-3"/>
                <w:szCs w:val="18"/>
                <w:u w:val="none"/>
              </w:rPr>
            </w:pPr>
            <w:hyperlink r:id="rId29">
              <w:r w:rsidR="00A14AB2" w:rsidRPr="001512EC">
                <w:rPr>
                  <w:rStyle w:val="Hyperlink"/>
                  <w:rFonts w:cs="Arial"/>
                  <w:color w:val="auto"/>
                  <w:spacing w:val="-3"/>
                  <w:szCs w:val="18"/>
                  <w:u w:val="none"/>
                  <w:lang w:val="en-US"/>
                </w:rPr>
                <w:t>uffe.v.ernst-frederiksen@maersk.com</w:t>
              </w:r>
            </w:hyperlink>
            <w:r w:rsidR="00A14AB2" w:rsidRPr="001512EC">
              <w:rPr>
                <w:rStyle w:val="Hyperlink"/>
                <w:color w:val="auto"/>
                <w:spacing w:val="-3"/>
                <w:szCs w:val="18"/>
                <w:u w:val="none"/>
              </w:rPr>
              <w:t xml:space="preserve"> </w:t>
            </w:r>
          </w:p>
        </w:tc>
        <w:tc>
          <w:tcPr>
            <w:tcW w:w="576" w:type="pct"/>
            <w:shd w:val="clear" w:color="auto" w:fill="FFFFFF" w:themeFill="background1"/>
          </w:tcPr>
          <w:p w14:paraId="43D4ECCD" w14:textId="77777777" w:rsidR="00A14AB2" w:rsidRPr="00473525" w:rsidRDefault="00A14AB2" w:rsidP="00E81559">
            <w:pPr>
              <w:pStyle w:val="IPPArialTable"/>
              <w:spacing w:before="0" w:after="0"/>
              <w:jc w:val="center"/>
              <w:rPr>
                <w:spacing w:val="-3"/>
                <w:szCs w:val="18"/>
                <w:lang w:val="en-US"/>
              </w:rPr>
            </w:pPr>
            <w:r w:rsidRPr="5C320B1E">
              <w:rPr>
                <w:rFonts w:cs="Arial"/>
                <w:lang w:val="en-US"/>
              </w:rPr>
              <w:t>2022</w:t>
            </w:r>
          </w:p>
        </w:tc>
      </w:tr>
      <w:tr w:rsidR="00A14AB2" w:rsidRPr="00473525" w14:paraId="50A01017" w14:textId="77777777" w:rsidTr="00FD175C">
        <w:trPr>
          <w:cantSplit/>
          <w:jc w:val="center"/>
        </w:trPr>
        <w:tc>
          <w:tcPr>
            <w:tcW w:w="623" w:type="pct"/>
            <w:shd w:val="clear" w:color="auto" w:fill="FFFFFF" w:themeFill="background1"/>
          </w:tcPr>
          <w:p w14:paraId="79754B11" w14:textId="77777777" w:rsidR="00A14AB2" w:rsidRPr="00473525" w:rsidRDefault="00A14AB2" w:rsidP="00E81559">
            <w:pPr>
              <w:pStyle w:val="IPPArialTable"/>
              <w:spacing w:before="0" w:after="0"/>
              <w:jc w:val="center"/>
              <w:rPr>
                <w:rFonts w:cs="Arial"/>
                <w:spacing w:val="-3"/>
                <w:szCs w:val="18"/>
                <w:lang w:val="en-US"/>
              </w:rPr>
            </w:pPr>
            <w:r>
              <w:rPr>
                <w:rFonts w:cs="Arial"/>
                <w:spacing w:val="-3"/>
                <w:szCs w:val="18"/>
                <w:lang w:val="en-US"/>
              </w:rPr>
              <w:t xml:space="preserve">Online </w:t>
            </w:r>
          </w:p>
        </w:tc>
        <w:tc>
          <w:tcPr>
            <w:tcW w:w="277" w:type="pct"/>
            <w:shd w:val="clear" w:color="auto" w:fill="FFFFFF" w:themeFill="background1"/>
          </w:tcPr>
          <w:p w14:paraId="23CDD50C"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NPPO</w:t>
            </w:r>
          </w:p>
        </w:tc>
        <w:tc>
          <w:tcPr>
            <w:tcW w:w="1815" w:type="pct"/>
            <w:tcBorders>
              <w:bottom w:val="single" w:sz="4" w:space="0" w:color="auto"/>
            </w:tcBorders>
            <w:shd w:val="clear" w:color="auto" w:fill="FFFFFF" w:themeFill="background1"/>
          </w:tcPr>
          <w:p w14:paraId="2A72E93B" w14:textId="77777777" w:rsidR="00A14AB2" w:rsidRPr="001E31B8" w:rsidRDefault="00A14AB2" w:rsidP="00E81559">
            <w:pPr>
              <w:spacing w:line="276" w:lineRule="auto"/>
              <w:ind w:left="17"/>
              <w:jc w:val="left"/>
              <w:rPr>
                <w:rFonts w:ascii="Arial" w:hAnsi="Arial" w:cs="Arial"/>
                <w:b/>
                <w:bCs/>
                <w:snapToGrid w:val="0"/>
                <w:sz w:val="18"/>
                <w:szCs w:val="18"/>
                <w:lang w:val="es-ES"/>
              </w:rPr>
            </w:pPr>
            <w:r w:rsidRPr="001E31B8">
              <w:rPr>
                <w:rFonts w:ascii="Arial" w:hAnsi="Arial" w:cs="Arial"/>
                <w:b/>
                <w:bCs/>
                <w:snapToGrid w:val="0"/>
                <w:sz w:val="18"/>
                <w:szCs w:val="18"/>
                <w:lang w:val="es-ES"/>
              </w:rPr>
              <w:t>Mr Matias GONZALEZ BUTTERA</w:t>
            </w:r>
          </w:p>
          <w:p w14:paraId="156A34EF" w14:textId="77777777" w:rsidR="00A14AB2" w:rsidRPr="001E31B8" w:rsidRDefault="00A14AB2" w:rsidP="00E81559">
            <w:pPr>
              <w:spacing w:line="276" w:lineRule="auto"/>
              <w:ind w:left="17"/>
              <w:jc w:val="left"/>
              <w:rPr>
                <w:rFonts w:ascii="Arial" w:hAnsi="Arial" w:cs="Arial"/>
                <w:snapToGrid w:val="0"/>
                <w:sz w:val="18"/>
                <w:szCs w:val="18"/>
                <w:lang w:val="es-ES"/>
              </w:rPr>
            </w:pPr>
            <w:r w:rsidRPr="001E31B8">
              <w:rPr>
                <w:rFonts w:ascii="Arial" w:hAnsi="Arial" w:cs="Arial"/>
                <w:snapToGrid w:val="0"/>
                <w:sz w:val="18"/>
                <w:szCs w:val="18"/>
                <w:lang w:val="es-ES"/>
              </w:rPr>
              <w:t>Senasa Argentina NPPO</w:t>
            </w:r>
          </w:p>
          <w:p w14:paraId="267D66A7"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Plant Protection Analyst</w:t>
            </w:r>
          </w:p>
          <w:p w14:paraId="33D7E67E"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 xml:space="preserve">Avenida Paseo Colón 367, Buenos Aires, </w:t>
            </w:r>
            <w:r w:rsidRPr="00473525">
              <w:rPr>
                <w:rFonts w:ascii="Arial" w:hAnsi="Arial" w:cs="Arial"/>
                <w:b/>
                <w:bCs/>
                <w:snapToGrid w:val="0"/>
                <w:sz w:val="18"/>
                <w:szCs w:val="18"/>
                <w:lang w:val="en-US"/>
              </w:rPr>
              <w:t>ARGENTINA</w:t>
            </w:r>
          </w:p>
          <w:p w14:paraId="7CB230BC"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+5491136661284</w:t>
            </w:r>
          </w:p>
        </w:tc>
        <w:tc>
          <w:tcPr>
            <w:tcW w:w="1709" w:type="pct"/>
            <w:tcBorders>
              <w:bottom w:val="single" w:sz="4" w:space="0" w:color="auto"/>
            </w:tcBorders>
            <w:shd w:val="clear" w:color="auto" w:fill="FFFFFF" w:themeFill="background1"/>
          </w:tcPr>
          <w:p w14:paraId="5B0488A4" w14:textId="77777777" w:rsidR="00A14AB2" w:rsidRPr="001512EC" w:rsidRDefault="00000000" w:rsidP="001512EC">
            <w:pPr>
              <w:pStyle w:val="IPPArialTable"/>
              <w:spacing w:before="0" w:after="0"/>
              <w:jc w:val="center"/>
              <w:rPr>
                <w:rStyle w:val="Hyperlink"/>
                <w:color w:val="auto"/>
                <w:spacing w:val="-3"/>
                <w:u w:val="none"/>
              </w:rPr>
            </w:pPr>
            <w:hyperlink r:id="rId30" w:history="1">
              <w:r w:rsidR="00A14AB2" w:rsidRPr="001512EC">
                <w:rPr>
                  <w:rStyle w:val="Hyperlink"/>
                  <w:rFonts w:cs="Arial"/>
                  <w:color w:val="auto"/>
                  <w:spacing w:val="-3"/>
                  <w:szCs w:val="18"/>
                  <w:u w:val="none"/>
                  <w:lang w:val="en-US"/>
                </w:rPr>
                <w:t>mbuttera@senasa.gob.ar</w:t>
              </w:r>
            </w:hyperlink>
          </w:p>
        </w:tc>
        <w:tc>
          <w:tcPr>
            <w:tcW w:w="576" w:type="pct"/>
            <w:shd w:val="clear" w:color="auto" w:fill="auto"/>
          </w:tcPr>
          <w:p w14:paraId="57FAEE98" w14:textId="77777777" w:rsidR="00A14AB2" w:rsidRPr="00473525" w:rsidRDefault="00A14AB2" w:rsidP="00E81559">
            <w:pPr>
              <w:jc w:val="center"/>
              <w:rPr>
                <w:rFonts w:ascii="Arial" w:hAnsi="Arial" w:cs="Arial"/>
                <w:sz w:val="18"/>
                <w:szCs w:val="18"/>
                <w:lang w:val="en-US"/>
              </w:rPr>
            </w:pPr>
            <w:r w:rsidRPr="00473525">
              <w:rPr>
                <w:rFonts w:ascii="Arial" w:hAnsi="Arial" w:cs="Arial"/>
                <w:sz w:val="18"/>
                <w:szCs w:val="18"/>
                <w:lang w:val="en-US"/>
              </w:rPr>
              <w:t>2022</w:t>
            </w:r>
          </w:p>
        </w:tc>
      </w:tr>
      <w:tr w:rsidR="00A14AB2" w:rsidRPr="00473525" w14:paraId="42FD0B52" w14:textId="77777777" w:rsidTr="00FD175C">
        <w:trPr>
          <w:cantSplit/>
          <w:jc w:val="center"/>
        </w:trPr>
        <w:tc>
          <w:tcPr>
            <w:tcW w:w="623" w:type="pct"/>
            <w:shd w:val="clear" w:color="auto" w:fill="FFFFFF" w:themeFill="background1"/>
          </w:tcPr>
          <w:p w14:paraId="27961826" w14:textId="77777777" w:rsidR="00A14AB2" w:rsidRPr="00473525" w:rsidRDefault="00A14AB2" w:rsidP="00E81559">
            <w:pPr>
              <w:pStyle w:val="IPPArialTable"/>
              <w:spacing w:before="0" w:after="0"/>
              <w:jc w:val="center"/>
              <w:rPr>
                <w:rFonts w:cs="Arial"/>
                <w:spacing w:val="-3"/>
                <w:szCs w:val="18"/>
                <w:lang w:val="en-US"/>
              </w:rPr>
            </w:pPr>
            <w:r w:rsidRPr="00383D35">
              <w:rPr>
                <w:rFonts w:cs="Arial"/>
                <w:spacing w:val="-3"/>
                <w:szCs w:val="18"/>
                <w:lang w:val="en-US"/>
              </w:rPr>
              <w:lastRenderedPageBreak/>
              <w:t>Online</w:t>
            </w:r>
          </w:p>
        </w:tc>
        <w:tc>
          <w:tcPr>
            <w:tcW w:w="277" w:type="pct"/>
            <w:shd w:val="clear" w:color="auto" w:fill="FFFFFF" w:themeFill="background1"/>
          </w:tcPr>
          <w:p w14:paraId="442942D2"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NPPO</w:t>
            </w:r>
          </w:p>
        </w:tc>
        <w:tc>
          <w:tcPr>
            <w:tcW w:w="1815" w:type="pct"/>
            <w:tcBorders>
              <w:bottom w:val="single" w:sz="4" w:space="0" w:color="auto"/>
            </w:tcBorders>
            <w:shd w:val="clear" w:color="auto" w:fill="FFFFFF" w:themeFill="background1"/>
          </w:tcPr>
          <w:p w14:paraId="7DF54408" w14:textId="77777777" w:rsidR="00A14AB2" w:rsidRPr="00473525" w:rsidRDefault="00A14AB2" w:rsidP="00E81559">
            <w:pPr>
              <w:spacing w:line="276" w:lineRule="auto"/>
              <w:ind w:left="17"/>
              <w:jc w:val="left"/>
              <w:rPr>
                <w:rFonts w:ascii="Arial" w:hAnsi="Arial" w:cs="Arial"/>
                <w:b/>
                <w:bCs/>
                <w:snapToGrid w:val="0"/>
                <w:sz w:val="18"/>
                <w:szCs w:val="18"/>
                <w:lang w:val="en-US"/>
              </w:rPr>
            </w:pPr>
            <w:r w:rsidRPr="00473525">
              <w:rPr>
                <w:rFonts w:ascii="Arial" w:hAnsi="Arial" w:cs="Arial"/>
                <w:b/>
                <w:bCs/>
                <w:snapToGrid w:val="0"/>
                <w:sz w:val="18"/>
                <w:szCs w:val="18"/>
                <w:lang w:val="en-US"/>
              </w:rPr>
              <w:t>Ms Wendy ASBIL</w:t>
            </w:r>
          </w:p>
          <w:p w14:paraId="453FEDA1"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Government of Canada - Canadian Food Inspection Agency (CFIA)</w:t>
            </w:r>
          </w:p>
          <w:p w14:paraId="408C03BE"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National Manager, Invasive Alien Species and Domestic Programs</w:t>
            </w:r>
          </w:p>
          <w:p w14:paraId="56786A16" w14:textId="77777777" w:rsidR="00A14AB2" w:rsidRPr="001E31B8" w:rsidRDefault="00A14AB2" w:rsidP="00E81559">
            <w:pPr>
              <w:spacing w:line="276" w:lineRule="auto"/>
              <w:ind w:left="17"/>
              <w:jc w:val="left"/>
              <w:rPr>
                <w:rFonts w:ascii="Arial" w:hAnsi="Arial" w:cs="Arial"/>
                <w:snapToGrid w:val="0"/>
                <w:sz w:val="18"/>
                <w:szCs w:val="18"/>
                <w:lang w:val="es-ES"/>
              </w:rPr>
            </w:pPr>
            <w:r w:rsidRPr="001E31B8">
              <w:rPr>
                <w:rFonts w:ascii="Arial" w:hAnsi="Arial" w:cs="Arial"/>
                <w:snapToGrid w:val="0"/>
                <w:sz w:val="18"/>
                <w:szCs w:val="18"/>
                <w:lang w:val="es-ES"/>
              </w:rPr>
              <w:t>59 Camelot Dr., Ottawa, Ontario K1A 0Y9</w:t>
            </w:r>
          </w:p>
          <w:p w14:paraId="648AB491" w14:textId="77777777" w:rsidR="00A14AB2" w:rsidRPr="001E31B8" w:rsidRDefault="00A14AB2" w:rsidP="00E81559">
            <w:pPr>
              <w:spacing w:line="276" w:lineRule="auto"/>
              <w:ind w:left="17"/>
              <w:jc w:val="left"/>
              <w:rPr>
                <w:rFonts w:ascii="Arial" w:hAnsi="Arial" w:cs="Arial"/>
                <w:b/>
                <w:bCs/>
                <w:snapToGrid w:val="0"/>
                <w:sz w:val="18"/>
                <w:szCs w:val="18"/>
                <w:lang w:val="es-ES"/>
              </w:rPr>
            </w:pPr>
            <w:r w:rsidRPr="001E31B8">
              <w:rPr>
                <w:rFonts w:ascii="Arial" w:hAnsi="Arial" w:cs="Arial"/>
                <w:b/>
                <w:bCs/>
                <w:snapToGrid w:val="0"/>
                <w:sz w:val="18"/>
                <w:szCs w:val="18"/>
                <w:lang w:val="es-ES"/>
              </w:rPr>
              <w:t>CANADA</w:t>
            </w:r>
          </w:p>
          <w:p w14:paraId="383E1211"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Tel: +16137933358</w:t>
            </w:r>
          </w:p>
        </w:tc>
        <w:tc>
          <w:tcPr>
            <w:tcW w:w="1709" w:type="pct"/>
            <w:tcBorders>
              <w:bottom w:val="single" w:sz="4" w:space="0" w:color="auto"/>
            </w:tcBorders>
            <w:shd w:val="clear" w:color="auto" w:fill="FFFFFF" w:themeFill="background1"/>
          </w:tcPr>
          <w:p w14:paraId="4047E586" w14:textId="77777777" w:rsidR="00A14AB2" w:rsidRPr="001512EC" w:rsidRDefault="00000000" w:rsidP="001512EC">
            <w:pPr>
              <w:pStyle w:val="IPPArialTable"/>
              <w:spacing w:before="0" w:after="0"/>
              <w:jc w:val="center"/>
              <w:rPr>
                <w:rStyle w:val="Hyperlink"/>
                <w:rFonts w:cs="Arial"/>
                <w:color w:val="auto"/>
                <w:spacing w:val="-3"/>
                <w:szCs w:val="18"/>
                <w:u w:val="none"/>
                <w:lang w:val="en-US"/>
              </w:rPr>
            </w:pPr>
            <w:hyperlink r:id="rId31" w:history="1">
              <w:r w:rsidR="00A14AB2" w:rsidRPr="001512EC">
                <w:rPr>
                  <w:rStyle w:val="Hyperlink"/>
                  <w:rFonts w:cs="Arial"/>
                  <w:color w:val="auto"/>
                  <w:spacing w:val="-3"/>
                  <w:szCs w:val="18"/>
                  <w:u w:val="none"/>
                  <w:lang w:val="en-US"/>
                </w:rPr>
                <w:t>wendy.asbil@inspection.gc.ca</w:t>
              </w:r>
            </w:hyperlink>
          </w:p>
        </w:tc>
        <w:tc>
          <w:tcPr>
            <w:tcW w:w="576" w:type="pct"/>
            <w:shd w:val="clear" w:color="auto" w:fill="auto"/>
          </w:tcPr>
          <w:p w14:paraId="213D2D3C" w14:textId="77777777" w:rsidR="00A14AB2" w:rsidRPr="00473525" w:rsidRDefault="00A14AB2" w:rsidP="00E81559">
            <w:pPr>
              <w:jc w:val="center"/>
              <w:rPr>
                <w:rFonts w:ascii="Arial" w:hAnsi="Arial" w:cs="Arial"/>
                <w:sz w:val="18"/>
                <w:szCs w:val="18"/>
                <w:lang w:val="en-US"/>
              </w:rPr>
            </w:pPr>
            <w:r w:rsidRPr="00473525">
              <w:rPr>
                <w:rFonts w:ascii="Arial" w:hAnsi="Arial" w:cs="Arial"/>
                <w:sz w:val="18"/>
                <w:szCs w:val="18"/>
                <w:lang w:val="en-US"/>
              </w:rPr>
              <w:t>2022</w:t>
            </w:r>
          </w:p>
        </w:tc>
      </w:tr>
      <w:tr w:rsidR="00A14AB2" w:rsidRPr="00473525" w14:paraId="6D5B876B" w14:textId="77777777" w:rsidTr="00FD175C">
        <w:trPr>
          <w:cantSplit/>
          <w:jc w:val="center"/>
        </w:trPr>
        <w:tc>
          <w:tcPr>
            <w:tcW w:w="623" w:type="pct"/>
            <w:shd w:val="clear" w:color="auto" w:fill="FFFFFF" w:themeFill="background1"/>
          </w:tcPr>
          <w:p w14:paraId="00A82F4C" w14:textId="77777777" w:rsidR="00A14AB2" w:rsidRPr="00473525" w:rsidRDefault="00A14AB2" w:rsidP="00E81559">
            <w:pPr>
              <w:pStyle w:val="IPPArialTable"/>
              <w:spacing w:before="0" w:after="0"/>
              <w:jc w:val="center"/>
              <w:rPr>
                <w:rFonts w:cs="Arial"/>
                <w:spacing w:val="-3"/>
                <w:szCs w:val="18"/>
                <w:lang w:val="en-US"/>
              </w:rPr>
            </w:pPr>
            <w:r w:rsidRPr="00383D35">
              <w:rPr>
                <w:rFonts w:cs="Arial"/>
                <w:spacing w:val="-3"/>
                <w:szCs w:val="18"/>
                <w:lang w:val="en-US"/>
              </w:rPr>
              <w:t>Online</w:t>
            </w:r>
          </w:p>
        </w:tc>
        <w:tc>
          <w:tcPr>
            <w:tcW w:w="277" w:type="pct"/>
            <w:shd w:val="clear" w:color="auto" w:fill="FFFFFF" w:themeFill="background1"/>
          </w:tcPr>
          <w:p w14:paraId="4F2B164E"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NPPO</w:t>
            </w:r>
          </w:p>
        </w:tc>
        <w:tc>
          <w:tcPr>
            <w:tcW w:w="1815" w:type="pct"/>
            <w:shd w:val="clear" w:color="auto" w:fill="auto"/>
          </w:tcPr>
          <w:p w14:paraId="430381CF" w14:textId="77777777" w:rsidR="00A14AB2" w:rsidRPr="00473525" w:rsidRDefault="00A14AB2" w:rsidP="00E81559">
            <w:pPr>
              <w:spacing w:line="276" w:lineRule="auto"/>
              <w:ind w:left="17"/>
              <w:jc w:val="left"/>
              <w:rPr>
                <w:rFonts w:ascii="Arial" w:hAnsi="Arial" w:cs="Arial"/>
                <w:b/>
                <w:bCs/>
                <w:snapToGrid w:val="0"/>
                <w:sz w:val="18"/>
                <w:szCs w:val="18"/>
                <w:lang w:val="en-US"/>
              </w:rPr>
            </w:pPr>
            <w:r w:rsidRPr="00473525">
              <w:rPr>
                <w:rFonts w:ascii="Arial" w:hAnsi="Arial" w:cs="Arial"/>
                <w:b/>
                <w:bCs/>
                <w:snapToGrid w:val="0"/>
                <w:sz w:val="18"/>
                <w:szCs w:val="18"/>
                <w:lang w:val="en-US"/>
              </w:rPr>
              <w:t>Ms Guanghao GU</w:t>
            </w:r>
          </w:p>
          <w:p w14:paraId="7897AE79"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Animal and Plant Quarantine Division of Shenzhen Customs District</w:t>
            </w:r>
          </w:p>
          <w:p w14:paraId="6E0D54B6"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Consultant</w:t>
            </w:r>
          </w:p>
          <w:p w14:paraId="1077B498"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 xml:space="preserve">No.2006 Shennan Road, Shenzhen City, Guangdong Province, </w:t>
            </w:r>
          </w:p>
          <w:p w14:paraId="5B57E30A" w14:textId="77777777" w:rsidR="00A14AB2" w:rsidRPr="00473525" w:rsidRDefault="00A14AB2" w:rsidP="00E81559">
            <w:pPr>
              <w:spacing w:line="276" w:lineRule="auto"/>
              <w:ind w:left="17"/>
              <w:jc w:val="left"/>
              <w:rPr>
                <w:rFonts w:ascii="Arial" w:hAnsi="Arial" w:cs="Arial"/>
                <w:b/>
                <w:bCs/>
                <w:snapToGrid w:val="0"/>
                <w:sz w:val="18"/>
                <w:szCs w:val="18"/>
                <w:lang w:val="en-US"/>
              </w:rPr>
            </w:pPr>
            <w:r w:rsidRPr="00473525">
              <w:rPr>
                <w:rFonts w:ascii="Arial" w:hAnsi="Arial" w:cs="Arial"/>
                <w:b/>
                <w:bCs/>
                <w:snapToGrid w:val="0"/>
                <w:sz w:val="18"/>
                <w:szCs w:val="18"/>
                <w:lang w:val="en-US"/>
              </w:rPr>
              <w:t>CHINA</w:t>
            </w:r>
          </w:p>
          <w:p w14:paraId="55ADDCD6" w14:textId="77777777" w:rsidR="00A14AB2" w:rsidRPr="00473525" w:rsidRDefault="00A14AB2" w:rsidP="00E81559">
            <w:pPr>
              <w:spacing w:line="276" w:lineRule="auto"/>
              <w:ind w:left="17"/>
              <w:jc w:val="left"/>
              <w:rPr>
                <w:rFonts w:ascii="Arial" w:hAnsi="Arial" w:cs="Arial"/>
                <w:spacing w:val="-3"/>
                <w:sz w:val="18"/>
                <w:szCs w:val="18"/>
                <w:lang w:val="en-US"/>
              </w:rPr>
            </w:pPr>
            <w:r w:rsidRPr="00473525">
              <w:rPr>
                <w:rFonts w:ascii="Arial" w:hAnsi="Arial" w:cs="Arial"/>
                <w:snapToGrid w:val="0"/>
                <w:sz w:val="18"/>
                <w:szCs w:val="18"/>
                <w:lang w:val="en-US"/>
              </w:rPr>
              <w:t xml:space="preserve">Tel: </w:t>
            </w:r>
            <w:r w:rsidRPr="00473525">
              <w:rPr>
                <w:rFonts w:ascii="Arial" w:hAnsi="Arial" w:cs="Arial"/>
                <w:spacing w:val="-3"/>
                <w:sz w:val="18"/>
                <w:szCs w:val="18"/>
                <w:lang w:val="en-US"/>
              </w:rPr>
              <w:t>+8613538102323</w:t>
            </w:r>
          </w:p>
        </w:tc>
        <w:tc>
          <w:tcPr>
            <w:tcW w:w="1709" w:type="pct"/>
            <w:shd w:val="clear" w:color="auto" w:fill="auto"/>
          </w:tcPr>
          <w:p w14:paraId="09FDCE4B" w14:textId="77777777" w:rsidR="00A14AB2" w:rsidRPr="001512EC" w:rsidRDefault="00000000" w:rsidP="001512EC">
            <w:pPr>
              <w:pStyle w:val="IPPArialTable"/>
              <w:spacing w:before="0" w:after="0"/>
              <w:jc w:val="center"/>
              <w:rPr>
                <w:rStyle w:val="Hyperlink"/>
                <w:rFonts w:cs="Arial"/>
                <w:color w:val="auto"/>
                <w:spacing w:val="-3"/>
                <w:szCs w:val="18"/>
                <w:u w:val="none"/>
                <w:lang w:val="en-US"/>
              </w:rPr>
            </w:pPr>
            <w:hyperlink r:id="rId32" w:history="1">
              <w:r w:rsidR="00A14AB2" w:rsidRPr="001512EC">
                <w:rPr>
                  <w:rStyle w:val="Hyperlink"/>
                  <w:rFonts w:cs="Arial"/>
                  <w:color w:val="auto"/>
                  <w:spacing w:val="-3"/>
                  <w:szCs w:val="18"/>
                  <w:u w:val="none"/>
                  <w:lang w:val="en-US"/>
                </w:rPr>
                <w:t>gu_guanghao@customs.gov.cn</w:t>
              </w:r>
            </w:hyperlink>
          </w:p>
        </w:tc>
        <w:tc>
          <w:tcPr>
            <w:tcW w:w="576" w:type="pct"/>
            <w:shd w:val="clear" w:color="auto" w:fill="auto"/>
          </w:tcPr>
          <w:p w14:paraId="68DFD0D6" w14:textId="77777777" w:rsidR="00A14AB2" w:rsidRPr="00473525" w:rsidRDefault="00A14AB2" w:rsidP="00E81559">
            <w:pPr>
              <w:jc w:val="center"/>
              <w:rPr>
                <w:rFonts w:ascii="Arial" w:hAnsi="Arial" w:cs="Arial"/>
                <w:spacing w:val="-3"/>
                <w:sz w:val="18"/>
                <w:szCs w:val="18"/>
                <w:lang w:val="en-US"/>
              </w:rPr>
            </w:pPr>
            <w:r w:rsidRPr="00473525">
              <w:rPr>
                <w:rFonts w:ascii="Arial" w:hAnsi="Arial" w:cs="Arial"/>
                <w:sz w:val="18"/>
                <w:szCs w:val="18"/>
                <w:lang w:val="en-US"/>
              </w:rPr>
              <w:t>2022</w:t>
            </w:r>
          </w:p>
        </w:tc>
      </w:tr>
      <w:tr w:rsidR="00A14AB2" w:rsidRPr="00473525" w14:paraId="07BF4B2C" w14:textId="77777777" w:rsidTr="00FD175C">
        <w:trPr>
          <w:cantSplit/>
          <w:jc w:val="center"/>
        </w:trPr>
        <w:tc>
          <w:tcPr>
            <w:tcW w:w="623" w:type="pct"/>
            <w:shd w:val="clear" w:color="auto" w:fill="FFFFFF" w:themeFill="background1"/>
          </w:tcPr>
          <w:p w14:paraId="6B67005D" w14:textId="77777777" w:rsidR="00A14AB2" w:rsidRPr="00473525" w:rsidRDefault="00A14AB2" w:rsidP="00E81559">
            <w:pPr>
              <w:pStyle w:val="IPPArialTable"/>
              <w:spacing w:before="0" w:after="0"/>
              <w:jc w:val="center"/>
              <w:rPr>
                <w:rFonts w:cs="Arial"/>
                <w:spacing w:val="-3"/>
                <w:szCs w:val="18"/>
                <w:lang w:val="en-US"/>
              </w:rPr>
            </w:pPr>
            <w:r w:rsidRPr="00383D35">
              <w:rPr>
                <w:rFonts w:cs="Arial"/>
                <w:spacing w:val="-3"/>
                <w:szCs w:val="18"/>
                <w:lang w:val="en-US"/>
              </w:rPr>
              <w:t>Online</w:t>
            </w:r>
          </w:p>
        </w:tc>
        <w:tc>
          <w:tcPr>
            <w:tcW w:w="277" w:type="pct"/>
            <w:shd w:val="clear" w:color="auto" w:fill="FFFFFF" w:themeFill="background1"/>
          </w:tcPr>
          <w:p w14:paraId="6985F096"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NPPO</w:t>
            </w:r>
          </w:p>
        </w:tc>
        <w:tc>
          <w:tcPr>
            <w:tcW w:w="1815" w:type="pct"/>
            <w:shd w:val="clear" w:color="auto" w:fill="FFFFFF" w:themeFill="background1"/>
          </w:tcPr>
          <w:p w14:paraId="526B8D9F" w14:textId="77777777" w:rsidR="00A14AB2" w:rsidRPr="00473525" w:rsidRDefault="00A14AB2" w:rsidP="00E81559">
            <w:pPr>
              <w:pStyle w:val="Default"/>
              <w:spacing w:line="276" w:lineRule="auto"/>
              <w:rPr>
                <w:rFonts w:ascii="Arial" w:eastAsia="Times" w:hAnsi="Arial" w:cs="Arial"/>
                <w:b/>
                <w:bCs/>
                <w:color w:val="auto"/>
                <w:spacing w:val="-3"/>
                <w:sz w:val="18"/>
                <w:szCs w:val="18"/>
              </w:rPr>
            </w:pPr>
            <w:r w:rsidRPr="00473525">
              <w:rPr>
                <w:rFonts w:ascii="Arial" w:eastAsia="Times" w:hAnsi="Arial" w:cs="Arial"/>
                <w:b/>
                <w:bCs/>
                <w:color w:val="auto"/>
                <w:spacing w:val="-3"/>
                <w:sz w:val="18"/>
                <w:szCs w:val="18"/>
              </w:rPr>
              <w:t>Mr Martijn SCHENK</w:t>
            </w:r>
          </w:p>
          <w:p w14:paraId="0324F285" w14:textId="77777777" w:rsidR="00A14AB2" w:rsidRPr="00473525" w:rsidRDefault="00A14AB2" w:rsidP="00E81559">
            <w:pPr>
              <w:pStyle w:val="Default"/>
              <w:spacing w:line="276" w:lineRule="auto"/>
              <w:rPr>
                <w:rFonts w:ascii="Arial" w:eastAsia="Times" w:hAnsi="Arial" w:cs="Arial"/>
                <w:color w:val="auto"/>
                <w:spacing w:val="-3"/>
                <w:sz w:val="18"/>
                <w:szCs w:val="18"/>
              </w:rPr>
            </w:pPr>
            <w:r w:rsidRPr="00473525">
              <w:rPr>
                <w:rFonts w:ascii="Arial" w:eastAsia="Times" w:hAnsi="Arial" w:cs="Arial"/>
                <w:color w:val="auto"/>
                <w:spacing w:val="-3"/>
                <w:sz w:val="18"/>
                <w:szCs w:val="18"/>
              </w:rPr>
              <w:t>Utrecht, the Netherlands</w:t>
            </w:r>
          </w:p>
          <w:p w14:paraId="3B787F0E" w14:textId="77777777" w:rsidR="00A14AB2" w:rsidRPr="00473525" w:rsidRDefault="00A14AB2" w:rsidP="00E81559">
            <w:pPr>
              <w:pStyle w:val="Default"/>
              <w:spacing w:line="276" w:lineRule="auto"/>
              <w:rPr>
                <w:rFonts w:ascii="Arial" w:eastAsia="Times" w:hAnsi="Arial" w:cs="Arial"/>
                <w:color w:val="auto"/>
                <w:spacing w:val="-3"/>
                <w:sz w:val="18"/>
                <w:szCs w:val="18"/>
              </w:rPr>
            </w:pPr>
            <w:r w:rsidRPr="00473525">
              <w:rPr>
                <w:rFonts w:ascii="Arial" w:eastAsia="Times" w:hAnsi="Arial" w:cs="Arial"/>
                <w:color w:val="auto"/>
                <w:spacing w:val="-3"/>
                <w:sz w:val="18"/>
                <w:szCs w:val="18"/>
              </w:rPr>
              <w:t>Senior policy officer plant health for the Netherlands Food and Consumer Product Safety Authority</w:t>
            </w:r>
          </w:p>
          <w:p w14:paraId="18AF1269" w14:textId="77777777" w:rsidR="00A14AB2" w:rsidRPr="00473525" w:rsidRDefault="00A14AB2" w:rsidP="00E81559">
            <w:pPr>
              <w:pStyle w:val="Default"/>
              <w:spacing w:line="276" w:lineRule="auto"/>
              <w:rPr>
                <w:rFonts w:ascii="Arial" w:eastAsia="Times" w:hAnsi="Arial" w:cs="Arial"/>
                <w:color w:val="auto"/>
                <w:spacing w:val="-3"/>
                <w:sz w:val="18"/>
                <w:szCs w:val="18"/>
              </w:rPr>
            </w:pPr>
            <w:r w:rsidRPr="00473525">
              <w:rPr>
                <w:rFonts w:ascii="Arial" w:eastAsia="Times" w:hAnsi="Arial" w:cs="Arial"/>
                <w:color w:val="auto"/>
                <w:spacing w:val="-3"/>
                <w:sz w:val="18"/>
                <w:szCs w:val="18"/>
              </w:rPr>
              <w:t>Catharijnesingel 59, 3511 GG Utrecht</w:t>
            </w:r>
          </w:p>
          <w:p w14:paraId="0F61F3DB" w14:textId="77777777" w:rsidR="00A14AB2" w:rsidRPr="00473525" w:rsidRDefault="00A14AB2" w:rsidP="00E81559">
            <w:pPr>
              <w:pStyle w:val="Default"/>
              <w:spacing w:line="276" w:lineRule="auto"/>
              <w:rPr>
                <w:rFonts w:ascii="Arial" w:eastAsia="Times" w:hAnsi="Arial" w:cs="Arial"/>
                <w:b/>
                <w:bCs/>
                <w:color w:val="auto"/>
                <w:spacing w:val="-3"/>
                <w:sz w:val="18"/>
                <w:szCs w:val="18"/>
              </w:rPr>
            </w:pPr>
            <w:r w:rsidRPr="00473525">
              <w:rPr>
                <w:rFonts w:ascii="Arial" w:eastAsia="Times" w:hAnsi="Arial" w:cs="Arial"/>
                <w:b/>
                <w:bCs/>
                <w:color w:val="auto"/>
                <w:spacing w:val="-3"/>
                <w:sz w:val="18"/>
                <w:szCs w:val="18"/>
              </w:rPr>
              <w:t>THE NETHERLANDS</w:t>
            </w:r>
          </w:p>
          <w:p w14:paraId="3BD4C464" w14:textId="77777777" w:rsidR="00A14AB2" w:rsidRPr="00473525" w:rsidRDefault="00A14AB2" w:rsidP="00E81559">
            <w:pPr>
              <w:pStyle w:val="Default"/>
              <w:spacing w:line="276" w:lineRule="auto"/>
              <w:rPr>
                <w:rFonts w:ascii="Arial" w:eastAsia="Times" w:hAnsi="Arial" w:cs="Arial"/>
                <w:color w:val="auto"/>
                <w:spacing w:val="-3"/>
                <w:sz w:val="18"/>
                <w:szCs w:val="18"/>
              </w:rPr>
            </w:pPr>
            <w:r w:rsidRPr="00473525">
              <w:rPr>
                <w:rFonts w:ascii="Arial" w:eastAsia="Times" w:hAnsi="Arial" w:cs="Arial"/>
                <w:color w:val="auto"/>
                <w:spacing w:val="-3"/>
                <w:sz w:val="18"/>
                <w:szCs w:val="18"/>
              </w:rPr>
              <w:t>Tel: +31652565631</w:t>
            </w:r>
          </w:p>
        </w:tc>
        <w:tc>
          <w:tcPr>
            <w:tcW w:w="1709" w:type="pct"/>
            <w:shd w:val="clear" w:color="auto" w:fill="FFFFFF" w:themeFill="background1"/>
          </w:tcPr>
          <w:p w14:paraId="6C7F1421" w14:textId="77777777" w:rsidR="00A14AB2" w:rsidRPr="001512EC" w:rsidRDefault="00000000" w:rsidP="001512EC">
            <w:pPr>
              <w:pStyle w:val="IPPArialTable"/>
              <w:spacing w:before="0" w:after="0"/>
              <w:jc w:val="center"/>
              <w:rPr>
                <w:rStyle w:val="Hyperlink"/>
                <w:rFonts w:cs="Arial"/>
                <w:color w:val="auto"/>
                <w:spacing w:val="-3"/>
                <w:szCs w:val="18"/>
                <w:u w:val="none"/>
                <w:lang w:val="en-US"/>
              </w:rPr>
            </w:pPr>
            <w:hyperlink r:id="rId33" w:history="1">
              <w:r w:rsidR="00A14AB2" w:rsidRPr="001512EC">
                <w:rPr>
                  <w:rStyle w:val="Hyperlink"/>
                  <w:rFonts w:cs="Arial"/>
                  <w:color w:val="auto"/>
                  <w:spacing w:val="-3"/>
                  <w:szCs w:val="18"/>
                  <w:u w:val="none"/>
                  <w:lang w:val="en-US"/>
                </w:rPr>
                <w:t>M.Schenk1@nvwa.nl</w:t>
              </w:r>
            </w:hyperlink>
          </w:p>
        </w:tc>
        <w:tc>
          <w:tcPr>
            <w:tcW w:w="576" w:type="pct"/>
            <w:shd w:val="clear" w:color="auto" w:fill="FFFFFF" w:themeFill="background1"/>
          </w:tcPr>
          <w:p w14:paraId="62343417" w14:textId="77777777" w:rsidR="00A14AB2" w:rsidRPr="00473525" w:rsidRDefault="00A14AB2" w:rsidP="00E81559">
            <w:pPr>
              <w:pStyle w:val="IPPArialTable"/>
              <w:spacing w:before="0" w:after="0"/>
              <w:jc w:val="center"/>
              <w:rPr>
                <w:rFonts w:cs="Arial"/>
                <w:spacing w:val="-3"/>
                <w:szCs w:val="18"/>
                <w:lang w:val="en-US"/>
              </w:rPr>
            </w:pPr>
            <w:r w:rsidRPr="00473525">
              <w:rPr>
                <w:rFonts w:cs="Arial"/>
                <w:szCs w:val="18"/>
                <w:lang w:val="en-US"/>
              </w:rPr>
              <w:t>2022</w:t>
            </w:r>
          </w:p>
        </w:tc>
      </w:tr>
      <w:tr w:rsidR="00A14AB2" w:rsidRPr="00473525" w14:paraId="19D0B5D6" w14:textId="77777777" w:rsidTr="00FD175C">
        <w:trPr>
          <w:cantSplit/>
          <w:jc w:val="center"/>
        </w:trPr>
        <w:tc>
          <w:tcPr>
            <w:tcW w:w="623" w:type="pct"/>
            <w:shd w:val="clear" w:color="auto" w:fill="FFFFFF" w:themeFill="background1"/>
          </w:tcPr>
          <w:p w14:paraId="50B39147" w14:textId="77777777" w:rsidR="00A14AB2" w:rsidRPr="00473525" w:rsidRDefault="00A14AB2" w:rsidP="00E81559">
            <w:pPr>
              <w:pStyle w:val="IPPArialTable"/>
              <w:spacing w:before="0" w:after="0"/>
              <w:jc w:val="center"/>
              <w:rPr>
                <w:rFonts w:cs="Arial"/>
                <w:spacing w:val="-3"/>
                <w:szCs w:val="18"/>
                <w:lang w:val="en-US"/>
              </w:rPr>
            </w:pPr>
            <w:r w:rsidRPr="00383D35">
              <w:rPr>
                <w:rFonts w:cs="Arial"/>
                <w:spacing w:val="-3"/>
                <w:szCs w:val="18"/>
                <w:lang w:val="en-US"/>
              </w:rPr>
              <w:t>Online</w:t>
            </w:r>
          </w:p>
        </w:tc>
        <w:tc>
          <w:tcPr>
            <w:tcW w:w="277" w:type="pct"/>
            <w:shd w:val="clear" w:color="auto" w:fill="FFFFFF" w:themeFill="background1"/>
          </w:tcPr>
          <w:p w14:paraId="13D936C6"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NPPO</w:t>
            </w:r>
          </w:p>
        </w:tc>
        <w:tc>
          <w:tcPr>
            <w:tcW w:w="1815" w:type="pct"/>
            <w:shd w:val="clear" w:color="auto" w:fill="FFFFFF" w:themeFill="background1"/>
          </w:tcPr>
          <w:p w14:paraId="0F170593" w14:textId="77777777" w:rsidR="00A14AB2" w:rsidRPr="00473525" w:rsidRDefault="00A14AB2" w:rsidP="00E81559">
            <w:pPr>
              <w:pStyle w:val="Default"/>
              <w:spacing w:line="276" w:lineRule="auto"/>
              <w:rPr>
                <w:rFonts w:ascii="Arial" w:eastAsia="Times" w:hAnsi="Arial" w:cs="Arial"/>
                <w:b/>
                <w:bCs/>
                <w:color w:val="auto"/>
                <w:spacing w:val="-3"/>
                <w:sz w:val="18"/>
                <w:szCs w:val="18"/>
              </w:rPr>
            </w:pPr>
            <w:r w:rsidRPr="00473525">
              <w:rPr>
                <w:rFonts w:ascii="Arial" w:eastAsia="Times" w:hAnsi="Arial" w:cs="Arial"/>
                <w:b/>
                <w:bCs/>
                <w:color w:val="auto"/>
                <w:spacing w:val="-3"/>
                <w:sz w:val="18"/>
                <w:szCs w:val="18"/>
              </w:rPr>
              <w:t>Ms Sina WAGHORN</w:t>
            </w:r>
          </w:p>
          <w:p w14:paraId="013DA25C" w14:textId="77777777" w:rsidR="00A14AB2" w:rsidRPr="00473525" w:rsidRDefault="00A14AB2" w:rsidP="00E81559">
            <w:pPr>
              <w:pStyle w:val="Default"/>
              <w:spacing w:line="276" w:lineRule="auto"/>
              <w:rPr>
                <w:rFonts w:ascii="Arial" w:eastAsia="Times" w:hAnsi="Arial" w:cs="Arial"/>
                <w:color w:val="auto"/>
                <w:spacing w:val="-3"/>
                <w:sz w:val="18"/>
                <w:szCs w:val="18"/>
              </w:rPr>
            </w:pPr>
            <w:r w:rsidRPr="00473525">
              <w:rPr>
                <w:rFonts w:ascii="Arial" w:eastAsia="Times" w:hAnsi="Arial" w:cs="Arial"/>
                <w:color w:val="auto"/>
                <w:spacing w:val="-3"/>
                <w:sz w:val="18"/>
                <w:szCs w:val="18"/>
              </w:rPr>
              <w:t>New Zealand Ministry for Primary Industries</w:t>
            </w:r>
          </w:p>
          <w:p w14:paraId="348A619D" w14:textId="77777777" w:rsidR="00A14AB2" w:rsidRPr="00473525" w:rsidRDefault="00A14AB2" w:rsidP="00E81559">
            <w:pPr>
              <w:pStyle w:val="Default"/>
              <w:spacing w:line="276" w:lineRule="auto"/>
              <w:rPr>
                <w:rFonts w:ascii="Arial" w:eastAsia="Times" w:hAnsi="Arial" w:cs="Arial"/>
                <w:color w:val="auto"/>
                <w:spacing w:val="-3"/>
                <w:sz w:val="18"/>
                <w:szCs w:val="18"/>
              </w:rPr>
            </w:pPr>
            <w:r w:rsidRPr="00473525">
              <w:rPr>
                <w:rFonts w:ascii="Arial" w:eastAsia="Times" w:hAnsi="Arial" w:cs="Arial"/>
                <w:color w:val="auto"/>
                <w:spacing w:val="-3"/>
                <w:sz w:val="18"/>
                <w:szCs w:val="18"/>
              </w:rPr>
              <w:t>Manager, Invasive Species</w:t>
            </w:r>
          </w:p>
          <w:p w14:paraId="3BCF94BC" w14:textId="77777777" w:rsidR="00A14AB2" w:rsidRPr="00473525" w:rsidRDefault="00A14AB2" w:rsidP="00E81559">
            <w:pPr>
              <w:pStyle w:val="Default"/>
              <w:spacing w:line="276" w:lineRule="auto"/>
              <w:rPr>
                <w:rFonts w:ascii="Arial" w:eastAsia="Times" w:hAnsi="Arial" w:cs="Arial"/>
                <w:color w:val="auto"/>
                <w:spacing w:val="-3"/>
                <w:sz w:val="18"/>
                <w:szCs w:val="18"/>
              </w:rPr>
            </w:pPr>
            <w:r w:rsidRPr="00473525">
              <w:rPr>
                <w:rFonts w:ascii="Arial" w:eastAsia="Times" w:hAnsi="Arial" w:cs="Arial"/>
                <w:color w:val="auto"/>
                <w:spacing w:val="-3"/>
                <w:sz w:val="18"/>
                <w:szCs w:val="18"/>
              </w:rPr>
              <w:t>14 Sir William Pickering Drive, Private Bag 4765, Christchurch</w:t>
            </w:r>
          </w:p>
          <w:p w14:paraId="2589C754" w14:textId="77777777" w:rsidR="00A14AB2" w:rsidRPr="00473525" w:rsidRDefault="00A14AB2" w:rsidP="00E81559">
            <w:pPr>
              <w:pStyle w:val="Default"/>
              <w:spacing w:line="276" w:lineRule="auto"/>
              <w:rPr>
                <w:rFonts w:ascii="Arial" w:eastAsia="Times" w:hAnsi="Arial" w:cs="Arial"/>
                <w:b/>
                <w:bCs/>
                <w:color w:val="auto"/>
                <w:spacing w:val="-3"/>
                <w:sz w:val="18"/>
                <w:szCs w:val="18"/>
              </w:rPr>
            </w:pPr>
            <w:r w:rsidRPr="00473525">
              <w:rPr>
                <w:rFonts w:ascii="Arial" w:eastAsia="Times" w:hAnsi="Arial" w:cs="Arial"/>
                <w:b/>
                <w:bCs/>
                <w:color w:val="auto"/>
                <w:spacing w:val="-3"/>
                <w:sz w:val="18"/>
                <w:szCs w:val="18"/>
              </w:rPr>
              <w:t>NEW ZEALAND</w:t>
            </w:r>
          </w:p>
          <w:p w14:paraId="31B0A733" w14:textId="77777777" w:rsidR="00A14AB2" w:rsidRPr="00473525" w:rsidRDefault="00A14AB2" w:rsidP="00E81559">
            <w:pPr>
              <w:pStyle w:val="Default"/>
              <w:spacing w:line="276" w:lineRule="auto"/>
              <w:rPr>
                <w:rFonts w:ascii="Arial" w:eastAsia="Times" w:hAnsi="Arial" w:cs="Arial"/>
                <w:b/>
                <w:bCs/>
                <w:color w:val="auto"/>
                <w:spacing w:val="-3"/>
                <w:sz w:val="18"/>
                <w:szCs w:val="18"/>
              </w:rPr>
            </w:pPr>
            <w:r w:rsidRPr="00473525">
              <w:rPr>
                <w:rFonts w:ascii="Arial" w:eastAsia="Times" w:hAnsi="Arial" w:cs="Arial"/>
                <w:color w:val="auto"/>
                <w:spacing w:val="-3"/>
                <w:sz w:val="18"/>
                <w:szCs w:val="18"/>
              </w:rPr>
              <w:t>Tel: +64225020192</w:t>
            </w:r>
          </w:p>
        </w:tc>
        <w:tc>
          <w:tcPr>
            <w:tcW w:w="1709" w:type="pct"/>
            <w:shd w:val="clear" w:color="auto" w:fill="FFFFFF" w:themeFill="background1"/>
          </w:tcPr>
          <w:p w14:paraId="610B2684" w14:textId="77777777" w:rsidR="00A14AB2" w:rsidRPr="001512EC" w:rsidRDefault="00000000" w:rsidP="001512EC">
            <w:pPr>
              <w:pStyle w:val="IPPArialTable"/>
              <w:spacing w:before="0" w:after="0"/>
              <w:jc w:val="center"/>
              <w:rPr>
                <w:rStyle w:val="Hyperlink"/>
                <w:rFonts w:cs="Arial"/>
                <w:color w:val="auto"/>
                <w:spacing w:val="-3"/>
                <w:szCs w:val="18"/>
                <w:u w:val="none"/>
                <w:lang w:val="en-US"/>
              </w:rPr>
            </w:pPr>
            <w:hyperlink r:id="rId34" w:history="1">
              <w:r w:rsidR="00A14AB2" w:rsidRPr="001512EC">
                <w:rPr>
                  <w:rStyle w:val="Hyperlink"/>
                  <w:rFonts w:cs="Arial"/>
                  <w:color w:val="auto"/>
                  <w:spacing w:val="-3"/>
                  <w:szCs w:val="18"/>
                  <w:u w:val="none"/>
                  <w:lang w:val="en-US"/>
                </w:rPr>
                <w:t>Sina.Waghorn@mpi.govt.nz</w:t>
              </w:r>
            </w:hyperlink>
          </w:p>
        </w:tc>
        <w:tc>
          <w:tcPr>
            <w:tcW w:w="576" w:type="pct"/>
            <w:shd w:val="clear" w:color="auto" w:fill="FFFFFF" w:themeFill="background1"/>
          </w:tcPr>
          <w:p w14:paraId="03D191BD" w14:textId="77777777" w:rsidR="00A14AB2" w:rsidRPr="00473525" w:rsidRDefault="00A14AB2" w:rsidP="00E81559">
            <w:pPr>
              <w:pStyle w:val="IPPArialTable"/>
              <w:spacing w:before="0" w:after="0"/>
              <w:jc w:val="center"/>
              <w:rPr>
                <w:rFonts w:cs="Arial"/>
                <w:szCs w:val="18"/>
                <w:lang w:val="en-US"/>
              </w:rPr>
            </w:pPr>
            <w:r w:rsidRPr="00473525">
              <w:rPr>
                <w:rFonts w:cs="Arial"/>
                <w:szCs w:val="18"/>
                <w:lang w:val="en-US"/>
              </w:rPr>
              <w:t>2022</w:t>
            </w:r>
          </w:p>
        </w:tc>
      </w:tr>
      <w:tr w:rsidR="00A14AB2" w:rsidRPr="00473525" w14:paraId="549C5580" w14:textId="77777777" w:rsidTr="00FD175C">
        <w:trPr>
          <w:cantSplit/>
          <w:jc w:val="center"/>
        </w:trPr>
        <w:tc>
          <w:tcPr>
            <w:tcW w:w="623" w:type="pct"/>
          </w:tcPr>
          <w:p w14:paraId="76DC92BA" w14:textId="77777777" w:rsidR="00A14AB2" w:rsidRPr="00473525" w:rsidRDefault="00A14AB2" w:rsidP="00E81559">
            <w:pPr>
              <w:pStyle w:val="IPPArialTable"/>
              <w:spacing w:before="0" w:after="0"/>
              <w:jc w:val="center"/>
              <w:rPr>
                <w:rFonts w:cs="Arial"/>
                <w:spacing w:val="-3"/>
                <w:szCs w:val="18"/>
                <w:lang w:val="en-US"/>
              </w:rPr>
            </w:pPr>
            <w:r>
              <w:rPr>
                <w:rFonts w:cs="Arial"/>
                <w:spacing w:val="-3"/>
                <w:szCs w:val="18"/>
                <w:lang w:val="en-US"/>
              </w:rPr>
              <w:t>Online</w:t>
            </w:r>
          </w:p>
        </w:tc>
        <w:tc>
          <w:tcPr>
            <w:tcW w:w="277" w:type="pct"/>
            <w:shd w:val="clear" w:color="auto" w:fill="auto"/>
          </w:tcPr>
          <w:p w14:paraId="06F5EE6C"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NPPO</w:t>
            </w:r>
          </w:p>
        </w:tc>
        <w:tc>
          <w:tcPr>
            <w:tcW w:w="1815" w:type="pct"/>
            <w:shd w:val="clear" w:color="auto" w:fill="auto"/>
          </w:tcPr>
          <w:p w14:paraId="23C85AA9" w14:textId="77777777" w:rsidR="00A14AB2" w:rsidRPr="00473525" w:rsidRDefault="00A14AB2" w:rsidP="00E81559">
            <w:pPr>
              <w:spacing w:line="276" w:lineRule="auto"/>
              <w:ind w:left="17"/>
              <w:jc w:val="left"/>
              <w:rPr>
                <w:rFonts w:ascii="Arial" w:hAnsi="Arial" w:cs="Arial"/>
                <w:b/>
                <w:bCs/>
                <w:snapToGrid w:val="0"/>
                <w:sz w:val="18"/>
                <w:szCs w:val="18"/>
                <w:lang w:val="en-US"/>
              </w:rPr>
            </w:pPr>
            <w:r w:rsidRPr="00473525">
              <w:rPr>
                <w:rFonts w:ascii="Arial" w:hAnsi="Arial" w:cs="Arial"/>
                <w:b/>
                <w:bCs/>
                <w:snapToGrid w:val="0"/>
                <w:sz w:val="18"/>
                <w:szCs w:val="18"/>
                <w:lang w:val="en-US"/>
              </w:rPr>
              <w:t>Ms Shaimaa Ibraheem BADR</w:t>
            </w:r>
          </w:p>
          <w:p w14:paraId="584ACC6D"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The Central Administration of Egyptian Plant Quarantine (NPPO of Egypt)</w:t>
            </w:r>
          </w:p>
          <w:p w14:paraId="489152EE"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Phytosanitary Specialist, a member of the European file department and risk assessor</w:t>
            </w:r>
          </w:p>
          <w:p w14:paraId="0A274C6E" w14:textId="77777777" w:rsidR="00A14AB2" w:rsidRPr="00473525" w:rsidRDefault="00A14AB2" w:rsidP="00E81559">
            <w:pPr>
              <w:spacing w:line="276" w:lineRule="auto"/>
              <w:ind w:left="17"/>
              <w:jc w:val="left"/>
              <w:rPr>
                <w:rFonts w:ascii="Arial" w:hAnsi="Arial" w:cs="Arial"/>
                <w:snapToGrid w:val="0"/>
                <w:sz w:val="18"/>
                <w:szCs w:val="18"/>
                <w:lang w:val="en-US"/>
              </w:rPr>
            </w:pPr>
            <w:r w:rsidRPr="00473525">
              <w:rPr>
                <w:rFonts w:ascii="Arial" w:hAnsi="Arial" w:cs="Arial"/>
                <w:snapToGrid w:val="0"/>
                <w:sz w:val="18"/>
                <w:szCs w:val="18"/>
                <w:lang w:val="en-US"/>
              </w:rPr>
              <w:t>12611</w:t>
            </w:r>
          </w:p>
          <w:p w14:paraId="20ABD4E1" w14:textId="77777777" w:rsidR="00A14AB2" w:rsidRPr="00473525" w:rsidRDefault="00A14AB2" w:rsidP="00E81559">
            <w:pPr>
              <w:pStyle w:val="IPPArialTable"/>
              <w:spacing w:before="0" w:after="0" w:line="276" w:lineRule="auto"/>
              <w:ind w:left="17"/>
              <w:rPr>
                <w:rFonts w:eastAsia="MS Mincho" w:cs="Arial"/>
                <w:b/>
                <w:bCs/>
                <w:snapToGrid w:val="0"/>
                <w:szCs w:val="18"/>
                <w:lang w:val="en-US"/>
              </w:rPr>
            </w:pPr>
            <w:r w:rsidRPr="00473525">
              <w:rPr>
                <w:rFonts w:eastAsia="MS Mincho" w:cs="Arial"/>
                <w:b/>
                <w:bCs/>
                <w:snapToGrid w:val="0"/>
                <w:szCs w:val="18"/>
                <w:lang w:val="en-US"/>
              </w:rPr>
              <w:t>EGYPT</w:t>
            </w:r>
          </w:p>
          <w:p w14:paraId="7B128910" w14:textId="77777777" w:rsidR="00A14AB2" w:rsidRPr="00473525" w:rsidRDefault="00A14AB2" w:rsidP="00E81559">
            <w:pPr>
              <w:pStyle w:val="IPPArialTable"/>
              <w:spacing w:before="0" w:after="0" w:line="276" w:lineRule="auto"/>
              <w:ind w:left="17"/>
              <w:rPr>
                <w:rFonts w:eastAsia="MS Mincho" w:cs="Arial"/>
                <w:snapToGrid w:val="0"/>
                <w:szCs w:val="18"/>
                <w:lang w:val="en-US"/>
              </w:rPr>
            </w:pPr>
            <w:r w:rsidRPr="00473525">
              <w:rPr>
                <w:rFonts w:cs="Arial"/>
                <w:spacing w:val="-3"/>
                <w:szCs w:val="18"/>
                <w:lang w:val="en-US"/>
              </w:rPr>
              <w:t xml:space="preserve">Tel: </w:t>
            </w:r>
            <w:r w:rsidRPr="00473525">
              <w:rPr>
                <w:rFonts w:eastAsia="MS Mincho" w:cs="Arial"/>
                <w:snapToGrid w:val="0"/>
                <w:szCs w:val="18"/>
                <w:lang w:val="en-US"/>
              </w:rPr>
              <w:t>+201141444212</w:t>
            </w:r>
          </w:p>
        </w:tc>
        <w:tc>
          <w:tcPr>
            <w:tcW w:w="1709" w:type="pct"/>
            <w:shd w:val="clear" w:color="auto" w:fill="auto"/>
          </w:tcPr>
          <w:p w14:paraId="1121160A" w14:textId="77777777" w:rsidR="00A14AB2" w:rsidRPr="001512EC" w:rsidRDefault="00000000" w:rsidP="001512EC">
            <w:pPr>
              <w:pStyle w:val="IPPArialTable"/>
              <w:spacing w:before="0" w:after="0"/>
              <w:jc w:val="center"/>
              <w:rPr>
                <w:rStyle w:val="Hyperlink"/>
                <w:rFonts w:cs="Arial"/>
                <w:color w:val="auto"/>
                <w:spacing w:val="-3"/>
                <w:szCs w:val="18"/>
                <w:u w:val="none"/>
                <w:lang w:val="en-US"/>
              </w:rPr>
            </w:pPr>
            <w:hyperlink r:id="rId35" w:history="1">
              <w:r w:rsidR="00A14AB2" w:rsidRPr="001512EC">
                <w:rPr>
                  <w:rStyle w:val="Hyperlink"/>
                  <w:rFonts w:cs="Arial"/>
                  <w:color w:val="auto"/>
                  <w:spacing w:val="-3"/>
                  <w:szCs w:val="18"/>
                  <w:u w:val="none"/>
                  <w:lang w:val="en-US"/>
                </w:rPr>
                <w:t>shaimaaphyto@gmail.com</w:t>
              </w:r>
            </w:hyperlink>
          </w:p>
        </w:tc>
        <w:tc>
          <w:tcPr>
            <w:tcW w:w="576" w:type="pct"/>
            <w:shd w:val="clear" w:color="auto" w:fill="auto"/>
          </w:tcPr>
          <w:p w14:paraId="3D572E69" w14:textId="77777777" w:rsidR="00A14AB2" w:rsidRPr="00473525" w:rsidRDefault="00A14AB2" w:rsidP="00E81559">
            <w:pPr>
              <w:jc w:val="center"/>
              <w:rPr>
                <w:rFonts w:ascii="Arial" w:hAnsi="Arial" w:cs="Arial"/>
                <w:sz w:val="18"/>
                <w:szCs w:val="18"/>
                <w:lang w:val="en-US"/>
              </w:rPr>
            </w:pPr>
            <w:r w:rsidRPr="00473525">
              <w:rPr>
                <w:rFonts w:ascii="Arial" w:hAnsi="Arial" w:cs="Arial"/>
                <w:sz w:val="18"/>
                <w:szCs w:val="18"/>
                <w:lang w:val="en-US"/>
              </w:rPr>
              <w:t>2022</w:t>
            </w:r>
          </w:p>
        </w:tc>
      </w:tr>
      <w:tr w:rsidR="00A14AB2" w:rsidRPr="00473525" w14:paraId="08F8F68F" w14:textId="77777777" w:rsidTr="00FD175C">
        <w:trPr>
          <w:cantSplit/>
          <w:jc w:val="center"/>
        </w:trPr>
        <w:tc>
          <w:tcPr>
            <w:tcW w:w="623" w:type="pct"/>
            <w:shd w:val="clear" w:color="auto" w:fill="FFFFFF" w:themeFill="background1"/>
          </w:tcPr>
          <w:p w14:paraId="0C88E3CC" w14:textId="77777777" w:rsidR="00A14AB2" w:rsidRPr="00473525" w:rsidRDefault="00A14AB2" w:rsidP="00E81559">
            <w:pPr>
              <w:pStyle w:val="IPPArialTable"/>
              <w:spacing w:before="0" w:after="0"/>
              <w:jc w:val="center"/>
              <w:rPr>
                <w:rFonts w:cs="Arial"/>
                <w:spacing w:val="-3"/>
                <w:szCs w:val="18"/>
                <w:lang w:val="en-US"/>
              </w:rPr>
            </w:pPr>
            <w:r>
              <w:rPr>
                <w:rFonts w:cs="Arial"/>
                <w:spacing w:val="-3"/>
                <w:szCs w:val="18"/>
                <w:lang w:val="en-US"/>
              </w:rPr>
              <w:t>Online</w:t>
            </w:r>
          </w:p>
        </w:tc>
        <w:tc>
          <w:tcPr>
            <w:tcW w:w="277" w:type="pct"/>
            <w:shd w:val="clear" w:color="auto" w:fill="FFFFFF" w:themeFill="background1"/>
          </w:tcPr>
          <w:p w14:paraId="7A97C9D8"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RPPO</w:t>
            </w:r>
          </w:p>
          <w:p w14:paraId="2C276146"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(NAPPO)</w:t>
            </w:r>
          </w:p>
        </w:tc>
        <w:tc>
          <w:tcPr>
            <w:tcW w:w="1815" w:type="pct"/>
            <w:shd w:val="clear" w:color="auto" w:fill="FFFFFF" w:themeFill="background1"/>
          </w:tcPr>
          <w:p w14:paraId="7DCB935E"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Ms Wendolyn BELTZ</w:t>
            </w:r>
            <w:r w:rsidRPr="00473525">
              <w:rPr>
                <w:rFonts w:cs="Arial"/>
                <w:b/>
                <w:bCs/>
                <w:spacing w:val="-3"/>
                <w:szCs w:val="18"/>
                <w:lang w:val="en-US"/>
              </w:rPr>
              <w:tab/>
            </w:r>
          </w:p>
          <w:p w14:paraId="05E16E4B"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U. S. Dept. of Agriculture, APHIS, Plant Protection and Quarantine</w:t>
            </w:r>
          </w:p>
          <w:p w14:paraId="3450F183"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Field Operations Director</w:t>
            </w:r>
          </w:p>
          <w:p w14:paraId="204E0642"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109 Yale Ave. Fort Collins, CO 80525</w:t>
            </w:r>
          </w:p>
          <w:p w14:paraId="6C52D961"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UNITED STATES OF AMERICA</w:t>
            </w:r>
          </w:p>
          <w:p w14:paraId="416A6269"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Tel: +18177091860</w:t>
            </w:r>
          </w:p>
        </w:tc>
        <w:tc>
          <w:tcPr>
            <w:tcW w:w="1709" w:type="pct"/>
            <w:shd w:val="clear" w:color="auto" w:fill="FFFFFF" w:themeFill="background1"/>
          </w:tcPr>
          <w:p w14:paraId="294E3FDF" w14:textId="77777777" w:rsidR="00A14AB2" w:rsidRPr="001512EC" w:rsidRDefault="00000000" w:rsidP="001512EC">
            <w:pPr>
              <w:pStyle w:val="IPPArialTable"/>
              <w:spacing w:before="0" w:after="0"/>
              <w:jc w:val="center"/>
              <w:rPr>
                <w:rStyle w:val="Hyperlink"/>
                <w:rFonts w:cs="Arial"/>
                <w:color w:val="auto"/>
                <w:spacing w:val="-3"/>
                <w:szCs w:val="18"/>
                <w:u w:val="none"/>
                <w:lang w:val="en-US"/>
              </w:rPr>
            </w:pPr>
            <w:hyperlink r:id="rId36" w:history="1">
              <w:r w:rsidR="00A14AB2" w:rsidRPr="001512EC">
                <w:rPr>
                  <w:rStyle w:val="Hyperlink"/>
                  <w:rFonts w:cs="Arial"/>
                  <w:color w:val="auto"/>
                  <w:spacing w:val="-3"/>
                  <w:szCs w:val="18"/>
                  <w:u w:val="none"/>
                  <w:lang w:val="en-US"/>
                </w:rPr>
                <w:t>Wendolyn.Beltz@usda.gov</w:t>
              </w:r>
            </w:hyperlink>
          </w:p>
        </w:tc>
        <w:tc>
          <w:tcPr>
            <w:tcW w:w="576" w:type="pct"/>
            <w:shd w:val="clear" w:color="auto" w:fill="FFFFFF" w:themeFill="background1"/>
          </w:tcPr>
          <w:p w14:paraId="39F50CCD"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2022</w:t>
            </w:r>
          </w:p>
        </w:tc>
      </w:tr>
      <w:tr w:rsidR="00A14AB2" w:rsidRPr="00473525" w14:paraId="65295BBA" w14:textId="77777777" w:rsidTr="00FD175C">
        <w:trPr>
          <w:cantSplit/>
          <w:jc w:val="center"/>
        </w:trPr>
        <w:tc>
          <w:tcPr>
            <w:tcW w:w="623" w:type="pct"/>
            <w:shd w:val="clear" w:color="auto" w:fill="FFFFFF" w:themeFill="background1"/>
          </w:tcPr>
          <w:p w14:paraId="52177682" w14:textId="77777777" w:rsidR="00A14AB2" w:rsidRPr="00473525" w:rsidRDefault="00A14AB2" w:rsidP="00E81559">
            <w:pPr>
              <w:pStyle w:val="IPPArialTable"/>
              <w:spacing w:before="0" w:after="0"/>
              <w:jc w:val="center"/>
              <w:rPr>
                <w:rFonts w:cs="Arial"/>
                <w:spacing w:val="-3"/>
                <w:szCs w:val="18"/>
                <w:lang w:val="en-US"/>
              </w:rPr>
            </w:pPr>
            <w:r>
              <w:rPr>
                <w:rFonts w:cs="Arial"/>
                <w:spacing w:val="-3"/>
                <w:szCs w:val="18"/>
                <w:lang w:val="en-US"/>
              </w:rPr>
              <w:lastRenderedPageBreak/>
              <w:t>Online</w:t>
            </w:r>
          </w:p>
        </w:tc>
        <w:tc>
          <w:tcPr>
            <w:tcW w:w="277" w:type="pct"/>
            <w:shd w:val="clear" w:color="auto" w:fill="FFFFFF" w:themeFill="background1"/>
          </w:tcPr>
          <w:p w14:paraId="692A39A8"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IC</w:t>
            </w:r>
          </w:p>
        </w:tc>
        <w:tc>
          <w:tcPr>
            <w:tcW w:w="1815" w:type="pct"/>
            <w:shd w:val="clear" w:color="auto" w:fill="FFFFFF" w:themeFill="background1"/>
          </w:tcPr>
          <w:p w14:paraId="13F2D978" w14:textId="77777777" w:rsidR="00A14AB2" w:rsidRPr="00473525" w:rsidRDefault="00A14AB2" w:rsidP="00E81559">
            <w:pPr>
              <w:jc w:val="left"/>
              <w:rPr>
                <w:rFonts w:ascii="Arial" w:eastAsiaTheme="minorHAnsi" w:hAnsi="Arial" w:cs="Arial"/>
                <w:sz w:val="18"/>
                <w:szCs w:val="18"/>
                <w:lang w:val="en-US" w:eastAsia="en-GB"/>
              </w:rPr>
            </w:pPr>
            <w:r w:rsidRPr="00473525">
              <w:rPr>
                <w:rFonts w:ascii="Arial" w:eastAsia="Calibri" w:hAnsi="Arial" w:cs="Arial"/>
                <w:b/>
                <w:bCs/>
                <w:spacing w:val="-3"/>
                <w:sz w:val="18"/>
                <w:szCs w:val="18"/>
                <w:lang w:val="en-US" w:eastAsia="en-GB"/>
              </w:rPr>
              <w:t>Dominique PELLETIER</w:t>
            </w:r>
          </w:p>
          <w:p w14:paraId="668D9899" w14:textId="77777777" w:rsidR="00A14AB2" w:rsidRPr="00473525" w:rsidRDefault="00A14AB2" w:rsidP="00E81559">
            <w:pPr>
              <w:jc w:val="left"/>
              <w:rPr>
                <w:rFonts w:ascii="Arial" w:eastAsia="Calibri" w:hAnsi="Arial" w:cs="Arial"/>
                <w:sz w:val="18"/>
                <w:szCs w:val="18"/>
                <w:lang w:val="en-US" w:eastAsia="en-GB"/>
              </w:rPr>
            </w:pPr>
            <w:r w:rsidRPr="00473525">
              <w:rPr>
                <w:rFonts w:ascii="Arial" w:eastAsia="Calibri" w:hAnsi="Arial" w:cs="Arial"/>
                <w:spacing w:val="-3"/>
                <w:sz w:val="18"/>
                <w:szCs w:val="18"/>
                <w:lang w:val="en-US" w:eastAsia="en-GB"/>
              </w:rPr>
              <w:t>National Manager, Forestry Section</w:t>
            </w:r>
          </w:p>
          <w:p w14:paraId="612414C6" w14:textId="77777777" w:rsidR="00A14AB2" w:rsidRPr="00473525" w:rsidRDefault="00A14AB2" w:rsidP="00E81559">
            <w:pPr>
              <w:jc w:val="left"/>
              <w:rPr>
                <w:rFonts w:ascii="Arial" w:eastAsia="Calibri" w:hAnsi="Arial" w:cs="Arial"/>
                <w:sz w:val="18"/>
                <w:szCs w:val="18"/>
                <w:lang w:val="en-US" w:eastAsia="en-GB"/>
              </w:rPr>
            </w:pPr>
            <w:r w:rsidRPr="00473525">
              <w:rPr>
                <w:rFonts w:ascii="Arial" w:eastAsia="Calibri" w:hAnsi="Arial" w:cs="Arial"/>
                <w:spacing w:val="-3"/>
                <w:sz w:val="18"/>
                <w:szCs w:val="18"/>
                <w:lang w:val="en-US" w:eastAsia="en-GB"/>
              </w:rPr>
              <w:t>Canadian Food Inspection Agency</w:t>
            </w:r>
          </w:p>
          <w:p w14:paraId="403DDF0C" w14:textId="77777777" w:rsidR="00A14AB2" w:rsidRPr="00473525" w:rsidRDefault="00A14AB2" w:rsidP="00E81559">
            <w:pPr>
              <w:jc w:val="left"/>
              <w:rPr>
                <w:rFonts w:ascii="Arial" w:eastAsia="Calibri" w:hAnsi="Arial" w:cs="Arial"/>
                <w:sz w:val="18"/>
                <w:szCs w:val="18"/>
                <w:lang w:val="en-US" w:eastAsia="en-GB"/>
              </w:rPr>
            </w:pPr>
            <w:r w:rsidRPr="00473525">
              <w:rPr>
                <w:rFonts w:ascii="Arial" w:eastAsia="Calibri" w:hAnsi="Arial" w:cs="Arial"/>
                <w:spacing w:val="-3"/>
                <w:sz w:val="18"/>
                <w:szCs w:val="18"/>
                <w:lang w:val="en-US" w:eastAsia="en-GB"/>
              </w:rPr>
              <w:t>59, Camelot Dr.</w:t>
            </w:r>
          </w:p>
          <w:p w14:paraId="20A2B783" w14:textId="77777777" w:rsidR="00A14AB2" w:rsidRPr="00473525" w:rsidRDefault="00A14AB2" w:rsidP="00E81559">
            <w:pPr>
              <w:jc w:val="left"/>
              <w:rPr>
                <w:rFonts w:ascii="Arial" w:eastAsia="Calibri" w:hAnsi="Arial" w:cs="Arial"/>
                <w:sz w:val="18"/>
                <w:szCs w:val="18"/>
                <w:lang w:val="en-US" w:eastAsia="en-GB"/>
              </w:rPr>
            </w:pPr>
            <w:r w:rsidRPr="00473525">
              <w:rPr>
                <w:rFonts w:ascii="Arial" w:eastAsia="Calibri" w:hAnsi="Arial" w:cs="Arial"/>
                <w:spacing w:val="-3"/>
                <w:sz w:val="18"/>
                <w:szCs w:val="18"/>
                <w:lang w:val="en-US" w:eastAsia="en-GB"/>
              </w:rPr>
              <w:t>Ottawa, ON, K1A 0Y9 </w:t>
            </w:r>
          </w:p>
          <w:p w14:paraId="1D66E280" w14:textId="77777777" w:rsidR="00A14AB2" w:rsidRPr="00473525" w:rsidRDefault="00A14AB2" w:rsidP="00E81559">
            <w:pPr>
              <w:jc w:val="left"/>
              <w:rPr>
                <w:rFonts w:ascii="Arial" w:eastAsia="Calibri" w:hAnsi="Arial" w:cs="Arial"/>
                <w:sz w:val="18"/>
                <w:szCs w:val="18"/>
                <w:lang w:val="en-US" w:eastAsia="en-GB"/>
              </w:rPr>
            </w:pPr>
            <w:r w:rsidRPr="00473525">
              <w:rPr>
                <w:rFonts w:ascii="Arial" w:eastAsia="Calibri" w:hAnsi="Arial" w:cs="Arial"/>
                <w:b/>
                <w:bCs/>
                <w:spacing w:val="-3"/>
                <w:sz w:val="18"/>
                <w:szCs w:val="18"/>
                <w:lang w:val="en-US" w:eastAsia="en-GB"/>
              </w:rPr>
              <w:t>CANADA</w:t>
            </w:r>
          </w:p>
          <w:p w14:paraId="0F0C0E09"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spacing w:val="-3"/>
                <w:szCs w:val="18"/>
                <w:lang w:val="en-US"/>
              </w:rPr>
              <w:t>Tel.: 613-7854-0954</w:t>
            </w:r>
          </w:p>
        </w:tc>
        <w:tc>
          <w:tcPr>
            <w:tcW w:w="1709" w:type="pct"/>
            <w:shd w:val="clear" w:color="auto" w:fill="FFFFFF" w:themeFill="background1"/>
          </w:tcPr>
          <w:p w14:paraId="5C833853" w14:textId="77777777" w:rsidR="00A14AB2" w:rsidRPr="001512EC" w:rsidRDefault="00000000" w:rsidP="001512EC">
            <w:pPr>
              <w:pStyle w:val="IPPArialTable"/>
              <w:spacing w:before="0" w:after="0"/>
              <w:jc w:val="center"/>
              <w:rPr>
                <w:rStyle w:val="Hyperlink"/>
                <w:color w:val="auto"/>
                <w:spacing w:val="-3"/>
                <w:u w:val="none"/>
              </w:rPr>
            </w:pPr>
            <w:hyperlink r:id="rId37" w:history="1">
              <w:r w:rsidR="00A14AB2" w:rsidRPr="001512EC">
                <w:rPr>
                  <w:rStyle w:val="Hyperlink"/>
                  <w:color w:val="auto"/>
                  <w:spacing w:val="-3"/>
                  <w:u w:val="none"/>
                </w:rPr>
                <w:t>dominique.pelletier@inspection.gc.ca</w:t>
              </w:r>
            </w:hyperlink>
            <w:r w:rsidR="00A14AB2" w:rsidRPr="001512EC">
              <w:rPr>
                <w:rStyle w:val="Hyperlink"/>
                <w:color w:val="auto"/>
                <w:u w:val="none"/>
              </w:rPr>
              <w:t> </w:t>
            </w:r>
          </w:p>
          <w:p w14:paraId="3114A5D0" w14:textId="77777777" w:rsidR="00A14AB2" w:rsidRPr="001512EC" w:rsidRDefault="00A14AB2" w:rsidP="001512EC">
            <w:pPr>
              <w:pStyle w:val="IPPArialTable"/>
              <w:spacing w:before="0" w:after="0"/>
              <w:jc w:val="center"/>
              <w:rPr>
                <w:rStyle w:val="Hyperlink"/>
                <w:color w:val="auto"/>
                <w:spacing w:val="-3"/>
                <w:u w:val="none"/>
              </w:rPr>
            </w:pPr>
          </w:p>
        </w:tc>
        <w:tc>
          <w:tcPr>
            <w:tcW w:w="576" w:type="pct"/>
            <w:shd w:val="clear" w:color="auto" w:fill="FFFFFF" w:themeFill="background1"/>
          </w:tcPr>
          <w:p w14:paraId="0029F85B"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2022</w:t>
            </w:r>
          </w:p>
        </w:tc>
      </w:tr>
      <w:tr w:rsidR="00A14AB2" w:rsidRPr="00473525" w14:paraId="0A8494DB" w14:textId="77777777" w:rsidTr="00FD175C">
        <w:trPr>
          <w:cantSplit/>
          <w:jc w:val="center"/>
        </w:trPr>
        <w:tc>
          <w:tcPr>
            <w:tcW w:w="623" w:type="pct"/>
            <w:shd w:val="clear" w:color="auto" w:fill="FFFFFF" w:themeFill="background1"/>
          </w:tcPr>
          <w:p w14:paraId="7EB0CFE6" w14:textId="77777777" w:rsidR="00A14AB2" w:rsidRPr="00473525" w:rsidRDefault="00A14AB2" w:rsidP="00E81559">
            <w:pPr>
              <w:pStyle w:val="IPPArialTable"/>
              <w:spacing w:before="0" w:after="0"/>
              <w:jc w:val="center"/>
              <w:rPr>
                <w:rFonts w:cs="Arial"/>
                <w:spacing w:val="-3"/>
                <w:szCs w:val="18"/>
                <w:lang w:val="en-US"/>
              </w:rPr>
            </w:pPr>
            <w:r>
              <w:rPr>
                <w:rFonts w:cs="Arial"/>
                <w:spacing w:val="-3"/>
                <w:szCs w:val="18"/>
                <w:lang w:val="en-US"/>
              </w:rPr>
              <w:t>Online</w:t>
            </w:r>
          </w:p>
        </w:tc>
        <w:tc>
          <w:tcPr>
            <w:tcW w:w="277" w:type="pct"/>
            <w:shd w:val="clear" w:color="auto" w:fill="FFFFFF" w:themeFill="background1"/>
          </w:tcPr>
          <w:p w14:paraId="6024B745"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SC</w:t>
            </w:r>
          </w:p>
        </w:tc>
        <w:tc>
          <w:tcPr>
            <w:tcW w:w="1815" w:type="pct"/>
            <w:shd w:val="clear" w:color="auto" w:fill="FFFFFF" w:themeFill="background1"/>
          </w:tcPr>
          <w:p w14:paraId="7B97B0B3" w14:textId="77777777" w:rsidR="00A14AB2" w:rsidRPr="001E31B8" w:rsidRDefault="00A14AB2" w:rsidP="00E81559">
            <w:pPr>
              <w:pStyle w:val="IPPArialTable"/>
              <w:spacing w:before="0" w:after="0" w:line="276" w:lineRule="auto"/>
              <w:rPr>
                <w:rFonts w:cs="Arial"/>
                <w:b/>
                <w:bCs/>
                <w:spacing w:val="-3"/>
                <w:szCs w:val="18"/>
                <w:lang w:val="es-ES"/>
              </w:rPr>
            </w:pPr>
            <w:r w:rsidRPr="001E31B8">
              <w:rPr>
                <w:rFonts w:cs="Arial"/>
                <w:b/>
                <w:bCs/>
                <w:spacing w:val="-3"/>
                <w:szCs w:val="18"/>
                <w:lang w:val="es-ES"/>
              </w:rPr>
              <w:t>Mr Hernando Morera GONZÁLEZ</w:t>
            </w:r>
          </w:p>
          <w:p w14:paraId="0562ACAE" w14:textId="77777777" w:rsidR="00A14AB2" w:rsidRPr="001E31B8" w:rsidRDefault="00A14AB2" w:rsidP="00E81559">
            <w:pPr>
              <w:pStyle w:val="IPPArialTable"/>
              <w:spacing w:before="0" w:after="0" w:line="276" w:lineRule="auto"/>
              <w:rPr>
                <w:rFonts w:cs="Arial"/>
                <w:spacing w:val="-3"/>
                <w:szCs w:val="18"/>
                <w:lang w:val="es-ES"/>
              </w:rPr>
            </w:pPr>
            <w:r w:rsidRPr="001E31B8">
              <w:rPr>
                <w:rFonts w:cs="Arial"/>
                <w:spacing w:val="-3"/>
                <w:szCs w:val="18"/>
                <w:lang w:val="es-ES"/>
              </w:rPr>
              <w:t>Pest Risk Analyst</w:t>
            </w:r>
          </w:p>
          <w:p w14:paraId="3587472F" w14:textId="77777777" w:rsidR="00A14AB2" w:rsidRPr="001E31B8" w:rsidRDefault="00A14AB2" w:rsidP="00E81559">
            <w:pPr>
              <w:pStyle w:val="IPPArialTable"/>
              <w:spacing w:before="0" w:after="0" w:line="276" w:lineRule="auto"/>
              <w:rPr>
                <w:rFonts w:cs="Arial"/>
                <w:spacing w:val="-3"/>
                <w:szCs w:val="18"/>
                <w:lang w:val="es-ES"/>
              </w:rPr>
            </w:pPr>
            <w:r w:rsidRPr="001E31B8">
              <w:rPr>
                <w:rFonts w:cs="Arial"/>
                <w:spacing w:val="-3"/>
                <w:szCs w:val="18"/>
                <w:lang w:val="es-ES"/>
              </w:rPr>
              <w:t>Servicio Fitosanitario del Estado</w:t>
            </w:r>
          </w:p>
          <w:p w14:paraId="21C2A3DA" w14:textId="77777777" w:rsidR="00A14AB2" w:rsidRPr="001E31B8" w:rsidRDefault="00A14AB2" w:rsidP="00E81559">
            <w:pPr>
              <w:pStyle w:val="IPPArialTable"/>
              <w:spacing w:before="0" w:after="0" w:line="276" w:lineRule="auto"/>
              <w:rPr>
                <w:rFonts w:cs="Arial"/>
                <w:spacing w:val="-3"/>
                <w:szCs w:val="18"/>
                <w:lang w:val="es-ES"/>
              </w:rPr>
            </w:pPr>
            <w:r w:rsidRPr="001E31B8">
              <w:rPr>
                <w:rFonts w:cs="Arial"/>
                <w:spacing w:val="-3"/>
                <w:szCs w:val="18"/>
                <w:lang w:val="es-ES"/>
              </w:rPr>
              <w:t xml:space="preserve">300 Sur de Teletica, Sabana Sur, San José, </w:t>
            </w:r>
          </w:p>
          <w:p w14:paraId="4314AA80"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COSTA RICA</w:t>
            </w:r>
          </w:p>
          <w:p w14:paraId="0ADDD535"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Tel: +50686608383</w:t>
            </w:r>
          </w:p>
        </w:tc>
        <w:tc>
          <w:tcPr>
            <w:tcW w:w="1709" w:type="pct"/>
            <w:shd w:val="clear" w:color="auto" w:fill="FFFFFF" w:themeFill="background1"/>
          </w:tcPr>
          <w:p w14:paraId="7B490A86" w14:textId="77777777" w:rsidR="00A14AB2" w:rsidRPr="001512EC" w:rsidRDefault="00000000" w:rsidP="001512EC">
            <w:pPr>
              <w:pStyle w:val="IPPArialTable"/>
              <w:spacing w:before="0" w:after="0"/>
              <w:jc w:val="center"/>
              <w:rPr>
                <w:rStyle w:val="Hyperlink"/>
                <w:rFonts w:cs="Arial"/>
                <w:color w:val="auto"/>
                <w:spacing w:val="-3"/>
                <w:szCs w:val="18"/>
                <w:u w:val="none"/>
                <w:lang w:val="en-US"/>
              </w:rPr>
            </w:pPr>
            <w:hyperlink r:id="rId38" w:history="1">
              <w:r w:rsidR="00A14AB2" w:rsidRPr="001512EC">
                <w:rPr>
                  <w:rStyle w:val="Hyperlink"/>
                  <w:rFonts w:cs="Arial"/>
                  <w:color w:val="auto"/>
                  <w:spacing w:val="-3"/>
                  <w:szCs w:val="18"/>
                  <w:u w:val="none"/>
                  <w:lang w:val="en-US"/>
                </w:rPr>
                <w:t>hmorera@sfe.go.cr</w:t>
              </w:r>
            </w:hyperlink>
          </w:p>
        </w:tc>
        <w:tc>
          <w:tcPr>
            <w:tcW w:w="576" w:type="pct"/>
            <w:shd w:val="clear" w:color="auto" w:fill="FFFFFF" w:themeFill="background1"/>
          </w:tcPr>
          <w:p w14:paraId="3C25A054"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2022</w:t>
            </w:r>
          </w:p>
        </w:tc>
      </w:tr>
      <w:tr w:rsidR="00A14AB2" w:rsidRPr="00473525" w14:paraId="65CF3A6E" w14:textId="77777777" w:rsidTr="00FD175C">
        <w:trPr>
          <w:cantSplit/>
          <w:jc w:val="center"/>
        </w:trPr>
        <w:tc>
          <w:tcPr>
            <w:tcW w:w="623" w:type="pct"/>
            <w:shd w:val="clear" w:color="auto" w:fill="FFFFFF" w:themeFill="background1"/>
          </w:tcPr>
          <w:p w14:paraId="1B4F3CF9" w14:textId="77777777" w:rsidR="00A14AB2" w:rsidRPr="0035009F" w:rsidRDefault="00A14AB2" w:rsidP="00E81559">
            <w:pPr>
              <w:pStyle w:val="IPPArialTable"/>
              <w:spacing w:before="0" w:after="0"/>
              <w:jc w:val="center"/>
              <w:rPr>
                <w:rFonts w:cs="Arial"/>
                <w:spacing w:val="-3"/>
                <w:szCs w:val="18"/>
                <w:lang w:val="en-US"/>
              </w:rPr>
            </w:pPr>
            <w:r>
              <w:rPr>
                <w:rFonts w:cs="Arial"/>
                <w:spacing w:val="-3"/>
                <w:szCs w:val="18"/>
                <w:lang w:val="en-US"/>
              </w:rPr>
              <w:t>Online</w:t>
            </w:r>
          </w:p>
        </w:tc>
        <w:tc>
          <w:tcPr>
            <w:tcW w:w="277" w:type="pct"/>
            <w:shd w:val="clear" w:color="auto" w:fill="FFFFFF" w:themeFill="background1"/>
          </w:tcPr>
          <w:p w14:paraId="49E2E4C3" w14:textId="77777777" w:rsidR="00A14AB2" w:rsidRPr="00473525" w:rsidRDefault="00A14AB2" w:rsidP="00E81559">
            <w:pPr>
              <w:pStyle w:val="IPPArialTable"/>
              <w:spacing w:before="0" w:after="0"/>
              <w:jc w:val="center"/>
              <w:rPr>
                <w:rFonts w:cs="Arial"/>
                <w:spacing w:val="-3"/>
                <w:szCs w:val="18"/>
                <w:lang w:val="en-US"/>
              </w:rPr>
            </w:pPr>
            <w:r w:rsidRPr="0035009F">
              <w:rPr>
                <w:rFonts w:cs="Arial"/>
                <w:spacing w:val="-3"/>
                <w:szCs w:val="18"/>
                <w:lang w:val="en-US"/>
              </w:rPr>
              <w:t>WCO</w:t>
            </w:r>
          </w:p>
        </w:tc>
        <w:tc>
          <w:tcPr>
            <w:tcW w:w="1815" w:type="pct"/>
            <w:shd w:val="clear" w:color="auto" w:fill="FFFFFF" w:themeFill="background1"/>
          </w:tcPr>
          <w:p w14:paraId="206EF18C"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Ms Taeyeon KIM</w:t>
            </w:r>
          </w:p>
          <w:p w14:paraId="5B354021" w14:textId="77777777" w:rsidR="00A14AB2" w:rsidRPr="001523F8" w:rsidRDefault="00A14AB2" w:rsidP="00E81559">
            <w:pPr>
              <w:pStyle w:val="IPPArialTable"/>
              <w:spacing w:before="0" w:after="0" w:line="276" w:lineRule="auto"/>
              <w:rPr>
                <w:rFonts w:cs="Arial"/>
                <w:spacing w:val="-3"/>
                <w:szCs w:val="18"/>
                <w:lang w:val="en-US"/>
              </w:rPr>
            </w:pPr>
            <w:r w:rsidRPr="001523F8">
              <w:rPr>
                <w:rFonts w:cs="Arial"/>
                <w:spacing w:val="-3"/>
                <w:szCs w:val="18"/>
                <w:lang w:val="en-US"/>
              </w:rPr>
              <w:t>Technical Attaché in Procedures and Facilitation Sub-Directorate</w:t>
            </w:r>
          </w:p>
          <w:p w14:paraId="24EA1BA4" w14:textId="77777777" w:rsidR="00A14AB2" w:rsidRPr="001E31B8" w:rsidRDefault="00A14AB2" w:rsidP="00E81559">
            <w:pPr>
              <w:pStyle w:val="IPPArialTable"/>
              <w:spacing w:before="0" w:after="0" w:line="276" w:lineRule="auto"/>
              <w:rPr>
                <w:rFonts w:cs="Arial"/>
                <w:spacing w:val="-3"/>
                <w:szCs w:val="18"/>
                <w:lang w:val="en-US"/>
              </w:rPr>
            </w:pPr>
            <w:r w:rsidRPr="001E31B8">
              <w:rPr>
                <w:rFonts w:cs="Arial"/>
                <w:spacing w:val="-3"/>
                <w:szCs w:val="18"/>
                <w:lang w:val="en-US"/>
              </w:rPr>
              <w:t>World Customs Organization (WCO)</w:t>
            </w:r>
          </w:p>
          <w:p w14:paraId="44331A66" w14:textId="77777777" w:rsidR="00A14AB2" w:rsidRPr="001E31B8" w:rsidRDefault="00A14AB2" w:rsidP="00E81559">
            <w:pPr>
              <w:pStyle w:val="IPPArialTable"/>
              <w:spacing w:before="0" w:after="0" w:line="276" w:lineRule="auto"/>
              <w:rPr>
                <w:rFonts w:cs="Arial"/>
                <w:spacing w:val="-3"/>
                <w:szCs w:val="18"/>
                <w:lang w:val="en-US"/>
              </w:rPr>
            </w:pPr>
            <w:r w:rsidRPr="001E31B8">
              <w:rPr>
                <w:rFonts w:cs="Arial"/>
                <w:spacing w:val="-3"/>
                <w:szCs w:val="18"/>
                <w:lang w:val="en-US"/>
              </w:rPr>
              <w:t xml:space="preserve">Rue du Marche 30 B-1210 Bruxelles </w:t>
            </w:r>
          </w:p>
          <w:p w14:paraId="7788A141" w14:textId="77777777" w:rsidR="00A14AB2" w:rsidRDefault="00A14AB2" w:rsidP="00E81559">
            <w:pPr>
              <w:pStyle w:val="IPPArialTable"/>
              <w:spacing w:before="0" w:after="0" w:line="276" w:lineRule="auto"/>
              <w:rPr>
                <w:rFonts w:cs="Arial"/>
                <w:b/>
                <w:bCs/>
                <w:spacing w:val="-3"/>
                <w:szCs w:val="18"/>
                <w:lang w:val="en-US"/>
              </w:rPr>
            </w:pPr>
            <w:r w:rsidRPr="001E31B8">
              <w:rPr>
                <w:rFonts w:cs="Arial"/>
                <w:b/>
                <w:bCs/>
                <w:spacing w:val="-3"/>
                <w:szCs w:val="18"/>
                <w:lang w:val="en-US"/>
              </w:rPr>
              <w:t>BELGIUM</w:t>
            </w:r>
          </w:p>
          <w:p w14:paraId="4F9F3186" w14:textId="77777777" w:rsidR="00A14AB2" w:rsidRPr="001E31B8" w:rsidRDefault="00A14AB2" w:rsidP="00E81559">
            <w:pPr>
              <w:pStyle w:val="IPPArialTable"/>
              <w:spacing w:before="0" w:after="0" w:line="276" w:lineRule="auto"/>
              <w:rPr>
                <w:rFonts w:cs="Arial"/>
                <w:spacing w:val="-3"/>
                <w:szCs w:val="18"/>
                <w:lang w:val="es-ES"/>
              </w:rPr>
            </w:pPr>
            <w:r w:rsidRPr="00473525">
              <w:rPr>
                <w:rFonts w:cs="Arial"/>
                <w:spacing w:val="-3"/>
                <w:szCs w:val="18"/>
                <w:lang w:val="en-US"/>
              </w:rPr>
              <w:t>Tel: +</w:t>
            </w:r>
            <w:r w:rsidRPr="001E31B8">
              <w:rPr>
                <w:rFonts w:cs="Arial"/>
                <w:spacing w:val="-3"/>
                <w:szCs w:val="18"/>
                <w:lang w:val="es-ES"/>
              </w:rPr>
              <w:t>3222099345</w:t>
            </w:r>
          </w:p>
        </w:tc>
        <w:tc>
          <w:tcPr>
            <w:tcW w:w="1709" w:type="pct"/>
            <w:shd w:val="clear" w:color="auto" w:fill="FFFFFF" w:themeFill="background1"/>
          </w:tcPr>
          <w:p w14:paraId="293BC5B6" w14:textId="77777777" w:rsidR="00A14AB2" w:rsidRPr="001512EC" w:rsidRDefault="00000000" w:rsidP="001512EC">
            <w:pPr>
              <w:pStyle w:val="IPPArialTable"/>
              <w:spacing w:before="0" w:after="0"/>
              <w:jc w:val="center"/>
              <w:rPr>
                <w:rStyle w:val="Hyperlink"/>
                <w:color w:val="auto"/>
                <w:spacing w:val="-3"/>
                <w:u w:val="none"/>
                <w:lang w:val="en-US"/>
              </w:rPr>
            </w:pPr>
            <w:hyperlink r:id="rId39" w:history="1">
              <w:r w:rsidR="00A14AB2" w:rsidRPr="001512EC">
                <w:rPr>
                  <w:rStyle w:val="Hyperlink"/>
                  <w:rFonts w:cs="Arial"/>
                  <w:color w:val="auto"/>
                  <w:spacing w:val="-3"/>
                  <w:szCs w:val="18"/>
                  <w:u w:val="none"/>
                  <w:lang w:val="en-US"/>
                </w:rPr>
                <w:t>taeyeon.kim@wcoomd.org</w:t>
              </w:r>
            </w:hyperlink>
          </w:p>
        </w:tc>
        <w:tc>
          <w:tcPr>
            <w:tcW w:w="576" w:type="pct"/>
            <w:shd w:val="clear" w:color="auto" w:fill="FFFFFF" w:themeFill="background1"/>
          </w:tcPr>
          <w:p w14:paraId="751C9D66"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2022</w:t>
            </w:r>
          </w:p>
        </w:tc>
      </w:tr>
      <w:tr w:rsidR="00A14AB2" w:rsidRPr="00473525" w14:paraId="19994554" w14:textId="77777777" w:rsidTr="00FD175C">
        <w:trPr>
          <w:cantSplit/>
          <w:jc w:val="center"/>
        </w:trPr>
        <w:tc>
          <w:tcPr>
            <w:tcW w:w="623" w:type="pct"/>
            <w:shd w:val="clear" w:color="auto" w:fill="FFFFFF" w:themeFill="background1"/>
          </w:tcPr>
          <w:p w14:paraId="5A0168D9" w14:textId="77777777" w:rsidR="00A14AB2" w:rsidRPr="0035009F" w:rsidRDefault="00A14AB2" w:rsidP="00E81559">
            <w:pPr>
              <w:pStyle w:val="IPPArialTable"/>
              <w:spacing w:before="0" w:after="0"/>
              <w:jc w:val="center"/>
              <w:rPr>
                <w:rFonts w:cs="Arial"/>
                <w:spacing w:val="-3"/>
                <w:szCs w:val="18"/>
                <w:lang w:val="en-US"/>
              </w:rPr>
            </w:pPr>
            <w:r>
              <w:rPr>
                <w:rFonts w:cs="Arial"/>
                <w:spacing w:val="-3"/>
                <w:szCs w:val="18"/>
                <w:lang w:val="en-US"/>
              </w:rPr>
              <w:t>Online</w:t>
            </w:r>
          </w:p>
        </w:tc>
        <w:tc>
          <w:tcPr>
            <w:tcW w:w="277" w:type="pct"/>
            <w:shd w:val="clear" w:color="auto" w:fill="FFFFFF" w:themeFill="background1"/>
          </w:tcPr>
          <w:p w14:paraId="03203357" w14:textId="77777777" w:rsidR="00A14AB2" w:rsidRPr="00473525" w:rsidRDefault="00A14AB2" w:rsidP="00E81559">
            <w:pPr>
              <w:pStyle w:val="IPPArialTable"/>
              <w:spacing w:before="0" w:after="0"/>
              <w:jc w:val="center"/>
              <w:rPr>
                <w:rFonts w:cs="Arial"/>
                <w:spacing w:val="-3"/>
                <w:szCs w:val="18"/>
                <w:lang w:val="en-US"/>
              </w:rPr>
            </w:pPr>
            <w:r w:rsidRPr="0035009F">
              <w:rPr>
                <w:rFonts w:cs="Arial"/>
                <w:spacing w:val="-3"/>
                <w:szCs w:val="18"/>
                <w:lang w:val="en-US"/>
              </w:rPr>
              <w:t>WBG</w:t>
            </w:r>
          </w:p>
        </w:tc>
        <w:tc>
          <w:tcPr>
            <w:tcW w:w="1815" w:type="pct"/>
            <w:shd w:val="clear" w:color="auto" w:fill="FFFFFF" w:themeFill="background1"/>
          </w:tcPr>
          <w:p w14:paraId="055E304E"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Mr Shane SELA</w:t>
            </w:r>
          </w:p>
          <w:p w14:paraId="096FCD73"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Senior Trade Facilitation Specialist</w:t>
            </w:r>
          </w:p>
          <w:p w14:paraId="21296639"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World Bank Group</w:t>
            </w:r>
          </w:p>
          <w:p w14:paraId="4C435ECB"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1818 H Street N.W.</w:t>
            </w:r>
          </w:p>
          <w:p w14:paraId="4F986CA2"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UNITED STATES OF AMERICA</w:t>
            </w:r>
          </w:p>
          <w:p w14:paraId="258C695B"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Tel: +12022907321</w:t>
            </w:r>
          </w:p>
        </w:tc>
        <w:tc>
          <w:tcPr>
            <w:tcW w:w="1709" w:type="pct"/>
            <w:shd w:val="clear" w:color="auto" w:fill="FFFFFF" w:themeFill="background1"/>
          </w:tcPr>
          <w:p w14:paraId="16B28E1F" w14:textId="77777777" w:rsidR="00A14AB2" w:rsidRPr="001512EC" w:rsidRDefault="00000000" w:rsidP="001512EC">
            <w:pPr>
              <w:pStyle w:val="IPPArialTable"/>
              <w:spacing w:before="0" w:after="0"/>
              <w:jc w:val="center"/>
              <w:rPr>
                <w:rStyle w:val="Hyperlink"/>
                <w:color w:val="auto"/>
                <w:spacing w:val="-3"/>
                <w:u w:val="none"/>
              </w:rPr>
            </w:pPr>
            <w:hyperlink r:id="rId40" w:history="1">
              <w:r w:rsidR="00A14AB2" w:rsidRPr="001512EC">
                <w:rPr>
                  <w:rStyle w:val="Hyperlink"/>
                  <w:rFonts w:cs="Arial"/>
                  <w:color w:val="auto"/>
                  <w:spacing w:val="-3"/>
                  <w:szCs w:val="18"/>
                  <w:u w:val="none"/>
                  <w:lang w:val="en-US"/>
                </w:rPr>
                <w:t>ssela@worldbank.org</w:t>
              </w:r>
            </w:hyperlink>
          </w:p>
        </w:tc>
        <w:tc>
          <w:tcPr>
            <w:tcW w:w="576" w:type="pct"/>
            <w:shd w:val="clear" w:color="auto" w:fill="FFFFFF" w:themeFill="background1"/>
          </w:tcPr>
          <w:p w14:paraId="5B02E85E"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2022</w:t>
            </w:r>
          </w:p>
        </w:tc>
      </w:tr>
      <w:tr w:rsidR="00A14AB2" w:rsidRPr="00473525" w14:paraId="617335F0" w14:textId="77777777" w:rsidTr="00FD175C">
        <w:trPr>
          <w:cantSplit/>
          <w:jc w:val="center"/>
        </w:trPr>
        <w:tc>
          <w:tcPr>
            <w:tcW w:w="623" w:type="pct"/>
            <w:shd w:val="clear" w:color="auto" w:fill="FFFFFF" w:themeFill="background1"/>
          </w:tcPr>
          <w:p w14:paraId="28055F90" w14:textId="77777777" w:rsidR="00A14AB2" w:rsidRPr="0035009F" w:rsidRDefault="00A14AB2" w:rsidP="00E81559">
            <w:pPr>
              <w:pStyle w:val="IPPArialTable"/>
              <w:spacing w:before="0" w:after="0"/>
              <w:jc w:val="center"/>
              <w:rPr>
                <w:rFonts w:cs="Arial"/>
                <w:spacing w:val="-3"/>
                <w:szCs w:val="18"/>
                <w:lang w:val="en-US"/>
              </w:rPr>
            </w:pPr>
            <w:r>
              <w:rPr>
                <w:rFonts w:cs="Arial"/>
                <w:spacing w:val="-3"/>
                <w:szCs w:val="18"/>
                <w:lang w:val="en-US"/>
              </w:rPr>
              <w:t>Online</w:t>
            </w:r>
          </w:p>
        </w:tc>
        <w:tc>
          <w:tcPr>
            <w:tcW w:w="277" w:type="pct"/>
            <w:shd w:val="clear" w:color="auto" w:fill="FFFFFF" w:themeFill="background1"/>
          </w:tcPr>
          <w:p w14:paraId="712FEC0E" w14:textId="77777777" w:rsidR="00A14AB2" w:rsidRPr="00473525" w:rsidRDefault="00A14AB2" w:rsidP="00E81559">
            <w:pPr>
              <w:pStyle w:val="IPPArialTable"/>
              <w:spacing w:before="0" w:after="0"/>
              <w:jc w:val="center"/>
              <w:rPr>
                <w:rFonts w:cs="Arial"/>
                <w:spacing w:val="-3"/>
                <w:szCs w:val="18"/>
                <w:lang w:val="en-US"/>
              </w:rPr>
            </w:pPr>
            <w:r w:rsidRPr="0035009F">
              <w:rPr>
                <w:rFonts w:cs="Arial"/>
                <w:spacing w:val="-3"/>
                <w:szCs w:val="18"/>
                <w:lang w:val="en-US"/>
              </w:rPr>
              <w:t>IMO</w:t>
            </w:r>
          </w:p>
        </w:tc>
        <w:tc>
          <w:tcPr>
            <w:tcW w:w="1815" w:type="pct"/>
            <w:shd w:val="clear" w:color="auto" w:fill="FFFFFF" w:themeFill="background1"/>
          </w:tcPr>
          <w:p w14:paraId="567FBFA2"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Mr Bingbing SONG</w:t>
            </w:r>
          </w:p>
          <w:p w14:paraId="7DE78F14"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Technical Officer</w:t>
            </w:r>
          </w:p>
          <w:p w14:paraId="3768DB51"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Subdivision for Marine Technology and Cargoes</w:t>
            </w:r>
          </w:p>
          <w:p w14:paraId="4CB27F60" w14:textId="77777777" w:rsidR="00A14AB2" w:rsidRPr="00473525" w:rsidRDefault="00A14AB2" w:rsidP="00E81559">
            <w:pPr>
              <w:pStyle w:val="IPPArialTable"/>
              <w:spacing w:before="0" w:after="0" w:line="276" w:lineRule="auto"/>
              <w:rPr>
                <w:rFonts w:cs="Arial"/>
                <w:spacing w:val="-3"/>
                <w:szCs w:val="18"/>
                <w:lang w:val="en-US"/>
              </w:rPr>
            </w:pPr>
            <w:r w:rsidRPr="00473525">
              <w:rPr>
                <w:rFonts w:cs="Arial"/>
                <w:spacing w:val="-3"/>
                <w:szCs w:val="18"/>
                <w:lang w:val="en-US"/>
              </w:rPr>
              <w:t>Maritime Safety Division</w:t>
            </w:r>
          </w:p>
          <w:p w14:paraId="76CD749E"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b/>
                <w:bCs/>
                <w:spacing w:val="-3"/>
                <w:szCs w:val="18"/>
                <w:lang w:val="en-US"/>
              </w:rPr>
              <w:t>UNITED KINGDOM</w:t>
            </w:r>
          </w:p>
          <w:p w14:paraId="42FFBD12" w14:textId="77777777" w:rsidR="00A14AB2" w:rsidRPr="00473525" w:rsidRDefault="00A14AB2" w:rsidP="00E81559">
            <w:pPr>
              <w:pStyle w:val="IPPArialTable"/>
              <w:spacing w:before="0" w:after="0" w:line="276" w:lineRule="auto"/>
              <w:rPr>
                <w:rFonts w:cs="Arial"/>
                <w:b/>
                <w:bCs/>
                <w:spacing w:val="-3"/>
                <w:szCs w:val="18"/>
                <w:lang w:val="en-US"/>
              </w:rPr>
            </w:pPr>
            <w:r w:rsidRPr="00473525">
              <w:rPr>
                <w:rFonts w:cs="Arial"/>
                <w:spacing w:val="-3"/>
                <w:szCs w:val="18"/>
                <w:lang w:val="en-US"/>
              </w:rPr>
              <w:t>Tel: +442074634278</w:t>
            </w:r>
          </w:p>
        </w:tc>
        <w:tc>
          <w:tcPr>
            <w:tcW w:w="1709" w:type="pct"/>
            <w:shd w:val="clear" w:color="auto" w:fill="FFFFFF" w:themeFill="background1"/>
          </w:tcPr>
          <w:p w14:paraId="68053620" w14:textId="77777777" w:rsidR="00A14AB2" w:rsidRPr="001512EC" w:rsidRDefault="00000000" w:rsidP="001512EC">
            <w:pPr>
              <w:pStyle w:val="IPPArialTable"/>
              <w:spacing w:before="0" w:after="0"/>
              <w:jc w:val="center"/>
              <w:rPr>
                <w:rStyle w:val="Hyperlink"/>
                <w:color w:val="auto"/>
                <w:spacing w:val="-3"/>
                <w:u w:val="none"/>
              </w:rPr>
            </w:pPr>
            <w:hyperlink r:id="rId41" w:history="1">
              <w:r w:rsidR="00A14AB2" w:rsidRPr="001512EC">
                <w:rPr>
                  <w:rStyle w:val="Hyperlink"/>
                  <w:rFonts w:cs="Arial"/>
                  <w:color w:val="auto"/>
                  <w:spacing w:val="-3"/>
                  <w:szCs w:val="18"/>
                  <w:u w:val="none"/>
                  <w:lang w:val="en-US"/>
                </w:rPr>
                <w:t>BSong@imo.org</w:t>
              </w:r>
            </w:hyperlink>
          </w:p>
        </w:tc>
        <w:tc>
          <w:tcPr>
            <w:tcW w:w="576" w:type="pct"/>
            <w:shd w:val="clear" w:color="auto" w:fill="FFFFFF" w:themeFill="background1"/>
          </w:tcPr>
          <w:p w14:paraId="2AFA5A9E" w14:textId="77777777" w:rsidR="00A14AB2" w:rsidRPr="00473525" w:rsidRDefault="00A14AB2" w:rsidP="00E81559">
            <w:pPr>
              <w:pStyle w:val="IPPArialTable"/>
              <w:spacing w:before="0" w:after="0"/>
              <w:jc w:val="center"/>
              <w:rPr>
                <w:rFonts w:cs="Arial"/>
                <w:spacing w:val="-3"/>
                <w:szCs w:val="18"/>
                <w:lang w:val="en-US"/>
              </w:rPr>
            </w:pPr>
            <w:r w:rsidRPr="00473525">
              <w:rPr>
                <w:rFonts w:cs="Arial"/>
                <w:spacing w:val="-3"/>
                <w:szCs w:val="18"/>
                <w:lang w:val="en-US"/>
              </w:rPr>
              <w:t>2022</w:t>
            </w:r>
          </w:p>
        </w:tc>
      </w:tr>
    </w:tbl>
    <w:p w14:paraId="797E6014" w14:textId="0D9F2A3D" w:rsidR="00E72BB1" w:rsidRDefault="00E72BB1" w:rsidP="00E72BB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1E0" w:firstRow="1" w:lastRow="1" w:firstColumn="1" w:lastColumn="1" w:noHBand="0" w:noVBand="0"/>
      </w:tblPr>
      <w:tblGrid>
        <w:gridCol w:w="891"/>
        <w:gridCol w:w="892"/>
        <w:gridCol w:w="3449"/>
        <w:gridCol w:w="2887"/>
        <w:gridCol w:w="942"/>
      </w:tblGrid>
      <w:tr w:rsidR="00332B9D" w:rsidRPr="00473525" w14:paraId="651D6DD5" w14:textId="77777777" w:rsidTr="0020360D">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BB6B7" w14:textId="77777777" w:rsidR="00332B9D" w:rsidRPr="00C75935" w:rsidRDefault="00332B9D" w:rsidP="00C368FB">
            <w:pPr>
              <w:pStyle w:val="IPPArialTable"/>
              <w:tabs>
                <w:tab w:val="center" w:pos="4940"/>
                <w:tab w:val="left" w:pos="6868"/>
              </w:tabs>
              <w:jc w:val="center"/>
              <w:rPr>
                <w:b/>
                <w:bCs/>
                <w:spacing w:val="-3"/>
                <w:lang w:val="en-US"/>
              </w:rPr>
            </w:pPr>
            <w:r w:rsidRPr="00C75935">
              <w:rPr>
                <w:b/>
                <w:bCs/>
                <w:spacing w:val="-3"/>
                <w:lang w:val="en-US"/>
              </w:rPr>
              <w:t>IPPC Secretariat</w:t>
            </w:r>
          </w:p>
        </w:tc>
      </w:tr>
      <w:tr w:rsidR="00332B9D" w:rsidRPr="00473525" w14:paraId="731F879C" w14:textId="77777777" w:rsidTr="0020360D">
        <w:trPr>
          <w:cantSplit/>
          <w:jc w:val="center"/>
        </w:trPr>
        <w:tc>
          <w:tcPr>
            <w:tcW w:w="492" w:type="pct"/>
            <w:shd w:val="clear" w:color="auto" w:fill="FFFFFF" w:themeFill="background1"/>
          </w:tcPr>
          <w:p w14:paraId="350B7F0A" w14:textId="77777777" w:rsidR="00332B9D" w:rsidRPr="00C75935" w:rsidRDefault="00332B9D" w:rsidP="00C368FB">
            <w:pPr>
              <w:pStyle w:val="IPPArialTable"/>
              <w:spacing w:before="0" w:after="0"/>
              <w:jc w:val="center"/>
              <w:rPr>
                <w:rFonts w:cs="Arial"/>
                <w:spacing w:val="-3"/>
                <w:szCs w:val="18"/>
                <w:lang w:val="en-US"/>
              </w:rPr>
            </w:pPr>
            <w:r w:rsidRPr="00C75935">
              <w:rPr>
                <w:rFonts w:cs="Arial"/>
                <w:spacing w:val="-3"/>
                <w:szCs w:val="18"/>
                <w:lang w:val="en-US"/>
              </w:rPr>
              <w:t>Online</w:t>
            </w:r>
          </w:p>
        </w:tc>
        <w:tc>
          <w:tcPr>
            <w:tcW w:w="492" w:type="pct"/>
            <w:shd w:val="clear" w:color="auto" w:fill="FFFFFF" w:themeFill="background1"/>
          </w:tcPr>
          <w:p w14:paraId="15156360" w14:textId="77777777" w:rsidR="00332B9D" w:rsidRPr="00B108D9" w:rsidRDefault="00332B9D" w:rsidP="00C368FB">
            <w:pPr>
              <w:pStyle w:val="IPPArialTable"/>
              <w:jc w:val="center"/>
              <w:rPr>
                <w:b/>
                <w:bCs/>
                <w:spacing w:val="-3"/>
                <w:lang w:val="en-US"/>
              </w:rPr>
            </w:pPr>
          </w:p>
        </w:tc>
        <w:tc>
          <w:tcPr>
            <w:tcW w:w="1903" w:type="pct"/>
            <w:shd w:val="clear" w:color="auto" w:fill="FFFFFF" w:themeFill="background1"/>
          </w:tcPr>
          <w:p w14:paraId="70920AF3" w14:textId="77777777" w:rsidR="00332B9D" w:rsidRPr="00C75935" w:rsidRDefault="00332B9D" w:rsidP="00C368FB">
            <w:pPr>
              <w:pStyle w:val="IPPArialTable"/>
              <w:rPr>
                <w:b/>
                <w:bCs/>
                <w:spacing w:val="-3"/>
                <w:lang w:val="en-US"/>
              </w:rPr>
            </w:pPr>
            <w:r w:rsidRPr="00C75935">
              <w:rPr>
                <w:b/>
                <w:bCs/>
                <w:spacing w:val="-3"/>
                <w:lang w:val="en-US"/>
              </w:rPr>
              <w:t xml:space="preserve">Avetik Nersisyan </w:t>
            </w:r>
          </w:p>
        </w:tc>
        <w:tc>
          <w:tcPr>
            <w:tcW w:w="1593" w:type="pct"/>
            <w:shd w:val="clear" w:color="auto" w:fill="FFFFFF" w:themeFill="background1"/>
          </w:tcPr>
          <w:p w14:paraId="2DBB0B82" w14:textId="77777777" w:rsidR="00332B9D" w:rsidRPr="00B108D9" w:rsidRDefault="00332B9D" w:rsidP="00C368FB">
            <w:pPr>
              <w:pStyle w:val="IPPArialTable"/>
              <w:rPr>
                <w:b/>
                <w:bCs/>
                <w:spacing w:val="-3"/>
                <w:lang w:val="en-US"/>
              </w:rPr>
            </w:pPr>
          </w:p>
        </w:tc>
        <w:tc>
          <w:tcPr>
            <w:tcW w:w="519" w:type="pct"/>
            <w:shd w:val="clear" w:color="auto" w:fill="FFFFFF" w:themeFill="background1"/>
          </w:tcPr>
          <w:p w14:paraId="7BB53E2F" w14:textId="77777777" w:rsidR="00332B9D" w:rsidRPr="00B108D9" w:rsidRDefault="00332B9D" w:rsidP="00C368FB">
            <w:pPr>
              <w:pStyle w:val="IPPArialTable"/>
              <w:jc w:val="center"/>
              <w:rPr>
                <w:b/>
                <w:bCs/>
                <w:spacing w:val="-3"/>
                <w:lang w:val="en-US"/>
              </w:rPr>
            </w:pPr>
          </w:p>
        </w:tc>
      </w:tr>
      <w:tr w:rsidR="00332B9D" w:rsidRPr="00473525" w14:paraId="2FCD7170" w14:textId="77777777" w:rsidTr="0020360D">
        <w:trPr>
          <w:cantSplit/>
          <w:jc w:val="center"/>
        </w:trPr>
        <w:tc>
          <w:tcPr>
            <w:tcW w:w="492" w:type="pct"/>
            <w:shd w:val="clear" w:color="auto" w:fill="FFFFFF" w:themeFill="background1"/>
          </w:tcPr>
          <w:p w14:paraId="1BA2534D" w14:textId="77777777" w:rsidR="00332B9D" w:rsidRPr="00C75935" w:rsidRDefault="00332B9D" w:rsidP="00C368FB">
            <w:pPr>
              <w:pStyle w:val="IPPArialTable"/>
              <w:spacing w:before="0" w:after="0"/>
              <w:jc w:val="center"/>
              <w:rPr>
                <w:rFonts w:cs="Arial"/>
                <w:spacing w:val="-3"/>
                <w:szCs w:val="18"/>
                <w:lang w:val="en-US"/>
              </w:rPr>
            </w:pPr>
            <w:r w:rsidRPr="00C75935">
              <w:rPr>
                <w:rFonts w:cs="Arial"/>
                <w:spacing w:val="-3"/>
                <w:szCs w:val="18"/>
                <w:lang w:val="en-US"/>
              </w:rPr>
              <w:t>Online</w:t>
            </w:r>
          </w:p>
        </w:tc>
        <w:tc>
          <w:tcPr>
            <w:tcW w:w="492" w:type="pct"/>
            <w:shd w:val="clear" w:color="auto" w:fill="FFFFFF" w:themeFill="background1"/>
          </w:tcPr>
          <w:p w14:paraId="3D626C8B" w14:textId="77777777" w:rsidR="00332B9D" w:rsidRPr="00B108D9" w:rsidRDefault="00332B9D" w:rsidP="00C368FB">
            <w:pPr>
              <w:pStyle w:val="IPPArialTable"/>
              <w:jc w:val="center"/>
              <w:rPr>
                <w:b/>
                <w:bCs/>
                <w:spacing w:val="-3"/>
                <w:lang w:val="en-US"/>
              </w:rPr>
            </w:pPr>
          </w:p>
        </w:tc>
        <w:tc>
          <w:tcPr>
            <w:tcW w:w="1903" w:type="pct"/>
            <w:shd w:val="clear" w:color="auto" w:fill="FFFFFF" w:themeFill="background1"/>
          </w:tcPr>
          <w:p w14:paraId="03EAD37C" w14:textId="77777777" w:rsidR="00332B9D" w:rsidRPr="00C75935" w:rsidRDefault="00332B9D" w:rsidP="00C368FB">
            <w:pPr>
              <w:pStyle w:val="IPPArialTable"/>
              <w:rPr>
                <w:b/>
                <w:bCs/>
                <w:spacing w:val="-3"/>
                <w:lang w:val="en-US"/>
              </w:rPr>
            </w:pPr>
            <w:r w:rsidRPr="00C75935">
              <w:rPr>
                <w:b/>
                <w:bCs/>
                <w:spacing w:val="-3"/>
                <w:lang w:val="en-US"/>
              </w:rPr>
              <w:t>Artur SHAMILOV</w:t>
            </w:r>
          </w:p>
        </w:tc>
        <w:tc>
          <w:tcPr>
            <w:tcW w:w="1593" w:type="pct"/>
            <w:shd w:val="clear" w:color="auto" w:fill="FFFFFF" w:themeFill="background1"/>
          </w:tcPr>
          <w:p w14:paraId="62BFFE5B" w14:textId="77777777" w:rsidR="00332B9D" w:rsidRPr="00B108D9" w:rsidRDefault="00332B9D" w:rsidP="00C368FB">
            <w:pPr>
              <w:pStyle w:val="IPPArialTable"/>
              <w:rPr>
                <w:b/>
                <w:bCs/>
                <w:spacing w:val="-3"/>
                <w:lang w:val="en-US"/>
              </w:rPr>
            </w:pPr>
          </w:p>
        </w:tc>
        <w:tc>
          <w:tcPr>
            <w:tcW w:w="519" w:type="pct"/>
            <w:shd w:val="clear" w:color="auto" w:fill="FFFFFF" w:themeFill="background1"/>
          </w:tcPr>
          <w:p w14:paraId="7A8DDFBE" w14:textId="77777777" w:rsidR="00332B9D" w:rsidRPr="00B108D9" w:rsidRDefault="00332B9D" w:rsidP="00C368FB">
            <w:pPr>
              <w:pStyle w:val="IPPArialTable"/>
              <w:jc w:val="center"/>
              <w:rPr>
                <w:b/>
                <w:bCs/>
                <w:spacing w:val="-3"/>
                <w:lang w:val="en-US"/>
              </w:rPr>
            </w:pPr>
          </w:p>
        </w:tc>
      </w:tr>
      <w:tr w:rsidR="00332B9D" w:rsidRPr="00473525" w14:paraId="214DD6B9" w14:textId="77777777" w:rsidTr="0020360D">
        <w:trPr>
          <w:cantSplit/>
          <w:jc w:val="center"/>
        </w:trPr>
        <w:tc>
          <w:tcPr>
            <w:tcW w:w="492" w:type="pct"/>
            <w:shd w:val="clear" w:color="auto" w:fill="FFFFFF" w:themeFill="background1"/>
          </w:tcPr>
          <w:p w14:paraId="7785A170" w14:textId="77777777" w:rsidR="00332B9D" w:rsidRPr="00C75935" w:rsidRDefault="00332B9D" w:rsidP="00C368FB">
            <w:pPr>
              <w:pStyle w:val="IPPArialTable"/>
              <w:spacing w:before="0" w:after="0"/>
              <w:jc w:val="center"/>
              <w:rPr>
                <w:rFonts w:cs="Arial"/>
                <w:spacing w:val="-3"/>
                <w:szCs w:val="18"/>
                <w:lang w:val="en-US"/>
              </w:rPr>
            </w:pPr>
            <w:r w:rsidRPr="00C75935">
              <w:rPr>
                <w:rFonts w:cs="Arial"/>
                <w:spacing w:val="-3"/>
                <w:szCs w:val="18"/>
                <w:lang w:val="en-US"/>
              </w:rPr>
              <w:t>Online</w:t>
            </w:r>
          </w:p>
        </w:tc>
        <w:tc>
          <w:tcPr>
            <w:tcW w:w="492" w:type="pct"/>
            <w:shd w:val="clear" w:color="auto" w:fill="FFFFFF" w:themeFill="background1"/>
          </w:tcPr>
          <w:p w14:paraId="5C8F3807" w14:textId="77777777" w:rsidR="00332B9D" w:rsidRPr="00B108D9" w:rsidRDefault="00332B9D" w:rsidP="00C368FB">
            <w:pPr>
              <w:pStyle w:val="IPPArialTable"/>
              <w:jc w:val="center"/>
              <w:rPr>
                <w:b/>
                <w:bCs/>
                <w:spacing w:val="-3"/>
                <w:lang w:val="en-US"/>
              </w:rPr>
            </w:pPr>
          </w:p>
        </w:tc>
        <w:tc>
          <w:tcPr>
            <w:tcW w:w="1903" w:type="pct"/>
            <w:shd w:val="clear" w:color="auto" w:fill="FFFFFF" w:themeFill="background1"/>
          </w:tcPr>
          <w:p w14:paraId="7D654592" w14:textId="77777777" w:rsidR="00332B9D" w:rsidRPr="00C75935" w:rsidRDefault="00332B9D" w:rsidP="00C368FB">
            <w:pPr>
              <w:pStyle w:val="IPPArialTable"/>
              <w:rPr>
                <w:b/>
                <w:bCs/>
                <w:spacing w:val="-3"/>
                <w:lang w:val="en-US"/>
              </w:rPr>
            </w:pPr>
            <w:r w:rsidRPr="00C75935">
              <w:rPr>
                <w:b/>
                <w:bCs/>
                <w:spacing w:val="-3"/>
                <w:lang w:val="en-US"/>
              </w:rPr>
              <w:t>Colleen STIRLING</w:t>
            </w:r>
          </w:p>
        </w:tc>
        <w:tc>
          <w:tcPr>
            <w:tcW w:w="1593" w:type="pct"/>
            <w:shd w:val="clear" w:color="auto" w:fill="FFFFFF" w:themeFill="background1"/>
          </w:tcPr>
          <w:p w14:paraId="312AFADC" w14:textId="77777777" w:rsidR="00332B9D" w:rsidRPr="00B108D9" w:rsidRDefault="00332B9D" w:rsidP="00C368FB">
            <w:pPr>
              <w:pStyle w:val="IPPArialTable"/>
              <w:rPr>
                <w:b/>
                <w:bCs/>
                <w:spacing w:val="-3"/>
                <w:lang w:val="en-US"/>
              </w:rPr>
            </w:pPr>
          </w:p>
        </w:tc>
        <w:tc>
          <w:tcPr>
            <w:tcW w:w="519" w:type="pct"/>
            <w:shd w:val="clear" w:color="auto" w:fill="FFFFFF" w:themeFill="background1"/>
          </w:tcPr>
          <w:p w14:paraId="58E69779" w14:textId="77777777" w:rsidR="00332B9D" w:rsidRPr="00B108D9" w:rsidRDefault="00332B9D" w:rsidP="00C368FB">
            <w:pPr>
              <w:pStyle w:val="IPPArialTable"/>
              <w:jc w:val="center"/>
              <w:rPr>
                <w:b/>
                <w:bCs/>
                <w:spacing w:val="-3"/>
                <w:lang w:val="en-US"/>
              </w:rPr>
            </w:pPr>
          </w:p>
        </w:tc>
      </w:tr>
      <w:tr w:rsidR="00332B9D" w:rsidRPr="00473525" w14:paraId="57DA0216" w14:textId="77777777" w:rsidTr="0020360D">
        <w:trPr>
          <w:cantSplit/>
          <w:jc w:val="center"/>
        </w:trPr>
        <w:tc>
          <w:tcPr>
            <w:tcW w:w="492" w:type="pct"/>
            <w:shd w:val="clear" w:color="auto" w:fill="FFFFFF" w:themeFill="background1"/>
          </w:tcPr>
          <w:p w14:paraId="423341E9" w14:textId="77777777" w:rsidR="00332B9D" w:rsidRPr="00C75935" w:rsidRDefault="00332B9D" w:rsidP="00C368FB">
            <w:pPr>
              <w:pStyle w:val="IPPArialTable"/>
              <w:spacing w:before="0" w:after="0"/>
              <w:jc w:val="center"/>
              <w:rPr>
                <w:rFonts w:cs="Arial"/>
                <w:spacing w:val="-3"/>
                <w:szCs w:val="18"/>
                <w:lang w:val="en-US"/>
              </w:rPr>
            </w:pPr>
            <w:r w:rsidRPr="00C75935">
              <w:rPr>
                <w:rFonts w:cs="Arial"/>
                <w:spacing w:val="-3"/>
                <w:szCs w:val="18"/>
                <w:lang w:val="en-US"/>
              </w:rPr>
              <w:t>Online</w:t>
            </w:r>
          </w:p>
        </w:tc>
        <w:tc>
          <w:tcPr>
            <w:tcW w:w="492" w:type="pct"/>
            <w:shd w:val="clear" w:color="auto" w:fill="FFFFFF" w:themeFill="background1"/>
          </w:tcPr>
          <w:p w14:paraId="43746528" w14:textId="77777777" w:rsidR="00332B9D" w:rsidRPr="00B108D9" w:rsidRDefault="00332B9D" w:rsidP="00C368FB">
            <w:pPr>
              <w:pStyle w:val="IPPArialTable"/>
              <w:jc w:val="center"/>
              <w:rPr>
                <w:b/>
                <w:bCs/>
                <w:spacing w:val="-3"/>
                <w:lang w:val="en-US"/>
              </w:rPr>
            </w:pPr>
          </w:p>
        </w:tc>
        <w:tc>
          <w:tcPr>
            <w:tcW w:w="1903" w:type="pct"/>
            <w:shd w:val="clear" w:color="auto" w:fill="FFFFFF" w:themeFill="background1"/>
          </w:tcPr>
          <w:p w14:paraId="63597D61" w14:textId="77777777" w:rsidR="00332B9D" w:rsidRPr="00C75935" w:rsidRDefault="00332B9D" w:rsidP="00C368FB">
            <w:pPr>
              <w:pStyle w:val="IPPArialTable"/>
              <w:rPr>
                <w:b/>
                <w:bCs/>
                <w:spacing w:val="-3"/>
                <w:lang w:val="en-US"/>
              </w:rPr>
            </w:pPr>
            <w:r w:rsidRPr="00C75935">
              <w:rPr>
                <w:b/>
                <w:bCs/>
                <w:spacing w:val="-3"/>
                <w:lang w:val="en-US"/>
              </w:rPr>
              <w:t>Alejandra JIMÉNEZ TABARES</w:t>
            </w:r>
          </w:p>
        </w:tc>
        <w:tc>
          <w:tcPr>
            <w:tcW w:w="1593" w:type="pct"/>
            <w:shd w:val="clear" w:color="auto" w:fill="FFFFFF" w:themeFill="background1"/>
          </w:tcPr>
          <w:p w14:paraId="7B2BE7DF" w14:textId="77777777" w:rsidR="00332B9D" w:rsidRPr="00B108D9" w:rsidRDefault="00332B9D" w:rsidP="00C368FB">
            <w:pPr>
              <w:pStyle w:val="IPPArialTable"/>
              <w:rPr>
                <w:b/>
                <w:bCs/>
                <w:spacing w:val="-3"/>
                <w:lang w:val="en-US"/>
              </w:rPr>
            </w:pPr>
          </w:p>
        </w:tc>
        <w:tc>
          <w:tcPr>
            <w:tcW w:w="519" w:type="pct"/>
            <w:shd w:val="clear" w:color="auto" w:fill="FFFFFF" w:themeFill="background1"/>
          </w:tcPr>
          <w:p w14:paraId="5E6B5CF5" w14:textId="77777777" w:rsidR="00332B9D" w:rsidRPr="00B108D9" w:rsidRDefault="00332B9D" w:rsidP="00C368FB">
            <w:pPr>
              <w:pStyle w:val="IPPArialTable"/>
              <w:jc w:val="center"/>
              <w:rPr>
                <w:b/>
                <w:bCs/>
                <w:spacing w:val="-3"/>
                <w:lang w:val="en-US"/>
              </w:rPr>
            </w:pPr>
          </w:p>
        </w:tc>
      </w:tr>
    </w:tbl>
    <w:p w14:paraId="618EF316" w14:textId="77777777" w:rsidR="00332B9D" w:rsidRPr="00473525" w:rsidRDefault="00332B9D" w:rsidP="00332B9D">
      <w:pPr>
        <w:rPr>
          <w:lang w:val="en-US"/>
        </w:rPr>
      </w:pPr>
    </w:p>
    <w:p w14:paraId="2E242613" w14:textId="77777777" w:rsidR="00332B9D" w:rsidRPr="002B2953" w:rsidRDefault="00332B9D" w:rsidP="00E72BB1"/>
    <w:p w14:paraId="78344923" w14:textId="77777777" w:rsidR="00E72BB1" w:rsidRPr="004A204D" w:rsidRDefault="00E72BB1" w:rsidP="00E72BB1"/>
    <w:p w14:paraId="7B0F9D4C" w14:textId="77777777" w:rsidR="00E72BB1" w:rsidRDefault="00E72BB1" w:rsidP="003579D5">
      <w:pPr>
        <w:sectPr w:rsidR="00E72BB1" w:rsidSect="00887E53">
          <w:pgSz w:w="11907" w:h="16840" w:code="9"/>
          <w:pgMar w:top="1559" w:right="1418" w:bottom="1418" w:left="1418" w:header="851" w:footer="851" w:gutter="0"/>
          <w:cols w:space="720"/>
          <w:docGrid w:linePitch="360"/>
        </w:sectPr>
      </w:pPr>
    </w:p>
    <w:p w14:paraId="025D8E4C" w14:textId="71A4C091" w:rsidR="00F4495A" w:rsidRPr="00FE49B1" w:rsidRDefault="00F4495A" w:rsidP="00FE49B1">
      <w:pPr>
        <w:pStyle w:val="IPPHeadSection"/>
        <w:jc w:val="center"/>
      </w:pPr>
      <w:r w:rsidRPr="00FE49B1">
        <w:lastRenderedPageBreak/>
        <w:t xml:space="preserve">Appendix </w:t>
      </w:r>
      <w:r w:rsidR="007C3D81" w:rsidRPr="00FE49B1">
        <w:t>3</w:t>
      </w:r>
    </w:p>
    <w:p w14:paraId="7DA72531" w14:textId="6B941E45" w:rsidR="00A14AB2" w:rsidRDefault="00265168" w:rsidP="00FD175C">
      <w:pPr>
        <w:pStyle w:val="IPPHeading1"/>
        <w:jc w:val="center"/>
        <w:outlineLvl w:val="9"/>
        <w:rPr>
          <w:rFonts w:asciiTheme="majorBidi" w:hAnsiTheme="majorBidi" w:cstheme="majorBidi"/>
          <w:bCs/>
        </w:rPr>
      </w:pPr>
      <w:r>
        <w:rPr>
          <w:bCs/>
        </w:rPr>
        <w:t>Document</w:t>
      </w:r>
      <w:r>
        <w:rPr>
          <w:rFonts w:asciiTheme="majorBidi" w:hAnsiTheme="majorBidi" w:cstheme="majorBidi"/>
          <w:bCs/>
        </w:rPr>
        <w:t xml:space="preserve"> List </w:t>
      </w:r>
    </w:p>
    <w:p w14:paraId="2C5A315B" w14:textId="77777777" w:rsidR="00B47111" w:rsidRPr="00B47111" w:rsidRDefault="00B47111" w:rsidP="00B47111">
      <w:pPr>
        <w:pStyle w:val="IPPNormal"/>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08"/>
        <w:gridCol w:w="997"/>
        <w:gridCol w:w="2849"/>
        <w:gridCol w:w="2207"/>
      </w:tblGrid>
      <w:tr w:rsidR="00A14AB2" w:rsidRPr="005764AC" w14:paraId="25500CD5" w14:textId="77777777" w:rsidTr="00E81559">
        <w:trPr>
          <w:cantSplit/>
          <w:tblHeader/>
          <w:jc w:val="center"/>
        </w:trPr>
        <w:tc>
          <w:tcPr>
            <w:tcW w:w="1660" w:type="pct"/>
            <w:tcBorders>
              <w:right w:val="single" w:sz="4" w:space="0" w:color="FFFFFF" w:themeColor="background1"/>
            </w:tcBorders>
            <w:shd w:val="clear" w:color="auto" w:fill="000000"/>
            <w:vAlign w:val="center"/>
          </w:tcPr>
          <w:p w14:paraId="104ACFFA" w14:textId="77777777" w:rsidR="00A14AB2" w:rsidRPr="00F85365" w:rsidRDefault="00A14AB2" w:rsidP="00F85365">
            <w:pPr>
              <w:pStyle w:val="IPPArialTable"/>
              <w:jc w:val="center"/>
              <w:rPr>
                <w:b/>
                <w:bCs/>
                <w:spacing w:val="-3"/>
              </w:rPr>
            </w:pPr>
            <w:r w:rsidRPr="00F85365">
              <w:rPr>
                <w:b/>
                <w:bCs/>
                <w:spacing w:val="-3"/>
              </w:rPr>
              <w:t>DOCUMENT NO.</w:t>
            </w:r>
          </w:p>
        </w:tc>
        <w:tc>
          <w:tcPr>
            <w:tcW w:w="550" w:type="pct"/>
            <w:tcBorders>
              <w:left w:val="single" w:sz="4" w:space="0" w:color="FFFFFF" w:themeColor="background1"/>
              <w:right w:val="single" w:sz="4" w:space="0" w:color="FFFFFF" w:themeColor="background1"/>
            </w:tcBorders>
            <w:shd w:val="clear" w:color="auto" w:fill="000000"/>
            <w:vAlign w:val="center"/>
          </w:tcPr>
          <w:p w14:paraId="21195103" w14:textId="77777777" w:rsidR="00A14AB2" w:rsidRPr="00F85365" w:rsidRDefault="00A14AB2" w:rsidP="00F85365">
            <w:pPr>
              <w:pStyle w:val="IPPArialTable"/>
              <w:jc w:val="center"/>
              <w:rPr>
                <w:b/>
                <w:bCs/>
                <w:spacing w:val="-3"/>
              </w:rPr>
            </w:pPr>
            <w:r w:rsidRPr="00F85365">
              <w:rPr>
                <w:b/>
                <w:bCs/>
                <w:spacing w:val="-3"/>
              </w:rPr>
              <w:t>AGENDA ITEM</w:t>
            </w:r>
          </w:p>
        </w:tc>
        <w:tc>
          <w:tcPr>
            <w:tcW w:w="1572" w:type="pct"/>
            <w:tcBorders>
              <w:left w:val="single" w:sz="4" w:space="0" w:color="FFFFFF" w:themeColor="background1"/>
              <w:right w:val="single" w:sz="4" w:space="0" w:color="FFFFFF" w:themeColor="background1"/>
            </w:tcBorders>
            <w:shd w:val="clear" w:color="auto" w:fill="000000"/>
            <w:vAlign w:val="center"/>
          </w:tcPr>
          <w:p w14:paraId="6345937D" w14:textId="77777777" w:rsidR="00A14AB2" w:rsidRPr="00F85365" w:rsidRDefault="00A14AB2" w:rsidP="00F85365">
            <w:pPr>
              <w:pStyle w:val="IPPArialTable"/>
              <w:jc w:val="center"/>
              <w:rPr>
                <w:b/>
                <w:bCs/>
                <w:spacing w:val="-3"/>
              </w:rPr>
            </w:pPr>
            <w:r w:rsidRPr="00F85365">
              <w:rPr>
                <w:b/>
                <w:bCs/>
                <w:spacing w:val="-3"/>
              </w:rPr>
              <w:t>DOCUMENT TITLE</w:t>
            </w:r>
          </w:p>
        </w:tc>
        <w:tc>
          <w:tcPr>
            <w:tcW w:w="1218" w:type="pct"/>
            <w:tcBorders>
              <w:left w:val="single" w:sz="4" w:space="0" w:color="FFFFFF" w:themeColor="background1"/>
            </w:tcBorders>
            <w:shd w:val="clear" w:color="auto" w:fill="000000"/>
            <w:vAlign w:val="center"/>
          </w:tcPr>
          <w:p w14:paraId="7F381379" w14:textId="77777777" w:rsidR="00A14AB2" w:rsidRPr="00F85365" w:rsidRDefault="00A14AB2" w:rsidP="00F85365">
            <w:pPr>
              <w:pStyle w:val="IPPArialTable"/>
              <w:jc w:val="center"/>
              <w:rPr>
                <w:b/>
                <w:bCs/>
                <w:spacing w:val="-3"/>
              </w:rPr>
            </w:pPr>
            <w:r w:rsidRPr="00F85365">
              <w:rPr>
                <w:b/>
                <w:bCs/>
                <w:spacing w:val="-3"/>
              </w:rPr>
              <w:t>DATE POSTED / UPDATED</w:t>
            </w:r>
          </w:p>
        </w:tc>
      </w:tr>
      <w:tr w:rsidR="00A14AB2" w:rsidRPr="005764AC" w14:paraId="768047B4" w14:textId="77777777" w:rsidTr="00E81559">
        <w:trPr>
          <w:cantSplit/>
          <w:jc w:val="center"/>
        </w:trPr>
        <w:tc>
          <w:tcPr>
            <w:tcW w:w="5000" w:type="pct"/>
            <w:gridSpan w:val="4"/>
            <w:shd w:val="clear" w:color="auto" w:fill="D9D9D9" w:themeFill="background1" w:themeFillShade="D9"/>
            <w:vAlign w:val="center"/>
          </w:tcPr>
          <w:p w14:paraId="0B09153C" w14:textId="77777777" w:rsidR="00A14AB2" w:rsidRPr="00F85365" w:rsidRDefault="00A14AB2" w:rsidP="00F85365">
            <w:pPr>
              <w:pStyle w:val="IPPArialTable"/>
              <w:tabs>
                <w:tab w:val="center" w:pos="4940"/>
                <w:tab w:val="left" w:pos="6868"/>
              </w:tabs>
              <w:jc w:val="center"/>
              <w:rPr>
                <w:b/>
                <w:bCs/>
                <w:spacing w:val="-3"/>
                <w:lang w:val="en-US"/>
              </w:rPr>
            </w:pPr>
            <w:r w:rsidRPr="00F85365">
              <w:rPr>
                <w:b/>
                <w:bCs/>
                <w:spacing w:val="-3"/>
                <w:lang w:val="en-US"/>
              </w:rPr>
              <w:t>Administrative Documents</w:t>
            </w:r>
          </w:p>
        </w:tc>
      </w:tr>
      <w:tr w:rsidR="00A14AB2" w:rsidRPr="005764AC" w14:paraId="2320FE35" w14:textId="77777777" w:rsidTr="00E81559">
        <w:trPr>
          <w:cantSplit/>
          <w:trHeight w:val="373"/>
          <w:jc w:val="center"/>
        </w:trPr>
        <w:tc>
          <w:tcPr>
            <w:tcW w:w="1660" w:type="pct"/>
            <w:vAlign w:val="center"/>
          </w:tcPr>
          <w:p w14:paraId="324BCB56" w14:textId="77777777" w:rsidR="00A14AB2" w:rsidRPr="00F85365" w:rsidRDefault="00A14AB2" w:rsidP="00F85365">
            <w:pPr>
              <w:pStyle w:val="IPPArialTable"/>
              <w:rPr>
                <w:rStyle w:val="Hyperlink"/>
                <w:color w:val="auto"/>
                <w:u w:val="none"/>
              </w:rPr>
            </w:pPr>
            <w:r w:rsidRPr="00F85365">
              <w:rPr>
                <w:rStyle w:val="Hyperlink"/>
                <w:color w:val="auto"/>
                <w:u w:val="none"/>
              </w:rPr>
              <w:t>01_CPMFG_SC_VM03_2022_Oct</w:t>
            </w:r>
          </w:p>
        </w:tc>
        <w:tc>
          <w:tcPr>
            <w:tcW w:w="550" w:type="pct"/>
            <w:vAlign w:val="center"/>
          </w:tcPr>
          <w:p w14:paraId="20C48154" w14:textId="77777777" w:rsidR="00A14AB2" w:rsidRDefault="00A14AB2" w:rsidP="00E81559">
            <w:pPr>
              <w:pStyle w:val="IPPArialTable"/>
              <w:jc w:val="center"/>
            </w:pPr>
            <w:r>
              <w:t>2.3</w:t>
            </w:r>
          </w:p>
        </w:tc>
        <w:tc>
          <w:tcPr>
            <w:tcW w:w="1572" w:type="pct"/>
            <w:vAlign w:val="center"/>
          </w:tcPr>
          <w:p w14:paraId="2DA23A40" w14:textId="77777777" w:rsidR="00A14AB2" w:rsidRPr="0081105D" w:rsidRDefault="00A14AB2" w:rsidP="00E81559">
            <w:pPr>
              <w:pStyle w:val="IPPArialTable"/>
            </w:pPr>
            <w:r>
              <w:rPr>
                <w:rFonts w:cs="Arial"/>
                <w:color w:val="000000"/>
                <w:szCs w:val="18"/>
                <w:lang w:eastAsia="en-GB"/>
              </w:rPr>
              <w:t>Provisional a</w:t>
            </w:r>
            <w:r w:rsidRPr="007077F6">
              <w:rPr>
                <w:rFonts w:cs="Arial"/>
                <w:color w:val="000000"/>
                <w:szCs w:val="18"/>
                <w:lang w:eastAsia="en-GB"/>
              </w:rPr>
              <w:t>genda</w:t>
            </w:r>
          </w:p>
        </w:tc>
        <w:tc>
          <w:tcPr>
            <w:tcW w:w="1218" w:type="pct"/>
            <w:shd w:val="clear" w:color="auto" w:fill="auto"/>
            <w:vAlign w:val="center"/>
          </w:tcPr>
          <w:p w14:paraId="43A16EB5" w14:textId="77777777" w:rsidR="00A14AB2" w:rsidRDefault="00A14AB2" w:rsidP="00E81559">
            <w:pPr>
              <w:pStyle w:val="IPPArialTable"/>
              <w:jc w:val="center"/>
            </w:pPr>
            <w:r>
              <w:t>2022-10-23</w:t>
            </w:r>
          </w:p>
        </w:tc>
      </w:tr>
      <w:tr w:rsidR="00A14AB2" w:rsidRPr="005764AC" w14:paraId="2A053B5A" w14:textId="77777777" w:rsidTr="00E81559">
        <w:trPr>
          <w:cantSplit/>
          <w:trHeight w:val="379"/>
          <w:jc w:val="center"/>
        </w:trPr>
        <w:tc>
          <w:tcPr>
            <w:tcW w:w="1660" w:type="pct"/>
            <w:vAlign w:val="center"/>
          </w:tcPr>
          <w:p w14:paraId="43C4F2AC" w14:textId="77777777" w:rsidR="00A14AB2" w:rsidRPr="00F85365" w:rsidRDefault="00A14AB2" w:rsidP="00F85365">
            <w:pPr>
              <w:pStyle w:val="IPPArialTable"/>
              <w:rPr>
                <w:rStyle w:val="Hyperlink"/>
                <w:color w:val="auto"/>
                <w:u w:val="none"/>
              </w:rPr>
            </w:pPr>
            <w:r w:rsidRPr="00F85365">
              <w:rPr>
                <w:rStyle w:val="Hyperlink"/>
                <w:color w:val="auto"/>
                <w:u w:val="none"/>
              </w:rPr>
              <w:t>02_CPMFG_SC_VM03_2022_Oct</w:t>
            </w:r>
          </w:p>
        </w:tc>
        <w:tc>
          <w:tcPr>
            <w:tcW w:w="550" w:type="pct"/>
            <w:vAlign w:val="center"/>
          </w:tcPr>
          <w:p w14:paraId="759E8BE5" w14:textId="77777777" w:rsidR="00A14AB2" w:rsidRDefault="00A14AB2" w:rsidP="00E81559">
            <w:pPr>
              <w:pStyle w:val="IPPArialTable"/>
              <w:jc w:val="center"/>
            </w:pPr>
            <w:r>
              <w:t>3.1</w:t>
            </w:r>
          </w:p>
        </w:tc>
        <w:tc>
          <w:tcPr>
            <w:tcW w:w="1572" w:type="pct"/>
            <w:vAlign w:val="center"/>
          </w:tcPr>
          <w:p w14:paraId="5E69C11B" w14:textId="77777777" w:rsidR="00A14AB2" w:rsidRPr="0081105D" w:rsidRDefault="00A14AB2" w:rsidP="00E81559">
            <w:pPr>
              <w:pStyle w:val="IPPArialTable"/>
            </w:pPr>
            <w:r w:rsidRPr="00786576">
              <w:rPr>
                <w:szCs w:val="18"/>
              </w:rPr>
              <w:t xml:space="preserve">Documents </w:t>
            </w:r>
            <w:r>
              <w:rPr>
                <w:szCs w:val="18"/>
              </w:rPr>
              <w:t>l</w:t>
            </w:r>
            <w:r w:rsidRPr="00786576">
              <w:rPr>
                <w:szCs w:val="18"/>
              </w:rPr>
              <w:t>ist</w:t>
            </w:r>
          </w:p>
        </w:tc>
        <w:tc>
          <w:tcPr>
            <w:tcW w:w="1218" w:type="pct"/>
            <w:shd w:val="clear" w:color="auto" w:fill="auto"/>
          </w:tcPr>
          <w:p w14:paraId="1A221ED3" w14:textId="77777777" w:rsidR="00A14AB2" w:rsidRDefault="00A14AB2" w:rsidP="00E81559">
            <w:pPr>
              <w:pStyle w:val="IPPArialTable"/>
              <w:jc w:val="center"/>
            </w:pPr>
            <w:r w:rsidRPr="00DA2338">
              <w:t>2022-10-23</w:t>
            </w:r>
          </w:p>
        </w:tc>
      </w:tr>
      <w:tr w:rsidR="00A14AB2" w:rsidRPr="005764AC" w14:paraId="4A046488" w14:textId="77777777" w:rsidTr="00E81559">
        <w:trPr>
          <w:cantSplit/>
          <w:jc w:val="center"/>
        </w:trPr>
        <w:tc>
          <w:tcPr>
            <w:tcW w:w="1660" w:type="pct"/>
            <w:vAlign w:val="center"/>
          </w:tcPr>
          <w:p w14:paraId="25C2B61A" w14:textId="77777777" w:rsidR="00A14AB2" w:rsidRPr="00F85365" w:rsidRDefault="00A14AB2" w:rsidP="00F85365">
            <w:pPr>
              <w:pStyle w:val="IPPArialTable"/>
              <w:rPr>
                <w:rStyle w:val="Hyperlink"/>
                <w:color w:val="auto"/>
                <w:u w:val="none"/>
              </w:rPr>
            </w:pPr>
            <w:r w:rsidRPr="00F85365">
              <w:rPr>
                <w:rStyle w:val="Hyperlink"/>
                <w:color w:val="auto"/>
                <w:u w:val="none"/>
              </w:rPr>
              <w:t>03_CPMFG_SC_VM03_2022_Oct</w:t>
            </w:r>
          </w:p>
        </w:tc>
        <w:tc>
          <w:tcPr>
            <w:tcW w:w="550" w:type="pct"/>
            <w:vAlign w:val="center"/>
          </w:tcPr>
          <w:p w14:paraId="39D0C515" w14:textId="77777777" w:rsidR="00A14AB2" w:rsidRDefault="00A14AB2" w:rsidP="00E81559">
            <w:pPr>
              <w:pStyle w:val="IPPArialTable"/>
              <w:jc w:val="center"/>
            </w:pPr>
            <w:r>
              <w:t>3.2</w:t>
            </w:r>
          </w:p>
        </w:tc>
        <w:tc>
          <w:tcPr>
            <w:tcW w:w="1572" w:type="pct"/>
            <w:vAlign w:val="center"/>
          </w:tcPr>
          <w:p w14:paraId="192594F7" w14:textId="77777777" w:rsidR="00A14AB2" w:rsidRPr="007A1039" w:rsidRDefault="00A14AB2" w:rsidP="00E81559">
            <w:pPr>
              <w:pStyle w:val="IPPArialTable"/>
              <w:rPr>
                <w:iCs/>
                <w:szCs w:val="18"/>
              </w:rPr>
            </w:pPr>
            <w:r>
              <w:rPr>
                <w:szCs w:val="18"/>
              </w:rPr>
              <w:t>Participants l</w:t>
            </w:r>
            <w:r w:rsidRPr="00786576">
              <w:rPr>
                <w:szCs w:val="18"/>
              </w:rPr>
              <w:t>ist</w:t>
            </w:r>
          </w:p>
        </w:tc>
        <w:tc>
          <w:tcPr>
            <w:tcW w:w="1218" w:type="pct"/>
            <w:shd w:val="clear" w:color="auto" w:fill="auto"/>
          </w:tcPr>
          <w:p w14:paraId="51D09581" w14:textId="77777777" w:rsidR="00A14AB2" w:rsidRDefault="00A14AB2" w:rsidP="00E81559">
            <w:pPr>
              <w:pStyle w:val="IPPArialTable"/>
              <w:jc w:val="center"/>
            </w:pPr>
            <w:r w:rsidRPr="00DA2338">
              <w:t>2022-10-23</w:t>
            </w:r>
          </w:p>
        </w:tc>
      </w:tr>
      <w:tr w:rsidR="00A14AB2" w:rsidRPr="005764AC" w14:paraId="5DD202CE" w14:textId="77777777" w:rsidTr="00E81559">
        <w:trPr>
          <w:cantSplit/>
          <w:jc w:val="center"/>
        </w:trPr>
        <w:tc>
          <w:tcPr>
            <w:tcW w:w="5000" w:type="pct"/>
            <w:gridSpan w:val="4"/>
            <w:shd w:val="clear" w:color="auto" w:fill="D9D9D9" w:themeFill="background1" w:themeFillShade="D9"/>
            <w:vAlign w:val="center"/>
          </w:tcPr>
          <w:p w14:paraId="25919A1D" w14:textId="77777777" w:rsidR="00A14AB2" w:rsidRPr="00F85365" w:rsidRDefault="00A14AB2" w:rsidP="00F85365">
            <w:pPr>
              <w:pStyle w:val="IPPArialTable"/>
              <w:tabs>
                <w:tab w:val="center" w:pos="4940"/>
                <w:tab w:val="left" w:pos="6868"/>
              </w:tabs>
              <w:jc w:val="center"/>
              <w:rPr>
                <w:b/>
                <w:bCs/>
                <w:spacing w:val="-3"/>
                <w:lang w:val="en-US"/>
              </w:rPr>
            </w:pPr>
            <w:r w:rsidRPr="00F85365">
              <w:rPr>
                <w:b/>
                <w:bCs/>
                <w:spacing w:val="-3"/>
                <w:lang w:val="en-US"/>
              </w:rPr>
              <w:t xml:space="preserve">4. Revision of CPM recommendations  </w:t>
            </w:r>
          </w:p>
        </w:tc>
      </w:tr>
      <w:tr w:rsidR="00A14AB2" w:rsidRPr="005764AC" w14:paraId="71E90BCB" w14:textId="77777777" w:rsidTr="00E81559">
        <w:trPr>
          <w:cantSplit/>
          <w:jc w:val="center"/>
        </w:trPr>
        <w:tc>
          <w:tcPr>
            <w:tcW w:w="1660" w:type="pct"/>
            <w:vAlign w:val="center"/>
          </w:tcPr>
          <w:p w14:paraId="5CC2827C" w14:textId="77777777" w:rsidR="00A14AB2" w:rsidRPr="00F85365" w:rsidRDefault="00A14AB2" w:rsidP="00F85365">
            <w:pPr>
              <w:pStyle w:val="IPPArialTable"/>
              <w:rPr>
                <w:rStyle w:val="Hyperlink"/>
                <w:color w:val="auto"/>
                <w:u w:val="none"/>
              </w:rPr>
            </w:pPr>
            <w:r w:rsidRPr="00F85365">
              <w:rPr>
                <w:rStyle w:val="Hyperlink"/>
                <w:color w:val="auto"/>
                <w:u w:val="none"/>
              </w:rPr>
              <w:t>04_CPMFG_SC_VM03_2022_Oct</w:t>
            </w:r>
          </w:p>
        </w:tc>
        <w:tc>
          <w:tcPr>
            <w:tcW w:w="550" w:type="pct"/>
            <w:vAlign w:val="center"/>
          </w:tcPr>
          <w:p w14:paraId="2D14AD3C" w14:textId="77777777" w:rsidR="00A14AB2" w:rsidRDefault="00A14AB2" w:rsidP="00E81559">
            <w:pPr>
              <w:pStyle w:val="IPPArialTable"/>
              <w:jc w:val="center"/>
            </w:pPr>
            <w:r>
              <w:t>4.8</w:t>
            </w:r>
          </w:p>
        </w:tc>
        <w:tc>
          <w:tcPr>
            <w:tcW w:w="1572" w:type="pct"/>
            <w:vAlign w:val="center"/>
          </w:tcPr>
          <w:p w14:paraId="0D4696A4" w14:textId="77777777" w:rsidR="00A14AB2" w:rsidRPr="00BD0168" w:rsidRDefault="00A14AB2" w:rsidP="00E81559">
            <w:pPr>
              <w:pStyle w:val="IPPArialTable"/>
              <w:rPr>
                <w:szCs w:val="18"/>
              </w:rPr>
            </w:pPr>
            <w:r w:rsidRPr="00B05D99">
              <w:rPr>
                <w:szCs w:val="18"/>
              </w:rPr>
              <w:t>R_06_En_2017-04-06</w:t>
            </w:r>
          </w:p>
        </w:tc>
        <w:tc>
          <w:tcPr>
            <w:tcW w:w="1218" w:type="pct"/>
            <w:shd w:val="clear" w:color="auto" w:fill="auto"/>
          </w:tcPr>
          <w:p w14:paraId="680DBBC3" w14:textId="77777777" w:rsidR="00A14AB2" w:rsidRDefault="00A14AB2" w:rsidP="00E81559">
            <w:pPr>
              <w:pStyle w:val="IPPArialTable"/>
              <w:jc w:val="center"/>
            </w:pPr>
            <w:r w:rsidRPr="006427C8">
              <w:t>2022-10-23</w:t>
            </w:r>
          </w:p>
        </w:tc>
      </w:tr>
      <w:tr w:rsidR="00A14AB2" w:rsidRPr="005764AC" w14:paraId="72CBE3A9" w14:textId="77777777" w:rsidTr="00E81559">
        <w:trPr>
          <w:cantSplit/>
          <w:jc w:val="center"/>
        </w:trPr>
        <w:tc>
          <w:tcPr>
            <w:tcW w:w="1660" w:type="pct"/>
          </w:tcPr>
          <w:p w14:paraId="1476506D" w14:textId="77777777" w:rsidR="00A14AB2" w:rsidRPr="00F85365" w:rsidRDefault="00A14AB2" w:rsidP="00F85365">
            <w:pPr>
              <w:pStyle w:val="IPPArialTable"/>
              <w:rPr>
                <w:rStyle w:val="Hyperlink"/>
                <w:color w:val="auto"/>
                <w:u w:val="none"/>
              </w:rPr>
            </w:pPr>
            <w:r w:rsidRPr="00F85365">
              <w:rPr>
                <w:rStyle w:val="Hyperlink"/>
                <w:color w:val="auto"/>
                <w:u w:val="none"/>
              </w:rPr>
              <w:t>05_CPMFG_SC_VM03_2022_Oct</w:t>
            </w:r>
          </w:p>
        </w:tc>
        <w:tc>
          <w:tcPr>
            <w:tcW w:w="550" w:type="pct"/>
            <w:vAlign w:val="center"/>
          </w:tcPr>
          <w:p w14:paraId="19F82BCF" w14:textId="77777777" w:rsidR="00A14AB2" w:rsidRDefault="00A14AB2" w:rsidP="00E81559">
            <w:pPr>
              <w:pStyle w:val="IPPArialTable"/>
              <w:jc w:val="center"/>
            </w:pPr>
            <w:r>
              <w:t>4.1</w:t>
            </w:r>
          </w:p>
        </w:tc>
        <w:tc>
          <w:tcPr>
            <w:tcW w:w="1572" w:type="pct"/>
            <w:vAlign w:val="center"/>
          </w:tcPr>
          <w:p w14:paraId="60B55F3E" w14:textId="77777777" w:rsidR="00A14AB2" w:rsidRDefault="00A14AB2" w:rsidP="00E81559">
            <w:pPr>
              <w:pStyle w:val="IPPArialTable"/>
              <w:rPr>
                <w:szCs w:val="18"/>
              </w:rPr>
            </w:pPr>
            <w:r>
              <w:rPr>
                <w:szCs w:val="18"/>
              </w:rPr>
              <w:t xml:space="preserve">Old Draft ISPM </w:t>
            </w:r>
            <w:r w:rsidRPr="00B05D99">
              <w:rPr>
                <w:szCs w:val="18"/>
              </w:rPr>
              <w:t>2008-001_DraftISPM__ToSC2014May</w:t>
            </w:r>
          </w:p>
        </w:tc>
        <w:tc>
          <w:tcPr>
            <w:tcW w:w="1218" w:type="pct"/>
            <w:shd w:val="clear" w:color="auto" w:fill="auto"/>
          </w:tcPr>
          <w:p w14:paraId="2913AC76" w14:textId="77777777" w:rsidR="00A14AB2" w:rsidRDefault="00A14AB2" w:rsidP="00E81559">
            <w:pPr>
              <w:pStyle w:val="IPPArialTable"/>
              <w:jc w:val="center"/>
            </w:pPr>
            <w:r w:rsidRPr="006427C8">
              <w:t>2022-10-23</w:t>
            </w:r>
          </w:p>
        </w:tc>
      </w:tr>
      <w:tr w:rsidR="00A14AB2" w:rsidRPr="005764AC" w14:paraId="6ADA4B08" w14:textId="77777777" w:rsidTr="00E81559">
        <w:trPr>
          <w:cantSplit/>
          <w:jc w:val="center"/>
        </w:trPr>
        <w:tc>
          <w:tcPr>
            <w:tcW w:w="1660" w:type="pct"/>
          </w:tcPr>
          <w:p w14:paraId="12E9BE76" w14:textId="77777777" w:rsidR="00A14AB2" w:rsidRPr="00F85365" w:rsidRDefault="00A14AB2" w:rsidP="00F85365">
            <w:pPr>
              <w:pStyle w:val="IPPArialTable"/>
              <w:rPr>
                <w:rStyle w:val="Hyperlink"/>
                <w:color w:val="auto"/>
                <w:u w:val="none"/>
              </w:rPr>
            </w:pPr>
            <w:r w:rsidRPr="00F85365">
              <w:rPr>
                <w:rStyle w:val="Hyperlink"/>
                <w:color w:val="auto"/>
                <w:u w:val="none"/>
              </w:rPr>
              <w:t>06_CPMFG_SC_VM03_2022_Oct</w:t>
            </w:r>
          </w:p>
        </w:tc>
        <w:tc>
          <w:tcPr>
            <w:tcW w:w="550" w:type="pct"/>
            <w:vAlign w:val="center"/>
          </w:tcPr>
          <w:p w14:paraId="2C3C7648" w14:textId="77777777" w:rsidR="00A14AB2" w:rsidRDefault="00A14AB2" w:rsidP="00E81559">
            <w:pPr>
              <w:pStyle w:val="IPPArialTable"/>
              <w:jc w:val="center"/>
            </w:pPr>
            <w:r>
              <w:t>4.3</w:t>
            </w:r>
          </w:p>
        </w:tc>
        <w:tc>
          <w:tcPr>
            <w:tcW w:w="1572" w:type="pct"/>
            <w:vAlign w:val="center"/>
          </w:tcPr>
          <w:p w14:paraId="26927196" w14:textId="77777777" w:rsidR="00A14AB2" w:rsidRDefault="00A14AB2" w:rsidP="00E81559">
            <w:pPr>
              <w:pStyle w:val="IPPArialTable"/>
              <w:rPr>
                <w:szCs w:val="18"/>
              </w:rPr>
            </w:pPr>
            <w:r w:rsidRPr="00B05D99">
              <w:rPr>
                <w:szCs w:val="18"/>
              </w:rPr>
              <w:t>Pest and contaminantsPoster_V5</w:t>
            </w:r>
          </w:p>
        </w:tc>
        <w:tc>
          <w:tcPr>
            <w:tcW w:w="1218" w:type="pct"/>
            <w:shd w:val="clear" w:color="auto" w:fill="auto"/>
          </w:tcPr>
          <w:p w14:paraId="5B1C61A1" w14:textId="77777777" w:rsidR="00A14AB2" w:rsidRDefault="00A14AB2" w:rsidP="00E81559">
            <w:pPr>
              <w:pStyle w:val="IPPArialTable"/>
              <w:jc w:val="center"/>
            </w:pPr>
            <w:r w:rsidRPr="006427C8">
              <w:t>2022-10-23</w:t>
            </w:r>
          </w:p>
        </w:tc>
      </w:tr>
      <w:tr w:rsidR="00A14AB2" w:rsidRPr="005764AC" w14:paraId="5D75EA5E" w14:textId="77777777" w:rsidTr="00E81559">
        <w:trPr>
          <w:cantSplit/>
          <w:jc w:val="center"/>
        </w:trPr>
        <w:tc>
          <w:tcPr>
            <w:tcW w:w="1660" w:type="pct"/>
          </w:tcPr>
          <w:p w14:paraId="537D612D" w14:textId="77777777" w:rsidR="00A14AB2" w:rsidRPr="00F85365" w:rsidRDefault="00A14AB2" w:rsidP="00F85365">
            <w:pPr>
              <w:pStyle w:val="IPPArialTable"/>
              <w:rPr>
                <w:rStyle w:val="Hyperlink"/>
                <w:color w:val="auto"/>
                <w:u w:val="none"/>
              </w:rPr>
            </w:pPr>
            <w:r w:rsidRPr="00F85365">
              <w:rPr>
                <w:rStyle w:val="Hyperlink"/>
                <w:color w:val="auto"/>
                <w:u w:val="none"/>
              </w:rPr>
              <w:t>07_CPMFG_SC_VM03_2022_Oct</w:t>
            </w:r>
          </w:p>
        </w:tc>
        <w:tc>
          <w:tcPr>
            <w:tcW w:w="550" w:type="pct"/>
            <w:vAlign w:val="center"/>
          </w:tcPr>
          <w:p w14:paraId="0C05CB26" w14:textId="77777777" w:rsidR="00A14AB2" w:rsidRDefault="00A14AB2" w:rsidP="00E81559">
            <w:pPr>
              <w:pStyle w:val="IPPArialTable"/>
              <w:jc w:val="center"/>
            </w:pPr>
            <w:r>
              <w:t>4.4</w:t>
            </w:r>
          </w:p>
        </w:tc>
        <w:tc>
          <w:tcPr>
            <w:tcW w:w="1572" w:type="pct"/>
            <w:vAlign w:val="center"/>
          </w:tcPr>
          <w:p w14:paraId="554F3570" w14:textId="77777777" w:rsidR="00A14AB2" w:rsidRDefault="00A14AB2" w:rsidP="00E81559">
            <w:pPr>
              <w:pStyle w:val="IPPArialTable"/>
              <w:rPr>
                <w:szCs w:val="18"/>
              </w:rPr>
            </w:pPr>
            <w:r w:rsidRPr="00B05D99">
              <w:rPr>
                <w:szCs w:val="18"/>
              </w:rPr>
              <w:t>Draft revised Recommendation on Container Cleanliness from L</w:t>
            </w:r>
            <w:r>
              <w:rPr>
                <w:szCs w:val="18"/>
              </w:rPr>
              <w:t>ars</w:t>
            </w:r>
          </w:p>
        </w:tc>
        <w:tc>
          <w:tcPr>
            <w:tcW w:w="1218" w:type="pct"/>
            <w:shd w:val="clear" w:color="auto" w:fill="auto"/>
          </w:tcPr>
          <w:p w14:paraId="5AC1F236" w14:textId="77777777" w:rsidR="00A14AB2" w:rsidRDefault="00A14AB2" w:rsidP="00E81559">
            <w:pPr>
              <w:pStyle w:val="IPPArialTable"/>
              <w:jc w:val="center"/>
            </w:pPr>
            <w:r w:rsidRPr="006427C8">
              <w:t>2022-10-23</w:t>
            </w:r>
          </w:p>
        </w:tc>
      </w:tr>
      <w:tr w:rsidR="00A14AB2" w:rsidRPr="005764AC" w14:paraId="16A8EE94" w14:textId="77777777" w:rsidTr="00E81559">
        <w:trPr>
          <w:cantSplit/>
          <w:jc w:val="center"/>
        </w:trPr>
        <w:tc>
          <w:tcPr>
            <w:tcW w:w="1660" w:type="pct"/>
          </w:tcPr>
          <w:p w14:paraId="0FACEF71" w14:textId="77777777" w:rsidR="00A14AB2" w:rsidRPr="00F85365" w:rsidRDefault="00A14AB2" w:rsidP="00F85365">
            <w:pPr>
              <w:pStyle w:val="IPPArialTable"/>
              <w:rPr>
                <w:rStyle w:val="Hyperlink"/>
                <w:color w:val="auto"/>
                <w:u w:val="none"/>
              </w:rPr>
            </w:pPr>
            <w:r w:rsidRPr="00F85365">
              <w:rPr>
                <w:rStyle w:val="Hyperlink"/>
                <w:color w:val="auto"/>
                <w:u w:val="none"/>
              </w:rPr>
              <w:t>11_CPMFG_SC_VM03_2022_Oct</w:t>
            </w:r>
          </w:p>
        </w:tc>
        <w:tc>
          <w:tcPr>
            <w:tcW w:w="550" w:type="pct"/>
            <w:vAlign w:val="center"/>
          </w:tcPr>
          <w:p w14:paraId="786A8CFA" w14:textId="77777777" w:rsidR="00A14AB2" w:rsidRDefault="00A14AB2" w:rsidP="00E81559">
            <w:pPr>
              <w:pStyle w:val="IPPArialTable"/>
              <w:jc w:val="center"/>
            </w:pPr>
            <w:r>
              <w:t>4.7</w:t>
            </w:r>
          </w:p>
        </w:tc>
        <w:tc>
          <w:tcPr>
            <w:tcW w:w="1572" w:type="pct"/>
            <w:vAlign w:val="center"/>
          </w:tcPr>
          <w:p w14:paraId="2AAF453D" w14:textId="77777777" w:rsidR="00A14AB2" w:rsidRDefault="00A14AB2" w:rsidP="00E81559">
            <w:pPr>
              <w:pStyle w:val="IPPArialTable"/>
              <w:rPr>
                <w:szCs w:val="18"/>
              </w:rPr>
            </w:pPr>
            <w:r>
              <w:rPr>
                <w:szCs w:val="18"/>
              </w:rPr>
              <w:t xml:space="preserve">PPPO Survey </w:t>
            </w:r>
            <w:r w:rsidRPr="00B05D99">
              <w:rPr>
                <w:szCs w:val="18"/>
              </w:rPr>
              <w:t>Summary</w:t>
            </w:r>
          </w:p>
        </w:tc>
        <w:tc>
          <w:tcPr>
            <w:tcW w:w="1218" w:type="pct"/>
            <w:shd w:val="clear" w:color="auto" w:fill="auto"/>
          </w:tcPr>
          <w:p w14:paraId="20FFF6BA" w14:textId="77777777" w:rsidR="00A14AB2" w:rsidRDefault="00A14AB2" w:rsidP="00E81559">
            <w:pPr>
              <w:pStyle w:val="IPPArialTable"/>
              <w:jc w:val="center"/>
            </w:pPr>
            <w:r w:rsidRPr="006427C8">
              <w:t>2022-10-23</w:t>
            </w:r>
          </w:p>
        </w:tc>
      </w:tr>
      <w:tr w:rsidR="00A14AB2" w:rsidRPr="005764AC" w14:paraId="75C14D33" w14:textId="77777777" w:rsidTr="00E81559">
        <w:trPr>
          <w:cantSplit/>
          <w:jc w:val="center"/>
        </w:trPr>
        <w:tc>
          <w:tcPr>
            <w:tcW w:w="1660" w:type="pct"/>
          </w:tcPr>
          <w:p w14:paraId="69D54F4C" w14:textId="77777777" w:rsidR="00A14AB2" w:rsidRPr="00F85365" w:rsidRDefault="00A14AB2" w:rsidP="00F85365">
            <w:pPr>
              <w:pStyle w:val="IPPArialTable"/>
              <w:rPr>
                <w:rStyle w:val="Hyperlink"/>
                <w:color w:val="auto"/>
                <w:u w:val="none"/>
              </w:rPr>
            </w:pPr>
            <w:r w:rsidRPr="00F85365">
              <w:rPr>
                <w:rStyle w:val="Hyperlink"/>
                <w:color w:val="auto"/>
                <w:u w:val="none"/>
              </w:rPr>
              <w:t>12_CPMFG_SC_VM03_2022_Oct</w:t>
            </w:r>
          </w:p>
        </w:tc>
        <w:tc>
          <w:tcPr>
            <w:tcW w:w="550" w:type="pct"/>
            <w:vAlign w:val="center"/>
          </w:tcPr>
          <w:p w14:paraId="375004E8" w14:textId="77777777" w:rsidR="00A14AB2" w:rsidRDefault="00A14AB2" w:rsidP="00E81559">
            <w:pPr>
              <w:pStyle w:val="IPPArialTable"/>
              <w:jc w:val="center"/>
            </w:pPr>
            <w:r>
              <w:t>4.5</w:t>
            </w:r>
          </w:p>
        </w:tc>
        <w:tc>
          <w:tcPr>
            <w:tcW w:w="1572" w:type="pct"/>
            <w:vAlign w:val="center"/>
          </w:tcPr>
          <w:p w14:paraId="13D8FA25" w14:textId="77777777" w:rsidR="00A14AB2" w:rsidRDefault="00A14AB2" w:rsidP="00E81559">
            <w:pPr>
              <w:pStyle w:val="IPPArialTable"/>
              <w:rPr>
                <w:szCs w:val="18"/>
              </w:rPr>
            </w:pPr>
            <w:r w:rsidRPr="00B05D99">
              <w:rPr>
                <w:szCs w:val="18"/>
              </w:rPr>
              <w:t>HHWG PROGRAM - Container Floor Removal Report</w:t>
            </w:r>
          </w:p>
        </w:tc>
        <w:tc>
          <w:tcPr>
            <w:tcW w:w="1218" w:type="pct"/>
            <w:shd w:val="clear" w:color="auto" w:fill="auto"/>
          </w:tcPr>
          <w:p w14:paraId="06012A52" w14:textId="77777777" w:rsidR="00A14AB2" w:rsidRDefault="00A14AB2" w:rsidP="00E81559">
            <w:pPr>
              <w:pStyle w:val="IPPArialTable"/>
              <w:jc w:val="center"/>
            </w:pPr>
            <w:r w:rsidRPr="006427C8">
              <w:t>2022-10-23</w:t>
            </w:r>
          </w:p>
        </w:tc>
      </w:tr>
      <w:tr w:rsidR="00A14AB2" w:rsidRPr="005764AC" w14:paraId="2A3E138F" w14:textId="77777777" w:rsidTr="00E81559">
        <w:trPr>
          <w:cantSplit/>
          <w:jc w:val="center"/>
        </w:trPr>
        <w:tc>
          <w:tcPr>
            <w:tcW w:w="1660" w:type="pct"/>
          </w:tcPr>
          <w:p w14:paraId="13BB8D53" w14:textId="77777777" w:rsidR="00A14AB2" w:rsidRPr="00F85365" w:rsidRDefault="00A14AB2" w:rsidP="00F85365">
            <w:pPr>
              <w:pStyle w:val="IPPArialTable"/>
              <w:rPr>
                <w:rStyle w:val="Hyperlink"/>
                <w:color w:val="auto"/>
                <w:u w:val="none"/>
              </w:rPr>
            </w:pPr>
            <w:r w:rsidRPr="00F85365">
              <w:rPr>
                <w:rStyle w:val="Hyperlink"/>
                <w:color w:val="auto"/>
                <w:u w:val="none"/>
              </w:rPr>
              <w:t>13_CPMFG_SC_VM03_2022_Oct</w:t>
            </w:r>
          </w:p>
        </w:tc>
        <w:tc>
          <w:tcPr>
            <w:tcW w:w="550" w:type="pct"/>
            <w:vAlign w:val="center"/>
          </w:tcPr>
          <w:p w14:paraId="1D295CEE" w14:textId="77777777" w:rsidR="00A14AB2" w:rsidRDefault="00A14AB2" w:rsidP="00E81559">
            <w:pPr>
              <w:pStyle w:val="IPPArialTable"/>
              <w:jc w:val="center"/>
            </w:pPr>
            <w:r>
              <w:t>4.6</w:t>
            </w:r>
          </w:p>
        </w:tc>
        <w:tc>
          <w:tcPr>
            <w:tcW w:w="1572" w:type="pct"/>
            <w:vAlign w:val="center"/>
          </w:tcPr>
          <w:p w14:paraId="56DEDDA4" w14:textId="77777777" w:rsidR="00A14AB2" w:rsidRDefault="00A14AB2" w:rsidP="00E81559">
            <w:pPr>
              <w:pStyle w:val="IPPArialTable"/>
              <w:rPr>
                <w:szCs w:val="18"/>
              </w:rPr>
            </w:pPr>
            <w:r w:rsidRPr="00B05D99">
              <w:rPr>
                <w:szCs w:val="18"/>
              </w:rPr>
              <w:t>VPP and empties 102221 (final)</w:t>
            </w:r>
          </w:p>
        </w:tc>
        <w:tc>
          <w:tcPr>
            <w:tcW w:w="1218" w:type="pct"/>
            <w:shd w:val="clear" w:color="auto" w:fill="auto"/>
          </w:tcPr>
          <w:p w14:paraId="3EE9CBD9" w14:textId="77777777" w:rsidR="00A14AB2" w:rsidRDefault="00A14AB2" w:rsidP="00E81559">
            <w:pPr>
              <w:pStyle w:val="IPPArialTable"/>
              <w:jc w:val="center"/>
            </w:pPr>
            <w:r w:rsidRPr="006427C8">
              <w:t>2022-10-23</w:t>
            </w:r>
          </w:p>
        </w:tc>
      </w:tr>
      <w:tr w:rsidR="00A14AB2" w:rsidRPr="005764AC" w14:paraId="3FA274DF" w14:textId="77777777" w:rsidTr="00E81559">
        <w:trPr>
          <w:cantSplit/>
          <w:jc w:val="center"/>
        </w:trPr>
        <w:tc>
          <w:tcPr>
            <w:tcW w:w="1660" w:type="pct"/>
          </w:tcPr>
          <w:p w14:paraId="2A81129E" w14:textId="77777777" w:rsidR="00A14AB2" w:rsidRPr="00F85365" w:rsidRDefault="00A14AB2" w:rsidP="00F85365">
            <w:pPr>
              <w:pStyle w:val="IPPArialTable"/>
              <w:rPr>
                <w:rStyle w:val="Hyperlink"/>
                <w:color w:val="auto"/>
                <w:u w:val="none"/>
              </w:rPr>
            </w:pPr>
            <w:r w:rsidRPr="00F85365">
              <w:rPr>
                <w:rStyle w:val="Hyperlink"/>
                <w:color w:val="auto"/>
                <w:u w:val="none"/>
              </w:rPr>
              <w:t>14_CPMFG_SC_VM03_2022_Oct</w:t>
            </w:r>
          </w:p>
        </w:tc>
        <w:tc>
          <w:tcPr>
            <w:tcW w:w="550" w:type="pct"/>
            <w:vAlign w:val="center"/>
          </w:tcPr>
          <w:p w14:paraId="34B3FDAF" w14:textId="77777777" w:rsidR="00A14AB2" w:rsidRDefault="00A14AB2" w:rsidP="00E81559">
            <w:pPr>
              <w:pStyle w:val="IPPArialTable"/>
              <w:jc w:val="center"/>
            </w:pPr>
            <w:r>
              <w:t>4.2</w:t>
            </w:r>
          </w:p>
        </w:tc>
        <w:tc>
          <w:tcPr>
            <w:tcW w:w="1572" w:type="pct"/>
            <w:vAlign w:val="center"/>
          </w:tcPr>
          <w:p w14:paraId="7817E495" w14:textId="0AD1D863" w:rsidR="00A14AB2" w:rsidRDefault="00A14AB2" w:rsidP="00E81559">
            <w:pPr>
              <w:pStyle w:val="IPPArialTable"/>
              <w:rPr>
                <w:szCs w:val="18"/>
              </w:rPr>
            </w:pPr>
            <w:r>
              <w:rPr>
                <w:szCs w:val="18"/>
              </w:rPr>
              <w:t xml:space="preserve">Spec_51 </w:t>
            </w:r>
            <w:r w:rsidRPr="00B05D99">
              <w:rPr>
                <w:szCs w:val="18"/>
              </w:rPr>
              <w:t>Minimizing</w:t>
            </w:r>
            <w:r>
              <w:rPr>
                <w:szCs w:val="18"/>
              </w:rPr>
              <w:t xml:space="preserve"> </w:t>
            </w:r>
            <w:r w:rsidRPr="00B05D99">
              <w:rPr>
                <w:szCs w:val="18"/>
              </w:rPr>
              <w:t>Pest</w:t>
            </w:r>
            <w:r>
              <w:rPr>
                <w:szCs w:val="18"/>
              </w:rPr>
              <w:t xml:space="preserve"> </w:t>
            </w:r>
            <w:r w:rsidR="00F85365" w:rsidRPr="00B05D99">
              <w:rPr>
                <w:szCs w:val="18"/>
              </w:rPr>
              <w:t>Movement</w:t>
            </w:r>
            <w:r w:rsidR="00F85365">
              <w:rPr>
                <w:szCs w:val="18"/>
              </w:rPr>
              <w:t xml:space="preserve"> by</w:t>
            </w:r>
            <w:r>
              <w:rPr>
                <w:szCs w:val="18"/>
              </w:rPr>
              <w:t xml:space="preserve"> Sea </w:t>
            </w:r>
            <w:r w:rsidRPr="00B05D99">
              <w:rPr>
                <w:szCs w:val="18"/>
              </w:rPr>
              <w:t>Containers_2013-01-21</w:t>
            </w:r>
          </w:p>
        </w:tc>
        <w:tc>
          <w:tcPr>
            <w:tcW w:w="1218" w:type="pct"/>
            <w:shd w:val="clear" w:color="auto" w:fill="auto"/>
          </w:tcPr>
          <w:p w14:paraId="47A9294E" w14:textId="77777777" w:rsidR="00A14AB2" w:rsidRDefault="00A14AB2" w:rsidP="00E81559">
            <w:pPr>
              <w:pStyle w:val="IPPArialTable"/>
              <w:jc w:val="center"/>
            </w:pPr>
            <w:r w:rsidRPr="006427C8">
              <w:t>2022-10-23</w:t>
            </w:r>
          </w:p>
        </w:tc>
      </w:tr>
      <w:tr w:rsidR="00A14AB2" w:rsidRPr="005764AC" w14:paraId="48EC7FE5" w14:textId="77777777" w:rsidTr="00E81559">
        <w:trPr>
          <w:cantSplit/>
          <w:jc w:val="center"/>
        </w:trPr>
        <w:tc>
          <w:tcPr>
            <w:tcW w:w="5000" w:type="pct"/>
            <w:gridSpan w:val="4"/>
            <w:shd w:val="clear" w:color="auto" w:fill="D9D9D9" w:themeFill="background1" w:themeFillShade="D9"/>
            <w:vAlign w:val="center"/>
          </w:tcPr>
          <w:p w14:paraId="566A5931" w14:textId="77777777" w:rsidR="00A14AB2" w:rsidRDefault="00A14AB2" w:rsidP="00F85365">
            <w:pPr>
              <w:pStyle w:val="IPPArialTable"/>
              <w:tabs>
                <w:tab w:val="center" w:pos="4940"/>
                <w:tab w:val="left" w:pos="6868"/>
              </w:tabs>
              <w:jc w:val="center"/>
            </w:pPr>
            <w:r w:rsidRPr="00F85365">
              <w:rPr>
                <w:b/>
                <w:bCs/>
                <w:spacing w:val="-3"/>
                <w:lang w:val="en-US"/>
              </w:rPr>
              <w:t>5. CPM FG work plan</w:t>
            </w:r>
          </w:p>
        </w:tc>
      </w:tr>
      <w:tr w:rsidR="00A14AB2" w:rsidRPr="005764AC" w14:paraId="46B98541" w14:textId="77777777" w:rsidTr="00E81559">
        <w:trPr>
          <w:cantSplit/>
          <w:jc w:val="center"/>
        </w:trPr>
        <w:tc>
          <w:tcPr>
            <w:tcW w:w="1660" w:type="pct"/>
          </w:tcPr>
          <w:p w14:paraId="33F35EE4" w14:textId="77777777" w:rsidR="00A14AB2" w:rsidRPr="00F85365" w:rsidRDefault="00A14AB2" w:rsidP="00F85365">
            <w:pPr>
              <w:pStyle w:val="IPPArialTable"/>
              <w:rPr>
                <w:rStyle w:val="Hyperlink"/>
                <w:color w:val="auto"/>
                <w:u w:val="none"/>
              </w:rPr>
            </w:pPr>
            <w:r w:rsidRPr="00F85365">
              <w:rPr>
                <w:rStyle w:val="Hyperlink"/>
                <w:color w:val="auto"/>
                <w:u w:val="none"/>
              </w:rPr>
              <w:t>08_CPMFG_SC_VM03_2022_Oct</w:t>
            </w:r>
          </w:p>
        </w:tc>
        <w:tc>
          <w:tcPr>
            <w:tcW w:w="550" w:type="pct"/>
            <w:vAlign w:val="center"/>
          </w:tcPr>
          <w:p w14:paraId="1A8C1D7B" w14:textId="77777777" w:rsidR="00A14AB2" w:rsidRDefault="00A14AB2" w:rsidP="00E81559">
            <w:pPr>
              <w:pStyle w:val="IPPArialTable"/>
              <w:jc w:val="center"/>
            </w:pPr>
            <w:r>
              <w:t>5.1</w:t>
            </w:r>
          </w:p>
        </w:tc>
        <w:tc>
          <w:tcPr>
            <w:tcW w:w="1572" w:type="pct"/>
            <w:vAlign w:val="center"/>
          </w:tcPr>
          <w:p w14:paraId="0C53CA8F" w14:textId="77777777" w:rsidR="00A14AB2" w:rsidRDefault="00A14AB2" w:rsidP="00E81559">
            <w:pPr>
              <w:pStyle w:val="IPPArialTable"/>
              <w:rPr>
                <w:szCs w:val="18"/>
              </w:rPr>
            </w:pPr>
            <w:r w:rsidRPr="00B05D99">
              <w:rPr>
                <w:szCs w:val="18"/>
              </w:rPr>
              <w:t>Update to SPG 2022_CPM FG SC update and workshop</w:t>
            </w:r>
          </w:p>
        </w:tc>
        <w:tc>
          <w:tcPr>
            <w:tcW w:w="1218" w:type="pct"/>
            <w:shd w:val="clear" w:color="auto" w:fill="auto"/>
          </w:tcPr>
          <w:p w14:paraId="058E7F62" w14:textId="77777777" w:rsidR="00A14AB2" w:rsidRDefault="00A14AB2" w:rsidP="00E81559">
            <w:pPr>
              <w:pStyle w:val="IPPArialTable"/>
              <w:jc w:val="center"/>
            </w:pPr>
            <w:r w:rsidRPr="006427C8">
              <w:t>2022-10-23</w:t>
            </w:r>
          </w:p>
        </w:tc>
      </w:tr>
      <w:tr w:rsidR="00A14AB2" w:rsidRPr="005764AC" w14:paraId="2EC6E58D" w14:textId="77777777" w:rsidTr="00E81559">
        <w:trPr>
          <w:cantSplit/>
          <w:jc w:val="center"/>
        </w:trPr>
        <w:tc>
          <w:tcPr>
            <w:tcW w:w="1660" w:type="pct"/>
          </w:tcPr>
          <w:p w14:paraId="5639E05C" w14:textId="77777777" w:rsidR="00A14AB2" w:rsidRPr="00F85365" w:rsidRDefault="00A14AB2" w:rsidP="00F85365">
            <w:pPr>
              <w:pStyle w:val="IPPArialTable"/>
              <w:rPr>
                <w:rStyle w:val="Hyperlink"/>
                <w:color w:val="auto"/>
                <w:u w:val="none"/>
              </w:rPr>
            </w:pPr>
            <w:r w:rsidRPr="00F85365">
              <w:rPr>
                <w:rStyle w:val="Hyperlink"/>
                <w:color w:val="auto"/>
                <w:u w:val="none"/>
              </w:rPr>
              <w:t>09_CPMFG_SC_VM03_2022_Oct</w:t>
            </w:r>
          </w:p>
        </w:tc>
        <w:tc>
          <w:tcPr>
            <w:tcW w:w="550" w:type="pct"/>
            <w:vAlign w:val="center"/>
          </w:tcPr>
          <w:p w14:paraId="056109C9" w14:textId="77777777" w:rsidR="00A14AB2" w:rsidRDefault="00A14AB2" w:rsidP="00E81559">
            <w:pPr>
              <w:pStyle w:val="IPPArialTable"/>
              <w:jc w:val="center"/>
            </w:pPr>
            <w:r>
              <w:t>5.3</w:t>
            </w:r>
          </w:p>
        </w:tc>
        <w:tc>
          <w:tcPr>
            <w:tcW w:w="1572" w:type="pct"/>
            <w:vAlign w:val="center"/>
          </w:tcPr>
          <w:p w14:paraId="76C107C2" w14:textId="77777777" w:rsidR="00A14AB2" w:rsidRDefault="00A14AB2" w:rsidP="00E81559">
            <w:pPr>
              <w:pStyle w:val="IPPArialTable"/>
              <w:rPr>
                <w:szCs w:val="18"/>
              </w:rPr>
            </w:pPr>
            <w:r w:rsidRPr="00B05D99">
              <w:rPr>
                <w:szCs w:val="18"/>
              </w:rPr>
              <w:t>CTU Code Informative Material</w:t>
            </w:r>
          </w:p>
        </w:tc>
        <w:tc>
          <w:tcPr>
            <w:tcW w:w="1218" w:type="pct"/>
            <w:shd w:val="clear" w:color="auto" w:fill="auto"/>
          </w:tcPr>
          <w:p w14:paraId="66538FF7" w14:textId="77777777" w:rsidR="00A14AB2" w:rsidRDefault="00A14AB2" w:rsidP="00E81559">
            <w:pPr>
              <w:pStyle w:val="IPPArialTable"/>
              <w:jc w:val="center"/>
            </w:pPr>
            <w:r w:rsidRPr="006427C8">
              <w:t>2022-10-23</w:t>
            </w:r>
          </w:p>
        </w:tc>
      </w:tr>
      <w:tr w:rsidR="00A14AB2" w:rsidRPr="005764AC" w14:paraId="31AB720C" w14:textId="77777777" w:rsidTr="00E81559">
        <w:trPr>
          <w:cantSplit/>
          <w:jc w:val="center"/>
        </w:trPr>
        <w:tc>
          <w:tcPr>
            <w:tcW w:w="1660" w:type="pct"/>
          </w:tcPr>
          <w:p w14:paraId="1F611E81" w14:textId="77777777" w:rsidR="00A14AB2" w:rsidRPr="00F85365" w:rsidRDefault="00A14AB2" w:rsidP="00F85365">
            <w:pPr>
              <w:pStyle w:val="IPPArialTable"/>
              <w:rPr>
                <w:rStyle w:val="Hyperlink"/>
                <w:color w:val="auto"/>
                <w:u w:val="none"/>
              </w:rPr>
            </w:pPr>
            <w:r w:rsidRPr="00F85365">
              <w:rPr>
                <w:rStyle w:val="Hyperlink"/>
                <w:color w:val="auto"/>
                <w:u w:val="none"/>
              </w:rPr>
              <w:t>10_CPMFG_SC_VM03_2022_Oct</w:t>
            </w:r>
          </w:p>
        </w:tc>
        <w:tc>
          <w:tcPr>
            <w:tcW w:w="550" w:type="pct"/>
            <w:vAlign w:val="center"/>
          </w:tcPr>
          <w:p w14:paraId="6BDBEAE4" w14:textId="77777777" w:rsidR="00A14AB2" w:rsidRDefault="00A14AB2" w:rsidP="00E81559">
            <w:pPr>
              <w:pStyle w:val="IPPArialTable"/>
              <w:jc w:val="center"/>
            </w:pPr>
            <w:r>
              <w:t>5.3</w:t>
            </w:r>
          </w:p>
        </w:tc>
        <w:tc>
          <w:tcPr>
            <w:tcW w:w="1572" w:type="pct"/>
            <w:vAlign w:val="center"/>
          </w:tcPr>
          <w:p w14:paraId="6ECF1739" w14:textId="77777777" w:rsidR="00A14AB2" w:rsidRDefault="00A14AB2" w:rsidP="00E81559">
            <w:pPr>
              <w:pStyle w:val="IPPArialTable"/>
              <w:rPr>
                <w:szCs w:val="18"/>
              </w:rPr>
            </w:pPr>
            <w:r w:rsidRPr="00B05D99">
              <w:rPr>
                <w:szCs w:val="18"/>
              </w:rPr>
              <w:t>CTU Code</w:t>
            </w:r>
          </w:p>
        </w:tc>
        <w:tc>
          <w:tcPr>
            <w:tcW w:w="1218" w:type="pct"/>
            <w:shd w:val="clear" w:color="auto" w:fill="auto"/>
          </w:tcPr>
          <w:p w14:paraId="19BAE337" w14:textId="77777777" w:rsidR="00A14AB2" w:rsidRDefault="00A14AB2" w:rsidP="00E81559">
            <w:pPr>
              <w:pStyle w:val="IPPArialTable"/>
              <w:jc w:val="center"/>
            </w:pPr>
            <w:r w:rsidRPr="006427C8">
              <w:t>2022-10-23</w:t>
            </w:r>
          </w:p>
        </w:tc>
      </w:tr>
      <w:tr w:rsidR="00A14AB2" w:rsidRPr="005764AC" w14:paraId="2169096C" w14:textId="77777777" w:rsidTr="00E81559">
        <w:trPr>
          <w:cantSplit/>
          <w:jc w:val="center"/>
        </w:trPr>
        <w:tc>
          <w:tcPr>
            <w:tcW w:w="1660" w:type="pct"/>
          </w:tcPr>
          <w:p w14:paraId="194311A0" w14:textId="77777777" w:rsidR="00A14AB2" w:rsidRPr="00F85365" w:rsidRDefault="00A14AB2" w:rsidP="00F85365">
            <w:pPr>
              <w:pStyle w:val="IPPArialTable"/>
              <w:rPr>
                <w:rStyle w:val="Hyperlink"/>
                <w:color w:val="auto"/>
                <w:u w:val="none"/>
              </w:rPr>
            </w:pPr>
            <w:r w:rsidRPr="00F85365">
              <w:rPr>
                <w:rStyle w:val="Hyperlink"/>
                <w:color w:val="auto"/>
                <w:u w:val="none"/>
              </w:rPr>
              <w:t>15_CPMFG_SC_VM03_2022_Oct</w:t>
            </w:r>
          </w:p>
        </w:tc>
        <w:tc>
          <w:tcPr>
            <w:tcW w:w="550" w:type="pct"/>
            <w:vAlign w:val="center"/>
          </w:tcPr>
          <w:p w14:paraId="3D07E3BE" w14:textId="77777777" w:rsidR="00A14AB2" w:rsidRDefault="00A14AB2" w:rsidP="00E81559">
            <w:pPr>
              <w:pStyle w:val="IPPArialTable"/>
              <w:jc w:val="center"/>
            </w:pPr>
            <w:r>
              <w:t>5.6</w:t>
            </w:r>
          </w:p>
        </w:tc>
        <w:tc>
          <w:tcPr>
            <w:tcW w:w="1572" w:type="pct"/>
            <w:vAlign w:val="center"/>
          </w:tcPr>
          <w:p w14:paraId="72B8C7D6" w14:textId="77777777" w:rsidR="00A14AB2" w:rsidRDefault="00A14AB2" w:rsidP="00E81559">
            <w:pPr>
              <w:pStyle w:val="IPPArialTable"/>
              <w:rPr>
                <w:szCs w:val="18"/>
              </w:rPr>
            </w:pPr>
            <w:r w:rsidRPr="00B05D99">
              <w:rPr>
                <w:szCs w:val="18"/>
              </w:rPr>
              <w:t>Feedback from workshop participants</w:t>
            </w:r>
          </w:p>
        </w:tc>
        <w:tc>
          <w:tcPr>
            <w:tcW w:w="1218" w:type="pct"/>
            <w:shd w:val="clear" w:color="auto" w:fill="auto"/>
          </w:tcPr>
          <w:p w14:paraId="35D75873" w14:textId="77777777" w:rsidR="00A14AB2" w:rsidRDefault="00A14AB2" w:rsidP="00E81559">
            <w:pPr>
              <w:pStyle w:val="IPPArialTable"/>
              <w:jc w:val="center"/>
            </w:pPr>
            <w:r w:rsidRPr="006427C8">
              <w:t>2022-10-23</w:t>
            </w:r>
          </w:p>
        </w:tc>
      </w:tr>
      <w:tr w:rsidR="00A14AB2" w:rsidRPr="005764AC" w14:paraId="7AA2F597" w14:textId="77777777" w:rsidTr="00E81559">
        <w:trPr>
          <w:cantSplit/>
          <w:jc w:val="center"/>
        </w:trPr>
        <w:tc>
          <w:tcPr>
            <w:tcW w:w="1660" w:type="pct"/>
          </w:tcPr>
          <w:p w14:paraId="559B3F50" w14:textId="77777777" w:rsidR="00A14AB2" w:rsidRPr="00F85365" w:rsidRDefault="00A14AB2" w:rsidP="00F85365">
            <w:pPr>
              <w:pStyle w:val="IPPArialTable"/>
              <w:rPr>
                <w:rStyle w:val="Hyperlink"/>
                <w:color w:val="auto"/>
                <w:u w:val="none"/>
              </w:rPr>
            </w:pPr>
            <w:r w:rsidRPr="00F85365">
              <w:rPr>
                <w:rStyle w:val="Hyperlink"/>
                <w:color w:val="auto"/>
                <w:u w:val="none"/>
              </w:rPr>
              <w:t>16_CPMFG_SC_VM03_2022_Oct</w:t>
            </w:r>
          </w:p>
        </w:tc>
        <w:tc>
          <w:tcPr>
            <w:tcW w:w="550" w:type="pct"/>
            <w:vAlign w:val="center"/>
          </w:tcPr>
          <w:p w14:paraId="3FD8BA0D" w14:textId="77777777" w:rsidR="00A14AB2" w:rsidRDefault="00A14AB2" w:rsidP="00E81559">
            <w:pPr>
              <w:pStyle w:val="IPPArialTable"/>
              <w:jc w:val="center"/>
            </w:pPr>
            <w:r>
              <w:t>5.9</w:t>
            </w:r>
          </w:p>
        </w:tc>
        <w:tc>
          <w:tcPr>
            <w:tcW w:w="1572" w:type="pct"/>
            <w:vAlign w:val="center"/>
          </w:tcPr>
          <w:p w14:paraId="78666454" w14:textId="77777777" w:rsidR="00A14AB2" w:rsidRDefault="00A14AB2" w:rsidP="00E81559">
            <w:pPr>
              <w:pStyle w:val="IPPArialTable"/>
              <w:rPr>
                <w:szCs w:val="18"/>
              </w:rPr>
            </w:pPr>
            <w:r w:rsidRPr="00B05D99">
              <w:rPr>
                <w:szCs w:val="18"/>
              </w:rPr>
              <w:t>CPM FG Sea Containers work plan</w:t>
            </w:r>
          </w:p>
        </w:tc>
        <w:tc>
          <w:tcPr>
            <w:tcW w:w="1218" w:type="pct"/>
            <w:shd w:val="clear" w:color="auto" w:fill="auto"/>
          </w:tcPr>
          <w:p w14:paraId="0B23E208" w14:textId="77777777" w:rsidR="00A14AB2" w:rsidRDefault="00A14AB2" w:rsidP="00E81559">
            <w:pPr>
              <w:pStyle w:val="IPPArialTable"/>
              <w:jc w:val="center"/>
            </w:pPr>
            <w:r w:rsidRPr="006427C8">
              <w:t>2022-10-23</w:t>
            </w:r>
          </w:p>
        </w:tc>
      </w:tr>
      <w:tr w:rsidR="00A14AB2" w:rsidRPr="005764AC" w14:paraId="0C3A459D" w14:textId="77777777" w:rsidTr="00E81559">
        <w:trPr>
          <w:cantSplit/>
          <w:jc w:val="center"/>
        </w:trPr>
        <w:tc>
          <w:tcPr>
            <w:tcW w:w="1660" w:type="pct"/>
          </w:tcPr>
          <w:p w14:paraId="58B493E5" w14:textId="77777777" w:rsidR="00A14AB2" w:rsidRPr="00F85365" w:rsidRDefault="00A14AB2" w:rsidP="00F85365">
            <w:pPr>
              <w:pStyle w:val="IPPArialTable"/>
              <w:rPr>
                <w:rStyle w:val="Hyperlink"/>
                <w:color w:val="auto"/>
                <w:u w:val="none"/>
              </w:rPr>
            </w:pPr>
            <w:r w:rsidRPr="00F85365">
              <w:rPr>
                <w:rStyle w:val="Hyperlink"/>
                <w:color w:val="auto"/>
                <w:u w:val="none"/>
              </w:rPr>
              <w:t>17_CPMFG_SC_VM03_2022_Oct</w:t>
            </w:r>
          </w:p>
        </w:tc>
        <w:tc>
          <w:tcPr>
            <w:tcW w:w="550" w:type="pct"/>
            <w:vAlign w:val="center"/>
          </w:tcPr>
          <w:p w14:paraId="229AA3B7" w14:textId="77777777" w:rsidR="00A14AB2" w:rsidRDefault="00A14AB2" w:rsidP="00E81559">
            <w:pPr>
              <w:pStyle w:val="IPPArialTable"/>
              <w:jc w:val="center"/>
            </w:pPr>
            <w:r>
              <w:t>5.9</w:t>
            </w:r>
          </w:p>
        </w:tc>
        <w:tc>
          <w:tcPr>
            <w:tcW w:w="1572" w:type="pct"/>
            <w:vAlign w:val="center"/>
          </w:tcPr>
          <w:p w14:paraId="2187700F" w14:textId="77777777" w:rsidR="00A14AB2" w:rsidRDefault="00A14AB2" w:rsidP="00E81559">
            <w:pPr>
              <w:pStyle w:val="IPPArialTable"/>
              <w:rPr>
                <w:szCs w:val="18"/>
              </w:rPr>
            </w:pPr>
            <w:r w:rsidRPr="00B05D99">
              <w:rPr>
                <w:szCs w:val="18"/>
              </w:rPr>
              <w:t>CPMF</w:t>
            </w:r>
            <w:r>
              <w:rPr>
                <w:szCs w:val="18"/>
              </w:rPr>
              <w:t xml:space="preserve">G SC </w:t>
            </w:r>
            <w:r w:rsidRPr="00B05D99">
              <w:rPr>
                <w:szCs w:val="18"/>
              </w:rPr>
              <w:t>meetings schedule</w:t>
            </w:r>
          </w:p>
        </w:tc>
        <w:tc>
          <w:tcPr>
            <w:tcW w:w="1218" w:type="pct"/>
            <w:shd w:val="clear" w:color="auto" w:fill="auto"/>
          </w:tcPr>
          <w:p w14:paraId="63E2BB5A" w14:textId="77777777" w:rsidR="00A14AB2" w:rsidRDefault="00A14AB2" w:rsidP="00E81559">
            <w:pPr>
              <w:pStyle w:val="IPPArialTable"/>
              <w:jc w:val="center"/>
            </w:pPr>
            <w:r w:rsidRPr="006427C8">
              <w:t>2022-10-23</w:t>
            </w:r>
          </w:p>
        </w:tc>
      </w:tr>
      <w:tr w:rsidR="00A14AB2" w:rsidRPr="005764AC" w14:paraId="4EE6139D" w14:textId="77777777" w:rsidTr="00E81559">
        <w:trPr>
          <w:cantSplit/>
          <w:jc w:val="center"/>
        </w:trPr>
        <w:tc>
          <w:tcPr>
            <w:tcW w:w="1660" w:type="pct"/>
          </w:tcPr>
          <w:p w14:paraId="328D4A50" w14:textId="77777777" w:rsidR="00A14AB2" w:rsidRPr="00F85365" w:rsidRDefault="00A14AB2" w:rsidP="00F85365">
            <w:pPr>
              <w:pStyle w:val="IPPArialTable"/>
              <w:rPr>
                <w:rStyle w:val="Hyperlink"/>
                <w:color w:val="auto"/>
                <w:u w:val="none"/>
              </w:rPr>
            </w:pPr>
            <w:r w:rsidRPr="00F85365">
              <w:rPr>
                <w:rStyle w:val="Hyperlink"/>
                <w:color w:val="auto"/>
                <w:u w:val="none"/>
              </w:rPr>
              <w:lastRenderedPageBreak/>
              <w:t>XX_CPMFG_SC_VM03_2022_Oct</w:t>
            </w:r>
          </w:p>
        </w:tc>
        <w:tc>
          <w:tcPr>
            <w:tcW w:w="550" w:type="pct"/>
            <w:vAlign w:val="center"/>
          </w:tcPr>
          <w:p w14:paraId="7168B454" w14:textId="77777777" w:rsidR="00A14AB2" w:rsidRDefault="00A14AB2" w:rsidP="00E81559">
            <w:pPr>
              <w:pStyle w:val="IPPArialTable"/>
              <w:jc w:val="center"/>
            </w:pPr>
            <w:r>
              <w:t>5.2</w:t>
            </w:r>
          </w:p>
        </w:tc>
        <w:tc>
          <w:tcPr>
            <w:tcW w:w="1572" w:type="pct"/>
            <w:vAlign w:val="center"/>
          </w:tcPr>
          <w:p w14:paraId="58DAEF7A" w14:textId="77777777" w:rsidR="00A14AB2" w:rsidRPr="00F85365" w:rsidRDefault="00A14AB2" w:rsidP="00E81559">
            <w:pPr>
              <w:pStyle w:val="IPPArialTable"/>
            </w:pPr>
            <w:r w:rsidRPr="00F85365">
              <w:t>Draft list of  potential regulatory and non-regulatory options necessary for efficient and effective management of the phytosanitary risks associated with the movement of sea containers</w:t>
            </w:r>
          </w:p>
        </w:tc>
        <w:tc>
          <w:tcPr>
            <w:tcW w:w="1218" w:type="pct"/>
            <w:shd w:val="clear" w:color="auto" w:fill="auto"/>
          </w:tcPr>
          <w:p w14:paraId="622209FD" w14:textId="77777777" w:rsidR="00A14AB2" w:rsidRPr="006427C8" w:rsidRDefault="00A14AB2" w:rsidP="00E81559">
            <w:pPr>
              <w:pStyle w:val="IPPArialTable"/>
              <w:jc w:val="center"/>
            </w:pPr>
            <w:r>
              <w:t>2022-10-XX</w:t>
            </w:r>
          </w:p>
        </w:tc>
      </w:tr>
      <w:tr w:rsidR="00A14AB2" w:rsidRPr="005764AC" w14:paraId="67B7C7F8" w14:textId="77777777" w:rsidTr="00E81559">
        <w:trPr>
          <w:cantSplit/>
          <w:jc w:val="center"/>
        </w:trPr>
        <w:tc>
          <w:tcPr>
            <w:tcW w:w="1660" w:type="pct"/>
          </w:tcPr>
          <w:p w14:paraId="6B8B4CAB" w14:textId="77777777" w:rsidR="00A14AB2" w:rsidRPr="00F85365" w:rsidRDefault="00A14AB2" w:rsidP="00F85365">
            <w:pPr>
              <w:pStyle w:val="IPPArialTable"/>
              <w:rPr>
                <w:rStyle w:val="Hyperlink"/>
                <w:color w:val="auto"/>
                <w:u w:val="none"/>
              </w:rPr>
            </w:pPr>
            <w:r w:rsidRPr="00F85365">
              <w:rPr>
                <w:rStyle w:val="Hyperlink"/>
                <w:color w:val="auto"/>
                <w:u w:val="none"/>
              </w:rPr>
              <w:t>XX_CPMFG_SC_VM03_2022_Oct</w:t>
            </w:r>
          </w:p>
        </w:tc>
        <w:tc>
          <w:tcPr>
            <w:tcW w:w="550" w:type="pct"/>
            <w:vAlign w:val="center"/>
          </w:tcPr>
          <w:p w14:paraId="5A0925C5" w14:textId="77777777" w:rsidR="00A14AB2" w:rsidRDefault="00A14AB2" w:rsidP="00E81559">
            <w:pPr>
              <w:pStyle w:val="IPPArialTable"/>
              <w:jc w:val="center"/>
            </w:pPr>
            <w:r>
              <w:t>5.5</w:t>
            </w:r>
          </w:p>
        </w:tc>
        <w:tc>
          <w:tcPr>
            <w:tcW w:w="1572" w:type="pct"/>
            <w:vAlign w:val="center"/>
          </w:tcPr>
          <w:p w14:paraId="2BFAD4E7" w14:textId="77777777" w:rsidR="00A14AB2" w:rsidRPr="00F85365" w:rsidRDefault="00A14AB2" w:rsidP="00E81559">
            <w:pPr>
              <w:pStyle w:val="IPPArialTable"/>
            </w:pPr>
            <w:r w:rsidRPr="00F85365">
              <w:t>Review of an outline of a progress report from the Focus Group to CPM-17 (2023).</w:t>
            </w:r>
          </w:p>
        </w:tc>
        <w:tc>
          <w:tcPr>
            <w:tcW w:w="1218" w:type="pct"/>
            <w:shd w:val="clear" w:color="auto" w:fill="auto"/>
          </w:tcPr>
          <w:p w14:paraId="50C66FB1" w14:textId="77777777" w:rsidR="00A14AB2" w:rsidRDefault="00A14AB2" w:rsidP="00E81559">
            <w:pPr>
              <w:pStyle w:val="IPPArialTable"/>
              <w:jc w:val="center"/>
            </w:pPr>
            <w:r>
              <w:t>2022-10-XX</w:t>
            </w:r>
          </w:p>
        </w:tc>
      </w:tr>
    </w:tbl>
    <w:p w14:paraId="107F59CD" w14:textId="77777777" w:rsidR="00A14AB2" w:rsidRPr="00A42EA8" w:rsidRDefault="00A14AB2" w:rsidP="00A14AB2">
      <w:pPr>
        <w:rPr>
          <w:rFonts w:ascii="Arial" w:hAnsi="Arial" w:cs="Arial"/>
          <w:bCs/>
          <w:sz w:val="18"/>
          <w:szCs w:val="18"/>
          <w:lang w:val="pt-BR"/>
        </w:rPr>
      </w:pPr>
    </w:p>
    <w:p w14:paraId="4035E4E4" w14:textId="77777777" w:rsidR="00F4495A" w:rsidRDefault="00F4495A" w:rsidP="00F4495A"/>
    <w:p w14:paraId="63D14C73" w14:textId="3774CAEA" w:rsidR="00A14AB2" w:rsidRDefault="00A14AB2">
      <w:pPr>
        <w:spacing w:after="160" w:line="259" w:lineRule="auto"/>
        <w:jc w:val="left"/>
        <w:rPr>
          <w:lang w:val="en-CA"/>
        </w:rPr>
      </w:pPr>
      <w:r>
        <w:rPr>
          <w:lang w:val="en-CA"/>
        </w:rPr>
        <w:br w:type="page"/>
      </w:r>
    </w:p>
    <w:p w14:paraId="138D4257" w14:textId="2A536D30" w:rsidR="00A14AB2" w:rsidRPr="00FE49B1" w:rsidRDefault="00A14AB2" w:rsidP="00FE49B1">
      <w:pPr>
        <w:pStyle w:val="IPPHeadSection"/>
        <w:jc w:val="center"/>
      </w:pPr>
      <w:r w:rsidRPr="00FE49B1">
        <w:lastRenderedPageBreak/>
        <w:t>Appendix 4</w:t>
      </w:r>
    </w:p>
    <w:p w14:paraId="16995637" w14:textId="7B5B8887" w:rsidR="00F4495A" w:rsidRPr="00E853A3" w:rsidRDefault="00A14AB2" w:rsidP="00FD175C">
      <w:pPr>
        <w:pStyle w:val="IPPHeading1"/>
        <w:jc w:val="center"/>
        <w:outlineLvl w:val="9"/>
        <w:rPr>
          <w:szCs w:val="24"/>
        </w:rPr>
      </w:pPr>
      <w:r w:rsidRPr="00E853A3">
        <w:rPr>
          <w:szCs w:val="24"/>
        </w:rPr>
        <w:t xml:space="preserve">List of </w:t>
      </w:r>
      <w:r w:rsidRPr="00E853A3">
        <w:rPr>
          <w:bCs/>
          <w:szCs w:val="24"/>
        </w:rPr>
        <w:t>small</w:t>
      </w:r>
      <w:r w:rsidRPr="00E853A3">
        <w:rPr>
          <w:szCs w:val="24"/>
        </w:rPr>
        <w:t xml:space="preserve"> groups and their members </w:t>
      </w:r>
    </w:p>
    <w:p w14:paraId="0191958A" w14:textId="6AB62F9B" w:rsidR="00A14AB2" w:rsidRDefault="00A14AB2" w:rsidP="00A14AB2"/>
    <w:tbl>
      <w:tblPr>
        <w:tblStyle w:val="TableGrid1"/>
        <w:tblW w:w="9509" w:type="dxa"/>
        <w:tblLook w:val="04A0" w:firstRow="1" w:lastRow="0" w:firstColumn="1" w:lastColumn="0" w:noHBand="0" w:noVBand="1"/>
      </w:tblPr>
      <w:tblGrid>
        <w:gridCol w:w="4673"/>
        <w:gridCol w:w="4836"/>
      </w:tblGrid>
      <w:tr w:rsidR="00A14AB2" w:rsidRPr="00A14AB2" w14:paraId="2F17D1BD" w14:textId="0704D6CC" w:rsidTr="00F85365">
        <w:trPr>
          <w:trHeight w:val="258"/>
        </w:trPr>
        <w:tc>
          <w:tcPr>
            <w:tcW w:w="4673" w:type="dxa"/>
            <w:shd w:val="clear" w:color="auto" w:fill="D9D9D9" w:themeFill="background1" w:themeFillShade="D9"/>
          </w:tcPr>
          <w:p w14:paraId="198F7212" w14:textId="0D972423" w:rsidR="00A14AB2" w:rsidRPr="0049722D" w:rsidRDefault="00FC1AD3" w:rsidP="0049722D">
            <w:pPr>
              <w:pStyle w:val="IPPArialTable"/>
              <w:tabs>
                <w:tab w:val="center" w:pos="4940"/>
                <w:tab w:val="left" w:pos="6868"/>
              </w:tabs>
              <w:jc w:val="center"/>
              <w:rPr>
                <w:rFonts w:cstheme="minorBidi"/>
                <w:b/>
                <w:bCs/>
                <w:spacing w:val="-3"/>
                <w:lang w:val="en-US"/>
              </w:rPr>
            </w:pPr>
            <w:r w:rsidRPr="0049722D">
              <w:rPr>
                <w:rFonts w:cstheme="minorBidi"/>
                <w:b/>
                <w:bCs/>
                <w:spacing w:val="-3"/>
                <w:lang w:val="en-US"/>
              </w:rPr>
              <w:t>Small group</w:t>
            </w:r>
            <w:r w:rsidR="003B4608" w:rsidRPr="0049722D">
              <w:rPr>
                <w:rFonts w:cstheme="minorBidi"/>
                <w:b/>
                <w:bCs/>
                <w:spacing w:val="-3"/>
                <w:lang w:val="en-US"/>
              </w:rPr>
              <w:t>:</w:t>
            </w:r>
          </w:p>
        </w:tc>
        <w:tc>
          <w:tcPr>
            <w:tcW w:w="4836" w:type="dxa"/>
            <w:shd w:val="clear" w:color="auto" w:fill="D9D9D9" w:themeFill="background1" w:themeFillShade="D9"/>
          </w:tcPr>
          <w:p w14:paraId="5FB10DC6" w14:textId="3900893F" w:rsidR="00A14AB2" w:rsidRPr="0049722D" w:rsidRDefault="00FC1AD3" w:rsidP="0049722D">
            <w:pPr>
              <w:pStyle w:val="IPPArialTable"/>
              <w:tabs>
                <w:tab w:val="center" w:pos="4940"/>
                <w:tab w:val="left" w:pos="6868"/>
              </w:tabs>
              <w:jc w:val="center"/>
              <w:rPr>
                <w:rFonts w:cstheme="minorBidi"/>
                <w:b/>
                <w:bCs/>
                <w:spacing w:val="-3"/>
                <w:lang w:val="en-US"/>
              </w:rPr>
            </w:pPr>
            <w:r w:rsidRPr="0049722D">
              <w:rPr>
                <w:rFonts w:cstheme="minorBidi"/>
                <w:b/>
                <w:bCs/>
                <w:spacing w:val="-3"/>
                <w:lang w:val="en-US"/>
              </w:rPr>
              <w:t>Lead and members</w:t>
            </w:r>
            <w:r w:rsidR="003B4608" w:rsidRPr="0049722D">
              <w:rPr>
                <w:rFonts w:cstheme="minorBidi"/>
                <w:b/>
                <w:bCs/>
                <w:spacing w:val="-3"/>
                <w:lang w:val="en-US"/>
              </w:rPr>
              <w:t>:</w:t>
            </w:r>
          </w:p>
        </w:tc>
      </w:tr>
      <w:tr w:rsidR="003B4608" w:rsidRPr="00A14AB2" w14:paraId="226A1774" w14:textId="3C9C191B" w:rsidTr="00F85365">
        <w:trPr>
          <w:trHeight w:val="1310"/>
        </w:trPr>
        <w:tc>
          <w:tcPr>
            <w:tcW w:w="4673" w:type="dxa"/>
          </w:tcPr>
          <w:p w14:paraId="4B4EA057" w14:textId="5959C249" w:rsidR="003B4608" w:rsidRPr="007855F2" w:rsidRDefault="003B4608" w:rsidP="003B4608">
            <w:pPr>
              <w:spacing w:after="160" w:line="259" w:lineRule="auto"/>
              <w:jc w:val="left"/>
              <w:rPr>
                <w:rFonts w:ascii="Arial" w:eastAsia="Times" w:hAnsi="Arial"/>
                <w:sz w:val="18"/>
                <w:lang w:val="en-US"/>
              </w:rPr>
            </w:pPr>
            <w:r w:rsidRPr="007855F2">
              <w:rPr>
                <w:rFonts w:ascii="Arial" w:eastAsia="Times" w:hAnsi="Arial"/>
                <w:sz w:val="18"/>
                <w:lang w:val="en-US"/>
              </w:rPr>
              <w:t xml:space="preserve">Regulatory and non-regulatory options - Identify potential regulatory and non-regulatory options necessary for efficient and effective management of the phytosanitary risks associated with the movement of sea containers and consider the effectiveness and efficiency of each option. </w:t>
            </w:r>
          </w:p>
        </w:tc>
        <w:tc>
          <w:tcPr>
            <w:tcW w:w="4836" w:type="dxa"/>
          </w:tcPr>
          <w:p w14:paraId="4B7C0057" w14:textId="2299928F" w:rsidR="003B4608" w:rsidRPr="00CE28B2" w:rsidRDefault="003B4608" w:rsidP="0075775D">
            <w:pPr>
              <w:pStyle w:val="IPPArialTable"/>
              <w:rPr>
                <w:rFonts w:eastAsia="DengXian" w:cs="Arial"/>
                <w:szCs w:val="22"/>
                <w:lang w:val="en-US"/>
              </w:rPr>
            </w:pPr>
            <w:r w:rsidRPr="00CE28B2">
              <w:rPr>
                <w:rFonts w:eastAsia="DengXian" w:cs="Arial"/>
                <w:b/>
                <w:bCs/>
                <w:szCs w:val="22"/>
                <w:lang w:val="en-US"/>
              </w:rPr>
              <w:t xml:space="preserve">Lead </w:t>
            </w:r>
            <w:r w:rsidR="00FD4130" w:rsidRPr="00CE28B2">
              <w:rPr>
                <w:rFonts w:eastAsia="DengXian" w:cs="Arial"/>
                <w:szCs w:val="22"/>
                <w:lang w:val="en-US"/>
              </w:rPr>
              <w:t xml:space="preserve">– </w:t>
            </w:r>
            <w:r w:rsidRPr="00CE28B2">
              <w:rPr>
                <w:rFonts w:eastAsia="DengXian" w:cs="Arial"/>
                <w:szCs w:val="22"/>
                <w:lang w:val="en-US"/>
              </w:rPr>
              <w:t xml:space="preserve">Wendy Asbil </w:t>
            </w:r>
            <w:r w:rsidRPr="00CE28B2">
              <w:rPr>
                <w:rFonts w:eastAsia="DengXian" w:cs="Arial"/>
                <w:szCs w:val="22"/>
                <w:lang w:val="en-US"/>
              </w:rPr>
              <w:br/>
            </w:r>
            <w:r w:rsidRPr="00CE28B2">
              <w:rPr>
                <w:rFonts w:eastAsia="DengXian" w:cs="Arial"/>
                <w:b/>
                <w:bCs/>
                <w:szCs w:val="22"/>
                <w:lang w:val="en-US"/>
              </w:rPr>
              <w:t>Members</w:t>
            </w:r>
            <w:r w:rsidRPr="00CE28B2">
              <w:rPr>
                <w:rFonts w:eastAsia="DengXian" w:cs="Arial"/>
                <w:szCs w:val="22"/>
                <w:lang w:val="en-US"/>
              </w:rPr>
              <w:t xml:space="preserve"> – Lars Kjaer, Grace Gu, Rama Karri, Martijn Schenk, Wendy Beltz, Sina Waghorn</w:t>
            </w:r>
          </w:p>
        </w:tc>
      </w:tr>
      <w:tr w:rsidR="003B4608" w:rsidRPr="00A14AB2" w14:paraId="53C37BE9" w14:textId="215B4161" w:rsidTr="00F85365">
        <w:trPr>
          <w:trHeight w:val="1269"/>
        </w:trPr>
        <w:tc>
          <w:tcPr>
            <w:tcW w:w="4673" w:type="dxa"/>
          </w:tcPr>
          <w:p w14:paraId="66869308" w14:textId="268DFEA3" w:rsidR="003B4608" w:rsidRPr="007855F2" w:rsidRDefault="003B4608" w:rsidP="003B4608">
            <w:pPr>
              <w:spacing w:after="160" w:line="259" w:lineRule="auto"/>
              <w:jc w:val="left"/>
              <w:rPr>
                <w:rFonts w:ascii="Arial" w:eastAsia="Times" w:hAnsi="Arial"/>
                <w:sz w:val="18"/>
                <w:lang w:val="en-US"/>
              </w:rPr>
            </w:pPr>
            <w:r w:rsidRPr="007855F2">
              <w:rPr>
                <w:rFonts w:ascii="Arial" w:eastAsia="Times" w:hAnsi="Arial"/>
                <w:sz w:val="18"/>
                <w:lang w:val="en-US"/>
              </w:rPr>
              <w:t xml:space="preserve">Authorized Economic Operators (AEO) programmes - Explore the potential value in the use of AEO programmes, with a view to recognise secure supply chains. </w:t>
            </w:r>
          </w:p>
        </w:tc>
        <w:tc>
          <w:tcPr>
            <w:tcW w:w="4836" w:type="dxa"/>
          </w:tcPr>
          <w:p w14:paraId="2B471585" w14:textId="77777777" w:rsidR="00AF48BA" w:rsidRPr="00CE28B2" w:rsidRDefault="003B4608" w:rsidP="00937BBD">
            <w:pPr>
              <w:pStyle w:val="IPPArialTable"/>
              <w:rPr>
                <w:rFonts w:eastAsia="DengXian" w:cs="Arial"/>
                <w:b/>
                <w:bCs/>
                <w:szCs w:val="22"/>
                <w:lang w:val="en-US"/>
              </w:rPr>
            </w:pPr>
            <w:r w:rsidRPr="00CE28B2">
              <w:rPr>
                <w:rFonts w:eastAsia="DengXian" w:cs="Arial"/>
                <w:b/>
                <w:bCs/>
                <w:szCs w:val="22"/>
                <w:lang w:val="en-US"/>
              </w:rPr>
              <w:t xml:space="preserve">Lead </w:t>
            </w:r>
            <w:r w:rsidRPr="00CE28B2">
              <w:rPr>
                <w:rFonts w:eastAsia="DengXian" w:cs="Arial"/>
                <w:szCs w:val="22"/>
                <w:lang w:val="en-US"/>
              </w:rPr>
              <w:t>– Wendy Beltz</w:t>
            </w:r>
          </w:p>
          <w:p w14:paraId="44E7EFD1" w14:textId="3C2D273D" w:rsidR="003B4608" w:rsidRPr="00A14AB2" w:rsidRDefault="003B4608" w:rsidP="00937BBD">
            <w:pPr>
              <w:pStyle w:val="IPPArialTable"/>
              <w:rPr>
                <w:rFonts w:ascii="Calibri" w:eastAsia="DengXian" w:hAnsi="Calibri" w:cs="Arial"/>
                <w:szCs w:val="22"/>
                <w:lang w:val="en-US"/>
              </w:rPr>
            </w:pPr>
            <w:r w:rsidRPr="00CE28B2">
              <w:rPr>
                <w:rFonts w:eastAsia="DengXian" w:cs="Arial"/>
                <w:b/>
                <w:bCs/>
                <w:szCs w:val="22"/>
                <w:lang w:val="en-US"/>
              </w:rPr>
              <w:t>Members</w:t>
            </w:r>
            <w:r w:rsidRPr="00CE28B2">
              <w:rPr>
                <w:rFonts w:eastAsia="DengXian" w:cs="Arial"/>
                <w:szCs w:val="22"/>
                <w:lang w:val="en-US"/>
              </w:rPr>
              <w:t xml:space="preserve"> –</w:t>
            </w:r>
            <w:r w:rsidRPr="00CE28B2">
              <w:rPr>
                <w:rFonts w:eastAsia="DengXian" w:cs="Arial"/>
                <w:b/>
                <w:bCs/>
                <w:szCs w:val="22"/>
                <w:lang w:val="en-US"/>
              </w:rPr>
              <w:t xml:space="preserve"> </w:t>
            </w:r>
            <w:r w:rsidRPr="00CE28B2">
              <w:rPr>
                <w:rFonts w:eastAsia="DengXian" w:cs="Arial"/>
                <w:szCs w:val="22"/>
                <w:lang w:val="en-US"/>
              </w:rPr>
              <w:t>Rama Karri, Wendy Asbil, Taeyeon Kim, Lars Kjaer, Grace Gu</w:t>
            </w:r>
          </w:p>
        </w:tc>
      </w:tr>
      <w:tr w:rsidR="003B4608" w:rsidRPr="00A14AB2" w14:paraId="1A573971" w14:textId="77777777" w:rsidTr="00F85365">
        <w:trPr>
          <w:trHeight w:val="745"/>
        </w:trPr>
        <w:tc>
          <w:tcPr>
            <w:tcW w:w="4673" w:type="dxa"/>
          </w:tcPr>
          <w:p w14:paraId="393E9DB0" w14:textId="69AA631A" w:rsidR="003B4608" w:rsidRPr="00CE28B2" w:rsidRDefault="003B4608" w:rsidP="003B4608">
            <w:pPr>
              <w:spacing w:after="160" w:line="259" w:lineRule="auto"/>
              <w:jc w:val="left"/>
              <w:rPr>
                <w:rFonts w:ascii="Arial" w:eastAsia="Times" w:hAnsi="Arial" w:cs="Arial"/>
                <w:sz w:val="18"/>
                <w:lang w:val="en-US"/>
              </w:rPr>
            </w:pPr>
            <w:r w:rsidRPr="00CE28B2">
              <w:rPr>
                <w:rFonts w:ascii="Arial" w:eastAsia="Times" w:hAnsi="Arial" w:cs="Arial"/>
                <w:sz w:val="18"/>
                <w:lang w:val="en-US"/>
              </w:rPr>
              <w:t>Data Model (DM) of the World Customs Organization (WCO) - Assess the potential of adding data elements to assist in tracking the cleanliness status of container units under the DM of the WCO.</w:t>
            </w:r>
          </w:p>
        </w:tc>
        <w:tc>
          <w:tcPr>
            <w:tcW w:w="4836" w:type="dxa"/>
          </w:tcPr>
          <w:p w14:paraId="48A8CB1D" w14:textId="77777777" w:rsidR="003B4608" w:rsidRPr="00CE28B2" w:rsidRDefault="003B4608" w:rsidP="00937BBD">
            <w:pPr>
              <w:pStyle w:val="IPPArialTable"/>
              <w:rPr>
                <w:rFonts w:eastAsia="DengXian" w:cs="Arial"/>
                <w:b/>
                <w:bCs/>
                <w:szCs w:val="22"/>
                <w:lang w:val="en-US"/>
              </w:rPr>
            </w:pPr>
            <w:r w:rsidRPr="00CE28B2">
              <w:rPr>
                <w:rFonts w:eastAsia="DengXian" w:cs="Arial"/>
                <w:b/>
                <w:bCs/>
                <w:szCs w:val="22"/>
                <w:lang w:val="en-US"/>
              </w:rPr>
              <w:t xml:space="preserve">Lead </w:t>
            </w:r>
            <w:r w:rsidRPr="00CE28B2">
              <w:rPr>
                <w:rFonts w:eastAsia="DengXian" w:cs="Arial"/>
                <w:szCs w:val="22"/>
                <w:lang w:val="en-US"/>
              </w:rPr>
              <w:t>– Rama Karri</w:t>
            </w:r>
            <w:r w:rsidRPr="00CE28B2">
              <w:rPr>
                <w:rFonts w:eastAsia="DengXian" w:cs="Arial"/>
                <w:b/>
                <w:bCs/>
                <w:szCs w:val="22"/>
                <w:lang w:val="en-US"/>
              </w:rPr>
              <w:t xml:space="preserve"> </w:t>
            </w:r>
          </w:p>
          <w:p w14:paraId="32344566" w14:textId="0E84FC3E" w:rsidR="003B4608" w:rsidRPr="00937BBD" w:rsidRDefault="003B4608" w:rsidP="00937BBD">
            <w:pPr>
              <w:pStyle w:val="IPPArialTable"/>
              <w:rPr>
                <w:rFonts w:ascii="Calibri" w:eastAsia="DengXian" w:hAnsi="Calibri" w:cs="Arial"/>
                <w:b/>
                <w:bCs/>
                <w:szCs w:val="22"/>
                <w:lang w:val="en-US"/>
              </w:rPr>
            </w:pPr>
            <w:r w:rsidRPr="00CE28B2">
              <w:rPr>
                <w:rFonts w:eastAsia="DengXian" w:cs="Arial"/>
                <w:b/>
                <w:bCs/>
                <w:szCs w:val="22"/>
                <w:lang w:val="en-US"/>
              </w:rPr>
              <w:t xml:space="preserve">Members </w:t>
            </w:r>
            <w:r w:rsidRPr="00CE28B2">
              <w:rPr>
                <w:rFonts w:eastAsia="DengXian" w:cs="Arial"/>
                <w:szCs w:val="22"/>
                <w:lang w:val="en-US"/>
              </w:rPr>
              <w:t>–</w:t>
            </w:r>
            <w:r w:rsidRPr="00CE28B2">
              <w:rPr>
                <w:rFonts w:eastAsia="DengXian" w:cs="Arial"/>
                <w:b/>
                <w:bCs/>
                <w:szCs w:val="22"/>
                <w:lang w:val="en-US"/>
              </w:rPr>
              <w:t xml:space="preserve"> </w:t>
            </w:r>
            <w:r w:rsidRPr="00CE28B2">
              <w:rPr>
                <w:rFonts w:eastAsia="DengXian" w:cs="Arial"/>
                <w:szCs w:val="22"/>
                <w:lang w:val="en-US"/>
              </w:rPr>
              <w:t>Wendy Asbil, Wendy Beltz, Taeyeon Kim, Lars Kjaer, Grace Gu, Sina Waghorn, Colleen Stirling</w:t>
            </w:r>
          </w:p>
        </w:tc>
      </w:tr>
      <w:tr w:rsidR="003B4608" w:rsidRPr="00A14AB2" w14:paraId="70ADBD93" w14:textId="2390DFFE" w:rsidTr="00F85365">
        <w:trPr>
          <w:trHeight w:val="509"/>
        </w:trPr>
        <w:tc>
          <w:tcPr>
            <w:tcW w:w="4673" w:type="dxa"/>
          </w:tcPr>
          <w:p w14:paraId="385359ED" w14:textId="4EEBEB65" w:rsidR="003B4608" w:rsidRPr="007855F2" w:rsidRDefault="003B4608" w:rsidP="003B4608">
            <w:pPr>
              <w:spacing w:after="160" w:line="259" w:lineRule="auto"/>
              <w:jc w:val="left"/>
              <w:rPr>
                <w:rFonts w:ascii="Arial" w:eastAsia="Times" w:hAnsi="Arial"/>
                <w:sz w:val="18"/>
                <w:lang w:val="en-US"/>
              </w:rPr>
            </w:pPr>
            <w:r w:rsidRPr="007855F2">
              <w:rPr>
                <w:rFonts w:ascii="Arial" w:eastAsia="Times" w:hAnsi="Arial"/>
                <w:sz w:val="18"/>
                <w:lang w:val="en-US"/>
              </w:rPr>
              <w:t>CTU Code Update - Draft CTU Code update proposal for prevention of pest contamination.</w:t>
            </w:r>
          </w:p>
        </w:tc>
        <w:tc>
          <w:tcPr>
            <w:tcW w:w="4836" w:type="dxa"/>
          </w:tcPr>
          <w:p w14:paraId="4BB25FE0" w14:textId="77777777" w:rsidR="003B4608" w:rsidRPr="00CE28B2" w:rsidRDefault="003B4608" w:rsidP="00937BBD">
            <w:pPr>
              <w:pStyle w:val="IPPArialTable"/>
              <w:rPr>
                <w:rFonts w:eastAsia="DengXian" w:cs="Arial"/>
                <w:b/>
                <w:bCs/>
                <w:szCs w:val="22"/>
                <w:lang w:val="en-US"/>
              </w:rPr>
            </w:pPr>
            <w:r w:rsidRPr="00CE28B2">
              <w:rPr>
                <w:rFonts w:eastAsia="DengXian" w:cs="Arial"/>
                <w:b/>
                <w:bCs/>
                <w:szCs w:val="22"/>
                <w:lang w:val="en-US"/>
              </w:rPr>
              <w:t xml:space="preserve">Lead </w:t>
            </w:r>
            <w:r w:rsidRPr="00CE28B2">
              <w:rPr>
                <w:rFonts w:eastAsia="DengXian" w:cs="Arial"/>
                <w:szCs w:val="22"/>
                <w:lang w:val="en-US"/>
              </w:rPr>
              <w:t>– Lars Kjaer</w:t>
            </w:r>
            <w:r w:rsidRPr="00CE28B2">
              <w:rPr>
                <w:rFonts w:eastAsia="DengXian" w:cs="Arial"/>
                <w:b/>
                <w:bCs/>
                <w:szCs w:val="22"/>
                <w:lang w:val="en-US"/>
              </w:rPr>
              <w:t xml:space="preserve"> </w:t>
            </w:r>
          </w:p>
          <w:p w14:paraId="07EDDBF5" w14:textId="1514FA95" w:rsidR="003B4608" w:rsidRPr="00CE28B2" w:rsidRDefault="003B4608" w:rsidP="00937BBD">
            <w:pPr>
              <w:pStyle w:val="IPPArialTable"/>
              <w:rPr>
                <w:rFonts w:eastAsia="DengXian" w:cs="Arial"/>
                <w:b/>
                <w:bCs/>
                <w:szCs w:val="22"/>
                <w:lang w:val="en-US"/>
              </w:rPr>
            </w:pPr>
            <w:r w:rsidRPr="00CE28B2">
              <w:rPr>
                <w:rFonts w:eastAsia="DengXian" w:cs="Arial"/>
                <w:b/>
                <w:bCs/>
                <w:szCs w:val="22"/>
                <w:lang w:val="en-US"/>
              </w:rPr>
              <w:t xml:space="preserve">Members </w:t>
            </w:r>
            <w:r w:rsidRPr="00CE28B2">
              <w:rPr>
                <w:rFonts w:eastAsia="DengXian" w:cs="Arial"/>
                <w:szCs w:val="22"/>
                <w:lang w:val="en-US"/>
              </w:rPr>
              <w:t>– Rama Karri, Greg Wolff, Artur Shamilov, Dominique Pelletier, Colleen Stirling, Wendy Asbil</w:t>
            </w:r>
          </w:p>
        </w:tc>
      </w:tr>
      <w:tr w:rsidR="003B4608" w:rsidRPr="00A14AB2" w14:paraId="676FF7C9" w14:textId="4B1C00D3" w:rsidTr="00F85365">
        <w:trPr>
          <w:trHeight w:val="258"/>
        </w:trPr>
        <w:tc>
          <w:tcPr>
            <w:tcW w:w="4673" w:type="dxa"/>
          </w:tcPr>
          <w:p w14:paraId="544EA07F" w14:textId="388D7105" w:rsidR="003B4608" w:rsidRPr="007855F2" w:rsidRDefault="003B4608" w:rsidP="003B4608">
            <w:pPr>
              <w:spacing w:after="160" w:line="259" w:lineRule="auto"/>
              <w:jc w:val="left"/>
              <w:rPr>
                <w:rFonts w:ascii="Arial" w:eastAsia="Times" w:hAnsi="Arial"/>
                <w:sz w:val="18"/>
                <w:lang w:val="en-US"/>
              </w:rPr>
            </w:pPr>
            <w:r w:rsidRPr="007855F2">
              <w:rPr>
                <w:rFonts w:ascii="Arial" w:eastAsia="Times" w:hAnsi="Arial"/>
                <w:sz w:val="18"/>
                <w:lang w:val="en-US"/>
              </w:rPr>
              <w:t xml:space="preserve">Data and risk – Consider available data relating to phytosanitary risks associated with the movement of sea containers. </w:t>
            </w:r>
          </w:p>
        </w:tc>
        <w:tc>
          <w:tcPr>
            <w:tcW w:w="4836" w:type="dxa"/>
          </w:tcPr>
          <w:p w14:paraId="25358C22" w14:textId="77777777" w:rsidR="003B4608" w:rsidRPr="00CE28B2" w:rsidRDefault="003B4608" w:rsidP="00937BBD">
            <w:pPr>
              <w:pStyle w:val="IPPArialTable"/>
              <w:rPr>
                <w:rFonts w:eastAsia="DengXian" w:cs="Arial"/>
                <w:b/>
                <w:bCs/>
                <w:szCs w:val="22"/>
                <w:lang w:val="en-US"/>
              </w:rPr>
            </w:pPr>
            <w:r w:rsidRPr="00CE28B2">
              <w:rPr>
                <w:rFonts w:eastAsia="DengXian" w:cs="Arial"/>
                <w:b/>
                <w:bCs/>
                <w:szCs w:val="22"/>
                <w:lang w:val="en-US"/>
              </w:rPr>
              <w:t xml:space="preserve">Lead </w:t>
            </w:r>
            <w:r w:rsidRPr="00CE28B2">
              <w:rPr>
                <w:rFonts w:eastAsia="DengXian" w:cs="Arial"/>
                <w:szCs w:val="22"/>
                <w:lang w:val="en-US"/>
              </w:rPr>
              <w:t>– Wendy Asbil</w:t>
            </w:r>
          </w:p>
          <w:p w14:paraId="0C5868AF" w14:textId="124DBA7D" w:rsidR="003B4608" w:rsidRPr="00937BBD" w:rsidRDefault="003B4608" w:rsidP="00937BBD">
            <w:pPr>
              <w:pStyle w:val="IPPArialTable"/>
              <w:rPr>
                <w:rFonts w:ascii="Calibri" w:eastAsia="DengXian" w:hAnsi="Calibri" w:cs="Arial"/>
                <w:b/>
                <w:bCs/>
                <w:szCs w:val="22"/>
                <w:lang w:val="en-US"/>
              </w:rPr>
            </w:pPr>
            <w:r w:rsidRPr="00CE28B2">
              <w:rPr>
                <w:rFonts w:eastAsia="DengXian" w:cs="Arial"/>
                <w:b/>
                <w:bCs/>
                <w:szCs w:val="22"/>
                <w:lang w:val="en-US"/>
              </w:rPr>
              <w:t xml:space="preserve">Members </w:t>
            </w:r>
            <w:r w:rsidRPr="00CE28B2">
              <w:rPr>
                <w:rFonts w:eastAsia="DengXian" w:cs="Arial"/>
                <w:szCs w:val="22"/>
                <w:lang w:val="en-US"/>
              </w:rPr>
              <w:t>– Wendy Beltz, Rama Karri, Sina Waghorn, Shaimaa Ibraheem, Martijn Schenk</w:t>
            </w:r>
            <w:r w:rsidRPr="00937BBD">
              <w:rPr>
                <w:rFonts w:ascii="Calibri" w:eastAsia="DengXian" w:hAnsi="Calibri" w:cs="Arial"/>
                <w:b/>
                <w:bCs/>
                <w:szCs w:val="22"/>
                <w:lang w:val="en-US"/>
              </w:rPr>
              <w:t xml:space="preserve"> </w:t>
            </w:r>
          </w:p>
        </w:tc>
      </w:tr>
      <w:tr w:rsidR="00D15C8C" w14:paraId="3955CEAB" w14:textId="77777777" w:rsidTr="00F85365">
        <w:trPr>
          <w:trHeight w:val="258"/>
        </w:trPr>
        <w:tc>
          <w:tcPr>
            <w:tcW w:w="4673" w:type="dxa"/>
          </w:tcPr>
          <w:p w14:paraId="7D666E58" w14:textId="77777777" w:rsidR="00D15C8C" w:rsidRPr="00CE28B2" w:rsidRDefault="00D15C8C" w:rsidP="00852715">
            <w:pPr>
              <w:spacing w:after="160" w:line="259" w:lineRule="auto"/>
              <w:jc w:val="left"/>
              <w:rPr>
                <w:rFonts w:ascii="Arial" w:eastAsia="Times" w:hAnsi="Arial" w:cs="Arial"/>
                <w:sz w:val="18"/>
                <w:lang w:val="en-US"/>
              </w:rPr>
            </w:pPr>
            <w:r w:rsidRPr="00CE28B2">
              <w:rPr>
                <w:rFonts w:ascii="Arial" w:eastAsia="Times" w:hAnsi="Arial" w:cs="Arial"/>
                <w:sz w:val="18"/>
                <w:lang w:val="en-US"/>
              </w:rPr>
              <w:t xml:space="preserve">Sea Container Design – Consider and investigate potential sea container design improvements to minimise pest risks associated with the movement of sea containers. </w:t>
            </w:r>
          </w:p>
        </w:tc>
        <w:tc>
          <w:tcPr>
            <w:tcW w:w="4836" w:type="dxa"/>
          </w:tcPr>
          <w:p w14:paraId="5DA427F8" w14:textId="77777777" w:rsidR="00D15C8C" w:rsidRPr="00CE28B2" w:rsidRDefault="00D15C8C" w:rsidP="00937BBD">
            <w:pPr>
              <w:pStyle w:val="IPPArialTable"/>
              <w:rPr>
                <w:rFonts w:eastAsia="DengXian" w:cs="Arial"/>
                <w:b/>
                <w:bCs/>
                <w:szCs w:val="22"/>
                <w:lang w:val="en-US"/>
              </w:rPr>
            </w:pPr>
            <w:r w:rsidRPr="00CE28B2">
              <w:rPr>
                <w:rFonts w:eastAsia="DengXian" w:cs="Arial"/>
                <w:b/>
                <w:bCs/>
                <w:szCs w:val="22"/>
                <w:lang w:val="en-US"/>
              </w:rPr>
              <w:t xml:space="preserve">Lead </w:t>
            </w:r>
            <w:r w:rsidRPr="00CE28B2">
              <w:rPr>
                <w:rFonts w:eastAsia="DengXian" w:cs="Arial"/>
                <w:szCs w:val="22"/>
                <w:lang w:val="en-US"/>
              </w:rPr>
              <w:t>– Rama Karri</w:t>
            </w:r>
          </w:p>
          <w:p w14:paraId="7D9E34A0" w14:textId="77777777" w:rsidR="00D15C8C" w:rsidRPr="00937BBD" w:rsidRDefault="00D15C8C" w:rsidP="00937BBD">
            <w:pPr>
              <w:pStyle w:val="IPPArialTable"/>
              <w:rPr>
                <w:rFonts w:ascii="Calibri" w:eastAsia="DengXian" w:hAnsi="Calibri" w:cs="Arial"/>
                <w:b/>
                <w:bCs/>
                <w:szCs w:val="22"/>
                <w:lang w:val="en-US"/>
              </w:rPr>
            </w:pPr>
            <w:r w:rsidRPr="00CE28B2">
              <w:rPr>
                <w:rFonts w:eastAsia="DengXian" w:cs="Arial"/>
                <w:b/>
                <w:bCs/>
                <w:szCs w:val="22"/>
                <w:lang w:val="en-US"/>
              </w:rPr>
              <w:t xml:space="preserve">Members </w:t>
            </w:r>
            <w:r w:rsidRPr="00CE28B2">
              <w:rPr>
                <w:rFonts w:eastAsia="DengXian" w:cs="Arial"/>
                <w:szCs w:val="22"/>
                <w:lang w:val="en-US"/>
              </w:rPr>
              <w:t>– Lars Kjaer, Mike Downes</w:t>
            </w:r>
          </w:p>
        </w:tc>
      </w:tr>
    </w:tbl>
    <w:p w14:paraId="6A4D3D8D" w14:textId="303F27CF" w:rsidR="00A14AB2" w:rsidRPr="00A14AB2" w:rsidRDefault="00A14AB2" w:rsidP="00A14AB2">
      <w:pPr>
        <w:rPr>
          <w:lang w:val="en-US"/>
        </w:rPr>
      </w:pPr>
    </w:p>
    <w:p w14:paraId="01E70506" w14:textId="77777777" w:rsidR="00A14AB2" w:rsidRPr="00A14AB2" w:rsidRDefault="00A14AB2" w:rsidP="00A14AB2"/>
    <w:p w14:paraId="05580249" w14:textId="2B76DA43" w:rsidR="00C04B36" w:rsidRPr="003579D5" w:rsidRDefault="00C04B36" w:rsidP="00C04B36">
      <w:pPr>
        <w:spacing w:after="160" w:line="259" w:lineRule="auto"/>
        <w:jc w:val="left"/>
      </w:pPr>
    </w:p>
    <w:sectPr w:rsidR="00C04B36" w:rsidRPr="003579D5" w:rsidSect="00887E53">
      <w:pgSz w:w="11907" w:h="16840" w:code="9"/>
      <w:pgMar w:top="1559" w:right="1418" w:bottom="1418"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1FE1" w14:textId="77777777" w:rsidR="00D10C0D" w:rsidRDefault="00D10C0D" w:rsidP="00CD1744">
      <w:r>
        <w:separator/>
      </w:r>
    </w:p>
  </w:endnote>
  <w:endnote w:type="continuationSeparator" w:id="0">
    <w:p w14:paraId="06B444D9" w14:textId="77777777" w:rsidR="00D10C0D" w:rsidRDefault="00D10C0D" w:rsidP="00CD1744">
      <w:r>
        <w:continuationSeparator/>
      </w:r>
    </w:p>
  </w:endnote>
  <w:endnote w:type="continuationNotice" w:id="1">
    <w:p w14:paraId="468DA4A1" w14:textId="77777777" w:rsidR="00D10C0D" w:rsidRDefault="00D10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6A53" w14:textId="77777777" w:rsidR="00364947" w:rsidRPr="000452D8" w:rsidRDefault="00364947" w:rsidP="00C264D4">
    <w:pPr>
      <w:pStyle w:val="IPPFooter"/>
      <w:pBdr>
        <w:top w:val="single" w:sz="4" w:space="1" w:color="auto"/>
      </w:pBdr>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szCs w:val="18"/>
      </w:rPr>
      <w:t>9</w:t>
    </w:r>
    <w:r w:rsidRPr="00377B19">
      <w:rPr>
        <w:rFonts w:cs="Arial"/>
        <w:szCs w:val="18"/>
      </w:rPr>
      <w:fldChar w:fldCharType="end"/>
    </w:r>
    <w:r w:rsidRPr="008F5307">
      <w:t xml:space="preserve"> </w:t>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077D" w14:textId="77777777" w:rsidR="00364947" w:rsidRPr="00CA090F" w:rsidRDefault="00364947" w:rsidP="00CA090F">
    <w:pPr>
      <w:pStyle w:val="IPPFooter"/>
      <w:rPr>
        <w:rFonts w:cs="Arial"/>
        <w:szCs w:val="18"/>
      </w:rPr>
    </w:pPr>
    <w:r>
      <w:t>International Plant Protection Convention</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13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14</w:t>
    </w:r>
    <w:r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7178" w14:textId="77777777" w:rsidR="00364947" w:rsidRPr="00CA090F" w:rsidRDefault="00364947" w:rsidP="006F54F3">
    <w:pPr>
      <w:pStyle w:val="IPPFooter"/>
      <w:pBdr>
        <w:top w:val="none" w:sz="0" w:space="0" w:color="auto"/>
      </w:pBdr>
      <w:jc w:val="both"/>
      <w:rPr>
        <w:rFonts w:cs="Arial"/>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38A3" w14:textId="2371A35C" w:rsidR="00C376E6" w:rsidRPr="000452D8" w:rsidRDefault="00C376E6" w:rsidP="000452D8">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7112C3">
      <w:rPr>
        <w:rFonts w:cs="Arial"/>
        <w:noProof/>
        <w:szCs w:val="18"/>
      </w:rPr>
      <w:t>14</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7112C3">
      <w:rPr>
        <w:rFonts w:cs="Arial"/>
        <w:noProof/>
        <w:szCs w:val="18"/>
      </w:rPr>
      <w:t>14</w:t>
    </w:r>
    <w:r w:rsidRPr="00377B19">
      <w:rPr>
        <w:rFonts w:cs="Arial"/>
        <w:szCs w:val="18"/>
      </w:rPr>
      <w:fldChar w:fldCharType="end"/>
    </w:r>
    <w:r w:rsidRPr="00377B19">
      <w:rPr>
        <w:rFonts w:cs="Arial"/>
        <w:szCs w:val="18"/>
      </w:rPr>
      <w:tab/>
    </w:r>
    <w:r>
      <w:t>International Plant Protection Convention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D454" w14:textId="5C5CEBB2" w:rsidR="00C376E6" w:rsidRPr="00CA090F" w:rsidRDefault="00C376E6" w:rsidP="00CA090F">
    <w:pPr>
      <w:pStyle w:val="IPPFooter"/>
      <w:rPr>
        <w:rFonts w:cs="Arial"/>
        <w:szCs w:val="18"/>
      </w:rPr>
    </w:pPr>
    <w:r>
      <w:t>International Plant Protection Convention</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7112C3">
      <w:rPr>
        <w:rFonts w:cs="Arial"/>
        <w:noProof/>
        <w:szCs w:val="18"/>
      </w:rPr>
      <w:t>13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7112C3">
      <w:rPr>
        <w:rFonts w:cs="Arial"/>
        <w:noProof/>
        <w:szCs w:val="18"/>
      </w:rPr>
      <w:t>14</w:t>
    </w:r>
    <w:r w:rsidRPr="00377B19">
      <w:rPr>
        <w:rFonts w:cs="Arial"/>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8C7A" w14:textId="31099153" w:rsidR="00C376E6" w:rsidRPr="00CA090F" w:rsidRDefault="00A9169E" w:rsidP="00A9169E">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szCs w:val="18"/>
      </w:rPr>
      <w:t>15</w:t>
    </w:r>
    <w:r w:rsidRPr="00377B19">
      <w:rPr>
        <w:rFonts w:cs="Arial"/>
        <w:szCs w:val="18"/>
      </w:rPr>
      <w:fldChar w:fldCharType="end"/>
    </w:r>
    <w:r>
      <w:rPr>
        <w:rFonts w:cs="Arial"/>
        <w:szCs w:val="18"/>
      </w:rPr>
      <w:tab/>
    </w:r>
    <w:r>
      <w:t>International Plant Protection Convention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ACA0" w14:textId="77777777" w:rsidR="00D10C0D" w:rsidRDefault="00D10C0D" w:rsidP="00CD1744">
      <w:r>
        <w:separator/>
      </w:r>
    </w:p>
  </w:footnote>
  <w:footnote w:type="continuationSeparator" w:id="0">
    <w:p w14:paraId="03956D65" w14:textId="77777777" w:rsidR="00D10C0D" w:rsidRDefault="00D10C0D" w:rsidP="00CD1744">
      <w:r>
        <w:continuationSeparator/>
      </w:r>
    </w:p>
  </w:footnote>
  <w:footnote w:type="continuationNotice" w:id="1">
    <w:p w14:paraId="0C8B819B" w14:textId="77777777" w:rsidR="00D10C0D" w:rsidRDefault="00D10C0D"/>
  </w:footnote>
  <w:footnote w:id="2">
    <w:p w14:paraId="63A387F0" w14:textId="31C04045" w:rsidR="0004790F" w:rsidRDefault="0004790F" w:rsidP="0004790F">
      <w:pPr>
        <w:pStyle w:val="FootnoteText"/>
      </w:pPr>
      <w:r w:rsidRPr="0082355A">
        <w:rPr>
          <w:rFonts w:eastAsia="Times New Roman"/>
          <w:sz w:val="18"/>
          <w:szCs w:val="18"/>
          <w:lang w:val="en-US"/>
        </w:rPr>
        <w:footnoteRef/>
      </w:r>
      <w:r w:rsidRPr="0082355A">
        <w:rPr>
          <w:rFonts w:eastAsia="Times New Roman"/>
          <w:sz w:val="18"/>
          <w:szCs w:val="18"/>
          <w:lang w:val="en-US"/>
        </w:rPr>
        <w:t xml:space="preserve"> </w:t>
      </w:r>
      <w:r w:rsidR="007D53DE" w:rsidRPr="0082355A">
        <w:rPr>
          <w:rFonts w:eastAsia="Times New Roman"/>
          <w:sz w:val="18"/>
          <w:szCs w:val="18"/>
          <w:lang w:val="en-US"/>
        </w:rPr>
        <w:t xml:space="preserve">CPM FG on sea containers </w:t>
      </w:r>
      <w:r w:rsidRPr="0082355A">
        <w:rPr>
          <w:rFonts w:eastAsia="Times New Roman"/>
          <w:sz w:val="18"/>
          <w:szCs w:val="18"/>
          <w:lang w:val="en-US"/>
        </w:rPr>
        <w:t>membership list:</w:t>
      </w:r>
      <w:r w:rsidR="007D53DE" w:rsidRPr="0082355A">
        <w:rPr>
          <w:rFonts w:eastAsia="Times New Roman"/>
          <w:sz w:val="18"/>
          <w:szCs w:val="18"/>
          <w:lang w:val="en-US"/>
        </w:rPr>
        <w:t xml:space="preserve"> </w:t>
      </w:r>
      <w:r w:rsidRPr="0082355A">
        <w:rPr>
          <w:rFonts w:eastAsia="Times New Roman"/>
          <w:sz w:val="18"/>
          <w:szCs w:val="18"/>
          <w:lang w:val="en-US"/>
        </w:rPr>
        <w:t xml:space="preserve">  </w:t>
      </w:r>
      <w:hyperlink r:id="rId1" w:history="1">
        <w:r w:rsidR="007D53DE" w:rsidRPr="0082355A">
          <w:rPr>
            <w:rFonts w:eastAsia="Times New Roman"/>
            <w:sz w:val="18"/>
            <w:szCs w:val="18"/>
            <w:lang w:val="en-US"/>
          </w:rPr>
          <w:t>https://www.ippc.int/en/publications/91439/</w:t>
        </w:r>
      </w:hyperlink>
      <w:r w:rsidR="007D53DE">
        <w:t xml:space="preserve"> </w:t>
      </w:r>
    </w:p>
  </w:footnote>
  <w:footnote w:id="3">
    <w:p w14:paraId="09DF3753" w14:textId="77777777" w:rsidR="00AE1A46" w:rsidRDefault="00AE1A46" w:rsidP="00AE1A46">
      <w:pPr>
        <w:pStyle w:val="FootnoteText"/>
      </w:pPr>
      <w:r w:rsidRPr="00B93FB8">
        <w:rPr>
          <w:rFonts w:eastAsia="Times New Roman"/>
          <w:sz w:val="18"/>
          <w:szCs w:val="18"/>
          <w:lang w:val="en-US"/>
        </w:rPr>
        <w:footnoteRef/>
      </w:r>
      <w:r w:rsidRPr="00B93FB8">
        <w:rPr>
          <w:rFonts w:eastAsia="Times New Roman"/>
          <w:sz w:val="18"/>
          <w:szCs w:val="18"/>
          <w:lang w:val="en-US"/>
        </w:rPr>
        <w:t xml:space="preserve"> </w:t>
      </w:r>
      <w:hyperlink r:id="rId2" w:history="1">
        <w:r w:rsidRPr="00B93FB8">
          <w:rPr>
            <w:rFonts w:eastAsia="Times New Roman"/>
            <w:sz w:val="18"/>
            <w:szCs w:val="18"/>
            <w:lang w:val="en-US"/>
          </w:rPr>
          <w:t>https://www.fao.org/3/ca7740en/CA7740EN.pdf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AAF6" w14:textId="77777777" w:rsidR="00364947" w:rsidRPr="00DE6185" w:rsidRDefault="00364947" w:rsidP="00A60766">
    <w:pPr>
      <w:pStyle w:val="IPPHeader"/>
      <w:pBdr>
        <w:bottom w:val="single" w:sz="4" w:space="1" w:color="auto"/>
      </w:pBdr>
      <w:spacing w:after="0"/>
    </w:pPr>
    <w:r>
      <w:t xml:space="preserve">November 2022 meeting </w:t>
    </w:r>
    <w:r>
      <w:tab/>
    </w:r>
    <w:r>
      <w:rPr>
        <w:i/>
      </w:rPr>
      <w:t>Report</w:t>
    </w:r>
    <w:r w:rsidRPr="000854D4">
      <w:rPr>
        <w:i/>
      </w:rPr>
      <w:t xml:space="preserve"> </w:t>
    </w:r>
    <w:r>
      <w:rPr>
        <w:i/>
      </w:rPr>
      <w:t xml:space="preserve">of the CPM </w:t>
    </w:r>
    <w:r w:rsidRPr="00B029D8">
      <w:rPr>
        <w:i/>
      </w:rPr>
      <w:t xml:space="preserve">Focus Group </w:t>
    </w:r>
    <w:r>
      <w:rPr>
        <w:i/>
      </w:rPr>
      <w:t>o</w:t>
    </w:r>
    <w:r w:rsidRPr="00B029D8">
      <w:rPr>
        <w:i/>
      </w:rPr>
      <w:t xml:space="preserve">n </w:t>
    </w:r>
    <w:r>
      <w:rPr>
        <w:i/>
      </w:rPr>
      <w:t>t</w:t>
    </w:r>
    <w:r w:rsidRPr="00B029D8">
      <w:rPr>
        <w:i/>
      </w:rPr>
      <w:t>he Sea Containers</w:t>
    </w:r>
  </w:p>
  <w:p w14:paraId="098C9349" w14:textId="77777777" w:rsidR="00364947" w:rsidRPr="00A60766" w:rsidRDefault="00364947" w:rsidP="00A60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AA4E" w14:textId="77777777" w:rsidR="00364947" w:rsidRPr="00615B1C" w:rsidRDefault="00364947" w:rsidP="00615B1C">
    <w:pPr>
      <w:pStyle w:val="IPPHeader"/>
      <w:pBdr>
        <w:bottom w:val="single" w:sz="4" w:space="1" w:color="auto"/>
      </w:pBdr>
      <w:rPr>
        <w:i/>
      </w:rPr>
    </w:pPr>
    <w:bookmarkStart w:id="2" w:name="_Hlk119488579"/>
    <w:r>
      <w:rPr>
        <w:i/>
      </w:rPr>
      <w:t>Report</w:t>
    </w:r>
    <w:r w:rsidRPr="000854D4">
      <w:rPr>
        <w:i/>
      </w:rPr>
      <w:t xml:space="preserve"> </w:t>
    </w:r>
    <w:r>
      <w:rPr>
        <w:i/>
      </w:rPr>
      <w:t xml:space="preserve">of the CPM </w:t>
    </w:r>
    <w:r w:rsidRPr="00B029D8">
      <w:rPr>
        <w:i/>
      </w:rPr>
      <w:t xml:space="preserve">Focus Group </w:t>
    </w:r>
    <w:r>
      <w:rPr>
        <w:i/>
      </w:rPr>
      <w:t>o</w:t>
    </w:r>
    <w:r w:rsidRPr="00B029D8">
      <w:rPr>
        <w:i/>
      </w:rPr>
      <w:t xml:space="preserve">n </w:t>
    </w:r>
    <w:r>
      <w:rPr>
        <w:i/>
      </w:rPr>
      <w:t>t</w:t>
    </w:r>
    <w:r w:rsidRPr="00B029D8">
      <w:rPr>
        <w:i/>
      </w:rPr>
      <w:t>he Sea Containers</w:t>
    </w:r>
    <w:bookmarkEnd w:id="2"/>
    <w:r>
      <w:rPr>
        <w:i/>
        <w:iCs/>
      </w:rPr>
      <w:t xml:space="preserve">                           </w:t>
    </w:r>
    <w:r>
      <w:rPr>
        <w:i/>
        <w:iCs/>
      </w:rPr>
      <w:tab/>
      <w:t xml:space="preserve">   </w:t>
    </w:r>
    <w:r>
      <w:t>November 2022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6223" w14:textId="77777777" w:rsidR="00364947" w:rsidRDefault="00364947">
    <w:pPr>
      <w:pStyle w:val="Header"/>
    </w:pPr>
    <w:r>
      <w:rPr>
        <w:noProof/>
        <w:lang w:eastAsia="en-GB"/>
      </w:rPr>
      <w:drawing>
        <wp:anchor distT="0" distB="0" distL="114300" distR="114300" simplePos="0" relativeHeight="251662336" behindDoc="0" locked="0" layoutInCell="1" allowOverlap="0" wp14:anchorId="3ECF264F" wp14:editId="2BFD85BC">
          <wp:simplePos x="0" y="0"/>
          <wp:positionH relativeFrom="page">
            <wp:posOffset>-78105</wp:posOffset>
          </wp:positionH>
          <wp:positionV relativeFrom="margin">
            <wp:posOffset>-701675</wp:posOffset>
          </wp:positionV>
          <wp:extent cx="7629525" cy="46355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E0E5" w14:textId="608D89B6" w:rsidR="00C376E6" w:rsidRDefault="00B029D8" w:rsidP="00FD175C">
    <w:pPr>
      <w:pStyle w:val="IPPHeader"/>
    </w:pPr>
    <w:r>
      <w:t>October 2022 meeting</w:t>
    </w:r>
    <w:r w:rsidR="00FD175C">
      <w:tab/>
    </w:r>
    <w:r w:rsidR="00865E54">
      <w:rPr>
        <w:i/>
        <w:iCs/>
      </w:rPr>
      <w:t>Report</w:t>
    </w:r>
    <w:r w:rsidR="00FD175C" w:rsidRPr="00E249C1">
      <w:rPr>
        <w:i/>
        <w:iCs/>
      </w:rPr>
      <w:t xml:space="preserve"> of the CPM Focus Group on the Sea Containers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3A03" w14:textId="3BB092C2" w:rsidR="00C376E6" w:rsidRPr="005B0E41" w:rsidRDefault="00B709EA" w:rsidP="005B0E41">
    <w:pPr>
      <w:pStyle w:val="IPPHeader"/>
      <w:rPr>
        <w:i/>
      </w:rPr>
    </w:pPr>
    <w:r>
      <w:rPr>
        <w:i/>
      </w:rPr>
      <w:t>Report</w:t>
    </w:r>
    <w:r w:rsidR="00B029D8" w:rsidRPr="00B029D8">
      <w:rPr>
        <w:i/>
      </w:rPr>
      <w:t xml:space="preserve"> of the CPM Focus Group on the Sea Containers</w:t>
    </w:r>
    <w:r w:rsidR="00B029D8">
      <w:t xml:space="preserve"> </w:t>
    </w:r>
    <w:r w:rsidR="00FD175C">
      <w:tab/>
    </w:r>
    <w:r w:rsidR="00B029D8">
      <w:t xml:space="preserve">October 2022 meeting </w:t>
    </w:r>
    <w:r w:rsidR="00C376E6" w:rsidRPr="001974C7">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2D17" w14:textId="01D21083" w:rsidR="00C376E6" w:rsidRPr="000D0935" w:rsidRDefault="004043C3" w:rsidP="000D0935">
    <w:pPr>
      <w:pStyle w:val="IPPHeader"/>
      <w:rPr>
        <w:i/>
      </w:rPr>
    </w:pPr>
    <w:r>
      <w:t>October 2022 meeting</w:t>
    </w:r>
    <w:r w:rsidR="00A9169E">
      <w:tab/>
    </w:r>
    <w:r w:rsidR="000D0935">
      <w:rPr>
        <w:i/>
      </w:rPr>
      <w:t>Report</w:t>
    </w:r>
    <w:r w:rsidR="000D0935" w:rsidRPr="00B029D8">
      <w:rPr>
        <w:i/>
      </w:rPr>
      <w:t xml:space="preserve"> of the CPM Focus Group on the Sea Containers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DAAD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B9117C2"/>
    <w:multiLevelType w:val="hybridMultilevel"/>
    <w:tmpl w:val="F56E0D9C"/>
    <w:lvl w:ilvl="0" w:tplc="FE8A8C46">
      <w:start w:val="6"/>
      <w:numFmt w:val="bullet"/>
      <w:lvlText w:val="-"/>
      <w:lvlJc w:val="left"/>
      <w:pPr>
        <w:ind w:left="720" w:hanging="360"/>
      </w:pPr>
      <w:rPr>
        <w:rFonts w:ascii="Times New Roman" w:eastAsia="Times"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E2BF5"/>
    <w:multiLevelType w:val="hybridMultilevel"/>
    <w:tmpl w:val="03A2CBB8"/>
    <w:lvl w:ilvl="0" w:tplc="76E0F10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7C96180"/>
    <w:multiLevelType w:val="hybridMultilevel"/>
    <w:tmpl w:val="DEA4B9E2"/>
    <w:lvl w:ilvl="0" w:tplc="8790413A">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E747A6"/>
    <w:multiLevelType w:val="hybridMultilevel"/>
    <w:tmpl w:val="BF046D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46BB4"/>
    <w:multiLevelType w:val="multilevel"/>
    <w:tmpl w:val="D916A4CE"/>
    <w:lvl w:ilvl="0">
      <w:start w:val="1"/>
      <w:numFmt w:val="decimal"/>
      <w:lvlText w:val="%1."/>
      <w:lvlJc w:val="left"/>
      <w:pPr>
        <w:ind w:left="1287" w:hanging="927"/>
      </w:pPr>
      <w:rPr>
        <w:rFonts w:cs="Times New Roman" w:hint="default"/>
        <w:b/>
      </w:rPr>
    </w:lvl>
    <w:lvl w:ilvl="1">
      <w:start w:val="1"/>
      <w:numFmt w:val="decimal"/>
      <w:isLgl/>
      <w:lvlText w:val="%1.%2."/>
      <w:lvlJc w:val="left"/>
      <w:pPr>
        <w:ind w:left="720" w:hanging="360"/>
      </w:pPr>
      <w:rPr>
        <w:rFonts w:cs="Times New Roman" w:hint="default"/>
        <w:b/>
        <w:bCs/>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B3B87"/>
    <w:multiLevelType w:val="hybridMultilevel"/>
    <w:tmpl w:val="BDDA0828"/>
    <w:lvl w:ilvl="0" w:tplc="04090015">
      <w:start w:val="1"/>
      <w:numFmt w:val="upperLetter"/>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356BF"/>
    <w:multiLevelType w:val="hybridMultilevel"/>
    <w:tmpl w:val="11402EF6"/>
    <w:lvl w:ilvl="0" w:tplc="14C8B15E">
      <w:start w:val="1"/>
      <w:numFmt w:val="bullet"/>
      <w:pStyle w:val="SCTFRepor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8D4100"/>
    <w:multiLevelType w:val="hybridMultilevel"/>
    <w:tmpl w:val="B5ECBFAA"/>
    <w:lvl w:ilvl="0" w:tplc="FD2E5756">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61515666">
    <w:abstractNumId w:val="13"/>
  </w:num>
  <w:num w:numId="2" w16cid:durableId="679239271">
    <w:abstractNumId w:val="3"/>
  </w:num>
  <w:num w:numId="3" w16cid:durableId="1303316229">
    <w:abstractNumId w:val="7"/>
  </w:num>
  <w:num w:numId="4" w16cid:durableId="201408822">
    <w:abstractNumId w:val="17"/>
  </w:num>
  <w:num w:numId="5" w16cid:durableId="846020213">
    <w:abstractNumId w:val="12"/>
  </w:num>
  <w:num w:numId="6" w16cid:durableId="1066876131">
    <w:abstractNumId w:val="9"/>
  </w:num>
  <w:num w:numId="7" w16cid:durableId="1886867936">
    <w:abstractNumId w:val="20"/>
  </w:num>
  <w:num w:numId="8" w16cid:durableId="1462186280">
    <w:abstractNumId w:val="2"/>
    <w:lvlOverride w:ilvl="0">
      <w:lvl w:ilvl="0">
        <w:start w:val="1"/>
        <w:numFmt w:val="decimal"/>
        <w:pStyle w:val="IPPParagraphnumbering"/>
        <w:lvlText w:val="[%1]"/>
        <w:lvlJc w:val="left"/>
        <w:pPr>
          <w:tabs>
            <w:tab w:val="num" w:pos="1134"/>
          </w:tabs>
          <w:ind w:left="1134" w:hanging="482"/>
        </w:pPr>
        <w:rPr>
          <w:rFonts w:ascii="Arial" w:hAnsi="Arial" w:hint="default"/>
          <w:b w:val="0"/>
          <w:i/>
          <w:color w:val="0000FF"/>
          <w:sz w:val="16"/>
        </w:rPr>
      </w:lvl>
    </w:lvlOverride>
    <w:lvlOverride w:ilvl="1">
      <w:lvl w:ilvl="1">
        <w:start w:val="1"/>
        <w:numFmt w:val="none"/>
        <w:lvlRestart w:val="0"/>
        <w:lvlText w:val=""/>
        <w:lvlJc w:val="left"/>
        <w:pPr>
          <w:tabs>
            <w:tab w:val="num" w:pos="1134"/>
          </w:tabs>
          <w:ind w:left="1134" w:hanging="482"/>
        </w:pPr>
        <w:rPr>
          <w:rFonts w:hint="default"/>
        </w:rPr>
      </w:lvl>
    </w:lvlOverride>
    <w:lvlOverride w:ilvl="2">
      <w:lvl w:ilvl="2">
        <w:start w:val="1"/>
        <w:numFmt w:val="none"/>
        <w:lvlRestart w:val="0"/>
        <w:lvlText w:val=""/>
        <w:lvlJc w:val="left"/>
        <w:pPr>
          <w:tabs>
            <w:tab w:val="num" w:pos="1134"/>
          </w:tabs>
          <w:ind w:left="1134" w:hanging="482"/>
        </w:pPr>
        <w:rPr>
          <w:rFonts w:hint="default"/>
        </w:rPr>
      </w:lvl>
    </w:lvlOverride>
    <w:lvlOverride w:ilvl="3">
      <w:lvl w:ilvl="3">
        <w:start w:val="1"/>
        <w:numFmt w:val="none"/>
        <w:lvlRestart w:val="0"/>
        <w:lvlText w:val=""/>
        <w:lvlJc w:val="left"/>
        <w:pPr>
          <w:tabs>
            <w:tab w:val="num" w:pos="1134"/>
          </w:tabs>
          <w:ind w:left="1134" w:hanging="482"/>
        </w:pPr>
        <w:rPr>
          <w:rFonts w:hint="default"/>
        </w:rPr>
      </w:lvl>
    </w:lvlOverride>
    <w:lvlOverride w:ilvl="4">
      <w:lvl w:ilvl="4">
        <w:start w:val="1"/>
        <w:numFmt w:val="none"/>
        <w:lvlRestart w:val="0"/>
        <w:lvlText w:val=""/>
        <w:lvlJc w:val="left"/>
        <w:pPr>
          <w:tabs>
            <w:tab w:val="num" w:pos="1134"/>
          </w:tabs>
          <w:ind w:left="1134" w:hanging="482"/>
        </w:pPr>
        <w:rPr>
          <w:rFonts w:hint="default"/>
        </w:rPr>
      </w:lvl>
    </w:lvlOverride>
    <w:lvlOverride w:ilvl="5">
      <w:lvl w:ilvl="5">
        <w:start w:val="1"/>
        <w:numFmt w:val="none"/>
        <w:lvlRestart w:val="0"/>
        <w:lvlText w:val=""/>
        <w:lvlJc w:val="left"/>
        <w:pPr>
          <w:tabs>
            <w:tab w:val="num" w:pos="1134"/>
          </w:tabs>
          <w:ind w:left="1134" w:hanging="482"/>
        </w:pPr>
        <w:rPr>
          <w:rFonts w:hint="default"/>
        </w:rPr>
      </w:lvl>
    </w:lvlOverride>
    <w:lvlOverride w:ilvl="6">
      <w:lvl w:ilvl="6">
        <w:start w:val="1"/>
        <w:numFmt w:val="none"/>
        <w:lvlRestart w:val="0"/>
        <w:lvlText w:val=""/>
        <w:lvlJc w:val="left"/>
        <w:pPr>
          <w:tabs>
            <w:tab w:val="num" w:pos="1134"/>
          </w:tabs>
          <w:ind w:left="1134" w:hanging="482"/>
        </w:pPr>
        <w:rPr>
          <w:rFonts w:hint="default"/>
        </w:rPr>
      </w:lvl>
    </w:lvlOverride>
    <w:lvlOverride w:ilvl="7">
      <w:lvl w:ilvl="7">
        <w:start w:val="1"/>
        <w:numFmt w:val="none"/>
        <w:lvlRestart w:val="0"/>
        <w:lvlText w:val=""/>
        <w:lvlJc w:val="left"/>
        <w:pPr>
          <w:tabs>
            <w:tab w:val="num" w:pos="1134"/>
          </w:tabs>
          <w:ind w:left="1134" w:hanging="482"/>
        </w:pPr>
        <w:rPr>
          <w:rFonts w:hint="default"/>
        </w:rPr>
      </w:lvl>
    </w:lvlOverride>
    <w:lvlOverride w:ilvl="8">
      <w:lvl w:ilvl="8">
        <w:start w:val="1"/>
        <w:numFmt w:val="none"/>
        <w:lvlRestart w:val="0"/>
        <w:lvlText w:val=""/>
        <w:lvlJc w:val="left"/>
        <w:pPr>
          <w:tabs>
            <w:tab w:val="num" w:pos="1134"/>
          </w:tabs>
          <w:ind w:left="1134" w:hanging="482"/>
        </w:pPr>
        <w:rPr>
          <w:rFonts w:hint="default"/>
        </w:rPr>
      </w:lvl>
    </w:lvlOverride>
  </w:num>
  <w:num w:numId="9" w16cid:durableId="1701590853">
    <w:abstractNumId w:val="15"/>
  </w:num>
  <w:num w:numId="10" w16cid:durableId="960262825">
    <w:abstractNumId w:val="18"/>
  </w:num>
  <w:num w:numId="11" w16cid:durableId="114494645">
    <w:abstractNumId w:val="0"/>
  </w:num>
  <w:num w:numId="12" w16cid:durableId="72048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088587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16cid:durableId="1802576024">
    <w:abstractNumId w:val="1"/>
  </w:num>
  <w:num w:numId="15" w16cid:durableId="96947670">
    <w:abstractNumId w:val="1"/>
    <w:lvlOverride w:ilvl="0">
      <w:startOverride w:val="1"/>
    </w:lvlOverride>
  </w:num>
  <w:num w:numId="16" w16cid:durableId="1230190369">
    <w:abstractNumId w:val="8"/>
  </w:num>
  <w:num w:numId="17" w16cid:durableId="514879823">
    <w:abstractNumId w:val="14"/>
  </w:num>
  <w:num w:numId="18" w16cid:durableId="1917015031">
    <w:abstractNumId w:val="1"/>
    <w:lvlOverride w:ilvl="0">
      <w:startOverride w:val="1"/>
    </w:lvlOverride>
  </w:num>
  <w:num w:numId="19" w16cid:durableId="1931330">
    <w:abstractNumId w:val="1"/>
    <w:lvlOverride w:ilvl="0">
      <w:startOverride w:val="1"/>
    </w:lvlOverride>
  </w:num>
  <w:num w:numId="20" w16cid:durableId="818813278">
    <w:abstractNumId w:val="1"/>
    <w:lvlOverride w:ilvl="0">
      <w:startOverride w:val="1"/>
    </w:lvlOverride>
  </w:num>
  <w:num w:numId="21" w16cid:durableId="2107530215">
    <w:abstractNumId w:val="1"/>
    <w:lvlOverride w:ilvl="0">
      <w:startOverride w:val="1"/>
    </w:lvlOverride>
  </w:num>
  <w:num w:numId="22" w16cid:durableId="1832287619">
    <w:abstractNumId w:val="1"/>
    <w:lvlOverride w:ilvl="0">
      <w:startOverride w:val="1"/>
    </w:lvlOverride>
  </w:num>
  <w:num w:numId="23" w16cid:durableId="1469545516">
    <w:abstractNumId w:val="1"/>
    <w:lvlOverride w:ilvl="0">
      <w:startOverride w:val="1"/>
    </w:lvlOverride>
  </w:num>
  <w:num w:numId="24" w16cid:durableId="1725446325">
    <w:abstractNumId w:val="1"/>
    <w:lvlOverride w:ilvl="0">
      <w:startOverride w:val="1"/>
    </w:lvlOverride>
  </w:num>
  <w:num w:numId="25" w16cid:durableId="1650592944">
    <w:abstractNumId w:val="1"/>
    <w:lvlOverride w:ilvl="0">
      <w:startOverride w:val="1"/>
    </w:lvlOverride>
  </w:num>
  <w:num w:numId="26" w16cid:durableId="1203397039">
    <w:abstractNumId w:val="2"/>
  </w:num>
  <w:num w:numId="27" w16cid:durableId="1390811895">
    <w:abstractNumId w:val="4"/>
  </w:num>
  <w:num w:numId="28" w16cid:durableId="635766872">
    <w:abstractNumId w:val="11"/>
  </w:num>
  <w:num w:numId="29" w16cid:durableId="1206021149">
    <w:abstractNumId w:val="10"/>
  </w:num>
  <w:num w:numId="30" w16cid:durableId="948778088">
    <w:abstractNumId w:val="1"/>
    <w:lvlOverride w:ilvl="0">
      <w:startOverride w:val="1"/>
    </w:lvlOverride>
  </w:num>
  <w:num w:numId="31" w16cid:durableId="111050548">
    <w:abstractNumId w:val="16"/>
  </w:num>
  <w:num w:numId="32" w16cid:durableId="1372002529">
    <w:abstractNumId w:val="19"/>
  </w:num>
  <w:num w:numId="33" w16cid:durableId="673726852">
    <w:abstractNumId w:val="6"/>
  </w:num>
  <w:num w:numId="34" w16cid:durableId="49449710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NDYxNTYwMTE3NDBQ0lEKTi0uzszPAymwrAUAe94+ziwAAAA="/>
  </w:docVars>
  <w:rsids>
    <w:rsidRoot w:val="00B12FEB"/>
    <w:rsid w:val="0000210C"/>
    <w:rsid w:val="00003E32"/>
    <w:rsid w:val="00004096"/>
    <w:rsid w:val="00012ACD"/>
    <w:rsid w:val="000141F8"/>
    <w:rsid w:val="00017F4D"/>
    <w:rsid w:val="000206EA"/>
    <w:rsid w:val="00024504"/>
    <w:rsid w:val="000252CC"/>
    <w:rsid w:val="00025B54"/>
    <w:rsid w:val="0002752C"/>
    <w:rsid w:val="00031896"/>
    <w:rsid w:val="00032111"/>
    <w:rsid w:val="0003351B"/>
    <w:rsid w:val="0003526A"/>
    <w:rsid w:val="0003630A"/>
    <w:rsid w:val="000412EB"/>
    <w:rsid w:val="00041F55"/>
    <w:rsid w:val="000430C9"/>
    <w:rsid w:val="00043F67"/>
    <w:rsid w:val="00044BC5"/>
    <w:rsid w:val="000452D8"/>
    <w:rsid w:val="00045D79"/>
    <w:rsid w:val="0004611C"/>
    <w:rsid w:val="0004734F"/>
    <w:rsid w:val="0004735B"/>
    <w:rsid w:val="0004790F"/>
    <w:rsid w:val="000518D5"/>
    <w:rsid w:val="00053F7E"/>
    <w:rsid w:val="00056278"/>
    <w:rsid w:val="0006199B"/>
    <w:rsid w:val="00064454"/>
    <w:rsid w:val="00066D37"/>
    <w:rsid w:val="00067846"/>
    <w:rsid w:val="0007088A"/>
    <w:rsid w:val="0007144E"/>
    <w:rsid w:val="0007186F"/>
    <w:rsid w:val="0007224F"/>
    <w:rsid w:val="00072733"/>
    <w:rsid w:val="00075EC5"/>
    <w:rsid w:val="00080ABE"/>
    <w:rsid w:val="0008336B"/>
    <w:rsid w:val="00083FB7"/>
    <w:rsid w:val="00087940"/>
    <w:rsid w:val="000928A2"/>
    <w:rsid w:val="00096A69"/>
    <w:rsid w:val="00097CA7"/>
    <w:rsid w:val="000A3CC9"/>
    <w:rsid w:val="000A4961"/>
    <w:rsid w:val="000A599B"/>
    <w:rsid w:val="000B49BE"/>
    <w:rsid w:val="000B79FF"/>
    <w:rsid w:val="000C0034"/>
    <w:rsid w:val="000D0935"/>
    <w:rsid w:val="000D1200"/>
    <w:rsid w:val="000D184E"/>
    <w:rsid w:val="000D6573"/>
    <w:rsid w:val="000E4081"/>
    <w:rsid w:val="000E44E1"/>
    <w:rsid w:val="000E500F"/>
    <w:rsid w:val="000E556E"/>
    <w:rsid w:val="000E7387"/>
    <w:rsid w:val="000E7888"/>
    <w:rsid w:val="000E7E27"/>
    <w:rsid w:val="0010097C"/>
    <w:rsid w:val="00100E2E"/>
    <w:rsid w:val="00101867"/>
    <w:rsid w:val="00101B53"/>
    <w:rsid w:val="00102D9E"/>
    <w:rsid w:val="00103290"/>
    <w:rsid w:val="00103D4A"/>
    <w:rsid w:val="001103EB"/>
    <w:rsid w:val="001135C9"/>
    <w:rsid w:val="00115FA4"/>
    <w:rsid w:val="00117642"/>
    <w:rsid w:val="00121686"/>
    <w:rsid w:val="00125330"/>
    <w:rsid w:val="00126D1D"/>
    <w:rsid w:val="00132652"/>
    <w:rsid w:val="00133B7C"/>
    <w:rsid w:val="00134909"/>
    <w:rsid w:val="00134FCF"/>
    <w:rsid w:val="0013637E"/>
    <w:rsid w:val="0013768F"/>
    <w:rsid w:val="00143482"/>
    <w:rsid w:val="001512EC"/>
    <w:rsid w:val="00152649"/>
    <w:rsid w:val="00155A80"/>
    <w:rsid w:val="00156623"/>
    <w:rsid w:val="001566C1"/>
    <w:rsid w:val="001602F6"/>
    <w:rsid w:val="00160BC9"/>
    <w:rsid w:val="00162CCB"/>
    <w:rsid w:val="00166724"/>
    <w:rsid w:val="00167ACF"/>
    <w:rsid w:val="001766B5"/>
    <w:rsid w:val="0018018C"/>
    <w:rsid w:val="001851F8"/>
    <w:rsid w:val="00185693"/>
    <w:rsid w:val="00185FE2"/>
    <w:rsid w:val="001901F2"/>
    <w:rsid w:val="00191F31"/>
    <w:rsid w:val="00192A66"/>
    <w:rsid w:val="00194643"/>
    <w:rsid w:val="0019540F"/>
    <w:rsid w:val="00196CFD"/>
    <w:rsid w:val="001975A3"/>
    <w:rsid w:val="001A057E"/>
    <w:rsid w:val="001A1A3E"/>
    <w:rsid w:val="001A43A5"/>
    <w:rsid w:val="001A7ED5"/>
    <w:rsid w:val="001B2D13"/>
    <w:rsid w:val="001C1958"/>
    <w:rsid w:val="001C238E"/>
    <w:rsid w:val="001C4B30"/>
    <w:rsid w:val="001C5A4B"/>
    <w:rsid w:val="001D1DCB"/>
    <w:rsid w:val="001D5EA1"/>
    <w:rsid w:val="001D73DD"/>
    <w:rsid w:val="001E37FF"/>
    <w:rsid w:val="001E42AB"/>
    <w:rsid w:val="001E4E20"/>
    <w:rsid w:val="001F06C6"/>
    <w:rsid w:val="001F3C98"/>
    <w:rsid w:val="002031CD"/>
    <w:rsid w:val="0020360D"/>
    <w:rsid w:val="0020462C"/>
    <w:rsid w:val="00211328"/>
    <w:rsid w:val="00212FC5"/>
    <w:rsid w:val="00215AB5"/>
    <w:rsid w:val="00217380"/>
    <w:rsid w:val="002209AA"/>
    <w:rsid w:val="002217CD"/>
    <w:rsid w:val="00225C30"/>
    <w:rsid w:val="002264CA"/>
    <w:rsid w:val="00226586"/>
    <w:rsid w:val="0022754B"/>
    <w:rsid w:val="0022764A"/>
    <w:rsid w:val="002306FC"/>
    <w:rsid w:val="0023252C"/>
    <w:rsid w:val="0023287A"/>
    <w:rsid w:val="00232ED7"/>
    <w:rsid w:val="00235DA9"/>
    <w:rsid w:val="00236AF8"/>
    <w:rsid w:val="00241E8E"/>
    <w:rsid w:val="00244FD1"/>
    <w:rsid w:val="00246171"/>
    <w:rsid w:val="002465A8"/>
    <w:rsid w:val="00250E23"/>
    <w:rsid w:val="00252356"/>
    <w:rsid w:val="00252412"/>
    <w:rsid w:val="00256288"/>
    <w:rsid w:val="002562D4"/>
    <w:rsid w:val="00262B53"/>
    <w:rsid w:val="00263F4D"/>
    <w:rsid w:val="00264776"/>
    <w:rsid w:val="00265168"/>
    <w:rsid w:val="00270449"/>
    <w:rsid w:val="00270D50"/>
    <w:rsid w:val="002747B6"/>
    <w:rsid w:val="00276409"/>
    <w:rsid w:val="002811DA"/>
    <w:rsid w:val="00281BCF"/>
    <w:rsid w:val="00282EE9"/>
    <w:rsid w:val="00284700"/>
    <w:rsid w:val="002864EF"/>
    <w:rsid w:val="002920F5"/>
    <w:rsid w:val="0029221F"/>
    <w:rsid w:val="00292CD5"/>
    <w:rsid w:val="002A2ACC"/>
    <w:rsid w:val="002A7248"/>
    <w:rsid w:val="002A7CA2"/>
    <w:rsid w:val="002B2D9D"/>
    <w:rsid w:val="002B43D0"/>
    <w:rsid w:val="002B74B1"/>
    <w:rsid w:val="002C3885"/>
    <w:rsid w:val="002D0880"/>
    <w:rsid w:val="002D14AC"/>
    <w:rsid w:val="002D2B4C"/>
    <w:rsid w:val="002D3BE7"/>
    <w:rsid w:val="002D4D27"/>
    <w:rsid w:val="002D5819"/>
    <w:rsid w:val="002D7B2F"/>
    <w:rsid w:val="002E2481"/>
    <w:rsid w:val="002E3652"/>
    <w:rsid w:val="002E4822"/>
    <w:rsid w:val="002E65AA"/>
    <w:rsid w:val="002F02B6"/>
    <w:rsid w:val="002F66C7"/>
    <w:rsid w:val="002F7A2D"/>
    <w:rsid w:val="00303248"/>
    <w:rsid w:val="0030643E"/>
    <w:rsid w:val="003110A7"/>
    <w:rsid w:val="0031348C"/>
    <w:rsid w:val="00313823"/>
    <w:rsid w:val="00313EA4"/>
    <w:rsid w:val="003178FB"/>
    <w:rsid w:val="00317C88"/>
    <w:rsid w:val="00322088"/>
    <w:rsid w:val="003221B0"/>
    <w:rsid w:val="00324ACF"/>
    <w:rsid w:val="00324D61"/>
    <w:rsid w:val="003262C0"/>
    <w:rsid w:val="00332B9D"/>
    <w:rsid w:val="00336F25"/>
    <w:rsid w:val="00340457"/>
    <w:rsid w:val="00340499"/>
    <w:rsid w:val="0034119F"/>
    <w:rsid w:val="003416D6"/>
    <w:rsid w:val="00346172"/>
    <w:rsid w:val="00346224"/>
    <w:rsid w:val="00346B38"/>
    <w:rsid w:val="00346B58"/>
    <w:rsid w:val="00347F0E"/>
    <w:rsid w:val="0035009F"/>
    <w:rsid w:val="003515C5"/>
    <w:rsid w:val="00355314"/>
    <w:rsid w:val="00355C07"/>
    <w:rsid w:val="0035680B"/>
    <w:rsid w:val="003579D5"/>
    <w:rsid w:val="003608A1"/>
    <w:rsid w:val="00362CB6"/>
    <w:rsid w:val="00364919"/>
    <w:rsid w:val="00364947"/>
    <w:rsid w:val="00365706"/>
    <w:rsid w:val="0036605D"/>
    <w:rsid w:val="00367219"/>
    <w:rsid w:val="003676D9"/>
    <w:rsid w:val="00377507"/>
    <w:rsid w:val="003802F8"/>
    <w:rsid w:val="00380720"/>
    <w:rsid w:val="00380FCC"/>
    <w:rsid w:val="003829C0"/>
    <w:rsid w:val="00383BAF"/>
    <w:rsid w:val="00384F37"/>
    <w:rsid w:val="00391661"/>
    <w:rsid w:val="00392238"/>
    <w:rsid w:val="00392784"/>
    <w:rsid w:val="00392C7E"/>
    <w:rsid w:val="0039363A"/>
    <w:rsid w:val="00393F3D"/>
    <w:rsid w:val="00395091"/>
    <w:rsid w:val="00395F6A"/>
    <w:rsid w:val="00397147"/>
    <w:rsid w:val="003A203B"/>
    <w:rsid w:val="003A2812"/>
    <w:rsid w:val="003A3EE7"/>
    <w:rsid w:val="003A528A"/>
    <w:rsid w:val="003B0420"/>
    <w:rsid w:val="003B2876"/>
    <w:rsid w:val="003B2B83"/>
    <w:rsid w:val="003B4608"/>
    <w:rsid w:val="003C109B"/>
    <w:rsid w:val="003C7770"/>
    <w:rsid w:val="003D0A2E"/>
    <w:rsid w:val="003E0252"/>
    <w:rsid w:val="003E2C14"/>
    <w:rsid w:val="003E3D85"/>
    <w:rsid w:val="003E59D3"/>
    <w:rsid w:val="003E6106"/>
    <w:rsid w:val="003F10F1"/>
    <w:rsid w:val="003F1E82"/>
    <w:rsid w:val="003F3749"/>
    <w:rsid w:val="00404357"/>
    <w:rsid w:val="004043C3"/>
    <w:rsid w:val="00406994"/>
    <w:rsid w:val="00410F12"/>
    <w:rsid w:val="00411FA5"/>
    <w:rsid w:val="004200D6"/>
    <w:rsid w:val="00420B64"/>
    <w:rsid w:val="00421694"/>
    <w:rsid w:val="004237A4"/>
    <w:rsid w:val="004365FC"/>
    <w:rsid w:val="00437F0D"/>
    <w:rsid w:val="004447CE"/>
    <w:rsid w:val="004459F0"/>
    <w:rsid w:val="00446FBE"/>
    <w:rsid w:val="00450646"/>
    <w:rsid w:val="00457FF1"/>
    <w:rsid w:val="004606B2"/>
    <w:rsid w:val="00461AE2"/>
    <w:rsid w:val="00461BB5"/>
    <w:rsid w:val="00464020"/>
    <w:rsid w:val="004661F4"/>
    <w:rsid w:val="0046754A"/>
    <w:rsid w:val="00473D50"/>
    <w:rsid w:val="004758C5"/>
    <w:rsid w:val="00475968"/>
    <w:rsid w:val="00480620"/>
    <w:rsid w:val="004824AF"/>
    <w:rsid w:val="00485F53"/>
    <w:rsid w:val="00486F93"/>
    <w:rsid w:val="00487034"/>
    <w:rsid w:val="004879DA"/>
    <w:rsid w:val="004928CC"/>
    <w:rsid w:val="00492B51"/>
    <w:rsid w:val="00493ADB"/>
    <w:rsid w:val="0049722D"/>
    <w:rsid w:val="004978DE"/>
    <w:rsid w:val="004979B6"/>
    <w:rsid w:val="004A4202"/>
    <w:rsid w:val="004A4FEC"/>
    <w:rsid w:val="004A5815"/>
    <w:rsid w:val="004B330A"/>
    <w:rsid w:val="004B7342"/>
    <w:rsid w:val="004C041C"/>
    <w:rsid w:val="004C3856"/>
    <w:rsid w:val="004C49CF"/>
    <w:rsid w:val="004D1466"/>
    <w:rsid w:val="004D1807"/>
    <w:rsid w:val="004D391D"/>
    <w:rsid w:val="004D4D84"/>
    <w:rsid w:val="004D7EFC"/>
    <w:rsid w:val="004E0B85"/>
    <w:rsid w:val="004E1610"/>
    <w:rsid w:val="004E39CB"/>
    <w:rsid w:val="004E6264"/>
    <w:rsid w:val="004F3269"/>
    <w:rsid w:val="004F7867"/>
    <w:rsid w:val="00501605"/>
    <w:rsid w:val="0050269E"/>
    <w:rsid w:val="00503DE1"/>
    <w:rsid w:val="0050407B"/>
    <w:rsid w:val="0050424F"/>
    <w:rsid w:val="00506D8C"/>
    <w:rsid w:val="00507355"/>
    <w:rsid w:val="00511F5A"/>
    <w:rsid w:val="0051441A"/>
    <w:rsid w:val="00516B8D"/>
    <w:rsid w:val="00521527"/>
    <w:rsid w:val="00523A1A"/>
    <w:rsid w:val="0052456C"/>
    <w:rsid w:val="0052681D"/>
    <w:rsid w:val="0053199F"/>
    <w:rsid w:val="00532DAF"/>
    <w:rsid w:val="00537CF3"/>
    <w:rsid w:val="00540494"/>
    <w:rsid w:val="00541B49"/>
    <w:rsid w:val="005434A7"/>
    <w:rsid w:val="00544AB7"/>
    <w:rsid w:val="0054563C"/>
    <w:rsid w:val="00545C27"/>
    <w:rsid w:val="00547006"/>
    <w:rsid w:val="00550A5D"/>
    <w:rsid w:val="005520C8"/>
    <w:rsid w:val="00557D36"/>
    <w:rsid w:val="00560E1A"/>
    <w:rsid w:val="00561D4A"/>
    <w:rsid w:val="005719E4"/>
    <w:rsid w:val="0057231D"/>
    <w:rsid w:val="00582247"/>
    <w:rsid w:val="005840F2"/>
    <w:rsid w:val="00586BF8"/>
    <w:rsid w:val="005A0DB5"/>
    <w:rsid w:val="005A2529"/>
    <w:rsid w:val="005A3508"/>
    <w:rsid w:val="005A5475"/>
    <w:rsid w:val="005A6F2F"/>
    <w:rsid w:val="005A6F68"/>
    <w:rsid w:val="005B0E41"/>
    <w:rsid w:val="005B1D7A"/>
    <w:rsid w:val="005B2A70"/>
    <w:rsid w:val="005B4A15"/>
    <w:rsid w:val="005B6F67"/>
    <w:rsid w:val="005C1758"/>
    <w:rsid w:val="005C5D07"/>
    <w:rsid w:val="005C5E42"/>
    <w:rsid w:val="005C6854"/>
    <w:rsid w:val="005D61A2"/>
    <w:rsid w:val="005E0683"/>
    <w:rsid w:val="005E1499"/>
    <w:rsid w:val="005E2356"/>
    <w:rsid w:val="005E2B20"/>
    <w:rsid w:val="005E2FF1"/>
    <w:rsid w:val="005E317B"/>
    <w:rsid w:val="005E3F83"/>
    <w:rsid w:val="005E5C6A"/>
    <w:rsid w:val="005E6F2C"/>
    <w:rsid w:val="005F0510"/>
    <w:rsid w:val="005F0B12"/>
    <w:rsid w:val="005F357C"/>
    <w:rsid w:val="005F3935"/>
    <w:rsid w:val="005F5815"/>
    <w:rsid w:val="005F680C"/>
    <w:rsid w:val="00600F24"/>
    <w:rsid w:val="006050AC"/>
    <w:rsid w:val="00605FFA"/>
    <w:rsid w:val="00607810"/>
    <w:rsid w:val="006142EF"/>
    <w:rsid w:val="0061659E"/>
    <w:rsid w:val="00617C0B"/>
    <w:rsid w:val="00622EB0"/>
    <w:rsid w:val="006250B0"/>
    <w:rsid w:val="00625597"/>
    <w:rsid w:val="00626996"/>
    <w:rsid w:val="00631C2A"/>
    <w:rsid w:val="006331E2"/>
    <w:rsid w:val="006357CF"/>
    <w:rsid w:val="00637A8B"/>
    <w:rsid w:val="00637EF7"/>
    <w:rsid w:val="00640273"/>
    <w:rsid w:val="00640A15"/>
    <w:rsid w:val="00642A68"/>
    <w:rsid w:val="00643025"/>
    <w:rsid w:val="006433AC"/>
    <w:rsid w:val="0064437F"/>
    <w:rsid w:val="00644CAE"/>
    <w:rsid w:val="00652A9F"/>
    <w:rsid w:val="0065657F"/>
    <w:rsid w:val="006572B1"/>
    <w:rsid w:val="00660901"/>
    <w:rsid w:val="006715DC"/>
    <w:rsid w:val="00671DFB"/>
    <w:rsid w:val="00672360"/>
    <w:rsid w:val="0068063A"/>
    <w:rsid w:val="00681CC4"/>
    <w:rsid w:val="00685E06"/>
    <w:rsid w:val="00686AF6"/>
    <w:rsid w:val="00690236"/>
    <w:rsid w:val="00691632"/>
    <w:rsid w:val="00691D3E"/>
    <w:rsid w:val="00694759"/>
    <w:rsid w:val="00695F08"/>
    <w:rsid w:val="00697922"/>
    <w:rsid w:val="00697E85"/>
    <w:rsid w:val="006A1F59"/>
    <w:rsid w:val="006A4459"/>
    <w:rsid w:val="006A6A9E"/>
    <w:rsid w:val="006A70CC"/>
    <w:rsid w:val="006B0459"/>
    <w:rsid w:val="006B102B"/>
    <w:rsid w:val="006B1503"/>
    <w:rsid w:val="006C1496"/>
    <w:rsid w:val="006C3BDC"/>
    <w:rsid w:val="006C736B"/>
    <w:rsid w:val="006C77AF"/>
    <w:rsid w:val="006D0E5D"/>
    <w:rsid w:val="006D2743"/>
    <w:rsid w:val="006D4711"/>
    <w:rsid w:val="006D53AB"/>
    <w:rsid w:val="006D5B35"/>
    <w:rsid w:val="006E1699"/>
    <w:rsid w:val="006E1A16"/>
    <w:rsid w:val="006E37FD"/>
    <w:rsid w:val="006E4CFA"/>
    <w:rsid w:val="006F415C"/>
    <w:rsid w:val="006F4DD3"/>
    <w:rsid w:val="006F4F43"/>
    <w:rsid w:val="00703D14"/>
    <w:rsid w:val="00703F7B"/>
    <w:rsid w:val="00704026"/>
    <w:rsid w:val="0070415E"/>
    <w:rsid w:val="007112C3"/>
    <w:rsid w:val="007133B2"/>
    <w:rsid w:val="00713FA5"/>
    <w:rsid w:val="007155BF"/>
    <w:rsid w:val="00722760"/>
    <w:rsid w:val="00723F3A"/>
    <w:rsid w:val="007311B1"/>
    <w:rsid w:val="00732204"/>
    <w:rsid w:val="00732620"/>
    <w:rsid w:val="007330CA"/>
    <w:rsid w:val="00734334"/>
    <w:rsid w:val="007374EB"/>
    <w:rsid w:val="00741C94"/>
    <w:rsid w:val="0074417A"/>
    <w:rsid w:val="00747566"/>
    <w:rsid w:val="00751FB3"/>
    <w:rsid w:val="007568B4"/>
    <w:rsid w:val="0075775D"/>
    <w:rsid w:val="00757E28"/>
    <w:rsid w:val="0076050E"/>
    <w:rsid w:val="007607A2"/>
    <w:rsid w:val="00762820"/>
    <w:rsid w:val="00763A63"/>
    <w:rsid w:val="00763B28"/>
    <w:rsid w:val="00764E86"/>
    <w:rsid w:val="007741FD"/>
    <w:rsid w:val="00774B42"/>
    <w:rsid w:val="00776F24"/>
    <w:rsid w:val="007772E0"/>
    <w:rsid w:val="00781F9D"/>
    <w:rsid w:val="007855F2"/>
    <w:rsid w:val="00785D67"/>
    <w:rsid w:val="00786AC1"/>
    <w:rsid w:val="00787649"/>
    <w:rsid w:val="007927A9"/>
    <w:rsid w:val="00795660"/>
    <w:rsid w:val="007977F7"/>
    <w:rsid w:val="00797D04"/>
    <w:rsid w:val="007A088C"/>
    <w:rsid w:val="007A2618"/>
    <w:rsid w:val="007A2A39"/>
    <w:rsid w:val="007A40DF"/>
    <w:rsid w:val="007A4969"/>
    <w:rsid w:val="007A57CD"/>
    <w:rsid w:val="007A6E98"/>
    <w:rsid w:val="007B2424"/>
    <w:rsid w:val="007B47E5"/>
    <w:rsid w:val="007B6E31"/>
    <w:rsid w:val="007B7ECF"/>
    <w:rsid w:val="007C0C31"/>
    <w:rsid w:val="007C3D81"/>
    <w:rsid w:val="007C3E65"/>
    <w:rsid w:val="007C5476"/>
    <w:rsid w:val="007C7555"/>
    <w:rsid w:val="007D08DC"/>
    <w:rsid w:val="007D0CC0"/>
    <w:rsid w:val="007D1CD0"/>
    <w:rsid w:val="007D3660"/>
    <w:rsid w:val="007D53DE"/>
    <w:rsid w:val="007E5C81"/>
    <w:rsid w:val="007E6E6C"/>
    <w:rsid w:val="007F0FD3"/>
    <w:rsid w:val="007F1A7F"/>
    <w:rsid w:val="007F25E0"/>
    <w:rsid w:val="007F60B6"/>
    <w:rsid w:val="007F6577"/>
    <w:rsid w:val="00800335"/>
    <w:rsid w:val="008024C9"/>
    <w:rsid w:val="00802B56"/>
    <w:rsid w:val="00802F90"/>
    <w:rsid w:val="0080365C"/>
    <w:rsid w:val="00807ECA"/>
    <w:rsid w:val="008106E6"/>
    <w:rsid w:val="008122DE"/>
    <w:rsid w:val="00813C4E"/>
    <w:rsid w:val="008149A0"/>
    <w:rsid w:val="00814A88"/>
    <w:rsid w:val="00815D2E"/>
    <w:rsid w:val="00815E92"/>
    <w:rsid w:val="0082002F"/>
    <w:rsid w:val="00821314"/>
    <w:rsid w:val="0082355A"/>
    <w:rsid w:val="008264C3"/>
    <w:rsid w:val="00826555"/>
    <w:rsid w:val="0083162D"/>
    <w:rsid w:val="00831AC4"/>
    <w:rsid w:val="0083340E"/>
    <w:rsid w:val="00835842"/>
    <w:rsid w:val="00837A5B"/>
    <w:rsid w:val="00841D53"/>
    <w:rsid w:val="00842D31"/>
    <w:rsid w:val="00842D3E"/>
    <w:rsid w:val="00842F1E"/>
    <w:rsid w:val="008476E8"/>
    <w:rsid w:val="00847E77"/>
    <w:rsid w:val="00850140"/>
    <w:rsid w:val="00852BF2"/>
    <w:rsid w:val="008553A6"/>
    <w:rsid w:val="008553D5"/>
    <w:rsid w:val="00856422"/>
    <w:rsid w:val="008636AF"/>
    <w:rsid w:val="00865E54"/>
    <w:rsid w:val="0087063E"/>
    <w:rsid w:val="00870811"/>
    <w:rsid w:val="00872C19"/>
    <w:rsid w:val="00873998"/>
    <w:rsid w:val="00875DFC"/>
    <w:rsid w:val="008805BE"/>
    <w:rsid w:val="00880716"/>
    <w:rsid w:val="008810E0"/>
    <w:rsid w:val="0088758D"/>
    <w:rsid w:val="00887E53"/>
    <w:rsid w:val="00891799"/>
    <w:rsid w:val="00891EBA"/>
    <w:rsid w:val="008956D0"/>
    <w:rsid w:val="008962A6"/>
    <w:rsid w:val="008A49BE"/>
    <w:rsid w:val="008A59DA"/>
    <w:rsid w:val="008A5DEA"/>
    <w:rsid w:val="008A610F"/>
    <w:rsid w:val="008A6DA1"/>
    <w:rsid w:val="008A73ED"/>
    <w:rsid w:val="008B3478"/>
    <w:rsid w:val="008B41E4"/>
    <w:rsid w:val="008B4321"/>
    <w:rsid w:val="008B5708"/>
    <w:rsid w:val="008B6BA4"/>
    <w:rsid w:val="008B7354"/>
    <w:rsid w:val="008C02E8"/>
    <w:rsid w:val="008C0AF6"/>
    <w:rsid w:val="008C2620"/>
    <w:rsid w:val="008C35E6"/>
    <w:rsid w:val="008D3A47"/>
    <w:rsid w:val="008D52C7"/>
    <w:rsid w:val="008D5715"/>
    <w:rsid w:val="008D6D6D"/>
    <w:rsid w:val="008D7266"/>
    <w:rsid w:val="008E5184"/>
    <w:rsid w:val="008E5561"/>
    <w:rsid w:val="008F01A0"/>
    <w:rsid w:val="008F1501"/>
    <w:rsid w:val="008F4A67"/>
    <w:rsid w:val="008F6F12"/>
    <w:rsid w:val="009032BA"/>
    <w:rsid w:val="009033A0"/>
    <w:rsid w:val="009058D1"/>
    <w:rsid w:val="00906D1B"/>
    <w:rsid w:val="00912415"/>
    <w:rsid w:val="00917A13"/>
    <w:rsid w:val="00917CCC"/>
    <w:rsid w:val="00920F02"/>
    <w:rsid w:val="00921E8F"/>
    <w:rsid w:val="00922BE5"/>
    <w:rsid w:val="00923C35"/>
    <w:rsid w:val="00924DD9"/>
    <w:rsid w:val="00926EF9"/>
    <w:rsid w:val="00931EC7"/>
    <w:rsid w:val="00933952"/>
    <w:rsid w:val="0093495D"/>
    <w:rsid w:val="00935C28"/>
    <w:rsid w:val="00936917"/>
    <w:rsid w:val="00937BBD"/>
    <w:rsid w:val="009403B5"/>
    <w:rsid w:val="009406BC"/>
    <w:rsid w:val="00941280"/>
    <w:rsid w:val="00951271"/>
    <w:rsid w:val="009524D2"/>
    <w:rsid w:val="00952B5E"/>
    <w:rsid w:val="0095497C"/>
    <w:rsid w:val="009555A9"/>
    <w:rsid w:val="00957C6A"/>
    <w:rsid w:val="00960684"/>
    <w:rsid w:val="00960B84"/>
    <w:rsid w:val="0096435D"/>
    <w:rsid w:val="0096461D"/>
    <w:rsid w:val="009666D2"/>
    <w:rsid w:val="0096691B"/>
    <w:rsid w:val="00971AFE"/>
    <w:rsid w:val="00972548"/>
    <w:rsid w:val="00975DAD"/>
    <w:rsid w:val="00976F51"/>
    <w:rsid w:val="00977D06"/>
    <w:rsid w:val="00980441"/>
    <w:rsid w:val="00982DDE"/>
    <w:rsid w:val="00983176"/>
    <w:rsid w:val="00985816"/>
    <w:rsid w:val="009948D1"/>
    <w:rsid w:val="00996C46"/>
    <w:rsid w:val="00997E41"/>
    <w:rsid w:val="009A3A85"/>
    <w:rsid w:val="009A4722"/>
    <w:rsid w:val="009A5FC7"/>
    <w:rsid w:val="009A6EF3"/>
    <w:rsid w:val="009A753C"/>
    <w:rsid w:val="009B2EF3"/>
    <w:rsid w:val="009B6CBA"/>
    <w:rsid w:val="009B6D33"/>
    <w:rsid w:val="009B6ECB"/>
    <w:rsid w:val="009C0306"/>
    <w:rsid w:val="009C1630"/>
    <w:rsid w:val="009C18A2"/>
    <w:rsid w:val="009C25CF"/>
    <w:rsid w:val="009C36CF"/>
    <w:rsid w:val="009C3B0C"/>
    <w:rsid w:val="009C7B9C"/>
    <w:rsid w:val="009D05D0"/>
    <w:rsid w:val="009D1023"/>
    <w:rsid w:val="009D3370"/>
    <w:rsid w:val="009D3DD0"/>
    <w:rsid w:val="009D4A1E"/>
    <w:rsid w:val="009E39A9"/>
    <w:rsid w:val="009E401A"/>
    <w:rsid w:val="009E4759"/>
    <w:rsid w:val="009F4C1C"/>
    <w:rsid w:val="009F547B"/>
    <w:rsid w:val="009F7107"/>
    <w:rsid w:val="00A005A7"/>
    <w:rsid w:val="00A03078"/>
    <w:rsid w:val="00A03D08"/>
    <w:rsid w:val="00A0460B"/>
    <w:rsid w:val="00A048AA"/>
    <w:rsid w:val="00A05084"/>
    <w:rsid w:val="00A056E0"/>
    <w:rsid w:val="00A05D2C"/>
    <w:rsid w:val="00A105D3"/>
    <w:rsid w:val="00A10959"/>
    <w:rsid w:val="00A114CB"/>
    <w:rsid w:val="00A12E62"/>
    <w:rsid w:val="00A14AB2"/>
    <w:rsid w:val="00A16BFA"/>
    <w:rsid w:val="00A205C5"/>
    <w:rsid w:val="00A224EF"/>
    <w:rsid w:val="00A22822"/>
    <w:rsid w:val="00A23ED5"/>
    <w:rsid w:val="00A2445C"/>
    <w:rsid w:val="00A26857"/>
    <w:rsid w:val="00A27D31"/>
    <w:rsid w:val="00A311B4"/>
    <w:rsid w:val="00A334CB"/>
    <w:rsid w:val="00A3771F"/>
    <w:rsid w:val="00A40D19"/>
    <w:rsid w:val="00A40FAF"/>
    <w:rsid w:val="00A4101A"/>
    <w:rsid w:val="00A4709D"/>
    <w:rsid w:val="00A4746B"/>
    <w:rsid w:val="00A47D16"/>
    <w:rsid w:val="00A5219E"/>
    <w:rsid w:val="00A55DE8"/>
    <w:rsid w:val="00A574CA"/>
    <w:rsid w:val="00A60D2A"/>
    <w:rsid w:val="00A63B54"/>
    <w:rsid w:val="00A6426C"/>
    <w:rsid w:val="00A66872"/>
    <w:rsid w:val="00A7467A"/>
    <w:rsid w:val="00A76744"/>
    <w:rsid w:val="00A83583"/>
    <w:rsid w:val="00A839BC"/>
    <w:rsid w:val="00A83BF9"/>
    <w:rsid w:val="00A84ABD"/>
    <w:rsid w:val="00A84EF1"/>
    <w:rsid w:val="00A87C95"/>
    <w:rsid w:val="00A87E14"/>
    <w:rsid w:val="00A90110"/>
    <w:rsid w:val="00A90290"/>
    <w:rsid w:val="00A90BAD"/>
    <w:rsid w:val="00A9169E"/>
    <w:rsid w:val="00A91EF1"/>
    <w:rsid w:val="00AA0C19"/>
    <w:rsid w:val="00AA3806"/>
    <w:rsid w:val="00AA5C53"/>
    <w:rsid w:val="00AB06D9"/>
    <w:rsid w:val="00AB3071"/>
    <w:rsid w:val="00AB5619"/>
    <w:rsid w:val="00AC0FB5"/>
    <w:rsid w:val="00AC31E7"/>
    <w:rsid w:val="00AC47CF"/>
    <w:rsid w:val="00AD316E"/>
    <w:rsid w:val="00AE1A46"/>
    <w:rsid w:val="00AE2359"/>
    <w:rsid w:val="00AE3229"/>
    <w:rsid w:val="00AE4219"/>
    <w:rsid w:val="00AE49F2"/>
    <w:rsid w:val="00AE4AD3"/>
    <w:rsid w:val="00AE4CCF"/>
    <w:rsid w:val="00AF2900"/>
    <w:rsid w:val="00AF48BA"/>
    <w:rsid w:val="00AF5612"/>
    <w:rsid w:val="00AF5EAF"/>
    <w:rsid w:val="00B0108F"/>
    <w:rsid w:val="00B029D8"/>
    <w:rsid w:val="00B02F8B"/>
    <w:rsid w:val="00B05CD0"/>
    <w:rsid w:val="00B05F6B"/>
    <w:rsid w:val="00B12FEB"/>
    <w:rsid w:val="00B14066"/>
    <w:rsid w:val="00B1536B"/>
    <w:rsid w:val="00B1702B"/>
    <w:rsid w:val="00B21129"/>
    <w:rsid w:val="00B30FF8"/>
    <w:rsid w:val="00B322CE"/>
    <w:rsid w:val="00B349EA"/>
    <w:rsid w:val="00B43E51"/>
    <w:rsid w:val="00B47111"/>
    <w:rsid w:val="00B4752A"/>
    <w:rsid w:val="00B5048F"/>
    <w:rsid w:val="00B52F7E"/>
    <w:rsid w:val="00B549D3"/>
    <w:rsid w:val="00B6258A"/>
    <w:rsid w:val="00B627E1"/>
    <w:rsid w:val="00B66000"/>
    <w:rsid w:val="00B709EA"/>
    <w:rsid w:val="00B71276"/>
    <w:rsid w:val="00B72574"/>
    <w:rsid w:val="00B757CF"/>
    <w:rsid w:val="00B80900"/>
    <w:rsid w:val="00B80BE0"/>
    <w:rsid w:val="00B84529"/>
    <w:rsid w:val="00B860C8"/>
    <w:rsid w:val="00B86B85"/>
    <w:rsid w:val="00B8771B"/>
    <w:rsid w:val="00B90DFC"/>
    <w:rsid w:val="00B913A0"/>
    <w:rsid w:val="00B92355"/>
    <w:rsid w:val="00B923ED"/>
    <w:rsid w:val="00B93FB8"/>
    <w:rsid w:val="00B9531B"/>
    <w:rsid w:val="00B9594F"/>
    <w:rsid w:val="00B976F8"/>
    <w:rsid w:val="00BA06C8"/>
    <w:rsid w:val="00BA261A"/>
    <w:rsid w:val="00BA2BD2"/>
    <w:rsid w:val="00BA6D37"/>
    <w:rsid w:val="00BA7A4F"/>
    <w:rsid w:val="00BB1D7E"/>
    <w:rsid w:val="00BB406A"/>
    <w:rsid w:val="00BB4A6B"/>
    <w:rsid w:val="00BB5558"/>
    <w:rsid w:val="00BB774A"/>
    <w:rsid w:val="00BC3A4F"/>
    <w:rsid w:val="00BC7188"/>
    <w:rsid w:val="00BC7538"/>
    <w:rsid w:val="00BD0DE5"/>
    <w:rsid w:val="00BD2E77"/>
    <w:rsid w:val="00BD7798"/>
    <w:rsid w:val="00BE5E68"/>
    <w:rsid w:val="00BE65DE"/>
    <w:rsid w:val="00BE72AA"/>
    <w:rsid w:val="00BF1D8C"/>
    <w:rsid w:val="00BF3A4F"/>
    <w:rsid w:val="00C00FDE"/>
    <w:rsid w:val="00C04B36"/>
    <w:rsid w:val="00C105A6"/>
    <w:rsid w:val="00C10FF2"/>
    <w:rsid w:val="00C12F2F"/>
    <w:rsid w:val="00C1330B"/>
    <w:rsid w:val="00C1701F"/>
    <w:rsid w:val="00C1729E"/>
    <w:rsid w:val="00C20D19"/>
    <w:rsid w:val="00C210D0"/>
    <w:rsid w:val="00C21D1D"/>
    <w:rsid w:val="00C30395"/>
    <w:rsid w:val="00C31D60"/>
    <w:rsid w:val="00C31F7E"/>
    <w:rsid w:val="00C35154"/>
    <w:rsid w:val="00C359B3"/>
    <w:rsid w:val="00C376E6"/>
    <w:rsid w:val="00C37A66"/>
    <w:rsid w:val="00C41295"/>
    <w:rsid w:val="00C53E68"/>
    <w:rsid w:val="00C5431B"/>
    <w:rsid w:val="00C56C1F"/>
    <w:rsid w:val="00C570E5"/>
    <w:rsid w:val="00C57BE6"/>
    <w:rsid w:val="00C61557"/>
    <w:rsid w:val="00C61DB0"/>
    <w:rsid w:val="00C625EF"/>
    <w:rsid w:val="00C73305"/>
    <w:rsid w:val="00C77775"/>
    <w:rsid w:val="00C77FF0"/>
    <w:rsid w:val="00C80669"/>
    <w:rsid w:val="00C80E63"/>
    <w:rsid w:val="00C82E4B"/>
    <w:rsid w:val="00C8625E"/>
    <w:rsid w:val="00C91E33"/>
    <w:rsid w:val="00C929E3"/>
    <w:rsid w:val="00C93CB6"/>
    <w:rsid w:val="00C96EE8"/>
    <w:rsid w:val="00CA090F"/>
    <w:rsid w:val="00CA1E40"/>
    <w:rsid w:val="00CA6AB3"/>
    <w:rsid w:val="00CA7C21"/>
    <w:rsid w:val="00CB011A"/>
    <w:rsid w:val="00CB2F1A"/>
    <w:rsid w:val="00CB4885"/>
    <w:rsid w:val="00CB4C6E"/>
    <w:rsid w:val="00CB4D00"/>
    <w:rsid w:val="00CB4FE5"/>
    <w:rsid w:val="00CC1BC4"/>
    <w:rsid w:val="00CC3060"/>
    <w:rsid w:val="00CC5D4B"/>
    <w:rsid w:val="00CD0278"/>
    <w:rsid w:val="00CD1744"/>
    <w:rsid w:val="00CD26AD"/>
    <w:rsid w:val="00CD6521"/>
    <w:rsid w:val="00CE1134"/>
    <w:rsid w:val="00CE28B2"/>
    <w:rsid w:val="00CF4D6D"/>
    <w:rsid w:val="00CF5541"/>
    <w:rsid w:val="00CF6C7B"/>
    <w:rsid w:val="00CF7100"/>
    <w:rsid w:val="00CF729E"/>
    <w:rsid w:val="00CF7C75"/>
    <w:rsid w:val="00D00458"/>
    <w:rsid w:val="00D012CA"/>
    <w:rsid w:val="00D02597"/>
    <w:rsid w:val="00D03332"/>
    <w:rsid w:val="00D1061D"/>
    <w:rsid w:val="00D10C0D"/>
    <w:rsid w:val="00D13693"/>
    <w:rsid w:val="00D14047"/>
    <w:rsid w:val="00D15C8C"/>
    <w:rsid w:val="00D210C2"/>
    <w:rsid w:val="00D2444D"/>
    <w:rsid w:val="00D26312"/>
    <w:rsid w:val="00D27519"/>
    <w:rsid w:val="00D27C7C"/>
    <w:rsid w:val="00D32DE1"/>
    <w:rsid w:val="00D42B19"/>
    <w:rsid w:val="00D46750"/>
    <w:rsid w:val="00D53B6A"/>
    <w:rsid w:val="00D54215"/>
    <w:rsid w:val="00D561EE"/>
    <w:rsid w:val="00D57EF1"/>
    <w:rsid w:val="00D61506"/>
    <w:rsid w:val="00D6276B"/>
    <w:rsid w:val="00D62923"/>
    <w:rsid w:val="00D70050"/>
    <w:rsid w:val="00D72589"/>
    <w:rsid w:val="00D74054"/>
    <w:rsid w:val="00D74ABB"/>
    <w:rsid w:val="00D756D1"/>
    <w:rsid w:val="00D81F06"/>
    <w:rsid w:val="00D82F08"/>
    <w:rsid w:val="00D83445"/>
    <w:rsid w:val="00D85621"/>
    <w:rsid w:val="00D85BA0"/>
    <w:rsid w:val="00D87111"/>
    <w:rsid w:val="00D87FB5"/>
    <w:rsid w:val="00DA0240"/>
    <w:rsid w:val="00DA09FD"/>
    <w:rsid w:val="00DA62DE"/>
    <w:rsid w:val="00DA62E2"/>
    <w:rsid w:val="00DA6C11"/>
    <w:rsid w:val="00DB35D6"/>
    <w:rsid w:val="00DB491A"/>
    <w:rsid w:val="00DB5214"/>
    <w:rsid w:val="00DC2C5A"/>
    <w:rsid w:val="00DC304B"/>
    <w:rsid w:val="00DC3A69"/>
    <w:rsid w:val="00DC68EF"/>
    <w:rsid w:val="00DD478A"/>
    <w:rsid w:val="00DD47DB"/>
    <w:rsid w:val="00DD7E03"/>
    <w:rsid w:val="00DF0251"/>
    <w:rsid w:val="00DF0CC7"/>
    <w:rsid w:val="00DF0E22"/>
    <w:rsid w:val="00DF3944"/>
    <w:rsid w:val="00DF48A1"/>
    <w:rsid w:val="00DF5E40"/>
    <w:rsid w:val="00DF7EA5"/>
    <w:rsid w:val="00E022D9"/>
    <w:rsid w:val="00E043D6"/>
    <w:rsid w:val="00E05801"/>
    <w:rsid w:val="00E063E7"/>
    <w:rsid w:val="00E07ABD"/>
    <w:rsid w:val="00E10CA8"/>
    <w:rsid w:val="00E162B8"/>
    <w:rsid w:val="00E1774C"/>
    <w:rsid w:val="00E20DF9"/>
    <w:rsid w:val="00E218D5"/>
    <w:rsid w:val="00E2264D"/>
    <w:rsid w:val="00E229F7"/>
    <w:rsid w:val="00E23DE8"/>
    <w:rsid w:val="00E249C1"/>
    <w:rsid w:val="00E25F32"/>
    <w:rsid w:val="00E26DC4"/>
    <w:rsid w:val="00E277A3"/>
    <w:rsid w:val="00E36E65"/>
    <w:rsid w:val="00E42AAB"/>
    <w:rsid w:val="00E439BD"/>
    <w:rsid w:val="00E45BCA"/>
    <w:rsid w:val="00E45ED9"/>
    <w:rsid w:val="00E4603A"/>
    <w:rsid w:val="00E56C31"/>
    <w:rsid w:val="00E56E50"/>
    <w:rsid w:val="00E61394"/>
    <w:rsid w:val="00E65FA7"/>
    <w:rsid w:val="00E70B71"/>
    <w:rsid w:val="00E72BB1"/>
    <w:rsid w:val="00E801D9"/>
    <w:rsid w:val="00E80EE3"/>
    <w:rsid w:val="00E81129"/>
    <w:rsid w:val="00E838CC"/>
    <w:rsid w:val="00E853A3"/>
    <w:rsid w:val="00E85802"/>
    <w:rsid w:val="00E85C11"/>
    <w:rsid w:val="00E90B98"/>
    <w:rsid w:val="00E910C5"/>
    <w:rsid w:val="00E91D46"/>
    <w:rsid w:val="00E91ED0"/>
    <w:rsid w:val="00E92318"/>
    <w:rsid w:val="00E946CC"/>
    <w:rsid w:val="00E95FCA"/>
    <w:rsid w:val="00E96708"/>
    <w:rsid w:val="00E97576"/>
    <w:rsid w:val="00EA2668"/>
    <w:rsid w:val="00EA32D6"/>
    <w:rsid w:val="00EA414E"/>
    <w:rsid w:val="00EA426D"/>
    <w:rsid w:val="00EA75D5"/>
    <w:rsid w:val="00EB33DE"/>
    <w:rsid w:val="00EB36A5"/>
    <w:rsid w:val="00EB3C01"/>
    <w:rsid w:val="00EB6A68"/>
    <w:rsid w:val="00EB7779"/>
    <w:rsid w:val="00EC1D56"/>
    <w:rsid w:val="00EC2592"/>
    <w:rsid w:val="00EC382D"/>
    <w:rsid w:val="00EC3EE7"/>
    <w:rsid w:val="00EC5083"/>
    <w:rsid w:val="00ED7CFC"/>
    <w:rsid w:val="00EE1BFB"/>
    <w:rsid w:val="00EE4888"/>
    <w:rsid w:val="00EE659A"/>
    <w:rsid w:val="00EE6EB6"/>
    <w:rsid w:val="00EF064B"/>
    <w:rsid w:val="00EF16B8"/>
    <w:rsid w:val="00EF231C"/>
    <w:rsid w:val="00EF2DC5"/>
    <w:rsid w:val="00EF319A"/>
    <w:rsid w:val="00EF5652"/>
    <w:rsid w:val="00EF6E09"/>
    <w:rsid w:val="00EF780F"/>
    <w:rsid w:val="00F062D4"/>
    <w:rsid w:val="00F062DF"/>
    <w:rsid w:val="00F11749"/>
    <w:rsid w:val="00F165A2"/>
    <w:rsid w:val="00F1684E"/>
    <w:rsid w:val="00F16CC6"/>
    <w:rsid w:val="00F246B4"/>
    <w:rsid w:val="00F25D07"/>
    <w:rsid w:val="00F312BB"/>
    <w:rsid w:val="00F31DE1"/>
    <w:rsid w:val="00F3364D"/>
    <w:rsid w:val="00F34836"/>
    <w:rsid w:val="00F36A71"/>
    <w:rsid w:val="00F4089E"/>
    <w:rsid w:val="00F40DF0"/>
    <w:rsid w:val="00F41748"/>
    <w:rsid w:val="00F42B25"/>
    <w:rsid w:val="00F4495A"/>
    <w:rsid w:val="00F45DD0"/>
    <w:rsid w:val="00F4791E"/>
    <w:rsid w:val="00F47C6D"/>
    <w:rsid w:val="00F5010F"/>
    <w:rsid w:val="00F50C29"/>
    <w:rsid w:val="00F566BF"/>
    <w:rsid w:val="00F568DD"/>
    <w:rsid w:val="00F617B7"/>
    <w:rsid w:val="00F62EF2"/>
    <w:rsid w:val="00F668FA"/>
    <w:rsid w:val="00F71562"/>
    <w:rsid w:val="00F7351C"/>
    <w:rsid w:val="00F74584"/>
    <w:rsid w:val="00F748EF"/>
    <w:rsid w:val="00F82552"/>
    <w:rsid w:val="00F83025"/>
    <w:rsid w:val="00F850B5"/>
    <w:rsid w:val="00F85365"/>
    <w:rsid w:val="00F908FE"/>
    <w:rsid w:val="00F94082"/>
    <w:rsid w:val="00F94168"/>
    <w:rsid w:val="00FA47C3"/>
    <w:rsid w:val="00FB12C4"/>
    <w:rsid w:val="00FB14D6"/>
    <w:rsid w:val="00FB36F9"/>
    <w:rsid w:val="00FB4192"/>
    <w:rsid w:val="00FB7E1D"/>
    <w:rsid w:val="00FC0314"/>
    <w:rsid w:val="00FC1AD3"/>
    <w:rsid w:val="00FC4BF6"/>
    <w:rsid w:val="00FD175C"/>
    <w:rsid w:val="00FD4130"/>
    <w:rsid w:val="00FD4279"/>
    <w:rsid w:val="00FD451C"/>
    <w:rsid w:val="00FD776F"/>
    <w:rsid w:val="00FE0D2C"/>
    <w:rsid w:val="00FE49B1"/>
    <w:rsid w:val="00FE5967"/>
    <w:rsid w:val="00FE7725"/>
    <w:rsid w:val="00FF0177"/>
    <w:rsid w:val="00FF07B1"/>
    <w:rsid w:val="00FF19CA"/>
    <w:rsid w:val="00FF2033"/>
    <w:rsid w:val="00FF3111"/>
    <w:rsid w:val="00FF34D7"/>
    <w:rsid w:val="00FF38E0"/>
    <w:rsid w:val="00FF4407"/>
    <w:rsid w:val="033B8EB1"/>
    <w:rsid w:val="04CBB8FC"/>
    <w:rsid w:val="055A1499"/>
    <w:rsid w:val="06732F73"/>
    <w:rsid w:val="0D99C0FE"/>
    <w:rsid w:val="110652E6"/>
    <w:rsid w:val="12214AC6"/>
    <w:rsid w:val="123D7218"/>
    <w:rsid w:val="175C65EF"/>
    <w:rsid w:val="1A9B8E95"/>
    <w:rsid w:val="1BDE3675"/>
    <w:rsid w:val="1D6EB717"/>
    <w:rsid w:val="2556B13E"/>
    <w:rsid w:val="26647BE6"/>
    <w:rsid w:val="2B71141D"/>
    <w:rsid w:val="2CE48828"/>
    <w:rsid w:val="2EAE9CFB"/>
    <w:rsid w:val="2EBE18DC"/>
    <w:rsid w:val="33149456"/>
    <w:rsid w:val="333E3659"/>
    <w:rsid w:val="338CAC38"/>
    <w:rsid w:val="3527C4A7"/>
    <w:rsid w:val="385A4D3A"/>
    <w:rsid w:val="412D31E9"/>
    <w:rsid w:val="4214D406"/>
    <w:rsid w:val="43ADE846"/>
    <w:rsid w:val="43F3DB54"/>
    <w:rsid w:val="45C56EC9"/>
    <w:rsid w:val="483195DB"/>
    <w:rsid w:val="4A9E363D"/>
    <w:rsid w:val="535B03F3"/>
    <w:rsid w:val="544861C9"/>
    <w:rsid w:val="57F36AD9"/>
    <w:rsid w:val="5E9371BC"/>
    <w:rsid w:val="60274C5B"/>
    <w:rsid w:val="608F4E85"/>
    <w:rsid w:val="669A5164"/>
    <w:rsid w:val="69B50644"/>
    <w:rsid w:val="6FBF9DB2"/>
    <w:rsid w:val="7E02742D"/>
    <w:rsid w:val="7F57F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E45B7"/>
  <w15:chartTrackingRefBased/>
  <w15:docId w15:val="{B1418B68-EF45-4544-92EF-AEBE8940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CE"/>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B322C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322C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322C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322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22CE"/>
  </w:style>
  <w:style w:type="paragraph" w:styleId="Header">
    <w:name w:val="header"/>
    <w:basedOn w:val="Normal"/>
    <w:link w:val="HeaderChar"/>
    <w:rsid w:val="00B322CE"/>
    <w:pPr>
      <w:tabs>
        <w:tab w:val="center" w:pos="4680"/>
        <w:tab w:val="right" w:pos="9360"/>
      </w:tabs>
    </w:pPr>
  </w:style>
  <w:style w:type="character" w:customStyle="1" w:styleId="HeaderChar">
    <w:name w:val="Header Char"/>
    <w:basedOn w:val="DefaultParagraphFont"/>
    <w:link w:val="Header"/>
    <w:rsid w:val="00B322CE"/>
    <w:rPr>
      <w:rFonts w:ascii="Times New Roman" w:eastAsia="MS Mincho" w:hAnsi="Times New Roman"/>
      <w:szCs w:val="24"/>
      <w:lang w:val="en-GB" w:eastAsia="zh-CN"/>
    </w:rPr>
  </w:style>
  <w:style w:type="paragraph" w:styleId="Footer">
    <w:name w:val="footer"/>
    <w:basedOn w:val="Normal"/>
    <w:link w:val="FooterChar"/>
    <w:rsid w:val="00B322CE"/>
    <w:pPr>
      <w:tabs>
        <w:tab w:val="center" w:pos="4680"/>
        <w:tab w:val="right" w:pos="9360"/>
      </w:tabs>
    </w:pPr>
  </w:style>
  <w:style w:type="character" w:customStyle="1" w:styleId="FooterChar">
    <w:name w:val="Footer Char"/>
    <w:basedOn w:val="DefaultParagraphFont"/>
    <w:link w:val="Footer"/>
    <w:rsid w:val="00B322CE"/>
    <w:rPr>
      <w:rFonts w:ascii="Times New Roman" w:eastAsia="MS Mincho" w:hAnsi="Times New Roman"/>
      <w:szCs w:val="24"/>
      <w:lang w:val="en-GB" w:eastAsia="zh-CN"/>
    </w:rPr>
  </w:style>
  <w:style w:type="character" w:customStyle="1" w:styleId="Heading1Char">
    <w:name w:val="Heading 1 Char"/>
    <w:basedOn w:val="DefaultParagraphFont"/>
    <w:link w:val="Heading1"/>
    <w:rsid w:val="00B322CE"/>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B322CE"/>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B322CE"/>
    <w:rPr>
      <w:rFonts w:ascii="Calibri" w:eastAsia="MS Mincho" w:hAnsi="Calibri"/>
      <w:b/>
      <w:bCs/>
      <w:sz w:val="26"/>
      <w:szCs w:val="26"/>
      <w:lang w:val="en-GB" w:eastAsia="zh-CN"/>
    </w:rPr>
  </w:style>
  <w:style w:type="paragraph" w:styleId="FootnoteText">
    <w:name w:val="footnote text"/>
    <w:basedOn w:val="Normal"/>
    <w:link w:val="FootnoteTextChar"/>
    <w:semiHidden/>
    <w:rsid w:val="00B322CE"/>
    <w:pPr>
      <w:spacing w:before="60"/>
    </w:pPr>
    <w:rPr>
      <w:sz w:val="20"/>
    </w:rPr>
  </w:style>
  <w:style w:type="character" w:customStyle="1" w:styleId="FootnoteTextChar">
    <w:name w:val="Footnote Text Char"/>
    <w:basedOn w:val="DefaultParagraphFont"/>
    <w:link w:val="FootnoteText"/>
    <w:semiHidden/>
    <w:rsid w:val="00B322CE"/>
    <w:rPr>
      <w:rFonts w:ascii="Times New Roman" w:eastAsia="MS Mincho" w:hAnsi="Times New Roman"/>
      <w:sz w:val="20"/>
      <w:szCs w:val="24"/>
      <w:lang w:val="en-GB" w:eastAsia="zh-CN"/>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link w:val="BVIfnrCarattereCharCharCharCarattereCharCharCharCharCharChar1CharCharCharCarattereChar"/>
    <w:rsid w:val="00B322CE"/>
    <w:rPr>
      <w:vertAlign w:val="superscript"/>
    </w:rPr>
  </w:style>
  <w:style w:type="paragraph" w:customStyle="1" w:styleId="Style">
    <w:name w:val="Style"/>
    <w:basedOn w:val="Footer"/>
    <w:autoRedefine/>
    <w:qFormat/>
    <w:rsid w:val="00B322C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322CE"/>
    <w:rPr>
      <w:rFonts w:ascii="Arial" w:hAnsi="Arial"/>
      <w:b/>
      <w:sz w:val="18"/>
    </w:rPr>
  </w:style>
  <w:style w:type="paragraph" w:customStyle="1" w:styleId="IPPArialFootnote">
    <w:name w:val="IPP Arial Footnote"/>
    <w:basedOn w:val="IPPArialTable"/>
    <w:qFormat/>
    <w:rsid w:val="00B322CE"/>
    <w:pPr>
      <w:tabs>
        <w:tab w:val="left" w:pos="28"/>
      </w:tabs>
      <w:ind w:left="284" w:hanging="284"/>
    </w:pPr>
    <w:rPr>
      <w:sz w:val="16"/>
    </w:rPr>
  </w:style>
  <w:style w:type="paragraph" w:customStyle="1" w:styleId="IPPContentsHead">
    <w:name w:val="IPP ContentsHead"/>
    <w:basedOn w:val="IPPSubhead"/>
    <w:next w:val="IPPNormal"/>
    <w:qFormat/>
    <w:rsid w:val="00B322CE"/>
    <w:pPr>
      <w:spacing w:after="240"/>
    </w:pPr>
    <w:rPr>
      <w:sz w:val="24"/>
    </w:rPr>
  </w:style>
  <w:style w:type="table" w:styleId="TableGrid">
    <w:name w:val="Table Grid"/>
    <w:basedOn w:val="TableNormal"/>
    <w:rsid w:val="00B322CE"/>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22CE"/>
    <w:rPr>
      <w:rFonts w:ascii="Tahoma" w:hAnsi="Tahoma" w:cs="Tahoma"/>
      <w:sz w:val="16"/>
      <w:szCs w:val="16"/>
    </w:rPr>
  </w:style>
  <w:style w:type="character" w:customStyle="1" w:styleId="BalloonTextChar">
    <w:name w:val="Balloon Text Char"/>
    <w:basedOn w:val="DefaultParagraphFont"/>
    <w:link w:val="BalloonText"/>
    <w:rsid w:val="00B322CE"/>
    <w:rPr>
      <w:rFonts w:ascii="Tahoma" w:eastAsia="MS Mincho" w:hAnsi="Tahoma" w:cs="Tahoma"/>
      <w:sz w:val="16"/>
      <w:szCs w:val="16"/>
      <w:lang w:val="en-GB" w:eastAsia="zh-CN"/>
    </w:rPr>
  </w:style>
  <w:style w:type="paragraph" w:customStyle="1" w:styleId="IPPBullet2">
    <w:name w:val="IPP Bullet2"/>
    <w:basedOn w:val="IPPNormal"/>
    <w:next w:val="IPPBullet1"/>
    <w:qFormat/>
    <w:rsid w:val="00B322CE"/>
    <w:pPr>
      <w:numPr>
        <w:numId w:val="4"/>
      </w:numPr>
      <w:tabs>
        <w:tab w:val="left" w:pos="1134"/>
      </w:tabs>
      <w:spacing w:after="60"/>
    </w:pPr>
  </w:style>
  <w:style w:type="paragraph" w:customStyle="1" w:styleId="IPPQuote">
    <w:name w:val="IPP Quote"/>
    <w:basedOn w:val="IPPNormal"/>
    <w:qFormat/>
    <w:rsid w:val="00B322CE"/>
    <w:pPr>
      <w:ind w:left="851" w:right="851"/>
    </w:pPr>
    <w:rPr>
      <w:sz w:val="18"/>
    </w:rPr>
  </w:style>
  <w:style w:type="paragraph" w:customStyle="1" w:styleId="IPPNormal">
    <w:name w:val="IPP Normal"/>
    <w:basedOn w:val="Normal"/>
    <w:link w:val="IPPNormalChar"/>
    <w:qFormat/>
    <w:rsid w:val="00B322CE"/>
    <w:pPr>
      <w:spacing w:after="180"/>
    </w:pPr>
    <w:rPr>
      <w:rFonts w:eastAsia="Times"/>
    </w:rPr>
  </w:style>
  <w:style w:type="paragraph" w:customStyle="1" w:styleId="IPPIndentClose">
    <w:name w:val="IPP Indent Close"/>
    <w:basedOn w:val="IPPNormal"/>
    <w:qFormat/>
    <w:rsid w:val="00B322CE"/>
    <w:pPr>
      <w:tabs>
        <w:tab w:val="left" w:pos="2835"/>
      </w:tabs>
      <w:spacing w:after="60"/>
      <w:ind w:left="567"/>
    </w:pPr>
  </w:style>
  <w:style w:type="paragraph" w:customStyle="1" w:styleId="IPPIndent">
    <w:name w:val="IPP Indent"/>
    <w:basedOn w:val="IPPIndentClose"/>
    <w:qFormat/>
    <w:rsid w:val="00B322CE"/>
    <w:pPr>
      <w:spacing w:after="180"/>
    </w:pPr>
  </w:style>
  <w:style w:type="paragraph" w:customStyle="1" w:styleId="IPPFootnote">
    <w:name w:val="IPP Footnote"/>
    <w:basedOn w:val="IPPArialFootnote"/>
    <w:qFormat/>
    <w:rsid w:val="00B322C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322CE"/>
    <w:pPr>
      <w:keepNext/>
      <w:tabs>
        <w:tab w:val="left" w:pos="567"/>
      </w:tabs>
      <w:spacing w:before="120" w:after="120"/>
      <w:ind w:left="567" w:hanging="567"/>
    </w:pPr>
    <w:rPr>
      <w:b/>
      <w:i/>
    </w:rPr>
  </w:style>
  <w:style w:type="character" w:customStyle="1" w:styleId="IPPnormalitalics">
    <w:name w:val="IPP normal italics"/>
    <w:basedOn w:val="DefaultParagraphFont"/>
    <w:rsid w:val="00B322CE"/>
    <w:rPr>
      <w:rFonts w:ascii="Times New Roman" w:hAnsi="Times New Roman"/>
      <w:i/>
      <w:sz w:val="22"/>
      <w:lang w:val="en-US"/>
    </w:rPr>
  </w:style>
  <w:style w:type="character" w:customStyle="1" w:styleId="IPPNormalbold">
    <w:name w:val="IPP Normal bold"/>
    <w:basedOn w:val="PlainTextChar"/>
    <w:rsid w:val="00B322CE"/>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B322C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322C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322CE"/>
    <w:pPr>
      <w:keepNext/>
      <w:ind w:left="567" w:hanging="567"/>
      <w:jc w:val="left"/>
    </w:pPr>
    <w:rPr>
      <w:b/>
      <w:bCs/>
      <w:iCs/>
      <w:szCs w:val="22"/>
    </w:rPr>
  </w:style>
  <w:style w:type="character" w:customStyle="1" w:styleId="IPPNormalunderlined">
    <w:name w:val="IPP Normal underlined"/>
    <w:basedOn w:val="DefaultParagraphFont"/>
    <w:rsid w:val="00B322CE"/>
    <w:rPr>
      <w:rFonts w:ascii="Times New Roman" w:hAnsi="Times New Roman"/>
      <w:sz w:val="22"/>
      <w:u w:val="single"/>
      <w:lang w:val="en-US"/>
    </w:rPr>
  </w:style>
  <w:style w:type="paragraph" w:customStyle="1" w:styleId="IPPBullet1">
    <w:name w:val="IPP Bullet1"/>
    <w:basedOn w:val="IPPBullet1Last"/>
    <w:qFormat/>
    <w:rsid w:val="00B322CE"/>
    <w:pPr>
      <w:numPr>
        <w:numId w:val="9"/>
      </w:numPr>
      <w:spacing w:after="60"/>
    </w:pPr>
    <w:rPr>
      <w:lang w:val="en-US"/>
    </w:rPr>
  </w:style>
  <w:style w:type="paragraph" w:customStyle="1" w:styleId="IPPBullet1Last">
    <w:name w:val="IPP Bullet1Last"/>
    <w:basedOn w:val="IPPNormal"/>
    <w:next w:val="IPPNormal"/>
    <w:autoRedefine/>
    <w:qFormat/>
    <w:rsid w:val="00B322CE"/>
    <w:pPr>
      <w:numPr>
        <w:numId w:val="5"/>
      </w:numPr>
    </w:pPr>
  </w:style>
  <w:style w:type="character" w:customStyle="1" w:styleId="IPPNormalstrikethrough">
    <w:name w:val="IPP Normal strikethrough"/>
    <w:rsid w:val="00B322CE"/>
    <w:rPr>
      <w:rFonts w:ascii="Times New Roman" w:hAnsi="Times New Roman"/>
      <w:strike/>
      <w:dstrike w:val="0"/>
      <w:sz w:val="22"/>
    </w:rPr>
  </w:style>
  <w:style w:type="paragraph" w:customStyle="1" w:styleId="IPPTitle16pt">
    <w:name w:val="IPP Title16pt"/>
    <w:basedOn w:val="Normal"/>
    <w:qFormat/>
    <w:rsid w:val="00B322C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322CE"/>
    <w:pPr>
      <w:spacing w:after="360"/>
      <w:jc w:val="center"/>
    </w:pPr>
    <w:rPr>
      <w:rFonts w:ascii="Arial" w:hAnsi="Arial" w:cs="Arial"/>
      <w:b/>
      <w:bCs/>
      <w:sz w:val="36"/>
      <w:szCs w:val="36"/>
    </w:rPr>
  </w:style>
  <w:style w:type="paragraph" w:customStyle="1" w:styleId="IPPHeader">
    <w:name w:val="IPP Header"/>
    <w:basedOn w:val="Normal"/>
    <w:qFormat/>
    <w:rsid w:val="00B322C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322CE"/>
    <w:pPr>
      <w:keepNext/>
      <w:tabs>
        <w:tab w:val="left" w:pos="567"/>
      </w:tabs>
      <w:spacing w:before="120"/>
      <w:jc w:val="left"/>
      <w:outlineLvl w:val="1"/>
    </w:pPr>
    <w:rPr>
      <w:b/>
      <w:sz w:val="24"/>
    </w:rPr>
  </w:style>
  <w:style w:type="numbering" w:customStyle="1" w:styleId="IPPParagraphnumberedlist">
    <w:name w:val="IPP Paragraph numbered list"/>
    <w:rsid w:val="00B322CE"/>
    <w:pPr>
      <w:numPr>
        <w:numId w:val="3"/>
      </w:numPr>
    </w:pPr>
  </w:style>
  <w:style w:type="paragraph" w:customStyle="1" w:styleId="IPPNormalCloseSpace">
    <w:name w:val="IPP NormalCloseSpace"/>
    <w:basedOn w:val="Normal"/>
    <w:qFormat/>
    <w:rsid w:val="00B322CE"/>
    <w:pPr>
      <w:keepNext/>
      <w:spacing w:after="60"/>
    </w:pPr>
  </w:style>
  <w:style w:type="paragraph" w:customStyle="1" w:styleId="IPPHeading2">
    <w:name w:val="IPP Heading2"/>
    <w:basedOn w:val="IPPNormal"/>
    <w:next w:val="IPPNormal"/>
    <w:link w:val="IPPHeading2Char"/>
    <w:qFormat/>
    <w:rsid w:val="00B322C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322C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322CE"/>
    <w:pPr>
      <w:tabs>
        <w:tab w:val="right" w:leader="dot" w:pos="9072"/>
      </w:tabs>
      <w:spacing w:before="240"/>
      <w:ind w:left="567" w:hanging="567"/>
    </w:pPr>
  </w:style>
  <w:style w:type="paragraph" w:styleId="TOC2">
    <w:name w:val="toc 2"/>
    <w:basedOn w:val="TOC1"/>
    <w:next w:val="Normal"/>
    <w:autoRedefine/>
    <w:uiPriority w:val="39"/>
    <w:rsid w:val="00B322CE"/>
    <w:pPr>
      <w:keepNext w:val="0"/>
      <w:tabs>
        <w:tab w:val="left" w:pos="425"/>
      </w:tabs>
      <w:spacing w:before="120" w:after="0"/>
      <w:ind w:left="425" w:right="284" w:hanging="425"/>
    </w:pPr>
  </w:style>
  <w:style w:type="paragraph" w:styleId="TOC3">
    <w:name w:val="toc 3"/>
    <w:basedOn w:val="TOC2"/>
    <w:next w:val="Normal"/>
    <w:autoRedefine/>
    <w:uiPriority w:val="39"/>
    <w:rsid w:val="00B322CE"/>
    <w:pPr>
      <w:tabs>
        <w:tab w:val="left" w:pos="1276"/>
      </w:tabs>
      <w:spacing w:before="60"/>
      <w:ind w:left="1276" w:hanging="851"/>
    </w:pPr>
    <w:rPr>
      <w:rFonts w:eastAsia="Times"/>
    </w:rPr>
  </w:style>
  <w:style w:type="paragraph" w:styleId="TOC4">
    <w:name w:val="toc 4"/>
    <w:basedOn w:val="Normal"/>
    <w:next w:val="Normal"/>
    <w:autoRedefine/>
    <w:uiPriority w:val="39"/>
    <w:rsid w:val="00B322CE"/>
    <w:pPr>
      <w:spacing w:after="120"/>
      <w:ind w:left="660"/>
    </w:pPr>
    <w:rPr>
      <w:rFonts w:eastAsia="Times"/>
      <w:lang w:val="en-AU"/>
    </w:rPr>
  </w:style>
  <w:style w:type="paragraph" w:styleId="TOC5">
    <w:name w:val="toc 5"/>
    <w:basedOn w:val="Normal"/>
    <w:next w:val="Normal"/>
    <w:autoRedefine/>
    <w:uiPriority w:val="39"/>
    <w:rsid w:val="00B322CE"/>
    <w:pPr>
      <w:spacing w:after="120"/>
      <w:ind w:left="880"/>
    </w:pPr>
    <w:rPr>
      <w:rFonts w:eastAsia="Times"/>
      <w:lang w:val="en-AU"/>
    </w:rPr>
  </w:style>
  <w:style w:type="paragraph" w:styleId="TOC6">
    <w:name w:val="toc 6"/>
    <w:basedOn w:val="Normal"/>
    <w:next w:val="Normal"/>
    <w:autoRedefine/>
    <w:uiPriority w:val="39"/>
    <w:rsid w:val="00B322CE"/>
    <w:pPr>
      <w:spacing w:after="120"/>
      <w:ind w:left="1100"/>
    </w:pPr>
    <w:rPr>
      <w:rFonts w:eastAsia="Times"/>
      <w:lang w:val="en-AU"/>
    </w:rPr>
  </w:style>
  <w:style w:type="paragraph" w:styleId="TOC7">
    <w:name w:val="toc 7"/>
    <w:basedOn w:val="Normal"/>
    <w:next w:val="Normal"/>
    <w:autoRedefine/>
    <w:uiPriority w:val="39"/>
    <w:rsid w:val="00B322CE"/>
    <w:pPr>
      <w:spacing w:after="120"/>
      <w:ind w:left="1320"/>
    </w:pPr>
    <w:rPr>
      <w:rFonts w:eastAsia="Times"/>
      <w:lang w:val="en-AU"/>
    </w:rPr>
  </w:style>
  <w:style w:type="paragraph" w:styleId="TOC8">
    <w:name w:val="toc 8"/>
    <w:basedOn w:val="Normal"/>
    <w:next w:val="Normal"/>
    <w:autoRedefine/>
    <w:uiPriority w:val="39"/>
    <w:rsid w:val="00B322CE"/>
    <w:pPr>
      <w:spacing w:after="120"/>
      <w:ind w:left="1540"/>
    </w:pPr>
    <w:rPr>
      <w:rFonts w:eastAsia="Times"/>
      <w:lang w:val="en-AU"/>
    </w:rPr>
  </w:style>
  <w:style w:type="paragraph" w:styleId="TOC9">
    <w:name w:val="toc 9"/>
    <w:basedOn w:val="Normal"/>
    <w:next w:val="Normal"/>
    <w:autoRedefine/>
    <w:uiPriority w:val="39"/>
    <w:rsid w:val="00B322CE"/>
    <w:pPr>
      <w:spacing w:after="120"/>
      <w:ind w:left="1760"/>
    </w:pPr>
    <w:rPr>
      <w:rFonts w:eastAsia="Times"/>
      <w:lang w:val="en-AU"/>
    </w:rPr>
  </w:style>
  <w:style w:type="paragraph" w:customStyle="1" w:styleId="IPPReferences">
    <w:name w:val="IPP References"/>
    <w:basedOn w:val="IPPNormal"/>
    <w:qFormat/>
    <w:rsid w:val="00B322CE"/>
    <w:pPr>
      <w:spacing w:after="60"/>
      <w:ind w:left="567" w:hanging="567"/>
    </w:pPr>
  </w:style>
  <w:style w:type="paragraph" w:customStyle="1" w:styleId="IPPArial">
    <w:name w:val="IPP Arial"/>
    <w:basedOn w:val="IPPNormal"/>
    <w:qFormat/>
    <w:rsid w:val="00B322CE"/>
    <w:pPr>
      <w:spacing w:after="0"/>
    </w:pPr>
    <w:rPr>
      <w:rFonts w:ascii="Arial" w:hAnsi="Arial"/>
      <w:sz w:val="18"/>
    </w:rPr>
  </w:style>
  <w:style w:type="paragraph" w:customStyle="1" w:styleId="IPPArialTable">
    <w:name w:val="IPP Arial Table"/>
    <w:basedOn w:val="IPPArial"/>
    <w:qFormat/>
    <w:rsid w:val="00B322CE"/>
    <w:pPr>
      <w:spacing w:before="60" w:after="60"/>
      <w:jc w:val="left"/>
    </w:pPr>
  </w:style>
  <w:style w:type="paragraph" w:customStyle="1" w:styleId="IPPHeaderlandscape">
    <w:name w:val="IPP Header landscape"/>
    <w:basedOn w:val="IPPHeader"/>
    <w:qFormat/>
    <w:rsid w:val="00B322C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322C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322CE"/>
    <w:rPr>
      <w:rFonts w:ascii="Courier" w:eastAsia="Times" w:hAnsi="Courier"/>
      <w:sz w:val="21"/>
      <w:szCs w:val="21"/>
      <w:lang w:val="en-AU" w:eastAsia="zh-CN"/>
    </w:rPr>
  </w:style>
  <w:style w:type="paragraph" w:customStyle="1" w:styleId="IPPLetterList">
    <w:name w:val="IPP LetterList"/>
    <w:basedOn w:val="IPPBullet2"/>
    <w:qFormat/>
    <w:rsid w:val="00B322CE"/>
    <w:pPr>
      <w:numPr>
        <w:numId w:val="1"/>
      </w:numPr>
      <w:jc w:val="left"/>
    </w:pPr>
  </w:style>
  <w:style w:type="paragraph" w:customStyle="1" w:styleId="IPPLetterListIndent">
    <w:name w:val="IPP LetterList Indent"/>
    <w:basedOn w:val="IPPLetterList"/>
    <w:qFormat/>
    <w:rsid w:val="00B322CE"/>
    <w:pPr>
      <w:numPr>
        <w:numId w:val="2"/>
      </w:numPr>
    </w:pPr>
  </w:style>
  <w:style w:type="paragraph" w:customStyle="1" w:styleId="IPPFooterLandscape">
    <w:name w:val="IPP Footer Landscape"/>
    <w:basedOn w:val="IPPHeaderlandscape"/>
    <w:qFormat/>
    <w:rsid w:val="00B322CE"/>
    <w:pPr>
      <w:pBdr>
        <w:top w:val="single" w:sz="4" w:space="1" w:color="auto"/>
        <w:bottom w:val="none" w:sz="0" w:space="0" w:color="auto"/>
      </w:pBdr>
      <w:jc w:val="right"/>
    </w:pPr>
    <w:rPr>
      <w:b/>
    </w:rPr>
  </w:style>
  <w:style w:type="paragraph" w:customStyle="1" w:styleId="IPPSubheadSpace">
    <w:name w:val="IPP Subhead Space"/>
    <w:basedOn w:val="IPPSubhead"/>
    <w:qFormat/>
    <w:rsid w:val="00B322CE"/>
    <w:pPr>
      <w:tabs>
        <w:tab w:val="left" w:pos="567"/>
      </w:tabs>
      <w:spacing w:before="60" w:after="60"/>
    </w:pPr>
  </w:style>
  <w:style w:type="paragraph" w:customStyle="1" w:styleId="IPPSubheadSpaceAfter">
    <w:name w:val="IPP Subhead SpaceAfter"/>
    <w:basedOn w:val="IPPSubhead"/>
    <w:qFormat/>
    <w:rsid w:val="00B322CE"/>
    <w:pPr>
      <w:spacing w:after="60"/>
    </w:pPr>
  </w:style>
  <w:style w:type="paragraph" w:customStyle="1" w:styleId="IPPHdg1Num">
    <w:name w:val="IPP Hdg1Num"/>
    <w:basedOn w:val="IPPHeading1"/>
    <w:next w:val="IPPNormal"/>
    <w:qFormat/>
    <w:rsid w:val="00B322CE"/>
    <w:pPr>
      <w:numPr>
        <w:numId w:val="6"/>
      </w:numPr>
    </w:pPr>
  </w:style>
  <w:style w:type="paragraph" w:customStyle="1" w:styleId="IPPHdg2Num">
    <w:name w:val="IPP Hdg2Num"/>
    <w:basedOn w:val="IPPHeading2"/>
    <w:next w:val="IPPNormal"/>
    <w:qFormat/>
    <w:rsid w:val="00B322CE"/>
    <w:pPr>
      <w:numPr>
        <w:ilvl w:val="1"/>
        <w:numId w:val="7"/>
      </w:numPr>
    </w:pPr>
  </w:style>
  <w:style w:type="paragraph" w:customStyle="1" w:styleId="IPPNumberedList">
    <w:name w:val="IPP NumberedList"/>
    <w:basedOn w:val="IPPBullet1"/>
    <w:qFormat/>
    <w:rsid w:val="00B322CE"/>
    <w:pPr>
      <w:numPr>
        <w:numId w:val="12"/>
      </w:numPr>
    </w:pPr>
  </w:style>
  <w:style w:type="character" w:styleId="Strong">
    <w:name w:val="Strong"/>
    <w:basedOn w:val="DefaultParagraphFont"/>
    <w:qFormat/>
    <w:rsid w:val="00B322CE"/>
    <w:rPr>
      <w:b/>
      <w:bCs/>
    </w:rPr>
  </w:style>
  <w:style w:type="paragraph" w:styleId="ListParagraph">
    <w:name w:val="List Paragraph"/>
    <w:basedOn w:val="Normal"/>
    <w:uiPriority w:val="34"/>
    <w:qFormat/>
    <w:rsid w:val="00B322CE"/>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322CE"/>
    <w:pPr>
      <w:numPr>
        <w:numId w:val="13"/>
      </w:numPr>
    </w:pPr>
    <w:rPr>
      <w:lang w:val="en-US"/>
    </w:rPr>
  </w:style>
  <w:style w:type="paragraph" w:customStyle="1" w:styleId="IPPParagraphnumberingclose">
    <w:name w:val="IPP Paragraph numbering close"/>
    <w:basedOn w:val="IPPParagraphnumbering"/>
    <w:qFormat/>
    <w:rsid w:val="00B322CE"/>
    <w:pPr>
      <w:keepNext/>
      <w:numPr>
        <w:numId w:val="0"/>
      </w:numPr>
      <w:spacing w:after="60"/>
    </w:pPr>
  </w:style>
  <w:style w:type="paragraph" w:customStyle="1" w:styleId="IPPNumberedListLast">
    <w:name w:val="IPP NumberedListLast"/>
    <w:basedOn w:val="IPPNumberedList"/>
    <w:qFormat/>
    <w:rsid w:val="00B322CE"/>
    <w:pPr>
      <w:numPr>
        <w:numId w:val="0"/>
      </w:numPr>
      <w:spacing w:after="180"/>
    </w:pPr>
  </w:style>
  <w:style w:type="paragraph" w:customStyle="1" w:styleId="Default">
    <w:name w:val="Default"/>
    <w:rsid w:val="00B322CE"/>
    <w:pPr>
      <w:autoSpaceDE w:val="0"/>
      <w:autoSpaceDN w:val="0"/>
      <w:adjustRightInd w:val="0"/>
      <w:spacing w:after="0" w:line="240" w:lineRule="auto"/>
    </w:pPr>
    <w:rPr>
      <w:rFonts w:ascii="Times New Roman" w:hAnsi="Times New Roman" w:cs="Times New Roman"/>
      <w:color w:val="000000"/>
      <w:sz w:val="24"/>
      <w:szCs w:val="24"/>
      <w:lang w:val="da-DK"/>
    </w:rPr>
  </w:style>
  <w:style w:type="character" w:styleId="CommentReference">
    <w:name w:val="annotation reference"/>
    <w:uiPriority w:val="99"/>
    <w:semiHidden/>
    <w:unhideWhenUsed/>
    <w:rsid w:val="00B322CE"/>
    <w:rPr>
      <w:sz w:val="16"/>
      <w:szCs w:val="16"/>
    </w:rPr>
  </w:style>
  <w:style w:type="paragraph" w:styleId="CommentText">
    <w:name w:val="annotation text"/>
    <w:basedOn w:val="Normal"/>
    <w:link w:val="CommentTextChar"/>
    <w:uiPriority w:val="99"/>
    <w:unhideWhenUsed/>
    <w:rsid w:val="00B322CE"/>
    <w:rPr>
      <w:rFonts w:ascii="Calibri" w:eastAsia="Calibri" w:hAnsi="Calibri"/>
      <w:sz w:val="20"/>
      <w:szCs w:val="20"/>
      <w:lang w:val="da-DK"/>
    </w:rPr>
  </w:style>
  <w:style w:type="character" w:customStyle="1" w:styleId="CommentTextChar">
    <w:name w:val="Comment Text Char"/>
    <w:link w:val="CommentText"/>
    <w:uiPriority w:val="99"/>
    <w:rsid w:val="00B322CE"/>
    <w:rPr>
      <w:rFonts w:ascii="Calibri" w:eastAsia="Calibri" w:hAnsi="Calibri"/>
      <w:sz w:val="20"/>
      <w:szCs w:val="20"/>
      <w:lang w:val="da-DK" w:eastAsia="zh-CN"/>
    </w:rPr>
  </w:style>
  <w:style w:type="paragraph" w:styleId="CommentSubject">
    <w:name w:val="annotation subject"/>
    <w:basedOn w:val="CommentText"/>
    <w:next w:val="CommentText"/>
    <w:link w:val="CommentSubjectChar"/>
    <w:uiPriority w:val="99"/>
    <w:semiHidden/>
    <w:unhideWhenUsed/>
    <w:rsid w:val="00B322CE"/>
    <w:rPr>
      <w:b/>
      <w:bCs/>
    </w:rPr>
  </w:style>
  <w:style w:type="character" w:customStyle="1" w:styleId="CommentSubjectChar">
    <w:name w:val="Comment Subject Char"/>
    <w:link w:val="CommentSubject"/>
    <w:uiPriority w:val="99"/>
    <w:semiHidden/>
    <w:rsid w:val="00B322CE"/>
    <w:rPr>
      <w:rFonts w:ascii="Calibri" w:eastAsia="Calibri" w:hAnsi="Calibri"/>
      <w:b/>
      <w:bCs/>
      <w:sz w:val="20"/>
      <w:szCs w:val="20"/>
      <w:lang w:val="da-DK" w:eastAsia="zh-CN"/>
    </w:rPr>
  </w:style>
  <w:style w:type="paragraph" w:customStyle="1" w:styleId="SCTFReportbullets">
    <w:name w:val="SCTF Report bullets"/>
    <w:basedOn w:val="ListParagraph"/>
    <w:qFormat/>
    <w:rsid w:val="00F25D07"/>
    <w:pPr>
      <w:numPr>
        <w:numId w:val="10"/>
      </w:numPr>
      <w:ind w:leftChars="0" w:left="0"/>
    </w:pPr>
    <w:rPr>
      <w:rFonts w:ascii="Times New Roman" w:hAnsi="Times New Roman"/>
      <w:i/>
      <w:sz w:val="22"/>
      <w:szCs w:val="22"/>
    </w:rPr>
  </w:style>
  <w:style w:type="paragraph" w:styleId="EndnoteText">
    <w:name w:val="endnote text"/>
    <w:basedOn w:val="Normal"/>
    <w:link w:val="EndnoteTextChar"/>
    <w:uiPriority w:val="99"/>
    <w:semiHidden/>
    <w:unhideWhenUsed/>
    <w:rsid w:val="004E6264"/>
    <w:rPr>
      <w:sz w:val="20"/>
      <w:szCs w:val="20"/>
    </w:rPr>
  </w:style>
  <w:style w:type="character" w:customStyle="1" w:styleId="EndnoteTextChar">
    <w:name w:val="Endnote Text Char"/>
    <w:basedOn w:val="DefaultParagraphFont"/>
    <w:link w:val="EndnoteText"/>
    <w:uiPriority w:val="99"/>
    <w:semiHidden/>
    <w:rsid w:val="004E6264"/>
    <w:rPr>
      <w:rFonts w:ascii="Times New Roman" w:eastAsia="MS Mincho" w:hAnsi="Times New Roman" w:cs="Times New Roman"/>
      <w:sz w:val="20"/>
      <w:szCs w:val="20"/>
      <w:lang w:val="en-GB"/>
    </w:rPr>
  </w:style>
  <w:style w:type="character" w:styleId="EndnoteReference">
    <w:name w:val="endnote reference"/>
    <w:basedOn w:val="DefaultParagraphFont"/>
    <w:uiPriority w:val="99"/>
    <w:semiHidden/>
    <w:unhideWhenUsed/>
    <w:rsid w:val="004E6264"/>
    <w:rPr>
      <w:vertAlign w:val="superscript"/>
    </w:rPr>
  </w:style>
  <w:style w:type="character" w:styleId="Hyperlink">
    <w:name w:val="Hyperlink"/>
    <w:uiPriority w:val="99"/>
    <w:unhideWhenUsed/>
    <w:rsid w:val="00B322CE"/>
    <w:rPr>
      <w:color w:val="0000FF"/>
      <w:u w:val="single"/>
    </w:rPr>
  </w:style>
  <w:style w:type="paragraph" w:styleId="Revision">
    <w:name w:val="Revision"/>
    <w:hidden/>
    <w:uiPriority w:val="99"/>
    <w:semiHidden/>
    <w:rsid w:val="00B322CE"/>
    <w:pPr>
      <w:spacing w:after="0" w:line="240" w:lineRule="auto"/>
    </w:pPr>
    <w:rPr>
      <w:rFonts w:ascii="Calibri" w:eastAsia="SimSun" w:hAnsi="Calibri" w:cs="Arial"/>
      <w:lang w:val="en-GB" w:eastAsia="zh-CN"/>
    </w:rPr>
  </w:style>
  <w:style w:type="character" w:styleId="FollowedHyperlink">
    <w:name w:val="FollowedHyperlink"/>
    <w:uiPriority w:val="99"/>
    <w:semiHidden/>
    <w:unhideWhenUsed/>
    <w:rsid w:val="00B322CE"/>
    <w:rPr>
      <w:color w:val="800080"/>
      <w:u w:val="single"/>
    </w:rPr>
  </w:style>
  <w:style w:type="paragraph" w:styleId="NormalWeb">
    <w:name w:val="Normal (Web)"/>
    <w:basedOn w:val="Normal"/>
    <w:uiPriority w:val="99"/>
    <w:unhideWhenUsed/>
    <w:rsid w:val="00971AFE"/>
    <w:pPr>
      <w:spacing w:before="100" w:beforeAutospacing="1" w:after="100" w:afterAutospacing="1"/>
      <w:jc w:val="left"/>
    </w:pPr>
    <w:rPr>
      <w:rFonts w:eastAsia="Times New Roman"/>
      <w:sz w:val="24"/>
      <w:lang w:eastAsia="en-GB"/>
    </w:rPr>
  </w:style>
  <w:style w:type="paragraph" w:customStyle="1" w:styleId="IPPsub-heading">
    <w:name w:val="IPP sub-heading"/>
    <w:basedOn w:val="IPPNormal"/>
    <w:qFormat/>
    <w:rsid w:val="008106E6"/>
    <w:pPr>
      <w:ind w:left="567"/>
    </w:pPr>
    <w:rPr>
      <w:i/>
      <w:iCs/>
    </w:rPr>
  </w:style>
  <w:style w:type="character" w:customStyle="1" w:styleId="UnresolvedMention1">
    <w:name w:val="Unresolved Mention1"/>
    <w:basedOn w:val="DefaultParagraphFont"/>
    <w:uiPriority w:val="99"/>
    <w:semiHidden/>
    <w:rsid w:val="00B322CE"/>
    <w:rPr>
      <w:rFonts w:cs="Times New Roman"/>
      <w:color w:val="605E5C"/>
      <w:shd w:val="clear" w:color="auto" w:fill="E1DFDD"/>
    </w:rPr>
  </w:style>
  <w:style w:type="character" w:customStyle="1" w:styleId="normaltextrun">
    <w:name w:val="normaltextrun"/>
    <w:basedOn w:val="DefaultParagraphFont"/>
    <w:uiPriority w:val="99"/>
    <w:rsid w:val="00B322CE"/>
    <w:rPr>
      <w:rFonts w:cs="Times New Roman"/>
    </w:rPr>
  </w:style>
  <w:style w:type="paragraph" w:customStyle="1" w:styleId="IPPPargraphnumbering">
    <w:name w:val="IPP Pargraph numbering"/>
    <w:basedOn w:val="IPPNormal"/>
    <w:qFormat/>
    <w:rsid w:val="00B322CE"/>
    <w:pPr>
      <w:tabs>
        <w:tab w:val="num" w:pos="360"/>
      </w:tabs>
    </w:pPr>
    <w:rPr>
      <w:rFonts w:cs="Times New Roman"/>
      <w:lang w:val="en-US"/>
    </w:rPr>
  </w:style>
  <w:style w:type="character" w:customStyle="1" w:styleId="IPPNormalChar">
    <w:name w:val="IPP Normal Char"/>
    <w:link w:val="IPPNormal"/>
    <w:rsid w:val="00B322CE"/>
    <w:rPr>
      <w:rFonts w:ascii="Times New Roman" w:eastAsia="Times" w:hAnsi="Times New Roman"/>
      <w:szCs w:val="24"/>
      <w:lang w:val="en-GB" w:eastAsia="zh-CN"/>
    </w:rPr>
  </w:style>
  <w:style w:type="character" w:styleId="UnresolvedMention">
    <w:name w:val="Unresolved Mention"/>
    <w:basedOn w:val="DefaultParagraphFont"/>
    <w:uiPriority w:val="99"/>
    <w:semiHidden/>
    <w:unhideWhenUsed/>
    <w:rsid w:val="007D53DE"/>
    <w:rPr>
      <w:color w:val="605E5C"/>
      <w:shd w:val="clear" w:color="auto" w:fill="E1DFDD"/>
    </w:rPr>
  </w:style>
  <w:style w:type="paragraph" w:styleId="ListBullet">
    <w:name w:val="List Bullet"/>
    <w:basedOn w:val="Normal"/>
    <w:uiPriority w:val="99"/>
    <w:unhideWhenUsed/>
    <w:rsid w:val="00B6258A"/>
    <w:pPr>
      <w:numPr>
        <w:numId w:val="11"/>
      </w:numPr>
      <w:spacing w:after="160" w:line="259" w:lineRule="auto"/>
      <w:contextualSpacing/>
      <w:jc w:val="left"/>
    </w:pPr>
    <w:rPr>
      <w:rFonts w:ascii="Corbel" w:eastAsiaTheme="minorHAnsi" w:hAnsi="Corbel"/>
      <w:szCs w:val="22"/>
      <w:lang w:val="nl-NL" w:eastAsia="en-US"/>
    </w:rPr>
  </w:style>
  <w:style w:type="character" w:customStyle="1" w:styleId="CommentsStyle1">
    <w:name w:val="CommentsStyle1"/>
    <w:rsid w:val="00A14AB2"/>
    <w:rPr>
      <w:rFonts w:ascii="Times New Roman" w:hAnsi="Times New Roman"/>
      <w:sz w:val="22"/>
    </w:rPr>
  </w:style>
  <w:style w:type="table" w:customStyle="1" w:styleId="TableGrid1">
    <w:name w:val="Table Grid1"/>
    <w:uiPriority w:val="99"/>
    <w:rsid w:val="00B322CE"/>
    <w:pPr>
      <w:spacing w:after="0" w:line="240" w:lineRule="auto"/>
    </w:pPr>
    <w:rPr>
      <w:rFonts w:ascii="Cambria" w:eastAsia="MS Mincho"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Heading30">
    <w:name w:val="IPP Heading 3"/>
    <w:basedOn w:val="IPPNormal"/>
    <w:qFormat/>
    <w:rsid w:val="00B322CE"/>
    <w:pPr>
      <w:keepNext/>
      <w:tabs>
        <w:tab w:val="left" w:pos="567"/>
      </w:tabs>
      <w:spacing w:before="120" w:after="120"/>
      <w:ind w:left="567" w:hanging="567"/>
    </w:pPr>
    <w:rPr>
      <w:b/>
      <w:i/>
    </w:rPr>
  </w:style>
  <w:style w:type="character" w:customStyle="1" w:styleId="contextualspellingandgrammarerror">
    <w:name w:val="contextualspellingandgrammarerror"/>
    <w:basedOn w:val="DefaultParagraphFont"/>
    <w:uiPriority w:val="99"/>
    <w:rsid w:val="00B322CE"/>
    <w:rPr>
      <w:rFonts w:cs="Times New Roman"/>
    </w:rPr>
  </w:style>
  <w:style w:type="character" w:customStyle="1" w:styleId="eop">
    <w:name w:val="eop"/>
    <w:basedOn w:val="DefaultParagraphFont"/>
    <w:uiPriority w:val="99"/>
    <w:rsid w:val="00B322CE"/>
    <w:rPr>
      <w:rFonts w:cs="Times New Roman"/>
    </w:rPr>
  </w:style>
  <w:style w:type="paragraph" w:styleId="NoSpacing">
    <w:name w:val="No Spacing"/>
    <w:uiPriority w:val="1"/>
    <w:qFormat/>
    <w:rsid w:val="00B322CE"/>
    <w:pPr>
      <w:spacing w:after="0" w:line="240" w:lineRule="auto"/>
    </w:pPr>
    <w:rPr>
      <w:rFonts w:ascii="Times New Roman" w:eastAsia="Calibri" w:hAnsi="Times New Roman" w:cs="Times New Roman"/>
      <w:sz w:val="24"/>
      <w:szCs w:val="24"/>
    </w:rPr>
  </w:style>
  <w:style w:type="character" w:customStyle="1" w:styleId="PleaseReviewParagraphId">
    <w:name w:val="PleaseReviewParagraphId"/>
    <w:basedOn w:val="DefaultParagraphFont"/>
    <w:rsid w:val="00B322CE"/>
    <w:rPr>
      <w:rFonts w:ascii="Arial" w:hAnsi="Arial"/>
      <w:b w:val="0"/>
      <w:i w:val="0"/>
      <w:color w:val="000080"/>
      <w:sz w:val="16"/>
      <w:u w:val="none"/>
    </w:rPr>
  </w:style>
  <w:style w:type="paragraph" w:customStyle="1" w:styleId="PleaseReviewReport">
    <w:name w:val="PleaseReview_Report"/>
    <w:rsid w:val="00B322CE"/>
    <w:pPr>
      <w:spacing w:before="5" w:after="5" w:line="240" w:lineRule="auto"/>
    </w:pPr>
    <w:rPr>
      <w:rFonts w:ascii="Verdana" w:eastAsia="MS Mincho" w:hAnsi="Verdana" w:cs="Verdana"/>
      <w:sz w:val="16"/>
      <w:szCs w:val="16"/>
    </w:rPr>
  </w:style>
  <w:style w:type="character" w:customStyle="1" w:styleId="UnresolvedMention2">
    <w:name w:val="Unresolved Mention2"/>
    <w:basedOn w:val="DefaultParagraphFont"/>
    <w:uiPriority w:val="99"/>
    <w:semiHidden/>
    <w:unhideWhenUsed/>
    <w:rsid w:val="00B322CE"/>
    <w:rPr>
      <w:color w:val="605E5C"/>
      <w:shd w:val="clear" w:color="auto" w:fill="E1DFDD"/>
    </w:rPr>
  </w:style>
  <w:style w:type="character" w:customStyle="1" w:styleId="IPPHeading2Char">
    <w:name w:val="IPP Heading2 Char"/>
    <w:link w:val="IPPHeading2"/>
    <w:rsid w:val="00B322CE"/>
    <w:rPr>
      <w:rFonts w:ascii="Times New Roman" w:eastAsia="Times" w:hAnsi="Times New Roman"/>
      <w:b/>
      <w:sz w:val="24"/>
      <w:szCs w:val="24"/>
      <w:lang w:val="en-GB" w:eastAsia="zh-CN"/>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B322CE"/>
    <w:pPr>
      <w:spacing w:after="160" w:line="240" w:lineRule="exact"/>
    </w:pPr>
    <w:rPr>
      <w:rFonts w:asciiTheme="minorHAnsi" w:eastAsiaTheme="minorHAnsi" w:hAnsiTheme="minorHAnsi"/>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8732">
      <w:bodyDiv w:val="1"/>
      <w:marLeft w:val="0"/>
      <w:marRight w:val="0"/>
      <w:marTop w:val="0"/>
      <w:marBottom w:val="0"/>
      <w:divBdr>
        <w:top w:val="none" w:sz="0" w:space="0" w:color="auto"/>
        <w:left w:val="none" w:sz="0" w:space="0" w:color="auto"/>
        <w:bottom w:val="none" w:sz="0" w:space="0" w:color="auto"/>
        <w:right w:val="none" w:sz="0" w:space="0" w:color="auto"/>
      </w:divBdr>
    </w:div>
    <w:div w:id="204603742">
      <w:bodyDiv w:val="1"/>
      <w:marLeft w:val="0"/>
      <w:marRight w:val="0"/>
      <w:marTop w:val="0"/>
      <w:marBottom w:val="0"/>
      <w:divBdr>
        <w:top w:val="none" w:sz="0" w:space="0" w:color="auto"/>
        <w:left w:val="none" w:sz="0" w:space="0" w:color="auto"/>
        <w:bottom w:val="none" w:sz="0" w:space="0" w:color="auto"/>
        <w:right w:val="none" w:sz="0" w:space="0" w:color="auto"/>
      </w:divBdr>
      <w:divsChild>
        <w:div w:id="388653483">
          <w:marLeft w:val="0"/>
          <w:marRight w:val="0"/>
          <w:marTop w:val="0"/>
          <w:marBottom w:val="0"/>
          <w:divBdr>
            <w:top w:val="none" w:sz="0" w:space="0" w:color="auto"/>
            <w:left w:val="none" w:sz="0" w:space="0" w:color="auto"/>
            <w:bottom w:val="none" w:sz="0" w:space="0" w:color="auto"/>
            <w:right w:val="none" w:sz="0" w:space="0" w:color="auto"/>
          </w:divBdr>
          <w:divsChild>
            <w:div w:id="269822656">
              <w:marLeft w:val="0"/>
              <w:marRight w:val="0"/>
              <w:marTop w:val="0"/>
              <w:marBottom w:val="0"/>
              <w:divBdr>
                <w:top w:val="none" w:sz="0" w:space="0" w:color="auto"/>
                <w:left w:val="none" w:sz="0" w:space="0" w:color="auto"/>
                <w:bottom w:val="none" w:sz="0" w:space="0" w:color="auto"/>
                <w:right w:val="none" w:sz="0" w:space="0" w:color="auto"/>
              </w:divBdr>
              <w:divsChild>
                <w:div w:id="10590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25820">
      <w:bodyDiv w:val="1"/>
      <w:marLeft w:val="0"/>
      <w:marRight w:val="0"/>
      <w:marTop w:val="0"/>
      <w:marBottom w:val="0"/>
      <w:divBdr>
        <w:top w:val="none" w:sz="0" w:space="0" w:color="auto"/>
        <w:left w:val="none" w:sz="0" w:space="0" w:color="auto"/>
        <w:bottom w:val="none" w:sz="0" w:space="0" w:color="auto"/>
        <w:right w:val="none" w:sz="0" w:space="0" w:color="auto"/>
      </w:divBdr>
    </w:div>
    <w:div w:id="806628505">
      <w:bodyDiv w:val="1"/>
      <w:marLeft w:val="0"/>
      <w:marRight w:val="0"/>
      <w:marTop w:val="0"/>
      <w:marBottom w:val="0"/>
      <w:divBdr>
        <w:top w:val="none" w:sz="0" w:space="0" w:color="auto"/>
        <w:left w:val="none" w:sz="0" w:space="0" w:color="auto"/>
        <w:bottom w:val="none" w:sz="0" w:space="0" w:color="auto"/>
        <w:right w:val="none" w:sz="0" w:space="0" w:color="auto"/>
      </w:divBdr>
    </w:div>
    <w:div w:id="908224595">
      <w:bodyDiv w:val="1"/>
      <w:marLeft w:val="0"/>
      <w:marRight w:val="0"/>
      <w:marTop w:val="0"/>
      <w:marBottom w:val="0"/>
      <w:divBdr>
        <w:top w:val="none" w:sz="0" w:space="0" w:color="auto"/>
        <w:left w:val="none" w:sz="0" w:space="0" w:color="auto"/>
        <w:bottom w:val="none" w:sz="0" w:space="0" w:color="auto"/>
        <w:right w:val="none" w:sz="0" w:space="0" w:color="auto"/>
      </w:divBdr>
    </w:div>
    <w:div w:id="944848291">
      <w:bodyDiv w:val="1"/>
      <w:marLeft w:val="0"/>
      <w:marRight w:val="0"/>
      <w:marTop w:val="0"/>
      <w:marBottom w:val="0"/>
      <w:divBdr>
        <w:top w:val="none" w:sz="0" w:space="0" w:color="auto"/>
        <w:left w:val="none" w:sz="0" w:space="0" w:color="auto"/>
        <w:bottom w:val="none" w:sz="0" w:space="0" w:color="auto"/>
        <w:right w:val="none" w:sz="0" w:space="0" w:color="auto"/>
      </w:divBdr>
      <w:divsChild>
        <w:div w:id="121922588">
          <w:marLeft w:val="0"/>
          <w:marRight w:val="0"/>
          <w:marTop w:val="0"/>
          <w:marBottom w:val="0"/>
          <w:divBdr>
            <w:top w:val="none" w:sz="0" w:space="0" w:color="auto"/>
            <w:left w:val="none" w:sz="0" w:space="0" w:color="auto"/>
            <w:bottom w:val="none" w:sz="0" w:space="0" w:color="auto"/>
            <w:right w:val="none" w:sz="0" w:space="0" w:color="auto"/>
          </w:divBdr>
          <w:divsChild>
            <w:div w:id="899363620">
              <w:marLeft w:val="0"/>
              <w:marRight w:val="0"/>
              <w:marTop w:val="0"/>
              <w:marBottom w:val="0"/>
              <w:divBdr>
                <w:top w:val="none" w:sz="0" w:space="0" w:color="auto"/>
                <w:left w:val="none" w:sz="0" w:space="0" w:color="auto"/>
                <w:bottom w:val="none" w:sz="0" w:space="0" w:color="auto"/>
                <w:right w:val="none" w:sz="0" w:space="0" w:color="auto"/>
              </w:divBdr>
              <w:divsChild>
                <w:div w:id="2080860816">
                  <w:marLeft w:val="0"/>
                  <w:marRight w:val="0"/>
                  <w:marTop w:val="0"/>
                  <w:marBottom w:val="0"/>
                  <w:divBdr>
                    <w:top w:val="none" w:sz="0" w:space="0" w:color="auto"/>
                    <w:left w:val="none" w:sz="0" w:space="0" w:color="auto"/>
                    <w:bottom w:val="none" w:sz="0" w:space="0" w:color="auto"/>
                    <w:right w:val="none" w:sz="0" w:space="0" w:color="auto"/>
                  </w:divBdr>
                </w:div>
                <w:div w:id="13102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0290">
      <w:bodyDiv w:val="1"/>
      <w:marLeft w:val="0"/>
      <w:marRight w:val="0"/>
      <w:marTop w:val="0"/>
      <w:marBottom w:val="0"/>
      <w:divBdr>
        <w:top w:val="none" w:sz="0" w:space="0" w:color="auto"/>
        <w:left w:val="none" w:sz="0" w:space="0" w:color="auto"/>
        <w:bottom w:val="none" w:sz="0" w:space="0" w:color="auto"/>
        <w:right w:val="none" w:sz="0" w:space="0" w:color="auto"/>
      </w:divBdr>
      <w:divsChild>
        <w:div w:id="2007049657">
          <w:marLeft w:val="0"/>
          <w:marRight w:val="0"/>
          <w:marTop w:val="0"/>
          <w:marBottom w:val="0"/>
          <w:divBdr>
            <w:top w:val="none" w:sz="0" w:space="0" w:color="auto"/>
            <w:left w:val="none" w:sz="0" w:space="0" w:color="auto"/>
            <w:bottom w:val="none" w:sz="0" w:space="0" w:color="auto"/>
            <w:right w:val="none" w:sz="0" w:space="0" w:color="auto"/>
          </w:divBdr>
          <w:divsChild>
            <w:div w:id="611865048">
              <w:marLeft w:val="0"/>
              <w:marRight w:val="0"/>
              <w:marTop w:val="0"/>
              <w:marBottom w:val="0"/>
              <w:divBdr>
                <w:top w:val="none" w:sz="0" w:space="0" w:color="auto"/>
                <w:left w:val="none" w:sz="0" w:space="0" w:color="auto"/>
                <w:bottom w:val="none" w:sz="0" w:space="0" w:color="auto"/>
                <w:right w:val="none" w:sz="0" w:space="0" w:color="auto"/>
              </w:divBdr>
              <w:divsChild>
                <w:div w:id="1806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33916">
      <w:bodyDiv w:val="1"/>
      <w:marLeft w:val="0"/>
      <w:marRight w:val="0"/>
      <w:marTop w:val="0"/>
      <w:marBottom w:val="0"/>
      <w:divBdr>
        <w:top w:val="none" w:sz="0" w:space="0" w:color="auto"/>
        <w:left w:val="none" w:sz="0" w:space="0" w:color="auto"/>
        <w:bottom w:val="none" w:sz="0" w:space="0" w:color="auto"/>
        <w:right w:val="none" w:sz="0" w:space="0" w:color="auto"/>
      </w:divBdr>
    </w:div>
    <w:div w:id="1375151208">
      <w:bodyDiv w:val="1"/>
      <w:marLeft w:val="0"/>
      <w:marRight w:val="0"/>
      <w:marTop w:val="0"/>
      <w:marBottom w:val="0"/>
      <w:divBdr>
        <w:top w:val="none" w:sz="0" w:space="0" w:color="auto"/>
        <w:left w:val="none" w:sz="0" w:space="0" w:color="auto"/>
        <w:bottom w:val="none" w:sz="0" w:space="0" w:color="auto"/>
        <w:right w:val="none" w:sz="0" w:space="0" w:color="auto"/>
      </w:divBdr>
    </w:div>
    <w:div w:id="1422490332">
      <w:bodyDiv w:val="1"/>
      <w:marLeft w:val="0"/>
      <w:marRight w:val="0"/>
      <w:marTop w:val="0"/>
      <w:marBottom w:val="0"/>
      <w:divBdr>
        <w:top w:val="none" w:sz="0" w:space="0" w:color="auto"/>
        <w:left w:val="none" w:sz="0" w:space="0" w:color="auto"/>
        <w:bottom w:val="none" w:sz="0" w:space="0" w:color="auto"/>
        <w:right w:val="none" w:sz="0" w:space="0" w:color="auto"/>
      </w:divBdr>
    </w:div>
    <w:div w:id="1452552296">
      <w:bodyDiv w:val="1"/>
      <w:marLeft w:val="0"/>
      <w:marRight w:val="0"/>
      <w:marTop w:val="0"/>
      <w:marBottom w:val="0"/>
      <w:divBdr>
        <w:top w:val="none" w:sz="0" w:space="0" w:color="auto"/>
        <w:left w:val="none" w:sz="0" w:space="0" w:color="auto"/>
        <w:bottom w:val="none" w:sz="0" w:space="0" w:color="auto"/>
        <w:right w:val="none" w:sz="0" w:space="0" w:color="auto"/>
      </w:divBdr>
      <w:divsChild>
        <w:div w:id="1487013437">
          <w:marLeft w:val="0"/>
          <w:marRight w:val="0"/>
          <w:marTop w:val="0"/>
          <w:marBottom w:val="0"/>
          <w:divBdr>
            <w:top w:val="none" w:sz="0" w:space="0" w:color="auto"/>
            <w:left w:val="none" w:sz="0" w:space="0" w:color="auto"/>
            <w:bottom w:val="none" w:sz="0" w:space="0" w:color="auto"/>
            <w:right w:val="none" w:sz="0" w:space="0" w:color="auto"/>
          </w:divBdr>
          <w:divsChild>
            <w:div w:id="1367833951">
              <w:marLeft w:val="0"/>
              <w:marRight w:val="0"/>
              <w:marTop w:val="0"/>
              <w:marBottom w:val="0"/>
              <w:divBdr>
                <w:top w:val="none" w:sz="0" w:space="0" w:color="auto"/>
                <w:left w:val="none" w:sz="0" w:space="0" w:color="auto"/>
                <w:bottom w:val="none" w:sz="0" w:space="0" w:color="auto"/>
                <w:right w:val="none" w:sz="0" w:space="0" w:color="auto"/>
              </w:divBdr>
              <w:divsChild>
                <w:div w:id="1778596445">
                  <w:marLeft w:val="0"/>
                  <w:marRight w:val="0"/>
                  <w:marTop w:val="0"/>
                  <w:marBottom w:val="0"/>
                  <w:divBdr>
                    <w:top w:val="none" w:sz="0" w:space="0" w:color="auto"/>
                    <w:left w:val="none" w:sz="0" w:space="0" w:color="auto"/>
                    <w:bottom w:val="none" w:sz="0" w:space="0" w:color="auto"/>
                    <w:right w:val="none" w:sz="0" w:space="0" w:color="auto"/>
                  </w:divBdr>
                </w:div>
                <w:div w:id="1551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Rama.Karri@agriculture.gov.au" TargetMode="External"/><Relationship Id="rId39" Type="http://schemas.openxmlformats.org/officeDocument/2006/relationships/hyperlink" Target="mailto:taeyeon.kim@wcoomd.org" TargetMode="External"/><Relationship Id="rId21" Type="http://schemas.openxmlformats.org/officeDocument/2006/relationships/footer" Target="footer4.xml"/><Relationship Id="rId34" Type="http://schemas.openxmlformats.org/officeDocument/2006/relationships/hyperlink" Target="mailto:Sina.Waghorn@mpi.govt.nz"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mailto:uffe.v.ernst-frederiksen@maersk.com" TargetMode="External"/><Relationship Id="rId41" Type="http://schemas.openxmlformats.org/officeDocument/2006/relationships/hyperlink" Target="mailto:BSong@im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hyperlink" Target="mailto:gu_guanghao@customs.gov.cn" TargetMode="External"/><Relationship Id="rId37" Type="http://schemas.openxmlformats.org/officeDocument/2006/relationships/hyperlink" Target="mailto:dominique.pelletier2@canada.ca" TargetMode="External"/><Relationship Id="rId40" Type="http://schemas.openxmlformats.org/officeDocument/2006/relationships/hyperlink" Target="mailto:ssela@worldbank.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mailto:lkjaer@worldshipping.org" TargetMode="External"/><Relationship Id="rId36" Type="http://schemas.openxmlformats.org/officeDocument/2006/relationships/hyperlink" Target="mailto:Wendolyn.Beltz@usda.gov"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mailto:wendy.asbil@inspection.g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mailto:greg.wolff@inspection.gc.ca" TargetMode="External"/><Relationship Id="rId30" Type="http://schemas.openxmlformats.org/officeDocument/2006/relationships/hyperlink" Target="mailto:mbuttera@senasa.gob.ar" TargetMode="External"/><Relationship Id="rId35" Type="http://schemas.openxmlformats.org/officeDocument/2006/relationships/hyperlink" Target="mailto:shaimaaphyto@gmail.co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mailto:makathima@kephis.org" TargetMode="External"/><Relationship Id="rId33" Type="http://schemas.openxmlformats.org/officeDocument/2006/relationships/hyperlink" Target="mailto:M.Schenk1@nvwa.nl" TargetMode="External"/><Relationship Id="rId38" Type="http://schemas.openxmlformats.org/officeDocument/2006/relationships/hyperlink" Target="mailto:hmorera@sfe.go.c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o.org/3/ca7740en/CA7740EN.pdf" TargetMode="External"/><Relationship Id="rId1" Type="http://schemas.openxmlformats.org/officeDocument/2006/relationships/hyperlink" Target="https://www.ippc.int/en/publications/9143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nfao-my.sharepoint.com/personal/lorenzo_monterosa_fao_org/Documents/Desktop/IPPC%20templates/Template%20Format%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8EE8B115228D40B0820EE139D4E753" ma:contentTypeVersion="4" ma:contentTypeDescription="Create a new document." ma:contentTypeScope="" ma:versionID="74166337cfaa3fd13504c13889df26d0">
  <xsd:schema xmlns:xsd="http://www.w3.org/2001/XMLSchema" xmlns:xs="http://www.w3.org/2001/XMLSchema" xmlns:p="http://schemas.microsoft.com/office/2006/metadata/properties" xmlns:ns2="2bd1af70-2a6d-4104-b3a0-31ea86772a69" targetNamespace="http://schemas.microsoft.com/office/2006/metadata/properties" ma:root="true" ma:fieldsID="8d3c0de31c7b6baf64c62b46c2a395bc" ns2:_="">
    <xsd:import namespace="2bd1af70-2a6d-4104-b3a0-31ea86772a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1af70-2a6d-4104-b3a0-31ea86772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82231-308C-48D9-B8AC-01930BBD7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CF541-6EA3-4679-B4DD-75408CD5E140}">
  <ds:schemaRefs>
    <ds:schemaRef ds:uri="http://schemas.openxmlformats.org/officeDocument/2006/bibliography"/>
  </ds:schemaRefs>
</ds:datastoreItem>
</file>

<file path=customXml/itemProps3.xml><?xml version="1.0" encoding="utf-8"?>
<ds:datastoreItem xmlns:ds="http://schemas.openxmlformats.org/officeDocument/2006/customXml" ds:itemID="{10A12D43-891B-40B2-AA97-1AB49D16D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1af70-2a6d-4104-b3a0-31ea86772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B3A6B-7552-4591-B1E7-7089A8905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Template%20Format%20</Template>
  <TotalTime>529</TotalTime>
  <Pages>13</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Mushegyan, Edgar (NSP)</dc:creator>
  <cp:keywords/>
  <dc:description/>
  <cp:lastModifiedBy>Monterosa, Lorenzo (NSPDD)</cp:lastModifiedBy>
  <cp:revision>140</cp:revision>
  <dcterms:created xsi:type="dcterms:W3CDTF">2021-09-09T14:18:00Z</dcterms:created>
  <dcterms:modified xsi:type="dcterms:W3CDTF">2023-03-10T11:13:00Z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0x010100078EE8B115228D40B0820EE139D4E753</vt:lpwstr>
  </property>
</Properties>
</file>