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0F794" w14:textId="2F827A4B" w:rsidR="00D92389" w:rsidRPr="00FE42FC" w:rsidRDefault="0E2F74A4" w:rsidP="00FE42FC">
      <w:pPr>
        <w:pStyle w:val="IPPHeading1"/>
        <w:jc w:val="center"/>
        <w:rPr>
          <w:bCs/>
          <w:caps/>
        </w:rPr>
      </w:pPr>
      <w:r w:rsidRPr="00FE42FC">
        <w:rPr>
          <w:bCs/>
          <w:caps/>
        </w:rPr>
        <w:t>POARS</w:t>
      </w:r>
      <w:r w:rsidR="53B3C678" w:rsidRPr="00FE42FC">
        <w:rPr>
          <w:bCs/>
          <w:caps/>
        </w:rPr>
        <w:t>:</w:t>
      </w:r>
      <w:r w:rsidRPr="00FE42FC">
        <w:rPr>
          <w:bCs/>
          <w:caps/>
        </w:rPr>
        <w:t xml:space="preserve"> Roadmap for </w:t>
      </w:r>
      <w:r w:rsidR="6BAB771B" w:rsidRPr="00FE42FC">
        <w:rPr>
          <w:bCs/>
          <w:caps/>
        </w:rPr>
        <w:t>early warning</w:t>
      </w:r>
      <w:r w:rsidRPr="00FE42FC">
        <w:rPr>
          <w:bCs/>
          <w:caps/>
        </w:rPr>
        <w:t>, prevention, preparedness, response, and recovery for emerging pests</w:t>
      </w:r>
    </w:p>
    <w:p w14:paraId="49328DC6" w14:textId="77777777" w:rsidR="00AD3122" w:rsidRPr="00B02AD5" w:rsidRDefault="00AD3122" w:rsidP="004854B8">
      <w:pPr>
        <w:pStyle w:val="IPPHeader"/>
        <w:tabs>
          <w:tab w:val="clear" w:pos="1134"/>
        </w:tabs>
        <w:spacing w:before="240" w:after="0"/>
        <w:rPr>
          <w:rFonts w:cs="Arial"/>
          <w:b/>
          <w:bCs/>
          <w:sz w:val="22"/>
          <w:szCs w:val="2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512"/>
        <w:gridCol w:w="1940"/>
        <w:gridCol w:w="1460"/>
        <w:gridCol w:w="2038"/>
      </w:tblGrid>
      <w:tr w:rsidR="00500F48" w:rsidRPr="00B02AD5" w14:paraId="277508CE" w14:textId="77777777" w:rsidTr="00FE42FC">
        <w:trPr>
          <w:trHeight w:val="300"/>
          <w:tblHeader/>
        </w:trPr>
        <w:tc>
          <w:tcPr>
            <w:tcW w:w="0" w:type="auto"/>
            <w:noWrap/>
            <w:hideMark/>
          </w:tcPr>
          <w:p w14:paraId="2C37A820" w14:textId="77777777" w:rsidR="00500F48" w:rsidRPr="00FE42FC" w:rsidRDefault="00500F48" w:rsidP="00500F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Action</w:t>
            </w:r>
          </w:p>
        </w:tc>
        <w:tc>
          <w:tcPr>
            <w:tcW w:w="0" w:type="auto"/>
            <w:noWrap/>
            <w:hideMark/>
          </w:tcPr>
          <w:p w14:paraId="6E3990B0" w14:textId="77777777" w:rsidR="00500F48" w:rsidRPr="00FE42FC" w:rsidRDefault="00500F48" w:rsidP="00500F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Timeline</w:t>
            </w:r>
          </w:p>
        </w:tc>
        <w:tc>
          <w:tcPr>
            <w:tcW w:w="0" w:type="auto"/>
            <w:noWrap/>
            <w:hideMark/>
          </w:tcPr>
          <w:p w14:paraId="3170B191" w14:textId="77777777" w:rsidR="00500F48" w:rsidRPr="00FE42FC" w:rsidRDefault="00500F48" w:rsidP="00500F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Responsible </w:t>
            </w:r>
          </w:p>
        </w:tc>
        <w:tc>
          <w:tcPr>
            <w:tcW w:w="0" w:type="auto"/>
            <w:noWrap/>
            <w:hideMark/>
          </w:tcPr>
          <w:p w14:paraId="4B58C471" w14:textId="77777777" w:rsidR="00500F48" w:rsidRPr="00FE42FC" w:rsidRDefault="00500F48" w:rsidP="00500F48">
            <w:pP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Indicators</w:t>
            </w:r>
          </w:p>
        </w:tc>
      </w:tr>
      <w:tr w:rsidR="00500F48" w:rsidRPr="00B02AD5" w14:paraId="0CDD1236" w14:textId="77777777" w:rsidTr="00FE42FC">
        <w:trPr>
          <w:trHeight w:val="300"/>
        </w:trPr>
        <w:tc>
          <w:tcPr>
            <w:tcW w:w="0" w:type="auto"/>
            <w:shd w:val="clear" w:color="auto" w:fill="D9D9D9" w:themeFill="background1" w:themeFillShade="D9"/>
            <w:noWrap/>
          </w:tcPr>
          <w:p w14:paraId="4FDF93F0" w14:textId="22B9D72A" w:rsidR="00500F48" w:rsidRPr="00FE42FC" w:rsidRDefault="5D81C684" w:rsidP="144FF57E">
            <w:pPr>
              <w:rPr>
                <w:rFonts w:ascii="Arial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hAnsi="Arial" w:cs="Arial"/>
                <w:b/>
                <w:bCs/>
                <w:sz w:val="18"/>
                <w:szCs w:val="18"/>
              </w:rPr>
              <w:t>Early warning,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14:paraId="4F3B3481" w14:textId="77777777" w:rsidR="00500F48" w:rsidRPr="00FE42FC" w:rsidRDefault="00500F48" w:rsidP="00500F48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14:paraId="2D5A1C4B" w14:textId="77777777" w:rsidR="00500F48" w:rsidRPr="00FE42FC" w:rsidRDefault="00500F48" w:rsidP="00500F48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14:paraId="74FC4481" w14:textId="77777777" w:rsidR="00500F48" w:rsidRPr="00FE42FC" w:rsidRDefault="00500F48" w:rsidP="00500F48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A361C" w:rsidRPr="00B02AD5" w14:paraId="3C037496" w14:textId="77777777" w:rsidTr="00FE42FC">
        <w:trPr>
          <w:trHeight w:val="300"/>
        </w:trPr>
        <w:tc>
          <w:tcPr>
            <w:tcW w:w="0" w:type="auto"/>
            <w:noWrap/>
          </w:tcPr>
          <w:p w14:paraId="40289D7F" w14:textId="51726386" w:rsidR="001A361C" w:rsidRPr="00FE42FC" w:rsidRDefault="001A361C" w:rsidP="00500F4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Conduct monthly </w:t>
            </w:r>
            <w:r w:rsidR="009C3143"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meetings</w:t>
            </w: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with</w:t>
            </w:r>
            <w:r w:rsidR="00C013FF"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relevant</w:t>
            </w: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RPPOs </w:t>
            </w: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to </w:t>
            </w:r>
            <w:r w:rsidR="009C3143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discuss </w:t>
            </w:r>
            <w:r w:rsidR="00593273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pest situations </w:t>
            </w:r>
            <w:r w:rsidR="009C3143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from NROs and horizon scanning</w:t>
            </w:r>
            <w:r w:rsidR="00593273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="009C3143"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0" w:type="auto"/>
            <w:noWrap/>
          </w:tcPr>
          <w:p w14:paraId="712EEBCC" w14:textId="591F446E" w:rsidR="001A361C" w:rsidRPr="00FE42FC" w:rsidRDefault="009C3143" w:rsidP="00500F48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Monthly </w:t>
            </w:r>
          </w:p>
        </w:tc>
        <w:tc>
          <w:tcPr>
            <w:tcW w:w="0" w:type="auto"/>
            <w:noWrap/>
          </w:tcPr>
          <w:p w14:paraId="3018E912" w14:textId="38D31FF2" w:rsidR="001A361C" w:rsidRPr="00FE42FC" w:rsidRDefault="009C3143" w:rsidP="00500F48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IPPC Secretariat</w:t>
            </w:r>
          </w:p>
        </w:tc>
        <w:tc>
          <w:tcPr>
            <w:tcW w:w="0" w:type="auto"/>
            <w:noWrap/>
          </w:tcPr>
          <w:p w14:paraId="46B22A09" w14:textId="63C424EA" w:rsidR="001A361C" w:rsidRPr="00FE42FC" w:rsidRDefault="009C3143" w:rsidP="00500F48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List of pests </w:t>
            </w:r>
          </w:p>
        </w:tc>
      </w:tr>
      <w:tr w:rsidR="3BC55314" w:rsidRPr="00B02AD5" w14:paraId="1061FF9D" w14:textId="77777777" w:rsidTr="00FE42FC">
        <w:trPr>
          <w:trHeight w:val="300"/>
        </w:trPr>
        <w:tc>
          <w:tcPr>
            <w:tcW w:w="7512" w:type="dxa"/>
            <w:noWrap/>
            <w:hideMark/>
          </w:tcPr>
          <w:p w14:paraId="685E156E" w14:textId="7CB7D364" w:rsidR="66E89706" w:rsidRPr="00FE42FC" w:rsidRDefault="66E89706" w:rsidP="3BC5531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E42FC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Receive nominations </w:t>
            </w:r>
            <w:r w:rsidR="4E0409E4" w:rsidRPr="00FE42FC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or request for assess pests </w:t>
            </w:r>
          </w:p>
        </w:tc>
        <w:tc>
          <w:tcPr>
            <w:tcW w:w="1940" w:type="dxa"/>
            <w:noWrap/>
            <w:hideMark/>
          </w:tcPr>
          <w:p w14:paraId="5CC06A14" w14:textId="486A121E" w:rsidR="66E89706" w:rsidRPr="00FE42FC" w:rsidRDefault="66E89706" w:rsidP="3BC55314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FE42F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Continuous and as per demand</w:t>
            </w:r>
          </w:p>
          <w:p w14:paraId="71887AE5" w14:textId="57A0ACE2" w:rsidR="3BC55314" w:rsidRPr="00FE42FC" w:rsidRDefault="3BC55314" w:rsidP="3BC55314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60" w:type="dxa"/>
            <w:noWrap/>
            <w:hideMark/>
          </w:tcPr>
          <w:p w14:paraId="444F847D" w14:textId="2A729B61" w:rsidR="3BC55314" w:rsidRPr="00FE42FC" w:rsidRDefault="3BC55314" w:rsidP="3BC55314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38" w:type="dxa"/>
            <w:noWrap/>
            <w:hideMark/>
          </w:tcPr>
          <w:p w14:paraId="42AA766F" w14:textId="4CAE55A3" w:rsidR="3BC55314" w:rsidRPr="00FE42FC" w:rsidRDefault="3BC55314" w:rsidP="3BC55314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3BC55314" w:rsidRPr="00B02AD5" w14:paraId="49E8B54E" w14:textId="77777777" w:rsidTr="00FE42FC">
        <w:trPr>
          <w:trHeight w:val="300"/>
        </w:trPr>
        <w:tc>
          <w:tcPr>
            <w:tcW w:w="7512" w:type="dxa"/>
            <w:noWrap/>
            <w:hideMark/>
          </w:tcPr>
          <w:p w14:paraId="6A3B79B4" w14:textId="60243251" w:rsidR="3BC55314" w:rsidRPr="00FE42FC" w:rsidRDefault="3BC55314" w:rsidP="3BC55314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FE42FC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Issue a pest alert</w:t>
            </w:r>
            <w:r w:rsidRPr="00FE42F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43DB140E" w:rsidRPr="00FE42F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(short) </w:t>
            </w:r>
            <w:r w:rsidRPr="00FE42F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when relevant pest situations are identified through NROs or Horizon Scanning (e.g. continental jump) </w:t>
            </w:r>
            <w:r w:rsidR="258237FE" w:rsidRPr="00FE42F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or nominations</w:t>
            </w:r>
          </w:p>
        </w:tc>
        <w:tc>
          <w:tcPr>
            <w:tcW w:w="1940" w:type="dxa"/>
            <w:noWrap/>
            <w:hideMark/>
          </w:tcPr>
          <w:p w14:paraId="0BC636A9" w14:textId="77777777" w:rsidR="3BC55314" w:rsidRPr="00FE42FC" w:rsidRDefault="3BC55314" w:rsidP="3BC55314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FE42F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Continuous</w:t>
            </w:r>
          </w:p>
        </w:tc>
        <w:tc>
          <w:tcPr>
            <w:tcW w:w="1460" w:type="dxa"/>
            <w:noWrap/>
            <w:hideMark/>
          </w:tcPr>
          <w:p w14:paraId="04AF98CD" w14:textId="2EDD5A7A" w:rsidR="3BC55314" w:rsidRPr="00FE42FC" w:rsidRDefault="3BC55314" w:rsidP="3BC55314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FE42F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IPPC Secretariat </w:t>
            </w:r>
          </w:p>
        </w:tc>
        <w:tc>
          <w:tcPr>
            <w:tcW w:w="2038" w:type="dxa"/>
            <w:noWrap/>
            <w:hideMark/>
          </w:tcPr>
          <w:p w14:paraId="42B9A93F" w14:textId="6C8FD95E" w:rsidR="3BC55314" w:rsidRPr="00FE42FC" w:rsidRDefault="3BC55314" w:rsidP="3BC55314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FE42F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Number of alerts issued</w:t>
            </w:r>
          </w:p>
        </w:tc>
      </w:tr>
      <w:tr w:rsidR="007E668F" w:rsidRPr="00B02AD5" w14:paraId="5765D395" w14:textId="77777777" w:rsidTr="00FE42FC">
        <w:trPr>
          <w:trHeight w:val="300"/>
        </w:trPr>
        <w:tc>
          <w:tcPr>
            <w:tcW w:w="0" w:type="auto"/>
            <w:noWrap/>
          </w:tcPr>
          <w:p w14:paraId="2D5910FB" w14:textId="3D6FB1AB" w:rsidR="007E668F" w:rsidRPr="00FE42FC" w:rsidRDefault="007E668F" w:rsidP="00500F4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Publish the lists of pests </w:t>
            </w: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under assessment in the POARS </w:t>
            </w:r>
            <w:r w:rsidR="00313841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page</w:t>
            </w:r>
            <w:r w:rsidR="00C375F6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="00313841"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0" w:type="auto"/>
            <w:noWrap/>
          </w:tcPr>
          <w:p w14:paraId="4CED48D2" w14:textId="36EB6B66" w:rsidR="007E668F" w:rsidRPr="00FE42FC" w:rsidRDefault="00C375F6" w:rsidP="00500F48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Within 1</w:t>
            </w:r>
            <w:r w:rsidR="7EDD6350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 days</w:t>
            </w: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of detection</w:t>
            </w:r>
            <w:r w:rsidR="217B4C11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/report</w:t>
            </w:r>
          </w:p>
        </w:tc>
        <w:tc>
          <w:tcPr>
            <w:tcW w:w="0" w:type="auto"/>
            <w:noWrap/>
          </w:tcPr>
          <w:p w14:paraId="460F7FBF" w14:textId="56C345C1" w:rsidR="007E668F" w:rsidRPr="00FE42FC" w:rsidRDefault="00C375F6" w:rsidP="00500F48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IPPC Secretariat</w:t>
            </w:r>
          </w:p>
        </w:tc>
        <w:tc>
          <w:tcPr>
            <w:tcW w:w="0" w:type="auto"/>
            <w:noWrap/>
          </w:tcPr>
          <w:p w14:paraId="5BA4ABF6" w14:textId="6F4C849E" w:rsidR="007E668F" w:rsidRPr="00FE42FC" w:rsidRDefault="007D3484" w:rsidP="00500F48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# of pests under assessment </w:t>
            </w:r>
          </w:p>
        </w:tc>
      </w:tr>
      <w:tr w:rsidR="00500F48" w:rsidRPr="00B02AD5" w14:paraId="54F43467" w14:textId="77777777" w:rsidTr="00FE42FC">
        <w:trPr>
          <w:trHeight w:val="300"/>
        </w:trPr>
        <w:tc>
          <w:tcPr>
            <w:tcW w:w="0" w:type="auto"/>
            <w:noWrap/>
            <w:hideMark/>
          </w:tcPr>
          <w:p w14:paraId="36E590BB" w14:textId="77777777" w:rsidR="00500F48" w:rsidRPr="00FE42FC" w:rsidRDefault="00500F48" w:rsidP="00500F48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Assess identified pests</w:t>
            </w: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against the respective criteria for identifying pests of global concern</w:t>
            </w:r>
          </w:p>
        </w:tc>
        <w:tc>
          <w:tcPr>
            <w:tcW w:w="0" w:type="auto"/>
            <w:noWrap/>
            <w:hideMark/>
          </w:tcPr>
          <w:p w14:paraId="1FEE3372" w14:textId="5D0FA8F3" w:rsidR="00500F48" w:rsidRPr="00FE42FC" w:rsidRDefault="00500F48" w:rsidP="00500F48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Within </w:t>
            </w:r>
            <w:r w:rsidR="2A2D4164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month</w:t>
            </w:r>
            <w:r w:rsidR="5E9988AF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</w:t>
            </w: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of </w:t>
            </w:r>
            <w:r w:rsidR="541F1878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report</w:t>
            </w:r>
            <w:r w:rsidR="3B2DCE78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/nomination</w:t>
            </w:r>
          </w:p>
        </w:tc>
        <w:tc>
          <w:tcPr>
            <w:tcW w:w="0" w:type="auto"/>
            <w:noWrap/>
            <w:hideMark/>
          </w:tcPr>
          <w:p w14:paraId="10386A45" w14:textId="2DE0216C" w:rsidR="00500F48" w:rsidRPr="00FE42FC" w:rsidRDefault="00500F48" w:rsidP="00500F48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IPPC Secretariat and/or POARS SG</w:t>
            </w:r>
            <w:r w:rsidR="0D268EA1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/EWG</w:t>
            </w: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</w:p>
        </w:tc>
        <w:tc>
          <w:tcPr>
            <w:tcW w:w="0" w:type="auto"/>
            <w:noWrap/>
            <w:hideMark/>
          </w:tcPr>
          <w:p w14:paraId="5F5181FA" w14:textId="2908A262" w:rsidR="00500F48" w:rsidRPr="00FE42FC" w:rsidRDefault="00500F48" w:rsidP="00500F48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Percentage of assessed pests vs. </w:t>
            </w:r>
            <w:r w:rsidR="00936E28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proposed as emerging</w:t>
            </w: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pests</w:t>
            </w:r>
          </w:p>
        </w:tc>
      </w:tr>
      <w:tr w:rsidR="00500F48" w:rsidRPr="00B02AD5" w14:paraId="3AC99BDC" w14:textId="77777777" w:rsidTr="00FE42FC">
        <w:trPr>
          <w:trHeight w:val="300"/>
        </w:trPr>
        <w:tc>
          <w:tcPr>
            <w:tcW w:w="0" w:type="auto"/>
            <w:noWrap/>
            <w:hideMark/>
          </w:tcPr>
          <w:p w14:paraId="378B326E" w14:textId="3CE43FFA" w:rsidR="00500F48" w:rsidRPr="00FE42FC" w:rsidRDefault="00500F48" w:rsidP="00500F48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Validate </w:t>
            </w:r>
            <w:r w:rsidR="05047AC8"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outcome of the assessment </w:t>
            </w: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he pest as a global concern</w:t>
            </w: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through the POARS Steering Group (SG).</w:t>
            </w:r>
          </w:p>
        </w:tc>
        <w:tc>
          <w:tcPr>
            <w:tcW w:w="0" w:type="auto"/>
            <w:noWrap/>
            <w:hideMark/>
          </w:tcPr>
          <w:p w14:paraId="721A65B9" w14:textId="3937B8A5" w:rsidR="00500F48" w:rsidRPr="00FE42FC" w:rsidRDefault="51C05BCA" w:rsidP="00500F48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Up to 3</w:t>
            </w:r>
            <w:r w:rsidR="295F4A74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="00500F48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month</w:t>
            </w:r>
            <w:r w:rsidR="3D973600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</w:t>
            </w:r>
            <w:r w:rsidR="00500F48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="11CD4F82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after</w:t>
            </w:r>
            <w:r w:rsidR="635C0A3D" w:rsidRPr="00FE42F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49D7E0E" w:rsidRPr="00FE42F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the report</w:t>
            </w:r>
            <w:r w:rsidR="305A4000" w:rsidRPr="00FE42F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/nomination</w:t>
            </w:r>
          </w:p>
        </w:tc>
        <w:tc>
          <w:tcPr>
            <w:tcW w:w="0" w:type="auto"/>
            <w:noWrap/>
            <w:hideMark/>
          </w:tcPr>
          <w:p w14:paraId="79BD5A26" w14:textId="77777777" w:rsidR="00500F48" w:rsidRPr="00FE42FC" w:rsidRDefault="00500F48" w:rsidP="00500F48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IPPC Secretariat, POARS SG</w:t>
            </w:r>
          </w:p>
        </w:tc>
        <w:tc>
          <w:tcPr>
            <w:tcW w:w="0" w:type="auto"/>
            <w:noWrap/>
            <w:hideMark/>
          </w:tcPr>
          <w:p w14:paraId="70384C07" w14:textId="5D2D1D61" w:rsidR="00500F48" w:rsidRPr="00FE42FC" w:rsidRDefault="00936E28" w:rsidP="00500F48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# of pests determined as emerging pests</w:t>
            </w:r>
            <w:r w:rsidR="00500F48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313841" w:rsidRPr="00B02AD5" w14:paraId="3E191832" w14:textId="77777777" w:rsidTr="00FE42FC">
        <w:trPr>
          <w:trHeight w:val="300"/>
        </w:trPr>
        <w:tc>
          <w:tcPr>
            <w:tcW w:w="0" w:type="auto"/>
            <w:noWrap/>
          </w:tcPr>
          <w:p w14:paraId="2BD27755" w14:textId="1C4729E7" w:rsidR="00313841" w:rsidRPr="00FE42FC" w:rsidRDefault="00313841" w:rsidP="003138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Publish the output </w:t>
            </w: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 the</w:t>
            </w: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assessment</w:t>
            </w:r>
            <w:r w:rsidR="00C375F6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</w:t>
            </w: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="007D3484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</w:t>
            </w: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the POARS page</w:t>
            </w: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0" w:type="auto"/>
            <w:noWrap/>
          </w:tcPr>
          <w:p w14:paraId="4438C175" w14:textId="27F6AB47" w:rsidR="00313841" w:rsidRPr="00FE42FC" w:rsidRDefault="4AC42255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Up to</w:t>
            </w:r>
            <w:r w:rsidR="00C375F6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="375DF9A1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  <w:r w:rsidR="00C375F6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month</w:t>
            </w:r>
            <w:r w:rsidR="786CAE18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</w:t>
            </w:r>
            <w:r w:rsidR="00C375F6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="188651DE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after</w:t>
            </w:r>
            <w:r w:rsidR="5F71A202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the</w:t>
            </w:r>
            <w:r w:rsidR="6A06D8C6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="44188DF4" w:rsidRPr="00FE42F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report/nomination</w:t>
            </w:r>
          </w:p>
        </w:tc>
        <w:tc>
          <w:tcPr>
            <w:tcW w:w="0" w:type="auto"/>
            <w:noWrap/>
          </w:tcPr>
          <w:p w14:paraId="50628D94" w14:textId="2D416348" w:rsidR="00313841" w:rsidRPr="00FE42FC" w:rsidRDefault="007D3484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IPPC Secretariat, </w:t>
            </w:r>
          </w:p>
        </w:tc>
        <w:tc>
          <w:tcPr>
            <w:tcW w:w="0" w:type="auto"/>
            <w:noWrap/>
          </w:tcPr>
          <w:p w14:paraId="6FDE4C11" w14:textId="47CF0AF6" w:rsidR="00313841" w:rsidRPr="00FE42FC" w:rsidRDefault="007D3484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3 of assessments published </w:t>
            </w:r>
          </w:p>
        </w:tc>
      </w:tr>
      <w:tr w:rsidR="00313841" w:rsidRPr="00B02AD5" w14:paraId="74B7554A" w14:textId="77777777" w:rsidTr="00FE42FC">
        <w:trPr>
          <w:trHeight w:val="300"/>
        </w:trPr>
        <w:tc>
          <w:tcPr>
            <w:tcW w:w="0" w:type="auto"/>
            <w:noWrap/>
            <w:hideMark/>
          </w:tcPr>
          <w:p w14:paraId="636D0F60" w14:textId="7698B3E3" w:rsidR="00313841" w:rsidRPr="00FE42FC" w:rsidRDefault="211935A8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  <w:r w:rsidR="00313841"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ssue a call for resources and collaborations</w:t>
            </w:r>
            <w:r w:rsidR="4A3AB588"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, when relevant </w:t>
            </w:r>
            <w:r w:rsidR="00313841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(including surveillance, diagnostics, PRA, phytosanitary measures, treatments, import inspections, and diagnostic protocols, contingency plans, awareness-raising templates and materials)</w:t>
            </w:r>
          </w:p>
        </w:tc>
        <w:tc>
          <w:tcPr>
            <w:tcW w:w="0" w:type="auto"/>
            <w:noWrap/>
            <w:hideMark/>
          </w:tcPr>
          <w:p w14:paraId="69F3C883" w14:textId="77777777" w:rsidR="00313841" w:rsidRPr="00FE42FC" w:rsidRDefault="2A69D0B6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As needed</w:t>
            </w:r>
          </w:p>
        </w:tc>
        <w:tc>
          <w:tcPr>
            <w:tcW w:w="0" w:type="auto"/>
            <w:noWrap/>
            <w:hideMark/>
          </w:tcPr>
          <w:p w14:paraId="48604658" w14:textId="77777777" w:rsidR="00313841" w:rsidRPr="00FE42FC" w:rsidRDefault="00313841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IPPC Secretariat</w:t>
            </w:r>
          </w:p>
        </w:tc>
        <w:tc>
          <w:tcPr>
            <w:tcW w:w="0" w:type="auto"/>
            <w:noWrap/>
            <w:hideMark/>
          </w:tcPr>
          <w:p w14:paraId="3077885E" w14:textId="77777777" w:rsidR="00313841" w:rsidRPr="00FE42FC" w:rsidRDefault="00313841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Number of resources collected</w:t>
            </w:r>
          </w:p>
        </w:tc>
      </w:tr>
      <w:tr w:rsidR="00313841" w:rsidRPr="00B02AD5" w14:paraId="72E36E00" w14:textId="77777777" w:rsidTr="00FE42FC">
        <w:trPr>
          <w:trHeight w:val="300"/>
        </w:trPr>
        <w:tc>
          <w:tcPr>
            <w:tcW w:w="0" w:type="auto"/>
            <w:noWrap/>
            <w:hideMark/>
          </w:tcPr>
          <w:p w14:paraId="384FDB3D" w14:textId="40501497" w:rsidR="00313841" w:rsidRPr="00FE42FC" w:rsidRDefault="00313841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Initiate targeted horizon scanning</w:t>
            </w: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for specific pests</w:t>
            </w:r>
            <w:r w:rsidR="2A141489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determined as emerging pests of global concern</w:t>
            </w:r>
          </w:p>
        </w:tc>
        <w:tc>
          <w:tcPr>
            <w:tcW w:w="0" w:type="auto"/>
            <w:noWrap/>
            <w:hideMark/>
          </w:tcPr>
          <w:p w14:paraId="6A9A879A" w14:textId="77777777" w:rsidR="00313841" w:rsidRPr="00FE42FC" w:rsidRDefault="00313841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Continuous</w:t>
            </w:r>
          </w:p>
        </w:tc>
        <w:tc>
          <w:tcPr>
            <w:tcW w:w="0" w:type="auto"/>
            <w:noWrap/>
            <w:hideMark/>
          </w:tcPr>
          <w:p w14:paraId="455113FC" w14:textId="77777777" w:rsidR="00313841" w:rsidRPr="00FE42FC" w:rsidRDefault="00313841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IPPC Secretariat and partners on HS</w:t>
            </w:r>
          </w:p>
        </w:tc>
        <w:tc>
          <w:tcPr>
            <w:tcW w:w="0" w:type="auto"/>
            <w:noWrap/>
            <w:hideMark/>
          </w:tcPr>
          <w:p w14:paraId="527879BF" w14:textId="77777777" w:rsidR="00313841" w:rsidRPr="00FE42FC" w:rsidRDefault="00313841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Horizon scanning reports produced</w:t>
            </w:r>
          </w:p>
        </w:tc>
      </w:tr>
      <w:tr w:rsidR="00313841" w:rsidRPr="00B02AD5" w14:paraId="0E612030" w14:textId="77777777" w:rsidTr="00FE42FC">
        <w:trPr>
          <w:trHeight w:val="300"/>
        </w:trPr>
        <w:tc>
          <w:tcPr>
            <w:tcW w:w="0" w:type="auto"/>
            <w:noWrap/>
            <w:hideMark/>
          </w:tcPr>
          <w:p w14:paraId="19FFD922" w14:textId="77777777" w:rsidR="00313841" w:rsidRPr="00FE42FC" w:rsidRDefault="00313841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Follow up with NPPOs to verify unofficial reports</w:t>
            </w: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of emerging pests</w:t>
            </w:r>
          </w:p>
        </w:tc>
        <w:tc>
          <w:tcPr>
            <w:tcW w:w="0" w:type="auto"/>
            <w:noWrap/>
            <w:hideMark/>
          </w:tcPr>
          <w:p w14:paraId="0739ACD2" w14:textId="77777777" w:rsidR="00313841" w:rsidRPr="00FE42FC" w:rsidRDefault="00313841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Continuous</w:t>
            </w:r>
          </w:p>
        </w:tc>
        <w:tc>
          <w:tcPr>
            <w:tcW w:w="0" w:type="auto"/>
            <w:noWrap/>
            <w:hideMark/>
          </w:tcPr>
          <w:p w14:paraId="4AA7A1FF" w14:textId="77777777" w:rsidR="00313841" w:rsidRPr="00FE42FC" w:rsidRDefault="00313841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IPPC Secretariat</w:t>
            </w:r>
          </w:p>
        </w:tc>
        <w:tc>
          <w:tcPr>
            <w:tcW w:w="0" w:type="auto"/>
            <w:noWrap/>
            <w:hideMark/>
          </w:tcPr>
          <w:p w14:paraId="1BFE85D6" w14:textId="77777777" w:rsidR="00313841" w:rsidRPr="00FE42FC" w:rsidRDefault="00313841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Number of confirmed reports</w:t>
            </w:r>
          </w:p>
        </w:tc>
      </w:tr>
      <w:tr w:rsidR="00313841" w:rsidRPr="00B02AD5" w14:paraId="68BF6967" w14:textId="77777777" w:rsidTr="00FE42FC">
        <w:trPr>
          <w:trHeight w:val="300"/>
        </w:trPr>
        <w:tc>
          <w:tcPr>
            <w:tcW w:w="0" w:type="auto"/>
            <w:noWrap/>
            <w:hideMark/>
          </w:tcPr>
          <w:p w14:paraId="3F1C82D1" w14:textId="1B67AD57" w:rsidR="00313841" w:rsidRPr="00FE42FC" w:rsidRDefault="00313841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Establish an Expert Working Group (EWG)</w:t>
            </w: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for the respective</w:t>
            </w:r>
            <w:r w:rsidR="62802EC6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emerging</w:t>
            </w: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pest</w:t>
            </w:r>
          </w:p>
        </w:tc>
        <w:tc>
          <w:tcPr>
            <w:tcW w:w="0" w:type="auto"/>
            <w:noWrap/>
            <w:hideMark/>
          </w:tcPr>
          <w:p w14:paraId="43D35A4D" w14:textId="46F520DB" w:rsidR="00313841" w:rsidRPr="00FE42FC" w:rsidRDefault="112668CD" w:rsidP="3BC55314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Up to </w:t>
            </w:r>
            <w:r w:rsidR="71925F96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313841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months </w:t>
            </w:r>
            <w:r w:rsidR="0D40F26A" w:rsidRPr="00FE42F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after the pest is determined as EP</w:t>
            </w:r>
          </w:p>
        </w:tc>
        <w:tc>
          <w:tcPr>
            <w:tcW w:w="0" w:type="auto"/>
            <w:noWrap/>
            <w:hideMark/>
          </w:tcPr>
          <w:p w14:paraId="1E3C15AA" w14:textId="77777777" w:rsidR="00313841" w:rsidRPr="00FE42FC" w:rsidRDefault="00313841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IPPC Secretariat, </w:t>
            </w:r>
          </w:p>
        </w:tc>
        <w:tc>
          <w:tcPr>
            <w:tcW w:w="0" w:type="auto"/>
            <w:noWrap/>
            <w:hideMark/>
          </w:tcPr>
          <w:p w14:paraId="0217DE7F" w14:textId="77777777" w:rsidR="00313841" w:rsidRPr="00FE42FC" w:rsidRDefault="00313841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Number of EWGs established</w:t>
            </w:r>
          </w:p>
        </w:tc>
      </w:tr>
      <w:tr w:rsidR="00313841" w:rsidRPr="00B02AD5" w14:paraId="75FDFBDE" w14:textId="77777777" w:rsidTr="00FE42FC">
        <w:trPr>
          <w:trHeight w:val="300"/>
        </w:trPr>
        <w:tc>
          <w:tcPr>
            <w:tcW w:w="0" w:type="auto"/>
            <w:noWrap/>
            <w:hideMark/>
          </w:tcPr>
          <w:p w14:paraId="123B8843" w14:textId="77777777" w:rsidR="00313841" w:rsidRPr="00FE42FC" w:rsidRDefault="00313841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Conduct a gap analysis</w:t>
            </w: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of resources and materials by populating a pest matrix or database </w:t>
            </w:r>
          </w:p>
        </w:tc>
        <w:tc>
          <w:tcPr>
            <w:tcW w:w="0" w:type="auto"/>
            <w:noWrap/>
            <w:hideMark/>
          </w:tcPr>
          <w:p w14:paraId="10E735C7" w14:textId="47E7B219" w:rsidR="00313841" w:rsidRPr="00FE42FC" w:rsidRDefault="00313841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Within 3 months of </w:t>
            </w:r>
            <w:r w:rsidR="3C486B94"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report/nomination</w:t>
            </w:r>
          </w:p>
        </w:tc>
        <w:tc>
          <w:tcPr>
            <w:tcW w:w="0" w:type="auto"/>
            <w:noWrap/>
            <w:hideMark/>
          </w:tcPr>
          <w:p w14:paraId="1106D90E" w14:textId="77777777" w:rsidR="00313841" w:rsidRPr="00FE42FC" w:rsidRDefault="00313841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IPPC Secretariat and EWG</w:t>
            </w:r>
          </w:p>
        </w:tc>
        <w:tc>
          <w:tcPr>
            <w:tcW w:w="0" w:type="auto"/>
            <w:noWrap/>
            <w:hideMark/>
          </w:tcPr>
          <w:p w14:paraId="4EC1A5AF" w14:textId="77777777" w:rsidR="00313841" w:rsidRPr="00FE42FC" w:rsidRDefault="00313841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Updated matrix availability status</w:t>
            </w:r>
          </w:p>
        </w:tc>
      </w:tr>
      <w:tr w:rsidR="00313841" w:rsidRPr="00B02AD5" w14:paraId="514617CD" w14:textId="77777777" w:rsidTr="00FE42FC">
        <w:trPr>
          <w:trHeight w:val="300"/>
        </w:trPr>
        <w:tc>
          <w:tcPr>
            <w:tcW w:w="0" w:type="auto"/>
            <w:noWrap/>
            <w:hideMark/>
          </w:tcPr>
          <w:p w14:paraId="2BB476ED" w14:textId="77777777" w:rsidR="00313841" w:rsidRPr="00FE42FC" w:rsidRDefault="00313841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Issue an Emerging Pest Alert</w:t>
            </w: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with updates on biology, ecology, and risks</w:t>
            </w:r>
          </w:p>
        </w:tc>
        <w:tc>
          <w:tcPr>
            <w:tcW w:w="0" w:type="auto"/>
            <w:noWrap/>
            <w:hideMark/>
          </w:tcPr>
          <w:p w14:paraId="45431E91" w14:textId="77777777" w:rsidR="00313841" w:rsidRPr="00FE42FC" w:rsidRDefault="00313841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As needed </w:t>
            </w:r>
          </w:p>
        </w:tc>
        <w:tc>
          <w:tcPr>
            <w:tcW w:w="0" w:type="auto"/>
            <w:noWrap/>
            <w:hideMark/>
          </w:tcPr>
          <w:p w14:paraId="3AF86A8E" w14:textId="77777777" w:rsidR="00313841" w:rsidRPr="00FE42FC" w:rsidRDefault="00313841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IPPC Secretariat</w:t>
            </w:r>
          </w:p>
        </w:tc>
        <w:tc>
          <w:tcPr>
            <w:tcW w:w="0" w:type="auto"/>
            <w:noWrap/>
            <w:hideMark/>
          </w:tcPr>
          <w:p w14:paraId="671CA72B" w14:textId="77777777" w:rsidR="00313841" w:rsidRPr="00FE42FC" w:rsidRDefault="00313841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Number of alerts </w:t>
            </w:r>
            <w:proofErr w:type="gramStart"/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released,</w:t>
            </w:r>
            <w:proofErr w:type="gramEnd"/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engagement metrics</w:t>
            </w:r>
          </w:p>
        </w:tc>
      </w:tr>
      <w:tr w:rsidR="00FE42FC" w:rsidRPr="00B02AD5" w14:paraId="5016159D" w14:textId="77777777" w:rsidTr="00FE42FC">
        <w:trPr>
          <w:trHeight w:val="300"/>
        </w:trPr>
        <w:tc>
          <w:tcPr>
            <w:tcW w:w="0" w:type="auto"/>
            <w:noWrap/>
            <w:hideMark/>
          </w:tcPr>
          <w:p w14:paraId="090C04FE" w14:textId="24705B47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Develop a global geographical map of emerging pests</w:t>
            </w:r>
          </w:p>
        </w:tc>
        <w:tc>
          <w:tcPr>
            <w:tcW w:w="0" w:type="auto"/>
            <w:noWrap/>
            <w:hideMark/>
          </w:tcPr>
          <w:p w14:paraId="2D283EDE" w14:textId="056A879E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6-12 months</w:t>
            </w:r>
          </w:p>
        </w:tc>
        <w:tc>
          <w:tcPr>
            <w:tcW w:w="0" w:type="auto"/>
            <w:noWrap/>
            <w:hideMark/>
          </w:tcPr>
          <w:p w14:paraId="7C00A622" w14:textId="62E15D30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IPPC Secretariat and EWG</w:t>
            </w:r>
          </w:p>
        </w:tc>
        <w:tc>
          <w:tcPr>
            <w:tcW w:w="0" w:type="auto"/>
            <w:noWrap/>
            <w:hideMark/>
          </w:tcPr>
          <w:p w14:paraId="3FF25E3D" w14:textId="7AC0DB64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dashboard usage</w:t>
            </w:r>
          </w:p>
        </w:tc>
      </w:tr>
      <w:tr w:rsidR="00FE42FC" w:rsidRPr="00B02AD5" w14:paraId="5DDF84DB" w14:textId="77777777" w:rsidTr="00FE42FC">
        <w:trPr>
          <w:trHeight w:val="300"/>
        </w:trPr>
        <w:tc>
          <w:tcPr>
            <w:tcW w:w="0" w:type="auto"/>
            <w:shd w:val="clear" w:color="auto" w:fill="D9D9D9" w:themeFill="background1" w:themeFillShade="D9"/>
            <w:noWrap/>
            <w:hideMark/>
          </w:tcPr>
          <w:p w14:paraId="7A47FE80" w14:textId="440DEF4F" w:rsidR="00FE42FC" w:rsidRPr="00FE42FC" w:rsidRDefault="00FE42FC" w:rsidP="003138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Prevention 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hideMark/>
          </w:tcPr>
          <w:p w14:paraId="36FB65DE" w14:textId="65A27C1E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hideMark/>
          </w:tcPr>
          <w:p w14:paraId="657FC8BE" w14:textId="2580839C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hideMark/>
          </w:tcPr>
          <w:p w14:paraId="72450BB8" w14:textId="4E45C30D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FE42FC" w:rsidRPr="00B02AD5" w14:paraId="0514B1E6" w14:textId="77777777" w:rsidTr="00FE42FC">
        <w:trPr>
          <w:trHeight w:val="300"/>
        </w:trPr>
        <w:tc>
          <w:tcPr>
            <w:tcW w:w="0" w:type="auto"/>
            <w:noWrap/>
          </w:tcPr>
          <w:p w14:paraId="62F8BEDE" w14:textId="12FAEED6" w:rsidR="00FE42FC" w:rsidRPr="00FE42FC" w:rsidRDefault="00FE42FC" w:rsidP="003138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Develop a dedicated toolbox on the IPPC POARS webpage </w:t>
            </w: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for the specific pest, providing centralized access to essential resources, guidelines, diagnostic tools, surveillance protocols, and response strategies</w:t>
            </w:r>
          </w:p>
        </w:tc>
        <w:tc>
          <w:tcPr>
            <w:tcW w:w="0" w:type="auto"/>
            <w:noWrap/>
          </w:tcPr>
          <w:p w14:paraId="7BBF2768" w14:textId="3FA93406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Up to 2 months after the call for resources  </w:t>
            </w:r>
          </w:p>
        </w:tc>
        <w:tc>
          <w:tcPr>
            <w:tcW w:w="0" w:type="auto"/>
            <w:noWrap/>
          </w:tcPr>
          <w:p w14:paraId="6F57BC09" w14:textId="593DB16E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IPPC Secretariat </w:t>
            </w:r>
          </w:p>
        </w:tc>
        <w:tc>
          <w:tcPr>
            <w:tcW w:w="0" w:type="auto"/>
            <w:noWrap/>
          </w:tcPr>
          <w:p w14:paraId="2ECCAE57" w14:textId="77777777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 pest-specific page</w:t>
            </w:r>
          </w:p>
          <w:p w14:paraId="7D49103A" w14:textId="77777777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77006BFD" w14:textId="77777777" w:rsidR="00FE42FC" w:rsidRPr="00FE42FC" w:rsidRDefault="00FE42FC" w:rsidP="00313841">
            <w:pPr>
              <w:rPr>
                <w:rFonts w:ascii="Arial" w:hAnsi="Arial" w:cs="Arial"/>
                <w:sz w:val="18"/>
                <w:szCs w:val="18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#</w:t>
            </w:r>
            <w:r w:rsidRPr="00FE42FC">
              <w:rPr>
                <w:rFonts w:ascii="Arial" w:hAnsi="Arial" w:cs="Arial"/>
                <w:sz w:val="18"/>
                <w:szCs w:val="18"/>
              </w:rPr>
              <w:t>toolboxes created and updated for specific pests.</w:t>
            </w:r>
          </w:p>
          <w:p w14:paraId="663BD0E7" w14:textId="77777777" w:rsidR="00FE42FC" w:rsidRPr="00FE42FC" w:rsidRDefault="00FE42FC" w:rsidP="003138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D59DD5" w14:textId="1FCA21D6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hAnsi="Arial" w:cs="Arial"/>
                <w:sz w:val="18"/>
                <w:szCs w:val="18"/>
              </w:rPr>
              <w:t>#Number of tools and resources added per pest.</w:t>
            </w:r>
          </w:p>
        </w:tc>
      </w:tr>
      <w:tr w:rsidR="00FE42FC" w:rsidRPr="00B02AD5" w14:paraId="0F945A65" w14:textId="77777777" w:rsidTr="00FE42FC">
        <w:trPr>
          <w:trHeight w:val="300"/>
        </w:trPr>
        <w:tc>
          <w:tcPr>
            <w:tcW w:w="0" w:type="auto"/>
            <w:noWrap/>
          </w:tcPr>
          <w:p w14:paraId="05F97CE8" w14:textId="6EA4D024" w:rsidR="00FE42FC" w:rsidRPr="00FE42FC" w:rsidRDefault="00FE42FC" w:rsidP="003138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Development guidelines </w:t>
            </w: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 prevention, preparedness and response for emerging pests of global concert (includes guidance on regulatory options, on phytosanitary measures, treatments, and inspections, detection and diagnosis)</w:t>
            </w:r>
          </w:p>
        </w:tc>
        <w:tc>
          <w:tcPr>
            <w:tcW w:w="0" w:type="auto"/>
            <w:noWrap/>
          </w:tcPr>
          <w:p w14:paraId="4F39742C" w14:textId="6948767D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6-12 months</w:t>
            </w:r>
          </w:p>
        </w:tc>
        <w:tc>
          <w:tcPr>
            <w:tcW w:w="0" w:type="auto"/>
            <w:noWrap/>
          </w:tcPr>
          <w:p w14:paraId="6A2A960C" w14:textId="5CDA9FF1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EWG</w:t>
            </w:r>
          </w:p>
        </w:tc>
        <w:tc>
          <w:tcPr>
            <w:tcW w:w="0" w:type="auto"/>
            <w:noWrap/>
          </w:tcPr>
          <w:p w14:paraId="2E6C6611" w14:textId="315FB714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Guidelines published, stakeholder feedback</w:t>
            </w:r>
          </w:p>
        </w:tc>
      </w:tr>
      <w:tr w:rsidR="00FE42FC" w:rsidRPr="00B02AD5" w14:paraId="751EAA72" w14:textId="77777777" w:rsidTr="00FE42FC">
        <w:trPr>
          <w:trHeight w:val="300"/>
        </w:trPr>
        <w:tc>
          <w:tcPr>
            <w:tcW w:w="0" w:type="auto"/>
            <w:noWrap/>
          </w:tcPr>
          <w:p w14:paraId="495C7B5B" w14:textId="3EDA9D8B" w:rsidR="00FE42FC" w:rsidRPr="00FE42FC" w:rsidRDefault="00FE42FC" w:rsidP="003138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Coordinate with relevant bodies</w:t>
            </w: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when Diagnostic Protocols (DPs) are required under ISPM 27 or when a Phytosanitary Treatments (PTs) is required under ISPM 28</w:t>
            </w:r>
          </w:p>
        </w:tc>
        <w:tc>
          <w:tcPr>
            <w:tcW w:w="0" w:type="auto"/>
            <w:noWrap/>
          </w:tcPr>
          <w:p w14:paraId="7BF52168" w14:textId="5A6FFC20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As needed</w:t>
            </w:r>
          </w:p>
        </w:tc>
        <w:tc>
          <w:tcPr>
            <w:tcW w:w="0" w:type="auto"/>
            <w:noWrap/>
          </w:tcPr>
          <w:p w14:paraId="060F7A56" w14:textId="452BEF4E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IPPC Secretariat and EWG</w:t>
            </w:r>
          </w:p>
        </w:tc>
        <w:tc>
          <w:tcPr>
            <w:tcW w:w="0" w:type="auto"/>
            <w:noWrap/>
          </w:tcPr>
          <w:p w14:paraId="1AD4E9EB" w14:textId="250CD44F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DPs and PTs</w:t>
            </w:r>
          </w:p>
        </w:tc>
      </w:tr>
      <w:tr w:rsidR="00FE42FC" w:rsidRPr="00B02AD5" w14:paraId="03E394E4" w14:textId="77777777" w:rsidTr="00FE42FC">
        <w:trPr>
          <w:trHeight w:val="300"/>
        </w:trPr>
        <w:tc>
          <w:tcPr>
            <w:tcW w:w="0" w:type="auto"/>
            <w:shd w:val="clear" w:color="auto" w:fill="D9D9D9" w:themeFill="background1" w:themeFillShade="D9"/>
            <w:noWrap/>
          </w:tcPr>
          <w:p w14:paraId="347DBB98" w14:textId="56D31AB2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Preparedness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14:paraId="56928A83" w14:textId="7BB3F8A6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14:paraId="4ED8AAB1" w14:textId="4256FE47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14:paraId="69191FBD" w14:textId="1E65BAF1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FE42FC" w:rsidRPr="00B02AD5" w14:paraId="652378C3" w14:textId="77777777" w:rsidTr="00FE42FC">
        <w:trPr>
          <w:trHeight w:val="300"/>
        </w:trPr>
        <w:tc>
          <w:tcPr>
            <w:tcW w:w="0" w:type="auto"/>
            <w:noWrap/>
          </w:tcPr>
          <w:p w14:paraId="4CD3B2A3" w14:textId="7D1FC5C0" w:rsidR="00FE42FC" w:rsidRPr="00FE42FC" w:rsidRDefault="00FE42FC" w:rsidP="003138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Develop checklists for contingency and emergency actions </w:t>
            </w: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for each emerging pest of global concern</w:t>
            </w:r>
          </w:p>
        </w:tc>
        <w:tc>
          <w:tcPr>
            <w:tcW w:w="0" w:type="auto"/>
            <w:noWrap/>
          </w:tcPr>
          <w:p w14:paraId="7078FFD0" w14:textId="46F2463E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3- 6 months</w:t>
            </w:r>
          </w:p>
        </w:tc>
        <w:tc>
          <w:tcPr>
            <w:tcW w:w="0" w:type="auto"/>
            <w:noWrap/>
          </w:tcPr>
          <w:p w14:paraId="6CFABE47" w14:textId="577D9D27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EWG</w:t>
            </w:r>
          </w:p>
        </w:tc>
        <w:tc>
          <w:tcPr>
            <w:tcW w:w="0" w:type="auto"/>
            <w:noWrap/>
          </w:tcPr>
          <w:p w14:paraId="6A62A366" w14:textId="0902B8D6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A checklist is posted in pest POARS </w:t>
            </w:r>
            <w:proofErr w:type="spellStart"/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apge</w:t>
            </w:r>
            <w:proofErr w:type="spellEnd"/>
          </w:p>
        </w:tc>
      </w:tr>
      <w:tr w:rsidR="00FE42FC" w:rsidRPr="00B02AD5" w14:paraId="38540777" w14:textId="77777777" w:rsidTr="00FE42FC">
        <w:trPr>
          <w:trHeight w:val="300"/>
        </w:trPr>
        <w:tc>
          <w:tcPr>
            <w:tcW w:w="0" w:type="auto"/>
            <w:noWrap/>
          </w:tcPr>
          <w:p w14:paraId="1CDCC295" w14:textId="7F8DDC9D" w:rsidR="00FE42FC" w:rsidRPr="00FE42FC" w:rsidRDefault="00FE42FC" w:rsidP="003138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Develop emerging pest-specific contingency plans and outbreak scenarios </w:t>
            </w: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to be adapted at regional or national levels</w:t>
            </w:r>
          </w:p>
        </w:tc>
        <w:tc>
          <w:tcPr>
            <w:tcW w:w="0" w:type="auto"/>
            <w:noWrap/>
          </w:tcPr>
          <w:p w14:paraId="5C219DA0" w14:textId="65D463B4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As needed</w:t>
            </w:r>
          </w:p>
        </w:tc>
        <w:tc>
          <w:tcPr>
            <w:tcW w:w="0" w:type="auto"/>
            <w:noWrap/>
          </w:tcPr>
          <w:p w14:paraId="10A8F89E" w14:textId="01FF9F3E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EWG</w:t>
            </w:r>
          </w:p>
        </w:tc>
        <w:tc>
          <w:tcPr>
            <w:tcW w:w="0" w:type="auto"/>
            <w:noWrap/>
          </w:tcPr>
          <w:p w14:paraId="3D5671AE" w14:textId="21284AED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# of contingency plans </w:t>
            </w:r>
          </w:p>
        </w:tc>
      </w:tr>
      <w:tr w:rsidR="00FE42FC" w:rsidRPr="00B02AD5" w14:paraId="1015A72B" w14:textId="77777777" w:rsidTr="00FE42FC">
        <w:trPr>
          <w:trHeight w:val="300"/>
        </w:trPr>
        <w:tc>
          <w:tcPr>
            <w:tcW w:w="0" w:type="auto"/>
            <w:noWrap/>
          </w:tcPr>
          <w:p w14:paraId="0AAF1F40" w14:textId="23CC8EC8" w:rsidR="00FE42FC" w:rsidRPr="00FE42FC" w:rsidRDefault="00FE42FC" w:rsidP="003138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Develop and deliver a training program </w:t>
            </w: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for emerging pest detection and management, including webinars and face-to-face workshops on prevention, preparedness, and response </w:t>
            </w:r>
          </w:p>
        </w:tc>
        <w:tc>
          <w:tcPr>
            <w:tcW w:w="0" w:type="auto"/>
            <w:noWrap/>
          </w:tcPr>
          <w:p w14:paraId="7B4E8482" w14:textId="6180648A" w:rsidR="00FE42FC" w:rsidRPr="00FE42FC" w:rsidRDefault="00FE42FC" w:rsidP="3BC55314">
            <w:pPr>
              <w:rPr>
                <w:rFonts w:ascii="Arial" w:hAnsi="Arial" w:cs="Arial"/>
                <w:sz w:val="18"/>
                <w:szCs w:val="18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6-18 months</w:t>
            </w:r>
          </w:p>
        </w:tc>
        <w:tc>
          <w:tcPr>
            <w:tcW w:w="0" w:type="auto"/>
            <w:noWrap/>
          </w:tcPr>
          <w:p w14:paraId="0E3E5A27" w14:textId="66799531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EWG</w:t>
            </w:r>
          </w:p>
        </w:tc>
        <w:tc>
          <w:tcPr>
            <w:tcW w:w="0" w:type="auto"/>
            <w:noWrap/>
          </w:tcPr>
          <w:p w14:paraId="58BBBB43" w14:textId="77777777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# of individuals trained</w:t>
            </w:r>
          </w:p>
          <w:p w14:paraId="350BCBB0" w14:textId="77777777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09154571" w14:textId="2091EA51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Webinars/workshop participation rate and engagement metrics</w:t>
            </w:r>
          </w:p>
        </w:tc>
      </w:tr>
      <w:tr w:rsidR="00FE42FC" w:rsidRPr="00B02AD5" w14:paraId="54260D4B" w14:textId="77777777" w:rsidTr="00FE42FC">
        <w:trPr>
          <w:trHeight w:val="300"/>
        </w:trPr>
        <w:tc>
          <w:tcPr>
            <w:tcW w:w="0" w:type="auto"/>
            <w:noWrap/>
          </w:tcPr>
          <w:p w14:paraId="29BAC90E" w14:textId="097EF73A" w:rsidR="00FE42FC" w:rsidRPr="00FE42FC" w:rsidRDefault="00FE42FC" w:rsidP="3BC5531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Design and carry out simulation exercises </w:t>
            </w: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(partnering with FAO, RPPOs, NPPOs, international organizations, academia, and research institutions as needed)</w:t>
            </w:r>
          </w:p>
        </w:tc>
        <w:tc>
          <w:tcPr>
            <w:tcW w:w="0" w:type="auto"/>
            <w:noWrap/>
          </w:tcPr>
          <w:p w14:paraId="7DBFECE8" w14:textId="17B61BF3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If decided and resources are available within 6 – 24 months </w:t>
            </w:r>
          </w:p>
        </w:tc>
        <w:tc>
          <w:tcPr>
            <w:tcW w:w="0" w:type="auto"/>
            <w:noWrap/>
          </w:tcPr>
          <w:p w14:paraId="46F083C8" w14:textId="7CF425DE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IPPC Secretariat and EWG</w:t>
            </w:r>
          </w:p>
        </w:tc>
        <w:tc>
          <w:tcPr>
            <w:tcW w:w="0" w:type="auto"/>
            <w:noWrap/>
          </w:tcPr>
          <w:p w14:paraId="13FC611B" w14:textId="4BE5E2AC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# of simulations conducted </w:t>
            </w:r>
          </w:p>
        </w:tc>
      </w:tr>
      <w:tr w:rsidR="00FE42FC" w:rsidRPr="00B02AD5" w14:paraId="3ADBA6B9" w14:textId="77777777" w:rsidTr="00FE42FC">
        <w:trPr>
          <w:trHeight w:val="300"/>
        </w:trPr>
        <w:tc>
          <w:tcPr>
            <w:tcW w:w="0" w:type="auto"/>
            <w:noWrap/>
          </w:tcPr>
          <w:p w14:paraId="52D8D0D5" w14:textId="1F5F892A" w:rsidR="00FE42FC" w:rsidRPr="00FE42FC" w:rsidRDefault="00FE42FC" w:rsidP="003138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Develop awareness-raising templates and materials, </w:t>
            </w: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including pest factsheets and high-quality visuals.</w:t>
            </w:r>
          </w:p>
        </w:tc>
        <w:tc>
          <w:tcPr>
            <w:tcW w:w="0" w:type="auto"/>
            <w:noWrap/>
          </w:tcPr>
          <w:p w14:paraId="62D06C5E" w14:textId="280405C4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Continuous</w:t>
            </w:r>
          </w:p>
        </w:tc>
        <w:tc>
          <w:tcPr>
            <w:tcW w:w="0" w:type="auto"/>
            <w:noWrap/>
          </w:tcPr>
          <w:p w14:paraId="70DA4F0D" w14:textId="5A6F4848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IPPC Secretariat </w:t>
            </w:r>
          </w:p>
        </w:tc>
        <w:tc>
          <w:tcPr>
            <w:tcW w:w="0" w:type="auto"/>
            <w:noWrap/>
          </w:tcPr>
          <w:p w14:paraId="21DD1E2F" w14:textId="573D9EE7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Number of awareness materials created </w:t>
            </w:r>
          </w:p>
        </w:tc>
      </w:tr>
      <w:tr w:rsidR="00FE42FC" w:rsidRPr="00B02AD5" w14:paraId="7FF66BD3" w14:textId="77777777" w:rsidTr="00FE42FC">
        <w:trPr>
          <w:trHeight w:val="300"/>
        </w:trPr>
        <w:tc>
          <w:tcPr>
            <w:tcW w:w="0" w:type="auto"/>
            <w:noWrap/>
          </w:tcPr>
          <w:p w14:paraId="1797E326" w14:textId="6624ACA1" w:rsidR="00FE42FC" w:rsidRPr="00FE42FC" w:rsidRDefault="00FE42FC" w:rsidP="003138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Advocate for financial resources </w:t>
            </w: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to be readily available to support emergency responses.</w:t>
            </w:r>
          </w:p>
        </w:tc>
        <w:tc>
          <w:tcPr>
            <w:tcW w:w="0" w:type="auto"/>
            <w:noWrap/>
          </w:tcPr>
          <w:p w14:paraId="38F1D769" w14:textId="11A720F2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Continuous</w:t>
            </w:r>
          </w:p>
        </w:tc>
        <w:tc>
          <w:tcPr>
            <w:tcW w:w="0" w:type="auto"/>
            <w:noWrap/>
          </w:tcPr>
          <w:p w14:paraId="30E1B03C" w14:textId="5FB265A3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IPPC Secretariat </w:t>
            </w:r>
          </w:p>
        </w:tc>
        <w:tc>
          <w:tcPr>
            <w:tcW w:w="0" w:type="auto"/>
            <w:noWrap/>
          </w:tcPr>
          <w:p w14:paraId="5D32C683" w14:textId="33E575D4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Figure of financial resources secured</w:t>
            </w:r>
          </w:p>
        </w:tc>
      </w:tr>
      <w:tr w:rsidR="00FE42FC" w:rsidRPr="00B02AD5" w14:paraId="740D5540" w14:textId="77777777" w:rsidTr="00FE42FC">
        <w:trPr>
          <w:trHeight w:val="300"/>
        </w:trPr>
        <w:tc>
          <w:tcPr>
            <w:tcW w:w="0" w:type="auto"/>
            <w:shd w:val="clear" w:color="auto" w:fill="D9D9D9" w:themeFill="background1" w:themeFillShade="D9"/>
            <w:noWrap/>
          </w:tcPr>
          <w:p w14:paraId="2B936E7F" w14:textId="070B5827" w:rsidR="00FE42FC" w:rsidRPr="00FE42FC" w:rsidRDefault="00FE42FC" w:rsidP="003138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Response 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14:paraId="5202C6E4" w14:textId="59419507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14:paraId="4F9500FA" w14:textId="43FF049C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14:paraId="22536318" w14:textId="2960B10F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FE42FC" w:rsidRPr="00B02AD5" w14:paraId="14892EF4" w14:textId="77777777" w:rsidTr="00FE42FC">
        <w:trPr>
          <w:trHeight w:val="300"/>
        </w:trPr>
        <w:tc>
          <w:tcPr>
            <w:tcW w:w="0" w:type="auto"/>
            <w:noWrap/>
          </w:tcPr>
          <w:p w14:paraId="3E8C67AB" w14:textId="1BAB5904" w:rsidR="00FE42FC" w:rsidRPr="00FE42FC" w:rsidRDefault="00FE42FC" w:rsidP="003138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Coordinate the establishment of regional Outbreak Advisory Groups (Commando Team) </w:t>
            </w: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involving NPPOs, RPPOs, International Experts, International organizations, academia, and research institutions, private sector as needed.</w:t>
            </w:r>
          </w:p>
        </w:tc>
        <w:tc>
          <w:tcPr>
            <w:tcW w:w="0" w:type="auto"/>
            <w:noWrap/>
          </w:tcPr>
          <w:p w14:paraId="2B71E8DC" w14:textId="1782A321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When needed within 3 – 18 months </w:t>
            </w:r>
          </w:p>
        </w:tc>
        <w:tc>
          <w:tcPr>
            <w:tcW w:w="0" w:type="auto"/>
            <w:noWrap/>
          </w:tcPr>
          <w:p w14:paraId="4BFEFC50" w14:textId="09B8F711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IPPC Secretariat </w:t>
            </w:r>
          </w:p>
        </w:tc>
        <w:tc>
          <w:tcPr>
            <w:tcW w:w="0" w:type="auto"/>
            <w:noWrap/>
          </w:tcPr>
          <w:p w14:paraId="10227257" w14:textId="17EB04FF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Number of advisory groups established and activated</w:t>
            </w:r>
          </w:p>
        </w:tc>
      </w:tr>
      <w:tr w:rsidR="00FE42FC" w:rsidRPr="00B02AD5" w14:paraId="0CCCD48F" w14:textId="77777777" w:rsidTr="00FE42FC">
        <w:trPr>
          <w:trHeight w:val="300"/>
        </w:trPr>
        <w:tc>
          <w:tcPr>
            <w:tcW w:w="0" w:type="auto"/>
            <w:noWrap/>
          </w:tcPr>
          <w:p w14:paraId="6DDAF4B8" w14:textId="4FEEB9E8" w:rsidR="00FE42FC" w:rsidRPr="00FE42FC" w:rsidRDefault="00FE42FC" w:rsidP="003138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Coordinate regional containment measures</w:t>
            </w: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by harmonizing actions across NPPOs, RPPOs, and subregional offices</w:t>
            </w:r>
          </w:p>
        </w:tc>
        <w:tc>
          <w:tcPr>
            <w:tcW w:w="0" w:type="auto"/>
            <w:noWrap/>
          </w:tcPr>
          <w:p w14:paraId="03EB2BE3" w14:textId="15183AF6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When Outbreak Advisory Groups are created</w:t>
            </w:r>
          </w:p>
        </w:tc>
        <w:tc>
          <w:tcPr>
            <w:tcW w:w="0" w:type="auto"/>
            <w:noWrap/>
          </w:tcPr>
          <w:p w14:paraId="6FFF4C73" w14:textId="135FC7DF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Regional Outbreak Advisory Groups </w:t>
            </w:r>
          </w:p>
        </w:tc>
        <w:tc>
          <w:tcPr>
            <w:tcW w:w="0" w:type="auto"/>
            <w:noWrap/>
          </w:tcPr>
          <w:p w14:paraId="3024BF54" w14:textId="3B722F8D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Number of coordinated containment actions implemented</w:t>
            </w:r>
          </w:p>
        </w:tc>
      </w:tr>
      <w:tr w:rsidR="00FE42FC" w:rsidRPr="00B02AD5" w14:paraId="6B70A2C0" w14:textId="77777777" w:rsidTr="00FE42FC">
        <w:trPr>
          <w:trHeight w:val="300"/>
        </w:trPr>
        <w:tc>
          <w:tcPr>
            <w:tcW w:w="0" w:type="auto"/>
            <w:noWrap/>
          </w:tcPr>
          <w:p w14:paraId="290319AA" w14:textId="0DC6992F" w:rsidR="00FE42FC" w:rsidRPr="00FE42FC" w:rsidRDefault="00FE42FC" w:rsidP="0031384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Mobilize technical assistance </w:t>
            </w:r>
          </w:p>
        </w:tc>
        <w:tc>
          <w:tcPr>
            <w:tcW w:w="0" w:type="auto"/>
            <w:noWrap/>
          </w:tcPr>
          <w:p w14:paraId="76FC4C92" w14:textId="771A31BE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When resources are available within 3 – 18 months </w:t>
            </w:r>
          </w:p>
        </w:tc>
        <w:tc>
          <w:tcPr>
            <w:tcW w:w="0" w:type="auto"/>
            <w:noWrap/>
          </w:tcPr>
          <w:p w14:paraId="4812779F" w14:textId="0B1EC222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IPPC Secretariat </w:t>
            </w:r>
          </w:p>
        </w:tc>
        <w:tc>
          <w:tcPr>
            <w:tcW w:w="0" w:type="auto"/>
            <w:noWrap/>
          </w:tcPr>
          <w:p w14:paraId="424851A5" w14:textId="77777777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Number of NPPOs supported </w:t>
            </w:r>
          </w:p>
          <w:p w14:paraId="6B710ABE" w14:textId="77777777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0783EEE6" w14:textId="6AB61920" w:rsidR="00FE42FC" w:rsidRPr="00FE42FC" w:rsidRDefault="00FE42FC" w:rsidP="00313841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42F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Number of experts utilized for emergency response.</w:t>
            </w:r>
          </w:p>
        </w:tc>
      </w:tr>
    </w:tbl>
    <w:p w14:paraId="1527A027" w14:textId="77777777" w:rsidR="00500F48" w:rsidRPr="00B02AD5" w:rsidRDefault="00500F48">
      <w:pPr>
        <w:rPr>
          <w:rFonts w:ascii="Arial" w:hAnsi="Arial" w:cs="Arial"/>
          <w:b/>
          <w:bCs/>
          <w:sz w:val="22"/>
          <w:szCs w:val="22"/>
        </w:rPr>
      </w:pPr>
    </w:p>
    <w:sectPr w:rsidR="00500F48" w:rsidRPr="00B02AD5" w:rsidSect="00500F48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36270" w14:textId="77777777" w:rsidR="00013470" w:rsidRDefault="00013470" w:rsidP="006339F0">
      <w:pPr>
        <w:spacing w:after="0" w:line="240" w:lineRule="auto"/>
      </w:pPr>
      <w:r>
        <w:separator/>
      </w:r>
    </w:p>
  </w:endnote>
  <w:endnote w:type="continuationSeparator" w:id="0">
    <w:p w14:paraId="5E7F7C77" w14:textId="77777777" w:rsidR="00013470" w:rsidRDefault="00013470" w:rsidP="006339F0">
      <w:pPr>
        <w:spacing w:after="0" w:line="240" w:lineRule="auto"/>
      </w:pPr>
      <w:r>
        <w:continuationSeparator/>
      </w:r>
    </w:p>
  </w:endnote>
  <w:endnote w:type="continuationNotice" w:id="1">
    <w:p w14:paraId="586BCC5B" w14:textId="77777777" w:rsidR="00013470" w:rsidRDefault="000134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A3768" w14:textId="77777777" w:rsidR="00013470" w:rsidRDefault="00013470" w:rsidP="006339F0">
      <w:pPr>
        <w:spacing w:after="0" w:line="240" w:lineRule="auto"/>
      </w:pPr>
      <w:r>
        <w:separator/>
      </w:r>
    </w:p>
  </w:footnote>
  <w:footnote w:type="continuationSeparator" w:id="0">
    <w:p w14:paraId="4F4B5525" w14:textId="77777777" w:rsidR="00013470" w:rsidRDefault="00013470" w:rsidP="006339F0">
      <w:pPr>
        <w:spacing w:after="0" w:line="240" w:lineRule="auto"/>
      </w:pPr>
      <w:r>
        <w:continuationSeparator/>
      </w:r>
    </w:p>
  </w:footnote>
  <w:footnote w:type="continuationNotice" w:id="1">
    <w:p w14:paraId="762F6F63" w14:textId="77777777" w:rsidR="00013470" w:rsidRDefault="000134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54811" w14:textId="6FC4380D" w:rsidR="006339F0" w:rsidRPr="003603A0" w:rsidRDefault="006339F0" w:rsidP="006339F0">
    <w:pPr>
      <w:pStyle w:val="IPPHeader"/>
      <w:tabs>
        <w:tab w:val="clear" w:pos="1134"/>
      </w:tabs>
      <w:spacing w:before="240" w:after="0"/>
      <w:rPr>
        <w:lang w:val="pt-PT"/>
      </w:rPr>
    </w:pPr>
    <w:bookmarkStart w:id="0" w:name="_Hlk38796923"/>
    <w:bookmarkStart w:id="1" w:name="_Hlk38796924"/>
    <w:r>
      <w:rPr>
        <w:i/>
        <w:iCs/>
        <w:noProof/>
      </w:rPr>
      <w:drawing>
        <wp:anchor distT="0" distB="0" distL="114300" distR="114300" simplePos="0" relativeHeight="251658240" behindDoc="0" locked="0" layoutInCell="1" allowOverlap="1" wp14:anchorId="16755290" wp14:editId="6534406D">
          <wp:simplePos x="0" y="0"/>
          <wp:positionH relativeFrom="page">
            <wp:posOffset>2472690</wp:posOffset>
          </wp:positionH>
          <wp:positionV relativeFrom="page">
            <wp:posOffset>729615</wp:posOffset>
          </wp:positionV>
          <wp:extent cx="1756800" cy="698400"/>
          <wp:effectExtent l="0" t="0" r="0" b="6985"/>
          <wp:wrapSquare wrapText="bothSides"/>
          <wp:docPr id="1770423598" name="Picture 2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319013" name="Picture 2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436AA7EC" wp14:editId="4BD63D73">
          <wp:simplePos x="0" y="0"/>
          <wp:positionH relativeFrom="page">
            <wp:posOffset>771525</wp:posOffset>
          </wp:positionH>
          <wp:positionV relativeFrom="page">
            <wp:posOffset>720090</wp:posOffset>
          </wp:positionV>
          <wp:extent cx="1728000" cy="698400"/>
          <wp:effectExtent l="0" t="0" r="5715" b="6985"/>
          <wp:wrapSquare wrapText="bothSides"/>
          <wp:docPr id="178518581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423631" name="Picture 1" descr="A logo with text o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21A6">
      <w:rPr>
        <w:noProof/>
      </w:rPr>
      <w:drawing>
        <wp:anchor distT="0" distB="0" distL="114300" distR="114300" simplePos="0" relativeHeight="251658242" behindDoc="0" locked="0" layoutInCell="1" allowOverlap="1" wp14:anchorId="22C79A35" wp14:editId="5C56B13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048875" cy="723416"/>
          <wp:effectExtent l="0" t="0" r="0" b="635"/>
          <wp:wrapTopAndBottom/>
          <wp:docPr id="10255429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542983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8875" cy="723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A1B2C33" wp14:editId="15E31534">
              <wp:simplePos x="0" y="0"/>
              <wp:positionH relativeFrom="margin">
                <wp:posOffset>1574800</wp:posOffset>
              </wp:positionH>
              <wp:positionV relativeFrom="page">
                <wp:posOffset>720090</wp:posOffset>
              </wp:positionV>
              <wp:extent cx="0" cy="360000"/>
              <wp:effectExtent l="0" t="0" r="38100" b="21590"/>
              <wp:wrapNone/>
              <wp:docPr id="32041491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CB3EC0" id="Straight Connector 1" o:spid="_x0000_s1026" style="position:absolute;z-index:25165824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" from="124pt,56.7pt" to="124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" strokecolor="black [3213]" strokeweight=".5pt">
              <v:stroke joinstyle="miter"/>
              <w10:wrap anchorx="margin" anchory="page"/>
            </v:line>
          </w:pict>
        </mc:Fallback>
      </mc:AlternateContent>
    </w:r>
    <w:r w:rsidRPr="003603A0">
      <w:rPr>
        <w:lang w:val="pt-PT"/>
      </w:rPr>
      <w:tab/>
    </w:r>
  </w:p>
  <w:p w14:paraId="2F1A9F40" w14:textId="77777777" w:rsidR="006339F0" w:rsidRPr="003603A0" w:rsidRDefault="006339F0" w:rsidP="006339F0">
    <w:pPr>
      <w:pStyle w:val="IPPHeader"/>
      <w:tabs>
        <w:tab w:val="clear" w:pos="1134"/>
      </w:tabs>
      <w:spacing w:after="0"/>
      <w:rPr>
        <w:lang w:val="pt-PT"/>
      </w:rPr>
    </w:pPr>
    <w:r w:rsidRPr="003603A0">
      <w:rPr>
        <w:lang w:val="pt-PT"/>
      </w:rPr>
      <w:tab/>
    </w:r>
  </w:p>
  <w:p w14:paraId="2B5C2375" w14:textId="77777777" w:rsidR="006339F0" w:rsidRDefault="006339F0" w:rsidP="006339F0">
    <w:pPr>
      <w:pStyle w:val="IPPHeader"/>
      <w:tabs>
        <w:tab w:val="clear" w:pos="1134"/>
      </w:tabs>
      <w:spacing w:after="260"/>
      <w:rPr>
        <w:lang w:val="pt-PT"/>
      </w:rPr>
    </w:pPr>
  </w:p>
  <w:bookmarkEnd w:id="0"/>
  <w:bookmarkEnd w:id="1"/>
  <w:p w14:paraId="723F7A47" w14:textId="77777777" w:rsidR="00E04980" w:rsidRPr="00E04980" w:rsidRDefault="00E04980" w:rsidP="00E04980">
    <w:pPr>
      <w:pStyle w:val="IPPHeader"/>
      <w:tabs>
        <w:tab w:val="clear" w:pos="1134"/>
      </w:tabs>
      <w:spacing w:after="0"/>
    </w:pPr>
    <w:r w:rsidRPr="00E04980">
      <w:t>POARS: Roadmap for early warning, prevention, preparedness, response, and recovery for emerging pests</w:t>
    </w:r>
  </w:p>
  <w:p w14:paraId="5B9401D2" w14:textId="77777777" w:rsidR="006339F0" w:rsidRDefault="006339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UxszA1MjM1tDS2sDRR0lEKTi0uzszPAykwrgUApUPd1CwAAAA="/>
  </w:docVars>
  <w:rsids>
    <w:rsidRoot w:val="00500F48"/>
    <w:rsid w:val="00013470"/>
    <w:rsid w:val="001A361C"/>
    <w:rsid w:val="0022166D"/>
    <w:rsid w:val="002B74CF"/>
    <w:rsid w:val="00310026"/>
    <w:rsid w:val="00313841"/>
    <w:rsid w:val="003E4062"/>
    <w:rsid w:val="004854B8"/>
    <w:rsid w:val="00500F48"/>
    <w:rsid w:val="00593273"/>
    <w:rsid w:val="005B54D6"/>
    <w:rsid w:val="0063274D"/>
    <w:rsid w:val="006339F0"/>
    <w:rsid w:val="007556C9"/>
    <w:rsid w:val="007A3565"/>
    <w:rsid w:val="007D3484"/>
    <w:rsid w:val="007E668F"/>
    <w:rsid w:val="008056A2"/>
    <w:rsid w:val="0084275F"/>
    <w:rsid w:val="008C7C29"/>
    <w:rsid w:val="00936E28"/>
    <w:rsid w:val="009C3143"/>
    <w:rsid w:val="00AD3122"/>
    <w:rsid w:val="00B02AD5"/>
    <w:rsid w:val="00C013FF"/>
    <w:rsid w:val="00C375F6"/>
    <w:rsid w:val="00D1536D"/>
    <w:rsid w:val="00D70435"/>
    <w:rsid w:val="00D92389"/>
    <w:rsid w:val="00DF43D2"/>
    <w:rsid w:val="00E04980"/>
    <w:rsid w:val="00E0540E"/>
    <w:rsid w:val="00E76111"/>
    <w:rsid w:val="00FE42FC"/>
    <w:rsid w:val="0104B698"/>
    <w:rsid w:val="03FBBC08"/>
    <w:rsid w:val="048B52BE"/>
    <w:rsid w:val="049D7E0E"/>
    <w:rsid w:val="05047AC8"/>
    <w:rsid w:val="0545FA81"/>
    <w:rsid w:val="05FFDD7F"/>
    <w:rsid w:val="0BBCB93E"/>
    <w:rsid w:val="0C394DD4"/>
    <w:rsid w:val="0D268EA1"/>
    <w:rsid w:val="0D40F26A"/>
    <w:rsid w:val="0D6952EE"/>
    <w:rsid w:val="0E2F74A4"/>
    <w:rsid w:val="103F0B00"/>
    <w:rsid w:val="112668CD"/>
    <w:rsid w:val="11CD4F82"/>
    <w:rsid w:val="12EF394A"/>
    <w:rsid w:val="144FF57E"/>
    <w:rsid w:val="146B0CF7"/>
    <w:rsid w:val="1646F382"/>
    <w:rsid w:val="177A3FF4"/>
    <w:rsid w:val="188651DE"/>
    <w:rsid w:val="198C2103"/>
    <w:rsid w:val="1EB31F2F"/>
    <w:rsid w:val="211935A8"/>
    <w:rsid w:val="217B4C11"/>
    <w:rsid w:val="21F6F87B"/>
    <w:rsid w:val="239528AB"/>
    <w:rsid w:val="258237FE"/>
    <w:rsid w:val="295F4A74"/>
    <w:rsid w:val="2A141489"/>
    <w:rsid w:val="2A2D4164"/>
    <w:rsid w:val="2A69D0B6"/>
    <w:rsid w:val="2C38171F"/>
    <w:rsid w:val="2E81E09B"/>
    <w:rsid w:val="2EB2A382"/>
    <w:rsid w:val="305A4000"/>
    <w:rsid w:val="3176BACF"/>
    <w:rsid w:val="3286EC3A"/>
    <w:rsid w:val="3331F863"/>
    <w:rsid w:val="375DF9A1"/>
    <w:rsid w:val="3B2DCE78"/>
    <w:rsid w:val="3BC55314"/>
    <w:rsid w:val="3C0251F8"/>
    <w:rsid w:val="3C486B94"/>
    <w:rsid w:val="3D4A300E"/>
    <w:rsid w:val="3D973600"/>
    <w:rsid w:val="3EFD1AA6"/>
    <w:rsid w:val="40472C33"/>
    <w:rsid w:val="4200B7C1"/>
    <w:rsid w:val="43A034B6"/>
    <w:rsid w:val="43DB140E"/>
    <w:rsid w:val="44188DF4"/>
    <w:rsid w:val="44FD7FA8"/>
    <w:rsid w:val="4A3AB588"/>
    <w:rsid w:val="4AC42255"/>
    <w:rsid w:val="4B287EEA"/>
    <w:rsid w:val="4D5C678B"/>
    <w:rsid w:val="4DECFE70"/>
    <w:rsid w:val="4E0409E4"/>
    <w:rsid w:val="4FF045EC"/>
    <w:rsid w:val="50DDBB27"/>
    <w:rsid w:val="519DC41A"/>
    <w:rsid w:val="51C05BCA"/>
    <w:rsid w:val="53B3C678"/>
    <w:rsid w:val="541F1878"/>
    <w:rsid w:val="55A58DAC"/>
    <w:rsid w:val="55B580B8"/>
    <w:rsid w:val="570F847D"/>
    <w:rsid w:val="5D271919"/>
    <w:rsid w:val="5D81C684"/>
    <w:rsid w:val="5E29A552"/>
    <w:rsid w:val="5E9988AF"/>
    <w:rsid w:val="5F71A202"/>
    <w:rsid w:val="605ABE33"/>
    <w:rsid w:val="6166B0CE"/>
    <w:rsid w:val="61B9B484"/>
    <w:rsid w:val="62802EC6"/>
    <w:rsid w:val="635C0A3D"/>
    <w:rsid w:val="66E89706"/>
    <w:rsid w:val="66E92CFE"/>
    <w:rsid w:val="67CBF600"/>
    <w:rsid w:val="69B553B3"/>
    <w:rsid w:val="6A06D8C6"/>
    <w:rsid w:val="6BAB771B"/>
    <w:rsid w:val="6BCE2A18"/>
    <w:rsid w:val="71925F96"/>
    <w:rsid w:val="72794BDC"/>
    <w:rsid w:val="7306760B"/>
    <w:rsid w:val="77E3D239"/>
    <w:rsid w:val="786CAE18"/>
    <w:rsid w:val="7DB67654"/>
    <w:rsid w:val="7E968B1C"/>
    <w:rsid w:val="7EDD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8132A2"/>
  <w15:chartTrackingRefBased/>
  <w15:docId w15:val="{4977DBB0-42F8-47BB-8F65-1B68727B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F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F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F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F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F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F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F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F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F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F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F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F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F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F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F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F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F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F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F48"/>
    <w:rPr>
      <w:b/>
      <w:bCs/>
      <w:smallCaps/>
      <w:color w:val="0F4761" w:themeColor="accent1" w:themeShade="BF"/>
      <w:spacing w:val="5"/>
    </w:rPr>
  </w:style>
  <w:style w:type="table" w:styleId="TableGridLight">
    <w:name w:val="Grid Table Light"/>
    <w:basedOn w:val="TableNormal"/>
    <w:uiPriority w:val="40"/>
    <w:rsid w:val="00500F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633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9F0"/>
  </w:style>
  <w:style w:type="paragraph" w:styleId="Footer">
    <w:name w:val="footer"/>
    <w:basedOn w:val="Normal"/>
    <w:link w:val="FooterChar"/>
    <w:uiPriority w:val="99"/>
    <w:unhideWhenUsed/>
    <w:rsid w:val="00633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9F0"/>
  </w:style>
  <w:style w:type="paragraph" w:customStyle="1" w:styleId="IPPHeader">
    <w:name w:val="IPP Header"/>
    <w:basedOn w:val="Normal"/>
    <w:qFormat/>
    <w:rsid w:val="006339F0"/>
    <w:pPr>
      <w:pBdr>
        <w:bottom w:val="single" w:sz="4" w:space="4" w:color="auto"/>
      </w:pBdr>
      <w:tabs>
        <w:tab w:val="left" w:pos="1134"/>
        <w:tab w:val="right" w:pos="9072"/>
      </w:tabs>
      <w:spacing w:after="120" w:line="240" w:lineRule="auto"/>
    </w:pPr>
    <w:rPr>
      <w:rFonts w:ascii="Arial" w:eastAsia="MS Mincho" w:hAnsi="Arial" w:cs="Times New Roman"/>
      <w:kern w:val="0"/>
      <w:sz w:val="18"/>
      <w:lang w:eastAsia="en-US"/>
      <w14:ligatures w14:val="none"/>
    </w:rPr>
  </w:style>
  <w:style w:type="paragraph" w:customStyle="1" w:styleId="IPPHeading1">
    <w:name w:val="IPP Heading1"/>
    <w:basedOn w:val="Normal"/>
    <w:next w:val="Normal"/>
    <w:link w:val="IPPHeading1Char"/>
    <w:qFormat/>
    <w:rsid w:val="00FE42FC"/>
    <w:pPr>
      <w:keepNext/>
      <w:tabs>
        <w:tab w:val="left" w:pos="567"/>
      </w:tabs>
      <w:spacing w:before="240" w:after="120" w:line="240" w:lineRule="auto"/>
      <w:ind w:left="567" w:hanging="567"/>
      <w:outlineLvl w:val="1"/>
    </w:pPr>
    <w:rPr>
      <w:rFonts w:ascii="Times New Roman" w:eastAsia="Times" w:hAnsi="Times New Roman" w:cs="Times New Roman"/>
      <w:b/>
      <w:kern w:val="0"/>
      <w:szCs w:val="22"/>
      <w:lang w:val="en-GB" w:eastAsia="en-US"/>
      <w14:ligatures w14:val="none"/>
    </w:rPr>
  </w:style>
  <w:style w:type="character" w:customStyle="1" w:styleId="IPPHeading1Char">
    <w:name w:val="IPP Heading1 Char"/>
    <w:link w:val="IPPHeading1"/>
    <w:rsid w:val="00FE42FC"/>
    <w:rPr>
      <w:rFonts w:ascii="Times New Roman" w:eastAsia="Times" w:hAnsi="Times New Roman" w:cs="Times New Roman"/>
      <w:b/>
      <w:kern w:val="0"/>
      <w:szCs w:val="22"/>
      <w:lang w:val="en-GB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  <_Flow_SignoffStatus xmlns="ea6feb38-a85a-45e8-92e9-814486bbe3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19" ma:contentTypeDescription="Create a new document." ma:contentTypeScope="" ma:versionID="193fb0684585975d5a97d1e3ba4a17be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6beeb644fe3ff6487991f9ee02bfa634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7A933C-D64F-40FC-95A4-D0D26C6B2917}">
  <ds:schemaRefs>
    <ds:schemaRef ds:uri="http://schemas.microsoft.com/office/2006/metadata/properties"/>
    <ds:schemaRef ds:uri="http://schemas.microsoft.com/office/infopath/2007/PartnerControls"/>
    <ds:schemaRef ds:uri="a05d7f75-f42e-4288-8809-604fd4d9691f"/>
    <ds:schemaRef ds:uri="ea6feb38-a85a-45e8-92e9-814486bbe375"/>
  </ds:schemaRefs>
</ds:datastoreItem>
</file>

<file path=customXml/itemProps2.xml><?xml version="1.0" encoding="utf-8"?>
<ds:datastoreItem xmlns:ds="http://schemas.openxmlformats.org/officeDocument/2006/customXml" ds:itemID="{D319A13E-206E-45BA-BB68-6FD7217FC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11C63-06B9-4B4D-A7D3-2BB06E4600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27EBAC-C0B5-481B-B64E-ADC5A322A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810</Words>
  <Characters>4619</Characters>
  <Application>Microsoft Office Word</Application>
  <DocSecurity>4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BeltranMontoya, Camilo (NSP)</dc:creator>
  <cp:keywords/>
  <dc:description/>
  <cp:lastModifiedBy>BeltranMontoya, Camilo (NSP)</cp:lastModifiedBy>
  <cp:revision>10</cp:revision>
  <dcterms:created xsi:type="dcterms:W3CDTF">2025-03-08T05:20:00Z</dcterms:created>
  <dcterms:modified xsi:type="dcterms:W3CDTF">2025-03-10T12:58:00Z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4c5e942a-d4b4-46fb-977b-5b969cbb40a3</vt:lpwstr>
  </property>
  <property fmtid="{D5CDD505-2E9C-101B-9397-08002B2CF9AE}" pid="3" name="ContentTypeId">
    <vt:lpwstr>0x010100299519679B1A8B4091DBA33CE26F55F5</vt:lpwstr>
  </property>
  <property fmtid="{D5CDD505-2E9C-101B-9397-08002B2CF9AE}" pid="4" name="MediaServiceImageTags">
    <vt:lpwstr/>
  </property>
</Properties>
</file>