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tara="kcentrix:tara" xmlns:w="http://schemas.openxmlformats.org/wordprocessingml/2006/main" xmlns:a="http://schemas.openxmlformats.org/drawingml/2006/main"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2025 Second Consultation: 2021-010- Draft revision of ISPM 26 . Document title: 2021-010_DraftRev_ISPM26.docx]</w:t>
      </w:r>
    </w:p>
    <w:p w14:paraId="208F1D46" w14:textId="097A3B38">
      <w:pPr>
        <w:jc w:val="center"/>
        <w:rPr>
          <w:b/>
          <w:bCs/>
        </w:rPr>
      </w:pPr>
      <w:r>
        <w:rPr>
          <w:rStyle w:val="PleaseReviewParagraphId"/>
          <w:b w:val="off"/>
          <w:i w:val="off"/>
        </w:rPr>
        <w:t>[1]</w:t>
      </w:r>
      <w:bookmarkStart w:name="_Toc526254825" w:id="0"/>
      <w:r>
        <w:rPr>
          <w:b/>
          <w:bCs/>
        </w:rPr>
        <w:t>COVER PAPER – BACKGROUND</w:t>
      </w:r>
    </w:p>
    <w:p w14:paraId="2D62D6AE" w14:textId="313E92BC">
      <w:pPr>
        <w:jc w:val="center"/>
        <w:rPr>
          <w:i/>
          <w:iCs/>
        </w:rPr>
      </w:pPr>
      <w:r>
        <w:rPr>
          <w:rStyle w:val="PleaseReviewParagraphId"/>
          <w:b w:val="off"/>
          <w:i w:val="off"/>
        </w:rPr>
        <w:t>[2]</w:t>
      </w:r>
      <w:r>
        <w:rPr>
          <w:i/>
          <w:iCs/>
        </w:rPr>
        <w:t>(Prepared by secretariat)</w:t>
      </w:r>
    </w:p>
    <w:p w14:paraId="014FA20D" w14:textId="18F119D1">
      <w:pPr>
        <w:pStyle w:val="IPPParagraphnumbering"/>
        <w:numPr>
          <w:ilvl w:val="0"/>
          <w:numId w:val="0"/>
        </w:numPr>
        <w:rPr>
          <w:lang w:val="en-GB"/>
        </w:rPr>
      </w:pPr>
      <w:r>
        <w:rPr>
          <w:rStyle w:val="PleaseReviewParagraphId"/>
          <w:b w:val="off"/>
          <w:i w:val="off"/>
        </w:rPr>
        <w:t>[3]</w:t>
      </w:r>
      <w:r>
        <w:t>In May 2024, the Standards Committee (SC) approved the draft revision of ISPM 26</w:t>
      </w:r>
      <w:r>
        <w:rPr>
          <w:i/>
          <w:iCs/>
        </w:rPr>
        <w:t xml:space="preserve"> </w:t>
      </w:r>
      <w:r>
        <w:t>(</w:t>
      </w:r>
      <w:r>
        <w:rPr>
          <w:i/>
          <w:iCs/>
        </w:rPr>
        <w:t>Establishment and maintenance of pest free areas for fruit flies (Tephritidae)</w:t>
      </w:r>
      <w:r>
        <w:t>) (2021-010) for first consultation.</w:t>
      </w:r>
    </w:p>
    <w:p w14:paraId="517B58E2" w14:textId="77C29CE8">
      <w:pPr>
        <w:pStyle w:val="IPPParagraphnumbering"/>
        <w:numPr>
          <w:ilvl w:val="0"/>
          <w:numId w:val="0"/>
        </w:numPr>
        <w:rPr>
          <w:color w:val="000000"/>
        </w:rPr>
      </w:pPr>
      <w:r>
        <w:rPr>
          <w:rStyle w:val="PleaseReviewParagraphId"/>
          <w:b w:val="off"/>
          <w:i w:val="off"/>
        </w:rPr>
        <w:t>[4]</w:t>
      </w:r>
      <w:r>
        <w:rPr>
          <w:lang w:val="en-GB"/>
        </w:rPr>
        <w:t xml:space="preserve">The SC noted that the Expert Working Group (EWG) had </w:t>
      </w:r>
      <w:r>
        <w:t xml:space="preserve">proposed removing </w:t>
      </w:r>
      <w:r>
        <w:rPr>
          <w:lang w:val="en-GB"/>
        </w:rPr>
        <w:t>Annex 3 (</w:t>
      </w:r>
      <w:r>
        <w:rPr>
          <w:i/>
          <w:iCs/>
          <w:lang w:val="en-GB"/>
        </w:rPr>
        <w:t>Phytosanitary procedures for fruit fly management</w:t>
      </w:r>
      <w:r>
        <w:rPr>
          <w:lang w:val="en-GB"/>
        </w:rPr>
        <w:t>)</w:t>
      </w:r>
      <w:r>
        <w:t>, Appendix 1 (</w:t>
      </w:r>
      <w:r>
        <w:rPr>
          <w:i/>
          <w:iCs/>
        </w:rPr>
        <w:t>Fruit fly trapping</w:t>
      </w:r>
      <w:r>
        <w:t>) and Appendix 2 (</w:t>
      </w:r>
      <w:r>
        <w:rPr>
          <w:i/>
          <w:iCs/>
        </w:rPr>
        <w:t>Fruit sampling</w:t>
      </w:r>
      <w:r>
        <w:t xml:space="preserve">) </w:t>
      </w:r>
      <w:r>
        <w:rPr>
          <w:lang w:val="en-GB"/>
        </w:rPr>
        <w:t xml:space="preserve">from the draft ISPM 26, identifying this as an implementation issue. </w:t>
      </w:r>
      <w:r>
        <w:t>To address this, the SC recommended to move</w:t>
      </w:r>
      <w:r>
        <w:rPr>
          <w:color w:val="000000"/>
        </w:rPr>
        <w:t xml:space="preserve"> the annex and appendices to guidance material for easier updates.</w:t>
      </w:r>
    </w:p>
    <w:p w14:paraId="6FE6A443" w14:textId="4D0E7F11">
      <w:pPr>
        <w:pStyle w:val="IPPParagraphnumbering"/>
        <w:numPr>
          <w:ilvl w:val="0"/>
          <w:numId w:val="0"/>
        </w:numPr>
        <w:rPr>
          <w:lang w:val="en-GB"/>
        </w:rPr>
      </w:pPr>
      <w:r>
        <w:rPr>
          <w:rStyle w:val="PleaseReviewParagraphId"/>
          <w:b w:val="off"/>
          <w:i w:val="off"/>
        </w:rPr>
        <w:t>[5]</w:t>
      </w:r>
      <w:r>
        <w:rPr>
          <w:color w:val="000000"/>
        </w:rPr>
        <w:t>Recognizing</w:t>
      </w:r>
      <w:r>
        <w:rPr>
          <w:lang w:val="en-GB"/>
        </w:rPr>
        <w:t xml:space="preserve"> the importance of </w:t>
      </w:r>
      <w:r>
        <w:t xml:space="preserve">providing continued access to the </w:t>
      </w:r>
      <w:r>
        <w:rPr>
          <w:lang w:val="en-GB"/>
        </w:rPr>
        <w:t>Annex 3</w:t>
      </w:r>
      <w:r>
        <w:t xml:space="preserve">, Appendix 1 and Appendix 2 of the currently adopted ISPM 26, the SC reviewed several proposals in May 2025, </w:t>
      </w:r>
      <w:r>
        <w:rPr>
          <w:lang w:val="en-GB"/>
        </w:rPr>
        <w:t>including those from the SC itself, the Implementation and Capacity Development Committee (IC), and the steward of the draft</w:t>
      </w:r>
      <w:r>
        <w:t xml:space="preserve">. The SC </w:t>
      </w:r>
      <w:r>
        <w:rPr>
          <w:lang w:val="en-GB"/>
        </w:rPr>
        <w:t>agreed</w:t>
      </w:r>
      <w:r>
        <w:rPr>
          <w:i/>
          <w:iCs/>
          <w:lang w:val="en-GB"/>
        </w:rPr>
        <w:t xml:space="preserve"> </w:t>
      </w:r>
      <w:r>
        <w:rPr>
          <w:lang w:val="en-GB"/>
        </w:rPr>
        <w:t>to reincorporate the annex and the appendices into the draft revision of ISPM 26 in a separate section at the end of the draft. To distinguish them from the main body of the draft standard and clarify that they are not prescriptive, the annex and the appendices will be renamed as attachments. As they are not subject to consultation, they will be presented in a greyed-out format.</w:t>
      </w:r>
    </w:p>
    <w:p w14:paraId="6EF8DF96" w14:textId="78B0DD01">
      <w:pPr>
        <w:pStyle w:val="IPPParagraphnumbering"/>
        <w:numPr>
          <w:ilvl w:val="0"/>
          <w:numId w:val="0"/>
        </w:numPr>
      </w:pPr>
      <w:r>
        <w:rPr>
          <w:rStyle w:val="PleaseReviewParagraphId"/>
          <w:b w:val="off"/>
          <w:i w:val="off"/>
        </w:rPr>
        <w:t>[6]</w:t>
      </w:r>
      <w:r>
        <w:rPr>
          <w:lang w:val="en-GB"/>
        </w:rPr>
        <w:t xml:space="preserve">In May 2025, in line with this decision, the </w:t>
      </w:r>
      <w:r>
        <w:t>Standards Committee Working Group (SC-7) revised the draft revision of ISPM 26 and approved it for second consultation.</w:t>
      </w:r>
    </w:p>
    <w:p w14:paraId="488048F9" w14:textId="347CAE19">
      <w:pPr>
        <w:pStyle w:val="IPPParagraphnumbering"/>
        <w:numPr>
          <w:ilvl w:val="0"/>
          <w:numId w:val="0"/>
        </w:numPr>
        <w:rPr>
          <w:lang w:val="en-GB"/>
        </w:rPr>
        <w:sectPr>
          <w:pgSz w:w="11907" w:h="16839" w:code="9"/>
          <w:pgMar w:top="1559" w:right="1418" w:bottom="1418" w:left="1418" w:header="851" w:footer="851" w:gutter="0"/>
          <w:cols w:space="708"/>
          <w:titlePg/>
          <w:docGrid w:linePitch="360"/>
        </w:sectPr>
      </w:pPr>
      <w:r>
        <w:rPr>
          <w:rStyle w:val="PleaseReviewParagraphId"/>
          <w:b w:val="off"/>
          <w:i w:val="off"/>
        </w:rPr>
        <w:t>[7]</w:t>
      </w:r>
      <w:r>
        <w:rPr>
          <w:lang w:val="en-GB"/>
        </w:rPr>
        <w:t>Once the information has been updated and made available as guidance material, these attachments will be removed from this standard.</w:t>
      </w:r>
    </w:p>
    <w:p w14:paraId="7C7C4209" w14:textId="2FC06C3F">
      <w:pPr>
        <w:spacing w:before="360" w:after="120"/>
        <w:rPr>
          <w:b/>
          <w:bCs/>
        </w:rPr>
      </w:pPr>
      <w:r>
        <w:rPr>
          <w:rStyle w:val="PleaseReviewParagraphId"/>
          <w:b w:val="off"/>
          <w:i w:val="off"/>
        </w:rPr>
        <w:t>[8]</w:t>
      </w:r>
      <w:r>
        <w:rPr>
          <w:b/>
          <w:bCs/>
        </w:rPr>
        <w:lastRenderedPageBreak/>
        <w:t>DRAFT REVISION OF ISPM 26: Establishment and maintenance of pest free areas for tephritid fruit flies (2021-010)</w:t>
      </w:r>
    </w:p>
    <w:p w14:paraId="45FE3B58" w14:textId="37AAD52A">
      <w:pPr>
        <w:pStyle w:val="IPPArialTable"/>
        <w:rPr>
          <w:b/>
          <w:bCs/>
        </w:rPr>
      </w:pPr>
      <w:r>
        <w:rPr>
          <w:rStyle w:val="PleaseReviewParagraphId"/>
          <w:b w:val="off"/>
          <w:i w:val="off"/>
        </w:rPr>
        <w:t>[9]</w:t>
      </w:r>
      <w:r>
        <w:rPr>
          <w:b/>
          <w:bCs/>
        </w:rPr>
        <w:t>Status box</w:t>
      </w:r>
    </w:p>
    <w:tbl>
      <w:tblPr>
        <w:tblpPr w:leftFromText="180" w:rightFromText="180" w:vertAnchor="text" w:horzAnchor="margin" w:tblpXSpec="center" w:tblpY="128"/>
        <w:tblW w:w="0" w:type="auto"/>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3"/>
        <w:gridCol w:w="6766"/>
      </w:tblGrid>
      <w:tr w14:paraId="7DDD1AF4" w14:textId="77777777">
        <w:trPr>
          <w:trHeight w:val="286"/>
        </w:trPr>
        <w:tc xmlns:tara="kcentrix:tara" tara:rowspan="1" tara:colspan="2">
          <w:tcPr>
            <w:tcW w:w="9039" w:type="dxa"/>
            <w:gridSpan w:val="2"/>
            <w:tcBorders>
              <w:top w:val="single" w:color="auto" w:sz="4" w:space="0"/>
              <w:left w:val="single" w:color="auto" w:sz="4" w:space="0"/>
              <w:bottom w:val="single" w:color="7F7F7F" w:sz="2" w:space="0"/>
              <w:right w:val="single" w:color="auto" w:sz="4" w:space="0"/>
            </w:tcBorders>
            <w:hideMark/>
          </w:tcPr>
          <w:p w14:paraId="45378459" w14:textId="27711121">
            <w:pPr>
              <w:pStyle w:val="IPPArialTable"/>
            </w:pPr>
            <w:r>
              <w:rPr>
                <w:rStyle w:val="PleaseReviewParagraphId"/>
                <w:b w:val="off"/>
                <w:i w:val="off"/>
              </w:rPr>
              <w:t>[10]</w:t>
            </w:r>
            <w:r>
              <w:t>This is not an official part of the standard and it will be modified by the IPPC Secretariat after adoption.</w:t>
            </w:r>
          </w:p>
        </w:tc>
      </w:tr>
      <w:tr w14:paraId="5A5DA763" w14:textId="77777777">
        <w:trPr>
          <w:trHeight w:val="286"/>
        </w:trPr>
        <w:tc xmlns:tara="kcentrix:tara" tara:rowspan="1" tara:colspan="1">
          <w:tcPr>
            <w:tcW w:w="2273" w:type="dxa"/>
            <w:tcBorders>
              <w:top w:val="single" w:color="7F7F7F" w:sz="2" w:space="0"/>
              <w:left w:val="single" w:color="auto" w:sz="4" w:space="0"/>
              <w:bottom w:val="single" w:color="7F7F7F" w:sz="2" w:space="0"/>
              <w:right w:val="single" w:color="7F7F7F" w:sz="2" w:space="0"/>
            </w:tcBorders>
            <w:hideMark/>
          </w:tcPr>
          <w:p w14:paraId="265FED91" w14:textId="43A7A9F1">
            <w:pPr>
              <w:pStyle w:val="IPPArialTable"/>
              <w:rPr>
                <w:b/>
                <w:bCs/>
              </w:rPr>
            </w:pPr>
            <w:r>
              <w:rPr>
                <w:rStyle w:val="PleaseReviewParagraphId"/>
                <w:b w:val="off"/>
                <w:i w:val="off"/>
              </w:rPr>
              <w:t>[11]</w:t>
            </w:r>
            <w:r>
              <w:rPr>
                <w:b/>
                <w:bCs/>
              </w:rPr>
              <w:t>Date of this document</w:t>
            </w:r>
          </w:p>
        </w:tc>
        <w:tc xmlns:tara="kcentrix:tara" tara:rowspan="1" tara:colspan="1">
          <w:tcPr>
            <w:tcW w:w="6766" w:type="dxa"/>
            <w:tcBorders>
              <w:top w:val="single" w:color="7F7F7F" w:sz="2" w:space="0"/>
              <w:left w:val="single" w:color="7F7F7F" w:sz="2" w:space="0"/>
              <w:bottom w:val="single" w:color="7F7F7F" w:sz="2" w:space="0"/>
              <w:right w:val="single" w:color="auto" w:sz="4" w:space="0"/>
            </w:tcBorders>
            <w:hideMark/>
          </w:tcPr>
          <w:p w14:paraId="49298EF2" w14:textId="3DAC0D77">
            <w:pPr>
              <w:pStyle w:val="IPPArialTable"/>
            </w:pPr>
            <w:r>
              <w:rPr>
                <w:rStyle w:val="PleaseReviewParagraphId"/>
                <w:b w:val="off"/>
                <w:i w:val="off"/>
              </w:rPr>
              <w:t>[12]</w:t>
            </w:r>
            <w:r>
              <w:t>2024-06-02</w:t>
            </w:r>
          </w:p>
        </w:tc>
      </w:tr>
      <w:tr w14:paraId="6253D4E9" w14:textId="77777777">
        <w:trPr>
          <w:trHeight w:val="286"/>
        </w:trPr>
        <w:tc xmlns:tara="kcentrix:tara" tara:rowspan="1" tara:colspan="1">
          <w:tcPr>
            <w:tcW w:w="2273" w:type="dxa"/>
            <w:tcBorders>
              <w:top w:val="single" w:color="7F7F7F" w:sz="2" w:space="0"/>
              <w:left w:val="single" w:color="auto" w:sz="4" w:space="0"/>
              <w:bottom w:val="single" w:color="7F7F7F" w:sz="2" w:space="0"/>
              <w:right w:val="single" w:color="7F7F7F" w:sz="2" w:space="0"/>
            </w:tcBorders>
            <w:hideMark/>
          </w:tcPr>
          <w:p w14:paraId="55EB7A1F" w14:textId="2BADBFE6">
            <w:pPr>
              <w:pStyle w:val="IPPArialTable"/>
              <w:rPr>
                <w:b/>
                <w:bCs/>
              </w:rPr>
            </w:pPr>
            <w:r>
              <w:rPr>
                <w:rStyle w:val="PleaseReviewParagraphId"/>
                <w:b w:val="off"/>
                <w:i w:val="off"/>
              </w:rPr>
              <w:t>[13]</w:t>
            </w:r>
            <w:r>
              <w:rPr>
                <w:b/>
                <w:bCs/>
              </w:rPr>
              <w:t>Document category</w:t>
            </w:r>
          </w:p>
        </w:tc>
        <w:tc xmlns:tara="kcentrix:tara" tara:rowspan="1" tara:colspan="1">
          <w:tcPr>
            <w:tcW w:w="6766" w:type="dxa"/>
            <w:tcBorders>
              <w:top w:val="single" w:color="7F7F7F" w:sz="2" w:space="0"/>
              <w:left w:val="single" w:color="7F7F7F" w:sz="2" w:space="0"/>
              <w:bottom w:val="single" w:color="7F7F7F" w:sz="2" w:space="0"/>
              <w:right w:val="single" w:color="auto" w:sz="4" w:space="0"/>
            </w:tcBorders>
            <w:hideMark/>
          </w:tcPr>
          <w:p w14:paraId="45B8EC73" w14:textId="01A4641A">
            <w:pPr>
              <w:pStyle w:val="IPPArialTable"/>
            </w:pPr>
            <w:r>
              <w:rPr>
                <w:rStyle w:val="PleaseReviewParagraphId"/>
                <w:b w:val="off"/>
                <w:i w:val="off"/>
              </w:rPr>
              <w:t>[14]</w:t>
            </w:r>
            <w:r>
              <w:t>Draft revision of ISPM</w:t>
            </w:r>
          </w:p>
        </w:tc>
      </w:tr>
      <w:tr w14:paraId="7BEB8C9B" w14:textId="77777777">
        <w:trPr>
          <w:trHeight w:val="299"/>
        </w:trPr>
        <w:tc xmlns:tara="kcentrix:tara" tara:rowspan="1" tara:colspan="1">
          <w:tcPr>
            <w:tcW w:w="2273" w:type="dxa"/>
            <w:tcBorders>
              <w:top w:val="single" w:color="7F7F7F" w:sz="2" w:space="0"/>
              <w:left w:val="single" w:color="auto" w:sz="4" w:space="0"/>
              <w:bottom w:val="single" w:color="7F7F7F" w:sz="2" w:space="0"/>
              <w:right w:val="single" w:color="7F7F7F" w:sz="2" w:space="0"/>
            </w:tcBorders>
            <w:hideMark/>
          </w:tcPr>
          <w:p w14:paraId="451BE661" w14:textId="39521AA3">
            <w:pPr>
              <w:pStyle w:val="IPPArialTable"/>
              <w:rPr>
                <w:b/>
                <w:bCs/>
              </w:rPr>
            </w:pPr>
            <w:r>
              <w:rPr>
                <w:rStyle w:val="PleaseReviewParagraphId"/>
                <w:b w:val="off"/>
                <w:i w:val="off"/>
              </w:rPr>
              <w:t>[15]</w:t>
            </w:r>
            <w:r>
              <w:rPr>
                <w:b/>
                <w:bCs/>
              </w:rPr>
              <w:t>Current document stage</w:t>
            </w:r>
          </w:p>
        </w:tc>
        <w:tc xmlns:tara="kcentrix:tara" tara:rowspan="1" tara:colspan="1">
          <w:tcPr>
            <w:tcW w:w="6766" w:type="dxa"/>
            <w:tcBorders>
              <w:top w:val="single" w:color="7F7F7F" w:sz="2" w:space="0"/>
              <w:left w:val="single" w:color="7F7F7F" w:sz="2" w:space="0"/>
              <w:bottom w:val="single" w:color="7F7F7F" w:sz="2" w:space="0"/>
              <w:right w:val="single" w:color="auto" w:sz="4" w:space="0"/>
            </w:tcBorders>
            <w:hideMark/>
          </w:tcPr>
          <w:p w14:paraId="5A61FB1E" w14:textId="38553EAC">
            <w:pPr>
              <w:pStyle w:val="IPPArialTable"/>
            </w:pPr>
            <w:r>
              <w:rPr>
                <w:rStyle w:val="PleaseReviewParagraphId"/>
                <w:b w:val="off"/>
                <w:i w:val="off"/>
              </w:rPr>
              <w:t>[16]</w:t>
            </w:r>
            <w:r>
              <w:rPr>
                <w:i/>
              </w:rPr>
              <w:t>To</w:t>
            </w:r>
            <w:r>
              <w:t xml:space="preserve"> second consultation </w:t>
            </w:r>
          </w:p>
        </w:tc>
      </w:tr>
      <w:tr w14:paraId="68C04EE4" w14:textId="77777777">
        <w:trPr>
          <w:trHeight w:val="491"/>
        </w:trPr>
        <w:tc xmlns:tara="kcentrix:tara" tara:rowspan="1" tara:colspan="1">
          <w:tcPr>
            <w:tcW w:w="2273" w:type="dxa"/>
            <w:tcBorders>
              <w:top w:val="single" w:color="7F7F7F" w:sz="2" w:space="0"/>
              <w:left w:val="single" w:color="auto" w:sz="4" w:space="0"/>
              <w:bottom w:val="single" w:color="7F7F7F" w:sz="2" w:space="0"/>
              <w:right w:val="single" w:color="7F7F7F" w:sz="2" w:space="0"/>
            </w:tcBorders>
            <w:hideMark/>
          </w:tcPr>
          <w:p w14:paraId="167E06EE" w14:textId="7882431A">
            <w:pPr>
              <w:pStyle w:val="IPPArialTable"/>
              <w:rPr>
                <w:b/>
                <w:bCs/>
              </w:rPr>
            </w:pPr>
            <w:r>
              <w:rPr>
                <w:rStyle w:val="PleaseReviewParagraphId"/>
                <w:b w:val="off"/>
                <w:i w:val="off"/>
              </w:rPr>
              <w:t>[17]</w:t>
            </w:r>
            <w:r>
              <w:rPr>
                <w:b/>
                <w:bCs/>
              </w:rPr>
              <w:t>Major stages</w:t>
            </w:r>
          </w:p>
        </w:tc>
        <w:tc xmlns:tara="kcentrix:tara" tara:rowspan="1" tara:colspan="1">
          <w:tcPr>
            <w:tcW w:w="6766" w:type="dxa"/>
            <w:tcBorders>
              <w:top w:val="single" w:color="7F7F7F" w:sz="2" w:space="0"/>
              <w:left w:val="single" w:color="7F7F7F" w:sz="2" w:space="0"/>
              <w:bottom w:val="single" w:color="7F7F7F" w:sz="2" w:space="0"/>
              <w:right w:val="single" w:color="auto" w:sz="4" w:space="0"/>
            </w:tcBorders>
          </w:tcPr>
          <w:p w14:paraId="7BDC8C3C" w14:textId="3DDE17F2">
            <w:pPr>
              <w:pStyle w:val="IPPArialTable"/>
              <w:rPr>
                <w:rFonts w:cs="Arial"/>
                <w:szCs w:val="18"/>
              </w:rPr>
            </w:pPr>
            <w:r>
              <w:rPr>
                <w:rStyle w:val="PleaseReviewParagraphId"/>
                <w:b w:val="off"/>
                <w:i w:val="off"/>
              </w:rPr>
              <w:t>[18]</w:t>
            </w:r>
            <w:r>
              <w:rPr>
                <w:rFonts w:cs="Arial"/>
                <w:szCs w:val="18"/>
              </w:rPr>
              <w:t xml:space="preserve">2022-04 CPM-16 added topic </w:t>
            </w:r>
            <w:r>
              <w:rPr>
                <w:rFonts w:cs="Arial"/>
                <w:i/>
                <w:iCs/>
                <w:szCs w:val="18"/>
              </w:rPr>
              <w:t>Revision of ISPM 26 (</w:t>
            </w:r>
            <w:r>
              <w:rPr>
                <w:rFonts w:cs="Arial"/>
                <w:szCs w:val="18"/>
              </w:rPr>
              <w:t>Establishment of pest free areas for fruit flies (Tephritidae)</w:t>
            </w:r>
            <w:r>
              <w:rPr>
                <w:rFonts w:cs="Arial"/>
                <w:i/>
                <w:iCs/>
                <w:szCs w:val="18"/>
              </w:rPr>
              <w:t xml:space="preserve">) </w:t>
            </w:r>
            <w:r>
              <w:rPr>
                <w:rFonts w:cs="Arial"/>
                <w:szCs w:val="18"/>
              </w:rPr>
              <w:t>(2021-010) to the work programme with priority 2.</w:t>
            </w:r>
          </w:p>
          <w:p w14:paraId="56FCC757" w14:textId="1E946471">
            <w:pPr>
              <w:pStyle w:val="IPPArialTable"/>
              <w:rPr>
                <w:rFonts w:cs="Arial"/>
                <w:szCs w:val="18"/>
              </w:rPr>
            </w:pPr>
            <w:r>
              <w:rPr>
                <w:rStyle w:val="PleaseReviewParagraphId"/>
                <w:b w:val="off"/>
                <w:i w:val="off"/>
              </w:rPr>
              <w:t>[19]</w:t>
            </w:r>
            <w:r>
              <w:rPr>
                <w:rFonts w:cs="Arial"/>
                <w:szCs w:val="18"/>
              </w:rPr>
              <w:t>2022-11 Standards Committee (SC) approved Specification 75 (</w:t>
            </w:r>
            <w:r>
              <w:rPr>
                <w:rFonts w:cs="Arial"/>
                <w:i/>
                <w:iCs/>
                <w:szCs w:val="18"/>
              </w:rPr>
              <w:t>Revision of ISPM 26 (</w:t>
            </w:r>
            <w:r>
              <w:rPr>
                <w:rFonts w:cs="Arial"/>
                <w:szCs w:val="18"/>
              </w:rPr>
              <w:t>Establishment of pest free areas for fruit flies (Tephritidae)</w:t>
            </w:r>
            <w:r>
              <w:rPr>
                <w:rFonts w:cs="Arial"/>
                <w:i/>
                <w:iCs/>
                <w:szCs w:val="18"/>
              </w:rPr>
              <w:t>)</w:t>
            </w:r>
            <w:r>
              <w:rPr>
                <w:rFonts w:cs="Arial"/>
                <w:szCs w:val="18"/>
              </w:rPr>
              <w:t>).</w:t>
            </w:r>
          </w:p>
          <w:p w14:paraId="3A784406" w14:textId="0AC40F87">
            <w:pPr>
              <w:pStyle w:val="IPPArialTable"/>
              <w:rPr>
                <w:rFonts w:cs="Arial"/>
                <w:szCs w:val="18"/>
              </w:rPr>
            </w:pPr>
            <w:r>
              <w:rPr>
                <w:rStyle w:val="PleaseReviewParagraphId"/>
                <w:b w:val="off"/>
                <w:i w:val="off"/>
              </w:rPr>
              <w:t>[20]</w:t>
            </w:r>
            <w:r>
              <w:rPr>
                <w:rFonts w:cs="Arial"/>
                <w:szCs w:val="18"/>
              </w:rPr>
              <w:t>2023-07 Expert working group drafted the revised standard.</w:t>
            </w:r>
          </w:p>
          <w:p w14:paraId="0D47E1C2" w14:textId="1BF2FC10">
            <w:pPr>
              <w:pStyle w:val="IPPArialTable"/>
              <w:rPr>
                <w:rFonts w:cs="Arial"/>
                <w:szCs w:val="18"/>
              </w:rPr>
            </w:pPr>
            <w:r>
              <w:rPr>
                <w:rStyle w:val="PleaseReviewParagraphId"/>
                <w:b w:val="off"/>
                <w:i w:val="off"/>
              </w:rPr>
              <w:t>[21]</w:t>
            </w:r>
            <w:r>
              <w:rPr>
                <w:rFonts w:cs="Arial"/>
                <w:szCs w:val="18"/>
              </w:rPr>
              <w:t xml:space="preserve">2024-05 SC revised and approved for first consultation. </w:t>
            </w:r>
          </w:p>
          <w:p w14:paraId="1B705DD7" w14:textId="77777777">
            <w:pPr>
              <w:pStyle w:val="IPPArialTable"/>
              <w:rPr>
                <w:rFonts w:cs="Arial"/>
                <w:szCs w:val="18"/>
              </w:rPr>
            </w:pPr>
            <w:r>
              <w:rPr>
                <w:rStyle w:val="PleaseReviewParagraphId"/>
                <w:b w:val="off"/>
                <w:i w:val="off"/>
              </w:rPr>
              <w:t>[22]</w:t>
            </w:r>
            <w:r>
              <w:rPr>
                <w:rFonts w:cs="Arial"/>
                <w:szCs w:val="18"/>
              </w:rPr>
              <w:t>2024-07 Consultation.</w:t>
            </w:r>
          </w:p>
          <w:p w14:paraId="32D677D7" w14:textId="5A7A5651">
            <w:pPr>
              <w:pStyle w:val="IPPArialTable"/>
              <w:rPr>
                <w:rFonts w:cs="Arial"/>
                <w:sz w:val="16"/>
                <w:szCs w:val="16"/>
              </w:rPr>
            </w:pPr>
            <w:r>
              <w:rPr>
                <w:rStyle w:val="PleaseReviewParagraphId"/>
                <w:b w:val="off"/>
                <w:i w:val="off"/>
              </w:rPr>
              <w:t>[23]</w:t>
            </w:r>
            <w:r>
              <w:rPr>
                <w:rFonts w:cs="Arial"/>
                <w:szCs w:val="18"/>
              </w:rPr>
              <w:t>2025-05 SC-7 revised and approved for second consultation.</w:t>
            </w:r>
          </w:p>
        </w:tc>
      </w:tr>
      <w:tr w14:paraId="77DE5DDC" w14:textId="77777777">
        <w:trPr>
          <w:trHeight w:val="491"/>
        </w:trPr>
        <w:tc xmlns:tara="kcentrix:tara" tara:rowspan="1" tara:colspan="1">
          <w:tcPr>
            <w:tcW w:w="2273" w:type="dxa"/>
            <w:tcBorders>
              <w:top w:val="single" w:color="7F7F7F" w:sz="2" w:space="0"/>
              <w:left w:val="single" w:color="auto" w:sz="4" w:space="0"/>
              <w:bottom w:val="single" w:color="auto" w:sz="4" w:space="0"/>
              <w:right w:val="single" w:color="7F7F7F" w:sz="2" w:space="0"/>
            </w:tcBorders>
            <w:hideMark/>
          </w:tcPr>
          <w:p w14:paraId="349F6E39" w14:textId="4C341B4D">
            <w:pPr>
              <w:pStyle w:val="IPPArialTable"/>
              <w:rPr>
                <w:b/>
                <w:bCs/>
              </w:rPr>
            </w:pPr>
            <w:r>
              <w:rPr>
                <w:rStyle w:val="PleaseReviewParagraphId"/>
                <w:b w:val="off"/>
                <w:i w:val="off"/>
              </w:rPr>
              <w:t>[24]</w:t>
            </w:r>
            <w:r>
              <w:rPr>
                <w:b/>
                <w:bCs/>
              </w:rPr>
              <w:t>Steward history</w:t>
            </w:r>
          </w:p>
        </w:tc>
        <w:tc xmlns:tara="kcentrix:tara" tara:rowspan="1" tara:colspan="1">
          <w:tcPr>
            <w:tcW w:w="6766" w:type="dxa"/>
            <w:tcBorders>
              <w:top w:val="single" w:color="7F7F7F" w:sz="2" w:space="0"/>
              <w:left w:val="single" w:color="7F7F7F" w:sz="2" w:space="0"/>
              <w:bottom w:val="single" w:color="auto" w:sz="4" w:space="0"/>
              <w:right w:val="single" w:color="auto" w:sz="4" w:space="0"/>
            </w:tcBorders>
          </w:tcPr>
          <w:p w14:paraId="63546209" w14:textId="060827E0">
            <w:pPr>
              <w:pStyle w:val="IPPArialTable"/>
            </w:pPr>
            <w:r>
              <w:rPr>
                <w:rStyle w:val="PleaseReviewParagraphId"/>
                <w:b w:val="off"/>
                <w:i w:val="off"/>
              </w:rPr>
              <w:t>[25]</w:t>
            </w:r>
            <w:r>
              <w:t>2022-05 SC Joanne WILSON (NZ, Lead Steward)</w:t>
            </w:r>
          </w:p>
          <w:p w14:paraId="3741F199" w14:textId="34CF9E27">
            <w:pPr>
              <w:pStyle w:val="IPPArialTable"/>
            </w:pPr>
            <w:r>
              <w:rPr>
                <w:rStyle w:val="PleaseReviewParagraphId"/>
                <w:b w:val="off"/>
                <w:i w:val="off"/>
              </w:rPr>
              <w:t>[26]</w:t>
            </w:r>
            <w:r>
              <w:t>2022-05 SC Prudence ATTIPOE (GH, Assistant Steward)</w:t>
            </w:r>
          </w:p>
        </w:tc>
      </w:tr>
      <w:tr w14:paraId="62006E09" w14:textId="77777777">
        <w:trPr>
          <w:trHeight w:val="491"/>
        </w:trPr>
        <w:tc xmlns:tara="kcentrix:tara" tara:rowspan="1" tara:colspan="1">
          <w:tcPr>
            <w:tcW w:w="2273" w:type="dxa"/>
            <w:tcBorders>
              <w:top w:val="single" w:color="auto" w:sz="4" w:space="0"/>
              <w:left w:val="single" w:color="7F7F7F" w:sz="2" w:space="0"/>
              <w:bottom w:val="single" w:color="7F7F7F" w:sz="2" w:space="0"/>
              <w:right w:val="single" w:color="7F7F7F" w:sz="2" w:space="0"/>
            </w:tcBorders>
            <w:hideMark/>
          </w:tcPr>
          <w:p w14:paraId="28C3B49D" w14:textId="3CF4A429">
            <w:pPr>
              <w:pStyle w:val="IPPArialTable"/>
              <w:rPr>
                <w:b/>
                <w:bCs/>
              </w:rPr>
            </w:pPr>
            <w:r>
              <w:rPr>
                <w:rStyle w:val="PleaseReviewParagraphId"/>
                <w:b w:val="off"/>
                <w:i w:val="off"/>
              </w:rPr>
              <w:t>[27]</w:t>
            </w:r>
            <w:r>
              <w:rPr>
                <w:b/>
                <w:bCs/>
              </w:rPr>
              <w:t>Notes</w:t>
            </w:r>
          </w:p>
        </w:tc>
        <w:tc xmlns:tara="kcentrix:tara" tara:rowspan="1" tara:colspan="1">
          <w:tcPr>
            <w:tcW w:w="6766" w:type="dxa"/>
            <w:tcBorders>
              <w:top w:val="single" w:color="auto" w:sz="4" w:space="0"/>
              <w:left w:val="single" w:color="7F7F7F" w:sz="2" w:space="0"/>
              <w:bottom w:val="single" w:color="7F7F7F" w:sz="2" w:space="0"/>
              <w:right w:val="single" w:color="7F7F7F" w:sz="2" w:space="0"/>
            </w:tcBorders>
          </w:tcPr>
          <w:p w14:paraId="76F4AFE4" w14:textId="28367AB6">
            <w:pPr>
              <w:pStyle w:val="IPPArialTable"/>
            </w:pPr>
            <w:r>
              <w:rPr>
                <w:rStyle w:val="PleaseReviewParagraphId"/>
                <w:b w:val="off"/>
                <w:i w:val="off"/>
              </w:rPr>
              <w:t>[28]</w:t>
            </w:r>
            <w:r>
              <w:t>This section will remain on the drafts going for consultation but will be deleted before adoption.</w:t>
            </w:r>
          </w:p>
          <w:p w14:paraId="240CBB43" w14:textId="51FF7502">
            <w:pPr>
              <w:pStyle w:val="IPPArialTable"/>
            </w:pPr>
            <w:r>
              <w:rPr>
                <w:rStyle w:val="PleaseReviewParagraphId"/>
                <w:b w:val="off"/>
                <w:i w:val="off"/>
              </w:rPr>
              <w:t>[29]</w:t>
            </w:r>
            <w:r>
              <w:t>2023-07 Expert working group added “and maintenance” to the title (subsequently agreed by SC, 2024-05)</w:t>
            </w:r>
          </w:p>
          <w:p w14:paraId="791085AE" w14:textId="09E558A7">
            <w:pPr>
              <w:pStyle w:val="IPPArialTable"/>
            </w:pPr>
            <w:r>
              <w:rPr>
                <w:rStyle w:val="PleaseReviewParagraphId"/>
                <w:b w:val="off"/>
                <w:i w:val="off"/>
              </w:rPr>
              <w:t>[30]</w:t>
            </w:r>
            <w:r>
              <w:t>2024-02 Edited</w:t>
            </w:r>
          </w:p>
          <w:p w14:paraId="191FB02A" w14:textId="1DD7C0EA">
            <w:pPr>
              <w:pStyle w:val="IPPArialTable"/>
            </w:pPr>
            <w:r>
              <w:rPr>
                <w:rStyle w:val="PleaseReviewParagraphId"/>
                <w:b w:val="off"/>
                <w:i w:val="off"/>
              </w:rPr>
              <w:t>[31]</w:t>
            </w:r>
            <w:r>
              <w:t>2024-05 Edited</w:t>
            </w:r>
          </w:p>
          <w:p w14:paraId="0BF21AF2" w14:textId="1BFB1142">
            <w:pPr>
              <w:pStyle w:val="IPPArialTable"/>
            </w:pPr>
            <w:r>
              <w:rPr>
                <w:rStyle w:val="PleaseReviewParagraphId"/>
                <w:b w:val="off"/>
                <w:i w:val="off"/>
              </w:rPr>
              <w:t>[32]</w:t>
            </w:r>
            <w:r>
              <w:t>2025-06 Edited</w:t>
            </w:r>
          </w:p>
        </w:tc>
      </w:tr>
    </w:tbl>
    <w:p w14:paraId="458A2AFB" w14:textId="08AC7366">
      <w:pPr>
        <w:pStyle w:val="IPPHeading1"/>
      </w:pPr>
      <w:r>
        <w:rPr>
          <w:rStyle w:val="PleaseReviewParagraphId"/>
          <w:b w:val="off"/>
          <w:i w:val="off"/>
        </w:rPr>
        <w:t>[33]</w:t>
      </w:r>
      <w:r>
        <w:t>Adoption</w:t>
      </w:r>
    </w:p>
    <w:p w14:paraId="609FC59C" w14:textId="289C210B">
      <w:pPr>
        <w:pStyle w:val="IPPParagraphnumbering"/>
        <w:numPr>
          <w:ilvl w:val="0"/>
          <w:numId w:val="0"/>
        </w:numPr>
        <w:rPr>
          <w:lang w:val="en-GB"/>
        </w:rPr>
      </w:pPr>
      <w:r>
        <w:rPr>
          <w:rStyle w:val="PleaseReviewParagraphId"/>
          <w:b w:val="off"/>
          <w:i w:val="off"/>
        </w:rPr>
        <w:t>[34]</w:t>
      </w:r>
      <w:r>
        <w:rPr>
          <w:lang w:val="en-GB"/>
        </w:rPr>
        <w:t>Text to this paragraph will be added following adoption.</w:t>
      </w:r>
    </w:p>
    <w:p w14:paraId="6C6CD71F" w14:textId="458208E5">
      <w:pPr>
        <w:pStyle w:val="IPPHeadSection"/>
      </w:pPr>
      <w:r>
        <w:rPr>
          <w:rStyle w:val="PleaseReviewParagraphId"/>
          <w:b w:val="off"/>
          <w:i w:val="off"/>
        </w:rPr>
        <w:t>[35]</w:t>
      </w:r>
      <w:r>
        <w:t>INTRODUCTION</w:t>
      </w:r>
      <w:bookmarkEnd w:id="0"/>
    </w:p>
    <w:p w14:paraId="2685BE38" w14:textId="47D53652">
      <w:pPr>
        <w:pStyle w:val="IPPHeading1"/>
      </w:pPr>
      <w:r>
        <w:rPr>
          <w:rStyle w:val="PleaseReviewParagraphId"/>
          <w:b w:val="off"/>
          <w:i w:val="off"/>
        </w:rPr>
        <w:t>[36]</w:t>
      </w:r>
      <w:bookmarkStart w:name="_Toc526254826" w:id="2"/>
      <w:r>
        <w:t>Scope</w:t>
      </w:r>
      <w:bookmarkEnd w:id="2"/>
    </w:p>
    <w:p w14:paraId="73DF2ADB" w14:textId="7DD2EDA0">
      <w:pPr>
        <w:pStyle w:val="IPPParagraphnumbering"/>
        <w:numPr>
          <w:ilvl w:val="0"/>
          <w:numId w:val="0"/>
        </w:numPr>
        <w:rPr>
          <w:lang w:val="en-GB"/>
        </w:rPr>
      </w:pPr>
      <w:r>
        <w:rPr>
          <w:rStyle w:val="PleaseReviewParagraphId"/>
          <w:b w:val="off"/>
          <w:i w:val="off"/>
        </w:rPr>
        <w:t>[37]</w:t>
      </w:r>
      <w:r>
        <w:rPr>
          <w:lang w:val="en-GB"/>
        </w:rPr>
        <w:t>This standard provides requirements and guidance for the establishment and maintenance of pest free areas for economically important fruit flies (Tephritidae).</w:t>
      </w:r>
    </w:p>
    <w:p w14:paraId="75F80A42" w14:textId="6691AE27">
      <w:pPr>
        <w:pStyle w:val="IPPParagraphnumbering"/>
        <w:numPr>
          <w:ilvl w:val="0"/>
          <w:numId w:val="0"/>
        </w:numPr>
        <w:rPr>
          <w:lang w:val="en-GB"/>
        </w:rPr>
      </w:pPr>
      <w:r>
        <w:rPr>
          <w:rStyle w:val="PleaseReviewParagraphId"/>
          <w:b w:val="off"/>
          <w:i w:val="off"/>
        </w:rPr>
        <w:t>[38]</w:t>
      </w:r>
      <w:r>
        <w:rPr>
          <w:lang w:val="en-GB"/>
        </w:rPr>
        <w:t>If an exporting country has declared a fruit fly to be absent in an area in accordance with ISPM 8 (</w:t>
      </w:r>
      <w:r>
        <w:rPr>
          <w:i/>
          <w:iCs/>
          <w:lang w:val="en-GB"/>
        </w:rPr>
        <w:t>Determination of pest status in an area</w:t>
      </w:r>
      <w:r>
        <w:rPr>
          <w:lang w:val="en-GB"/>
        </w:rPr>
        <w:t>), then establishing a fruit fly pest free area (FF-PFA) in that area should not be required – and hence this standard will not apply – unless there is technical justification by importing countries.</w:t>
      </w:r>
    </w:p>
    <w:p w14:paraId="5690F9BB" w14:textId="41DD6C54">
      <w:pPr>
        <w:pStyle w:val="IPPHeading1"/>
      </w:pPr>
      <w:r>
        <w:rPr>
          <w:rStyle w:val="PleaseReviewParagraphId"/>
          <w:b w:val="off"/>
          <w:i w:val="off"/>
        </w:rPr>
        <w:t>[39]</w:t>
      </w:r>
      <w:bookmarkStart w:name="_Toc526254827" w:id="3"/>
      <w:r>
        <w:t>Bibliography</w:t>
      </w:r>
    </w:p>
    <w:bookmarkEnd w:id="3"/>
    <w:p w14:paraId="12C963FC" w14:textId="29947781">
      <w:pPr>
        <w:pStyle w:val="IPPHeading30"/>
      </w:pPr>
      <w:r>
        <w:rPr>
          <w:rStyle w:val="PleaseReviewParagraphId"/>
          <w:b w:val="off"/>
          <w:i w:val="off"/>
        </w:rPr>
        <w:t>[40]</w:t>
      </w:r>
      <w:r>
        <w:t>References</w:t>
      </w:r>
    </w:p>
    <w:p w14:paraId="490E4224" w14:textId="7EA8B77F">
      <w:pPr>
        <w:pStyle w:val="IPPParagraphnumbering"/>
        <w:numPr>
          <w:ilvl w:val="0"/>
          <w:numId w:val="0"/>
        </w:numPr>
        <w:rPr>
          <w:lang w:val="en-GB"/>
        </w:rPr>
      </w:pPr>
      <w:r>
        <w:rPr>
          <w:rStyle w:val="PleaseReviewParagraphId"/>
          <w:b w:val="off"/>
          <w:i w:val="off"/>
        </w:rPr>
        <w:t>[41]</w:t>
      </w:r>
      <w:r>
        <w:rPr>
          <w:lang w:val="en-GB"/>
        </w:rPr>
        <w:t xml:space="preserve">The present standard refers to ISPMs. ISPMs are available on the International Phytosanitary Portal (IPP) at </w:t>
      </w:r>
      <w:hyperlink w:history="1" r:id="rId13">
        <w:r>
          <w:rPr>
            <w:rStyle w:val="Hyperlink"/>
            <w:lang w:val="en-GB"/>
          </w:rPr>
          <w:t>https://www.ippc.int/core-activities/standards-setting/ispms</w:t>
        </w:r>
      </w:hyperlink>
      <w:r>
        <w:rPr>
          <w:lang w:val="en-GB"/>
        </w:rPr>
        <w:t>.</w:t>
      </w:r>
    </w:p>
    <w:p w14:paraId="430C2CA1" w14:textId="3C459905">
      <w:pPr>
        <w:pStyle w:val="IPPHeading30"/>
      </w:pPr>
      <w:r>
        <w:rPr>
          <w:rStyle w:val="PleaseReviewParagraphId"/>
          <w:b w:val="off"/>
          <w:i w:val="off"/>
        </w:rPr>
        <w:t>[42]</w:t>
      </w:r>
      <w:r>
        <w:lastRenderedPageBreak/>
        <w:t>Further reading</w:t>
      </w:r>
    </w:p>
    <w:p w14:paraId="4518F641" w14:textId="21D3252B">
      <w:pPr>
        <w:pStyle w:val="IPPParagraphnumbering"/>
        <w:numPr>
          <w:ilvl w:val="0"/>
          <w:numId w:val="0"/>
        </w:numPr>
        <w:rPr>
          <w:lang w:val="en-GB"/>
        </w:rPr>
      </w:pPr>
      <w:r>
        <w:rPr>
          <w:rStyle w:val="PleaseReviewParagraphId"/>
          <w:b w:val="off"/>
          <w:i w:val="off"/>
        </w:rPr>
        <w:t>[43]</w:t>
      </w:r>
      <w:r>
        <w:rPr>
          <w:lang w:val="en-GB"/>
        </w:rPr>
        <w:t xml:space="preserve">Information to support the implementation of this standard may be available on the IPP at </w:t>
      </w:r>
      <w:hyperlink w:history="1" r:id="rId14">
        <w:r>
          <w:rPr>
            <w:rStyle w:val="Hyperlink"/>
            <w:lang w:val="en-GB"/>
          </w:rPr>
          <w:t>https://www.ippc.int/en/about/core-activities/capacity-development/guides-and-training-materials/</w:t>
        </w:r>
      </w:hyperlink>
      <w:r>
        <w:rPr>
          <w:lang w:val="en-GB"/>
        </w:rPr>
        <w:t>.</w:t>
      </w:r>
    </w:p>
    <w:p w14:paraId="69ABE651" w14:textId="2743EB7E">
      <w:pPr>
        <w:pStyle w:val="IPPParagraphnumbering"/>
        <w:numPr>
          <w:ilvl w:val="0"/>
          <w:numId w:val="0"/>
        </w:numPr>
        <w:rPr>
          <w:bCs/>
          <w:lang w:val="en-GB"/>
        </w:rPr>
      </w:pPr>
      <w:r>
        <w:rPr>
          <w:rStyle w:val="PleaseReviewParagraphId"/>
          <w:b w:val="off"/>
          <w:i w:val="off"/>
        </w:rPr>
        <w:t>[44]</w:t>
      </w:r>
      <w:r>
        <w:rPr>
          <w:b/>
          <w:lang w:val="en-GB"/>
        </w:rPr>
        <w:t>IPPC Secretariat</w:t>
      </w:r>
      <w:r>
        <w:rPr>
          <w:bCs/>
          <w:lang w:val="en-GB"/>
        </w:rPr>
        <w:t xml:space="preserve">. 2019. </w:t>
      </w:r>
      <w:r>
        <w:rPr>
          <w:i/>
          <w:iCs/>
          <w:lang w:val="en-GB"/>
        </w:rPr>
        <w:t>Guide for establishing and maintaining pest free areas – Understanding the principal requirements for pest free areas, pest free places of production, pest free production sites and areas of low pest prevalence</w:t>
      </w:r>
      <w:r>
        <w:rPr>
          <w:lang w:val="en-GB"/>
        </w:rPr>
        <w:t xml:space="preserve">. IPPC Secretariat. Rome, FAO. xviii + 107 pp. </w:t>
      </w:r>
      <w:hyperlink w:history="1" r:id="rId15">
        <w:r>
          <w:rPr>
            <w:rStyle w:val="Hyperlink"/>
            <w:lang w:val="en-GB"/>
          </w:rPr>
          <w:t>https://www.ippc.int/en/publications/90620/</w:t>
        </w:r>
      </w:hyperlink>
    </w:p>
    <w:p w14:paraId="02AF8EF1" w14:textId="7BDB4DC8">
      <w:pPr>
        <w:pStyle w:val="IPPHeading1"/>
      </w:pPr>
      <w:r>
        <w:rPr>
          <w:rStyle w:val="PleaseReviewParagraphId"/>
          <w:b w:val="off"/>
          <w:i w:val="off"/>
        </w:rPr>
        <w:t>[45]</w:t>
      </w:r>
      <w:bookmarkStart w:name="_Toc526254828" w:id="4"/>
      <w:r>
        <w:t>Definitions</w:t>
      </w:r>
      <w:bookmarkEnd w:id="4"/>
    </w:p>
    <w:p w14:paraId="240B5B0A" w14:textId="094D7702">
      <w:pPr>
        <w:pStyle w:val="IPPParagraphnumbering"/>
        <w:numPr>
          <w:ilvl w:val="0"/>
          <w:numId w:val="0"/>
        </w:numPr>
        <w:rPr>
          <w:lang w:val="en-GB"/>
        </w:rPr>
      </w:pPr>
      <w:r>
        <w:rPr>
          <w:rStyle w:val="PleaseReviewParagraphId"/>
          <w:b w:val="off"/>
          <w:i w:val="off"/>
        </w:rPr>
        <w:t>[46]</w:t>
      </w:r>
      <w:r>
        <w:rPr>
          <w:lang w:val="en-GB"/>
        </w:rPr>
        <w:t>Definitions of phytosanitary terms used in this standard can be found in ISPM 5 (</w:t>
      </w:r>
      <w:r>
        <w:rPr>
          <w:i/>
          <w:lang w:val="en-GB"/>
        </w:rPr>
        <w:t>Glossary of phytosanitary terms</w:t>
      </w:r>
      <w:r>
        <w:rPr>
          <w:lang w:val="en-GB"/>
        </w:rPr>
        <w:t xml:space="preserve">). </w:t>
      </w:r>
    </w:p>
    <w:p w14:paraId="23605726" w14:textId="1D9281BB">
      <w:pPr>
        <w:pStyle w:val="IPPParagraphnumbering"/>
        <w:numPr>
          <w:ilvl w:val="0"/>
          <w:numId w:val="0"/>
        </w:numPr>
        <w:rPr>
          <w:lang w:val="en-GB"/>
        </w:rPr>
      </w:pPr>
      <w:r>
        <w:rPr>
          <w:rStyle w:val="PleaseReviewParagraphId"/>
          <w:b w:val="off"/>
          <w:i w:val="off"/>
        </w:rPr>
        <w:t>[47]</w:t>
      </w:r>
      <w:r>
        <w:rPr>
          <w:lang w:val="en-GB"/>
        </w:rPr>
        <w:t>In this standard, the pest specified in an FF-PFA is referred to as the “target fruit fly” regardless of whether it is a single species, multiple species or multiple genera.</w:t>
      </w:r>
    </w:p>
    <w:p w14:paraId="62B05DE8" w14:textId="06AB3945">
      <w:pPr>
        <w:pStyle w:val="IPPHeading1"/>
      </w:pPr>
      <w:r>
        <w:rPr>
          <w:rStyle w:val="PleaseReviewParagraphId"/>
          <w:b w:val="off"/>
          <w:i w:val="off"/>
        </w:rPr>
        <w:t>[48]</w:t>
      </w:r>
      <w:bookmarkStart w:name="_Toc526254829" w:id="5"/>
      <w:r>
        <w:t>Outline of requirements</w:t>
      </w:r>
      <w:bookmarkEnd w:id="5"/>
    </w:p>
    <w:p w14:paraId="230F84DE" w14:textId="33134E2F">
      <w:pPr>
        <w:pStyle w:val="IPPParagraphnumbering"/>
        <w:numPr>
          <w:ilvl w:val="0"/>
          <w:numId w:val="0"/>
        </w:numPr>
        <w:rPr>
          <w:lang w:val="en-GB"/>
        </w:rPr>
      </w:pPr>
      <w:r>
        <w:rPr>
          <w:rStyle w:val="PleaseReviewParagraphId"/>
          <w:b w:val="off"/>
          <w:i w:val="off"/>
        </w:rPr>
        <w:t>[49]</w:t>
      </w:r>
      <w:r>
        <w:rPr>
          <w:szCs w:val="22"/>
          <w:lang w:val="en-GB"/>
        </w:rPr>
        <w:t xml:space="preserve">An FF-PFA is a phytosanitary measure that may be used to protect plant resources and facilitate safe trade. National plant protection organizations (NPPOs) should consider an FF-PFA to be a phytosanitary measure that, when used alone, is sufficient for managing the pest risk posed by a specified fruit fly. </w:t>
      </w:r>
    </w:p>
    <w:p w14:paraId="25690E98" w14:textId="4D36316F">
      <w:pPr>
        <w:pStyle w:val="IPPParagraphnumbering"/>
        <w:numPr>
          <w:ilvl w:val="0"/>
          <w:numId w:val="0"/>
        </w:numPr>
        <w:rPr>
          <w:szCs w:val="22"/>
          <w:lang w:val="en-GB"/>
        </w:rPr>
      </w:pPr>
      <w:r>
        <w:rPr>
          <w:rStyle w:val="PleaseReviewParagraphId"/>
          <w:b w:val="off"/>
          <w:i w:val="off"/>
        </w:rPr>
        <w:t>[50]</w:t>
      </w:r>
      <w:r>
        <w:rPr>
          <w:lang w:val="en-GB"/>
        </w:rPr>
        <w:t>This standard provides r</w:t>
      </w:r>
      <w:r>
        <w:rPr>
          <w:szCs w:val="22"/>
          <w:lang w:val="en-GB"/>
        </w:rPr>
        <w:t xml:space="preserve">equirements for programmes to establish and maintain an FF-PFA and buffer zone, surveillance activities (fruit fly trapping and fruit sampling), corrective action planning, control measures in the event of pest detections, and </w:t>
      </w:r>
      <w:r>
        <w:rPr>
          <w:lang w:val="en-GB"/>
        </w:rPr>
        <w:t>the suspension, reinstatement and withdrawal of the FF-PFA designation. It also includes requirements for</w:t>
      </w:r>
      <w:r>
        <w:rPr>
          <w:szCs w:val="22"/>
          <w:lang w:val="en-GB"/>
        </w:rPr>
        <w:t xml:space="preserve"> documentation and record-keeping and for transparency and stakeholder communication. </w:t>
      </w:r>
    </w:p>
    <w:p w14:paraId="062C3C2A" w14:textId="76BB1D14">
      <w:pPr>
        <w:pStyle w:val="IPPParagraphnumbering"/>
        <w:numPr>
          <w:ilvl w:val="0"/>
          <w:numId w:val="0"/>
        </w:numPr>
        <w:rPr>
          <w:lang w:val="en-GB"/>
        </w:rPr>
      </w:pPr>
      <w:r>
        <w:rPr>
          <w:rStyle w:val="PleaseReviewParagraphId"/>
          <w:b w:val="off"/>
          <w:i w:val="off"/>
        </w:rPr>
        <w:t>[51]</w:t>
      </w:r>
      <w:r>
        <w:rPr>
          <w:lang w:val="en-GB"/>
        </w:rPr>
        <w:t>Sterile fruit flies released in a sterile insect technique are not considered to be pests in an FF-PFA, as they may be used as part of a pest control programme in the buffer zone and disperse into the FF-PFA.</w:t>
      </w:r>
    </w:p>
    <w:p w14:paraId="1DEFD7B5" w14:textId="78703269">
      <w:pPr>
        <w:pStyle w:val="IPPHeadSection"/>
        <w:ind w:left="0" w:firstLine="0"/>
      </w:pPr>
      <w:r>
        <w:rPr>
          <w:rStyle w:val="PleaseReviewParagraphId"/>
          <w:b w:val="off"/>
          <w:i w:val="off"/>
        </w:rPr>
        <w:t>[52]</w:t>
      </w:r>
      <w:bookmarkStart w:name="_Toc526254830" w:id="6"/>
      <w:r>
        <w:t>BACKGROUND</w:t>
      </w:r>
      <w:bookmarkEnd w:id="6"/>
    </w:p>
    <w:p w14:paraId="1532F580" w14:textId="1B36F123">
      <w:pPr>
        <w:pStyle w:val="IPPParagraphnumbering"/>
        <w:numPr>
          <w:ilvl w:val="0"/>
          <w:numId w:val="0"/>
        </w:numPr>
        <w:rPr>
          <w:lang w:val="en-GB"/>
        </w:rPr>
      </w:pPr>
      <w:r>
        <w:rPr>
          <w:rStyle w:val="PleaseReviewParagraphId"/>
          <w:b w:val="off"/>
          <w:i w:val="off"/>
        </w:rPr>
        <w:t>[53]</w:t>
      </w:r>
      <w:bookmarkStart w:name="_Hlk158746538" w:id="7"/>
      <w:r>
        <w:rPr>
          <w:lang w:val="en-GB"/>
        </w:rPr>
        <w:t xml:space="preserve">Tephritid fruit flies are a very important group of pests for many countries because of their potential to cause damage in host fruit and the potential to restrict trade of host fruit. </w:t>
      </w:r>
    </w:p>
    <w:p w14:paraId="5F00F28F" w14:textId="456A5475">
      <w:pPr>
        <w:pStyle w:val="IPPParagraphnumbering"/>
        <w:numPr>
          <w:ilvl w:val="0"/>
          <w:numId w:val="0"/>
        </w:numPr>
        <w:rPr>
          <w:lang w:val="en-GB"/>
        </w:rPr>
      </w:pPr>
      <w:r>
        <w:rPr>
          <w:rStyle w:val="PleaseReviewParagraphId"/>
          <w:b w:val="off"/>
          <w:i w:val="off"/>
        </w:rPr>
        <w:t>[54]</w:t>
      </w:r>
      <w:r>
        <w:rPr>
          <w:lang w:val="en-GB"/>
        </w:rPr>
        <w:t>This standard, which focuses specifically on the establishment and maintenance of pest free areas for fruit flies, supplements the more general guidance on pest free areas provided in ISPM 4 (</w:t>
      </w:r>
      <w:r>
        <w:rPr>
          <w:i/>
          <w:iCs/>
          <w:lang w:val="en-GB"/>
        </w:rPr>
        <w:t>Requirements for the establishment of pest free areas</w:t>
      </w:r>
      <w:r>
        <w:rPr>
          <w:lang w:val="en-GB"/>
        </w:rPr>
        <w:t xml:space="preserve">). The measures and specific phytosanitary procedures in this standard target fruit flies of the economically important species of the order Diptera, family Tephritidae, such as the genera </w:t>
      </w:r>
      <w:r>
        <w:rPr>
          <w:i/>
          <w:lang w:val="en-GB"/>
        </w:rPr>
        <w:t>Anastrepha</w:t>
      </w:r>
      <w:r>
        <w:rPr>
          <w:lang w:val="en-GB"/>
        </w:rPr>
        <w:t xml:space="preserve">, </w:t>
      </w:r>
      <w:r>
        <w:rPr>
          <w:i/>
          <w:lang w:val="en-GB"/>
        </w:rPr>
        <w:t>Bactrocera</w:t>
      </w:r>
      <w:r>
        <w:rPr>
          <w:lang w:val="en-GB"/>
        </w:rPr>
        <w:t xml:space="preserve">, </w:t>
      </w:r>
      <w:r>
        <w:rPr>
          <w:i/>
          <w:iCs/>
          <w:lang w:val="en-GB"/>
        </w:rPr>
        <w:t xml:space="preserve">Carpomya </w:t>
      </w:r>
      <w:r>
        <w:rPr>
          <w:lang w:val="en-GB"/>
        </w:rPr>
        <w:t xml:space="preserve">(synonym </w:t>
      </w:r>
      <w:r>
        <w:rPr>
          <w:i/>
          <w:iCs/>
          <w:lang w:val="en-GB"/>
        </w:rPr>
        <w:t>Myiopardalis</w:t>
      </w:r>
      <w:r>
        <w:rPr>
          <w:lang w:val="en-GB"/>
        </w:rPr>
        <w:t>),</w:t>
      </w:r>
      <w:r>
        <w:rPr>
          <w:i/>
          <w:iCs/>
          <w:lang w:val="en-GB"/>
        </w:rPr>
        <w:t xml:space="preserve"> </w:t>
      </w:r>
      <w:r>
        <w:rPr>
          <w:i/>
          <w:lang w:val="en-GB"/>
        </w:rPr>
        <w:t>Ceratitis</w:t>
      </w:r>
      <w:r>
        <w:rPr>
          <w:lang w:val="en-GB"/>
        </w:rPr>
        <w:t xml:space="preserve">, </w:t>
      </w:r>
      <w:r>
        <w:rPr>
          <w:i/>
          <w:lang w:val="en-GB"/>
        </w:rPr>
        <w:t>Dacus</w:t>
      </w:r>
      <w:r>
        <w:rPr>
          <w:lang w:val="en-GB"/>
        </w:rPr>
        <w:t>,</w:t>
      </w:r>
      <w:r>
        <w:rPr>
          <w:i/>
          <w:iCs/>
          <w:lang w:val="en-GB"/>
        </w:rPr>
        <w:t xml:space="preserve"> Euleia</w:t>
      </w:r>
      <w:r>
        <w:rPr>
          <w:lang w:val="en-GB"/>
        </w:rPr>
        <w:t>,</w:t>
      </w:r>
      <w:r>
        <w:rPr>
          <w:i/>
          <w:iCs/>
          <w:lang w:val="en-GB"/>
        </w:rPr>
        <w:t xml:space="preserve"> </w:t>
      </w:r>
      <w:r>
        <w:rPr>
          <w:i/>
          <w:lang w:val="en-GB"/>
        </w:rPr>
        <w:t>Rhagoletis</w:t>
      </w:r>
      <w:r>
        <w:rPr>
          <w:iCs/>
          <w:lang w:val="en-GB"/>
        </w:rPr>
        <w:t>,</w:t>
      </w:r>
      <w:r>
        <w:rPr>
          <w:i/>
          <w:lang w:val="en-GB"/>
        </w:rPr>
        <w:t xml:space="preserve"> Strauzia</w:t>
      </w:r>
      <w:r>
        <w:rPr>
          <w:lang w:val="en-GB"/>
        </w:rPr>
        <w:t xml:space="preserve"> </w:t>
      </w:r>
      <w:r>
        <w:rPr>
          <w:iCs/>
          <w:lang w:val="en-GB"/>
        </w:rPr>
        <w:t xml:space="preserve">and </w:t>
      </w:r>
      <w:r>
        <w:rPr>
          <w:i/>
          <w:iCs/>
          <w:lang w:val="en-GB"/>
        </w:rPr>
        <w:t>Zeugodacus</w:t>
      </w:r>
      <w:r>
        <w:rPr>
          <w:lang w:val="en-GB"/>
        </w:rPr>
        <w:t>.</w:t>
      </w:r>
    </w:p>
    <w:p w14:paraId="37B315A0" w14:textId="5134B381">
      <w:pPr>
        <w:pStyle w:val="IPPParagraphnumbering"/>
        <w:numPr>
          <w:ilvl w:val="0"/>
          <w:numId w:val="0"/>
        </w:numPr>
        <w:rPr>
          <w:lang w:val="en-GB"/>
        </w:rPr>
      </w:pPr>
      <w:r>
        <w:rPr>
          <w:rStyle w:val="PleaseReviewParagraphId"/>
          <w:b w:val="off"/>
          <w:i w:val="off"/>
        </w:rPr>
        <w:t>[55]</w:t>
      </w:r>
      <w:r>
        <w:rPr>
          <w:lang w:val="en-GB"/>
        </w:rPr>
        <w:t xml:space="preserve">Areas initially free from fruit flies may remain naturally free from fruit flies as a result of the presence of physical barriers, unsuitable climatic conditions or the absence of hosts. Other areas initially free from fruit flies may need to be maintained free through restrictions on the movement of regulated articles and related measures (if fruit flies have the potential to establish there). Areas where fruit flies are present may be made free by an eradication programme (ISPM 9 </w:t>
      </w:r>
      <w:r>
        <w:rPr>
          <w:iCs/>
          <w:lang w:val="en-GB"/>
        </w:rPr>
        <w:t>(</w:t>
      </w:r>
      <w:r>
        <w:rPr>
          <w:i/>
          <w:lang w:val="en-GB"/>
        </w:rPr>
        <w:t>Guidelines for pest eradication programmes</w:t>
      </w:r>
      <w:r>
        <w:rPr>
          <w:iCs/>
          <w:lang w:val="en-GB"/>
        </w:rPr>
        <w:t>)</w:t>
      </w:r>
      <w:r>
        <w:rPr>
          <w:lang w:val="en-GB"/>
        </w:rPr>
        <w:t>).</w:t>
      </w:r>
    </w:p>
    <w:p w14:paraId="5C9424A8" w14:textId="215BAFDB">
      <w:pPr>
        <w:pStyle w:val="IPPHeadSection"/>
        <w:ind w:left="0" w:firstLine="0"/>
      </w:pPr>
      <w:r>
        <w:rPr>
          <w:rStyle w:val="PleaseReviewParagraphId"/>
          <w:b w:val="off"/>
          <w:i w:val="off"/>
        </w:rPr>
        <w:t>[56]</w:t>
      </w:r>
      <w:bookmarkStart w:name="_Toc136023493" w:id="8"/>
      <w:bookmarkStart w:name="_Toc526254831" w:id="9"/>
      <w:bookmarkEnd w:id="7"/>
      <w:r>
        <w:t>IMPACTS ON BIODIVERSITY AND THE ENVIRONMENT</w:t>
      </w:r>
      <w:bookmarkEnd w:id="8"/>
    </w:p>
    <w:p w14:paraId="3A4F2F8D" w14:textId="364F7581">
      <w:pPr>
        <w:pStyle w:val="IPPParagraphnumbering"/>
        <w:numPr>
          <w:ilvl w:val="0"/>
          <w:numId w:val="0"/>
        </w:numPr>
        <w:rPr>
          <w:lang w:val="en-GB"/>
        </w:rPr>
      </w:pPr>
      <w:r>
        <w:rPr>
          <w:rStyle w:val="PleaseReviewParagraphId"/>
          <w:b w:val="off"/>
          <w:i w:val="off"/>
        </w:rPr>
        <w:t>[57]</w:t>
      </w:r>
      <w:r>
        <w:rPr>
          <w:lang w:val="en-GB"/>
        </w:rPr>
        <w:t xml:space="preserve">This standard may contribute to the protection of biodiversity and the environment by preventing the introduction and spread of regulated fruit flies. When establishing and maintaining FF-PFAs, countries are encouraged to consider measures and phytosanitary procedures that minimize impact on biodiversity and the environment. </w:t>
      </w:r>
    </w:p>
    <w:p w14:paraId="0AE00AFE" w14:textId="4286DE23">
      <w:pPr>
        <w:pStyle w:val="IPPHeadSection"/>
      </w:pPr>
      <w:r>
        <w:rPr>
          <w:rStyle w:val="PleaseReviewParagraphId"/>
          <w:b w:val="off"/>
          <w:i w:val="off"/>
        </w:rPr>
        <w:t>[58]</w:t>
      </w:r>
      <w:bookmarkStart w:name="_Toc526254832" w:id="10"/>
      <w:bookmarkEnd w:id="9"/>
      <w:r>
        <w:lastRenderedPageBreak/>
        <w:t>General Requirements</w:t>
      </w:r>
      <w:bookmarkEnd w:id="10"/>
    </w:p>
    <w:p w14:paraId="501272C9" w14:textId="041F5EDC">
      <w:pPr>
        <w:pStyle w:val="IPPParagraphnumbering"/>
        <w:numPr>
          <w:ilvl w:val="0"/>
          <w:numId w:val="0"/>
        </w:numPr>
        <w:rPr>
          <w:lang w:val="en-GB"/>
        </w:rPr>
      </w:pPr>
      <w:r>
        <w:rPr>
          <w:rStyle w:val="PleaseReviewParagraphId"/>
          <w:b w:val="off"/>
          <w:i w:val="off"/>
        </w:rPr>
        <w:t>[59]</w:t>
      </w:r>
      <w:r>
        <w:rPr>
          <w:lang w:val="en-GB"/>
        </w:rPr>
        <w:t>When initiating, establishing and maintaining an FF-PFA, NPPOs should follow the requirements outlined in ISPM 4 as well as the requirements in this standard.</w:t>
      </w:r>
    </w:p>
    <w:p w14:paraId="6ECA71EB" w14:textId="12C75548">
      <w:pPr>
        <w:pStyle w:val="IPPParagraphnumbering"/>
        <w:numPr>
          <w:ilvl w:val="0"/>
          <w:numId w:val="0"/>
        </w:numPr>
        <w:rPr>
          <w:lang w:val="en-GB"/>
        </w:rPr>
      </w:pPr>
      <w:r>
        <w:rPr>
          <w:rStyle w:val="PleaseReviewParagraphId"/>
          <w:b w:val="off"/>
          <w:i w:val="off"/>
        </w:rPr>
        <w:t>[60]</w:t>
      </w:r>
      <w:r>
        <w:rPr>
          <w:lang w:val="en-GB"/>
        </w:rPr>
        <w:t xml:space="preserve">The decision to establish an FF-PFA may be made based on the factors provided in this standard, such as the biology and ecology of the target fruit fly, the size of the area, the population levels and dispersal pathways of the target fruit fly, the geographical isolation of the area, and the availability of methods for eradication of the target fruit fly. </w:t>
      </w:r>
    </w:p>
    <w:p w14:paraId="67812999" w14:textId="753D0AB8">
      <w:pPr>
        <w:pStyle w:val="IPPParagraphnumbering"/>
        <w:numPr>
          <w:ilvl w:val="0"/>
          <w:numId w:val="0"/>
        </w:numPr>
        <w:rPr>
          <w:lang w:val="en-GB"/>
        </w:rPr>
      </w:pPr>
      <w:r>
        <w:rPr>
          <w:rStyle w:val="PleaseReviewParagraphId"/>
          <w:b w:val="off"/>
          <w:i w:val="off"/>
        </w:rPr>
        <w:t>[61]</w:t>
      </w:r>
      <w:r>
        <w:rPr>
          <w:lang w:val="en-GB"/>
        </w:rPr>
        <w:t>If an FF-PFA is established and maintained in accordance with this standard, importing countries should not require additional phytosanitary measures specific to the target fruit fly for host fruit originating from the FF-PFA.</w:t>
      </w:r>
    </w:p>
    <w:p w14:paraId="67A1DDED" w14:textId="5FE951F5">
      <w:pPr>
        <w:pStyle w:val="IPPHeading1"/>
      </w:pPr>
      <w:r>
        <w:rPr>
          <w:rStyle w:val="PleaseReviewParagraphId"/>
          <w:b w:val="off"/>
          <w:i w:val="off"/>
        </w:rPr>
        <w:t>[62]</w:t>
      </w:r>
      <w:r>
        <w:t>1.</w:t>
        <w:tab/>
        <w:t>Resources and infrastructure</w:t>
      </w:r>
    </w:p>
    <w:p w14:paraId="47CBC462" w14:textId="171810BA">
      <w:pPr>
        <w:pStyle w:val="IPPParagraphnumbering"/>
        <w:numPr>
          <w:ilvl w:val="0"/>
          <w:numId w:val="0"/>
        </w:numPr>
        <w:rPr>
          <w:color w:val="000000" w:themeColor="text1"/>
          <w:szCs w:val="22"/>
          <w:lang w:val="en-GB"/>
        </w:rPr>
      </w:pPr>
      <w:r>
        <w:rPr>
          <w:rStyle w:val="PleaseReviewParagraphId"/>
          <w:b w:val="off"/>
          <w:i w:val="off"/>
        </w:rPr>
        <w:t>[63]</w:t>
      </w:r>
      <w:bookmarkStart w:name="_Hlk187238230" w:id="11"/>
      <w:r>
        <w:rPr>
          <w:lang w:val="en-GB"/>
        </w:rPr>
        <w:t>When establishing and maintaining an FF-PFA, the NPPO of the exporting country should ensure that it has in place, or has ready access to, adequate infrastructure and operational capability and resources to establish and maintain the FF-PFA.</w:t>
      </w:r>
      <w:bookmarkEnd w:id="11"/>
      <w:r>
        <w:rPr>
          <w:lang w:val="en-GB"/>
        </w:rPr>
        <w:t xml:space="preserve"> </w:t>
      </w:r>
    </w:p>
    <w:p w14:paraId="6125BBB4" w14:textId="1042FEFE">
      <w:pPr>
        <w:pStyle w:val="IPPHeading1"/>
      </w:pPr>
      <w:r>
        <w:rPr>
          <w:rStyle w:val="PleaseReviewParagraphId"/>
          <w:b w:val="off"/>
          <w:i w:val="off"/>
        </w:rPr>
        <w:t>[64]</w:t>
      </w:r>
      <w:bookmarkStart w:name="_Toc526254833" w:id="12"/>
      <w:r>
        <w:t>2.</w:t>
        <w:tab/>
      </w:r>
      <w:bookmarkEnd w:id="12"/>
      <w:r>
        <w:t>Communication and stakeholder engagement</w:t>
      </w:r>
    </w:p>
    <w:p w14:paraId="7F9EE285" w14:textId="25462D42">
      <w:pPr>
        <w:pStyle w:val="IPPParagraphnumbering"/>
        <w:numPr>
          <w:ilvl w:val="0"/>
          <w:numId w:val="0"/>
        </w:numPr>
        <w:rPr>
          <w:lang w:val="en-GB"/>
        </w:rPr>
      </w:pPr>
      <w:r>
        <w:rPr>
          <w:rStyle w:val="PleaseReviewParagraphId"/>
          <w:b w:val="off"/>
          <w:i w:val="off"/>
        </w:rPr>
        <w:t>[65]</w:t>
      </w:r>
      <w:r>
        <w:rPr>
          <w:lang w:val="en-GB"/>
        </w:rPr>
        <w:t>An important factor determining the success of an FF-PFA programme is the support and participation of the public close to the area (especially the local community) and individuals who travel to or through the area, including parties with direct or indirect interests. This is particularly so in areas where the risk of introducing the target fruit fly is higher. The NPPO of the exporting country should therefore implement a public-awareness programme. The public and stakeholders should be informed through different media (e.g. written, radio, television, social media, internet) of the importance of establishing and maintaining the FF-PFA, and of avoiding the introduction or reintroduction of potentially infested hosts. This may contribute to and improve compliance with the various measures used to establish and maintain the FF-PFA. The public-awareness programme should be ongoing while the FF-PFA is being maintained.</w:t>
      </w:r>
    </w:p>
    <w:p w14:paraId="0D650B5F" w14:textId="3D201409">
      <w:pPr>
        <w:pStyle w:val="IPPHeading1"/>
      </w:pPr>
      <w:r>
        <w:rPr>
          <w:rStyle w:val="PleaseReviewParagraphId"/>
          <w:b w:val="off"/>
          <w:i w:val="off"/>
        </w:rPr>
        <w:t>[66]</w:t>
      </w:r>
      <w:bookmarkStart w:name="_Toc526254835" w:id="13"/>
      <w:r>
        <w:t>3.</w:t>
        <w:tab/>
        <w:t>Review activities</w:t>
      </w:r>
      <w:bookmarkEnd w:id="13"/>
    </w:p>
    <w:p w14:paraId="7871E325" w14:textId="6E548FDD">
      <w:pPr>
        <w:pStyle w:val="IPPParagraphnumbering"/>
        <w:numPr>
          <w:ilvl w:val="0"/>
          <w:numId w:val="0"/>
        </w:numPr>
        <w:rPr>
          <w:lang w:val="en-GB"/>
        </w:rPr>
      </w:pPr>
      <w:r>
        <w:rPr>
          <w:rStyle w:val="PleaseReviewParagraphId"/>
          <w:b w:val="off"/>
          <w:i w:val="off"/>
        </w:rPr>
        <w:t>[67]</w:t>
      </w:r>
      <w:r>
        <w:rPr>
          <w:lang w:val="en-GB"/>
        </w:rPr>
        <w:t>The FF-PFA programme, including regulatory control, surveillance procedures (e.g. trapping, fruit sampling – see details in Annex 1) and corrective action planning (see section 6.3), should comply with phytosanitary procedures.</w:t>
      </w:r>
      <w:r>
        <w:rPr>
          <w:rFonts w:eastAsia="MS Mincho"/>
          <w:color w:val="000000" w:themeColor="text1"/>
          <w:szCs w:val="22"/>
          <w:lang w:val="en-GB"/>
        </w:rPr>
        <w:t xml:space="preserve"> </w:t>
      </w:r>
    </w:p>
    <w:p w14:paraId="7D3A0976" w14:textId="7B6E35AC">
      <w:pPr>
        <w:pStyle w:val="IPPParagraphnumbering"/>
        <w:numPr>
          <w:ilvl w:val="0"/>
          <w:numId w:val="0"/>
        </w:numPr>
        <w:rPr>
          <w:rFonts w:eastAsia="MS Mincho"/>
          <w:color w:val="000000" w:themeColor="text1"/>
          <w:szCs w:val="22"/>
          <w:lang w:val="en-GB"/>
        </w:rPr>
      </w:pPr>
      <w:r>
        <w:rPr>
          <w:rStyle w:val="PleaseReviewParagraphId"/>
          <w:b w:val="off"/>
          <w:i w:val="off"/>
        </w:rPr>
        <w:t>[68]</w:t>
      </w:r>
      <w:r>
        <w:rPr>
          <w:rFonts w:eastAsia="MS Mincho"/>
          <w:color w:val="000000" w:themeColor="text1"/>
          <w:szCs w:val="22"/>
          <w:lang w:val="en-GB"/>
        </w:rPr>
        <w:t xml:space="preserve">Once the FF-PFA is established, including the administrative activities, the performance of the FF-PFA maintenance programme should be regularly reviewed by the NPPO to verify correct implementation of the maintenance programme. This review should allow the NPPO to find and correct deficiencies, incorporate any new and relevant information on the target fruit fly or associated pathways, and adjust and improve the maintenance programme accordingly. </w:t>
      </w:r>
    </w:p>
    <w:p w14:paraId="3B5EB754" w14:textId="4681D0F4">
      <w:pPr>
        <w:pStyle w:val="IPPParagraphnumbering"/>
        <w:numPr>
          <w:ilvl w:val="0"/>
          <w:numId w:val="0"/>
        </w:numPr>
        <w:rPr>
          <w:rFonts w:eastAsia="MS Mincho"/>
          <w:color w:val="000000" w:themeColor="text1"/>
          <w:szCs w:val="22"/>
          <w:lang w:val="en-GB"/>
        </w:rPr>
      </w:pPr>
      <w:r>
        <w:rPr>
          <w:rStyle w:val="PleaseReviewParagraphId"/>
          <w:b w:val="off"/>
          <w:i w:val="off"/>
        </w:rPr>
        <w:t>[69]</w:t>
      </w:r>
      <w:r>
        <w:rPr>
          <w:rFonts w:eastAsia="MS Mincho"/>
          <w:color w:val="000000" w:themeColor="text1"/>
          <w:szCs w:val="22"/>
          <w:lang w:val="en-GB"/>
        </w:rPr>
        <w:t>In circumstances where an entity is authorized to undertake certain activities on behalf of an NPPO, this should be done in accordance with ISPM 45 (</w:t>
      </w:r>
      <w:r>
        <w:rPr>
          <w:rFonts w:eastAsia="MS Mincho"/>
          <w:i/>
          <w:iCs/>
          <w:color w:val="000000" w:themeColor="text1"/>
          <w:szCs w:val="22"/>
          <w:lang w:val="en-GB"/>
        </w:rPr>
        <w:t>Requirements for national plant protection organizations if authorizing entities to perform phytosanitary actions</w:t>
      </w:r>
      <w:r>
        <w:rPr>
          <w:rFonts w:eastAsia="MS Mincho"/>
          <w:color w:val="000000" w:themeColor="text1"/>
          <w:szCs w:val="22"/>
          <w:lang w:val="en-GB"/>
        </w:rPr>
        <w:t>).</w:t>
      </w:r>
    </w:p>
    <w:p w14:paraId="35079FCB" w14:textId="7DC70EC8">
      <w:pPr>
        <w:pStyle w:val="IPPHeading1"/>
      </w:pPr>
      <w:r>
        <w:rPr>
          <w:rStyle w:val="PleaseReviewParagraphId"/>
          <w:b w:val="off"/>
          <w:i w:val="off"/>
        </w:rPr>
        <w:t>[70]</w:t>
      </w:r>
      <w:r>
        <w:t>4.</w:t>
        <w:tab/>
        <w:t>Documentation and record-keeping</w:t>
      </w:r>
    </w:p>
    <w:p w14:paraId="008A0E82" w14:textId="431AFF75">
      <w:pPr>
        <w:pStyle w:val="IPPParagraphnumbering"/>
        <w:numPr>
          <w:ilvl w:val="0"/>
          <w:numId w:val="0"/>
        </w:numPr>
        <w:rPr>
          <w:lang w:val="en-GB"/>
        </w:rPr>
      </w:pPr>
      <w:r>
        <w:rPr>
          <w:rStyle w:val="PleaseReviewParagraphId"/>
          <w:b w:val="off"/>
          <w:i w:val="off"/>
        </w:rPr>
        <w:t>[71]</w:t>
      </w:r>
      <w:r>
        <w:rPr>
          <w:lang w:val="en-GB"/>
        </w:rPr>
        <w:t>The measures and phytosanitary procedures used to establish and maintain an FF-PFA should be adequately documented. They should be reviewed and updated regularly, and they should include corrective actions if required.</w:t>
      </w:r>
    </w:p>
    <w:p w14:paraId="4B5B49F2" w14:textId="1D619197">
      <w:pPr>
        <w:pStyle w:val="IPPParagraphnumbering"/>
        <w:numPr>
          <w:ilvl w:val="0"/>
          <w:numId w:val="0"/>
        </w:numPr>
        <w:rPr>
          <w:lang w:val="en-GB"/>
        </w:rPr>
      </w:pPr>
      <w:r>
        <w:rPr>
          <w:rStyle w:val="PleaseReviewParagraphId"/>
          <w:b w:val="off"/>
          <w:i w:val="off"/>
        </w:rPr>
        <w:t>[72]</w:t>
      </w:r>
      <w:r>
        <w:rPr>
          <w:lang w:val="en-GB"/>
        </w:rPr>
        <w:t xml:space="preserve">The records of surveys, detections and incursions should be retained for at least 24 months, depending on the biology of the target fruit fly. </w:t>
      </w:r>
    </w:p>
    <w:p w14:paraId="0830B604" w14:textId="2908D811">
      <w:pPr>
        <w:pStyle w:val="IPPHeadSection"/>
      </w:pPr>
      <w:r>
        <w:rPr>
          <w:rStyle w:val="PleaseReviewParagraphId"/>
          <w:b w:val="off"/>
          <w:i w:val="off"/>
        </w:rPr>
        <w:t>[73]</w:t>
      </w:r>
      <w:bookmarkStart w:name="_Toc526254836" w:id="14"/>
      <w:r>
        <w:lastRenderedPageBreak/>
        <w:t>Specific requirements</w:t>
      </w:r>
      <w:bookmarkEnd w:id="14"/>
    </w:p>
    <w:p w14:paraId="4FC36203" w14:textId="2A58BAF3">
      <w:pPr>
        <w:pStyle w:val="IPPHeading1"/>
      </w:pPr>
      <w:r>
        <w:rPr>
          <w:rStyle w:val="PleaseReviewParagraphId"/>
          <w:b w:val="off"/>
          <w:i w:val="off"/>
        </w:rPr>
        <w:t>[74]</w:t>
      </w:r>
      <w:bookmarkStart w:name="_Toc526254837" w:id="15"/>
      <w:r>
        <w:t>4.</w:t>
        <w:tab/>
        <w:t>Initiating the establishment of a fruit fly pest free area</w:t>
      </w:r>
      <w:bookmarkEnd w:id="15"/>
    </w:p>
    <w:p w14:paraId="1593ED87" w14:textId="1DADA9D3">
      <w:pPr>
        <w:pStyle w:val="IPPParagraphnumberingclose"/>
        <w:numPr>
          <w:ilvl w:val="0"/>
          <w:numId w:val="0"/>
        </w:numPr>
        <w:rPr>
          <w:lang w:val="en-GB"/>
        </w:rPr>
      </w:pPr>
      <w:r>
        <w:rPr>
          <w:rStyle w:val="PleaseReviewParagraphId"/>
          <w:b w:val="off"/>
          <w:i w:val="off"/>
        </w:rPr>
        <w:t>[75]</w:t>
      </w:r>
      <w:r>
        <w:rPr>
          <w:lang w:val="en-GB"/>
        </w:rPr>
        <w:t>When initiating the establishment of an FF-PFA, the NPPO of the exporting country should:</w:t>
      </w:r>
    </w:p>
    <w:p w14:paraId="20008086" w14:textId="21C8737C">
      <w:pPr>
        <w:pStyle w:val="IPPBullet1"/>
        <w:rPr>
          <w:rStyle w:val="PleaseReviewParagraphId"/>
          <w:rFonts w:ascii="Times New Roman" w:hAnsi="Times New Roman"/>
          <w:color w:val="auto"/>
          <w:sz w:val="22"/>
          <w:lang w:val="en-GB"/>
        </w:rPr>
      </w:pPr>
      <w:r>
        <w:rPr>
          <w:rStyle w:val="PleaseReviewParagraphId"/>
          <w:b w:val="off"/>
          <w:i w:val="off"/>
        </w:rPr>
        <w:t>[76]</w:t>
      </w:r>
      <w:r>
        <w:rPr>
          <w:lang w:val="en-GB"/>
        </w:rPr>
        <w:t>ensure that a regulatory framework is in place to establish and maintain the FF-PFA;</w:t>
      </w:r>
    </w:p>
    <w:p w14:paraId="670BFEC0" w14:textId="1ECF9C58">
      <w:pPr>
        <w:pStyle w:val="IPPBullet1"/>
        <w:rPr>
          <w:lang w:val="en-GB"/>
        </w:rPr>
      </w:pPr>
      <w:r>
        <w:rPr>
          <w:rStyle w:val="PleaseReviewParagraphId"/>
          <w:b w:val="off"/>
          <w:i w:val="off"/>
        </w:rPr>
        <w:t>[77]</w:t>
      </w:r>
      <w:r>
        <w:rPr>
          <w:lang w:val="en-GB"/>
        </w:rPr>
        <w:t>describe and delimit the area proposed as an FF-PFA (maps or coordinates showing the boundaries, natural barriers, entrance points and host area locations, and, where necessary, the buffer zone);</w:t>
      </w:r>
    </w:p>
    <w:p w14:paraId="5238FA1E" w14:textId="512B2C68">
      <w:pPr>
        <w:pStyle w:val="IPPBullet1"/>
        <w:rPr>
          <w:lang w:val="en-GB"/>
        </w:rPr>
      </w:pPr>
      <w:r>
        <w:rPr>
          <w:rStyle w:val="PleaseReviewParagraphId"/>
          <w:b w:val="off"/>
          <w:i w:val="off"/>
        </w:rPr>
        <w:t>[78]</w:t>
      </w:r>
      <w:r>
        <w:rPr>
          <w:lang w:val="en-GB"/>
        </w:rPr>
        <w:t>specify the target fruit fly species, describe its biology and ecology, and determine its distribution within, and adjacent to, the proposed area;</w:t>
      </w:r>
    </w:p>
    <w:p w14:paraId="6EE04017" w14:textId="773897F9">
      <w:pPr>
        <w:pStyle w:val="IPPBullet1"/>
        <w:rPr>
          <w:lang w:val="en-GB"/>
        </w:rPr>
      </w:pPr>
      <w:r>
        <w:rPr>
          <w:rStyle w:val="PleaseReviewParagraphId"/>
          <w:b w:val="off"/>
          <w:i w:val="off"/>
        </w:rPr>
        <w:t>[79]</w:t>
      </w:r>
      <w:r>
        <w:rPr>
          <w:lang w:val="en-GB"/>
        </w:rPr>
        <w:t>list the commercial and non-commercial host species of the target fruit fly in the proposed area;</w:t>
      </w:r>
    </w:p>
    <w:p w14:paraId="3D179F60" w14:textId="77B02BD0">
      <w:pPr>
        <w:pStyle w:val="IPPBullet1"/>
        <w:rPr>
          <w:lang w:val="en-GB"/>
        </w:rPr>
      </w:pPr>
      <w:r>
        <w:rPr>
          <w:rStyle w:val="PleaseReviewParagraphId"/>
          <w:b w:val="off"/>
          <w:i w:val="off"/>
        </w:rPr>
        <w:t>[80]</w:t>
      </w:r>
      <w:r>
        <w:rPr>
          <w:lang w:val="en-GB"/>
        </w:rPr>
        <w:t>describe potential pathways of entry for the target fruit fly into the proposed area (e.g. movement of commercial and non-commercial hosts and other regulated articles, natural dispersal);</w:t>
      </w:r>
    </w:p>
    <w:p w14:paraId="2C07A17A" w14:textId="035FE7FC">
      <w:pPr>
        <w:pStyle w:val="IPPBullet1"/>
        <w:rPr>
          <w:lang w:val="en-GB"/>
        </w:rPr>
      </w:pPr>
      <w:r>
        <w:rPr>
          <w:rStyle w:val="PleaseReviewParagraphId"/>
          <w:b w:val="off"/>
          <w:i w:val="off"/>
        </w:rPr>
        <w:t>[81]</w:t>
      </w:r>
      <w:r>
        <w:rPr>
          <w:lang w:val="en-GB"/>
        </w:rPr>
        <w:t>describe the annual climatic conditions in the proposed area (e.g. rainfall, relative humidity, temperature, prevailing wind speed and direction) and the potential effect of these on the establishment and spread of the target fruit fly; and</w:t>
      </w:r>
    </w:p>
    <w:p w14:paraId="08D3DD38" w14:textId="54C1B11F">
      <w:pPr>
        <w:pStyle w:val="IPPBullet1Last"/>
      </w:pPr>
      <w:r>
        <w:rPr>
          <w:rStyle w:val="PleaseReviewParagraphId"/>
          <w:b w:val="off"/>
          <w:i w:val="off"/>
        </w:rPr>
        <w:t>[82]</w:t>
      </w:r>
      <w:r>
        <w:t>record any other relevant information.</w:t>
      </w:r>
    </w:p>
    <w:p w14:paraId="13FF6C0E" w14:textId="5405D5C5">
      <w:pPr>
        <w:pStyle w:val="IPPHeading1"/>
        <w:rPr>
          <w:rFonts w:eastAsia="Calibri"/>
        </w:rPr>
      </w:pPr>
      <w:r>
        <w:rPr>
          <w:rStyle w:val="PleaseReviewParagraphId"/>
          <w:b w:val="off"/>
          <w:i w:val="off"/>
        </w:rPr>
        <w:t>[83]</w:t>
      </w:r>
      <w:bookmarkStart w:name="_Toc526254838" w:id="16"/>
      <w:r>
        <w:t>5.</w:t>
        <w:tab/>
        <w:t>Establishment of the fruit fly pest free area</w:t>
      </w:r>
      <w:bookmarkEnd w:id="16"/>
    </w:p>
    <w:p w14:paraId="5574B69E" w14:textId="133FBC1A">
      <w:pPr>
        <w:pStyle w:val="IPPHeading2"/>
      </w:pPr>
      <w:r>
        <w:rPr>
          <w:rStyle w:val="PleaseReviewParagraphId"/>
          <w:b w:val="off"/>
          <w:i w:val="off"/>
        </w:rPr>
        <w:t>[84]</w:t>
      </w:r>
      <w:bookmarkStart w:name="_Toc526254840" w:id="17"/>
      <w:r>
        <w:t>5.1</w:t>
        <w:tab/>
        <w:t xml:space="preserve"> Surveillance for the establishment</w:t>
      </w:r>
      <w:bookmarkEnd w:id="17"/>
      <w:r>
        <w:t xml:space="preserve"> of the fruit fly pest free area</w:t>
      </w:r>
    </w:p>
    <w:p w14:paraId="1DE96ED6" w14:textId="4EA75857">
      <w:pPr>
        <w:pStyle w:val="IPPParagraphnumbering"/>
        <w:numPr>
          <w:ilvl w:val="0"/>
          <w:numId w:val="0"/>
        </w:numPr>
        <w:rPr>
          <w:rFonts w:eastAsia="MS Mincho"/>
          <w:lang w:val="en-GB"/>
        </w:rPr>
      </w:pPr>
      <w:r>
        <w:rPr>
          <w:rStyle w:val="PleaseReviewParagraphId"/>
          <w:b w:val="off"/>
          <w:i w:val="off"/>
        </w:rPr>
        <w:t>[85]</w:t>
      </w:r>
      <w:r>
        <w:rPr>
          <w:rFonts w:eastAsia="MS Mincho"/>
          <w:lang w:val="en-GB"/>
        </w:rPr>
        <w:t xml:space="preserve">General surveillance may be sufficient in cases where the target fruit fly has never been introduced into the area </w:t>
      </w:r>
      <w:r>
        <w:rPr>
          <w:lang w:val="en-GB"/>
        </w:rPr>
        <w:t xml:space="preserve">proposed as an </w:t>
      </w:r>
      <w:r>
        <w:rPr>
          <w:rFonts w:eastAsia="MS Mincho"/>
          <w:lang w:val="en-GB"/>
        </w:rPr>
        <w:t>FF-PFA, nor into the surrounding areas, and there have been no records of the target fruit fly’s presence in the area proposed as an FF-PFA.</w:t>
      </w:r>
    </w:p>
    <w:p w14:paraId="740C1CCC" w14:textId="6D2FF91F">
      <w:pPr>
        <w:pStyle w:val="IPPParagraphnumbering"/>
        <w:numPr>
          <w:ilvl w:val="0"/>
          <w:numId w:val="0"/>
        </w:numPr>
        <w:rPr>
          <w:lang w:val="en-GB"/>
        </w:rPr>
      </w:pPr>
      <w:r>
        <w:rPr>
          <w:rStyle w:val="PleaseReviewParagraphId"/>
          <w:b w:val="off"/>
          <w:i w:val="off"/>
        </w:rPr>
        <w:t>[86]</w:t>
      </w:r>
      <w:r>
        <w:rPr>
          <w:lang w:val="en-GB"/>
        </w:rPr>
        <w:t>If specific surveillance is needed to support the establishment of the FF-PFA, it should be conducted in accordance with Annex 1. A detection survey programme should be implemented (</w:t>
      </w:r>
      <w:r>
        <w:rPr>
          <w:iCs/>
          <w:lang w:val="en-GB"/>
        </w:rPr>
        <w:t>see ISPM 6 (</w:t>
      </w:r>
      <w:r>
        <w:rPr>
          <w:i/>
          <w:lang w:val="en-GB"/>
        </w:rPr>
        <w:t>Surveillance</w:t>
      </w:r>
      <w:r>
        <w:rPr>
          <w:iCs/>
          <w:lang w:val="en-GB"/>
        </w:rPr>
        <w:t>))</w:t>
      </w:r>
      <w:r>
        <w:rPr>
          <w:lang w:val="en-GB"/>
        </w:rPr>
        <w:t xml:space="preserve">. For attractant-responsive species, trapping should be used to determine fruit fly absence or presence in the area with sufficient confidence. Sampling of fruit may be used to complement the trapping programme, including in cases where trapping is less effective (e.g. if species are less attractant-responsive), or instead of the trapping programme where species are not responsive to specific attractants. </w:t>
      </w:r>
    </w:p>
    <w:p w14:paraId="0FB9C150" w14:textId="74E41614">
      <w:pPr>
        <w:pStyle w:val="IPPParagraphnumberingclose"/>
        <w:numPr>
          <w:ilvl w:val="0"/>
          <w:numId w:val="0"/>
        </w:numPr>
        <w:rPr>
          <w:lang w:val="en-GB"/>
        </w:rPr>
      </w:pPr>
      <w:r>
        <w:rPr>
          <w:rStyle w:val="PleaseReviewParagraphId"/>
          <w:b w:val="off"/>
          <w:i w:val="off"/>
        </w:rPr>
        <w:t>[87]</w:t>
      </w:r>
      <w:r>
        <w:rPr>
          <w:lang w:val="en-GB"/>
        </w:rPr>
        <w:t>When specific surveillance is used during the establishment of the FF-PFA, it should be undertaken for a period determined by:</w:t>
      </w:r>
    </w:p>
    <w:p w14:paraId="6439CFA2" w14:textId="60EF4FD9">
      <w:pPr>
        <w:pStyle w:val="IPPBullet1"/>
        <w:rPr>
          <w:lang w:val="en-GB"/>
        </w:rPr>
      </w:pPr>
      <w:r>
        <w:rPr>
          <w:rStyle w:val="PleaseReviewParagraphId"/>
          <w:b w:val="off"/>
          <w:i w:val="off"/>
        </w:rPr>
        <w:t>[88]</w:t>
      </w:r>
      <w:r>
        <w:rPr>
          <w:lang w:val="en-GB"/>
        </w:rPr>
        <w:t>the biology and the ecology of the target fruit fly;</w:t>
      </w:r>
    </w:p>
    <w:p w14:paraId="288698DF" w14:textId="2F793408">
      <w:pPr>
        <w:pStyle w:val="IPPBullet1"/>
        <w:rPr>
          <w:lang w:val="en-GB"/>
        </w:rPr>
      </w:pPr>
      <w:r>
        <w:rPr>
          <w:rStyle w:val="PleaseReviewParagraphId"/>
          <w:b w:val="off"/>
          <w:i w:val="off"/>
        </w:rPr>
        <w:t>[89]</w:t>
      </w:r>
      <w:r>
        <w:rPr>
          <w:lang w:val="en-GB"/>
        </w:rPr>
        <w:t>the climatic conditions in the area;</w:t>
      </w:r>
    </w:p>
    <w:p w14:paraId="2C4286A1" w14:textId="3FD9D127">
      <w:pPr>
        <w:pStyle w:val="IPPBullet1"/>
        <w:rPr>
          <w:lang w:val="en-GB"/>
        </w:rPr>
      </w:pPr>
      <w:r>
        <w:rPr>
          <w:rStyle w:val="PleaseReviewParagraphId"/>
          <w:b w:val="off"/>
          <w:i w:val="off"/>
        </w:rPr>
        <w:t>[90]</w:t>
      </w:r>
      <w:r>
        <w:rPr>
          <w:lang w:val="en-GB"/>
        </w:rPr>
        <w:t xml:space="preserve">the availability of hosts; and </w:t>
      </w:r>
    </w:p>
    <w:p w14:paraId="4F9F652A" w14:textId="42104CD5">
      <w:pPr>
        <w:pStyle w:val="IPPBullet1Last"/>
      </w:pPr>
      <w:r>
        <w:rPr>
          <w:rStyle w:val="PleaseReviewParagraphId"/>
          <w:b w:val="off"/>
          <w:i w:val="off"/>
        </w:rPr>
        <w:t>[91]</w:t>
      </w:r>
      <w:r>
        <w:t>the sensitivity of the survey method used (e.g. how effective a trapping network is at detecting an established population).</w:t>
      </w:r>
    </w:p>
    <w:p w14:paraId="30F8D4F9" w14:textId="0517AFCD">
      <w:pPr>
        <w:pStyle w:val="IPPParagraphnumbering"/>
        <w:numPr>
          <w:ilvl w:val="0"/>
          <w:numId w:val="0"/>
        </w:numPr>
        <w:rPr>
          <w:lang w:val="en-GB"/>
        </w:rPr>
      </w:pPr>
      <w:r>
        <w:rPr>
          <w:rStyle w:val="PleaseReviewParagraphId"/>
          <w:b w:val="off"/>
          <w:i w:val="off"/>
        </w:rPr>
        <w:t>[92]</w:t>
      </w:r>
      <w:r>
        <w:rPr>
          <w:lang w:val="en-GB"/>
        </w:rPr>
        <w:t>The NPPO of the exporting country should have trained personnel to identify specimens of the target fruit fly in a timely manner.</w:t>
      </w:r>
    </w:p>
    <w:p w14:paraId="550F30B1" w14:textId="43F22ED2">
      <w:pPr>
        <w:pStyle w:val="IPPHeading2"/>
      </w:pPr>
      <w:r>
        <w:rPr>
          <w:rStyle w:val="PleaseReviewParagraphId"/>
          <w:b w:val="off"/>
          <w:i w:val="off"/>
        </w:rPr>
        <w:t>[93]</w:t>
      </w:r>
      <w:bookmarkStart w:name="_Toc526254841" w:id="18"/>
      <w:r>
        <w:t>5.2</w:t>
        <w:tab/>
        <w:t>Controls on the movement of regulated articles</w:t>
      </w:r>
      <w:bookmarkEnd w:id="18"/>
    </w:p>
    <w:p w14:paraId="42CBE725" w14:textId="25B59B31">
      <w:pPr>
        <w:pStyle w:val="IPPParagraphnumberingclose"/>
        <w:numPr>
          <w:ilvl w:val="0"/>
          <w:numId w:val="0"/>
        </w:numPr>
        <w:rPr>
          <w:lang w:val="en-GB"/>
        </w:rPr>
      </w:pPr>
      <w:r>
        <w:rPr>
          <w:rStyle w:val="PleaseReviewParagraphId"/>
          <w:b w:val="off"/>
          <w:i w:val="off"/>
        </w:rPr>
        <w:t>[94]</w:t>
      </w:r>
      <w:r>
        <w:rPr>
          <w:lang w:val="en-GB"/>
        </w:rPr>
        <w:t>Controls on the movement of regulated articles should be applied to prevent the target fruit fly entering and establishing in the area proposed as an FF-PFA. These controls depend on the assessed pest risk (after identification of pathways) and should include:</w:t>
      </w:r>
    </w:p>
    <w:p w14:paraId="236F3F0D" w14:textId="7071EADE">
      <w:pPr>
        <w:pStyle w:val="IPPBullet1"/>
        <w:rPr>
          <w:lang w:val="en-GB"/>
        </w:rPr>
      </w:pPr>
      <w:r>
        <w:rPr>
          <w:rStyle w:val="PleaseReviewParagraphId"/>
          <w:b w:val="off"/>
          <w:i w:val="off"/>
        </w:rPr>
        <w:t>[95]</w:t>
      </w:r>
      <w:r>
        <w:rPr>
          <w:lang w:val="en-GB"/>
        </w:rPr>
        <w:t>regulation of the target fruit fly species;</w:t>
      </w:r>
    </w:p>
    <w:p w14:paraId="0681DF96" w14:textId="57CDDC97">
      <w:pPr>
        <w:pStyle w:val="IPPBullet1"/>
        <w:rPr>
          <w:lang w:val="en-GB"/>
        </w:rPr>
      </w:pPr>
      <w:r>
        <w:rPr>
          <w:rStyle w:val="PleaseReviewParagraphId"/>
          <w:b w:val="off"/>
          <w:i w:val="off"/>
        </w:rPr>
        <w:t>[96]</w:t>
      </w:r>
      <w:r>
        <w:rPr>
          <w:rStyle w:val="PleaseReviewParagraphId"/>
          <w:rFonts w:ascii="Times New Roman" w:hAnsi="Times New Roman"/>
          <w:color w:val="000000" w:themeColor="text1"/>
          <w:sz w:val="22"/>
          <w:szCs w:val="22"/>
          <w:lang w:val="en-GB"/>
        </w:rPr>
        <w:lastRenderedPageBreak/>
        <w:t>the establishment</w:t>
      </w:r>
      <w:r>
        <w:rPr>
          <w:color w:val="000000" w:themeColor="text1"/>
          <w:lang w:val="en-GB"/>
        </w:rPr>
        <w:t xml:space="preserve"> </w:t>
      </w:r>
      <w:r>
        <w:rPr>
          <w:lang w:val="en-GB"/>
        </w:rPr>
        <w:t xml:space="preserve">of domestic movement restrictions, </w:t>
      </w:r>
      <w:r>
        <w:rPr>
          <w:szCs w:val="22"/>
          <w:lang w:val="en-GB"/>
        </w:rPr>
        <w:t>phytosanitary import requirements,</w:t>
      </w:r>
      <w:r>
        <w:rPr>
          <w:lang w:val="en-GB"/>
        </w:rPr>
        <w:t xml:space="preserve"> or other measures to control the movement of regulated articles into or through the area proposed as an FF-PFA;</w:t>
      </w:r>
    </w:p>
    <w:p w14:paraId="33A3EAF0" w14:textId="135DC69F">
      <w:pPr>
        <w:pStyle w:val="IPPBullet1"/>
        <w:rPr>
          <w:lang w:val="en-GB"/>
        </w:rPr>
      </w:pPr>
      <w:r>
        <w:rPr>
          <w:rStyle w:val="PleaseReviewParagraphId"/>
          <w:b w:val="off"/>
          <w:i w:val="off"/>
        </w:rPr>
        <w:t>[97]</w:t>
      </w:r>
      <w:r>
        <w:rPr>
          <w:lang w:val="en-GB"/>
        </w:rPr>
        <w:t>inspection of regulated articles, where technically justified, and examination of the relevant documentation; and</w:t>
      </w:r>
    </w:p>
    <w:p w14:paraId="10F49A8E" w14:textId="3E944829">
      <w:pPr>
        <w:pStyle w:val="IPPBullet1Last"/>
      </w:pPr>
      <w:r>
        <w:rPr>
          <w:rStyle w:val="PleaseReviewParagraphId"/>
          <w:b w:val="off"/>
          <w:i w:val="off"/>
        </w:rPr>
        <w:t>[98]</w:t>
      </w:r>
      <w:r>
        <w:t>where necessary in cases of non-compliance, the implementation of an appropriate phytosanitary action (e.g. treatment, refusal, destruction).</w:t>
      </w:r>
    </w:p>
    <w:p w14:paraId="15A3A94B" w14:textId="59A11A98">
      <w:pPr>
        <w:pStyle w:val="IPPHeading2"/>
        <w:ind w:left="0" w:firstLine="0"/>
      </w:pPr>
      <w:r>
        <w:rPr>
          <w:rStyle w:val="PleaseReviewParagraphId"/>
          <w:b w:val="off"/>
          <w:i w:val="off"/>
        </w:rPr>
        <w:t>[99]</w:t>
      </w:r>
      <w:r>
        <w:t>5.3</w:t>
        <w:tab/>
        <w:t>Establishment of a buffer zone</w:t>
      </w:r>
    </w:p>
    <w:p w14:paraId="6B0E209D" w14:textId="233F1C6D">
      <w:pPr>
        <w:pStyle w:val="IPPParagraphnumberingclose"/>
        <w:numPr>
          <w:ilvl w:val="0"/>
          <w:numId w:val="0"/>
        </w:numPr>
      </w:pPr>
      <w:r>
        <w:rPr>
          <w:rStyle w:val="PleaseReviewParagraphId"/>
          <w:b w:val="off"/>
          <w:i w:val="off"/>
        </w:rPr>
        <w:t>[100]</w:t>
      </w:r>
      <w:r>
        <w:rPr>
          <w:lang w:val="en-GB"/>
        </w:rPr>
        <w:t>Where the geographical isolation of the area proposed as an FF-PFA is not adequate to prevent the natural spread of the target fruit fly into it, the establishment of a buffer zone should be considered. The population of the target fruit fly in the buffer zone should be maintained at or below a specified level, which should be verified by surveillance. The NPPO should describe, with the use of supporting maps, the boundaries of the buffer zone. Factors that should be considered when determining the boundaries of a buffer zone against the target fruit fly include:</w:t>
      </w:r>
    </w:p>
    <w:p w14:paraId="6AE4732D" w14:textId="4170AB73">
      <w:pPr>
        <w:pStyle w:val="IPPBullet1"/>
        <w:rPr>
          <w:lang w:val="en-GB"/>
        </w:rPr>
      </w:pPr>
      <w:r>
        <w:rPr>
          <w:rStyle w:val="PleaseReviewParagraphId"/>
          <w:b w:val="off"/>
          <w:i w:val="off"/>
        </w:rPr>
        <w:t>[101]</w:t>
      </w:r>
      <w:r>
        <w:rPr>
          <w:lang w:val="en-GB"/>
        </w:rPr>
        <w:t>the biology and ecology of the target fruit fly;</w:t>
      </w:r>
    </w:p>
    <w:p w14:paraId="5DDD78B4" w14:textId="4496EE67">
      <w:pPr>
        <w:pStyle w:val="IPPBullet1"/>
        <w:rPr>
          <w:lang w:val="en-GB"/>
        </w:rPr>
      </w:pPr>
      <w:r>
        <w:rPr>
          <w:rStyle w:val="PleaseReviewParagraphId"/>
          <w:b w:val="off"/>
          <w:i w:val="off"/>
        </w:rPr>
        <w:t>[102]</w:t>
      </w:r>
      <w:r>
        <w:rPr>
          <w:lang w:val="en-GB"/>
        </w:rPr>
        <w:t>the rate and range of dispersal of the target fruit fly;</w:t>
      </w:r>
    </w:p>
    <w:p w14:paraId="5923713E" w14:textId="687DE96B">
      <w:pPr>
        <w:pStyle w:val="IPPBullet1"/>
        <w:rPr>
          <w:lang w:val="en-GB"/>
        </w:rPr>
      </w:pPr>
      <w:r>
        <w:rPr>
          <w:rStyle w:val="PleaseReviewParagraphId"/>
          <w:b w:val="off"/>
          <w:i w:val="off"/>
        </w:rPr>
        <w:t>[103]</w:t>
      </w:r>
      <w:r>
        <w:rPr>
          <w:lang w:val="en-GB"/>
        </w:rPr>
        <w:t>the population density of the target fruit fly in surrounding areas;</w:t>
      </w:r>
    </w:p>
    <w:p w14:paraId="3FBC46F1" w14:textId="1C401D99">
      <w:pPr>
        <w:pStyle w:val="IPPBullet1"/>
        <w:rPr>
          <w:lang w:val="en-GB"/>
        </w:rPr>
      </w:pPr>
      <w:r>
        <w:rPr>
          <w:rStyle w:val="PleaseReviewParagraphId"/>
          <w:b w:val="off"/>
          <w:i w:val="off"/>
        </w:rPr>
        <w:t>[104]</w:t>
      </w:r>
      <w:r>
        <w:rPr>
          <w:lang w:val="en-GB"/>
        </w:rPr>
        <w:t xml:space="preserve">host availability, host phenology in the previous year, cropping systems, natural vegetation; </w:t>
      </w:r>
    </w:p>
    <w:p w14:paraId="34FA6936" w14:textId="16621F33">
      <w:pPr>
        <w:pStyle w:val="IPPBullet1"/>
        <w:rPr>
          <w:lang w:val="en-GB"/>
        </w:rPr>
      </w:pPr>
      <w:r>
        <w:rPr>
          <w:rStyle w:val="PleaseReviewParagraphId"/>
          <w:b w:val="off"/>
          <w:i w:val="off"/>
        </w:rPr>
        <w:t>[105]</w:t>
      </w:r>
      <w:r>
        <w:rPr>
          <w:lang w:val="en-GB"/>
        </w:rPr>
        <w:t>the climatic conditions in the area;</w:t>
      </w:r>
    </w:p>
    <w:p w14:paraId="05A31869" w14:textId="58CBBE0F">
      <w:pPr>
        <w:pStyle w:val="IPPBullet1"/>
        <w:rPr>
          <w:lang w:val="en-GB"/>
        </w:rPr>
      </w:pPr>
      <w:r>
        <w:rPr>
          <w:rStyle w:val="PleaseReviewParagraphId"/>
          <w:b w:val="off"/>
          <w:i w:val="off"/>
        </w:rPr>
        <w:t>[106]</w:t>
      </w:r>
      <w:r>
        <w:rPr>
          <w:lang w:val="en-GB"/>
        </w:rPr>
        <w:t>the geography of the area;</w:t>
      </w:r>
    </w:p>
    <w:p w14:paraId="5CEC14D0" w14:textId="7B48E15A">
      <w:pPr>
        <w:pStyle w:val="IPPBullet1"/>
        <w:rPr>
          <w:lang w:val="en-GB"/>
        </w:rPr>
      </w:pPr>
      <w:r>
        <w:rPr>
          <w:rStyle w:val="PleaseReviewParagraphId"/>
          <w:b w:val="off"/>
          <w:i w:val="off"/>
        </w:rPr>
        <w:t>[107]</w:t>
      </w:r>
      <w:bookmarkStart w:name="_Hlk187236663" w:id="19"/>
      <w:r>
        <w:rPr>
          <w:lang w:val="en-GB"/>
        </w:rPr>
        <w:t>the likelihood of assisted spread through identified pathways;</w:t>
      </w:r>
      <w:bookmarkEnd w:id="19"/>
    </w:p>
    <w:p w14:paraId="15164093" w14:textId="6D31A5A2">
      <w:pPr>
        <w:pStyle w:val="IPPBullet1"/>
        <w:rPr>
          <w:lang w:val="en-GB"/>
        </w:rPr>
      </w:pPr>
      <w:r>
        <w:rPr>
          <w:rStyle w:val="PleaseReviewParagraphId"/>
          <w:b w:val="off"/>
          <w:i w:val="off"/>
        </w:rPr>
        <w:t>[108]</w:t>
      </w:r>
      <w:r>
        <w:rPr>
          <w:lang w:val="en-GB"/>
        </w:rPr>
        <w:t xml:space="preserve">the presence of a system to monitor the target fruit fly in the buffer zone (e.g. trapping network); </w:t>
      </w:r>
    </w:p>
    <w:p w14:paraId="2AE8D66A" w14:textId="31A39FAE">
      <w:pPr>
        <w:pStyle w:val="IPPBullet1"/>
        <w:rPr>
          <w:lang w:val="en-GB"/>
        </w:rPr>
      </w:pPr>
      <w:r>
        <w:rPr>
          <w:rStyle w:val="PleaseReviewParagraphId"/>
          <w:b w:val="off"/>
          <w:i w:val="off"/>
        </w:rPr>
        <w:t>[109]</w:t>
      </w:r>
      <w:r>
        <w:rPr>
          <w:lang w:val="en-GB"/>
        </w:rPr>
        <w:t xml:space="preserve">pest-control strategies that may be used; and </w:t>
      </w:r>
    </w:p>
    <w:p w14:paraId="20E70938" w14:textId="73AD692D">
      <w:pPr>
        <w:pStyle w:val="IPPBullet1Last"/>
      </w:pPr>
      <w:r>
        <w:rPr>
          <w:rStyle w:val="PleaseReviewParagraphId"/>
          <w:b w:val="off"/>
          <w:i w:val="off"/>
        </w:rPr>
        <w:t>[110]</w:t>
      </w:r>
      <w:r>
        <w:t>regulation of the target fruit fly and the pathways that require control in relation to the buffer zone.</w:t>
      </w:r>
      <w:r>
        <w:rPr>
          <w:rStyle w:val="PleaseReviewParagraphId"/>
        </w:rPr>
        <w:t xml:space="preserve"> </w:t>
      </w:r>
    </w:p>
    <w:p w14:paraId="12D9FE73" w14:textId="1615BF5A">
      <w:pPr>
        <w:pStyle w:val="IPPHeading2"/>
      </w:pPr>
      <w:r>
        <w:rPr>
          <w:rStyle w:val="PleaseReviewParagraphId"/>
          <w:b w:val="off"/>
          <w:i w:val="off"/>
        </w:rPr>
        <w:t>[111]</w:t>
      </w:r>
      <w:bookmarkStart w:name="_Toc526254842" w:id="20"/>
      <w:r>
        <w:t>5.4</w:t>
        <w:tab/>
        <w:t>Additional information for the establishment of the fruit fly pest free area</w:t>
      </w:r>
      <w:bookmarkEnd w:id="20"/>
    </w:p>
    <w:p w14:paraId="5003327B" w14:textId="55D63756">
      <w:pPr>
        <w:pStyle w:val="IPPParagraphnumberingclose"/>
        <w:numPr>
          <w:ilvl w:val="0"/>
          <w:numId w:val="0"/>
        </w:numPr>
        <w:rPr>
          <w:lang w:val="en-GB"/>
        </w:rPr>
      </w:pPr>
      <w:r>
        <w:rPr>
          <w:rStyle w:val="PleaseReviewParagraphId"/>
          <w:b w:val="off"/>
          <w:i w:val="off"/>
        </w:rPr>
        <w:t>[112]</w:t>
      </w:r>
      <w:r>
        <w:rPr>
          <w:lang w:val="en-GB"/>
        </w:rPr>
        <w:t>Additional information that may be useful while establishing the FF-PFA includes:</w:t>
      </w:r>
    </w:p>
    <w:p w14:paraId="16FC0BF5" w14:textId="72BFA93A">
      <w:pPr>
        <w:pStyle w:val="IPPBullet1"/>
        <w:rPr>
          <w:lang w:val="en-GB"/>
        </w:rPr>
      </w:pPr>
      <w:r>
        <w:rPr>
          <w:rStyle w:val="PleaseReviewParagraphId"/>
          <w:b w:val="off"/>
          <w:i w:val="off"/>
        </w:rPr>
        <w:t>[113]</w:t>
      </w:r>
      <w:r>
        <w:rPr>
          <w:lang w:val="en-GB"/>
        </w:rPr>
        <w:t>historical records of detections of, and surveys for, the target fruit fly in the area proposed as an FF-PFA;</w:t>
      </w:r>
    </w:p>
    <w:p w14:paraId="3A985BFD" w14:textId="3D02CD09">
      <w:pPr>
        <w:pStyle w:val="IPPBullet1"/>
        <w:rPr>
          <w:lang w:val="en-GB"/>
        </w:rPr>
      </w:pPr>
      <w:r>
        <w:rPr>
          <w:rStyle w:val="PleaseReviewParagraphId"/>
          <w:b w:val="off"/>
          <w:i w:val="off"/>
        </w:rPr>
        <w:t>[114]</w:t>
      </w:r>
      <w:r>
        <w:rPr>
          <w:lang w:val="en-GB"/>
        </w:rPr>
        <w:t>the results of phytosanitary actions taken following detections of the target fruit fly in the area;</w:t>
      </w:r>
    </w:p>
    <w:p w14:paraId="4623ADF2" w14:textId="1301F22D">
      <w:pPr>
        <w:pStyle w:val="IPPBullet1"/>
        <w:rPr>
          <w:lang w:val="en-GB"/>
        </w:rPr>
      </w:pPr>
      <w:r>
        <w:rPr>
          <w:rStyle w:val="PleaseReviewParagraphId"/>
          <w:b w:val="off"/>
          <w:i w:val="off"/>
        </w:rPr>
        <w:t>[115]</w:t>
      </w:r>
      <w:r>
        <w:rPr>
          <w:lang w:val="en-GB"/>
        </w:rPr>
        <w:t>knowledge of hosts in the area; and</w:t>
      </w:r>
    </w:p>
    <w:p w14:paraId="07D652A5" w14:textId="4C9D048D">
      <w:pPr>
        <w:pStyle w:val="IPPBullet1Last"/>
      </w:pPr>
      <w:r>
        <w:rPr>
          <w:rStyle w:val="PleaseReviewParagraphId"/>
          <w:b w:val="off"/>
          <w:i w:val="off"/>
        </w:rPr>
        <w:t>[116]</w:t>
      </w:r>
      <w:r>
        <w:t>a list of the other fruit fly species of economic importance that may be present in the area.</w:t>
      </w:r>
    </w:p>
    <w:p w14:paraId="442D45E1" w14:textId="3CD1431D">
      <w:pPr>
        <w:pStyle w:val="IPPHeading2"/>
      </w:pPr>
      <w:r>
        <w:rPr>
          <w:rStyle w:val="PleaseReviewParagraphId"/>
          <w:b w:val="off"/>
          <w:i w:val="off"/>
        </w:rPr>
        <w:t>[117]</w:t>
      </w:r>
      <w:r>
        <w:t>5.5</w:t>
        <w:tab/>
      </w:r>
      <w:bookmarkStart w:name="_Hlk185335708" w:id="21"/>
      <w:r>
        <w:t>Criteria for the area to qualify as a fruit fly pest free area</w:t>
      </w:r>
    </w:p>
    <w:bookmarkEnd w:id="21"/>
    <w:p w14:paraId="17DE9C96" w14:textId="216A8366">
      <w:pPr>
        <w:pStyle w:val="IPPParagraphnumbering"/>
        <w:numPr>
          <w:ilvl w:val="0"/>
          <w:numId w:val="0"/>
        </w:numPr>
        <w:rPr>
          <w:rStyle w:val="cf01"/>
          <w:rFonts w:ascii="Times New Roman" w:hAnsi="Times New Roman" w:cs="Times New Roman"/>
          <w:b/>
          <w:color w:val="auto"/>
          <w:sz w:val="22"/>
          <w:szCs w:val="22"/>
          <w:lang w:val="en-GB"/>
        </w:rPr>
      </w:pPr>
      <w:r>
        <w:rPr>
          <w:rStyle w:val="PleaseReviewParagraphId"/>
          <w:b w:val="off"/>
          <w:i w:val="off"/>
        </w:rPr>
        <w:t>[118]</w:t>
      </w:r>
      <w:r>
        <w:rPr>
          <w:lang w:val="en-GB"/>
        </w:rPr>
        <w:t xml:space="preserve">For the area to qualify as an FF-PFA, there should be no evidence of a breeding population (established or not) of the target fruit fly. Detection of an immature life stage, or gravid female, of the target fruit fly should be considered a sign of a breeding population. </w:t>
      </w:r>
      <w:r>
        <w:rPr>
          <w:rStyle w:val="cf01"/>
          <w:rFonts w:ascii="Times New Roman" w:hAnsi="Times New Roman" w:cs="Times New Roman"/>
          <w:color w:val="auto"/>
          <w:sz w:val="22"/>
          <w:szCs w:val="22"/>
          <w:lang w:val="en-GB"/>
        </w:rPr>
        <w:t xml:space="preserve">Although the detection of fertile adults may also be evidence of a breeding population, this will depend on the number of adults captured. The number of captured fertile adults required to indicate the presence of a breeding population may be determined in advance by the NPPO </w:t>
      </w:r>
      <w:r>
        <w:rPr>
          <w:lang w:val="en-GB"/>
        </w:rPr>
        <w:t>of the exporting country. This number</w:t>
      </w:r>
      <w:r>
        <w:rPr>
          <w:rStyle w:val="cf01"/>
          <w:rFonts w:ascii="Times New Roman" w:hAnsi="Times New Roman" w:cs="Times New Roman"/>
          <w:color w:val="auto"/>
          <w:sz w:val="22"/>
          <w:szCs w:val="22"/>
          <w:lang w:val="en-GB"/>
        </w:rPr>
        <w:t xml:space="preserve"> will depend on the biology and ecology of the target fruit fly, the trapping sensitivity (trapping density and the response of the target fruit fly to attractants), the distance and time between detections, the climate, the season and the geographical location. Other information obtained, such as from modelling, may also be used to help determine whether a breeding population is present. </w:t>
      </w:r>
    </w:p>
    <w:p w14:paraId="5229E3C8" w14:textId="2732A0BE">
      <w:pPr>
        <w:pStyle w:val="IPPParagraphnumbering"/>
        <w:numPr>
          <w:ilvl w:val="0"/>
          <w:numId w:val="0"/>
        </w:numPr>
        <w:rPr>
          <w:lang w:val="en-GB"/>
        </w:rPr>
      </w:pPr>
      <w:r>
        <w:rPr>
          <w:rStyle w:val="PleaseReviewParagraphId"/>
          <w:b w:val="off"/>
          <w:i w:val="off"/>
        </w:rPr>
        <w:t>[119]</w:t>
      </w:r>
      <w:r>
        <w:rPr>
          <w:lang w:val="en-GB"/>
        </w:rPr>
        <w:t xml:space="preserve">To provide confidence that the target fruit fly is not present in the area, a determination that the area is free from the target fruit fly should be made only after a sufficient period without evidence of a breeding population. </w:t>
      </w:r>
      <w:bookmarkStart w:name="_Hlk185335696" w:id="22"/>
      <w:r>
        <w:rPr>
          <w:lang w:val="en-GB"/>
        </w:rPr>
        <w:t xml:space="preserve">The required period should be predetermined, based on scientific information such as </w:t>
        <w:lastRenderedPageBreak/>
        <w:t>trapping sensitivity, fruit fly fecundity and environmental conditions including temperature, and it should provide a sufficient level of confidence that the area is free from the target fruit fly.</w:t>
      </w:r>
    </w:p>
    <w:bookmarkEnd w:id="22"/>
    <w:p w14:paraId="7A7D79E9" w14:textId="6614219B">
      <w:pPr>
        <w:pStyle w:val="IPPParagraphnumbering"/>
        <w:numPr>
          <w:ilvl w:val="0"/>
          <w:numId w:val="0"/>
        </w:numPr>
        <w:rPr>
          <w:lang w:val="en-GB"/>
        </w:rPr>
      </w:pPr>
      <w:r>
        <w:rPr>
          <w:rStyle w:val="PleaseReviewParagraphId"/>
          <w:b w:val="off"/>
          <w:i w:val="off"/>
        </w:rPr>
        <w:t>[120]</w:t>
      </w:r>
      <w:r>
        <w:rPr>
          <w:lang w:val="en-GB"/>
        </w:rPr>
        <w:t>Detections of marked sterile fruit flies, such as those that are part of a sterile insect technique programme, do not constitute a breeding population and do not affect the fruit fly free status of an area.</w:t>
      </w:r>
    </w:p>
    <w:p w14:paraId="2C145FD3" w14:textId="16375BCE">
      <w:pPr>
        <w:pStyle w:val="IPPHeading2"/>
      </w:pPr>
      <w:r>
        <w:rPr>
          <w:rStyle w:val="PleaseReviewParagraphId"/>
          <w:b w:val="off"/>
          <w:i w:val="off"/>
        </w:rPr>
        <w:t>[121]</w:t>
      </w:r>
      <w:bookmarkStart w:name="_Toc526254843" w:id="23"/>
      <w:r>
        <w:t>5.6</w:t>
        <w:tab/>
      </w:r>
      <w:bookmarkEnd w:id="23"/>
      <w:r>
        <w:rPr>
          <w:bCs/>
        </w:rPr>
        <w:t>Official designation of the fruit fly pest free area</w:t>
      </w:r>
    </w:p>
    <w:p w14:paraId="24ACF845" w14:textId="32DE5388">
      <w:pPr>
        <w:pStyle w:val="IPPParagraphnumbering"/>
        <w:numPr>
          <w:ilvl w:val="0"/>
          <w:numId w:val="0"/>
        </w:numPr>
        <w:rPr>
          <w:lang w:val="en-GB"/>
        </w:rPr>
      </w:pPr>
      <w:r>
        <w:rPr>
          <w:rStyle w:val="PleaseReviewParagraphId"/>
          <w:b w:val="off"/>
          <w:i w:val="off"/>
        </w:rPr>
        <w:t>[122]</w:t>
      </w:r>
      <w:r>
        <w:rPr>
          <w:szCs w:val="22"/>
          <w:lang w:val="en-GB"/>
        </w:rPr>
        <w:t xml:space="preserve">When the pest status in the area is determined as absent in accordance with ISPM 8 (including when the target fruit fly has been eradicated in accordance with ISPM 9) and an FF-PFA has been established in accordance with the requirements of this standard, the NPPO of the exporting country should officially designate the area as an FF-PFA. </w:t>
      </w:r>
    </w:p>
    <w:p w14:paraId="1ABD4802" w14:textId="7EB2F7EE">
      <w:pPr>
        <w:pStyle w:val="IPPHeading1"/>
      </w:pPr>
      <w:r>
        <w:rPr>
          <w:rStyle w:val="PleaseReviewParagraphId"/>
          <w:b w:val="off"/>
          <w:i w:val="off"/>
        </w:rPr>
        <w:t>[123]</w:t>
      </w:r>
      <w:bookmarkStart w:name="_Toc526254844" w:id="24"/>
      <w:r>
        <w:t>6.</w:t>
        <w:tab/>
        <w:t>Maintenance of the fruit fly pest free area</w:t>
      </w:r>
      <w:bookmarkEnd w:id="24"/>
    </w:p>
    <w:p w14:paraId="6A803F81" w14:textId="1A835AE9">
      <w:pPr>
        <w:pStyle w:val="IPPParagraphnumberingclose"/>
        <w:numPr>
          <w:ilvl w:val="0"/>
          <w:numId w:val="0"/>
        </w:numPr>
        <w:rPr>
          <w:lang w:val="en-GB"/>
        </w:rPr>
      </w:pPr>
      <w:r>
        <w:rPr>
          <w:rStyle w:val="PleaseReviewParagraphId"/>
          <w:b w:val="off"/>
          <w:i w:val="off"/>
        </w:rPr>
        <w:t>[124]</w:t>
      </w:r>
      <w:r>
        <w:rPr>
          <w:lang w:val="en-GB"/>
        </w:rPr>
        <w:t>The NPPO of the exporting country should set up a programme to ensure maintenance of the FF-PFA. This programme should be risk-based and should incorporate at least the following elements:</w:t>
      </w:r>
    </w:p>
    <w:p w14:paraId="55111C57" w14:textId="31D0CEAD">
      <w:pPr>
        <w:pStyle w:val="IPPBullet1"/>
        <w:rPr>
          <w:lang w:val="en-GB"/>
        </w:rPr>
      </w:pPr>
      <w:r>
        <w:rPr>
          <w:rStyle w:val="PleaseReviewParagraphId"/>
          <w:b w:val="off"/>
          <w:i w:val="off"/>
        </w:rPr>
        <w:t>[125]</w:t>
      </w:r>
      <w:bookmarkStart w:name="_Hlk184902562" w:id="25"/>
      <w:r>
        <w:rPr>
          <w:lang w:val="en-GB"/>
        </w:rPr>
        <w:t>a regulatory framework to control the movement of regulated articles</w:t>
      </w:r>
      <w:bookmarkEnd w:id="25"/>
      <w:r>
        <w:rPr>
          <w:lang w:val="en-GB"/>
        </w:rPr>
        <w:t>;</w:t>
      </w:r>
    </w:p>
    <w:p w14:paraId="0C7925B4" w14:textId="32958E60">
      <w:pPr>
        <w:pStyle w:val="IPPBullet1"/>
        <w:rPr>
          <w:lang w:val="en-GB"/>
        </w:rPr>
      </w:pPr>
      <w:r>
        <w:rPr>
          <w:rStyle w:val="PleaseReviewParagraphId"/>
          <w:b w:val="off"/>
          <w:i w:val="off"/>
        </w:rPr>
        <w:t>[126]</w:t>
      </w:r>
      <w:r>
        <w:rPr>
          <w:lang w:val="en-GB"/>
        </w:rPr>
        <w:t>surveillance and collection of relevant data to inform the management of the FF-PFA, including a framework for reporting pest detections; and</w:t>
      </w:r>
    </w:p>
    <w:p w14:paraId="1EA813AE" w14:textId="12C181F3">
      <w:pPr>
        <w:pStyle w:val="IPPBullet1Last"/>
      </w:pPr>
      <w:r>
        <w:rPr>
          <w:rStyle w:val="PleaseReviewParagraphId"/>
          <w:b w:val="off"/>
          <w:i w:val="off"/>
        </w:rPr>
        <w:t>[127]</w:t>
      </w:r>
      <w:r>
        <w:t>a corrective action plan, with associated provisions for suspension and reinstatement of the FF-PFA designation in accordance with ISPM 4.</w:t>
      </w:r>
    </w:p>
    <w:p w14:paraId="3107B0E9" w14:textId="428CE242">
      <w:pPr>
        <w:pStyle w:val="IPPHeading2"/>
      </w:pPr>
      <w:r>
        <w:rPr>
          <w:rStyle w:val="PleaseReviewParagraphId"/>
          <w:b w:val="off"/>
          <w:i w:val="off"/>
        </w:rPr>
        <w:t>[128]</w:t>
      </w:r>
      <w:bookmarkStart w:name="_Toc526254845" w:id="26"/>
      <w:r>
        <w:t>6.1</w:t>
        <w:tab/>
        <w:t>Controls on the movement of regulated articles</w:t>
      </w:r>
    </w:p>
    <w:p w14:paraId="0F1AA50D" w14:textId="383C621A">
      <w:pPr>
        <w:pStyle w:val="IPPParagraphnumbering"/>
        <w:numPr>
          <w:ilvl w:val="0"/>
          <w:numId w:val="0"/>
        </w:numPr>
        <w:rPr>
          <w:lang w:val="en-GB"/>
        </w:rPr>
      </w:pPr>
      <w:r>
        <w:rPr>
          <w:rStyle w:val="PleaseReviewParagraphId"/>
          <w:b w:val="off"/>
          <w:i w:val="off"/>
        </w:rPr>
        <w:t>[129]</w:t>
      </w:r>
      <w:r>
        <w:rPr>
          <w:lang w:val="en-GB"/>
        </w:rPr>
        <w:t>Controls on the movement of regulated articles are the same as for the establishment of the FF-PFA (see section 5.3).</w:t>
      </w:r>
    </w:p>
    <w:p w14:paraId="0C3AA55D" w14:textId="0450E435">
      <w:pPr>
        <w:pStyle w:val="IPPHeading2"/>
      </w:pPr>
      <w:r>
        <w:rPr>
          <w:rStyle w:val="PleaseReviewParagraphId"/>
          <w:b w:val="off"/>
          <w:i w:val="off"/>
        </w:rPr>
        <w:t>[130]</w:t>
      </w:r>
      <w:r>
        <w:t>6.2</w:t>
        <w:tab/>
        <w:t>Surveillance for maintaining the fruit fly pest free area</w:t>
      </w:r>
      <w:bookmarkEnd w:id="26"/>
    </w:p>
    <w:p w14:paraId="40E698C2" w14:textId="6879583E">
      <w:pPr>
        <w:pStyle w:val="IPPParagraphnumbering"/>
        <w:numPr>
          <w:ilvl w:val="0"/>
          <w:numId w:val="0"/>
        </w:numPr>
        <w:rPr>
          <w:lang w:val="en-GB"/>
        </w:rPr>
      </w:pPr>
      <w:r>
        <w:rPr>
          <w:rStyle w:val="PleaseReviewParagraphId"/>
          <w:b w:val="off"/>
          <w:i w:val="off"/>
        </w:rPr>
        <w:t>[131]</w:t>
      </w:r>
      <w:r>
        <w:rPr>
          <w:lang w:val="en-GB"/>
        </w:rPr>
        <w:t>After declaring the FF-PFA, the surveillance programme should be continued at a level assessed as providing sufficient confidence that the FF-PFA is being maintained. Surveillance records should be well maintained and reports on surveillance activities should be made available on request. The information available in section 5.1 and Annex 1 is relevant to both establishment and maintenance of the FF-PFA.</w:t>
      </w:r>
    </w:p>
    <w:p w14:paraId="697F1840" w14:textId="70BC123E">
      <w:pPr>
        <w:pStyle w:val="IPPHeading2"/>
      </w:pPr>
      <w:r>
        <w:rPr>
          <w:rStyle w:val="PleaseReviewParagraphId"/>
          <w:b w:val="off"/>
          <w:i w:val="off"/>
        </w:rPr>
        <w:t>[132]</w:t>
      </w:r>
      <w:bookmarkStart w:name="_Toc526254847" w:id="27"/>
      <w:r>
        <w:t>6.3</w:t>
        <w:tab/>
        <w:t>Corrective actions</w:t>
      </w:r>
      <w:bookmarkEnd w:id="27"/>
    </w:p>
    <w:p w14:paraId="4BD23DEB" w14:textId="4D799ECD">
      <w:pPr>
        <w:pStyle w:val="IPPParagraphnumberingclose"/>
        <w:numPr>
          <w:ilvl w:val="0"/>
          <w:numId w:val="0"/>
        </w:numPr>
        <w:rPr>
          <w:lang w:val="en-GB"/>
        </w:rPr>
      </w:pPr>
      <w:r>
        <w:rPr>
          <w:rStyle w:val="PleaseReviewParagraphId"/>
          <w:b w:val="off"/>
          <w:i w:val="off"/>
        </w:rPr>
        <w:t>[133]</w:t>
      </w:r>
      <w:r>
        <w:rPr>
          <w:lang w:val="en-GB"/>
        </w:rPr>
        <w:t xml:space="preserve">The NPPO of the exporting country should prepare a corrective action plan to be implemented if an incursion of the target fruit fly is detected in the FF-PFA or the target fruit fly is intercepted in host fruit from that area (see detailed guidance in Annex 2), or if procedures are found to be inadequate for maintenance of the FF-PFA. </w:t>
      </w:r>
      <w:bookmarkStart w:name="_Hlk158043037" w:id="28"/>
      <w:r>
        <w:rPr>
          <w:lang w:val="en-GB"/>
        </w:rPr>
        <w:t>This plan should cover:</w:t>
      </w:r>
    </w:p>
    <w:p w14:paraId="6419156F" w14:textId="10486D81">
      <w:pPr>
        <w:pStyle w:val="IPPBullet1"/>
        <w:ind w:left="426" w:hanging="426"/>
        <w:rPr>
          <w:lang w:val="en-GB"/>
        </w:rPr>
      </w:pPr>
      <w:r>
        <w:rPr>
          <w:rStyle w:val="PleaseReviewParagraphId"/>
          <w:b w:val="off"/>
          <w:i w:val="off"/>
        </w:rPr>
        <w:t>[134]</w:t>
      </w:r>
      <w:r>
        <w:rPr>
          <w:lang w:val="en-GB"/>
        </w:rPr>
        <w:t>determination of when the FF-PFA designation, for the whole area or a part of it, should be suspended;</w:t>
      </w:r>
    </w:p>
    <w:p w14:paraId="6150A550" w14:textId="2CFB2E33">
      <w:pPr>
        <w:pStyle w:val="IPPBullet1"/>
        <w:ind w:left="426" w:hanging="426"/>
        <w:rPr>
          <w:lang w:val="en-GB"/>
        </w:rPr>
      </w:pPr>
      <w:r>
        <w:rPr>
          <w:rStyle w:val="PleaseReviewParagraphId"/>
          <w:b w:val="off"/>
          <w:i w:val="off"/>
        </w:rPr>
        <w:t>[135]</w:t>
      </w:r>
      <w:r>
        <w:rPr>
          <w:lang w:val="en-GB"/>
        </w:rPr>
        <w:t>notification of the suspension of the FF-PFA designation, for the whole area or a part of it, both to stakeholders domestically and to the NPPOs of importing countries receiving host fruit from the FF-PFA, the latter in accordance with ISPM 17 (</w:t>
      </w:r>
      <w:r>
        <w:rPr>
          <w:i/>
          <w:iCs/>
          <w:lang w:val="en-GB"/>
        </w:rPr>
        <w:t>Pest reporting</w:t>
      </w:r>
      <w:r>
        <w:rPr>
          <w:lang w:val="en-GB"/>
        </w:rPr>
        <w:t>);</w:t>
      </w:r>
    </w:p>
    <w:p w14:paraId="5B9E4513" w14:textId="3CA13BD0">
      <w:pPr>
        <w:pStyle w:val="IPPBullet1"/>
        <w:ind w:left="426" w:hanging="426"/>
        <w:rPr>
          <w:lang w:val="en-GB"/>
        </w:rPr>
      </w:pPr>
      <w:r>
        <w:rPr>
          <w:rStyle w:val="PleaseReviewParagraphId"/>
          <w:b w:val="off"/>
          <w:i w:val="off"/>
        </w:rPr>
        <w:t>[136]</w:t>
      </w:r>
      <w:r>
        <w:rPr>
          <w:lang w:val="en-GB"/>
        </w:rPr>
        <w:t>determination of the appropriate, technically justified response to an incursion, depending on the biology and ecology of the target fruit fly and the characteristics of the FF-PFA or part of the FF-PFA, including:</w:t>
      </w:r>
    </w:p>
    <w:p w14:paraId="1E79FC0F" w14:textId="3D7F64C6">
      <w:pPr>
        <w:pStyle w:val="IPPBullet2"/>
      </w:pPr>
      <w:r>
        <w:rPr>
          <w:rStyle w:val="PleaseReviewParagraphId"/>
          <w:b w:val="off"/>
          <w:i w:val="off"/>
        </w:rPr>
        <w:t>[137]</w:t>
      </w:r>
      <w:r>
        <w:t>a delimiting survey or surveys (trapping and fruit sampling) to determine the infested area under corrective actions and whether a target fruit fly population has established in the area,</w:t>
      </w:r>
    </w:p>
    <w:p w14:paraId="48C78B4A" w14:textId="6164FF52">
      <w:pPr>
        <w:pStyle w:val="IPPBullet2"/>
      </w:pPr>
      <w:r>
        <w:rPr>
          <w:rStyle w:val="PleaseReviewParagraphId"/>
          <w:b w:val="off"/>
          <w:i w:val="off"/>
        </w:rPr>
        <w:t>[138]</w:t>
      </w:r>
      <w:r>
        <w:t>eradication measures (see Annex 3),</w:t>
      </w:r>
    </w:p>
    <w:p w14:paraId="6F358FAE" w14:textId="6CA68AE5">
      <w:pPr>
        <w:pStyle w:val="IPPBullet2"/>
      </w:pPr>
      <w:r>
        <w:rPr>
          <w:rStyle w:val="PleaseReviewParagraphId"/>
          <w:b w:val="off"/>
          <w:i w:val="off"/>
        </w:rPr>
        <w:t>[139]</w:t>
      </w:r>
      <w:r>
        <w:t xml:space="preserve">increased surveillance, when a breeding population is found, to determine the effectiveness of eradication measures in the infested area and any buffer zone and hence whether the FF-PFA designation may be reinstated, </w:t>
      </w:r>
    </w:p>
    <w:p w14:paraId="26ADEBB9" w14:textId="51201CE1">
      <w:pPr>
        <w:pStyle w:val="IPPBullet2"/>
      </w:pPr>
      <w:r>
        <w:rPr>
          <w:rStyle w:val="PleaseReviewParagraphId"/>
          <w:b w:val="off"/>
          <w:i w:val="off"/>
        </w:rPr>
        <w:t>[140]</w:t>
      </w:r>
      <w:r>
        <w:lastRenderedPageBreak/>
        <w:t>movement controls of host fruit,</w:t>
      </w:r>
    </w:p>
    <w:p w14:paraId="2A37666F" w14:textId="5800CE96">
      <w:pPr>
        <w:pStyle w:val="IPPBullet2"/>
      </w:pPr>
      <w:r>
        <w:rPr>
          <w:rStyle w:val="PleaseReviewParagraphId"/>
          <w:b w:val="off"/>
          <w:i w:val="off"/>
        </w:rPr>
        <w:t>[141]</w:t>
      </w:r>
      <w:r>
        <w:t>communication and stakeholder engagement; and</w:t>
      </w:r>
    </w:p>
    <w:p w14:paraId="2D89B6E6" w14:textId="35E9FD48">
      <w:pPr>
        <w:pStyle w:val="IPPBullet1"/>
      </w:pPr>
      <w:r>
        <w:rPr>
          <w:rStyle w:val="PleaseReviewParagraphId"/>
          <w:b w:val="off"/>
          <w:i w:val="off"/>
        </w:rPr>
        <w:t>[142]</w:t>
      </w:r>
      <w:r>
        <w:rPr>
          <w:lang w:val="en-GB"/>
        </w:rPr>
        <w:t xml:space="preserve">determination of the appropriate responses to interceptions of the target fruit fly in consignments originating from the FF-PFA, including: </w:t>
      </w:r>
    </w:p>
    <w:p w14:paraId="2A616DEB" w14:textId="183B8F43">
      <w:pPr>
        <w:pStyle w:val="IPPBullet2"/>
        <w:spacing w:after="180"/>
      </w:pPr>
      <w:r>
        <w:rPr>
          <w:rStyle w:val="PleaseReviewParagraphId"/>
          <w:b w:val="off"/>
          <w:i w:val="off"/>
        </w:rPr>
        <w:t>[143]</w:t>
      </w:r>
      <w:r>
        <w:rPr>
          <w:szCs w:val="22"/>
        </w:rPr>
        <w:t>a traceback investigation to identify and address, where possible, the cause of the interception.</w:t>
      </w:r>
      <w:r>
        <w:t xml:space="preserve"> </w:t>
      </w:r>
    </w:p>
    <w:bookmarkEnd w:id="28"/>
    <w:p w14:paraId="76C28FAF" w14:textId="06D1B3C3">
      <w:pPr>
        <w:pStyle w:val="IPPParagraphnumbering"/>
        <w:numPr>
          <w:ilvl w:val="0"/>
          <w:numId w:val="0"/>
        </w:numPr>
        <w:rPr>
          <w:lang w:val="en-GB"/>
        </w:rPr>
      </w:pPr>
      <w:r>
        <w:rPr>
          <w:rStyle w:val="PleaseReviewParagraphId"/>
          <w:b w:val="off"/>
          <w:i w:val="off"/>
        </w:rPr>
        <w:t>[144]</w:t>
      </w:r>
      <w:r>
        <w:rPr>
          <w:lang w:val="en-GB"/>
        </w:rPr>
        <w:t>The corrective action plan may include interim measures proportionate to the number of detections in a specified period, agreed between relevant NPPOs to enable the continuation of trade.</w:t>
      </w:r>
    </w:p>
    <w:p w14:paraId="210F1913" w14:textId="7548ECE6">
      <w:pPr>
        <w:pStyle w:val="IPPParagraphnumbering"/>
        <w:numPr>
          <w:ilvl w:val="0"/>
          <w:numId w:val="0"/>
        </w:numPr>
        <w:rPr>
          <w:lang w:val="en-GB"/>
        </w:rPr>
      </w:pPr>
      <w:r>
        <w:rPr>
          <w:rStyle w:val="PleaseReviewParagraphId"/>
          <w:b w:val="off"/>
          <w:i w:val="off"/>
        </w:rPr>
        <w:t>[145]</w:t>
      </w:r>
      <w:r>
        <w:rPr>
          <w:lang w:val="en-GB"/>
        </w:rPr>
        <w:t xml:space="preserve">The corrective action plan should be initiated as soon as possible after the confirmed identification of the target fruit fly. </w:t>
      </w:r>
    </w:p>
    <w:p w14:paraId="5B41A1FA" w14:textId="6DE49584">
      <w:pPr>
        <w:pStyle w:val="IPPParagraphnumbering"/>
        <w:numPr>
          <w:ilvl w:val="0"/>
          <w:numId w:val="0"/>
        </w:numPr>
        <w:rPr>
          <w:lang w:val="en-GB"/>
        </w:rPr>
      </w:pPr>
      <w:r>
        <w:rPr>
          <w:rStyle w:val="PleaseReviewParagraphId"/>
          <w:b w:val="off"/>
          <w:i w:val="off"/>
        </w:rPr>
        <w:t>[146]</w:t>
      </w:r>
      <w:r>
        <w:rPr>
          <w:lang w:val="en-GB"/>
        </w:rPr>
        <w:t xml:space="preserve">In circumstances where the target fruit fly is considered unable to establish a breeding population within the FF-PFA, </w:t>
      </w:r>
      <w:bookmarkStart w:name="_Hlk137214620" w:id="29"/>
      <w:r>
        <w:rPr>
          <w:lang w:val="en-GB"/>
        </w:rPr>
        <w:t xml:space="preserve">no action may be necessary </w:t>
      </w:r>
      <w:bookmarkEnd w:id="29"/>
      <w:r>
        <w:rPr>
          <w:lang w:val="en-GB"/>
        </w:rPr>
        <w:t>unless the presence of the target fruit fly poses an unacceptable risk to plant trade.</w:t>
      </w:r>
    </w:p>
    <w:p w14:paraId="7FEFD6DF" w14:textId="2D910B43">
      <w:pPr>
        <w:pStyle w:val="IPPHeading1"/>
      </w:pPr>
      <w:r>
        <w:rPr>
          <w:rStyle w:val="PleaseReviewParagraphId"/>
          <w:b w:val="off"/>
          <w:i w:val="off"/>
        </w:rPr>
        <w:t>[147]</w:t>
      </w:r>
      <w:bookmarkStart w:name="_Toc526254848" w:id="30"/>
      <w:r>
        <w:t>7.</w:t>
        <w:tab/>
        <w:t>Suspension, reinstatement or withdrawal of the fruit fly pest free area designation</w:t>
      </w:r>
      <w:bookmarkEnd w:id="30"/>
    </w:p>
    <w:p w14:paraId="2F132E29" w14:textId="67126657">
      <w:pPr>
        <w:pStyle w:val="IPPHeading2"/>
      </w:pPr>
      <w:r>
        <w:rPr>
          <w:rStyle w:val="PleaseReviewParagraphId"/>
          <w:b w:val="off"/>
          <w:i w:val="off"/>
        </w:rPr>
        <w:t>[148]</w:t>
      </w:r>
      <w:bookmarkStart w:name="_Toc526254849" w:id="31"/>
      <w:r>
        <w:t>7.1</w:t>
        <w:tab/>
        <w:t>Suspension</w:t>
      </w:r>
      <w:bookmarkEnd w:id="31"/>
    </w:p>
    <w:p w14:paraId="0DDEAC32" w14:textId="6C1C245D">
      <w:pPr>
        <w:pStyle w:val="IPPParagraphnumberingclose"/>
        <w:numPr>
          <w:ilvl w:val="0"/>
          <w:numId w:val="0"/>
        </w:numPr>
        <w:rPr>
          <w:lang w:val="en-GB"/>
        </w:rPr>
      </w:pPr>
      <w:r>
        <w:rPr>
          <w:rStyle w:val="PleaseReviewParagraphId"/>
          <w:b w:val="off"/>
          <w:i w:val="off"/>
        </w:rPr>
        <w:t>[149]</w:t>
      </w:r>
      <w:r>
        <w:rPr>
          <w:lang w:val="en-GB"/>
        </w:rPr>
        <w:t>The designation of the FF-PFA, or the affected part within the FF-PFA, should be suspended when the presence of a breeding population is determined based on one of the following triggers:</w:t>
      </w:r>
    </w:p>
    <w:p w14:paraId="3280B0B7" w14:textId="74649DCB">
      <w:pPr>
        <w:pStyle w:val="IPPBullet1"/>
        <w:rPr>
          <w:lang w:val="en-GB"/>
        </w:rPr>
      </w:pPr>
      <w:r>
        <w:rPr>
          <w:rStyle w:val="PleaseReviewParagraphId"/>
          <w:b w:val="off"/>
          <w:i w:val="off"/>
        </w:rPr>
        <w:t>[150]</w:t>
      </w:r>
      <w:r>
        <w:rPr>
          <w:lang w:val="en-GB"/>
        </w:rPr>
        <w:t>detection of an immature life stage of the target fruit fly;</w:t>
      </w:r>
    </w:p>
    <w:p w14:paraId="0E0818F3" w14:textId="3A7677F4">
      <w:pPr>
        <w:pStyle w:val="IPPBullet1"/>
        <w:rPr>
          <w:lang w:val="en-GB"/>
        </w:rPr>
      </w:pPr>
      <w:r>
        <w:rPr>
          <w:rStyle w:val="PleaseReviewParagraphId"/>
          <w:b w:val="off"/>
          <w:i w:val="off"/>
        </w:rPr>
        <w:t>[151]</w:t>
      </w:r>
      <w:r>
        <w:rPr>
          <w:lang w:val="en-GB"/>
        </w:rPr>
        <w:t>detection of a gravid female;</w:t>
      </w:r>
    </w:p>
    <w:p w14:paraId="67B1EC28" w14:textId="415679F2">
      <w:pPr>
        <w:pStyle w:val="IPPBullet1"/>
        <w:rPr>
          <w:lang w:val="en-GB"/>
        </w:rPr>
      </w:pPr>
      <w:r>
        <w:rPr>
          <w:rStyle w:val="PleaseReviewParagraphId"/>
          <w:b w:val="off"/>
          <w:i w:val="off"/>
        </w:rPr>
        <w:t>[152]</w:t>
      </w:r>
      <w:r>
        <w:rPr>
          <w:lang w:val="en-GB"/>
        </w:rPr>
        <w:t>detection of fertile adults (depending on the number of adults captured, see section 5.5); or</w:t>
      </w:r>
    </w:p>
    <w:p w14:paraId="170CB37A" w14:textId="6B236757">
      <w:pPr>
        <w:pStyle w:val="IPPBullet1Last"/>
      </w:pPr>
      <w:r>
        <w:rPr>
          <w:rStyle w:val="PleaseReviewParagraphId"/>
          <w:b w:val="off"/>
          <w:i w:val="off"/>
        </w:rPr>
        <w:t>[153]</w:t>
      </w:r>
      <w:r>
        <w:t xml:space="preserve">interception of the target fruit fly in consignments originating from the FF-PFA. </w:t>
      </w:r>
    </w:p>
    <w:p w14:paraId="5FD9DCFF" w14:textId="4E69B63E">
      <w:pPr>
        <w:pStyle w:val="IPPParagraphnumbering"/>
        <w:numPr>
          <w:ilvl w:val="0"/>
          <w:numId w:val="0"/>
        </w:numPr>
        <w:rPr>
          <w:lang w:val="en-GB"/>
        </w:rPr>
      </w:pPr>
      <w:r>
        <w:rPr>
          <w:rStyle w:val="PleaseReviewParagraphId"/>
          <w:b w:val="off"/>
          <w:i w:val="off"/>
        </w:rPr>
        <w:t>[154]</w:t>
      </w:r>
      <w:r>
        <w:rPr>
          <w:lang w:val="en-GB"/>
        </w:rPr>
        <w:t xml:space="preserve">The designation of the FF-PFA, or a part of it, should also be suspended if procedures have been implemented incorrectly (e.g. inadequate trapping, host-movement controls or treatments required to manage the target fruit fly from within the FF-PFA). </w:t>
      </w:r>
    </w:p>
    <w:p w14:paraId="44000398" w14:textId="4780E413">
      <w:pPr>
        <w:pStyle w:val="IPPParagraphnumbering"/>
        <w:numPr>
          <w:ilvl w:val="0"/>
          <w:numId w:val="0"/>
        </w:numPr>
        <w:rPr>
          <w:lang w:val="en-GB"/>
        </w:rPr>
      </w:pPr>
      <w:r>
        <w:rPr>
          <w:rStyle w:val="PleaseReviewParagraphId"/>
          <w:b w:val="off"/>
          <w:i w:val="off"/>
        </w:rPr>
        <w:t>[155]</w:t>
      </w:r>
      <w:r>
        <w:rPr>
          <w:lang w:val="en-GB"/>
        </w:rPr>
        <w:t xml:space="preserve">If there is a detection, the corrective action plan should be implemented as specified in this standard (see Annex 2) and, if the criteria determining the presence of a breeding population are met, the NPPOs of relevant importing countries should be notified in accordance with ISPM 17. Where a suspension is applied, the criteria for lifting the suspension should be made clear to the relevant importing countries. </w:t>
      </w:r>
    </w:p>
    <w:p w14:paraId="4F96B9B5" w14:textId="5F2246FE">
      <w:pPr>
        <w:pStyle w:val="IPPHeading2"/>
      </w:pPr>
      <w:r>
        <w:rPr>
          <w:rStyle w:val="PleaseReviewParagraphId"/>
          <w:b w:val="off"/>
          <w:i w:val="off"/>
        </w:rPr>
        <w:t>[156]</w:t>
      </w:r>
      <w:bookmarkStart w:name="_Toc526254850" w:id="32"/>
      <w:r>
        <w:t>7.2</w:t>
        <w:tab/>
        <w:t>Reinstatement</w:t>
      </w:r>
      <w:bookmarkEnd w:id="32"/>
    </w:p>
    <w:p w14:paraId="645F2646" w14:textId="3D3F0762">
      <w:pPr>
        <w:pStyle w:val="IPPParagraphnumberingclose"/>
        <w:numPr>
          <w:ilvl w:val="0"/>
          <w:numId w:val="0"/>
        </w:numPr>
        <w:rPr>
          <w:lang w:val="en-GB"/>
        </w:rPr>
      </w:pPr>
      <w:r>
        <w:rPr>
          <w:rStyle w:val="PleaseReviewParagraphId"/>
          <w:b w:val="off"/>
          <w:i w:val="off"/>
        </w:rPr>
        <w:t>[157]</w:t>
      </w:r>
      <w:r>
        <w:rPr>
          <w:lang w:val="en-GB"/>
        </w:rPr>
        <w:t>Reinstatement should be based on the same requirements as for establishment, with the following conditions:</w:t>
      </w:r>
    </w:p>
    <w:p w14:paraId="314C3D3F" w14:textId="35F2C367">
      <w:pPr>
        <w:pStyle w:val="IPPBullet1"/>
        <w:rPr>
          <w:lang w:val="en-GB"/>
        </w:rPr>
      </w:pPr>
      <w:r>
        <w:rPr>
          <w:rStyle w:val="PleaseReviewParagraphId"/>
          <w:b w:val="off"/>
          <w:i w:val="off"/>
        </w:rPr>
        <w:t>[158]</w:t>
      </w:r>
      <w:r>
        <w:rPr>
          <w:lang w:val="en-GB"/>
        </w:rPr>
        <w:t>no further detection of the target fruit fly (other than marked sterile fruit flies) in the suspended area for a period determined by the biology and ecology of the species, the prevailing environmental conditions, and the effectiveness of the surveillance system used (see Annex 1); and</w:t>
      </w:r>
    </w:p>
    <w:p w14:paraId="54D6705A" w14:textId="4E09DD99">
      <w:pPr>
        <w:pStyle w:val="IPPBullet1Last"/>
      </w:pPr>
      <w:r>
        <w:rPr>
          <w:rStyle w:val="PleaseReviewParagraphId"/>
          <w:b w:val="off"/>
          <w:i w:val="off"/>
        </w:rPr>
        <w:t>[159]</w:t>
      </w:r>
      <w:r>
        <w:t>in the case of a fault in the procedures, only when the fault has been corrected and the consequences have been mitigated.</w:t>
      </w:r>
    </w:p>
    <w:p w14:paraId="41A11E10" w14:textId="1E1254FC">
      <w:pPr>
        <w:pStyle w:val="IPPParagraphnumbering"/>
        <w:numPr>
          <w:ilvl w:val="0"/>
          <w:numId w:val="0"/>
        </w:numPr>
        <w:rPr>
          <w:lang w:val="en-GB"/>
        </w:rPr>
      </w:pPr>
      <w:r>
        <w:rPr>
          <w:rStyle w:val="PleaseReviewParagraphId"/>
          <w:b w:val="off"/>
          <w:i w:val="off"/>
        </w:rPr>
        <w:t>[160]</w:t>
      </w:r>
      <w:r>
        <w:rPr>
          <w:lang w:val="en-GB"/>
        </w:rPr>
        <w:t>To provide confidence that the target fruit fly is not present in the area, the reinstatement of the FF-PFA designation should occur only after a sufficient period has elapsed without evidence of a breeding population. The required period should be based on the scientific information outlined in section 5.5.</w:t>
      </w:r>
    </w:p>
    <w:p w14:paraId="2EC96464" w14:textId="155B88F9">
      <w:pPr>
        <w:pStyle w:val="IPPParagraphnumbering"/>
        <w:numPr>
          <w:ilvl w:val="0"/>
          <w:numId w:val="0"/>
        </w:numPr>
        <w:rPr>
          <w:lang w:val="en-GB"/>
        </w:rPr>
      </w:pPr>
      <w:r>
        <w:rPr>
          <w:rStyle w:val="PleaseReviewParagraphId"/>
          <w:b w:val="off"/>
          <w:i w:val="off"/>
        </w:rPr>
        <w:t>[161]</w:t>
      </w:r>
      <w:r>
        <w:rPr>
          <w:color w:val="000000" w:themeColor="text1"/>
          <w:szCs w:val="22"/>
          <w:lang w:val="en-GB"/>
        </w:rPr>
        <w:t xml:space="preserve">The NPPO of the exporting country should notify the NPPOs of relevant importing countries when the FF-PFA designation has been reinstated, in accordance with ISPM 17. </w:t>
      </w:r>
    </w:p>
    <w:p w14:paraId="5D0B1ED5" w14:textId="2E1FB70E">
      <w:pPr>
        <w:pStyle w:val="IPPHeading2"/>
      </w:pPr>
      <w:r>
        <w:rPr>
          <w:rStyle w:val="PleaseReviewParagraphId"/>
          <w:b w:val="off"/>
          <w:i w:val="off"/>
        </w:rPr>
        <w:t>[162]</w:t>
      </w:r>
      <w:bookmarkStart w:name="_Toc526254851" w:id="33"/>
      <w:r>
        <w:lastRenderedPageBreak/>
        <w:t>7.3</w:t>
        <w:tab/>
        <w:t>Withdrawal</w:t>
      </w:r>
      <w:bookmarkEnd w:id="33"/>
    </w:p>
    <w:p w14:paraId="0EAAB51D" w14:textId="11BE65B0">
      <w:pPr>
        <w:pStyle w:val="IPPParagraphnumbering"/>
        <w:numPr>
          <w:ilvl w:val="0"/>
          <w:numId w:val="0"/>
        </w:numPr>
        <w:rPr>
          <w:lang w:val="en-GB"/>
        </w:rPr>
      </w:pPr>
      <w:r>
        <w:rPr>
          <w:rStyle w:val="PleaseReviewParagraphId"/>
          <w:b w:val="off"/>
          <w:i w:val="off"/>
        </w:rPr>
        <w:t>[163]</w:t>
      </w:r>
      <w:r>
        <w:rPr>
          <w:lang w:val="en-GB"/>
        </w:rPr>
        <w:t>If the target fruit fly becomes established in the whole or a part of the FF-PFA, and if eradication is no longer pursued, the NPPO of the exporting country should withdraw the FF-PFA designation from the whole area or the affected part of it. In this event, the NPPO should notify both stakeholders domestically and the NPPOs of importing countries, the latter in accordance with ISPM 17.</w:t>
      </w:r>
    </w:p>
    <w:p w14:paraId="45F2C3F2" w14:textId="5A953586">
      <w:pPr>
        <w:pStyle w:val="IPPParagraphnumbering"/>
        <w:numPr>
          <w:ilvl w:val="0"/>
          <w:numId w:val="0"/>
        </w:numPr>
        <w:rPr>
          <w:b/>
          <w:bCs/>
          <w:lang w:val="en-GB"/>
        </w:rPr>
      </w:pPr>
      <w:r>
        <w:rPr>
          <w:rStyle w:val="PleaseReviewParagraphId"/>
          <w:b w:val="off"/>
          <w:i w:val="off"/>
        </w:rPr>
        <w:t>[164]</w:t>
      </w:r>
      <w:r>
        <w:rPr>
          <w:b/>
          <w:bCs/>
          <w:lang w:val="en-GB"/>
        </w:rPr>
        <w:t>Potential implementation issues</w:t>
      </w:r>
    </w:p>
    <w:p w14:paraId="0D53ED6A" w14:textId="4AC75140">
      <w:pPr>
        <w:pStyle w:val="IPPParagraphnumbering"/>
        <w:numPr>
          <w:ilvl w:val="0"/>
          <w:numId w:val="0"/>
        </w:numPr>
        <w:rPr>
          <w:lang w:val="en-GB" w:eastAsia="ar-SA"/>
        </w:rPr>
        <w:sectPr>
          <w:pgSz w:w="11907" w:h="16839" w:code="9"/>
          <w:pgMar w:top="1559" w:right="1418" w:bottom="1418" w:left="1418" w:header="851" w:footer="851" w:gutter="0"/>
          <w:cols w:space="708"/>
          <w:titlePg/>
          <w:docGrid w:linePitch="360"/>
        </w:sectPr>
      </w:pPr>
      <w:r>
        <w:rPr>
          <w:rStyle w:val="PleaseReviewParagraphId"/>
          <w:b w:val="off"/>
          <w:i w:val="off"/>
        </w:rPr>
        <w:t>[165]</w:t>
      </w:r>
      <w:r>
        <w:rPr>
          <w:lang w:val="en-GB" w:eastAsia="ar-SA"/>
        </w:rPr>
        <w:t>This section is not part of the standard. The Standards Committee in May 2016 requested the secretariat to gather information on any potential implementation issues related to this draft. Please provide details and proposals on how to address these potential implementation issues.</w:t>
      </w:r>
    </w:p>
    <w:p w14:paraId="67C7AE75" w14:textId="2353B746">
      <w:pPr>
        <w:pStyle w:val="IPPNormal"/>
        <w:jc w:val="center"/>
        <w:rPr>
          <w:sz w:val="18"/>
        </w:rPr>
      </w:pPr>
      <w:r>
        <w:rPr>
          <w:rStyle w:val="PleaseReviewParagraphId"/>
          <w:b w:val="off"/>
          <w:i w:val="off"/>
        </w:rPr>
        <w:t>[166]</w:t>
      </w:r>
      <w:r>
        <w:rPr>
          <w:sz w:val="18"/>
        </w:rPr>
        <w:lastRenderedPageBreak/>
        <w:t>This annex is a prescriptive part of the standard.</w:t>
      </w:r>
    </w:p>
    <w:p w14:paraId="727CAC1F" w14:textId="0637F830">
      <w:pPr>
        <w:pStyle w:val="IPPAnnexHead"/>
      </w:pPr>
      <w:r>
        <w:rPr>
          <w:rStyle w:val="PleaseReviewParagraphId"/>
          <w:b w:val="off"/>
          <w:i w:val="off"/>
        </w:rPr>
        <w:t>[167]</w:t>
      </w:r>
      <w:bookmarkStart w:name="_Toc526254852" w:id="34"/>
      <w:r>
        <w:t>ANNEX 1: Specific surveillance for fruit flies (trapping and fruit sampling)</w:t>
      </w:r>
    </w:p>
    <w:p w14:paraId="33E41780" w14:textId="579A3786">
      <w:pPr>
        <w:pStyle w:val="IPPParagraphnumbering"/>
        <w:numPr>
          <w:ilvl w:val="0"/>
          <w:numId w:val="0"/>
        </w:numPr>
        <w:rPr>
          <w:lang w:val="en-GB"/>
        </w:rPr>
      </w:pPr>
      <w:r>
        <w:rPr>
          <w:rStyle w:val="PleaseReviewParagraphId"/>
          <w:b w:val="off"/>
          <w:i w:val="off"/>
        </w:rPr>
        <w:t>[168]</w:t>
      </w:r>
      <w:r>
        <w:rPr>
          <w:lang w:val="en-GB"/>
        </w:rPr>
        <w:t xml:space="preserve">This annex contains general information on specific surveillance for fruit flies. </w:t>
      </w:r>
    </w:p>
    <w:p w14:paraId="50665540" w14:textId="21610BC6">
      <w:pPr>
        <w:pStyle w:val="IPPHeading1"/>
      </w:pPr>
      <w:r>
        <w:rPr>
          <w:rStyle w:val="PleaseReviewParagraphId"/>
          <w:b w:val="off"/>
          <w:i w:val="off"/>
        </w:rPr>
        <w:t>[169]</w:t>
      </w:r>
      <w:r>
        <w:t>1.</w:t>
        <w:tab/>
        <w:t>Trapping procedures</w:t>
      </w:r>
    </w:p>
    <w:p w14:paraId="00E16A98" w14:textId="1F152A6D">
      <w:pPr>
        <w:pStyle w:val="IPPParagraphnumberingclose"/>
        <w:numPr>
          <w:ilvl w:val="0"/>
          <w:numId w:val="0"/>
        </w:numPr>
        <w:rPr>
          <w:lang w:val="en-GB"/>
        </w:rPr>
      </w:pPr>
      <w:r>
        <w:rPr>
          <w:rStyle w:val="PleaseReviewParagraphId"/>
          <w:b w:val="off"/>
          <w:i w:val="off"/>
        </w:rPr>
        <w:t>[170]</w:t>
      </w:r>
      <w:r>
        <w:rPr>
          <w:lang w:val="en-GB"/>
        </w:rPr>
        <w:t xml:space="preserve">Trapping procedures for fruit fly surveys should provide confidence that an FF-PFA is free from breeding populations, be able to rapidly detect any new breeding populations, and support incursion response and the reinstatement of the FF-PFA designation when needed. Factors to consider include: </w:t>
      </w:r>
    </w:p>
    <w:p w14:paraId="62C303BC" w14:textId="2DF4FD65">
      <w:pPr>
        <w:pStyle w:val="IPPBullet1"/>
        <w:rPr>
          <w:lang w:val="en-GB"/>
        </w:rPr>
      </w:pPr>
      <w:r>
        <w:rPr>
          <w:rStyle w:val="PleaseReviewParagraphId"/>
          <w:b w:val="off"/>
          <w:i w:val="off"/>
        </w:rPr>
        <w:t>[171]</w:t>
      </w:r>
      <w:r>
        <w:rPr>
          <w:lang w:val="en-GB"/>
        </w:rPr>
        <w:t>the biology and ecology of the target fruit fly;</w:t>
      </w:r>
    </w:p>
    <w:p w14:paraId="6E733E2E" w14:textId="01FDDC02">
      <w:pPr>
        <w:pStyle w:val="IPPBullet1"/>
        <w:rPr>
          <w:lang w:val="en-GB"/>
        </w:rPr>
      </w:pPr>
      <w:r>
        <w:rPr>
          <w:rStyle w:val="PleaseReviewParagraphId"/>
          <w:b w:val="off"/>
          <w:i w:val="off"/>
        </w:rPr>
        <w:t>[172]</w:t>
      </w:r>
      <w:r>
        <w:rPr>
          <w:lang w:val="en-GB"/>
        </w:rPr>
        <w:t>the conditions in the survey area (e.g. climate, environment, geography);</w:t>
      </w:r>
    </w:p>
    <w:p w14:paraId="56254BD1" w14:textId="2004B04D">
      <w:pPr>
        <w:pStyle w:val="IPPBullet1"/>
        <w:rPr>
          <w:lang w:val="en-GB"/>
        </w:rPr>
      </w:pPr>
      <w:r>
        <w:rPr>
          <w:rStyle w:val="PleaseReviewParagraphId"/>
          <w:b w:val="off"/>
          <w:i w:val="off"/>
        </w:rPr>
        <w:t>[173]</w:t>
      </w:r>
      <w:r>
        <w:rPr>
          <w:lang w:val="en-GB"/>
        </w:rPr>
        <w:t xml:space="preserve">the trap types and attractants; </w:t>
      </w:r>
    </w:p>
    <w:p w14:paraId="6FDA7A59" w14:textId="6D5FD2DD">
      <w:pPr>
        <w:pStyle w:val="IPPBullet1"/>
        <w:rPr>
          <w:lang w:val="en-GB"/>
        </w:rPr>
      </w:pPr>
      <w:r>
        <w:rPr>
          <w:rStyle w:val="PleaseReviewParagraphId"/>
          <w:b w:val="off"/>
          <w:i w:val="off"/>
        </w:rPr>
        <w:t>[174]</w:t>
      </w:r>
      <w:r>
        <w:rPr>
          <w:lang w:val="en-GB"/>
        </w:rPr>
        <w:t>the trap density (number of traps per unit area) and their distribution;</w:t>
      </w:r>
    </w:p>
    <w:p w14:paraId="2B9497FA" w14:textId="1C75C6FF">
      <w:pPr>
        <w:pStyle w:val="IPPBullet1"/>
        <w:rPr>
          <w:lang w:val="en-GB"/>
        </w:rPr>
      </w:pPr>
      <w:r>
        <w:rPr>
          <w:rStyle w:val="PleaseReviewParagraphId"/>
          <w:b w:val="off"/>
          <w:i w:val="off"/>
        </w:rPr>
        <w:t>[175]</w:t>
      </w:r>
      <w:r>
        <w:rPr>
          <w:lang w:val="en-GB"/>
        </w:rPr>
        <w:t>the presence of hosts of the target fruit fly;</w:t>
      </w:r>
    </w:p>
    <w:p w14:paraId="7E971E2B" w14:textId="5DD055BB">
      <w:pPr>
        <w:pStyle w:val="IPPBullet1"/>
        <w:rPr>
          <w:lang w:val="en-GB"/>
        </w:rPr>
      </w:pPr>
      <w:r>
        <w:rPr>
          <w:rStyle w:val="PleaseReviewParagraphId"/>
          <w:b w:val="off"/>
          <w:i w:val="off"/>
        </w:rPr>
        <w:t>[176]</w:t>
      </w:r>
      <w:r>
        <w:rPr>
          <w:lang w:val="en-GB"/>
        </w:rPr>
        <w:t xml:space="preserve">trap servicing (maintaining the traps); </w:t>
      </w:r>
    </w:p>
    <w:p w14:paraId="066D5B59" w14:textId="5382A433">
      <w:pPr>
        <w:pStyle w:val="IPPBullet1"/>
        <w:rPr>
          <w:lang w:val="en-GB"/>
        </w:rPr>
      </w:pPr>
      <w:r>
        <w:rPr>
          <w:rStyle w:val="PleaseReviewParagraphId"/>
          <w:b w:val="off"/>
          <w:i w:val="off"/>
        </w:rPr>
        <w:t>[177]</w:t>
      </w:r>
      <w:r>
        <w:rPr>
          <w:lang w:val="en-GB"/>
        </w:rPr>
        <w:t>trap examination and specimen collection;</w:t>
      </w:r>
    </w:p>
    <w:p w14:paraId="2C562566" w14:textId="43FDF33B">
      <w:pPr>
        <w:pStyle w:val="IPPBullet1"/>
        <w:rPr>
          <w:lang w:val="en-GB"/>
        </w:rPr>
      </w:pPr>
      <w:r>
        <w:rPr>
          <w:rStyle w:val="PleaseReviewParagraphId"/>
          <w:b w:val="off"/>
          <w:i w:val="off"/>
        </w:rPr>
        <w:t>[178]</w:t>
      </w:r>
      <w:r>
        <w:rPr>
          <w:lang w:val="en-GB"/>
        </w:rPr>
        <w:t>record-keeping (including trap locations); and</w:t>
      </w:r>
    </w:p>
    <w:p w14:paraId="7FE57924" w14:textId="6C9EB4D0">
      <w:pPr>
        <w:pStyle w:val="IPPBullet1Last"/>
      </w:pPr>
      <w:r>
        <w:rPr>
          <w:rStyle w:val="PleaseReviewParagraphId"/>
          <w:b w:val="off"/>
          <w:i w:val="off"/>
        </w:rPr>
        <w:t>[179]</w:t>
      </w:r>
      <w:r>
        <w:t>the diagnostic capacity and capability of the NPPO to identify target fruit fly species.</w:t>
      </w:r>
    </w:p>
    <w:p w14:paraId="21655809" w14:textId="0CE01855">
      <w:pPr>
        <w:pStyle w:val="IPPHeading2"/>
      </w:pPr>
      <w:r>
        <w:rPr>
          <w:rStyle w:val="PleaseReviewParagraphId"/>
          <w:b w:val="off"/>
          <w:i w:val="off"/>
        </w:rPr>
        <w:t>[180]</w:t>
      </w:r>
      <w:r>
        <w:t>1.2</w:t>
        <w:tab/>
        <w:t>Trap type and attractants</w:t>
      </w:r>
    </w:p>
    <w:p w14:paraId="2BD189D7" w14:textId="2C03C88C">
      <w:pPr>
        <w:pStyle w:val="IPPParagraphnumbering"/>
        <w:numPr>
          <w:ilvl w:val="0"/>
          <w:numId w:val="0"/>
        </w:numPr>
        <w:rPr>
          <w:lang w:val="en-GB"/>
        </w:rPr>
      </w:pPr>
      <w:r>
        <w:rPr>
          <w:rStyle w:val="PleaseReviewParagraphId"/>
          <w:b w:val="off"/>
          <w:i w:val="off"/>
        </w:rPr>
        <w:t>[181]</w:t>
      </w:r>
      <w:r>
        <w:rPr>
          <w:lang w:val="en-GB"/>
        </w:rPr>
        <w:t xml:space="preserve">Several types of traps and attractants have been developed to survey fruit fly populations. The type of attractant selected should be appropriate for the target fruit fly. The type of trap selected should be appropriate for the target fruit fly, the environmental conditions and the nature of the attractant. </w:t>
      </w:r>
    </w:p>
    <w:p w14:paraId="2DB87A29" w14:textId="2F8E420D">
      <w:pPr>
        <w:pStyle w:val="IPPParagraphnumbering"/>
        <w:numPr>
          <w:ilvl w:val="0"/>
          <w:numId w:val="0"/>
        </w:numPr>
        <w:rPr>
          <w:lang w:val="en-GB"/>
        </w:rPr>
      </w:pPr>
      <w:r>
        <w:rPr>
          <w:rStyle w:val="PleaseReviewParagraphId"/>
          <w:b w:val="off"/>
          <w:i w:val="off"/>
        </w:rPr>
        <w:t>[182]</w:t>
      </w:r>
      <w:r>
        <w:rPr>
          <w:lang w:val="en-GB"/>
        </w:rPr>
        <w:t>When trapping multiple species of fruit fly, more than one attractant may be used. However, the potential for interference and cross-contamination between attractants, and the consequential reduction in trap effectiveness, should be considered.</w:t>
      </w:r>
    </w:p>
    <w:p w14:paraId="398A0E8E" w14:textId="3728B7E0">
      <w:pPr>
        <w:pStyle w:val="IPPHeading2"/>
      </w:pPr>
      <w:r>
        <w:rPr>
          <w:rStyle w:val="PleaseReviewParagraphId"/>
          <w:b w:val="off"/>
          <w:i w:val="off"/>
        </w:rPr>
        <w:t>[183]</w:t>
      </w:r>
      <w:r>
        <w:t>1.3</w:t>
        <w:tab/>
        <w:t>Trap density</w:t>
      </w:r>
    </w:p>
    <w:p w14:paraId="005D42D1" w14:textId="5B84E0C9">
      <w:pPr>
        <w:pStyle w:val="IPPParagraphnumbering"/>
        <w:numPr>
          <w:ilvl w:val="0"/>
          <w:numId w:val="0"/>
        </w:numPr>
        <w:rPr>
          <w:lang w:val="en-GB"/>
        </w:rPr>
      </w:pPr>
      <w:r>
        <w:rPr>
          <w:rStyle w:val="PleaseReviewParagraphId"/>
          <w:b w:val="off"/>
          <w:i w:val="off"/>
        </w:rPr>
        <w:t>[184]</w:t>
      </w:r>
      <w:r>
        <w:rPr>
          <w:lang w:val="en-GB"/>
        </w:rPr>
        <w:t>Trap density (number of traps per unit area) is a critical factor for effective fruit fly surveys. Trap density should be based on the effectiveness of the trap at detecting the target fruit fly, host cultivation practices, and other biotic and abiotic factors (e.g. time of year, climate, existing pest-management practices) that may affect the effectiveness of the survey. Trap density may change depending on the phase of the FF-PFA programme, with the density required during the establishment phase being different to that required during the maintenance phase.</w:t>
      </w:r>
    </w:p>
    <w:p w14:paraId="14D90E9D" w14:textId="4AB3D492">
      <w:pPr>
        <w:pStyle w:val="IPPHeading2"/>
      </w:pPr>
      <w:r>
        <w:rPr>
          <w:rStyle w:val="PleaseReviewParagraphId"/>
          <w:b w:val="off"/>
          <w:i w:val="off"/>
        </w:rPr>
        <w:t>[185]</w:t>
      </w:r>
      <w:r>
        <w:t>1.4</w:t>
        <w:tab/>
        <w:t>Trap deployment</w:t>
      </w:r>
    </w:p>
    <w:p w14:paraId="6DF9DE5E" w14:textId="5609E5D0">
      <w:pPr>
        <w:pStyle w:val="IPPParagraphnumbering"/>
        <w:numPr>
          <w:ilvl w:val="0"/>
          <w:numId w:val="0"/>
        </w:numPr>
        <w:rPr>
          <w:lang w:val="en-GB"/>
        </w:rPr>
      </w:pPr>
      <w:r>
        <w:rPr>
          <w:rStyle w:val="PleaseReviewParagraphId"/>
          <w:b w:val="off"/>
          <w:i w:val="off"/>
        </w:rPr>
        <w:t>[186]</w:t>
      </w:r>
      <w:bookmarkStart w:name="_Hlk185429506" w:id="35"/>
      <w:r>
        <w:rPr>
          <w:lang w:val="en-GB"/>
        </w:rPr>
        <w:t>Traps should be strategically placed where they are most likely to detect breeding populations of fruit flies. This includes placing traps in places with conditions favourable to fruit fly breeding and potential incursions. The exact placement of traps within a network should be guided by the characteristics of the area, such as the climate, environment, geography, host presence and distribution, commercial-management practices, and the biology and ecology of the target fruit fly. Trap locations, including their rotation, should align with the sequence of fruit maturity in hosts.</w:t>
      </w:r>
      <w:r>
        <w:rPr>
          <w:szCs w:val="22"/>
          <w:lang w:val="en-GB"/>
        </w:rPr>
        <w:t xml:space="preserve"> </w:t>
      </w:r>
      <w:r>
        <w:rPr>
          <w:lang w:val="en-GB"/>
        </w:rPr>
        <w:t xml:space="preserve">In commercial-production areas, the location of traps and the interpretation of results should take account of pest-management practices, such as the regular application of insecticides or other chemicals, that may lead to false-negative results in the trapping programme. </w:t>
      </w:r>
      <w:bookmarkEnd w:id="35"/>
    </w:p>
    <w:p w14:paraId="6B7325EA" w14:textId="4E3E98DC">
      <w:pPr>
        <w:pStyle w:val="IPPParagraphnumbering"/>
        <w:numPr>
          <w:ilvl w:val="0"/>
          <w:numId w:val="0"/>
        </w:numPr>
        <w:rPr>
          <w:lang w:val="en-GB"/>
        </w:rPr>
      </w:pPr>
      <w:r>
        <w:rPr>
          <w:rStyle w:val="PleaseReviewParagraphId"/>
          <w:b w:val="off"/>
          <w:i w:val="off"/>
        </w:rPr>
        <w:t>[187]</w:t>
      </w:r>
      <w:r>
        <w:rPr>
          <w:rStyle w:val="PleaseReviewParagraphId"/>
          <w:rFonts w:ascii="Times New Roman" w:hAnsi="Times New Roman"/>
          <w:color w:val="000000" w:themeColor="text1"/>
          <w:sz w:val="22"/>
          <w:szCs w:val="22"/>
          <w:lang w:val="en-GB"/>
        </w:rPr>
        <w:t xml:space="preserve">Where feasible, the </w:t>
      </w:r>
      <w:r>
        <w:rPr>
          <w:lang w:val="en-GB"/>
        </w:rPr>
        <w:t xml:space="preserve">geographical coordinates of deployed traps should be recorded to facilitate the management of a trapping network. </w:t>
      </w:r>
    </w:p>
    <w:p w14:paraId="3B8278FF" w14:textId="390D4C8D">
      <w:pPr>
        <w:pStyle w:val="IPPHeading2"/>
      </w:pPr>
      <w:r>
        <w:rPr>
          <w:rStyle w:val="PleaseReviewParagraphId"/>
          <w:b w:val="off"/>
          <w:i w:val="off"/>
        </w:rPr>
        <w:t>[188]</w:t>
      </w:r>
      <w:r>
        <w:lastRenderedPageBreak/>
        <w:t>1.5</w:t>
        <w:tab/>
        <w:t xml:space="preserve">Trap servicing </w:t>
      </w:r>
    </w:p>
    <w:p w14:paraId="17689333" w14:textId="36B3FE71">
      <w:pPr>
        <w:pStyle w:val="IPPParagraphnumbering"/>
        <w:numPr>
          <w:ilvl w:val="0"/>
          <w:numId w:val="0"/>
        </w:numPr>
        <w:rPr>
          <w:lang w:val="en-GB"/>
        </w:rPr>
      </w:pPr>
      <w:r>
        <w:rPr>
          <w:rStyle w:val="PleaseReviewParagraphId"/>
          <w:b w:val="off"/>
          <w:i w:val="off"/>
        </w:rPr>
        <w:t>[189]</w:t>
      </w:r>
      <w:r>
        <w:rPr>
          <w:lang w:val="en-GB"/>
        </w:rPr>
        <w:t>The frequency of trap servicing (maintaining and refreshing the traps) during the period of trapping should depend on the longevity of attractants (attractant persistency) and killing agents, the retention capacity (e.g. sticky traps’ retention capacity declines over time), the rate of catch of target and non-target species, the placement of the traps, the biology and ecology of the target fruit fly species, and environmental conditions.</w:t>
      </w:r>
    </w:p>
    <w:p w14:paraId="3A4B6DB7" w14:textId="5157B11C">
      <w:pPr>
        <w:pStyle w:val="IPPParagraphnumbering"/>
        <w:numPr>
          <w:ilvl w:val="0"/>
          <w:numId w:val="0"/>
        </w:numPr>
        <w:rPr>
          <w:lang w:val="en-GB"/>
        </w:rPr>
      </w:pPr>
      <w:r>
        <w:rPr>
          <w:rStyle w:val="PleaseReviewParagraphId"/>
          <w:b w:val="off"/>
          <w:i w:val="off"/>
        </w:rPr>
        <w:t>[190]</w:t>
      </w:r>
      <w:r>
        <w:rPr>
          <w:rStyle w:val="PleaseReviewParagraphId"/>
          <w:rFonts w:ascii="Times New Roman" w:hAnsi="Times New Roman"/>
          <w:color w:val="000000" w:themeColor="text1"/>
          <w:sz w:val="22"/>
          <w:szCs w:val="22"/>
          <w:lang w:val="en-GB"/>
        </w:rPr>
        <w:t>When servicing traps, m</w:t>
      </w:r>
      <w:r>
        <w:rPr>
          <w:color w:val="000000" w:themeColor="text1"/>
          <w:lang w:val="en-GB"/>
        </w:rPr>
        <w:t xml:space="preserve">easures </w:t>
      </w:r>
      <w:r>
        <w:rPr>
          <w:lang w:val="en-GB"/>
        </w:rPr>
        <w:t xml:space="preserve">should be taken to avoid cross-contamination between different attractant types (e.g. cue-lure and methyl eugenol). Cross-contamination may reduce trap effectiveness and may delay corrective actions. Attractants are highly volatile and care should be taken when storing, packaging, handling and disposing of attractants to avoid compromising the attractant effectiveness and operator safety. Similarly, care should be taken when handling the trap itself, as mishandling may reduce trap functionality. </w:t>
      </w:r>
    </w:p>
    <w:p w14:paraId="6BC2FBA3" w14:textId="500942BF">
      <w:pPr>
        <w:pStyle w:val="IPPHeading2"/>
      </w:pPr>
      <w:r>
        <w:rPr>
          <w:rStyle w:val="PleaseReviewParagraphId"/>
          <w:b w:val="off"/>
          <w:i w:val="off"/>
        </w:rPr>
        <w:t>[191]</w:t>
      </w:r>
      <w:r>
        <w:t>1.6</w:t>
        <w:tab/>
        <w:t>Examining traps for fruit flies</w:t>
      </w:r>
    </w:p>
    <w:p w14:paraId="2541AF1C" w14:textId="441AC07F">
      <w:pPr>
        <w:pStyle w:val="IPPParagraphnumbering"/>
        <w:numPr>
          <w:ilvl w:val="0"/>
          <w:numId w:val="0"/>
        </w:numPr>
        <w:rPr>
          <w:lang w:val="en-GB"/>
        </w:rPr>
      </w:pPr>
      <w:r>
        <w:rPr>
          <w:rStyle w:val="PleaseReviewParagraphId"/>
          <w:b w:val="off"/>
          <w:i w:val="off"/>
        </w:rPr>
        <w:t>[192]</w:t>
      </w:r>
      <w:r>
        <w:rPr>
          <w:lang w:val="en-GB"/>
        </w:rPr>
        <w:t xml:space="preserve">The frequency with which traps are examined for the presence of fruit flies should be adjusted according to the prevailing environmental conditions, the likely catch rate and the biology and ecology of the target fruit fly. </w:t>
      </w:r>
    </w:p>
    <w:p w14:paraId="7ABCDC65" w14:textId="30BF4009">
      <w:pPr>
        <w:pStyle w:val="IPPHeading1"/>
      </w:pPr>
      <w:r>
        <w:rPr>
          <w:rStyle w:val="PleaseReviewParagraphId"/>
          <w:b w:val="off"/>
          <w:i w:val="off"/>
        </w:rPr>
        <w:t>[193]</w:t>
      </w:r>
      <w:r>
        <w:t>2.</w:t>
        <w:tab/>
        <w:t>Fruit sampling procedures</w:t>
      </w:r>
    </w:p>
    <w:p w14:paraId="3A600381" w14:textId="2FEFB422">
      <w:pPr>
        <w:pStyle w:val="IPPParagraphnumbering"/>
        <w:numPr>
          <w:ilvl w:val="0"/>
          <w:numId w:val="0"/>
        </w:numPr>
        <w:rPr>
          <w:lang w:val="en-GB"/>
        </w:rPr>
      </w:pPr>
      <w:r>
        <w:rPr>
          <w:rStyle w:val="PleaseReviewParagraphId"/>
          <w:b w:val="off"/>
          <w:i w:val="off"/>
        </w:rPr>
        <w:t>[194]</w:t>
      </w:r>
      <w:r>
        <w:rPr>
          <w:lang w:val="en-GB"/>
        </w:rPr>
        <w:t xml:space="preserve">If trapping is not effective (or sensitive) enough to provide sufficient levels of confidence in pest freedom over a suitable period, it may be combined with fruit sampling to improve the overall detection sensitivity. Fruit sampling is particularly effective in small-scale delimiting surveys in an incursion area. Samples should be held in suitable conditions to maintain the viability of all immature stages of fruit flies in infested host fruit for identification. </w:t>
      </w:r>
    </w:p>
    <w:p w14:paraId="10734C99" w14:textId="2F0A76AE">
      <w:pPr>
        <w:pStyle w:val="IPPParagraphnumberingclose"/>
        <w:numPr>
          <w:ilvl w:val="0"/>
          <w:numId w:val="0"/>
        </w:numPr>
        <w:rPr>
          <w:lang w:val="en-GB"/>
        </w:rPr>
      </w:pPr>
      <w:r>
        <w:rPr>
          <w:rStyle w:val="PleaseReviewParagraphId"/>
          <w:b w:val="off"/>
          <w:i w:val="off"/>
        </w:rPr>
        <w:t>[195]</w:t>
      </w:r>
      <w:bookmarkStart w:name="_Hlk158373989" w:id="36"/>
      <w:r>
        <w:rPr>
          <w:rStyle w:val="PleaseReviewParagraphId"/>
          <w:rFonts w:ascii="Times New Roman" w:hAnsi="Times New Roman"/>
          <w:color w:val="000000" w:themeColor="text1"/>
          <w:sz w:val="22"/>
          <w:szCs w:val="22"/>
          <w:lang w:val="en-GB"/>
        </w:rPr>
        <w:t>To maximize the ability to detect breeding populations, p</w:t>
      </w:r>
      <w:r>
        <w:rPr>
          <w:color w:val="000000" w:themeColor="text1"/>
          <w:lang w:val="en-GB"/>
        </w:rPr>
        <w:t xml:space="preserve">rocedures </w:t>
      </w:r>
      <w:r>
        <w:rPr>
          <w:lang w:val="en-GB"/>
        </w:rPr>
        <w:t>for sampling fruit as part of a target fruit fly survey should take into consideration:</w:t>
      </w:r>
    </w:p>
    <w:p w14:paraId="324E502A" w14:textId="3DD1A742">
      <w:pPr>
        <w:pStyle w:val="IPPBullet1"/>
        <w:rPr>
          <w:lang w:val="en-GB"/>
        </w:rPr>
      </w:pPr>
      <w:r>
        <w:rPr>
          <w:rStyle w:val="PleaseReviewParagraphId"/>
          <w:b w:val="off"/>
          <w:i w:val="off"/>
        </w:rPr>
        <w:t>[196]</w:t>
      </w:r>
      <w:r>
        <w:rPr>
          <w:lang w:val="en-GB"/>
        </w:rPr>
        <w:t>factors related to the preferred hosts of the target fruit fly:</w:t>
      </w:r>
    </w:p>
    <w:p w14:paraId="01663926" w14:textId="49E3A8DB">
      <w:pPr>
        <w:pStyle w:val="IPPBullet2"/>
        <w:ind w:left="851" w:hanging="284"/>
      </w:pPr>
      <w:r>
        <w:rPr>
          <w:rStyle w:val="PleaseReviewParagraphId"/>
          <w:b w:val="off"/>
          <w:i w:val="off"/>
        </w:rPr>
        <w:t>[197]</w:t>
      </w:r>
      <w:r>
        <w:t>the effect of fruit maturity on infestation,</w:t>
      </w:r>
    </w:p>
    <w:p w14:paraId="49AB0AC5" w14:textId="3B1FB15A">
      <w:pPr>
        <w:pStyle w:val="IPPBullet2"/>
        <w:ind w:left="851" w:hanging="284"/>
      </w:pPr>
      <w:r>
        <w:rPr>
          <w:rStyle w:val="PleaseReviewParagraphId"/>
          <w:b w:val="off"/>
          <w:i w:val="off"/>
        </w:rPr>
        <w:t>[198]</w:t>
      </w:r>
      <w:r>
        <w:t>the signs or symptoms of infestation of fruit;</w:t>
      </w:r>
    </w:p>
    <w:p w14:paraId="41C9089A" w14:textId="153374E2">
      <w:pPr>
        <w:pStyle w:val="IPPBullet1"/>
        <w:rPr>
          <w:lang w:val="en-GB"/>
        </w:rPr>
      </w:pPr>
      <w:r>
        <w:rPr>
          <w:rStyle w:val="PleaseReviewParagraphId"/>
          <w:b w:val="off"/>
          <w:i w:val="off"/>
        </w:rPr>
        <w:t>[199]</w:t>
      </w:r>
      <w:r>
        <w:rPr>
          <w:lang w:val="en-GB"/>
        </w:rPr>
        <w:t>the targeting of areas that are likely to be at high risk of having infested fruit:</w:t>
      </w:r>
    </w:p>
    <w:p w14:paraId="585BC380" w14:textId="12B4BF68">
      <w:pPr>
        <w:pStyle w:val="IPPBullet2"/>
        <w:ind w:left="851" w:hanging="284"/>
      </w:pPr>
      <w:r>
        <w:rPr>
          <w:rStyle w:val="PleaseReviewParagraphId"/>
          <w:b w:val="off"/>
          <w:i w:val="off"/>
        </w:rPr>
        <w:t>[200]</w:t>
      </w:r>
      <w:r>
        <w:t>backyards and gardens,</w:t>
      </w:r>
    </w:p>
    <w:p w14:paraId="1AE6B64D" w14:textId="352E6732">
      <w:pPr>
        <w:pStyle w:val="IPPBullet2"/>
        <w:ind w:left="851" w:hanging="284"/>
      </w:pPr>
      <w:r>
        <w:rPr>
          <w:rStyle w:val="PleaseReviewParagraphId"/>
          <w:b w:val="off"/>
          <w:i w:val="off"/>
        </w:rPr>
        <w:t>[201]</w:t>
      </w:r>
      <w:r>
        <w:t>abandoned places of production,</w:t>
      </w:r>
    </w:p>
    <w:p w14:paraId="1D8FBD71" w14:textId="37D8D2BF">
      <w:pPr>
        <w:pStyle w:val="IPPBullet2"/>
        <w:ind w:left="851" w:hanging="284"/>
      </w:pPr>
      <w:r>
        <w:rPr>
          <w:rStyle w:val="PleaseReviewParagraphId"/>
          <w:b w:val="off"/>
          <w:i w:val="off"/>
        </w:rPr>
        <w:t>[202]</w:t>
      </w:r>
      <w:r>
        <w:rPr>
          <w:rStyle w:val="PleaseReviewParagraphId"/>
          <w:rFonts w:ascii="Times New Roman" w:hAnsi="Times New Roman"/>
          <w:color w:val="auto"/>
          <w:sz w:val="22"/>
          <w:szCs w:val="22"/>
        </w:rPr>
        <w:t>host fruit waste collection centres,</w:t>
      </w:r>
    </w:p>
    <w:p w14:paraId="559EDF5E" w14:textId="5039A6C1">
      <w:pPr>
        <w:pStyle w:val="IPPBullet2"/>
        <w:ind w:left="851" w:hanging="284"/>
      </w:pPr>
      <w:r>
        <w:rPr>
          <w:rStyle w:val="PleaseReviewParagraphId"/>
          <w:b w:val="off"/>
          <w:i w:val="off"/>
        </w:rPr>
        <w:t>[203]</w:t>
      </w:r>
      <w:r>
        <w:t>fruit markets,</w:t>
      </w:r>
    </w:p>
    <w:p w14:paraId="4AEBFF0D" w14:textId="4EBF1FCA">
      <w:pPr>
        <w:pStyle w:val="IPPBullet2"/>
        <w:ind w:left="851" w:hanging="284"/>
      </w:pPr>
      <w:r>
        <w:rPr>
          <w:rStyle w:val="PleaseReviewParagraphId"/>
          <w:b w:val="off"/>
          <w:i w:val="off"/>
        </w:rPr>
        <w:t>[204]</w:t>
      </w:r>
      <w:r>
        <w:rPr>
          <w:rStyle w:val="PleaseReviewParagraphId"/>
          <w:rFonts w:ascii="Times New Roman" w:hAnsi="Times New Roman"/>
          <w:color w:val="000000" w:themeColor="text1"/>
          <w:sz w:val="22"/>
          <w:szCs w:val="22"/>
        </w:rPr>
        <w:t xml:space="preserve">host fruit </w:t>
      </w:r>
      <w:r>
        <w:t>packing, storage, processing and treatment facilities,</w:t>
      </w:r>
    </w:p>
    <w:p w14:paraId="5AA470C2" w14:textId="67369CE8">
      <w:pPr>
        <w:pStyle w:val="IPPBullet2"/>
        <w:ind w:left="851" w:hanging="284"/>
      </w:pPr>
      <w:r>
        <w:rPr>
          <w:rStyle w:val="PleaseReviewParagraphId"/>
          <w:b w:val="off"/>
          <w:i w:val="off"/>
        </w:rPr>
        <w:t>[205]</w:t>
      </w:r>
      <w:r>
        <w:t>sites with a high concentration of cultivated or wild hosts,</w:t>
      </w:r>
    </w:p>
    <w:p w14:paraId="7186B6EA" w14:textId="4AF80126">
      <w:pPr>
        <w:pStyle w:val="IPPBullet2"/>
        <w:ind w:left="851" w:hanging="284"/>
      </w:pPr>
      <w:r>
        <w:rPr>
          <w:rStyle w:val="PleaseReviewParagraphId"/>
          <w:b w:val="off"/>
          <w:i w:val="off"/>
        </w:rPr>
        <w:t>[206]</w:t>
      </w:r>
      <w:r>
        <w:t>entrance points into the FF-PFA, where appropriate; and</w:t>
      </w:r>
    </w:p>
    <w:p w14:paraId="58241330" w14:textId="5C6654AF">
      <w:pPr>
        <w:pStyle w:val="IPPBullet1"/>
        <w:rPr>
          <w:lang w:val="en-GB"/>
        </w:rPr>
      </w:pPr>
      <w:r>
        <w:rPr>
          <w:rStyle w:val="PleaseReviewParagraphId"/>
          <w:b w:val="off"/>
          <w:i w:val="off"/>
        </w:rPr>
        <w:t>[207]</w:t>
      </w:r>
      <w:r>
        <w:rPr>
          <w:lang w:val="en-GB"/>
        </w:rPr>
        <w:t>the sample size and selection, including consideration of:</w:t>
      </w:r>
    </w:p>
    <w:p w14:paraId="7B00ECBB" w14:textId="558AA822">
      <w:pPr>
        <w:pStyle w:val="IPPBullet2"/>
        <w:ind w:left="851" w:hanging="284"/>
      </w:pPr>
      <w:r>
        <w:rPr>
          <w:rStyle w:val="PleaseReviewParagraphId"/>
          <w:b w:val="off"/>
          <w:i w:val="off"/>
        </w:rPr>
        <w:t>[208]</w:t>
      </w:r>
      <w:r>
        <w:t>the required level of statistical confidence,</w:t>
      </w:r>
    </w:p>
    <w:p w14:paraId="6D86A908" w14:textId="7CB99B42">
      <w:pPr>
        <w:pStyle w:val="IPPBullet2"/>
        <w:ind w:left="851" w:hanging="284"/>
      </w:pPr>
      <w:r>
        <w:rPr>
          <w:rStyle w:val="PleaseReviewParagraphId"/>
          <w:b w:val="off"/>
          <w:i w:val="off"/>
        </w:rPr>
        <w:t>[209]</w:t>
      </w:r>
      <w:r>
        <w:t xml:space="preserve">the availability of hosts in the survey area, </w:t>
      </w:r>
    </w:p>
    <w:p w14:paraId="620F95B6" w14:textId="4894EF76">
      <w:pPr>
        <w:pStyle w:val="IPPBullet2"/>
        <w:spacing w:after="180"/>
        <w:ind w:left="851" w:hanging="284"/>
      </w:pPr>
      <w:r>
        <w:rPr>
          <w:rStyle w:val="PleaseReviewParagraphId"/>
          <w:b w:val="off"/>
          <w:i w:val="off"/>
        </w:rPr>
        <w:t>[210]</w:t>
      </w:r>
      <w:r>
        <w:t xml:space="preserve">the targeting of hosts with symptoms of fruit fly damage (e.g. fallen fruit, fruit rejected at packing facilities), where appropriate. </w:t>
      </w:r>
    </w:p>
    <w:bookmarkEnd w:id="36"/>
    <w:p w14:paraId="0AEF4010" w14:textId="07855793">
      <w:pPr>
        <w:pStyle w:val="IPPHeading1"/>
      </w:pPr>
      <w:r>
        <w:rPr>
          <w:rStyle w:val="PleaseReviewParagraphId"/>
          <w:b w:val="off"/>
          <w:i w:val="off"/>
        </w:rPr>
        <w:t>[211]</w:t>
      </w:r>
      <w:r>
        <w:t>3.</w:t>
        <w:tab/>
        <w:t>Handling of samples and identification of species</w:t>
      </w:r>
    </w:p>
    <w:p w14:paraId="17794A3B" w14:textId="02F4E1C1">
      <w:pPr>
        <w:pStyle w:val="IPPParagraphnumbering"/>
        <w:numPr>
          <w:ilvl w:val="0"/>
          <w:numId w:val="0"/>
        </w:numPr>
        <w:rPr>
          <w:lang w:val="en-GB"/>
        </w:rPr>
      </w:pPr>
      <w:r>
        <w:rPr>
          <w:rStyle w:val="PleaseReviewParagraphId"/>
          <w:b w:val="off"/>
          <w:i w:val="off"/>
        </w:rPr>
        <w:t>[212]</w:t>
      </w:r>
      <w:r>
        <w:rPr>
          <w:lang w:val="en-GB"/>
        </w:rPr>
        <w:t>Host fruit samples and the contents of traps should be labelled, transported and held in a secure manner to avoid mixing up host fruit or specimens and to protect the physical integrity of the contents.</w:t>
      </w:r>
    </w:p>
    <w:p w14:paraId="3008F4D0" w14:textId="038E3E33">
      <w:pPr>
        <w:pStyle w:val="IPPBullet1"/>
        <w:numPr>
          <w:ilvl w:val="0"/>
          <w:numId w:val="0"/>
        </w:numPr>
        <w:tabs>
          <w:tab w:val="left" w:pos="709"/>
        </w:tabs>
        <w:spacing w:after="180"/>
        <w:rPr>
          <w:lang w:val="en-GB"/>
        </w:rPr>
      </w:pPr>
      <w:r>
        <w:rPr>
          <w:rStyle w:val="PleaseReviewParagraphId"/>
          <w:b w:val="off"/>
          <w:i w:val="off"/>
        </w:rPr>
        <w:t>[213]</w:t>
      </w:r>
      <w:r>
        <w:rPr>
          <w:lang w:val="en-GB"/>
        </w:rPr>
        <w:lastRenderedPageBreak/>
        <w:t xml:space="preserve">Samples collected in the field from host fruit or from traps may be brought to a secure facility for fruit flies to be recovered and the species identified. Fruit samples may be dissected immediately or maintained until identifiable fruit fly life stages develop. </w:t>
      </w:r>
    </w:p>
    <w:p w14:paraId="72C2E615" w14:textId="449908E3">
      <w:pPr>
        <w:pStyle w:val="IPPParagraphnumbering"/>
        <w:numPr>
          <w:ilvl w:val="0"/>
          <w:numId w:val="0"/>
        </w:numPr>
        <w:spacing w:after="60"/>
        <w:rPr>
          <w:lang w:val="en-GB"/>
        </w:rPr>
      </w:pPr>
      <w:r>
        <w:rPr>
          <w:rStyle w:val="PleaseReviewParagraphId"/>
          <w:b w:val="off"/>
          <w:i w:val="off"/>
        </w:rPr>
        <w:t>[214]</w:t>
      </w:r>
      <w:r>
        <w:rPr>
          <w:lang w:val="en-GB"/>
        </w:rPr>
        <w:t xml:space="preserve">Information about the sample should be recorded. For example: </w:t>
      </w:r>
    </w:p>
    <w:p w14:paraId="7A7AD72A" w14:textId="1CF2B328">
      <w:pPr>
        <w:pStyle w:val="IPPBullet1"/>
        <w:rPr>
          <w:lang w:val="en-GB"/>
        </w:rPr>
      </w:pPr>
      <w:r>
        <w:rPr>
          <w:rStyle w:val="PleaseReviewParagraphId"/>
          <w:b w:val="off"/>
          <w:i w:val="off"/>
        </w:rPr>
        <w:t>[215]</w:t>
      </w:r>
      <w:r>
        <w:rPr>
          <w:lang w:val="en-GB"/>
        </w:rPr>
        <w:t>date and location of sample collection;</w:t>
      </w:r>
    </w:p>
    <w:p w14:paraId="70FAF265" w14:textId="5493115E">
      <w:pPr>
        <w:pStyle w:val="IPPBullet1"/>
        <w:rPr>
          <w:lang w:val="en-GB"/>
        </w:rPr>
      </w:pPr>
      <w:r>
        <w:rPr>
          <w:rStyle w:val="PleaseReviewParagraphId"/>
          <w:b w:val="off"/>
          <w:i w:val="off"/>
        </w:rPr>
        <w:t>[216]</w:t>
      </w:r>
      <w:r>
        <w:rPr>
          <w:lang w:val="en-GB"/>
        </w:rPr>
        <w:t>type of sample (fruit or trap sample);</w:t>
      </w:r>
    </w:p>
    <w:p w14:paraId="05F5C437" w14:textId="25CFD5B5">
      <w:pPr>
        <w:pStyle w:val="IPPBullet1"/>
        <w:rPr>
          <w:lang w:val="en-GB"/>
        </w:rPr>
      </w:pPr>
      <w:r>
        <w:rPr>
          <w:rStyle w:val="PleaseReviewParagraphId"/>
          <w:b w:val="off"/>
          <w:i w:val="off"/>
        </w:rPr>
        <w:t>[217]</w:t>
      </w:r>
      <w:r>
        <w:rPr>
          <w:lang w:val="en-GB"/>
        </w:rPr>
        <w:t>type of trap and type of attractant, if applicable;</w:t>
      </w:r>
    </w:p>
    <w:p w14:paraId="561682DC" w14:textId="44E9200D">
      <w:pPr>
        <w:pStyle w:val="IPPBullet1"/>
        <w:rPr>
          <w:lang w:val="en-GB"/>
        </w:rPr>
      </w:pPr>
      <w:r>
        <w:rPr>
          <w:rStyle w:val="PleaseReviewParagraphId"/>
          <w:b w:val="off"/>
          <w:i w:val="off"/>
        </w:rPr>
        <w:t>[218]</w:t>
      </w:r>
      <w:r>
        <w:rPr>
          <w:lang w:val="en-GB"/>
        </w:rPr>
        <w:t>condition of the sample (fresh or decayed);</w:t>
      </w:r>
    </w:p>
    <w:p w14:paraId="46A450F8" w14:textId="0149B513">
      <w:pPr>
        <w:pStyle w:val="IPPBullet1"/>
        <w:rPr>
          <w:lang w:val="en-GB"/>
        </w:rPr>
      </w:pPr>
      <w:r>
        <w:rPr>
          <w:rStyle w:val="PleaseReviewParagraphId"/>
          <w:b w:val="off"/>
          <w:i w:val="off"/>
        </w:rPr>
        <w:t>[219]</w:t>
      </w:r>
      <w:r>
        <w:rPr>
          <w:lang w:val="en-GB"/>
        </w:rPr>
        <w:t>name and contact details of person collecting the sample; and</w:t>
      </w:r>
    </w:p>
    <w:p w14:paraId="47E41D2E" w14:textId="3238F202">
      <w:pPr>
        <w:pStyle w:val="IPPBullet1Last"/>
      </w:pPr>
      <w:r>
        <w:rPr>
          <w:rStyle w:val="PleaseReviewParagraphId"/>
          <w:b w:val="off"/>
          <w:i w:val="off"/>
        </w:rPr>
        <w:t>[220]</w:t>
      </w:r>
      <w:r>
        <w:t>any other observations.</w:t>
      </w:r>
    </w:p>
    <w:p w14:paraId="55F425F3" w14:textId="437F3E85">
      <w:pPr>
        <w:pStyle w:val="IPPParagraphnumbering"/>
        <w:numPr>
          <w:ilvl w:val="0"/>
          <w:numId w:val="0"/>
        </w:numPr>
        <w:rPr>
          <w:lang w:val="en-GB"/>
        </w:rPr>
      </w:pPr>
      <w:r>
        <w:rPr>
          <w:rStyle w:val="PleaseReviewParagraphId"/>
          <w:b w:val="off"/>
          <w:i w:val="off"/>
        </w:rPr>
        <w:t>[221]</w:t>
      </w:r>
      <w:r>
        <w:rPr>
          <w:lang w:val="en-GB"/>
        </w:rPr>
        <w:t>Diagnostic protocols adopted as annexes to ISPM 27 (</w:t>
      </w:r>
      <w:r>
        <w:rPr>
          <w:i/>
          <w:iCs/>
          <w:lang w:val="en-GB"/>
        </w:rPr>
        <w:t>Diagnostic protocols for regulated pests</w:t>
      </w:r>
      <w:r>
        <w:rPr>
          <w:lang w:val="en-GB"/>
        </w:rPr>
        <w:t>) are available for pest diagnosis.</w:t>
      </w:r>
    </w:p>
    <w:p w14:paraId="2749E0F2" w14:textId="01019F18">
      <w:pPr>
        <w:pStyle w:val="IPPHeading1"/>
      </w:pPr>
      <w:r>
        <w:rPr>
          <w:rStyle w:val="PleaseReviewParagraphId"/>
          <w:b w:val="off"/>
          <w:i w:val="off"/>
        </w:rPr>
        <w:t>[222]</w:t>
      </w:r>
      <w:r>
        <w:t>4.</w:t>
        <w:tab/>
        <w:t>Quality assurance of trapping and fruit sampling</w:t>
      </w:r>
    </w:p>
    <w:p w14:paraId="58476E51" w14:textId="78A60632">
      <w:pPr>
        <w:pStyle w:val="IPPParagraphnumbering"/>
        <w:numPr>
          <w:ilvl w:val="0"/>
          <w:numId w:val="0"/>
        </w:numPr>
        <w:rPr>
          <w:lang w:val="en-GB"/>
        </w:rPr>
        <w:sectPr>
          <w:pgSz w:w="11907" w:h="16839" w:code="9"/>
          <w:pgMar w:top="1559" w:right="1418" w:bottom="1418" w:left="1418" w:header="851" w:footer="851" w:gutter="0"/>
          <w:cols w:space="708"/>
          <w:titlePg/>
          <w:docGrid w:linePitch="360"/>
        </w:sectPr>
      </w:pPr>
      <w:r>
        <w:rPr>
          <w:rStyle w:val="PleaseReviewParagraphId"/>
          <w:b w:val="off"/>
          <w:i w:val="off"/>
        </w:rPr>
        <w:t>[223]</w:t>
      </w:r>
      <w:r>
        <w:rPr>
          <w:lang w:val="en-GB"/>
        </w:rPr>
        <w:t xml:space="preserve">The NPPO of the exporting country may establish a </w:t>
      </w:r>
      <w:bookmarkStart w:name="_Hlk158113082" w:id="37"/>
      <w:r>
        <w:rPr>
          <w:lang w:val="en-GB"/>
        </w:rPr>
        <w:t>quality-assurance</w:t>
      </w:r>
      <w:bookmarkEnd w:id="37"/>
      <w:r>
        <w:rPr>
          <w:lang w:val="en-GB"/>
        </w:rPr>
        <w:t xml:space="preserve"> strategy for the survey to confirm and document that all trapping and fruit sampling protocols have been met. The key elements of the quality-assurance strategy may include verification of attractant effectiveness, placement and recovery of marked sterile flies, regular reviews of survey documentation, audits of trap placement and servicing and of fruit sampling, and confirmation of diagnostic competency.</w:t>
        <w:br w:type="page"/>
      </w:r>
    </w:p>
    <w:p w14:paraId="4760016D" w14:textId="318EC78D">
      <w:pPr>
        <w:pStyle w:val="IPPNormal"/>
        <w:jc w:val="center"/>
        <w:rPr>
          <w:sz w:val="18"/>
        </w:rPr>
      </w:pPr>
      <w:r>
        <w:rPr>
          <w:rStyle w:val="PleaseReviewParagraphId"/>
          <w:b w:val="off"/>
          <w:i w:val="off"/>
        </w:rPr>
        <w:t>[224]</w:t>
      </w:r>
      <w:r>
        <w:rPr>
          <w:sz w:val="18"/>
        </w:rPr>
        <w:lastRenderedPageBreak/>
        <w:t>This annex is a prescriptive part of the standard.</w:t>
      </w:r>
    </w:p>
    <w:p w14:paraId="492390EF" w14:textId="7228DF22">
      <w:pPr>
        <w:pStyle w:val="IPPAnnexHead"/>
      </w:pPr>
      <w:r>
        <w:rPr>
          <w:rStyle w:val="PleaseReviewParagraphId"/>
          <w:b w:val="off"/>
          <w:i w:val="off"/>
        </w:rPr>
        <w:t>[225]</w:t>
      </w:r>
      <w:r>
        <w:t>ANNEX 2: Corrective action plans</w:t>
      </w:r>
    </w:p>
    <w:p w14:paraId="137CB448" w14:textId="50CAFF3A">
      <w:pPr>
        <w:pStyle w:val="IPPHeading1"/>
      </w:pPr>
      <w:r>
        <w:rPr>
          <w:rStyle w:val="PleaseReviewParagraphId"/>
          <w:b w:val="off"/>
          <w:i w:val="off"/>
        </w:rPr>
        <w:t>[226]</w:t>
      </w:r>
      <w:r>
        <w:t>1.</w:t>
        <w:tab/>
        <w:t>General considerations</w:t>
      </w:r>
    </w:p>
    <w:p w14:paraId="3883F6EA" w14:textId="1761880D">
      <w:pPr>
        <w:pStyle w:val="IPPParagraphnumbering"/>
        <w:numPr>
          <w:ilvl w:val="0"/>
          <w:numId w:val="0"/>
        </w:numPr>
        <w:rPr>
          <w:lang w:val="en-GB"/>
        </w:rPr>
      </w:pPr>
      <w:r>
        <w:rPr>
          <w:rStyle w:val="PleaseReviewParagraphId"/>
          <w:b w:val="off"/>
          <w:i w:val="off"/>
        </w:rPr>
        <w:t>[227]</w:t>
      </w:r>
      <w:r>
        <w:rPr>
          <w:lang w:val="en-GB"/>
        </w:rPr>
        <w:t>If the target fruit fly is detected either in an FF-PFA or in host fruit from that area, the NPPO of the exporting country should implement a corrective action plan. However, no action is required if the detection is solely of marked sterile fruit flies.</w:t>
      </w:r>
    </w:p>
    <w:p w14:paraId="4FC94607" w14:textId="3B6B1DC3">
      <w:pPr>
        <w:pStyle w:val="IPPParagraphnumbering"/>
        <w:numPr>
          <w:ilvl w:val="0"/>
          <w:numId w:val="0"/>
        </w:numPr>
        <w:rPr>
          <w:lang w:val="en-GB"/>
        </w:rPr>
      </w:pPr>
      <w:r>
        <w:rPr>
          <w:rStyle w:val="PleaseReviewParagraphId"/>
          <w:b w:val="off"/>
          <w:i w:val="off"/>
        </w:rPr>
        <w:t>[228]</w:t>
      </w:r>
      <w:r>
        <w:rPr>
          <w:lang w:val="en-GB"/>
        </w:rPr>
        <w:t xml:space="preserve">Once it is determined that the detection represents a breeding population, the objective of the corrective action plan should be to ensure eradication of the target fruit fly to enable reinstatement of the FF-PFA designation. </w:t>
      </w:r>
    </w:p>
    <w:p w14:paraId="77906025" w14:textId="0D34BE09">
      <w:pPr>
        <w:pStyle w:val="IPPParagraphnumbering"/>
        <w:numPr>
          <w:ilvl w:val="0"/>
          <w:numId w:val="0"/>
        </w:numPr>
        <w:rPr>
          <w:lang w:val="en-GB"/>
        </w:rPr>
      </w:pPr>
      <w:r>
        <w:rPr>
          <w:rStyle w:val="PleaseReviewParagraphId"/>
          <w:b w:val="off"/>
          <w:i w:val="off"/>
        </w:rPr>
        <w:t>[229]</w:t>
      </w:r>
      <w:r>
        <w:rPr>
          <w:lang w:val="en-GB"/>
        </w:rPr>
        <w:t>The corrective action plan should consider the biology and ecology of the target fruit fly, the prevailing environmental conditions in the FF-PFA (e.g. climate, geography), and the distribution of the target fruit fly and its hosts within the FF-PFA.</w:t>
      </w:r>
    </w:p>
    <w:p w14:paraId="78C550F7" w14:textId="3548FD63">
      <w:pPr>
        <w:pStyle w:val="IPPParagraphnumberingclose"/>
        <w:numPr>
          <w:ilvl w:val="0"/>
          <w:numId w:val="0"/>
        </w:numPr>
        <w:rPr>
          <w:lang w:val="en-GB"/>
        </w:rPr>
      </w:pPr>
      <w:r>
        <w:rPr>
          <w:rStyle w:val="PleaseReviewParagraphId"/>
          <w:b w:val="off"/>
          <w:i w:val="off"/>
        </w:rPr>
        <w:t>[230]</w:t>
      </w:r>
      <w:r>
        <w:rPr>
          <w:lang w:val="en-GB"/>
        </w:rPr>
        <w:t>Before implementing the corrective action plan, the NPPO of the exporting country should ensure that the following elements are in place:</w:t>
      </w:r>
    </w:p>
    <w:p w14:paraId="44C018BA" w14:textId="33D65AEB">
      <w:pPr>
        <w:pStyle w:val="IPPBullet1"/>
        <w:rPr>
          <w:lang w:val="en-GB"/>
        </w:rPr>
      </w:pPr>
      <w:r>
        <w:rPr>
          <w:rStyle w:val="PleaseReviewParagraphId"/>
          <w:b w:val="off"/>
          <w:i w:val="off"/>
        </w:rPr>
        <w:t>[231]</w:t>
      </w:r>
      <w:r>
        <w:rPr>
          <w:lang w:val="en-GB"/>
        </w:rPr>
        <w:t>a regulatory framework under which the corrective action plan can be implemented;</w:t>
      </w:r>
    </w:p>
    <w:p w14:paraId="1881814C" w14:textId="66043443">
      <w:pPr>
        <w:pStyle w:val="IPPBullet1"/>
        <w:rPr>
          <w:lang w:val="en-GB"/>
        </w:rPr>
      </w:pPr>
      <w:r>
        <w:rPr>
          <w:rStyle w:val="PleaseReviewParagraphId"/>
          <w:b w:val="off"/>
          <w:i w:val="off"/>
        </w:rPr>
        <w:t>[232]</w:t>
      </w:r>
      <w:r>
        <w:rPr>
          <w:lang w:val="en-GB"/>
        </w:rPr>
        <w:t>technical criteria for the determination of a breeding population;</w:t>
      </w:r>
    </w:p>
    <w:p w14:paraId="3B49FF66" w14:textId="4A55CC60">
      <w:pPr>
        <w:pStyle w:val="IPPBullet1"/>
        <w:rPr>
          <w:lang w:val="en-GB"/>
        </w:rPr>
      </w:pPr>
      <w:r>
        <w:rPr>
          <w:rStyle w:val="PleaseReviewParagraphId"/>
          <w:b w:val="off"/>
          <w:i w:val="off"/>
        </w:rPr>
        <w:t>[233]</w:t>
      </w:r>
      <w:r>
        <w:rPr>
          <w:lang w:val="en-GB"/>
        </w:rPr>
        <w:t>specified time frames for the initial response;</w:t>
      </w:r>
    </w:p>
    <w:p w14:paraId="20D7CE23" w14:textId="42E846F9">
      <w:pPr>
        <w:pStyle w:val="IPPBullet1"/>
        <w:rPr>
          <w:lang w:val="en-GB"/>
        </w:rPr>
      </w:pPr>
      <w:r>
        <w:rPr>
          <w:rStyle w:val="PleaseReviewParagraphId"/>
          <w:b w:val="off"/>
          <w:i w:val="off"/>
        </w:rPr>
        <w:t>[234]</w:t>
      </w:r>
      <w:r>
        <w:rPr>
          <w:lang w:val="en-GB"/>
        </w:rPr>
        <w:t>technical criteria for the selection of survey (trapping or fruit sampling) parameters and, application of corrective actions for eradication and establishment of regulatory measures;</w:t>
      </w:r>
    </w:p>
    <w:p w14:paraId="120BE5A4" w14:textId="261687FD">
      <w:pPr>
        <w:pStyle w:val="IPPBullet1"/>
        <w:rPr>
          <w:lang w:val="en-GB"/>
        </w:rPr>
      </w:pPr>
      <w:r>
        <w:rPr>
          <w:rStyle w:val="PleaseReviewParagraphId"/>
          <w:b w:val="off"/>
          <w:i w:val="off"/>
        </w:rPr>
        <w:t>[235]</w:t>
      </w:r>
      <w:r>
        <w:rPr>
          <w:lang w:val="en-GB"/>
        </w:rPr>
        <w:t>the availability of sufficient operational resources and expertise;</w:t>
      </w:r>
    </w:p>
    <w:p w14:paraId="6D757EA5" w14:textId="2DDA2CC5">
      <w:pPr>
        <w:pStyle w:val="IPPBullet1"/>
        <w:rPr>
          <w:lang w:val="en-GB"/>
        </w:rPr>
      </w:pPr>
      <w:r>
        <w:rPr>
          <w:rStyle w:val="PleaseReviewParagraphId"/>
          <w:b w:val="off"/>
          <w:i w:val="off"/>
        </w:rPr>
        <w:t>[236]</w:t>
      </w:r>
      <w:r>
        <w:rPr>
          <w:lang w:val="en-GB"/>
        </w:rPr>
        <w:t>pest diagnostic capability to identify the target fruit fly; and</w:t>
      </w:r>
    </w:p>
    <w:p w14:paraId="4F887760" w14:textId="61A9FEFA">
      <w:pPr>
        <w:pStyle w:val="IPPBullet1Last"/>
      </w:pPr>
      <w:r>
        <w:rPr>
          <w:rStyle w:val="PleaseReviewParagraphId"/>
          <w:b w:val="off"/>
          <w:i w:val="off"/>
        </w:rPr>
        <w:t>[237]</w:t>
      </w:r>
      <w:r>
        <w:t>effective communication within the NPPO of the exporting country and with the NPPOs of importing countries, including sharing the contact details of all parties involved.</w:t>
      </w:r>
    </w:p>
    <w:p w14:paraId="41588C65" w14:textId="11B292F4">
      <w:pPr>
        <w:pStyle w:val="IPPHeading1"/>
      </w:pPr>
      <w:r>
        <w:rPr>
          <w:rStyle w:val="PleaseReviewParagraphId"/>
          <w:b w:val="off"/>
          <w:i w:val="off"/>
        </w:rPr>
        <w:t>[238]</w:t>
      </w:r>
      <w:bookmarkStart w:name="_Toc526254853" w:id="38"/>
      <w:r>
        <w:t>2.</w:t>
        <w:tab/>
        <w:t>Actions to implement the corrective action plan</w:t>
      </w:r>
      <w:bookmarkEnd w:id="38"/>
    </w:p>
    <w:p w14:paraId="00CC0EE0" w14:textId="75BA1ECF">
      <w:pPr>
        <w:pStyle w:val="IPPHeading2"/>
      </w:pPr>
      <w:r>
        <w:rPr>
          <w:rStyle w:val="PleaseReviewParagraphId"/>
          <w:b w:val="off"/>
          <w:i w:val="off"/>
        </w:rPr>
        <w:t>[239]</w:t>
      </w:r>
      <w:r>
        <w:t>2.1</w:t>
        <w:tab/>
        <w:t>Determination of the pest status upon detection</w:t>
      </w:r>
    </w:p>
    <w:p w14:paraId="3D1FD062" w14:textId="003CD9DF">
      <w:pPr>
        <w:pStyle w:val="IPPParagraphnumbering"/>
        <w:numPr>
          <w:ilvl w:val="0"/>
          <w:numId w:val="0"/>
        </w:numPr>
        <w:rPr>
          <w:lang w:val="en-GB"/>
        </w:rPr>
      </w:pPr>
      <w:r>
        <w:rPr>
          <w:rStyle w:val="PleaseReviewParagraphId"/>
          <w:b w:val="off"/>
          <w:i w:val="off"/>
        </w:rPr>
        <w:t>[240]</w:t>
      </w:r>
      <w:r>
        <w:rPr>
          <w:lang w:val="en-GB"/>
        </w:rPr>
        <w:t xml:space="preserve">If the detection is of a population that is not able to establish (pest status “present: transient” according to ISPM 8) then no action may be necessary. However, if the presence of the pest poses an unacceptable risk to plant trade, a delimiting survey should be conducted immediately after the detection. </w:t>
      </w:r>
    </w:p>
    <w:p w14:paraId="088A0237" w14:textId="773AEA8D">
      <w:pPr>
        <w:pStyle w:val="IPPParagraphnumbering"/>
        <w:numPr>
          <w:ilvl w:val="0"/>
          <w:numId w:val="0"/>
        </w:numPr>
        <w:rPr>
          <w:lang w:val="en-GB"/>
        </w:rPr>
      </w:pPr>
      <w:r>
        <w:rPr>
          <w:rStyle w:val="PleaseReviewParagraphId"/>
          <w:b w:val="off"/>
          <w:i w:val="off"/>
        </w:rPr>
        <w:t>[241]</w:t>
      </w:r>
      <w:r>
        <w:rPr>
          <w:lang w:val="en-GB"/>
        </w:rPr>
        <w:t xml:space="preserve">If the detection of the target fruit fly could constitute a breeding population that is not transient (i.e. one of the other “present” categories described in ISPM 8), a delimiting survey should be conducted immediately after detection. The delimiting survey may include placement of additional traps and an increased frequency of trap examination and fruit sampling activities. </w:t>
      </w:r>
    </w:p>
    <w:p w14:paraId="3183BDD1" w14:textId="38692705">
      <w:pPr>
        <w:pStyle w:val="IPPParagraphnumbering"/>
        <w:numPr>
          <w:ilvl w:val="0"/>
          <w:numId w:val="0"/>
        </w:numPr>
        <w:rPr>
          <w:lang w:val="en-GB"/>
        </w:rPr>
      </w:pPr>
      <w:r>
        <w:rPr>
          <w:rStyle w:val="PleaseReviewParagraphId"/>
          <w:b w:val="off"/>
          <w:i w:val="off"/>
        </w:rPr>
        <w:t>[242]</w:t>
      </w:r>
      <w:r>
        <w:rPr>
          <w:lang w:val="en-GB"/>
        </w:rPr>
        <w:t xml:space="preserve">The outcome of the delimiting survey will determine necessary corrective actions. In cases where an established population is present, the delimiting survey is also used to determine the size of the infested area for eradication of the target fruit fly. </w:t>
      </w:r>
    </w:p>
    <w:p w14:paraId="2615B97E" w14:textId="335939C0">
      <w:pPr>
        <w:pStyle w:val="IPPHeading2"/>
      </w:pPr>
      <w:r>
        <w:rPr>
          <w:rStyle w:val="PleaseReviewParagraphId"/>
          <w:b w:val="off"/>
          <w:i w:val="off"/>
        </w:rPr>
        <w:t>[243]</w:t>
      </w:r>
      <w:r>
        <w:t>2.2</w:t>
        <w:tab/>
        <w:t>Suspension or withdrawal of the fruit fly pest free area designation</w:t>
      </w:r>
    </w:p>
    <w:p w14:paraId="2A79E3F4" w14:textId="60690515">
      <w:pPr>
        <w:pStyle w:val="IPPParagraphnumbering"/>
        <w:numPr>
          <w:ilvl w:val="0"/>
          <w:numId w:val="0"/>
        </w:numPr>
        <w:rPr>
          <w:lang w:val="en-GB"/>
        </w:rPr>
      </w:pPr>
      <w:r>
        <w:rPr>
          <w:rStyle w:val="PleaseReviewParagraphId"/>
          <w:b w:val="off"/>
          <w:i w:val="off"/>
        </w:rPr>
        <w:t>[244]</w:t>
      </w:r>
      <w:r>
        <w:rPr>
          <w:lang w:val="en-GB"/>
        </w:rPr>
        <w:t>If a breeding population has established (i.e. if any of the triggers specified in sections 7.1 or 7.3 of the core text of this standard have been reached), the FF-PFA designation of the affected area should be either suspended or withdrawn. The affected area – including the infested area and, where necessary, a buffer zone – may be the whole FF-PFA or part of it. In most cases, the affected area may be delimited by applying a suspension radius that depends on the biology and ecology of the target fruit fly. The same radius may apply for all FF-PFAs for a given target fruit fly unless scientific evidence supports a deviation.</w:t>
      </w:r>
    </w:p>
    <w:p w14:paraId="212ABE91" w14:textId="246A0582">
      <w:pPr>
        <w:pStyle w:val="IPPHeading2"/>
      </w:pPr>
      <w:r>
        <w:rPr>
          <w:rStyle w:val="PleaseReviewParagraphId"/>
          <w:b w:val="off"/>
          <w:i w:val="off"/>
        </w:rPr>
        <w:t>[245]</w:t>
      </w:r>
      <w:r>
        <w:lastRenderedPageBreak/>
        <w:t>2.3</w:t>
        <w:tab/>
        <w:t>Application of control measures in the affected area</w:t>
      </w:r>
    </w:p>
    <w:p w14:paraId="7FDD799E" w14:textId="12621ECD">
      <w:pPr>
        <w:pStyle w:val="IPPParagraphnumberingclose"/>
        <w:numPr>
          <w:ilvl w:val="0"/>
          <w:numId w:val="0"/>
        </w:numPr>
        <w:rPr>
          <w:lang w:val="en-GB"/>
        </w:rPr>
      </w:pPr>
      <w:r>
        <w:rPr>
          <w:rStyle w:val="PleaseReviewParagraphId"/>
          <w:b w:val="off"/>
          <w:i w:val="off"/>
        </w:rPr>
        <w:t>[246]</w:t>
      </w:r>
      <w:r>
        <w:rPr>
          <w:lang w:val="en-GB"/>
        </w:rPr>
        <w:t>Specific corrective actions to eradicate the target fruit fly from the affected area should be implemented immediately and adequately communicated to stakeholders. These actions may include one or more of the following:</w:t>
      </w:r>
    </w:p>
    <w:p w14:paraId="6E8FA466" w14:textId="2DFFDDD4">
      <w:pPr>
        <w:pStyle w:val="IPPBullet1"/>
        <w:rPr>
          <w:lang w:val="en-GB"/>
        </w:rPr>
      </w:pPr>
      <w:r>
        <w:rPr>
          <w:rStyle w:val="PleaseReviewParagraphId"/>
          <w:b w:val="off"/>
          <w:i w:val="off"/>
        </w:rPr>
        <w:t>[247]</w:t>
      </w:r>
      <w:r>
        <w:rPr>
          <w:lang w:val="en-GB"/>
        </w:rPr>
        <w:t>total harvest and destruction, treatment or removal of host fruit;</w:t>
      </w:r>
    </w:p>
    <w:p w14:paraId="17A2BC97" w14:textId="7F749EC8">
      <w:pPr>
        <w:pStyle w:val="IPPBullet1"/>
        <w:rPr>
          <w:lang w:val="en-GB"/>
        </w:rPr>
      </w:pPr>
      <w:r>
        <w:rPr>
          <w:rStyle w:val="PleaseReviewParagraphId"/>
          <w:b w:val="off"/>
          <w:i w:val="off"/>
        </w:rPr>
        <w:t>[248]</w:t>
      </w:r>
      <w:r>
        <w:rPr>
          <w:lang w:val="en-GB"/>
        </w:rPr>
        <w:t>destruction of infested host fruit;</w:t>
      </w:r>
    </w:p>
    <w:p w14:paraId="75E443CE" w14:textId="78295F0D">
      <w:pPr>
        <w:pStyle w:val="IPPBullet1"/>
        <w:rPr>
          <w:lang w:val="en-GB"/>
        </w:rPr>
      </w:pPr>
      <w:r>
        <w:rPr>
          <w:rStyle w:val="PleaseReviewParagraphId"/>
          <w:b w:val="off"/>
          <w:i w:val="off"/>
        </w:rPr>
        <w:t>[249]</w:t>
      </w:r>
      <w:r>
        <w:rPr>
          <w:lang w:val="en-GB"/>
        </w:rPr>
        <w:t>destruction of other plant material;</w:t>
      </w:r>
    </w:p>
    <w:p w14:paraId="5929B71C" w14:textId="664EC0FF">
      <w:pPr>
        <w:pStyle w:val="IPPBullet1"/>
        <w:rPr>
          <w:lang w:val="en-GB"/>
        </w:rPr>
      </w:pPr>
      <w:r>
        <w:rPr>
          <w:rStyle w:val="PleaseReviewParagraphId"/>
          <w:b w:val="off"/>
          <w:i w:val="off"/>
        </w:rPr>
        <w:t>[250]</w:t>
      </w:r>
      <w:r>
        <w:rPr>
          <w:lang w:val="en-GB"/>
        </w:rPr>
        <w:t>soil treatment (chemical or physical);</w:t>
      </w:r>
    </w:p>
    <w:p w14:paraId="3062873D" w14:textId="5423D923">
      <w:pPr>
        <w:pStyle w:val="IPPBullet1"/>
        <w:rPr>
          <w:lang w:val="en-GB"/>
        </w:rPr>
      </w:pPr>
      <w:r>
        <w:rPr>
          <w:rStyle w:val="PleaseReviewParagraphId"/>
          <w:b w:val="off"/>
          <w:i w:val="off"/>
        </w:rPr>
        <w:t>[251]</w:t>
      </w:r>
      <w:r>
        <w:rPr>
          <w:lang w:val="en-GB"/>
        </w:rPr>
        <w:t>insecticide application, including selective insecticide bait treatments;</w:t>
      </w:r>
    </w:p>
    <w:p w14:paraId="66777F8C" w14:textId="5AF7E718">
      <w:pPr>
        <w:pStyle w:val="IPPBullet1"/>
        <w:rPr>
          <w:lang w:val="en-GB"/>
        </w:rPr>
      </w:pPr>
      <w:r>
        <w:rPr>
          <w:rStyle w:val="PleaseReviewParagraphId"/>
          <w:b w:val="off"/>
          <w:i w:val="off"/>
        </w:rPr>
        <w:t>[252]</w:t>
      </w:r>
      <w:r>
        <w:rPr>
          <w:rStyle w:val="PleaseReviewParagraphId"/>
          <w:rFonts w:ascii="Times New Roman" w:hAnsi="Times New Roman"/>
          <w:color w:val="000000" w:themeColor="text1"/>
          <w:sz w:val="22"/>
          <w:szCs w:val="22"/>
          <w:lang w:val="en-GB"/>
        </w:rPr>
        <w:t>biological controls;</w:t>
      </w:r>
    </w:p>
    <w:p w14:paraId="4EEAEF60" w14:textId="7E4E0873">
      <w:pPr>
        <w:pStyle w:val="IPPBullet1"/>
        <w:rPr>
          <w:lang w:val="en-GB"/>
        </w:rPr>
      </w:pPr>
      <w:r>
        <w:rPr>
          <w:rStyle w:val="PleaseReviewParagraphId"/>
          <w:b w:val="off"/>
          <w:i w:val="off"/>
        </w:rPr>
        <w:t>[253]</w:t>
      </w:r>
      <w:r>
        <w:rPr>
          <w:lang w:val="en-GB"/>
        </w:rPr>
        <w:t xml:space="preserve">male annihilation technique; </w:t>
      </w:r>
    </w:p>
    <w:p w14:paraId="25EE02E7" w14:textId="12A723D5">
      <w:pPr>
        <w:pStyle w:val="IPPBullet1"/>
        <w:rPr>
          <w:lang w:val="en-GB"/>
        </w:rPr>
      </w:pPr>
      <w:r>
        <w:rPr>
          <w:rStyle w:val="PleaseReviewParagraphId"/>
          <w:b w:val="off"/>
          <w:i w:val="off"/>
        </w:rPr>
        <w:t>[254]</w:t>
      </w:r>
      <w:r>
        <w:rPr>
          <w:lang w:val="en-GB"/>
        </w:rPr>
        <w:t>sterile fly release; or</w:t>
      </w:r>
    </w:p>
    <w:p w14:paraId="36F22745" w14:textId="435B280A">
      <w:pPr>
        <w:pStyle w:val="IPPBullet1Last"/>
      </w:pPr>
      <w:r>
        <w:rPr>
          <w:rStyle w:val="PleaseReviewParagraphId"/>
          <w:b w:val="off"/>
          <w:i w:val="off"/>
        </w:rPr>
        <w:t>[255]</w:t>
      </w:r>
      <w:r>
        <w:t>mass trapping.</w:t>
      </w:r>
    </w:p>
    <w:p w14:paraId="02D94342" w14:textId="5D1FB4DA">
      <w:pPr>
        <w:pStyle w:val="IPPParagraphnumbering"/>
        <w:numPr>
          <w:ilvl w:val="0"/>
          <w:numId w:val="0"/>
        </w:numPr>
        <w:rPr>
          <w:lang w:val="en-GB"/>
        </w:rPr>
      </w:pPr>
      <w:r>
        <w:rPr>
          <w:rStyle w:val="PleaseReviewParagraphId"/>
          <w:b w:val="off"/>
          <w:i w:val="off"/>
        </w:rPr>
        <w:t>[256]</w:t>
      </w:r>
      <w:r>
        <w:rPr>
          <w:szCs w:val="22"/>
          <w:lang w:val="en-GB"/>
        </w:rPr>
        <w:t>M</w:t>
      </w:r>
      <w:r>
        <w:rPr>
          <w:lang w:val="en-GB"/>
        </w:rPr>
        <w:t>easures should be immediately enforced to control the movement of regulated articles that can host the target fruit fly. These measures may include, as appropriate, fruit disinfestation and the operation of roadblocks to prevent the movement of infested fruit from the affected area to the rest of the FF-PFA. Other measures may be applied, such as increased surveys, supplementary trapping or phytosanitary treatment of host consignments from the affected area, to provide phytosanitary assurances of fruit fly freedom. Interim measures (e.g. phytosanitary treatments, systems approaches) may be agreed with importing countries before a breeding population occurs within the FF-PFA to minimize disruption to trade.</w:t>
      </w:r>
    </w:p>
    <w:p w14:paraId="60BCDC12" w14:textId="16D6B7F1">
      <w:pPr>
        <w:pStyle w:val="IPPParagraphnumbering"/>
        <w:numPr>
          <w:ilvl w:val="0"/>
          <w:numId w:val="0"/>
        </w:numPr>
        <w:rPr>
          <w:lang w:val="en-GB"/>
        </w:rPr>
      </w:pPr>
      <w:r>
        <w:rPr>
          <w:rStyle w:val="PleaseReviewParagraphId"/>
          <w:b w:val="off"/>
          <w:i w:val="off"/>
        </w:rPr>
        <w:t>[257]</w:t>
      </w:r>
      <w:r>
        <w:rPr>
          <w:lang w:val="en-GB"/>
        </w:rPr>
        <w:t>Details about control measures for a breeding population within an FF-PFA are given in Annex 3.</w:t>
      </w:r>
    </w:p>
    <w:p w14:paraId="63F5EF80" w14:textId="24DD695C">
      <w:pPr>
        <w:pStyle w:val="IPPHeading2"/>
      </w:pPr>
      <w:r>
        <w:rPr>
          <w:rStyle w:val="PleaseReviewParagraphId"/>
          <w:b w:val="off"/>
          <w:i w:val="off"/>
        </w:rPr>
        <w:t>[258]</w:t>
      </w:r>
      <w:r>
        <w:t>2.4</w:t>
        <w:tab/>
        <w:t>Criteria for reinstatement of the fruit fly pest free area designation and actions to be taken</w:t>
      </w:r>
    </w:p>
    <w:p w14:paraId="6CF1E800" w14:textId="66990E93">
      <w:pPr>
        <w:pStyle w:val="IPPParagraphnumbering"/>
        <w:numPr>
          <w:ilvl w:val="0"/>
          <w:numId w:val="0"/>
        </w:numPr>
        <w:rPr>
          <w:lang w:val="en-GB"/>
        </w:rPr>
      </w:pPr>
      <w:r>
        <w:rPr>
          <w:rStyle w:val="PleaseReviewParagraphId"/>
          <w:b w:val="off"/>
          <w:i w:val="off"/>
        </w:rPr>
        <w:t>[259]</w:t>
      </w:r>
      <w:r>
        <w:rPr>
          <w:lang w:val="en-GB"/>
        </w:rPr>
        <w:t xml:space="preserve">The criteria for determining that eradication from the affected area has been successful are specified in section 7.2 of the core text of this standard and should be included in the corrective action plan for the target fruit fly. </w:t>
      </w:r>
      <w:bookmarkStart w:name="_Hlk158578116" w:id="39"/>
      <w:bookmarkStart w:name="_Hlk158150684" w:id="40"/>
      <w:r>
        <w:rPr>
          <w:lang w:val="en-GB"/>
        </w:rPr>
        <w:t xml:space="preserve">The length of time before eradication may officially be declared </w:t>
      </w:r>
      <w:bookmarkEnd w:id="39"/>
      <w:r>
        <w:rPr>
          <w:lang w:val="en-GB"/>
        </w:rPr>
        <w:t>successful depends on the biology and ecology of the species, the prevailing environmental conditions, and the effectiveness of the surveillance used to confirm area freedom</w:t>
      </w:r>
      <w:bookmarkEnd w:id="40"/>
      <w:r>
        <w:rPr>
          <w:lang w:val="en-GB"/>
        </w:rPr>
        <w:t>. Once the criteria have been fulfilled, the NPPO of the exporting country should reinstate the FF-PFA designation and surveillance levels for the maintenance of the FF-PFA.</w:t>
      </w:r>
    </w:p>
    <w:p w14:paraId="175E4B6D" w14:textId="4F540D8F">
      <w:pPr>
        <w:pStyle w:val="IPPHeading2"/>
      </w:pPr>
      <w:r>
        <w:rPr>
          <w:rStyle w:val="PleaseReviewParagraphId"/>
          <w:b w:val="off"/>
          <w:i w:val="off"/>
        </w:rPr>
        <w:t>[260]</w:t>
      </w:r>
      <w:r>
        <w:t>2.5</w:t>
        <w:tab/>
        <w:t>Reporting of changes in the fruit fly pest free area</w:t>
      </w:r>
    </w:p>
    <w:p w14:paraId="17805F27" w14:textId="5E7F7A49">
      <w:pPr>
        <w:pStyle w:val="IPPParagraphnumbering"/>
        <w:numPr>
          <w:ilvl w:val="0"/>
          <w:numId w:val="0"/>
        </w:numPr>
        <w:rPr>
          <w:lang w:val="en-GB"/>
        </w:rPr>
      </w:pPr>
      <w:r>
        <w:rPr>
          <w:rStyle w:val="PleaseReviewParagraphId"/>
          <w:b w:val="off"/>
          <w:i w:val="off"/>
        </w:rPr>
        <w:t>[261]</w:t>
      </w:r>
      <w:r>
        <w:rPr>
          <w:lang w:val="en-GB"/>
        </w:rPr>
        <w:t>The NPPOs of relevant importing countries, and entities authorized to undertake relevant activities on behalf of the NPPO of the exporting country (see ISPM 45), should be kept informed of changes in the FF-PFA, as appropriate, and pest reporting obligations should be observed (see ISPM 17).</w:t>
        <w:br w:type="page"/>
      </w:r>
    </w:p>
    <w:p w14:paraId="32CF2ABE" w14:textId="40EC4104">
      <w:pPr>
        <w:pStyle w:val="IPPParagraphnumbering"/>
        <w:numPr>
          <w:ilvl w:val="0"/>
          <w:numId w:val="0"/>
        </w:numPr>
        <w:jc w:val="center"/>
        <w:rPr>
          <w:sz w:val="18"/>
          <w:lang w:val="en-GB"/>
        </w:rPr>
      </w:pPr>
      <w:r>
        <w:rPr>
          <w:rStyle w:val="PleaseReviewParagraphId"/>
          <w:b w:val="off"/>
          <w:i w:val="off"/>
        </w:rPr>
        <w:t>[262]</w:t>
      </w:r>
      <w:r>
        <w:rPr>
          <w:sz w:val="18"/>
          <w:lang w:val="en-GB"/>
        </w:rPr>
        <w:lastRenderedPageBreak/>
        <w:t>This annex is a prescriptive part of the standard.</w:t>
      </w:r>
    </w:p>
    <w:p w14:paraId="50A7911E" w14:textId="45D3CC7F">
      <w:pPr>
        <w:pStyle w:val="IPPAnnexHead"/>
      </w:pPr>
      <w:r>
        <w:rPr>
          <w:rStyle w:val="PleaseReviewParagraphId"/>
          <w:b w:val="off"/>
          <w:i w:val="off"/>
        </w:rPr>
        <w:t>[263]</w:t>
      </w:r>
      <w:bookmarkStart w:name="_Toc526254854" w:id="41"/>
      <w:r>
        <w:t>ANNEX 3: Control measures when a breeding population is detected within a fruit fly pest free area</w:t>
      </w:r>
      <w:bookmarkEnd w:id="41"/>
    </w:p>
    <w:p w14:paraId="4776FA6C" w14:textId="13B06560">
      <w:pPr>
        <w:pStyle w:val="IPPParagraphnumbering"/>
        <w:numPr>
          <w:ilvl w:val="0"/>
          <w:numId w:val="0"/>
        </w:numPr>
        <w:rPr>
          <w:lang w:val="en-GB"/>
        </w:rPr>
      </w:pPr>
      <w:r>
        <w:rPr>
          <w:rStyle w:val="PleaseReviewParagraphId"/>
          <w:b w:val="off"/>
          <w:i w:val="off"/>
        </w:rPr>
        <w:t>[264]</w:t>
      </w:r>
      <w:r>
        <w:rPr>
          <w:lang w:val="en-GB"/>
        </w:rPr>
        <w:t>When a breeding population of the target fruit fly is detected within an FF-PFA, an eradication area (see Figure 1) and related control measures should be initiated. This is the case for both established populations and, where applicable (see section 2 of Annex 2), populations that are not able to establish. The objective should be to eradicate the population of the target fruit fly and restore the FF-PFA, protect the surrounding FF-PFA, and meet the phytosanitary import requirements of importing countries. In particular, control measures are needed because movements of regulated articles from and through an eradication area pose a potential risk of spreading the target fruit fly.</w:t>
      </w:r>
    </w:p>
    <w:p w14:paraId="3A71E8DC" w14:textId="3D5E93A5">
      <w:pPr>
        <w:pStyle w:val="IPPHeading1"/>
      </w:pPr>
      <w:r>
        <w:rPr>
          <w:rStyle w:val="PleaseReviewParagraphId"/>
          <w:b w:val="off"/>
          <w:i w:val="off"/>
        </w:rPr>
        <w:t>[265]</w:t>
      </w:r>
      <w:bookmarkStart w:name="_Toc526254855" w:id="42"/>
      <w:r>
        <w:t>1.</w:t>
        <w:tab/>
        <w:t>Initiation of an eradication area</w:t>
      </w:r>
      <w:bookmarkEnd w:id="42"/>
      <w:r>
        <w:t xml:space="preserve"> </w:t>
      </w:r>
    </w:p>
    <w:p w14:paraId="3EFF21C7" w14:textId="712DCBFE">
      <w:pPr>
        <w:pStyle w:val="IPPParagraphnumbering"/>
        <w:numPr>
          <w:ilvl w:val="0"/>
          <w:numId w:val="0"/>
        </w:numPr>
        <w:rPr>
          <w:lang w:val="en-GB"/>
        </w:rPr>
      </w:pPr>
      <w:r>
        <w:rPr>
          <w:rStyle w:val="PleaseReviewParagraphId"/>
          <w:b w:val="off"/>
          <w:i w:val="off"/>
        </w:rPr>
        <w:t>[266]</w:t>
      </w:r>
      <w:r>
        <w:rPr>
          <w:lang w:val="en-GB"/>
        </w:rPr>
        <w:t>The eradication area should be based on a technical evaluation. The designation of the affected area should be suspended. If control measures cannot be applied to initiate an eradication area, then the designation of the FF-PFA should be withdrawn in accordance with this standard.</w:t>
      </w:r>
    </w:p>
    <w:p w14:paraId="5CBFB1AC" w14:textId="7B2DAC13">
      <w:pPr>
        <w:pStyle w:val="IPPParagraphnumbering"/>
        <w:numPr>
          <w:ilvl w:val="0"/>
          <w:numId w:val="0"/>
        </w:numPr>
        <w:rPr>
          <w:lang w:val="en-GB"/>
        </w:rPr>
      </w:pPr>
      <w:r>
        <w:rPr>
          <w:rStyle w:val="PleaseReviewParagraphId"/>
          <w:b w:val="off"/>
          <w:i w:val="off"/>
        </w:rPr>
        <w:t>[267]</w:t>
      </w:r>
      <w:r>
        <w:rPr>
          <w:lang w:val="en-GB"/>
        </w:rPr>
        <w:t>The eradication area should cover the infested area. In addition, where necessary, a buffer zone should be established as determined by delimiting surveys, taking into account the factors listed in section 5.1 of the core text of this standard.</w:t>
      </w:r>
    </w:p>
    <w:p w14:paraId="41100048" w14:textId="04F7D15A">
      <w:pPr>
        <w:pStyle w:val="IPPParagraphnumbering"/>
        <w:numPr>
          <w:ilvl w:val="0"/>
          <w:numId w:val="0"/>
        </w:numPr>
        <w:rPr>
          <w:lang w:val="en-GB"/>
        </w:rPr>
      </w:pPr>
      <w:r>
        <w:rPr>
          <w:rStyle w:val="PleaseReviewParagraphId"/>
          <w:b w:val="off"/>
          <w:i w:val="off"/>
        </w:rPr>
        <w:t>[268]</w:t>
      </w:r>
      <w:r>
        <w:rPr>
          <w:lang w:val="en-GB"/>
        </w:rPr>
        <w:t>A circle delimiting the minimum size of the eradication area should be drawn, centred on the actual detected population of the target fruit fly and with a radius large enough to comply with the above considerations, as determined by the NPPO of the exporting country. In the case of several population detections, several (possibly overlapping) circles may be drawn accordingly, as illustrated in Figure 1.</w:t>
      </w:r>
    </w:p>
    <w:p w14:paraId="1DE79A1B" w14:textId="03C61D2A">
      <w:pPr>
        <w:pStyle w:val="IPPParagraphnumbering"/>
        <w:numPr>
          <w:ilvl w:val="0"/>
          <w:numId w:val="0"/>
        </w:numPr>
        <w:rPr>
          <w:lang w:val="en-GB"/>
        </w:rPr>
      </w:pPr>
      <w:r>
        <w:rPr>
          <w:rStyle w:val="PleaseReviewParagraphId"/>
          <w:b w:val="off"/>
          <w:i w:val="off"/>
        </w:rPr>
        <w:t>[269]</w:t>
      </w:r>
      <w:r>
        <w:rPr>
          <w:lang w:val="en-GB"/>
        </w:rPr>
        <w:t>If necessary for the practical implementation of the eradication area, the NPPO of the exporting country may adjust the eradication area to correspond to administrative boundaries or topography.</w:t>
      </w:r>
    </w:p>
    <w:p w14:paraId="590FD061" w14:textId="4A4CEA52">
      <w:pPr>
        <w:pStyle w:val="IPPParagraphnumbering"/>
        <w:numPr>
          <w:ilvl w:val="0"/>
          <w:numId w:val="0"/>
        </w:numPr>
        <w:rPr>
          <w:lang w:val="en-GB"/>
        </w:rPr>
      </w:pPr>
      <w:r>
        <w:rPr>
          <w:rStyle w:val="PleaseReviewParagraphId"/>
          <w:b w:val="off"/>
          <w:i w:val="off"/>
        </w:rPr>
        <w:t>[270]</w:t>
      </w:r>
      <w:r>
        <w:rPr>
          <w:lang w:val="en-GB"/>
        </w:rPr>
        <w:t>A map with geographical coordinates should be used for delimiting and enabling recognition of the eradication area. Signposts may be placed along boundaries and on roads to alert the public, and notices may be published to facilitate public awareness.</w:t>
      </w:r>
    </w:p>
    <w:p w14:paraId="4FA64CD1" w14:textId="0E61E755">
      <w:pPr>
        <w:pStyle w:val="NormalWeb"/>
        <w:spacing w:before="2" w:after="2"/>
      </w:pPr>
      <w:r>
        <w:rPr>
          <w:rStyle w:val="PleaseReviewParagraphId"/>
          <w:b w:val="off"/>
          <w:i w:val="off"/>
        </w:rPr>
        <w:t>[271]</w:t>
      </w:r>
      <w:r>
        <w:rPr>
          <w:rFonts w:ascii="Arial" w:hAnsi="Arial" w:cs="Arial"/>
          <w:b/>
          <w:sz w:val="18"/>
          <w:szCs w:val="18"/>
          <w:lang w:val="en-US"/>
        </w:rPr>
        <w:lastRenderedPageBreak/>
        <mc:AlternateContent>
          <mc:Choice Requires="wpg">
            <w:drawing>
              <wp:inline distT="0" distB="0" distL="0" distR="0" wp14:anchorId="0FBEFFEA" wp14:editId="29DF1418">
                <wp:extent cx="5724751" cy="4706343"/>
                <wp:effectExtent l="0" t="0" r="0" b="0"/>
                <wp:docPr id="39" name="Group 39"/>
                <wp:cNvGraphicFramePr>
                  <a:graphicFrameLocks/>
                </wp:cNvGraphicFramePr>
                <a:graphic>
                  <a:graphicData uri="http://schemas.microsoft.com/office/word/2010/wordprocessingGroup">
                    <wpg:wgp>
                      <wpg:cNvGrpSpPr>
                        <a:grpSpLocks/>
                      </wpg:cNvGrpSpPr>
                      <wpg:grpSpPr bwMode="auto">
                        <a:xfrm>
                          <a:off x="0" y="0"/>
                          <a:ext cx="5724751" cy="4706343"/>
                          <a:chOff x="2657" y="-133"/>
                          <a:chExt cx="75901" cy="59734"/>
                        </a:xfrm>
                      </wpg:grpSpPr>
                      <wps:wsp>
                        <wps:cNvPr id="41" name="Dodecagon 5"/>
                        <wps:cNvSpPr>
                          <a:spLocks/>
                        </wps:cNvSpPr>
                        <wps:spPr bwMode="auto">
                          <a:xfrm>
                            <a:off x="8116" y="3086"/>
                            <a:ext cx="40386" cy="39624"/>
                          </a:xfrm>
                          <a:custGeom>
                            <a:avLst/>
                            <a:gdLst>
                              <a:gd name="T0" fmla="*/ 0 w 4038600"/>
                              <a:gd name="T1" fmla="*/ 14503 h 3962400"/>
                              <a:gd name="T2" fmla="*/ 5411 w 4038600"/>
                              <a:gd name="T3" fmla="*/ 5309 h 3962400"/>
                              <a:gd name="T4" fmla="*/ 14782 w 4038600"/>
                              <a:gd name="T5" fmla="*/ 0 h 3962400"/>
                              <a:gd name="T6" fmla="*/ 25604 w 4038600"/>
                              <a:gd name="T7" fmla="*/ 0 h 3962400"/>
                              <a:gd name="T8" fmla="*/ 34975 w 4038600"/>
                              <a:gd name="T9" fmla="*/ 5309 h 3962400"/>
                              <a:gd name="T10" fmla="*/ 40386 w 4038600"/>
                              <a:gd name="T11" fmla="*/ 14503 h 3962400"/>
                              <a:gd name="T12" fmla="*/ 40386 w 4038600"/>
                              <a:gd name="T13" fmla="*/ 25121 h 3962400"/>
                              <a:gd name="T14" fmla="*/ 34975 w 4038600"/>
                              <a:gd name="T15" fmla="*/ 34315 h 3962400"/>
                              <a:gd name="T16" fmla="*/ 25604 w 4038600"/>
                              <a:gd name="T17" fmla="*/ 39624 h 3962400"/>
                              <a:gd name="T18" fmla="*/ 14782 w 4038600"/>
                              <a:gd name="T19" fmla="*/ 39624 h 3962400"/>
                              <a:gd name="T20" fmla="*/ 5411 w 4038600"/>
                              <a:gd name="T21" fmla="*/ 34315 h 3962400"/>
                              <a:gd name="T22" fmla="*/ 0 w 4038600"/>
                              <a:gd name="T23" fmla="*/ 25121 h 3962400"/>
                              <a:gd name="T24" fmla="*/ 0 w 4038600"/>
                              <a:gd name="T25" fmla="*/ 14503 h 39624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4038600"/>
                              <a:gd name="T40" fmla="*/ 0 h 3962400"/>
                              <a:gd name="T41" fmla="*/ 4038600 w 4038600"/>
                              <a:gd name="T42" fmla="*/ 3962400 h 396240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4038600" h="3962400">
                                <a:moveTo>
                                  <a:pt x="0" y="1450312"/>
                                </a:moveTo>
                                <a:lnTo>
                                  <a:pt x="541098" y="530888"/>
                                </a:lnTo>
                                <a:lnTo>
                                  <a:pt x="1478202" y="0"/>
                                </a:lnTo>
                                <a:lnTo>
                                  <a:pt x="2560398" y="0"/>
                                </a:lnTo>
                                <a:lnTo>
                                  <a:pt x="3497502" y="530888"/>
                                </a:lnTo>
                                <a:lnTo>
                                  <a:pt x="4038600" y="1450312"/>
                                </a:lnTo>
                                <a:lnTo>
                                  <a:pt x="4038600" y="2512088"/>
                                </a:lnTo>
                                <a:lnTo>
                                  <a:pt x="3497502" y="3431512"/>
                                </a:lnTo>
                                <a:lnTo>
                                  <a:pt x="2560398" y="3962400"/>
                                </a:lnTo>
                                <a:lnTo>
                                  <a:pt x="1478202" y="3962400"/>
                                </a:lnTo>
                                <a:lnTo>
                                  <a:pt x="541098" y="3431512"/>
                                </a:lnTo>
                                <a:lnTo>
                                  <a:pt x="0" y="2512088"/>
                                </a:lnTo>
                                <a:lnTo>
                                  <a:pt x="0" y="1450312"/>
                                </a:lnTo>
                                <a:close/>
                              </a:path>
                            </a:pathLst>
                          </a:custGeom>
                          <a:noFill/>
                          <a:ln w="25400" cap="sq">
                            <a:solidFill>
                              <a:srgbClr val="000000"/>
                            </a:solidFill>
                            <a:round/>
                            <a:headEnd/>
                            <a:tailEnd/>
                          </a:ln>
                          <a:extLst>
                            <a:ext uri="{909E8E84-426E-40DD-AFC4-6F175D3DCCD1}">
                              <a14:hiddenFill>
                                <a:solidFill>
                                  <a:srgbClr val="FFFFFF"/>
                                </a:solidFill>
                              </a14:hiddenFill>
                            </a:ext>
                          </a:extLst>
                        </wps:spPr>
                        <wps:txbx>
                          <w:txbxContent>
                            <w:p w14:paraId="3E6A918B" w14:textId="58CA8E54">
                              <w:pPr>
                                <w:rPr>
                                  <w:sz w:val="20"/>
                                  <w:szCs w:val="20"/>
                                  <w:lang w:val="en-US"/>
                                </w:rPr>
                              </w:pPr>
                              <w:r>
                                <w:rPr>
                                  <w:rStyle w:val="PleaseReviewParagraphId"/>
                                  <w:b w:val="off"/>
                                  <w:i w:val="off"/>
                                </w:rPr>
                                <w:t>[272]</w:t>
                              </w:r>
                            </w:p>
                          </w:txbxContent>
                        </wps:txbx>
                        <wps:bodyPr rot="0" vert="horz" wrap="square" lIns="91440" tIns="45720" rIns="91440" bIns="45720" anchor="ctr" anchorCtr="0" upright="1">
                          <a:noAutofit/>
                        </wps:bodyPr>
                      </wps:wsp>
                      <wps:wsp>
                        <wps:cNvPr id="42" name="Flowchart: Connector 6"/>
                        <wps:cNvSpPr>
                          <a:spLocks noChangeArrowheads="1"/>
                        </wps:cNvSpPr>
                        <wps:spPr bwMode="auto">
                          <a:xfrm>
                            <a:off x="22594" y="2643"/>
                            <a:ext cx="878" cy="887"/>
                          </a:xfrm>
                          <a:prstGeom prst="flowChartConnector">
                            <a:avLst/>
                          </a:prstGeom>
                          <a:solidFill>
                            <a:srgbClr val="000000"/>
                          </a:solidFill>
                          <a:ln w="25400">
                            <a:solidFill>
                              <a:srgbClr val="000000"/>
                            </a:solidFill>
                            <a:round/>
                            <a:headEnd/>
                            <a:tailEnd/>
                          </a:ln>
                        </wps:spPr>
                        <wps:txbx>
                          <w:txbxContent>
                            <w:p w14:paraId="50A9C908" w14:textId="77777777">
                              <w:pPr>
                                <w:rPr>
                                  <w:sz w:val="20"/>
                                  <w:szCs w:val="20"/>
                                </w:rPr>
                              </w:pPr>
                              <w:r>
                                <w:rPr>
                                  <w:rStyle w:val="PleaseReviewParagraphId"/>
                                  <w:b w:val="off"/>
                                  <w:i w:val="off"/>
                                </w:rPr>
                                <w:t>[273]</w:t>
                              </w:r>
                              <w:r>
                                <w:rPr>
                                  <w:rStyle w:val="PleaseReviewParagraphId"/>
                                </w:rPr>
                                <w:t>[252]</w:t>
                              </w:r>
                            </w:p>
                          </w:txbxContent>
                        </wps:txbx>
                        <wps:bodyPr rot="0" vert="horz" wrap="square" lIns="91440" tIns="45720" rIns="91440" bIns="45720" anchor="ctr" anchorCtr="0" upright="1">
                          <a:noAutofit/>
                        </wps:bodyPr>
                      </wps:wsp>
                      <wps:wsp>
                        <wps:cNvPr id="43" name="Flowchart: Connector 7"/>
                        <wps:cNvSpPr>
                          <a:spLocks noChangeArrowheads="1"/>
                        </wps:cNvSpPr>
                        <wps:spPr bwMode="auto">
                          <a:xfrm>
                            <a:off x="33320" y="2643"/>
                            <a:ext cx="878" cy="887"/>
                          </a:xfrm>
                          <a:prstGeom prst="flowChartConnector">
                            <a:avLst/>
                          </a:prstGeom>
                          <a:solidFill>
                            <a:srgbClr val="000000"/>
                          </a:solidFill>
                          <a:ln w="25400">
                            <a:solidFill>
                              <a:srgbClr val="000000"/>
                            </a:solidFill>
                            <a:round/>
                            <a:headEnd/>
                            <a:tailEnd/>
                          </a:ln>
                        </wps:spPr>
                        <wps:txbx>
                          <w:txbxContent>
                            <w:p w14:paraId="29B44A16" w14:textId="77777777">
                              <w:pPr>
                                <w:rPr>
                                  <w:sz w:val="20"/>
                                  <w:szCs w:val="20"/>
                                </w:rPr>
                              </w:pPr>
                              <w:r>
                                <w:rPr>
                                  <w:rStyle w:val="PleaseReviewParagraphId"/>
                                  <w:b w:val="off"/>
                                  <w:i w:val="off"/>
                                </w:rPr>
                                <w:t>[274]</w:t>
                              </w:r>
                              <w:r>
                                <w:rPr>
                                  <w:rStyle w:val="PleaseReviewParagraphId"/>
                                </w:rPr>
                                <w:t>[253]</w:t>
                              </w:r>
                            </w:p>
                          </w:txbxContent>
                        </wps:txbx>
                        <wps:bodyPr rot="0" vert="horz" wrap="square" lIns="91440" tIns="45720" rIns="91440" bIns="45720" anchor="ctr" anchorCtr="0" upright="1">
                          <a:noAutofit/>
                        </wps:bodyPr>
                      </wps:wsp>
                      <wps:wsp>
                        <wps:cNvPr id="44" name="Flowchart: Connector 8"/>
                        <wps:cNvSpPr>
                          <a:spLocks noChangeArrowheads="1"/>
                        </wps:cNvSpPr>
                        <wps:spPr bwMode="auto">
                          <a:xfrm>
                            <a:off x="44171" y="5590"/>
                            <a:ext cx="878" cy="887"/>
                          </a:xfrm>
                          <a:prstGeom prst="flowChartConnector">
                            <a:avLst/>
                          </a:prstGeom>
                          <a:solidFill>
                            <a:srgbClr val="000000"/>
                          </a:solidFill>
                          <a:ln w="25400">
                            <a:solidFill>
                              <a:srgbClr val="000000"/>
                            </a:solidFill>
                            <a:round/>
                            <a:headEnd/>
                            <a:tailEnd/>
                          </a:ln>
                        </wps:spPr>
                        <wps:txbx>
                          <w:txbxContent>
                            <w:p w14:paraId="6498A979" w14:textId="77777777">
                              <w:pPr>
                                <w:rPr>
                                  <w:sz w:val="20"/>
                                  <w:szCs w:val="20"/>
                                </w:rPr>
                              </w:pPr>
                              <w:r>
                                <w:rPr>
                                  <w:rStyle w:val="PleaseReviewParagraphId"/>
                                  <w:b w:val="off"/>
                                  <w:i w:val="off"/>
                                </w:rPr>
                                <w:t>[275]</w:t>
                              </w:r>
                              <w:r>
                                <w:rPr>
                                  <w:rStyle w:val="PleaseReviewParagraphId"/>
                                </w:rPr>
                                <w:t>[254]</w:t>
                              </w:r>
                            </w:p>
                          </w:txbxContent>
                        </wps:txbx>
                        <wps:bodyPr rot="0" vert="horz" wrap="square" lIns="91440" tIns="45720" rIns="91440" bIns="45720" anchor="ctr" anchorCtr="0" upright="1">
                          <a:noAutofit/>
                        </wps:bodyPr>
                      </wps:wsp>
                      <wps:wsp>
                        <wps:cNvPr id="45" name="Flowchart: Connector 9"/>
                        <wps:cNvSpPr>
                          <a:spLocks noChangeArrowheads="1"/>
                        </wps:cNvSpPr>
                        <wps:spPr bwMode="auto">
                          <a:xfrm>
                            <a:off x="53573" y="10913"/>
                            <a:ext cx="878" cy="887"/>
                          </a:xfrm>
                          <a:prstGeom prst="flowChartConnector">
                            <a:avLst/>
                          </a:prstGeom>
                          <a:solidFill>
                            <a:srgbClr val="000000"/>
                          </a:solidFill>
                          <a:ln w="25400">
                            <a:solidFill>
                              <a:srgbClr val="000000"/>
                            </a:solidFill>
                            <a:round/>
                            <a:headEnd/>
                            <a:tailEnd/>
                          </a:ln>
                        </wps:spPr>
                        <wps:txbx>
                          <w:txbxContent>
                            <w:p w14:paraId="574A5887" w14:textId="77777777">
                              <w:pPr>
                                <w:rPr>
                                  <w:sz w:val="20"/>
                                  <w:szCs w:val="20"/>
                                </w:rPr>
                              </w:pPr>
                              <w:r>
                                <w:rPr>
                                  <w:rStyle w:val="PleaseReviewParagraphId"/>
                                  <w:b w:val="off"/>
                                  <w:i w:val="off"/>
                                </w:rPr>
                                <w:t>[276]</w:t>
                              </w:r>
                              <w:r>
                                <w:rPr>
                                  <w:rStyle w:val="PleaseReviewParagraphId"/>
                                </w:rPr>
                                <w:t>[255]</w:t>
                              </w:r>
                            </w:p>
                          </w:txbxContent>
                        </wps:txbx>
                        <wps:bodyPr rot="0" vert="horz" wrap="square" lIns="91440" tIns="45720" rIns="91440" bIns="45720" anchor="ctr" anchorCtr="0" upright="1">
                          <a:noAutofit/>
                        </wps:bodyPr>
                      </wps:wsp>
                      <wps:wsp>
                        <wps:cNvPr id="46" name="Flowchart: Connector 10"/>
                        <wps:cNvSpPr>
                          <a:spLocks noChangeArrowheads="1"/>
                        </wps:cNvSpPr>
                        <wps:spPr bwMode="auto">
                          <a:xfrm>
                            <a:off x="58997" y="14559"/>
                            <a:ext cx="877" cy="887"/>
                          </a:xfrm>
                          <a:prstGeom prst="flowChartConnector">
                            <a:avLst/>
                          </a:prstGeom>
                          <a:solidFill>
                            <a:srgbClr val="000000"/>
                          </a:solidFill>
                          <a:ln w="25400">
                            <a:solidFill>
                              <a:srgbClr val="000000"/>
                            </a:solidFill>
                            <a:round/>
                            <a:headEnd/>
                            <a:tailEnd/>
                          </a:ln>
                        </wps:spPr>
                        <wps:txbx>
                          <w:txbxContent>
                            <w:p w14:paraId="7733C139" w14:textId="77777777">
                              <w:pPr>
                                <w:rPr>
                                  <w:sz w:val="20"/>
                                  <w:szCs w:val="20"/>
                                </w:rPr>
                              </w:pPr>
                              <w:r>
                                <w:rPr>
                                  <w:rStyle w:val="PleaseReviewParagraphId"/>
                                  <w:b w:val="off"/>
                                  <w:i w:val="off"/>
                                </w:rPr>
                                <w:t>[277]</w:t>
                              </w:r>
                              <w:r>
                                <w:rPr>
                                  <w:rStyle w:val="PleaseReviewParagraphId"/>
                                </w:rPr>
                                <w:t>[256]</w:t>
                              </w:r>
                            </w:p>
                          </w:txbxContent>
                        </wps:txbx>
                        <wps:bodyPr rot="0" vert="horz" wrap="square" lIns="91440" tIns="45720" rIns="91440" bIns="45720" anchor="ctr" anchorCtr="0" upright="1">
                          <a:noAutofit/>
                        </wps:bodyPr>
                      </wps:wsp>
                      <wps:wsp>
                        <wps:cNvPr id="47" name="Flowchart: Connector 11"/>
                        <wps:cNvSpPr>
                          <a:spLocks noChangeArrowheads="1"/>
                        </wps:cNvSpPr>
                        <wps:spPr bwMode="auto">
                          <a:xfrm>
                            <a:off x="13091" y="7620"/>
                            <a:ext cx="878" cy="887"/>
                          </a:xfrm>
                          <a:prstGeom prst="flowChartConnector">
                            <a:avLst/>
                          </a:prstGeom>
                          <a:solidFill>
                            <a:srgbClr val="000000"/>
                          </a:solidFill>
                          <a:ln w="25400">
                            <a:solidFill>
                              <a:srgbClr val="000000"/>
                            </a:solidFill>
                            <a:round/>
                            <a:headEnd/>
                            <a:tailEnd/>
                          </a:ln>
                        </wps:spPr>
                        <wps:txbx>
                          <w:txbxContent>
                            <w:p w14:paraId="6E961EDF" w14:textId="77777777">
                              <w:pPr>
                                <w:rPr>
                                  <w:sz w:val="20"/>
                                  <w:szCs w:val="20"/>
                                </w:rPr>
                              </w:pPr>
                              <w:r>
                                <w:rPr>
                                  <w:rStyle w:val="PleaseReviewParagraphId"/>
                                  <w:b w:val="off"/>
                                  <w:i w:val="off"/>
                                </w:rPr>
                                <w:t>[278]</w:t>
                              </w:r>
                              <w:r>
                                <w:rPr>
                                  <w:rStyle w:val="PleaseReviewParagraphId"/>
                                </w:rPr>
                                <w:t>[257]</w:t>
                              </w:r>
                            </w:p>
                          </w:txbxContent>
                        </wps:txbx>
                        <wps:bodyPr rot="0" vert="horz" wrap="square" lIns="91440" tIns="45720" rIns="91440" bIns="45720" anchor="ctr" anchorCtr="0" upright="1">
                          <a:noAutofit/>
                        </wps:bodyPr>
                      </wps:wsp>
                      <wps:wsp>
                        <wps:cNvPr id="48" name="Flowchart: Connector 12"/>
                        <wps:cNvSpPr>
                          <a:spLocks noChangeArrowheads="1"/>
                        </wps:cNvSpPr>
                        <wps:spPr bwMode="auto">
                          <a:xfrm>
                            <a:off x="7545" y="16764"/>
                            <a:ext cx="878" cy="887"/>
                          </a:xfrm>
                          <a:prstGeom prst="flowChartConnector">
                            <a:avLst/>
                          </a:prstGeom>
                          <a:solidFill>
                            <a:srgbClr val="000000"/>
                          </a:solidFill>
                          <a:ln w="25400">
                            <a:solidFill>
                              <a:srgbClr val="000000"/>
                            </a:solidFill>
                            <a:round/>
                            <a:headEnd/>
                            <a:tailEnd/>
                          </a:ln>
                        </wps:spPr>
                        <wps:txbx>
                          <w:txbxContent>
                            <w:p w14:paraId="67A9AA61" w14:textId="77777777">
                              <w:pPr>
                                <w:rPr>
                                  <w:sz w:val="20"/>
                                  <w:szCs w:val="20"/>
                                </w:rPr>
                              </w:pPr>
                              <w:r>
                                <w:rPr>
                                  <w:rStyle w:val="PleaseReviewParagraphId"/>
                                  <w:b w:val="off"/>
                                  <w:i w:val="off"/>
                                </w:rPr>
                                <w:t>[279]</w:t>
                              </w:r>
                              <w:r>
                                <w:rPr>
                                  <w:rStyle w:val="PleaseReviewParagraphId"/>
                                </w:rPr>
                                <w:t>[258]</w:t>
                              </w:r>
                            </w:p>
                          </w:txbxContent>
                        </wps:txbx>
                        <wps:bodyPr rot="0" vert="horz" wrap="square" lIns="91440" tIns="45720" rIns="91440" bIns="45720" anchor="ctr" anchorCtr="0" upright="1">
                          <a:noAutofit/>
                        </wps:bodyPr>
                      </wps:wsp>
                      <wps:wsp>
                        <wps:cNvPr id="49" name="Flowchart: Connector 13"/>
                        <wps:cNvSpPr>
                          <a:spLocks noChangeArrowheads="1"/>
                        </wps:cNvSpPr>
                        <wps:spPr bwMode="auto">
                          <a:xfrm>
                            <a:off x="7545" y="27724"/>
                            <a:ext cx="878" cy="887"/>
                          </a:xfrm>
                          <a:prstGeom prst="flowChartConnector">
                            <a:avLst/>
                          </a:prstGeom>
                          <a:solidFill>
                            <a:srgbClr val="000000"/>
                          </a:solidFill>
                          <a:ln w="25400">
                            <a:solidFill>
                              <a:srgbClr val="000000"/>
                            </a:solidFill>
                            <a:round/>
                            <a:headEnd/>
                            <a:tailEnd/>
                          </a:ln>
                        </wps:spPr>
                        <wps:txbx>
                          <w:txbxContent>
                            <w:p w14:paraId="050DB82B" w14:textId="77777777">
                              <w:pPr>
                                <w:rPr>
                                  <w:sz w:val="20"/>
                                  <w:szCs w:val="20"/>
                                </w:rPr>
                              </w:pPr>
                              <w:r>
                                <w:rPr>
                                  <w:rStyle w:val="PleaseReviewParagraphId"/>
                                  <w:b w:val="off"/>
                                  <w:i w:val="off"/>
                                </w:rPr>
                                <w:t>[280]</w:t>
                              </w:r>
                              <w:r>
                                <w:rPr>
                                  <w:rStyle w:val="PleaseReviewParagraphId"/>
                                </w:rPr>
                                <w:t>[259]</w:t>
                              </w:r>
                            </w:p>
                          </w:txbxContent>
                        </wps:txbx>
                        <wps:bodyPr rot="0" vert="horz" wrap="square" lIns="91440" tIns="45720" rIns="91440" bIns="45720" anchor="ctr" anchorCtr="0" upright="1">
                          <a:noAutofit/>
                        </wps:bodyPr>
                      </wps:wsp>
                      <wps:wsp>
                        <wps:cNvPr id="50" name="Flowchart: Connector 14"/>
                        <wps:cNvSpPr>
                          <a:spLocks noChangeArrowheads="1"/>
                        </wps:cNvSpPr>
                        <wps:spPr bwMode="auto">
                          <a:xfrm>
                            <a:off x="13091" y="37180"/>
                            <a:ext cx="878" cy="887"/>
                          </a:xfrm>
                          <a:prstGeom prst="flowChartConnector">
                            <a:avLst/>
                          </a:prstGeom>
                          <a:solidFill>
                            <a:srgbClr val="000000"/>
                          </a:solidFill>
                          <a:ln w="25400">
                            <a:solidFill>
                              <a:srgbClr val="000000"/>
                            </a:solidFill>
                            <a:round/>
                            <a:headEnd/>
                            <a:tailEnd/>
                          </a:ln>
                        </wps:spPr>
                        <wps:txbx>
                          <w:txbxContent>
                            <w:p w14:paraId="2ACFA65B" w14:textId="77777777">
                              <w:pPr>
                                <w:rPr>
                                  <w:sz w:val="20"/>
                                  <w:szCs w:val="20"/>
                                </w:rPr>
                              </w:pPr>
                              <w:r>
                                <w:rPr>
                                  <w:rStyle w:val="PleaseReviewParagraphId"/>
                                  <w:b w:val="off"/>
                                  <w:i w:val="off"/>
                                </w:rPr>
                                <w:t>[281]</w:t>
                              </w:r>
                              <w:r>
                                <w:rPr>
                                  <w:rStyle w:val="PleaseReviewParagraphId"/>
                                </w:rPr>
                                <w:t>[260]</w:t>
                              </w:r>
                            </w:p>
                          </w:txbxContent>
                        </wps:txbx>
                        <wps:bodyPr rot="0" vert="horz" wrap="square" lIns="91440" tIns="45720" rIns="91440" bIns="45720" anchor="ctr" anchorCtr="0" upright="1">
                          <a:noAutofit/>
                        </wps:bodyPr>
                      </wps:wsp>
                      <wps:wsp>
                        <wps:cNvPr id="51" name="Flowchart: Connector 15"/>
                        <wps:cNvSpPr>
                          <a:spLocks noChangeArrowheads="1"/>
                        </wps:cNvSpPr>
                        <wps:spPr bwMode="auto">
                          <a:xfrm>
                            <a:off x="73706" y="28956"/>
                            <a:ext cx="878" cy="887"/>
                          </a:xfrm>
                          <a:prstGeom prst="flowChartConnector">
                            <a:avLst/>
                          </a:prstGeom>
                          <a:solidFill>
                            <a:srgbClr val="000000"/>
                          </a:solidFill>
                          <a:ln w="25400">
                            <a:solidFill>
                              <a:srgbClr val="000000"/>
                            </a:solidFill>
                            <a:round/>
                            <a:headEnd/>
                            <a:tailEnd/>
                          </a:ln>
                        </wps:spPr>
                        <wps:txbx>
                          <w:txbxContent>
                            <w:p w14:paraId="2615B381" w14:textId="77777777">
                              <w:pPr>
                                <w:rPr>
                                  <w:sz w:val="20"/>
                                  <w:szCs w:val="20"/>
                                </w:rPr>
                              </w:pPr>
                              <w:r>
                                <w:rPr>
                                  <w:rStyle w:val="PleaseReviewParagraphId"/>
                                  <w:b w:val="off"/>
                                  <w:i w:val="off"/>
                                </w:rPr>
                                <w:t>[282]</w:t>
                              </w:r>
                              <w:r>
                                <w:rPr>
                                  <w:rStyle w:val="PleaseReviewParagraphId"/>
                                </w:rPr>
                                <w:t>[261]</w:t>
                              </w:r>
                            </w:p>
                          </w:txbxContent>
                        </wps:txbx>
                        <wps:bodyPr rot="0" vert="horz" wrap="square" lIns="91440" tIns="45720" rIns="91440" bIns="45720" anchor="ctr" anchorCtr="0" upright="1">
                          <a:noAutofit/>
                        </wps:bodyPr>
                      </wps:wsp>
                      <wps:wsp>
                        <wps:cNvPr id="52" name="Flowchart: Connector 16"/>
                        <wps:cNvSpPr>
                          <a:spLocks noChangeArrowheads="1"/>
                        </wps:cNvSpPr>
                        <wps:spPr bwMode="auto">
                          <a:xfrm>
                            <a:off x="68141" y="19812"/>
                            <a:ext cx="877" cy="887"/>
                          </a:xfrm>
                          <a:prstGeom prst="flowChartConnector">
                            <a:avLst/>
                          </a:prstGeom>
                          <a:solidFill>
                            <a:srgbClr val="000000"/>
                          </a:solidFill>
                          <a:ln w="25400">
                            <a:solidFill>
                              <a:srgbClr val="000000"/>
                            </a:solidFill>
                            <a:round/>
                            <a:headEnd/>
                            <a:tailEnd/>
                          </a:ln>
                        </wps:spPr>
                        <wps:txbx>
                          <w:txbxContent>
                            <w:p w14:paraId="351994DC" w14:textId="77777777">
                              <w:pPr>
                                <w:rPr>
                                  <w:sz w:val="20"/>
                                  <w:szCs w:val="20"/>
                                </w:rPr>
                              </w:pPr>
                              <w:r>
                                <w:rPr>
                                  <w:rStyle w:val="PleaseReviewParagraphId"/>
                                  <w:b w:val="off"/>
                                  <w:i w:val="off"/>
                                </w:rPr>
                                <w:t>[283]</w:t>
                              </w:r>
                              <w:r>
                                <w:rPr>
                                  <w:rStyle w:val="PleaseReviewParagraphId"/>
                                </w:rPr>
                                <w:t>[262]</w:t>
                              </w:r>
                            </w:p>
                          </w:txbxContent>
                        </wps:txbx>
                        <wps:bodyPr rot="0" vert="horz" wrap="square" lIns="91440" tIns="45720" rIns="91440" bIns="45720" anchor="ctr" anchorCtr="0" upright="1">
                          <a:noAutofit/>
                        </wps:bodyPr>
                      </wps:wsp>
                      <wps:wsp>
                        <wps:cNvPr id="53" name="TextBox 21"/>
                        <wps:cNvSpPr txBox="1">
                          <a:spLocks noChangeArrowheads="1"/>
                        </wps:cNvSpPr>
                        <wps:spPr bwMode="auto">
                          <a:xfrm>
                            <a:off x="38066" y="3110"/>
                            <a:ext cx="2940" cy="3346"/>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431D9A54" w14:textId="1FE4A3FE">
                              <w:pPr>
                                <w:pStyle w:val="NormalWeb"/>
                                <w:spacing w:before="2" w:after="2"/>
                                <w:rPr>
                                  <w:sz w:val="20"/>
                                  <w:szCs w:val="20"/>
                                </w:rPr>
                              </w:pPr>
                              <w:r>
                                <w:rPr>
                                  <w:rStyle w:val="PleaseReviewParagraphId"/>
                                  <w:b w:val="off"/>
                                  <w:i w:val="off"/>
                                </w:rPr>
                                <w:t>[284]</w:t>
                              </w:r>
                              <w:r>
                                <w:rPr>
                                  <w:rFonts w:ascii="Arial" w:hAnsi="Arial" w:cs="Arial"/>
                                  <w:color w:val="000000"/>
                                  <w:kern w:val="24"/>
                                  <w:sz w:val="20"/>
                                  <w:szCs w:val="20"/>
                                  <w:lang w:val="en-US"/>
                                </w:rPr>
                                <w:t>1</w:t>
                              </w:r>
                            </w:p>
                          </w:txbxContent>
                        </wps:txbx>
                        <wps:bodyPr rot="0" vert="horz" wrap="square" lIns="91440" tIns="45720" rIns="91440" bIns="45720" anchor="t" anchorCtr="0" upright="1">
                          <a:noAutofit/>
                        </wps:bodyPr>
                      </wps:wsp>
                      <wps:wsp>
                        <wps:cNvPr id="54" name="TextBox 22"/>
                        <wps:cNvSpPr txBox="1">
                          <a:spLocks noChangeArrowheads="1"/>
                        </wps:cNvSpPr>
                        <wps:spPr bwMode="auto">
                          <a:xfrm>
                            <a:off x="44311" y="3660"/>
                            <a:ext cx="4971" cy="3346"/>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2C301702" w14:textId="372D2573">
                              <w:pPr>
                                <w:pStyle w:val="NormalWeb"/>
                                <w:spacing w:before="2" w:after="2"/>
                                <w:rPr>
                                  <w:sz w:val="20"/>
                                  <w:szCs w:val="20"/>
                                </w:rPr>
                              </w:pPr>
                              <w:r>
                                <w:rPr>
                                  <w:rStyle w:val="PleaseReviewParagraphId"/>
                                  <w:b w:val="off"/>
                                  <w:i w:val="off"/>
                                </w:rPr>
                                <w:t>[285]</w:t>
                              </w:r>
                              <w:r>
                                <w:rPr>
                                  <w:rFonts w:ascii="Arial" w:hAnsi="Arial" w:cs="Arial"/>
                                  <w:color w:val="000000"/>
                                  <w:kern w:val="24"/>
                                  <w:sz w:val="20"/>
                                  <w:szCs w:val="20"/>
                                  <w:lang w:val="en-US"/>
                                </w:rPr>
                                <w:t>2</w:t>
                              </w:r>
                            </w:p>
                          </w:txbxContent>
                        </wps:txbx>
                        <wps:bodyPr rot="0" vert="horz" wrap="square" lIns="91440" tIns="45720" rIns="91440" bIns="45720" anchor="t" anchorCtr="0" upright="1">
                          <a:noAutofit/>
                        </wps:bodyPr>
                      </wps:wsp>
                      <wps:wsp>
                        <wps:cNvPr id="55" name="TextBox 23"/>
                        <wps:cNvSpPr txBox="1">
                          <a:spLocks noChangeArrowheads="1"/>
                        </wps:cNvSpPr>
                        <wps:spPr bwMode="auto">
                          <a:xfrm>
                            <a:off x="53876" y="8935"/>
                            <a:ext cx="2940" cy="3346"/>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3D813267" w14:textId="432D323C">
                              <w:pPr>
                                <w:pStyle w:val="NormalWeb"/>
                                <w:spacing w:before="2" w:after="2"/>
                                <w:rPr>
                                  <w:sz w:val="20"/>
                                  <w:szCs w:val="20"/>
                                </w:rPr>
                              </w:pPr>
                              <w:r>
                                <w:rPr>
                                  <w:rStyle w:val="PleaseReviewParagraphId"/>
                                  <w:b w:val="off"/>
                                  <w:i w:val="off"/>
                                </w:rPr>
                                <w:t>[286]</w:t>
                              </w:r>
                              <w:r>
                                <w:rPr>
                                  <w:rFonts w:ascii="Arial" w:hAnsi="Arial" w:cs="Arial"/>
                                  <w:color w:val="000000"/>
                                  <w:kern w:val="24"/>
                                  <w:sz w:val="20"/>
                                  <w:szCs w:val="20"/>
                                  <w:lang w:val="en-US"/>
                                </w:rPr>
                                <w:t>3</w:t>
                              </w:r>
                            </w:p>
                          </w:txbxContent>
                        </wps:txbx>
                        <wps:bodyPr rot="0" vert="horz" wrap="square" lIns="91440" tIns="45720" rIns="91440" bIns="45720" anchor="t" anchorCtr="0" upright="1">
                          <a:noAutofit/>
                        </wps:bodyPr>
                      </wps:wsp>
                      <wps:wsp>
                        <wps:cNvPr id="56" name="TextBox 24"/>
                        <wps:cNvSpPr txBox="1">
                          <a:spLocks noChangeArrowheads="1"/>
                        </wps:cNvSpPr>
                        <wps:spPr bwMode="auto">
                          <a:xfrm>
                            <a:off x="55284" y="12218"/>
                            <a:ext cx="2940" cy="3346"/>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1EB91D3E" w14:textId="4DF893C0">
                              <w:pPr>
                                <w:pStyle w:val="NormalWeb"/>
                                <w:spacing w:before="2" w:after="2"/>
                                <w:rPr>
                                  <w:sz w:val="20"/>
                                  <w:szCs w:val="20"/>
                                </w:rPr>
                              </w:pPr>
                              <w:r>
                                <w:rPr>
                                  <w:rStyle w:val="PleaseReviewParagraphId"/>
                                  <w:b w:val="off"/>
                                  <w:i w:val="off"/>
                                </w:rPr>
                                <w:t>[287]</w:t>
                              </w:r>
                              <w:r>
                                <w:rPr>
                                  <w:rFonts w:ascii="Arial" w:hAnsi="Arial" w:cs="Arial"/>
                                  <w:color w:val="000000"/>
                                  <w:kern w:val="24"/>
                                  <w:sz w:val="20"/>
                                  <w:szCs w:val="20"/>
                                  <w:lang w:val="en-US"/>
                                </w:rPr>
                                <w:t>4</w:t>
                              </w:r>
                            </w:p>
                          </w:txbxContent>
                        </wps:txbx>
                        <wps:bodyPr rot="0" vert="horz" wrap="square" lIns="91440" tIns="45720" rIns="91440" bIns="45720" anchor="t" anchorCtr="0" upright="1">
                          <a:noAutofit/>
                        </wps:bodyPr>
                      </wps:wsp>
                      <wps:wsp>
                        <wps:cNvPr id="57" name="TextBox 25"/>
                        <wps:cNvSpPr txBox="1">
                          <a:spLocks noChangeArrowheads="1"/>
                        </wps:cNvSpPr>
                        <wps:spPr bwMode="auto">
                          <a:xfrm>
                            <a:off x="59131" y="12536"/>
                            <a:ext cx="10822" cy="3346"/>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22D518CB" w14:textId="6CCF924A">
                              <w:pPr>
                                <w:pStyle w:val="NormalWeb"/>
                                <w:spacing w:before="2" w:after="2"/>
                                <w:rPr>
                                  <w:sz w:val="20"/>
                                  <w:szCs w:val="20"/>
                                </w:rPr>
                              </w:pPr>
                              <w:r>
                                <w:rPr>
                                  <w:rStyle w:val="PleaseReviewParagraphId"/>
                                  <w:b w:val="off"/>
                                  <w:i w:val="off"/>
                                </w:rPr>
                                <w:t>[288]</w:t>
                              </w:r>
                              <w:r>
                                <w:rPr>
                                  <w:rFonts w:ascii="Arial" w:hAnsi="Arial" w:cs="Arial"/>
                                  <w:color w:val="000000"/>
                                  <w:kern w:val="24"/>
                                  <w:sz w:val="20"/>
                                  <w:szCs w:val="20"/>
                                  <w:lang w:val="en-US"/>
                                </w:rPr>
                                <w:t>5</w:t>
                              </w:r>
                            </w:p>
                          </w:txbxContent>
                        </wps:txbx>
                        <wps:bodyPr rot="0" vert="horz" wrap="square" lIns="91440" tIns="45720" rIns="91440" bIns="45720" anchor="t" anchorCtr="0" upright="1">
                          <a:noAutofit/>
                        </wps:bodyPr>
                      </wps:wsp>
                      <wps:wsp>
                        <wps:cNvPr id="58" name="TextBox 26"/>
                        <wps:cNvSpPr txBox="1">
                          <a:spLocks noChangeArrowheads="1"/>
                        </wps:cNvSpPr>
                        <wps:spPr bwMode="auto">
                          <a:xfrm>
                            <a:off x="68277" y="17723"/>
                            <a:ext cx="2940" cy="3346"/>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78C844AE" w14:textId="78308387">
                              <w:pPr>
                                <w:pStyle w:val="NormalWeb"/>
                                <w:spacing w:before="2" w:after="2"/>
                                <w:rPr>
                                  <w:sz w:val="20"/>
                                  <w:szCs w:val="20"/>
                                </w:rPr>
                              </w:pPr>
                              <w:r>
                                <w:rPr>
                                  <w:rStyle w:val="PleaseReviewParagraphId"/>
                                  <w:b w:val="off"/>
                                  <w:i w:val="off"/>
                                </w:rPr>
                                <w:t>[289]</w:t>
                              </w:r>
                              <w:r>
                                <w:rPr>
                                  <w:rFonts w:ascii="Arial" w:hAnsi="Arial" w:cs="Arial"/>
                                  <w:color w:val="000000"/>
                                  <w:kern w:val="24"/>
                                  <w:sz w:val="20"/>
                                  <w:szCs w:val="20"/>
                                  <w:lang w:val="en-US"/>
                                </w:rPr>
                                <w:t>6</w:t>
                              </w:r>
                            </w:p>
                          </w:txbxContent>
                        </wps:txbx>
                        <wps:bodyPr rot="0" vert="horz" wrap="square" lIns="91440" tIns="45720" rIns="91440" bIns="45720" anchor="t" anchorCtr="0" upright="1">
                          <a:noAutofit/>
                        </wps:bodyPr>
                      </wps:wsp>
                      <wps:wsp>
                        <wps:cNvPr id="59" name="TextBox 27"/>
                        <wps:cNvSpPr txBox="1">
                          <a:spLocks noChangeArrowheads="1"/>
                        </wps:cNvSpPr>
                        <wps:spPr bwMode="auto">
                          <a:xfrm>
                            <a:off x="74189" y="28156"/>
                            <a:ext cx="4369" cy="3346"/>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2FDFC746" w14:textId="0423624C">
                              <w:pPr>
                                <w:pStyle w:val="NormalWeb"/>
                                <w:spacing w:before="2" w:after="2"/>
                                <w:rPr>
                                  <w:sz w:val="20"/>
                                  <w:szCs w:val="20"/>
                                </w:rPr>
                              </w:pPr>
                              <w:r>
                                <w:rPr>
                                  <w:rStyle w:val="PleaseReviewParagraphId"/>
                                  <w:b w:val="off"/>
                                  <w:i w:val="off"/>
                                </w:rPr>
                                <w:t>[290]</w:t>
                              </w:r>
                              <w:r>
                                <w:rPr>
                                  <w:rFonts w:ascii="Arial" w:hAnsi="Arial" w:cs="Arial"/>
                                  <w:color w:val="000000"/>
                                  <w:kern w:val="24"/>
                                  <w:sz w:val="20"/>
                                  <w:szCs w:val="20"/>
                                  <w:lang w:val="en-US"/>
                                </w:rPr>
                                <w:t>7</w:t>
                              </w:r>
                            </w:p>
                          </w:txbxContent>
                        </wps:txbx>
                        <wps:bodyPr rot="0" vert="horz" wrap="square" lIns="91440" tIns="45720" rIns="91440" bIns="45720" anchor="t" anchorCtr="0" upright="1">
                          <a:noAutofit/>
                        </wps:bodyPr>
                      </wps:wsp>
                      <wps:wsp>
                        <wps:cNvPr id="60" name="TextBox 28"/>
                        <wps:cNvSpPr txBox="1">
                          <a:spLocks noChangeArrowheads="1"/>
                        </wps:cNvSpPr>
                        <wps:spPr bwMode="auto">
                          <a:xfrm>
                            <a:off x="74994" y="39128"/>
                            <a:ext cx="3170" cy="3346"/>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2E1FEDFE" w14:textId="6B7D2054">
                              <w:pPr>
                                <w:pStyle w:val="NormalWeb"/>
                                <w:spacing w:before="2" w:after="2"/>
                                <w:rPr>
                                  <w:sz w:val="20"/>
                                  <w:szCs w:val="20"/>
                                </w:rPr>
                              </w:pPr>
                              <w:r>
                                <w:rPr>
                                  <w:rStyle w:val="PleaseReviewParagraphId"/>
                                  <w:b w:val="off"/>
                                  <w:i w:val="off"/>
                                </w:rPr>
                                <w:t>[291]</w:t>
                              </w:r>
                              <w:r>
                                <w:rPr>
                                  <w:rFonts w:ascii="Arial" w:hAnsi="Arial" w:cs="Arial"/>
                                  <w:color w:val="000000"/>
                                  <w:kern w:val="24"/>
                                  <w:sz w:val="20"/>
                                  <w:szCs w:val="20"/>
                                  <w:lang w:val="en-US"/>
                                </w:rPr>
                                <w:t>8</w:t>
                              </w:r>
                            </w:p>
                          </w:txbxContent>
                        </wps:txbx>
                        <wps:bodyPr rot="0" vert="horz" wrap="square" lIns="91440" tIns="45720" rIns="91440" bIns="45720" anchor="t" anchorCtr="0" upright="1">
                          <a:noAutofit/>
                        </wps:bodyPr>
                      </wps:wsp>
                      <wps:wsp>
                        <wps:cNvPr id="61" name="TextBox 29"/>
                        <wps:cNvSpPr txBox="1">
                          <a:spLocks noChangeArrowheads="1"/>
                        </wps:cNvSpPr>
                        <wps:spPr bwMode="auto">
                          <a:xfrm>
                            <a:off x="68716" y="49195"/>
                            <a:ext cx="2940" cy="3346"/>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23820D4F" w14:textId="4D262F9C">
                              <w:pPr>
                                <w:pStyle w:val="NormalWeb"/>
                                <w:spacing w:before="2" w:after="2"/>
                                <w:jc w:val="center"/>
                                <w:rPr>
                                  <w:sz w:val="20"/>
                                  <w:szCs w:val="20"/>
                                </w:rPr>
                              </w:pPr>
                              <w:r>
                                <w:rPr>
                                  <w:rStyle w:val="PleaseReviewParagraphId"/>
                                  <w:b w:val="off"/>
                                  <w:i w:val="off"/>
                                </w:rPr>
                                <w:t>[292]</w:t>
                              </w:r>
                              <w:r>
                                <w:rPr>
                                  <w:rFonts w:ascii="Arial" w:hAnsi="Arial" w:cs="Arial"/>
                                  <w:color w:val="000000"/>
                                  <w:kern w:val="24"/>
                                  <w:sz w:val="20"/>
                                  <w:szCs w:val="20"/>
                                  <w:lang w:val="en-US"/>
                                </w:rPr>
                                <w:t>9</w:t>
                              </w:r>
                            </w:p>
                          </w:txbxContent>
                        </wps:txbx>
                        <wps:bodyPr rot="0" vert="horz" wrap="square" lIns="91440" tIns="45720" rIns="91440" bIns="45720" anchor="t" anchorCtr="0" upright="1">
                          <a:noAutofit/>
                        </wps:bodyPr>
                      </wps:wsp>
                      <wps:wsp>
                        <wps:cNvPr id="62" name="TextBox 30"/>
                        <wps:cNvSpPr txBox="1">
                          <a:spLocks noChangeArrowheads="1"/>
                        </wps:cNvSpPr>
                        <wps:spPr bwMode="auto">
                          <a:xfrm>
                            <a:off x="57719" y="54850"/>
                            <a:ext cx="4958" cy="4751"/>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32BE1E06" w14:textId="25CFF7CD">
                              <w:pPr>
                                <w:pStyle w:val="NormalWeb"/>
                                <w:spacing w:before="2" w:after="2"/>
                                <w:rPr>
                                  <w:sz w:val="20"/>
                                  <w:szCs w:val="20"/>
                                </w:rPr>
                              </w:pPr>
                              <w:r>
                                <w:rPr>
                                  <w:rStyle w:val="PleaseReviewParagraphId"/>
                                  <w:b w:val="off"/>
                                  <w:i w:val="off"/>
                                </w:rPr>
                                <w:t>[293]</w:t>
                              </w:r>
                              <w:r>
                                <w:rPr>
                                  <w:rFonts w:ascii="Arial" w:hAnsi="Arial" w:cs="Arial"/>
                                  <w:color w:val="000000"/>
                                  <w:kern w:val="24"/>
                                  <w:sz w:val="20"/>
                                  <w:szCs w:val="20"/>
                                  <w:lang w:val="en-US"/>
                                </w:rPr>
                                <w:t>10</w:t>
                              </w:r>
                            </w:p>
                          </w:txbxContent>
                        </wps:txbx>
                        <wps:bodyPr rot="0" vert="horz" wrap="square" lIns="91440" tIns="45720" rIns="91440" bIns="45720" anchor="t" anchorCtr="0" upright="1">
                          <a:noAutofit/>
                        </wps:bodyPr>
                      </wps:wsp>
                      <wps:wsp>
                        <wps:cNvPr id="63" name="TextBox 31"/>
                        <wps:cNvSpPr txBox="1">
                          <a:spLocks noChangeArrowheads="1"/>
                        </wps:cNvSpPr>
                        <wps:spPr bwMode="auto">
                          <a:xfrm>
                            <a:off x="44492" y="54647"/>
                            <a:ext cx="5570" cy="4954"/>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0E9903C2" w14:textId="57903757">
                              <w:pPr>
                                <w:pStyle w:val="NormalWeb"/>
                                <w:spacing w:before="2" w:after="2"/>
                                <w:rPr>
                                  <w:sz w:val="20"/>
                                  <w:szCs w:val="20"/>
                                </w:rPr>
                              </w:pPr>
                              <w:r>
                                <w:rPr>
                                  <w:rStyle w:val="PleaseReviewParagraphId"/>
                                  <w:b w:val="off"/>
                                  <w:i w:val="off"/>
                                </w:rPr>
                                <w:t>[294]</w:t>
                              </w:r>
                              <w:r>
                                <w:rPr>
                                  <w:rFonts w:ascii="Arial" w:hAnsi="Arial" w:cs="Arial"/>
                                  <w:color w:val="000000"/>
                                  <w:kern w:val="24"/>
                                  <w:sz w:val="20"/>
                                  <w:szCs w:val="20"/>
                                  <w:lang w:val="en-US"/>
                                </w:rPr>
                                <w:t>11</w:t>
                              </w:r>
                            </w:p>
                          </w:txbxContent>
                        </wps:txbx>
                        <wps:bodyPr rot="0" vert="horz" wrap="square" lIns="91440" tIns="45720" rIns="91440" bIns="45720" anchor="t" anchorCtr="0" upright="1">
                          <a:noAutofit/>
                        </wps:bodyPr>
                      </wps:wsp>
                      <wps:wsp>
                        <wps:cNvPr id="65" name="Dodecagon 29"/>
                        <wps:cNvSpPr>
                          <a:spLocks/>
                        </wps:cNvSpPr>
                        <wps:spPr bwMode="auto">
                          <a:xfrm>
                            <a:off x="19050" y="6295"/>
                            <a:ext cx="40386" cy="39624"/>
                          </a:xfrm>
                          <a:custGeom>
                            <a:avLst/>
                            <a:gdLst>
                              <a:gd name="T0" fmla="*/ 0 w 4038600"/>
                              <a:gd name="T1" fmla="*/ 14503 h 3962400"/>
                              <a:gd name="T2" fmla="*/ 5411 w 4038600"/>
                              <a:gd name="T3" fmla="*/ 5309 h 3962400"/>
                              <a:gd name="T4" fmla="*/ 14782 w 4038600"/>
                              <a:gd name="T5" fmla="*/ 0 h 3962400"/>
                              <a:gd name="T6" fmla="*/ 25604 w 4038600"/>
                              <a:gd name="T7" fmla="*/ 0 h 3962400"/>
                              <a:gd name="T8" fmla="*/ 34975 w 4038600"/>
                              <a:gd name="T9" fmla="*/ 5309 h 3962400"/>
                              <a:gd name="T10" fmla="*/ 40386 w 4038600"/>
                              <a:gd name="T11" fmla="*/ 14503 h 3962400"/>
                              <a:gd name="T12" fmla="*/ 40386 w 4038600"/>
                              <a:gd name="T13" fmla="*/ 25121 h 3962400"/>
                              <a:gd name="T14" fmla="*/ 34975 w 4038600"/>
                              <a:gd name="T15" fmla="*/ 34315 h 3962400"/>
                              <a:gd name="T16" fmla="*/ 25604 w 4038600"/>
                              <a:gd name="T17" fmla="*/ 39624 h 3962400"/>
                              <a:gd name="T18" fmla="*/ 14782 w 4038600"/>
                              <a:gd name="T19" fmla="*/ 39624 h 3962400"/>
                              <a:gd name="T20" fmla="*/ 5411 w 4038600"/>
                              <a:gd name="T21" fmla="*/ 34315 h 3962400"/>
                              <a:gd name="T22" fmla="*/ 0 w 4038600"/>
                              <a:gd name="T23" fmla="*/ 25121 h 3962400"/>
                              <a:gd name="T24" fmla="*/ 0 w 4038600"/>
                              <a:gd name="T25" fmla="*/ 14503 h 39624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4038600"/>
                              <a:gd name="T40" fmla="*/ 0 h 3962400"/>
                              <a:gd name="T41" fmla="*/ 4038600 w 4038600"/>
                              <a:gd name="T42" fmla="*/ 3962400 h 396240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4038600" h="3962400">
                                <a:moveTo>
                                  <a:pt x="0" y="1450312"/>
                                </a:moveTo>
                                <a:lnTo>
                                  <a:pt x="541098" y="530888"/>
                                </a:lnTo>
                                <a:lnTo>
                                  <a:pt x="1478202" y="0"/>
                                </a:lnTo>
                                <a:lnTo>
                                  <a:pt x="2560398" y="0"/>
                                </a:lnTo>
                                <a:lnTo>
                                  <a:pt x="3497502" y="530888"/>
                                </a:lnTo>
                                <a:lnTo>
                                  <a:pt x="4038600" y="1450312"/>
                                </a:lnTo>
                                <a:lnTo>
                                  <a:pt x="4038600" y="2512088"/>
                                </a:lnTo>
                                <a:lnTo>
                                  <a:pt x="3497502" y="3431512"/>
                                </a:lnTo>
                                <a:lnTo>
                                  <a:pt x="2560398" y="3962400"/>
                                </a:lnTo>
                                <a:lnTo>
                                  <a:pt x="1478202" y="3962400"/>
                                </a:lnTo>
                                <a:lnTo>
                                  <a:pt x="541098" y="3431512"/>
                                </a:lnTo>
                                <a:lnTo>
                                  <a:pt x="0" y="2512088"/>
                                </a:lnTo>
                                <a:lnTo>
                                  <a:pt x="0" y="1450312"/>
                                </a:lnTo>
                                <a:close/>
                              </a:path>
                            </a:pathLst>
                          </a:custGeom>
                          <a:noFill/>
                          <a:ln w="25400" cap="sq">
                            <a:solidFill>
                              <a:srgbClr val="000000"/>
                            </a:solidFill>
                            <a:round/>
                            <a:headEnd/>
                            <a:tailEnd/>
                          </a:ln>
                          <a:extLst>
                            <a:ext uri="{909E8E84-426E-40DD-AFC4-6F175D3DCCD1}">
                              <a14:hiddenFill>
                                <a:solidFill>
                                  <a:srgbClr val="FFFFFF"/>
                                </a:solidFill>
                              </a14:hiddenFill>
                            </a:ext>
                          </a:extLst>
                        </wps:spPr>
                        <wps:txbx>
                          <w:txbxContent>
                            <w:p w14:paraId="5A070B01" w14:textId="77777777">
                              <w:pPr>
                                <w:rPr>
                                  <w:sz w:val="20"/>
                                  <w:szCs w:val="20"/>
                                </w:rPr>
                              </w:pPr>
                              <w:r>
                                <w:rPr>
                                  <w:rStyle w:val="PleaseReviewParagraphId"/>
                                  <w:b w:val="off"/>
                                  <w:i w:val="off"/>
                                </w:rPr>
                                <w:t>[295]</w:t>
                              </w:r>
                              <w:r>
                                <w:rPr>
                                  <w:rStyle w:val="PleaseReviewParagraphId"/>
                                </w:rPr>
                                <w:t>[274]</w:t>
                              </w:r>
                            </w:p>
                          </w:txbxContent>
                        </wps:txbx>
                        <wps:bodyPr rot="0" vert="horz" wrap="square" lIns="91440" tIns="45720" rIns="91440" bIns="45720" anchor="ctr" anchorCtr="0" upright="1">
                          <a:noAutofit/>
                        </wps:bodyPr>
                      </wps:wsp>
                      <wps:wsp>
                        <wps:cNvPr id="66" name="Dodecagon 30"/>
                        <wps:cNvSpPr>
                          <a:spLocks/>
                        </wps:cNvSpPr>
                        <wps:spPr bwMode="auto">
                          <a:xfrm>
                            <a:off x="33819" y="15003"/>
                            <a:ext cx="40386" cy="39624"/>
                          </a:xfrm>
                          <a:custGeom>
                            <a:avLst/>
                            <a:gdLst>
                              <a:gd name="T0" fmla="*/ 0 w 4038600"/>
                              <a:gd name="T1" fmla="*/ 14503 h 3962400"/>
                              <a:gd name="T2" fmla="*/ 5411 w 4038600"/>
                              <a:gd name="T3" fmla="*/ 5309 h 3962400"/>
                              <a:gd name="T4" fmla="*/ 14782 w 4038600"/>
                              <a:gd name="T5" fmla="*/ 0 h 3962400"/>
                              <a:gd name="T6" fmla="*/ 25604 w 4038600"/>
                              <a:gd name="T7" fmla="*/ 0 h 3962400"/>
                              <a:gd name="T8" fmla="*/ 34975 w 4038600"/>
                              <a:gd name="T9" fmla="*/ 5309 h 3962400"/>
                              <a:gd name="T10" fmla="*/ 40386 w 4038600"/>
                              <a:gd name="T11" fmla="*/ 14503 h 3962400"/>
                              <a:gd name="T12" fmla="*/ 40386 w 4038600"/>
                              <a:gd name="T13" fmla="*/ 25121 h 3962400"/>
                              <a:gd name="T14" fmla="*/ 34975 w 4038600"/>
                              <a:gd name="T15" fmla="*/ 34315 h 3962400"/>
                              <a:gd name="T16" fmla="*/ 25604 w 4038600"/>
                              <a:gd name="T17" fmla="*/ 39624 h 3962400"/>
                              <a:gd name="T18" fmla="*/ 14782 w 4038600"/>
                              <a:gd name="T19" fmla="*/ 39624 h 3962400"/>
                              <a:gd name="T20" fmla="*/ 5411 w 4038600"/>
                              <a:gd name="T21" fmla="*/ 34315 h 3962400"/>
                              <a:gd name="T22" fmla="*/ 0 w 4038600"/>
                              <a:gd name="T23" fmla="*/ 25121 h 3962400"/>
                              <a:gd name="T24" fmla="*/ 0 w 4038600"/>
                              <a:gd name="T25" fmla="*/ 14503 h 39624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4038600"/>
                              <a:gd name="T40" fmla="*/ 0 h 3962400"/>
                              <a:gd name="T41" fmla="*/ 4038600 w 4038600"/>
                              <a:gd name="T42" fmla="*/ 3962400 h 396240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4038600" h="3962400">
                                <a:moveTo>
                                  <a:pt x="0" y="1450312"/>
                                </a:moveTo>
                                <a:lnTo>
                                  <a:pt x="541098" y="530888"/>
                                </a:lnTo>
                                <a:lnTo>
                                  <a:pt x="1478202" y="0"/>
                                </a:lnTo>
                                <a:lnTo>
                                  <a:pt x="2560398" y="0"/>
                                </a:lnTo>
                                <a:lnTo>
                                  <a:pt x="3497502" y="530888"/>
                                </a:lnTo>
                                <a:lnTo>
                                  <a:pt x="4038600" y="1450312"/>
                                </a:lnTo>
                                <a:lnTo>
                                  <a:pt x="4038600" y="2512088"/>
                                </a:lnTo>
                                <a:lnTo>
                                  <a:pt x="3497502" y="3431512"/>
                                </a:lnTo>
                                <a:lnTo>
                                  <a:pt x="2560398" y="3962400"/>
                                </a:lnTo>
                                <a:lnTo>
                                  <a:pt x="1478202" y="3962400"/>
                                </a:lnTo>
                                <a:lnTo>
                                  <a:pt x="541098" y="3431512"/>
                                </a:lnTo>
                                <a:lnTo>
                                  <a:pt x="0" y="2512088"/>
                                </a:lnTo>
                                <a:lnTo>
                                  <a:pt x="0" y="1450312"/>
                                </a:lnTo>
                                <a:close/>
                              </a:path>
                            </a:pathLst>
                          </a:custGeom>
                          <a:noFill/>
                          <a:ln w="25400" cap="sq">
                            <a:solidFill>
                              <a:srgbClr val="000000"/>
                            </a:solidFill>
                            <a:round/>
                            <a:headEnd/>
                            <a:tailEnd/>
                          </a:ln>
                          <a:extLst>
                            <a:ext uri="{909E8E84-426E-40DD-AFC4-6F175D3DCCD1}">
                              <a14:hiddenFill>
                                <a:solidFill>
                                  <a:srgbClr val="FFFFFF"/>
                                </a:solidFill>
                              </a14:hiddenFill>
                            </a:ext>
                          </a:extLst>
                        </wps:spPr>
                        <wps:txbx>
                          <w:txbxContent>
                            <w:p w14:paraId="7842B3B8" w14:textId="77777777">
                              <w:pPr>
                                <w:rPr>
                                  <w:sz w:val="20"/>
                                  <w:szCs w:val="20"/>
                                </w:rPr>
                              </w:pPr>
                              <w:r>
                                <w:rPr>
                                  <w:rStyle w:val="PleaseReviewParagraphId"/>
                                  <w:b w:val="off"/>
                                  <w:i w:val="off"/>
                                </w:rPr>
                                <w:t>[296]</w:t>
                              </w:r>
                              <w:r>
                                <w:rPr>
                                  <w:rStyle w:val="PleaseReviewParagraphId"/>
                                </w:rPr>
                                <w:t>[275]</w:t>
                              </w:r>
                            </w:p>
                          </w:txbxContent>
                        </wps:txbx>
                        <wps:bodyPr rot="0" vert="horz" wrap="square" lIns="91440" tIns="45720" rIns="91440" bIns="45720" anchor="ctr" anchorCtr="0" upright="1">
                          <a:noAutofit/>
                        </wps:bodyPr>
                      </wps:wsp>
                      <wps:wsp>
                        <wps:cNvPr id="67" name="Flowchart: Connector 31"/>
                        <wps:cNvSpPr>
                          <a:spLocks noChangeArrowheads="1"/>
                        </wps:cNvSpPr>
                        <wps:spPr bwMode="auto">
                          <a:xfrm rot="1100093">
                            <a:off x="15873" y="5374"/>
                            <a:ext cx="35810" cy="38320"/>
                          </a:xfrm>
                          <a:prstGeom prst="flowChartConnector">
                            <a:avLst/>
                          </a:prstGeom>
                          <a:solidFill>
                            <a:srgbClr val="FFFFFF"/>
                          </a:solidFill>
                          <a:ln>
                            <a:noFill/>
                          </a:ln>
                          <a:extLst>
                            <a:ext uri="{91240B29-F687-4F45-9708-019B960494DF}">
                              <a14:hiddenLine w="25400">
                                <a:solidFill>
                                  <a:srgbClr val="000000"/>
                                </a:solidFill>
                                <a:round/>
                                <a:headEnd/>
                                <a:tailEnd/>
                              </a14:hiddenLine>
                            </a:ext>
                          </a:extLst>
                        </wps:spPr>
                        <wps:txbx>
                          <w:txbxContent>
                            <w:p w14:paraId="33AE0C5B" w14:textId="2B5C28AF">
                              <w:pPr>
                                <w:rPr>
                                  <w:sz w:val="20"/>
                                  <w:szCs w:val="20"/>
                                  <w:lang w:val="en-US"/>
                                </w:rPr>
                              </w:pPr>
                              <w:r>
                                <w:rPr>
                                  <w:rStyle w:val="PleaseReviewParagraphId"/>
                                  <w:b w:val="off"/>
                                  <w:i w:val="off"/>
                                </w:rPr>
                                <w:t>[297]</w:t>
                              </w:r>
                            </w:p>
                          </w:txbxContent>
                        </wps:txbx>
                        <wps:bodyPr rot="0" vert="horz" wrap="square" lIns="91440" tIns="45720" rIns="91440" bIns="45720" anchor="ctr" anchorCtr="0" upright="1">
                          <a:noAutofit/>
                        </wps:bodyPr>
                      </wps:wsp>
                      <wps:wsp>
                        <wps:cNvPr id="68" name="Flowchart: Connector 32"/>
                        <wps:cNvSpPr>
                          <a:spLocks noChangeArrowheads="1"/>
                        </wps:cNvSpPr>
                        <wps:spPr bwMode="auto">
                          <a:xfrm rot="1999557">
                            <a:off x="33543" y="11904"/>
                            <a:ext cx="25842" cy="36518"/>
                          </a:xfrm>
                          <a:prstGeom prst="flowChartConnector">
                            <a:avLst/>
                          </a:prstGeom>
                          <a:solidFill>
                            <a:srgbClr val="FFFFFF"/>
                          </a:solidFill>
                          <a:ln>
                            <a:noFill/>
                          </a:ln>
                          <a:extLst>
                            <a:ext uri="{91240B29-F687-4F45-9708-019B960494DF}">
                              <a14:hiddenLine w="25400">
                                <a:solidFill>
                                  <a:srgbClr val="000000"/>
                                </a:solidFill>
                                <a:round/>
                                <a:headEnd/>
                                <a:tailEnd/>
                              </a14:hiddenLine>
                            </a:ext>
                          </a:extLst>
                        </wps:spPr>
                        <wps:txbx>
                          <w:txbxContent>
                            <w:p w14:paraId="65EE016D" w14:textId="458408BD">
                              <w:pPr>
                                <w:rPr>
                                  <w:sz w:val="20"/>
                                  <w:szCs w:val="20"/>
                                </w:rPr>
                              </w:pPr>
                              <w:r>
                                <w:rPr>
                                  <w:rStyle w:val="PleaseReviewParagraphId"/>
                                  <w:b w:val="off"/>
                                  <w:i w:val="off"/>
                                </w:rPr>
                                <w:t>[298]</w:t>
                              </w:r>
                            </w:p>
                          </w:txbxContent>
                        </wps:txbx>
                        <wps:bodyPr rot="0" vert="horz" wrap="square" lIns="91440" tIns="45720" rIns="91440" bIns="45720" anchor="ctr" anchorCtr="0" upright="1">
                          <a:noAutofit/>
                        </wps:bodyPr>
                      </wps:wsp>
                      <wps:wsp>
                        <wps:cNvPr id="69" name="Straight Connector 33"/>
                        <wps:cNvCnPr>
                          <a:cxnSpLocks noChangeShapeType="1"/>
                        </wps:cNvCnPr>
                        <wps:spPr bwMode="auto">
                          <a:xfrm flipH="1" flipV="1">
                            <a:off x="13969" y="8063"/>
                            <a:ext cx="13561" cy="15353"/>
                          </a:xfrm>
                          <a:prstGeom prst="line">
                            <a:avLst/>
                          </a:prstGeom>
                          <a:noFill/>
                          <a:ln w="9525">
                            <a:solidFill>
                              <a:srgbClr val="4579B8"/>
                            </a:solidFill>
                            <a:prstDash val="sysDash"/>
                            <a:round/>
                            <a:headEnd/>
                            <a:tailEnd/>
                          </a:ln>
                          <a:extLst>
                            <a:ext uri="{909E8E84-426E-40DD-AFC4-6F175D3DCCD1}">
                              <a14:hiddenFill>
                                <a:noFill/>
                              </a14:hiddenFill>
                            </a:ext>
                          </a:extLst>
                        </wps:spPr>
                        <wps:bodyPr/>
                      </wps:wsp>
                      <wps:wsp>
                        <wps:cNvPr id="70" name="Isosceles Triangle 34"/>
                        <wps:cNvSpPr>
                          <a:spLocks noChangeArrowheads="1"/>
                        </wps:cNvSpPr>
                        <wps:spPr bwMode="auto">
                          <a:xfrm>
                            <a:off x="27018" y="22381"/>
                            <a:ext cx="1025" cy="1035"/>
                          </a:xfrm>
                          <a:prstGeom prst="triangle">
                            <a:avLst>
                              <a:gd name="adj" fmla="val 50000"/>
                            </a:avLst>
                          </a:prstGeom>
                          <a:solidFill>
                            <a:srgbClr val="000000"/>
                          </a:solidFill>
                          <a:ln w="25400">
                            <a:solidFill>
                              <a:srgbClr val="000000"/>
                            </a:solidFill>
                            <a:miter lim="800000"/>
                            <a:headEnd/>
                            <a:tailEnd/>
                          </a:ln>
                        </wps:spPr>
                        <wps:txbx>
                          <w:txbxContent>
                            <w:p w14:paraId="4B89259A" w14:textId="77777777">
                              <w:pPr>
                                <w:rPr>
                                  <w:sz w:val="20"/>
                                  <w:szCs w:val="20"/>
                                </w:rPr>
                              </w:pPr>
                              <w:r>
                                <w:rPr>
                                  <w:rStyle w:val="PleaseReviewParagraphId"/>
                                  <w:b w:val="off"/>
                                  <w:i w:val="off"/>
                                </w:rPr>
                                <w:t>[299]</w:t>
                              </w:r>
                              <w:r>
                                <w:rPr>
                                  <w:rStyle w:val="PleaseReviewParagraphId"/>
                                </w:rPr>
                                <w:t>[278]</w:t>
                              </w:r>
                            </w:p>
                          </w:txbxContent>
                        </wps:txbx>
                        <wps:bodyPr rot="0" vert="horz" wrap="square" lIns="91440" tIns="45720" rIns="91440" bIns="45720" anchor="ctr" anchorCtr="0" upright="1">
                          <a:noAutofit/>
                        </wps:bodyPr>
                      </wps:wsp>
                      <wps:wsp>
                        <wps:cNvPr id="71" name="Straight Connector 35"/>
                        <wps:cNvCnPr>
                          <a:cxnSpLocks noChangeShapeType="1"/>
                        </wps:cNvCnPr>
                        <wps:spPr bwMode="auto">
                          <a:xfrm flipV="1">
                            <a:off x="39073" y="11716"/>
                            <a:ext cx="14782" cy="14577"/>
                          </a:xfrm>
                          <a:prstGeom prst="line">
                            <a:avLst/>
                          </a:prstGeom>
                          <a:noFill/>
                          <a:ln w="9525">
                            <a:solidFill>
                              <a:srgbClr val="4579B8"/>
                            </a:solidFill>
                            <a:prstDash val="sysDash"/>
                            <a:round/>
                            <a:headEnd/>
                            <a:tailEnd/>
                          </a:ln>
                          <a:extLst>
                            <a:ext uri="{909E8E84-426E-40DD-AFC4-6F175D3DCCD1}">
                              <a14:hiddenFill>
                                <a:noFill/>
                              </a14:hiddenFill>
                            </a:ext>
                          </a:extLst>
                        </wps:spPr>
                        <wps:bodyPr/>
                      </wps:wsp>
                      <wps:wsp>
                        <wps:cNvPr id="72" name="Straight Connector 36"/>
                        <wps:cNvCnPr>
                          <a:cxnSpLocks noChangeShapeType="1"/>
                        </wps:cNvCnPr>
                        <wps:spPr bwMode="auto">
                          <a:xfrm flipV="1">
                            <a:off x="48541" y="35310"/>
                            <a:ext cx="6352" cy="19317"/>
                          </a:xfrm>
                          <a:prstGeom prst="line">
                            <a:avLst/>
                          </a:prstGeom>
                          <a:noFill/>
                          <a:ln w="9525">
                            <a:solidFill>
                              <a:srgbClr val="4579B8"/>
                            </a:solidFill>
                            <a:prstDash val="sysDash"/>
                            <a:round/>
                            <a:headEnd/>
                            <a:tailEnd/>
                          </a:ln>
                          <a:extLst>
                            <a:ext uri="{909E8E84-426E-40DD-AFC4-6F175D3DCCD1}">
                              <a14:hiddenFill>
                                <a:noFill/>
                              </a14:hiddenFill>
                            </a:ext>
                          </a:extLst>
                        </wps:spPr>
                        <wps:bodyPr/>
                      </wps:wsp>
                      <wps:wsp>
                        <wps:cNvPr id="73" name="Isosceles Triangle 37"/>
                        <wps:cNvSpPr>
                          <a:spLocks noChangeArrowheads="1"/>
                        </wps:cNvSpPr>
                        <wps:spPr bwMode="auto">
                          <a:xfrm>
                            <a:off x="54304" y="34883"/>
                            <a:ext cx="1025" cy="1035"/>
                          </a:xfrm>
                          <a:prstGeom prst="triangle">
                            <a:avLst>
                              <a:gd name="adj" fmla="val 50000"/>
                            </a:avLst>
                          </a:prstGeom>
                          <a:solidFill>
                            <a:srgbClr val="000000"/>
                          </a:solidFill>
                          <a:ln w="25400">
                            <a:solidFill>
                              <a:srgbClr val="000000"/>
                            </a:solidFill>
                            <a:miter lim="800000"/>
                            <a:headEnd/>
                            <a:tailEnd/>
                          </a:ln>
                        </wps:spPr>
                        <wps:txbx>
                          <w:txbxContent>
                            <w:p w14:paraId="79397619" w14:textId="77777777">
                              <w:pPr>
                                <w:rPr>
                                  <w:sz w:val="20"/>
                                  <w:szCs w:val="20"/>
                                </w:rPr>
                              </w:pPr>
                              <w:r>
                                <w:rPr>
                                  <w:rStyle w:val="PleaseReviewParagraphId"/>
                                  <w:b w:val="off"/>
                                  <w:i w:val="off"/>
                                </w:rPr>
                                <w:t>[300]</w:t>
                              </w:r>
                              <w:r>
                                <w:rPr>
                                  <w:rStyle w:val="PleaseReviewParagraphId"/>
                                </w:rPr>
                                <w:t>[279]</w:t>
                              </w:r>
                            </w:p>
                          </w:txbxContent>
                        </wps:txbx>
                        <wps:bodyPr rot="0" vert="horz" wrap="square" lIns="91440" tIns="45720" rIns="91440" bIns="45720" anchor="ctr" anchorCtr="0" upright="1">
                          <a:noAutofit/>
                        </wps:bodyPr>
                      </wps:wsp>
                      <wps:wsp>
                        <wps:cNvPr id="74" name="Isosceles Triangle 38"/>
                        <wps:cNvSpPr>
                          <a:spLocks noChangeArrowheads="1"/>
                        </wps:cNvSpPr>
                        <wps:spPr bwMode="auto">
                          <a:xfrm>
                            <a:off x="38730" y="25429"/>
                            <a:ext cx="1025" cy="1035"/>
                          </a:xfrm>
                          <a:prstGeom prst="triangle">
                            <a:avLst>
                              <a:gd name="adj" fmla="val 50000"/>
                            </a:avLst>
                          </a:prstGeom>
                          <a:solidFill>
                            <a:srgbClr val="000000"/>
                          </a:solidFill>
                          <a:ln w="25400">
                            <a:solidFill>
                              <a:srgbClr val="000000"/>
                            </a:solidFill>
                            <a:miter lim="800000"/>
                            <a:headEnd/>
                            <a:tailEnd/>
                          </a:ln>
                        </wps:spPr>
                        <wps:txbx>
                          <w:txbxContent>
                            <w:p w14:paraId="104A10B4" w14:textId="77777777">
                              <w:pPr>
                                <w:rPr>
                                  <w:sz w:val="20"/>
                                  <w:szCs w:val="20"/>
                                </w:rPr>
                              </w:pPr>
                              <w:r>
                                <w:rPr>
                                  <w:rStyle w:val="PleaseReviewParagraphId"/>
                                  <w:b w:val="off"/>
                                  <w:i w:val="off"/>
                                </w:rPr>
                                <w:t>[301]</w:t>
                              </w:r>
                              <w:r>
                                <w:rPr>
                                  <w:rStyle w:val="PleaseReviewParagraphId"/>
                                </w:rPr>
                                <w:t>[280]</w:t>
                              </w:r>
                            </w:p>
                          </w:txbxContent>
                        </wps:txbx>
                        <wps:bodyPr rot="0" vert="horz" wrap="square" lIns="91440" tIns="45720" rIns="91440" bIns="45720" anchor="ctr" anchorCtr="0" upright="1">
                          <a:noAutofit/>
                        </wps:bodyPr>
                      </wps:wsp>
                      <wps:wsp>
                        <wps:cNvPr id="75" name="Flowchart: Connector 39"/>
                        <wps:cNvSpPr>
                          <a:spLocks noChangeArrowheads="1"/>
                        </wps:cNvSpPr>
                        <wps:spPr bwMode="auto">
                          <a:xfrm>
                            <a:off x="73798" y="39498"/>
                            <a:ext cx="877" cy="887"/>
                          </a:xfrm>
                          <a:prstGeom prst="flowChartConnector">
                            <a:avLst/>
                          </a:prstGeom>
                          <a:solidFill>
                            <a:srgbClr val="000000"/>
                          </a:solidFill>
                          <a:ln w="25400">
                            <a:solidFill>
                              <a:srgbClr val="000000"/>
                            </a:solidFill>
                            <a:round/>
                            <a:headEnd/>
                            <a:tailEnd/>
                          </a:ln>
                        </wps:spPr>
                        <wps:txbx>
                          <w:txbxContent>
                            <w:p w14:paraId="42419767" w14:textId="77777777">
                              <w:pPr>
                                <w:rPr>
                                  <w:sz w:val="20"/>
                                  <w:szCs w:val="20"/>
                                </w:rPr>
                              </w:pPr>
                              <w:r>
                                <w:rPr>
                                  <w:rStyle w:val="PleaseReviewParagraphId"/>
                                  <w:b w:val="off"/>
                                  <w:i w:val="off"/>
                                </w:rPr>
                                <w:t>[302]</w:t>
                              </w:r>
                              <w:r>
                                <w:rPr>
                                  <w:rStyle w:val="PleaseReviewParagraphId"/>
                                </w:rPr>
                                <w:t>[281]</w:t>
                              </w:r>
                            </w:p>
                          </w:txbxContent>
                        </wps:txbx>
                        <wps:bodyPr rot="0" vert="horz" wrap="square" lIns="91440" tIns="45720" rIns="91440" bIns="45720" anchor="ctr" anchorCtr="0" upright="1">
                          <a:noAutofit/>
                        </wps:bodyPr>
                      </wps:wsp>
                      <wps:wsp>
                        <wps:cNvPr id="76" name="Flowchart: Connector 40"/>
                        <wps:cNvSpPr>
                          <a:spLocks noChangeArrowheads="1"/>
                        </wps:cNvSpPr>
                        <wps:spPr bwMode="auto">
                          <a:xfrm>
                            <a:off x="68427" y="48768"/>
                            <a:ext cx="878" cy="887"/>
                          </a:xfrm>
                          <a:prstGeom prst="flowChartConnector">
                            <a:avLst/>
                          </a:prstGeom>
                          <a:solidFill>
                            <a:srgbClr val="000000"/>
                          </a:solidFill>
                          <a:ln w="25400">
                            <a:solidFill>
                              <a:srgbClr val="000000"/>
                            </a:solidFill>
                            <a:round/>
                            <a:headEnd/>
                            <a:tailEnd/>
                          </a:ln>
                        </wps:spPr>
                        <wps:txbx>
                          <w:txbxContent>
                            <w:p w14:paraId="3F4B0AE3" w14:textId="77777777">
                              <w:pPr>
                                <w:rPr>
                                  <w:sz w:val="20"/>
                                  <w:szCs w:val="20"/>
                                </w:rPr>
                              </w:pPr>
                              <w:r>
                                <w:rPr>
                                  <w:rStyle w:val="PleaseReviewParagraphId"/>
                                  <w:b w:val="off"/>
                                  <w:i w:val="off"/>
                                </w:rPr>
                                <w:t>[303]</w:t>
                              </w:r>
                              <w:r>
                                <w:rPr>
                                  <w:rStyle w:val="PleaseReviewParagraphId"/>
                                </w:rPr>
                                <w:t>[282]</w:t>
                              </w:r>
                            </w:p>
                          </w:txbxContent>
                        </wps:txbx>
                        <wps:bodyPr rot="0" vert="horz" wrap="square" lIns="91440" tIns="45720" rIns="91440" bIns="45720" anchor="ctr" anchorCtr="0" upright="1">
                          <a:noAutofit/>
                        </wps:bodyPr>
                      </wps:wsp>
                      <wps:wsp>
                        <wps:cNvPr id="77" name="Flowchart: Connector 41"/>
                        <wps:cNvSpPr>
                          <a:spLocks noChangeArrowheads="1"/>
                        </wps:cNvSpPr>
                        <wps:spPr bwMode="auto">
                          <a:xfrm>
                            <a:off x="58997" y="54252"/>
                            <a:ext cx="877" cy="887"/>
                          </a:xfrm>
                          <a:prstGeom prst="flowChartConnector">
                            <a:avLst/>
                          </a:prstGeom>
                          <a:solidFill>
                            <a:srgbClr val="000000"/>
                          </a:solidFill>
                          <a:ln w="25400">
                            <a:solidFill>
                              <a:srgbClr val="000000"/>
                            </a:solidFill>
                            <a:round/>
                            <a:headEnd/>
                            <a:tailEnd/>
                          </a:ln>
                        </wps:spPr>
                        <wps:txbx>
                          <w:txbxContent>
                            <w:p w14:paraId="7C0CFCC6" w14:textId="77777777">
                              <w:pPr>
                                <w:rPr>
                                  <w:sz w:val="20"/>
                                  <w:szCs w:val="20"/>
                                </w:rPr>
                              </w:pPr>
                              <w:r>
                                <w:rPr>
                                  <w:rStyle w:val="PleaseReviewParagraphId"/>
                                  <w:b w:val="off"/>
                                  <w:i w:val="off"/>
                                </w:rPr>
                                <w:t>[304]</w:t>
                              </w:r>
                              <w:r>
                                <w:rPr>
                                  <w:rStyle w:val="PleaseReviewParagraphId"/>
                                </w:rPr>
                                <w:t>[283]</w:t>
                              </w:r>
                            </w:p>
                          </w:txbxContent>
                        </wps:txbx>
                        <wps:bodyPr rot="0" vert="horz" wrap="square" lIns="91440" tIns="45720" rIns="91440" bIns="45720" anchor="ctr" anchorCtr="0" upright="1">
                          <a:noAutofit/>
                        </wps:bodyPr>
                      </wps:wsp>
                      <wps:wsp>
                        <wps:cNvPr id="78" name="Flowchart: Connector 42"/>
                        <wps:cNvSpPr>
                          <a:spLocks noChangeArrowheads="1"/>
                        </wps:cNvSpPr>
                        <wps:spPr bwMode="auto">
                          <a:xfrm>
                            <a:off x="48102" y="54252"/>
                            <a:ext cx="878" cy="887"/>
                          </a:xfrm>
                          <a:prstGeom prst="flowChartConnector">
                            <a:avLst/>
                          </a:prstGeom>
                          <a:solidFill>
                            <a:srgbClr val="000000"/>
                          </a:solidFill>
                          <a:ln w="25400">
                            <a:solidFill>
                              <a:srgbClr val="000000"/>
                            </a:solidFill>
                            <a:round/>
                            <a:headEnd/>
                            <a:tailEnd/>
                          </a:ln>
                        </wps:spPr>
                        <wps:txbx>
                          <w:txbxContent>
                            <w:p w14:paraId="50A2D34D" w14:textId="77777777">
                              <w:pPr>
                                <w:rPr>
                                  <w:sz w:val="20"/>
                                  <w:szCs w:val="20"/>
                                </w:rPr>
                              </w:pPr>
                              <w:r>
                                <w:rPr>
                                  <w:rStyle w:val="PleaseReviewParagraphId"/>
                                  <w:b w:val="off"/>
                                  <w:i w:val="off"/>
                                </w:rPr>
                                <w:t>[305]</w:t>
                              </w:r>
                              <w:r>
                                <w:rPr>
                                  <w:rStyle w:val="PleaseReviewParagraphId"/>
                                </w:rPr>
                                <w:t>[284]</w:t>
                              </w:r>
                            </w:p>
                          </w:txbxContent>
                        </wps:txbx>
                        <wps:bodyPr rot="0" vert="horz" wrap="square" lIns="91440" tIns="45720" rIns="91440" bIns="45720" anchor="ctr" anchorCtr="0" upright="1">
                          <a:noAutofit/>
                        </wps:bodyPr>
                      </wps:wsp>
                      <wps:wsp>
                        <wps:cNvPr id="79" name="Flowchart: Connector 43"/>
                        <wps:cNvSpPr>
                          <a:spLocks noChangeArrowheads="1"/>
                        </wps:cNvSpPr>
                        <wps:spPr bwMode="auto">
                          <a:xfrm>
                            <a:off x="38365" y="48906"/>
                            <a:ext cx="878" cy="887"/>
                          </a:xfrm>
                          <a:prstGeom prst="flowChartConnector">
                            <a:avLst/>
                          </a:prstGeom>
                          <a:solidFill>
                            <a:srgbClr val="000000"/>
                          </a:solidFill>
                          <a:ln w="25400">
                            <a:solidFill>
                              <a:srgbClr val="000000"/>
                            </a:solidFill>
                            <a:round/>
                            <a:headEnd/>
                            <a:tailEnd/>
                          </a:ln>
                        </wps:spPr>
                        <wps:txbx>
                          <w:txbxContent>
                            <w:p w14:paraId="0455BF5E" w14:textId="77777777">
                              <w:pPr>
                                <w:rPr>
                                  <w:sz w:val="20"/>
                                  <w:szCs w:val="20"/>
                                </w:rPr>
                              </w:pPr>
                              <w:r>
                                <w:rPr>
                                  <w:rStyle w:val="PleaseReviewParagraphId"/>
                                  <w:b w:val="off"/>
                                  <w:i w:val="off"/>
                                </w:rPr>
                                <w:t>[306]</w:t>
                              </w:r>
                              <w:r>
                                <w:rPr>
                                  <w:rStyle w:val="PleaseReviewParagraphId"/>
                                </w:rPr>
                                <w:t>[285]</w:t>
                              </w:r>
                            </w:p>
                          </w:txbxContent>
                        </wps:txbx>
                        <wps:bodyPr rot="0" vert="horz" wrap="square" lIns="91440" tIns="45720" rIns="91440" bIns="45720" anchor="ctr" anchorCtr="0" upright="1">
                          <a:noAutofit/>
                        </wps:bodyPr>
                      </wps:wsp>
                      <wps:wsp>
                        <wps:cNvPr id="80" name="Flowchart: Connector 44"/>
                        <wps:cNvSpPr>
                          <a:spLocks noChangeArrowheads="1"/>
                        </wps:cNvSpPr>
                        <wps:spPr bwMode="auto">
                          <a:xfrm>
                            <a:off x="22594" y="42347"/>
                            <a:ext cx="878" cy="887"/>
                          </a:xfrm>
                          <a:prstGeom prst="flowChartConnector">
                            <a:avLst/>
                          </a:prstGeom>
                          <a:solidFill>
                            <a:srgbClr val="000000"/>
                          </a:solidFill>
                          <a:ln w="25400">
                            <a:solidFill>
                              <a:srgbClr val="000000"/>
                            </a:solidFill>
                            <a:round/>
                            <a:headEnd/>
                            <a:tailEnd/>
                          </a:ln>
                        </wps:spPr>
                        <wps:txbx>
                          <w:txbxContent>
                            <w:p w14:paraId="2498A176" w14:textId="77777777">
                              <w:pPr>
                                <w:rPr>
                                  <w:sz w:val="20"/>
                                  <w:szCs w:val="20"/>
                                </w:rPr>
                              </w:pPr>
                              <w:r>
                                <w:rPr>
                                  <w:rStyle w:val="PleaseReviewParagraphId"/>
                                  <w:b w:val="off"/>
                                  <w:i w:val="off"/>
                                </w:rPr>
                                <w:t>[307]</w:t>
                              </w:r>
                              <w:r>
                                <w:rPr>
                                  <w:rStyle w:val="PleaseReviewParagraphId"/>
                                </w:rPr>
                                <w:t>[286]</w:t>
                              </w:r>
                            </w:p>
                          </w:txbxContent>
                        </wps:txbx>
                        <wps:bodyPr rot="0" vert="horz" wrap="square" lIns="91440" tIns="45720" rIns="91440" bIns="45720" anchor="ctr" anchorCtr="0" upright="1">
                          <a:noAutofit/>
                        </wps:bodyPr>
                      </wps:wsp>
                      <wps:wsp>
                        <wps:cNvPr id="81" name="Flowchart: Connector 45"/>
                        <wps:cNvSpPr>
                          <a:spLocks noChangeArrowheads="1"/>
                        </wps:cNvSpPr>
                        <wps:spPr bwMode="auto">
                          <a:xfrm>
                            <a:off x="33320" y="45417"/>
                            <a:ext cx="878" cy="887"/>
                          </a:xfrm>
                          <a:prstGeom prst="flowChartConnector">
                            <a:avLst/>
                          </a:prstGeom>
                          <a:solidFill>
                            <a:srgbClr val="000000"/>
                          </a:solidFill>
                          <a:ln w="25400">
                            <a:solidFill>
                              <a:srgbClr val="000000"/>
                            </a:solidFill>
                            <a:round/>
                            <a:headEnd/>
                            <a:tailEnd/>
                          </a:ln>
                        </wps:spPr>
                        <wps:txbx>
                          <w:txbxContent>
                            <w:p w14:paraId="058D74AA" w14:textId="77777777">
                              <w:pPr>
                                <w:rPr>
                                  <w:sz w:val="20"/>
                                  <w:szCs w:val="20"/>
                                </w:rPr>
                              </w:pPr>
                              <w:r>
                                <w:rPr>
                                  <w:rStyle w:val="PleaseReviewParagraphId"/>
                                  <w:b w:val="off"/>
                                  <w:i w:val="off"/>
                                </w:rPr>
                                <w:t>[308]</w:t>
                              </w:r>
                              <w:r>
                                <w:rPr>
                                  <w:rStyle w:val="PleaseReviewParagraphId"/>
                                </w:rPr>
                                <w:t>[287]</w:t>
                              </w:r>
                            </w:p>
                          </w:txbxContent>
                        </wps:txbx>
                        <wps:bodyPr rot="0" vert="horz" wrap="square" lIns="91440" tIns="45720" rIns="91440" bIns="45720" anchor="ctr" anchorCtr="0" upright="1">
                          <a:noAutofit/>
                        </wps:bodyPr>
                      </wps:wsp>
                      <wps:wsp>
                        <wps:cNvPr id="82" name="TextBox 62"/>
                        <wps:cNvSpPr txBox="1">
                          <a:spLocks noChangeArrowheads="1"/>
                        </wps:cNvSpPr>
                        <wps:spPr bwMode="auto">
                          <a:xfrm>
                            <a:off x="35042" y="49195"/>
                            <a:ext cx="5559" cy="4508"/>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7A1C938B" w14:textId="2C3A14CC">
                              <w:pPr>
                                <w:pStyle w:val="NormalWeb"/>
                                <w:spacing w:before="2" w:after="2"/>
                                <w:rPr>
                                  <w:sz w:val="20"/>
                                  <w:szCs w:val="20"/>
                                </w:rPr>
                              </w:pPr>
                              <w:r>
                                <w:rPr>
                                  <w:rStyle w:val="PleaseReviewParagraphId"/>
                                  <w:b w:val="off"/>
                                  <w:i w:val="off"/>
                                </w:rPr>
                                <w:t>[309]</w:t>
                              </w:r>
                              <w:r>
                                <w:rPr>
                                  <w:rFonts w:ascii="Arial" w:hAnsi="Arial" w:cs="Arial"/>
                                  <w:color w:val="000000"/>
                                  <w:kern w:val="24"/>
                                  <w:sz w:val="20"/>
                                  <w:szCs w:val="20"/>
                                  <w:lang w:val="en-US"/>
                                </w:rPr>
                                <w:t>12</w:t>
                              </w:r>
                            </w:p>
                          </w:txbxContent>
                        </wps:txbx>
                        <wps:bodyPr rot="0" vert="horz" wrap="square" lIns="91440" tIns="45720" rIns="91440" bIns="45720" anchor="t" anchorCtr="0" upright="1">
                          <a:noAutofit/>
                        </wps:bodyPr>
                      </wps:wsp>
                      <wps:wsp>
                        <wps:cNvPr id="83" name="TextBox 63"/>
                        <wps:cNvSpPr txBox="1">
                          <a:spLocks noChangeArrowheads="1"/>
                        </wps:cNvSpPr>
                        <wps:spPr bwMode="auto">
                          <a:xfrm>
                            <a:off x="20744" y="42946"/>
                            <a:ext cx="4779" cy="5382"/>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1F704FEA" w14:textId="1EAA8D31">
                              <w:pPr>
                                <w:pStyle w:val="NormalWeb"/>
                                <w:spacing w:before="2" w:after="2"/>
                                <w:rPr>
                                  <w:sz w:val="20"/>
                                  <w:szCs w:val="20"/>
                                </w:rPr>
                              </w:pPr>
                              <w:r>
                                <w:rPr>
                                  <w:rStyle w:val="PleaseReviewParagraphId"/>
                                  <w:b w:val="off"/>
                                  <w:i w:val="off"/>
                                </w:rPr>
                                <w:t>[310]</w:t>
                              </w:r>
                              <w:r>
                                <w:rPr>
                                  <w:rFonts w:ascii="Arial" w:hAnsi="Arial" w:cs="Arial"/>
                                  <w:color w:val="000000"/>
                                  <w:kern w:val="24"/>
                                  <w:sz w:val="20"/>
                                  <w:szCs w:val="20"/>
                                  <w:lang w:val="en-US"/>
                                </w:rPr>
                                <w:t>16</w:t>
                              </w:r>
                            </w:p>
                          </w:txbxContent>
                        </wps:txbx>
                        <wps:bodyPr rot="0" vert="horz" wrap="square" lIns="91440" tIns="45720" rIns="91440" bIns="45720" anchor="t" anchorCtr="0" upright="1">
                          <a:noAutofit/>
                        </wps:bodyPr>
                      </wps:wsp>
                      <wps:wsp>
                        <wps:cNvPr id="84" name="TextBox 64"/>
                        <wps:cNvSpPr txBox="1">
                          <a:spLocks noChangeArrowheads="1"/>
                        </wps:cNvSpPr>
                        <wps:spPr bwMode="auto">
                          <a:xfrm>
                            <a:off x="26071" y="42778"/>
                            <a:ext cx="4773" cy="5382"/>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20E115E1" w14:textId="59ECF4A4">
                              <w:pPr>
                                <w:pStyle w:val="NormalWeb"/>
                                <w:spacing w:before="2" w:after="2"/>
                                <w:rPr>
                                  <w:sz w:val="20"/>
                                  <w:szCs w:val="20"/>
                                </w:rPr>
                              </w:pPr>
                              <w:r>
                                <w:rPr>
                                  <w:rStyle w:val="PleaseReviewParagraphId"/>
                                  <w:b w:val="off"/>
                                  <w:i w:val="off"/>
                                </w:rPr>
                                <w:t>[311]</w:t>
                              </w:r>
                              <w:r>
                                <w:rPr>
                                  <w:rFonts w:ascii="Arial" w:hAnsi="Arial" w:cs="Arial"/>
                                  <w:color w:val="000000"/>
                                  <w:kern w:val="24"/>
                                  <w:sz w:val="20"/>
                                  <w:szCs w:val="20"/>
                                  <w:lang w:val="en-US"/>
                                </w:rPr>
                                <w:t>15</w:t>
                              </w:r>
                            </w:p>
                          </w:txbxContent>
                        </wps:txbx>
                        <wps:bodyPr rot="0" vert="horz" wrap="square" lIns="91440" tIns="45720" rIns="91440" bIns="45720" anchor="t" anchorCtr="0" upright="1">
                          <a:noAutofit/>
                        </wps:bodyPr>
                      </wps:wsp>
                      <wps:wsp>
                        <wps:cNvPr id="85" name="TextBox 65"/>
                        <wps:cNvSpPr txBox="1">
                          <a:spLocks noChangeArrowheads="1"/>
                        </wps:cNvSpPr>
                        <wps:spPr bwMode="auto">
                          <a:xfrm>
                            <a:off x="28479" y="45893"/>
                            <a:ext cx="5478" cy="5051"/>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0A58A5C3" w14:textId="05967E36">
                              <w:pPr>
                                <w:pStyle w:val="NormalWeb"/>
                                <w:spacing w:before="2" w:after="2"/>
                                <w:rPr>
                                  <w:sz w:val="20"/>
                                  <w:szCs w:val="20"/>
                                </w:rPr>
                              </w:pPr>
                              <w:r>
                                <w:rPr>
                                  <w:rStyle w:val="PleaseReviewParagraphId"/>
                                  <w:b w:val="off"/>
                                  <w:i w:val="off"/>
                                </w:rPr>
                                <w:t>[312]</w:t>
                              </w:r>
                              <w:r>
                                <w:rPr>
                                  <w:rFonts w:ascii="Arial" w:hAnsi="Arial" w:cs="Arial"/>
                                  <w:color w:val="000000"/>
                                  <w:kern w:val="24"/>
                                  <w:sz w:val="20"/>
                                  <w:szCs w:val="20"/>
                                  <w:lang w:val="en-US"/>
                                </w:rPr>
                                <w:t>14</w:t>
                              </w:r>
                            </w:p>
                          </w:txbxContent>
                        </wps:txbx>
                        <wps:bodyPr rot="0" vert="horz" wrap="square" lIns="91440" tIns="45720" rIns="91440" bIns="45720" anchor="t" anchorCtr="0" upright="1">
                          <a:noAutofit/>
                        </wps:bodyPr>
                      </wps:wsp>
                      <wps:wsp>
                        <wps:cNvPr id="86" name="TextBox 66"/>
                        <wps:cNvSpPr txBox="1">
                          <a:spLocks noChangeArrowheads="1"/>
                        </wps:cNvSpPr>
                        <wps:spPr bwMode="auto">
                          <a:xfrm>
                            <a:off x="32717" y="45893"/>
                            <a:ext cx="5642" cy="5051"/>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61BD1BF4" w14:textId="30887B34">
                              <w:pPr>
                                <w:pStyle w:val="NormalWeb"/>
                                <w:spacing w:before="2" w:after="2"/>
                                <w:jc w:val="center"/>
                                <w:rPr>
                                  <w:sz w:val="20"/>
                                  <w:szCs w:val="20"/>
                                </w:rPr>
                              </w:pPr>
                              <w:r>
                                <w:rPr>
                                  <w:rStyle w:val="PleaseReviewParagraphId"/>
                                  <w:b w:val="off"/>
                                  <w:i w:val="off"/>
                                </w:rPr>
                                <w:t>[313]</w:t>
                              </w:r>
                              <w:r>
                                <w:rPr>
                                  <w:rFonts w:ascii="Arial" w:hAnsi="Arial" w:cs="Arial"/>
                                  <w:color w:val="000000"/>
                                  <w:kern w:val="24"/>
                                  <w:sz w:val="20"/>
                                  <w:szCs w:val="20"/>
                                  <w:lang w:val="en-US"/>
                                </w:rPr>
                                <w:t>13</w:t>
                              </w:r>
                            </w:p>
                          </w:txbxContent>
                        </wps:txbx>
                        <wps:bodyPr rot="0" vert="horz" wrap="square" lIns="91440" tIns="45720" rIns="91440" bIns="45720" anchor="t" anchorCtr="0" upright="1">
                          <a:noAutofit/>
                        </wps:bodyPr>
                      </wps:wsp>
                      <wps:wsp>
                        <wps:cNvPr id="87" name="TextBox 67"/>
                        <wps:cNvSpPr txBox="1">
                          <a:spLocks noChangeArrowheads="1"/>
                        </wps:cNvSpPr>
                        <wps:spPr bwMode="auto">
                          <a:xfrm>
                            <a:off x="9651" y="37530"/>
                            <a:ext cx="4932" cy="5248"/>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54D58BB6" w14:textId="2DC6EC9C">
                              <w:pPr>
                                <w:pStyle w:val="NormalWeb"/>
                                <w:spacing w:before="2" w:after="2"/>
                                <w:rPr>
                                  <w:sz w:val="20"/>
                                  <w:szCs w:val="20"/>
                                </w:rPr>
                              </w:pPr>
                              <w:r>
                                <w:rPr>
                                  <w:rStyle w:val="PleaseReviewParagraphId"/>
                                  <w:b w:val="off"/>
                                  <w:i w:val="off"/>
                                </w:rPr>
                                <w:t>[314]</w:t>
                              </w:r>
                              <w:r>
                                <w:rPr>
                                  <w:rFonts w:ascii="Arial" w:hAnsi="Arial" w:cs="Arial"/>
                                  <w:color w:val="000000"/>
                                  <w:kern w:val="24"/>
                                  <w:sz w:val="20"/>
                                  <w:szCs w:val="20"/>
                                  <w:lang w:val="en-US"/>
                                </w:rPr>
                                <w:t>17</w:t>
                              </w:r>
                            </w:p>
                          </w:txbxContent>
                        </wps:txbx>
                        <wps:bodyPr rot="0" vert="horz" wrap="square" lIns="91440" tIns="45720" rIns="91440" bIns="45720" anchor="t" anchorCtr="0" upright="1">
                          <a:noAutofit/>
                        </wps:bodyPr>
                      </wps:wsp>
                      <wps:wsp>
                        <wps:cNvPr id="88" name="TextBox 68"/>
                        <wps:cNvSpPr txBox="1">
                          <a:spLocks noChangeArrowheads="1"/>
                        </wps:cNvSpPr>
                        <wps:spPr bwMode="auto">
                          <a:xfrm>
                            <a:off x="4037" y="28157"/>
                            <a:ext cx="5614" cy="5285"/>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67F2544B" w14:textId="2856FA10">
                              <w:pPr>
                                <w:pStyle w:val="NormalWeb"/>
                                <w:spacing w:before="2" w:after="2"/>
                                <w:rPr>
                                  <w:sz w:val="20"/>
                                  <w:szCs w:val="20"/>
                                </w:rPr>
                              </w:pPr>
                              <w:r>
                                <w:rPr>
                                  <w:rStyle w:val="PleaseReviewParagraphId"/>
                                  <w:b w:val="off"/>
                                  <w:i w:val="off"/>
                                </w:rPr>
                                <w:t>[315]</w:t>
                              </w:r>
                              <w:r>
                                <w:rPr>
                                  <w:rFonts w:ascii="Arial" w:hAnsi="Arial" w:cs="Arial"/>
                                  <w:color w:val="000000"/>
                                  <w:kern w:val="24"/>
                                  <w:sz w:val="20"/>
                                  <w:szCs w:val="20"/>
                                  <w:lang w:val="en-US"/>
                                </w:rPr>
                                <w:t>18</w:t>
                              </w:r>
                            </w:p>
                          </w:txbxContent>
                        </wps:txbx>
                        <wps:bodyPr rot="0" vert="horz" wrap="square" lIns="91440" tIns="45720" rIns="91440" bIns="45720" anchor="t" anchorCtr="0" upright="1">
                          <a:noAutofit/>
                        </wps:bodyPr>
                      </wps:wsp>
                      <wps:wsp>
                        <wps:cNvPr id="89" name="TextBox 69"/>
                        <wps:cNvSpPr txBox="1">
                          <a:spLocks noChangeArrowheads="1"/>
                        </wps:cNvSpPr>
                        <wps:spPr bwMode="auto">
                          <a:xfrm>
                            <a:off x="2657" y="15066"/>
                            <a:ext cx="5554" cy="5153"/>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37EFA7C0" w14:textId="170856D8">
                              <w:pPr>
                                <w:pStyle w:val="NormalWeb"/>
                                <w:spacing w:before="2" w:after="2"/>
                                <w:rPr>
                                  <w:sz w:val="20"/>
                                  <w:szCs w:val="20"/>
                                </w:rPr>
                              </w:pPr>
                              <w:r>
                                <w:rPr>
                                  <w:rStyle w:val="PleaseReviewParagraphId"/>
                                  <w:b w:val="off"/>
                                  <w:i w:val="off"/>
                                </w:rPr>
                                <w:t>[316]</w:t>
                              </w:r>
                              <w:r>
                                <w:rPr>
                                  <w:rFonts w:ascii="Arial" w:hAnsi="Arial" w:cs="Arial"/>
                                  <w:color w:val="000000"/>
                                  <w:kern w:val="24"/>
                                  <w:sz w:val="20"/>
                                  <w:szCs w:val="20"/>
                                  <w:lang w:val="en-US"/>
                                </w:rPr>
                                <w:t>19</w:t>
                              </w:r>
                            </w:p>
                          </w:txbxContent>
                        </wps:txbx>
                        <wps:bodyPr rot="0" vert="horz" wrap="square" lIns="91440" tIns="45720" rIns="91440" bIns="45720" anchor="t" anchorCtr="0" upright="1">
                          <a:noAutofit/>
                        </wps:bodyPr>
                      </wps:wsp>
                      <wps:wsp>
                        <wps:cNvPr id="90" name="TextBox 70"/>
                        <wps:cNvSpPr txBox="1">
                          <a:spLocks noChangeArrowheads="1"/>
                        </wps:cNvSpPr>
                        <wps:spPr bwMode="auto">
                          <a:xfrm>
                            <a:off x="7092" y="5676"/>
                            <a:ext cx="6550" cy="484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18C75ABD" w14:textId="5DB3DFD0">
                              <w:pPr>
                                <w:pStyle w:val="NormalWeb"/>
                                <w:spacing w:before="2" w:after="2"/>
                                <w:rPr>
                                  <w:sz w:val="20"/>
                                  <w:szCs w:val="20"/>
                                </w:rPr>
                              </w:pPr>
                              <w:r>
                                <w:rPr>
                                  <w:rStyle w:val="PleaseReviewParagraphId"/>
                                  <w:b w:val="off"/>
                                  <w:i w:val="off"/>
                                </w:rPr>
                                <w:t>[317]</w:t>
                              </w:r>
                              <w:r>
                                <w:rPr>
                                  <w:rFonts w:ascii="Arial" w:hAnsi="Arial" w:cs="Arial"/>
                                  <w:color w:val="000000"/>
                                  <w:kern w:val="24"/>
                                  <w:sz w:val="20"/>
                                  <w:szCs w:val="20"/>
                                  <w:lang w:val="en-US"/>
                                </w:rPr>
                                <w:t>20</w:t>
                              </w:r>
                            </w:p>
                          </w:txbxContent>
                        </wps:txbx>
                        <wps:bodyPr rot="0" vert="horz" wrap="square" lIns="91440" tIns="45720" rIns="91440" bIns="45720" anchor="t" anchorCtr="0" upright="1">
                          <a:noAutofit/>
                        </wps:bodyPr>
                      </wps:wsp>
                      <wps:wsp>
                        <wps:cNvPr id="91" name="TextBox 74"/>
                        <wps:cNvSpPr txBox="1">
                          <a:spLocks noChangeArrowheads="1"/>
                        </wps:cNvSpPr>
                        <wps:spPr bwMode="auto">
                          <a:xfrm>
                            <a:off x="17342" y="1102"/>
                            <a:ext cx="6128" cy="4575"/>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58A9ACA4" w14:textId="4A77E5D0">
                              <w:pPr>
                                <w:pStyle w:val="NormalWeb"/>
                                <w:spacing w:before="2" w:after="2"/>
                                <w:rPr>
                                  <w:sz w:val="20"/>
                                  <w:szCs w:val="20"/>
                                </w:rPr>
                              </w:pPr>
                              <w:r>
                                <w:rPr>
                                  <w:rStyle w:val="PleaseReviewParagraphId"/>
                                  <w:b w:val="off"/>
                                  <w:i w:val="off"/>
                                </w:rPr>
                                <w:t>[318]</w:t>
                              </w:r>
                              <w:r>
                                <w:rPr>
                                  <w:rFonts w:ascii="Arial" w:hAnsi="Arial" w:cs="Arial"/>
                                  <w:color w:val="000000"/>
                                  <w:kern w:val="24"/>
                                  <w:sz w:val="20"/>
                                  <w:szCs w:val="20"/>
                                  <w:lang w:val="en-US"/>
                                </w:rPr>
                                <w:t>21</w:t>
                              </w:r>
                            </w:p>
                          </w:txbxContent>
                        </wps:txbx>
                        <wps:bodyPr rot="0" vert="horz" wrap="square" lIns="91440" tIns="45720" rIns="91440" bIns="45720" anchor="t" anchorCtr="0" upright="1">
                          <a:noAutofit/>
                        </wps:bodyPr>
                      </wps:wsp>
                      <wps:wsp>
                        <wps:cNvPr id="92" name="TextBox 75"/>
                        <wps:cNvSpPr txBox="1">
                          <a:spLocks noChangeArrowheads="1"/>
                        </wps:cNvSpPr>
                        <wps:spPr bwMode="auto">
                          <a:xfrm>
                            <a:off x="31219" y="-133"/>
                            <a:ext cx="6234" cy="5382"/>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14:paraId="3B63AC14" w14:textId="74B82E4E">
                              <w:pPr>
                                <w:pStyle w:val="NormalWeb"/>
                                <w:spacing w:before="2" w:after="2"/>
                                <w:rPr>
                                  <w:sz w:val="20"/>
                                  <w:szCs w:val="20"/>
                                </w:rPr>
                              </w:pPr>
                              <w:r>
                                <w:rPr>
                                  <w:rStyle w:val="PleaseReviewParagraphId"/>
                                  <w:b w:val="off"/>
                                  <w:i w:val="off"/>
                                </w:rPr>
                                <w:t>[319]</w:t>
                              </w:r>
                              <w:r>
                                <w:rPr>
                                  <w:rFonts w:ascii="Arial" w:hAnsi="Arial" w:cs="Arial"/>
                                  <w:color w:val="000000"/>
                                  <w:kern w:val="24"/>
                                  <w:sz w:val="20"/>
                                  <w:szCs w:val="20"/>
                                  <w:lang w:val="en-US"/>
                                </w:rPr>
                                <w:t>22</w:t>
                              </w:r>
                            </w:p>
                          </w:txbxContent>
                        </wps:txbx>
                        <wps:bodyPr rot="0" vert="horz" wrap="square" lIns="91440" tIns="45720" rIns="91440" bIns="45720" anchor="t" anchorCtr="0" upright="1">
                          <a:noAutofit/>
                        </wps:bodyPr>
                      </wps:wsp>
                      <wps:wsp>
                        <wps:cNvPr id="93" name="Flowchart: Connector 57"/>
                        <wps:cNvSpPr>
                          <a:spLocks noChangeArrowheads="1"/>
                        </wps:cNvSpPr>
                        <wps:spPr bwMode="auto">
                          <a:xfrm>
                            <a:off x="33803" y="15003"/>
                            <a:ext cx="40386" cy="39624"/>
                          </a:xfrm>
                          <a:prstGeom prst="flowChartConnector">
                            <a:avLst/>
                          </a:prstGeom>
                          <a:noFill/>
                          <a:ln w="12700">
                            <a:solidFill>
                              <a:srgbClr val="C00000"/>
                            </a:solidFill>
                            <a:prstDash val="sysDash"/>
                            <a:round/>
                            <a:headEnd/>
                            <a:tailEnd/>
                          </a:ln>
                          <a:extLst>
                            <a:ext uri="{909E8E84-426E-40DD-AFC4-6F175D3DCCD1}">
                              <a14:hiddenFill>
                                <a:solidFill>
                                  <a:srgbClr val="FFFFFF"/>
                                </a:solidFill>
                              </a14:hiddenFill>
                            </a:ext>
                          </a:extLst>
                        </wps:spPr>
                        <wps:txbx>
                          <w:txbxContent>
                            <w:p w14:paraId="55918981" w14:textId="2CF531C6">
                              <w:pPr>
                                <w:rPr>
                                  <w:sz w:val="20"/>
                                  <w:szCs w:val="20"/>
                                </w:rPr>
                              </w:pPr>
                              <w:r>
                                <w:rPr>
                                  <w:rStyle w:val="PleaseReviewParagraphId"/>
                                  <w:b w:val="off"/>
                                  <w:i w:val="off"/>
                                </w:rPr>
                                <w:t>[320]</w:t>
                              </w:r>
                            </w:p>
                          </w:txbxContent>
                        </wps:txbx>
                        <wps:bodyPr rot="0" vert="horz" wrap="square" lIns="91440" tIns="45720" rIns="91440" bIns="45720" anchor="ctr" anchorCtr="0" upright="1">
                          <a:noAutofit/>
                        </wps:bodyPr>
                      </wps:wsp>
                      <wps:wsp>
                        <wps:cNvPr id="94" name="Flowchart: Connector 58"/>
                        <wps:cNvSpPr>
                          <a:spLocks noChangeArrowheads="1"/>
                        </wps:cNvSpPr>
                        <wps:spPr bwMode="auto">
                          <a:xfrm>
                            <a:off x="19050" y="6192"/>
                            <a:ext cx="40386" cy="39624"/>
                          </a:xfrm>
                          <a:prstGeom prst="flowChartConnector">
                            <a:avLst/>
                          </a:prstGeom>
                          <a:noFill/>
                          <a:ln w="12700">
                            <a:solidFill>
                              <a:srgbClr val="C00000"/>
                            </a:solidFill>
                            <a:prstDash val="sysDash"/>
                            <a:round/>
                            <a:headEnd/>
                            <a:tailEnd/>
                          </a:ln>
                          <a:extLst>
                            <a:ext uri="{909E8E84-426E-40DD-AFC4-6F175D3DCCD1}">
                              <a14:hiddenFill>
                                <a:solidFill>
                                  <a:srgbClr val="FFFFFF"/>
                                </a:solidFill>
                              </a14:hiddenFill>
                            </a:ext>
                          </a:extLst>
                        </wps:spPr>
                        <wps:txbx>
                          <w:txbxContent>
                            <w:p w14:paraId="157D8D69" w14:textId="6D92059C">
                              <w:pPr>
                                <w:rPr>
                                  <w:sz w:val="20"/>
                                  <w:szCs w:val="20"/>
                                </w:rPr>
                              </w:pPr>
                              <w:r>
                                <w:rPr>
                                  <w:rStyle w:val="PleaseReviewParagraphId"/>
                                  <w:b w:val="off"/>
                                  <w:i w:val="off"/>
                                </w:rPr>
                                <w:t>[321]</w:t>
                              </w:r>
                            </w:p>
                          </w:txbxContent>
                        </wps:txbx>
                        <wps:bodyPr rot="0" vert="horz" wrap="square" lIns="91440" tIns="45720" rIns="91440" bIns="45720" anchor="ctr" anchorCtr="0" upright="1">
                          <a:noAutofit/>
                        </wps:bodyPr>
                      </wps:wsp>
                      <wps:wsp>
                        <wps:cNvPr id="95" name="Flowchart: Connector 59"/>
                        <wps:cNvSpPr>
                          <a:spLocks noChangeArrowheads="1"/>
                        </wps:cNvSpPr>
                        <wps:spPr bwMode="auto">
                          <a:xfrm>
                            <a:off x="8116" y="3110"/>
                            <a:ext cx="40386" cy="39624"/>
                          </a:xfrm>
                          <a:prstGeom prst="flowChartConnector">
                            <a:avLst/>
                          </a:prstGeom>
                          <a:noFill/>
                          <a:ln w="12700">
                            <a:solidFill>
                              <a:srgbClr val="C00000"/>
                            </a:solidFill>
                            <a:prstDash val="sysDash"/>
                            <a:round/>
                            <a:headEnd/>
                            <a:tailEnd/>
                          </a:ln>
                          <a:extLst>
                            <a:ext uri="{909E8E84-426E-40DD-AFC4-6F175D3DCCD1}">
                              <a14:hiddenFill>
                                <a:solidFill>
                                  <a:srgbClr val="FFFFFF"/>
                                </a:solidFill>
                              </a14:hiddenFill>
                            </a:ext>
                          </a:extLst>
                        </wps:spPr>
                        <wps:txbx>
                          <w:txbxContent>
                            <w:p w14:paraId="7151E56A" w14:textId="0B16A44A">
                              <w:pPr>
                                <w:rPr>
                                  <w:sz w:val="20"/>
                                  <w:szCs w:val="20"/>
                                  <w:lang w:val="en-US"/>
                                </w:rPr>
                              </w:pPr>
                              <w:r>
                                <w:rPr>
                                  <w:rStyle w:val="PleaseReviewParagraphId"/>
                                  <w:b w:val="off"/>
                                  <w:i w:val="off"/>
                                </w:rPr>
                                <w:t>[322]</w:t>
                              </w:r>
                            </w:p>
                          </w:txbxContent>
                        </wps:txbx>
                        <wps:bodyPr rot="0" vert="horz" wrap="square" lIns="91440" tIns="45720" rIns="91440" bIns="45720" anchor="ctr" anchorCtr="0" upright="1">
                          <a:noAutofit/>
                        </wps:bodyPr>
                      </wps:wsp>
                      <wps:wsp>
                        <wps:cNvPr id="96" name="Flowchart: Connector 60"/>
                        <wps:cNvSpPr>
                          <a:spLocks noChangeArrowheads="1"/>
                        </wps:cNvSpPr>
                        <wps:spPr bwMode="auto">
                          <a:xfrm>
                            <a:off x="38804" y="5678"/>
                            <a:ext cx="877" cy="887"/>
                          </a:xfrm>
                          <a:prstGeom prst="flowChartConnector">
                            <a:avLst/>
                          </a:prstGeom>
                          <a:solidFill>
                            <a:srgbClr val="000000"/>
                          </a:solidFill>
                          <a:ln w="25400">
                            <a:solidFill>
                              <a:srgbClr val="000000"/>
                            </a:solidFill>
                            <a:round/>
                            <a:headEnd/>
                            <a:tailEnd/>
                          </a:ln>
                        </wps:spPr>
                        <wps:txbx>
                          <w:txbxContent>
                            <w:p w14:paraId="04B32B5B" w14:textId="77777777">
                              <w:pPr>
                                <w:rPr>
                                  <w:sz w:val="20"/>
                                  <w:szCs w:val="20"/>
                                </w:rPr>
                              </w:pPr>
                              <w:r>
                                <w:rPr>
                                  <w:rStyle w:val="PleaseReviewParagraphId"/>
                                  <w:b w:val="off"/>
                                  <w:i w:val="off"/>
                                </w:rPr>
                                <w:t>[323]</w:t>
                              </w:r>
                              <w:r>
                                <w:rPr>
                                  <w:rStyle w:val="PleaseReviewParagraphId"/>
                                </w:rPr>
                                <w:t>[302]</w:t>
                              </w:r>
                            </w:p>
                          </w:txbxContent>
                        </wps:txbx>
                        <wps:bodyPr rot="0" vert="horz" wrap="square" lIns="91440" tIns="45720" rIns="91440" bIns="45720" anchor="ctr" anchorCtr="0" upright="1">
                          <a:noAutofit/>
                        </wps:bodyPr>
                      </wps:wsp>
                      <wps:wsp>
                        <wps:cNvPr id="97" name="Flowchart: Connector 61"/>
                        <wps:cNvSpPr>
                          <a:spLocks noChangeArrowheads="1"/>
                        </wps:cNvSpPr>
                        <wps:spPr bwMode="auto">
                          <a:xfrm>
                            <a:off x="55439" y="14559"/>
                            <a:ext cx="878" cy="887"/>
                          </a:xfrm>
                          <a:prstGeom prst="flowChartConnector">
                            <a:avLst/>
                          </a:prstGeom>
                          <a:solidFill>
                            <a:srgbClr val="000000"/>
                          </a:solidFill>
                          <a:ln w="25400">
                            <a:solidFill>
                              <a:srgbClr val="000000"/>
                            </a:solidFill>
                            <a:round/>
                            <a:headEnd/>
                            <a:tailEnd/>
                          </a:ln>
                        </wps:spPr>
                        <wps:txbx>
                          <w:txbxContent>
                            <w:p w14:paraId="699A522A" w14:textId="77777777">
                              <w:pPr>
                                <w:rPr>
                                  <w:sz w:val="20"/>
                                  <w:szCs w:val="20"/>
                                </w:rPr>
                              </w:pPr>
                              <w:r>
                                <w:rPr>
                                  <w:rStyle w:val="PleaseReviewParagraphId"/>
                                  <w:b w:val="off"/>
                                  <w:i w:val="off"/>
                                </w:rPr>
                                <w:t>[324]</w:t>
                              </w:r>
                              <w:r>
                                <w:rPr>
                                  <w:rStyle w:val="PleaseReviewParagraphId"/>
                                </w:rPr>
                                <w:t>[303]</w:t>
                              </w:r>
                            </w:p>
                          </w:txbxContent>
                        </wps:txbx>
                        <wps:bodyPr rot="0" vert="horz" wrap="square" lIns="91440" tIns="45720" rIns="91440" bIns="45720" anchor="ctr" anchorCtr="0" upright="1">
                          <a:noAutofit/>
                        </wps:bodyPr>
                      </wps:wsp>
                      <wps:wsp>
                        <wps:cNvPr id="98" name="Flowchart: Connector 62"/>
                        <wps:cNvSpPr>
                          <a:spLocks noChangeArrowheads="1"/>
                        </wps:cNvSpPr>
                        <wps:spPr bwMode="auto">
                          <a:xfrm>
                            <a:off x="36576" y="45417"/>
                            <a:ext cx="877" cy="887"/>
                          </a:xfrm>
                          <a:prstGeom prst="flowChartConnector">
                            <a:avLst/>
                          </a:prstGeom>
                          <a:solidFill>
                            <a:srgbClr val="000000"/>
                          </a:solidFill>
                          <a:ln w="25400">
                            <a:solidFill>
                              <a:srgbClr val="000000"/>
                            </a:solidFill>
                            <a:round/>
                            <a:headEnd/>
                            <a:tailEnd/>
                          </a:ln>
                        </wps:spPr>
                        <wps:txbx>
                          <w:txbxContent>
                            <w:p w14:paraId="4FDE1C41" w14:textId="77777777">
                              <w:pPr>
                                <w:rPr>
                                  <w:sz w:val="20"/>
                                  <w:szCs w:val="20"/>
                                </w:rPr>
                              </w:pPr>
                              <w:r>
                                <w:rPr>
                                  <w:rStyle w:val="PleaseReviewParagraphId"/>
                                  <w:b w:val="off"/>
                                  <w:i w:val="off"/>
                                </w:rPr>
                                <w:t>[325]</w:t>
                              </w:r>
                              <w:r>
                                <w:rPr>
                                  <w:rStyle w:val="PleaseReviewParagraphId"/>
                                </w:rPr>
                                <w:t>[304]</w:t>
                              </w:r>
                            </w:p>
                          </w:txbxContent>
                        </wps:txbx>
                        <wps:bodyPr rot="0" vert="horz" wrap="square" lIns="91440" tIns="45720" rIns="91440" bIns="45720" anchor="ctr" anchorCtr="0" upright="1">
                          <a:noAutofit/>
                        </wps:bodyPr>
                      </wps:wsp>
                      <wps:wsp>
                        <wps:cNvPr id="99" name="Flowchart: Connector 63"/>
                        <wps:cNvSpPr>
                          <a:spLocks noChangeArrowheads="1"/>
                        </wps:cNvSpPr>
                        <wps:spPr bwMode="auto">
                          <a:xfrm>
                            <a:off x="27717" y="42347"/>
                            <a:ext cx="878" cy="887"/>
                          </a:xfrm>
                          <a:prstGeom prst="flowChartConnector">
                            <a:avLst/>
                          </a:prstGeom>
                          <a:solidFill>
                            <a:srgbClr val="000000"/>
                          </a:solidFill>
                          <a:ln w="25400">
                            <a:solidFill>
                              <a:srgbClr val="000000"/>
                            </a:solidFill>
                            <a:round/>
                            <a:headEnd/>
                            <a:tailEnd/>
                          </a:ln>
                        </wps:spPr>
                        <wps:txbx>
                          <w:txbxContent>
                            <w:p w14:paraId="5F689AD9" w14:textId="77777777">
                              <w:pPr>
                                <w:rPr>
                                  <w:sz w:val="20"/>
                                  <w:szCs w:val="20"/>
                                </w:rPr>
                              </w:pPr>
                              <w:r>
                                <w:rPr>
                                  <w:rStyle w:val="PleaseReviewParagraphId"/>
                                  <w:b w:val="off"/>
                                  <w:i w:val="off"/>
                                </w:rPr>
                                <w:t>[326]</w:t>
                              </w:r>
                              <w:r>
                                <w:rPr>
                                  <w:rStyle w:val="PleaseReviewParagraphId"/>
                                </w:rPr>
                                <w:t>[305]</w:t>
                              </w:r>
                            </w:p>
                          </w:txbxContent>
                        </wps:txbx>
                        <wps:bodyPr rot="0" vert="horz" wrap="square" lIns="91440" tIns="45720" rIns="91440" bIns="45720" anchor="ctr" anchorCtr="0" upright="1">
                          <a:noAutofit/>
                        </wps:bodyPr>
                      </wps:wsp>
                    </wpg:wgp>
                  </a:graphicData>
                </a:graphic>
              </wp:inline>
            </w:drawing>
          </mc:Choice>
          <mc:Fallback>
            <w:pict>
              <v:group id="Group 39" style="width:450.75pt;height:370.6pt;mso-position-horizontal-relative:char;mso-position-vertical-relative:line" coordsize="75901,59734" coordorigin="2657,-133" o:spid="_x0000_s1026" w14:anchorId="0FBEFF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">
                <v:shape id="Dodecagon 5" style="position:absolute;left:8116;top:3086;width:40386;height:39624;visibility:visible;mso-wrap-style:square;v-text-anchor:middle" coordsize="4038600,3962400" o:spid="_x0000_s1027" filled="f" strokeweight="2pt" o:spt="100" adj="-11796480,,5400" path="m,1450312l541098,530888,1478202,,2560398,r937104,530888l4038600,1450312r,1061776l3497502,3431512r-937104,530888l1478202,3962400,541098,3431512,,2512088,,14503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">
                  <v:stroke joinstyle="round" endcap="square"/>
                  <v:formulas/>
                  <v:path textboxrect="0,0,4038600,3962400" arrowok="t" o:connecttype="custom" o:connectlocs="0,145;54,53;148,0;256,0;350,53;404,145;404,251;350,343;256,396;148,396;54,343;0,251;0,145" o:connectangles="0,0,0,0,0,0,0,0,0,0,0,0,0"/>
                  <v:textbox>
                    <w:txbxContent>
                      <w:p w14:paraId="3E6A918B" w14:textId="58CA8E54">
                        <w:pPr>
                          <w:rPr>
                            <w:sz w:val="20"/>
                            <w:szCs w:val="20"/>
                            <w:lang w:val="en-US"/>
                          </w:rPr>
                        </w:pPr>
                        <w:r>
                          <w:rPr>
                            <w:rStyle w:val="PleaseReviewParagraphId"/>
                            <w:b w:val="off"/>
                            <w:i w:val="off"/>
                          </w:rPr>
                          <w:t>[272]</w:t>
                        </w:r>
                      </w:p>
                    </w:txbxContent>
                  </v:textbox>
                </v:shape>
                <v:shapetype id="_x0000_t120" coordsize="21600,21600" o:spt="120" path="m10800,qx,10800,10800,21600,21600,10800,10800,xe">
                  <v:path textboxrect="3163,3163,18437,18437" gradientshapeok="t" o:connecttype="custom" o:connectlocs="10800,0;3163,3163;0,10800;3163,18437;10800,21600;18437,18437;21600,10800;18437,3163"/>
                </v:shapetype>
                <v:shape id="Flowchart: Connector 6" style="position:absolute;left:22594;top:2643;width:878;height:887;visibility:visible;mso-wrap-style:square;v-text-anchor:middle" o:spid="_x0000_s1028"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">
                  <v:textbox>
                    <w:txbxContent>
                      <w:p w14:paraId="50A9C908" w14:textId="77777777">
                        <w:pPr>
                          <w:rPr>
                            <w:sz w:val="20"/>
                            <w:szCs w:val="20"/>
                          </w:rPr>
                        </w:pPr>
                        <w:r>
                          <w:rPr>
                            <w:rStyle w:val="PleaseReviewParagraphId"/>
                            <w:b w:val="off"/>
                            <w:i w:val="off"/>
                          </w:rPr>
                          <w:t>[273]</w:t>
                        </w:r>
                        <w:r>
                          <w:rPr>
                            <w:rStyle w:val="PleaseReviewParagraphId"/>
                          </w:rPr>
                          <w:t>[252]</w:t>
                        </w:r>
                      </w:p>
                    </w:txbxContent>
                  </v:textbox>
                </v:shape>
                <v:shape id="Flowchart: Connector 7" style="position:absolute;left:33320;top:2643;width:878;height:887;visibility:visible;mso-wrap-style:square;v-text-anchor:middle" o:spid="_x0000_s1029"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">
                  <v:textbox>
                    <w:txbxContent>
                      <w:p w14:paraId="29B44A16" w14:textId="77777777">
                        <w:pPr>
                          <w:rPr>
                            <w:sz w:val="20"/>
                            <w:szCs w:val="20"/>
                          </w:rPr>
                        </w:pPr>
                        <w:r>
                          <w:rPr>
                            <w:rStyle w:val="PleaseReviewParagraphId"/>
                            <w:b w:val="off"/>
                            <w:i w:val="off"/>
                          </w:rPr>
                          <w:t>[274]</w:t>
                        </w:r>
                        <w:r>
                          <w:rPr>
                            <w:rStyle w:val="PleaseReviewParagraphId"/>
                          </w:rPr>
                          <w:t>[253]</w:t>
                        </w:r>
                      </w:p>
                    </w:txbxContent>
                  </v:textbox>
                </v:shape>
                <v:shape id="Flowchart: Connector 8" style="position:absolute;left:44171;top:5590;width:878;height:887;visibility:visible;mso-wrap-style:square;v-text-anchor:middle" o:spid="_x0000_s1030"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">
                  <v:textbox>
                    <w:txbxContent>
                      <w:p w14:paraId="6498A979" w14:textId="77777777">
                        <w:pPr>
                          <w:rPr>
                            <w:sz w:val="20"/>
                            <w:szCs w:val="20"/>
                          </w:rPr>
                        </w:pPr>
                        <w:r>
                          <w:rPr>
                            <w:rStyle w:val="PleaseReviewParagraphId"/>
                            <w:b w:val="off"/>
                            <w:i w:val="off"/>
                          </w:rPr>
                          <w:t>[275]</w:t>
                        </w:r>
                        <w:r>
                          <w:rPr>
                            <w:rStyle w:val="PleaseReviewParagraphId"/>
                          </w:rPr>
                          <w:t>[254]</w:t>
                        </w:r>
                      </w:p>
                    </w:txbxContent>
                  </v:textbox>
                </v:shape>
                <v:shape id="Flowchart: Connector 9" style="position:absolute;left:53573;top:10913;width:878;height:887;visibility:visible;mso-wrap-style:square;v-text-anchor:middle" o:spid="_x0000_s1031"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">
                  <v:textbox>
                    <w:txbxContent>
                      <w:p w14:paraId="574A5887" w14:textId="77777777">
                        <w:pPr>
                          <w:rPr>
                            <w:sz w:val="20"/>
                            <w:szCs w:val="20"/>
                          </w:rPr>
                        </w:pPr>
                        <w:r>
                          <w:rPr>
                            <w:rStyle w:val="PleaseReviewParagraphId"/>
                            <w:b w:val="off"/>
                            <w:i w:val="off"/>
                          </w:rPr>
                          <w:t>[276]</w:t>
                        </w:r>
                        <w:r>
                          <w:rPr>
                            <w:rStyle w:val="PleaseReviewParagraphId"/>
                          </w:rPr>
                          <w:t>[255]</w:t>
                        </w:r>
                      </w:p>
                    </w:txbxContent>
                  </v:textbox>
                </v:shape>
                <v:shape id="Flowchart: Connector 10" style="position:absolute;left:58997;top:14559;width:877;height:887;visibility:visible;mso-wrap-style:square;v-text-anchor:middle" o:spid="_x0000_s1032"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">
                  <v:textbox>
                    <w:txbxContent>
                      <w:p w14:paraId="7733C139" w14:textId="77777777">
                        <w:pPr>
                          <w:rPr>
                            <w:sz w:val="20"/>
                            <w:szCs w:val="20"/>
                          </w:rPr>
                        </w:pPr>
                        <w:r>
                          <w:rPr>
                            <w:rStyle w:val="PleaseReviewParagraphId"/>
                            <w:b w:val="off"/>
                            <w:i w:val="off"/>
                          </w:rPr>
                          <w:t>[277]</w:t>
                        </w:r>
                        <w:r>
                          <w:rPr>
                            <w:rStyle w:val="PleaseReviewParagraphId"/>
                          </w:rPr>
                          <w:t>[256]</w:t>
                        </w:r>
                      </w:p>
                    </w:txbxContent>
                  </v:textbox>
                </v:shape>
                <v:shape id="Flowchart: Connector 11" style="position:absolute;left:13091;top:7620;width:878;height:887;visibility:visible;mso-wrap-style:square;v-text-anchor:middle" o:spid="_x0000_s1033"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">
                  <v:textbox>
                    <w:txbxContent>
                      <w:p w14:paraId="6E961EDF" w14:textId="77777777">
                        <w:pPr>
                          <w:rPr>
                            <w:sz w:val="20"/>
                            <w:szCs w:val="20"/>
                          </w:rPr>
                        </w:pPr>
                        <w:r>
                          <w:rPr>
                            <w:rStyle w:val="PleaseReviewParagraphId"/>
                            <w:b w:val="off"/>
                            <w:i w:val="off"/>
                          </w:rPr>
                          <w:t>[278]</w:t>
                        </w:r>
                        <w:r>
                          <w:rPr>
                            <w:rStyle w:val="PleaseReviewParagraphId"/>
                          </w:rPr>
                          <w:t>[257]</w:t>
                        </w:r>
                      </w:p>
                    </w:txbxContent>
                  </v:textbox>
                </v:shape>
                <v:shape id="Flowchart: Connector 12" style="position:absolute;left:7545;top:16764;width:878;height:887;visibility:visible;mso-wrap-style:square;v-text-anchor:middle" o:spid="_x0000_s1034"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">
                  <v:textbox>
                    <w:txbxContent>
                      <w:p w14:paraId="67A9AA61" w14:textId="77777777">
                        <w:pPr>
                          <w:rPr>
                            <w:sz w:val="20"/>
                            <w:szCs w:val="20"/>
                          </w:rPr>
                        </w:pPr>
                        <w:r>
                          <w:rPr>
                            <w:rStyle w:val="PleaseReviewParagraphId"/>
                            <w:b w:val="off"/>
                            <w:i w:val="off"/>
                          </w:rPr>
                          <w:t>[279]</w:t>
                        </w:r>
                        <w:r>
                          <w:rPr>
                            <w:rStyle w:val="PleaseReviewParagraphId"/>
                          </w:rPr>
                          <w:t>[258]</w:t>
                        </w:r>
                      </w:p>
                    </w:txbxContent>
                  </v:textbox>
                </v:shape>
                <v:shape id="Flowchart: Connector 13" style="position:absolute;left:7545;top:27724;width:878;height:887;visibility:visible;mso-wrap-style:square;v-text-anchor:middle" o:spid="_x0000_s1035"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">
                  <v:textbox>
                    <w:txbxContent>
                      <w:p w14:paraId="050DB82B" w14:textId="77777777">
                        <w:pPr>
                          <w:rPr>
                            <w:sz w:val="20"/>
                            <w:szCs w:val="20"/>
                          </w:rPr>
                        </w:pPr>
                        <w:r>
                          <w:rPr>
                            <w:rStyle w:val="PleaseReviewParagraphId"/>
                            <w:b w:val="off"/>
                            <w:i w:val="off"/>
                          </w:rPr>
                          <w:t>[280]</w:t>
                        </w:r>
                        <w:r>
                          <w:rPr>
                            <w:rStyle w:val="PleaseReviewParagraphId"/>
                          </w:rPr>
                          <w:t>[259]</w:t>
                        </w:r>
                      </w:p>
                    </w:txbxContent>
                  </v:textbox>
                </v:shape>
                <v:shape id="Flowchart: Connector 14" style="position:absolute;left:13091;top:37180;width:878;height:887;visibility:visible;mso-wrap-style:square;v-text-anchor:middle" o:spid="_x0000_s1036"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">
                  <v:textbox>
                    <w:txbxContent>
                      <w:p w14:paraId="2ACFA65B" w14:textId="77777777">
                        <w:pPr>
                          <w:rPr>
                            <w:sz w:val="20"/>
                            <w:szCs w:val="20"/>
                          </w:rPr>
                        </w:pPr>
                        <w:r>
                          <w:rPr>
                            <w:rStyle w:val="PleaseReviewParagraphId"/>
                            <w:b w:val="off"/>
                            <w:i w:val="off"/>
                          </w:rPr>
                          <w:t>[281]</w:t>
                        </w:r>
                        <w:r>
                          <w:rPr>
                            <w:rStyle w:val="PleaseReviewParagraphId"/>
                          </w:rPr>
                          <w:t>[260]</w:t>
                        </w:r>
                      </w:p>
                    </w:txbxContent>
                  </v:textbox>
                </v:shape>
                <v:shape id="Flowchart: Connector 15" style="position:absolute;left:73706;top:28956;width:878;height:887;visibility:visible;mso-wrap-style:square;v-text-anchor:middle" o:spid="_x0000_s1037"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">
                  <v:textbox>
                    <w:txbxContent>
                      <w:p w14:paraId="2615B381" w14:textId="77777777">
                        <w:pPr>
                          <w:rPr>
                            <w:sz w:val="20"/>
                            <w:szCs w:val="20"/>
                          </w:rPr>
                        </w:pPr>
                        <w:r>
                          <w:rPr>
                            <w:rStyle w:val="PleaseReviewParagraphId"/>
                            <w:b w:val="off"/>
                            <w:i w:val="off"/>
                          </w:rPr>
                          <w:t>[282]</w:t>
                        </w:r>
                        <w:r>
                          <w:rPr>
                            <w:rStyle w:val="PleaseReviewParagraphId"/>
                          </w:rPr>
                          <w:t>[261]</w:t>
                        </w:r>
                      </w:p>
                    </w:txbxContent>
                  </v:textbox>
                </v:shape>
                <v:shape id="Flowchart: Connector 16" style="position:absolute;left:68141;top:19812;width:877;height:887;visibility:visible;mso-wrap-style:square;v-text-anchor:middle" o:spid="_x0000_s1038"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">
                  <v:textbox>
                    <w:txbxContent>
                      <w:p w14:paraId="351994DC" w14:textId="77777777">
                        <w:pPr>
                          <w:rPr>
                            <w:sz w:val="20"/>
                            <w:szCs w:val="20"/>
                          </w:rPr>
                        </w:pPr>
                        <w:r>
                          <w:rPr>
                            <w:rStyle w:val="PleaseReviewParagraphId"/>
                            <w:b w:val="off"/>
                            <w:i w:val="off"/>
                          </w:rPr>
                          <w:t>[283]</w:t>
                        </w:r>
                        <w:r>
                          <w:rPr>
                            <w:rStyle w:val="PleaseReviewParagraphId"/>
                          </w:rPr>
                          <w:t>[262]</w:t>
                        </w:r>
                      </w:p>
                    </w:txbxContent>
                  </v:textbox>
                </v:shape>
                <v:shapetype id="_x0000_t202" coordsize="21600,21600" o:spt="202" path="m,l,21600r21600,l21600,xe">
                  <v:stroke joinstyle="miter"/>
                  <v:path gradientshapeok="t" o:connecttype="rect"/>
                </v:shapetype>
                <v:shape id="TextBox 21" style="position:absolute;left:38066;top:3110;width:2940;height:3346;visibility:visible;mso-wrap-style:square;v-text-anchor:top" o:spid="_x0000_s103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v:textbox>
                    <w:txbxContent>
                      <w:p w14:paraId="431D9A54" w14:textId="1FE4A3FE">
                        <w:pPr>
                          <w:pStyle w:val="NormalWeb"/>
                          <w:spacing w:before="2" w:after="2"/>
                          <w:rPr>
                            <w:sz w:val="20"/>
                            <w:szCs w:val="20"/>
                          </w:rPr>
                        </w:pPr>
                        <w:r>
                          <w:rPr>
                            <w:rStyle w:val="PleaseReviewParagraphId"/>
                            <w:b w:val="off"/>
                            <w:i w:val="off"/>
                          </w:rPr>
                          <w:t>[284]</w:t>
                        </w:r>
                        <w:r>
                          <w:rPr>
                            <w:rFonts w:ascii="Arial" w:hAnsi="Arial" w:cs="Arial"/>
                            <w:color w:val="000000"/>
                            <w:kern w:val="24"/>
                            <w:sz w:val="20"/>
                            <w:szCs w:val="20"/>
                            <w:lang w:val="en-US"/>
                          </w:rPr>
                          <w:t>1</w:t>
                        </w:r>
                      </w:p>
                    </w:txbxContent>
                  </v:textbox>
                </v:shape>
                <v:shape id="TextBox 22" style="position:absolute;left:44311;top:3660;width:4971;height:3346;visibility:visible;mso-wrap-style:square;v-text-anchor:top" o:spid="_x0000_s104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v:textbox>
                    <w:txbxContent>
                      <w:p w14:paraId="2C301702" w14:textId="372D2573">
                        <w:pPr>
                          <w:pStyle w:val="NormalWeb"/>
                          <w:spacing w:before="2" w:after="2"/>
                          <w:rPr>
                            <w:sz w:val="20"/>
                            <w:szCs w:val="20"/>
                          </w:rPr>
                        </w:pPr>
                        <w:r>
                          <w:rPr>
                            <w:rStyle w:val="PleaseReviewParagraphId"/>
                            <w:b w:val="off"/>
                            <w:i w:val="off"/>
                          </w:rPr>
                          <w:t>[285]</w:t>
                        </w:r>
                        <w:r>
                          <w:rPr>
                            <w:rFonts w:ascii="Arial" w:hAnsi="Arial" w:cs="Arial"/>
                            <w:color w:val="000000"/>
                            <w:kern w:val="24"/>
                            <w:sz w:val="20"/>
                            <w:szCs w:val="20"/>
                            <w:lang w:val="en-US"/>
                          </w:rPr>
                          <w:t>2</w:t>
                        </w:r>
                      </w:p>
                    </w:txbxContent>
                  </v:textbox>
                </v:shape>
                <v:shape id="TextBox 23" style="position:absolute;left:53876;top:8935;width:2940;height:3346;visibility:visible;mso-wrap-style:square;v-text-anchor:top" o:spid="_x0000_s104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v:textbox>
                    <w:txbxContent>
                      <w:p w14:paraId="3D813267" w14:textId="432D323C">
                        <w:pPr>
                          <w:pStyle w:val="NormalWeb"/>
                          <w:spacing w:before="2" w:after="2"/>
                          <w:rPr>
                            <w:sz w:val="20"/>
                            <w:szCs w:val="20"/>
                          </w:rPr>
                        </w:pPr>
                        <w:r>
                          <w:rPr>
                            <w:rStyle w:val="PleaseReviewParagraphId"/>
                            <w:b w:val="off"/>
                            <w:i w:val="off"/>
                          </w:rPr>
                          <w:t>[286]</w:t>
                        </w:r>
                        <w:r>
                          <w:rPr>
                            <w:rFonts w:ascii="Arial" w:hAnsi="Arial" w:cs="Arial"/>
                            <w:color w:val="000000"/>
                            <w:kern w:val="24"/>
                            <w:sz w:val="20"/>
                            <w:szCs w:val="20"/>
                            <w:lang w:val="en-US"/>
                          </w:rPr>
                          <w:t>3</w:t>
                        </w:r>
                      </w:p>
                    </w:txbxContent>
                  </v:textbox>
                </v:shape>
                <v:shape id="TextBox 24" style="position:absolute;left:55284;top:12218;width:2940;height:3346;visibility:visible;mso-wrap-style:square;v-text-anchor:top" o:spid="_x0000_s104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v:textbox>
                    <w:txbxContent>
                      <w:p w14:paraId="1EB91D3E" w14:textId="4DF893C0">
                        <w:pPr>
                          <w:pStyle w:val="NormalWeb"/>
                          <w:spacing w:before="2" w:after="2"/>
                          <w:rPr>
                            <w:sz w:val="20"/>
                            <w:szCs w:val="20"/>
                          </w:rPr>
                        </w:pPr>
                        <w:r>
                          <w:rPr>
                            <w:rStyle w:val="PleaseReviewParagraphId"/>
                            <w:b w:val="off"/>
                            <w:i w:val="off"/>
                          </w:rPr>
                          <w:t>[287]</w:t>
                        </w:r>
                        <w:r>
                          <w:rPr>
                            <w:rFonts w:ascii="Arial" w:hAnsi="Arial" w:cs="Arial"/>
                            <w:color w:val="000000"/>
                            <w:kern w:val="24"/>
                            <w:sz w:val="20"/>
                            <w:szCs w:val="20"/>
                            <w:lang w:val="en-US"/>
                          </w:rPr>
                          <w:t>4</w:t>
                        </w:r>
                      </w:p>
                    </w:txbxContent>
                  </v:textbox>
                </v:shape>
                <v:shape id="TextBox 25" style="position:absolute;left:59131;top:12536;width:10822;height:3346;visibility:visible;mso-wrap-style:square;v-text-anchor:top" o:spid="_x0000_s104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v:textbox>
                    <w:txbxContent>
                      <w:p w14:paraId="22D518CB" w14:textId="6CCF924A">
                        <w:pPr>
                          <w:pStyle w:val="NormalWeb"/>
                          <w:spacing w:before="2" w:after="2"/>
                          <w:rPr>
                            <w:sz w:val="20"/>
                            <w:szCs w:val="20"/>
                          </w:rPr>
                        </w:pPr>
                        <w:r>
                          <w:rPr>
                            <w:rStyle w:val="PleaseReviewParagraphId"/>
                            <w:b w:val="off"/>
                            <w:i w:val="off"/>
                          </w:rPr>
                          <w:t>[288]</w:t>
                        </w:r>
                        <w:r>
                          <w:rPr>
                            <w:rFonts w:ascii="Arial" w:hAnsi="Arial" w:cs="Arial"/>
                            <w:color w:val="000000"/>
                            <w:kern w:val="24"/>
                            <w:sz w:val="20"/>
                            <w:szCs w:val="20"/>
                            <w:lang w:val="en-US"/>
                          </w:rPr>
                          <w:t>5</w:t>
                        </w:r>
                      </w:p>
                    </w:txbxContent>
                  </v:textbox>
                </v:shape>
                <v:shape id="TextBox 26" style="position:absolute;left:68277;top:17723;width:2940;height:3346;visibility:visible;mso-wrap-style:square;v-text-anchor:top" o:spid="_x0000_s104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v:textbox>
                    <w:txbxContent>
                      <w:p w14:paraId="78C844AE" w14:textId="78308387">
                        <w:pPr>
                          <w:pStyle w:val="NormalWeb"/>
                          <w:spacing w:before="2" w:after="2"/>
                          <w:rPr>
                            <w:sz w:val="20"/>
                            <w:szCs w:val="20"/>
                          </w:rPr>
                        </w:pPr>
                        <w:r>
                          <w:rPr>
                            <w:rStyle w:val="PleaseReviewParagraphId"/>
                            <w:b w:val="off"/>
                            <w:i w:val="off"/>
                          </w:rPr>
                          <w:t>[289]</w:t>
                        </w:r>
                        <w:r>
                          <w:rPr>
                            <w:rFonts w:ascii="Arial" w:hAnsi="Arial" w:cs="Arial"/>
                            <w:color w:val="000000"/>
                            <w:kern w:val="24"/>
                            <w:sz w:val="20"/>
                            <w:szCs w:val="20"/>
                            <w:lang w:val="en-US"/>
                          </w:rPr>
                          <w:t>6</w:t>
                        </w:r>
                      </w:p>
                    </w:txbxContent>
                  </v:textbox>
                </v:shape>
                <v:shape id="TextBox 27" style="position:absolute;left:74189;top:28156;width:4369;height:3346;visibility:visible;mso-wrap-style:square;v-text-anchor:top"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v:textbox>
                    <w:txbxContent>
                      <w:p w14:paraId="2FDFC746" w14:textId="0423624C">
                        <w:pPr>
                          <w:pStyle w:val="NormalWeb"/>
                          <w:spacing w:before="2" w:after="2"/>
                          <w:rPr>
                            <w:sz w:val="20"/>
                            <w:szCs w:val="20"/>
                          </w:rPr>
                        </w:pPr>
                        <w:r>
                          <w:rPr>
                            <w:rStyle w:val="PleaseReviewParagraphId"/>
                            <w:b w:val="off"/>
                            <w:i w:val="off"/>
                          </w:rPr>
                          <w:t>[290]</w:t>
                        </w:r>
                        <w:r>
                          <w:rPr>
                            <w:rFonts w:ascii="Arial" w:hAnsi="Arial" w:cs="Arial"/>
                            <w:color w:val="000000"/>
                            <w:kern w:val="24"/>
                            <w:sz w:val="20"/>
                            <w:szCs w:val="20"/>
                            <w:lang w:val="en-US"/>
                          </w:rPr>
                          <w:t>7</w:t>
                        </w:r>
                      </w:p>
                    </w:txbxContent>
                  </v:textbox>
                </v:shape>
                <v:shape id="TextBox 28" style="position:absolute;left:74994;top:39128;width:3170;height:3346;visibility:visible;mso-wrap-style:square;v-text-anchor:top" o:spid="_x0000_s104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v:textbox>
                    <w:txbxContent>
                      <w:p w14:paraId="2E1FEDFE" w14:textId="6B7D2054">
                        <w:pPr>
                          <w:pStyle w:val="NormalWeb"/>
                          <w:spacing w:before="2" w:after="2"/>
                          <w:rPr>
                            <w:sz w:val="20"/>
                            <w:szCs w:val="20"/>
                          </w:rPr>
                        </w:pPr>
                        <w:r>
                          <w:rPr>
                            <w:rStyle w:val="PleaseReviewParagraphId"/>
                            <w:b w:val="off"/>
                            <w:i w:val="off"/>
                          </w:rPr>
                          <w:t>[291]</w:t>
                        </w:r>
                        <w:r>
                          <w:rPr>
                            <w:rFonts w:ascii="Arial" w:hAnsi="Arial" w:cs="Arial"/>
                            <w:color w:val="000000"/>
                            <w:kern w:val="24"/>
                            <w:sz w:val="20"/>
                            <w:szCs w:val="20"/>
                            <w:lang w:val="en-US"/>
                          </w:rPr>
                          <w:t>8</w:t>
                        </w:r>
                      </w:p>
                    </w:txbxContent>
                  </v:textbox>
                </v:shape>
                <v:shape id="TextBox 29" style="position:absolute;left:68716;top:49195;width:2940;height:3346;visibility:visible;mso-wrap-style:square;v-text-anchor:top" o:spid="_x0000_s104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v:textbox>
                    <w:txbxContent>
                      <w:p w14:paraId="23820D4F" w14:textId="4D262F9C">
                        <w:pPr>
                          <w:pStyle w:val="NormalWeb"/>
                          <w:spacing w:before="2" w:after="2"/>
                          <w:jc w:val="center"/>
                          <w:rPr>
                            <w:sz w:val="20"/>
                            <w:szCs w:val="20"/>
                          </w:rPr>
                        </w:pPr>
                        <w:r>
                          <w:rPr>
                            <w:rStyle w:val="PleaseReviewParagraphId"/>
                            <w:b w:val="off"/>
                            <w:i w:val="off"/>
                          </w:rPr>
                          <w:t>[292]</w:t>
                        </w:r>
                        <w:r>
                          <w:rPr>
                            <w:rFonts w:ascii="Arial" w:hAnsi="Arial" w:cs="Arial"/>
                            <w:color w:val="000000"/>
                            <w:kern w:val="24"/>
                            <w:sz w:val="20"/>
                            <w:szCs w:val="20"/>
                            <w:lang w:val="en-US"/>
                          </w:rPr>
                          <w:t>9</w:t>
                        </w:r>
                      </w:p>
                    </w:txbxContent>
                  </v:textbox>
                </v:shape>
                <v:shape id="TextBox 30" style="position:absolute;left:57719;top:54850;width:4958;height:4751;visibility:visible;mso-wrap-style:square;v-text-anchor:top" o:spid="_x0000_s104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v:textbox>
                    <w:txbxContent>
                      <w:p w14:paraId="32BE1E06" w14:textId="25CFF7CD">
                        <w:pPr>
                          <w:pStyle w:val="NormalWeb"/>
                          <w:spacing w:before="2" w:after="2"/>
                          <w:rPr>
                            <w:sz w:val="20"/>
                            <w:szCs w:val="20"/>
                          </w:rPr>
                        </w:pPr>
                        <w:r>
                          <w:rPr>
                            <w:rStyle w:val="PleaseReviewParagraphId"/>
                            <w:b w:val="off"/>
                            <w:i w:val="off"/>
                          </w:rPr>
                          <w:t>[293]</w:t>
                        </w:r>
                        <w:r>
                          <w:rPr>
                            <w:rFonts w:ascii="Arial" w:hAnsi="Arial" w:cs="Arial"/>
                            <w:color w:val="000000"/>
                            <w:kern w:val="24"/>
                            <w:sz w:val="20"/>
                            <w:szCs w:val="20"/>
                            <w:lang w:val="en-US"/>
                          </w:rPr>
                          <w:t>10</w:t>
                        </w:r>
                      </w:p>
                    </w:txbxContent>
                  </v:textbox>
                </v:shape>
                <v:shape id="TextBox 31" style="position:absolute;left:44492;top:54647;width:5570;height:4954;visibility:visible;mso-wrap-style:square;v-text-anchor:top" o:spid="_x0000_s10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v:textbox>
                    <w:txbxContent>
                      <w:p w14:paraId="0E9903C2" w14:textId="57903757">
                        <w:pPr>
                          <w:pStyle w:val="NormalWeb"/>
                          <w:spacing w:before="2" w:after="2"/>
                          <w:rPr>
                            <w:sz w:val="20"/>
                            <w:szCs w:val="20"/>
                          </w:rPr>
                        </w:pPr>
                        <w:r>
                          <w:rPr>
                            <w:rStyle w:val="PleaseReviewParagraphId"/>
                            <w:b w:val="off"/>
                            <w:i w:val="off"/>
                          </w:rPr>
                          <w:t>[294]</w:t>
                        </w:r>
                        <w:r>
                          <w:rPr>
                            <w:rFonts w:ascii="Arial" w:hAnsi="Arial" w:cs="Arial"/>
                            <w:color w:val="000000"/>
                            <w:kern w:val="24"/>
                            <w:sz w:val="20"/>
                            <w:szCs w:val="20"/>
                            <w:lang w:val="en-US"/>
                          </w:rPr>
                          <w:t>11</w:t>
                        </w:r>
                      </w:p>
                    </w:txbxContent>
                  </v:textbox>
                </v:shape>
                <v:shape id="Dodecagon 29" style="position:absolute;left:19050;top:6295;width:40386;height:39624;visibility:visible;mso-wrap-style:square;v-text-anchor:middle" coordsize="4038600,3962400" o:spid="_x0000_s1050" filled="f" strokeweight="2pt" o:spt="100" adj="-11796480,,5400" path="m,1450312l541098,530888,1478202,,2560398,r937104,530888l4038600,1450312r,1061776l3497502,3431512r-937104,530888l1478202,3962400,541098,3431512,,2512088,,14503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">
                  <v:stroke joinstyle="round" endcap="square"/>
                  <v:formulas/>
                  <v:path textboxrect="0,0,4038600,3962400" arrowok="t" o:connecttype="custom" o:connectlocs="0,145;54,53;148,0;256,0;350,53;404,145;404,251;350,343;256,396;148,396;54,343;0,251;0,145" o:connectangles="0,0,0,0,0,0,0,0,0,0,0,0,0"/>
                  <v:textbox>
                    <w:txbxContent>
                      <w:p w14:paraId="5A070B01" w14:textId="77777777">
                        <w:pPr>
                          <w:rPr>
                            <w:sz w:val="20"/>
                            <w:szCs w:val="20"/>
                          </w:rPr>
                        </w:pPr>
                        <w:r>
                          <w:rPr>
                            <w:rStyle w:val="PleaseReviewParagraphId"/>
                            <w:b w:val="off"/>
                            <w:i w:val="off"/>
                          </w:rPr>
                          <w:t>[295]</w:t>
                        </w:r>
                        <w:r>
                          <w:rPr>
                            <w:rStyle w:val="PleaseReviewParagraphId"/>
                          </w:rPr>
                          <w:t>[274]</w:t>
                        </w:r>
                      </w:p>
                    </w:txbxContent>
                  </v:textbox>
                </v:shape>
                <v:shape id="Dodecagon 30" style="position:absolute;left:33819;top:15003;width:40386;height:39624;visibility:visible;mso-wrap-style:square;v-text-anchor:middle" coordsize="4038600,3962400" o:spid="_x0000_s1051" filled="f" strokeweight="2pt" o:spt="100" adj="-11796480,,5400" path="m,1450312l541098,530888,1478202,,2560398,r937104,530888l4038600,1450312r,1061776l3497502,3431512r-937104,530888l1478202,3962400,541098,3431512,,2512088,,14503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">
                  <v:stroke joinstyle="round" endcap="square"/>
                  <v:formulas/>
                  <v:path textboxrect="0,0,4038600,3962400" arrowok="t" o:connecttype="custom" o:connectlocs="0,145;54,53;148,0;256,0;350,53;404,145;404,251;350,343;256,396;148,396;54,343;0,251;0,145" o:connectangles="0,0,0,0,0,0,0,0,0,0,0,0,0"/>
                  <v:textbox>
                    <w:txbxContent>
                      <w:p w14:paraId="7842B3B8" w14:textId="77777777">
                        <w:pPr>
                          <w:rPr>
                            <w:sz w:val="20"/>
                            <w:szCs w:val="20"/>
                          </w:rPr>
                        </w:pPr>
                        <w:r>
                          <w:rPr>
                            <w:rStyle w:val="PleaseReviewParagraphId"/>
                            <w:b w:val="off"/>
                            <w:i w:val="off"/>
                          </w:rPr>
                          <w:t>[296]</w:t>
                        </w:r>
                        <w:r>
                          <w:rPr>
                            <w:rStyle w:val="PleaseReviewParagraphId"/>
                          </w:rPr>
                          <w:t>[275]</w:t>
                        </w:r>
                      </w:p>
                    </w:txbxContent>
                  </v:textbox>
                </v:shape>
                <v:shape id="Flowchart: Connector 31" style="position:absolute;left:15873;top:5374;width:35810;height:38320;rotation:1201595fd;visibility:visible;mso-wrap-style:square;v-text-anchor:middle" o:spid="_x0000_s1052" stroked="f"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">
                  <v:textbox>
                    <w:txbxContent>
                      <w:p w14:paraId="33AE0C5B" w14:textId="2B5C28AF">
                        <w:pPr>
                          <w:rPr>
                            <w:sz w:val="20"/>
                            <w:szCs w:val="20"/>
                            <w:lang w:val="en-US"/>
                          </w:rPr>
                        </w:pPr>
                        <w:r>
                          <w:rPr>
                            <w:rStyle w:val="PleaseReviewParagraphId"/>
                            <w:b w:val="off"/>
                            <w:i w:val="off"/>
                          </w:rPr>
                          <w:t>[297]</w:t>
                        </w:r>
                      </w:p>
                    </w:txbxContent>
                  </v:textbox>
                </v:shape>
                <v:shape id="Flowchart: Connector 32" style="position:absolute;left:33543;top:11904;width:25842;height:36518;rotation:2184049fd;visibility:visible;mso-wrap-style:square;v-text-anchor:middle" o:spid="_x0000_s1053" stroked="f"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">
                  <v:textbox>
                    <w:txbxContent>
                      <w:p w14:paraId="65EE016D" w14:textId="458408BD">
                        <w:pPr>
                          <w:rPr>
                            <w:sz w:val="20"/>
                            <w:szCs w:val="20"/>
                          </w:rPr>
                        </w:pPr>
                        <w:r>
                          <w:rPr>
                            <w:rStyle w:val="PleaseReviewParagraphId"/>
                            <w:b w:val="off"/>
                            <w:i w:val="off"/>
                          </w:rPr>
                          <w:t>[298]</w:t>
                        </w:r>
                      </w:p>
                    </w:txbxContent>
                  </v:textbox>
                </v:shape>
                <v:line id="Straight Connector 33" style="position:absolute;flip:x y;visibility:visible;mso-wrap-style:square" o:spid="_x0000_s1054" strokecolor="#4579b8" o:connectortype="straight" from="13969,8063" to="27530,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">
                  <v:stroke dashstyle="3 1"/>
                </v:line>
                <v:shapetype id="_x0000_t5" coordsize="21600,21600" o:spt="5" adj="10800" path="m@0,l,21600r21600,x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34" style="position:absolute;left:27018;top:22381;width:1025;height:1035;visibility:visible;mso-wrap-style:square;v-text-anchor:middle" o:spid="_x0000_s1055" fillcolor="black" strokeweight="2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">
                  <v:textbox>
                    <w:txbxContent>
                      <w:p w14:paraId="4B89259A" w14:textId="77777777">
                        <w:pPr>
                          <w:rPr>
                            <w:sz w:val="20"/>
                            <w:szCs w:val="20"/>
                          </w:rPr>
                        </w:pPr>
                        <w:r>
                          <w:rPr>
                            <w:rStyle w:val="PleaseReviewParagraphId"/>
                            <w:b w:val="off"/>
                            <w:i w:val="off"/>
                          </w:rPr>
                          <w:t>[299]</w:t>
                        </w:r>
                        <w:r>
                          <w:rPr>
                            <w:rStyle w:val="PleaseReviewParagraphId"/>
                          </w:rPr>
                          <w:t>[278]</w:t>
                        </w:r>
                      </w:p>
                    </w:txbxContent>
                  </v:textbox>
                </v:shape>
                <v:line id="Straight Connector 35" style="position:absolute;flip:y;visibility:visible;mso-wrap-style:square" o:spid="_x0000_s1056" strokecolor="#4579b8" o:connectortype="straight" from="39073,11716" to="53855,2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">
                  <v:stroke dashstyle="3 1"/>
                </v:line>
                <v:line id="Straight Connector 36" style="position:absolute;flip:y;visibility:visible;mso-wrap-style:square" o:spid="_x0000_s1057" strokecolor="#4579b8" o:connectortype="straight" from="48541,35310" to="54893,5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">
                  <v:stroke dashstyle="3 1"/>
                </v:line>
                <v:shape id="Isosceles Triangle 37" style="position:absolute;left:54304;top:34883;width:1025;height:1035;visibility:visible;mso-wrap-style:square;v-text-anchor:middle" o:spid="_x0000_s1058" fillcolor="black" strokeweight="2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">
                  <v:textbox>
                    <w:txbxContent>
                      <w:p w14:paraId="79397619" w14:textId="77777777">
                        <w:pPr>
                          <w:rPr>
                            <w:sz w:val="20"/>
                            <w:szCs w:val="20"/>
                          </w:rPr>
                        </w:pPr>
                        <w:r>
                          <w:rPr>
                            <w:rStyle w:val="PleaseReviewParagraphId"/>
                            <w:b w:val="off"/>
                            <w:i w:val="off"/>
                          </w:rPr>
                          <w:t>[300]</w:t>
                        </w:r>
                        <w:r>
                          <w:rPr>
                            <w:rStyle w:val="PleaseReviewParagraphId"/>
                          </w:rPr>
                          <w:t>[279]</w:t>
                        </w:r>
                      </w:p>
                    </w:txbxContent>
                  </v:textbox>
                </v:shape>
                <v:shape id="Isosceles Triangle 38" style="position:absolute;left:38730;top:25429;width:1025;height:1035;visibility:visible;mso-wrap-style:square;v-text-anchor:middle" o:spid="_x0000_s1059" fillcolor="black" strokeweight="2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">
                  <v:textbox>
                    <w:txbxContent>
                      <w:p w14:paraId="104A10B4" w14:textId="77777777">
                        <w:pPr>
                          <w:rPr>
                            <w:sz w:val="20"/>
                            <w:szCs w:val="20"/>
                          </w:rPr>
                        </w:pPr>
                        <w:r>
                          <w:rPr>
                            <w:rStyle w:val="PleaseReviewParagraphId"/>
                            <w:b w:val="off"/>
                            <w:i w:val="off"/>
                          </w:rPr>
                          <w:t>[301]</w:t>
                        </w:r>
                        <w:r>
                          <w:rPr>
                            <w:rStyle w:val="PleaseReviewParagraphId"/>
                          </w:rPr>
                          <w:t>[280]</w:t>
                        </w:r>
                      </w:p>
                    </w:txbxContent>
                  </v:textbox>
                </v:shape>
                <v:shape id="Flowchart: Connector 39" style="position:absolute;left:73798;top:39498;width:877;height:887;visibility:visible;mso-wrap-style:square;v-text-anchor:middle" o:spid="_x0000_s1060"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">
                  <v:textbox>
                    <w:txbxContent>
                      <w:p w14:paraId="42419767" w14:textId="77777777">
                        <w:pPr>
                          <w:rPr>
                            <w:sz w:val="20"/>
                            <w:szCs w:val="20"/>
                          </w:rPr>
                        </w:pPr>
                        <w:r>
                          <w:rPr>
                            <w:rStyle w:val="PleaseReviewParagraphId"/>
                            <w:b w:val="off"/>
                            <w:i w:val="off"/>
                          </w:rPr>
                          <w:t>[302]</w:t>
                        </w:r>
                        <w:r>
                          <w:rPr>
                            <w:rStyle w:val="PleaseReviewParagraphId"/>
                          </w:rPr>
                          <w:t>[281]</w:t>
                        </w:r>
                      </w:p>
                    </w:txbxContent>
                  </v:textbox>
                </v:shape>
                <v:shape id="Flowchart: Connector 40" style="position:absolute;left:68427;top:48768;width:878;height:887;visibility:visible;mso-wrap-style:square;v-text-anchor:middle" o:spid="_x0000_s1061"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">
                  <v:textbox>
                    <w:txbxContent>
                      <w:p w14:paraId="3F4B0AE3" w14:textId="77777777">
                        <w:pPr>
                          <w:rPr>
                            <w:sz w:val="20"/>
                            <w:szCs w:val="20"/>
                          </w:rPr>
                        </w:pPr>
                        <w:r>
                          <w:rPr>
                            <w:rStyle w:val="PleaseReviewParagraphId"/>
                            <w:b w:val="off"/>
                            <w:i w:val="off"/>
                          </w:rPr>
                          <w:t>[303]</w:t>
                        </w:r>
                        <w:r>
                          <w:rPr>
                            <w:rStyle w:val="PleaseReviewParagraphId"/>
                          </w:rPr>
                          <w:t>[282]</w:t>
                        </w:r>
                      </w:p>
                    </w:txbxContent>
                  </v:textbox>
                </v:shape>
                <v:shape id="Flowchart: Connector 41" style="position:absolute;left:58997;top:54252;width:877;height:887;visibility:visible;mso-wrap-style:square;v-text-anchor:middle" o:spid="_x0000_s1062"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">
                  <v:textbox>
                    <w:txbxContent>
                      <w:p w14:paraId="7C0CFCC6" w14:textId="77777777">
                        <w:pPr>
                          <w:rPr>
                            <w:sz w:val="20"/>
                            <w:szCs w:val="20"/>
                          </w:rPr>
                        </w:pPr>
                        <w:r>
                          <w:rPr>
                            <w:rStyle w:val="PleaseReviewParagraphId"/>
                            <w:b w:val="off"/>
                            <w:i w:val="off"/>
                          </w:rPr>
                          <w:t>[304]</w:t>
                        </w:r>
                        <w:r>
                          <w:rPr>
                            <w:rStyle w:val="PleaseReviewParagraphId"/>
                          </w:rPr>
                          <w:t>[283]</w:t>
                        </w:r>
                      </w:p>
                    </w:txbxContent>
                  </v:textbox>
                </v:shape>
                <v:shape id="Flowchart: Connector 42" style="position:absolute;left:48102;top:54252;width:878;height:887;visibility:visible;mso-wrap-style:square;v-text-anchor:middle" o:spid="_x0000_s1063"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">
                  <v:textbox>
                    <w:txbxContent>
                      <w:p w14:paraId="50A2D34D" w14:textId="77777777">
                        <w:pPr>
                          <w:rPr>
                            <w:sz w:val="20"/>
                            <w:szCs w:val="20"/>
                          </w:rPr>
                        </w:pPr>
                        <w:r>
                          <w:rPr>
                            <w:rStyle w:val="PleaseReviewParagraphId"/>
                            <w:b w:val="off"/>
                            <w:i w:val="off"/>
                          </w:rPr>
                          <w:t>[305]</w:t>
                        </w:r>
                        <w:r>
                          <w:rPr>
                            <w:rStyle w:val="PleaseReviewParagraphId"/>
                          </w:rPr>
                          <w:t>[284]</w:t>
                        </w:r>
                      </w:p>
                    </w:txbxContent>
                  </v:textbox>
                </v:shape>
                <v:shape id="Flowchart: Connector 43" style="position:absolute;left:38365;top:48906;width:878;height:887;visibility:visible;mso-wrap-style:square;v-text-anchor:middle" o:spid="_x0000_s1064"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">
                  <v:textbox>
                    <w:txbxContent>
                      <w:p w14:paraId="0455BF5E" w14:textId="77777777">
                        <w:pPr>
                          <w:rPr>
                            <w:sz w:val="20"/>
                            <w:szCs w:val="20"/>
                          </w:rPr>
                        </w:pPr>
                        <w:r>
                          <w:rPr>
                            <w:rStyle w:val="PleaseReviewParagraphId"/>
                            <w:b w:val="off"/>
                            <w:i w:val="off"/>
                          </w:rPr>
                          <w:t>[306]</w:t>
                        </w:r>
                        <w:r>
                          <w:rPr>
                            <w:rStyle w:val="PleaseReviewParagraphId"/>
                          </w:rPr>
                          <w:t>[285]</w:t>
                        </w:r>
                      </w:p>
                    </w:txbxContent>
                  </v:textbox>
                </v:shape>
                <v:shape id="Flowchart: Connector 44" style="position:absolute;left:22594;top:42347;width:878;height:887;visibility:visible;mso-wrap-style:square;v-text-anchor:middle" o:spid="_x0000_s1065"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">
                  <v:textbox>
                    <w:txbxContent>
                      <w:p w14:paraId="2498A176" w14:textId="77777777">
                        <w:pPr>
                          <w:rPr>
                            <w:sz w:val="20"/>
                            <w:szCs w:val="20"/>
                          </w:rPr>
                        </w:pPr>
                        <w:r>
                          <w:rPr>
                            <w:rStyle w:val="PleaseReviewParagraphId"/>
                            <w:b w:val="off"/>
                            <w:i w:val="off"/>
                          </w:rPr>
                          <w:t>[307]</w:t>
                        </w:r>
                        <w:r>
                          <w:rPr>
                            <w:rStyle w:val="PleaseReviewParagraphId"/>
                          </w:rPr>
                          <w:t>[286]</w:t>
                        </w:r>
                      </w:p>
                    </w:txbxContent>
                  </v:textbox>
                </v:shape>
                <v:shape id="Flowchart: Connector 45" style="position:absolute;left:33320;top:45417;width:878;height:887;visibility:visible;mso-wrap-style:square;v-text-anchor:middle" o:spid="_x0000_s1066"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">
                  <v:textbox>
                    <w:txbxContent>
                      <w:p w14:paraId="058D74AA" w14:textId="77777777">
                        <w:pPr>
                          <w:rPr>
                            <w:sz w:val="20"/>
                            <w:szCs w:val="20"/>
                          </w:rPr>
                        </w:pPr>
                        <w:r>
                          <w:rPr>
                            <w:rStyle w:val="PleaseReviewParagraphId"/>
                            <w:b w:val="off"/>
                            <w:i w:val="off"/>
                          </w:rPr>
                          <w:t>[308]</w:t>
                        </w:r>
                        <w:r>
                          <w:rPr>
                            <w:rStyle w:val="PleaseReviewParagraphId"/>
                          </w:rPr>
                          <w:t>[287]</w:t>
                        </w:r>
                      </w:p>
                    </w:txbxContent>
                  </v:textbox>
                </v:shape>
                <v:shape id="TextBox 62" style="position:absolute;left:35042;top:49195;width:5559;height:4508;visibility:visible;mso-wrap-style:square;v-text-anchor:top" o:spid="_x0000_s106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v:textbox>
                    <w:txbxContent>
                      <w:p w14:paraId="7A1C938B" w14:textId="2C3A14CC">
                        <w:pPr>
                          <w:pStyle w:val="NormalWeb"/>
                          <w:spacing w:before="2" w:after="2"/>
                          <w:rPr>
                            <w:sz w:val="20"/>
                            <w:szCs w:val="20"/>
                          </w:rPr>
                        </w:pPr>
                        <w:r>
                          <w:rPr>
                            <w:rStyle w:val="PleaseReviewParagraphId"/>
                            <w:b w:val="off"/>
                            <w:i w:val="off"/>
                          </w:rPr>
                          <w:t>[309]</w:t>
                        </w:r>
                        <w:r>
                          <w:rPr>
                            <w:rFonts w:ascii="Arial" w:hAnsi="Arial" w:cs="Arial"/>
                            <w:color w:val="000000"/>
                            <w:kern w:val="24"/>
                            <w:sz w:val="20"/>
                            <w:szCs w:val="20"/>
                            <w:lang w:val="en-US"/>
                          </w:rPr>
                          <w:t>12</w:t>
                        </w:r>
                      </w:p>
                    </w:txbxContent>
                  </v:textbox>
                </v:shape>
                <v:shape id="TextBox 63" style="position:absolute;left:20744;top:42946;width:4779;height:5382;visibility:visible;mso-wrap-style:square;v-text-anchor:top" o:spid="_x0000_s106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v:textbox>
                    <w:txbxContent>
                      <w:p w14:paraId="1F704FEA" w14:textId="1EAA8D31">
                        <w:pPr>
                          <w:pStyle w:val="NormalWeb"/>
                          <w:spacing w:before="2" w:after="2"/>
                          <w:rPr>
                            <w:sz w:val="20"/>
                            <w:szCs w:val="20"/>
                          </w:rPr>
                        </w:pPr>
                        <w:r>
                          <w:rPr>
                            <w:rStyle w:val="PleaseReviewParagraphId"/>
                            <w:b w:val="off"/>
                            <w:i w:val="off"/>
                          </w:rPr>
                          <w:t>[310]</w:t>
                        </w:r>
                        <w:r>
                          <w:rPr>
                            <w:rFonts w:ascii="Arial" w:hAnsi="Arial" w:cs="Arial"/>
                            <w:color w:val="000000"/>
                            <w:kern w:val="24"/>
                            <w:sz w:val="20"/>
                            <w:szCs w:val="20"/>
                            <w:lang w:val="en-US"/>
                          </w:rPr>
                          <w:t>16</w:t>
                        </w:r>
                      </w:p>
                    </w:txbxContent>
                  </v:textbox>
                </v:shape>
                <v:shape id="TextBox 64" style="position:absolute;left:26071;top:42778;width:4773;height:5382;visibility:visible;mso-wrap-style:square;v-text-anchor:top" o:spid="_x0000_s106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v:textbox>
                    <w:txbxContent>
                      <w:p w14:paraId="20E115E1" w14:textId="59ECF4A4">
                        <w:pPr>
                          <w:pStyle w:val="NormalWeb"/>
                          <w:spacing w:before="2" w:after="2"/>
                          <w:rPr>
                            <w:sz w:val="20"/>
                            <w:szCs w:val="20"/>
                          </w:rPr>
                        </w:pPr>
                        <w:r>
                          <w:rPr>
                            <w:rStyle w:val="PleaseReviewParagraphId"/>
                            <w:b w:val="off"/>
                            <w:i w:val="off"/>
                          </w:rPr>
                          <w:t>[311]</w:t>
                        </w:r>
                        <w:r>
                          <w:rPr>
                            <w:rFonts w:ascii="Arial" w:hAnsi="Arial" w:cs="Arial"/>
                            <w:color w:val="000000"/>
                            <w:kern w:val="24"/>
                            <w:sz w:val="20"/>
                            <w:szCs w:val="20"/>
                            <w:lang w:val="en-US"/>
                          </w:rPr>
                          <w:t>15</w:t>
                        </w:r>
                      </w:p>
                    </w:txbxContent>
                  </v:textbox>
                </v:shape>
                <v:shape id="TextBox 65" style="position:absolute;left:28479;top:45893;width:5478;height:5051;visibility:visible;mso-wrap-style:square;v-text-anchor:top" o:spid="_x0000_s107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v:textbox>
                    <w:txbxContent>
                      <w:p w14:paraId="0A58A5C3" w14:textId="05967E36">
                        <w:pPr>
                          <w:pStyle w:val="NormalWeb"/>
                          <w:spacing w:before="2" w:after="2"/>
                          <w:rPr>
                            <w:sz w:val="20"/>
                            <w:szCs w:val="20"/>
                          </w:rPr>
                        </w:pPr>
                        <w:r>
                          <w:rPr>
                            <w:rStyle w:val="PleaseReviewParagraphId"/>
                            <w:b w:val="off"/>
                            <w:i w:val="off"/>
                          </w:rPr>
                          <w:t>[312]</w:t>
                        </w:r>
                        <w:r>
                          <w:rPr>
                            <w:rFonts w:ascii="Arial" w:hAnsi="Arial" w:cs="Arial"/>
                            <w:color w:val="000000"/>
                            <w:kern w:val="24"/>
                            <w:sz w:val="20"/>
                            <w:szCs w:val="20"/>
                            <w:lang w:val="en-US"/>
                          </w:rPr>
                          <w:t>14</w:t>
                        </w:r>
                      </w:p>
                    </w:txbxContent>
                  </v:textbox>
                </v:shape>
                <v:shape id="TextBox 66" style="position:absolute;left:32717;top:45893;width:5642;height:5051;visibility:visible;mso-wrap-style:square;v-text-anchor:top" o:spid="_x0000_s107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v:textbox>
                    <w:txbxContent>
                      <w:p w14:paraId="61BD1BF4" w14:textId="30887B34">
                        <w:pPr>
                          <w:pStyle w:val="NormalWeb"/>
                          <w:spacing w:before="2" w:after="2"/>
                          <w:jc w:val="center"/>
                          <w:rPr>
                            <w:sz w:val="20"/>
                            <w:szCs w:val="20"/>
                          </w:rPr>
                        </w:pPr>
                        <w:r>
                          <w:rPr>
                            <w:rStyle w:val="PleaseReviewParagraphId"/>
                            <w:b w:val="off"/>
                            <w:i w:val="off"/>
                          </w:rPr>
                          <w:t>[313]</w:t>
                        </w:r>
                        <w:r>
                          <w:rPr>
                            <w:rFonts w:ascii="Arial" w:hAnsi="Arial" w:cs="Arial"/>
                            <w:color w:val="000000"/>
                            <w:kern w:val="24"/>
                            <w:sz w:val="20"/>
                            <w:szCs w:val="20"/>
                            <w:lang w:val="en-US"/>
                          </w:rPr>
                          <w:t>13</w:t>
                        </w:r>
                      </w:p>
                    </w:txbxContent>
                  </v:textbox>
                </v:shape>
                <v:shape id="TextBox 67" style="position:absolute;left:9651;top:37530;width:4932;height:5248;visibility:visible;mso-wrap-style:square;v-text-anchor:top" o:spid="_x0000_s107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v:textbox>
                    <w:txbxContent>
                      <w:p w14:paraId="54D58BB6" w14:textId="2DC6EC9C">
                        <w:pPr>
                          <w:pStyle w:val="NormalWeb"/>
                          <w:spacing w:before="2" w:after="2"/>
                          <w:rPr>
                            <w:sz w:val="20"/>
                            <w:szCs w:val="20"/>
                          </w:rPr>
                        </w:pPr>
                        <w:r>
                          <w:rPr>
                            <w:rStyle w:val="PleaseReviewParagraphId"/>
                            <w:b w:val="off"/>
                            <w:i w:val="off"/>
                          </w:rPr>
                          <w:t>[314]</w:t>
                        </w:r>
                        <w:r>
                          <w:rPr>
                            <w:rFonts w:ascii="Arial" w:hAnsi="Arial" w:cs="Arial"/>
                            <w:color w:val="000000"/>
                            <w:kern w:val="24"/>
                            <w:sz w:val="20"/>
                            <w:szCs w:val="20"/>
                            <w:lang w:val="en-US"/>
                          </w:rPr>
                          <w:t>17</w:t>
                        </w:r>
                      </w:p>
                    </w:txbxContent>
                  </v:textbox>
                </v:shape>
                <v:shape id="TextBox 68" style="position:absolute;left:4037;top:28157;width:5614;height:5285;visibility:visible;mso-wrap-style:square;v-text-anchor:top" o:spid="_x0000_s107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v:textbox>
                    <w:txbxContent>
                      <w:p w14:paraId="67F2544B" w14:textId="2856FA10">
                        <w:pPr>
                          <w:pStyle w:val="NormalWeb"/>
                          <w:spacing w:before="2" w:after="2"/>
                          <w:rPr>
                            <w:sz w:val="20"/>
                            <w:szCs w:val="20"/>
                          </w:rPr>
                        </w:pPr>
                        <w:r>
                          <w:rPr>
                            <w:rStyle w:val="PleaseReviewParagraphId"/>
                            <w:b w:val="off"/>
                            <w:i w:val="off"/>
                          </w:rPr>
                          <w:t>[315]</w:t>
                        </w:r>
                        <w:r>
                          <w:rPr>
                            <w:rFonts w:ascii="Arial" w:hAnsi="Arial" w:cs="Arial"/>
                            <w:color w:val="000000"/>
                            <w:kern w:val="24"/>
                            <w:sz w:val="20"/>
                            <w:szCs w:val="20"/>
                            <w:lang w:val="en-US"/>
                          </w:rPr>
                          <w:t>18</w:t>
                        </w:r>
                      </w:p>
                    </w:txbxContent>
                  </v:textbox>
                </v:shape>
                <v:shape id="TextBox 69" style="position:absolute;left:2657;top:15066;width:5554;height:5153;visibility:visible;mso-wrap-style:square;v-text-anchor:top" o:spid="_x0000_s107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v:textbox>
                    <w:txbxContent>
                      <w:p w14:paraId="37EFA7C0" w14:textId="170856D8">
                        <w:pPr>
                          <w:pStyle w:val="NormalWeb"/>
                          <w:spacing w:before="2" w:after="2"/>
                          <w:rPr>
                            <w:sz w:val="20"/>
                            <w:szCs w:val="20"/>
                          </w:rPr>
                        </w:pPr>
                        <w:r>
                          <w:rPr>
                            <w:rStyle w:val="PleaseReviewParagraphId"/>
                            <w:b w:val="off"/>
                            <w:i w:val="off"/>
                          </w:rPr>
                          <w:t>[316]</w:t>
                        </w:r>
                        <w:r>
                          <w:rPr>
                            <w:rFonts w:ascii="Arial" w:hAnsi="Arial" w:cs="Arial"/>
                            <w:color w:val="000000"/>
                            <w:kern w:val="24"/>
                            <w:sz w:val="20"/>
                            <w:szCs w:val="20"/>
                            <w:lang w:val="en-US"/>
                          </w:rPr>
                          <w:t>19</w:t>
                        </w:r>
                      </w:p>
                    </w:txbxContent>
                  </v:textbox>
                </v:shape>
                <v:shape id="TextBox 70" style="position:absolute;left:7092;top:5676;width:6550;height:4840;visibility:visible;mso-wrap-style:square;v-text-anchor:top" o:spid="_x0000_s107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v:textbox>
                    <w:txbxContent>
                      <w:p w14:paraId="18C75ABD" w14:textId="5DB3DFD0">
                        <w:pPr>
                          <w:pStyle w:val="NormalWeb"/>
                          <w:spacing w:before="2" w:after="2"/>
                          <w:rPr>
                            <w:sz w:val="20"/>
                            <w:szCs w:val="20"/>
                          </w:rPr>
                        </w:pPr>
                        <w:r>
                          <w:rPr>
                            <w:rStyle w:val="PleaseReviewParagraphId"/>
                            <w:b w:val="off"/>
                            <w:i w:val="off"/>
                          </w:rPr>
                          <w:t>[317]</w:t>
                        </w:r>
                        <w:r>
                          <w:rPr>
                            <w:rFonts w:ascii="Arial" w:hAnsi="Arial" w:cs="Arial"/>
                            <w:color w:val="000000"/>
                            <w:kern w:val="24"/>
                            <w:sz w:val="20"/>
                            <w:szCs w:val="20"/>
                            <w:lang w:val="en-US"/>
                          </w:rPr>
                          <w:t>20</w:t>
                        </w:r>
                      </w:p>
                    </w:txbxContent>
                  </v:textbox>
                </v:shape>
                <v:shape id="TextBox 74" style="position:absolute;left:17342;top:1102;width:6128;height:4575;visibility:visible;mso-wrap-style:square;v-text-anchor:top" o:spid="_x0000_s107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v:textbox>
                    <w:txbxContent>
                      <w:p w14:paraId="58A9ACA4" w14:textId="4A77E5D0">
                        <w:pPr>
                          <w:pStyle w:val="NormalWeb"/>
                          <w:spacing w:before="2" w:after="2"/>
                          <w:rPr>
                            <w:sz w:val="20"/>
                            <w:szCs w:val="20"/>
                          </w:rPr>
                        </w:pPr>
                        <w:r>
                          <w:rPr>
                            <w:rStyle w:val="PleaseReviewParagraphId"/>
                            <w:b w:val="off"/>
                            <w:i w:val="off"/>
                          </w:rPr>
                          <w:t>[318]</w:t>
                        </w:r>
                        <w:r>
                          <w:rPr>
                            <w:rFonts w:ascii="Arial" w:hAnsi="Arial" w:cs="Arial"/>
                            <w:color w:val="000000"/>
                            <w:kern w:val="24"/>
                            <w:sz w:val="20"/>
                            <w:szCs w:val="20"/>
                            <w:lang w:val="en-US"/>
                          </w:rPr>
                          <w:t>21</w:t>
                        </w:r>
                      </w:p>
                    </w:txbxContent>
                  </v:textbox>
                </v:shape>
                <v:shape id="TextBox 75" style="position:absolute;left:31219;top:-133;width:6234;height:5382;visibility:visible;mso-wrap-style:square;v-text-anchor:top" o:spid="_x0000_s107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v:textbox>
                    <w:txbxContent>
                      <w:p w14:paraId="3B63AC14" w14:textId="74B82E4E">
                        <w:pPr>
                          <w:pStyle w:val="NormalWeb"/>
                          <w:spacing w:before="2" w:after="2"/>
                          <w:rPr>
                            <w:sz w:val="20"/>
                            <w:szCs w:val="20"/>
                          </w:rPr>
                        </w:pPr>
                        <w:r>
                          <w:rPr>
                            <w:rStyle w:val="PleaseReviewParagraphId"/>
                            <w:b w:val="off"/>
                            <w:i w:val="off"/>
                          </w:rPr>
                          <w:t>[319]</w:t>
                        </w:r>
                        <w:r>
                          <w:rPr>
                            <w:rFonts w:ascii="Arial" w:hAnsi="Arial" w:cs="Arial"/>
                            <w:color w:val="000000"/>
                            <w:kern w:val="24"/>
                            <w:sz w:val="20"/>
                            <w:szCs w:val="20"/>
                            <w:lang w:val="en-US"/>
                          </w:rPr>
                          <w:t>22</w:t>
                        </w:r>
                      </w:p>
                    </w:txbxContent>
                  </v:textbox>
                </v:shape>
                <v:shape id="Flowchart: Connector 57" style="position:absolute;left:33803;top:15003;width:40386;height:39624;visibility:visible;mso-wrap-style:square;v-text-anchor:middle" o:spid="_x0000_s1078" filled="f" strokecolor="#c00000" strokeweight="1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">
                  <v:stroke dashstyle="3 1"/>
                  <v:textbox>
                    <w:txbxContent>
                      <w:p w14:paraId="55918981" w14:textId="2CF531C6">
                        <w:pPr>
                          <w:rPr>
                            <w:sz w:val="20"/>
                            <w:szCs w:val="20"/>
                          </w:rPr>
                        </w:pPr>
                        <w:r>
                          <w:rPr>
                            <w:rStyle w:val="PleaseReviewParagraphId"/>
                            <w:b w:val="off"/>
                            <w:i w:val="off"/>
                          </w:rPr>
                          <w:t>[320]</w:t>
                        </w:r>
                      </w:p>
                    </w:txbxContent>
                  </v:textbox>
                </v:shape>
                <v:shape id="Flowchart: Connector 58" style="position:absolute;left:19050;top:6192;width:40386;height:39624;visibility:visible;mso-wrap-style:square;v-text-anchor:middle" o:spid="_x0000_s1079" filled="f" strokecolor="#c00000" strokeweight="1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">
                  <v:stroke dashstyle="3 1"/>
                  <v:textbox>
                    <w:txbxContent>
                      <w:p w14:paraId="157D8D69" w14:textId="6D92059C">
                        <w:pPr>
                          <w:rPr>
                            <w:sz w:val="20"/>
                            <w:szCs w:val="20"/>
                          </w:rPr>
                        </w:pPr>
                        <w:r>
                          <w:rPr>
                            <w:rStyle w:val="PleaseReviewParagraphId"/>
                            <w:b w:val="off"/>
                            <w:i w:val="off"/>
                          </w:rPr>
                          <w:t>[321]</w:t>
                        </w:r>
                      </w:p>
                    </w:txbxContent>
                  </v:textbox>
                </v:shape>
                <v:shape id="Flowchart: Connector 59" style="position:absolute;left:8116;top:3110;width:40386;height:39624;visibility:visible;mso-wrap-style:square;v-text-anchor:middle" o:spid="_x0000_s1080" filled="f" strokecolor="#c00000" strokeweight="1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">
                  <v:stroke dashstyle="3 1"/>
                  <v:textbox>
                    <w:txbxContent>
                      <w:p w14:paraId="7151E56A" w14:textId="0B16A44A">
                        <w:pPr>
                          <w:rPr>
                            <w:sz w:val="20"/>
                            <w:szCs w:val="20"/>
                            <w:lang w:val="en-US"/>
                          </w:rPr>
                        </w:pPr>
                        <w:r>
                          <w:rPr>
                            <w:rStyle w:val="PleaseReviewParagraphId"/>
                            <w:b w:val="off"/>
                            <w:i w:val="off"/>
                          </w:rPr>
                          <w:t>[322]</w:t>
                        </w:r>
                      </w:p>
                    </w:txbxContent>
                  </v:textbox>
                </v:shape>
                <v:shape id="Flowchart: Connector 60" style="position:absolute;left:38804;top:5678;width:877;height:887;visibility:visible;mso-wrap-style:square;v-text-anchor:middle" o:spid="_x0000_s1081"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">
                  <v:textbox>
                    <w:txbxContent>
                      <w:p w14:paraId="04B32B5B" w14:textId="77777777">
                        <w:pPr>
                          <w:rPr>
                            <w:sz w:val="20"/>
                            <w:szCs w:val="20"/>
                          </w:rPr>
                        </w:pPr>
                        <w:r>
                          <w:rPr>
                            <w:rStyle w:val="PleaseReviewParagraphId"/>
                            <w:b w:val="off"/>
                            <w:i w:val="off"/>
                          </w:rPr>
                          <w:t>[323]</w:t>
                        </w:r>
                        <w:r>
                          <w:rPr>
                            <w:rStyle w:val="PleaseReviewParagraphId"/>
                          </w:rPr>
                          <w:t>[302]</w:t>
                        </w:r>
                      </w:p>
                    </w:txbxContent>
                  </v:textbox>
                </v:shape>
                <v:shape id="Flowchart: Connector 61" style="position:absolute;left:55439;top:14559;width:878;height:887;visibility:visible;mso-wrap-style:square;v-text-anchor:middle" o:spid="_x0000_s1082"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">
                  <v:textbox>
                    <w:txbxContent>
                      <w:p w14:paraId="699A522A" w14:textId="77777777">
                        <w:pPr>
                          <w:rPr>
                            <w:sz w:val="20"/>
                            <w:szCs w:val="20"/>
                          </w:rPr>
                        </w:pPr>
                        <w:r>
                          <w:rPr>
                            <w:rStyle w:val="PleaseReviewParagraphId"/>
                            <w:b w:val="off"/>
                            <w:i w:val="off"/>
                          </w:rPr>
                          <w:t>[324]</w:t>
                        </w:r>
                        <w:r>
                          <w:rPr>
                            <w:rStyle w:val="PleaseReviewParagraphId"/>
                          </w:rPr>
                          <w:t>[303]</w:t>
                        </w:r>
                      </w:p>
                    </w:txbxContent>
                  </v:textbox>
                </v:shape>
                <v:shape id="Flowchart: Connector 62" style="position:absolute;left:36576;top:45417;width:877;height:887;visibility:visible;mso-wrap-style:square;v-text-anchor:middle" o:spid="_x0000_s1083"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">
                  <v:textbox>
                    <w:txbxContent>
                      <w:p w14:paraId="4FDE1C41" w14:textId="77777777">
                        <w:pPr>
                          <w:rPr>
                            <w:sz w:val="20"/>
                            <w:szCs w:val="20"/>
                          </w:rPr>
                        </w:pPr>
                        <w:r>
                          <w:rPr>
                            <w:rStyle w:val="PleaseReviewParagraphId"/>
                            <w:b w:val="off"/>
                            <w:i w:val="off"/>
                          </w:rPr>
                          <w:t>[325]</w:t>
                        </w:r>
                        <w:r>
                          <w:rPr>
                            <w:rStyle w:val="PleaseReviewParagraphId"/>
                          </w:rPr>
                          <w:t>[304]</w:t>
                        </w:r>
                      </w:p>
                    </w:txbxContent>
                  </v:textbox>
                </v:shape>
                <v:shape id="Flowchart: Connector 63" style="position:absolute;left:27717;top:42347;width:878;height:887;visibility:visible;mso-wrap-style:square;v-text-anchor:middle" o:spid="_x0000_s1084" fillcolor="black" strokeweight="2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">
                  <v:textbox>
                    <w:txbxContent>
                      <w:p w14:paraId="5F689AD9" w14:textId="77777777">
                        <w:pPr>
                          <w:rPr>
                            <w:sz w:val="20"/>
                            <w:szCs w:val="20"/>
                          </w:rPr>
                        </w:pPr>
                        <w:r>
                          <w:rPr>
                            <w:rStyle w:val="PleaseReviewParagraphId"/>
                            <w:b w:val="off"/>
                            <w:i w:val="off"/>
                          </w:rPr>
                          <w:t>[326]</w:t>
                        </w:r>
                        <w:r>
                          <w:rPr>
                            <w:rStyle w:val="PleaseReviewParagraphId"/>
                          </w:rPr>
                          <w:t>[305]</w:t>
                        </w:r>
                      </w:p>
                    </w:txbxContent>
                  </v:textbox>
                </v:shape>
                <w10:anchorlock/>
              </v:group>
            </w:pict>
          </mc:Fallback>
        </mc:AlternateContent>
      </w:r>
      <w:r>
        <w:rPr>
          <w:b/>
          <w:bCs/>
        </w:rPr>
        <w:t>Figure 1.</w:t>
      </w:r>
      <w:r>
        <w:t xml:space="preserve"> Example of delimiting circles and approximating polygons to determine the eradication area around three detected pest populations.</w:t>
      </w:r>
    </w:p>
    <w:p w14:paraId="39DDBE2D" w14:textId="04522618">
      <w:pPr>
        <w:pStyle w:val="IPPArialFootnote"/>
      </w:pPr>
      <w:r>
        <w:rPr>
          <w:rStyle w:val="PleaseReviewParagraphId"/>
          <w:b w:val="off"/>
          <w:i w:val="off"/>
        </w:rPr>
        <w:t>[327]</w:t>
      </w:r>
      <w:r>
        <w:rPr>
          <w:i/>
          <w:iCs/>
        </w:rPr>
        <w:t xml:space="preserve">Notes: </w:t>
      </w:r>
      <w:r>
        <w:t>Solid triangles (</w:t>
      </w:r>
      <w:r>
        <w:rPr>
          <w:rFonts w:cs="Arial"/>
        </w:rPr>
        <w:t>▲), centre of detected population; solid circles (●), geo-referenced coordinates; red dotted lines, delimiting circles (minimum size of eradication area); black lines, approximating polygons (eradication area adjusted to correspond to administrative boundaries or topography).</w:t>
      </w:r>
    </w:p>
    <w:p w14:paraId="0AD58C6F" w14:textId="3DF2D790">
      <w:pPr>
        <w:pStyle w:val="IPPHeading1"/>
      </w:pPr>
      <w:r>
        <w:rPr>
          <w:rStyle w:val="PleaseReviewParagraphId"/>
          <w:b w:val="off"/>
          <w:i w:val="off"/>
        </w:rPr>
        <w:t>[328]</w:t>
      </w:r>
      <w:bookmarkStart w:name="_Toc526254856" w:id="43"/>
      <w:r>
        <w:t>2.</w:t>
        <w:tab/>
        <w:t>Control measures</w:t>
      </w:r>
      <w:bookmarkEnd w:id="43"/>
    </w:p>
    <w:p w14:paraId="3D7927C3" w14:textId="5E8C0D9B">
      <w:pPr>
        <w:pStyle w:val="IPPParagraphnumbering"/>
        <w:numPr>
          <w:ilvl w:val="0"/>
          <w:numId w:val="0"/>
        </w:numPr>
        <w:rPr>
          <w:lang w:val="en-GB"/>
        </w:rPr>
      </w:pPr>
      <w:r>
        <w:rPr>
          <w:rStyle w:val="PleaseReviewParagraphId"/>
          <w:b w:val="off"/>
          <w:i w:val="off"/>
        </w:rPr>
        <w:t>[329]</w:t>
      </w:r>
      <w:r>
        <w:rPr>
          <w:lang w:val="en-GB"/>
        </w:rPr>
        <w:t>Each stage of the production chain (e.g. growing, sorting, packing, transporting, distribution) may lead to the target fruit fly entering the FF-PFA from the eradication area. This is not the case, however, for any facilities located within the FF-PFA that handle only host fruit from the FF-PFA. Appropriate control measures should be applied to manage the pest risk to the surrounding FF-PFA and any importing countries.</w:t>
      </w:r>
    </w:p>
    <w:p w14:paraId="6BF72879" w14:textId="28448A81">
      <w:pPr>
        <w:pStyle w:val="IPPParagraphnumbering"/>
        <w:numPr>
          <w:ilvl w:val="0"/>
          <w:numId w:val="0"/>
        </w:numPr>
        <w:rPr>
          <w:lang w:val="en-GB"/>
        </w:rPr>
      </w:pPr>
      <w:r>
        <w:rPr>
          <w:rStyle w:val="PleaseReviewParagraphId"/>
          <w:b w:val="off"/>
          <w:i w:val="off"/>
        </w:rPr>
        <w:t>[330]</w:t>
      </w:r>
      <w:r>
        <w:rPr>
          <w:lang w:val="en-GB"/>
        </w:rPr>
        <w:t>Control measures applied at each stage of the production chain are described in the following sections.</w:t>
      </w:r>
    </w:p>
    <w:p w14:paraId="03D8927C" w14:textId="5FEFBD2D">
      <w:pPr>
        <w:pStyle w:val="IPPHeading2"/>
      </w:pPr>
      <w:r>
        <w:rPr>
          <w:rStyle w:val="PleaseReviewParagraphId"/>
          <w:b w:val="off"/>
          <w:i w:val="off"/>
        </w:rPr>
        <w:t>[331]</w:t>
      </w:r>
      <w:bookmarkStart w:name="_Toc526254857" w:id="44"/>
      <w:r>
        <w:t>2.1</w:t>
        <w:tab/>
        <w:t>Production</w:t>
      </w:r>
      <w:bookmarkEnd w:id="44"/>
    </w:p>
    <w:p w14:paraId="26786183" w14:textId="68822C83">
      <w:pPr>
        <w:pStyle w:val="IPPParagraphnumbering"/>
        <w:numPr>
          <w:ilvl w:val="0"/>
          <w:numId w:val="0"/>
        </w:numPr>
        <w:rPr>
          <w:lang w:val="en-GB"/>
        </w:rPr>
      </w:pPr>
      <w:r>
        <w:rPr>
          <w:rStyle w:val="PleaseReviewParagraphId"/>
          <w:b w:val="off"/>
          <w:i w:val="off"/>
        </w:rPr>
        <w:t>[332]</w:t>
      </w:r>
      <w:r>
        <w:rPr>
          <w:lang w:val="en-GB"/>
        </w:rPr>
        <w:t>During the production period within the eradication area, the NPPO of the exporting country may require the application of control measures to avoid infestation, such as mechanical and cultural controls (e.g. removal and destruction of host fruit, soil swamping and ploughing), chemical treatment of soil, fruit bagging, insecticide baits, bait stations, male annihilation technique, mass trapping, sterile insect technique and biological control.</w:t>
      </w:r>
    </w:p>
    <w:p w14:paraId="7341967C" w14:textId="28A1BD81">
      <w:pPr>
        <w:pStyle w:val="IPPHeading2"/>
      </w:pPr>
      <w:r>
        <w:rPr>
          <w:rStyle w:val="PleaseReviewParagraphId"/>
          <w:b w:val="off"/>
          <w:i w:val="off"/>
        </w:rPr>
        <w:t>[333]</w:t>
      </w:r>
      <w:bookmarkStart w:name="_Toc526254858" w:id="45"/>
      <w:r>
        <w:t>2.2</w:t>
        <w:tab/>
        <w:t>Movement of regulated articles</w:t>
      </w:r>
      <w:bookmarkEnd w:id="45"/>
    </w:p>
    <w:p w14:paraId="36370038" w14:textId="64F27986">
      <w:pPr>
        <w:pStyle w:val="IPPParagraphnumbering"/>
        <w:numPr>
          <w:ilvl w:val="0"/>
          <w:numId w:val="0"/>
        </w:numPr>
        <w:rPr>
          <w:lang w:val="en-GB"/>
        </w:rPr>
      </w:pPr>
      <w:r>
        <w:rPr>
          <w:rStyle w:val="PleaseReviewParagraphId"/>
          <w:b w:val="off"/>
          <w:i w:val="off"/>
        </w:rPr>
        <w:t>[334]</w:t>
      </w:r>
      <w:r>
        <w:rPr>
          <w:lang w:val="en-GB" w:eastAsia="en-NZ"/>
        </w:rPr>
        <w:t xml:space="preserve">To prevent the spread of the </w:t>
      </w:r>
      <w:r>
        <w:rPr>
          <w:lang w:val="en-GB"/>
        </w:rPr>
        <w:t>target</w:t>
      </w:r>
      <w:r>
        <w:rPr>
          <w:lang w:val="en-GB" w:eastAsia="en-NZ"/>
        </w:rPr>
        <w:t xml:space="preserve"> fruit fly, regulated articles (e.g. host fruit, soil, contaminated equipment and waste) being moved from, through or within the eradication area should be transported </w:t>
        <w:lastRenderedPageBreak/>
        <w:t xml:space="preserve">in a way that prevents infestation and contamination. </w:t>
      </w:r>
      <w:r>
        <w:rPr>
          <w:lang w:val="en-GB"/>
        </w:rPr>
        <w:t>This also pertains to moving regulated articles for phytosanitary certification.</w:t>
      </w:r>
    </w:p>
    <w:p w14:paraId="659C1452" w14:textId="487671E1">
      <w:pPr>
        <w:pStyle w:val="IPPHeading2"/>
      </w:pPr>
      <w:r>
        <w:rPr>
          <w:rStyle w:val="PleaseReviewParagraphId"/>
          <w:b w:val="off"/>
          <w:i w:val="off"/>
        </w:rPr>
        <w:t>[335]</w:t>
      </w:r>
      <w:r>
        <w:t>2.3</w:t>
        <w:tab/>
        <w:t>Packing, storage, processing and treatment facilities</w:t>
      </w:r>
    </w:p>
    <w:p w14:paraId="2FC47B56" w14:textId="70E70222">
      <w:pPr>
        <w:rPr>
          <w:rFonts w:eastAsia="Times"/>
          <w:bCs/>
          <w:szCs w:val="22"/>
        </w:rPr>
      </w:pPr>
      <w:r>
        <w:rPr>
          <w:rStyle w:val="PleaseReviewParagraphId"/>
          <w:b w:val="off"/>
          <w:i w:val="off"/>
        </w:rPr>
        <w:t>[336]</w:t>
      </w:r>
      <w:r>
        <w:rPr>
          <w:rFonts w:eastAsia="Times"/>
          <w:bCs/>
          <w:szCs w:val="22"/>
        </w:rPr>
        <w:t>Facilities packing, storing, processing or treating fruit fly host fruit may be located within the eradication area or in the FF-PFA. Control measures to prevent the target fruit fly entering the FF-PFA from the eradication area should be considered for each type of facility. The NPPO of the exporting country should have a clear overview of all facilities located within the FF-PFA and eradication area. The NPPO should require that all facilities within the FF-PFA and eradication area are registered, audited and have appropriate control measures in place to do the following:</w:t>
      </w:r>
    </w:p>
    <w:p w14:paraId="1FBC5B26" w14:textId="77777777">
      <w:pPr>
        <w:pStyle w:val="IPPBullet1"/>
        <w:rPr>
          <w:lang w:val="en-GB"/>
        </w:rPr>
      </w:pPr>
      <w:r>
        <w:rPr>
          <w:rStyle w:val="PleaseReviewParagraphId"/>
          <w:b w:val="off"/>
          <w:i w:val="off"/>
        </w:rPr>
        <w:t>[337]</w:t>
      </w:r>
      <w:r>
        <w:rPr>
          <w:lang w:val="en-GB"/>
        </w:rPr>
        <w:t>maintain traceability of host fruit;</w:t>
      </w:r>
    </w:p>
    <w:p w14:paraId="18019088" w14:textId="77777777">
      <w:pPr>
        <w:pStyle w:val="IPPBullet1"/>
        <w:rPr>
          <w:lang w:val="en-GB"/>
        </w:rPr>
      </w:pPr>
      <w:r>
        <w:rPr>
          <w:rStyle w:val="PleaseReviewParagraphId"/>
          <w:b w:val="off"/>
          <w:i w:val="off"/>
        </w:rPr>
        <w:t>[338]</w:t>
      </w:r>
      <w:r>
        <w:rPr>
          <w:lang w:val="en-GB"/>
        </w:rPr>
        <w:t>prevent the target fruit fly from entering or escaping the facility;</w:t>
      </w:r>
    </w:p>
    <w:p w14:paraId="0F126F13" w14:textId="40086BC9">
      <w:pPr>
        <w:pStyle w:val="IPPBullet1"/>
        <w:rPr>
          <w:lang w:val="en-GB"/>
        </w:rPr>
      </w:pPr>
      <w:r>
        <w:rPr>
          <w:rStyle w:val="PleaseReviewParagraphId"/>
          <w:b w:val="off"/>
          <w:i w:val="off"/>
        </w:rPr>
        <w:t>[339]</w:t>
      </w:r>
      <w:r>
        <w:rPr>
          <w:lang w:val="en-GB"/>
        </w:rPr>
        <w:t>monitor regularly for the presence or absence of the target fruit fly in and around the facility;</w:t>
      </w:r>
    </w:p>
    <w:p w14:paraId="513BF22F" w14:textId="77777777">
      <w:pPr>
        <w:pStyle w:val="IPPBullet1"/>
        <w:rPr>
          <w:lang w:val="en-GB"/>
        </w:rPr>
      </w:pPr>
      <w:r>
        <w:rPr>
          <w:rStyle w:val="PleaseReviewParagraphId"/>
          <w:b w:val="off"/>
          <w:i w:val="off"/>
        </w:rPr>
        <w:t>[340]</w:t>
      </w:r>
      <w:r>
        <w:rPr>
          <w:lang w:val="en-GB"/>
        </w:rPr>
        <w:t xml:space="preserve">eliminate fruit flies if detected in and around the facility; </w:t>
      </w:r>
    </w:p>
    <w:p w14:paraId="136007EA" w14:textId="6949BB19">
      <w:pPr>
        <w:pStyle w:val="IPPBullet1"/>
        <w:rPr>
          <w:lang w:val="en-GB"/>
        </w:rPr>
      </w:pPr>
      <w:r>
        <w:rPr>
          <w:rStyle w:val="PleaseReviewParagraphId"/>
          <w:b w:val="off"/>
          <w:i w:val="off"/>
        </w:rPr>
        <w:t>[341]</w:t>
      </w:r>
      <w:r>
        <w:rPr>
          <w:lang w:val="en-GB"/>
        </w:rPr>
        <w:t>prevent mixing of host fruit originating from areas of different pest status (e.g. by consignment segregation, insect proofing to prevent contamination); and</w:t>
      </w:r>
    </w:p>
    <w:p w14:paraId="7F2A5F96" w14:textId="77777777">
      <w:pPr>
        <w:pStyle w:val="IPPBullet1Last"/>
        <w:rPr>
          <w:bCs/>
        </w:rPr>
      </w:pPr>
      <w:r>
        <w:rPr>
          <w:rStyle w:val="PleaseReviewParagraphId"/>
          <w:b w:val="off"/>
          <w:i w:val="off"/>
        </w:rPr>
        <w:t>[342]</w:t>
      </w:r>
      <w:r>
        <w:t>securely dispose of rejected fruit.</w:t>
      </w:r>
    </w:p>
    <w:p w14:paraId="1F0D2E0E" w14:textId="4385F30F">
      <w:pPr>
        <w:pStyle w:val="IPPHeading2"/>
      </w:pPr>
      <w:r>
        <w:rPr>
          <w:rStyle w:val="PleaseReviewParagraphId"/>
          <w:b w:val="off"/>
          <w:i w:val="off"/>
        </w:rPr>
        <w:t>[343]</w:t>
      </w:r>
      <w:bookmarkStart w:name="_Toc526254863" w:id="46"/>
      <w:r>
        <w:t>2.7</w:t>
        <w:tab/>
        <w:t>Sale inside the eradication area</w:t>
      </w:r>
      <w:bookmarkEnd w:id="46"/>
    </w:p>
    <w:p w14:paraId="57AC9D89" w14:textId="04CA5175">
      <w:pPr>
        <w:pStyle w:val="IPPParagraphnumbering"/>
        <w:numPr>
          <w:ilvl w:val="0"/>
          <w:numId w:val="0"/>
        </w:numPr>
        <w:rPr>
          <w:lang w:val="en-GB"/>
        </w:rPr>
      </w:pPr>
      <w:r>
        <w:rPr>
          <w:rStyle w:val="PleaseReviewParagraphId"/>
          <w:b w:val="off"/>
          <w:i w:val="off"/>
        </w:rPr>
        <w:t>[344]</w:t>
      </w:r>
      <w:r>
        <w:rPr>
          <w:lang w:val="en-GB"/>
        </w:rPr>
        <w:t>Host fruit sold within the eradication area may be at risk of infestation if exposed before being sold (e.g. placed on display in an open-air market) and may therefore need to be physically protected to avoid spread of the target fruit fly while on display and being stored. If at risk of infestation and not physically protected, the host material should not be moved outside the eradication area after being exposed.</w:t>
      </w:r>
    </w:p>
    <w:p w14:paraId="1424716E" w14:textId="452D0503">
      <w:pPr>
        <w:pStyle w:val="IPPHeading1"/>
      </w:pPr>
      <w:r>
        <w:rPr>
          <w:rStyle w:val="PleaseReviewParagraphId"/>
          <w:b w:val="off"/>
          <w:i w:val="off"/>
        </w:rPr>
        <w:t>[345]</w:t>
      </w:r>
      <w:bookmarkStart w:name="_Toc526254864" w:id="47"/>
      <w:r>
        <w:t>3.</w:t>
        <w:tab/>
        <w:t>Documentation and record-</w:t>
      </w:r>
      <w:bookmarkEnd w:id="47"/>
      <w:r>
        <w:t>keeping</w:t>
      </w:r>
    </w:p>
    <w:p w14:paraId="55204893" w14:textId="6B261D2D">
      <w:pPr>
        <w:pStyle w:val="IPPParagraphnumbering"/>
        <w:numPr>
          <w:ilvl w:val="0"/>
          <w:numId w:val="0"/>
        </w:numPr>
        <w:rPr>
          <w:lang w:val="en-GB"/>
        </w:rPr>
      </w:pPr>
      <w:r>
        <w:rPr>
          <w:rStyle w:val="PleaseReviewParagraphId"/>
          <w:b w:val="off"/>
          <w:i w:val="off"/>
        </w:rPr>
        <w:t>[346]</w:t>
      </w:r>
      <w:r>
        <w:rPr>
          <w:lang w:val="en-GB"/>
        </w:rPr>
        <w:t>The control measures, including corrective actions, used in the eradication area should be adequately documented, reviewed and updated (see also ISPM 4) and these records should be retained for at least 24 months. Such documents should be made available to the NPPO of importing countries on request.</w:t>
      </w:r>
    </w:p>
    <w:p w14:paraId="528D1168" w14:textId="6B9451FA">
      <w:pPr>
        <w:pStyle w:val="IPPHeading1"/>
      </w:pPr>
      <w:r>
        <w:rPr>
          <w:rStyle w:val="PleaseReviewParagraphId"/>
          <w:b w:val="off"/>
          <w:i w:val="off"/>
        </w:rPr>
        <w:t>[347]</w:t>
      </w:r>
      <w:bookmarkStart w:name="_Toc526254865" w:id="48"/>
      <w:r>
        <w:t>4.</w:t>
        <w:tab/>
        <w:t>Termination of control measures in the eradication area</w:t>
      </w:r>
      <w:bookmarkEnd w:id="48"/>
    </w:p>
    <w:p w14:paraId="08E1B31A" w14:textId="303A466D">
      <w:pPr>
        <w:pStyle w:val="IPPParagraphnumbering"/>
        <w:numPr>
          <w:ilvl w:val="0"/>
          <w:numId w:val="0"/>
        </w:numPr>
        <w:rPr>
          <w:lang w:val="en-GB"/>
        </w:rPr>
      </w:pPr>
      <w:r>
        <w:rPr>
          <w:rStyle w:val="PleaseReviewParagraphId"/>
          <w:b w:val="off"/>
          <w:i w:val="off"/>
        </w:rPr>
        <w:t>[348]</w:t>
      </w:r>
      <w:r>
        <w:rPr>
          <w:lang w:val="en-GB"/>
        </w:rPr>
        <w:t>To be considered successful, eradication of the target fruit fly in the eradication area should meet the requirements for reinstatement of FF-PFA designation after an incursion is detected, in accordance with this standard (see section 7.2 of the core text of this standard).</w:t>
      </w:r>
    </w:p>
    <w:p w14:paraId="55A0AAA3" w14:textId="62EABA86">
      <w:pPr>
        <w:pStyle w:val="IPPParagraphnumbering"/>
        <w:numPr>
          <w:ilvl w:val="0"/>
          <w:numId w:val="0"/>
        </w:numPr>
        <w:rPr>
          <w:lang w:val="en-GB"/>
        </w:rPr>
      </w:pPr>
      <w:r>
        <w:rPr>
          <w:rStyle w:val="PleaseReviewParagraphId"/>
          <w:b w:val="off"/>
          <w:i w:val="off"/>
        </w:rPr>
        <w:t>[349]</w:t>
      </w:r>
      <w:r>
        <w:rPr>
          <w:lang w:val="en-GB"/>
        </w:rPr>
        <w:t>The control measures should remain in force until eradication is declared. If eradication is successful, the control measures in the eradication area may be terminated and the FF-PFA designation may be reinstated. If eradication is unsuccessful, the FF-PFA delimitation should be modified accordingly. The NPPOs of relevant importing countries should be notified</w:t>
      </w:r>
      <w:bookmarkEnd w:id="34"/>
      <w:r>
        <w:rPr>
          <w:lang w:val="en-GB"/>
        </w:rPr>
        <w:t>.</w:t>
        <w:br w:type="page"/>
      </w:r>
    </w:p>
    <w:p w14:paraId="5B75DFB0" w14:textId="13E66016">
      <w:pPr>
        <w:pStyle w:val="IPPAnnexHead"/>
        <w:jc w:val="center"/>
      </w:pPr>
      <w:r>
        <w:rPr>
          <w:rStyle w:val="PleaseReviewParagraphId"/>
          <w:b w:val="off"/>
          <w:i w:val="off"/>
        </w:rPr>
        <w:t>[350]</w:t>
      </w:r>
      <w:r>
        <w:lastRenderedPageBreak/>
        <w:t>ATTACHMENTS</w:t>
      </w:r>
    </w:p>
    <w:p w14:paraId="7AC92593" w14:textId="3DFA1286">
      <w:pPr>
        <w:pStyle w:val="IPPHeading1"/>
        <w:ind w:left="0" w:firstLine="0"/>
      </w:pPr>
      <w:r>
        <w:rPr>
          <w:rStyle w:val="PleaseReviewParagraphId"/>
          <w:b w:val="off"/>
          <w:i w:val="off"/>
        </w:rPr>
        <w:t>[351]</w:t>
      </w:r>
      <w:r>
        <w:t>Guidance material for further reading</w:t>
      </w:r>
    </w:p>
    <w:p w14:paraId="33CB2EA8" w14:textId="77777777">
      <w:pPr>
        <w:pStyle w:val="IPPParagraphnumbering"/>
        <w:numPr>
          <w:ilvl w:val="0"/>
          <w:numId w:val="0"/>
        </w:numPr>
        <w:rPr>
          <w:lang w:val="en-GB"/>
        </w:rPr>
        <w:sectPr>
          <w:type w:val="continuous"/>
          <w:pgSz w:w="11907" w:h="16839" w:code="9"/>
          <w:pgMar w:top="1559" w:right="1418" w:bottom="1418" w:left="1418" w:header="851" w:footer="851" w:gutter="0"/>
          <w:cols w:space="708"/>
          <w:titlePg/>
          <w:docGrid w:linePitch="360"/>
        </w:sectPr>
      </w:pPr>
      <w:r>
        <w:rPr>
          <w:rStyle w:val="PleaseReviewParagraphId"/>
          <w:b w:val="off"/>
          <w:i w:val="off"/>
        </w:rPr>
        <w:t>[352]</w:t>
      </w:r>
      <w:r>
        <w:rPr>
          <w:lang w:val="en-GB"/>
        </w:rPr>
        <w:t xml:space="preserve">It is intended that Annex 3, Appendix 1 and Appendix 2 of ISPM 26 as adopted in 2015 are moved to guidance material </w:t>
      </w:r>
      <w:r>
        <w:rPr>
          <w:rFonts w:eastAsia="Times New Roman"/>
          <w:lang w:val="en-GB"/>
        </w:rPr>
        <w:t>so that they can be updated more easily</w:t>
      </w:r>
      <w:r>
        <w:rPr>
          <w:lang w:val="en-GB"/>
        </w:rPr>
        <w:t>. To ensure that this information is not lost in the interim period, it is provided as attachments to this standard. Once the information has been updated and made available as guidance material, these attachments will be removed from this standard.</w:t>
      </w:r>
    </w:p>
    <w:p w14:paraId="7927C4D6" w14:textId="2C8934CA">
      <w:pPr>
        <w:pStyle w:val="NormalWeb"/>
        <w:spacing w:beforeLines="0" w:after="29" w:afterLines="0"/>
        <w:jc w:val="center"/>
        <w:rPr>
          <w:rFonts w:ascii="Times New Roman" w:hAnsi="Times New Roman" w:eastAsia="Times"/>
          <w:color w:val="767171" w:themeColor="background2" w:themeShade="80"/>
          <w:sz w:val="18"/>
          <w:szCs w:val="18"/>
          <w:lang w:val="en-GB"/>
        </w:rPr>
      </w:pPr>
      <w:r>
        <w:rPr>
          <w:rStyle w:val="PleaseReviewParagraphId"/>
          <w:b w:val="off"/>
          <w:i w:val="off"/>
        </w:rPr>
        <w:t>[353]</w:t>
      </w:r>
      <w:r>
        <w:rPr>
          <w:rFonts w:ascii="Times New Roman" w:hAnsi="Times New Roman" w:eastAsia="Times"/>
          <w:color w:val="767171" w:themeColor="background2" w:themeShade="80"/>
          <w:sz w:val="18"/>
          <w:szCs w:val="18"/>
          <w:lang w:val="en-GB"/>
        </w:rPr>
        <w:lastRenderedPageBreak/>
        <w:t>This attachment is for reference purposes only and is not a prescriptive part of this standard.</w:t>
      </w:r>
    </w:p>
    <w:p w14:paraId="40804653" w14:textId="75498DD0">
      <w:pPr>
        <w:pStyle w:val="IPPAnnexHead"/>
        <w:rPr>
          <w:color w:val="767171" w:themeColor="background2" w:themeShade="80"/>
        </w:rPr>
      </w:pPr>
      <w:r>
        <w:rPr>
          <w:rStyle w:val="PleaseReviewParagraphId"/>
          <w:b w:val="off"/>
          <w:i w:val="off"/>
        </w:rPr>
        <w:t>[354]</w:t>
      </w:r>
      <w:bookmarkStart w:name="_Toc526254866" w:id="49"/>
      <w:r>
        <w:rPr>
          <w:color w:val="767171" w:themeColor="background2" w:themeShade="80"/>
        </w:rPr>
        <w:t>ATTACHMENT 1: Phytosanitary procedures for fruit fly management (formerly Annex 3 of ISPM 26, adopted in 2015)</w:t>
      </w:r>
      <w:bookmarkEnd w:id="49"/>
    </w:p>
    <w:p w14:paraId="1416C70E" w14:textId="62028DC7">
      <w:pPr>
        <w:pStyle w:val="IPPNormal"/>
        <w:rPr>
          <w:color w:val="767171" w:themeColor="background2" w:themeShade="80"/>
        </w:rPr>
      </w:pPr>
      <w:r>
        <w:rPr>
          <w:rStyle w:val="PleaseReviewParagraphId"/>
          <w:b w:val="off"/>
          <w:i w:val="off"/>
        </w:rPr>
        <w:t>[355]</w:t>
      </w:r>
      <w:r>
        <w:rPr>
          <w:color w:val="767171" w:themeColor="background2" w:themeShade="80"/>
        </w:rPr>
        <w:t>This annex provides guidance for the application of phytosanitary procedures for fruit fly management.</w:t>
      </w:r>
    </w:p>
    <w:p w14:paraId="48DF22F3" w14:textId="77777777">
      <w:pPr>
        <w:pStyle w:val="IPPNormal"/>
        <w:rPr>
          <w:color w:val="767171" w:themeColor="background2" w:themeShade="80"/>
        </w:rPr>
      </w:pPr>
      <w:r>
        <w:rPr>
          <w:rStyle w:val="PleaseReviewParagraphId"/>
          <w:b w:val="off"/>
          <w:i w:val="off"/>
        </w:rPr>
        <w:t>[356]</w:t>
      </w:r>
      <w:r>
        <w:rPr>
          <w:color w:val="767171" w:themeColor="background2" w:themeShade="80"/>
        </w:rPr>
        <w:t>Various phytosanitary procedures are used for fruit fly suppression, containment, eradication and exclusion. These procedures may be applied to establish and maintain FF-PFAs (this standard), and to develop a systems approach for fruit flies, which may include the establishment and maintenance of fruit fly areas of low pest prevalence (FF-ALPPs) (ISPM 35 (</w:t>
      </w:r>
      <w:r>
        <w:rPr>
          <w:i/>
          <w:iCs/>
          <w:color w:val="767171" w:themeColor="background2" w:themeShade="80"/>
        </w:rPr>
        <w:t>Systems approach for pest risk management of fruit flies (Tephritidae)</w:t>
      </w:r>
      <w:r>
        <w:rPr>
          <w:color w:val="767171" w:themeColor="background2" w:themeShade="80"/>
        </w:rPr>
        <w:t xml:space="preserve">)). </w:t>
      </w:r>
    </w:p>
    <w:p w14:paraId="334CAD54" w14:textId="77777777">
      <w:pPr>
        <w:pStyle w:val="IPPNormal"/>
        <w:rPr>
          <w:color w:val="767171" w:themeColor="background2" w:themeShade="80"/>
        </w:rPr>
      </w:pPr>
      <w:r>
        <w:rPr>
          <w:rStyle w:val="PleaseReviewParagraphId"/>
          <w:b w:val="off"/>
          <w:i w:val="off"/>
        </w:rPr>
        <w:t>[357]</w:t>
      </w:r>
      <w:r>
        <w:rPr>
          <w:color w:val="767171" w:themeColor="background2" w:themeShade="80"/>
        </w:rPr>
        <w:t xml:space="preserve">The phytosanitary procedures include mechanical and cultural controls, insecticide bait application technique (BAT), bait stations, male annihilation technique (MAT), mass trapping, sterile insect technique (SIT), biological control, and controls on the movement of regulated articles. Many of these procedures can be environmentally friendly alternatives to insecticide application for managing fruit flies. </w:t>
      </w:r>
    </w:p>
    <w:p w14:paraId="1FA23C52" w14:textId="1706091A">
      <w:pPr>
        <w:pStyle w:val="IPPHeading1"/>
        <w:rPr>
          <w:color w:val="767171" w:themeColor="background2" w:themeShade="80"/>
        </w:rPr>
      </w:pPr>
      <w:r>
        <w:rPr>
          <w:rStyle w:val="PleaseReviewParagraphId"/>
          <w:b w:val="off"/>
          <w:i w:val="off"/>
        </w:rPr>
        <w:t>[358]</w:t>
      </w:r>
      <w:bookmarkStart w:name="_Toc526254867" w:id="50"/>
      <w:r>
        <w:rPr>
          <w:color w:val="767171" w:themeColor="background2" w:themeShade="80"/>
        </w:rPr>
        <w:t>1.</w:t>
        <w:tab/>
        <w:t>Objectives of Fruit Fly Management Strategies</w:t>
      </w:r>
      <w:bookmarkEnd w:id="50"/>
    </w:p>
    <w:p w14:paraId="2DF0D03C" w14:textId="26041A17">
      <w:pPr>
        <w:pStyle w:val="IPPNormal"/>
        <w:rPr>
          <w:color w:val="767171" w:themeColor="background2" w:themeShade="80"/>
        </w:rPr>
      </w:pPr>
      <w:r>
        <w:rPr>
          <w:rStyle w:val="PleaseReviewParagraphId"/>
          <w:b w:val="off"/>
          <w:i w:val="off"/>
        </w:rPr>
        <w:t>[359]</w:t>
      </w:r>
      <w:r>
        <w:rPr>
          <w:color w:val="767171" w:themeColor="background2" w:themeShade="80"/>
        </w:rPr>
        <w:t>The four strategies used to manage target fruit fly populations are suppression, containment, eradication and exclusion. One or more of these strategies can be used depending on the circumstances and objectives. The corresponding phytosanitary procedures used for fruit fly management should take into account the phytosanitary import requirements of the importing country, fruit fly status in the target area, hosts, host phenology and host susceptibility, pest biology, and economic and technical feasibility of the available phytosanitary procedures, as relevant.</w:t>
      </w:r>
    </w:p>
    <w:p w14:paraId="0A715B5A" w14:textId="5D97DCF2">
      <w:pPr>
        <w:pStyle w:val="IPPHeading2"/>
        <w:rPr>
          <w:color w:val="767171" w:themeColor="background2" w:themeShade="80"/>
        </w:rPr>
      </w:pPr>
      <w:r>
        <w:rPr>
          <w:rStyle w:val="PleaseReviewParagraphId"/>
          <w:b w:val="off"/>
          <w:i w:val="off"/>
        </w:rPr>
        <w:t>[360]</w:t>
      </w:r>
      <w:bookmarkStart w:name="_Toc526254868" w:id="51"/>
      <w:r>
        <w:rPr>
          <w:color w:val="767171" w:themeColor="background2" w:themeShade="80"/>
        </w:rPr>
        <w:t>1.1</w:t>
        <w:tab/>
        <w:t>Suppression</w:t>
      </w:r>
      <w:bookmarkEnd w:id="51"/>
    </w:p>
    <w:p w14:paraId="39CA3F19" w14:textId="0669A699">
      <w:pPr>
        <w:pStyle w:val="IPPNormalCloseSpace"/>
        <w:rPr>
          <w:color w:val="767171" w:themeColor="background2" w:themeShade="80"/>
        </w:rPr>
      </w:pPr>
      <w:r>
        <w:rPr>
          <w:rStyle w:val="PleaseReviewParagraphId"/>
          <w:b w:val="off"/>
          <w:i w:val="off"/>
        </w:rPr>
        <w:t>[361]</w:t>
      </w:r>
      <w:r>
        <w:rPr>
          <w:color w:val="767171" w:themeColor="background2" w:themeShade="80"/>
        </w:rPr>
        <w:t>Suppression strategies may be applied for purposes such as to:</w:t>
      </w:r>
    </w:p>
    <w:p w14:paraId="1EE36CCA" w14:textId="1E28DE93">
      <w:pPr>
        <w:pStyle w:val="IPPBullet1"/>
        <w:rPr>
          <w:color w:val="767171" w:themeColor="background2" w:themeShade="80"/>
        </w:rPr>
      </w:pPr>
      <w:r>
        <w:rPr>
          <w:rStyle w:val="PleaseReviewParagraphId"/>
          <w:b w:val="off"/>
          <w:i w:val="off"/>
        </w:rPr>
        <w:t>[362]</w:t>
      </w:r>
      <w:r>
        <w:rPr>
          <w:color w:val="767171" w:themeColor="background2" w:themeShade="80"/>
        </w:rPr>
        <w:t>reduce a target fruit fly population to below an acceptable level</w:t>
      </w:r>
    </w:p>
    <w:p w14:paraId="15D13888" w14:textId="77777777">
      <w:pPr>
        <w:pStyle w:val="IPPBullet1"/>
        <w:rPr>
          <w:color w:val="767171" w:themeColor="background2" w:themeShade="80"/>
        </w:rPr>
      </w:pPr>
      <w:r>
        <w:rPr>
          <w:rStyle w:val="PleaseReviewParagraphId"/>
          <w:b w:val="off"/>
          <w:i w:val="off"/>
        </w:rPr>
        <w:t>[363]</w:t>
      </w:r>
      <w:r>
        <w:rPr>
          <w:color w:val="767171" w:themeColor="background2" w:themeShade="80"/>
        </w:rPr>
        <w:t>establish an FF-ALPP (ISPM 22 (</w:t>
      </w:r>
      <w:r>
        <w:rPr>
          <w:i/>
          <w:color w:val="767171" w:themeColor="background2" w:themeShade="80"/>
        </w:rPr>
        <w:t>Requirements for the establishment of areas of low pest prevalence</w:t>
      </w:r>
      <w:r>
        <w:rPr>
          <w:color w:val="767171" w:themeColor="background2" w:themeShade="80"/>
        </w:rPr>
        <w:t>); ISPM 35)</w:t>
      </w:r>
    </w:p>
    <w:p w14:paraId="16728742" w14:textId="20EF8093">
      <w:pPr>
        <w:pStyle w:val="IPPBullet1"/>
        <w:rPr>
          <w:color w:val="767171" w:themeColor="background2" w:themeShade="80"/>
        </w:rPr>
      </w:pPr>
      <w:r>
        <w:rPr>
          <w:rStyle w:val="PleaseReviewParagraphId"/>
          <w:b w:val="off"/>
          <w:i w:val="off"/>
        </w:rPr>
        <w:t>[364]</w:t>
      </w:r>
      <w:r>
        <w:rPr>
          <w:color w:val="767171" w:themeColor="background2" w:themeShade="80"/>
        </w:rPr>
        <w:t>implement a corrective action in an FF-ALPP when the specified level of low pest prevalence has been exceeded (ISPM 22; ISPM 35)</w:t>
      </w:r>
    </w:p>
    <w:p w14:paraId="42BBBE40" w14:textId="1F2452B5">
      <w:pPr>
        <w:pStyle w:val="IPPBullet1"/>
        <w:rPr>
          <w:color w:val="767171" w:themeColor="background2" w:themeShade="80"/>
        </w:rPr>
      </w:pPr>
      <w:r>
        <w:rPr>
          <w:rStyle w:val="PleaseReviewParagraphId"/>
          <w:b w:val="off"/>
          <w:i w:val="off"/>
        </w:rPr>
        <w:t>[365]</w:t>
      </w:r>
      <w:r>
        <w:rPr>
          <w:color w:val="767171" w:themeColor="background2" w:themeShade="80"/>
        </w:rPr>
        <w:t>reduce a target fruit fly population in order to achieve a specified pest population level that can be used as part of a systems approach (ISPM 14 (</w:t>
      </w:r>
      <w:r>
        <w:rPr>
          <w:i/>
          <w:iCs/>
          <w:color w:val="767171" w:themeColor="background2" w:themeShade="80"/>
        </w:rPr>
        <w:t>The use of integrated measures in a systems approach for pest risk management</w:t>
      </w:r>
      <w:r>
        <w:rPr>
          <w:color w:val="767171" w:themeColor="background2" w:themeShade="80"/>
        </w:rPr>
        <w:t>); ISPM 35)</w:t>
      </w:r>
    </w:p>
    <w:p w14:paraId="377E7DD5" w14:textId="4F85B249">
      <w:pPr>
        <w:pStyle w:val="IPPBullet1Last"/>
        <w:ind w:left="0" w:firstLine="0"/>
        <w:rPr>
          <w:color w:val="767171" w:themeColor="background2" w:themeShade="80"/>
        </w:rPr>
      </w:pPr>
      <w:r>
        <w:rPr>
          <w:rStyle w:val="PleaseReviewParagraphId"/>
          <w:b w:val="off"/>
          <w:i w:val="off"/>
        </w:rPr>
        <w:t>[366]</w:t>
      </w:r>
      <w:r>
        <w:rPr>
          <w:color w:val="767171" w:themeColor="background2" w:themeShade="80"/>
        </w:rPr>
        <w:t>precede, as part of a process, target fruit fly population eradication in order to establish an FF-PFA (ISPM 4).</w:t>
      </w:r>
    </w:p>
    <w:p w14:paraId="0AAE3364" w14:textId="248D4453">
      <w:pPr>
        <w:pStyle w:val="IPPHeading2"/>
        <w:rPr>
          <w:color w:val="767171" w:themeColor="background2" w:themeShade="80"/>
        </w:rPr>
      </w:pPr>
      <w:r>
        <w:rPr>
          <w:rStyle w:val="PleaseReviewParagraphId"/>
          <w:b w:val="off"/>
          <w:i w:val="off"/>
        </w:rPr>
        <w:t>[367]</w:t>
      </w:r>
      <w:bookmarkStart w:name="_Toc526254869" w:id="52"/>
      <w:r>
        <w:rPr>
          <w:color w:val="767171" w:themeColor="background2" w:themeShade="80"/>
        </w:rPr>
        <w:t>1.2</w:t>
        <w:tab/>
        <w:t>Containment</w:t>
      </w:r>
      <w:bookmarkEnd w:id="52"/>
    </w:p>
    <w:p w14:paraId="57F64317" w14:textId="57156DC4">
      <w:pPr>
        <w:pStyle w:val="IPPNormalCloseSpace"/>
        <w:rPr>
          <w:color w:val="767171" w:themeColor="background2" w:themeShade="80"/>
        </w:rPr>
      </w:pPr>
      <w:r>
        <w:rPr>
          <w:rStyle w:val="PleaseReviewParagraphId"/>
          <w:b w:val="off"/>
          <w:i w:val="off"/>
        </w:rPr>
        <w:t>[368]</w:t>
      </w:r>
      <w:r>
        <w:rPr>
          <w:color w:val="767171" w:themeColor="background2" w:themeShade="80"/>
        </w:rPr>
        <w:t>Containment strategies may be applied for purposes such as to:</w:t>
      </w:r>
    </w:p>
    <w:p w14:paraId="1D78B94D" w14:textId="6C20CA79">
      <w:pPr>
        <w:pStyle w:val="IPPBullet1"/>
        <w:rPr>
          <w:color w:val="767171" w:themeColor="background2" w:themeShade="80"/>
        </w:rPr>
      </w:pPr>
      <w:r>
        <w:rPr>
          <w:rStyle w:val="PleaseReviewParagraphId"/>
          <w:b w:val="off"/>
          <w:i w:val="off"/>
        </w:rPr>
        <w:t>[369]</w:t>
      </w:r>
      <w:r>
        <w:rPr>
          <w:color w:val="767171" w:themeColor="background2" w:themeShade="80"/>
        </w:rPr>
        <w:t>prevent the spread of a target fruit fly from an infested area to an adjacent FF-PFA</w:t>
      </w:r>
    </w:p>
    <w:p w14:paraId="3B6980AF" w14:textId="136C67EB">
      <w:pPr>
        <w:pStyle w:val="IPPBullet1"/>
        <w:rPr>
          <w:color w:val="767171" w:themeColor="background2" w:themeShade="80"/>
        </w:rPr>
      </w:pPr>
      <w:r>
        <w:rPr>
          <w:rStyle w:val="PleaseReviewParagraphId"/>
          <w:b w:val="off"/>
          <w:i w:val="off"/>
        </w:rPr>
        <w:t>[370]</w:t>
      </w:r>
      <w:r>
        <w:rPr>
          <w:color w:val="767171" w:themeColor="background2" w:themeShade="80"/>
        </w:rPr>
        <w:t>contain an incursion of a target fruit fly into non-infested areas</w:t>
      </w:r>
    </w:p>
    <w:p w14:paraId="597A9EE0" w14:textId="40DB62F6">
      <w:pPr>
        <w:pStyle w:val="IPPBullet1Last"/>
        <w:ind w:left="0" w:firstLine="0"/>
        <w:rPr>
          <w:color w:val="767171" w:themeColor="background2" w:themeShade="80"/>
        </w:rPr>
      </w:pPr>
      <w:r>
        <w:rPr>
          <w:rStyle w:val="PleaseReviewParagraphId"/>
          <w:b w:val="off"/>
          <w:i w:val="off"/>
        </w:rPr>
        <w:t>[371]</w:t>
      </w:r>
      <w:r>
        <w:rPr>
          <w:color w:val="767171" w:themeColor="background2" w:themeShade="80"/>
        </w:rPr>
        <w:t>protect, as a temporary measure, individual areas where target fruit flies have been eradicated as part of an ongoing eradication programme in a larger area.</w:t>
      </w:r>
    </w:p>
    <w:p w14:paraId="502DE764" w14:textId="5C758C1E">
      <w:pPr>
        <w:pStyle w:val="IPPHeading2"/>
        <w:rPr>
          <w:color w:val="767171" w:themeColor="background2" w:themeShade="80"/>
        </w:rPr>
      </w:pPr>
      <w:r>
        <w:rPr>
          <w:rStyle w:val="PleaseReviewParagraphId"/>
          <w:b w:val="off"/>
          <w:i w:val="off"/>
        </w:rPr>
        <w:t>[372]</w:t>
      </w:r>
      <w:bookmarkStart w:name="_Toc526254870" w:id="53"/>
      <w:r>
        <w:rPr>
          <w:color w:val="767171" w:themeColor="background2" w:themeShade="80"/>
        </w:rPr>
        <w:t>1.3</w:t>
        <w:tab/>
        <w:t>Eradication</w:t>
      </w:r>
      <w:bookmarkEnd w:id="53"/>
    </w:p>
    <w:p w14:paraId="0C12D660" w14:textId="3B7040DF">
      <w:pPr>
        <w:pStyle w:val="IPPNormalCloseSpace"/>
        <w:rPr>
          <w:color w:val="767171" w:themeColor="background2" w:themeShade="80"/>
        </w:rPr>
      </w:pPr>
      <w:r>
        <w:rPr>
          <w:rStyle w:val="PleaseReviewParagraphId"/>
          <w:b w:val="off"/>
          <w:i w:val="off"/>
        </w:rPr>
        <w:t>[373]</w:t>
      </w:r>
      <w:r>
        <w:rPr>
          <w:color w:val="767171" w:themeColor="background2" w:themeShade="80"/>
        </w:rPr>
        <w:t>Eradication strategies may be applied for purposes such as to:</w:t>
      </w:r>
    </w:p>
    <w:p w14:paraId="49B6DBB2" w14:textId="0F5CF085">
      <w:pPr>
        <w:pStyle w:val="IPPBullet1"/>
        <w:rPr>
          <w:color w:val="767171" w:themeColor="background2" w:themeShade="80"/>
        </w:rPr>
      </w:pPr>
      <w:r>
        <w:rPr>
          <w:rStyle w:val="PleaseReviewParagraphId"/>
          <w:b w:val="off"/>
          <w:i w:val="off"/>
        </w:rPr>
        <w:t>[374]</w:t>
      </w:r>
      <w:r>
        <w:rPr>
          <w:color w:val="767171" w:themeColor="background2" w:themeShade="80"/>
        </w:rPr>
        <w:t>eliminate a fruit fly population in order to establish an FF-PFA (ISPM 4)</w:t>
      </w:r>
    </w:p>
    <w:p w14:paraId="071705B2" w14:textId="7B83DED4">
      <w:pPr>
        <w:pStyle w:val="IPPBullet1Last"/>
        <w:ind w:left="0" w:firstLine="0"/>
        <w:rPr>
          <w:color w:val="767171" w:themeColor="background2" w:themeShade="80"/>
        </w:rPr>
      </w:pPr>
      <w:r>
        <w:rPr>
          <w:rStyle w:val="PleaseReviewParagraphId"/>
          <w:b w:val="off"/>
          <w:i w:val="off"/>
        </w:rPr>
        <w:t>[375]</w:t>
      </w:r>
      <w:r>
        <w:rPr>
          <w:color w:val="767171" w:themeColor="background2" w:themeShade="80"/>
        </w:rPr>
        <w:t>eliminate an incursion of a fruit fly species that is a quarantine pest before establishment can occur (this may be part of a corrective action plan in an FF-PFA if the target fruit fly species is detected).</w:t>
      </w:r>
    </w:p>
    <w:p w14:paraId="194242D3" w14:textId="0D0853EB">
      <w:pPr>
        <w:pStyle w:val="IPPHeading2"/>
        <w:rPr>
          <w:color w:val="767171" w:themeColor="background2" w:themeShade="80"/>
        </w:rPr>
      </w:pPr>
      <w:r>
        <w:rPr>
          <w:rStyle w:val="PleaseReviewParagraphId"/>
          <w:b w:val="off"/>
          <w:i w:val="off"/>
        </w:rPr>
        <w:t>[376]</w:t>
      </w:r>
      <w:bookmarkStart w:name="_Toc526254871" w:id="54"/>
      <w:r>
        <w:rPr>
          <w:color w:val="767171" w:themeColor="background2" w:themeShade="80"/>
        </w:rPr>
        <w:lastRenderedPageBreak/>
        <w:t>1.4</w:t>
        <w:tab/>
        <w:t>Exclusion</w:t>
      </w:r>
      <w:bookmarkEnd w:id="54"/>
    </w:p>
    <w:p w14:paraId="1E0A653B" w14:textId="13881D3D">
      <w:pPr>
        <w:pStyle w:val="IPPNormal"/>
        <w:rPr>
          <w:color w:val="767171" w:themeColor="background2" w:themeShade="80"/>
        </w:rPr>
      </w:pPr>
      <w:r>
        <w:rPr>
          <w:rStyle w:val="PleaseReviewParagraphId"/>
          <w:b w:val="off"/>
          <w:i w:val="off"/>
        </w:rPr>
        <w:t>[377]</w:t>
      </w:r>
      <w:r>
        <w:rPr>
          <w:color w:val="767171" w:themeColor="background2" w:themeShade="80"/>
        </w:rPr>
        <w:t>Exclusion strategies may be applied to prevent the introduction of a fruit fly into an FF-PFA.</w:t>
      </w:r>
    </w:p>
    <w:p w14:paraId="0FDA5457" w14:textId="67D66FD8">
      <w:pPr>
        <w:pStyle w:val="IPPHeading1"/>
        <w:rPr>
          <w:color w:val="767171" w:themeColor="background2" w:themeShade="80"/>
        </w:rPr>
      </w:pPr>
      <w:r>
        <w:rPr>
          <w:rStyle w:val="PleaseReviewParagraphId"/>
          <w:b w:val="off"/>
          <w:i w:val="off"/>
        </w:rPr>
        <w:t>[378]</w:t>
      </w:r>
      <w:bookmarkStart w:name="_Toc526254872" w:id="55"/>
      <w:r>
        <w:rPr>
          <w:color w:val="767171" w:themeColor="background2" w:themeShade="80"/>
        </w:rPr>
        <w:t>2.</w:t>
        <w:tab/>
        <w:t>Requirements for the Application of the Phytosanitary Procedures</w:t>
      </w:r>
      <w:bookmarkEnd w:id="55"/>
    </w:p>
    <w:p w14:paraId="45E24128" w14:textId="5CF1BBA8">
      <w:pPr>
        <w:pStyle w:val="IPPNormal"/>
        <w:rPr>
          <w:color w:val="767171" w:themeColor="background2" w:themeShade="80"/>
        </w:rPr>
      </w:pPr>
      <w:r>
        <w:rPr>
          <w:rStyle w:val="PleaseReviewParagraphId"/>
          <w:b w:val="off"/>
          <w:i w:val="off"/>
        </w:rPr>
        <w:t>[379]</w:t>
      </w:r>
      <w:r>
        <w:rPr>
          <w:color w:val="767171" w:themeColor="background2" w:themeShade="80"/>
        </w:rPr>
        <w:t>The following requirements should be considered when applying phytosanitary procedures for fruit fly management:</w:t>
      </w:r>
    </w:p>
    <w:p w14:paraId="13EA742D" w14:textId="288DA4A3">
      <w:pPr>
        <w:pStyle w:val="IPPHeading2"/>
        <w:rPr>
          <w:color w:val="767171" w:themeColor="background2" w:themeShade="80"/>
        </w:rPr>
      </w:pPr>
      <w:r>
        <w:rPr>
          <w:rStyle w:val="PleaseReviewParagraphId"/>
          <w:b w:val="off"/>
          <w:i w:val="off"/>
        </w:rPr>
        <w:t>[380]</w:t>
      </w:r>
      <w:bookmarkStart w:name="_Toc526254873" w:id="56"/>
      <w:r>
        <w:rPr>
          <w:color w:val="767171" w:themeColor="background2" w:themeShade="80"/>
        </w:rPr>
        <w:t>2.1</w:t>
        <w:tab/>
        <w:t>Fruit fly identification capabilities</w:t>
      </w:r>
      <w:bookmarkEnd w:id="56"/>
    </w:p>
    <w:p w14:paraId="24779141" w14:textId="16A590AE">
      <w:pPr>
        <w:pStyle w:val="IPPNormal"/>
        <w:rPr>
          <w:color w:val="767171" w:themeColor="background2" w:themeShade="80"/>
        </w:rPr>
      </w:pPr>
      <w:r>
        <w:rPr>
          <w:rStyle w:val="PleaseReviewParagraphId"/>
          <w:b w:val="off"/>
          <w:i w:val="off"/>
        </w:rPr>
        <w:t>[381]</w:t>
      </w:r>
      <w:r>
        <w:rPr>
          <w:color w:val="767171" w:themeColor="background2" w:themeShade="80"/>
        </w:rPr>
        <w:t>Accurate identification of the target fruit fly species should be ensured so that the appropriate strategies and phytosanitary procedures can be selected and applied. NPPOs should have access to trained personnel to identify detected specimens of adult and, where possible, immature stages of the target fruit fly species in an expeditious manner (ISPM 6 (</w:t>
      </w:r>
      <w:r>
        <w:rPr>
          <w:i/>
          <w:iCs/>
          <w:color w:val="767171" w:themeColor="background2" w:themeShade="80"/>
        </w:rPr>
        <w:t>Guidelines for surveillance</w:t>
      </w:r>
      <w:r>
        <w:rPr>
          <w:color w:val="767171" w:themeColor="background2" w:themeShade="80"/>
        </w:rPr>
        <w:t>)).</w:t>
      </w:r>
    </w:p>
    <w:p w14:paraId="1A0C3937" w14:textId="40B90FF2">
      <w:pPr>
        <w:pStyle w:val="IPPHeading2"/>
        <w:rPr>
          <w:color w:val="767171" w:themeColor="background2" w:themeShade="80"/>
        </w:rPr>
      </w:pPr>
      <w:r>
        <w:rPr>
          <w:rStyle w:val="PleaseReviewParagraphId"/>
          <w:b w:val="off"/>
          <w:i w:val="off"/>
        </w:rPr>
        <w:t>[382]</w:t>
      </w:r>
      <w:bookmarkStart w:name="_Toc526254874" w:id="57"/>
      <w:r>
        <w:rPr>
          <w:color w:val="767171" w:themeColor="background2" w:themeShade="80"/>
        </w:rPr>
        <w:t>2.2</w:t>
        <w:tab/>
        <w:t>Knowledge of fruit fly biology</w:t>
      </w:r>
      <w:bookmarkEnd w:id="57"/>
    </w:p>
    <w:p w14:paraId="61FBBB36" w14:textId="77777777">
      <w:pPr>
        <w:pStyle w:val="IPPNormal"/>
        <w:rPr>
          <w:color w:val="767171" w:themeColor="background2" w:themeShade="80"/>
        </w:rPr>
      </w:pPr>
      <w:r>
        <w:rPr>
          <w:rStyle w:val="PleaseReviewParagraphId"/>
          <w:b w:val="off"/>
          <w:i w:val="off"/>
        </w:rPr>
        <w:t>[383]</w:t>
      </w:r>
      <w:r>
        <w:rPr>
          <w:color w:val="767171" w:themeColor="background2" w:themeShade="80"/>
        </w:rPr>
        <w:t xml:space="preserve">The biology of the target fruit fly species should be known in order to determine the appropriate strategy to address its management and select the phytosanitary procedures that will be applied. Basic information on the target fruit fly species may include life cycle, hosts, host sequence, host distribution and abundance, dispersal capacity, geographical distribution and population dynamics. The climatic conditions may also affect the strategy adopted. </w:t>
      </w:r>
    </w:p>
    <w:p w14:paraId="1149E45B" w14:textId="77777777">
      <w:pPr>
        <w:pStyle w:val="IPPHeading2"/>
        <w:rPr>
          <w:color w:val="767171" w:themeColor="background2" w:themeShade="80"/>
        </w:rPr>
      </w:pPr>
      <w:r>
        <w:rPr>
          <w:rStyle w:val="PleaseReviewParagraphId"/>
          <w:b w:val="off"/>
          <w:i w:val="off"/>
        </w:rPr>
        <w:t>[384]</w:t>
      </w:r>
      <w:bookmarkStart w:name="_Toc526254875" w:id="58"/>
      <w:r>
        <w:rPr>
          <w:color w:val="767171" w:themeColor="background2" w:themeShade="80"/>
        </w:rPr>
        <w:t>2.3</w:t>
        <w:tab/>
        <w:t>Area delimitation</w:t>
      </w:r>
      <w:bookmarkEnd w:id="58"/>
      <w:r>
        <w:rPr>
          <w:color w:val="767171" w:themeColor="background2" w:themeShade="80"/>
        </w:rPr>
        <w:t xml:space="preserve"> </w:t>
      </w:r>
    </w:p>
    <w:p w14:paraId="5ACA3373" w14:textId="77777777">
      <w:pPr>
        <w:pStyle w:val="IPPNormal"/>
        <w:rPr>
          <w:color w:val="767171" w:themeColor="background2" w:themeShade="80"/>
        </w:rPr>
      </w:pPr>
      <w:r>
        <w:rPr>
          <w:rStyle w:val="PleaseReviewParagraphId"/>
          <w:b w:val="off"/>
          <w:i w:val="off"/>
        </w:rPr>
        <w:t>[385]</w:t>
      </w:r>
      <w:r>
        <w:rPr>
          <w:color w:val="767171" w:themeColor="background2" w:themeShade="80"/>
        </w:rPr>
        <w:t xml:space="preserve">The area in which the phytosanitary procedures will be applied should be delimited. Geographical characteristics and host distribution within this area should be known. </w:t>
      </w:r>
    </w:p>
    <w:p w14:paraId="1A24AC0E" w14:textId="77777777">
      <w:pPr>
        <w:pStyle w:val="IPPHeading2"/>
        <w:rPr>
          <w:color w:val="767171" w:themeColor="background2" w:themeShade="80"/>
        </w:rPr>
      </w:pPr>
      <w:r>
        <w:rPr>
          <w:rStyle w:val="PleaseReviewParagraphId"/>
          <w:b w:val="off"/>
          <w:i w:val="off"/>
        </w:rPr>
        <w:t>[386]</w:t>
      </w:r>
      <w:bookmarkStart w:name="_Toc526254876" w:id="59"/>
      <w:r>
        <w:rPr>
          <w:color w:val="767171" w:themeColor="background2" w:themeShade="80"/>
        </w:rPr>
        <w:t>2.4</w:t>
        <w:tab/>
        <w:t>Stakeholder participation</w:t>
      </w:r>
      <w:bookmarkEnd w:id="59"/>
      <w:r>
        <w:rPr>
          <w:color w:val="767171" w:themeColor="background2" w:themeShade="80"/>
        </w:rPr>
        <w:t xml:space="preserve"> </w:t>
      </w:r>
    </w:p>
    <w:p w14:paraId="0BE9506F" w14:textId="77777777">
      <w:pPr>
        <w:pStyle w:val="IPPNormal"/>
        <w:rPr>
          <w:color w:val="767171" w:themeColor="background2" w:themeShade="80"/>
        </w:rPr>
      </w:pPr>
      <w:r>
        <w:rPr>
          <w:rStyle w:val="PleaseReviewParagraphId"/>
          <w:b w:val="off"/>
          <w:i w:val="off"/>
        </w:rPr>
        <w:t>[387]</w:t>
      </w:r>
      <w:r>
        <w:rPr>
          <w:color w:val="767171" w:themeColor="background2" w:themeShade="80"/>
        </w:rPr>
        <w:t xml:space="preserve">Successful implementation of fruit fly phytosanitary procedures requires active and coordinated participation of interested and affected groups, including government, local communities and industry. </w:t>
      </w:r>
    </w:p>
    <w:p w14:paraId="10BF6069" w14:textId="77777777">
      <w:pPr>
        <w:pStyle w:val="IPPHeading2"/>
        <w:rPr>
          <w:color w:val="767171" w:themeColor="background2" w:themeShade="80"/>
        </w:rPr>
      </w:pPr>
      <w:r>
        <w:rPr>
          <w:rStyle w:val="PleaseReviewParagraphId"/>
          <w:b w:val="off"/>
          <w:i w:val="off"/>
        </w:rPr>
        <w:t>[388]</w:t>
      </w:r>
      <w:bookmarkStart w:name="_Toc526254877" w:id="60"/>
      <w:r>
        <w:rPr>
          <w:color w:val="767171" w:themeColor="background2" w:themeShade="80"/>
        </w:rPr>
        <w:t>2.5</w:t>
        <w:tab/>
        <w:t>Public awareness</w:t>
      </w:r>
      <w:bookmarkEnd w:id="60"/>
      <w:r>
        <w:rPr>
          <w:color w:val="767171" w:themeColor="background2" w:themeShade="80"/>
        </w:rPr>
        <w:t xml:space="preserve"> </w:t>
      </w:r>
    </w:p>
    <w:p w14:paraId="18E24475" w14:textId="77777777">
      <w:pPr>
        <w:pStyle w:val="IPPNormal"/>
        <w:rPr>
          <w:color w:val="767171" w:themeColor="background2" w:themeShade="80"/>
        </w:rPr>
      </w:pPr>
      <w:r>
        <w:rPr>
          <w:rStyle w:val="PleaseReviewParagraphId"/>
          <w:b w:val="off"/>
          <w:i w:val="off"/>
        </w:rPr>
        <w:t>[389]</w:t>
      </w:r>
      <w:r>
        <w:rPr>
          <w:color w:val="767171" w:themeColor="background2" w:themeShade="80"/>
        </w:rPr>
        <w:t xml:space="preserve">An ongoing public awareness programme should be put in place to inform interested and affected groups about the pest risk and phytosanitary procedures that will be implemented as part of the fruit fly management strategy. Such a programme is most important in areas where the risk of introduction of the target fruit fly species is high. For the success of the management programme it is important to have the support and participation of the public (especially the local community) within the management programme area and of individuals who travel to or through the area. </w:t>
      </w:r>
    </w:p>
    <w:p w14:paraId="3B690BB4" w14:textId="77777777">
      <w:pPr>
        <w:pStyle w:val="IPPHeading2"/>
        <w:rPr>
          <w:color w:val="767171" w:themeColor="background2" w:themeShade="80"/>
        </w:rPr>
      </w:pPr>
      <w:r>
        <w:rPr>
          <w:rStyle w:val="PleaseReviewParagraphId"/>
          <w:b w:val="off"/>
          <w:i w:val="off"/>
        </w:rPr>
        <w:t>[390]</w:t>
      </w:r>
      <w:bookmarkStart w:name="_Toc526254878" w:id="61"/>
      <w:r>
        <w:rPr>
          <w:color w:val="767171" w:themeColor="background2" w:themeShade="80"/>
        </w:rPr>
        <w:t>2.6</w:t>
        <w:tab/>
        <w:t>Operational plans</w:t>
      </w:r>
      <w:bookmarkEnd w:id="61"/>
      <w:r>
        <w:rPr>
          <w:color w:val="767171" w:themeColor="background2" w:themeShade="80"/>
        </w:rPr>
        <w:t xml:space="preserve"> </w:t>
      </w:r>
    </w:p>
    <w:p w14:paraId="47F2D201" w14:textId="77777777">
      <w:pPr>
        <w:pStyle w:val="IPPNormal"/>
        <w:rPr>
          <w:color w:val="767171" w:themeColor="background2" w:themeShade="80"/>
        </w:rPr>
      </w:pPr>
      <w:r>
        <w:rPr>
          <w:rStyle w:val="PleaseReviewParagraphId"/>
          <w:b w:val="off"/>
          <w:i w:val="off"/>
        </w:rPr>
        <w:t>[391]</w:t>
      </w:r>
      <w:r>
        <w:rPr>
          <w:color w:val="767171" w:themeColor="background2" w:themeShade="80"/>
        </w:rPr>
        <w:t xml:space="preserve">An official operational plan that specifies the required phytosanitary procedures should be developed. This operational plan may include specific requirements for the application of phytosanitary procedures and describe the roles and responsibilities of the interested and affected groups (ISPM 4; ISPM 22). </w:t>
      </w:r>
    </w:p>
    <w:p w14:paraId="496F537E" w14:textId="77777777">
      <w:pPr>
        <w:pStyle w:val="IPPHeading1"/>
        <w:rPr>
          <w:color w:val="767171" w:themeColor="background2" w:themeShade="80"/>
        </w:rPr>
      </w:pPr>
      <w:r>
        <w:rPr>
          <w:rStyle w:val="PleaseReviewParagraphId"/>
          <w:b w:val="off"/>
          <w:i w:val="off"/>
        </w:rPr>
        <w:t>[392]</w:t>
      </w:r>
      <w:bookmarkStart w:name="_Toc526254879" w:id="62"/>
      <w:r>
        <w:rPr>
          <w:color w:val="767171" w:themeColor="background2" w:themeShade="80"/>
        </w:rPr>
        <w:t>3.</w:t>
        <w:tab/>
        <w:t>Phytosanitary Procedures Used in Fruit Fly Management Strategies</w:t>
      </w:r>
      <w:bookmarkEnd w:id="62"/>
      <w:r>
        <w:rPr>
          <w:color w:val="767171" w:themeColor="background2" w:themeShade="80"/>
        </w:rPr>
        <w:t xml:space="preserve"> </w:t>
      </w:r>
    </w:p>
    <w:p w14:paraId="4EE2EE87" w14:textId="77777777">
      <w:pPr>
        <w:pStyle w:val="IPPNormal"/>
        <w:rPr>
          <w:color w:val="767171" w:themeColor="background2" w:themeShade="80"/>
        </w:rPr>
      </w:pPr>
      <w:r>
        <w:rPr>
          <w:rStyle w:val="PleaseReviewParagraphId"/>
          <w:b w:val="off"/>
          <w:i w:val="off"/>
        </w:rPr>
        <w:t>[393]</w:t>
      </w:r>
      <w:r>
        <w:rPr>
          <w:color w:val="767171" w:themeColor="background2" w:themeShade="80"/>
        </w:rPr>
        <w:t xml:space="preserve">Fruit fly management strategies may involve the use of more than one phytosanitary procedure. </w:t>
      </w:r>
    </w:p>
    <w:p w14:paraId="72E57E24" w14:textId="77777777">
      <w:pPr>
        <w:pStyle w:val="IPPNormal"/>
        <w:rPr>
          <w:color w:val="767171" w:themeColor="background2" w:themeShade="80"/>
        </w:rPr>
      </w:pPr>
      <w:r>
        <w:rPr>
          <w:rStyle w:val="PleaseReviewParagraphId"/>
          <w:b w:val="off"/>
          <w:i w:val="off"/>
        </w:rPr>
        <w:t>[394]</w:t>
      </w:r>
      <w:r>
        <w:rPr>
          <w:color w:val="767171" w:themeColor="background2" w:themeShade="80"/>
        </w:rPr>
        <w:t>Phytosanitary procedures may be applied in an area, at a place of production or at a production site; during the pre- or post-harvest period; at the packing house; or during shipment or distribution of the commodity. Pest free areas, pest free places of production and pest free production sites may require the establishment and maintenance of an appropriate buffer zone. Appropriate phytosanitary procedures may be applied in the buffer zone if necessary (this standard and ISPM 10 (</w:t>
      </w:r>
      <w:r>
        <w:rPr>
          <w:i/>
          <w:iCs/>
          <w:color w:val="767171" w:themeColor="background2" w:themeShade="80"/>
        </w:rPr>
        <w:t>Requirements for the establishment of pest free places of production and pest free production sites</w:t>
      </w:r>
      <w:r>
        <w:rPr>
          <w:color w:val="767171" w:themeColor="background2" w:themeShade="80"/>
        </w:rPr>
        <w:t xml:space="preserve">)). </w:t>
      </w:r>
    </w:p>
    <w:p w14:paraId="692527C2" w14:textId="77777777">
      <w:pPr>
        <w:pStyle w:val="IPPHeading2"/>
        <w:rPr>
          <w:color w:val="767171" w:themeColor="background2" w:themeShade="80"/>
        </w:rPr>
      </w:pPr>
      <w:r>
        <w:rPr>
          <w:rStyle w:val="PleaseReviewParagraphId"/>
          <w:b w:val="off"/>
          <w:i w:val="off"/>
        </w:rPr>
        <w:t>[395]</w:t>
      </w:r>
      <w:bookmarkStart w:name="_Toc526254880" w:id="63"/>
      <w:r>
        <w:rPr>
          <w:color w:val="767171" w:themeColor="background2" w:themeShade="80"/>
        </w:rPr>
        <w:lastRenderedPageBreak/>
        <w:t>3.1</w:t>
        <w:tab/>
        <w:t>Mechanical and cultural controls</w:t>
      </w:r>
      <w:bookmarkEnd w:id="63"/>
      <w:r>
        <w:rPr>
          <w:color w:val="767171" w:themeColor="background2" w:themeShade="80"/>
        </w:rPr>
        <w:t xml:space="preserve"> </w:t>
      </w:r>
    </w:p>
    <w:p w14:paraId="517320E8" w14:textId="77777777">
      <w:pPr>
        <w:pStyle w:val="IPPNormal"/>
        <w:rPr>
          <w:color w:val="767171" w:themeColor="background2" w:themeShade="80"/>
        </w:rPr>
      </w:pPr>
      <w:r>
        <w:rPr>
          <w:rStyle w:val="PleaseReviewParagraphId"/>
          <w:b w:val="off"/>
          <w:i w:val="off"/>
        </w:rPr>
        <w:t>[396]</w:t>
      </w:r>
      <w:r>
        <w:rPr>
          <w:color w:val="767171" w:themeColor="background2" w:themeShade="80"/>
        </w:rPr>
        <w:t xml:space="preserve">Mechanical and cultural control procedures may be applied in order to reduce the level of fruit fly populations. These controls include phytosanitary procedures such as orchard and field sanitation, fruit stripping, pruning, host plant removal or netting, fruit bagging, host-free periods, use of resistant varieties, trap cropping, ploughing and ground swamping. </w:t>
      </w:r>
    </w:p>
    <w:p w14:paraId="48C23F8B" w14:textId="77777777">
      <w:pPr>
        <w:pStyle w:val="IPPNormal"/>
        <w:rPr>
          <w:color w:val="767171" w:themeColor="background2" w:themeShade="80"/>
        </w:rPr>
      </w:pPr>
      <w:r>
        <w:rPr>
          <w:rStyle w:val="PleaseReviewParagraphId"/>
          <w:b w:val="off"/>
          <w:i w:val="off"/>
        </w:rPr>
        <w:t>[397]</w:t>
      </w:r>
      <w:r>
        <w:rPr>
          <w:color w:val="767171" w:themeColor="background2" w:themeShade="80"/>
        </w:rPr>
        <w:t xml:space="preserve">The effectiveness of field sanitation increases when the collection and disposal of fallen fruit are focused on the preferred hosts and are done continuously on an area-wide basis. For good results, collection and disposal should be done before, during and after harvest. </w:t>
      </w:r>
    </w:p>
    <w:p w14:paraId="5F0C9A7A" w14:textId="77777777">
      <w:pPr>
        <w:pStyle w:val="IPPNormal"/>
        <w:rPr>
          <w:color w:val="767171" w:themeColor="background2" w:themeShade="80"/>
        </w:rPr>
      </w:pPr>
      <w:r>
        <w:rPr>
          <w:rStyle w:val="PleaseReviewParagraphId"/>
          <w:b w:val="off"/>
          <w:i w:val="off"/>
        </w:rPr>
        <w:t>[398]</w:t>
      </w:r>
      <w:r>
        <w:rPr>
          <w:color w:val="767171" w:themeColor="background2" w:themeShade="80"/>
        </w:rPr>
        <w:t xml:space="preserve">Fruit that remains on the host plants after harvest, fruit rejected because of poor quality during harvest and packing, and fruit on host plants present in the surrounding area should be collected and safely disposed of (e.g. by deep burial). </w:t>
      </w:r>
    </w:p>
    <w:p w14:paraId="018F1224" w14:textId="77777777">
      <w:pPr>
        <w:pStyle w:val="IPPNormal"/>
        <w:rPr>
          <w:color w:val="767171" w:themeColor="background2" w:themeShade="80"/>
        </w:rPr>
      </w:pPr>
      <w:r>
        <w:rPr>
          <w:rStyle w:val="PleaseReviewParagraphId"/>
          <w:b w:val="off"/>
          <w:i w:val="off"/>
        </w:rPr>
        <w:t>[399]</w:t>
      </w:r>
      <w:r>
        <w:rPr>
          <w:color w:val="767171" w:themeColor="background2" w:themeShade="80"/>
        </w:rPr>
        <w:t xml:space="preserve">Elimination or maintaining a low level of vegetation at the place of production will facilitate collection of fallen fruit. In addition, when vegetation is kept low fallen fruit with larvae may be more exposed to direct sunlight and natural enemies, which will contribute to fruit fly larvae mortality. </w:t>
      </w:r>
    </w:p>
    <w:p w14:paraId="68B79E0E" w14:textId="77777777">
      <w:pPr>
        <w:pStyle w:val="IPPNormal"/>
        <w:rPr>
          <w:color w:val="767171" w:themeColor="background2" w:themeShade="80"/>
        </w:rPr>
      </w:pPr>
      <w:r>
        <w:rPr>
          <w:rStyle w:val="PleaseReviewParagraphId"/>
          <w:b w:val="off"/>
          <w:i w:val="off"/>
        </w:rPr>
        <w:t>[400]</w:t>
      </w:r>
      <w:r>
        <w:rPr>
          <w:color w:val="767171" w:themeColor="background2" w:themeShade="80"/>
        </w:rPr>
        <w:t xml:space="preserve">Bagging of fruit and use of exclusion netting can prevent fruit fly infestation of the fruit. Where used, bagging or exclusion netting should be carried out before the fruit becomes susceptible to fruit fly infestation. </w:t>
      </w:r>
    </w:p>
    <w:p w14:paraId="67377B04" w14:textId="77777777">
      <w:pPr>
        <w:pStyle w:val="IPPNormal"/>
        <w:rPr>
          <w:color w:val="767171" w:themeColor="background2" w:themeShade="80"/>
        </w:rPr>
      </w:pPr>
      <w:r>
        <w:rPr>
          <w:rStyle w:val="PleaseReviewParagraphId"/>
          <w:b w:val="off"/>
          <w:i w:val="off"/>
        </w:rPr>
        <w:t>[401]</w:t>
      </w:r>
      <w:r>
        <w:rPr>
          <w:color w:val="767171" w:themeColor="background2" w:themeShade="80"/>
        </w:rPr>
        <w:t xml:space="preserve">The pupae of many fruit flies can be targeted by disturbing the soil medium in which they pupate. This can be done by ground swamping (causing pupae anoxia) or ploughing (causing physical damage, desiccation to the pupae and exposing them to natural enemies). </w:t>
      </w:r>
    </w:p>
    <w:p w14:paraId="56773E64" w14:textId="77777777">
      <w:pPr>
        <w:pStyle w:val="IPPHeading2"/>
        <w:rPr>
          <w:color w:val="767171" w:themeColor="background2" w:themeShade="80"/>
        </w:rPr>
      </w:pPr>
      <w:r>
        <w:rPr>
          <w:rStyle w:val="PleaseReviewParagraphId"/>
          <w:b w:val="off"/>
          <w:i w:val="off"/>
        </w:rPr>
        <w:t>[402]</w:t>
      </w:r>
      <w:bookmarkStart w:name="_Toc526254881" w:id="64"/>
      <w:r>
        <w:rPr>
          <w:color w:val="767171" w:themeColor="background2" w:themeShade="80"/>
        </w:rPr>
        <w:t>3.2</w:t>
        <w:tab/>
        <w:t>Insecticide bait application technique</w:t>
      </w:r>
      <w:bookmarkEnd w:id="64"/>
      <w:r>
        <w:rPr>
          <w:color w:val="767171" w:themeColor="background2" w:themeShade="80"/>
        </w:rPr>
        <w:t xml:space="preserve"> </w:t>
      </w:r>
    </w:p>
    <w:p w14:paraId="37A1586C" w14:textId="77777777">
      <w:pPr>
        <w:pStyle w:val="IPPNormal"/>
        <w:rPr>
          <w:color w:val="767171" w:themeColor="background2" w:themeShade="80"/>
        </w:rPr>
      </w:pPr>
      <w:r>
        <w:rPr>
          <w:rStyle w:val="PleaseReviewParagraphId"/>
          <w:b w:val="off"/>
          <w:i w:val="off"/>
        </w:rPr>
        <w:t>[403]</w:t>
      </w:r>
      <w:r>
        <w:rPr>
          <w:color w:val="767171" w:themeColor="background2" w:themeShade="80"/>
        </w:rPr>
        <w:t xml:space="preserve">BAT uses an appropriate insecticide mixed together with a food bait. Commonly used food baits include attractants such as hydrolysed protein, high-fructose syrup and molasses, used alone or in combination. This technique is an effective control of adult fruit fly populations and reduces the negative impacts on non-target insects and the environment. </w:t>
      </w:r>
    </w:p>
    <w:p w14:paraId="43C9F5C2" w14:textId="77777777">
      <w:pPr>
        <w:pStyle w:val="IPPNormal"/>
        <w:rPr>
          <w:color w:val="767171" w:themeColor="background2" w:themeShade="80"/>
        </w:rPr>
      </w:pPr>
      <w:r>
        <w:rPr>
          <w:rStyle w:val="PleaseReviewParagraphId"/>
          <w:b w:val="off"/>
          <w:i w:val="off"/>
        </w:rPr>
        <w:t>[404]</w:t>
      </w:r>
      <w:r>
        <w:rPr>
          <w:color w:val="767171" w:themeColor="background2" w:themeShade="80"/>
        </w:rPr>
        <w:t xml:space="preserve">Insecticide bait applications should start in time to target maturing adults and to prevent the infestation of fruit. For fruit protection this may be up to three months before the beginning of the harvesting season for fruit intended for export or on detection of the first adult flies or larvae in the field or urban area. Maturing adults should be targeted as this is when protein demands are at their highest. The number of and intervals between applications will depend on the characteristics of the target fruit fly species (biology, abundance, behaviour, distribution, life cycle, etc.), host phenology and weather conditions. </w:t>
      </w:r>
    </w:p>
    <w:p w14:paraId="35E5FB1A" w14:textId="77777777">
      <w:pPr>
        <w:pStyle w:val="IPPNormal"/>
        <w:rPr>
          <w:color w:val="767171" w:themeColor="background2" w:themeShade="80"/>
        </w:rPr>
      </w:pPr>
      <w:r>
        <w:rPr>
          <w:rStyle w:val="PleaseReviewParagraphId"/>
          <w:b w:val="off"/>
          <w:i w:val="off"/>
        </w:rPr>
        <w:t>[405]</w:t>
      </w:r>
      <w:r>
        <w:rPr>
          <w:color w:val="767171" w:themeColor="background2" w:themeShade="80"/>
        </w:rPr>
        <w:t xml:space="preserve">Insecticide baits can be applied from the ground or from the air. </w:t>
      </w:r>
    </w:p>
    <w:p w14:paraId="52DEF64D" w14:textId="77777777">
      <w:pPr>
        <w:pStyle w:val="IPPHeading2"/>
        <w:rPr>
          <w:color w:val="767171" w:themeColor="background2" w:themeShade="80"/>
        </w:rPr>
      </w:pPr>
      <w:r>
        <w:rPr>
          <w:rStyle w:val="PleaseReviewParagraphId"/>
          <w:b w:val="off"/>
          <w:i w:val="off"/>
        </w:rPr>
        <w:t>[406]</w:t>
      </w:r>
      <w:bookmarkStart w:name="_Toc526254882" w:id="65"/>
      <w:r>
        <w:rPr>
          <w:color w:val="767171" w:themeColor="background2" w:themeShade="80"/>
        </w:rPr>
        <w:t>3.2.1</w:t>
        <w:tab/>
        <w:t>Ground application</w:t>
      </w:r>
      <w:bookmarkEnd w:id="65"/>
      <w:r>
        <w:rPr>
          <w:color w:val="767171" w:themeColor="background2" w:themeShade="80"/>
        </w:rPr>
        <w:t xml:space="preserve"> </w:t>
      </w:r>
    </w:p>
    <w:p w14:paraId="4E9BCA5A" w14:textId="77777777">
      <w:pPr>
        <w:pStyle w:val="IPPNormal"/>
        <w:rPr>
          <w:color w:val="767171" w:themeColor="background2" w:themeShade="80"/>
        </w:rPr>
      </w:pPr>
      <w:r>
        <w:rPr>
          <w:rStyle w:val="PleaseReviewParagraphId"/>
          <w:b w:val="off"/>
          <w:i w:val="off"/>
        </w:rPr>
        <w:t>[407]</w:t>
      </w:r>
      <w:r>
        <w:rPr>
          <w:color w:val="767171" w:themeColor="background2" w:themeShade="80"/>
        </w:rPr>
        <w:t xml:space="preserve">Ground application of insecticide bait is usually used for relatively small production areas, such as individual orchards, or in urban areas. </w:t>
      </w:r>
    </w:p>
    <w:p w14:paraId="49AECB7E" w14:textId="77777777">
      <w:pPr>
        <w:pStyle w:val="IPPNormal"/>
        <w:rPr>
          <w:color w:val="767171" w:themeColor="background2" w:themeShade="80"/>
        </w:rPr>
      </w:pPr>
      <w:r>
        <w:rPr>
          <w:rStyle w:val="PleaseReviewParagraphId"/>
          <w:b w:val="off"/>
          <w:i w:val="off"/>
        </w:rPr>
        <w:t>[408]</w:t>
      </w:r>
      <w:r>
        <w:rPr>
          <w:color w:val="767171" w:themeColor="background2" w:themeShade="80"/>
        </w:rPr>
        <w:t xml:space="preserve">The insecticide bait should generally be applied on or inside the middle to top part of the canopy of host and shelter plants, but specific application should relate to the height of the host plant. For low-growing host plants (e.g. cucurbits, tomatoes, peppers), the insecticide bait should be applied on taller plants surrounding the cultivated area that serve as shelter and a source of food. In FF-PFAs, as part of an emergency action plan to eliminate an outbreak, the insecticide bait can also be applied to non-host plants or other appropriate surfaces around the detection site. </w:t>
      </w:r>
    </w:p>
    <w:p w14:paraId="51C170B9" w14:textId="77777777">
      <w:pPr>
        <w:pStyle w:val="IPPHeading2"/>
        <w:rPr>
          <w:color w:val="767171" w:themeColor="background2" w:themeShade="80"/>
        </w:rPr>
      </w:pPr>
      <w:r>
        <w:rPr>
          <w:rStyle w:val="PleaseReviewParagraphId"/>
          <w:b w:val="off"/>
          <w:i w:val="off"/>
        </w:rPr>
        <w:t>[409]</w:t>
      </w:r>
      <w:bookmarkStart w:name="_Toc526254883" w:id="66"/>
      <w:r>
        <w:rPr>
          <w:color w:val="767171" w:themeColor="background2" w:themeShade="80"/>
        </w:rPr>
        <w:t>3.2.2</w:t>
        <w:tab/>
        <w:t>Aerial application</w:t>
      </w:r>
      <w:bookmarkEnd w:id="66"/>
      <w:r>
        <w:rPr>
          <w:color w:val="767171" w:themeColor="background2" w:themeShade="80"/>
        </w:rPr>
        <w:t xml:space="preserve"> </w:t>
      </w:r>
    </w:p>
    <w:p w14:paraId="050E3BC8" w14:textId="77777777">
      <w:pPr>
        <w:pStyle w:val="IPPNormal"/>
        <w:rPr>
          <w:color w:val="767171" w:themeColor="background2" w:themeShade="80"/>
        </w:rPr>
      </w:pPr>
      <w:r>
        <w:rPr>
          <w:rStyle w:val="PleaseReviewParagraphId"/>
          <w:b w:val="off"/>
          <w:i w:val="off"/>
        </w:rPr>
        <w:t>[410]</w:t>
      </w:r>
      <w:r>
        <w:rPr>
          <w:color w:val="767171" w:themeColor="background2" w:themeShade="80"/>
        </w:rPr>
        <w:t xml:space="preserve">Aerial application of insecticide bait may be used on large production areas and in areas where hosts are scattered in patches over large areas of land. Aerial spraying may be more cost-effective than ground </w:t>
        <w:lastRenderedPageBreak/>
        <w:t xml:space="preserve">spraying for large-scale programmes, and a more uniform coverage of bait in the target area may be achieved. In some countries, however, aerial spraying may be subject to restrictions due to environmental considerations. </w:t>
      </w:r>
    </w:p>
    <w:p w14:paraId="0E182194" w14:textId="77777777">
      <w:pPr>
        <w:pStyle w:val="IPPNormal"/>
        <w:rPr>
          <w:color w:val="767171" w:themeColor="background2" w:themeShade="80"/>
        </w:rPr>
      </w:pPr>
      <w:r>
        <w:rPr>
          <w:rStyle w:val="PleaseReviewParagraphId"/>
          <w:b w:val="off"/>
          <w:i w:val="off"/>
        </w:rPr>
        <w:t>[411]</w:t>
      </w:r>
      <w:r>
        <w:rPr>
          <w:color w:val="767171" w:themeColor="background2" w:themeShade="80"/>
        </w:rPr>
        <w:t xml:space="preserve">Once the treatment area is selected, it may be defined using a georeferencing device and recorded in digitized maps using GIS software in order to ensure the efficient application of bait sprays and reduce the environmental impact. </w:t>
      </w:r>
    </w:p>
    <w:p w14:paraId="4ECCEDE7" w14:textId="77777777">
      <w:pPr>
        <w:pStyle w:val="IPPNormal"/>
        <w:rPr>
          <w:color w:val="767171" w:themeColor="background2" w:themeShade="80"/>
        </w:rPr>
      </w:pPr>
      <w:r>
        <w:rPr>
          <w:rStyle w:val="PleaseReviewParagraphId"/>
          <w:b w:val="off"/>
          <w:i w:val="off"/>
        </w:rPr>
        <w:t>[412]</w:t>
      </w:r>
      <w:r>
        <w:rPr>
          <w:color w:val="767171" w:themeColor="background2" w:themeShade="80"/>
        </w:rPr>
        <w:t xml:space="preserve">To treat the target area, insecticide bait may not need to be applied as full coverage but only in some swathes, such as every second or third swathe. The altitude and speed of aerial application should be adjusted to conditions such as bait viscosity and nozzle specifications, wind velocity, temperature, cloud cover and topography of the terrain. </w:t>
      </w:r>
    </w:p>
    <w:p w14:paraId="26CF872B" w14:textId="77777777">
      <w:pPr>
        <w:pStyle w:val="IPPHeading2"/>
        <w:rPr>
          <w:color w:val="767171" w:themeColor="background2" w:themeShade="80"/>
        </w:rPr>
      </w:pPr>
      <w:r>
        <w:rPr>
          <w:rStyle w:val="PleaseReviewParagraphId"/>
          <w:b w:val="off"/>
          <w:i w:val="off"/>
        </w:rPr>
        <w:t>[413]</w:t>
      </w:r>
      <w:bookmarkStart w:name="_Toc526254884" w:id="67"/>
      <w:r>
        <w:rPr>
          <w:color w:val="767171" w:themeColor="background2" w:themeShade="80"/>
        </w:rPr>
        <w:t>3.3</w:t>
        <w:tab/>
        <w:t>Bait stations</w:t>
      </w:r>
      <w:bookmarkEnd w:id="67"/>
      <w:r>
        <w:rPr>
          <w:color w:val="767171" w:themeColor="background2" w:themeShade="80"/>
        </w:rPr>
        <w:t xml:space="preserve"> </w:t>
      </w:r>
    </w:p>
    <w:p w14:paraId="028144B5" w14:textId="77777777">
      <w:pPr>
        <w:pStyle w:val="IPPNormal"/>
        <w:rPr>
          <w:color w:val="767171" w:themeColor="background2" w:themeShade="80"/>
        </w:rPr>
      </w:pPr>
      <w:r>
        <w:rPr>
          <w:rStyle w:val="PleaseReviewParagraphId"/>
          <w:b w:val="off"/>
          <w:i w:val="off"/>
        </w:rPr>
        <w:t>[414]</w:t>
      </w:r>
      <w:r>
        <w:rPr>
          <w:color w:val="767171" w:themeColor="background2" w:themeShade="80"/>
        </w:rPr>
        <w:t xml:space="preserve">Lure and kill devices known as “bait stations” may be a more environmentally friendly control procedure for fruit fly suppression than BAT. Bait stations consist of an attractant and a killing agent that may be contained in a device or directly applied to an appropriate surface. Unlike traps, bait stations do not retain the attracted fruit flies. </w:t>
      </w:r>
    </w:p>
    <w:p w14:paraId="34357D31" w14:textId="77777777">
      <w:pPr>
        <w:pStyle w:val="IPPNormal"/>
        <w:rPr>
          <w:color w:val="767171" w:themeColor="background2" w:themeShade="80"/>
        </w:rPr>
      </w:pPr>
      <w:r>
        <w:rPr>
          <w:rStyle w:val="PleaseReviewParagraphId"/>
          <w:b w:val="off"/>
          <w:i w:val="off"/>
        </w:rPr>
        <w:t>[415]</w:t>
      </w:r>
      <w:r>
        <w:rPr>
          <w:color w:val="767171" w:themeColor="background2" w:themeShade="80"/>
        </w:rPr>
        <w:t xml:space="preserve">Bait stations are suitable for use in, for example, commercial fruit production operations, area-wide fruit fly management programmes, public areas and, in many cases, organic groves. Bait stations may be used in FF-PFAs for population suppression of localized and well-isolated outbreaks. In infested areas known to be fruit fly reservoirs and sources of incursions into FF-ALPPs and FF-PFAs, bait stations should be deployed at high densities. </w:t>
      </w:r>
    </w:p>
    <w:p w14:paraId="03108571" w14:textId="77777777">
      <w:pPr>
        <w:pStyle w:val="IPPNormal"/>
        <w:rPr>
          <w:color w:val="767171" w:themeColor="background2" w:themeShade="80"/>
        </w:rPr>
      </w:pPr>
      <w:r>
        <w:rPr>
          <w:rStyle w:val="PleaseReviewParagraphId"/>
          <w:b w:val="off"/>
          <w:i w:val="off"/>
        </w:rPr>
        <w:t>[416]</w:t>
      </w:r>
      <w:r>
        <w:rPr>
          <w:color w:val="767171" w:themeColor="background2" w:themeShade="80"/>
        </w:rPr>
        <w:t xml:space="preserve">It is recommended that the attractant used in the bait station be female-biased, thereby directly reducing the overall fruit infestation. </w:t>
      </w:r>
    </w:p>
    <w:p w14:paraId="2BDBF2DB" w14:textId="77777777">
      <w:pPr>
        <w:pStyle w:val="IPPHeading2"/>
        <w:rPr>
          <w:color w:val="767171" w:themeColor="background2" w:themeShade="80"/>
        </w:rPr>
      </w:pPr>
      <w:r>
        <w:rPr>
          <w:rStyle w:val="PleaseReviewParagraphId"/>
          <w:b w:val="off"/>
          <w:i w:val="off"/>
        </w:rPr>
        <w:t>[417]</w:t>
      </w:r>
      <w:bookmarkStart w:name="_Toc526254885" w:id="68"/>
      <w:r>
        <w:rPr>
          <w:color w:val="767171" w:themeColor="background2" w:themeShade="80"/>
        </w:rPr>
        <w:t>3.4</w:t>
        <w:tab/>
        <w:t>Male annihilation technique</w:t>
      </w:r>
      <w:bookmarkEnd w:id="68"/>
      <w:r>
        <w:rPr>
          <w:color w:val="767171" w:themeColor="background2" w:themeShade="80"/>
        </w:rPr>
        <w:t xml:space="preserve"> </w:t>
      </w:r>
    </w:p>
    <w:p w14:paraId="300074E2" w14:textId="77777777">
      <w:pPr>
        <w:pStyle w:val="IPPNormal"/>
        <w:rPr>
          <w:color w:val="767171" w:themeColor="background2" w:themeShade="80"/>
        </w:rPr>
      </w:pPr>
      <w:r>
        <w:rPr>
          <w:rStyle w:val="PleaseReviewParagraphId"/>
          <w:b w:val="off"/>
          <w:i w:val="off"/>
        </w:rPr>
        <w:t>[418]</w:t>
      </w:r>
      <w:r>
        <w:rPr>
          <w:color w:val="767171" w:themeColor="background2" w:themeShade="80"/>
        </w:rPr>
        <w:t xml:space="preserve">MAT involves the use of a high density of bait stations consisting of a male lure combined with an insecticide to reduce the male population of target fruit flies to such a low level that mating is unlikely to occur (FAO, 2017). </w:t>
      </w:r>
    </w:p>
    <w:p w14:paraId="1C90CADC" w14:textId="77777777">
      <w:pPr>
        <w:pStyle w:val="IPPNormal"/>
        <w:rPr>
          <w:color w:val="767171" w:themeColor="background2" w:themeShade="80"/>
        </w:rPr>
      </w:pPr>
      <w:r>
        <w:rPr>
          <w:rStyle w:val="PleaseReviewParagraphId"/>
          <w:b w:val="off"/>
          <w:i w:val="off"/>
        </w:rPr>
        <w:t>[419]</w:t>
      </w:r>
      <w:r>
        <w:rPr>
          <w:color w:val="767171" w:themeColor="background2" w:themeShade="80"/>
        </w:rPr>
        <w:t xml:space="preserve">MAT may be used for the control of those fruit fly species of the genera </w:t>
      </w:r>
      <w:r>
        <w:rPr>
          <w:i/>
          <w:iCs/>
          <w:color w:val="767171" w:themeColor="background2" w:themeShade="80"/>
        </w:rPr>
        <w:t>Bactrocera</w:t>
      </w:r>
      <w:r>
        <w:rPr>
          <w:color w:val="767171" w:themeColor="background2" w:themeShade="80"/>
        </w:rPr>
        <w:t xml:space="preserve"> and </w:t>
      </w:r>
      <w:r>
        <w:rPr>
          <w:i/>
          <w:iCs/>
          <w:color w:val="767171" w:themeColor="background2" w:themeShade="80"/>
        </w:rPr>
        <w:t>Dacus</w:t>
      </w:r>
      <w:r>
        <w:rPr>
          <w:color w:val="767171" w:themeColor="background2" w:themeShade="80"/>
        </w:rPr>
        <w:t xml:space="preserve"> that are attracted to male lures (cuelure or methyl eugenol). Methyl eugenol is more effective than cuelure for male annihilation of species attracted to these lures. </w:t>
      </w:r>
    </w:p>
    <w:p w14:paraId="79C31BB5" w14:textId="77777777">
      <w:pPr>
        <w:pStyle w:val="IPPHeading2"/>
        <w:rPr>
          <w:color w:val="767171" w:themeColor="background2" w:themeShade="80"/>
        </w:rPr>
      </w:pPr>
      <w:r>
        <w:rPr>
          <w:rStyle w:val="PleaseReviewParagraphId"/>
          <w:b w:val="off"/>
          <w:i w:val="off"/>
        </w:rPr>
        <w:t>[420]</w:t>
      </w:r>
      <w:bookmarkStart w:name="_Toc526254886" w:id="69"/>
      <w:r>
        <w:rPr>
          <w:color w:val="767171" w:themeColor="background2" w:themeShade="80"/>
        </w:rPr>
        <w:t>3.5</w:t>
        <w:tab/>
        <w:t>Mass trapping</w:t>
      </w:r>
      <w:bookmarkEnd w:id="69"/>
      <w:r>
        <w:rPr>
          <w:color w:val="767171" w:themeColor="background2" w:themeShade="80"/>
        </w:rPr>
        <w:t xml:space="preserve"> </w:t>
      </w:r>
    </w:p>
    <w:p w14:paraId="4D0ADB06" w14:textId="77777777">
      <w:pPr>
        <w:pStyle w:val="IPPNormal"/>
        <w:rPr>
          <w:color w:val="767171" w:themeColor="background2" w:themeShade="80"/>
        </w:rPr>
      </w:pPr>
      <w:r>
        <w:rPr>
          <w:rStyle w:val="PleaseReviewParagraphId"/>
          <w:b w:val="off"/>
          <w:i w:val="off"/>
        </w:rPr>
        <w:t>[421]</w:t>
      </w:r>
      <w:r>
        <w:rPr>
          <w:color w:val="767171" w:themeColor="background2" w:themeShade="80"/>
        </w:rPr>
        <w:t xml:space="preserve">Mass trapping uses trapping systems at a high density to suppress fruit fly populations. In general, mass trapping procedures are the same as for trapping used for survey purposes (Appendix 1 of this standard). Traps should be deployed at the place of production early in the season when the first adult flies move into the field and populations are still at low levels and should be serviced appropriately. </w:t>
      </w:r>
    </w:p>
    <w:p w14:paraId="34816127" w14:textId="77777777">
      <w:pPr>
        <w:pStyle w:val="IPPNormal"/>
        <w:rPr>
          <w:color w:val="767171" w:themeColor="background2" w:themeShade="80"/>
        </w:rPr>
      </w:pPr>
      <w:r>
        <w:rPr>
          <w:rStyle w:val="PleaseReviewParagraphId"/>
          <w:b w:val="off"/>
          <w:i w:val="off"/>
        </w:rPr>
        <w:t>[422]</w:t>
      </w:r>
      <w:r>
        <w:rPr>
          <w:color w:val="767171" w:themeColor="background2" w:themeShade="80"/>
        </w:rPr>
        <w:t xml:space="preserve">Trap density should be based on such factors as fruit fly density, physiological stage of the fruit fly, efficacy of the attractant and killing agent, phenology of the host and host density. The timing, layout and deployment of traps should be based on the target fruit fly species and host ecological data. </w:t>
      </w:r>
    </w:p>
    <w:p w14:paraId="6278E531" w14:textId="77777777">
      <w:pPr>
        <w:pStyle w:val="IPPHeading2"/>
        <w:rPr>
          <w:color w:val="767171" w:themeColor="background2" w:themeShade="80"/>
        </w:rPr>
      </w:pPr>
      <w:r>
        <w:rPr>
          <w:rStyle w:val="PleaseReviewParagraphId"/>
          <w:b w:val="off"/>
          <w:i w:val="off"/>
        </w:rPr>
        <w:t>[423]</w:t>
      </w:r>
      <w:bookmarkStart w:name="_Toc526254887" w:id="70"/>
      <w:r>
        <w:rPr>
          <w:color w:val="767171" w:themeColor="background2" w:themeShade="80"/>
        </w:rPr>
        <w:t>3.6</w:t>
        <w:tab/>
        <w:t>Sterile insect technique</w:t>
      </w:r>
      <w:bookmarkEnd w:id="70"/>
      <w:r>
        <w:rPr>
          <w:color w:val="767171" w:themeColor="background2" w:themeShade="80"/>
        </w:rPr>
        <w:t xml:space="preserve"> </w:t>
      </w:r>
    </w:p>
    <w:p w14:paraId="52FD6257" w14:textId="77777777">
      <w:pPr>
        <w:pStyle w:val="IPPNormal"/>
        <w:rPr>
          <w:color w:val="767171" w:themeColor="background2" w:themeShade="80"/>
        </w:rPr>
      </w:pPr>
      <w:r>
        <w:rPr>
          <w:rStyle w:val="PleaseReviewParagraphId"/>
          <w:b w:val="off"/>
          <w:i w:val="off"/>
        </w:rPr>
        <w:t>[424]</w:t>
      </w:r>
      <w:r>
        <w:rPr>
          <w:color w:val="767171" w:themeColor="background2" w:themeShade="80"/>
        </w:rPr>
        <w:t xml:space="preserve">The SIT is a species-specific environmentally friendly technique that can provide effective control of target fruit fly populations (FAO, 2017). </w:t>
      </w:r>
    </w:p>
    <w:p w14:paraId="5DB27FC4" w14:textId="77777777">
      <w:pPr>
        <w:pStyle w:val="IPPNormalCloseSpace"/>
        <w:rPr>
          <w:color w:val="767171" w:themeColor="background2" w:themeShade="80"/>
        </w:rPr>
      </w:pPr>
      <w:r>
        <w:rPr>
          <w:rStyle w:val="PleaseReviewParagraphId"/>
          <w:b w:val="off"/>
          <w:i w:val="off"/>
        </w:rPr>
        <w:t>[425]</w:t>
      </w:r>
      <w:r>
        <w:rPr>
          <w:color w:val="767171" w:themeColor="background2" w:themeShade="80"/>
        </w:rPr>
        <w:t xml:space="preserve">SIT is effective only at low population levels of the target species and may be used for: </w:t>
      </w:r>
    </w:p>
    <w:p w14:paraId="23DC6C14" w14:textId="77777777">
      <w:pPr>
        <w:pStyle w:val="IPPBullet1"/>
        <w:rPr>
          <w:color w:val="767171" w:themeColor="background2" w:themeShade="80"/>
        </w:rPr>
      </w:pPr>
      <w:r>
        <w:rPr>
          <w:rStyle w:val="PleaseReviewParagraphId"/>
          <w:b w:val="off"/>
          <w:i w:val="off"/>
        </w:rPr>
        <w:t>[426]</w:t>
      </w:r>
      <w:r>
        <w:rPr>
          <w:color w:val="767171" w:themeColor="background2" w:themeShade="80"/>
        </w:rPr>
        <w:t xml:space="preserve">suppression, where SIT may be a stand-alone phytosanitary procedure or combined with other phytosanitary procedures to achieve and maintain low population levels </w:t>
      </w:r>
    </w:p>
    <w:p w14:paraId="5A2B07FE" w14:textId="77777777">
      <w:pPr>
        <w:pStyle w:val="IPPBullet1"/>
        <w:rPr>
          <w:color w:val="767171" w:themeColor="background2" w:themeShade="80"/>
        </w:rPr>
      </w:pPr>
      <w:r>
        <w:rPr>
          <w:rStyle w:val="PleaseReviewParagraphId"/>
          <w:b w:val="off"/>
          <w:i w:val="off"/>
        </w:rPr>
        <w:t>[427]</w:t>
      </w:r>
      <w:r>
        <w:rPr>
          <w:color w:val="767171" w:themeColor="background2" w:themeShade="80"/>
        </w:rPr>
        <w:lastRenderedPageBreak/>
        <w:t>containment, where SIT may be particularly effective in areas that are largely pest free (such as buffer zones) but that are subjected to regular pest entries from adjacent infested areas</w:t>
      </w:r>
    </w:p>
    <w:p w14:paraId="3FDE751D" w14:textId="77777777">
      <w:pPr>
        <w:pStyle w:val="IPPBullet1"/>
        <w:rPr>
          <w:color w:val="767171" w:themeColor="background2" w:themeShade="80"/>
        </w:rPr>
      </w:pPr>
      <w:r>
        <w:rPr>
          <w:rStyle w:val="PleaseReviewParagraphId"/>
          <w:b w:val="off"/>
          <w:i w:val="off"/>
        </w:rPr>
        <w:t>[428]</w:t>
      </w:r>
      <w:r>
        <w:rPr>
          <w:color w:val="767171" w:themeColor="background2" w:themeShade="80"/>
        </w:rPr>
        <w:t xml:space="preserve">eradication, where SIT may be applied when population levels are low to eradicate the remaining population </w:t>
      </w:r>
    </w:p>
    <w:p w14:paraId="543FAB35" w14:textId="77777777">
      <w:pPr>
        <w:pStyle w:val="IPPBullet1Last"/>
        <w:ind w:left="0" w:firstLine="0"/>
        <w:rPr>
          <w:color w:val="767171" w:themeColor="background2" w:themeShade="80"/>
        </w:rPr>
      </w:pPr>
      <w:r>
        <w:rPr>
          <w:rStyle w:val="PleaseReviewParagraphId"/>
          <w:b w:val="off"/>
          <w:i w:val="off"/>
        </w:rPr>
        <w:t>[429]</w:t>
      </w:r>
      <w:r>
        <w:rPr>
          <w:color w:val="767171" w:themeColor="background2" w:themeShade="80"/>
        </w:rPr>
        <w:t xml:space="preserve">exclusion, where SIT may be applied in endangered areas that are subject to high pest pressure from neighbouring areas. </w:t>
      </w:r>
    </w:p>
    <w:p w14:paraId="2997E9A5" w14:textId="77777777">
      <w:pPr>
        <w:pStyle w:val="IPPHeading2"/>
        <w:rPr>
          <w:color w:val="767171" w:themeColor="background2" w:themeShade="80"/>
        </w:rPr>
      </w:pPr>
      <w:r>
        <w:rPr>
          <w:rStyle w:val="PleaseReviewParagraphId"/>
          <w:b w:val="off"/>
          <w:i w:val="off"/>
        </w:rPr>
        <w:t>[430]</w:t>
      </w:r>
      <w:bookmarkStart w:name="_Toc526254888" w:id="71"/>
      <w:r>
        <w:rPr>
          <w:color w:val="767171" w:themeColor="background2" w:themeShade="80"/>
        </w:rPr>
        <w:t>3.6.1</w:t>
        <w:tab/>
        <w:t>Sterile fruit fly release</w:t>
      </w:r>
      <w:bookmarkEnd w:id="71"/>
      <w:r>
        <w:rPr>
          <w:color w:val="767171" w:themeColor="background2" w:themeShade="80"/>
        </w:rPr>
        <w:t xml:space="preserve"> </w:t>
      </w:r>
    </w:p>
    <w:p w14:paraId="43EB2D2B" w14:textId="77777777">
      <w:pPr>
        <w:pStyle w:val="IPPNormal"/>
        <w:rPr>
          <w:color w:val="767171" w:themeColor="background2" w:themeShade="80"/>
        </w:rPr>
      </w:pPr>
      <w:r>
        <w:rPr>
          <w:rStyle w:val="PleaseReviewParagraphId"/>
          <w:b w:val="off"/>
          <w:i w:val="off"/>
        </w:rPr>
        <w:t>[431]</w:t>
      </w:r>
      <w:r>
        <w:rPr>
          <w:color w:val="767171" w:themeColor="background2" w:themeShade="80"/>
        </w:rPr>
        <w:t xml:space="preserve">Sterile fruit flies may be released from the ground or from the air. Release intervals should be adjusted according to the longevity of the insect. Sterile fruit flies are generally released once or twice per week but the frequency of release may be influenced by circumstances such as pupae supply, staggered adult fly emergence and unfavourable weather. To establish sterile fruit fly release density, the quality of the sterile fruit flies, the level of the wild population and the desired sterile: wild fruit fly ratio should be considered. </w:t>
      </w:r>
    </w:p>
    <w:p w14:paraId="30309660" w14:textId="77777777">
      <w:pPr>
        <w:pStyle w:val="IPPNormal"/>
        <w:rPr>
          <w:color w:val="767171" w:themeColor="background2" w:themeShade="80"/>
        </w:rPr>
      </w:pPr>
      <w:r>
        <w:rPr>
          <w:rStyle w:val="PleaseReviewParagraphId"/>
          <w:b w:val="off"/>
          <w:i w:val="off"/>
        </w:rPr>
        <w:t>[432]</w:t>
      </w:r>
      <w:r>
        <w:rPr>
          <w:color w:val="767171" w:themeColor="background2" w:themeShade="80"/>
        </w:rPr>
        <w:t xml:space="preserve">After release of the sterile fruit flies, trapping and identification of the sterile and wild flies should be performed in order to evaluate the effectiveness of the release procedure and also to prevent unnecessary corrective actions. Released sterile flies should be recaptured in the same traps that are used for detection of the wild population as this provides feedback on whether the desired sterile fruit fly density and sterile: wild fly ratio were attained (FAO, 2017). </w:t>
      </w:r>
    </w:p>
    <w:p w14:paraId="5305ACDA" w14:textId="77777777">
      <w:pPr>
        <w:pStyle w:val="IPPNormal"/>
        <w:rPr>
          <w:color w:val="767171" w:themeColor="background2" w:themeShade="80"/>
        </w:rPr>
      </w:pPr>
      <w:r>
        <w:rPr>
          <w:rStyle w:val="PleaseReviewParagraphId"/>
          <w:b w:val="off"/>
          <w:i w:val="off"/>
        </w:rPr>
        <w:t>[433]</w:t>
      </w:r>
      <w:r>
        <w:rPr>
          <w:color w:val="767171" w:themeColor="background2" w:themeShade="80"/>
        </w:rPr>
        <w:t xml:space="preserve">Ground release may be used when aerial release is neither cost-effective nor efficient (i.e. discontinuous distribution or relatively small area), or where additional releases are required to provide a higher density of fruit flies for a particular reason (e.g. in areas where a specified level of low pest prevalence is exceeded). </w:t>
      </w:r>
    </w:p>
    <w:p w14:paraId="1BC50815" w14:textId="77777777">
      <w:pPr>
        <w:pStyle w:val="IPPNormal"/>
        <w:rPr>
          <w:color w:val="767171" w:themeColor="background2" w:themeShade="80"/>
        </w:rPr>
      </w:pPr>
      <w:r>
        <w:rPr>
          <w:rStyle w:val="PleaseReviewParagraphId"/>
          <w:b w:val="off"/>
          <w:i w:val="off"/>
        </w:rPr>
        <w:t>[434]</w:t>
      </w:r>
      <w:r>
        <w:rPr>
          <w:color w:val="767171" w:themeColor="background2" w:themeShade="80"/>
        </w:rPr>
        <w:t xml:space="preserve">Aerial release is more cost-effective than ground release for large-scale programmes and it provides a more uniform sterile fruit fly distribution than ground release, which may clump sterile fruit flies in localized sites or along release routes. Once the release area is selected, it may be defined using a georeferencing device and recorded in digitized maps using GIS software: this will help ensure the efficient distribution of sterile flies. The most common methods for aerial release are chilled adult and paper bag systems (FAO, 2017). </w:t>
      </w:r>
    </w:p>
    <w:p w14:paraId="70D3BBC8" w14:textId="77777777">
      <w:pPr>
        <w:pStyle w:val="IPPNormal"/>
        <w:rPr>
          <w:color w:val="767171" w:themeColor="background2" w:themeShade="80"/>
        </w:rPr>
      </w:pPr>
      <w:r>
        <w:rPr>
          <w:rStyle w:val="PleaseReviewParagraphId"/>
          <w:b w:val="off"/>
          <w:i w:val="off"/>
        </w:rPr>
        <w:t>[435]</w:t>
      </w:r>
      <w:r>
        <w:rPr>
          <w:color w:val="767171" w:themeColor="background2" w:themeShade="80"/>
        </w:rPr>
        <w:t xml:space="preserve">To determine the release altitude, several factors should be considered, including wind velocity, temperature, cloud cover, topography of the terrain, vegetation cover, and whether the target area is urban or rural. Release altitudes range from 200 to 600 m above ground level. However, lower release altitudes should be preferred, especially in areas subjected to strong winds (to prevent excessive sterile fruit fly or bag drift) and in areas where predation by birds is high and frequent. Release in the early morning, when winds and temperature are moderate, is preferable. </w:t>
      </w:r>
    </w:p>
    <w:p w14:paraId="05D7E3AB" w14:textId="77777777">
      <w:pPr>
        <w:pStyle w:val="IPPHeading2"/>
        <w:rPr>
          <w:color w:val="767171" w:themeColor="background2" w:themeShade="80"/>
        </w:rPr>
      </w:pPr>
      <w:r>
        <w:rPr>
          <w:rStyle w:val="PleaseReviewParagraphId"/>
          <w:b w:val="off"/>
          <w:i w:val="off"/>
        </w:rPr>
        <w:t>[436]</w:t>
      </w:r>
      <w:bookmarkStart w:name="_Toc526254889" w:id="72"/>
      <w:r>
        <w:rPr>
          <w:color w:val="767171" w:themeColor="background2" w:themeShade="80"/>
        </w:rPr>
        <w:t>3.6.2</w:t>
        <w:tab/>
        <w:t>Sterile fruit fly quality control</w:t>
      </w:r>
      <w:bookmarkEnd w:id="72"/>
      <w:r>
        <w:rPr>
          <w:color w:val="767171" w:themeColor="background2" w:themeShade="80"/>
        </w:rPr>
        <w:t xml:space="preserve"> </w:t>
      </w:r>
    </w:p>
    <w:p w14:paraId="4645BBE9" w14:textId="77777777">
      <w:pPr>
        <w:pStyle w:val="IPPNormal"/>
        <w:rPr>
          <w:color w:val="767171" w:themeColor="background2" w:themeShade="80"/>
        </w:rPr>
      </w:pPr>
      <w:r>
        <w:rPr>
          <w:rStyle w:val="PleaseReviewParagraphId"/>
          <w:b w:val="off"/>
          <w:i w:val="off"/>
        </w:rPr>
        <w:t>[437]</w:t>
      </w:r>
      <w:r>
        <w:rPr>
          <w:color w:val="767171" w:themeColor="background2" w:themeShade="80"/>
        </w:rPr>
        <w:t xml:space="preserve">Routine and periodic quality control tests should be carried out to determine the effect of mass rearing, irradiation, handling, shipment duration, holding and release on the performance of the sterile fruit flies, according to desired quality parameters (FAO/IAEA/USDA, 2014). </w:t>
      </w:r>
    </w:p>
    <w:p w14:paraId="7C46BA99" w14:textId="77777777">
      <w:pPr>
        <w:pStyle w:val="IPPHeading2"/>
        <w:rPr>
          <w:color w:val="767171" w:themeColor="background2" w:themeShade="80"/>
        </w:rPr>
      </w:pPr>
      <w:r>
        <w:rPr>
          <w:rStyle w:val="PleaseReviewParagraphId"/>
          <w:b w:val="off"/>
          <w:i w:val="off"/>
        </w:rPr>
        <w:t>[438]</w:t>
      </w:r>
      <w:bookmarkStart w:name="_Toc526254890" w:id="73"/>
      <w:r>
        <w:rPr>
          <w:color w:val="767171" w:themeColor="background2" w:themeShade="80"/>
        </w:rPr>
        <w:t>3.7</w:t>
        <w:tab/>
        <w:t>Biological control</w:t>
      </w:r>
      <w:bookmarkEnd w:id="73"/>
      <w:r>
        <w:rPr>
          <w:color w:val="767171" w:themeColor="background2" w:themeShade="80"/>
        </w:rPr>
        <w:t xml:space="preserve"> </w:t>
      </w:r>
    </w:p>
    <w:p w14:paraId="4071816F" w14:textId="77777777">
      <w:pPr>
        <w:pStyle w:val="IPPNormal"/>
        <w:rPr>
          <w:color w:val="767171" w:themeColor="background2" w:themeShade="80"/>
        </w:rPr>
      </w:pPr>
      <w:r>
        <w:rPr>
          <w:rStyle w:val="PleaseReviewParagraphId"/>
          <w:b w:val="off"/>
          <w:i w:val="off"/>
        </w:rPr>
        <w:t>[439]</w:t>
      </w:r>
      <w:r>
        <w:rPr>
          <w:color w:val="767171" w:themeColor="background2" w:themeShade="80"/>
        </w:rPr>
        <w:t xml:space="preserve">Classic biological control may be used to reduce fruit fly populations. For further suppression, inundative release may be used. During inundative release, large numbers of natural enemies, typically parasitoids, are mass reared and released during critical periods to reduce pest populations. The use of biological control by inundation is limited to those biological control agents for which mass-rearing technology is available. The mass-reared natural enemies should be of high quality so that suppression of the target fruit fly population can be effectively achieved. The release of the biological control agents should be directed towards marginal and difficult to access areas that have high host density and that are known to be fruit fly reservoirs and sources of infestation for commercial fruit production or urban areas. </w:t>
      </w:r>
    </w:p>
    <w:p w14:paraId="5D7F50EB" w14:textId="77777777">
      <w:pPr>
        <w:pStyle w:val="IPPHeading2"/>
        <w:rPr>
          <w:color w:val="767171" w:themeColor="background2" w:themeShade="80"/>
        </w:rPr>
      </w:pPr>
      <w:r>
        <w:rPr>
          <w:rStyle w:val="PleaseReviewParagraphId"/>
          <w:b w:val="off"/>
          <w:i w:val="off"/>
        </w:rPr>
        <w:t>[440]</w:t>
      </w:r>
      <w:bookmarkStart w:name="_Toc526254891" w:id="74"/>
      <w:r>
        <w:rPr>
          <w:color w:val="767171" w:themeColor="background2" w:themeShade="80"/>
        </w:rPr>
        <w:lastRenderedPageBreak/>
        <w:t>3.8</w:t>
        <w:tab/>
        <w:t>Controls on the movement of regulated articles</w:t>
      </w:r>
      <w:bookmarkEnd w:id="74"/>
      <w:r>
        <w:rPr>
          <w:color w:val="767171" w:themeColor="background2" w:themeShade="80"/>
        </w:rPr>
        <w:t xml:space="preserve"> </w:t>
      </w:r>
    </w:p>
    <w:p w14:paraId="78504027" w14:textId="77777777">
      <w:pPr>
        <w:pStyle w:val="IPPNormal"/>
        <w:rPr>
          <w:color w:val="767171" w:themeColor="background2" w:themeShade="80"/>
        </w:rPr>
      </w:pPr>
      <w:r>
        <w:rPr>
          <w:rStyle w:val="PleaseReviewParagraphId"/>
          <w:b w:val="off"/>
          <w:i w:val="off"/>
        </w:rPr>
        <w:t>[441]</w:t>
      </w:r>
      <w:r>
        <w:rPr>
          <w:color w:val="767171" w:themeColor="background2" w:themeShade="80"/>
        </w:rPr>
        <w:t xml:space="preserve">For FF-PFAs, and under certain circumstances for FF-ALPPs, controls on the movement of regulated articles should be implemented to prevent the entry or spread of target fruit fly species (see details in Annex 1 of this standard). </w:t>
      </w:r>
    </w:p>
    <w:p w14:paraId="39BA10E1" w14:textId="77777777">
      <w:pPr>
        <w:pStyle w:val="IPPHeading1"/>
        <w:rPr>
          <w:color w:val="767171" w:themeColor="background2" w:themeShade="80"/>
        </w:rPr>
      </w:pPr>
      <w:r>
        <w:rPr>
          <w:rStyle w:val="PleaseReviewParagraphId"/>
          <w:b w:val="off"/>
          <w:i w:val="off"/>
        </w:rPr>
        <w:t>[442]</w:t>
      </w:r>
      <w:bookmarkStart w:name="_Toc526254892" w:id="75"/>
      <w:r>
        <w:rPr>
          <w:color w:val="767171" w:themeColor="background2" w:themeShade="80"/>
        </w:rPr>
        <w:t>4.</w:t>
        <w:tab/>
        <w:t>Materials Used in the Phytosanitary Procedures</w:t>
      </w:r>
      <w:bookmarkEnd w:id="75"/>
      <w:r>
        <w:rPr>
          <w:color w:val="767171" w:themeColor="background2" w:themeShade="80"/>
        </w:rPr>
        <w:t xml:space="preserve"> </w:t>
      </w:r>
    </w:p>
    <w:p w14:paraId="32265331" w14:textId="77777777">
      <w:pPr>
        <w:pStyle w:val="IPPNormal"/>
        <w:rPr>
          <w:color w:val="767171" w:themeColor="background2" w:themeShade="80"/>
        </w:rPr>
      </w:pPr>
      <w:r>
        <w:rPr>
          <w:rStyle w:val="PleaseReviewParagraphId"/>
          <w:b w:val="off"/>
          <w:i w:val="off"/>
        </w:rPr>
        <w:t>[443]</w:t>
      </w:r>
      <w:r>
        <w:rPr>
          <w:color w:val="767171" w:themeColor="background2" w:themeShade="80"/>
        </w:rPr>
        <w:t xml:space="preserve">The materials used in the phytosanitary procedures should perform effectively and reliably at an acceptable level for an appropriate period of time. The devices and equipment should maintain their integrity for the intended duration that they are deployed in the field. The attractants and chemicals should be certified or bio-assayed for an acceptable level of performance. </w:t>
      </w:r>
    </w:p>
    <w:p w14:paraId="03525546" w14:textId="77777777">
      <w:pPr>
        <w:pStyle w:val="IPPHeading1"/>
        <w:rPr>
          <w:color w:val="767171" w:themeColor="background2" w:themeShade="80"/>
        </w:rPr>
      </w:pPr>
      <w:r>
        <w:rPr>
          <w:rStyle w:val="PleaseReviewParagraphId"/>
          <w:b w:val="off"/>
          <w:i w:val="off"/>
        </w:rPr>
        <w:t>[444]</w:t>
      </w:r>
      <w:bookmarkStart w:name="_Toc526254893" w:id="76"/>
      <w:r>
        <w:rPr>
          <w:color w:val="767171" w:themeColor="background2" w:themeShade="80"/>
        </w:rPr>
        <w:t>5.</w:t>
        <w:tab/>
        <w:t>Verification and Documentation</w:t>
      </w:r>
      <w:bookmarkEnd w:id="76"/>
      <w:r>
        <w:rPr>
          <w:color w:val="767171" w:themeColor="background2" w:themeShade="80"/>
        </w:rPr>
        <w:t xml:space="preserve"> </w:t>
      </w:r>
    </w:p>
    <w:p w14:paraId="089E0313" w14:textId="77777777">
      <w:pPr>
        <w:pStyle w:val="IPPNormal"/>
        <w:rPr>
          <w:color w:val="767171" w:themeColor="background2" w:themeShade="80"/>
        </w:rPr>
      </w:pPr>
      <w:r>
        <w:rPr>
          <w:rStyle w:val="PleaseReviewParagraphId"/>
          <w:b w:val="off"/>
          <w:i w:val="off"/>
        </w:rPr>
        <w:t>[445]</w:t>
      </w:r>
      <w:r>
        <w:rPr>
          <w:color w:val="767171" w:themeColor="background2" w:themeShade="80"/>
        </w:rPr>
        <w:t xml:space="preserve">The NPPO should verify the effectiveness of the chosen strategies (suppression, containment, eradication and exclusion) and relevant phytosanitary procedures. The main phytosanitary procedure used for verification is adult and larval surveillance, as described in ISPM 6. </w:t>
      </w:r>
    </w:p>
    <w:p w14:paraId="30E89C90" w14:textId="77777777">
      <w:pPr>
        <w:pStyle w:val="IPPNormal"/>
        <w:rPr>
          <w:color w:val="767171" w:themeColor="background2" w:themeShade="80"/>
        </w:rPr>
      </w:pPr>
      <w:r>
        <w:rPr>
          <w:rStyle w:val="PleaseReviewParagraphId"/>
          <w:b w:val="off"/>
          <w:i w:val="off"/>
        </w:rPr>
        <w:t>[446]</w:t>
      </w:r>
      <w:r>
        <w:rPr>
          <w:color w:val="767171" w:themeColor="background2" w:themeShade="80"/>
        </w:rPr>
        <w:t>NPPOs should ensure that records of information supporting all stages of the suppression, containment, eradication and exclusion strategies are kept for at least 24 months.</w:t>
      </w:r>
    </w:p>
    <w:p w14:paraId="66CB14AC" w14:textId="77777777">
      <w:pPr>
        <w:pStyle w:val="IPPHeading1"/>
        <w:rPr>
          <w:color w:val="767171" w:themeColor="background2" w:themeShade="80"/>
        </w:rPr>
      </w:pPr>
      <w:r>
        <w:rPr>
          <w:rStyle w:val="PleaseReviewParagraphId"/>
          <w:b w:val="off"/>
          <w:i w:val="off"/>
        </w:rPr>
        <w:t>[447]</w:t>
      </w:r>
      <w:bookmarkStart w:name="_Toc526254894" w:id="77"/>
      <w:r>
        <w:rPr>
          <w:color w:val="767171" w:themeColor="background2" w:themeShade="80"/>
        </w:rPr>
        <w:t>6.</w:t>
        <w:tab/>
        <w:t>References</w:t>
      </w:r>
      <w:bookmarkEnd w:id="77"/>
      <w:r>
        <w:rPr>
          <w:color w:val="767171" w:themeColor="background2" w:themeShade="80"/>
        </w:rPr>
        <w:t xml:space="preserve"> </w:t>
      </w:r>
    </w:p>
    <w:p w14:paraId="17E4E94F" w14:textId="77777777">
      <w:pPr>
        <w:pStyle w:val="IPPReferences"/>
        <w:rPr>
          <w:color w:val="767171" w:themeColor="background2" w:themeShade="80"/>
        </w:rPr>
      </w:pPr>
      <w:r>
        <w:rPr>
          <w:rStyle w:val="PleaseReviewParagraphId"/>
          <w:b w:val="off"/>
          <w:i w:val="off"/>
        </w:rPr>
        <w:t>[448]</w:t>
      </w:r>
      <w:r>
        <w:rPr>
          <w:b/>
          <w:bCs/>
          <w:color w:val="767171" w:themeColor="background2" w:themeShade="80"/>
        </w:rPr>
        <w:t>FAO/IAEA</w:t>
      </w:r>
      <w:r>
        <w:rPr>
          <w:bCs/>
          <w:color w:val="767171" w:themeColor="background2" w:themeShade="80"/>
        </w:rPr>
        <w:t xml:space="preserve"> (International Atomic Energy Agency)</w:t>
      </w:r>
      <w:r>
        <w:rPr>
          <w:b/>
          <w:bCs/>
          <w:color w:val="767171" w:themeColor="background2" w:themeShade="80"/>
        </w:rPr>
        <w:t>. 2017.</w:t>
      </w:r>
      <w:r>
        <w:rPr>
          <w:color w:val="767171" w:themeColor="background2" w:themeShade="80"/>
        </w:rPr>
        <w:t xml:space="preserve"> </w:t>
      </w:r>
      <w:r>
        <w:rPr>
          <w:i/>
          <w:iCs/>
          <w:color w:val="767171" w:themeColor="background2" w:themeShade="80"/>
        </w:rPr>
        <w:t>Guideline for packing, shipping, holding and release of sterile flies in area-wide fruit fly control programmes</w:t>
      </w:r>
      <w:r>
        <w:rPr>
          <w:color w:val="767171" w:themeColor="background2" w:themeShade="80"/>
        </w:rPr>
        <w:t>, Second edition, by Zavala-López J.L. and Enkerlin W.R. (eds.). Rome, Italy. 140 pp.</w:t>
      </w:r>
    </w:p>
    <w:p w14:paraId="189F29C3" w14:textId="62E2D2CF">
      <w:pPr>
        <w:pStyle w:val="IPPReferences"/>
        <w:rPr>
          <w:color w:val="767171" w:themeColor="background2" w:themeShade="80"/>
        </w:rPr>
        <w:sectPr>
          <w:pgSz w:w="11907" w:h="16839" w:code="9"/>
          <w:pgMar w:top="1559" w:right="1418" w:bottom="1418" w:left="1418" w:header="851" w:footer="851" w:gutter="0"/>
          <w:cols w:space="708"/>
          <w:docGrid w:linePitch="360"/>
        </w:sectPr>
      </w:pPr>
      <w:r>
        <w:rPr>
          <w:rStyle w:val="PleaseReviewParagraphId"/>
          <w:b w:val="off"/>
          <w:i w:val="off"/>
        </w:rPr>
        <w:t>[449]</w:t>
      </w:r>
      <w:r>
        <w:rPr>
          <w:b/>
          <w:bCs/>
          <w:color w:val="767171" w:themeColor="background2" w:themeShade="80"/>
        </w:rPr>
        <w:t xml:space="preserve">FAO/IAEA </w:t>
      </w:r>
      <w:r>
        <w:rPr>
          <w:bCs/>
          <w:color w:val="767171" w:themeColor="background2" w:themeShade="80"/>
        </w:rPr>
        <w:t>(International Atomic Energy Agency)</w:t>
      </w:r>
      <w:r>
        <w:rPr>
          <w:b/>
          <w:bCs/>
          <w:color w:val="767171" w:themeColor="background2" w:themeShade="80"/>
        </w:rPr>
        <w:t xml:space="preserve">/USDA </w:t>
      </w:r>
      <w:r>
        <w:rPr>
          <w:bCs/>
          <w:color w:val="767171" w:themeColor="background2" w:themeShade="80"/>
        </w:rPr>
        <w:t>(United States Department of Agriculture)</w:t>
      </w:r>
      <w:r>
        <w:rPr>
          <w:b/>
          <w:bCs/>
          <w:color w:val="767171" w:themeColor="background2" w:themeShade="80"/>
        </w:rPr>
        <w:t>.</w:t>
      </w:r>
      <w:r>
        <w:rPr>
          <w:color w:val="767171" w:themeColor="background2" w:themeShade="80"/>
        </w:rPr>
        <w:t xml:space="preserve"> 2014. </w:t>
      </w:r>
      <w:r>
        <w:rPr>
          <w:i/>
          <w:iCs/>
          <w:color w:val="767171" w:themeColor="background2" w:themeShade="80"/>
        </w:rPr>
        <w:t>Product quality control for sterile mass-reared and released tephritid fruit flies</w:t>
      </w:r>
      <w:r>
        <w:rPr>
          <w:color w:val="767171" w:themeColor="background2" w:themeShade="80"/>
        </w:rPr>
        <w:t>. Version 6.0. Vienna, IAEA. 164 pp.</w:t>
      </w:r>
    </w:p>
    <w:p w14:paraId="1809E4D6" w14:textId="4392DEA8">
      <w:pPr>
        <w:pStyle w:val="IPPNormal"/>
        <w:jc w:val="center"/>
        <w:rPr>
          <w:color w:val="767171" w:themeColor="background2" w:themeShade="80"/>
          <w:sz w:val="18"/>
          <w:szCs w:val="18"/>
        </w:rPr>
      </w:pPr>
      <w:r>
        <w:rPr>
          <w:rStyle w:val="PleaseReviewParagraphId"/>
          <w:b w:val="off"/>
          <w:i w:val="off"/>
        </w:rPr>
        <w:t>[450]</w:t>
      </w:r>
      <w:r>
        <w:rPr>
          <w:color w:val="767171" w:themeColor="background2" w:themeShade="80"/>
          <w:sz w:val="18"/>
          <w:szCs w:val="18"/>
        </w:rPr>
        <w:lastRenderedPageBreak/>
        <w:t>This attachment is for reference purposes only and is not a prescriptive part of the standard.</w:t>
      </w:r>
    </w:p>
    <w:p w14:paraId="13628004" w14:textId="365B6288">
      <w:pPr>
        <w:pStyle w:val="IPPAnnexHead"/>
        <w:rPr>
          <w:color w:val="767171" w:themeColor="background2" w:themeShade="80"/>
        </w:rPr>
      </w:pPr>
      <w:r>
        <w:rPr>
          <w:rStyle w:val="PleaseReviewParagraphId"/>
          <w:b w:val="off"/>
          <w:i w:val="off"/>
        </w:rPr>
        <w:t>[451]</w:t>
      </w:r>
      <w:bookmarkStart w:name="_Toc526254895" w:id="79"/>
      <w:r>
        <w:rPr>
          <w:color w:val="767171" w:themeColor="background2" w:themeShade="80"/>
        </w:rPr>
        <w:t>ATTACHMENT 2: Fruit fly trapping (formerly Appendix 1 of ISPM 26, adopted in 2011)</w:t>
      </w:r>
      <w:bookmarkEnd w:id="79"/>
    </w:p>
    <w:p w14:paraId="44D5CA28" w14:textId="77777777">
      <w:pPr>
        <w:pStyle w:val="IPPNormal"/>
        <w:rPr>
          <w:color w:val="767171" w:themeColor="background2" w:themeShade="80"/>
        </w:rPr>
      </w:pPr>
      <w:r>
        <w:rPr>
          <w:rStyle w:val="PleaseReviewParagraphId"/>
          <w:b w:val="off"/>
          <w:i w:val="off"/>
        </w:rPr>
        <w:t>[452]</w:t>
      </w:r>
      <w:r>
        <w:rPr>
          <w:color w:val="767171" w:themeColor="background2" w:themeShade="80"/>
        </w:rPr>
        <w:t>This appendix provides detailed information for trapping procedures for fruit fly species (Tephritidae) of economic importance under different pest statuses. Specific traps, in combination with attractants and killing and preserving agents, should be used depending on the technical feasibility, the species of fruit fly and the pest status of the area, which can be an infested area, an FF-ALPP, or an FF-PFA. It describes the most widely used traps, including materials such as trapping devices and attractants, and trap densities, as well as procedures including evaluation, data recording and analysis.</w:t>
      </w:r>
    </w:p>
    <w:p w14:paraId="58B93CEB" w14:textId="77777777">
      <w:pPr>
        <w:pStyle w:val="IPPNormal"/>
        <w:rPr>
          <w:color w:val="767171" w:themeColor="background2" w:themeShade="80"/>
        </w:rPr>
      </w:pPr>
      <w:r>
        <w:rPr>
          <w:rStyle w:val="PleaseReviewParagraphId"/>
          <w:b w:val="off"/>
          <w:i w:val="off"/>
        </w:rPr>
        <w:t>[453]</w:t>
      </w:r>
      <w:r>
        <w:rPr>
          <w:color w:val="767171" w:themeColor="background2" w:themeShade="80"/>
        </w:rPr>
        <w:t>Additional information about fruit fly trapping is available in the following publication of the Food and Agriculture Organization of the United Nations (FAO) and the International Atomic Energy Agency (IAEA) (in English only):</w:t>
      </w:r>
    </w:p>
    <w:p w14:paraId="5562DBC9" w14:textId="77777777">
      <w:pPr>
        <w:pStyle w:val="IPPNormal"/>
        <w:rPr>
          <w:color w:val="767171" w:themeColor="background2" w:themeShade="80"/>
        </w:rPr>
      </w:pPr>
      <w:r>
        <w:rPr>
          <w:rStyle w:val="PleaseReviewParagraphId"/>
          <w:b w:val="off"/>
          <w:i w:val="off"/>
        </w:rPr>
        <w:t>[454]</w:t>
      </w:r>
      <w:r>
        <w:rPr>
          <w:b/>
          <w:color w:val="767171" w:themeColor="background2" w:themeShade="80"/>
        </w:rPr>
        <w:t>FAO/IAEA</w:t>
      </w:r>
      <w:r>
        <w:rPr>
          <w:color w:val="767171" w:themeColor="background2" w:themeShade="80"/>
        </w:rPr>
        <w:t xml:space="preserve"> (International Atomic Energy Agency). 2018. </w:t>
      </w:r>
      <w:r>
        <w:rPr>
          <w:i/>
          <w:color w:val="767171" w:themeColor="background2" w:themeShade="80"/>
        </w:rPr>
        <w:t>Trapping guidelines for area-wide fruit fly programmes</w:t>
      </w:r>
      <w:r>
        <w:rPr>
          <w:color w:val="767171" w:themeColor="background2" w:themeShade="80"/>
        </w:rPr>
        <w:t xml:space="preserve">, 2nd edn, eds W.R. Enkerlin &amp; J. Reyes-Flores. Rome, FAO. 65 pp. Available at </w:t>
      </w:r>
      <w:hyperlink w:history="1" r:id="rId16">
        <w:r>
          <w:rPr>
            <w:rStyle w:val="Hyperlink"/>
            <w:color w:val="767171" w:themeColor="background2" w:themeShade="80"/>
          </w:rPr>
          <w:t>https://www.iaea.org/about/insect-pest-control-section</w:t>
        </w:r>
      </w:hyperlink>
      <w:r>
        <w:rPr>
          <w:color w:val="767171" w:themeColor="background2" w:themeShade="80"/>
        </w:rPr>
        <w:t xml:space="preserve"> (last accessed 1 October 2018).</w:t>
      </w:r>
    </w:p>
    <w:p w14:paraId="4C9694BF" w14:textId="77777777">
      <w:pPr>
        <w:pStyle w:val="IPPNormal"/>
        <w:rPr>
          <w:color w:val="767171" w:themeColor="background2" w:themeShade="80"/>
        </w:rPr>
      </w:pPr>
      <w:r>
        <w:rPr>
          <w:rStyle w:val="PleaseReviewParagraphId"/>
          <w:b w:val="off"/>
          <w:i w:val="off"/>
        </w:rPr>
        <w:t>[455]</w:t>
      </w:r>
      <w:r>
        <w:rPr>
          <w:color w:val="767171" w:themeColor="background2" w:themeShade="80"/>
        </w:rPr>
        <w:t>Diagnostic protocols adopted as annexes to ISPM 27 (</w:t>
      </w:r>
      <w:r>
        <w:rPr>
          <w:i/>
          <w:color w:val="767171" w:themeColor="background2" w:themeShade="80"/>
        </w:rPr>
        <w:t>Diagnostic protocols for regulated pests</w:t>
      </w:r>
      <w:r>
        <w:rPr>
          <w:color w:val="767171" w:themeColor="background2" w:themeShade="80"/>
        </w:rPr>
        <w:t>) may be useful tools to diagnose the adult fruit fly specimens.</w:t>
      </w:r>
    </w:p>
    <w:p w14:paraId="47D53E59" w14:textId="77777777">
      <w:pPr>
        <w:pStyle w:val="IPPHeading1"/>
        <w:rPr>
          <w:color w:val="767171" w:themeColor="background2" w:themeShade="80"/>
        </w:rPr>
      </w:pPr>
      <w:r>
        <w:rPr>
          <w:rStyle w:val="PleaseReviewParagraphId"/>
          <w:b w:val="off"/>
          <w:i w:val="off"/>
        </w:rPr>
        <w:t>[456]</w:t>
      </w:r>
      <w:bookmarkStart w:name="_Toc526254896" w:id="82"/>
      <w:r>
        <w:rPr>
          <w:color w:val="767171" w:themeColor="background2" w:themeShade="80"/>
        </w:rPr>
        <w:t>1.</w:t>
        <w:tab/>
        <w:t>Pest Status and Survey Types</w:t>
      </w:r>
      <w:bookmarkEnd w:id="82"/>
    </w:p>
    <w:p w14:paraId="5AC5C9CD" w14:textId="77777777">
      <w:pPr>
        <w:pStyle w:val="IPPNormalCloseSpace"/>
        <w:rPr>
          <w:color w:val="767171" w:themeColor="background2" w:themeShade="80"/>
        </w:rPr>
      </w:pPr>
      <w:r>
        <w:rPr>
          <w:rStyle w:val="PleaseReviewParagraphId"/>
          <w:b w:val="off"/>
          <w:i w:val="off"/>
        </w:rPr>
        <w:t>[457]</w:t>
      </w:r>
      <w:r>
        <w:rPr>
          <w:color w:val="767171" w:themeColor="background2" w:themeShade="80"/>
        </w:rPr>
        <w:t>There are five pest statuses where surveys may be applied:</w:t>
      </w:r>
    </w:p>
    <w:p w14:paraId="70DBA5C5" w14:textId="77777777">
      <w:pPr>
        <w:pStyle w:val="IPPNormal"/>
        <w:spacing w:after="60"/>
        <w:ind w:left="567" w:hanging="567"/>
        <w:rPr>
          <w:color w:val="767171" w:themeColor="background2" w:themeShade="80"/>
        </w:rPr>
      </w:pPr>
      <w:r>
        <w:rPr>
          <w:rStyle w:val="PleaseReviewParagraphId"/>
          <w:b w:val="off"/>
          <w:i w:val="off"/>
        </w:rPr>
        <w:t>[458]</w:t>
      </w:r>
      <w:r>
        <w:rPr>
          <w:color w:val="767171" w:themeColor="background2" w:themeShade="80"/>
        </w:rPr>
        <w:t>A.</w:t>
        <w:tab/>
        <w:t>Pest present without control. The pest is present but not subject to any control measures.</w:t>
      </w:r>
    </w:p>
    <w:p w14:paraId="357370C7" w14:textId="77777777">
      <w:pPr>
        <w:pStyle w:val="IPPNormal"/>
        <w:spacing w:after="60"/>
        <w:ind w:left="567" w:hanging="567"/>
        <w:rPr>
          <w:color w:val="767171" w:themeColor="background2" w:themeShade="80"/>
        </w:rPr>
      </w:pPr>
      <w:r>
        <w:rPr>
          <w:rStyle w:val="PleaseReviewParagraphId"/>
          <w:b w:val="off"/>
          <w:i w:val="off"/>
        </w:rPr>
        <w:t>[459]</w:t>
      </w:r>
      <w:r>
        <w:rPr>
          <w:color w:val="767171" w:themeColor="background2" w:themeShade="80"/>
        </w:rPr>
        <w:t>B.</w:t>
        <w:tab/>
        <w:t>Pest present under suppression. The pest is present and subject to control measures. Includes FF-ALPP.</w:t>
      </w:r>
    </w:p>
    <w:p w14:paraId="28BA3FA9" w14:textId="77777777">
      <w:pPr>
        <w:pStyle w:val="IPPNormal"/>
        <w:spacing w:after="60"/>
        <w:ind w:left="567" w:hanging="567"/>
        <w:rPr>
          <w:color w:val="767171" w:themeColor="background2" w:themeShade="80"/>
        </w:rPr>
      </w:pPr>
      <w:r>
        <w:rPr>
          <w:rStyle w:val="PleaseReviewParagraphId"/>
          <w:b w:val="off"/>
          <w:i w:val="off"/>
        </w:rPr>
        <w:t>[460]</w:t>
      </w:r>
      <w:r>
        <w:rPr>
          <w:color w:val="767171" w:themeColor="background2" w:themeShade="80"/>
        </w:rPr>
        <w:t>C.</w:t>
        <w:tab/>
        <w:t xml:space="preserve">Pest present under eradication. The pest is present and subject to control measures. Includes </w:t>
        <w:br/>
        <w:t>FF-ALPP.</w:t>
      </w:r>
    </w:p>
    <w:p w14:paraId="0C29072C" w14:textId="77777777">
      <w:pPr>
        <w:pStyle w:val="IPPNormal"/>
        <w:spacing w:after="60"/>
        <w:ind w:left="567" w:hanging="567"/>
        <w:rPr>
          <w:color w:val="767171" w:themeColor="background2" w:themeShade="80"/>
        </w:rPr>
      </w:pPr>
      <w:r>
        <w:rPr>
          <w:rStyle w:val="PleaseReviewParagraphId"/>
          <w:b w:val="off"/>
          <w:i w:val="off"/>
        </w:rPr>
        <w:t>[461]</w:t>
      </w:r>
      <w:r>
        <w:rPr>
          <w:color w:val="767171" w:themeColor="background2" w:themeShade="80"/>
        </w:rPr>
        <w:t>D.</w:t>
        <w:tab/>
        <w:t xml:space="preserve">Pest absent and FF-PFA being maintained. The pest is absent (e.g. eradicated, no pest records, no longer present) and measures to maintain pest absence are being applied. </w:t>
      </w:r>
    </w:p>
    <w:p w14:paraId="1D04CF1F" w14:textId="77777777">
      <w:pPr>
        <w:pStyle w:val="IPPNormal"/>
        <w:ind w:left="567" w:hanging="567"/>
        <w:rPr>
          <w:color w:val="767171" w:themeColor="background2" w:themeShade="80"/>
        </w:rPr>
      </w:pPr>
      <w:r>
        <w:rPr>
          <w:rStyle w:val="PleaseReviewParagraphId"/>
          <w:b w:val="off"/>
          <w:i w:val="off"/>
        </w:rPr>
        <w:t>[462]</w:t>
      </w:r>
      <w:r>
        <w:rPr>
          <w:color w:val="767171" w:themeColor="background2" w:themeShade="80"/>
        </w:rPr>
        <w:t>E.</w:t>
        <w:tab/>
        <w:t xml:space="preserve">Pest transient. Pest under surveillance and actionable, under eradication. </w:t>
      </w:r>
    </w:p>
    <w:p w14:paraId="5C8A8B36" w14:textId="77777777">
      <w:pPr>
        <w:pStyle w:val="IPPNormalCloseSpace"/>
        <w:rPr>
          <w:color w:val="767171" w:themeColor="background2" w:themeShade="80"/>
        </w:rPr>
      </w:pPr>
      <w:r>
        <w:rPr>
          <w:rStyle w:val="PleaseReviewParagraphId"/>
          <w:b w:val="off"/>
          <w:i w:val="off"/>
        </w:rPr>
        <w:t>[463]</w:t>
      </w:r>
      <w:r>
        <w:rPr>
          <w:color w:val="767171" w:themeColor="background2" w:themeShade="80"/>
        </w:rPr>
        <w:t xml:space="preserve">The three types of surveys and corresponding objectives are: </w:t>
      </w:r>
    </w:p>
    <w:p w14:paraId="4A0B843D" w14:textId="77777777">
      <w:pPr>
        <w:pStyle w:val="IPPBullet1"/>
        <w:rPr>
          <w:color w:val="767171" w:themeColor="background2" w:themeShade="80"/>
        </w:rPr>
      </w:pPr>
      <w:r>
        <w:rPr>
          <w:rStyle w:val="PleaseReviewParagraphId"/>
          <w:b w:val="off"/>
          <w:i w:val="off"/>
        </w:rPr>
        <w:t>[464]</w:t>
      </w:r>
      <w:r>
        <w:rPr>
          <w:b/>
          <w:color w:val="767171" w:themeColor="background2" w:themeShade="80"/>
        </w:rPr>
        <w:t>monitoring surveys</w:t>
      </w:r>
      <w:r>
        <w:rPr>
          <w:color w:val="767171" w:themeColor="background2" w:themeShade="80"/>
        </w:rPr>
        <w:t>, conducted to verify the characteristics of the pest population</w:t>
      </w:r>
    </w:p>
    <w:p w14:paraId="36DCE809" w14:textId="77777777">
      <w:pPr>
        <w:pStyle w:val="IPPBullet1"/>
        <w:rPr>
          <w:color w:val="767171" w:themeColor="background2" w:themeShade="80"/>
        </w:rPr>
      </w:pPr>
      <w:r>
        <w:rPr>
          <w:rStyle w:val="PleaseReviewParagraphId"/>
          <w:b w:val="off"/>
          <w:i w:val="off"/>
        </w:rPr>
        <w:t>[465]</w:t>
      </w:r>
      <w:r>
        <w:rPr>
          <w:b/>
          <w:color w:val="767171" w:themeColor="background2" w:themeShade="80"/>
        </w:rPr>
        <w:t>delimiting</w:t>
      </w:r>
      <w:r>
        <w:rPr>
          <w:color w:val="767171" w:themeColor="background2" w:themeShade="80"/>
        </w:rPr>
        <w:t xml:space="preserve"> s</w:t>
      </w:r>
      <w:r>
        <w:rPr>
          <w:b/>
          <w:color w:val="767171" w:themeColor="background2" w:themeShade="80"/>
        </w:rPr>
        <w:t>urveys</w:t>
      </w:r>
      <w:r>
        <w:rPr>
          <w:color w:val="767171" w:themeColor="background2" w:themeShade="80"/>
        </w:rPr>
        <w:t>, conducted to establish the boundaries of an area considered to be infested by or free from the pest</w:t>
      </w:r>
    </w:p>
    <w:p w14:paraId="53BE6CDF" w14:textId="77777777">
      <w:pPr>
        <w:pStyle w:val="IPPBullet1Last"/>
        <w:ind w:left="0" w:firstLine="0"/>
        <w:rPr>
          <w:color w:val="767171" w:themeColor="background2" w:themeShade="80"/>
        </w:rPr>
      </w:pPr>
      <w:r>
        <w:rPr>
          <w:rStyle w:val="PleaseReviewParagraphId"/>
          <w:b w:val="off"/>
          <w:i w:val="off"/>
        </w:rPr>
        <w:t>[466]</w:t>
      </w:r>
      <w:r>
        <w:rPr>
          <w:b/>
          <w:color w:val="767171" w:themeColor="background2" w:themeShade="80"/>
        </w:rPr>
        <w:t>detection surveys</w:t>
      </w:r>
      <w:r>
        <w:rPr>
          <w:color w:val="767171" w:themeColor="background2" w:themeShade="80"/>
        </w:rPr>
        <w:t>, conducted to determine if the pest is present in an area.</w:t>
      </w:r>
    </w:p>
    <w:p w14:paraId="4B638B6A" w14:textId="77777777">
      <w:pPr>
        <w:pStyle w:val="IPPNormal"/>
        <w:rPr>
          <w:color w:val="767171" w:themeColor="background2" w:themeShade="80"/>
        </w:rPr>
      </w:pPr>
      <w:r>
        <w:rPr>
          <w:rStyle w:val="PleaseReviewParagraphId"/>
          <w:b w:val="off"/>
          <w:i w:val="off"/>
        </w:rPr>
        <w:t>[467]</w:t>
      </w:r>
      <w:r>
        <w:rPr>
          <w:color w:val="767171" w:themeColor="background2" w:themeShade="80"/>
        </w:rPr>
        <w:t xml:space="preserve">Monitoring surveys are necessary to verify the characteristics of the pest population before the initiation or during the application of suppression and eradication measures to verify the population levels and to evaluate the efficacy of the control measures. </w:t>
      </w:r>
      <w:r>
        <w:rPr>
          <w:bCs/>
          <w:color w:val="767171" w:themeColor="background2" w:themeShade="80"/>
          <w:szCs w:val="22"/>
        </w:rPr>
        <w:t xml:space="preserve">These surveys are necessary for situations A, B and C. </w:t>
      </w:r>
      <w:r>
        <w:rPr>
          <w:color w:val="767171" w:themeColor="background2" w:themeShade="80"/>
          <w:szCs w:val="22"/>
        </w:rPr>
        <w:t xml:space="preserve">Delimiting surveys are conducted to determine the boundaries of an area considered to be infested by or free from the pest </w:t>
      </w:r>
      <w:r>
        <w:rPr>
          <w:bCs/>
          <w:color w:val="767171" w:themeColor="background2" w:themeShade="80"/>
          <w:szCs w:val="22"/>
        </w:rPr>
        <w:t xml:space="preserve">such as boundaries of an established FF-ALPP (situation B) </w:t>
      </w:r>
      <w:r>
        <w:rPr>
          <w:color w:val="767171" w:themeColor="background2" w:themeShade="80"/>
          <w:szCs w:val="22"/>
        </w:rPr>
        <w:t xml:space="preserve">(Annex 1 of ISPM 35) </w:t>
      </w:r>
      <w:r>
        <w:rPr>
          <w:bCs/>
          <w:color w:val="767171" w:themeColor="background2" w:themeShade="80"/>
          <w:szCs w:val="22"/>
        </w:rPr>
        <w:t xml:space="preserve">and as part of a corrective </w:t>
      </w:r>
      <w:r>
        <w:rPr>
          <w:color w:val="767171" w:themeColor="background2" w:themeShade="80"/>
        </w:rPr>
        <w:t>action</w:t>
      </w:r>
      <w:r>
        <w:rPr>
          <w:bCs/>
          <w:color w:val="767171" w:themeColor="background2" w:themeShade="80"/>
          <w:szCs w:val="22"/>
        </w:rPr>
        <w:t xml:space="preserve"> plan when the pest exceeds the established low pest prevalence level</w:t>
      </w:r>
      <w:r>
        <w:rPr>
          <w:color w:val="767171" w:themeColor="background2" w:themeShade="80"/>
        </w:rPr>
        <w:t xml:space="preserve"> or in an FF-PFA (situation E) as part of a corrective action plan when a detection occurs. Detection surveys are conducted to determine if the pest is present in an area, that is, to demonstrate pest absence (situation D) and to detect a possible entry of the pest into the FF-PFA (pest transient, actionable) (ISPM 8 (</w:t>
      </w:r>
      <w:r>
        <w:rPr>
          <w:i/>
          <w:iCs/>
          <w:color w:val="767171" w:themeColor="background2" w:themeShade="80"/>
        </w:rPr>
        <w:t>Determination of pest status in an area</w:t>
      </w:r>
      <w:r>
        <w:rPr>
          <w:color w:val="767171" w:themeColor="background2" w:themeShade="80"/>
        </w:rPr>
        <w:t>)).</w:t>
      </w:r>
    </w:p>
    <w:p w14:paraId="44E84AA2" w14:textId="77777777">
      <w:pPr>
        <w:pStyle w:val="IPPNormal"/>
        <w:rPr>
          <w:color w:val="767171" w:themeColor="background2" w:themeShade="80"/>
        </w:rPr>
      </w:pPr>
      <w:r>
        <w:rPr>
          <w:rStyle w:val="PleaseReviewParagraphId"/>
          <w:b w:val="off"/>
          <w:i w:val="off"/>
        </w:rPr>
        <w:t>[468]</w:t>
      </w:r>
      <w:r>
        <w:rPr>
          <w:color w:val="767171" w:themeColor="background2" w:themeShade="80"/>
        </w:rPr>
        <w:t>Additional information on how or when specific types of surveys should be applied can be found in other standards dealing with specific topics such as pest status, eradication, pest free areas or areas of low pest prevalence.</w:t>
      </w:r>
    </w:p>
    <w:p w14:paraId="1E83FCA0" w14:textId="77777777">
      <w:pPr>
        <w:pStyle w:val="IPPHeading1"/>
        <w:rPr>
          <w:color w:val="767171" w:themeColor="background2" w:themeShade="80"/>
        </w:rPr>
      </w:pPr>
      <w:r>
        <w:rPr>
          <w:rStyle w:val="PleaseReviewParagraphId"/>
          <w:b w:val="off"/>
          <w:i w:val="off"/>
        </w:rPr>
        <w:t>[469]</w:t>
      </w:r>
      <w:bookmarkStart w:name="_Toc526254897" w:id="85"/>
      <w:r>
        <w:rPr>
          <w:color w:val="767171" w:themeColor="background2" w:themeShade="80"/>
        </w:rPr>
        <w:lastRenderedPageBreak/>
        <w:t>2.</w:t>
        <w:tab/>
        <w:t>Trapping Scenarios</w:t>
      </w:r>
      <w:bookmarkEnd w:id="85"/>
      <w:r>
        <w:rPr>
          <w:color w:val="767171" w:themeColor="background2" w:themeShade="80"/>
        </w:rPr>
        <w:t xml:space="preserve"> </w:t>
      </w:r>
    </w:p>
    <w:p w14:paraId="487F3C73" w14:textId="77777777">
      <w:pPr>
        <w:pStyle w:val="IPPNormalCloseSpace"/>
        <w:rPr>
          <w:color w:val="767171" w:themeColor="background2" w:themeShade="80"/>
        </w:rPr>
      </w:pPr>
      <w:r>
        <w:rPr>
          <w:rStyle w:val="PleaseReviewParagraphId"/>
          <w:b w:val="off"/>
          <w:i w:val="off"/>
        </w:rPr>
        <w:t>[470]</w:t>
      </w:r>
      <w:r>
        <w:rPr>
          <w:color w:val="767171" w:themeColor="background2" w:themeShade="80"/>
        </w:rPr>
        <w:t xml:space="preserve">As the pest status may change over time, the type of survey needed may also change: </w:t>
      </w:r>
    </w:p>
    <w:p w14:paraId="543ED5B4" w14:textId="77777777">
      <w:pPr>
        <w:pStyle w:val="IPPBullet1"/>
        <w:rPr>
          <w:color w:val="767171" w:themeColor="background2" w:themeShade="80"/>
        </w:rPr>
      </w:pPr>
      <w:r>
        <w:rPr>
          <w:rStyle w:val="PleaseReviewParagraphId"/>
          <w:b w:val="off"/>
          <w:i w:val="off"/>
        </w:rPr>
        <w:t>[471]</w:t>
      </w:r>
      <w:r>
        <w:rPr>
          <w:color w:val="767171" w:themeColor="background2" w:themeShade="80"/>
        </w:rPr>
        <w:t xml:space="preserve">Pest present. Starting from an established population with no control (situation A), phytosanitary measures may be applied, and potentially lead to an FF-ALPP (situation B and C) or an FF-PFA (situation D). </w:t>
      </w:r>
    </w:p>
    <w:p w14:paraId="099930A3" w14:textId="77777777">
      <w:pPr>
        <w:pStyle w:val="IPPBullet1Last"/>
        <w:ind w:left="0" w:firstLine="0"/>
        <w:rPr>
          <w:color w:val="767171" w:themeColor="background2" w:themeShade="80"/>
        </w:rPr>
      </w:pPr>
      <w:r>
        <w:rPr>
          <w:rStyle w:val="PleaseReviewParagraphId"/>
          <w:b w:val="off"/>
          <w:i w:val="off"/>
        </w:rPr>
        <w:t>[472]</w:t>
      </w:r>
      <w:r>
        <w:rPr>
          <w:color w:val="767171" w:themeColor="background2" w:themeShade="80"/>
        </w:rPr>
        <w:t xml:space="preserve">Pest absent. Starting from an FF-PFA (situation D), either the pest status is maintained or a detection occurs (situation E), where measures aimed at restoring the FF-PFA would be applied. </w:t>
      </w:r>
    </w:p>
    <w:p w14:paraId="54EB9350" w14:textId="77777777">
      <w:pPr>
        <w:pStyle w:val="IPPHeading1"/>
        <w:ind w:left="0" w:firstLine="0"/>
        <w:rPr>
          <w:color w:val="767171" w:themeColor="background2" w:themeShade="80"/>
        </w:rPr>
      </w:pPr>
      <w:r>
        <w:rPr>
          <w:rStyle w:val="PleaseReviewParagraphId"/>
          <w:b w:val="off"/>
          <w:i w:val="off"/>
        </w:rPr>
        <w:t>[473]</w:t>
      </w:r>
      <w:bookmarkStart w:name="_Toc526254898" w:id="88"/>
      <w:r>
        <w:rPr>
          <w:color w:val="767171" w:themeColor="background2" w:themeShade="80"/>
        </w:rPr>
        <w:t>3.</w:t>
        <w:tab/>
        <w:t>Trapping Materials</w:t>
      </w:r>
      <w:bookmarkEnd w:id="88"/>
      <w:r>
        <w:rPr>
          <w:color w:val="767171" w:themeColor="background2" w:themeShade="80"/>
        </w:rPr>
        <w:t xml:space="preserve"> </w:t>
      </w:r>
    </w:p>
    <w:p w14:paraId="6C7F4372" w14:textId="77777777">
      <w:pPr>
        <w:pStyle w:val="IPPNormalCloseSpace"/>
        <w:rPr>
          <w:color w:val="767171" w:themeColor="background2" w:themeShade="80"/>
        </w:rPr>
      </w:pPr>
      <w:r>
        <w:rPr>
          <w:rStyle w:val="PleaseReviewParagraphId"/>
          <w:b w:val="off"/>
          <w:i w:val="off"/>
        </w:rPr>
        <w:t>[474]</w:t>
      </w:r>
      <w:r>
        <w:rPr>
          <w:color w:val="767171" w:themeColor="background2" w:themeShade="80"/>
        </w:rPr>
        <w:t>The effective use of traps relies on the proper combination of trap, attractant and killing agent to attract, capture, kill and preserve the target fruit fly species for effective identification, counting and data analysis. Traps for fruit fly surveys use the following materials, as appropriate:</w:t>
      </w:r>
    </w:p>
    <w:p w14:paraId="694B4F04" w14:textId="77777777">
      <w:pPr>
        <w:pStyle w:val="IPPBullet1"/>
        <w:rPr>
          <w:color w:val="767171" w:themeColor="background2" w:themeShade="80"/>
        </w:rPr>
      </w:pPr>
      <w:r>
        <w:rPr>
          <w:rStyle w:val="PleaseReviewParagraphId"/>
          <w:b w:val="off"/>
          <w:i w:val="off"/>
        </w:rPr>
        <w:t>[475]</w:t>
      </w:r>
      <w:r>
        <w:rPr>
          <w:color w:val="767171" w:themeColor="background2" w:themeShade="80"/>
        </w:rPr>
        <w:t>a trapping device</w:t>
      </w:r>
    </w:p>
    <w:p w14:paraId="09234E28" w14:textId="77777777">
      <w:pPr>
        <w:pStyle w:val="IPPBullet1"/>
        <w:rPr>
          <w:color w:val="767171" w:themeColor="background2" w:themeShade="80"/>
        </w:rPr>
      </w:pPr>
      <w:r>
        <w:rPr>
          <w:rStyle w:val="PleaseReviewParagraphId"/>
          <w:b w:val="off"/>
          <w:i w:val="off"/>
        </w:rPr>
        <w:t>[476]</w:t>
      </w:r>
      <w:r>
        <w:rPr>
          <w:color w:val="767171" w:themeColor="background2" w:themeShade="80"/>
        </w:rPr>
        <w:t>attractants (pheromones, male lures and food attractants)</w:t>
      </w:r>
    </w:p>
    <w:p w14:paraId="2A7A181E" w14:textId="77777777">
      <w:pPr>
        <w:pStyle w:val="IPPBullet1"/>
        <w:rPr>
          <w:color w:val="767171" w:themeColor="background2" w:themeShade="80"/>
        </w:rPr>
      </w:pPr>
      <w:r>
        <w:rPr>
          <w:rStyle w:val="PleaseReviewParagraphId"/>
          <w:b w:val="off"/>
          <w:i w:val="off"/>
        </w:rPr>
        <w:t>[477]</w:t>
      </w:r>
      <w:r>
        <w:rPr>
          <w:color w:val="767171" w:themeColor="background2" w:themeShade="80"/>
        </w:rPr>
        <w:t xml:space="preserve">killing agents in wet and dry traps (with physical or chemical action) </w:t>
      </w:r>
    </w:p>
    <w:p w14:paraId="28FC0A98" w14:textId="77777777">
      <w:pPr>
        <w:pStyle w:val="IPPBullet1Last"/>
        <w:ind w:left="0" w:firstLine="0"/>
        <w:rPr>
          <w:color w:val="767171" w:themeColor="background2" w:themeShade="80"/>
        </w:rPr>
      </w:pPr>
      <w:r>
        <w:rPr>
          <w:rStyle w:val="PleaseReviewParagraphId"/>
          <w:b w:val="off"/>
          <w:i w:val="off"/>
        </w:rPr>
        <w:t>[478]</w:t>
      </w:r>
      <w:r>
        <w:rPr>
          <w:color w:val="767171" w:themeColor="background2" w:themeShade="80"/>
        </w:rPr>
        <w:t>preservation agents (wet or dry traps).</w:t>
      </w:r>
    </w:p>
    <w:p w14:paraId="682F3EEF" w14:textId="77777777">
      <w:pPr>
        <w:pStyle w:val="IPPHeading2"/>
        <w:rPr>
          <w:color w:val="767171" w:themeColor="background2" w:themeShade="80"/>
        </w:rPr>
      </w:pPr>
      <w:r>
        <w:rPr>
          <w:rStyle w:val="PleaseReviewParagraphId"/>
          <w:b w:val="off"/>
          <w:i w:val="off"/>
        </w:rPr>
        <w:t>[479]</w:t>
      </w:r>
      <w:bookmarkStart w:name="_Toc526254899" w:id="91"/>
      <w:r>
        <w:rPr>
          <w:color w:val="767171" w:themeColor="background2" w:themeShade="80"/>
        </w:rPr>
        <w:t>3.1</w:t>
        <w:tab/>
        <w:t>Attractants</w:t>
      </w:r>
      <w:bookmarkEnd w:id="91"/>
    </w:p>
    <w:p w14:paraId="778E4F3B" w14:textId="77777777">
      <w:pPr>
        <w:pStyle w:val="IPPNormal"/>
        <w:rPr>
          <w:color w:val="767171" w:themeColor="background2" w:themeShade="80"/>
        </w:rPr>
      </w:pPr>
      <w:r>
        <w:rPr>
          <w:rStyle w:val="PleaseReviewParagraphId"/>
          <w:b w:val="off"/>
          <w:i w:val="off"/>
        </w:rPr>
        <w:t>[480]</w:t>
      </w:r>
      <w:r>
        <w:rPr>
          <w:color w:val="767171" w:themeColor="background2" w:themeShade="80"/>
        </w:rPr>
        <w:t>Some fruit fly species of economic importance and the attractants commonly used to capture them are presented in Table 1. The presence or absence of a species from this table does not indicate that pest risk analysis has been performed and in no way is presence or absence indicative of the regulatory status of a fruit fly species.</w:t>
      </w:r>
    </w:p>
    <w:p w14:paraId="298286AB" w14:textId="77777777">
      <w:pPr>
        <w:pStyle w:val="IPPArialTable"/>
        <w:spacing w:before="120" w:after="120"/>
        <w:rPr>
          <w:color w:val="767171" w:themeColor="background2" w:themeShade="80"/>
        </w:rPr>
      </w:pPr>
      <w:r>
        <w:rPr>
          <w:rStyle w:val="PleaseReviewParagraphId"/>
          <w:b w:val="off"/>
          <w:i w:val="off"/>
        </w:rPr>
        <w:t>[481]</w:t>
      </w:r>
      <w:r>
        <w:rPr>
          <w:b/>
          <w:color w:val="767171" w:themeColor="background2" w:themeShade="80"/>
        </w:rPr>
        <w:t>Table 1.</w:t>
      </w:r>
      <w:r>
        <w:rPr>
          <w:color w:val="767171" w:themeColor="background2" w:themeShade="80"/>
        </w:rPr>
        <w:t xml:space="preserve"> A number of fruit fly species of economic importance and commonly used attractants</w:t>
      </w:r>
    </w:p>
    <w:tbl>
      <w:tblPr>
        <w:tblW w:w="0" w:type="auto"/>
        <w:tblBorders>
          <w:top w:val="single" w:color="auto" w:sz="2" w:space="0"/>
          <w:left w:val="single" w:color="auto" w:sz="2" w:space="0"/>
          <w:bottom w:val="single" w:color="auto" w:sz="2" w:space="0"/>
          <w:right w:val="single" w:color="auto" w:sz="2" w:space="0"/>
          <w:insideV w:val="single" w:color="auto" w:sz="2" w:space="0"/>
        </w:tblBorders>
        <w:tblLook w:val="00A0" w:firstRow="1" w:lastRow="0" w:firstColumn="1" w:lastColumn="0" w:noHBand="0" w:noVBand="0"/>
      </w:tblPr>
      <w:tblGrid>
        <w:gridCol w:w="4533"/>
        <w:gridCol w:w="4532"/>
      </w:tblGrid>
      <w:tr w14:paraId="382281D2" w14:textId="77777777">
        <w:trPr>
          <w:tblHeader/>
        </w:trPr>
        <w:tc xmlns:tara="kcentrix:tara" tara:rowspan="1" tara:colspan="1">
          <w:tcPr>
            <w:tcW w:w="4536" w:type="dxa"/>
            <w:tcBorders>
              <w:top w:val="single" w:color="auto" w:sz="2" w:space="0"/>
              <w:bottom w:val="single" w:color="auto" w:sz="2" w:space="0"/>
            </w:tcBorders>
          </w:tcPr>
          <w:p w14:paraId="0F7507E5" w14:textId="77777777">
            <w:pPr>
              <w:pStyle w:val="IPPArialTable"/>
              <w:spacing w:before="120" w:after="120"/>
              <w:rPr>
                <w:b/>
                <w:color w:val="767171" w:themeColor="background2" w:themeShade="80"/>
              </w:rPr>
            </w:pPr>
            <w:r>
              <w:rPr>
                <w:rStyle w:val="PleaseReviewParagraphId"/>
                <w:b w:val="off"/>
                <w:i w:val="off"/>
              </w:rPr>
              <w:t>[482]</w:t>
            </w:r>
            <w:r>
              <w:rPr>
                <w:b/>
                <w:color w:val="767171" w:themeColor="background2" w:themeShade="80"/>
              </w:rPr>
              <w:t>Species</w:t>
            </w:r>
          </w:p>
        </w:tc>
        <w:tc xmlns:tara="kcentrix:tara" tara:rowspan="1" tara:colspan="1">
          <w:tcPr>
            <w:tcW w:w="4536" w:type="dxa"/>
            <w:tcBorders>
              <w:top w:val="single" w:color="auto" w:sz="2" w:space="0"/>
              <w:bottom w:val="single" w:color="auto" w:sz="2" w:space="0"/>
            </w:tcBorders>
          </w:tcPr>
          <w:p w14:paraId="17BC9165" w14:textId="77777777">
            <w:pPr>
              <w:pStyle w:val="IPPArialTable"/>
              <w:spacing w:before="120" w:after="120"/>
              <w:rPr>
                <w:b/>
                <w:color w:val="767171" w:themeColor="background2" w:themeShade="80"/>
              </w:rPr>
            </w:pPr>
            <w:r>
              <w:rPr>
                <w:rStyle w:val="PleaseReviewParagraphId"/>
                <w:b w:val="off"/>
                <w:i w:val="off"/>
              </w:rPr>
              <w:t>[483]</w:t>
            </w:r>
            <w:r>
              <w:rPr>
                <w:b/>
                <w:color w:val="767171" w:themeColor="background2" w:themeShade="80"/>
              </w:rPr>
              <w:t>Attractant</w:t>
            </w:r>
          </w:p>
        </w:tc>
      </w:tr>
      <w:tr w14:paraId="4A66BFCA" w14:textId="77777777">
        <w:tc xmlns:tara="kcentrix:tara" tara:rowspan="1" tara:colspan="1">
          <w:tcPr>
            <w:tcW w:w="4536" w:type="dxa"/>
            <w:tcBorders>
              <w:top w:val="single" w:color="auto" w:sz="2" w:space="0"/>
            </w:tcBorders>
          </w:tcPr>
          <w:p w14:paraId="1EDB1CA0" w14:textId="77777777">
            <w:pPr>
              <w:pStyle w:val="IPPArialTable"/>
              <w:rPr>
                <w:color w:val="767171" w:themeColor="background2" w:themeShade="80"/>
              </w:rPr>
            </w:pPr>
            <w:r>
              <w:rPr>
                <w:rStyle w:val="PleaseReviewParagraphId"/>
                <w:b w:val="off"/>
                <w:i w:val="off"/>
              </w:rPr>
              <w:t>[484]</w:t>
            </w:r>
            <w:r>
              <w:rPr>
                <w:i/>
                <w:color w:val="767171" w:themeColor="background2" w:themeShade="80"/>
              </w:rPr>
              <w:t>Anastrepha fraterculus</w:t>
            </w:r>
            <w:r>
              <w:rPr>
                <w:color w:val="767171" w:themeColor="background2" w:themeShade="80"/>
              </w:rPr>
              <w:t xml:space="preserve"> (Wiedemann)</w:t>
            </w:r>
            <w:r>
              <w:rPr>
                <w:color w:val="767171" w:themeColor="background2" w:themeShade="80"/>
                <w:vertAlign w:val="superscript"/>
              </w:rPr>
              <w:t>4</w:t>
            </w:r>
          </w:p>
        </w:tc>
        <w:tc xmlns:tara="kcentrix:tara" tara:rowspan="1" tara:colspan="1">
          <w:tcPr>
            <w:tcW w:w="4536" w:type="dxa"/>
            <w:tcBorders>
              <w:top w:val="single" w:color="auto" w:sz="2" w:space="0"/>
            </w:tcBorders>
          </w:tcPr>
          <w:p w14:paraId="56E5D69A" w14:textId="77777777">
            <w:pPr>
              <w:pStyle w:val="IPPArialTable"/>
              <w:rPr>
                <w:color w:val="767171" w:themeColor="background2" w:themeShade="80"/>
              </w:rPr>
            </w:pPr>
            <w:r>
              <w:rPr>
                <w:rStyle w:val="PleaseReviewParagraphId"/>
                <w:b w:val="off"/>
                <w:i w:val="off"/>
              </w:rPr>
              <w:t>[485]</w:t>
            </w:r>
            <w:r>
              <w:rPr>
                <w:color w:val="767171" w:themeColor="background2" w:themeShade="80"/>
              </w:rPr>
              <w:t>Protein attractant (PA)</w:t>
            </w:r>
          </w:p>
        </w:tc>
      </w:tr>
      <w:tr w14:paraId="73A644A9" w14:textId="77777777">
        <w:tc xmlns:tara="kcentrix:tara" tara:rowspan="1" tara:colspan="1">
          <w:tcPr>
            <w:tcW w:w="4536" w:type="dxa"/>
          </w:tcPr>
          <w:p w14:paraId="62D88D29" w14:textId="77777777">
            <w:pPr>
              <w:pStyle w:val="IPPArialTable"/>
              <w:spacing w:before="20"/>
              <w:rPr>
                <w:color w:val="767171" w:themeColor="background2" w:themeShade="80"/>
              </w:rPr>
            </w:pPr>
            <w:r>
              <w:rPr>
                <w:rStyle w:val="PleaseReviewParagraphId"/>
                <w:b w:val="off"/>
                <w:i w:val="off"/>
              </w:rPr>
              <w:t>[486]</w:t>
            </w:r>
            <w:r>
              <w:rPr>
                <w:i/>
                <w:color w:val="767171" w:themeColor="background2" w:themeShade="80"/>
              </w:rPr>
              <w:t>Anastrepha grandis</w:t>
            </w:r>
            <w:r>
              <w:rPr>
                <w:color w:val="767171" w:themeColor="background2" w:themeShade="80"/>
              </w:rPr>
              <w:t xml:space="preserve"> (Macquart)</w:t>
            </w:r>
          </w:p>
        </w:tc>
        <w:tc xmlns:tara="kcentrix:tara" tara:rowspan="1" tara:colspan="1">
          <w:tcPr>
            <w:tcW w:w="4536" w:type="dxa"/>
          </w:tcPr>
          <w:p w14:paraId="28AC4380" w14:textId="77777777">
            <w:pPr>
              <w:pStyle w:val="IPPArialTable"/>
              <w:spacing w:before="20"/>
              <w:rPr>
                <w:color w:val="767171" w:themeColor="background2" w:themeShade="80"/>
              </w:rPr>
            </w:pPr>
            <w:r>
              <w:rPr>
                <w:rStyle w:val="PleaseReviewParagraphId"/>
                <w:b w:val="off"/>
                <w:i w:val="off"/>
              </w:rPr>
              <w:t>[487]</w:t>
            </w:r>
            <w:r>
              <w:rPr>
                <w:color w:val="767171" w:themeColor="background2" w:themeShade="80"/>
              </w:rPr>
              <w:t>PA</w:t>
            </w:r>
          </w:p>
        </w:tc>
      </w:tr>
      <w:tr w14:paraId="258447DC" w14:textId="77777777">
        <w:tc xmlns:tara="kcentrix:tara" tara:rowspan="1" tara:colspan="1">
          <w:tcPr>
            <w:tcW w:w="4536" w:type="dxa"/>
          </w:tcPr>
          <w:p w14:paraId="4CA50C51" w14:textId="77777777">
            <w:pPr>
              <w:pStyle w:val="IPPArialTable"/>
              <w:spacing w:before="20"/>
              <w:rPr>
                <w:color w:val="767171" w:themeColor="background2" w:themeShade="80"/>
              </w:rPr>
            </w:pPr>
            <w:r>
              <w:rPr>
                <w:rStyle w:val="PleaseReviewParagraphId"/>
                <w:b w:val="off"/>
                <w:i w:val="off"/>
              </w:rPr>
              <w:t>[488]</w:t>
            </w:r>
            <w:r>
              <w:rPr>
                <w:i/>
                <w:color w:val="767171" w:themeColor="background2" w:themeShade="80"/>
              </w:rPr>
              <w:t>Anastrepha ludens</w:t>
            </w:r>
            <w:r>
              <w:rPr>
                <w:color w:val="767171" w:themeColor="background2" w:themeShade="80"/>
              </w:rPr>
              <w:t xml:space="preserve"> (Loew)</w:t>
            </w:r>
          </w:p>
        </w:tc>
        <w:tc xmlns:tara="kcentrix:tara" tara:rowspan="1" tara:colspan="1">
          <w:tcPr>
            <w:tcW w:w="4536" w:type="dxa"/>
          </w:tcPr>
          <w:p w14:paraId="72D66241" w14:textId="77777777">
            <w:pPr>
              <w:pStyle w:val="IPPArialTable"/>
              <w:spacing w:before="20"/>
              <w:rPr>
                <w:color w:val="767171" w:themeColor="background2" w:themeShade="80"/>
              </w:rPr>
            </w:pPr>
            <w:r>
              <w:rPr>
                <w:rStyle w:val="PleaseReviewParagraphId"/>
                <w:b w:val="off"/>
                <w:i w:val="off"/>
              </w:rPr>
              <w:t>[489]</w:t>
            </w:r>
            <w:r>
              <w:rPr>
                <w:color w:val="767171" w:themeColor="background2" w:themeShade="80"/>
              </w:rPr>
              <w:t>PA, 2C-1</w:t>
            </w:r>
            <w:r>
              <w:rPr>
                <w:color w:val="767171" w:themeColor="background2" w:themeShade="80"/>
                <w:vertAlign w:val="superscript"/>
              </w:rPr>
              <w:t>1</w:t>
            </w:r>
            <w:r>
              <w:rPr>
                <w:color w:val="767171" w:themeColor="background2" w:themeShade="80"/>
              </w:rPr>
              <w:t xml:space="preserve"> </w:t>
            </w:r>
          </w:p>
        </w:tc>
      </w:tr>
      <w:tr w14:paraId="41AF5346" w14:textId="77777777">
        <w:tc xmlns:tara="kcentrix:tara" tara:rowspan="1" tara:colspan="1">
          <w:tcPr>
            <w:tcW w:w="4536" w:type="dxa"/>
          </w:tcPr>
          <w:p w14:paraId="5EC57A4B" w14:textId="77777777">
            <w:pPr>
              <w:pStyle w:val="IPPArialTable"/>
              <w:spacing w:before="20"/>
              <w:rPr>
                <w:color w:val="767171" w:themeColor="background2" w:themeShade="80"/>
              </w:rPr>
            </w:pPr>
            <w:r>
              <w:rPr>
                <w:rStyle w:val="PleaseReviewParagraphId"/>
                <w:b w:val="off"/>
                <w:i w:val="off"/>
              </w:rPr>
              <w:t>[490]</w:t>
            </w:r>
            <w:r>
              <w:rPr>
                <w:i/>
                <w:color w:val="767171" w:themeColor="background2" w:themeShade="80"/>
              </w:rPr>
              <w:t>Anastrepha obliqua</w:t>
            </w:r>
            <w:r>
              <w:rPr>
                <w:color w:val="767171" w:themeColor="background2" w:themeShade="80"/>
              </w:rPr>
              <w:t xml:space="preserve"> (Macquart)</w:t>
            </w:r>
          </w:p>
        </w:tc>
        <w:tc xmlns:tara="kcentrix:tara" tara:rowspan="1" tara:colspan="1">
          <w:tcPr>
            <w:tcW w:w="4536" w:type="dxa"/>
          </w:tcPr>
          <w:p w14:paraId="58F17200" w14:textId="77777777">
            <w:pPr>
              <w:pStyle w:val="IPPArialTable"/>
              <w:spacing w:before="20"/>
              <w:rPr>
                <w:color w:val="767171" w:themeColor="background2" w:themeShade="80"/>
              </w:rPr>
            </w:pPr>
            <w:r>
              <w:rPr>
                <w:rStyle w:val="PleaseReviewParagraphId"/>
                <w:b w:val="off"/>
                <w:i w:val="off"/>
              </w:rPr>
              <w:t>[491]</w:t>
            </w:r>
            <w:r>
              <w:rPr>
                <w:color w:val="767171" w:themeColor="background2" w:themeShade="80"/>
              </w:rPr>
              <w:t>PA, 2C-1</w:t>
            </w:r>
            <w:r>
              <w:rPr>
                <w:color w:val="767171" w:themeColor="background2" w:themeShade="80"/>
                <w:vertAlign w:val="superscript"/>
              </w:rPr>
              <w:t>1</w:t>
            </w:r>
            <w:r>
              <w:rPr>
                <w:color w:val="767171" w:themeColor="background2" w:themeShade="80"/>
              </w:rPr>
              <w:t xml:space="preserve"> </w:t>
            </w:r>
          </w:p>
        </w:tc>
      </w:tr>
      <w:tr w14:paraId="313710A5" w14:textId="77777777">
        <w:tc xmlns:tara="kcentrix:tara" tara:rowspan="1" tara:colspan="1">
          <w:tcPr>
            <w:tcW w:w="4536" w:type="dxa"/>
          </w:tcPr>
          <w:p w14:paraId="7E1A8622" w14:textId="77777777">
            <w:pPr>
              <w:pStyle w:val="IPPArialTable"/>
              <w:spacing w:before="20"/>
              <w:rPr>
                <w:color w:val="767171" w:themeColor="background2" w:themeShade="80"/>
              </w:rPr>
            </w:pPr>
            <w:r>
              <w:rPr>
                <w:rStyle w:val="PleaseReviewParagraphId"/>
                <w:b w:val="off"/>
                <w:i w:val="off"/>
              </w:rPr>
              <w:t>[492]</w:t>
            </w:r>
            <w:r>
              <w:rPr>
                <w:i/>
                <w:color w:val="767171" w:themeColor="background2" w:themeShade="80"/>
              </w:rPr>
              <w:t>Anastrepha serpentina</w:t>
            </w:r>
            <w:r>
              <w:rPr>
                <w:color w:val="767171" w:themeColor="background2" w:themeShade="80"/>
              </w:rPr>
              <w:t xml:space="preserve"> (Wiedemann) </w:t>
            </w:r>
          </w:p>
        </w:tc>
        <w:tc xmlns:tara="kcentrix:tara" tara:rowspan="1" tara:colspan="1">
          <w:tcPr>
            <w:tcW w:w="4536" w:type="dxa"/>
          </w:tcPr>
          <w:p w14:paraId="5A98C128" w14:textId="77777777">
            <w:pPr>
              <w:pStyle w:val="IPPArialTable"/>
              <w:spacing w:before="20"/>
              <w:rPr>
                <w:color w:val="767171" w:themeColor="background2" w:themeShade="80"/>
              </w:rPr>
            </w:pPr>
            <w:r>
              <w:rPr>
                <w:rStyle w:val="PleaseReviewParagraphId"/>
                <w:b w:val="off"/>
                <w:i w:val="off"/>
              </w:rPr>
              <w:t>[493]</w:t>
            </w:r>
            <w:r>
              <w:rPr>
                <w:color w:val="767171" w:themeColor="background2" w:themeShade="80"/>
              </w:rPr>
              <w:t>PA</w:t>
            </w:r>
          </w:p>
        </w:tc>
      </w:tr>
      <w:tr w14:paraId="1DC14844" w14:textId="77777777">
        <w:tc xmlns:tara="kcentrix:tara" tara:rowspan="1" tara:colspan="1">
          <w:tcPr>
            <w:tcW w:w="4536" w:type="dxa"/>
          </w:tcPr>
          <w:p w14:paraId="2886601C" w14:textId="77777777">
            <w:pPr>
              <w:pStyle w:val="IPPArialTable"/>
              <w:spacing w:before="20"/>
              <w:rPr>
                <w:color w:val="767171" w:themeColor="background2" w:themeShade="80"/>
              </w:rPr>
            </w:pPr>
            <w:r>
              <w:rPr>
                <w:rStyle w:val="PleaseReviewParagraphId"/>
                <w:b w:val="off"/>
                <w:i w:val="off"/>
              </w:rPr>
              <w:t>[494]</w:t>
            </w:r>
            <w:r>
              <w:rPr>
                <w:i/>
                <w:color w:val="767171" w:themeColor="background2" w:themeShade="80"/>
              </w:rPr>
              <w:t>Anastrepha striata</w:t>
            </w:r>
            <w:r>
              <w:rPr>
                <w:color w:val="767171" w:themeColor="background2" w:themeShade="80"/>
              </w:rPr>
              <w:t xml:space="preserve"> (Schiner)</w:t>
            </w:r>
          </w:p>
        </w:tc>
        <w:tc xmlns:tara="kcentrix:tara" tara:rowspan="1" tara:colspan="1">
          <w:tcPr>
            <w:tcW w:w="4536" w:type="dxa"/>
          </w:tcPr>
          <w:p w14:paraId="4621E7AA" w14:textId="77777777">
            <w:pPr>
              <w:pStyle w:val="IPPArialTable"/>
              <w:spacing w:before="20"/>
              <w:rPr>
                <w:color w:val="767171" w:themeColor="background2" w:themeShade="80"/>
              </w:rPr>
            </w:pPr>
            <w:r>
              <w:rPr>
                <w:rStyle w:val="PleaseReviewParagraphId"/>
                <w:b w:val="off"/>
                <w:i w:val="off"/>
              </w:rPr>
              <w:t>[495]</w:t>
            </w:r>
            <w:r>
              <w:rPr>
                <w:color w:val="767171" w:themeColor="background2" w:themeShade="80"/>
              </w:rPr>
              <w:t>PA</w:t>
            </w:r>
          </w:p>
        </w:tc>
      </w:tr>
      <w:tr w14:paraId="516A66BF" w14:textId="77777777">
        <w:tc xmlns:tara="kcentrix:tara" tara:rowspan="1" tara:colspan="1">
          <w:tcPr>
            <w:tcW w:w="4536" w:type="dxa"/>
          </w:tcPr>
          <w:p w14:paraId="1AFE1493" w14:textId="77777777">
            <w:pPr>
              <w:pStyle w:val="IPPArialTable"/>
              <w:spacing w:before="20"/>
              <w:rPr>
                <w:color w:val="767171" w:themeColor="background2" w:themeShade="80"/>
              </w:rPr>
            </w:pPr>
            <w:r>
              <w:rPr>
                <w:rStyle w:val="PleaseReviewParagraphId"/>
                <w:b w:val="off"/>
                <w:i w:val="off"/>
              </w:rPr>
              <w:t>[496]</w:t>
            </w:r>
            <w:r>
              <w:rPr>
                <w:i/>
                <w:color w:val="767171" w:themeColor="background2" w:themeShade="80"/>
              </w:rPr>
              <w:t>Anastrepha suspensa</w:t>
            </w:r>
            <w:r>
              <w:rPr>
                <w:color w:val="767171" w:themeColor="background2" w:themeShade="80"/>
              </w:rPr>
              <w:t xml:space="preserve"> (Loew)</w:t>
            </w:r>
          </w:p>
        </w:tc>
        <w:tc xmlns:tara="kcentrix:tara" tara:rowspan="1" tara:colspan="1">
          <w:tcPr>
            <w:tcW w:w="4536" w:type="dxa"/>
          </w:tcPr>
          <w:p w14:paraId="206803E7" w14:textId="77777777">
            <w:pPr>
              <w:pStyle w:val="IPPArialTable"/>
              <w:spacing w:before="20"/>
              <w:rPr>
                <w:color w:val="767171" w:themeColor="background2" w:themeShade="80"/>
              </w:rPr>
            </w:pPr>
            <w:r>
              <w:rPr>
                <w:rStyle w:val="PleaseReviewParagraphId"/>
                <w:b w:val="off"/>
                <w:i w:val="off"/>
              </w:rPr>
              <w:t>[497]</w:t>
            </w:r>
            <w:r>
              <w:rPr>
                <w:color w:val="767171" w:themeColor="background2" w:themeShade="80"/>
              </w:rPr>
              <w:t>PA, 2C-1</w:t>
            </w:r>
            <w:r>
              <w:rPr>
                <w:color w:val="767171" w:themeColor="background2" w:themeShade="80"/>
                <w:vertAlign w:val="superscript"/>
              </w:rPr>
              <w:t>1</w:t>
            </w:r>
          </w:p>
        </w:tc>
      </w:tr>
      <w:tr w14:paraId="0D804931" w14:textId="77777777">
        <w:tc xmlns:tara="kcentrix:tara" tara:rowspan="1" tara:colspan="1">
          <w:tcPr>
            <w:tcW w:w="4536" w:type="dxa"/>
          </w:tcPr>
          <w:p w14:paraId="79F47F35" w14:textId="77777777">
            <w:pPr>
              <w:pStyle w:val="IPPArialTable"/>
              <w:spacing w:before="180"/>
              <w:rPr>
                <w:color w:val="767171" w:themeColor="background2" w:themeShade="80"/>
              </w:rPr>
            </w:pPr>
            <w:r>
              <w:rPr>
                <w:rStyle w:val="PleaseReviewParagraphId"/>
                <w:b w:val="off"/>
                <w:i w:val="off"/>
              </w:rPr>
              <w:t>[498]</w:t>
            </w:r>
            <w:r>
              <w:rPr>
                <w:i/>
                <w:color w:val="767171" w:themeColor="background2" w:themeShade="80"/>
              </w:rPr>
              <w:t>Bactrocera carambolae</w:t>
            </w:r>
            <w:r>
              <w:rPr>
                <w:color w:val="767171" w:themeColor="background2" w:themeShade="80"/>
              </w:rPr>
              <w:t xml:space="preserve"> (Drew &amp; Hancock)</w:t>
            </w:r>
          </w:p>
        </w:tc>
        <w:tc xmlns:tara="kcentrix:tara" tara:rowspan="1" tara:colspan="1">
          <w:tcPr>
            <w:tcW w:w="4536" w:type="dxa"/>
          </w:tcPr>
          <w:p w14:paraId="33C0FB95" w14:textId="77777777">
            <w:pPr>
              <w:pStyle w:val="IPPArialTable"/>
              <w:spacing w:before="180"/>
              <w:rPr>
                <w:color w:val="767171" w:themeColor="background2" w:themeShade="80"/>
              </w:rPr>
            </w:pPr>
            <w:r>
              <w:rPr>
                <w:rStyle w:val="PleaseReviewParagraphId"/>
                <w:b w:val="off"/>
                <w:i w:val="off"/>
              </w:rPr>
              <w:t>[499]</w:t>
            </w:r>
            <w:r>
              <w:rPr>
                <w:color w:val="767171" w:themeColor="background2" w:themeShade="80"/>
              </w:rPr>
              <w:t>Methyl eugenol (ME)</w:t>
            </w:r>
          </w:p>
        </w:tc>
      </w:tr>
      <w:tr w14:paraId="3C0616EA" w14:textId="77777777">
        <w:tc xmlns:tara="kcentrix:tara" tara:rowspan="1" tara:colspan="1">
          <w:tcPr>
            <w:tcW w:w="4536" w:type="dxa"/>
          </w:tcPr>
          <w:p w14:paraId="0D8489E9" w14:textId="77777777">
            <w:pPr>
              <w:pStyle w:val="IPPArialTable"/>
              <w:spacing w:before="20"/>
              <w:rPr>
                <w:color w:val="767171" w:themeColor="background2" w:themeShade="80"/>
              </w:rPr>
            </w:pPr>
            <w:r>
              <w:rPr>
                <w:rStyle w:val="PleaseReviewParagraphId"/>
                <w:b w:val="off"/>
                <w:i w:val="off"/>
              </w:rPr>
              <w:t>[500]</w:t>
            </w:r>
            <w:r>
              <w:rPr>
                <w:i/>
                <w:color w:val="767171" w:themeColor="background2" w:themeShade="80"/>
              </w:rPr>
              <w:t>Bactrocera caryeae</w:t>
            </w:r>
            <w:r>
              <w:rPr>
                <w:color w:val="767171" w:themeColor="background2" w:themeShade="80"/>
              </w:rPr>
              <w:t xml:space="preserve"> (Kapoor)</w:t>
            </w:r>
          </w:p>
        </w:tc>
        <w:tc xmlns:tara="kcentrix:tara" tara:rowspan="1" tara:colspan="1">
          <w:tcPr>
            <w:tcW w:w="4536" w:type="dxa"/>
          </w:tcPr>
          <w:p w14:paraId="30AB7075" w14:textId="77777777">
            <w:pPr>
              <w:pStyle w:val="IPPArialTable"/>
              <w:spacing w:before="20"/>
              <w:rPr>
                <w:color w:val="767171" w:themeColor="background2" w:themeShade="80"/>
              </w:rPr>
            </w:pPr>
            <w:r>
              <w:rPr>
                <w:rStyle w:val="PleaseReviewParagraphId"/>
                <w:b w:val="off"/>
                <w:i w:val="off"/>
              </w:rPr>
              <w:t>[501]</w:t>
            </w:r>
            <w:r>
              <w:rPr>
                <w:color w:val="767171" w:themeColor="background2" w:themeShade="80"/>
              </w:rPr>
              <w:t>ME</w:t>
            </w:r>
          </w:p>
        </w:tc>
      </w:tr>
      <w:tr w14:paraId="485773B0" w14:textId="77777777">
        <w:tc xmlns:tara="kcentrix:tara" tara:rowspan="1" tara:colspan="1">
          <w:tcPr>
            <w:tcW w:w="4536" w:type="dxa"/>
          </w:tcPr>
          <w:p w14:paraId="50A9E3C0" w14:textId="77777777">
            <w:pPr>
              <w:pStyle w:val="IPPArialTable"/>
              <w:spacing w:before="20"/>
              <w:rPr>
                <w:color w:val="767171" w:themeColor="background2" w:themeShade="80"/>
              </w:rPr>
            </w:pPr>
            <w:r>
              <w:rPr>
                <w:rStyle w:val="PleaseReviewParagraphId"/>
                <w:b w:val="off"/>
                <w:i w:val="off"/>
              </w:rPr>
              <w:t>[502]</w:t>
            </w:r>
            <w:r>
              <w:rPr>
                <w:i/>
                <w:color w:val="767171" w:themeColor="background2" w:themeShade="80"/>
              </w:rPr>
              <w:t>Bactrocera correcta</w:t>
            </w:r>
            <w:r>
              <w:rPr>
                <w:color w:val="767171" w:themeColor="background2" w:themeShade="80"/>
              </w:rPr>
              <w:t xml:space="preserve"> (Bezzi)</w:t>
            </w:r>
          </w:p>
        </w:tc>
        <w:tc xmlns:tara="kcentrix:tara" tara:rowspan="1" tara:colspan="1">
          <w:tcPr>
            <w:tcW w:w="4536" w:type="dxa"/>
          </w:tcPr>
          <w:p w14:paraId="2093274D" w14:textId="77777777">
            <w:pPr>
              <w:pStyle w:val="IPPArialTable"/>
              <w:spacing w:before="20"/>
              <w:rPr>
                <w:color w:val="767171" w:themeColor="background2" w:themeShade="80"/>
              </w:rPr>
            </w:pPr>
            <w:r>
              <w:rPr>
                <w:rStyle w:val="PleaseReviewParagraphId"/>
                <w:b w:val="off"/>
                <w:i w:val="off"/>
              </w:rPr>
              <w:t>[503]</w:t>
            </w:r>
            <w:r>
              <w:rPr>
                <w:color w:val="767171" w:themeColor="background2" w:themeShade="80"/>
              </w:rPr>
              <w:t>ME</w:t>
            </w:r>
          </w:p>
        </w:tc>
      </w:tr>
      <w:tr w14:paraId="72FC1C42" w14:textId="77777777">
        <w:tc xmlns:tara="kcentrix:tara" tara:rowspan="1" tara:colspan="1">
          <w:tcPr>
            <w:tcW w:w="4536" w:type="dxa"/>
          </w:tcPr>
          <w:p w14:paraId="5DFE020C" w14:textId="77777777">
            <w:pPr>
              <w:pStyle w:val="IPPArialTable"/>
              <w:spacing w:before="20"/>
              <w:rPr>
                <w:color w:val="767171" w:themeColor="background2" w:themeShade="80"/>
              </w:rPr>
            </w:pPr>
            <w:r>
              <w:rPr>
                <w:rStyle w:val="PleaseReviewParagraphId"/>
                <w:b w:val="off"/>
                <w:i w:val="off"/>
              </w:rPr>
              <w:t>[504]</w:t>
            </w:r>
            <w:r>
              <w:rPr>
                <w:i/>
                <w:color w:val="767171" w:themeColor="background2" w:themeShade="80"/>
              </w:rPr>
              <w:t>Bactrocera dorsalis</w:t>
            </w:r>
            <w:r>
              <w:rPr>
                <w:color w:val="767171" w:themeColor="background2" w:themeShade="80"/>
              </w:rPr>
              <w:t xml:space="preserve"> (Hendel)</w:t>
            </w:r>
            <w:r>
              <w:rPr>
                <w:color w:val="767171" w:themeColor="background2" w:themeShade="80"/>
                <w:vertAlign w:val="superscript"/>
              </w:rPr>
              <w:t>4</w:t>
            </w:r>
          </w:p>
        </w:tc>
        <w:tc xmlns:tara="kcentrix:tara" tara:rowspan="1" tara:colspan="1">
          <w:tcPr>
            <w:tcW w:w="4536" w:type="dxa"/>
          </w:tcPr>
          <w:p w14:paraId="74A181C3" w14:textId="77777777">
            <w:pPr>
              <w:pStyle w:val="IPPArialTable"/>
              <w:spacing w:before="20"/>
              <w:rPr>
                <w:color w:val="767171" w:themeColor="background2" w:themeShade="80"/>
              </w:rPr>
            </w:pPr>
            <w:r>
              <w:rPr>
                <w:rStyle w:val="PleaseReviewParagraphId"/>
                <w:b w:val="off"/>
                <w:i w:val="off"/>
              </w:rPr>
              <w:t>[505]</w:t>
            </w:r>
            <w:r>
              <w:rPr>
                <w:color w:val="767171" w:themeColor="background2" w:themeShade="80"/>
              </w:rPr>
              <w:t>ME, 3C</w:t>
            </w:r>
            <w:r>
              <w:rPr>
                <w:color w:val="767171" w:themeColor="background2" w:themeShade="80"/>
                <w:vertAlign w:val="superscript"/>
              </w:rPr>
              <w:t>2</w:t>
            </w:r>
          </w:p>
        </w:tc>
      </w:tr>
      <w:tr w14:paraId="411C215D" w14:textId="77777777">
        <w:tc xmlns:tara="kcentrix:tara" tara:rowspan="1" tara:colspan="1">
          <w:tcPr>
            <w:tcW w:w="4536" w:type="dxa"/>
          </w:tcPr>
          <w:p w14:paraId="4CD50B15" w14:textId="77777777">
            <w:pPr>
              <w:pStyle w:val="IPPArialTable"/>
              <w:spacing w:before="20"/>
              <w:rPr>
                <w:color w:val="767171" w:themeColor="background2" w:themeShade="80"/>
              </w:rPr>
            </w:pPr>
            <w:r>
              <w:rPr>
                <w:rStyle w:val="PleaseReviewParagraphId"/>
                <w:b w:val="off"/>
                <w:i w:val="off"/>
              </w:rPr>
              <w:t>[506]</w:t>
            </w:r>
            <w:r>
              <w:rPr>
                <w:i/>
                <w:color w:val="767171" w:themeColor="background2" w:themeShade="80"/>
              </w:rPr>
              <w:t>Bactrocera kandiensis</w:t>
            </w:r>
            <w:r>
              <w:rPr>
                <w:color w:val="767171" w:themeColor="background2" w:themeShade="80"/>
              </w:rPr>
              <w:t xml:space="preserve"> (Drew &amp; Hancock)</w:t>
            </w:r>
          </w:p>
          <w:p w14:paraId="24170F41" w14:textId="77777777">
            <w:pPr>
              <w:pStyle w:val="IPPArialTable"/>
              <w:spacing w:before="20"/>
              <w:rPr>
                <w:color w:val="767171" w:themeColor="background2" w:themeShade="80"/>
              </w:rPr>
            </w:pPr>
            <w:r>
              <w:rPr>
                <w:rStyle w:val="PleaseReviewParagraphId"/>
                <w:b w:val="off"/>
                <w:i w:val="off"/>
              </w:rPr>
              <w:t>[507]</w:t>
            </w:r>
            <w:r>
              <w:rPr>
                <w:i/>
                <w:color w:val="767171" w:themeColor="background2" w:themeShade="80"/>
              </w:rPr>
              <w:t>Bactrocera musae</w:t>
            </w:r>
            <w:r>
              <w:rPr>
                <w:color w:val="767171" w:themeColor="background2" w:themeShade="80"/>
              </w:rPr>
              <w:t xml:space="preserve"> (Tryon)</w:t>
            </w:r>
          </w:p>
        </w:tc>
        <w:tc xmlns:tara="kcentrix:tara" tara:rowspan="1" tara:colspan="1">
          <w:tcPr>
            <w:tcW w:w="4536" w:type="dxa"/>
          </w:tcPr>
          <w:p w14:paraId="23B0F64C" w14:textId="77777777">
            <w:pPr>
              <w:pStyle w:val="IPPArialTable"/>
              <w:spacing w:before="20"/>
              <w:rPr>
                <w:color w:val="767171" w:themeColor="background2" w:themeShade="80"/>
              </w:rPr>
            </w:pPr>
            <w:r>
              <w:rPr>
                <w:rStyle w:val="PleaseReviewParagraphId"/>
                <w:b w:val="off"/>
                <w:i w:val="off"/>
              </w:rPr>
              <w:t>[508]</w:t>
            </w:r>
            <w:r>
              <w:rPr>
                <w:color w:val="767171" w:themeColor="background2" w:themeShade="80"/>
              </w:rPr>
              <w:t>ME</w:t>
            </w:r>
          </w:p>
          <w:p w14:paraId="56E5989A" w14:textId="77777777">
            <w:pPr>
              <w:pStyle w:val="IPPArialTable"/>
              <w:spacing w:before="20"/>
              <w:rPr>
                <w:color w:val="767171" w:themeColor="background2" w:themeShade="80"/>
              </w:rPr>
            </w:pPr>
            <w:r>
              <w:rPr>
                <w:rStyle w:val="PleaseReviewParagraphId"/>
                <w:b w:val="off"/>
                <w:i w:val="off"/>
              </w:rPr>
              <w:t>[509]</w:t>
            </w:r>
            <w:r>
              <w:rPr>
                <w:color w:val="767171" w:themeColor="background2" w:themeShade="80"/>
              </w:rPr>
              <w:t>ME</w:t>
            </w:r>
          </w:p>
        </w:tc>
      </w:tr>
      <w:tr w14:paraId="675384B6" w14:textId="77777777">
        <w:tc xmlns:tara="kcentrix:tara" tara:rowspan="1" tara:colspan="1">
          <w:tcPr>
            <w:tcW w:w="4536" w:type="dxa"/>
          </w:tcPr>
          <w:p w14:paraId="6F38C952" w14:textId="77777777">
            <w:pPr>
              <w:pStyle w:val="IPPArialTable"/>
              <w:spacing w:before="20"/>
              <w:rPr>
                <w:color w:val="767171" w:themeColor="background2" w:themeShade="80"/>
              </w:rPr>
            </w:pPr>
            <w:r>
              <w:rPr>
                <w:rStyle w:val="PleaseReviewParagraphId"/>
                <w:b w:val="off"/>
                <w:i w:val="off"/>
              </w:rPr>
              <w:t>[510]</w:t>
            </w:r>
            <w:r>
              <w:rPr>
                <w:i/>
                <w:color w:val="767171" w:themeColor="background2" w:themeShade="80"/>
              </w:rPr>
              <w:t>Bactrocera occipitalis</w:t>
            </w:r>
            <w:r>
              <w:rPr>
                <w:color w:val="767171" w:themeColor="background2" w:themeShade="80"/>
              </w:rPr>
              <w:t xml:space="preserve"> (Bezzi) </w:t>
            </w:r>
          </w:p>
        </w:tc>
        <w:tc xmlns:tara="kcentrix:tara" tara:rowspan="1" tara:colspan="1">
          <w:tcPr>
            <w:tcW w:w="4536" w:type="dxa"/>
          </w:tcPr>
          <w:p w14:paraId="70903523" w14:textId="77777777">
            <w:pPr>
              <w:pStyle w:val="IPPArialTable"/>
              <w:spacing w:before="20"/>
              <w:rPr>
                <w:color w:val="767171" w:themeColor="background2" w:themeShade="80"/>
              </w:rPr>
            </w:pPr>
            <w:r>
              <w:rPr>
                <w:rStyle w:val="PleaseReviewParagraphId"/>
                <w:b w:val="off"/>
                <w:i w:val="off"/>
              </w:rPr>
              <w:t>[511]</w:t>
            </w:r>
            <w:r>
              <w:rPr>
                <w:color w:val="767171" w:themeColor="background2" w:themeShade="80"/>
              </w:rPr>
              <w:t>ME</w:t>
            </w:r>
          </w:p>
        </w:tc>
      </w:tr>
      <w:tr w14:paraId="4AC9CA0F" w14:textId="77777777">
        <w:tc xmlns:tara="kcentrix:tara" tara:rowspan="1" tara:colspan="1">
          <w:tcPr>
            <w:tcW w:w="4536" w:type="dxa"/>
          </w:tcPr>
          <w:p w14:paraId="0A1723D8" w14:textId="77777777">
            <w:pPr>
              <w:pStyle w:val="IPPArialTable"/>
              <w:spacing w:before="20"/>
              <w:rPr>
                <w:color w:val="767171" w:themeColor="background2" w:themeShade="80"/>
              </w:rPr>
            </w:pPr>
            <w:r>
              <w:rPr>
                <w:rStyle w:val="PleaseReviewParagraphId"/>
                <w:b w:val="off"/>
                <w:i w:val="off"/>
              </w:rPr>
              <w:t>[512]</w:t>
            </w:r>
            <w:r>
              <w:rPr>
                <w:i/>
                <w:color w:val="767171" w:themeColor="background2" w:themeShade="80"/>
              </w:rPr>
              <w:t>Bactrocera umbrosa</w:t>
            </w:r>
            <w:r>
              <w:rPr>
                <w:color w:val="767171" w:themeColor="background2" w:themeShade="80"/>
              </w:rPr>
              <w:t xml:space="preserve"> (Fabricius)</w:t>
            </w:r>
          </w:p>
        </w:tc>
        <w:tc xmlns:tara="kcentrix:tara" tara:rowspan="1" tara:colspan="1">
          <w:tcPr>
            <w:tcW w:w="4536" w:type="dxa"/>
          </w:tcPr>
          <w:p w14:paraId="34C6D442" w14:textId="77777777">
            <w:pPr>
              <w:pStyle w:val="IPPArialTable"/>
              <w:spacing w:before="20"/>
              <w:rPr>
                <w:color w:val="767171" w:themeColor="background2" w:themeShade="80"/>
              </w:rPr>
            </w:pPr>
            <w:r>
              <w:rPr>
                <w:rStyle w:val="PleaseReviewParagraphId"/>
                <w:b w:val="off"/>
                <w:i w:val="off"/>
              </w:rPr>
              <w:t>[513]</w:t>
            </w:r>
            <w:r>
              <w:rPr>
                <w:color w:val="767171" w:themeColor="background2" w:themeShade="80"/>
              </w:rPr>
              <w:t>ME</w:t>
            </w:r>
          </w:p>
        </w:tc>
      </w:tr>
      <w:tr w14:paraId="6196C2FC" w14:textId="77777777">
        <w:tc xmlns:tara="kcentrix:tara" tara:rowspan="1" tara:colspan="1">
          <w:tcPr>
            <w:tcW w:w="4536" w:type="dxa"/>
          </w:tcPr>
          <w:p w14:paraId="3A59725F" w14:textId="77777777">
            <w:pPr>
              <w:pStyle w:val="IPPArialTable"/>
              <w:spacing w:before="20"/>
              <w:rPr>
                <w:color w:val="767171" w:themeColor="background2" w:themeShade="80"/>
              </w:rPr>
            </w:pPr>
            <w:r>
              <w:rPr>
                <w:rStyle w:val="PleaseReviewParagraphId"/>
                <w:b w:val="off"/>
                <w:i w:val="off"/>
              </w:rPr>
              <w:t>[514]</w:t>
            </w:r>
            <w:r>
              <w:rPr>
                <w:i/>
                <w:color w:val="767171" w:themeColor="background2" w:themeShade="80"/>
              </w:rPr>
              <w:t>Bactrocera zonata</w:t>
            </w:r>
            <w:r>
              <w:rPr>
                <w:color w:val="767171" w:themeColor="background2" w:themeShade="80"/>
              </w:rPr>
              <w:t xml:space="preserve"> (Saunders)</w:t>
            </w:r>
          </w:p>
        </w:tc>
        <w:tc xmlns:tara="kcentrix:tara" tara:rowspan="1" tara:colspan="1">
          <w:tcPr>
            <w:tcW w:w="4536" w:type="dxa"/>
          </w:tcPr>
          <w:p w14:paraId="148586F3" w14:textId="77777777">
            <w:pPr>
              <w:pStyle w:val="IPPArialTable"/>
              <w:spacing w:before="20"/>
              <w:rPr>
                <w:color w:val="767171" w:themeColor="background2" w:themeShade="80"/>
              </w:rPr>
            </w:pPr>
            <w:r>
              <w:rPr>
                <w:rStyle w:val="PleaseReviewParagraphId"/>
                <w:b w:val="off"/>
                <w:i w:val="off"/>
              </w:rPr>
              <w:t>[515]</w:t>
            </w:r>
            <w:r>
              <w:rPr>
                <w:color w:val="767171" w:themeColor="background2" w:themeShade="80"/>
              </w:rPr>
              <w:t>ME, 3C</w:t>
            </w:r>
            <w:r>
              <w:rPr>
                <w:color w:val="767171" w:themeColor="background2" w:themeShade="80"/>
                <w:vertAlign w:val="superscript"/>
              </w:rPr>
              <w:t>2</w:t>
            </w:r>
            <w:r>
              <w:rPr>
                <w:color w:val="767171" w:themeColor="background2" w:themeShade="80"/>
              </w:rPr>
              <w:t>, ammonium acetate (AA)</w:t>
            </w:r>
          </w:p>
        </w:tc>
      </w:tr>
      <w:tr w14:paraId="078056A6" w14:textId="77777777">
        <w:tc xmlns:tara="kcentrix:tara" tara:rowspan="1" tara:colspan="1">
          <w:tcPr>
            <w:tcW w:w="4536" w:type="dxa"/>
          </w:tcPr>
          <w:p w14:paraId="6FC32BEA" w14:textId="77777777">
            <w:pPr>
              <w:pStyle w:val="IPPArialTable"/>
              <w:spacing w:before="20"/>
              <w:rPr>
                <w:color w:val="767171" w:themeColor="background2" w:themeShade="80"/>
              </w:rPr>
            </w:pPr>
            <w:r>
              <w:rPr>
                <w:rStyle w:val="PleaseReviewParagraphId"/>
                <w:b w:val="off"/>
                <w:i w:val="off"/>
              </w:rPr>
              <w:t>[516]</w:t>
            </w:r>
            <w:r>
              <w:rPr>
                <w:i/>
                <w:color w:val="767171" w:themeColor="background2" w:themeShade="80"/>
              </w:rPr>
              <w:t>Bactrocera cucurbitae</w:t>
            </w:r>
            <w:r>
              <w:rPr>
                <w:color w:val="767171" w:themeColor="background2" w:themeShade="80"/>
              </w:rPr>
              <w:t xml:space="preserve"> (Coquillett)</w:t>
            </w:r>
          </w:p>
        </w:tc>
        <w:tc xmlns:tara="kcentrix:tara" tara:rowspan="1" tara:colspan="1">
          <w:tcPr>
            <w:tcW w:w="4536" w:type="dxa"/>
          </w:tcPr>
          <w:p w14:paraId="2D789F34" w14:textId="77777777">
            <w:pPr>
              <w:pStyle w:val="IPPArialTable"/>
              <w:spacing w:before="20"/>
              <w:rPr>
                <w:color w:val="767171" w:themeColor="background2" w:themeShade="80"/>
              </w:rPr>
            </w:pPr>
            <w:r>
              <w:rPr>
                <w:rStyle w:val="PleaseReviewParagraphId"/>
                <w:b w:val="off"/>
                <w:i w:val="off"/>
              </w:rPr>
              <w:t>[517]</w:t>
            </w:r>
            <w:r>
              <w:rPr>
                <w:color w:val="767171" w:themeColor="background2" w:themeShade="80"/>
              </w:rPr>
              <w:t>Cuelure (CUE), 3C</w:t>
            </w:r>
            <w:r>
              <w:rPr>
                <w:color w:val="767171" w:themeColor="background2" w:themeShade="80"/>
                <w:vertAlign w:val="superscript"/>
              </w:rPr>
              <w:t>2</w:t>
            </w:r>
            <w:r>
              <w:rPr>
                <w:color w:val="767171" w:themeColor="background2" w:themeShade="80"/>
              </w:rPr>
              <w:t>, AA</w:t>
            </w:r>
          </w:p>
        </w:tc>
      </w:tr>
      <w:tr w14:paraId="1FE2EC06" w14:textId="77777777">
        <w:tc xmlns:tara="kcentrix:tara" tara:rowspan="1" tara:colspan="1">
          <w:tcPr>
            <w:tcW w:w="4536" w:type="dxa"/>
          </w:tcPr>
          <w:p w14:paraId="6188E017" w14:textId="77777777">
            <w:pPr>
              <w:pStyle w:val="IPPArialTable"/>
              <w:spacing w:before="20"/>
              <w:rPr>
                <w:i/>
                <w:color w:val="767171" w:themeColor="background2" w:themeShade="80"/>
              </w:rPr>
            </w:pPr>
            <w:r>
              <w:rPr>
                <w:rStyle w:val="PleaseReviewParagraphId"/>
                <w:b w:val="off"/>
                <w:i w:val="off"/>
              </w:rPr>
              <w:t>[518]</w:t>
            </w:r>
            <w:r>
              <w:rPr>
                <w:i/>
                <w:color w:val="767171" w:themeColor="background2" w:themeShade="80"/>
              </w:rPr>
              <w:t>Bactrocera neohumeralis</w:t>
            </w:r>
            <w:r>
              <w:rPr>
                <w:color w:val="767171" w:themeColor="background2" w:themeShade="80"/>
              </w:rPr>
              <w:t xml:space="preserve"> (Hardy)</w:t>
            </w:r>
          </w:p>
        </w:tc>
        <w:tc xmlns:tara="kcentrix:tara" tara:rowspan="1" tara:colspan="1">
          <w:tcPr>
            <w:tcW w:w="4536" w:type="dxa"/>
          </w:tcPr>
          <w:p w14:paraId="5B09BEA0" w14:textId="77777777">
            <w:pPr>
              <w:pStyle w:val="IPPArialTable"/>
              <w:spacing w:before="20"/>
              <w:rPr>
                <w:color w:val="767171" w:themeColor="background2" w:themeShade="80"/>
              </w:rPr>
            </w:pPr>
            <w:r>
              <w:rPr>
                <w:rStyle w:val="PleaseReviewParagraphId"/>
                <w:b w:val="off"/>
                <w:i w:val="off"/>
              </w:rPr>
              <w:t>[519]</w:t>
            </w:r>
            <w:r>
              <w:rPr>
                <w:color w:val="767171" w:themeColor="background2" w:themeShade="80"/>
              </w:rPr>
              <w:t>CUE</w:t>
            </w:r>
          </w:p>
        </w:tc>
      </w:tr>
      <w:tr w14:paraId="0550F64C" w14:textId="77777777">
        <w:tc xmlns:tara="kcentrix:tara" tara:rowspan="1" tara:colspan="1">
          <w:tcPr>
            <w:tcW w:w="4536" w:type="dxa"/>
          </w:tcPr>
          <w:p w14:paraId="5F856B3C" w14:textId="77777777">
            <w:pPr>
              <w:pStyle w:val="IPPArialTable"/>
              <w:spacing w:before="20"/>
              <w:rPr>
                <w:color w:val="767171" w:themeColor="background2" w:themeShade="80"/>
              </w:rPr>
            </w:pPr>
            <w:r>
              <w:rPr>
                <w:rStyle w:val="PleaseReviewParagraphId"/>
                <w:b w:val="off"/>
                <w:i w:val="off"/>
              </w:rPr>
              <w:t>[520]</w:t>
            </w:r>
            <w:r>
              <w:rPr>
                <w:i/>
                <w:color w:val="767171" w:themeColor="background2" w:themeShade="80"/>
              </w:rPr>
              <w:t>Bactrocera tau</w:t>
            </w:r>
            <w:r>
              <w:rPr>
                <w:color w:val="767171" w:themeColor="background2" w:themeShade="80"/>
              </w:rPr>
              <w:t xml:space="preserve"> (Walker)</w:t>
            </w:r>
          </w:p>
        </w:tc>
        <w:tc xmlns:tara="kcentrix:tara" tara:rowspan="1" tara:colspan="1">
          <w:tcPr>
            <w:tcW w:w="4536" w:type="dxa"/>
          </w:tcPr>
          <w:p w14:paraId="1C6FBA76" w14:textId="77777777">
            <w:pPr>
              <w:pStyle w:val="IPPArialTable"/>
              <w:spacing w:before="20"/>
              <w:rPr>
                <w:color w:val="767171" w:themeColor="background2" w:themeShade="80"/>
              </w:rPr>
            </w:pPr>
            <w:r>
              <w:rPr>
                <w:rStyle w:val="PleaseReviewParagraphId"/>
                <w:b w:val="off"/>
                <w:i w:val="off"/>
              </w:rPr>
              <w:t>[521]</w:t>
            </w:r>
            <w:r>
              <w:rPr>
                <w:color w:val="767171" w:themeColor="background2" w:themeShade="80"/>
              </w:rPr>
              <w:t>CUE</w:t>
            </w:r>
          </w:p>
        </w:tc>
      </w:tr>
      <w:tr w14:paraId="09EEE698" w14:textId="77777777">
        <w:tc xmlns:tara="kcentrix:tara" tara:rowspan="1" tara:colspan="1">
          <w:tcPr>
            <w:tcW w:w="4536" w:type="dxa"/>
          </w:tcPr>
          <w:p w14:paraId="0E056248" w14:textId="77777777">
            <w:pPr>
              <w:pStyle w:val="IPPArialTable"/>
              <w:spacing w:before="20"/>
              <w:rPr>
                <w:i/>
                <w:color w:val="767171" w:themeColor="background2" w:themeShade="80"/>
              </w:rPr>
            </w:pPr>
            <w:r>
              <w:rPr>
                <w:rStyle w:val="PleaseReviewParagraphId"/>
                <w:b w:val="off"/>
                <w:i w:val="off"/>
              </w:rPr>
              <w:t>[522]</w:t>
            </w:r>
            <w:r>
              <w:rPr>
                <w:i/>
                <w:color w:val="767171" w:themeColor="background2" w:themeShade="80"/>
              </w:rPr>
              <w:t>Bactrocera tryoni</w:t>
            </w:r>
            <w:r>
              <w:rPr>
                <w:color w:val="767171" w:themeColor="background2" w:themeShade="80"/>
              </w:rPr>
              <w:t xml:space="preserve"> (Froggatt)</w:t>
            </w:r>
          </w:p>
        </w:tc>
        <w:tc xmlns:tara="kcentrix:tara" tara:rowspan="1" tara:colspan="1">
          <w:tcPr>
            <w:tcW w:w="4536" w:type="dxa"/>
          </w:tcPr>
          <w:p w14:paraId="7F981F1F" w14:textId="77777777">
            <w:pPr>
              <w:pStyle w:val="IPPArialTable"/>
              <w:spacing w:before="20"/>
              <w:rPr>
                <w:color w:val="767171" w:themeColor="background2" w:themeShade="80"/>
              </w:rPr>
            </w:pPr>
            <w:r>
              <w:rPr>
                <w:rStyle w:val="PleaseReviewParagraphId"/>
                <w:b w:val="off"/>
                <w:i w:val="off"/>
              </w:rPr>
              <w:t>[523]</w:t>
            </w:r>
            <w:r>
              <w:rPr>
                <w:color w:val="767171" w:themeColor="background2" w:themeShade="80"/>
              </w:rPr>
              <w:t>CUE</w:t>
            </w:r>
          </w:p>
        </w:tc>
      </w:tr>
      <w:tr w14:paraId="65A2BCA2" w14:textId="77777777">
        <w:tc xmlns:tara="kcentrix:tara" tara:rowspan="1" tara:colspan="1">
          <w:tcPr>
            <w:tcW w:w="4536" w:type="dxa"/>
          </w:tcPr>
          <w:p w14:paraId="2D111249" w14:textId="77777777">
            <w:pPr>
              <w:pStyle w:val="IPPArialTable"/>
              <w:spacing w:before="20"/>
              <w:rPr>
                <w:color w:val="767171" w:themeColor="background2" w:themeShade="80"/>
                <w:lang w:val="it-IT"/>
              </w:rPr>
            </w:pPr>
            <w:r>
              <w:rPr>
                <w:rStyle w:val="PleaseReviewParagraphId"/>
                <w:b w:val="off"/>
                <w:i w:val="off"/>
              </w:rPr>
              <w:t>[524]</w:t>
            </w:r>
            <w:r>
              <w:rPr>
                <w:i/>
                <w:color w:val="767171" w:themeColor="background2" w:themeShade="80"/>
                <w:lang w:val="it-IT"/>
              </w:rPr>
              <w:t>Bactrocera minax</w:t>
            </w:r>
            <w:r>
              <w:rPr>
                <w:color w:val="767171" w:themeColor="background2" w:themeShade="80"/>
                <w:lang w:val="it-IT"/>
              </w:rPr>
              <w:t xml:space="preserve"> (Enderlein)</w:t>
            </w:r>
          </w:p>
        </w:tc>
        <w:tc xmlns:tara="kcentrix:tara" tara:rowspan="1" tara:colspan="1">
          <w:tcPr>
            <w:tcW w:w="4536" w:type="dxa"/>
          </w:tcPr>
          <w:p w14:paraId="02F755C9" w14:textId="77777777">
            <w:pPr>
              <w:pStyle w:val="IPPArialTable"/>
              <w:spacing w:before="20"/>
              <w:rPr>
                <w:color w:val="767171" w:themeColor="background2" w:themeShade="80"/>
              </w:rPr>
            </w:pPr>
            <w:r>
              <w:rPr>
                <w:rStyle w:val="PleaseReviewParagraphId"/>
                <w:b w:val="off"/>
                <w:i w:val="off"/>
              </w:rPr>
              <w:t>[525]</w:t>
            </w:r>
            <w:r>
              <w:rPr>
                <w:color w:val="767171" w:themeColor="background2" w:themeShade="80"/>
              </w:rPr>
              <w:t>PA</w:t>
            </w:r>
          </w:p>
        </w:tc>
      </w:tr>
      <w:tr w14:paraId="6A13A61D" w14:textId="77777777">
        <w:tc xmlns:tara="kcentrix:tara" tara:rowspan="1" tara:colspan="1">
          <w:tcPr>
            <w:tcW w:w="4536" w:type="dxa"/>
          </w:tcPr>
          <w:p w14:paraId="2F2B9109" w14:textId="77777777">
            <w:pPr>
              <w:pStyle w:val="IPPArialTable"/>
              <w:spacing w:before="20"/>
              <w:rPr>
                <w:color w:val="767171" w:themeColor="background2" w:themeShade="80"/>
              </w:rPr>
            </w:pPr>
            <w:r>
              <w:rPr>
                <w:rStyle w:val="PleaseReviewParagraphId"/>
                <w:b w:val="off"/>
                <w:i w:val="off"/>
              </w:rPr>
              <w:t>[526]</w:t>
            </w:r>
            <w:r>
              <w:rPr>
                <w:i/>
                <w:color w:val="767171" w:themeColor="background2" w:themeShade="80"/>
              </w:rPr>
              <w:t>Bactrocera cucumis</w:t>
            </w:r>
            <w:r>
              <w:rPr>
                <w:color w:val="767171" w:themeColor="background2" w:themeShade="80"/>
              </w:rPr>
              <w:t xml:space="preserve"> (French)</w:t>
            </w:r>
          </w:p>
        </w:tc>
        <w:tc xmlns:tara="kcentrix:tara" tara:rowspan="1" tara:colspan="1">
          <w:tcPr>
            <w:tcW w:w="4536" w:type="dxa"/>
          </w:tcPr>
          <w:p w14:paraId="3567CC41" w14:textId="77777777">
            <w:pPr>
              <w:pStyle w:val="IPPArialTable"/>
              <w:spacing w:before="20"/>
              <w:rPr>
                <w:color w:val="767171" w:themeColor="background2" w:themeShade="80"/>
              </w:rPr>
            </w:pPr>
            <w:r>
              <w:rPr>
                <w:rStyle w:val="PleaseReviewParagraphId"/>
                <w:b w:val="off"/>
                <w:i w:val="off"/>
              </w:rPr>
              <w:t>[527]</w:t>
            </w:r>
            <w:r>
              <w:rPr>
                <w:color w:val="767171" w:themeColor="background2" w:themeShade="80"/>
              </w:rPr>
              <w:t>PA</w:t>
            </w:r>
          </w:p>
        </w:tc>
      </w:tr>
      <w:tr w14:paraId="5A4E98C6" w14:textId="77777777">
        <w:tc xmlns:tara="kcentrix:tara" tara:rowspan="1" tara:colspan="1">
          <w:tcPr>
            <w:tcW w:w="4536" w:type="dxa"/>
          </w:tcPr>
          <w:p w14:paraId="0ED891D6" w14:textId="77777777">
            <w:pPr>
              <w:pStyle w:val="IPPArialTable"/>
              <w:spacing w:before="20"/>
              <w:rPr>
                <w:color w:val="767171" w:themeColor="background2" w:themeShade="80"/>
              </w:rPr>
            </w:pPr>
            <w:r>
              <w:rPr>
                <w:rStyle w:val="PleaseReviewParagraphId"/>
                <w:b w:val="off"/>
                <w:i w:val="off"/>
              </w:rPr>
              <w:t>[528]</w:t>
            </w:r>
            <w:r>
              <w:rPr>
                <w:i/>
                <w:color w:val="767171" w:themeColor="background2" w:themeShade="80"/>
              </w:rPr>
              <w:lastRenderedPageBreak/>
              <w:t>Bactrocera jarvisi</w:t>
            </w:r>
            <w:r>
              <w:rPr>
                <w:color w:val="767171" w:themeColor="background2" w:themeShade="80"/>
              </w:rPr>
              <w:t xml:space="preserve"> (Tryon)</w:t>
            </w:r>
          </w:p>
        </w:tc>
        <w:tc xmlns:tara="kcentrix:tara" tara:rowspan="1" tara:colspan="1">
          <w:tcPr>
            <w:tcW w:w="4536" w:type="dxa"/>
          </w:tcPr>
          <w:p w14:paraId="255F766A" w14:textId="77777777">
            <w:pPr>
              <w:pStyle w:val="IPPArialTable"/>
              <w:spacing w:before="20"/>
              <w:rPr>
                <w:color w:val="767171" w:themeColor="background2" w:themeShade="80"/>
              </w:rPr>
            </w:pPr>
            <w:r>
              <w:rPr>
                <w:rStyle w:val="PleaseReviewParagraphId"/>
                <w:b w:val="off"/>
                <w:i w:val="off"/>
              </w:rPr>
              <w:t>[529]</w:t>
            </w:r>
            <w:r>
              <w:rPr>
                <w:color w:val="767171" w:themeColor="background2" w:themeShade="80"/>
              </w:rPr>
              <w:t>PA, zingerone</w:t>
            </w:r>
          </w:p>
        </w:tc>
      </w:tr>
      <w:tr w14:paraId="20643315" w14:textId="77777777">
        <w:tc xmlns:tara="kcentrix:tara" tara:rowspan="1" tara:colspan="1">
          <w:tcPr>
            <w:tcW w:w="4536" w:type="dxa"/>
          </w:tcPr>
          <w:p w14:paraId="1447BCB9" w14:textId="77777777">
            <w:pPr>
              <w:pStyle w:val="IPPArialTable"/>
              <w:spacing w:before="20"/>
              <w:rPr>
                <w:color w:val="767171" w:themeColor="background2" w:themeShade="80"/>
              </w:rPr>
            </w:pPr>
            <w:r>
              <w:rPr>
                <w:rStyle w:val="PleaseReviewParagraphId"/>
                <w:b w:val="off"/>
                <w:i w:val="off"/>
              </w:rPr>
              <w:t>[530]</w:t>
            </w:r>
            <w:r>
              <w:rPr>
                <w:i/>
                <w:color w:val="767171" w:themeColor="background2" w:themeShade="80"/>
              </w:rPr>
              <w:t>Bactrocera latifrons</w:t>
            </w:r>
            <w:r>
              <w:rPr>
                <w:color w:val="767171" w:themeColor="background2" w:themeShade="80"/>
              </w:rPr>
              <w:t xml:space="preserve"> (Hendel)</w:t>
            </w:r>
          </w:p>
        </w:tc>
        <w:tc xmlns:tara="kcentrix:tara" tara:rowspan="1" tara:colspan="1">
          <w:tcPr>
            <w:tcW w:w="4536" w:type="dxa"/>
          </w:tcPr>
          <w:p w14:paraId="1F1FC20D" w14:textId="77777777">
            <w:pPr>
              <w:pStyle w:val="IPPArialTable"/>
              <w:spacing w:before="20"/>
              <w:rPr>
                <w:color w:val="767171" w:themeColor="background2" w:themeShade="80"/>
              </w:rPr>
            </w:pPr>
            <w:r>
              <w:rPr>
                <w:rStyle w:val="PleaseReviewParagraphId"/>
                <w:b w:val="off"/>
                <w:i w:val="off"/>
              </w:rPr>
              <w:t>[531]</w:t>
            </w:r>
            <w:r>
              <w:rPr>
                <w:color w:val="767171" w:themeColor="background2" w:themeShade="80"/>
              </w:rPr>
              <w:t>PA</w:t>
            </w:r>
          </w:p>
        </w:tc>
      </w:tr>
      <w:tr w14:paraId="5E71A7B1" w14:textId="77777777">
        <w:tc xmlns:tara="kcentrix:tara" tara:rowspan="1" tara:colspan="1">
          <w:tcPr>
            <w:tcW w:w="4536" w:type="dxa"/>
          </w:tcPr>
          <w:p w14:paraId="3F08759C" w14:textId="77777777">
            <w:pPr>
              <w:pStyle w:val="IPPArialTable"/>
              <w:spacing w:before="20"/>
              <w:rPr>
                <w:i/>
                <w:color w:val="767171" w:themeColor="background2" w:themeShade="80"/>
              </w:rPr>
            </w:pPr>
            <w:r>
              <w:rPr>
                <w:rStyle w:val="PleaseReviewParagraphId"/>
                <w:b w:val="off"/>
                <w:i w:val="off"/>
              </w:rPr>
              <w:t>[532]</w:t>
            </w:r>
            <w:r>
              <w:rPr>
                <w:i/>
                <w:color w:val="767171" w:themeColor="background2" w:themeShade="80"/>
              </w:rPr>
              <w:t>Bactrocera oleae</w:t>
            </w:r>
            <w:r>
              <w:rPr>
                <w:color w:val="767171" w:themeColor="background2" w:themeShade="80"/>
              </w:rPr>
              <w:t xml:space="preserve"> (Gmelin)</w:t>
            </w:r>
          </w:p>
        </w:tc>
        <w:tc xmlns:tara="kcentrix:tara" tara:rowspan="1" tara:colspan="1">
          <w:tcPr>
            <w:tcW w:w="4536" w:type="dxa"/>
          </w:tcPr>
          <w:p w14:paraId="4294B85D" w14:textId="77777777">
            <w:pPr>
              <w:pStyle w:val="IPPArialTable"/>
              <w:spacing w:before="20"/>
              <w:rPr>
                <w:color w:val="767171" w:themeColor="background2" w:themeShade="80"/>
                <w:lang w:val="it-IT"/>
              </w:rPr>
            </w:pPr>
            <w:r>
              <w:rPr>
                <w:rStyle w:val="PleaseReviewParagraphId"/>
                <w:b w:val="off"/>
                <w:i w:val="off"/>
              </w:rPr>
              <w:t>[533]</w:t>
            </w:r>
            <w:r>
              <w:rPr>
                <w:color w:val="767171" w:themeColor="background2" w:themeShade="80"/>
                <w:lang w:val="it-IT"/>
              </w:rPr>
              <w:t>PA, ammonium bicarbonate (AC), spiroketal (SK)</w:t>
            </w:r>
          </w:p>
        </w:tc>
      </w:tr>
      <w:tr w14:paraId="36AFC426" w14:textId="77777777">
        <w:tc xmlns:tara="kcentrix:tara" tara:rowspan="1" tara:colspan="1">
          <w:tcPr>
            <w:tcW w:w="4536" w:type="dxa"/>
          </w:tcPr>
          <w:p w14:paraId="493B1E52" w14:textId="77777777">
            <w:pPr>
              <w:pStyle w:val="IPPArialTable"/>
              <w:spacing w:before="20"/>
              <w:rPr>
                <w:color w:val="767171" w:themeColor="background2" w:themeShade="80"/>
              </w:rPr>
            </w:pPr>
            <w:r>
              <w:rPr>
                <w:rStyle w:val="PleaseReviewParagraphId"/>
                <w:b w:val="off"/>
                <w:i w:val="off"/>
              </w:rPr>
              <w:t>[534]</w:t>
            </w:r>
            <w:r>
              <w:rPr>
                <w:i/>
                <w:color w:val="767171" w:themeColor="background2" w:themeShade="80"/>
              </w:rPr>
              <w:t>Bactrocera tsuneonis</w:t>
            </w:r>
            <w:r>
              <w:rPr>
                <w:color w:val="767171" w:themeColor="background2" w:themeShade="80"/>
              </w:rPr>
              <w:t xml:space="preserve"> (Miyake)</w:t>
            </w:r>
          </w:p>
        </w:tc>
        <w:tc xmlns:tara="kcentrix:tara" tara:rowspan="1" tara:colspan="1">
          <w:tcPr>
            <w:tcW w:w="4536" w:type="dxa"/>
          </w:tcPr>
          <w:p w14:paraId="7C0714A4" w14:textId="77777777">
            <w:pPr>
              <w:pStyle w:val="IPPArialTable"/>
              <w:spacing w:before="20"/>
              <w:rPr>
                <w:color w:val="767171" w:themeColor="background2" w:themeShade="80"/>
              </w:rPr>
            </w:pPr>
            <w:r>
              <w:rPr>
                <w:rStyle w:val="PleaseReviewParagraphId"/>
                <w:b w:val="off"/>
                <w:i w:val="off"/>
              </w:rPr>
              <w:t>[535]</w:t>
            </w:r>
            <w:r>
              <w:rPr>
                <w:color w:val="767171" w:themeColor="background2" w:themeShade="80"/>
              </w:rPr>
              <w:t>PA</w:t>
            </w:r>
          </w:p>
        </w:tc>
      </w:tr>
      <w:tr w14:paraId="10350747" w14:textId="77777777">
        <w:tc xmlns:tara="kcentrix:tara" tara:rowspan="1" tara:colspan="1">
          <w:tcPr>
            <w:tcW w:w="4536" w:type="dxa"/>
          </w:tcPr>
          <w:p w14:paraId="1004C74A" w14:textId="77777777">
            <w:pPr>
              <w:pStyle w:val="IPPArialTable"/>
              <w:spacing w:before="180"/>
              <w:rPr>
                <w:color w:val="767171" w:themeColor="background2" w:themeShade="80"/>
              </w:rPr>
            </w:pPr>
            <w:r>
              <w:rPr>
                <w:rStyle w:val="PleaseReviewParagraphId"/>
                <w:b w:val="off"/>
                <w:i w:val="off"/>
              </w:rPr>
              <w:t>[536]</w:t>
            </w:r>
            <w:r>
              <w:rPr>
                <w:i/>
                <w:color w:val="767171" w:themeColor="background2" w:themeShade="80"/>
              </w:rPr>
              <w:t>Ceratitis capitata</w:t>
            </w:r>
            <w:r>
              <w:rPr>
                <w:color w:val="767171" w:themeColor="background2" w:themeShade="80"/>
              </w:rPr>
              <w:t xml:space="preserve"> (Wiedemann)</w:t>
            </w:r>
          </w:p>
        </w:tc>
        <w:tc xmlns:tara="kcentrix:tara" tara:rowspan="1" tara:colspan="1">
          <w:tcPr>
            <w:tcW w:w="4536" w:type="dxa"/>
          </w:tcPr>
          <w:p w14:paraId="225E216D" w14:textId="77777777">
            <w:pPr>
              <w:pStyle w:val="IPPArialTable"/>
              <w:spacing w:before="180"/>
              <w:rPr>
                <w:color w:val="767171" w:themeColor="background2" w:themeShade="80"/>
                <w:lang w:val="fr-FR"/>
              </w:rPr>
            </w:pPr>
            <w:r>
              <w:rPr>
                <w:rStyle w:val="PleaseReviewParagraphId"/>
                <w:b w:val="off"/>
                <w:i w:val="off"/>
              </w:rPr>
              <w:t>[537]</w:t>
            </w:r>
            <w:r>
              <w:rPr>
                <w:color w:val="767171" w:themeColor="background2" w:themeShade="80"/>
                <w:lang w:val="fr-FR"/>
              </w:rPr>
              <w:t>Trimedlure (TML), Capilure (CE), PA, 3C</w:t>
            </w:r>
            <w:r>
              <w:rPr>
                <w:color w:val="767171" w:themeColor="background2" w:themeShade="80"/>
                <w:vertAlign w:val="superscript"/>
                <w:lang w:val="fr-FR"/>
              </w:rPr>
              <w:t>2</w:t>
            </w:r>
            <w:r>
              <w:rPr>
                <w:color w:val="767171" w:themeColor="background2" w:themeShade="80"/>
                <w:lang w:val="fr-FR"/>
              </w:rPr>
              <w:t>, 2C-2</w:t>
            </w:r>
            <w:r>
              <w:rPr>
                <w:color w:val="767171" w:themeColor="background2" w:themeShade="80"/>
                <w:vertAlign w:val="superscript"/>
                <w:lang w:val="fr-FR"/>
              </w:rPr>
              <w:t>3</w:t>
            </w:r>
          </w:p>
        </w:tc>
      </w:tr>
      <w:tr w14:paraId="2E633538" w14:textId="77777777">
        <w:tc xmlns:tara="kcentrix:tara" tara:rowspan="1" tara:colspan="1">
          <w:tcPr>
            <w:tcW w:w="4536" w:type="dxa"/>
          </w:tcPr>
          <w:p w14:paraId="5D64D681" w14:textId="77777777">
            <w:pPr>
              <w:pStyle w:val="IPPArialTable"/>
              <w:spacing w:before="20"/>
              <w:rPr>
                <w:color w:val="767171" w:themeColor="background2" w:themeShade="80"/>
              </w:rPr>
            </w:pPr>
            <w:r>
              <w:rPr>
                <w:rStyle w:val="PleaseReviewParagraphId"/>
                <w:b w:val="off"/>
                <w:i w:val="off"/>
              </w:rPr>
              <w:t>[538]</w:t>
            </w:r>
            <w:r>
              <w:rPr>
                <w:i/>
                <w:color w:val="767171" w:themeColor="background2" w:themeShade="80"/>
              </w:rPr>
              <w:t>Ceratitis cosyra</w:t>
            </w:r>
            <w:r>
              <w:rPr>
                <w:color w:val="767171" w:themeColor="background2" w:themeShade="80"/>
              </w:rPr>
              <w:t xml:space="preserve"> (Walker)</w:t>
            </w:r>
          </w:p>
        </w:tc>
        <w:tc xmlns:tara="kcentrix:tara" tara:rowspan="1" tara:colspan="1">
          <w:tcPr>
            <w:tcW w:w="4536" w:type="dxa"/>
          </w:tcPr>
          <w:p w14:paraId="0085F70C" w14:textId="77777777">
            <w:pPr>
              <w:pStyle w:val="IPPArialTable"/>
              <w:spacing w:before="20"/>
              <w:rPr>
                <w:color w:val="767171" w:themeColor="background2" w:themeShade="80"/>
              </w:rPr>
            </w:pPr>
            <w:r>
              <w:rPr>
                <w:rStyle w:val="PleaseReviewParagraphId"/>
                <w:b w:val="off"/>
                <w:i w:val="off"/>
              </w:rPr>
              <w:t>[539]</w:t>
            </w:r>
            <w:r>
              <w:rPr>
                <w:color w:val="767171" w:themeColor="background2" w:themeShade="80"/>
              </w:rPr>
              <w:t>PA, 3C</w:t>
            </w:r>
            <w:r>
              <w:rPr>
                <w:color w:val="767171" w:themeColor="background2" w:themeShade="80"/>
                <w:vertAlign w:val="superscript"/>
              </w:rPr>
              <w:t>2</w:t>
            </w:r>
            <w:r>
              <w:rPr>
                <w:color w:val="767171" w:themeColor="background2" w:themeShade="80"/>
              </w:rPr>
              <w:t>, 2C-2</w:t>
            </w:r>
            <w:r>
              <w:rPr>
                <w:color w:val="767171" w:themeColor="background2" w:themeShade="80"/>
                <w:vertAlign w:val="superscript"/>
              </w:rPr>
              <w:t>3</w:t>
            </w:r>
          </w:p>
        </w:tc>
      </w:tr>
      <w:tr w14:paraId="54D44EB8" w14:textId="77777777">
        <w:tc xmlns:tara="kcentrix:tara" tara:rowspan="1" tara:colspan="1">
          <w:tcPr>
            <w:tcW w:w="4536" w:type="dxa"/>
          </w:tcPr>
          <w:p w14:paraId="2EFD5F1E" w14:textId="77777777">
            <w:pPr>
              <w:pStyle w:val="IPPArialTable"/>
              <w:spacing w:before="20"/>
              <w:rPr>
                <w:color w:val="767171" w:themeColor="background2" w:themeShade="80"/>
              </w:rPr>
            </w:pPr>
            <w:r>
              <w:rPr>
                <w:rStyle w:val="PleaseReviewParagraphId"/>
                <w:b w:val="off"/>
                <w:i w:val="off"/>
              </w:rPr>
              <w:t>[540]</w:t>
            </w:r>
            <w:r>
              <w:rPr>
                <w:i/>
                <w:color w:val="767171" w:themeColor="background2" w:themeShade="80"/>
              </w:rPr>
              <w:t>Ceratitis rosa</w:t>
            </w:r>
            <w:r>
              <w:rPr>
                <w:color w:val="767171" w:themeColor="background2" w:themeShade="80"/>
              </w:rPr>
              <w:t xml:space="preserve"> (Karsch)</w:t>
            </w:r>
          </w:p>
        </w:tc>
        <w:tc xmlns:tara="kcentrix:tara" tara:rowspan="1" tara:colspan="1">
          <w:tcPr>
            <w:tcW w:w="4536" w:type="dxa"/>
          </w:tcPr>
          <w:p w14:paraId="4936C299" w14:textId="77777777">
            <w:pPr>
              <w:pStyle w:val="IPPArialTable"/>
              <w:spacing w:before="20"/>
              <w:rPr>
                <w:color w:val="767171" w:themeColor="background2" w:themeShade="80"/>
              </w:rPr>
            </w:pPr>
            <w:r>
              <w:rPr>
                <w:rStyle w:val="PleaseReviewParagraphId"/>
                <w:b w:val="off"/>
                <w:i w:val="off"/>
              </w:rPr>
              <w:t>[541]</w:t>
            </w:r>
            <w:r>
              <w:rPr>
                <w:color w:val="767171" w:themeColor="background2" w:themeShade="80"/>
              </w:rPr>
              <w:t>TML, PA, 3C</w:t>
            </w:r>
            <w:r>
              <w:rPr>
                <w:color w:val="767171" w:themeColor="background2" w:themeShade="80"/>
                <w:vertAlign w:val="superscript"/>
              </w:rPr>
              <w:t>2</w:t>
            </w:r>
            <w:r>
              <w:rPr>
                <w:color w:val="767171" w:themeColor="background2" w:themeShade="80"/>
              </w:rPr>
              <w:t>, 2C-2</w:t>
            </w:r>
            <w:r>
              <w:rPr>
                <w:color w:val="767171" w:themeColor="background2" w:themeShade="80"/>
                <w:vertAlign w:val="superscript"/>
              </w:rPr>
              <w:t>3</w:t>
            </w:r>
          </w:p>
        </w:tc>
      </w:tr>
      <w:tr w14:paraId="0DFFB3B9" w14:textId="77777777">
        <w:tc xmlns:tara="kcentrix:tara" tara:rowspan="1" tara:colspan="1">
          <w:tcPr>
            <w:tcW w:w="4536" w:type="dxa"/>
          </w:tcPr>
          <w:p w14:paraId="6FDCD6FC" w14:textId="77777777">
            <w:pPr>
              <w:pStyle w:val="IPPArialTable"/>
              <w:spacing w:before="180"/>
              <w:rPr>
                <w:color w:val="767171" w:themeColor="background2" w:themeShade="80"/>
              </w:rPr>
            </w:pPr>
            <w:r>
              <w:rPr>
                <w:rStyle w:val="PleaseReviewParagraphId"/>
                <w:b w:val="off"/>
                <w:i w:val="off"/>
              </w:rPr>
              <w:t>[542]</w:t>
            </w:r>
            <w:r>
              <w:rPr>
                <w:i/>
                <w:color w:val="767171" w:themeColor="background2" w:themeShade="80"/>
              </w:rPr>
              <w:t>Dacus ciliatus</w:t>
            </w:r>
            <w:r>
              <w:rPr>
                <w:color w:val="767171" w:themeColor="background2" w:themeShade="80"/>
              </w:rPr>
              <w:t xml:space="preserve"> (Loew)</w:t>
            </w:r>
          </w:p>
        </w:tc>
        <w:tc xmlns:tara="kcentrix:tara" tara:rowspan="1" tara:colspan="1">
          <w:tcPr>
            <w:tcW w:w="4536" w:type="dxa"/>
          </w:tcPr>
          <w:p w14:paraId="06308234" w14:textId="77777777">
            <w:pPr>
              <w:pStyle w:val="IPPArialTable"/>
              <w:spacing w:before="180"/>
              <w:rPr>
                <w:color w:val="767171" w:themeColor="background2" w:themeShade="80"/>
              </w:rPr>
            </w:pPr>
            <w:r>
              <w:rPr>
                <w:rStyle w:val="PleaseReviewParagraphId"/>
                <w:b w:val="off"/>
                <w:i w:val="off"/>
              </w:rPr>
              <w:t>[543]</w:t>
            </w:r>
            <w:r>
              <w:rPr>
                <w:color w:val="767171" w:themeColor="background2" w:themeShade="80"/>
              </w:rPr>
              <w:t>PA, 3C</w:t>
            </w:r>
            <w:r>
              <w:rPr>
                <w:color w:val="767171" w:themeColor="background2" w:themeShade="80"/>
                <w:vertAlign w:val="superscript"/>
              </w:rPr>
              <w:t>2</w:t>
            </w:r>
            <w:r>
              <w:rPr>
                <w:color w:val="767171" w:themeColor="background2" w:themeShade="80"/>
              </w:rPr>
              <w:t>, AA</w:t>
            </w:r>
          </w:p>
        </w:tc>
      </w:tr>
      <w:tr w14:paraId="7533D8DD" w14:textId="77777777">
        <w:tc xmlns:tara="kcentrix:tara" tara:rowspan="1" tara:colspan="1">
          <w:tcPr>
            <w:tcW w:w="4536" w:type="dxa"/>
          </w:tcPr>
          <w:p w14:paraId="259E87D7" w14:textId="77777777">
            <w:pPr>
              <w:pStyle w:val="IPPArialTable"/>
              <w:spacing w:before="180"/>
              <w:rPr>
                <w:color w:val="767171" w:themeColor="background2" w:themeShade="80"/>
              </w:rPr>
            </w:pPr>
            <w:r>
              <w:rPr>
                <w:rStyle w:val="PleaseReviewParagraphId"/>
                <w:b w:val="off"/>
                <w:i w:val="off"/>
              </w:rPr>
              <w:t>[544]</w:t>
            </w:r>
            <w:r>
              <w:rPr>
                <w:i/>
                <w:color w:val="767171" w:themeColor="background2" w:themeShade="80"/>
              </w:rPr>
              <w:t>Myiopardalis pardalina</w:t>
            </w:r>
            <w:r>
              <w:rPr>
                <w:color w:val="767171" w:themeColor="background2" w:themeShade="80"/>
              </w:rPr>
              <w:t xml:space="preserve"> (Bigot)</w:t>
            </w:r>
          </w:p>
        </w:tc>
        <w:tc xmlns:tara="kcentrix:tara" tara:rowspan="1" tara:colspan="1">
          <w:tcPr>
            <w:tcW w:w="4536" w:type="dxa"/>
          </w:tcPr>
          <w:p w14:paraId="4DCE0F75" w14:textId="77777777">
            <w:pPr>
              <w:pStyle w:val="IPPArialTable"/>
              <w:spacing w:before="180"/>
              <w:rPr>
                <w:color w:val="767171" w:themeColor="background2" w:themeShade="80"/>
              </w:rPr>
            </w:pPr>
            <w:r>
              <w:rPr>
                <w:rStyle w:val="PleaseReviewParagraphId"/>
                <w:b w:val="off"/>
                <w:i w:val="off"/>
              </w:rPr>
              <w:t>[545]</w:t>
            </w:r>
            <w:r>
              <w:rPr>
                <w:color w:val="767171" w:themeColor="background2" w:themeShade="80"/>
              </w:rPr>
              <w:t>PA</w:t>
            </w:r>
          </w:p>
        </w:tc>
      </w:tr>
      <w:tr w14:paraId="316ABFB9" w14:textId="77777777">
        <w:tc xmlns:tara="kcentrix:tara" tara:rowspan="1" tara:colspan="1">
          <w:tcPr>
            <w:tcW w:w="4536" w:type="dxa"/>
          </w:tcPr>
          <w:p w14:paraId="61137C90" w14:textId="77777777">
            <w:pPr>
              <w:pStyle w:val="IPPArialTable"/>
              <w:spacing w:before="180"/>
              <w:rPr>
                <w:color w:val="767171" w:themeColor="background2" w:themeShade="80"/>
              </w:rPr>
            </w:pPr>
            <w:r>
              <w:rPr>
                <w:rStyle w:val="PleaseReviewParagraphId"/>
                <w:b w:val="off"/>
                <w:i w:val="off"/>
              </w:rPr>
              <w:t>[546]</w:t>
            </w:r>
            <w:r>
              <w:rPr>
                <w:i/>
                <w:color w:val="767171" w:themeColor="background2" w:themeShade="80"/>
              </w:rPr>
              <w:t>Rhagoletis cerasi</w:t>
            </w:r>
            <w:r>
              <w:rPr>
                <w:color w:val="767171" w:themeColor="background2" w:themeShade="80"/>
              </w:rPr>
              <w:t xml:space="preserve"> (Linnaeus)</w:t>
            </w:r>
          </w:p>
        </w:tc>
        <w:tc xmlns:tara="kcentrix:tara" tara:rowspan="1" tara:colspan="1">
          <w:tcPr>
            <w:tcW w:w="4536" w:type="dxa"/>
          </w:tcPr>
          <w:p w14:paraId="439E77E7" w14:textId="77777777">
            <w:pPr>
              <w:pStyle w:val="IPPArialTable"/>
              <w:spacing w:before="180"/>
              <w:rPr>
                <w:color w:val="767171" w:themeColor="background2" w:themeShade="80"/>
              </w:rPr>
            </w:pPr>
            <w:r>
              <w:rPr>
                <w:rStyle w:val="PleaseReviewParagraphId"/>
                <w:b w:val="off"/>
                <w:i w:val="off"/>
              </w:rPr>
              <w:t>[547]</w:t>
            </w:r>
            <w:r>
              <w:rPr>
                <w:color w:val="767171" w:themeColor="background2" w:themeShade="80"/>
              </w:rPr>
              <w:t>Ammonium salts (AS), AA, AC</w:t>
            </w:r>
          </w:p>
        </w:tc>
      </w:tr>
      <w:tr w14:paraId="51627C78" w14:textId="77777777">
        <w:tc xmlns:tara="kcentrix:tara" tara:rowspan="1" tara:colspan="1">
          <w:tcPr>
            <w:tcW w:w="4536" w:type="dxa"/>
          </w:tcPr>
          <w:p w14:paraId="6749D7C6" w14:textId="77777777">
            <w:pPr>
              <w:pStyle w:val="IPPArialTable"/>
              <w:spacing w:before="20"/>
              <w:rPr>
                <w:i/>
                <w:color w:val="767171" w:themeColor="background2" w:themeShade="80"/>
              </w:rPr>
            </w:pPr>
            <w:r>
              <w:rPr>
                <w:rStyle w:val="PleaseReviewParagraphId"/>
                <w:b w:val="off"/>
                <w:i w:val="off"/>
              </w:rPr>
              <w:t>[548]</w:t>
            </w:r>
            <w:r>
              <w:rPr>
                <w:i/>
                <w:color w:val="767171" w:themeColor="background2" w:themeShade="80"/>
              </w:rPr>
              <w:t>Rhagoletis cingulata</w:t>
            </w:r>
            <w:r>
              <w:rPr>
                <w:color w:val="767171" w:themeColor="background2" w:themeShade="80"/>
              </w:rPr>
              <w:t xml:space="preserve"> (Loew)</w:t>
            </w:r>
          </w:p>
        </w:tc>
        <w:tc xmlns:tara="kcentrix:tara" tara:rowspan="1" tara:colspan="1">
          <w:tcPr>
            <w:tcW w:w="4536" w:type="dxa"/>
          </w:tcPr>
          <w:p w14:paraId="16E7B048" w14:textId="77777777">
            <w:pPr>
              <w:pStyle w:val="IPPArialTable"/>
              <w:spacing w:before="20"/>
              <w:rPr>
                <w:color w:val="767171" w:themeColor="background2" w:themeShade="80"/>
              </w:rPr>
            </w:pPr>
            <w:r>
              <w:rPr>
                <w:rStyle w:val="PleaseReviewParagraphId"/>
                <w:b w:val="off"/>
                <w:i w:val="off"/>
              </w:rPr>
              <w:t>[549]</w:t>
            </w:r>
            <w:r>
              <w:rPr>
                <w:color w:val="767171" w:themeColor="background2" w:themeShade="80"/>
              </w:rPr>
              <w:t>AS, AA, AC</w:t>
            </w:r>
          </w:p>
        </w:tc>
      </w:tr>
      <w:tr w14:paraId="544BF7E9" w14:textId="77777777">
        <w:tc xmlns:tara="kcentrix:tara" tara:rowspan="1" tara:colspan="1">
          <w:tcPr>
            <w:tcW w:w="4536" w:type="dxa"/>
          </w:tcPr>
          <w:p w14:paraId="4A4DD7EB" w14:textId="77777777">
            <w:pPr>
              <w:pStyle w:val="IPPArialTable"/>
              <w:spacing w:before="20"/>
              <w:rPr>
                <w:i/>
                <w:color w:val="767171" w:themeColor="background2" w:themeShade="80"/>
              </w:rPr>
            </w:pPr>
            <w:r>
              <w:rPr>
                <w:rStyle w:val="PleaseReviewParagraphId"/>
                <w:b w:val="off"/>
                <w:i w:val="off"/>
              </w:rPr>
              <w:t>[550]</w:t>
            </w:r>
            <w:r>
              <w:rPr>
                <w:i/>
                <w:color w:val="767171" w:themeColor="background2" w:themeShade="80"/>
              </w:rPr>
              <w:t xml:space="preserve">Rhagoletis indifferens </w:t>
            </w:r>
            <w:r>
              <w:rPr>
                <w:color w:val="767171" w:themeColor="background2" w:themeShade="80"/>
              </w:rPr>
              <w:t>(Curran)</w:t>
            </w:r>
          </w:p>
        </w:tc>
        <w:tc xmlns:tara="kcentrix:tara" tara:rowspan="1" tara:colspan="1">
          <w:tcPr>
            <w:tcW w:w="4536" w:type="dxa"/>
          </w:tcPr>
          <w:p w14:paraId="2761216C" w14:textId="77777777">
            <w:pPr>
              <w:pStyle w:val="IPPArialTable"/>
              <w:spacing w:before="20"/>
              <w:rPr>
                <w:color w:val="767171" w:themeColor="background2" w:themeShade="80"/>
              </w:rPr>
            </w:pPr>
            <w:r>
              <w:rPr>
                <w:rStyle w:val="PleaseReviewParagraphId"/>
                <w:b w:val="off"/>
                <w:i w:val="off"/>
              </w:rPr>
              <w:t>[551]</w:t>
            </w:r>
            <w:r>
              <w:rPr>
                <w:color w:val="767171" w:themeColor="background2" w:themeShade="80"/>
              </w:rPr>
              <w:t>AA, AC</w:t>
            </w:r>
          </w:p>
        </w:tc>
      </w:tr>
      <w:tr w14:paraId="56B9FBA6" w14:textId="77777777">
        <w:tc xmlns:tara="kcentrix:tara" tara:rowspan="1" tara:colspan="1">
          <w:tcPr>
            <w:tcW w:w="4536" w:type="dxa"/>
          </w:tcPr>
          <w:p w14:paraId="01729105" w14:textId="77777777">
            <w:pPr>
              <w:pStyle w:val="IPPArialTable"/>
              <w:spacing w:before="20"/>
              <w:rPr>
                <w:color w:val="767171" w:themeColor="background2" w:themeShade="80"/>
              </w:rPr>
            </w:pPr>
            <w:r>
              <w:rPr>
                <w:rStyle w:val="PleaseReviewParagraphId"/>
                <w:b w:val="off"/>
                <w:i w:val="off"/>
              </w:rPr>
              <w:t>[552]</w:t>
            </w:r>
            <w:r>
              <w:rPr>
                <w:i/>
                <w:color w:val="767171" w:themeColor="background2" w:themeShade="80"/>
              </w:rPr>
              <w:t>Rhagoletis pomonella</w:t>
            </w:r>
            <w:r>
              <w:rPr>
                <w:color w:val="767171" w:themeColor="background2" w:themeShade="80"/>
              </w:rPr>
              <w:t xml:space="preserve"> (Walsh)</w:t>
            </w:r>
          </w:p>
        </w:tc>
        <w:tc xmlns:tara="kcentrix:tara" tara:rowspan="1" tara:colspan="1">
          <w:tcPr>
            <w:tcW w:w="4536" w:type="dxa"/>
          </w:tcPr>
          <w:p w14:paraId="23322B75" w14:textId="77777777">
            <w:pPr>
              <w:pStyle w:val="IPPArialTable"/>
              <w:spacing w:before="20"/>
              <w:rPr>
                <w:color w:val="767171" w:themeColor="background2" w:themeShade="80"/>
              </w:rPr>
            </w:pPr>
            <w:r>
              <w:rPr>
                <w:rStyle w:val="PleaseReviewParagraphId"/>
                <w:b w:val="off"/>
                <w:i w:val="off"/>
              </w:rPr>
              <w:t>[553]</w:t>
            </w:r>
            <w:r>
              <w:rPr>
                <w:color w:val="767171" w:themeColor="background2" w:themeShade="80"/>
              </w:rPr>
              <w:t>Butyl hexanoate, AS</w:t>
            </w:r>
          </w:p>
        </w:tc>
      </w:tr>
      <w:tr w14:paraId="38F34131" w14:textId="77777777">
        <w:tc xmlns:tara="kcentrix:tara" tara:rowspan="1" tara:colspan="1">
          <w:tcPr>
            <w:tcW w:w="4536" w:type="dxa"/>
          </w:tcPr>
          <w:p w14:paraId="37F7F3F9" w14:textId="77777777">
            <w:pPr>
              <w:pStyle w:val="IPPArialTable"/>
              <w:spacing w:before="180"/>
              <w:rPr>
                <w:color w:val="767171" w:themeColor="background2" w:themeShade="80"/>
              </w:rPr>
            </w:pPr>
            <w:r>
              <w:rPr>
                <w:rStyle w:val="PleaseReviewParagraphId"/>
                <w:b w:val="off"/>
                <w:i w:val="off"/>
              </w:rPr>
              <w:t>[554]</w:t>
            </w:r>
            <w:r>
              <w:rPr>
                <w:i/>
                <w:color w:val="767171" w:themeColor="background2" w:themeShade="80"/>
              </w:rPr>
              <w:t>Toxotrypana curvicauda</w:t>
            </w:r>
            <w:r>
              <w:rPr>
                <w:color w:val="767171" w:themeColor="background2" w:themeShade="80"/>
              </w:rPr>
              <w:t xml:space="preserve"> (Gerstaecker)</w:t>
            </w:r>
          </w:p>
        </w:tc>
        <w:tc xmlns:tara="kcentrix:tara" tara:rowspan="1" tara:colspan="1">
          <w:tcPr>
            <w:tcW w:w="4536" w:type="dxa"/>
          </w:tcPr>
          <w:p w14:paraId="3E575F63" w14:textId="77777777">
            <w:pPr>
              <w:pStyle w:val="IPPArialTable"/>
              <w:spacing w:before="180"/>
              <w:rPr>
                <w:color w:val="767171" w:themeColor="background2" w:themeShade="80"/>
              </w:rPr>
            </w:pPr>
            <w:r>
              <w:rPr>
                <w:rStyle w:val="PleaseReviewParagraphId"/>
                <w:b w:val="off"/>
                <w:i w:val="off"/>
              </w:rPr>
              <w:t>[555]</w:t>
            </w:r>
            <w:r>
              <w:rPr>
                <w:color w:val="767171" w:themeColor="background2" w:themeShade="80"/>
              </w:rPr>
              <w:t>2-Methyl-vinylpyrazine</w:t>
            </w:r>
          </w:p>
        </w:tc>
      </w:tr>
    </w:tbl>
    <w:p w14:paraId="6718C1AD" w14:textId="77777777">
      <w:pPr>
        <w:pStyle w:val="IPPArialFootnote"/>
        <w:tabs>
          <w:tab w:val="left" w:pos="284"/>
        </w:tabs>
        <w:rPr>
          <w:color w:val="767171" w:themeColor="background2" w:themeShade="80"/>
        </w:rPr>
      </w:pPr>
      <w:r>
        <w:rPr>
          <w:rStyle w:val="PleaseReviewParagraphId"/>
          <w:b w:val="off"/>
          <w:i w:val="off"/>
        </w:rPr>
        <w:t>[556]</w:t>
      </w:r>
      <w:r>
        <w:rPr>
          <w:color w:val="767171" w:themeColor="background2" w:themeShade="80"/>
          <w:vertAlign w:val="superscript"/>
        </w:rPr>
        <w:t>1</w:t>
      </w:r>
      <w:r>
        <w:rPr>
          <w:color w:val="767171" w:themeColor="background2" w:themeShade="80"/>
        </w:rPr>
        <w:tab/>
        <w:t>Two-component (2C-1) synthetic food attractant (ammonium acetate and putrescine), mainly for female captures.</w:t>
      </w:r>
    </w:p>
    <w:p w14:paraId="3BCAF1A0" w14:textId="77777777">
      <w:pPr>
        <w:pStyle w:val="IPPArialFootnote"/>
        <w:tabs>
          <w:tab w:val="left" w:pos="284"/>
        </w:tabs>
        <w:spacing w:before="0"/>
        <w:rPr>
          <w:color w:val="767171" w:themeColor="background2" w:themeShade="80"/>
        </w:rPr>
      </w:pPr>
      <w:r>
        <w:rPr>
          <w:rStyle w:val="PleaseReviewParagraphId"/>
          <w:b w:val="off"/>
          <w:i w:val="off"/>
        </w:rPr>
        <w:t>[557]</w:t>
      </w:r>
      <w:r>
        <w:rPr>
          <w:color w:val="767171" w:themeColor="background2" w:themeShade="80"/>
          <w:vertAlign w:val="superscript"/>
        </w:rPr>
        <w:t>2</w:t>
      </w:r>
      <w:r>
        <w:rPr>
          <w:color w:val="767171" w:themeColor="background2" w:themeShade="80"/>
        </w:rPr>
        <w:tab/>
        <w:t>Three-component (3C) synthetic food attractant (ammonium acetate, putrescine, trimethylamine), mainly for female captures.</w:t>
      </w:r>
    </w:p>
    <w:p w14:paraId="73A4508D" w14:textId="77777777">
      <w:pPr>
        <w:pStyle w:val="IPPArialFootnote"/>
        <w:tabs>
          <w:tab w:val="left" w:pos="284"/>
        </w:tabs>
        <w:spacing w:before="0"/>
        <w:rPr>
          <w:color w:val="767171" w:themeColor="background2" w:themeShade="80"/>
          <w:szCs w:val="16"/>
        </w:rPr>
      </w:pPr>
      <w:r>
        <w:rPr>
          <w:rStyle w:val="PleaseReviewParagraphId"/>
          <w:b w:val="off"/>
          <w:i w:val="off"/>
        </w:rPr>
        <w:t>[558]</w:t>
      </w:r>
      <w:r>
        <w:rPr>
          <w:color w:val="767171" w:themeColor="background2" w:themeShade="80"/>
          <w:szCs w:val="16"/>
          <w:vertAlign w:val="superscript"/>
        </w:rPr>
        <w:t>3</w:t>
      </w:r>
      <w:r>
        <w:rPr>
          <w:color w:val="767171" w:themeColor="background2" w:themeShade="80"/>
          <w:szCs w:val="16"/>
        </w:rPr>
        <w:tab/>
        <w:t>Two-component (2C-2) synthetic food attractant (ammonium acetate and trimethylamine), mainly for female captures.</w:t>
      </w:r>
    </w:p>
    <w:p w14:paraId="528773D4" w14:textId="53462448">
      <w:pPr>
        <w:pStyle w:val="IPPArialFootnote"/>
        <w:tabs>
          <w:tab w:val="left" w:pos="284"/>
        </w:tabs>
        <w:spacing w:before="0"/>
        <w:rPr>
          <w:rFonts w:cs="Arial"/>
          <w:color w:val="767171" w:themeColor="background2" w:themeShade="80"/>
          <w:szCs w:val="16"/>
        </w:rPr>
      </w:pPr>
      <w:r>
        <w:rPr>
          <w:rStyle w:val="PleaseReviewParagraphId"/>
          <w:b w:val="off"/>
          <w:i w:val="off"/>
        </w:rPr>
        <w:t>[559]</w:t>
      </w:r>
      <w:r>
        <w:rPr>
          <w:rFonts w:cs="Arial"/>
          <w:color w:val="767171" w:themeColor="background2" w:themeShade="80"/>
          <w:szCs w:val="16"/>
          <w:vertAlign w:val="superscript"/>
        </w:rPr>
        <w:t>4</w:t>
      </w:r>
      <w:r>
        <w:rPr>
          <w:rFonts w:cs="Arial"/>
          <w:color w:val="767171" w:themeColor="background2" w:themeShade="80"/>
          <w:szCs w:val="16"/>
        </w:rPr>
        <w:tab/>
        <w:t xml:space="preserve">Taxonomic status of some listed members of the </w:t>
      </w:r>
      <w:r>
        <w:rPr>
          <w:rFonts w:cs="Arial"/>
          <w:i/>
          <w:color w:val="767171" w:themeColor="background2" w:themeShade="80"/>
          <w:szCs w:val="16"/>
        </w:rPr>
        <w:t>Bactrocera dorsalis</w:t>
      </w:r>
      <w:r>
        <w:rPr>
          <w:rFonts w:cs="Arial"/>
          <w:color w:val="767171" w:themeColor="background2" w:themeShade="80"/>
          <w:szCs w:val="16"/>
        </w:rPr>
        <w:t xml:space="preserve"> complex and of </w:t>
      </w:r>
      <w:r>
        <w:rPr>
          <w:rFonts w:cs="Arial"/>
          <w:i/>
          <w:color w:val="767171" w:themeColor="background2" w:themeShade="80"/>
          <w:szCs w:val="16"/>
        </w:rPr>
        <w:t xml:space="preserve">Anastrepha fraterculus </w:t>
      </w:r>
      <w:r>
        <w:rPr>
          <w:rFonts w:cs="Arial"/>
          <w:color w:val="767171" w:themeColor="background2" w:themeShade="80"/>
          <w:szCs w:val="16"/>
        </w:rPr>
        <w:t>is uncertain.</w:t>
      </w:r>
    </w:p>
    <w:p w14:paraId="31735BE5" w14:textId="77777777">
      <w:pPr>
        <w:pStyle w:val="IPPHeading2"/>
        <w:rPr>
          <w:color w:val="767171" w:themeColor="background2" w:themeShade="80"/>
        </w:rPr>
      </w:pPr>
      <w:r>
        <w:rPr>
          <w:rStyle w:val="PleaseReviewParagraphId"/>
          <w:b w:val="off"/>
          <w:i w:val="off"/>
        </w:rPr>
        <w:t>[560]</w:t>
      </w:r>
      <w:bookmarkStart w:name="_Toc526254900" w:id="94"/>
      <w:r>
        <w:rPr>
          <w:color w:val="767171" w:themeColor="background2" w:themeShade="80"/>
        </w:rPr>
        <w:t>3.1.1</w:t>
        <w:tab/>
        <w:t>Male-specific attractants</w:t>
      </w:r>
      <w:bookmarkEnd w:id="94"/>
    </w:p>
    <w:p w14:paraId="31991C6F" w14:textId="77777777">
      <w:pPr>
        <w:pStyle w:val="IPPNormal"/>
        <w:rPr>
          <w:color w:val="767171" w:themeColor="background2" w:themeShade="80"/>
        </w:rPr>
      </w:pPr>
      <w:r>
        <w:rPr>
          <w:rStyle w:val="PleaseReviewParagraphId"/>
          <w:b w:val="off"/>
          <w:i w:val="off"/>
        </w:rPr>
        <w:t>[561]</w:t>
      </w:r>
      <w:r>
        <w:rPr>
          <w:color w:val="767171" w:themeColor="background2" w:themeShade="80"/>
        </w:rPr>
        <w:t xml:space="preserve">The most widely used attractants are pheromones or male lures that are male-specific. The male lure trimedlure (TML) captures species of the genus </w:t>
      </w:r>
      <w:r>
        <w:rPr>
          <w:i/>
          <w:color w:val="767171" w:themeColor="background2" w:themeShade="80"/>
        </w:rPr>
        <w:t>Ceratitis</w:t>
      </w:r>
      <w:r>
        <w:rPr>
          <w:color w:val="767171" w:themeColor="background2" w:themeShade="80"/>
        </w:rPr>
        <w:t xml:space="preserve"> (including </w:t>
      </w:r>
      <w:r>
        <w:rPr>
          <w:i/>
          <w:color w:val="767171" w:themeColor="background2" w:themeShade="80"/>
        </w:rPr>
        <w:t>C. capitata</w:t>
      </w:r>
      <w:r>
        <w:rPr>
          <w:color w:val="767171" w:themeColor="background2" w:themeShade="80"/>
        </w:rPr>
        <w:t xml:space="preserve"> and </w:t>
      </w:r>
      <w:r>
        <w:rPr>
          <w:i/>
          <w:color w:val="767171" w:themeColor="background2" w:themeShade="80"/>
        </w:rPr>
        <w:t>C. rosa</w:t>
      </w:r>
      <w:r>
        <w:rPr>
          <w:color w:val="767171" w:themeColor="background2" w:themeShade="80"/>
        </w:rPr>
        <w:t xml:space="preserve">). The male lure methyl eugenol (ME) captures a large number of species of the genus </w:t>
      </w:r>
      <w:r>
        <w:rPr>
          <w:i/>
          <w:color w:val="767171" w:themeColor="background2" w:themeShade="80"/>
        </w:rPr>
        <w:t>Bactrocera</w:t>
      </w:r>
      <w:r>
        <w:rPr>
          <w:color w:val="767171" w:themeColor="background2" w:themeShade="80"/>
        </w:rPr>
        <w:t xml:space="preserve"> (including </w:t>
      </w:r>
      <w:r>
        <w:rPr>
          <w:i/>
          <w:color w:val="767171" w:themeColor="background2" w:themeShade="80"/>
        </w:rPr>
        <w:t xml:space="preserve">B. carambolae, B. dorsalis, B. musae, </w:t>
      </w:r>
      <w:r>
        <w:rPr>
          <w:color w:val="767171" w:themeColor="background2" w:themeShade="80"/>
        </w:rPr>
        <w:t xml:space="preserve">and </w:t>
      </w:r>
      <w:r>
        <w:rPr>
          <w:i/>
          <w:color w:val="767171" w:themeColor="background2" w:themeShade="80"/>
        </w:rPr>
        <w:t>B. zonata</w:t>
      </w:r>
      <w:r>
        <w:rPr>
          <w:color w:val="767171" w:themeColor="background2" w:themeShade="80"/>
        </w:rPr>
        <w:t xml:space="preserve">). The pheromone spiroketal captures </w:t>
      </w:r>
      <w:r>
        <w:rPr>
          <w:i/>
          <w:color w:val="767171" w:themeColor="background2" w:themeShade="80"/>
        </w:rPr>
        <w:t>B. oleae</w:t>
      </w:r>
      <w:r>
        <w:rPr>
          <w:color w:val="767171" w:themeColor="background2" w:themeShade="80"/>
        </w:rPr>
        <w:t xml:space="preserve">. The male lure cuelure (CUE) captures a large number of other </w:t>
      </w:r>
      <w:r>
        <w:rPr>
          <w:i/>
          <w:color w:val="767171" w:themeColor="background2" w:themeShade="80"/>
        </w:rPr>
        <w:t>Bactrocera</w:t>
      </w:r>
      <w:r>
        <w:rPr>
          <w:color w:val="767171" w:themeColor="background2" w:themeShade="80"/>
        </w:rPr>
        <w:t xml:space="preserve"> species, including </w:t>
      </w:r>
      <w:r>
        <w:rPr>
          <w:i/>
          <w:color w:val="767171" w:themeColor="background2" w:themeShade="80"/>
        </w:rPr>
        <w:t>B. cucurbitae</w:t>
      </w:r>
      <w:r>
        <w:rPr>
          <w:color w:val="767171" w:themeColor="background2" w:themeShade="80"/>
        </w:rPr>
        <w:t xml:space="preserve"> and </w:t>
      </w:r>
      <w:r>
        <w:rPr>
          <w:i/>
          <w:color w:val="767171" w:themeColor="background2" w:themeShade="80"/>
        </w:rPr>
        <w:t>B. tryoni</w:t>
      </w:r>
      <w:r>
        <w:rPr>
          <w:color w:val="767171" w:themeColor="background2" w:themeShade="80"/>
        </w:rPr>
        <w:t xml:space="preserve">. Male lures are generally highly volatile and can be used with a variety of traps (examples are listed in Table 2a). Controlled-release formulations exist for TML, CUE and ME, providing a longer-lasting attractant for field use. It is important to be aware that some inherent environmental conditions may affect the longevity of pheromone and male lures. </w:t>
      </w:r>
    </w:p>
    <w:p w14:paraId="59E4A9A9" w14:textId="77777777">
      <w:pPr>
        <w:pStyle w:val="IPPHeading2"/>
        <w:rPr>
          <w:color w:val="767171" w:themeColor="background2" w:themeShade="80"/>
        </w:rPr>
      </w:pPr>
      <w:r>
        <w:rPr>
          <w:rStyle w:val="PleaseReviewParagraphId"/>
          <w:b w:val="off"/>
          <w:i w:val="off"/>
        </w:rPr>
        <w:t>[562]</w:t>
      </w:r>
      <w:bookmarkStart w:name="_Toc526254901" w:id="97"/>
      <w:r>
        <w:rPr>
          <w:color w:val="767171" w:themeColor="background2" w:themeShade="80"/>
        </w:rPr>
        <w:t>3.1.2</w:t>
        <w:tab/>
        <w:t>Female-biased attractants</w:t>
      </w:r>
      <w:bookmarkEnd w:id="97"/>
    </w:p>
    <w:p w14:paraId="344DA258" w14:textId="77777777">
      <w:pPr>
        <w:pStyle w:val="IPPNormal"/>
        <w:rPr>
          <w:color w:val="767171" w:themeColor="background2" w:themeShade="80"/>
        </w:rPr>
      </w:pPr>
      <w:r>
        <w:rPr>
          <w:rStyle w:val="PleaseReviewParagraphId"/>
          <w:b w:val="off"/>
          <w:i w:val="off"/>
        </w:rPr>
        <w:t>[563]</w:t>
      </w:r>
      <w:r>
        <w:rPr>
          <w:color w:val="767171" w:themeColor="background2" w:themeShade="80"/>
        </w:rPr>
        <w:t xml:space="preserve">Female-specific pheromones are not usually commercially available (except, for example, 2-methyl-vinylpyrazine). Therefore, the female-biased attractants (natural, synthetic, liquid or dry) that are commonly used are based on food or host odours (Table 2b). Historically, liquid protein attractants (PAs) have been used to capture a wide range of fruit fly species. Liquid PAs capture both females and males. These liquid PAs are generally less sensitive than the male lures. In addition, liquid PAs capture high numbers of non-target </w:t>
      </w:r>
      <w:r>
        <w:rPr>
          <w:color w:val="767171" w:themeColor="background2" w:themeShade="80"/>
          <w:szCs w:val="22"/>
        </w:rPr>
        <w:t>insects</w:t>
      </w:r>
      <w:r>
        <w:rPr>
          <w:color w:val="767171" w:themeColor="background2" w:themeShade="80"/>
        </w:rPr>
        <w:t xml:space="preserve"> and require more frequent servicing. </w:t>
      </w:r>
    </w:p>
    <w:p w14:paraId="2159DDAA" w14:textId="77777777">
      <w:pPr>
        <w:pStyle w:val="IPPNormal"/>
        <w:rPr>
          <w:color w:val="767171" w:themeColor="background2" w:themeShade="80"/>
        </w:rPr>
      </w:pPr>
      <w:r>
        <w:rPr>
          <w:rStyle w:val="PleaseReviewParagraphId"/>
          <w:b w:val="off"/>
          <w:i w:val="off"/>
        </w:rPr>
        <w:t>[564]</w:t>
      </w:r>
      <w:r>
        <w:rPr>
          <w:color w:val="767171" w:themeColor="background2" w:themeShade="80"/>
        </w:rPr>
        <w:t xml:space="preserve">Several food-based synthetic attractants have been developed using ammonia and its derivatives. These may reduce the number of non-target insects captured. For example, for capturing </w:t>
      </w:r>
      <w:r>
        <w:rPr>
          <w:i/>
          <w:color w:val="767171" w:themeColor="background2" w:themeShade="80"/>
        </w:rPr>
        <w:t>C. capitata</w:t>
      </w:r>
      <w:r>
        <w:rPr>
          <w:color w:val="767171" w:themeColor="background2" w:themeShade="80"/>
        </w:rPr>
        <w:t xml:space="preserve"> a synthetic food attractant consisting of three components (ammonium acetate, putrescine and trimethylamine) is used. For capturing </w:t>
      </w:r>
      <w:r>
        <w:rPr>
          <w:i/>
          <w:color w:val="767171" w:themeColor="background2" w:themeShade="80"/>
        </w:rPr>
        <w:t>Anastrepha</w:t>
      </w:r>
      <w:r>
        <w:rPr>
          <w:color w:val="767171" w:themeColor="background2" w:themeShade="80"/>
        </w:rPr>
        <w:t xml:space="preserve"> species the trimethylamine component may be removed. A synthetic attractant lasts approximately four to ten weeks, depending on climatic conditions. It captures few non-target insects and significantly fewer male than female fruit flies, making this attractant suited for use in sterile fruit fly release programmes. New synthetic food attractant technologies are available, including the long-lasting three-component and two-component mixtures contained in the same patch, as well as the three component mixture incorporated in a single cone-shaped plug.</w:t>
      </w:r>
    </w:p>
    <w:p w14:paraId="156D9C3A" w14:textId="77777777">
      <w:pPr>
        <w:pStyle w:val="IPPNormal"/>
        <w:rPr>
          <w:color w:val="767171" w:themeColor="background2" w:themeShade="80"/>
        </w:rPr>
        <w:sectPr>
          <w:pgSz w:w="11907" w:h="16839" w:code="9"/>
          <w:pgMar w:top="1559" w:right="1418" w:bottom="1418" w:left="1418" w:header="851" w:footer="851" w:gutter="0"/>
          <w:cols w:space="708"/>
          <w:titlePg/>
          <w:docGrid w:linePitch="360"/>
        </w:sectPr>
      </w:pPr>
      <w:r>
        <w:rPr>
          <w:rStyle w:val="PleaseReviewParagraphId"/>
          <w:b w:val="off"/>
          <w:i w:val="off"/>
        </w:rPr>
        <w:t>[565]</w:t>
      </w:r>
      <w:r>
        <w:rPr>
          <w:color w:val="767171" w:themeColor="background2" w:themeShade="80"/>
        </w:rPr>
        <w:lastRenderedPageBreak/>
        <w:t>Because food-foraging female and male fruit flies respond to synthetic food attractants at the sexually immature adult stage, these attractant types are capable of detecting female fruit flies earlier and at lower population levels than liquid PAs.</w:t>
      </w:r>
    </w:p>
    <w:p w14:paraId="49108C44" w14:textId="77777777">
      <w:pPr>
        <w:pStyle w:val="IPPNormal"/>
        <w:jc w:val="center"/>
        <w:rPr>
          <w:color w:val="767171" w:themeColor="background2" w:themeShade="80"/>
          <w:sz w:val="18"/>
          <w:szCs w:val="18"/>
        </w:rPr>
      </w:pPr>
      <w:r>
        <w:rPr>
          <w:rStyle w:val="PleaseReviewParagraphId"/>
          <w:b w:val="off"/>
          <w:i w:val="off"/>
        </w:rPr>
        <w:t>[566]</w:t>
      </w:r>
      <w:bookmarkStart w:name="_Toc526254929" w:id="101"/>
      <w:r>
        <w:rPr>
          <w:color w:val="767171" w:themeColor="background2" w:themeShade="80"/>
          <w:sz w:val="18"/>
          <w:szCs w:val="18"/>
        </w:rPr>
        <w:lastRenderedPageBreak/>
        <w:t>This attachment is for reference purposes only and is not a prescriptive part of the standard.</w:t>
      </w:r>
    </w:p>
    <w:p w14:paraId="784F8CDF" w14:textId="18ED37F4">
      <w:pPr>
        <w:pStyle w:val="IPPAnnexHead"/>
        <w:rPr>
          <w:color w:val="767171" w:themeColor="background2" w:themeShade="80"/>
        </w:rPr>
      </w:pPr>
      <w:r>
        <w:rPr>
          <w:rStyle w:val="PleaseReviewParagraphId"/>
          <w:b w:val="off"/>
          <w:i w:val="off"/>
        </w:rPr>
        <w:t>[567]</w:t>
      </w:r>
      <w:r>
        <w:rPr>
          <w:color w:val="767171" w:themeColor="background2" w:themeShade="80"/>
        </w:rPr>
        <w:t>ATTACHMENT 3: Fruit sampling</w:t>
      </w:r>
      <w:bookmarkEnd w:id="101"/>
      <w:r>
        <w:rPr>
          <w:color w:val="767171" w:themeColor="background2" w:themeShade="80"/>
        </w:rPr>
        <w:t xml:space="preserve"> (formerly Appendix 2 of ISPM 26, adopted in 2006)</w:t>
      </w:r>
    </w:p>
    <w:p w14:paraId="1EDC49C4" w14:textId="77777777">
      <w:pPr>
        <w:pStyle w:val="IPPNormal"/>
        <w:rPr>
          <w:color w:val="767171" w:themeColor="background2" w:themeShade="80"/>
        </w:rPr>
      </w:pPr>
      <w:r>
        <w:rPr>
          <w:rStyle w:val="PleaseReviewParagraphId"/>
          <w:b w:val="off"/>
          <w:i w:val="off"/>
        </w:rPr>
        <w:t>[568]</w:t>
      </w:r>
      <w:r>
        <w:rPr>
          <w:color w:val="767171" w:themeColor="background2" w:themeShade="80"/>
        </w:rPr>
        <w:t xml:space="preserve">Information about fruit sampling is available in </w:t>
      </w:r>
      <w:r>
        <w:rPr>
          <w:i/>
          <w:color w:val="767171" w:themeColor="background2" w:themeShade="80"/>
        </w:rPr>
        <w:t>Fruit sampling guidelines for area-wide fruit fly programmes</w:t>
      </w:r>
      <w:r>
        <w:rPr>
          <w:color w:val="767171" w:themeColor="background2" w:themeShade="80"/>
        </w:rPr>
        <w:t xml:space="preserve">, published in 2017 by FAO and the International Atomic Energy Agency (IAEA) (in English only) and available at: </w:t>
      </w:r>
      <w:hyperlink w:history="1" r:id="rId17">
        <w:r>
          <w:rPr>
            <w:rStyle w:val="Hyperlink"/>
            <w:color w:val="767171" w:themeColor="background2" w:themeShade="80"/>
          </w:rPr>
          <w:t>https://www.iaea.org/about/insect-pest-control-section</w:t>
        </w:r>
      </w:hyperlink>
      <w:r>
        <w:rPr>
          <w:color w:val="767171" w:themeColor="background2" w:themeShade="80"/>
        </w:rPr>
        <w:t>.</w:t>
      </w:r>
    </w:p>
    <w:p w14:paraId="337B918E" w14:textId="4C4002F8">
      <w:pPr>
        <w:pStyle w:val="IPPNormal"/>
        <w:rPr>
          <w:color w:val="767171" w:themeColor="background2" w:themeShade="80"/>
        </w:rPr>
      </w:pPr>
      <w:r>
        <w:rPr>
          <w:rStyle w:val="PleaseReviewParagraphId"/>
          <w:b w:val="off"/>
          <w:i w:val="off"/>
        </w:rPr>
        <w:t>[569]</w:t>
      </w:r>
      <w:r>
        <w:rPr>
          <w:color w:val="767171" w:themeColor="background2" w:themeShade="80"/>
        </w:rPr>
        <w:t>IPPC Diagnostic protocols adopted as annexes to ISPM 27 (</w:t>
      </w:r>
      <w:r>
        <w:rPr>
          <w:i/>
          <w:color w:val="767171" w:themeColor="background2" w:themeShade="80"/>
        </w:rPr>
        <w:t>Diagnostic protocols for regulated pests</w:t>
      </w:r>
      <w:r>
        <w:rPr>
          <w:color w:val="767171" w:themeColor="background2" w:themeShade="80"/>
        </w:rPr>
        <w:t>) may be useful tools to diagnose the larvae of fruit fly specimens.</w:t>
      </w:r>
    </w:p>
    <w:sectPr>
      <w:pgSz w:w="11907" w:h="16839" w:code="9"/>
      <w:pgMar w:top="1559" w:right="1418" w:bottom="1418" w:left="1418" w:header="851" w:footer="851" w:gutter="0"/>
      <w:cols w:space="708"/>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7A228" w14:textId="77777777">
      <w:r>
        <w:rPr>
          <w:rStyle w:val="PleaseReviewParagraphId"/>
          <w:b w:val="off"/>
          <w:i w:val="off"/>
        </w:rPr>
        <w:t>[]</w:t>
      </w:r>
      <w:r>
        <w:rPr>
          <w:rStyle w:val="PleaseReviewParagraphId"/>
        </w:rPr>
        <w:t>[]</w:t>
      </w:r>
      <w:r>
        <w:separator/>
      </w:r>
    </w:p>
  </w:endnote>
  <w:endnote w:type="continuationSeparator" w:id="0">
    <w:p w14:paraId="066AB334" w14:textId="77777777">
      <w:r>
        <w:rPr>
          <w:rStyle w:val="PleaseReviewParagraphId"/>
          <w:b w:val="off"/>
          <w:i w:val="off"/>
        </w:rPr>
        <w:t>[]</w:t>
      </w:r>
      <w:r>
        <w:rPr>
          <w:rStyle w:val="PleaseReviewParagraphId"/>
        </w:rPr>
        <w:t>[]</w:t>
      </w:r>
      <w:r>
        <w:continuationSeparator/>
      </w:r>
    </w:p>
  </w:endnote>
  <w:endnote w:type="continuationNotice" w:id="1">
    <w:p w14:paraId="5811BC9E" w14:textId="77777777">
      <w:r>
        <w:rPr>
          <w:rStyle w:val="PleaseReviewParagraphId"/>
          <w:b w:val="off"/>
          <w:i w:val="off"/>
        </w:rPr>
        <w:t>[]</w:t>
      </w:r>
      <w:r>
        <w:rPr>
          <w:rStyle w:val="PleaseReviewParagraphId"/>
        </w:rPr>
        <w:t>[]</w:t>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utigerLTStd-Light">
    <w:altName w:val="Segoe UI Semilight"/>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461EF" w14:textId="77777777">
      <w:r>
        <w:rPr>
          <w:rStyle w:val="PleaseReviewParagraphId"/>
          <w:b w:val="off"/>
          <w:i w:val="off"/>
        </w:rPr>
        <w:t>[]</w:t>
      </w:r>
      <w:r>
        <w:rPr>
          <w:rStyle w:val="PleaseReviewParagraphId"/>
        </w:rPr>
        <w:t>[]</w:t>
      </w:r>
      <w:r>
        <w:separator/>
      </w:r>
    </w:p>
  </w:footnote>
  <w:footnote w:type="continuationSeparator" w:id="0">
    <w:p w14:paraId="385626E9" w14:textId="77777777">
      <w:r>
        <w:rPr>
          <w:rStyle w:val="PleaseReviewParagraphId"/>
          <w:b w:val="off"/>
          <w:i w:val="off"/>
        </w:rPr>
        <w:t>[]</w:t>
      </w:r>
      <w:r>
        <w:rPr>
          <w:rStyle w:val="PleaseReviewParagraphId"/>
        </w:rPr>
        <w:t>[]</w:t>
      </w:r>
      <w:r>
        <w:continuationSeparator/>
      </w:r>
    </w:p>
  </w:footnote>
  <w:footnote w:type="continuationNotice" w:id="1">
    <w:p w14:paraId="42D32A41" w14:textId="77777777">
      <w:r>
        <w:rPr>
          <w:rStyle w:val="PleaseReviewParagraphId"/>
          <w:b w:val="off"/>
          <w:i w:val="off"/>
        </w:rPr>
        <w:t>[]</w:t>
      </w:r>
      <w:r>
        <w:rPr>
          <w:rStyle w:val="PleaseReviewParagraphId"/>
        </w:rPr>
        <w:t>[]</w:t>
      </w:r>
    </w:p>
  </w:footnote>
</w:footnotes>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A43633"/>
    <w:multiLevelType w:val="hybridMultilevel"/>
    <w:tmpl w:val="F5C880E2"/>
    <w:lvl w:ilvl="0" w:tplc="BDEE0B24">
      <w:start w:val="1"/>
      <w:numFmt w:val="decimal"/>
      <w:lvlText w:val="%1)"/>
      <w:lvlJc w:val="left"/>
      <w:pPr>
        <w:ind w:left="1020" w:hanging="360"/>
      </w:pPr>
    </w:lvl>
    <w:lvl w:ilvl="1" w:tplc="B964D4EC">
      <w:start w:val="1"/>
      <w:numFmt w:val="decimal"/>
      <w:lvlText w:val="%2)"/>
      <w:lvlJc w:val="left"/>
      <w:pPr>
        <w:ind w:left="1020" w:hanging="360"/>
      </w:pPr>
    </w:lvl>
    <w:lvl w:ilvl="2" w:tplc="21CE29B4">
      <w:start w:val="1"/>
      <w:numFmt w:val="decimal"/>
      <w:lvlText w:val="%3)"/>
      <w:lvlJc w:val="left"/>
      <w:pPr>
        <w:ind w:left="1020" w:hanging="360"/>
      </w:pPr>
    </w:lvl>
    <w:lvl w:ilvl="3" w:tplc="4E1881F8">
      <w:start w:val="1"/>
      <w:numFmt w:val="decimal"/>
      <w:lvlText w:val="%4)"/>
      <w:lvlJc w:val="left"/>
      <w:pPr>
        <w:ind w:left="1020" w:hanging="360"/>
      </w:pPr>
    </w:lvl>
    <w:lvl w:ilvl="4" w:tplc="9D626438">
      <w:start w:val="1"/>
      <w:numFmt w:val="decimal"/>
      <w:lvlText w:val="%5)"/>
      <w:lvlJc w:val="left"/>
      <w:pPr>
        <w:ind w:left="1020" w:hanging="360"/>
      </w:pPr>
    </w:lvl>
    <w:lvl w:ilvl="5" w:tplc="29201FFA">
      <w:start w:val="1"/>
      <w:numFmt w:val="decimal"/>
      <w:lvlText w:val="%6)"/>
      <w:lvlJc w:val="left"/>
      <w:pPr>
        <w:ind w:left="1020" w:hanging="360"/>
      </w:pPr>
    </w:lvl>
    <w:lvl w:ilvl="6" w:tplc="0CA0B276">
      <w:start w:val="1"/>
      <w:numFmt w:val="decimal"/>
      <w:lvlText w:val="%7)"/>
      <w:lvlJc w:val="left"/>
      <w:pPr>
        <w:ind w:left="1020" w:hanging="360"/>
      </w:pPr>
    </w:lvl>
    <w:lvl w:ilvl="7" w:tplc="EAB4C37C">
      <w:start w:val="1"/>
      <w:numFmt w:val="decimal"/>
      <w:lvlText w:val="%8)"/>
      <w:lvlJc w:val="left"/>
      <w:pPr>
        <w:ind w:left="1020" w:hanging="360"/>
      </w:pPr>
    </w:lvl>
    <w:lvl w:ilvl="8" w:tplc="FD9000B6">
      <w:start w:val="1"/>
      <w:numFmt w:val="decimal"/>
      <w:lvlText w:val="%9)"/>
      <w:lvlJc w:val="left"/>
      <w:pPr>
        <w:ind w:left="1020" w:hanging="360"/>
      </w:pPr>
    </w:lvl>
  </w:abstractNum>
  <w:abstractNum w:abstractNumId="12" w15:restartNumberingAfterBreak="0">
    <w:nsid w:val="07E05D04"/>
    <w:multiLevelType w:val="hybridMultilevel"/>
    <w:tmpl w:val="5DE46DDC"/>
    <w:lvl w:ilvl="0" w:tplc="F036FCD4">
      <w:start w:val="1"/>
      <w:numFmt w:val="decimal"/>
      <w:lvlText w:val="%1)"/>
      <w:lvlJc w:val="left"/>
      <w:pPr>
        <w:ind w:left="1440" w:hanging="360"/>
      </w:pPr>
    </w:lvl>
    <w:lvl w:ilvl="1" w:tplc="F4E6C0DE">
      <w:start w:val="1"/>
      <w:numFmt w:val="decimal"/>
      <w:lvlText w:val="%2)"/>
      <w:lvlJc w:val="left"/>
      <w:pPr>
        <w:ind w:left="1440" w:hanging="360"/>
      </w:pPr>
    </w:lvl>
    <w:lvl w:ilvl="2" w:tplc="94E6D4C2">
      <w:start w:val="1"/>
      <w:numFmt w:val="decimal"/>
      <w:lvlText w:val="%3)"/>
      <w:lvlJc w:val="left"/>
      <w:pPr>
        <w:ind w:left="1440" w:hanging="360"/>
      </w:pPr>
    </w:lvl>
    <w:lvl w:ilvl="3" w:tplc="8F9601F2">
      <w:start w:val="1"/>
      <w:numFmt w:val="decimal"/>
      <w:lvlText w:val="%4)"/>
      <w:lvlJc w:val="left"/>
      <w:pPr>
        <w:ind w:left="1440" w:hanging="360"/>
      </w:pPr>
    </w:lvl>
    <w:lvl w:ilvl="4" w:tplc="E0DE5AEC">
      <w:start w:val="1"/>
      <w:numFmt w:val="decimal"/>
      <w:lvlText w:val="%5)"/>
      <w:lvlJc w:val="left"/>
      <w:pPr>
        <w:ind w:left="1440" w:hanging="360"/>
      </w:pPr>
    </w:lvl>
    <w:lvl w:ilvl="5" w:tplc="6C266FFE">
      <w:start w:val="1"/>
      <w:numFmt w:val="decimal"/>
      <w:lvlText w:val="%6)"/>
      <w:lvlJc w:val="left"/>
      <w:pPr>
        <w:ind w:left="1440" w:hanging="360"/>
      </w:pPr>
    </w:lvl>
    <w:lvl w:ilvl="6" w:tplc="027EDDBE">
      <w:start w:val="1"/>
      <w:numFmt w:val="decimal"/>
      <w:lvlText w:val="%7)"/>
      <w:lvlJc w:val="left"/>
      <w:pPr>
        <w:ind w:left="1440" w:hanging="360"/>
      </w:pPr>
    </w:lvl>
    <w:lvl w:ilvl="7" w:tplc="713EEBB2">
      <w:start w:val="1"/>
      <w:numFmt w:val="decimal"/>
      <w:lvlText w:val="%8)"/>
      <w:lvlJc w:val="left"/>
      <w:pPr>
        <w:ind w:left="1440" w:hanging="360"/>
      </w:pPr>
    </w:lvl>
    <w:lvl w:ilvl="8" w:tplc="C326316A">
      <w:start w:val="1"/>
      <w:numFmt w:val="decimal"/>
      <w:lvlText w:val="%9)"/>
      <w:lvlJc w:val="left"/>
      <w:pPr>
        <w:ind w:left="1440" w:hanging="360"/>
      </w:pPr>
    </w:lvl>
  </w:abstractNum>
  <w:abstractNum w:abstractNumId="13" w15:restartNumberingAfterBreak="0">
    <w:nsid w:val="084C0A6C"/>
    <w:multiLevelType w:val="multilevel"/>
    <w:tmpl w:val="06E871E4"/>
    <w:numStyleLink w:val="IPPParagraphnumberedlist"/>
  </w:abstractNum>
  <w:abstractNum w:abstractNumId="1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C024FD4"/>
    <w:multiLevelType w:val="hybridMultilevel"/>
    <w:tmpl w:val="6F9E844E"/>
    <w:lvl w:ilvl="0" w:tplc="02C450B4">
      <w:start w:val="1"/>
      <w:numFmt w:val="decimal"/>
      <w:lvlText w:val="%1)"/>
      <w:lvlJc w:val="left"/>
      <w:pPr>
        <w:ind w:left="720" w:hanging="360"/>
      </w:pPr>
    </w:lvl>
    <w:lvl w:ilvl="1" w:tplc="954C05DA">
      <w:start w:val="1"/>
      <w:numFmt w:val="decimal"/>
      <w:lvlText w:val="%2)"/>
      <w:lvlJc w:val="left"/>
      <w:pPr>
        <w:ind w:left="720" w:hanging="360"/>
      </w:pPr>
    </w:lvl>
    <w:lvl w:ilvl="2" w:tplc="C464AB20">
      <w:start w:val="1"/>
      <w:numFmt w:val="decimal"/>
      <w:lvlText w:val="%3)"/>
      <w:lvlJc w:val="left"/>
      <w:pPr>
        <w:ind w:left="720" w:hanging="360"/>
      </w:pPr>
    </w:lvl>
    <w:lvl w:ilvl="3" w:tplc="5D201116">
      <w:start w:val="1"/>
      <w:numFmt w:val="decimal"/>
      <w:lvlText w:val="%4)"/>
      <w:lvlJc w:val="left"/>
      <w:pPr>
        <w:ind w:left="720" w:hanging="360"/>
      </w:pPr>
    </w:lvl>
    <w:lvl w:ilvl="4" w:tplc="F114572A">
      <w:start w:val="1"/>
      <w:numFmt w:val="decimal"/>
      <w:lvlText w:val="%5)"/>
      <w:lvlJc w:val="left"/>
      <w:pPr>
        <w:ind w:left="720" w:hanging="360"/>
      </w:pPr>
    </w:lvl>
    <w:lvl w:ilvl="5" w:tplc="56987E24">
      <w:start w:val="1"/>
      <w:numFmt w:val="decimal"/>
      <w:lvlText w:val="%6)"/>
      <w:lvlJc w:val="left"/>
      <w:pPr>
        <w:ind w:left="720" w:hanging="360"/>
      </w:pPr>
    </w:lvl>
    <w:lvl w:ilvl="6" w:tplc="8AA67AEA">
      <w:start w:val="1"/>
      <w:numFmt w:val="decimal"/>
      <w:lvlText w:val="%7)"/>
      <w:lvlJc w:val="left"/>
      <w:pPr>
        <w:ind w:left="720" w:hanging="360"/>
      </w:pPr>
    </w:lvl>
    <w:lvl w:ilvl="7" w:tplc="FB92AF9A">
      <w:start w:val="1"/>
      <w:numFmt w:val="decimal"/>
      <w:lvlText w:val="%8)"/>
      <w:lvlJc w:val="left"/>
      <w:pPr>
        <w:ind w:left="720" w:hanging="360"/>
      </w:pPr>
    </w:lvl>
    <w:lvl w:ilvl="8" w:tplc="2B68A58E">
      <w:start w:val="1"/>
      <w:numFmt w:val="decimal"/>
      <w:lvlText w:val="%9)"/>
      <w:lvlJc w:val="left"/>
      <w:pPr>
        <w:ind w:left="720" w:hanging="360"/>
      </w:pPr>
    </w:lvl>
  </w:abstractNum>
  <w:abstractNum w:abstractNumId="16" w15:restartNumberingAfterBreak="0">
    <w:nsid w:val="13054B9A"/>
    <w:multiLevelType w:val="hybridMultilevel"/>
    <w:tmpl w:val="2912166A"/>
    <w:lvl w:ilvl="0" w:tplc="247E5E0E">
      <w:start w:val="1"/>
      <w:numFmt w:val="decimal"/>
      <w:lvlText w:val="%1."/>
      <w:lvlJc w:val="left"/>
      <w:pPr>
        <w:ind w:left="1020" w:hanging="360"/>
      </w:pPr>
    </w:lvl>
    <w:lvl w:ilvl="1" w:tplc="C3123600">
      <w:start w:val="1"/>
      <w:numFmt w:val="decimal"/>
      <w:lvlText w:val="%2."/>
      <w:lvlJc w:val="left"/>
      <w:pPr>
        <w:ind w:left="1020" w:hanging="360"/>
      </w:pPr>
    </w:lvl>
    <w:lvl w:ilvl="2" w:tplc="17742E36">
      <w:start w:val="1"/>
      <w:numFmt w:val="decimal"/>
      <w:lvlText w:val="%3."/>
      <w:lvlJc w:val="left"/>
      <w:pPr>
        <w:ind w:left="1020" w:hanging="360"/>
      </w:pPr>
    </w:lvl>
    <w:lvl w:ilvl="3" w:tplc="322E91E8">
      <w:start w:val="1"/>
      <w:numFmt w:val="decimal"/>
      <w:lvlText w:val="%4."/>
      <w:lvlJc w:val="left"/>
      <w:pPr>
        <w:ind w:left="1020" w:hanging="360"/>
      </w:pPr>
    </w:lvl>
    <w:lvl w:ilvl="4" w:tplc="08003678">
      <w:start w:val="1"/>
      <w:numFmt w:val="decimal"/>
      <w:lvlText w:val="%5."/>
      <w:lvlJc w:val="left"/>
      <w:pPr>
        <w:ind w:left="1020" w:hanging="360"/>
      </w:pPr>
    </w:lvl>
    <w:lvl w:ilvl="5" w:tplc="E722A928">
      <w:start w:val="1"/>
      <w:numFmt w:val="decimal"/>
      <w:lvlText w:val="%6."/>
      <w:lvlJc w:val="left"/>
      <w:pPr>
        <w:ind w:left="1020" w:hanging="360"/>
      </w:pPr>
    </w:lvl>
    <w:lvl w:ilvl="6" w:tplc="0BDE8DE0">
      <w:start w:val="1"/>
      <w:numFmt w:val="decimal"/>
      <w:lvlText w:val="%7."/>
      <w:lvlJc w:val="left"/>
      <w:pPr>
        <w:ind w:left="1020" w:hanging="360"/>
      </w:pPr>
    </w:lvl>
    <w:lvl w:ilvl="7" w:tplc="32D806C0">
      <w:start w:val="1"/>
      <w:numFmt w:val="decimal"/>
      <w:lvlText w:val="%8."/>
      <w:lvlJc w:val="left"/>
      <w:pPr>
        <w:ind w:left="1020" w:hanging="360"/>
      </w:pPr>
    </w:lvl>
    <w:lvl w:ilvl="8" w:tplc="3CD2CE08">
      <w:start w:val="1"/>
      <w:numFmt w:val="decimal"/>
      <w:lvlText w:val="%9."/>
      <w:lvlJc w:val="left"/>
      <w:pPr>
        <w:ind w:left="1020" w:hanging="360"/>
      </w:pPr>
    </w:lvl>
  </w:abstractNum>
  <w:abstractNum w:abstractNumId="17" w15:restartNumberingAfterBreak="0">
    <w:nsid w:val="14746CAC"/>
    <w:multiLevelType w:val="multilevel"/>
    <w:tmpl w:val="91C0F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23D60DE0"/>
    <w:multiLevelType w:val="hybridMultilevel"/>
    <w:tmpl w:val="E9F2934C"/>
    <w:lvl w:ilvl="0" w:tplc="CE52D25A">
      <w:start w:val="1"/>
      <w:numFmt w:val="decimal"/>
      <w:pStyle w:val="IPPSubheadNumber"/>
      <w:lvlText w:val="%1"/>
      <w:lvlJc w:val="left"/>
      <w:pPr>
        <w:tabs>
          <w:tab w:val="num" w:pos="567"/>
        </w:tabs>
        <w:ind w:left="0" w:firstLine="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A65E73"/>
    <w:multiLevelType w:val="hybridMultilevel"/>
    <w:tmpl w:val="C5AE239A"/>
    <w:lvl w:ilvl="0" w:tplc="0F929B54">
      <w:start w:val="1"/>
      <w:numFmt w:val="decimal"/>
      <w:pStyle w:val="IPPNumber"/>
      <w:lvlText w:val="%1"/>
      <w:lvlJc w:val="left"/>
      <w:pPr>
        <w:tabs>
          <w:tab w:val="num" w:pos="567"/>
        </w:tabs>
        <w:ind w:left="0" w:firstLine="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22" w15:restartNumberingAfterBreak="0">
    <w:nsid w:val="325C3919"/>
    <w:multiLevelType w:val="hybridMultilevel"/>
    <w:tmpl w:val="55C4B3F0"/>
    <w:lvl w:ilvl="0" w:tplc="F258CFEE">
      <w:start w:val="1"/>
      <w:numFmt w:val="bullet"/>
      <w:lvlText w:val="-"/>
      <w:lvlJc w:val="left"/>
      <w:pPr>
        <w:ind w:left="360" w:hanging="360"/>
      </w:pPr>
      <w:rPr>
        <w:rFonts w:ascii="Verdana" w:eastAsia="SimSun" w:hAnsi="Verdana" w:cs="Verdana"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4793BF6"/>
    <w:multiLevelType w:val="hybridMultilevel"/>
    <w:tmpl w:val="2BE67EA6"/>
    <w:lvl w:ilvl="0" w:tplc="072439EE">
      <w:start w:val="1"/>
      <w:numFmt w:val="decimal"/>
      <w:lvlText w:val="%1)"/>
      <w:lvlJc w:val="left"/>
      <w:pPr>
        <w:ind w:left="720" w:hanging="360"/>
      </w:pPr>
    </w:lvl>
    <w:lvl w:ilvl="1" w:tplc="D6B22D44">
      <w:start w:val="1"/>
      <w:numFmt w:val="decimal"/>
      <w:lvlText w:val="%2)"/>
      <w:lvlJc w:val="left"/>
      <w:pPr>
        <w:ind w:left="720" w:hanging="360"/>
      </w:pPr>
    </w:lvl>
    <w:lvl w:ilvl="2" w:tplc="E2A69290">
      <w:start w:val="1"/>
      <w:numFmt w:val="decimal"/>
      <w:lvlText w:val="%3)"/>
      <w:lvlJc w:val="left"/>
      <w:pPr>
        <w:ind w:left="720" w:hanging="360"/>
      </w:pPr>
    </w:lvl>
    <w:lvl w:ilvl="3" w:tplc="0B507332">
      <w:start w:val="1"/>
      <w:numFmt w:val="decimal"/>
      <w:lvlText w:val="%4)"/>
      <w:lvlJc w:val="left"/>
      <w:pPr>
        <w:ind w:left="720" w:hanging="360"/>
      </w:pPr>
    </w:lvl>
    <w:lvl w:ilvl="4" w:tplc="A7D2A9FA">
      <w:start w:val="1"/>
      <w:numFmt w:val="decimal"/>
      <w:lvlText w:val="%5)"/>
      <w:lvlJc w:val="left"/>
      <w:pPr>
        <w:ind w:left="720" w:hanging="360"/>
      </w:pPr>
    </w:lvl>
    <w:lvl w:ilvl="5" w:tplc="6DE0C27C">
      <w:start w:val="1"/>
      <w:numFmt w:val="decimal"/>
      <w:lvlText w:val="%6)"/>
      <w:lvlJc w:val="left"/>
      <w:pPr>
        <w:ind w:left="720" w:hanging="360"/>
      </w:pPr>
    </w:lvl>
    <w:lvl w:ilvl="6" w:tplc="8D801098">
      <w:start w:val="1"/>
      <w:numFmt w:val="decimal"/>
      <w:lvlText w:val="%7)"/>
      <w:lvlJc w:val="left"/>
      <w:pPr>
        <w:ind w:left="720" w:hanging="360"/>
      </w:pPr>
    </w:lvl>
    <w:lvl w:ilvl="7" w:tplc="0D42DC9E">
      <w:start w:val="1"/>
      <w:numFmt w:val="decimal"/>
      <w:lvlText w:val="%8)"/>
      <w:lvlJc w:val="left"/>
      <w:pPr>
        <w:ind w:left="720" w:hanging="360"/>
      </w:pPr>
    </w:lvl>
    <w:lvl w:ilvl="8" w:tplc="5D9EDA90">
      <w:start w:val="1"/>
      <w:numFmt w:val="decimal"/>
      <w:lvlText w:val="%9)"/>
      <w:lvlJc w:val="left"/>
      <w:pPr>
        <w:ind w:left="720" w:hanging="360"/>
      </w:pPr>
    </w:lvl>
  </w:abstractNum>
  <w:abstractNum w:abstractNumId="24" w15:restartNumberingAfterBreak="0">
    <w:nsid w:val="35E25134"/>
    <w:multiLevelType w:val="hybridMultilevel"/>
    <w:tmpl w:val="11900814"/>
    <w:lvl w:ilvl="0" w:tplc="249E3316">
      <w:start w:val="1"/>
      <w:numFmt w:val="decimal"/>
      <w:lvlText w:val="%1)"/>
      <w:lvlJc w:val="left"/>
      <w:pPr>
        <w:ind w:left="720" w:hanging="360"/>
      </w:pPr>
    </w:lvl>
    <w:lvl w:ilvl="1" w:tplc="333044D0">
      <w:start w:val="1"/>
      <w:numFmt w:val="decimal"/>
      <w:lvlText w:val="%2)"/>
      <w:lvlJc w:val="left"/>
      <w:pPr>
        <w:ind w:left="720" w:hanging="360"/>
      </w:pPr>
    </w:lvl>
    <w:lvl w:ilvl="2" w:tplc="4FEA2154">
      <w:start w:val="1"/>
      <w:numFmt w:val="decimal"/>
      <w:lvlText w:val="%3)"/>
      <w:lvlJc w:val="left"/>
      <w:pPr>
        <w:ind w:left="720" w:hanging="360"/>
      </w:pPr>
    </w:lvl>
    <w:lvl w:ilvl="3" w:tplc="D9B0AE88">
      <w:start w:val="1"/>
      <w:numFmt w:val="decimal"/>
      <w:lvlText w:val="%4)"/>
      <w:lvlJc w:val="left"/>
      <w:pPr>
        <w:ind w:left="720" w:hanging="360"/>
      </w:pPr>
    </w:lvl>
    <w:lvl w:ilvl="4" w:tplc="181681F2">
      <w:start w:val="1"/>
      <w:numFmt w:val="decimal"/>
      <w:lvlText w:val="%5)"/>
      <w:lvlJc w:val="left"/>
      <w:pPr>
        <w:ind w:left="720" w:hanging="360"/>
      </w:pPr>
    </w:lvl>
    <w:lvl w:ilvl="5" w:tplc="88827134">
      <w:start w:val="1"/>
      <w:numFmt w:val="decimal"/>
      <w:lvlText w:val="%6)"/>
      <w:lvlJc w:val="left"/>
      <w:pPr>
        <w:ind w:left="720" w:hanging="360"/>
      </w:pPr>
    </w:lvl>
    <w:lvl w:ilvl="6" w:tplc="6A7C9318">
      <w:start w:val="1"/>
      <w:numFmt w:val="decimal"/>
      <w:lvlText w:val="%7)"/>
      <w:lvlJc w:val="left"/>
      <w:pPr>
        <w:ind w:left="720" w:hanging="360"/>
      </w:pPr>
    </w:lvl>
    <w:lvl w:ilvl="7" w:tplc="A76A2AE6">
      <w:start w:val="1"/>
      <w:numFmt w:val="decimal"/>
      <w:lvlText w:val="%8)"/>
      <w:lvlJc w:val="left"/>
      <w:pPr>
        <w:ind w:left="720" w:hanging="360"/>
      </w:pPr>
    </w:lvl>
    <w:lvl w:ilvl="8" w:tplc="1B304016">
      <w:start w:val="1"/>
      <w:numFmt w:val="decimal"/>
      <w:lvlText w:val="%9)"/>
      <w:lvlJc w:val="left"/>
      <w:pPr>
        <w:ind w:left="720" w:hanging="360"/>
      </w:pPr>
    </w:lvl>
  </w:abstractNum>
  <w:abstractNum w:abstractNumId="25" w15:restartNumberingAfterBreak="0">
    <w:nsid w:val="3812524A"/>
    <w:multiLevelType w:val="hybridMultilevel"/>
    <w:tmpl w:val="6C7424DA"/>
    <w:lvl w:ilvl="0" w:tplc="1D4C374C">
      <w:start w:val="1"/>
      <w:numFmt w:val="decimal"/>
      <w:lvlText w:val="%1."/>
      <w:lvlJc w:val="left"/>
      <w:pPr>
        <w:ind w:left="720" w:hanging="360"/>
      </w:pPr>
    </w:lvl>
    <w:lvl w:ilvl="1" w:tplc="BF3006BC">
      <w:start w:val="1"/>
      <w:numFmt w:val="decimal"/>
      <w:lvlText w:val="%2."/>
      <w:lvlJc w:val="left"/>
      <w:pPr>
        <w:ind w:left="720" w:hanging="360"/>
      </w:pPr>
    </w:lvl>
    <w:lvl w:ilvl="2" w:tplc="A5460274">
      <w:start w:val="1"/>
      <w:numFmt w:val="decimal"/>
      <w:lvlText w:val="%3."/>
      <w:lvlJc w:val="left"/>
      <w:pPr>
        <w:ind w:left="720" w:hanging="360"/>
      </w:pPr>
    </w:lvl>
    <w:lvl w:ilvl="3" w:tplc="83608D52">
      <w:start w:val="1"/>
      <w:numFmt w:val="decimal"/>
      <w:lvlText w:val="%4."/>
      <w:lvlJc w:val="left"/>
      <w:pPr>
        <w:ind w:left="720" w:hanging="360"/>
      </w:pPr>
    </w:lvl>
    <w:lvl w:ilvl="4" w:tplc="2A508B56">
      <w:start w:val="1"/>
      <w:numFmt w:val="decimal"/>
      <w:lvlText w:val="%5."/>
      <w:lvlJc w:val="left"/>
      <w:pPr>
        <w:ind w:left="720" w:hanging="360"/>
      </w:pPr>
    </w:lvl>
    <w:lvl w:ilvl="5" w:tplc="0A9412C8">
      <w:start w:val="1"/>
      <w:numFmt w:val="decimal"/>
      <w:lvlText w:val="%6."/>
      <w:lvlJc w:val="left"/>
      <w:pPr>
        <w:ind w:left="720" w:hanging="360"/>
      </w:pPr>
    </w:lvl>
    <w:lvl w:ilvl="6" w:tplc="012AEAEA">
      <w:start w:val="1"/>
      <w:numFmt w:val="decimal"/>
      <w:lvlText w:val="%7."/>
      <w:lvlJc w:val="left"/>
      <w:pPr>
        <w:ind w:left="720" w:hanging="360"/>
      </w:pPr>
    </w:lvl>
    <w:lvl w:ilvl="7" w:tplc="CA0CB412">
      <w:start w:val="1"/>
      <w:numFmt w:val="decimal"/>
      <w:lvlText w:val="%8."/>
      <w:lvlJc w:val="left"/>
      <w:pPr>
        <w:ind w:left="720" w:hanging="360"/>
      </w:pPr>
    </w:lvl>
    <w:lvl w:ilvl="8" w:tplc="CC64B5BE">
      <w:start w:val="1"/>
      <w:numFmt w:val="decimal"/>
      <w:lvlText w:val="%9."/>
      <w:lvlJc w:val="left"/>
      <w:pPr>
        <w:ind w:left="720" w:hanging="360"/>
      </w:pPr>
    </w:lvl>
  </w:abstractNum>
  <w:abstractNum w:abstractNumId="26" w15:restartNumberingAfterBreak="0">
    <w:nsid w:val="387D4D07"/>
    <w:multiLevelType w:val="hybridMultilevel"/>
    <w:tmpl w:val="0C64C49E"/>
    <w:lvl w:ilvl="0" w:tplc="9DDA1E80">
      <w:start w:val="1"/>
      <w:numFmt w:val="decimal"/>
      <w:pStyle w:val="IPPNumberedList0"/>
      <w:lvlText w:val="(%1)"/>
      <w:lvlJc w:val="left"/>
      <w:pPr>
        <w:tabs>
          <w:tab w:val="num" w:pos="567"/>
        </w:tabs>
        <w:ind w:left="567" w:hanging="567"/>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B40CD4"/>
    <w:multiLevelType w:val="hybridMultilevel"/>
    <w:tmpl w:val="A0206D5E"/>
    <w:lvl w:ilvl="0" w:tplc="185CE794">
      <w:start w:val="1"/>
      <w:numFmt w:val="decimal"/>
      <w:lvlText w:val="%1)"/>
      <w:lvlJc w:val="left"/>
      <w:pPr>
        <w:ind w:left="1440" w:hanging="360"/>
      </w:pPr>
    </w:lvl>
    <w:lvl w:ilvl="1" w:tplc="9764779C">
      <w:start w:val="1"/>
      <w:numFmt w:val="decimal"/>
      <w:lvlText w:val="%2)"/>
      <w:lvlJc w:val="left"/>
      <w:pPr>
        <w:ind w:left="1440" w:hanging="360"/>
      </w:pPr>
    </w:lvl>
    <w:lvl w:ilvl="2" w:tplc="3FE227CE">
      <w:start w:val="1"/>
      <w:numFmt w:val="decimal"/>
      <w:lvlText w:val="%3)"/>
      <w:lvlJc w:val="left"/>
      <w:pPr>
        <w:ind w:left="1440" w:hanging="360"/>
      </w:pPr>
    </w:lvl>
    <w:lvl w:ilvl="3" w:tplc="63BA3DD6">
      <w:start w:val="1"/>
      <w:numFmt w:val="decimal"/>
      <w:lvlText w:val="%4)"/>
      <w:lvlJc w:val="left"/>
      <w:pPr>
        <w:ind w:left="1440" w:hanging="360"/>
      </w:pPr>
    </w:lvl>
    <w:lvl w:ilvl="4" w:tplc="9EAA5A68">
      <w:start w:val="1"/>
      <w:numFmt w:val="decimal"/>
      <w:lvlText w:val="%5)"/>
      <w:lvlJc w:val="left"/>
      <w:pPr>
        <w:ind w:left="1440" w:hanging="360"/>
      </w:pPr>
    </w:lvl>
    <w:lvl w:ilvl="5" w:tplc="B622C99E">
      <w:start w:val="1"/>
      <w:numFmt w:val="decimal"/>
      <w:lvlText w:val="%6)"/>
      <w:lvlJc w:val="left"/>
      <w:pPr>
        <w:ind w:left="1440" w:hanging="360"/>
      </w:pPr>
    </w:lvl>
    <w:lvl w:ilvl="6" w:tplc="6CE4CE10">
      <w:start w:val="1"/>
      <w:numFmt w:val="decimal"/>
      <w:lvlText w:val="%7)"/>
      <w:lvlJc w:val="left"/>
      <w:pPr>
        <w:ind w:left="1440" w:hanging="360"/>
      </w:pPr>
    </w:lvl>
    <w:lvl w:ilvl="7" w:tplc="B82C18FC">
      <w:start w:val="1"/>
      <w:numFmt w:val="decimal"/>
      <w:lvlText w:val="%8)"/>
      <w:lvlJc w:val="left"/>
      <w:pPr>
        <w:ind w:left="1440" w:hanging="360"/>
      </w:pPr>
    </w:lvl>
    <w:lvl w:ilvl="8" w:tplc="0074C856">
      <w:start w:val="1"/>
      <w:numFmt w:val="decimal"/>
      <w:lvlText w:val="%9)"/>
      <w:lvlJc w:val="left"/>
      <w:pPr>
        <w:ind w:left="1440" w:hanging="360"/>
      </w:pPr>
    </w:lvl>
  </w:abstractNum>
  <w:abstractNum w:abstractNumId="28"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CD7833"/>
    <w:multiLevelType w:val="hybridMultilevel"/>
    <w:tmpl w:val="20D033DE"/>
    <w:lvl w:ilvl="0" w:tplc="415CE452">
      <w:start w:val="1"/>
      <w:numFmt w:val="decimal"/>
      <w:lvlText w:val="%1)"/>
      <w:lvlJc w:val="left"/>
      <w:pPr>
        <w:ind w:left="720" w:hanging="360"/>
      </w:pPr>
    </w:lvl>
    <w:lvl w:ilvl="1" w:tplc="CC3CD6CE">
      <w:start w:val="1"/>
      <w:numFmt w:val="decimal"/>
      <w:lvlText w:val="%2)"/>
      <w:lvlJc w:val="left"/>
      <w:pPr>
        <w:ind w:left="720" w:hanging="360"/>
      </w:pPr>
    </w:lvl>
    <w:lvl w:ilvl="2" w:tplc="56FA1D34">
      <w:start w:val="1"/>
      <w:numFmt w:val="decimal"/>
      <w:lvlText w:val="%3)"/>
      <w:lvlJc w:val="left"/>
      <w:pPr>
        <w:ind w:left="720" w:hanging="360"/>
      </w:pPr>
    </w:lvl>
    <w:lvl w:ilvl="3" w:tplc="B4FCB516">
      <w:start w:val="1"/>
      <w:numFmt w:val="decimal"/>
      <w:lvlText w:val="%4)"/>
      <w:lvlJc w:val="left"/>
      <w:pPr>
        <w:ind w:left="720" w:hanging="360"/>
      </w:pPr>
    </w:lvl>
    <w:lvl w:ilvl="4" w:tplc="98E88638">
      <w:start w:val="1"/>
      <w:numFmt w:val="decimal"/>
      <w:lvlText w:val="%5)"/>
      <w:lvlJc w:val="left"/>
      <w:pPr>
        <w:ind w:left="720" w:hanging="360"/>
      </w:pPr>
    </w:lvl>
    <w:lvl w:ilvl="5" w:tplc="8376D29C">
      <w:start w:val="1"/>
      <w:numFmt w:val="decimal"/>
      <w:lvlText w:val="%6)"/>
      <w:lvlJc w:val="left"/>
      <w:pPr>
        <w:ind w:left="720" w:hanging="360"/>
      </w:pPr>
    </w:lvl>
    <w:lvl w:ilvl="6" w:tplc="5D10A0A8">
      <w:start w:val="1"/>
      <w:numFmt w:val="decimal"/>
      <w:lvlText w:val="%7)"/>
      <w:lvlJc w:val="left"/>
      <w:pPr>
        <w:ind w:left="720" w:hanging="360"/>
      </w:pPr>
    </w:lvl>
    <w:lvl w:ilvl="7" w:tplc="E5A81756">
      <w:start w:val="1"/>
      <w:numFmt w:val="decimal"/>
      <w:lvlText w:val="%8)"/>
      <w:lvlJc w:val="left"/>
      <w:pPr>
        <w:ind w:left="720" w:hanging="360"/>
      </w:pPr>
    </w:lvl>
    <w:lvl w:ilvl="8" w:tplc="AE9AB4C4">
      <w:start w:val="1"/>
      <w:numFmt w:val="decimal"/>
      <w:lvlText w:val="%9)"/>
      <w:lvlJc w:val="left"/>
      <w:pPr>
        <w:ind w:left="720" w:hanging="360"/>
      </w:pPr>
    </w:lvl>
  </w:abstractNum>
  <w:abstractNum w:abstractNumId="30" w15:restartNumberingAfterBreak="0">
    <w:nsid w:val="3CCA5E89"/>
    <w:multiLevelType w:val="hybridMultilevel"/>
    <w:tmpl w:val="0B1EF836"/>
    <w:lvl w:ilvl="0" w:tplc="CB88A5B4">
      <w:start w:val="1"/>
      <w:numFmt w:val="decimal"/>
      <w:lvlText w:val="%1)"/>
      <w:lvlJc w:val="left"/>
      <w:pPr>
        <w:ind w:left="720" w:hanging="360"/>
      </w:pPr>
    </w:lvl>
    <w:lvl w:ilvl="1" w:tplc="79869B7E">
      <w:start w:val="1"/>
      <w:numFmt w:val="decimal"/>
      <w:lvlText w:val="%2)"/>
      <w:lvlJc w:val="left"/>
      <w:pPr>
        <w:ind w:left="720" w:hanging="360"/>
      </w:pPr>
    </w:lvl>
    <w:lvl w:ilvl="2" w:tplc="9F0AA9DC">
      <w:start w:val="1"/>
      <w:numFmt w:val="decimal"/>
      <w:lvlText w:val="%3)"/>
      <w:lvlJc w:val="left"/>
      <w:pPr>
        <w:ind w:left="720" w:hanging="360"/>
      </w:pPr>
    </w:lvl>
    <w:lvl w:ilvl="3" w:tplc="C8E8E2FC">
      <w:start w:val="1"/>
      <w:numFmt w:val="decimal"/>
      <w:lvlText w:val="%4)"/>
      <w:lvlJc w:val="left"/>
      <w:pPr>
        <w:ind w:left="720" w:hanging="360"/>
      </w:pPr>
    </w:lvl>
    <w:lvl w:ilvl="4" w:tplc="67A46BC4">
      <w:start w:val="1"/>
      <w:numFmt w:val="decimal"/>
      <w:lvlText w:val="%5)"/>
      <w:lvlJc w:val="left"/>
      <w:pPr>
        <w:ind w:left="720" w:hanging="360"/>
      </w:pPr>
    </w:lvl>
    <w:lvl w:ilvl="5" w:tplc="C69C0C6E">
      <w:start w:val="1"/>
      <w:numFmt w:val="decimal"/>
      <w:lvlText w:val="%6)"/>
      <w:lvlJc w:val="left"/>
      <w:pPr>
        <w:ind w:left="720" w:hanging="360"/>
      </w:pPr>
    </w:lvl>
    <w:lvl w:ilvl="6" w:tplc="4D646564">
      <w:start w:val="1"/>
      <w:numFmt w:val="decimal"/>
      <w:lvlText w:val="%7)"/>
      <w:lvlJc w:val="left"/>
      <w:pPr>
        <w:ind w:left="720" w:hanging="360"/>
      </w:pPr>
    </w:lvl>
    <w:lvl w:ilvl="7" w:tplc="1E307E00">
      <w:start w:val="1"/>
      <w:numFmt w:val="decimal"/>
      <w:lvlText w:val="%8)"/>
      <w:lvlJc w:val="left"/>
      <w:pPr>
        <w:ind w:left="720" w:hanging="360"/>
      </w:pPr>
    </w:lvl>
    <w:lvl w:ilvl="8" w:tplc="6A549DF6">
      <w:start w:val="1"/>
      <w:numFmt w:val="decimal"/>
      <w:lvlText w:val="%9)"/>
      <w:lvlJc w:val="left"/>
      <w:pPr>
        <w:ind w:left="720" w:hanging="360"/>
      </w:pPr>
    </w:lvl>
  </w:abstractNum>
  <w:abstractNum w:abstractNumId="31" w15:restartNumberingAfterBreak="0">
    <w:nsid w:val="40E6668B"/>
    <w:multiLevelType w:val="hybridMultilevel"/>
    <w:tmpl w:val="3A845964"/>
    <w:lvl w:ilvl="0" w:tplc="A3B6235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2B9089A"/>
    <w:multiLevelType w:val="hybridMultilevel"/>
    <w:tmpl w:val="5F9C7C02"/>
    <w:lvl w:ilvl="0" w:tplc="00808290">
      <w:start w:val="1"/>
      <w:numFmt w:val="decimal"/>
      <w:lvlText w:val="%1)"/>
      <w:lvlJc w:val="left"/>
      <w:pPr>
        <w:ind w:left="720" w:hanging="360"/>
      </w:pPr>
    </w:lvl>
    <w:lvl w:ilvl="1" w:tplc="6A98C23A">
      <w:start w:val="1"/>
      <w:numFmt w:val="decimal"/>
      <w:lvlText w:val="%2)"/>
      <w:lvlJc w:val="left"/>
      <w:pPr>
        <w:ind w:left="720" w:hanging="360"/>
      </w:pPr>
    </w:lvl>
    <w:lvl w:ilvl="2" w:tplc="C0C4CB54">
      <w:start w:val="1"/>
      <w:numFmt w:val="decimal"/>
      <w:lvlText w:val="%3)"/>
      <w:lvlJc w:val="left"/>
      <w:pPr>
        <w:ind w:left="720" w:hanging="360"/>
      </w:pPr>
    </w:lvl>
    <w:lvl w:ilvl="3" w:tplc="C94E2DB6">
      <w:start w:val="1"/>
      <w:numFmt w:val="decimal"/>
      <w:lvlText w:val="%4)"/>
      <w:lvlJc w:val="left"/>
      <w:pPr>
        <w:ind w:left="720" w:hanging="360"/>
      </w:pPr>
    </w:lvl>
    <w:lvl w:ilvl="4" w:tplc="FE7C62F2">
      <w:start w:val="1"/>
      <w:numFmt w:val="decimal"/>
      <w:lvlText w:val="%5)"/>
      <w:lvlJc w:val="left"/>
      <w:pPr>
        <w:ind w:left="720" w:hanging="360"/>
      </w:pPr>
    </w:lvl>
    <w:lvl w:ilvl="5" w:tplc="48FC6E68">
      <w:start w:val="1"/>
      <w:numFmt w:val="decimal"/>
      <w:lvlText w:val="%6)"/>
      <w:lvlJc w:val="left"/>
      <w:pPr>
        <w:ind w:left="720" w:hanging="360"/>
      </w:pPr>
    </w:lvl>
    <w:lvl w:ilvl="6" w:tplc="0600680E">
      <w:start w:val="1"/>
      <w:numFmt w:val="decimal"/>
      <w:lvlText w:val="%7)"/>
      <w:lvlJc w:val="left"/>
      <w:pPr>
        <w:ind w:left="720" w:hanging="360"/>
      </w:pPr>
    </w:lvl>
    <w:lvl w:ilvl="7" w:tplc="42F89F2E">
      <w:start w:val="1"/>
      <w:numFmt w:val="decimal"/>
      <w:lvlText w:val="%8)"/>
      <w:lvlJc w:val="left"/>
      <w:pPr>
        <w:ind w:left="720" w:hanging="360"/>
      </w:pPr>
    </w:lvl>
    <w:lvl w:ilvl="8" w:tplc="4AFC0B16">
      <w:start w:val="1"/>
      <w:numFmt w:val="decimal"/>
      <w:lvlText w:val="%9)"/>
      <w:lvlJc w:val="left"/>
      <w:pPr>
        <w:ind w:left="720" w:hanging="360"/>
      </w:pPr>
    </w:lvl>
  </w:abstractNum>
  <w:abstractNum w:abstractNumId="33"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15:restartNumberingAfterBreak="0">
    <w:nsid w:val="5C6E3010"/>
    <w:multiLevelType w:val="hybridMultilevel"/>
    <w:tmpl w:val="1132F5AA"/>
    <w:lvl w:ilvl="0" w:tplc="379A626C">
      <w:start w:val="1"/>
      <w:numFmt w:val="decimal"/>
      <w:lvlText w:val="%1)"/>
      <w:lvlJc w:val="left"/>
      <w:pPr>
        <w:ind w:left="720" w:hanging="360"/>
      </w:pPr>
    </w:lvl>
    <w:lvl w:ilvl="1" w:tplc="5C3E2880">
      <w:start w:val="1"/>
      <w:numFmt w:val="decimal"/>
      <w:lvlText w:val="%2)"/>
      <w:lvlJc w:val="left"/>
      <w:pPr>
        <w:ind w:left="720" w:hanging="360"/>
      </w:pPr>
    </w:lvl>
    <w:lvl w:ilvl="2" w:tplc="07CED760">
      <w:start w:val="1"/>
      <w:numFmt w:val="decimal"/>
      <w:lvlText w:val="%3)"/>
      <w:lvlJc w:val="left"/>
      <w:pPr>
        <w:ind w:left="720" w:hanging="360"/>
      </w:pPr>
    </w:lvl>
    <w:lvl w:ilvl="3" w:tplc="3FFCF3B2">
      <w:start w:val="1"/>
      <w:numFmt w:val="decimal"/>
      <w:lvlText w:val="%4)"/>
      <w:lvlJc w:val="left"/>
      <w:pPr>
        <w:ind w:left="720" w:hanging="360"/>
      </w:pPr>
    </w:lvl>
    <w:lvl w:ilvl="4" w:tplc="A8F2D3C4">
      <w:start w:val="1"/>
      <w:numFmt w:val="decimal"/>
      <w:lvlText w:val="%5)"/>
      <w:lvlJc w:val="left"/>
      <w:pPr>
        <w:ind w:left="720" w:hanging="360"/>
      </w:pPr>
    </w:lvl>
    <w:lvl w:ilvl="5" w:tplc="83025016">
      <w:start w:val="1"/>
      <w:numFmt w:val="decimal"/>
      <w:lvlText w:val="%6)"/>
      <w:lvlJc w:val="left"/>
      <w:pPr>
        <w:ind w:left="720" w:hanging="360"/>
      </w:pPr>
    </w:lvl>
    <w:lvl w:ilvl="6" w:tplc="F2B831A8">
      <w:start w:val="1"/>
      <w:numFmt w:val="decimal"/>
      <w:lvlText w:val="%7)"/>
      <w:lvlJc w:val="left"/>
      <w:pPr>
        <w:ind w:left="720" w:hanging="360"/>
      </w:pPr>
    </w:lvl>
    <w:lvl w:ilvl="7" w:tplc="5896E4D0">
      <w:start w:val="1"/>
      <w:numFmt w:val="decimal"/>
      <w:lvlText w:val="%8)"/>
      <w:lvlJc w:val="left"/>
      <w:pPr>
        <w:ind w:left="720" w:hanging="360"/>
      </w:pPr>
    </w:lvl>
    <w:lvl w:ilvl="8" w:tplc="ACE8C980">
      <w:start w:val="1"/>
      <w:numFmt w:val="decimal"/>
      <w:lvlText w:val="%9)"/>
      <w:lvlJc w:val="left"/>
      <w:pPr>
        <w:ind w:left="720" w:hanging="360"/>
      </w:pPr>
    </w:lvl>
  </w:abstractNum>
  <w:abstractNum w:abstractNumId="36" w15:restartNumberingAfterBreak="0">
    <w:nsid w:val="61E01CD8"/>
    <w:multiLevelType w:val="hybridMultilevel"/>
    <w:tmpl w:val="957C2882"/>
    <w:lvl w:ilvl="0" w:tplc="5F5A6342">
      <w:start w:val="1"/>
      <w:numFmt w:val="decimal"/>
      <w:lvlText w:val="%1)"/>
      <w:lvlJc w:val="left"/>
      <w:pPr>
        <w:ind w:left="720" w:hanging="360"/>
      </w:pPr>
    </w:lvl>
    <w:lvl w:ilvl="1" w:tplc="6AE8AE46">
      <w:start w:val="1"/>
      <w:numFmt w:val="decimal"/>
      <w:lvlText w:val="%2)"/>
      <w:lvlJc w:val="left"/>
      <w:pPr>
        <w:ind w:left="720" w:hanging="360"/>
      </w:pPr>
    </w:lvl>
    <w:lvl w:ilvl="2" w:tplc="22CAFB5A">
      <w:start w:val="1"/>
      <w:numFmt w:val="decimal"/>
      <w:lvlText w:val="%3)"/>
      <w:lvlJc w:val="left"/>
      <w:pPr>
        <w:ind w:left="720" w:hanging="360"/>
      </w:pPr>
    </w:lvl>
    <w:lvl w:ilvl="3" w:tplc="505E7730">
      <w:start w:val="1"/>
      <w:numFmt w:val="decimal"/>
      <w:lvlText w:val="%4)"/>
      <w:lvlJc w:val="left"/>
      <w:pPr>
        <w:ind w:left="720" w:hanging="360"/>
      </w:pPr>
    </w:lvl>
    <w:lvl w:ilvl="4" w:tplc="02143AAE">
      <w:start w:val="1"/>
      <w:numFmt w:val="decimal"/>
      <w:lvlText w:val="%5)"/>
      <w:lvlJc w:val="left"/>
      <w:pPr>
        <w:ind w:left="720" w:hanging="360"/>
      </w:pPr>
    </w:lvl>
    <w:lvl w:ilvl="5" w:tplc="AF74A7EA">
      <w:start w:val="1"/>
      <w:numFmt w:val="decimal"/>
      <w:lvlText w:val="%6)"/>
      <w:lvlJc w:val="left"/>
      <w:pPr>
        <w:ind w:left="720" w:hanging="360"/>
      </w:pPr>
    </w:lvl>
    <w:lvl w:ilvl="6" w:tplc="3F7CFAFC">
      <w:start w:val="1"/>
      <w:numFmt w:val="decimal"/>
      <w:lvlText w:val="%7)"/>
      <w:lvlJc w:val="left"/>
      <w:pPr>
        <w:ind w:left="720" w:hanging="360"/>
      </w:pPr>
    </w:lvl>
    <w:lvl w:ilvl="7" w:tplc="18802D7C">
      <w:start w:val="1"/>
      <w:numFmt w:val="decimal"/>
      <w:lvlText w:val="%8)"/>
      <w:lvlJc w:val="left"/>
      <w:pPr>
        <w:ind w:left="720" w:hanging="360"/>
      </w:pPr>
    </w:lvl>
    <w:lvl w:ilvl="8" w:tplc="5D20EDA4">
      <w:start w:val="1"/>
      <w:numFmt w:val="decimal"/>
      <w:lvlText w:val="%9)"/>
      <w:lvlJc w:val="left"/>
      <w:pPr>
        <w:ind w:left="720" w:hanging="360"/>
      </w:pPr>
    </w:lvl>
  </w:abstractNum>
  <w:abstractNum w:abstractNumId="37" w15:restartNumberingAfterBreak="0">
    <w:nsid w:val="626D4A64"/>
    <w:multiLevelType w:val="hybridMultilevel"/>
    <w:tmpl w:val="3C3C465A"/>
    <w:lvl w:ilvl="0" w:tplc="40CAD7AA">
      <w:start w:val="1"/>
      <w:numFmt w:val="decimal"/>
      <w:lvlText w:val="%1)"/>
      <w:lvlJc w:val="left"/>
      <w:pPr>
        <w:ind w:left="720" w:hanging="360"/>
      </w:pPr>
    </w:lvl>
    <w:lvl w:ilvl="1" w:tplc="235246D4">
      <w:start w:val="1"/>
      <w:numFmt w:val="decimal"/>
      <w:lvlText w:val="%2)"/>
      <w:lvlJc w:val="left"/>
      <w:pPr>
        <w:ind w:left="720" w:hanging="360"/>
      </w:pPr>
    </w:lvl>
    <w:lvl w:ilvl="2" w:tplc="9D9C0B4A">
      <w:start w:val="1"/>
      <w:numFmt w:val="decimal"/>
      <w:lvlText w:val="%3)"/>
      <w:lvlJc w:val="left"/>
      <w:pPr>
        <w:ind w:left="720" w:hanging="360"/>
      </w:pPr>
    </w:lvl>
    <w:lvl w:ilvl="3" w:tplc="8DB4A106">
      <w:start w:val="1"/>
      <w:numFmt w:val="decimal"/>
      <w:lvlText w:val="%4)"/>
      <w:lvlJc w:val="left"/>
      <w:pPr>
        <w:ind w:left="720" w:hanging="360"/>
      </w:pPr>
    </w:lvl>
    <w:lvl w:ilvl="4" w:tplc="CAA4AE1E">
      <w:start w:val="1"/>
      <w:numFmt w:val="decimal"/>
      <w:lvlText w:val="%5)"/>
      <w:lvlJc w:val="left"/>
      <w:pPr>
        <w:ind w:left="720" w:hanging="360"/>
      </w:pPr>
    </w:lvl>
    <w:lvl w:ilvl="5" w:tplc="350A41E0">
      <w:start w:val="1"/>
      <w:numFmt w:val="decimal"/>
      <w:lvlText w:val="%6)"/>
      <w:lvlJc w:val="left"/>
      <w:pPr>
        <w:ind w:left="720" w:hanging="360"/>
      </w:pPr>
    </w:lvl>
    <w:lvl w:ilvl="6" w:tplc="8DE4EB1A">
      <w:start w:val="1"/>
      <w:numFmt w:val="decimal"/>
      <w:lvlText w:val="%7)"/>
      <w:lvlJc w:val="left"/>
      <w:pPr>
        <w:ind w:left="720" w:hanging="360"/>
      </w:pPr>
    </w:lvl>
    <w:lvl w:ilvl="7" w:tplc="0D1EB8BE">
      <w:start w:val="1"/>
      <w:numFmt w:val="decimal"/>
      <w:lvlText w:val="%8)"/>
      <w:lvlJc w:val="left"/>
      <w:pPr>
        <w:ind w:left="720" w:hanging="360"/>
      </w:pPr>
    </w:lvl>
    <w:lvl w:ilvl="8" w:tplc="CCCE79AC">
      <w:start w:val="1"/>
      <w:numFmt w:val="decimal"/>
      <w:lvlText w:val="%9)"/>
      <w:lvlJc w:val="left"/>
      <w:pPr>
        <w:ind w:left="720" w:hanging="360"/>
      </w:pPr>
    </w:lvl>
  </w:abstractNum>
  <w:abstractNum w:abstractNumId="38" w15:restartNumberingAfterBreak="0">
    <w:nsid w:val="640031C4"/>
    <w:multiLevelType w:val="hybridMultilevel"/>
    <w:tmpl w:val="D1C4D4D4"/>
    <w:lvl w:ilvl="0" w:tplc="751417DA">
      <w:start w:val="1"/>
      <w:numFmt w:val="decimal"/>
      <w:lvlText w:val="%1)"/>
      <w:lvlJc w:val="left"/>
      <w:pPr>
        <w:ind w:left="1020" w:hanging="360"/>
      </w:pPr>
    </w:lvl>
    <w:lvl w:ilvl="1" w:tplc="4ED49C04">
      <w:start w:val="1"/>
      <w:numFmt w:val="decimal"/>
      <w:lvlText w:val="%2)"/>
      <w:lvlJc w:val="left"/>
      <w:pPr>
        <w:ind w:left="1020" w:hanging="360"/>
      </w:pPr>
    </w:lvl>
    <w:lvl w:ilvl="2" w:tplc="DAD4BB3A">
      <w:start w:val="1"/>
      <w:numFmt w:val="decimal"/>
      <w:lvlText w:val="%3)"/>
      <w:lvlJc w:val="left"/>
      <w:pPr>
        <w:ind w:left="1020" w:hanging="360"/>
      </w:pPr>
    </w:lvl>
    <w:lvl w:ilvl="3" w:tplc="250C8568">
      <w:start w:val="1"/>
      <w:numFmt w:val="decimal"/>
      <w:lvlText w:val="%4)"/>
      <w:lvlJc w:val="left"/>
      <w:pPr>
        <w:ind w:left="1020" w:hanging="360"/>
      </w:pPr>
    </w:lvl>
    <w:lvl w:ilvl="4" w:tplc="8168FE6E">
      <w:start w:val="1"/>
      <w:numFmt w:val="decimal"/>
      <w:lvlText w:val="%5)"/>
      <w:lvlJc w:val="left"/>
      <w:pPr>
        <w:ind w:left="1020" w:hanging="360"/>
      </w:pPr>
    </w:lvl>
    <w:lvl w:ilvl="5" w:tplc="82A8E7A6">
      <w:start w:val="1"/>
      <w:numFmt w:val="decimal"/>
      <w:lvlText w:val="%6)"/>
      <w:lvlJc w:val="left"/>
      <w:pPr>
        <w:ind w:left="1020" w:hanging="360"/>
      </w:pPr>
    </w:lvl>
    <w:lvl w:ilvl="6" w:tplc="506A788E">
      <w:start w:val="1"/>
      <w:numFmt w:val="decimal"/>
      <w:lvlText w:val="%7)"/>
      <w:lvlJc w:val="left"/>
      <w:pPr>
        <w:ind w:left="1020" w:hanging="360"/>
      </w:pPr>
    </w:lvl>
    <w:lvl w:ilvl="7" w:tplc="71A66B10">
      <w:start w:val="1"/>
      <w:numFmt w:val="decimal"/>
      <w:lvlText w:val="%8)"/>
      <w:lvlJc w:val="left"/>
      <w:pPr>
        <w:ind w:left="1020" w:hanging="360"/>
      </w:pPr>
    </w:lvl>
    <w:lvl w:ilvl="8" w:tplc="9C480EB2">
      <w:start w:val="1"/>
      <w:numFmt w:val="decimal"/>
      <w:lvlText w:val="%9)"/>
      <w:lvlJc w:val="left"/>
      <w:pPr>
        <w:ind w:left="1020" w:hanging="360"/>
      </w:pPr>
    </w:lvl>
  </w:abstractNum>
  <w:abstractNum w:abstractNumId="39"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45065"/>
    <w:multiLevelType w:val="hybridMultilevel"/>
    <w:tmpl w:val="DA7A3272"/>
    <w:lvl w:ilvl="0" w:tplc="A3B6235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4C6257A"/>
    <w:multiLevelType w:val="hybridMultilevel"/>
    <w:tmpl w:val="E9146170"/>
    <w:lvl w:ilvl="0" w:tplc="625E3D84">
      <w:start w:val="1"/>
      <w:numFmt w:val="decimal"/>
      <w:lvlText w:val="%1)"/>
      <w:lvlJc w:val="left"/>
      <w:pPr>
        <w:ind w:left="720" w:hanging="360"/>
      </w:pPr>
    </w:lvl>
    <w:lvl w:ilvl="1" w:tplc="5B98411E">
      <w:start w:val="1"/>
      <w:numFmt w:val="decimal"/>
      <w:lvlText w:val="%2)"/>
      <w:lvlJc w:val="left"/>
      <w:pPr>
        <w:ind w:left="720" w:hanging="360"/>
      </w:pPr>
    </w:lvl>
    <w:lvl w:ilvl="2" w:tplc="93B641D4">
      <w:start w:val="1"/>
      <w:numFmt w:val="decimal"/>
      <w:lvlText w:val="%3)"/>
      <w:lvlJc w:val="left"/>
      <w:pPr>
        <w:ind w:left="720" w:hanging="360"/>
      </w:pPr>
    </w:lvl>
    <w:lvl w:ilvl="3" w:tplc="C90E9424">
      <w:start w:val="1"/>
      <w:numFmt w:val="decimal"/>
      <w:lvlText w:val="%4)"/>
      <w:lvlJc w:val="left"/>
      <w:pPr>
        <w:ind w:left="720" w:hanging="360"/>
      </w:pPr>
    </w:lvl>
    <w:lvl w:ilvl="4" w:tplc="9BBE54A4">
      <w:start w:val="1"/>
      <w:numFmt w:val="decimal"/>
      <w:lvlText w:val="%5)"/>
      <w:lvlJc w:val="left"/>
      <w:pPr>
        <w:ind w:left="720" w:hanging="360"/>
      </w:pPr>
    </w:lvl>
    <w:lvl w:ilvl="5" w:tplc="87486CAC">
      <w:start w:val="1"/>
      <w:numFmt w:val="decimal"/>
      <w:lvlText w:val="%6)"/>
      <w:lvlJc w:val="left"/>
      <w:pPr>
        <w:ind w:left="720" w:hanging="360"/>
      </w:pPr>
    </w:lvl>
    <w:lvl w:ilvl="6" w:tplc="A498E76E">
      <w:start w:val="1"/>
      <w:numFmt w:val="decimal"/>
      <w:lvlText w:val="%7)"/>
      <w:lvlJc w:val="left"/>
      <w:pPr>
        <w:ind w:left="720" w:hanging="360"/>
      </w:pPr>
    </w:lvl>
    <w:lvl w:ilvl="7" w:tplc="0010C934">
      <w:start w:val="1"/>
      <w:numFmt w:val="decimal"/>
      <w:lvlText w:val="%8)"/>
      <w:lvlJc w:val="left"/>
      <w:pPr>
        <w:ind w:left="720" w:hanging="360"/>
      </w:pPr>
    </w:lvl>
    <w:lvl w:ilvl="8" w:tplc="55227B38">
      <w:start w:val="1"/>
      <w:numFmt w:val="decimal"/>
      <w:lvlText w:val="%9)"/>
      <w:lvlJc w:val="left"/>
      <w:pPr>
        <w:ind w:left="720" w:hanging="360"/>
      </w:pPr>
    </w:lvl>
  </w:abstractNum>
  <w:abstractNum w:abstractNumId="43"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B02E9D"/>
    <w:multiLevelType w:val="hybridMultilevel"/>
    <w:tmpl w:val="FE00EC54"/>
    <w:lvl w:ilvl="0" w:tplc="0CCAF1C0">
      <w:start w:val="1"/>
      <w:numFmt w:val="decimal"/>
      <w:lvlText w:val="%1)"/>
      <w:lvlJc w:val="left"/>
      <w:pPr>
        <w:ind w:left="1020" w:hanging="360"/>
      </w:pPr>
    </w:lvl>
    <w:lvl w:ilvl="1" w:tplc="DFCC59F4">
      <w:start w:val="1"/>
      <w:numFmt w:val="decimal"/>
      <w:lvlText w:val="%2)"/>
      <w:lvlJc w:val="left"/>
      <w:pPr>
        <w:ind w:left="1020" w:hanging="360"/>
      </w:pPr>
    </w:lvl>
    <w:lvl w:ilvl="2" w:tplc="3C62E8D0">
      <w:start w:val="1"/>
      <w:numFmt w:val="decimal"/>
      <w:lvlText w:val="%3)"/>
      <w:lvlJc w:val="left"/>
      <w:pPr>
        <w:ind w:left="1020" w:hanging="360"/>
      </w:pPr>
    </w:lvl>
    <w:lvl w:ilvl="3" w:tplc="0304EAEA">
      <w:start w:val="1"/>
      <w:numFmt w:val="decimal"/>
      <w:lvlText w:val="%4)"/>
      <w:lvlJc w:val="left"/>
      <w:pPr>
        <w:ind w:left="1020" w:hanging="360"/>
      </w:pPr>
    </w:lvl>
    <w:lvl w:ilvl="4" w:tplc="9A2ABB02">
      <w:start w:val="1"/>
      <w:numFmt w:val="decimal"/>
      <w:lvlText w:val="%5)"/>
      <w:lvlJc w:val="left"/>
      <w:pPr>
        <w:ind w:left="1020" w:hanging="360"/>
      </w:pPr>
    </w:lvl>
    <w:lvl w:ilvl="5" w:tplc="F5C05FFA">
      <w:start w:val="1"/>
      <w:numFmt w:val="decimal"/>
      <w:lvlText w:val="%6)"/>
      <w:lvlJc w:val="left"/>
      <w:pPr>
        <w:ind w:left="1020" w:hanging="360"/>
      </w:pPr>
    </w:lvl>
    <w:lvl w:ilvl="6" w:tplc="5E08C0A8">
      <w:start w:val="1"/>
      <w:numFmt w:val="decimal"/>
      <w:lvlText w:val="%7)"/>
      <w:lvlJc w:val="left"/>
      <w:pPr>
        <w:ind w:left="1020" w:hanging="360"/>
      </w:pPr>
    </w:lvl>
    <w:lvl w:ilvl="7" w:tplc="A35EB556">
      <w:start w:val="1"/>
      <w:numFmt w:val="decimal"/>
      <w:lvlText w:val="%8)"/>
      <w:lvlJc w:val="left"/>
      <w:pPr>
        <w:ind w:left="1020" w:hanging="360"/>
      </w:pPr>
    </w:lvl>
    <w:lvl w:ilvl="8" w:tplc="13CE15F6">
      <w:start w:val="1"/>
      <w:numFmt w:val="decimal"/>
      <w:lvlText w:val="%9)"/>
      <w:lvlJc w:val="left"/>
      <w:pPr>
        <w:ind w:left="1020" w:hanging="360"/>
      </w:pPr>
    </w:lvl>
  </w:abstractNum>
  <w:abstractNum w:abstractNumId="45" w15:restartNumberingAfterBreak="0">
    <w:nsid w:val="773320E0"/>
    <w:multiLevelType w:val="hybridMultilevel"/>
    <w:tmpl w:val="DCFEB2A6"/>
    <w:lvl w:ilvl="0" w:tplc="27AC519A">
      <w:start w:val="1"/>
      <w:numFmt w:val="decimal"/>
      <w:lvlText w:val="%1."/>
      <w:lvlJc w:val="left"/>
      <w:pPr>
        <w:ind w:left="720" w:hanging="360"/>
      </w:pPr>
    </w:lvl>
    <w:lvl w:ilvl="1" w:tplc="00D0957E">
      <w:start w:val="1"/>
      <w:numFmt w:val="decimal"/>
      <w:lvlText w:val="%2."/>
      <w:lvlJc w:val="left"/>
      <w:pPr>
        <w:ind w:left="720" w:hanging="360"/>
      </w:pPr>
    </w:lvl>
    <w:lvl w:ilvl="2" w:tplc="7A045C96">
      <w:start w:val="1"/>
      <w:numFmt w:val="decimal"/>
      <w:lvlText w:val="%3."/>
      <w:lvlJc w:val="left"/>
      <w:pPr>
        <w:ind w:left="720" w:hanging="360"/>
      </w:pPr>
    </w:lvl>
    <w:lvl w:ilvl="3" w:tplc="68B43CEC">
      <w:start w:val="1"/>
      <w:numFmt w:val="decimal"/>
      <w:lvlText w:val="%4."/>
      <w:lvlJc w:val="left"/>
      <w:pPr>
        <w:ind w:left="720" w:hanging="360"/>
      </w:pPr>
    </w:lvl>
    <w:lvl w:ilvl="4" w:tplc="B868F658">
      <w:start w:val="1"/>
      <w:numFmt w:val="decimal"/>
      <w:lvlText w:val="%5."/>
      <w:lvlJc w:val="left"/>
      <w:pPr>
        <w:ind w:left="720" w:hanging="360"/>
      </w:pPr>
    </w:lvl>
    <w:lvl w:ilvl="5" w:tplc="42901208">
      <w:start w:val="1"/>
      <w:numFmt w:val="decimal"/>
      <w:lvlText w:val="%6."/>
      <w:lvlJc w:val="left"/>
      <w:pPr>
        <w:ind w:left="720" w:hanging="360"/>
      </w:pPr>
    </w:lvl>
    <w:lvl w:ilvl="6" w:tplc="1B6EB5FE">
      <w:start w:val="1"/>
      <w:numFmt w:val="decimal"/>
      <w:lvlText w:val="%7."/>
      <w:lvlJc w:val="left"/>
      <w:pPr>
        <w:ind w:left="720" w:hanging="360"/>
      </w:pPr>
    </w:lvl>
    <w:lvl w:ilvl="7" w:tplc="7A3E187A">
      <w:start w:val="1"/>
      <w:numFmt w:val="decimal"/>
      <w:lvlText w:val="%8."/>
      <w:lvlJc w:val="left"/>
      <w:pPr>
        <w:ind w:left="720" w:hanging="360"/>
      </w:pPr>
    </w:lvl>
    <w:lvl w:ilvl="8" w:tplc="78306024">
      <w:start w:val="1"/>
      <w:numFmt w:val="decimal"/>
      <w:lvlText w:val="%9."/>
      <w:lvlJc w:val="left"/>
      <w:pPr>
        <w:ind w:left="720" w:hanging="360"/>
      </w:pPr>
    </w:lvl>
  </w:abstractNum>
  <w:abstractNum w:abstractNumId="46" w15:restartNumberingAfterBreak="0">
    <w:nsid w:val="77B40970"/>
    <w:multiLevelType w:val="hybridMultilevel"/>
    <w:tmpl w:val="62CA6B7E"/>
    <w:lvl w:ilvl="0" w:tplc="4CFA9AE2">
      <w:start w:val="1"/>
      <w:numFmt w:val="decimal"/>
      <w:lvlText w:val="%1)"/>
      <w:lvlJc w:val="left"/>
      <w:pPr>
        <w:ind w:left="720" w:hanging="360"/>
      </w:pPr>
    </w:lvl>
    <w:lvl w:ilvl="1" w:tplc="7F00ADC2">
      <w:start w:val="1"/>
      <w:numFmt w:val="decimal"/>
      <w:lvlText w:val="%2)"/>
      <w:lvlJc w:val="left"/>
      <w:pPr>
        <w:ind w:left="720" w:hanging="360"/>
      </w:pPr>
    </w:lvl>
    <w:lvl w:ilvl="2" w:tplc="776860C6">
      <w:start w:val="1"/>
      <w:numFmt w:val="decimal"/>
      <w:lvlText w:val="%3)"/>
      <w:lvlJc w:val="left"/>
      <w:pPr>
        <w:ind w:left="720" w:hanging="360"/>
      </w:pPr>
    </w:lvl>
    <w:lvl w:ilvl="3" w:tplc="263C0FD4">
      <w:start w:val="1"/>
      <w:numFmt w:val="decimal"/>
      <w:lvlText w:val="%4)"/>
      <w:lvlJc w:val="left"/>
      <w:pPr>
        <w:ind w:left="720" w:hanging="360"/>
      </w:pPr>
    </w:lvl>
    <w:lvl w:ilvl="4" w:tplc="B5BA442A">
      <w:start w:val="1"/>
      <w:numFmt w:val="decimal"/>
      <w:lvlText w:val="%5)"/>
      <w:lvlJc w:val="left"/>
      <w:pPr>
        <w:ind w:left="720" w:hanging="360"/>
      </w:pPr>
    </w:lvl>
    <w:lvl w:ilvl="5" w:tplc="6944EB5E">
      <w:start w:val="1"/>
      <w:numFmt w:val="decimal"/>
      <w:lvlText w:val="%6)"/>
      <w:lvlJc w:val="left"/>
      <w:pPr>
        <w:ind w:left="720" w:hanging="360"/>
      </w:pPr>
    </w:lvl>
    <w:lvl w:ilvl="6" w:tplc="2DAED666">
      <w:start w:val="1"/>
      <w:numFmt w:val="decimal"/>
      <w:lvlText w:val="%7)"/>
      <w:lvlJc w:val="left"/>
      <w:pPr>
        <w:ind w:left="720" w:hanging="360"/>
      </w:pPr>
    </w:lvl>
    <w:lvl w:ilvl="7" w:tplc="AC5CC09A">
      <w:start w:val="1"/>
      <w:numFmt w:val="decimal"/>
      <w:lvlText w:val="%8)"/>
      <w:lvlJc w:val="left"/>
      <w:pPr>
        <w:ind w:left="720" w:hanging="360"/>
      </w:pPr>
    </w:lvl>
    <w:lvl w:ilvl="8" w:tplc="4C92CF32">
      <w:start w:val="1"/>
      <w:numFmt w:val="decimal"/>
      <w:lvlText w:val="%9)"/>
      <w:lvlJc w:val="left"/>
      <w:pPr>
        <w:ind w:left="720" w:hanging="360"/>
      </w:pPr>
    </w:lvl>
  </w:abstractNum>
  <w:abstractNum w:abstractNumId="47" w15:restartNumberingAfterBreak="0">
    <w:nsid w:val="799F1FE1"/>
    <w:multiLevelType w:val="hybridMultilevel"/>
    <w:tmpl w:val="3FBEC45A"/>
    <w:lvl w:ilvl="0" w:tplc="685E593A">
      <w:start w:val="1"/>
      <w:numFmt w:val="decimal"/>
      <w:lvlText w:val="%1)"/>
      <w:lvlJc w:val="left"/>
      <w:pPr>
        <w:ind w:left="720" w:hanging="360"/>
      </w:pPr>
    </w:lvl>
    <w:lvl w:ilvl="1" w:tplc="969A1F92">
      <w:start w:val="1"/>
      <w:numFmt w:val="decimal"/>
      <w:lvlText w:val="%2)"/>
      <w:lvlJc w:val="left"/>
      <w:pPr>
        <w:ind w:left="720" w:hanging="360"/>
      </w:pPr>
    </w:lvl>
    <w:lvl w:ilvl="2" w:tplc="93885486">
      <w:start w:val="1"/>
      <w:numFmt w:val="decimal"/>
      <w:lvlText w:val="%3)"/>
      <w:lvlJc w:val="left"/>
      <w:pPr>
        <w:ind w:left="720" w:hanging="360"/>
      </w:pPr>
    </w:lvl>
    <w:lvl w:ilvl="3" w:tplc="099058D6">
      <w:start w:val="1"/>
      <w:numFmt w:val="decimal"/>
      <w:lvlText w:val="%4)"/>
      <w:lvlJc w:val="left"/>
      <w:pPr>
        <w:ind w:left="720" w:hanging="360"/>
      </w:pPr>
    </w:lvl>
    <w:lvl w:ilvl="4" w:tplc="6BC0421E">
      <w:start w:val="1"/>
      <w:numFmt w:val="decimal"/>
      <w:lvlText w:val="%5)"/>
      <w:lvlJc w:val="left"/>
      <w:pPr>
        <w:ind w:left="720" w:hanging="360"/>
      </w:pPr>
    </w:lvl>
    <w:lvl w:ilvl="5" w:tplc="F7947704">
      <w:start w:val="1"/>
      <w:numFmt w:val="decimal"/>
      <w:lvlText w:val="%6)"/>
      <w:lvlJc w:val="left"/>
      <w:pPr>
        <w:ind w:left="720" w:hanging="360"/>
      </w:pPr>
    </w:lvl>
    <w:lvl w:ilvl="6" w:tplc="3B266954">
      <w:start w:val="1"/>
      <w:numFmt w:val="decimal"/>
      <w:lvlText w:val="%7)"/>
      <w:lvlJc w:val="left"/>
      <w:pPr>
        <w:ind w:left="720" w:hanging="360"/>
      </w:pPr>
    </w:lvl>
    <w:lvl w:ilvl="7" w:tplc="188E595A">
      <w:start w:val="1"/>
      <w:numFmt w:val="decimal"/>
      <w:lvlText w:val="%8)"/>
      <w:lvlJc w:val="left"/>
      <w:pPr>
        <w:ind w:left="720" w:hanging="360"/>
      </w:pPr>
    </w:lvl>
    <w:lvl w:ilvl="8" w:tplc="63D8C4FE">
      <w:start w:val="1"/>
      <w:numFmt w:val="decimal"/>
      <w:lvlText w:val="%9)"/>
      <w:lvlJc w:val="left"/>
      <w:pPr>
        <w:ind w:left="720" w:hanging="360"/>
      </w:pPr>
    </w:lvl>
  </w:abstractNum>
  <w:abstractNum w:abstractNumId="48"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FF062FE"/>
    <w:multiLevelType w:val="hybridMultilevel"/>
    <w:tmpl w:val="D040C410"/>
    <w:lvl w:ilvl="0" w:tplc="3C145924">
      <w:start w:val="1"/>
      <w:numFmt w:val="decimal"/>
      <w:lvlText w:val="%1)"/>
      <w:lvlJc w:val="left"/>
      <w:pPr>
        <w:ind w:left="1420" w:hanging="360"/>
      </w:pPr>
    </w:lvl>
    <w:lvl w:ilvl="1" w:tplc="3B9AF156">
      <w:start w:val="1"/>
      <w:numFmt w:val="decimal"/>
      <w:lvlText w:val="%2)"/>
      <w:lvlJc w:val="left"/>
      <w:pPr>
        <w:ind w:left="1420" w:hanging="360"/>
      </w:pPr>
    </w:lvl>
    <w:lvl w:ilvl="2" w:tplc="F9CA4224">
      <w:start w:val="1"/>
      <w:numFmt w:val="decimal"/>
      <w:lvlText w:val="%3)"/>
      <w:lvlJc w:val="left"/>
      <w:pPr>
        <w:ind w:left="1420" w:hanging="360"/>
      </w:pPr>
    </w:lvl>
    <w:lvl w:ilvl="3" w:tplc="C898F9F8">
      <w:start w:val="1"/>
      <w:numFmt w:val="decimal"/>
      <w:lvlText w:val="%4)"/>
      <w:lvlJc w:val="left"/>
      <w:pPr>
        <w:ind w:left="1420" w:hanging="360"/>
      </w:pPr>
    </w:lvl>
    <w:lvl w:ilvl="4" w:tplc="2FFC229C">
      <w:start w:val="1"/>
      <w:numFmt w:val="decimal"/>
      <w:lvlText w:val="%5)"/>
      <w:lvlJc w:val="left"/>
      <w:pPr>
        <w:ind w:left="1420" w:hanging="360"/>
      </w:pPr>
    </w:lvl>
    <w:lvl w:ilvl="5" w:tplc="09E62E18">
      <w:start w:val="1"/>
      <w:numFmt w:val="decimal"/>
      <w:lvlText w:val="%6)"/>
      <w:lvlJc w:val="left"/>
      <w:pPr>
        <w:ind w:left="1420" w:hanging="360"/>
      </w:pPr>
    </w:lvl>
    <w:lvl w:ilvl="6" w:tplc="B2D414C6">
      <w:start w:val="1"/>
      <w:numFmt w:val="decimal"/>
      <w:lvlText w:val="%7)"/>
      <w:lvlJc w:val="left"/>
      <w:pPr>
        <w:ind w:left="1420" w:hanging="360"/>
      </w:pPr>
    </w:lvl>
    <w:lvl w:ilvl="7" w:tplc="5344C136">
      <w:start w:val="1"/>
      <w:numFmt w:val="decimal"/>
      <w:lvlText w:val="%8)"/>
      <w:lvlJc w:val="left"/>
      <w:pPr>
        <w:ind w:left="1420" w:hanging="360"/>
      </w:pPr>
    </w:lvl>
    <w:lvl w:ilvl="8" w:tplc="E30AA802">
      <w:start w:val="1"/>
      <w:numFmt w:val="decimal"/>
      <w:lvlText w:val="%9)"/>
      <w:lvlJc w:val="left"/>
      <w:pPr>
        <w:ind w:left="1420" w:hanging="360"/>
      </w:pPr>
    </w:lvl>
  </w:abstractNum>
  <w:num w:numId="1">
    <w:abstractNumId w:val="39"/>
  </w:num>
  <w:num w:numId="2">
    <w:abstractNumId w:val="14"/>
  </w:num>
  <w:num w:numId="3">
    <w:abstractNumId w:val="43"/>
  </w:num>
  <w:num w:numId="4">
    <w:abstractNumId w:val="34"/>
  </w:num>
  <w:num w:numId="5">
    <w:abstractNumId w:val="28"/>
  </w:num>
  <w:num w:numId="6">
    <w:abstractNumId w:val="48"/>
  </w:num>
  <w:num w:numId="7">
    <w:abstractNumId w:val="10"/>
  </w:num>
  <w:num w:numId="8">
    <w:abstractNumId w:val="40"/>
  </w:num>
  <w:num w:numId="9">
    <w:abstractNumId w:val="26"/>
    <w:lvlOverride w:ilvl="0">
      <w:startOverride w:val="1"/>
    </w:lvlOverride>
  </w:num>
  <w:num w:numId="10">
    <w:abstractNumId w:val="20"/>
  </w:num>
  <w:num w:numId="11">
    <w:abstractNumId w:val="19"/>
  </w:num>
  <w:num w:numId="12">
    <w:abstractNumId w:val="21"/>
  </w:num>
  <w:num w:numId="13">
    <w:abstractNumId w:val="1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1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1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1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44"/>
  </w:num>
  <w:num w:numId="19">
    <w:abstractNumId w:val="27"/>
  </w:num>
  <w:num w:numId="20">
    <w:abstractNumId w:val="40"/>
  </w:num>
  <w:num w:numId="21">
    <w:abstractNumId w:val="40"/>
  </w:num>
  <w:num w:numId="22">
    <w:abstractNumId w:val="40"/>
  </w:num>
  <w:num w:numId="23">
    <w:abstractNumId w:val="40"/>
  </w:num>
  <w:num w:numId="24">
    <w:abstractNumId w:val="40"/>
  </w:num>
  <w:num w:numId="25">
    <w:abstractNumId w:val="31"/>
  </w:num>
  <w:num w:numId="26">
    <w:abstractNumId w:val="41"/>
  </w:num>
  <w:num w:numId="27">
    <w:abstractNumId w:val="43"/>
  </w:num>
  <w:num w:numId="28">
    <w:abstractNumId w:val="40"/>
  </w:num>
  <w:num w:numId="29">
    <w:abstractNumId w:val="40"/>
  </w:num>
  <w:num w:numId="30">
    <w:abstractNumId w:val="22"/>
  </w:num>
  <w:num w:numId="31">
    <w:abstractNumId w:val="32"/>
  </w:num>
  <w:num w:numId="32">
    <w:abstractNumId w:val="29"/>
  </w:num>
  <w:num w:numId="33">
    <w:abstractNumId w:val="12"/>
  </w:num>
  <w:num w:numId="34">
    <w:abstractNumId w:val="49"/>
  </w:num>
  <w:num w:numId="35">
    <w:abstractNumId w:val="37"/>
  </w:num>
  <w:num w:numId="36">
    <w:abstractNumId w:val="11"/>
  </w:num>
  <w:num w:numId="37">
    <w:abstractNumId w:val="47"/>
  </w:num>
  <w:num w:numId="38">
    <w:abstractNumId w:val="16"/>
  </w:num>
  <w:num w:numId="39">
    <w:abstractNumId w:val="45"/>
  </w:num>
  <w:num w:numId="40">
    <w:abstractNumId w:val="25"/>
  </w:num>
  <w:num w:numId="41">
    <w:abstractNumId w:val="23"/>
  </w:num>
  <w:num w:numId="42">
    <w:abstractNumId w:val="46"/>
  </w:num>
  <w:num w:numId="43">
    <w:abstractNumId w:val="36"/>
  </w:num>
  <w:num w:numId="44">
    <w:abstractNumId w:val="38"/>
  </w:num>
  <w:num w:numId="45">
    <w:abstractNumId w:val="15"/>
  </w:num>
  <w:num w:numId="46">
    <w:abstractNumId w:val="42"/>
  </w:num>
  <w:num w:numId="47">
    <w:abstractNumId w:val="30"/>
  </w:num>
  <w:num w:numId="48">
    <w:abstractNumId w:val="24"/>
  </w:num>
  <w:num w:numId="49">
    <w:abstractNumId w:val="35"/>
  </w:num>
  <w:num w:numId="50">
    <w:abstractNumId w:val="40"/>
  </w:num>
  <w:num w:numId="51">
    <w:abstractNumId w:val="17"/>
  </w:num>
  <w:num w:numId="52">
    <w:abstractNumId w:val="13"/>
  </w:num>
  <w:num w:numId="53">
    <w:abstractNumId w:val="18"/>
  </w:num>
  <w:num w:numId="54">
    <w:abstractNumId w:val="33"/>
  </w:num>
  <w:num w:numId="55">
    <w:abstractNumId w:val="9"/>
  </w:num>
  <w:num w:numId="56">
    <w:abstractNumId w:val="7"/>
  </w:num>
  <w:num w:numId="57">
    <w:abstractNumId w:val="6"/>
  </w:num>
  <w:num w:numId="58">
    <w:abstractNumId w:val="5"/>
  </w:num>
  <w:num w:numId="59">
    <w:abstractNumId w:val="4"/>
  </w:num>
  <w:num w:numId="60">
    <w:abstractNumId w:val="8"/>
  </w:num>
  <w:num w:numId="61">
    <w:abstractNumId w:val="3"/>
  </w:num>
  <w:num w:numId="62">
    <w:abstractNumId w:val="2"/>
  </w:num>
  <w:num w:numId="63">
    <w:abstractNumId w:val="1"/>
  </w:num>
  <w:num w:numId="64">
    <w:abstractNumId w:val="0"/>
  </w:num>
  <w:num w:numId="65">
    <w:abstractNumId w:val="1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66">
    <w:abstractNumId w:val="1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67">
    <w:abstractNumId w:val="1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68">
    <w:abstractNumId w:val="1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69">
    <w:abstractNumId w:val="1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70">
    <w:abstractNumId w:val="1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IdMacAtCleanup w:val="64"/>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lang="fr-FR" w:vendorID="64" w:dllVersion="6" w:nlCheck="1" w:checkStyle="0" w:appName="MSWord"/>
  <w:activeWritingStyle w:lang="en-GB" w:vendorID="64" w:dllVersion="6" w:nlCheck="1" w:checkStyle="1" w:appName="MSWord"/>
  <w:activeWritingStyle w:lang="en-CA" w:vendorID="64" w:dllVersion="6" w:nlCheck="1" w:checkStyle="1" w:appName="MSWord"/>
  <w:activeWritingStyle w:lang="en-US" w:vendorID="64" w:dllVersion="6" w:nlCheck="1" w:checkStyle="1" w:appName="MSWord"/>
  <w:activeWritingStyle w:lang="es-MX" w:vendorID="64" w:dllVersion="6" w:nlCheck="1" w:checkStyle="0" w:appName="MSWord"/>
  <w:activeWritingStyle w:lang="en-NZ" w:vendorID="64" w:dllVersion="6" w:nlCheck="1" w:checkStyle="1" w:appName="MSWord"/>
  <w:activeWritingStyle w:lang="es-ES" w:vendorID="64" w:dllVersion="6" w:nlCheck="1" w:checkStyle="0" w:appName="MSWord"/>
  <w:activeWritingStyle w:lang="en-GB" w:vendorID="64" w:dllVersion="0" w:nlCheck="1" w:checkStyle="0" w:appName="MSWord"/>
  <w:activeWritingStyle w:lang="en-US" w:vendorID="64" w:dllVersion="0" w:nlCheck="1" w:checkStyle="0" w:appName="MSWord"/>
  <w:activeWritingStyle w:lang="fr-FR" w:vendorID="64" w:dllVersion="0" w:nlCheck="1" w:checkStyle="0" w:appName="MSWord"/>
  <w:activeWritingStyle w:lang="en-CA" w:vendorID="64" w:dllVersion="0" w:nlCheck="1" w:checkStyle="0" w:appName="MSWord"/>
  <w:activeWritingStyle w:lang="es-MX" w:vendorID="64" w:dllVersion="0" w:nlCheck="1" w:checkStyle="0" w:appName="MSWord"/>
  <w:activeWritingStyle w:lang="en-NZ" w:vendorID="64" w:dllVersion="0" w:nlCheck="1" w:checkStyle="0" w:appName="MSWord"/>
  <w:activeWritingStyle w:lang="es-ES" w:vendorID="64" w:dllVersion="0" w:nlCheck="1" w:checkStyle="0" w:appName="MSWord"/>
  <w:activeWritingStyle w:lang="en-GB" w:vendorID="64" w:dllVersion="4096" w:nlCheck="1" w:checkStyle="0" w:appName="MSWord"/>
  <w:activeWritingStyle w:lang="en-AU" w:vendorID="64" w:dllVersion="0" w:nlCheck="1" w:checkStyle="0" w:appName="MSWord"/>
  <w:attachedTemplate r:id="rId1"/>
  <w:linkStyle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41"/>
    <w:rsid w:val="00000534"/>
    <w:rsid w:val="00000562"/>
    <w:rsid w:val="00000572"/>
    <w:rsid w:val="00000596"/>
    <w:rsid w:val="00001128"/>
    <w:rsid w:val="000018AB"/>
    <w:rsid w:val="00002192"/>
    <w:rsid w:val="0000293F"/>
    <w:rsid w:val="00002B0D"/>
    <w:rsid w:val="0000320D"/>
    <w:rsid w:val="000033F5"/>
    <w:rsid w:val="00003D67"/>
    <w:rsid w:val="00003DA2"/>
    <w:rsid w:val="00003EF0"/>
    <w:rsid w:val="00004204"/>
    <w:rsid w:val="000045FA"/>
    <w:rsid w:val="000048D8"/>
    <w:rsid w:val="00004F81"/>
    <w:rsid w:val="000052C0"/>
    <w:rsid w:val="0000575E"/>
    <w:rsid w:val="0000597E"/>
    <w:rsid w:val="00005B5C"/>
    <w:rsid w:val="00005BC7"/>
    <w:rsid w:val="00006AFA"/>
    <w:rsid w:val="00006CAD"/>
    <w:rsid w:val="00007092"/>
    <w:rsid w:val="00007316"/>
    <w:rsid w:val="00010230"/>
    <w:rsid w:val="00010D37"/>
    <w:rsid w:val="00011391"/>
    <w:rsid w:val="0001158C"/>
    <w:rsid w:val="00011655"/>
    <w:rsid w:val="0001182B"/>
    <w:rsid w:val="00011C79"/>
    <w:rsid w:val="00012314"/>
    <w:rsid w:val="00012A90"/>
    <w:rsid w:val="00012F1A"/>
    <w:rsid w:val="00013941"/>
    <w:rsid w:val="000139AB"/>
    <w:rsid w:val="000139BC"/>
    <w:rsid w:val="00013A60"/>
    <w:rsid w:val="00013CD1"/>
    <w:rsid w:val="00013DDB"/>
    <w:rsid w:val="00013E72"/>
    <w:rsid w:val="00013F9D"/>
    <w:rsid w:val="00013FB0"/>
    <w:rsid w:val="00014605"/>
    <w:rsid w:val="00014E29"/>
    <w:rsid w:val="00014E7F"/>
    <w:rsid w:val="00015E68"/>
    <w:rsid w:val="00015EC2"/>
    <w:rsid w:val="000167A0"/>
    <w:rsid w:val="00016B37"/>
    <w:rsid w:val="00016B71"/>
    <w:rsid w:val="000170BF"/>
    <w:rsid w:val="00017286"/>
    <w:rsid w:val="0001731A"/>
    <w:rsid w:val="00017673"/>
    <w:rsid w:val="0001782E"/>
    <w:rsid w:val="00017D3E"/>
    <w:rsid w:val="00020DDD"/>
    <w:rsid w:val="000210F1"/>
    <w:rsid w:val="00021167"/>
    <w:rsid w:val="000213D0"/>
    <w:rsid w:val="00021741"/>
    <w:rsid w:val="00021E0F"/>
    <w:rsid w:val="00022138"/>
    <w:rsid w:val="0002218B"/>
    <w:rsid w:val="000223C9"/>
    <w:rsid w:val="00022476"/>
    <w:rsid w:val="000225B0"/>
    <w:rsid w:val="00023033"/>
    <w:rsid w:val="0002341A"/>
    <w:rsid w:val="000235CF"/>
    <w:rsid w:val="00023AB2"/>
    <w:rsid w:val="00024511"/>
    <w:rsid w:val="000247A7"/>
    <w:rsid w:val="00024917"/>
    <w:rsid w:val="00024CDB"/>
    <w:rsid w:val="00025008"/>
    <w:rsid w:val="00025300"/>
    <w:rsid w:val="0002547C"/>
    <w:rsid w:val="00025A01"/>
    <w:rsid w:val="00025E85"/>
    <w:rsid w:val="00025FF8"/>
    <w:rsid w:val="00025FF9"/>
    <w:rsid w:val="000261F5"/>
    <w:rsid w:val="000265A7"/>
    <w:rsid w:val="000278C4"/>
    <w:rsid w:val="00030482"/>
    <w:rsid w:val="000305F7"/>
    <w:rsid w:val="00030878"/>
    <w:rsid w:val="000310AD"/>
    <w:rsid w:val="000310CA"/>
    <w:rsid w:val="00031A1B"/>
    <w:rsid w:val="00031A1C"/>
    <w:rsid w:val="00031BB3"/>
    <w:rsid w:val="00032496"/>
    <w:rsid w:val="000329C0"/>
    <w:rsid w:val="000331B5"/>
    <w:rsid w:val="000335C9"/>
    <w:rsid w:val="0003366B"/>
    <w:rsid w:val="000336E8"/>
    <w:rsid w:val="0003389E"/>
    <w:rsid w:val="00033EB9"/>
    <w:rsid w:val="000345CC"/>
    <w:rsid w:val="0003485A"/>
    <w:rsid w:val="00034D43"/>
    <w:rsid w:val="00034D5A"/>
    <w:rsid w:val="00034ECD"/>
    <w:rsid w:val="00034F1A"/>
    <w:rsid w:val="00035231"/>
    <w:rsid w:val="000354E5"/>
    <w:rsid w:val="000358B1"/>
    <w:rsid w:val="00035A5C"/>
    <w:rsid w:val="00035A6C"/>
    <w:rsid w:val="00036B62"/>
    <w:rsid w:val="00037323"/>
    <w:rsid w:val="000379BC"/>
    <w:rsid w:val="00037F8F"/>
    <w:rsid w:val="00040205"/>
    <w:rsid w:val="000406F4"/>
    <w:rsid w:val="00040F1D"/>
    <w:rsid w:val="0004113B"/>
    <w:rsid w:val="00041407"/>
    <w:rsid w:val="00041A46"/>
    <w:rsid w:val="00041DF5"/>
    <w:rsid w:val="00042521"/>
    <w:rsid w:val="0004260F"/>
    <w:rsid w:val="00042737"/>
    <w:rsid w:val="000427F0"/>
    <w:rsid w:val="00042EBB"/>
    <w:rsid w:val="00042F35"/>
    <w:rsid w:val="0004407B"/>
    <w:rsid w:val="00044436"/>
    <w:rsid w:val="000448F9"/>
    <w:rsid w:val="00044A59"/>
    <w:rsid w:val="00044DE0"/>
    <w:rsid w:val="00045603"/>
    <w:rsid w:val="00045983"/>
    <w:rsid w:val="00045ADA"/>
    <w:rsid w:val="00045B78"/>
    <w:rsid w:val="000464CB"/>
    <w:rsid w:val="00046AD5"/>
    <w:rsid w:val="00046BB7"/>
    <w:rsid w:val="00050611"/>
    <w:rsid w:val="000509C2"/>
    <w:rsid w:val="000509C7"/>
    <w:rsid w:val="00050B42"/>
    <w:rsid w:val="00051152"/>
    <w:rsid w:val="00051532"/>
    <w:rsid w:val="0005195E"/>
    <w:rsid w:val="00051ECD"/>
    <w:rsid w:val="00052116"/>
    <w:rsid w:val="00052181"/>
    <w:rsid w:val="000525F0"/>
    <w:rsid w:val="00052618"/>
    <w:rsid w:val="0005294A"/>
    <w:rsid w:val="00052D6A"/>
    <w:rsid w:val="00052D8A"/>
    <w:rsid w:val="00052E80"/>
    <w:rsid w:val="00052EE0"/>
    <w:rsid w:val="00052F23"/>
    <w:rsid w:val="0005327A"/>
    <w:rsid w:val="000537AB"/>
    <w:rsid w:val="000539B5"/>
    <w:rsid w:val="00053BE2"/>
    <w:rsid w:val="00053C47"/>
    <w:rsid w:val="00054164"/>
    <w:rsid w:val="000542D1"/>
    <w:rsid w:val="00054547"/>
    <w:rsid w:val="0005462C"/>
    <w:rsid w:val="0005476C"/>
    <w:rsid w:val="000549A4"/>
    <w:rsid w:val="00054C55"/>
    <w:rsid w:val="00055153"/>
    <w:rsid w:val="000551C8"/>
    <w:rsid w:val="000555C7"/>
    <w:rsid w:val="00055AA1"/>
    <w:rsid w:val="00055B2E"/>
    <w:rsid w:val="00055B60"/>
    <w:rsid w:val="00055BE3"/>
    <w:rsid w:val="00055E1B"/>
    <w:rsid w:val="00055EE0"/>
    <w:rsid w:val="00056185"/>
    <w:rsid w:val="000563D4"/>
    <w:rsid w:val="00056879"/>
    <w:rsid w:val="000569EE"/>
    <w:rsid w:val="00056C22"/>
    <w:rsid w:val="00057200"/>
    <w:rsid w:val="000572CA"/>
    <w:rsid w:val="000573F6"/>
    <w:rsid w:val="00057827"/>
    <w:rsid w:val="000578A3"/>
    <w:rsid w:val="00057BE7"/>
    <w:rsid w:val="00057C0F"/>
    <w:rsid w:val="00057EF2"/>
    <w:rsid w:val="000605FB"/>
    <w:rsid w:val="000608F3"/>
    <w:rsid w:val="00060A94"/>
    <w:rsid w:val="00060CDA"/>
    <w:rsid w:val="00060D78"/>
    <w:rsid w:val="000610EC"/>
    <w:rsid w:val="0006144E"/>
    <w:rsid w:val="00061580"/>
    <w:rsid w:val="00061763"/>
    <w:rsid w:val="00061942"/>
    <w:rsid w:val="00061CBA"/>
    <w:rsid w:val="0006218B"/>
    <w:rsid w:val="000626E6"/>
    <w:rsid w:val="0006277A"/>
    <w:rsid w:val="000628CC"/>
    <w:rsid w:val="000639A8"/>
    <w:rsid w:val="00064D0D"/>
    <w:rsid w:val="00064E36"/>
    <w:rsid w:val="0006552E"/>
    <w:rsid w:val="00065733"/>
    <w:rsid w:val="000658A5"/>
    <w:rsid w:val="00065AF2"/>
    <w:rsid w:val="00065DA6"/>
    <w:rsid w:val="00065E56"/>
    <w:rsid w:val="00066453"/>
    <w:rsid w:val="00066DD5"/>
    <w:rsid w:val="00067723"/>
    <w:rsid w:val="000678AA"/>
    <w:rsid w:val="00067B28"/>
    <w:rsid w:val="00070A26"/>
    <w:rsid w:val="000712BB"/>
    <w:rsid w:val="00071440"/>
    <w:rsid w:val="00071A7C"/>
    <w:rsid w:val="00071BD9"/>
    <w:rsid w:val="00071FB6"/>
    <w:rsid w:val="00072014"/>
    <w:rsid w:val="00072174"/>
    <w:rsid w:val="0007254C"/>
    <w:rsid w:val="0007262D"/>
    <w:rsid w:val="00072881"/>
    <w:rsid w:val="00072E20"/>
    <w:rsid w:val="00073045"/>
    <w:rsid w:val="0007323C"/>
    <w:rsid w:val="000732F8"/>
    <w:rsid w:val="0007369E"/>
    <w:rsid w:val="00073983"/>
    <w:rsid w:val="00073BD2"/>
    <w:rsid w:val="00073C7F"/>
    <w:rsid w:val="00074B6F"/>
    <w:rsid w:val="000758B5"/>
    <w:rsid w:val="00075973"/>
    <w:rsid w:val="00075C53"/>
    <w:rsid w:val="000760F9"/>
    <w:rsid w:val="00076460"/>
    <w:rsid w:val="00076A77"/>
    <w:rsid w:val="00076FC1"/>
    <w:rsid w:val="000778AD"/>
    <w:rsid w:val="00080247"/>
    <w:rsid w:val="00080959"/>
    <w:rsid w:val="00080B18"/>
    <w:rsid w:val="00080D09"/>
    <w:rsid w:val="00080D4D"/>
    <w:rsid w:val="00080D61"/>
    <w:rsid w:val="00080FEC"/>
    <w:rsid w:val="000812E6"/>
    <w:rsid w:val="000813F5"/>
    <w:rsid w:val="00081792"/>
    <w:rsid w:val="00081965"/>
    <w:rsid w:val="00081A2D"/>
    <w:rsid w:val="00081A31"/>
    <w:rsid w:val="0008211C"/>
    <w:rsid w:val="0008249B"/>
    <w:rsid w:val="00082605"/>
    <w:rsid w:val="00082B08"/>
    <w:rsid w:val="00082B6D"/>
    <w:rsid w:val="00082FEE"/>
    <w:rsid w:val="00083122"/>
    <w:rsid w:val="00083134"/>
    <w:rsid w:val="000832D6"/>
    <w:rsid w:val="0008331C"/>
    <w:rsid w:val="00083FC8"/>
    <w:rsid w:val="000844C7"/>
    <w:rsid w:val="00084642"/>
    <w:rsid w:val="00084E1F"/>
    <w:rsid w:val="00085699"/>
    <w:rsid w:val="000857A6"/>
    <w:rsid w:val="000859ED"/>
    <w:rsid w:val="00086879"/>
    <w:rsid w:val="000873B3"/>
    <w:rsid w:val="000877F3"/>
    <w:rsid w:val="00087B2A"/>
    <w:rsid w:val="00090555"/>
    <w:rsid w:val="0009071E"/>
    <w:rsid w:val="00090ED9"/>
    <w:rsid w:val="00091EC6"/>
    <w:rsid w:val="0009256B"/>
    <w:rsid w:val="000930C9"/>
    <w:rsid w:val="00093309"/>
    <w:rsid w:val="0009334E"/>
    <w:rsid w:val="000934D6"/>
    <w:rsid w:val="0009385C"/>
    <w:rsid w:val="00093CEB"/>
    <w:rsid w:val="00093F28"/>
    <w:rsid w:val="000942E3"/>
    <w:rsid w:val="0009448F"/>
    <w:rsid w:val="0009461F"/>
    <w:rsid w:val="00095D93"/>
    <w:rsid w:val="00096176"/>
    <w:rsid w:val="0009666C"/>
    <w:rsid w:val="0009691F"/>
    <w:rsid w:val="000970E1"/>
    <w:rsid w:val="0009732B"/>
    <w:rsid w:val="0009733B"/>
    <w:rsid w:val="0009758B"/>
    <w:rsid w:val="00097C62"/>
    <w:rsid w:val="00097D16"/>
    <w:rsid w:val="000A0173"/>
    <w:rsid w:val="000A044A"/>
    <w:rsid w:val="000A06A6"/>
    <w:rsid w:val="000A0837"/>
    <w:rsid w:val="000A1326"/>
    <w:rsid w:val="000A1726"/>
    <w:rsid w:val="000A177E"/>
    <w:rsid w:val="000A1B55"/>
    <w:rsid w:val="000A1C32"/>
    <w:rsid w:val="000A1D9C"/>
    <w:rsid w:val="000A22AA"/>
    <w:rsid w:val="000A22DF"/>
    <w:rsid w:val="000A23E4"/>
    <w:rsid w:val="000A25C0"/>
    <w:rsid w:val="000A2642"/>
    <w:rsid w:val="000A2746"/>
    <w:rsid w:val="000A2BD6"/>
    <w:rsid w:val="000A2CDB"/>
    <w:rsid w:val="000A3204"/>
    <w:rsid w:val="000A36E3"/>
    <w:rsid w:val="000A3E12"/>
    <w:rsid w:val="000A4246"/>
    <w:rsid w:val="000A4498"/>
    <w:rsid w:val="000A4CB8"/>
    <w:rsid w:val="000A4F01"/>
    <w:rsid w:val="000A4F60"/>
    <w:rsid w:val="000A50C5"/>
    <w:rsid w:val="000A5C8E"/>
    <w:rsid w:val="000A5F8E"/>
    <w:rsid w:val="000A67C2"/>
    <w:rsid w:val="000A67DD"/>
    <w:rsid w:val="000A70FB"/>
    <w:rsid w:val="000A7340"/>
    <w:rsid w:val="000A7483"/>
    <w:rsid w:val="000A7529"/>
    <w:rsid w:val="000A7D4E"/>
    <w:rsid w:val="000B005A"/>
    <w:rsid w:val="000B00DD"/>
    <w:rsid w:val="000B064A"/>
    <w:rsid w:val="000B06D1"/>
    <w:rsid w:val="000B0958"/>
    <w:rsid w:val="000B098F"/>
    <w:rsid w:val="000B0BBA"/>
    <w:rsid w:val="000B0D42"/>
    <w:rsid w:val="000B0E39"/>
    <w:rsid w:val="000B0E84"/>
    <w:rsid w:val="000B13CF"/>
    <w:rsid w:val="000B1589"/>
    <w:rsid w:val="000B187A"/>
    <w:rsid w:val="000B1996"/>
    <w:rsid w:val="000B1F3E"/>
    <w:rsid w:val="000B28DD"/>
    <w:rsid w:val="000B327C"/>
    <w:rsid w:val="000B3331"/>
    <w:rsid w:val="000B36AD"/>
    <w:rsid w:val="000B36DB"/>
    <w:rsid w:val="000B37CF"/>
    <w:rsid w:val="000B3C22"/>
    <w:rsid w:val="000B3DAE"/>
    <w:rsid w:val="000B405A"/>
    <w:rsid w:val="000B4395"/>
    <w:rsid w:val="000B4623"/>
    <w:rsid w:val="000B4AC3"/>
    <w:rsid w:val="000B4BC4"/>
    <w:rsid w:val="000B4D79"/>
    <w:rsid w:val="000B51CA"/>
    <w:rsid w:val="000B522D"/>
    <w:rsid w:val="000B5AD4"/>
    <w:rsid w:val="000B5CE4"/>
    <w:rsid w:val="000B5E49"/>
    <w:rsid w:val="000B5EDC"/>
    <w:rsid w:val="000B6433"/>
    <w:rsid w:val="000B6A25"/>
    <w:rsid w:val="000B6AAC"/>
    <w:rsid w:val="000B6CAB"/>
    <w:rsid w:val="000B76C4"/>
    <w:rsid w:val="000B78E7"/>
    <w:rsid w:val="000C017D"/>
    <w:rsid w:val="000C025E"/>
    <w:rsid w:val="000C0391"/>
    <w:rsid w:val="000C06A5"/>
    <w:rsid w:val="000C0A66"/>
    <w:rsid w:val="000C0C35"/>
    <w:rsid w:val="000C18ED"/>
    <w:rsid w:val="000C218C"/>
    <w:rsid w:val="000C2237"/>
    <w:rsid w:val="000C2268"/>
    <w:rsid w:val="000C25DF"/>
    <w:rsid w:val="000C263E"/>
    <w:rsid w:val="000C2679"/>
    <w:rsid w:val="000C275D"/>
    <w:rsid w:val="000C281E"/>
    <w:rsid w:val="000C2A31"/>
    <w:rsid w:val="000C2C61"/>
    <w:rsid w:val="000C2E64"/>
    <w:rsid w:val="000C2F83"/>
    <w:rsid w:val="000C2FB7"/>
    <w:rsid w:val="000C3EC6"/>
    <w:rsid w:val="000C416B"/>
    <w:rsid w:val="000C4820"/>
    <w:rsid w:val="000C4A1A"/>
    <w:rsid w:val="000C4B07"/>
    <w:rsid w:val="000C4ECA"/>
    <w:rsid w:val="000C536F"/>
    <w:rsid w:val="000C545E"/>
    <w:rsid w:val="000C5709"/>
    <w:rsid w:val="000C5A10"/>
    <w:rsid w:val="000C5BE4"/>
    <w:rsid w:val="000C6420"/>
    <w:rsid w:val="000C658E"/>
    <w:rsid w:val="000C6695"/>
    <w:rsid w:val="000C6CB1"/>
    <w:rsid w:val="000C7307"/>
    <w:rsid w:val="000C7497"/>
    <w:rsid w:val="000C74C9"/>
    <w:rsid w:val="000C7E65"/>
    <w:rsid w:val="000D0AA5"/>
    <w:rsid w:val="000D0C98"/>
    <w:rsid w:val="000D0F13"/>
    <w:rsid w:val="000D1169"/>
    <w:rsid w:val="000D1451"/>
    <w:rsid w:val="000D1456"/>
    <w:rsid w:val="000D1579"/>
    <w:rsid w:val="000D158B"/>
    <w:rsid w:val="000D17F2"/>
    <w:rsid w:val="000D1CE9"/>
    <w:rsid w:val="000D25E1"/>
    <w:rsid w:val="000D2A12"/>
    <w:rsid w:val="000D34DD"/>
    <w:rsid w:val="000D3AAB"/>
    <w:rsid w:val="000D4215"/>
    <w:rsid w:val="000D4809"/>
    <w:rsid w:val="000D489A"/>
    <w:rsid w:val="000D52A1"/>
    <w:rsid w:val="000D54B1"/>
    <w:rsid w:val="000D582C"/>
    <w:rsid w:val="000D58B6"/>
    <w:rsid w:val="000D598C"/>
    <w:rsid w:val="000D60BB"/>
    <w:rsid w:val="000D6325"/>
    <w:rsid w:val="000D636E"/>
    <w:rsid w:val="000D63A5"/>
    <w:rsid w:val="000D6482"/>
    <w:rsid w:val="000D6E77"/>
    <w:rsid w:val="000D6F95"/>
    <w:rsid w:val="000D7043"/>
    <w:rsid w:val="000D74CB"/>
    <w:rsid w:val="000D7B40"/>
    <w:rsid w:val="000D7C4A"/>
    <w:rsid w:val="000D7ECF"/>
    <w:rsid w:val="000E0630"/>
    <w:rsid w:val="000E083E"/>
    <w:rsid w:val="000E0DE0"/>
    <w:rsid w:val="000E1779"/>
    <w:rsid w:val="000E1BA2"/>
    <w:rsid w:val="000E2B79"/>
    <w:rsid w:val="000E2C53"/>
    <w:rsid w:val="000E2ED2"/>
    <w:rsid w:val="000E3B75"/>
    <w:rsid w:val="000E3C44"/>
    <w:rsid w:val="000E3CAD"/>
    <w:rsid w:val="000E46AE"/>
    <w:rsid w:val="000E48CF"/>
    <w:rsid w:val="000E5159"/>
    <w:rsid w:val="000E55A3"/>
    <w:rsid w:val="000E564E"/>
    <w:rsid w:val="000E5A6A"/>
    <w:rsid w:val="000E6085"/>
    <w:rsid w:val="000E6604"/>
    <w:rsid w:val="000E66B9"/>
    <w:rsid w:val="000E6E3B"/>
    <w:rsid w:val="000E7073"/>
    <w:rsid w:val="000E7628"/>
    <w:rsid w:val="000E7AE6"/>
    <w:rsid w:val="000E7C43"/>
    <w:rsid w:val="000E7FB9"/>
    <w:rsid w:val="000F039C"/>
    <w:rsid w:val="000F06A0"/>
    <w:rsid w:val="000F0888"/>
    <w:rsid w:val="000F0C93"/>
    <w:rsid w:val="000F0E23"/>
    <w:rsid w:val="000F0FEF"/>
    <w:rsid w:val="000F118E"/>
    <w:rsid w:val="000F121A"/>
    <w:rsid w:val="000F145F"/>
    <w:rsid w:val="000F1672"/>
    <w:rsid w:val="000F1B8A"/>
    <w:rsid w:val="000F1D7C"/>
    <w:rsid w:val="000F2175"/>
    <w:rsid w:val="000F2392"/>
    <w:rsid w:val="000F2AB2"/>
    <w:rsid w:val="000F2EFC"/>
    <w:rsid w:val="000F30E9"/>
    <w:rsid w:val="000F3329"/>
    <w:rsid w:val="000F3677"/>
    <w:rsid w:val="000F4169"/>
    <w:rsid w:val="000F41AF"/>
    <w:rsid w:val="000F42F2"/>
    <w:rsid w:val="000F4412"/>
    <w:rsid w:val="000F4A41"/>
    <w:rsid w:val="000F5878"/>
    <w:rsid w:val="000F5B2F"/>
    <w:rsid w:val="000F63A3"/>
    <w:rsid w:val="000F6957"/>
    <w:rsid w:val="000F6CC0"/>
    <w:rsid w:val="000F72CE"/>
    <w:rsid w:val="000F72F0"/>
    <w:rsid w:val="000F73CD"/>
    <w:rsid w:val="000F7575"/>
    <w:rsid w:val="000F792B"/>
    <w:rsid w:val="0010067D"/>
    <w:rsid w:val="00100D58"/>
    <w:rsid w:val="00101783"/>
    <w:rsid w:val="001017D8"/>
    <w:rsid w:val="00101D9E"/>
    <w:rsid w:val="00101FD8"/>
    <w:rsid w:val="00102190"/>
    <w:rsid w:val="001023AC"/>
    <w:rsid w:val="00102A0D"/>
    <w:rsid w:val="00102DA2"/>
    <w:rsid w:val="00102EEF"/>
    <w:rsid w:val="0010323A"/>
    <w:rsid w:val="001039EA"/>
    <w:rsid w:val="00103E4A"/>
    <w:rsid w:val="00105570"/>
    <w:rsid w:val="00105CD7"/>
    <w:rsid w:val="00105F9B"/>
    <w:rsid w:val="00106517"/>
    <w:rsid w:val="00106638"/>
    <w:rsid w:val="00106768"/>
    <w:rsid w:val="00106780"/>
    <w:rsid w:val="00106807"/>
    <w:rsid w:val="00106E52"/>
    <w:rsid w:val="00106F85"/>
    <w:rsid w:val="00107260"/>
    <w:rsid w:val="001072F3"/>
    <w:rsid w:val="0010792A"/>
    <w:rsid w:val="0010793E"/>
    <w:rsid w:val="00107B61"/>
    <w:rsid w:val="00107E8D"/>
    <w:rsid w:val="00110180"/>
    <w:rsid w:val="00110435"/>
    <w:rsid w:val="00110457"/>
    <w:rsid w:val="001107DE"/>
    <w:rsid w:val="00110D27"/>
    <w:rsid w:val="0011151A"/>
    <w:rsid w:val="00111B90"/>
    <w:rsid w:val="00112164"/>
    <w:rsid w:val="00112319"/>
    <w:rsid w:val="001127B1"/>
    <w:rsid w:val="00112CC9"/>
    <w:rsid w:val="0011316A"/>
    <w:rsid w:val="00113663"/>
    <w:rsid w:val="00113F2D"/>
    <w:rsid w:val="00114158"/>
    <w:rsid w:val="0011415A"/>
    <w:rsid w:val="001143D2"/>
    <w:rsid w:val="0011484D"/>
    <w:rsid w:val="00114ADB"/>
    <w:rsid w:val="00114B61"/>
    <w:rsid w:val="001156CF"/>
    <w:rsid w:val="0011634C"/>
    <w:rsid w:val="00116721"/>
    <w:rsid w:val="00116BA4"/>
    <w:rsid w:val="00116C32"/>
    <w:rsid w:val="00116D12"/>
    <w:rsid w:val="00116EF0"/>
    <w:rsid w:val="00117034"/>
    <w:rsid w:val="0011744A"/>
    <w:rsid w:val="00120572"/>
    <w:rsid w:val="001209E5"/>
    <w:rsid w:val="00121B06"/>
    <w:rsid w:val="00121C12"/>
    <w:rsid w:val="00121C42"/>
    <w:rsid w:val="0012225B"/>
    <w:rsid w:val="001225D4"/>
    <w:rsid w:val="00122600"/>
    <w:rsid w:val="00122966"/>
    <w:rsid w:val="00122B4F"/>
    <w:rsid w:val="0012360F"/>
    <w:rsid w:val="00123DB0"/>
    <w:rsid w:val="00123F28"/>
    <w:rsid w:val="00124186"/>
    <w:rsid w:val="00124337"/>
    <w:rsid w:val="00124531"/>
    <w:rsid w:val="00124D7A"/>
    <w:rsid w:val="00124F99"/>
    <w:rsid w:val="00125100"/>
    <w:rsid w:val="0012567C"/>
    <w:rsid w:val="00125DE4"/>
    <w:rsid w:val="0012602B"/>
    <w:rsid w:val="00126030"/>
    <w:rsid w:val="00126211"/>
    <w:rsid w:val="00126298"/>
    <w:rsid w:val="00126488"/>
    <w:rsid w:val="00126C4F"/>
    <w:rsid w:val="00127E53"/>
    <w:rsid w:val="001302D4"/>
    <w:rsid w:val="00130942"/>
    <w:rsid w:val="00130C12"/>
    <w:rsid w:val="00130C9A"/>
    <w:rsid w:val="00130E7E"/>
    <w:rsid w:val="00131942"/>
    <w:rsid w:val="0013276F"/>
    <w:rsid w:val="00132B2A"/>
    <w:rsid w:val="00132E2D"/>
    <w:rsid w:val="001338D9"/>
    <w:rsid w:val="00133BE7"/>
    <w:rsid w:val="00133D5F"/>
    <w:rsid w:val="00133DF9"/>
    <w:rsid w:val="0013405E"/>
    <w:rsid w:val="0013429B"/>
    <w:rsid w:val="00134BA4"/>
    <w:rsid w:val="00134C42"/>
    <w:rsid w:val="001351AD"/>
    <w:rsid w:val="001351F6"/>
    <w:rsid w:val="00135253"/>
    <w:rsid w:val="00135ABA"/>
    <w:rsid w:val="00135B89"/>
    <w:rsid w:val="00136202"/>
    <w:rsid w:val="001366D5"/>
    <w:rsid w:val="00136BDC"/>
    <w:rsid w:val="00136F21"/>
    <w:rsid w:val="001375D7"/>
    <w:rsid w:val="00137668"/>
    <w:rsid w:val="00137787"/>
    <w:rsid w:val="00137B4D"/>
    <w:rsid w:val="00137ED5"/>
    <w:rsid w:val="001400C1"/>
    <w:rsid w:val="0014035B"/>
    <w:rsid w:val="00140D22"/>
    <w:rsid w:val="00141173"/>
    <w:rsid w:val="0014123A"/>
    <w:rsid w:val="00141545"/>
    <w:rsid w:val="001416E0"/>
    <w:rsid w:val="00141745"/>
    <w:rsid w:val="00142298"/>
    <w:rsid w:val="001429C6"/>
    <w:rsid w:val="00142CD0"/>
    <w:rsid w:val="001433EB"/>
    <w:rsid w:val="00143407"/>
    <w:rsid w:val="001434EF"/>
    <w:rsid w:val="00143740"/>
    <w:rsid w:val="0014377E"/>
    <w:rsid w:val="00143EC1"/>
    <w:rsid w:val="00143F3A"/>
    <w:rsid w:val="00143FEC"/>
    <w:rsid w:val="00144424"/>
    <w:rsid w:val="001446A1"/>
    <w:rsid w:val="001447ED"/>
    <w:rsid w:val="00144825"/>
    <w:rsid w:val="00144A32"/>
    <w:rsid w:val="00144ACA"/>
    <w:rsid w:val="00144E0D"/>
    <w:rsid w:val="00144F68"/>
    <w:rsid w:val="00145499"/>
    <w:rsid w:val="00146C9E"/>
    <w:rsid w:val="00146CB4"/>
    <w:rsid w:val="001471F2"/>
    <w:rsid w:val="001473DC"/>
    <w:rsid w:val="00147536"/>
    <w:rsid w:val="00147C4F"/>
    <w:rsid w:val="00150063"/>
    <w:rsid w:val="00150161"/>
    <w:rsid w:val="00150743"/>
    <w:rsid w:val="00150B42"/>
    <w:rsid w:val="00151293"/>
    <w:rsid w:val="001512A7"/>
    <w:rsid w:val="00151310"/>
    <w:rsid w:val="0015149D"/>
    <w:rsid w:val="00151737"/>
    <w:rsid w:val="00151B3A"/>
    <w:rsid w:val="00151C62"/>
    <w:rsid w:val="00152064"/>
    <w:rsid w:val="001520B7"/>
    <w:rsid w:val="00152144"/>
    <w:rsid w:val="001521C1"/>
    <w:rsid w:val="001522A1"/>
    <w:rsid w:val="00152966"/>
    <w:rsid w:val="00152B18"/>
    <w:rsid w:val="0015335D"/>
    <w:rsid w:val="0015354E"/>
    <w:rsid w:val="001536C3"/>
    <w:rsid w:val="00153B50"/>
    <w:rsid w:val="0015405F"/>
    <w:rsid w:val="001550DA"/>
    <w:rsid w:val="001552B3"/>
    <w:rsid w:val="00155369"/>
    <w:rsid w:val="00155976"/>
    <w:rsid w:val="00155CC1"/>
    <w:rsid w:val="00155D98"/>
    <w:rsid w:val="001564A9"/>
    <w:rsid w:val="00156806"/>
    <w:rsid w:val="00156864"/>
    <w:rsid w:val="001572E9"/>
    <w:rsid w:val="00157A8C"/>
    <w:rsid w:val="00157C98"/>
    <w:rsid w:val="00157CA7"/>
    <w:rsid w:val="00157EB2"/>
    <w:rsid w:val="00160314"/>
    <w:rsid w:val="00160417"/>
    <w:rsid w:val="00161102"/>
    <w:rsid w:val="0016174C"/>
    <w:rsid w:val="00161AE1"/>
    <w:rsid w:val="00161C70"/>
    <w:rsid w:val="00161F97"/>
    <w:rsid w:val="0016283B"/>
    <w:rsid w:val="001628AB"/>
    <w:rsid w:val="0016342D"/>
    <w:rsid w:val="001637DC"/>
    <w:rsid w:val="001641FD"/>
    <w:rsid w:val="001646C4"/>
    <w:rsid w:val="00164BD0"/>
    <w:rsid w:val="001651B4"/>
    <w:rsid w:val="00165971"/>
    <w:rsid w:val="001659C3"/>
    <w:rsid w:val="00165A66"/>
    <w:rsid w:val="00166009"/>
    <w:rsid w:val="001663D1"/>
    <w:rsid w:val="00166AC7"/>
    <w:rsid w:val="00166D12"/>
    <w:rsid w:val="00167063"/>
    <w:rsid w:val="0016709C"/>
    <w:rsid w:val="0016712F"/>
    <w:rsid w:val="001673F0"/>
    <w:rsid w:val="00167742"/>
    <w:rsid w:val="00167917"/>
    <w:rsid w:val="001700F7"/>
    <w:rsid w:val="0017040C"/>
    <w:rsid w:val="00170414"/>
    <w:rsid w:val="001704F7"/>
    <w:rsid w:val="001705FD"/>
    <w:rsid w:val="001706D7"/>
    <w:rsid w:val="00170719"/>
    <w:rsid w:val="001709ED"/>
    <w:rsid w:val="00171268"/>
    <w:rsid w:val="00171322"/>
    <w:rsid w:val="001716A7"/>
    <w:rsid w:val="001716E0"/>
    <w:rsid w:val="00171C5D"/>
    <w:rsid w:val="0017209A"/>
    <w:rsid w:val="00172270"/>
    <w:rsid w:val="00172511"/>
    <w:rsid w:val="00172859"/>
    <w:rsid w:val="00173519"/>
    <w:rsid w:val="001741AE"/>
    <w:rsid w:val="00174406"/>
    <w:rsid w:val="00174A25"/>
    <w:rsid w:val="00174A52"/>
    <w:rsid w:val="001755F4"/>
    <w:rsid w:val="00175D2F"/>
    <w:rsid w:val="00175D70"/>
    <w:rsid w:val="00175EC2"/>
    <w:rsid w:val="0017614D"/>
    <w:rsid w:val="00176ACD"/>
    <w:rsid w:val="00176AF6"/>
    <w:rsid w:val="00176B8C"/>
    <w:rsid w:val="00176DFE"/>
    <w:rsid w:val="001776A1"/>
    <w:rsid w:val="001801DF"/>
    <w:rsid w:val="00180D64"/>
    <w:rsid w:val="00180DDC"/>
    <w:rsid w:val="001811B2"/>
    <w:rsid w:val="001817DC"/>
    <w:rsid w:val="00181905"/>
    <w:rsid w:val="00181C87"/>
    <w:rsid w:val="00181D49"/>
    <w:rsid w:val="0018209E"/>
    <w:rsid w:val="00182A02"/>
    <w:rsid w:val="00182B20"/>
    <w:rsid w:val="00182F89"/>
    <w:rsid w:val="0018308B"/>
    <w:rsid w:val="001832A6"/>
    <w:rsid w:val="0018377F"/>
    <w:rsid w:val="001839AF"/>
    <w:rsid w:val="00183FAD"/>
    <w:rsid w:val="00184324"/>
    <w:rsid w:val="00184337"/>
    <w:rsid w:val="001847A1"/>
    <w:rsid w:val="0018489F"/>
    <w:rsid w:val="001848ED"/>
    <w:rsid w:val="00184EBC"/>
    <w:rsid w:val="00184F77"/>
    <w:rsid w:val="0018569D"/>
    <w:rsid w:val="001862CC"/>
    <w:rsid w:val="0018670A"/>
    <w:rsid w:val="00186EA5"/>
    <w:rsid w:val="00186F75"/>
    <w:rsid w:val="0018790E"/>
    <w:rsid w:val="00190225"/>
    <w:rsid w:val="001903D4"/>
    <w:rsid w:val="001904BF"/>
    <w:rsid w:val="001913FA"/>
    <w:rsid w:val="001914B0"/>
    <w:rsid w:val="00192704"/>
    <w:rsid w:val="0019293D"/>
    <w:rsid w:val="00193887"/>
    <w:rsid w:val="00193F23"/>
    <w:rsid w:val="001941CB"/>
    <w:rsid w:val="00194B9E"/>
    <w:rsid w:val="00194CCC"/>
    <w:rsid w:val="0019539A"/>
    <w:rsid w:val="001953B0"/>
    <w:rsid w:val="00195A4F"/>
    <w:rsid w:val="00195C5D"/>
    <w:rsid w:val="00196525"/>
    <w:rsid w:val="0019653D"/>
    <w:rsid w:val="0019691F"/>
    <w:rsid w:val="00196968"/>
    <w:rsid w:val="00197098"/>
    <w:rsid w:val="001971BA"/>
    <w:rsid w:val="00197339"/>
    <w:rsid w:val="001976D7"/>
    <w:rsid w:val="00197EAB"/>
    <w:rsid w:val="001A04D5"/>
    <w:rsid w:val="001A062B"/>
    <w:rsid w:val="001A0841"/>
    <w:rsid w:val="001A166F"/>
    <w:rsid w:val="001A183D"/>
    <w:rsid w:val="001A1E83"/>
    <w:rsid w:val="001A260E"/>
    <w:rsid w:val="001A27AD"/>
    <w:rsid w:val="001A2D7D"/>
    <w:rsid w:val="001A2F02"/>
    <w:rsid w:val="001A310A"/>
    <w:rsid w:val="001A3696"/>
    <w:rsid w:val="001A4361"/>
    <w:rsid w:val="001A4841"/>
    <w:rsid w:val="001A492D"/>
    <w:rsid w:val="001A4971"/>
    <w:rsid w:val="001A49F5"/>
    <w:rsid w:val="001A50FD"/>
    <w:rsid w:val="001A553F"/>
    <w:rsid w:val="001A5582"/>
    <w:rsid w:val="001A574B"/>
    <w:rsid w:val="001A5C4C"/>
    <w:rsid w:val="001A63D6"/>
    <w:rsid w:val="001A69A8"/>
    <w:rsid w:val="001A7012"/>
    <w:rsid w:val="001A7737"/>
    <w:rsid w:val="001A7A76"/>
    <w:rsid w:val="001B0B55"/>
    <w:rsid w:val="001B0B89"/>
    <w:rsid w:val="001B0C98"/>
    <w:rsid w:val="001B1437"/>
    <w:rsid w:val="001B15B7"/>
    <w:rsid w:val="001B192C"/>
    <w:rsid w:val="001B1B45"/>
    <w:rsid w:val="001B1EAD"/>
    <w:rsid w:val="001B2563"/>
    <w:rsid w:val="001B291B"/>
    <w:rsid w:val="001B2CC7"/>
    <w:rsid w:val="001B2F71"/>
    <w:rsid w:val="001B2FA1"/>
    <w:rsid w:val="001B3428"/>
    <w:rsid w:val="001B37B0"/>
    <w:rsid w:val="001B3A91"/>
    <w:rsid w:val="001B426B"/>
    <w:rsid w:val="001B435B"/>
    <w:rsid w:val="001B43BA"/>
    <w:rsid w:val="001B4513"/>
    <w:rsid w:val="001B4844"/>
    <w:rsid w:val="001B487D"/>
    <w:rsid w:val="001B4D83"/>
    <w:rsid w:val="001B5BC4"/>
    <w:rsid w:val="001B630A"/>
    <w:rsid w:val="001B752A"/>
    <w:rsid w:val="001B7862"/>
    <w:rsid w:val="001B7A15"/>
    <w:rsid w:val="001C0199"/>
    <w:rsid w:val="001C0314"/>
    <w:rsid w:val="001C040C"/>
    <w:rsid w:val="001C08BD"/>
    <w:rsid w:val="001C0F2D"/>
    <w:rsid w:val="001C1565"/>
    <w:rsid w:val="001C1599"/>
    <w:rsid w:val="001C1C7F"/>
    <w:rsid w:val="001C1D0F"/>
    <w:rsid w:val="001C2163"/>
    <w:rsid w:val="001C2717"/>
    <w:rsid w:val="001C27FE"/>
    <w:rsid w:val="001C2819"/>
    <w:rsid w:val="001C293E"/>
    <w:rsid w:val="001C2B45"/>
    <w:rsid w:val="001C300F"/>
    <w:rsid w:val="001C3098"/>
    <w:rsid w:val="001C30C7"/>
    <w:rsid w:val="001C321F"/>
    <w:rsid w:val="001C32A2"/>
    <w:rsid w:val="001C3714"/>
    <w:rsid w:val="001C377C"/>
    <w:rsid w:val="001C37D3"/>
    <w:rsid w:val="001C3BAD"/>
    <w:rsid w:val="001C3FE9"/>
    <w:rsid w:val="001C40EE"/>
    <w:rsid w:val="001C44DD"/>
    <w:rsid w:val="001C491D"/>
    <w:rsid w:val="001C49FB"/>
    <w:rsid w:val="001C4BBB"/>
    <w:rsid w:val="001C4C33"/>
    <w:rsid w:val="001C53A4"/>
    <w:rsid w:val="001C55D3"/>
    <w:rsid w:val="001C5F5A"/>
    <w:rsid w:val="001C6093"/>
    <w:rsid w:val="001C6295"/>
    <w:rsid w:val="001C6326"/>
    <w:rsid w:val="001C6BDD"/>
    <w:rsid w:val="001C6C3D"/>
    <w:rsid w:val="001C6CA6"/>
    <w:rsid w:val="001C6DD5"/>
    <w:rsid w:val="001C7388"/>
    <w:rsid w:val="001C75C5"/>
    <w:rsid w:val="001C7649"/>
    <w:rsid w:val="001C7675"/>
    <w:rsid w:val="001C76F2"/>
    <w:rsid w:val="001C79D3"/>
    <w:rsid w:val="001C7F75"/>
    <w:rsid w:val="001D08A3"/>
    <w:rsid w:val="001D0945"/>
    <w:rsid w:val="001D0CA1"/>
    <w:rsid w:val="001D1554"/>
    <w:rsid w:val="001D229B"/>
    <w:rsid w:val="001D23CE"/>
    <w:rsid w:val="001D256C"/>
    <w:rsid w:val="001D27BC"/>
    <w:rsid w:val="001D286A"/>
    <w:rsid w:val="001D288D"/>
    <w:rsid w:val="001D397D"/>
    <w:rsid w:val="001D3E77"/>
    <w:rsid w:val="001D4283"/>
    <w:rsid w:val="001D4880"/>
    <w:rsid w:val="001D4AC5"/>
    <w:rsid w:val="001D4E73"/>
    <w:rsid w:val="001D50D1"/>
    <w:rsid w:val="001D524A"/>
    <w:rsid w:val="001D5397"/>
    <w:rsid w:val="001D54D2"/>
    <w:rsid w:val="001D562E"/>
    <w:rsid w:val="001D5A06"/>
    <w:rsid w:val="001D5B9D"/>
    <w:rsid w:val="001D5EB0"/>
    <w:rsid w:val="001D61BE"/>
    <w:rsid w:val="001D63FE"/>
    <w:rsid w:val="001D69CF"/>
    <w:rsid w:val="001D6B21"/>
    <w:rsid w:val="001D6C39"/>
    <w:rsid w:val="001D6D26"/>
    <w:rsid w:val="001D7221"/>
    <w:rsid w:val="001D7B4B"/>
    <w:rsid w:val="001D7D90"/>
    <w:rsid w:val="001E0981"/>
    <w:rsid w:val="001E15A7"/>
    <w:rsid w:val="001E1B11"/>
    <w:rsid w:val="001E1ECC"/>
    <w:rsid w:val="001E1F76"/>
    <w:rsid w:val="001E20AD"/>
    <w:rsid w:val="001E256D"/>
    <w:rsid w:val="001E264D"/>
    <w:rsid w:val="001E368F"/>
    <w:rsid w:val="001E36D7"/>
    <w:rsid w:val="001E3B60"/>
    <w:rsid w:val="001E40DC"/>
    <w:rsid w:val="001E4346"/>
    <w:rsid w:val="001E442F"/>
    <w:rsid w:val="001E4B09"/>
    <w:rsid w:val="001E4FC8"/>
    <w:rsid w:val="001E4FCA"/>
    <w:rsid w:val="001E6069"/>
    <w:rsid w:val="001E644E"/>
    <w:rsid w:val="001E6D09"/>
    <w:rsid w:val="001E7077"/>
    <w:rsid w:val="001E7297"/>
    <w:rsid w:val="001F00E9"/>
    <w:rsid w:val="001F05BD"/>
    <w:rsid w:val="001F07E5"/>
    <w:rsid w:val="001F086C"/>
    <w:rsid w:val="001F0A40"/>
    <w:rsid w:val="001F1220"/>
    <w:rsid w:val="001F16C7"/>
    <w:rsid w:val="001F1D20"/>
    <w:rsid w:val="001F21B0"/>
    <w:rsid w:val="001F2251"/>
    <w:rsid w:val="001F23C9"/>
    <w:rsid w:val="001F2890"/>
    <w:rsid w:val="001F33D1"/>
    <w:rsid w:val="001F37D0"/>
    <w:rsid w:val="001F3D00"/>
    <w:rsid w:val="001F4159"/>
    <w:rsid w:val="001F4457"/>
    <w:rsid w:val="001F478A"/>
    <w:rsid w:val="001F48BB"/>
    <w:rsid w:val="001F50E2"/>
    <w:rsid w:val="001F533F"/>
    <w:rsid w:val="001F559B"/>
    <w:rsid w:val="001F5C2C"/>
    <w:rsid w:val="001F6097"/>
    <w:rsid w:val="001F6CD4"/>
    <w:rsid w:val="001F70F7"/>
    <w:rsid w:val="001F75A1"/>
    <w:rsid w:val="001F75B5"/>
    <w:rsid w:val="001F7DA2"/>
    <w:rsid w:val="002000F9"/>
    <w:rsid w:val="00200231"/>
    <w:rsid w:val="00200628"/>
    <w:rsid w:val="00200A06"/>
    <w:rsid w:val="00200B85"/>
    <w:rsid w:val="00200D6C"/>
    <w:rsid w:val="00200E90"/>
    <w:rsid w:val="00201278"/>
    <w:rsid w:val="00201308"/>
    <w:rsid w:val="0020130F"/>
    <w:rsid w:val="002015C0"/>
    <w:rsid w:val="00201ADB"/>
    <w:rsid w:val="00201F4A"/>
    <w:rsid w:val="00201F57"/>
    <w:rsid w:val="002024D7"/>
    <w:rsid w:val="002026D3"/>
    <w:rsid w:val="00202882"/>
    <w:rsid w:val="002029F7"/>
    <w:rsid w:val="00202FBA"/>
    <w:rsid w:val="0020306F"/>
    <w:rsid w:val="0020307D"/>
    <w:rsid w:val="00203218"/>
    <w:rsid w:val="002032E6"/>
    <w:rsid w:val="0020347B"/>
    <w:rsid w:val="002035E4"/>
    <w:rsid w:val="002040C3"/>
    <w:rsid w:val="0020410D"/>
    <w:rsid w:val="002044D1"/>
    <w:rsid w:val="0020473B"/>
    <w:rsid w:val="00204909"/>
    <w:rsid w:val="002049A1"/>
    <w:rsid w:val="00204BFA"/>
    <w:rsid w:val="00204FA8"/>
    <w:rsid w:val="0020542E"/>
    <w:rsid w:val="002056A3"/>
    <w:rsid w:val="00205801"/>
    <w:rsid w:val="0020662E"/>
    <w:rsid w:val="0020750E"/>
    <w:rsid w:val="00207590"/>
    <w:rsid w:val="00210010"/>
    <w:rsid w:val="00210849"/>
    <w:rsid w:val="00210EC8"/>
    <w:rsid w:val="002113B9"/>
    <w:rsid w:val="0021180D"/>
    <w:rsid w:val="00211893"/>
    <w:rsid w:val="0021210B"/>
    <w:rsid w:val="0021240B"/>
    <w:rsid w:val="002127F6"/>
    <w:rsid w:val="002129E5"/>
    <w:rsid w:val="00212D35"/>
    <w:rsid w:val="00213665"/>
    <w:rsid w:val="00213676"/>
    <w:rsid w:val="00214006"/>
    <w:rsid w:val="00214E55"/>
    <w:rsid w:val="00214F60"/>
    <w:rsid w:val="00214F69"/>
    <w:rsid w:val="00214F73"/>
    <w:rsid w:val="00214F93"/>
    <w:rsid w:val="002155D4"/>
    <w:rsid w:val="00216080"/>
    <w:rsid w:val="002162FD"/>
    <w:rsid w:val="00216583"/>
    <w:rsid w:val="00216B94"/>
    <w:rsid w:val="002174D5"/>
    <w:rsid w:val="00217A60"/>
    <w:rsid w:val="00220079"/>
    <w:rsid w:val="00220468"/>
    <w:rsid w:val="00220686"/>
    <w:rsid w:val="00220A2C"/>
    <w:rsid w:val="00220AD6"/>
    <w:rsid w:val="00220CEF"/>
    <w:rsid w:val="00220DD6"/>
    <w:rsid w:val="00221899"/>
    <w:rsid w:val="002219FF"/>
    <w:rsid w:val="00221DD8"/>
    <w:rsid w:val="0022285D"/>
    <w:rsid w:val="0022329C"/>
    <w:rsid w:val="00223D41"/>
    <w:rsid w:val="00223EBB"/>
    <w:rsid w:val="002244DF"/>
    <w:rsid w:val="00225216"/>
    <w:rsid w:val="0022522F"/>
    <w:rsid w:val="002256F0"/>
    <w:rsid w:val="00225D74"/>
    <w:rsid w:val="002260A6"/>
    <w:rsid w:val="002262C0"/>
    <w:rsid w:val="002263AB"/>
    <w:rsid w:val="00226C21"/>
    <w:rsid w:val="00226C3D"/>
    <w:rsid w:val="00226DAE"/>
    <w:rsid w:val="0022785F"/>
    <w:rsid w:val="0023026D"/>
    <w:rsid w:val="00230845"/>
    <w:rsid w:val="00230CBE"/>
    <w:rsid w:val="00230EA3"/>
    <w:rsid w:val="0023130F"/>
    <w:rsid w:val="002320D0"/>
    <w:rsid w:val="00232D29"/>
    <w:rsid w:val="00232F47"/>
    <w:rsid w:val="00233198"/>
    <w:rsid w:val="002331D8"/>
    <w:rsid w:val="00233448"/>
    <w:rsid w:val="002337A7"/>
    <w:rsid w:val="00233DCE"/>
    <w:rsid w:val="00234013"/>
    <w:rsid w:val="002340A2"/>
    <w:rsid w:val="002347CF"/>
    <w:rsid w:val="002348E0"/>
    <w:rsid w:val="00234A0D"/>
    <w:rsid w:val="00234F2B"/>
    <w:rsid w:val="00235953"/>
    <w:rsid w:val="00235BF4"/>
    <w:rsid w:val="00235D92"/>
    <w:rsid w:val="00235E90"/>
    <w:rsid w:val="00235FC2"/>
    <w:rsid w:val="002364DA"/>
    <w:rsid w:val="002366E9"/>
    <w:rsid w:val="00236ECA"/>
    <w:rsid w:val="00236FE6"/>
    <w:rsid w:val="002370B6"/>
    <w:rsid w:val="00240199"/>
    <w:rsid w:val="00240703"/>
    <w:rsid w:val="002407EF"/>
    <w:rsid w:val="0024105C"/>
    <w:rsid w:val="00241AB7"/>
    <w:rsid w:val="002420AA"/>
    <w:rsid w:val="002424C2"/>
    <w:rsid w:val="00242AA9"/>
    <w:rsid w:val="00243202"/>
    <w:rsid w:val="00243950"/>
    <w:rsid w:val="002443FD"/>
    <w:rsid w:val="0024481E"/>
    <w:rsid w:val="00244970"/>
    <w:rsid w:val="00244A91"/>
    <w:rsid w:val="00244C6C"/>
    <w:rsid w:val="00244F06"/>
    <w:rsid w:val="00245186"/>
    <w:rsid w:val="00245187"/>
    <w:rsid w:val="002455D0"/>
    <w:rsid w:val="00245681"/>
    <w:rsid w:val="002458C2"/>
    <w:rsid w:val="002459FA"/>
    <w:rsid w:val="00245FBE"/>
    <w:rsid w:val="002460DD"/>
    <w:rsid w:val="0024623E"/>
    <w:rsid w:val="00246335"/>
    <w:rsid w:val="00246431"/>
    <w:rsid w:val="002466EC"/>
    <w:rsid w:val="00246715"/>
    <w:rsid w:val="00246ADD"/>
    <w:rsid w:val="002472DC"/>
    <w:rsid w:val="00247E24"/>
    <w:rsid w:val="00250414"/>
    <w:rsid w:val="002505E0"/>
    <w:rsid w:val="0025087C"/>
    <w:rsid w:val="00250BDE"/>
    <w:rsid w:val="002511F4"/>
    <w:rsid w:val="002520DC"/>
    <w:rsid w:val="0025238E"/>
    <w:rsid w:val="002524E5"/>
    <w:rsid w:val="0025351F"/>
    <w:rsid w:val="00253617"/>
    <w:rsid w:val="00253977"/>
    <w:rsid w:val="0025448B"/>
    <w:rsid w:val="00254D27"/>
    <w:rsid w:val="00254E24"/>
    <w:rsid w:val="0025527B"/>
    <w:rsid w:val="0025529B"/>
    <w:rsid w:val="002554E7"/>
    <w:rsid w:val="00255599"/>
    <w:rsid w:val="00255E4C"/>
    <w:rsid w:val="00255FD1"/>
    <w:rsid w:val="002562F6"/>
    <w:rsid w:val="002570CD"/>
    <w:rsid w:val="00257237"/>
    <w:rsid w:val="0025726E"/>
    <w:rsid w:val="002572D6"/>
    <w:rsid w:val="0025753E"/>
    <w:rsid w:val="00257787"/>
    <w:rsid w:val="0025798A"/>
    <w:rsid w:val="002601ED"/>
    <w:rsid w:val="00260624"/>
    <w:rsid w:val="00260730"/>
    <w:rsid w:val="00261864"/>
    <w:rsid w:val="002618EC"/>
    <w:rsid w:val="00261B8E"/>
    <w:rsid w:val="00261BD7"/>
    <w:rsid w:val="00262401"/>
    <w:rsid w:val="00262487"/>
    <w:rsid w:val="00262768"/>
    <w:rsid w:val="00262808"/>
    <w:rsid w:val="00262CED"/>
    <w:rsid w:val="00263234"/>
    <w:rsid w:val="00263331"/>
    <w:rsid w:val="0026363F"/>
    <w:rsid w:val="002639A8"/>
    <w:rsid w:val="00263D6C"/>
    <w:rsid w:val="00263F94"/>
    <w:rsid w:val="00264202"/>
    <w:rsid w:val="0026507B"/>
    <w:rsid w:val="00265B7C"/>
    <w:rsid w:val="00265C29"/>
    <w:rsid w:val="0026605C"/>
    <w:rsid w:val="0026649D"/>
    <w:rsid w:val="00266774"/>
    <w:rsid w:val="0026698D"/>
    <w:rsid w:val="00266BBD"/>
    <w:rsid w:val="00266E12"/>
    <w:rsid w:val="00266EAA"/>
    <w:rsid w:val="00267278"/>
    <w:rsid w:val="00267420"/>
    <w:rsid w:val="00267473"/>
    <w:rsid w:val="00267B03"/>
    <w:rsid w:val="00267D45"/>
    <w:rsid w:val="00267E57"/>
    <w:rsid w:val="002709DB"/>
    <w:rsid w:val="00271BA7"/>
    <w:rsid w:val="002724E3"/>
    <w:rsid w:val="00272507"/>
    <w:rsid w:val="0027336D"/>
    <w:rsid w:val="00273516"/>
    <w:rsid w:val="002738BD"/>
    <w:rsid w:val="00273B4E"/>
    <w:rsid w:val="00273B6C"/>
    <w:rsid w:val="00273D00"/>
    <w:rsid w:val="00274684"/>
    <w:rsid w:val="00275521"/>
    <w:rsid w:val="00275541"/>
    <w:rsid w:val="00275578"/>
    <w:rsid w:val="002755BD"/>
    <w:rsid w:val="002758A8"/>
    <w:rsid w:val="0027597B"/>
    <w:rsid w:val="002759AE"/>
    <w:rsid w:val="00275B2A"/>
    <w:rsid w:val="002761BE"/>
    <w:rsid w:val="00276460"/>
    <w:rsid w:val="0027647B"/>
    <w:rsid w:val="00276CD8"/>
    <w:rsid w:val="00276E13"/>
    <w:rsid w:val="00276FE6"/>
    <w:rsid w:val="002771AB"/>
    <w:rsid w:val="002772F3"/>
    <w:rsid w:val="002774BC"/>
    <w:rsid w:val="002776B0"/>
    <w:rsid w:val="00277E20"/>
    <w:rsid w:val="00280173"/>
    <w:rsid w:val="002801F8"/>
    <w:rsid w:val="002806CD"/>
    <w:rsid w:val="0028071F"/>
    <w:rsid w:val="00280CEE"/>
    <w:rsid w:val="00280DB2"/>
    <w:rsid w:val="00280DC6"/>
    <w:rsid w:val="00280E99"/>
    <w:rsid w:val="00281D55"/>
    <w:rsid w:val="002822AF"/>
    <w:rsid w:val="002824D5"/>
    <w:rsid w:val="002825FF"/>
    <w:rsid w:val="0028274F"/>
    <w:rsid w:val="00282BF3"/>
    <w:rsid w:val="00282EC5"/>
    <w:rsid w:val="0028322B"/>
    <w:rsid w:val="0028338F"/>
    <w:rsid w:val="0028363E"/>
    <w:rsid w:val="00283900"/>
    <w:rsid w:val="00283AE5"/>
    <w:rsid w:val="00283C68"/>
    <w:rsid w:val="00283DEE"/>
    <w:rsid w:val="00283EC4"/>
    <w:rsid w:val="00283FC8"/>
    <w:rsid w:val="00284021"/>
    <w:rsid w:val="0028407A"/>
    <w:rsid w:val="00284321"/>
    <w:rsid w:val="0028484F"/>
    <w:rsid w:val="00284C6E"/>
    <w:rsid w:val="00285624"/>
    <w:rsid w:val="00285694"/>
    <w:rsid w:val="002857BF"/>
    <w:rsid w:val="00285DAB"/>
    <w:rsid w:val="00285E35"/>
    <w:rsid w:val="00285EC8"/>
    <w:rsid w:val="0028630F"/>
    <w:rsid w:val="00286850"/>
    <w:rsid w:val="0028698F"/>
    <w:rsid w:val="00286AFF"/>
    <w:rsid w:val="002871CB"/>
    <w:rsid w:val="002878EB"/>
    <w:rsid w:val="00287BCD"/>
    <w:rsid w:val="00287BE3"/>
    <w:rsid w:val="00290811"/>
    <w:rsid w:val="002908CE"/>
    <w:rsid w:val="002908D3"/>
    <w:rsid w:val="0029101F"/>
    <w:rsid w:val="00291612"/>
    <w:rsid w:val="002917DE"/>
    <w:rsid w:val="00291E37"/>
    <w:rsid w:val="00292653"/>
    <w:rsid w:val="00292685"/>
    <w:rsid w:val="0029282A"/>
    <w:rsid w:val="00292F40"/>
    <w:rsid w:val="00293470"/>
    <w:rsid w:val="002935A0"/>
    <w:rsid w:val="002937E2"/>
    <w:rsid w:val="0029388B"/>
    <w:rsid w:val="002944D7"/>
    <w:rsid w:val="002945C2"/>
    <w:rsid w:val="00294891"/>
    <w:rsid w:val="002949E0"/>
    <w:rsid w:val="00294EB3"/>
    <w:rsid w:val="00295B5D"/>
    <w:rsid w:val="00295C83"/>
    <w:rsid w:val="00295F13"/>
    <w:rsid w:val="00295F82"/>
    <w:rsid w:val="00295FB8"/>
    <w:rsid w:val="0029603D"/>
    <w:rsid w:val="0029619E"/>
    <w:rsid w:val="002965AE"/>
    <w:rsid w:val="00296693"/>
    <w:rsid w:val="00296BC8"/>
    <w:rsid w:val="00296D0E"/>
    <w:rsid w:val="002974CB"/>
    <w:rsid w:val="00297F0F"/>
    <w:rsid w:val="002A0522"/>
    <w:rsid w:val="002A0A5C"/>
    <w:rsid w:val="002A0E71"/>
    <w:rsid w:val="002A0EEA"/>
    <w:rsid w:val="002A1110"/>
    <w:rsid w:val="002A1694"/>
    <w:rsid w:val="002A208E"/>
    <w:rsid w:val="002A221A"/>
    <w:rsid w:val="002A2715"/>
    <w:rsid w:val="002A27E5"/>
    <w:rsid w:val="002A4BA8"/>
    <w:rsid w:val="002A4C36"/>
    <w:rsid w:val="002A4C80"/>
    <w:rsid w:val="002A4F63"/>
    <w:rsid w:val="002A4F8F"/>
    <w:rsid w:val="002A59F1"/>
    <w:rsid w:val="002A5FD9"/>
    <w:rsid w:val="002A64C3"/>
    <w:rsid w:val="002A653A"/>
    <w:rsid w:val="002A6D51"/>
    <w:rsid w:val="002A710D"/>
    <w:rsid w:val="002A72B9"/>
    <w:rsid w:val="002A7696"/>
    <w:rsid w:val="002A7D9F"/>
    <w:rsid w:val="002A7E43"/>
    <w:rsid w:val="002B038C"/>
    <w:rsid w:val="002B0941"/>
    <w:rsid w:val="002B0CF6"/>
    <w:rsid w:val="002B146C"/>
    <w:rsid w:val="002B1685"/>
    <w:rsid w:val="002B189B"/>
    <w:rsid w:val="002B1A80"/>
    <w:rsid w:val="002B1BD1"/>
    <w:rsid w:val="002B1BEC"/>
    <w:rsid w:val="002B22E4"/>
    <w:rsid w:val="002B2396"/>
    <w:rsid w:val="002B2451"/>
    <w:rsid w:val="002B2E1E"/>
    <w:rsid w:val="002B2FA5"/>
    <w:rsid w:val="002B3A65"/>
    <w:rsid w:val="002B3B2D"/>
    <w:rsid w:val="002B3E08"/>
    <w:rsid w:val="002B3F2C"/>
    <w:rsid w:val="002B4247"/>
    <w:rsid w:val="002B4B88"/>
    <w:rsid w:val="002B4C42"/>
    <w:rsid w:val="002B4FC8"/>
    <w:rsid w:val="002B5153"/>
    <w:rsid w:val="002B5415"/>
    <w:rsid w:val="002B57EA"/>
    <w:rsid w:val="002B5A14"/>
    <w:rsid w:val="002B5DBD"/>
    <w:rsid w:val="002B5FC5"/>
    <w:rsid w:val="002B6176"/>
    <w:rsid w:val="002B64CF"/>
    <w:rsid w:val="002B65A3"/>
    <w:rsid w:val="002B6A06"/>
    <w:rsid w:val="002B6A36"/>
    <w:rsid w:val="002B6C46"/>
    <w:rsid w:val="002B7784"/>
    <w:rsid w:val="002B7933"/>
    <w:rsid w:val="002B7D43"/>
    <w:rsid w:val="002C06C9"/>
    <w:rsid w:val="002C0BF7"/>
    <w:rsid w:val="002C1229"/>
    <w:rsid w:val="002C1E37"/>
    <w:rsid w:val="002C20AC"/>
    <w:rsid w:val="002C20F0"/>
    <w:rsid w:val="002C21B6"/>
    <w:rsid w:val="002C25AA"/>
    <w:rsid w:val="002C2D2C"/>
    <w:rsid w:val="002C2FDC"/>
    <w:rsid w:val="002C31A7"/>
    <w:rsid w:val="002C33D5"/>
    <w:rsid w:val="002C349D"/>
    <w:rsid w:val="002C40E5"/>
    <w:rsid w:val="002C418F"/>
    <w:rsid w:val="002C4545"/>
    <w:rsid w:val="002C46B7"/>
    <w:rsid w:val="002C529F"/>
    <w:rsid w:val="002C539A"/>
    <w:rsid w:val="002C56F0"/>
    <w:rsid w:val="002C57FA"/>
    <w:rsid w:val="002C5BEE"/>
    <w:rsid w:val="002C5E3C"/>
    <w:rsid w:val="002C5FE5"/>
    <w:rsid w:val="002C602C"/>
    <w:rsid w:val="002C619D"/>
    <w:rsid w:val="002C629B"/>
    <w:rsid w:val="002C62CB"/>
    <w:rsid w:val="002C667B"/>
    <w:rsid w:val="002C6B2A"/>
    <w:rsid w:val="002C6BB8"/>
    <w:rsid w:val="002C6F71"/>
    <w:rsid w:val="002C71A3"/>
    <w:rsid w:val="002C7539"/>
    <w:rsid w:val="002C7708"/>
    <w:rsid w:val="002D020F"/>
    <w:rsid w:val="002D0359"/>
    <w:rsid w:val="002D0945"/>
    <w:rsid w:val="002D0959"/>
    <w:rsid w:val="002D1219"/>
    <w:rsid w:val="002D1372"/>
    <w:rsid w:val="002D15F9"/>
    <w:rsid w:val="002D19F1"/>
    <w:rsid w:val="002D1A1B"/>
    <w:rsid w:val="002D1A6E"/>
    <w:rsid w:val="002D1D50"/>
    <w:rsid w:val="002D1E6B"/>
    <w:rsid w:val="002D210C"/>
    <w:rsid w:val="002D26FB"/>
    <w:rsid w:val="002D286C"/>
    <w:rsid w:val="002D2B8F"/>
    <w:rsid w:val="002D3B1F"/>
    <w:rsid w:val="002D3B7F"/>
    <w:rsid w:val="002D3F9C"/>
    <w:rsid w:val="002D46FB"/>
    <w:rsid w:val="002D477D"/>
    <w:rsid w:val="002D4D77"/>
    <w:rsid w:val="002D4F55"/>
    <w:rsid w:val="002D5D12"/>
    <w:rsid w:val="002D6247"/>
    <w:rsid w:val="002D6491"/>
    <w:rsid w:val="002D66A1"/>
    <w:rsid w:val="002D6E4D"/>
    <w:rsid w:val="002D79B6"/>
    <w:rsid w:val="002D7A5C"/>
    <w:rsid w:val="002D7F9C"/>
    <w:rsid w:val="002E011C"/>
    <w:rsid w:val="002E0365"/>
    <w:rsid w:val="002E03E0"/>
    <w:rsid w:val="002E0C23"/>
    <w:rsid w:val="002E114C"/>
    <w:rsid w:val="002E14C7"/>
    <w:rsid w:val="002E1A88"/>
    <w:rsid w:val="002E1C66"/>
    <w:rsid w:val="002E1DBF"/>
    <w:rsid w:val="002E274D"/>
    <w:rsid w:val="002E27CF"/>
    <w:rsid w:val="002E28DE"/>
    <w:rsid w:val="002E35F0"/>
    <w:rsid w:val="002E37B5"/>
    <w:rsid w:val="002E3B61"/>
    <w:rsid w:val="002E3D07"/>
    <w:rsid w:val="002E3D20"/>
    <w:rsid w:val="002E4077"/>
    <w:rsid w:val="002E4251"/>
    <w:rsid w:val="002E473D"/>
    <w:rsid w:val="002E47B8"/>
    <w:rsid w:val="002E56F5"/>
    <w:rsid w:val="002E57FB"/>
    <w:rsid w:val="002E5902"/>
    <w:rsid w:val="002E5A3E"/>
    <w:rsid w:val="002E5A91"/>
    <w:rsid w:val="002E65D7"/>
    <w:rsid w:val="002E666E"/>
    <w:rsid w:val="002E6868"/>
    <w:rsid w:val="002E6F25"/>
    <w:rsid w:val="002E7A3B"/>
    <w:rsid w:val="002E7FF4"/>
    <w:rsid w:val="002F036C"/>
    <w:rsid w:val="002F0453"/>
    <w:rsid w:val="002F051B"/>
    <w:rsid w:val="002F093F"/>
    <w:rsid w:val="002F0AB9"/>
    <w:rsid w:val="002F11AD"/>
    <w:rsid w:val="002F11CD"/>
    <w:rsid w:val="002F14DC"/>
    <w:rsid w:val="002F1AF7"/>
    <w:rsid w:val="002F2D13"/>
    <w:rsid w:val="002F3575"/>
    <w:rsid w:val="002F3697"/>
    <w:rsid w:val="002F38A7"/>
    <w:rsid w:val="002F3D28"/>
    <w:rsid w:val="002F45F8"/>
    <w:rsid w:val="002F4A8B"/>
    <w:rsid w:val="002F50EC"/>
    <w:rsid w:val="002F54E8"/>
    <w:rsid w:val="002F59AE"/>
    <w:rsid w:val="002F5C71"/>
    <w:rsid w:val="002F6212"/>
    <w:rsid w:val="002F6237"/>
    <w:rsid w:val="002F62A9"/>
    <w:rsid w:val="002F6479"/>
    <w:rsid w:val="002F6723"/>
    <w:rsid w:val="002F6A37"/>
    <w:rsid w:val="002F6B25"/>
    <w:rsid w:val="002F6DCC"/>
    <w:rsid w:val="002F6E51"/>
    <w:rsid w:val="002F6FCF"/>
    <w:rsid w:val="002F7148"/>
    <w:rsid w:val="002F78C3"/>
    <w:rsid w:val="002F791D"/>
    <w:rsid w:val="002F7AFB"/>
    <w:rsid w:val="003004CD"/>
    <w:rsid w:val="00300B61"/>
    <w:rsid w:val="00300F5D"/>
    <w:rsid w:val="0030237A"/>
    <w:rsid w:val="00302402"/>
    <w:rsid w:val="00302514"/>
    <w:rsid w:val="0030306C"/>
    <w:rsid w:val="00303246"/>
    <w:rsid w:val="0030327D"/>
    <w:rsid w:val="00303AF3"/>
    <w:rsid w:val="00303E98"/>
    <w:rsid w:val="003044E2"/>
    <w:rsid w:val="00304EE2"/>
    <w:rsid w:val="003057F9"/>
    <w:rsid w:val="0030593E"/>
    <w:rsid w:val="00305977"/>
    <w:rsid w:val="00305C37"/>
    <w:rsid w:val="00305D2E"/>
    <w:rsid w:val="003061D8"/>
    <w:rsid w:val="00306787"/>
    <w:rsid w:val="00306984"/>
    <w:rsid w:val="00307446"/>
    <w:rsid w:val="00307AC8"/>
    <w:rsid w:val="0031015D"/>
    <w:rsid w:val="00310420"/>
    <w:rsid w:val="00310430"/>
    <w:rsid w:val="00310E3B"/>
    <w:rsid w:val="0031105A"/>
    <w:rsid w:val="00311B3D"/>
    <w:rsid w:val="00311FB8"/>
    <w:rsid w:val="003121CE"/>
    <w:rsid w:val="0031242B"/>
    <w:rsid w:val="00312614"/>
    <w:rsid w:val="00312628"/>
    <w:rsid w:val="003128BC"/>
    <w:rsid w:val="00312B13"/>
    <w:rsid w:val="00312C40"/>
    <w:rsid w:val="00312EB7"/>
    <w:rsid w:val="00312F22"/>
    <w:rsid w:val="003132A4"/>
    <w:rsid w:val="003133F7"/>
    <w:rsid w:val="0031360D"/>
    <w:rsid w:val="003144E3"/>
    <w:rsid w:val="00314B1C"/>
    <w:rsid w:val="00314B9A"/>
    <w:rsid w:val="00314E7A"/>
    <w:rsid w:val="00314FBA"/>
    <w:rsid w:val="003150CE"/>
    <w:rsid w:val="0031531D"/>
    <w:rsid w:val="003153C2"/>
    <w:rsid w:val="003157FF"/>
    <w:rsid w:val="00315837"/>
    <w:rsid w:val="00315906"/>
    <w:rsid w:val="00315A02"/>
    <w:rsid w:val="00315AC4"/>
    <w:rsid w:val="00315C5D"/>
    <w:rsid w:val="00315F6B"/>
    <w:rsid w:val="003165C8"/>
    <w:rsid w:val="00317202"/>
    <w:rsid w:val="00317715"/>
    <w:rsid w:val="00317729"/>
    <w:rsid w:val="00317DA8"/>
    <w:rsid w:val="00320187"/>
    <w:rsid w:val="003202B3"/>
    <w:rsid w:val="00320E7B"/>
    <w:rsid w:val="00320FCC"/>
    <w:rsid w:val="00321026"/>
    <w:rsid w:val="003210C8"/>
    <w:rsid w:val="00321103"/>
    <w:rsid w:val="003216F0"/>
    <w:rsid w:val="00321C9A"/>
    <w:rsid w:val="00321FAD"/>
    <w:rsid w:val="00321FAF"/>
    <w:rsid w:val="00322313"/>
    <w:rsid w:val="00322565"/>
    <w:rsid w:val="003226C2"/>
    <w:rsid w:val="003237BD"/>
    <w:rsid w:val="00324026"/>
    <w:rsid w:val="0032445D"/>
    <w:rsid w:val="00324909"/>
    <w:rsid w:val="00324922"/>
    <w:rsid w:val="00325043"/>
    <w:rsid w:val="003250A3"/>
    <w:rsid w:val="0032529D"/>
    <w:rsid w:val="003252F4"/>
    <w:rsid w:val="00325898"/>
    <w:rsid w:val="003259B6"/>
    <w:rsid w:val="003259D9"/>
    <w:rsid w:val="00326049"/>
    <w:rsid w:val="00326437"/>
    <w:rsid w:val="0032664E"/>
    <w:rsid w:val="00326837"/>
    <w:rsid w:val="0032689D"/>
    <w:rsid w:val="00326EAF"/>
    <w:rsid w:val="00326EE0"/>
    <w:rsid w:val="003270E1"/>
    <w:rsid w:val="003275FD"/>
    <w:rsid w:val="00327DF7"/>
    <w:rsid w:val="003300C5"/>
    <w:rsid w:val="00330AC5"/>
    <w:rsid w:val="00330EEC"/>
    <w:rsid w:val="003315D2"/>
    <w:rsid w:val="003320AD"/>
    <w:rsid w:val="0033259A"/>
    <w:rsid w:val="00332955"/>
    <w:rsid w:val="00332B50"/>
    <w:rsid w:val="00332C7E"/>
    <w:rsid w:val="00332D52"/>
    <w:rsid w:val="00333489"/>
    <w:rsid w:val="00334485"/>
    <w:rsid w:val="00334612"/>
    <w:rsid w:val="0033477B"/>
    <w:rsid w:val="00334E21"/>
    <w:rsid w:val="00334EEF"/>
    <w:rsid w:val="00335575"/>
    <w:rsid w:val="00335E61"/>
    <w:rsid w:val="00336973"/>
    <w:rsid w:val="003369E3"/>
    <w:rsid w:val="00336EC7"/>
    <w:rsid w:val="00337150"/>
    <w:rsid w:val="003402A6"/>
    <w:rsid w:val="00340753"/>
    <w:rsid w:val="0034097E"/>
    <w:rsid w:val="003411D0"/>
    <w:rsid w:val="003418D8"/>
    <w:rsid w:val="00341ACA"/>
    <w:rsid w:val="00341B77"/>
    <w:rsid w:val="00342477"/>
    <w:rsid w:val="0034435E"/>
    <w:rsid w:val="00344A89"/>
    <w:rsid w:val="00344D82"/>
    <w:rsid w:val="00344F78"/>
    <w:rsid w:val="003450A9"/>
    <w:rsid w:val="00345451"/>
    <w:rsid w:val="00345849"/>
    <w:rsid w:val="00345982"/>
    <w:rsid w:val="00346369"/>
    <w:rsid w:val="00346643"/>
    <w:rsid w:val="00346A59"/>
    <w:rsid w:val="00346FB3"/>
    <w:rsid w:val="0034738A"/>
    <w:rsid w:val="0034759E"/>
    <w:rsid w:val="00347606"/>
    <w:rsid w:val="00347670"/>
    <w:rsid w:val="0034786B"/>
    <w:rsid w:val="0034799A"/>
    <w:rsid w:val="003479AD"/>
    <w:rsid w:val="00347B9F"/>
    <w:rsid w:val="00347BFB"/>
    <w:rsid w:val="00347FA2"/>
    <w:rsid w:val="00350030"/>
    <w:rsid w:val="00350239"/>
    <w:rsid w:val="003513E7"/>
    <w:rsid w:val="0035164C"/>
    <w:rsid w:val="00351B77"/>
    <w:rsid w:val="00352ABD"/>
    <w:rsid w:val="00352E71"/>
    <w:rsid w:val="0035339E"/>
    <w:rsid w:val="003534B7"/>
    <w:rsid w:val="00353520"/>
    <w:rsid w:val="00353705"/>
    <w:rsid w:val="0035382B"/>
    <w:rsid w:val="00353922"/>
    <w:rsid w:val="00353EE6"/>
    <w:rsid w:val="00354525"/>
    <w:rsid w:val="0035452E"/>
    <w:rsid w:val="003547A1"/>
    <w:rsid w:val="00354A8B"/>
    <w:rsid w:val="00354F39"/>
    <w:rsid w:val="00354FD7"/>
    <w:rsid w:val="003556C7"/>
    <w:rsid w:val="003559B9"/>
    <w:rsid w:val="003559F8"/>
    <w:rsid w:val="00355EC2"/>
    <w:rsid w:val="003563E8"/>
    <w:rsid w:val="0035646C"/>
    <w:rsid w:val="00356EC4"/>
    <w:rsid w:val="00357357"/>
    <w:rsid w:val="00357450"/>
    <w:rsid w:val="0035752C"/>
    <w:rsid w:val="0035764D"/>
    <w:rsid w:val="00357C6C"/>
    <w:rsid w:val="0036001D"/>
    <w:rsid w:val="0036039D"/>
    <w:rsid w:val="003606A3"/>
    <w:rsid w:val="00360B8A"/>
    <w:rsid w:val="003615AC"/>
    <w:rsid w:val="003618DD"/>
    <w:rsid w:val="00361A2D"/>
    <w:rsid w:val="00361B39"/>
    <w:rsid w:val="00361BC0"/>
    <w:rsid w:val="0036238D"/>
    <w:rsid w:val="00362B8D"/>
    <w:rsid w:val="003630D6"/>
    <w:rsid w:val="003635DB"/>
    <w:rsid w:val="00363D7B"/>
    <w:rsid w:val="00363E93"/>
    <w:rsid w:val="0036448F"/>
    <w:rsid w:val="0036460F"/>
    <w:rsid w:val="00364F06"/>
    <w:rsid w:val="003651E3"/>
    <w:rsid w:val="003654CA"/>
    <w:rsid w:val="0036554A"/>
    <w:rsid w:val="003658FA"/>
    <w:rsid w:val="00365C31"/>
    <w:rsid w:val="00365D09"/>
    <w:rsid w:val="00365E09"/>
    <w:rsid w:val="00366526"/>
    <w:rsid w:val="0036690B"/>
    <w:rsid w:val="00366F6C"/>
    <w:rsid w:val="0036740B"/>
    <w:rsid w:val="00367592"/>
    <w:rsid w:val="00367AB5"/>
    <w:rsid w:val="00367AB8"/>
    <w:rsid w:val="00367B95"/>
    <w:rsid w:val="00367E1D"/>
    <w:rsid w:val="003706FE"/>
    <w:rsid w:val="003708BA"/>
    <w:rsid w:val="0037116F"/>
    <w:rsid w:val="00371424"/>
    <w:rsid w:val="00371843"/>
    <w:rsid w:val="00372590"/>
    <w:rsid w:val="00372648"/>
    <w:rsid w:val="00372683"/>
    <w:rsid w:val="00372892"/>
    <w:rsid w:val="003728C3"/>
    <w:rsid w:val="00372F01"/>
    <w:rsid w:val="00372FE4"/>
    <w:rsid w:val="00373567"/>
    <w:rsid w:val="0037369A"/>
    <w:rsid w:val="0037369E"/>
    <w:rsid w:val="0037391B"/>
    <w:rsid w:val="00373A2C"/>
    <w:rsid w:val="00373B7F"/>
    <w:rsid w:val="00373D49"/>
    <w:rsid w:val="003742F2"/>
    <w:rsid w:val="003749C4"/>
    <w:rsid w:val="00374C2B"/>
    <w:rsid w:val="00375145"/>
    <w:rsid w:val="00375552"/>
    <w:rsid w:val="003757F2"/>
    <w:rsid w:val="00375A96"/>
    <w:rsid w:val="00375C47"/>
    <w:rsid w:val="00375E57"/>
    <w:rsid w:val="00376057"/>
    <w:rsid w:val="003762EC"/>
    <w:rsid w:val="0037633D"/>
    <w:rsid w:val="003766B4"/>
    <w:rsid w:val="00376850"/>
    <w:rsid w:val="00376D10"/>
    <w:rsid w:val="003772CA"/>
    <w:rsid w:val="003779F6"/>
    <w:rsid w:val="0038029A"/>
    <w:rsid w:val="00380388"/>
    <w:rsid w:val="003803D9"/>
    <w:rsid w:val="0038094C"/>
    <w:rsid w:val="00380C0C"/>
    <w:rsid w:val="0038108F"/>
    <w:rsid w:val="00381337"/>
    <w:rsid w:val="003824E0"/>
    <w:rsid w:val="00382606"/>
    <w:rsid w:val="00382EFE"/>
    <w:rsid w:val="003830C3"/>
    <w:rsid w:val="003833E9"/>
    <w:rsid w:val="00383B2F"/>
    <w:rsid w:val="00383B40"/>
    <w:rsid w:val="00384035"/>
    <w:rsid w:val="003841C0"/>
    <w:rsid w:val="003843C2"/>
    <w:rsid w:val="00384531"/>
    <w:rsid w:val="003853AE"/>
    <w:rsid w:val="003856B0"/>
    <w:rsid w:val="003857A3"/>
    <w:rsid w:val="00385965"/>
    <w:rsid w:val="00386367"/>
    <w:rsid w:val="00386D5C"/>
    <w:rsid w:val="00386F35"/>
    <w:rsid w:val="003871DD"/>
    <w:rsid w:val="0038754D"/>
    <w:rsid w:val="00390426"/>
    <w:rsid w:val="0039063F"/>
    <w:rsid w:val="003906A3"/>
    <w:rsid w:val="00390760"/>
    <w:rsid w:val="003907DD"/>
    <w:rsid w:val="00390B98"/>
    <w:rsid w:val="00390C6A"/>
    <w:rsid w:val="00390F5B"/>
    <w:rsid w:val="00390FAA"/>
    <w:rsid w:val="0039161B"/>
    <w:rsid w:val="00391E69"/>
    <w:rsid w:val="00392899"/>
    <w:rsid w:val="00392F09"/>
    <w:rsid w:val="00392F4A"/>
    <w:rsid w:val="00393310"/>
    <w:rsid w:val="00393435"/>
    <w:rsid w:val="0039368A"/>
    <w:rsid w:val="00393DDB"/>
    <w:rsid w:val="00393E7C"/>
    <w:rsid w:val="003943C0"/>
    <w:rsid w:val="003953B7"/>
    <w:rsid w:val="003962E9"/>
    <w:rsid w:val="00397264"/>
    <w:rsid w:val="0039743D"/>
    <w:rsid w:val="00397598"/>
    <w:rsid w:val="00397712"/>
    <w:rsid w:val="003978FC"/>
    <w:rsid w:val="00397CC6"/>
    <w:rsid w:val="00397D00"/>
    <w:rsid w:val="003A150D"/>
    <w:rsid w:val="003A1707"/>
    <w:rsid w:val="003A18D3"/>
    <w:rsid w:val="003A1949"/>
    <w:rsid w:val="003A19A9"/>
    <w:rsid w:val="003A1F04"/>
    <w:rsid w:val="003A21C1"/>
    <w:rsid w:val="003A24BF"/>
    <w:rsid w:val="003A281B"/>
    <w:rsid w:val="003A2A20"/>
    <w:rsid w:val="003A2A89"/>
    <w:rsid w:val="003A2DB8"/>
    <w:rsid w:val="003A2E3F"/>
    <w:rsid w:val="003A3857"/>
    <w:rsid w:val="003A3F56"/>
    <w:rsid w:val="003A4BB5"/>
    <w:rsid w:val="003A4CC7"/>
    <w:rsid w:val="003A53B6"/>
    <w:rsid w:val="003A5718"/>
    <w:rsid w:val="003A6712"/>
    <w:rsid w:val="003A677C"/>
    <w:rsid w:val="003A691F"/>
    <w:rsid w:val="003A6ABA"/>
    <w:rsid w:val="003A6B12"/>
    <w:rsid w:val="003A6DFF"/>
    <w:rsid w:val="003A77C3"/>
    <w:rsid w:val="003A7D47"/>
    <w:rsid w:val="003A7E13"/>
    <w:rsid w:val="003B03D7"/>
    <w:rsid w:val="003B083B"/>
    <w:rsid w:val="003B1828"/>
    <w:rsid w:val="003B21E0"/>
    <w:rsid w:val="003B2396"/>
    <w:rsid w:val="003B2EEF"/>
    <w:rsid w:val="003B307A"/>
    <w:rsid w:val="003B376C"/>
    <w:rsid w:val="003B388F"/>
    <w:rsid w:val="003B3994"/>
    <w:rsid w:val="003B39C2"/>
    <w:rsid w:val="003B3B0C"/>
    <w:rsid w:val="003B3C6E"/>
    <w:rsid w:val="003B3D5F"/>
    <w:rsid w:val="003B3E95"/>
    <w:rsid w:val="003B4342"/>
    <w:rsid w:val="003B441E"/>
    <w:rsid w:val="003B4582"/>
    <w:rsid w:val="003B481E"/>
    <w:rsid w:val="003B482C"/>
    <w:rsid w:val="003B49DE"/>
    <w:rsid w:val="003B4EDE"/>
    <w:rsid w:val="003B503E"/>
    <w:rsid w:val="003B5516"/>
    <w:rsid w:val="003B595B"/>
    <w:rsid w:val="003B5AB8"/>
    <w:rsid w:val="003B5CCD"/>
    <w:rsid w:val="003B5D1C"/>
    <w:rsid w:val="003B5DDE"/>
    <w:rsid w:val="003B5E06"/>
    <w:rsid w:val="003B6536"/>
    <w:rsid w:val="003B7475"/>
    <w:rsid w:val="003B75A0"/>
    <w:rsid w:val="003B75D8"/>
    <w:rsid w:val="003B7B95"/>
    <w:rsid w:val="003C0311"/>
    <w:rsid w:val="003C06BD"/>
    <w:rsid w:val="003C0A3F"/>
    <w:rsid w:val="003C0CE1"/>
    <w:rsid w:val="003C115B"/>
    <w:rsid w:val="003C17E7"/>
    <w:rsid w:val="003C1BEC"/>
    <w:rsid w:val="003C230E"/>
    <w:rsid w:val="003C2884"/>
    <w:rsid w:val="003C2C40"/>
    <w:rsid w:val="003C2D6D"/>
    <w:rsid w:val="003C3029"/>
    <w:rsid w:val="003C3292"/>
    <w:rsid w:val="003C32D1"/>
    <w:rsid w:val="003C3ACB"/>
    <w:rsid w:val="003C3D3B"/>
    <w:rsid w:val="003C3E04"/>
    <w:rsid w:val="003C4164"/>
    <w:rsid w:val="003C47E8"/>
    <w:rsid w:val="003C48EC"/>
    <w:rsid w:val="003C4E2E"/>
    <w:rsid w:val="003C5076"/>
    <w:rsid w:val="003C5202"/>
    <w:rsid w:val="003C61B7"/>
    <w:rsid w:val="003C6257"/>
    <w:rsid w:val="003C63CD"/>
    <w:rsid w:val="003C666C"/>
    <w:rsid w:val="003C68A4"/>
    <w:rsid w:val="003C6AD5"/>
    <w:rsid w:val="003C6AFB"/>
    <w:rsid w:val="003C6C91"/>
    <w:rsid w:val="003C717C"/>
    <w:rsid w:val="003C71BC"/>
    <w:rsid w:val="003C773C"/>
    <w:rsid w:val="003C7E57"/>
    <w:rsid w:val="003D04A6"/>
    <w:rsid w:val="003D0645"/>
    <w:rsid w:val="003D0CD9"/>
    <w:rsid w:val="003D137C"/>
    <w:rsid w:val="003D1DFF"/>
    <w:rsid w:val="003D21DA"/>
    <w:rsid w:val="003D2EA8"/>
    <w:rsid w:val="003D306E"/>
    <w:rsid w:val="003D36B0"/>
    <w:rsid w:val="003D4036"/>
    <w:rsid w:val="003D403C"/>
    <w:rsid w:val="003D40AE"/>
    <w:rsid w:val="003D433A"/>
    <w:rsid w:val="003D4357"/>
    <w:rsid w:val="003D49F1"/>
    <w:rsid w:val="003D4BE9"/>
    <w:rsid w:val="003D5443"/>
    <w:rsid w:val="003D54D9"/>
    <w:rsid w:val="003D5523"/>
    <w:rsid w:val="003D5572"/>
    <w:rsid w:val="003D591C"/>
    <w:rsid w:val="003D5E1E"/>
    <w:rsid w:val="003D64D0"/>
    <w:rsid w:val="003D6810"/>
    <w:rsid w:val="003D6DAE"/>
    <w:rsid w:val="003D6F90"/>
    <w:rsid w:val="003D710F"/>
    <w:rsid w:val="003D7529"/>
    <w:rsid w:val="003D7AC5"/>
    <w:rsid w:val="003D7B0C"/>
    <w:rsid w:val="003D7ED0"/>
    <w:rsid w:val="003D7F3C"/>
    <w:rsid w:val="003E01C8"/>
    <w:rsid w:val="003E0401"/>
    <w:rsid w:val="003E06DE"/>
    <w:rsid w:val="003E0A1B"/>
    <w:rsid w:val="003E0A92"/>
    <w:rsid w:val="003E0C13"/>
    <w:rsid w:val="003E1144"/>
    <w:rsid w:val="003E131A"/>
    <w:rsid w:val="003E148D"/>
    <w:rsid w:val="003E14BF"/>
    <w:rsid w:val="003E15A6"/>
    <w:rsid w:val="003E15C8"/>
    <w:rsid w:val="003E1C9B"/>
    <w:rsid w:val="003E1D2C"/>
    <w:rsid w:val="003E1F32"/>
    <w:rsid w:val="003E28A1"/>
    <w:rsid w:val="003E2CB0"/>
    <w:rsid w:val="003E2E82"/>
    <w:rsid w:val="003E38B7"/>
    <w:rsid w:val="003E3A90"/>
    <w:rsid w:val="003E3B54"/>
    <w:rsid w:val="003E3EDD"/>
    <w:rsid w:val="003E4500"/>
    <w:rsid w:val="003E4989"/>
    <w:rsid w:val="003E4AF7"/>
    <w:rsid w:val="003E5961"/>
    <w:rsid w:val="003E5B65"/>
    <w:rsid w:val="003E5DC8"/>
    <w:rsid w:val="003E5DDC"/>
    <w:rsid w:val="003E5EC9"/>
    <w:rsid w:val="003E5F0E"/>
    <w:rsid w:val="003E686D"/>
    <w:rsid w:val="003E70AA"/>
    <w:rsid w:val="003E755A"/>
    <w:rsid w:val="003E7663"/>
    <w:rsid w:val="003E7B52"/>
    <w:rsid w:val="003E7E08"/>
    <w:rsid w:val="003F045B"/>
    <w:rsid w:val="003F047C"/>
    <w:rsid w:val="003F0AC9"/>
    <w:rsid w:val="003F11BC"/>
    <w:rsid w:val="003F19D5"/>
    <w:rsid w:val="003F1ECB"/>
    <w:rsid w:val="003F202D"/>
    <w:rsid w:val="003F2369"/>
    <w:rsid w:val="003F2636"/>
    <w:rsid w:val="003F26AA"/>
    <w:rsid w:val="003F2774"/>
    <w:rsid w:val="003F2808"/>
    <w:rsid w:val="003F2863"/>
    <w:rsid w:val="003F2C20"/>
    <w:rsid w:val="003F30BE"/>
    <w:rsid w:val="003F3194"/>
    <w:rsid w:val="003F3A66"/>
    <w:rsid w:val="003F4DFF"/>
    <w:rsid w:val="003F4E02"/>
    <w:rsid w:val="003F4E0C"/>
    <w:rsid w:val="003F54B7"/>
    <w:rsid w:val="003F5DDF"/>
    <w:rsid w:val="003F5ECE"/>
    <w:rsid w:val="003F60FF"/>
    <w:rsid w:val="003F6403"/>
    <w:rsid w:val="003F64AF"/>
    <w:rsid w:val="003F6587"/>
    <w:rsid w:val="003F66B2"/>
    <w:rsid w:val="003F67C6"/>
    <w:rsid w:val="003F6B5D"/>
    <w:rsid w:val="003F6C87"/>
    <w:rsid w:val="003F6CE7"/>
    <w:rsid w:val="003F7051"/>
    <w:rsid w:val="003F71C1"/>
    <w:rsid w:val="003F7204"/>
    <w:rsid w:val="003F727E"/>
    <w:rsid w:val="003F7898"/>
    <w:rsid w:val="003F7E78"/>
    <w:rsid w:val="00400039"/>
    <w:rsid w:val="004000C7"/>
    <w:rsid w:val="0040010E"/>
    <w:rsid w:val="004001C3"/>
    <w:rsid w:val="004001FE"/>
    <w:rsid w:val="0040081B"/>
    <w:rsid w:val="004009A8"/>
    <w:rsid w:val="00400D41"/>
    <w:rsid w:val="00401154"/>
    <w:rsid w:val="004016A3"/>
    <w:rsid w:val="004016FB"/>
    <w:rsid w:val="0040282B"/>
    <w:rsid w:val="00402BEE"/>
    <w:rsid w:val="00402C70"/>
    <w:rsid w:val="00402E17"/>
    <w:rsid w:val="0040307F"/>
    <w:rsid w:val="004031BA"/>
    <w:rsid w:val="00403218"/>
    <w:rsid w:val="00403504"/>
    <w:rsid w:val="004036C5"/>
    <w:rsid w:val="0040384D"/>
    <w:rsid w:val="00403A9A"/>
    <w:rsid w:val="00403F59"/>
    <w:rsid w:val="00404074"/>
    <w:rsid w:val="00404468"/>
    <w:rsid w:val="00404948"/>
    <w:rsid w:val="0040516A"/>
    <w:rsid w:val="00406373"/>
    <w:rsid w:val="004068DE"/>
    <w:rsid w:val="00406905"/>
    <w:rsid w:val="00406F8D"/>
    <w:rsid w:val="00407045"/>
    <w:rsid w:val="0040739F"/>
    <w:rsid w:val="004073EF"/>
    <w:rsid w:val="0040771E"/>
    <w:rsid w:val="00410229"/>
    <w:rsid w:val="004104D9"/>
    <w:rsid w:val="0041056B"/>
    <w:rsid w:val="00410598"/>
    <w:rsid w:val="004108A7"/>
    <w:rsid w:val="00410C82"/>
    <w:rsid w:val="0041146A"/>
    <w:rsid w:val="004122AE"/>
    <w:rsid w:val="0041231F"/>
    <w:rsid w:val="00412D63"/>
    <w:rsid w:val="00412F74"/>
    <w:rsid w:val="00413090"/>
    <w:rsid w:val="0041316B"/>
    <w:rsid w:val="0041354F"/>
    <w:rsid w:val="0041364B"/>
    <w:rsid w:val="00413D6C"/>
    <w:rsid w:val="004144EC"/>
    <w:rsid w:val="004145DC"/>
    <w:rsid w:val="004147AC"/>
    <w:rsid w:val="0041497F"/>
    <w:rsid w:val="00414CD6"/>
    <w:rsid w:val="00415139"/>
    <w:rsid w:val="0041544D"/>
    <w:rsid w:val="00415AB8"/>
    <w:rsid w:val="00415B4D"/>
    <w:rsid w:val="00416038"/>
    <w:rsid w:val="00416634"/>
    <w:rsid w:val="00416A05"/>
    <w:rsid w:val="00416F0E"/>
    <w:rsid w:val="00417156"/>
    <w:rsid w:val="00417568"/>
    <w:rsid w:val="004176AA"/>
    <w:rsid w:val="004203D9"/>
    <w:rsid w:val="00420482"/>
    <w:rsid w:val="00420879"/>
    <w:rsid w:val="00420938"/>
    <w:rsid w:val="0042099F"/>
    <w:rsid w:val="0042103D"/>
    <w:rsid w:val="00421103"/>
    <w:rsid w:val="00421726"/>
    <w:rsid w:val="00421970"/>
    <w:rsid w:val="00421A46"/>
    <w:rsid w:val="004221F2"/>
    <w:rsid w:val="0042260A"/>
    <w:rsid w:val="00422727"/>
    <w:rsid w:val="00422D19"/>
    <w:rsid w:val="00422F5C"/>
    <w:rsid w:val="00423140"/>
    <w:rsid w:val="004239F1"/>
    <w:rsid w:val="00423AEC"/>
    <w:rsid w:val="00423B94"/>
    <w:rsid w:val="00423F7A"/>
    <w:rsid w:val="004240AD"/>
    <w:rsid w:val="0042428C"/>
    <w:rsid w:val="00424906"/>
    <w:rsid w:val="00424E8E"/>
    <w:rsid w:val="00425029"/>
    <w:rsid w:val="004250C5"/>
    <w:rsid w:val="00425141"/>
    <w:rsid w:val="00425534"/>
    <w:rsid w:val="0042553D"/>
    <w:rsid w:val="004258E9"/>
    <w:rsid w:val="00425B37"/>
    <w:rsid w:val="00425C7E"/>
    <w:rsid w:val="00425FF5"/>
    <w:rsid w:val="00426602"/>
    <w:rsid w:val="004266F4"/>
    <w:rsid w:val="00426A08"/>
    <w:rsid w:val="00426ABC"/>
    <w:rsid w:val="00426DFA"/>
    <w:rsid w:val="004270C9"/>
    <w:rsid w:val="00427163"/>
    <w:rsid w:val="004271A7"/>
    <w:rsid w:val="0042762C"/>
    <w:rsid w:val="0042774B"/>
    <w:rsid w:val="004278E1"/>
    <w:rsid w:val="004279E7"/>
    <w:rsid w:val="00427BAB"/>
    <w:rsid w:val="00427BE3"/>
    <w:rsid w:val="0043032B"/>
    <w:rsid w:val="004303E1"/>
    <w:rsid w:val="00430537"/>
    <w:rsid w:val="004305A8"/>
    <w:rsid w:val="004306E9"/>
    <w:rsid w:val="00430AAB"/>
    <w:rsid w:val="00431213"/>
    <w:rsid w:val="004312DF"/>
    <w:rsid w:val="0043195E"/>
    <w:rsid w:val="00431A4A"/>
    <w:rsid w:val="00431CA0"/>
    <w:rsid w:val="004321DB"/>
    <w:rsid w:val="00432322"/>
    <w:rsid w:val="004324E6"/>
    <w:rsid w:val="00432608"/>
    <w:rsid w:val="004332CA"/>
    <w:rsid w:val="004332F1"/>
    <w:rsid w:val="004333B4"/>
    <w:rsid w:val="00433A0F"/>
    <w:rsid w:val="00433CBE"/>
    <w:rsid w:val="00433E51"/>
    <w:rsid w:val="004344D3"/>
    <w:rsid w:val="00434ABF"/>
    <w:rsid w:val="00434C72"/>
    <w:rsid w:val="00434CD7"/>
    <w:rsid w:val="00434FD2"/>
    <w:rsid w:val="004350F0"/>
    <w:rsid w:val="00435388"/>
    <w:rsid w:val="00435544"/>
    <w:rsid w:val="004358A0"/>
    <w:rsid w:val="00435D1F"/>
    <w:rsid w:val="00435F12"/>
    <w:rsid w:val="0043632E"/>
    <w:rsid w:val="00436958"/>
    <w:rsid w:val="00436B2A"/>
    <w:rsid w:val="00437076"/>
    <w:rsid w:val="004372CA"/>
    <w:rsid w:val="00437370"/>
    <w:rsid w:val="00437477"/>
    <w:rsid w:val="00437916"/>
    <w:rsid w:val="004379D4"/>
    <w:rsid w:val="00440460"/>
    <w:rsid w:val="00440F67"/>
    <w:rsid w:val="00441152"/>
    <w:rsid w:val="00441445"/>
    <w:rsid w:val="00441640"/>
    <w:rsid w:val="00441E9E"/>
    <w:rsid w:val="00442837"/>
    <w:rsid w:val="00442B9A"/>
    <w:rsid w:val="00442BD2"/>
    <w:rsid w:val="0044376A"/>
    <w:rsid w:val="00444CB5"/>
    <w:rsid w:val="004454BA"/>
    <w:rsid w:val="004454E3"/>
    <w:rsid w:val="004458C4"/>
    <w:rsid w:val="004458DC"/>
    <w:rsid w:val="00446022"/>
    <w:rsid w:val="00446045"/>
    <w:rsid w:val="00446685"/>
    <w:rsid w:val="00446992"/>
    <w:rsid w:val="004474C5"/>
    <w:rsid w:val="00447837"/>
    <w:rsid w:val="00447AB7"/>
    <w:rsid w:val="00447E8C"/>
    <w:rsid w:val="00447F9A"/>
    <w:rsid w:val="0045161E"/>
    <w:rsid w:val="004520F4"/>
    <w:rsid w:val="00452364"/>
    <w:rsid w:val="00452397"/>
    <w:rsid w:val="00452B74"/>
    <w:rsid w:val="00452F6E"/>
    <w:rsid w:val="00453296"/>
    <w:rsid w:val="00453AF3"/>
    <w:rsid w:val="004549D9"/>
    <w:rsid w:val="00454F2C"/>
    <w:rsid w:val="00454F93"/>
    <w:rsid w:val="00455088"/>
    <w:rsid w:val="0045515A"/>
    <w:rsid w:val="0045687A"/>
    <w:rsid w:val="00456B2D"/>
    <w:rsid w:val="00456BAF"/>
    <w:rsid w:val="004574E8"/>
    <w:rsid w:val="00457A39"/>
    <w:rsid w:val="00457DB4"/>
    <w:rsid w:val="00457FC1"/>
    <w:rsid w:val="00460BB4"/>
    <w:rsid w:val="00460D13"/>
    <w:rsid w:val="00461919"/>
    <w:rsid w:val="0046196F"/>
    <w:rsid w:val="004619BE"/>
    <w:rsid w:val="00461D10"/>
    <w:rsid w:val="004625F4"/>
    <w:rsid w:val="00462799"/>
    <w:rsid w:val="00462E9E"/>
    <w:rsid w:val="0046321F"/>
    <w:rsid w:val="0046346F"/>
    <w:rsid w:val="00463B16"/>
    <w:rsid w:val="00463CD5"/>
    <w:rsid w:val="004640FA"/>
    <w:rsid w:val="0046462E"/>
    <w:rsid w:val="004648F2"/>
    <w:rsid w:val="00464B14"/>
    <w:rsid w:val="00464B97"/>
    <w:rsid w:val="00464DC5"/>
    <w:rsid w:val="0046526C"/>
    <w:rsid w:val="00465270"/>
    <w:rsid w:val="00465376"/>
    <w:rsid w:val="0046544D"/>
    <w:rsid w:val="00465CD5"/>
    <w:rsid w:val="00465DB5"/>
    <w:rsid w:val="004661FD"/>
    <w:rsid w:val="00466466"/>
    <w:rsid w:val="004664D3"/>
    <w:rsid w:val="0046682A"/>
    <w:rsid w:val="00466B40"/>
    <w:rsid w:val="00466DA3"/>
    <w:rsid w:val="0046701B"/>
    <w:rsid w:val="0046796A"/>
    <w:rsid w:val="00467975"/>
    <w:rsid w:val="00467A46"/>
    <w:rsid w:val="00467C31"/>
    <w:rsid w:val="00467C6E"/>
    <w:rsid w:val="00467D8F"/>
    <w:rsid w:val="00467F10"/>
    <w:rsid w:val="00467F2E"/>
    <w:rsid w:val="00470156"/>
    <w:rsid w:val="0047034F"/>
    <w:rsid w:val="00470AB7"/>
    <w:rsid w:val="004711A5"/>
    <w:rsid w:val="00471CE7"/>
    <w:rsid w:val="00471E7A"/>
    <w:rsid w:val="00471F4D"/>
    <w:rsid w:val="004723E2"/>
    <w:rsid w:val="004728C7"/>
    <w:rsid w:val="0047292B"/>
    <w:rsid w:val="00472B7A"/>
    <w:rsid w:val="00472FBE"/>
    <w:rsid w:val="00473240"/>
    <w:rsid w:val="0047325F"/>
    <w:rsid w:val="004734BF"/>
    <w:rsid w:val="004736F3"/>
    <w:rsid w:val="0047374A"/>
    <w:rsid w:val="00473CB7"/>
    <w:rsid w:val="004740F6"/>
    <w:rsid w:val="004741DB"/>
    <w:rsid w:val="00474CEF"/>
    <w:rsid w:val="00475786"/>
    <w:rsid w:val="00475AE9"/>
    <w:rsid w:val="00475BCF"/>
    <w:rsid w:val="0047741B"/>
    <w:rsid w:val="00477D53"/>
    <w:rsid w:val="00477DAF"/>
    <w:rsid w:val="00477F03"/>
    <w:rsid w:val="004807BF"/>
    <w:rsid w:val="00480A12"/>
    <w:rsid w:val="00480C09"/>
    <w:rsid w:val="00481020"/>
    <w:rsid w:val="0048140D"/>
    <w:rsid w:val="004816C4"/>
    <w:rsid w:val="00482023"/>
    <w:rsid w:val="00482EF7"/>
    <w:rsid w:val="0048345B"/>
    <w:rsid w:val="00483532"/>
    <w:rsid w:val="00483702"/>
    <w:rsid w:val="0048396D"/>
    <w:rsid w:val="004839BC"/>
    <w:rsid w:val="00483A07"/>
    <w:rsid w:val="00484849"/>
    <w:rsid w:val="00484AD5"/>
    <w:rsid w:val="00484E8E"/>
    <w:rsid w:val="00485814"/>
    <w:rsid w:val="00485CCC"/>
    <w:rsid w:val="00486592"/>
    <w:rsid w:val="00486AF3"/>
    <w:rsid w:val="00486D93"/>
    <w:rsid w:val="004875B9"/>
    <w:rsid w:val="00487D4F"/>
    <w:rsid w:val="004901F6"/>
    <w:rsid w:val="0049031C"/>
    <w:rsid w:val="00490580"/>
    <w:rsid w:val="004914FB"/>
    <w:rsid w:val="00491CCF"/>
    <w:rsid w:val="00491FED"/>
    <w:rsid w:val="004921C9"/>
    <w:rsid w:val="00492448"/>
    <w:rsid w:val="00492C0E"/>
    <w:rsid w:val="00493152"/>
    <w:rsid w:val="0049320D"/>
    <w:rsid w:val="00493AAD"/>
    <w:rsid w:val="00493F2B"/>
    <w:rsid w:val="00493F30"/>
    <w:rsid w:val="00493F6A"/>
    <w:rsid w:val="004942F4"/>
    <w:rsid w:val="00494388"/>
    <w:rsid w:val="0049465D"/>
    <w:rsid w:val="00494702"/>
    <w:rsid w:val="004949D0"/>
    <w:rsid w:val="0049528B"/>
    <w:rsid w:val="00495322"/>
    <w:rsid w:val="0049592C"/>
    <w:rsid w:val="00495AF9"/>
    <w:rsid w:val="00495B84"/>
    <w:rsid w:val="004961B6"/>
    <w:rsid w:val="00497055"/>
    <w:rsid w:val="00497659"/>
    <w:rsid w:val="00497920"/>
    <w:rsid w:val="00497ADF"/>
    <w:rsid w:val="00497B00"/>
    <w:rsid w:val="00497B4D"/>
    <w:rsid w:val="004A0070"/>
    <w:rsid w:val="004A02BE"/>
    <w:rsid w:val="004A11AD"/>
    <w:rsid w:val="004A121D"/>
    <w:rsid w:val="004A13CD"/>
    <w:rsid w:val="004A142D"/>
    <w:rsid w:val="004A1487"/>
    <w:rsid w:val="004A19CF"/>
    <w:rsid w:val="004A1B46"/>
    <w:rsid w:val="004A20BC"/>
    <w:rsid w:val="004A2200"/>
    <w:rsid w:val="004A2375"/>
    <w:rsid w:val="004A26CF"/>
    <w:rsid w:val="004A32CA"/>
    <w:rsid w:val="004A33C8"/>
    <w:rsid w:val="004A35FF"/>
    <w:rsid w:val="004A368F"/>
    <w:rsid w:val="004A3A0A"/>
    <w:rsid w:val="004A4126"/>
    <w:rsid w:val="004A4A84"/>
    <w:rsid w:val="004A4C45"/>
    <w:rsid w:val="004A4DA4"/>
    <w:rsid w:val="004A4F4E"/>
    <w:rsid w:val="004A5096"/>
    <w:rsid w:val="004A5295"/>
    <w:rsid w:val="004A5350"/>
    <w:rsid w:val="004A5546"/>
    <w:rsid w:val="004A57F2"/>
    <w:rsid w:val="004A5D30"/>
    <w:rsid w:val="004A626C"/>
    <w:rsid w:val="004A626E"/>
    <w:rsid w:val="004A646A"/>
    <w:rsid w:val="004A6690"/>
    <w:rsid w:val="004A6971"/>
    <w:rsid w:val="004A7273"/>
    <w:rsid w:val="004A72E6"/>
    <w:rsid w:val="004A732D"/>
    <w:rsid w:val="004A7370"/>
    <w:rsid w:val="004B05A5"/>
    <w:rsid w:val="004B0887"/>
    <w:rsid w:val="004B0BB3"/>
    <w:rsid w:val="004B0F97"/>
    <w:rsid w:val="004B11F4"/>
    <w:rsid w:val="004B184E"/>
    <w:rsid w:val="004B1BF8"/>
    <w:rsid w:val="004B219F"/>
    <w:rsid w:val="004B2A9D"/>
    <w:rsid w:val="004B2EFA"/>
    <w:rsid w:val="004B3445"/>
    <w:rsid w:val="004B34A8"/>
    <w:rsid w:val="004B3917"/>
    <w:rsid w:val="004B3A7A"/>
    <w:rsid w:val="004B40E4"/>
    <w:rsid w:val="004B429D"/>
    <w:rsid w:val="004B4BF8"/>
    <w:rsid w:val="004B50E4"/>
    <w:rsid w:val="004B51A2"/>
    <w:rsid w:val="004B5320"/>
    <w:rsid w:val="004B55C4"/>
    <w:rsid w:val="004B57BB"/>
    <w:rsid w:val="004B5BDD"/>
    <w:rsid w:val="004B5D04"/>
    <w:rsid w:val="004B5D46"/>
    <w:rsid w:val="004B5FEF"/>
    <w:rsid w:val="004B66E1"/>
    <w:rsid w:val="004B6966"/>
    <w:rsid w:val="004B6EE5"/>
    <w:rsid w:val="004B7031"/>
    <w:rsid w:val="004B70F8"/>
    <w:rsid w:val="004B747F"/>
    <w:rsid w:val="004B76AC"/>
    <w:rsid w:val="004B7921"/>
    <w:rsid w:val="004B7B13"/>
    <w:rsid w:val="004C00E9"/>
    <w:rsid w:val="004C0222"/>
    <w:rsid w:val="004C084A"/>
    <w:rsid w:val="004C08B4"/>
    <w:rsid w:val="004C09E0"/>
    <w:rsid w:val="004C0A06"/>
    <w:rsid w:val="004C148B"/>
    <w:rsid w:val="004C19F9"/>
    <w:rsid w:val="004C1B4D"/>
    <w:rsid w:val="004C1C27"/>
    <w:rsid w:val="004C1F0F"/>
    <w:rsid w:val="004C3504"/>
    <w:rsid w:val="004C36EA"/>
    <w:rsid w:val="004C385F"/>
    <w:rsid w:val="004C3902"/>
    <w:rsid w:val="004C3BFB"/>
    <w:rsid w:val="004C43D8"/>
    <w:rsid w:val="004C47E7"/>
    <w:rsid w:val="004C48A7"/>
    <w:rsid w:val="004C49A3"/>
    <w:rsid w:val="004C4CF2"/>
    <w:rsid w:val="004C5094"/>
    <w:rsid w:val="004C5791"/>
    <w:rsid w:val="004C5B9A"/>
    <w:rsid w:val="004C5C3A"/>
    <w:rsid w:val="004C5C85"/>
    <w:rsid w:val="004C6079"/>
    <w:rsid w:val="004C68D6"/>
    <w:rsid w:val="004C7283"/>
    <w:rsid w:val="004C7336"/>
    <w:rsid w:val="004C7374"/>
    <w:rsid w:val="004C761E"/>
    <w:rsid w:val="004C7C3E"/>
    <w:rsid w:val="004C7E5D"/>
    <w:rsid w:val="004D06C3"/>
    <w:rsid w:val="004D117F"/>
    <w:rsid w:val="004D1221"/>
    <w:rsid w:val="004D1226"/>
    <w:rsid w:val="004D169A"/>
    <w:rsid w:val="004D18AD"/>
    <w:rsid w:val="004D1B9D"/>
    <w:rsid w:val="004D1BAB"/>
    <w:rsid w:val="004D3254"/>
    <w:rsid w:val="004D3382"/>
    <w:rsid w:val="004D33D1"/>
    <w:rsid w:val="004D342E"/>
    <w:rsid w:val="004D35BA"/>
    <w:rsid w:val="004D38A2"/>
    <w:rsid w:val="004D3A78"/>
    <w:rsid w:val="004D3BBC"/>
    <w:rsid w:val="004D3E87"/>
    <w:rsid w:val="004D3EC4"/>
    <w:rsid w:val="004D454F"/>
    <w:rsid w:val="004D4852"/>
    <w:rsid w:val="004D4EAF"/>
    <w:rsid w:val="004D4F23"/>
    <w:rsid w:val="004D572F"/>
    <w:rsid w:val="004D5735"/>
    <w:rsid w:val="004D60EB"/>
    <w:rsid w:val="004D6342"/>
    <w:rsid w:val="004D6373"/>
    <w:rsid w:val="004D6769"/>
    <w:rsid w:val="004D688A"/>
    <w:rsid w:val="004D6904"/>
    <w:rsid w:val="004D6BEE"/>
    <w:rsid w:val="004D7433"/>
    <w:rsid w:val="004D7515"/>
    <w:rsid w:val="004E0085"/>
    <w:rsid w:val="004E170B"/>
    <w:rsid w:val="004E17A1"/>
    <w:rsid w:val="004E19C1"/>
    <w:rsid w:val="004E1C8F"/>
    <w:rsid w:val="004E1FC9"/>
    <w:rsid w:val="004E260A"/>
    <w:rsid w:val="004E28D7"/>
    <w:rsid w:val="004E31DC"/>
    <w:rsid w:val="004E339D"/>
    <w:rsid w:val="004E355C"/>
    <w:rsid w:val="004E38B9"/>
    <w:rsid w:val="004E3EAA"/>
    <w:rsid w:val="004E453B"/>
    <w:rsid w:val="004E49FF"/>
    <w:rsid w:val="004E4A90"/>
    <w:rsid w:val="004E4C8F"/>
    <w:rsid w:val="004E54BC"/>
    <w:rsid w:val="004E59B9"/>
    <w:rsid w:val="004E5DE4"/>
    <w:rsid w:val="004E5EB7"/>
    <w:rsid w:val="004E63CB"/>
    <w:rsid w:val="004E64E9"/>
    <w:rsid w:val="004E7710"/>
    <w:rsid w:val="004E7C82"/>
    <w:rsid w:val="004F11F0"/>
    <w:rsid w:val="004F1266"/>
    <w:rsid w:val="004F1728"/>
    <w:rsid w:val="004F18D9"/>
    <w:rsid w:val="004F1998"/>
    <w:rsid w:val="004F1BA0"/>
    <w:rsid w:val="004F2459"/>
    <w:rsid w:val="004F2C54"/>
    <w:rsid w:val="004F3262"/>
    <w:rsid w:val="004F3531"/>
    <w:rsid w:val="004F3597"/>
    <w:rsid w:val="004F3BB5"/>
    <w:rsid w:val="004F4021"/>
    <w:rsid w:val="004F414E"/>
    <w:rsid w:val="004F4408"/>
    <w:rsid w:val="004F4764"/>
    <w:rsid w:val="004F4807"/>
    <w:rsid w:val="004F4F44"/>
    <w:rsid w:val="004F5813"/>
    <w:rsid w:val="004F595E"/>
    <w:rsid w:val="004F59A2"/>
    <w:rsid w:val="004F5B61"/>
    <w:rsid w:val="004F5C3F"/>
    <w:rsid w:val="004F5C77"/>
    <w:rsid w:val="004F5D1C"/>
    <w:rsid w:val="004F60F3"/>
    <w:rsid w:val="004F60F4"/>
    <w:rsid w:val="004F62C0"/>
    <w:rsid w:val="004F63E0"/>
    <w:rsid w:val="004F6A21"/>
    <w:rsid w:val="004F6B77"/>
    <w:rsid w:val="004F6B86"/>
    <w:rsid w:val="004F7117"/>
    <w:rsid w:val="004F74E1"/>
    <w:rsid w:val="004F756E"/>
    <w:rsid w:val="004F772C"/>
    <w:rsid w:val="004F777A"/>
    <w:rsid w:val="004F77B5"/>
    <w:rsid w:val="004F7855"/>
    <w:rsid w:val="004F78E6"/>
    <w:rsid w:val="004F7C6D"/>
    <w:rsid w:val="00500416"/>
    <w:rsid w:val="00500BB8"/>
    <w:rsid w:val="005012A1"/>
    <w:rsid w:val="0050137F"/>
    <w:rsid w:val="005016A2"/>
    <w:rsid w:val="005017E1"/>
    <w:rsid w:val="0050215C"/>
    <w:rsid w:val="0050247C"/>
    <w:rsid w:val="00502917"/>
    <w:rsid w:val="00502AB7"/>
    <w:rsid w:val="00502B33"/>
    <w:rsid w:val="00502C09"/>
    <w:rsid w:val="0050323B"/>
    <w:rsid w:val="0050332D"/>
    <w:rsid w:val="0050395E"/>
    <w:rsid w:val="005040A4"/>
    <w:rsid w:val="005042F8"/>
    <w:rsid w:val="0050455F"/>
    <w:rsid w:val="0050482C"/>
    <w:rsid w:val="00504AC1"/>
    <w:rsid w:val="00505384"/>
    <w:rsid w:val="00505AC4"/>
    <w:rsid w:val="00505E1F"/>
    <w:rsid w:val="005066C6"/>
    <w:rsid w:val="00506CA6"/>
    <w:rsid w:val="00506CF3"/>
    <w:rsid w:val="00506D28"/>
    <w:rsid w:val="00506EB6"/>
    <w:rsid w:val="005070E9"/>
    <w:rsid w:val="00507103"/>
    <w:rsid w:val="00507148"/>
    <w:rsid w:val="00507712"/>
    <w:rsid w:val="005078CD"/>
    <w:rsid w:val="00507A61"/>
    <w:rsid w:val="00507AA1"/>
    <w:rsid w:val="005100BA"/>
    <w:rsid w:val="005104B1"/>
    <w:rsid w:val="00510B48"/>
    <w:rsid w:val="00510B6B"/>
    <w:rsid w:val="00510C23"/>
    <w:rsid w:val="00511033"/>
    <w:rsid w:val="0051158C"/>
    <w:rsid w:val="00511C14"/>
    <w:rsid w:val="00511C67"/>
    <w:rsid w:val="00511E6E"/>
    <w:rsid w:val="005135A4"/>
    <w:rsid w:val="005139E6"/>
    <w:rsid w:val="00513CC0"/>
    <w:rsid w:val="00513EC6"/>
    <w:rsid w:val="0051430C"/>
    <w:rsid w:val="00514EF0"/>
    <w:rsid w:val="0051511F"/>
    <w:rsid w:val="005156F5"/>
    <w:rsid w:val="00515992"/>
    <w:rsid w:val="00515C8E"/>
    <w:rsid w:val="00516272"/>
    <w:rsid w:val="00516326"/>
    <w:rsid w:val="00517712"/>
    <w:rsid w:val="0052044C"/>
    <w:rsid w:val="005208BD"/>
    <w:rsid w:val="005208F0"/>
    <w:rsid w:val="005209F5"/>
    <w:rsid w:val="00520AFF"/>
    <w:rsid w:val="00520C53"/>
    <w:rsid w:val="00520CBF"/>
    <w:rsid w:val="005211FC"/>
    <w:rsid w:val="00521545"/>
    <w:rsid w:val="00521597"/>
    <w:rsid w:val="005220D1"/>
    <w:rsid w:val="005225A6"/>
    <w:rsid w:val="00522AA1"/>
    <w:rsid w:val="00522C23"/>
    <w:rsid w:val="00522EDC"/>
    <w:rsid w:val="005230F7"/>
    <w:rsid w:val="00523103"/>
    <w:rsid w:val="00523117"/>
    <w:rsid w:val="00523606"/>
    <w:rsid w:val="005239EA"/>
    <w:rsid w:val="00523B51"/>
    <w:rsid w:val="005243D9"/>
    <w:rsid w:val="00524A20"/>
    <w:rsid w:val="00524A61"/>
    <w:rsid w:val="005258A3"/>
    <w:rsid w:val="005258CD"/>
    <w:rsid w:val="00525906"/>
    <w:rsid w:val="00525A52"/>
    <w:rsid w:val="00525C1B"/>
    <w:rsid w:val="00525F70"/>
    <w:rsid w:val="00526167"/>
    <w:rsid w:val="00526275"/>
    <w:rsid w:val="00527214"/>
    <w:rsid w:val="005279A6"/>
    <w:rsid w:val="00527D18"/>
    <w:rsid w:val="00527DFE"/>
    <w:rsid w:val="0053059A"/>
    <w:rsid w:val="00531026"/>
    <w:rsid w:val="0053138B"/>
    <w:rsid w:val="005315F4"/>
    <w:rsid w:val="00531ACC"/>
    <w:rsid w:val="00531B3B"/>
    <w:rsid w:val="00532B79"/>
    <w:rsid w:val="00532BBA"/>
    <w:rsid w:val="005330C7"/>
    <w:rsid w:val="00534084"/>
    <w:rsid w:val="00534182"/>
    <w:rsid w:val="00534521"/>
    <w:rsid w:val="005348C5"/>
    <w:rsid w:val="00534970"/>
    <w:rsid w:val="00534E57"/>
    <w:rsid w:val="00535AC5"/>
    <w:rsid w:val="00535BEC"/>
    <w:rsid w:val="00536163"/>
    <w:rsid w:val="00536BF3"/>
    <w:rsid w:val="0053700D"/>
    <w:rsid w:val="005375FD"/>
    <w:rsid w:val="0053775D"/>
    <w:rsid w:val="00537A0D"/>
    <w:rsid w:val="00537A71"/>
    <w:rsid w:val="005400D4"/>
    <w:rsid w:val="005402B7"/>
    <w:rsid w:val="00540442"/>
    <w:rsid w:val="005406AB"/>
    <w:rsid w:val="00540C0E"/>
    <w:rsid w:val="00540CE7"/>
    <w:rsid w:val="00540D0D"/>
    <w:rsid w:val="00540D43"/>
    <w:rsid w:val="00540F03"/>
    <w:rsid w:val="00541027"/>
    <w:rsid w:val="0054142A"/>
    <w:rsid w:val="00541619"/>
    <w:rsid w:val="005417E1"/>
    <w:rsid w:val="00541867"/>
    <w:rsid w:val="00541C08"/>
    <w:rsid w:val="005422A6"/>
    <w:rsid w:val="005422C2"/>
    <w:rsid w:val="0054257F"/>
    <w:rsid w:val="005427AD"/>
    <w:rsid w:val="00542861"/>
    <w:rsid w:val="00543006"/>
    <w:rsid w:val="0054328A"/>
    <w:rsid w:val="00543511"/>
    <w:rsid w:val="005437A0"/>
    <w:rsid w:val="005437A7"/>
    <w:rsid w:val="005437E1"/>
    <w:rsid w:val="00543C63"/>
    <w:rsid w:val="00543F59"/>
    <w:rsid w:val="00544301"/>
    <w:rsid w:val="005445AB"/>
    <w:rsid w:val="00544A80"/>
    <w:rsid w:val="00544B41"/>
    <w:rsid w:val="00544E77"/>
    <w:rsid w:val="00545767"/>
    <w:rsid w:val="00545A8A"/>
    <w:rsid w:val="00545BAA"/>
    <w:rsid w:val="00545DB1"/>
    <w:rsid w:val="005462AE"/>
    <w:rsid w:val="005462C3"/>
    <w:rsid w:val="005465B5"/>
    <w:rsid w:val="0054662E"/>
    <w:rsid w:val="00546699"/>
    <w:rsid w:val="00547040"/>
    <w:rsid w:val="00547123"/>
    <w:rsid w:val="0054744F"/>
    <w:rsid w:val="00547742"/>
    <w:rsid w:val="00550154"/>
    <w:rsid w:val="00550562"/>
    <w:rsid w:val="00550CA0"/>
    <w:rsid w:val="005511E9"/>
    <w:rsid w:val="005517B2"/>
    <w:rsid w:val="00551F2C"/>
    <w:rsid w:val="00552218"/>
    <w:rsid w:val="00552709"/>
    <w:rsid w:val="00552F69"/>
    <w:rsid w:val="005531AB"/>
    <w:rsid w:val="00553226"/>
    <w:rsid w:val="005532EC"/>
    <w:rsid w:val="005533AC"/>
    <w:rsid w:val="005537C5"/>
    <w:rsid w:val="005538FE"/>
    <w:rsid w:val="00553EE4"/>
    <w:rsid w:val="00554280"/>
    <w:rsid w:val="0055499D"/>
    <w:rsid w:val="005557A0"/>
    <w:rsid w:val="00556136"/>
    <w:rsid w:val="00556406"/>
    <w:rsid w:val="00556B09"/>
    <w:rsid w:val="00556D85"/>
    <w:rsid w:val="0055740D"/>
    <w:rsid w:val="005574B0"/>
    <w:rsid w:val="005575A5"/>
    <w:rsid w:val="00557ABE"/>
    <w:rsid w:val="00557E7D"/>
    <w:rsid w:val="00557F83"/>
    <w:rsid w:val="005600FC"/>
    <w:rsid w:val="005601E3"/>
    <w:rsid w:val="0056036A"/>
    <w:rsid w:val="005604AA"/>
    <w:rsid w:val="00560667"/>
    <w:rsid w:val="0056079D"/>
    <w:rsid w:val="00560AE4"/>
    <w:rsid w:val="00560BA6"/>
    <w:rsid w:val="00560D13"/>
    <w:rsid w:val="00560EAD"/>
    <w:rsid w:val="00561128"/>
    <w:rsid w:val="00561377"/>
    <w:rsid w:val="00561522"/>
    <w:rsid w:val="00561A36"/>
    <w:rsid w:val="00561BD6"/>
    <w:rsid w:val="00561FAC"/>
    <w:rsid w:val="0056210C"/>
    <w:rsid w:val="0056216C"/>
    <w:rsid w:val="0056218B"/>
    <w:rsid w:val="00563765"/>
    <w:rsid w:val="005637D0"/>
    <w:rsid w:val="0056399A"/>
    <w:rsid w:val="00563F06"/>
    <w:rsid w:val="005640FB"/>
    <w:rsid w:val="005641F1"/>
    <w:rsid w:val="00564A20"/>
    <w:rsid w:val="00566176"/>
    <w:rsid w:val="00566BCA"/>
    <w:rsid w:val="00566CB6"/>
    <w:rsid w:val="00566E57"/>
    <w:rsid w:val="00566E68"/>
    <w:rsid w:val="00567191"/>
    <w:rsid w:val="00567229"/>
    <w:rsid w:val="00567374"/>
    <w:rsid w:val="0056781D"/>
    <w:rsid w:val="005700B1"/>
    <w:rsid w:val="00570631"/>
    <w:rsid w:val="00570917"/>
    <w:rsid w:val="00570966"/>
    <w:rsid w:val="00570A78"/>
    <w:rsid w:val="00570A8B"/>
    <w:rsid w:val="00570BEF"/>
    <w:rsid w:val="00570CAF"/>
    <w:rsid w:val="00571179"/>
    <w:rsid w:val="00571394"/>
    <w:rsid w:val="005713DE"/>
    <w:rsid w:val="00571C40"/>
    <w:rsid w:val="00571CC1"/>
    <w:rsid w:val="00571D29"/>
    <w:rsid w:val="00572662"/>
    <w:rsid w:val="0057272D"/>
    <w:rsid w:val="00572B32"/>
    <w:rsid w:val="005730DF"/>
    <w:rsid w:val="00573E95"/>
    <w:rsid w:val="00573F61"/>
    <w:rsid w:val="005743EB"/>
    <w:rsid w:val="005752A1"/>
    <w:rsid w:val="005757B4"/>
    <w:rsid w:val="00575906"/>
    <w:rsid w:val="00575DD3"/>
    <w:rsid w:val="00576217"/>
    <w:rsid w:val="005768CF"/>
    <w:rsid w:val="00576A09"/>
    <w:rsid w:val="00576B6D"/>
    <w:rsid w:val="005777A4"/>
    <w:rsid w:val="00577C66"/>
    <w:rsid w:val="00577CFB"/>
    <w:rsid w:val="005802DD"/>
    <w:rsid w:val="00580428"/>
    <w:rsid w:val="005805A1"/>
    <w:rsid w:val="00580857"/>
    <w:rsid w:val="005808D6"/>
    <w:rsid w:val="00580B97"/>
    <w:rsid w:val="00580F23"/>
    <w:rsid w:val="00580F97"/>
    <w:rsid w:val="00581DD8"/>
    <w:rsid w:val="005821DD"/>
    <w:rsid w:val="00582309"/>
    <w:rsid w:val="005823AF"/>
    <w:rsid w:val="005828B9"/>
    <w:rsid w:val="0058294A"/>
    <w:rsid w:val="00582A08"/>
    <w:rsid w:val="00582D54"/>
    <w:rsid w:val="005835EF"/>
    <w:rsid w:val="00583DB6"/>
    <w:rsid w:val="0058442B"/>
    <w:rsid w:val="0058462A"/>
    <w:rsid w:val="00584E61"/>
    <w:rsid w:val="00584F15"/>
    <w:rsid w:val="005856B4"/>
    <w:rsid w:val="00585959"/>
    <w:rsid w:val="00585960"/>
    <w:rsid w:val="00585A90"/>
    <w:rsid w:val="00585FDF"/>
    <w:rsid w:val="00586557"/>
    <w:rsid w:val="00586999"/>
    <w:rsid w:val="00586ABD"/>
    <w:rsid w:val="00586C46"/>
    <w:rsid w:val="00586CDF"/>
    <w:rsid w:val="005871C1"/>
    <w:rsid w:val="0058727D"/>
    <w:rsid w:val="005872BA"/>
    <w:rsid w:val="00587932"/>
    <w:rsid w:val="00587A56"/>
    <w:rsid w:val="00590123"/>
    <w:rsid w:val="0059026B"/>
    <w:rsid w:val="0059054E"/>
    <w:rsid w:val="005913A3"/>
    <w:rsid w:val="00591FB3"/>
    <w:rsid w:val="00592208"/>
    <w:rsid w:val="00592430"/>
    <w:rsid w:val="00592539"/>
    <w:rsid w:val="0059261C"/>
    <w:rsid w:val="00592622"/>
    <w:rsid w:val="00592761"/>
    <w:rsid w:val="005930BB"/>
    <w:rsid w:val="0059339C"/>
    <w:rsid w:val="005935DD"/>
    <w:rsid w:val="00593920"/>
    <w:rsid w:val="0059407C"/>
    <w:rsid w:val="005943E8"/>
    <w:rsid w:val="00594A29"/>
    <w:rsid w:val="00594B42"/>
    <w:rsid w:val="00595150"/>
    <w:rsid w:val="005955D2"/>
    <w:rsid w:val="00595868"/>
    <w:rsid w:val="00595A63"/>
    <w:rsid w:val="00595AB9"/>
    <w:rsid w:val="00595BB3"/>
    <w:rsid w:val="00595DAE"/>
    <w:rsid w:val="00595DE7"/>
    <w:rsid w:val="005961F5"/>
    <w:rsid w:val="0059629D"/>
    <w:rsid w:val="005965E4"/>
    <w:rsid w:val="00596B1B"/>
    <w:rsid w:val="00596ECA"/>
    <w:rsid w:val="00596FA0"/>
    <w:rsid w:val="00597364"/>
    <w:rsid w:val="00597A89"/>
    <w:rsid w:val="00597ACC"/>
    <w:rsid w:val="00597BAE"/>
    <w:rsid w:val="00597CE8"/>
    <w:rsid w:val="005A0152"/>
    <w:rsid w:val="005A01DC"/>
    <w:rsid w:val="005A045E"/>
    <w:rsid w:val="005A06E5"/>
    <w:rsid w:val="005A0835"/>
    <w:rsid w:val="005A09D6"/>
    <w:rsid w:val="005A0C3C"/>
    <w:rsid w:val="005A1B26"/>
    <w:rsid w:val="005A1D12"/>
    <w:rsid w:val="005A2337"/>
    <w:rsid w:val="005A24C7"/>
    <w:rsid w:val="005A2740"/>
    <w:rsid w:val="005A2A7C"/>
    <w:rsid w:val="005A33A5"/>
    <w:rsid w:val="005A35FE"/>
    <w:rsid w:val="005A3A68"/>
    <w:rsid w:val="005A3BC4"/>
    <w:rsid w:val="005A3C08"/>
    <w:rsid w:val="005A3DBD"/>
    <w:rsid w:val="005A4565"/>
    <w:rsid w:val="005A4C03"/>
    <w:rsid w:val="005A4ECC"/>
    <w:rsid w:val="005A5579"/>
    <w:rsid w:val="005A5580"/>
    <w:rsid w:val="005A584E"/>
    <w:rsid w:val="005A58B4"/>
    <w:rsid w:val="005A5BE3"/>
    <w:rsid w:val="005A62B5"/>
    <w:rsid w:val="005A649C"/>
    <w:rsid w:val="005A66C5"/>
    <w:rsid w:val="005A6AD9"/>
    <w:rsid w:val="005A6E13"/>
    <w:rsid w:val="005A7019"/>
    <w:rsid w:val="005A7090"/>
    <w:rsid w:val="005A70E3"/>
    <w:rsid w:val="005A73BC"/>
    <w:rsid w:val="005A7A84"/>
    <w:rsid w:val="005A7B51"/>
    <w:rsid w:val="005A7CC0"/>
    <w:rsid w:val="005B03CC"/>
    <w:rsid w:val="005B03EE"/>
    <w:rsid w:val="005B0D9B"/>
    <w:rsid w:val="005B0E0F"/>
    <w:rsid w:val="005B0F79"/>
    <w:rsid w:val="005B1418"/>
    <w:rsid w:val="005B16CB"/>
    <w:rsid w:val="005B1846"/>
    <w:rsid w:val="005B1964"/>
    <w:rsid w:val="005B1EB0"/>
    <w:rsid w:val="005B29B3"/>
    <w:rsid w:val="005B2B1E"/>
    <w:rsid w:val="005B2EF2"/>
    <w:rsid w:val="005B312B"/>
    <w:rsid w:val="005B3154"/>
    <w:rsid w:val="005B32EC"/>
    <w:rsid w:val="005B3366"/>
    <w:rsid w:val="005B34A0"/>
    <w:rsid w:val="005B362B"/>
    <w:rsid w:val="005B3FEC"/>
    <w:rsid w:val="005B41E3"/>
    <w:rsid w:val="005B43BB"/>
    <w:rsid w:val="005B4528"/>
    <w:rsid w:val="005B48DA"/>
    <w:rsid w:val="005B57B0"/>
    <w:rsid w:val="005B57EC"/>
    <w:rsid w:val="005B5AD0"/>
    <w:rsid w:val="005B5ADF"/>
    <w:rsid w:val="005B654B"/>
    <w:rsid w:val="005B682B"/>
    <w:rsid w:val="005B6BEE"/>
    <w:rsid w:val="005B6D26"/>
    <w:rsid w:val="005B70AF"/>
    <w:rsid w:val="005B763D"/>
    <w:rsid w:val="005B7C24"/>
    <w:rsid w:val="005B7FA3"/>
    <w:rsid w:val="005C00BE"/>
    <w:rsid w:val="005C0838"/>
    <w:rsid w:val="005C0841"/>
    <w:rsid w:val="005C091D"/>
    <w:rsid w:val="005C0F3A"/>
    <w:rsid w:val="005C17CF"/>
    <w:rsid w:val="005C1918"/>
    <w:rsid w:val="005C1A5A"/>
    <w:rsid w:val="005C1BD4"/>
    <w:rsid w:val="005C1D06"/>
    <w:rsid w:val="005C2230"/>
    <w:rsid w:val="005C2256"/>
    <w:rsid w:val="005C255E"/>
    <w:rsid w:val="005C264A"/>
    <w:rsid w:val="005C2A82"/>
    <w:rsid w:val="005C2B1F"/>
    <w:rsid w:val="005C2C3D"/>
    <w:rsid w:val="005C2E6A"/>
    <w:rsid w:val="005C2F6A"/>
    <w:rsid w:val="005C308F"/>
    <w:rsid w:val="005C3245"/>
    <w:rsid w:val="005C365D"/>
    <w:rsid w:val="005C3A8E"/>
    <w:rsid w:val="005C3E40"/>
    <w:rsid w:val="005C4110"/>
    <w:rsid w:val="005C4259"/>
    <w:rsid w:val="005C4332"/>
    <w:rsid w:val="005C44D0"/>
    <w:rsid w:val="005C44D7"/>
    <w:rsid w:val="005C4704"/>
    <w:rsid w:val="005C4E02"/>
    <w:rsid w:val="005C4F65"/>
    <w:rsid w:val="005C518C"/>
    <w:rsid w:val="005C51C5"/>
    <w:rsid w:val="005C5304"/>
    <w:rsid w:val="005C53FE"/>
    <w:rsid w:val="005C57C3"/>
    <w:rsid w:val="005C5BC4"/>
    <w:rsid w:val="005C5D7A"/>
    <w:rsid w:val="005C5FA9"/>
    <w:rsid w:val="005C651E"/>
    <w:rsid w:val="005C6CC6"/>
    <w:rsid w:val="005C73E0"/>
    <w:rsid w:val="005C75FB"/>
    <w:rsid w:val="005C7647"/>
    <w:rsid w:val="005C7D07"/>
    <w:rsid w:val="005D0253"/>
    <w:rsid w:val="005D06F6"/>
    <w:rsid w:val="005D0A01"/>
    <w:rsid w:val="005D126A"/>
    <w:rsid w:val="005D1E4A"/>
    <w:rsid w:val="005D20A8"/>
    <w:rsid w:val="005D21DD"/>
    <w:rsid w:val="005D223E"/>
    <w:rsid w:val="005D271D"/>
    <w:rsid w:val="005D2F5B"/>
    <w:rsid w:val="005D3441"/>
    <w:rsid w:val="005D346F"/>
    <w:rsid w:val="005D34E8"/>
    <w:rsid w:val="005D3BC3"/>
    <w:rsid w:val="005D4251"/>
    <w:rsid w:val="005D52DF"/>
    <w:rsid w:val="005D5470"/>
    <w:rsid w:val="005D5653"/>
    <w:rsid w:val="005D573E"/>
    <w:rsid w:val="005D5746"/>
    <w:rsid w:val="005D58CD"/>
    <w:rsid w:val="005D5E52"/>
    <w:rsid w:val="005D5E90"/>
    <w:rsid w:val="005D63D2"/>
    <w:rsid w:val="005D6A80"/>
    <w:rsid w:val="005D6B87"/>
    <w:rsid w:val="005D6F5C"/>
    <w:rsid w:val="005D72FC"/>
    <w:rsid w:val="005D76E2"/>
    <w:rsid w:val="005D7DB6"/>
    <w:rsid w:val="005D7EE7"/>
    <w:rsid w:val="005E017A"/>
    <w:rsid w:val="005E0724"/>
    <w:rsid w:val="005E0A0A"/>
    <w:rsid w:val="005E0A70"/>
    <w:rsid w:val="005E0DDF"/>
    <w:rsid w:val="005E0EFF"/>
    <w:rsid w:val="005E0F81"/>
    <w:rsid w:val="005E11D2"/>
    <w:rsid w:val="005E128C"/>
    <w:rsid w:val="005E1923"/>
    <w:rsid w:val="005E1FE5"/>
    <w:rsid w:val="005E22C8"/>
    <w:rsid w:val="005E2644"/>
    <w:rsid w:val="005E2907"/>
    <w:rsid w:val="005E2B06"/>
    <w:rsid w:val="005E2BF5"/>
    <w:rsid w:val="005E3722"/>
    <w:rsid w:val="005E3AB9"/>
    <w:rsid w:val="005E3FC5"/>
    <w:rsid w:val="005E3FD7"/>
    <w:rsid w:val="005E43E7"/>
    <w:rsid w:val="005E45AE"/>
    <w:rsid w:val="005E4BFA"/>
    <w:rsid w:val="005E4C7B"/>
    <w:rsid w:val="005E4EC4"/>
    <w:rsid w:val="005E4FE7"/>
    <w:rsid w:val="005E52E5"/>
    <w:rsid w:val="005E54BD"/>
    <w:rsid w:val="005E604C"/>
    <w:rsid w:val="005E6104"/>
    <w:rsid w:val="005E6297"/>
    <w:rsid w:val="005E66C2"/>
    <w:rsid w:val="005E6712"/>
    <w:rsid w:val="005E6840"/>
    <w:rsid w:val="005E6904"/>
    <w:rsid w:val="005E735E"/>
    <w:rsid w:val="005E75F5"/>
    <w:rsid w:val="005E7A4F"/>
    <w:rsid w:val="005E7AC6"/>
    <w:rsid w:val="005E7C1D"/>
    <w:rsid w:val="005E7E3A"/>
    <w:rsid w:val="005F0352"/>
    <w:rsid w:val="005F040D"/>
    <w:rsid w:val="005F05DE"/>
    <w:rsid w:val="005F0929"/>
    <w:rsid w:val="005F16DB"/>
    <w:rsid w:val="005F1C4F"/>
    <w:rsid w:val="005F2046"/>
    <w:rsid w:val="005F27B0"/>
    <w:rsid w:val="005F27C9"/>
    <w:rsid w:val="005F2FAC"/>
    <w:rsid w:val="005F35A0"/>
    <w:rsid w:val="005F399D"/>
    <w:rsid w:val="005F3DD2"/>
    <w:rsid w:val="005F3E37"/>
    <w:rsid w:val="005F4004"/>
    <w:rsid w:val="005F4367"/>
    <w:rsid w:val="005F4B50"/>
    <w:rsid w:val="005F5499"/>
    <w:rsid w:val="005F5C2D"/>
    <w:rsid w:val="005F5FC6"/>
    <w:rsid w:val="005F62E0"/>
    <w:rsid w:val="005F6460"/>
    <w:rsid w:val="005F73DF"/>
    <w:rsid w:val="005F7566"/>
    <w:rsid w:val="005F7983"/>
    <w:rsid w:val="005F7E7B"/>
    <w:rsid w:val="006001EF"/>
    <w:rsid w:val="00600497"/>
    <w:rsid w:val="00601375"/>
    <w:rsid w:val="0060138E"/>
    <w:rsid w:val="0060153A"/>
    <w:rsid w:val="0060188C"/>
    <w:rsid w:val="00601AA4"/>
    <w:rsid w:val="00601E2D"/>
    <w:rsid w:val="00601F58"/>
    <w:rsid w:val="0060255B"/>
    <w:rsid w:val="00602D48"/>
    <w:rsid w:val="00602D4B"/>
    <w:rsid w:val="00602DA0"/>
    <w:rsid w:val="00602F00"/>
    <w:rsid w:val="00603332"/>
    <w:rsid w:val="00603A0F"/>
    <w:rsid w:val="00603AB3"/>
    <w:rsid w:val="006041C8"/>
    <w:rsid w:val="006042C3"/>
    <w:rsid w:val="0060453D"/>
    <w:rsid w:val="00604567"/>
    <w:rsid w:val="006046FC"/>
    <w:rsid w:val="00604ABC"/>
    <w:rsid w:val="00605A6B"/>
    <w:rsid w:val="00605FEE"/>
    <w:rsid w:val="006060D9"/>
    <w:rsid w:val="0060683B"/>
    <w:rsid w:val="00606883"/>
    <w:rsid w:val="00606A9A"/>
    <w:rsid w:val="00606B1E"/>
    <w:rsid w:val="00606D1B"/>
    <w:rsid w:val="00606EE7"/>
    <w:rsid w:val="00607D17"/>
    <w:rsid w:val="00607FA8"/>
    <w:rsid w:val="0061046B"/>
    <w:rsid w:val="0061095D"/>
    <w:rsid w:val="006109E5"/>
    <w:rsid w:val="00610BCE"/>
    <w:rsid w:val="00610D92"/>
    <w:rsid w:val="00610E03"/>
    <w:rsid w:val="006118D6"/>
    <w:rsid w:val="00611B75"/>
    <w:rsid w:val="00611DC2"/>
    <w:rsid w:val="00611DF1"/>
    <w:rsid w:val="00611E1A"/>
    <w:rsid w:val="0061219D"/>
    <w:rsid w:val="0061299A"/>
    <w:rsid w:val="006129E4"/>
    <w:rsid w:val="00612C32"/>
    <w:rsid w:val="00612F4F"/>
    <w:rsid w:val="00613171"/>
    <w:rsid w:val="0061329B"/>
    <w:rsid w:val="00613766"/>
    <w:rsid w:val="006139E3"/>
    <w:rsid w:val="00613B6B"/>
    <w:rsid w:val="00613D23"/>
    <w:rsid w:val="00613F9E"/>
    <w:rsid w:val="0061400C"/>
    <w:rsid w:val="0061404B"/>
    <w:rsid w:val="00614792"/>
    <w:rsid w:val="006147C0"/>
    <w:rsid w:val="00614B93"/>
    <w:rsid w:val="00614D73"/>
    <w:rsid w:val="00615058"/>
    <w:rsid w:val="006155E9"/>
    <w:rsid w:val="006159AC"/>
    <w:rsid w:val="00615F53"/>
    <w:rsid w:val="0061620E"/>
    <w:rsid w:val="0061689D"/>
    <w:rsid w:val="00616B92"/>
    <w:rsid w:val="006177F4"/>
    <w:rsid w:val="006208B9"/>
    <w:rsid w:val="006209BD"/>
    <w:rsid w:val="00620D39"/>
    <w:rsid w:val="00621091"/>
    <w:rsid w:val="006213FC"/>
    <w:rsid w:val="00621B0C"/>
    <w:rsid w:val="00621B76"/>
    <w:rsid w:val="00621CFD"/>
    <w:rsid w:val="00622121"/>
    <w:rsid w:val="006226FF"/>
    <w:rsid w:val="00622878"/>
    <w:rsid w:val="00622E3F"/>
    <w:rsid w:val="00622ED5"/>
    <w:rsid w:val="00622F30"/>
    <w:rsid w:val="00623542"/>
    <w:rsid w:val="00624004"/>
    <w:rsid w:val="00624867"/>
    <w:rsid w:val="00624A31"/>
    <w:rsid w:val="006254D5"/>
    <w:rsid w:val="006259A8"/>
    <w:rsid w:val="006268F9"/>
    <w:rsid w:val="00626A93"/>
    <w:rsid w:val="00626B2C"/>
    <w:rsid w:val="00627259"/>
    <w:rsid w:val="00627574"/>
    <w:rsid w:val="0062789F"/>
    <w:rsid w:val="00627CC1"/>
    <w:rsid w:val="00627D37"/>
    <w:rsid w:val="0063049B"/>
    <w:rsid w:val="00630653"/>
    <w:rsid w:val="00630B9F"/>
    <w:rsid w:val="00630C9D"/>
    <w:rsid w:val="0063128E"/>
    <w:rsid w:val="0063135E"/>
    <w:rsid w:val="006317C8"/>
    <w:rsid w:val="00631F7C"/>
    <w:rsid w:val="00632186"/>
    <w:rsid w:val="006322FE"/>
    <w:rsid w:val="006324A5"/>
    <w:rsid w:val="00632B19"/>
    <w:rsid w:val="00632D9C"/>
    <w:rsid w:val="00632F42"/>
    <w:rsid w:val="00633E7E"/>
    <w:rsid w:val="006349BD"/>
    <w:rsid w:val="00634D7B"/>
    <w:rsid w:val="00634E17"/>
    <w:rsid w:val="00634EC3"/>
    <w:rsid w:val="006351A3"/>
    <w:rsid w:val="006352B0"/>
    <w:rsid w:val="00636704"/>
    <w:rsid w:val="00636F4B"/>
    <w:rsid w:val="00637024"/>
    <w:rsid w:val="006371F8"/>
    <w:rsid w:val="00637678"/>
    <w:rsid w:val="006376E2"/>
    <w:rsid w:val="00637A99"/>
    <w:rsid w:val="00637EAD"/>
    <w:rsid w:val="00640568"/>
    <w:rsid w:val="00640764"/>
    <w:rsid w:val="006407F8"/>
    <w:rsid w:val="00640A30"/>
    <w:rsid w:val="00640DF0"/>
    <w:rsid w:val="00641531"/>
    <w:rsid w:val="00641A32"/>
    <w:rsid w:val="00641A8F"/>
    <w:rsid w:val="00641AEE"/>
    <w:rsid w:val="00641FD5"/>
    <w:rsid w:val="00642AE5"/>
    <w:rsid w:val="00642C4B"/>
    <w:rsid w:val="006433F6"/>
    <w:rsid w:val="00643705"/>
    <w:rsid w:val="006437BE"/>
    <w:rsid w:val="00643FE9"/>
    <w:rsid w:val="00644B28"/>
    <w:rsid w:val="0064505E"/>
    <w:rsid w:val="006455BF"/>
    <w:rsid w:val="006458D3"/>
    <w:rsid w:val="00645AB1"/>
    <w:rsid w:val="0064600F"/>
    <w:rsid w:val="00646DEE"/>
    <w:rsid w:val="00646EF8"/>
    <w:rsid w:val="00646F41"/>
    <w:rsid w:val="00650100"/>
    <w:rsid w:val="006502A3"/>
    <w:rsid w:val="0065062A"/>
    <w:rsid w:val="0065076A"/>
    <w:rsid w:val="0065085A"/>
    <w:rsid w:val="006529DA"/>
    <w:rsid w:val="00652EC3"/>
    <w:rsid w:val="00652ED6"/>
    <w:rsid w:val="00653084"/>
    <w:rsid w:val="0065321E"/>
    <w:rsid w:val="00653F48"/>
    <w:rsid w:val="00654226"/>
    <w:rsid w:val="00654810"/>
    <w:rsid w:val="00654BC5"/>
    <w:rsid w:val="00654DE1"/>
    <w:rsid w:val="00654E04"/>
    <w:rsid w:val="00654E61"/>
    <w:rsid w:val="00654F49"/>
    <w:rsid w:val="00655051"/>
    <w:rsid w:val="006550B2"/>
    <w:rsid w:val="006555A1"/>
    <w:rsid w:val="006555E1"/>
    <w:rsid w:val="006557B9"/>
    <w:rsid w:val="00655D7E"/>
    <w:rsid w:val="00655E2F"/>
    <w:rsid w:val="00656376"/>
    <w:rsid w:val="0065687A"/>
    <w:rsid w:val="00656EAE"/>
    <w:rsid w:val="006571C2"/>
    <w:rsid w:val="00657CBD"/>
    <w:rsid w:val="00657D24"/>
    <w:rsid w:val="006601DB"/>
    <w:rsid w:val="006607A6"/>
    <w:rsid w:val="006608B0"/>
    <w:rsid w:val="00660B9A"/>
    <w:rsid w:val="00661931"/>
    <w:rsid w:val="00662098"/>
    <w:rsid w:val="006622ED"/>
    <w:rsid w:val="006624DF"/>
    <w:rsid w:val="006629E4"/>
    <w:rsid w:val="0066352C"/>
    <w:rsid w:val="006635E5"/>
    <w:rsid w:val="00663708"/>
    <w:rsid w:val="00663925"/>
    <w:rsid w:val="006639CD"/>
    <w:rsid w:val="00663B76"/>
    <w:rsid w:val="00663C39"/>
    <w:rsid w:val="00664257"/>
    <w:rsid w:val="00664323"/>
    <w:rsid w:val="006647EB"/>
    <w:rsid w:val="00664D0B"/>
    <w:rsid w:val="00664EBF"/>
    <w:rsid w:val="00664F17"/>
    <w:rsid w:val="00665762"/>
    <w:rsid w:val="00665E8D"/>
    <w:rsid w:val="00666034"/>
    <w:rsid w:val="00666052"/>
    <w:rsid w:val="00666530"/>
    <w:rsid w:val="0066665E"/>
    <w:rsid w:val="0066667D"/>
    <w:rsid w:val="00666E0A"/>
    <w:rsid w:val="006671C2"/>
    <w:rsid w:val="006675F7"/>
    <w:rsid w:val="00667D86"/>
    <w:rsid w:val="00670CC8"/>
    <w:rsid w:val="00670CE5"/>
    <w:rsid w:val="0067191B"/>
    <w:rsid w:val="00672481"/>
    <w:rsid w:val="006725A0"/>
    <w:rsid w:val="0067297B"/>
    <w:rsid w:val="00672AE1"/>
    <w:rsid w:val="00673511"/>
    <w:rsid w:val="006737E5"/>
    <w:rsid w:val="00673E57"/>
    <w:rsid w:val="00674726"/>
    <w:rsid w:val="00675242"/>
    <w:rsid w:val="00675350"/>
    <w:rsid w:val="006757EA"/>
    <w:rsid w:val="00675A80"/>
    <w:rsid w:val="00675CCB"/>
    <w:rsid w:val="00676562"/>
    <w:rsid w:val="006769C7"/>
    <w:rsid w:val="00676A34"/>
    <w:rsid w:val="00676E20"/>
    <w:rsid w:val="00677827"/>
    <w:rsid w:val="0067792D"/>
    <w:rsid w:val="0068034C"/>
    <w:rsid w:val="006804F2"/>
    <w:rsid w:val="00680521"/>
    <w:rsid w:val="006808BB"/>
    <w:rsid w:val="00680BEC"/>
    <w:rsid w:val="00681A2B"/>
    <w:rsid w:val="00681FCA"/>
    <w:rsid w:val="0068214C"/>
    <w:rsid w:val="00682345"/>
    <w:rsid w:val="0068278F"/>
    <w:rsid w:val="00682C87"/>
    <w:rsid w:val="00683036"/>
    <w:rsid w:val="0068342C"/>
    <w:rsid w:val="00683A5A"/>
    <w:rsid w:val="00683E09"/>
    <w:rsid w:val="00684466"/>
    <w:rsid w:val="00684BA8"/>
    <w:rsid w:val="00684CD9"/>
    <w:rsid w:val="00685507"/>
    <w:rsid w:val="006857C5"/>
    <w:rsid w:val="00685DA7"/>
    <w:rsid w:val="00685DE4"/>
    <w:rsid w:val="00686148"/>
    <w:rsid w:val="0068697A"/>
    <w:rsid w:val="00686A5C"/>
    <w:rsid w:val="00686BD3"/>
    <w:rsid w:val="00686D1D"/>
    <w:rsid w:val="00686DDE"/>
    <w:rsid w:val="00687F4F"/>
    <w:rsid w:val="006908C7"/>
    <w:rsid w:val="00690BCF"/>
    <w:rsid w:val="00690C5A"/>
    <w:rsid w:val="00690CAD"/>
    <w:rsid w:val="00690F78"/>
    <w:rsid w:val="0069102F"/>
    <w:rsid w:val="006911D9"/>
    <w:rsid w:val="00691753"/>
    <w:rsid w:val="006920AF"/>
    <w:rsid w:val="0069210B"/>
    <w:rsid w:val="0069237B"/>
    <w:rsid w:val="006924F1"/>
    <w:rsid w:val="0069258F"/>
    <w:rsid w:val="006925C1"/>
    <w:rsid w:val="00692BD5"/>
    <w:rsid w:val="00692CC2"/>
    <w:rsid w:val="006930ED"/>
    <w:rsid w:val="00693284"/>
    <w:rsid w:val="00693C50"/>
    <w:rsid w:val="00693E68"/>
    <w:rsid w:val="00693EDF"/>
    <w:rsid w:val="00693FE7"/>
    <w:rsid w:val="0069471A"/>
    <w:rsid w:val="00694887"/>
    <w:rsid w:val="006949EE"/>
    <w:rsid w:val="00694DAD"/>
    <w:rsid w:val="00694EA2"/>
    <w:rsid w:val="00694F82"/>
    <w:rsid w:val="00695475"/>
    <w:rsid w:val="006956D4"/>
    <w:rsid w:val="00695E48"/>
    <w:rsid w:val="0069638F"/>
    <w:rsid w:val="00696503"/>
    <w:rsid w:val="0069658A"/>
    <w:rsid w:val="00696700"/>
    <w:rsid w:val="0069686C"/>
    <w:rsid w:val="006969CE"/>
    <w:rsid w:val="00697270"/>
    <w:rsid w:val="00697291"/>
    <w:rsid w:val="00697518"/>
    <w:rsid w:val="006975A4"/>
    <w:rsid w:val="006975D8"/>
    <w:rsid w:val="00697A7D"/>
    <w:rsid w:val="00697E77"/>
    <w:rsid w:val="00697FD3"/>
    <w:rsid w:val="006A0122"/>
    <w:rsid w:val="006A027D"/>
    <w:rsid w:val="006A0792"/>
    <w:rsid w:val="006A0879"/>
    <w:rsid w:val="006A087D"/>
    <w:rsid w:val="006A0882"/>
    <w:rsid w:val="006A09BF"/>
    <w:rsid w:val="006A0CA2"/>
    <w:rsid w:val="006A1089"/>
    <w:rsid w:val="006A1A62"/>
    <w:rsid w:val="006A1CF7"/>
    <w:rsid w:val="006A1D8D"/>
    <w:rsid w:val="006A29E5"/>
    <w:rsid w:val="006A3495"/>
    <w:rsid w:val="006A34CA"/>
    <w:rsid w:val="006A3A45"/>
    <w:rsid w:val="006A3C8D"/>
    <w:rsid w:val="006A4CC7"/>
    <w:rsid w:val="006A4DEE"/>
    <w:rsid w:val="006A4E8B"/>
    <w:rsid w:val="006A5405"/>
    <w:rsid w:val="006A54D7"/>
    <w:rsid w:val="006A5847"/>
    <w:rsid w:val="006A5C92"/>
    <w:rsid w:val="006A6E5E"/>
    <w:rsid w:val="006A717C"/>
    <w:rsid w:val="006A7450"/>
    <w:rsid w:val="006A78DE"/>
    <w:rsid w:val="006A7CB2"/>
    <w:rsid w:val="006A7D75"/>
    <w:rsid w:val="006A7DC5"/>
    <w:rsid w:val="006A7DFD"/>
    <w:rsid w:val="006B01AB"/>
    <w:rsid w:val="006B0A4D"/>
    <w:rsid w:val="006B0E14"/>
    <w:rsid w:val="006B1053"/>
    <w:rsid w:val="006B1C55"/>
    <w:rsid w:val="006B2112"/>
    <w:rsid w:val="006B248E"/>
    <w:rsid w:val="006B27B2"/>
    <w:rsid w:val="006B2812"/>
    <w:rsid w:val="006B2F18"/>
    <w:rsid w:val="006B2FF6"/>
    <w:rsid w:val="006B3414"/>
    <w:rsid w:val="006B371A"/>
    <w:rsid w:val="006B3775"/>
    <w:rsid w:val="006B3961"/>
    <w:rsid w:val="006B3C21"/>
    <w:rsid w:val="006B3DDC"/>
    <w:rsid w:val="006B3F1E"/>
    <w:rsid w:val="006B41C4"/>
    <w:rsid w:val="006B4E91"/>
    <w:rsid w:val="006B5DF5"/>
    <w:rsid w:val="006B60B7"/>
    <w:rsid w:val="006B6865"/>
    <w:rsid w:val="006B692C"/>
    <w:rsid w:val="006B6B84"/>
    <w:rsid w:val="006B771F"/>
    <w:rsid w:val="006B7AA9"/>
    <w:rsid w:val="006B7DB8"/>
    <w:rsid w:val="006B7EAC"/>
    <w:rsid w:val="006C00FA"/>
    <w:rsid w:val="006C0653"/>
    <w:rsid w:val="006C06A2"/>
    <w:rsid w:val="006C1120"/>
    <w:rsid w:val="006C1291"/>
    <w:rsid w:val="006C1318"/>
    <w:rsid w:val="006C1497"/>
    <w:rsid w:val="006C17FF"/>
    <w:rsid w:val="006C1A72"/>
    <w:rsid w:val="006C1D07"/>
    <w:rsid w:val="006C2309"/>
    <w:rsid w:val="006C2787"/>
    <w:rsid w:val="006C27B4"/>
    <w:rsid w:val="006C28A3"/>
    <w:rsid w:val="006C3114"/>
    <w:rsid w:val="006C35AF"/>
    <w:rsid w:val="006C3BE3"/>
    <w:rsid w:val="006C3D7C"/>
    <w:rsid w:val="006C3D83"/>
    <w:rsid w:val="006C41C2"/>
    <w:rsid w:val="006C43A6"/>
    <w:rsid w:val="006C4A54"/>
    <w:rsid w:val="006C4C5C"/>
    <w:rsid w:val="006C507E"/>
    <w:rsid w:val="006C568F"/>
    <w:rsid w:val="006C594E"/>
    <w:rsid w:val="006C6047"/>
    <w:rsid w:val="006C630B"/>
    <w:rsid w:val="006C6403"/>
    <w:rsid w:val="006C7698"/>
    <w:rsid w:val="006C7801"/>
    <w:rsid w:val="006C7B09"/>
    <w:rsid w:val="006C7BF5"/>
    <w:rsid w:val="006D02B5"/>
    <w:rsid w:val="006D0381"/>
    <w:rsid w:val="006D055F"/>
    <w:rsid w:val="006D0743"/>
    <w:rsid w:val="006D083E"/>
    <w:rsid w:val="006D0918"/>
    <w:rsid w:val="006D0930"/>
    <w:rsid w:val="006D0AA1"/>
    <w:rsid w:val="006D1711"/>
    <w:rsid w:val="006D1B2E"/>
    <w:rsid w:val="006D2738"/>
    <w:rsid w:val="006D2910"/>
    <w:rsid w:val="006D2A44"/>
    <w:rsid w:val="006D2AFC"/>
    <w:rsid w:val="006D2C07"/>
    <w:rsid w:val="006D2E59"/>
    <w:rsid w:val="006D2F33"/>
    <w:rsid w:val="006D331E"/>
    <w:rsid w:val="006D3701"/>
    <w:rsid w:val="006D38B3"/>
    <w:rsid w:val="006D3DFC"/>
    <w:rsid w:val="006D43C9"/>
    <w:rsid w:val="006D4484"/>
    <w:rsid w:val="006D4666"/>
    <w:rsid w:val="006D4A29"/>
    <w:rsid w:val="006D4E9E"/>
    <w:rsid w:val="006D50C0"/>
    <w:rsid w:val="006D5362"/>
    <w:rsid w:val="006D57F1"/>
    <w:rsid w:val="006D58E9"/>
    <w:rsid w:val="006D59AD"/>
    <w:rsid w:val="006D624F"/>
    <w:rsid w:val="006D667D"/>
    <w:rsid w:val="006D6717"/>
    <w:rsid w:val="006D6A12"/>
    <w:rsid w:val="006D6B8A"/>
    <w:rsid w:val="006D6E01"/>
    <w:rsid w:val="006D70D1"/>
    <w:rsid w:val="006D7573"/>
    <w:rsid w:val="006D770C"/>
    <w:rsid w:val="006D7DC7"/>
    <w:rsid w:val="006E1252"/>
    <w:rsid w:val="006E16FA"/>
    <w:rsid w:val="006E1C04"/>
    <w:rsid w:val="006E1C39"/>
    <w:rsid w:val="006E22BE"/>
    <w:rsid w:val="006E2989"/>
    <w:rsid w:val="006E2A7B"/>
    <w:rsid w:val="006E2FBE"/>
    <w:rsid w:val="006E30CC"/>
    <w:rsid w:val="006E30E5"/>
    <w:rsid w:val="006E3905"/>
    <w:rsid w:val="006E3F17"/>
    <w:rsid w:val="006E4F6D"/>
    <w:rsid w:val="006E4FAC"/>
    <w:rsid w:val="006E5540"/>
    <w:rsid w:val="006E5A9F"/>
    <w:rsid w:val="006E65B2"/>
    <w:rsid w:val="006E699E"/>
    <w:rsid w:val="006E6B46"/>
    <w:rsid w:val="006E6E27"/>
    <w:rsid w:val="006E7463"/>
    <w:rsid w:val="006E767E"/>
    <w:rsid w:val="006E7721"/>
    <w:rsid w:val="006E79D0"/>
    <w:rsid w:val="006F021C"/>
    <w:rsid w:val="006F0516"/>
    <w:rsid w:val="006F0733"/>
    <w:rsid w:val="006F08DD"/>
    <w:rsid w:val="006F0ED1"/>
    <w:rsid w:val="006F0EDB"/>
    <w:rsid w:val="006F10B4"/>
    <w:rsid w:val="006F12F9"/>
    <w:rsid w:val="006F14E1"/>
    <w:rsid w:val="006F151F"/>
    <w:rsid w:val="006F1B98"/>
    <w:rsid w:val="006F1BFC"/>
    <w:rsid w:val="006F2639"/>
    <w:rsid w:val="006F2AC8"/>
    <w:rsid w:val="006F3480"/>
    <w:rsid w:val="006F34E1"/>
    <w:rsid w:val="006F3D7D"/>
    <w:rsid w:val="006F4309"/>
    <w:rsid w:val="006F430D"/>
    <w:rsid w:val="006F547C"/>
    <w:rsid w:val="006F5523"/>
    <w:rsid w:val="006F5676"/>
    <w:rsid w:val="006F5BD8"/>
    <w:rsid w:val="006F634B"/>
    <w:rsid w:val="006F6523"/>
    <w:rsid w:val="006F6553"/>
    <w:rsid w:val="006F67CB"/>
    <w:rsid w:val="006F68BF"/>
    <w:rsid w:val="006F68EE"/>
    <w:rsid w:val="006F6A97"/>
    <w:rsid w:val="006F6AEF"/>
    <w:rsid w:val="006F70E4"/>
    <w:rsid w:val="006F71B5"/>
    <w:rsid w:val="006F73CF"/>
    <w:rsid w:val="006F756E"/>
    <w:rsid w:val="006F77B5"/>
    <w:rsid w:val="00701301"/>
    <w:rsid w:val="007014B0"/>
    <w:rsid w:val="0070156D"/>
    <w:rsid w:val="007015BC"/>
    <w:rsid w:val="00701D36"/>
    <w:rsid w:val="00702730"/>
    <w:rsid w:val="007029FA"/>
    <w:rsid w:val="00702F1A"/>
    <w:rsid w:val="007030E2"/>
    <w:rsid w:val="00703C95"/>
    <w:rsid w:val="00703DC7"/>
    <w:rsid w:val="00703E7C"/>
    <w:rsid w:val="007040FB"/>
    <w:rsid w:val="007047D7"/>
    <w:rsid w:val="00704C3F"/>
    <w:rsid w:val="00704EEC"/>
    <w:rsid w:val="00705CE8"/>
    <w:rsid w:val="00705E30"/>
    <w:rsid w:val="007061EA"/>
    <w:rsid w:val="00706982"/>
    <w:rsid w:val="007069E6"/>
    <w:rsid w:val="00706A96"/>
    <w:rsid w:val="00707C60"/>
    <w:rsid w:val="0071028D"/>
    <w:rsid w:val="00710A16"/>
    <w:rsid w:val="00710AB4"/>
    <w:rsid w:val="00710F8C"/>
    <w:rsid w:val="0071113D"/>
    <w:rsid w:val="0071139C"/>
    <w:rsid w:val="00711F9B"/>
    <w:rsid w:val="007121B7"/>
    <w:rsid w:val="007127CC"/>
    <w:rsid w:val="00712C44"/>
    <w:rsid w:val="00712DE3"/>
    <w:rsid w:val="00713342"/>
    <w:rsid w:val="0071336F"/>
    <w:rsid w:val="00713D0F"/>
    <w:rsid w:val="00713FAD"/>
    <w:rsid w:val="00714992"/>
    <w:rsid w:val="00714A52"/>
    <w:rsid w:val="00714BF5"/>
    <w:rsid w:val="00715341"/>
    <w:rsid w:val="007153C8"/>
    <w:rsid w:val="007157C1"/>
    <w:rsid w:val="00715BFB"/>
    <w:rsid w:val="00715C0E"/>
    <w:rsid w:val="00715DD6"/>
    <w:rsid w:val="007163F6"/>
    <w:rsid w:val="007167BF"/>
    <w:rsid w:val="00716917"/>
    <w:rsid w:val="00716981"/>
    <w:rsid w:val="00716B9A"/>
    <w:rsid w:val="0071700D"/>
    <w:rsid w:val="0071727E"/>
    <w:rsid w:val="00717BFE"/>
    <w:rsid w:val="00717CC6"/>
    <w:rsid w:val="00720D2B"/>
    <w:rsid w:val="00720E8C"/>
    <w:rsid w:val="00721518"/>
    <w:rsid w:val="00721B84"/>
    <w:rsid w:val="00722047"/>
    <w:rsid w:val="0072267F"/>
    <w:rsid w:val="00722C14"/>
    <w:rsid w:val="00722C20"/>
    <w:rsid w:val="00722E73"/>
    <w:rsid w:val="00723421"/>
    <w:rsid w:val="00723603"/>
    <w:rsid w:val="00723C65"/>
    <w:rsid w:val="00723D20"/>
    <w:rsid w:val="00723E9E"/>
    <w:rsid w:val="007242FE"/>
    <w:rsid w:val="00724A06"/>
    <w:rsid w:val="00724BEE"/>
    <w:rsid w:val="00725054"/>
    <w:rsid w:val="00725928"/>
    <w:rsid w:val="00725F98"/>
    <w:rsid w:val="00726402"/>
    <w:rsid w:val="007265AB"/>
    <w:rsid w:val="00726893"/>
    <w:rsid w:val="0072778C"/>
    <w:rsid w:val="007300C6"/>
    <w:rsid w:val="007307B5"/>
    <w:rsid w:val="007313FB"/>
    <w:rsid w:val="00731576"/>
    <w:rsid w:val="00731916"/>
    <w:rsid w:val="00731C23"/>
    <w:rsid w:val="00731EC4"/>
    <w:rsid w:val="00731FBA"/>
    <w:rsid w:val="007334DD"/>
    <w:rsid w:val="007335AB"/>
    <w:rsid w:val="00733710"/>
    <w:rsid w:val="007339AE"/>
    <w:rsid w:val="00733AAE"/>
    <w:rsid w:val="00733D6C"/>
    <w:rsid w:val="00734430"/>
    <w:rsid w:val="00734444"/>
    <w:rsid w:val="007346EB"/>
    <w:rsid w:val="007348B4"/>
    <w:rsid w:val="007352D0"/>
    <w:rsid w:val="00735384"/>
    <w:rsid w:val="0073550D"/>
    <w:rsid w:val="00735A92"/>
    <w:rsid w:val="00735E16"/>
    <w:rsid w:val="007363BE"/>
    <w:rsid w:val="00736752"/>
    <w:rsid w:val="00736880"/>
    <w:rsid w:val="00736A03"/>
    <w:rsid w:val="00736CC5"/>
    <w:rsid w:val="00736D0C"/>
    <w:rsid w:val="00737110"/>
    <w:rsid w:val="0073720C"/>
    <w:rsid w:val="00737729"/>
    <w:rsid w:val="0073798E"/>
    <w:rsid w:val="00740C6A"/>
    <w:rsid w:val="00740F0A"/>
    <w:rsid w:val="00740F49"/>
    <w:rsid w:val="00740F71"/>
    <w:rsid w:val="007414CE"/>
    <w:rsid w:val="00741E7D"/>
    <w:rsid w:val="007422A3"/>
    <w:rsid w:val="007426FB"/>
    <w:rsid w:val="007433C2"/>
    <w:rsid w:val="00743793"/>
    <w:rsid w:val="00743B22"/>
    <w:rsid w:val="00743BC0"/>
    <w:rsid w:val="00743E4F"/>
    <w:rsid w:val="007441AE"/>
    <w:rsid w:val="007446C4"/>
    <w:rsid w:val="00744957"/>
    <w:rsid w:val="00744BD1"/>
    <w:rsid w:val="00744BDC"/>
    <w:rsid w:val="00744C4A"/>
    <w:rsid w:val="007452D1"/>
    <w:rsid w:val="00745F58"/>
    <w:rsid w:val="00745F9B"/>
    <w:rsid w:val="00746DE5"/>
    <w:rsid w:val="00746F22"/>
    <w:rsid w:val="00746F36"/>
    <w:rsid w:val="00746F40"/>
    <w:rsid w:val="00747154"/>
    <w:rsid w:val="0074717E"/>
    <w:rsid w:val="00747557"/>
    <w:rsid w:val="00747CCD"/>
    <w:rsid w:val="00747F72"/>
    <w:rsid w:val="007500E9"/>
    <w:rsid w:val="007501E4"/>
    <w:rsid w:val="007501F2"/>
    <w:rsid w:val="007502E5"/>
    <w:rsid w:val="00750538"/>
    <w:rsid w:val="007507DC"/>
    <w:rsid w:val="00751044"/>
    <w:rsid w:val="007510DF"/>
    <w:rsid w:val="007510E1"/>
    <w:rsid w:val="00751503"/>
    <w:rsid w:val="00751777"/>
    <w:rsid w:val="00751C8C"/>
    <w:rsid w:val="00751F3B"/>
    <w:rsid w:val="00751FA7"/>
    <w:rsid w:val="0075238F"/>
    <w:rsid w:val="0075286B"/>
    <w:rsid w:val="00752DF0"/>
    <w:rsid w:val="0075305E"/>
    <w:rsid w:val="007533FD"/>
    <w:rsid w:val="00753883"/>
    <w:rsid w:val="00753FB2"/>
    <w:rsid w:val="007544B8"/>
    <w:rsid w:val="00754927"/>
    <w:rsid w:val="0075510B"/>
    <w:rsid w:val="007554F2"/>
    <w:rsid w:val="007558C7"/>
    <w:rsid w:val="00755DA3"/>
    <w:rsid w:val="0075613B"/>
    <w:rsid w:val="0075625D"/>
    <w:rsid w:val="007567B6"/>
    <w:rsid w:val="00756828"/>
    <w:rsid w:val="00756A1E"/>
    <w:rsid w:val="00756D68"/>
    <w:rsid w:val="00756F55"/>
    <w:rsid w:val="007572AA"/>
    <w:rsid w:val="007572C2"/>
    <w:rsid w:val="00757552"/>
    <w:rsid w:val="00757878"/>
    <w:rsid w:val="00760043"/>
    <w:rsid w:val="00760086"/>
    <w:rsid w:val="00760CD6"/>
    <w:rsid w:val="00760F4E"/>
    <w:rsid w:val="00761319"/>
    <w:rsid w:val="00761690"/>
    <w:rsid w:val="007616EF"/>
    <w:rsid w:val="0076181C"/>
    <w:rsid w:val="00761AD7"/>
    <w:rsid w:val="00761CB0"/>
    <w:rsid w:val="00761E0E"/>
    <w:rsid w:val="00762A96"/>
    <w:rsid w:val="00762C51"/>
    <w:rsid w:val="00763306"/>
    <w:rsid w:val="0076336F"/>
    <w:rsid w:val="0076351F"/>
    <w:rsid w:val="00763983"/>
    <w:rsid w:val="007639BC"/>
    <w:rsid w:val="00763BE2"/>
    <w:rsid w:val="00763D45"/>
    <w:rsid w:val="00764483"/>
    <w:rsid w:val="00764D59"/>
    <w:rsid w:val="00765385"/>
    <w:rsid w:val="00765572"/>
    <w:rsid w:val="00765666"/>
    <w:rsid w:val="00765976"/>
    <w:rsid w:val="00765D32"/>
    <w:rsid w:val="00765D4B"/>
    <w:rsid w:val="00765EE9"/>
    <w:rsid w:val="0076600E"/>
    <w:rsid w:val="0076603C"/>
    <w:rsid w:val="00766B45"/>
    <w:rsid w:val="00766CC3"/>
    <w:rsid w:val="007670BB"/>
    <w:rsid w:val="00767886"/>
    <w:rsid w:val="0076788A"/>
    <w:rsid w:val="00767CBF"/>
    <w:rsid w:val="00767E89"/>
    <w:rsid w:val="00767F13"/>
    <w:rsid w:val="007706EF"/>
    <w:rsid w:val="00771651"/>
    <w:rsid w:val="00771989"/>
    <w:rsid w:val="00771CB2"/>
    <w:rsid w:val="00771EC0"/>
    <w:rsid w:val="00772037"/>
    <w:rsid w:val="00772A81"/>
    <w:rsid w:val="00772BF4"/>
    <w:rsid w:val="007732D2"/>
    <w:rsid w:val="0077334D"/>
    <w:rsid w:val="00773620"/>
    <w:rsid w:val="00773650"/>
    <w:rsid w:val="00773919"/>
    <w:rsid w:val="00773A90"/>
    <w:rsid w:val="00774712"/>
    <w:rsid w:val="00774BAE"/>
    <w:rsid w:val="00775005"/>
    <w:rsid w:val="007752EF"/>
    <w:rsid w:val="007754E8"/>
    <w:rsid w:val="00775D9B"/>
    <w:rsid w:val="007767CB"/>
    <w:rsid w:val="00776AC2"/>
    <w:rsid w:val="00776E2E"/>
    <w:rsid w:val="00776F87"/>
    <w:rsid w:val="0077714A"/>
    <w:rsid w:val="0077751D"/>
    <w:rsid w:val="00777B62"/>
    <w:rsid w:val="00777E96"/>
    <w:rsid w:val="00781204"/>
    <w:rsid w:val="007819BA"/>
    <w:rsid w:val="00781B32"/>
    <w:rsid w:val="00781B8C"/>
    <w:rsid w:val="00781C35"/>
    <w:rsid w:val="0078243D"/>
    <w:rsid w:val="00782702"/>
    <w:rsid w:val="00782709"/>
    <w:rsid w:val="00782C7E"/>
    <w:rsid w:val="0078303F"/>
    <w:rsid w:val="0078311C"/>
    <w:rsid w:val="0078378C"/>
    <w:rsid w:val="007840B1"/>
    <w:rsid w:val="00784436"/>
    <w:rsid w:val="00784866"/>
    <w:rsid w:val="00785122"/>
    <w:rsid w:val="00785EAE"/>
    <w:rsid w:val="00786014"/>
    <w:rsid w:val="00786300"/>
    <w:rsid w:val="00786982"/>
    <w:rsid w:val="00786BBE"/>
    <w:rsid w:val="00786BDE"/>
    <w:rsid w:val="00786F10"/>
    <w:rsid w:val="007870BD"/>
    <w:rsid w:val="0078712D"/>
    <w:rsid w:val="007872EB"/>
    <w:rsid w:val="007876DB"/>
    <w:rsid w:val="007878BB"/>
    <w:rsid w:val="007878E3"/>
    <w:rsid w:val="00787A5D"/>
    <w:rsid w:val="00787ED1"/>
    <w:rsid w:val="007903DF"/>
    <w:rsid w:val="007905B5"/>
    <w:rsid w:val="007908A4"/>
    <w:rsid w:val="00791202"/>
    <w:rsid w:val="00791356"/>
    <w:rsid w:val="00792048"/>
    <w:rsid w:val="007921CF"/>
    <w:rsid w:val="00792275"/>
    <w:rsid w:val="007922D2"/>
    <w:rsid w:val="00792331"/>
    <w:rsid w:val="007925B7"/>
    <w:rsid w:val="007930EE"/>
    <w:rsid w:val="0079335C"/>
    <w:rsid w:val="007936E8"/>
    <w:rsid w:val="00793B9D"/>
    <w:rsid w:val="00793CBA"/>
    <w:rsid w:val="00793D48"/>
    <w:rsid w:val="007940E1"/>
    <w:rsid w:val="00794305"/>
    <w:rsid w:val="0079529A"/>
    <w:rsid w:val="0079543F"/>
    <w:rsid w:val="007955FF"/>
    <w:rsid w:val="00795627"/>
    <w:rsid w:val="00795CA2"/>
    <w:rsid w:val="00796639"/>
    <w:rsid w:val="0079686D"/>
    <w:rsid w:val="00796890"/>
    <w:rsid w:val="00797577"/>
    <w:rsid w:val="00797722"/>
    <w:rsid w:val="00797753"/>
    <w:rsid w:val="00797A85"/>
    <w:rsid w:val="007A0090"/>
    <w:rsid w:val="007A05A2"/>
    <w:rsid w:val="007A067F"/>
    <w:rsid w:val="007A06CF"/>
    <w:rsid w:val="007A0A2E"/>
    <w:rsid w:val="007A0AB6"/>
    <w:rsid w:val="007A0C04"/>
    <w:rsid w:val="007A1123"/>
    <w:rsid w:val="007A2255"/>
    <w:rsid w:val="007A23CB"/>
    <w:rsid w:val="007A275C"/>
    <w:rsid w:val="007A367F"/>
    <w:rsid w:val="007A3C08"/>
    <w:rsid w:val="007A3DCF"/>
    <w:rsid w:val="007A40FC"/>
    <w:rsid w:val="007A42D5"/>
    <w:rsid w:val="007A5223"/>
    <w:rsid w:val="007A5EAD"/>
    <w:rsid w:val="007A6095"/>
    <w:rsid w:val="007A6963"/>
    <w:rsid w:val="007A6A2D"/>
    <w:rsid w:val="007A6AD5"/>
    <w:rsid w:val="007A716A"/>
    <w:rsid w:val="007A7366"/>
    <w:rsid w:val="007A7635"/>
    <w:rsid w:val="007A7947"/>
    <w:rsid w:val="007B0373"/>
    <w:rsid w:val="007B04A5"/>
    <w:rsid w:val="007B08B3"/>
    <w:rsid w:val="007B08DD"/>
    <w:rsid w:val="007B1691"/>
    <w:rsid w:val="007B1DC0"/>
    <w:rsid w:val="007B1ED4"/>
    <w:rsid w:val="007B1F36"/>
    <w:rsid w:val="007B1FBE"/>
    <w:rsid w:val="007B2BDF"/>
    <w:rsid w:val="007B2F76"/>
    <w:rsid w:val="007B3243"/>
    <w:rsid w:val="007B3387"/>
    <w:rsid w:val="007B3947"/>
    <w:rsid w:val="007B3B9D"/>
    <w:rsid w:val="007B40D2"/>
    <w:rsid w:val="007B4690"/>
    <w:rsid w:val="007B49F9"/>
    <w:rsid w:val="007B4B08"/>
    <w:rsid w:val="007B4DA8"/>
    <w:rsid w:val="007B581E"/>
    <w:rsid w:val="007B5BB3"/>
    <w:rsid w:val="007B626A"/>
    <w:rsid w:val="007B6551"/>
    <w:rsid w:val="007B692E"/>
    <w:rsid w:val="007B6AB2"/>
    <w:rsid w:val="007B721F"/>
    <w:rsid w:val="007B72AF"/>
    <w:rsid w:val="007B74FD"/>
    <w:rsid w:val="007B7754"/>
    <w:rsid w:val="007B7B33"/>
    <w:rsid w:val="007B7C77"/>
    <w:rsid w:val="007B7CA7"/>
    <w:rsid w:val="007C0124"/>
    <w:rsid w:val="007C071F"/>
    <w:rsid w:val="007C0768"/>
    <w:rsid w:val="007C0790"/>
    <w:rsid w:val="007C0F36"/>
    <w:rsid w:val="007C12D9"/>
    <w:rsid w:val="007C12E9"/>
    <w:rsid w:val="007C1506"/>
    <w:rsid w:val="007C21B7"/>
    <w:rsid w:val="007C21DE"/>
    <w:rsid w:val="007C2285"/>
    <w:rsid w:val="007C2DFE"/>
    <w:rsid w:val="007C33D9"/>
    <w:rsid w:val="007C3528"/>
    <w:rsid w:val="007C3748"/>
    <w:rsid w:val="007C3B28"/>
    <w:rsid w:val="007C3D61"/>
    <w:rsid w:val="007C4214"/>
    <w:rsid w:val="007C4513"/>
    <w:rsid w:val="007C471E"/>
    <w:rsid w:val="007C477D"/>
    <w:rsid w:val="007C4C77"/>
    <w:rsid w:val="007C4D72"/>
    <w:rsid w:val="007C4E3E"/>
    <w:rsid w:val="007C565F"/>
    <w:rsid w:val="007C5708"/>
    <w:rsid w:val="007C69AA"/>
    <w:rsid w:val="007C705C"/>
    <w:rsid w:val="007C70AB"/>
    <w:rsid w:val="007C7181"/>
    <w:rsid w:val="007C730A"/>
    <w:rsid w:val="007C730E"/>
    <w:rsid w:val="007C7688"/>
    <w:rsid w:val="007C77A1"/>
    <w:rsid w:val="007C786D"/>
    <w:rsid w:val="007C7945"/>
    <w:rsid w:val="007C7AAE"/>
    <w:rsid w:val="007C7B92"/>
    <w:rsid w:val="007C7CFF"/>
    <w:rsid w:val="007D0358"/>
    <w:rsid w:val="007D07C2"/>
    <w:rsid w:val="007D0B12"/>
    <w:rsid w:val="007D0CFC"/>
    <w:rsid w:val="007D1753"/>
    <w:rsid w:val="007D198F"/>
    <w:rsid w:val="007D1F8E"/>
    <w:rsid w:val="007D2B4E"/>
    <w:rsid w:val="007D2F24"/>
    <w:rsid w:val="007D3102"/>
    <w:rsid w:val="007D3B9F"/>
    <w:rsid w:val="007D43A2"/>
    <w:rsid w:val="007D45F3"/>
    <w:rsid w:val="007D5003"/>
    <w:rsid w:val="007D550A"/>
    <w:rsid w:val="007D58B8"/>
    <w:rsid w:val="007D688A"/>
    <w:rsid w:val="007D6BF2"/>
    <w:rsid w:val="007D6D4E"/>
    <w:rsid w:val="007D6D6E"/>
    <w:rsid w:val="007D6E7F"/>
    <w:rsid w:val="007D723F"/>
    <w:rsid w:val="007D72B0"/>
    <w:rsid w:val="007D72F3"/>
    <w:rsid w:val="007D77FA"/>
    <w:rsid w:val="007D7F0F"/>
    <w:rsid w:val="007D7FF9"/>
    <w:rsid w:val="007E0501"/>
    <w:rsid w:val="007E07A1"/>
    <w:rsid w:val="007E0859"/>
    <w:rsid w:val="007E0A59"/>
    <w:rsid w:val="007E0C83"/>
    <w:rsid w:val="007E13A1"/>
    <w:rsid w:val="007E1BA8"/>
    <w:rsid w:val="007E1CC1"/>
    <w:rsid w:val="007E1DA6"/>
    <w:rsid w:val="007E1EED"/>
    <w:rsid w:val="007E1F6A"/>
    <w:rsid w:val="007E2050"/>
    <w:rsid w:val="007E2665"/>
    <w:rsid w:val="007E2702"/>
    <w:rsid w:val="007E2CE1"/>
    <w:rsid w:val="007E2DE4"/>
    <w:rsid w:val="007E3D49"/>
    <w:rsid w:val="007E3FF0"/>
    <w:rsid w:val="007E414A"/>
    <w:rsid w:val="007E42F5"/>
    <w:rsid w:val="007E4C47"/>
    <w:rsid w:val="007E53AE"/>
    <w:rsid w:val="007E5ADC"/>
    <w:rsid w:val="007E5F9D"/>
    <w:rsid w:val="007E645D"/>
    <w:rsid w:val="007E6D9A"/>
    <w:rsid w:val="007E7633"/>
    <w:rsid w:val="007E7848"/>
    <w:rsid w:val="007E7BDF"/>
    <w:rsid w:val="007F0388"/>
    <w:rsid w:val="007F041E"/>
    <w:rsid w:val="007F09EA"/>
    <w:rsid w:val="007F0C55"/>
    <w:rsid w:val="007F0C61"/>
    <w:rsid w:val="007F0FB2"/>
    <w:rsid w:val="007F1354"/>
    <w:rsid w:val="007F1426"/>
    <w:rsid w:val="007F142B"/>
    <w:rsid w:val="007F1E2E"/>
    <w:rsid w:val="007F223B"/>
    <w:rsid w:val="007F24EC"/>
    <w:rsid w:val="007F28D8"/>
    <w:rsid w:val="007F3111"/>
    <w:rsid w:val="007F3600"/>
    <w:rsid w:val="007F382D"/>
    <w:rsid w:val="007F38EF"/>
    <w:rsid w:val="007F3C40"/>
    <w:rsid w:val="007F3ED5"/>
    <w:rsid w:val="007F43DC"/>
    <w:rsid w:val="007F4525"/>
    <w:rsid w:val="007F46CE"/>
    <w:rsid w:val="007F4746"/>
    <w:rsid w:val="007F562B"/>
    <w:rsid w:val="007F564E"/>
    <w:rsid w:val="007F5AB0"/>
    <w:rsid w:val="007F5EFE"/>
    <w:rsid w:val="007F6189"/>
    <w:rsid w:val="007F619E"/>
    <w:rsid w:val="007F6449"/>
    <w:rsid w:val="007F64A6"/>
    <w:rsid w:val="007F65C4"/>
    <w:rsid w:val="007F66BD"/>
    <w:rsid w:val="007F68D7"/>
    <w:rsid w:val="007F6AC8"/>
    <w:rsid w:val="007F6D0F"/>
    <w:rsid w:val="007F714C"/>
    <w:rsid w:val="007F78B3"/>
    <w:rsid w:val="007F7F9C"/>
    <w:rsid w:val="00800280"/>
    <w:rsid w:val="00800410"/>
    <w:rsid w:val="00800A13"/>
    <w:rsid w:val="00800B66"/>
    <w:rsid w:val="00800E7A"/>
    <w:rsid w:val="008014D0"/>
    <w:rsid w:val="008018DF"/>
    <w:rsid w:val="00801CE2"/>
    <w:rsid w:val="00801D3C"/>
    <w:rsid w:val="0080283A"/>
    <w:rsid w:val="00802959"/>
    <w:rsid w:val="00802B59"/>
    <w:rsid w:val="00802D70"/>
    <w:rsid w:val="0080333E"/>
    <w:rsid w:val="0080337A"/>
    <w:rsid w:val="0080433C"/>
    <w:rsid w:val="00804925"/>
    <w:rsid w:val="008049CB"/>
    <w:rsid w:val="00804AF1"/>
    <w:rsid w:val="00804E0D"/>
    <w:rsid w:val="00804EB0"/>
    <w:rsid w:val="00804EE2"/>
    <w:rsid w:val="008051F5"/>
    <w:rsid w:val="00805361"/>
    <w:rsid w:val="0080555F"/>
    <w:rsid w:val="0080560B"/>
    <w:rsid w:val="00805885"/>
    <w:rsid w:val="00805A97"/>
    <w:rsid w:val="00805D8F"/>
    <w:rsid w:val="00806324"/>
    <w:rsid w:val="008065C9"/>
    <w:rsid w:val="0080727D"/>
    <w:rsid w:val="00807B83"/>
    <w:rsid w:val="008100E1"/>
    <w:rsid w:val="008101E7"/>
    <w:rsid w:val="0081037F"/>
    <w:rsid w:val="00810DD5"/>
    <w:rsid w:val="00810FA8"/>
    <w:rsid w:val="008112E7"/>
    <w:rsid w:val="008117D6"/>
    <w:rsid w:val="008119A1"/>
    <w:rsid w:val="00811CA9"/>
    <w:rsid w:val="00812023"/>
    <w:rsid w:val="008126B4"/>
    <w:rsid w:val="00812FC7"/>
    <w:rsid w:val="00813A62"/>
    <w:rsid w:val="00813C89"/>
    <w:rsid w:val="0081473F"/>
    <w:rsid w:val="00814B50"/>
    <w:rsid w:val="00815094"/>
    <w:rsid w:val="00815CE4"/>
    <w:rsid w:val="00815CE7"/>
    <w:rsid w:val="00816127"/>
    <w:rsid w:val="008165C2"/>
    <w:rsid w:val="0081679A"/>
    <w:rsid w:val="00817009"/>
    <w:rsid w:val="00817194"/>
    <w:rsid w:val="00817854"/>
    <w:rsid w:val="008200BA"/>
    <w:rsid w:val="008203DD"/>
    <w:rsid w:val="00820A8A"/>
    <w:rsid w:val="00820B68"/>
    <w:rsid w:val="00820DB3"/>
    <w:rsid w:val="008211C7"/>
    <w:rsid w:val="008212A0"/>
    <w:rsid w:val="00821B88"/>
    <w:rsid w:val="00821BDE"/>
    <w:rsid w:val="00821E4B"/>
    <w:rsid w:val="00821EEC"/>
    <w:rsid w:val="00821FE3"/>
    <w:rsid w:val="00822092"/>
    <w:rsid w:val="00822AD2"/>
    <w:rsid w:val="00822E7A"/>
    <w:rsid w:val="0082301B"/>
    <w:rsid w:val="00823204"/>
    <w:rsid w:val="0082332F"/>
    <w:rsid w:val="008233BF"/>
    <w:rsid w:val="008233F1"/>
    <w:rsid w:val="00823709"/>
    <w:rsid w:val="00823711"/>
    <w:rsid w:val="00823748"/>
    <w:rsid w:val="00823C30"/>
    <w:rsid w:val="00823DC9"/>
    <w:rsid w:val="00823DE1"/>
    <w:rsid w:val="0082433F"/>
    <w:rsid w:val="00824412"/>
    <w:rsid w:val="00824526"/>
    <w:rsid w:val="008248FA"/>
    <w:rsid w:val="00824A25"/>
    <w:rsid w:val="00824B58"/>
    <w:rsid w:val="0082517B"/>
    <w:rsid w:val="00825C30"/>
    <w:rsid w:val="00825DEA"/>
    <w:rsid w:val="00825E8F"/>
    <w:rsid w:val="00825EEA"/>
    <w:rsid w:val="00826360"/>
    <w:rsid w:val="008263C7"/>
    <w:rsid w:val="008269F9"/>
    <w:rsid w:val="00826A5F"/>
    <w:rsid w:val="00826B01"/>
    <w:rsid w:val="00826E35"/>
    <w:rsid w:val="0082739C"/>
    <w:rsid w:val="00827676"/>
    <w:rsid w:val="00827B08"/>
    <w:rsid w:val="00827B8B"/>
    <w:rsid w:val="00830138"/>
    <w:rsid w:val="008307DB"/>
    <w:rsid w:val="00830C76"/>
    <w:rsid w:val="00830DA7"/>
    <w:rsid w:val="0083128C"/>
    <w:rsid w:val="00831CC0"/>
    <w:rsid w:val="008323BC"/>
    <w:rsid w:val="00832442"/>
    <w:rsid w:val="00832A16"/>
    <w:rsid w:val="00832E2C"/>
    <w:rsid w:val="00832F85"/>
    <w:rsid w:val="008334F1"/>
    <w:rsid w:val="00833605"/>
    <w:rsid w:val="00833DC0"/>
    <w:rsid w:val="00833F82"/>
    <w:rsid w:val="00834304"/>
    <w:rsid w:val="00834543"/>
    <w:rsid w:val="00834609"/>
    <w:rsid w:val="00834AFC"/>
    <w:rsid w:val="00835137"/>
    <w:rsid w:val="0083516A"/>
    <w:rsid w:val="0083541F"/>
    <w:rsid w:val="00835811"/>
    <w:rsid w:val="00835B9E"/>
    <w:rsid w:val="00835C70"/>
    <w:rsid w:val="00835C7B"/>
    <w:rsid w:val="00836364"/>
    <w:rsid w:val="00836655"/>
    <w:rsid w:val="0083682F"/>
    <w:rsid w:val="0083698A"/>
    <w:rsid w:val="008372F0"/>
    <w:rsid w:val="00837475"/>
    <w:rsid w:val="00840FD8"/>
    <w:rsid w:val="008412CD"/>
    <w:rsid w:val="00841463"/>
    <w:rsid w:val="008415C8"/>
    <w:rsid w:val="008417E5"/>
    <w:rsid w:val="008419E7"/>
    <w:rsid w:val="00841ECE"/>
    <w:rsid w:val="0084222E"/>
    <w:rsid w:val="0084256F"/>
    <w:rsid w:val="008425C6"/>
    <w:rsid w:val="00842DCE"/>
    <w:rsid w:val="0084330B"/>
    <w:rsid w:val="00843A91"/>
    <w:rsid w:val="0084400A"/>
    <w:rsid w:val="0084423F"/>
    <w:rsid w:val="008447A8"/>
    <w:rsid w:val="0084489C"/>
    <w:rsid w:val="008448DF"/>
    <w:rsid w:val="00844D41"/>
    <w:rsid w:val="00844D9C"/>
    <w:rsid w:val="0084575F"/>
    <w:rsid w:val="008458BB"/>
    <w:rsid w:val="00845B51"/>
    <w:rsid w:val="00845CF7"/>
    <w:rsid w:val="00846493"/>
    <w:rsid w:val="00846D8E"/>
    <w:rsid w:val="00846FD5"/>
    <w:rsid w:val="00847059"/>
    <w:rsid w:val="00847308"/>
    <w:rsid w:val="0084732C"/>
    <w:rsid w:val="0084734A"/>
    <w:rsid w:val="00847A16"/>
    <w:rsid w:val="00847D1F"/>
    <w:rsid w:val="0085153D"/>
    <w:rsid w:val="00851819"/>
    <w:rsid w:val="00851B5C"/>
    <w:rsid w:val="00851BC7"/>
    <w:rsid w:val="00852996"/>
    <w:rsid w:val="008536D2"/>
    <w:rsid w:val="00853A8D"/>
    <w:rsid w:val="00853ADF"/>
    <w:rsid w:val="00853D96"/>
    <w:rsid w:val="00854068"/>
    <w:rsid w:val="008540DD"/>
    <w:rsid w:val="00854722"/>
    <w:rsid w:val="00855223"/>
    <w:rsid w:val="00855577"/>
    <w:rsid w:val="008558F0"/>
    <w:rsid w:val="00855E78"/>
    <w:rsid w:val="00855FE8"/>
    <w:rsid w:val="0085678A"/>
    <w:rsid w:val="00856A00"/>
    <w:rsid w:val="00856E7E"/>
    <w:rsid w:val="00856ECB"/>
    <w:rsid w:val="00857089"/>
    <w:rsid w:val="0085732C"/>
    <w:rsid w:val="008573EB"/>
    <w:rsid w:val="0086051F"/>
    <w:rsid w:val="008606B9"/>
    <w:rsid w:val="008608CE"/>
    <w:rsid w:val="00860A92"/>
    <w:rsid w:val="00860ECF"/>
    <w:rsid w:val="00861315"/>
    <w:rsid w:val="00861CA4"/>
    <w:rsid w:val="00861E01"/>
    <w:rsid w:val="00861F8E"/>
    <w:rsid w:val="00862C8E"/>
    <w:rsid w:val="00862CF2"/>
    <w:rsid w:val="00862EFB"/>
    <w:rsid w:val="00862F8B"/>
    <w:rsid w:val="0086317C"/>
    <w:rsid w:val="00863270"/>
    <w:rsid w:val="00863914"/>
    <w:rsid w:val="008640A4"/>
    <w:rsid w:val="0086432C"/>
    <w:rsid w:val="008644A7"/>
    <w:rsid w:val="008646EF"/>
    <w:rsid w:val="008647D8"/>
    <w:rsid w:val="008649E4"/>
    <w:rsid w:val="00864B63"/>
    <w:rsid w:val="00865030"/>
    <w:rsid w:val="00865950"/>
    <w:rsid w:val="00865C96"/>
    <w:rsid w:val="008661DA"/>
    <w:rsid w:val="00866205"/>
    <w:rsid w:val="008668B6"/>
    <w:rsid w:val="00866C33"/>
    <w:rsid w:val="00866D8A"/>
    <w:rsid w:val="008674FE"/>
    <w:rsid w:val="0086790C"/>
    <w:rsid w:val="0086793B"/>
    <w:rsid w:val="00867F64"/>
    <w:rsid w:val="008705E3"/>
    <w:rsid w:val="00870C48"/>
    <w:rsid w:val="00870F4E"/>
    <w:rsid w:val="00870F84"/>
    <w:rsid w:val="00871460"/>
    <w:rsid w:val="008715B9"/>
    <w:rsid w:val="00871DF8"/>
    <w:rsid w:val="00872BC7"/>
    <w:rsid w:val="00872CEC"/>
    <w:rsid w:val="008730FA"/>
    <w:rsid w:val="00873231"/>
    <w:rsid w:val="00873451"/>
    <w:rsid w:val="00873789"/>
    <w:rsid w:val="00873815"/>
    <w:rsid w:val="00873883"/>
    <w:rsid w:val="008738B6"/>
    <w:rsid w:val="00874A96"/>
    <w:rsid w:val="00874B52"/>
    <w:rsid w:val="00874DFA"/>
    <w:rsid w:val="0087522F"/>
    <w:rsid w:val="008763B9"/>
    <w:rsid w:val="00876526"/>
    <w:rsid w:val="00876542"/>
    <w:rsid w:val="00876AF6"/>
    <w:rsid w:val="00876C24"/>
    <w:rsid w:val="00877080"/>
    <w:rsid w:val="00877452"/>
    <w:rsid w:val="008777C6"/>
    <w:rsid w:val="00877DE9"/>
    <w:rsid w:val="008800F4"/>
    <w:rsid w:val="00880AEF"/>
    <w:rsid w:val="00880B31"/>
    <w:rsid w:val="00880C08"/>
    <w:rsid w:val="00880C0D"/>
    <w:rsid w:val="00880F5F"/>
    <w:rsid w:val="008815C9"/>
    <w:rsid w:val="0088211E"/>
    <w:rsid w:val="008826F3"/>
    <w:rsid w:val="00882AC8"/>
    <w:rsid w:val="00882B3A"/>
    <w:rsid w:val="00882C8A"/>
    <w:rsid w:val="00883556"/>
    <w:rsid w:val="008836F8"/>
    <w:rsid w:val="0088378D"/>
    <w:rsid w:val="00883BA0"/>
    <w:rsid w:val="00883CBA"/>
    <w:rsid w:val="00883CD3"/>
    <w:rsid w:val="00883F49"/>
    <w:rsid w:val="00884076"/>
    <w:rsid w:val="008844B9"/>
    <w:rsid w:val="00884537"/>
    <w:rsid w:val="008855C3"/>
    <w:rsid w:val="00885899"/>
    <w:rsid w:val="0088590A"/>
    <w:rsid w:val="00885ABB"/>
    <w:rsid w:val="00885C84"/>
    <w:rsid w:val="00886549"/>
    <w:rsid w:val="00887065"/>
    <w:rsid w:val="008871D1"/>
    <w:rsid w:val="00887630"/>
    <w:rsid w:val="00887ACD"/>
    <w:rsid w:val="00887AE9"/>
    <w:rsid w:val="00887C30"/>
    <w:rsid w:val="00887F3E"/>
    <w:rsid w:val="0089066F"/>
    <w:rsid w:val="00890912"/>
    <w:rsid w:val="00890974"/>
    <w:rsid w:val="00890E58"/>
    <w:rsid w:val="00891206"/>
    <w:rsid w:val="008915EB"/>
    <w:rsid w:val="0089165A"/>
    <w:rsid w:val="008917CB"/>
    <w:rsid w:val="00892597"/>
    <w:rsid w:val="00893539"/>
    <w:rsid w:val="008937DD"/>
    <w:rsid w:val="00893B4A"/>
    <w:rsid w:val="008941D5"/>
    <w:rsid w:val="00894742"/>
    <w:rsid w:val="008949BB"/>
    <w:rsid w:val="00894A5B"/>
    <w:rsid w:val="00894BD8"/>
    <w:rsid w:val="0089552E"/>
    <w:rsid w:val="00895A83"/>
    <w:rsid w:val="00895BDF"/>
    <w:rsid w:val="00895D41"/>
    <w:rsid w:val="008964E5"/>
    <w:rsid w:val="00896C68"/>
    <w:rsid w:val="008972A8"/>
    <w:rsid w:val="00897A19"/>
    <w:rsid w:val="008A095C"/>
    <w:rsid w:val="008A0AEE"/>
    <w:rsid w:val="008A0C2F"/>
    <w:rsid w:val="008A0F3F"/>
    <w:rsid w:val="008A100A"/>
    <w:rsid w:val="008A131E"/>
    <w:rsid w:val="008A13A3"/>
    <w:rsid w:val="008A1625"/>
    <w:rsid w:val="008A1D77"/>
    <w:rsid w:val="008A1DA9"/>
    <w:rsid w:val="008A1E26"/>
    <w:rsid w:val="008A1E73"/>
    <w:rsid w:val="008A1F0C"/>
    <w:rsid w:val="008A22C3"/>
    <w:rsid w:val="008A2915"/>
    <w:rsid w:val="008A296C"/>
    <w:rsid w:val="008A2B0A"/>
    <w:rsid w:val="008A2C8A"/>
    <w:rsid w:val="008A3118"/>
    <w:rsid w:val="008A3D6D"/>
    <w:rsid w:val="008A418F"/>
    <w:rsid w:val="008A4283"/>
    <w:rsid w:val="008A4301"/>
    <w:rsid w:val="008A5260"/>
    <w:rsid w:val="008A57E2"/>
    <w:rsid w:val="008A59FC"/>
    <w:rsid w:val="008A6157"/>
    <w:rsid w:val="008A631E"/>
    <w:rsid w:val="008A671E"/>
    <w:rsid w:val="008A68C7"/>
    <w:rsid w:val="008A693C"/>
    <w:rsid w:val="008B011A"/>
    <w:rsid w:val="008B0137"/>
    <w:rsid w:val="008B01EB"/>
    <w:rsid w:val="008B0778"/>
    <w:rsid w:val="008B088B"/>
    <w:rsid w:val="008B0F5F"/>
    <w:rsid w:val="008B0FD6"/>
    <w:rsid w:val="008B1416"/>
    <w:rsid w:val="008B1C77"/>
    <w:rsid w:val="008B1CCA"/>
    <w:rsid w:val="008B2860"/>
    <w:rsid w:val="008B2B23"/>
    <w:rsid w:val="008B300A"/>
    <w:rsid w:val="008B375C"/>
    <w:rsid w:val="008B3E07"/>
    <w:rsid w:val="008B3FCC"/>
    <w:rsid w:val="008B436F"/>
    <w:rsid w:val="008B4BD8"/>
    <w:rsid w:val="008B5080"/>
    <w:rsid w:val="008B50A0"/>
    <w:rsid w:val="008B538D"/>
    <w:rsid w:val="008B57BC"/>
    <w:rsid w:val="008B5C81"/>
    <w:rsid w:val="008B6153"/>
    <w:rsid w:val="008B61CB"/>
    <w:rsid w:val="008B65EA"/>
    <w:rsid w:val="008B77B1"/>
    <w:rsid w:val="008C08C5"/>
    <w:rsid w:val="008C0D87"/>
    <w:rsid w:val="008C17D6"/>
    <w:rsid w:val="008C1C63"/>
    <w:rsid w:val="008C1D52"/>
    <w:rsid w:val="008C2AF2"/>
    <w:rsid w:val="008C2B44"/>
    <w:rsid w:val="008C35B3"/>
    <w:rsid w:val="008C35C3"/>
    <w:rsid w:val="008C3637"/>
    <w:rsid w:val="008C3703"/>
    <w:rsid w:val="008C37BB"/>
    <w:rsid w:val="008C38A8"/>
    <w:rsid w:val="008C3ED2"/>
    <w:rsid w:val="008C44D0"/>
    <w:rsid w:val="008C4880"/>
    <w:rsid w:val="008C5726"/>
    <w:rsid w:val="008C5A0E"/>
    <w:rsid w:val="008C5AC4"/>
    <w:rsid w:val="008C645A"/>
    <w:rsid w:val="008C6889"/>
    <w:rsid w:val="008C6C24"/>
    <w:rsid w:val="008C76D8"/>
    <w:rsid w:val="008D0150"/>
    <w:rsid w:val="008D017B"/>
    <w:rsid w:val="008D0345"/>
    <w:rsid w:val="008D0C80"/>
    <w:rsid w:val="008D0DDF"/>
    <w:rsid w:val="008D1537"/>
    <w:rsid w:val="008D187B"/>
    <w:rsid w:val="008D1F58"/>
    <w:rsid w:val="008D2320"/>
    <w:rsid w:val="008D249E"/>
    <w:rsid w:val="008D2519"/>
    <w:rsid w:val="008D34D9"/>
    <w:rsid w:val="008D361A"/>
    <w:rsid w:val="008D3FC3"/>
    <w:rsid w:val="008D405A"/>
    <w:rsid w:val="008D454E"/>
    <w:rsid w:val="008D4B54"/>
    <w:rsid w:val="008D518D"/>
    <w:rsid w:val="008D524A"/>
    <w:rsid w:val="008D5CAF"/>
    <w:rsid w:val="008D5EE6"/>
    <w:rsid w:val="008D5F62"/>
    <w:rsid w:val="008D6DC5"/>
    <w:rsid w:val="008D6F6C"/>
    <w:rsid w:val="008D76A1"/>
    <w:rsid w:val="008D7748"/>
    <w:rsid w:val="008D7EA1"/>
    <w:rsid w:val="008E0712"/>
    <w:rsid w:val="008E09C2"/>
    <w:rsid w:val="008E1F35"/>
    <w:rsid w:val="008E26D9"/>
    <w:rsid w:val="008E29A0"/>
    <w:rsid w:val="008E2C2D"/>
    <w:rsid w:val="008E313C"/>
    <w:rsid w:val="008E320B"/>
    <w:rsid w:val="008E32FD"/>
    <w:rsid w:val="008E3618"/>
    <w:rsid w:val="008E36F0"/>
    <w:rsid w:val="008E3C4E"/>
    <w:rsid w:val="008E4260"/>
    <w:rsid w:val="008E4C26"/>
    <w:rsid w:val="008E56EF"/>
    <w:rsid w:val="008E5858"/>
    <w:rsid w:val="008E5DA2"/>
    <w:rsid w:val="008E5FCE"/>
    <w:rsid w:val="008E5FD4"/>
    <w:rsid w:val="008E643E"/>
    <w:rsid w:val="008E6676"/>
    <w:rsid w:val="008E6833"/>
    <w:rsid w:val="008E6974"/>
    <w:rsid w:val="008E69A1"/>
    <w:rsid w:val="008E6EF4"/>
    <w:rsid w:val="008E72CA"/>
    <w:rsid w:val="008E7577"/>
    <w:rsid w:val="008E7C65"/>
    <w:rsid w:val="008E7F92"/>
    <w:rsid w:val="008F0503"/>
    <w:rsid w:val="008F06EC"/>
    <w:rsid w:val="008F0985"/>
    <w:rsid w:val="008F0BB2"/>
    <w:rsid w:val="008F0BEF"/>
    <w:rsid w:val="008F0DB8"/>
    <w:rsid w:val="008F13B9"/>
    <w:rsid w:val="008F1625"/>
    <w:rsid w:val="008F1CE8"/>
    <w:rsid w:val="008F1DEC"/>
    <w:rsid w:val="008F288F"/>
    <w:rsid w:val="008F28E6"/>
    <w:rsid w:val="008F314E"/>
    <w:rsid w:val="008F32C0"/>
    <w:rsid w:val="008F37AA"/>
    <w:rsid w:val="008F37DB"/>
    <w:rsid w:val="008F3BE0"/>
    <w:rsid w:val="008F491B"/>
    <w:rsid w:val="008F4BD1"/>
    <w:rsid w:val="008F51E1"/>
    <w:rsid w:val="008F5603"/>
    <w:rsid w:val="008F5D4E"/>
    <w:rsid w:val="008F60DF"/>
    <w:rsid w:val="008F6430"/>
    <w:rsid w:val="008F64A1"/>
    <w:rsid w:val="008F7140"/>
    <w:rsid w:val="008F7B20"/>
    <w:rsid w:val="00900333"/>
    <w:rsid w:val="00900890"/>
    <w:rsid w:val="00900D58"/>
    <w:rsid w:val="00900FC2"/>
    <w:rsid w:val="009012A2"/>
    <w:rsid w:val="00901DCD"/>
    <w:rsid w:val="009025B3"/>
    <w:rsid w:val="0090260B"/>
    <w:rsid w:val="00902BAB"/>
    <w:rsid w:val="009034B9"/>
    <w:rsid w:val="00903848"/>
    <w:rsid w:val="009039F3"/>
    <w:rsid w:val="00903A4E"/>
    <w:rsid w:val="00903D3A"/>
    <w:rsid w:val="0090437C"/>
    <w:rsid w:val="00904581"/>
    <w:rsid w:val="00904BB2"/>
    <w:rsid w:val="009052F7"/>
    <w:rsid w:val="0090541D"/>
    <w:rsid w:val="00905AFA"/>
    <w:rsid w:val="00905C8E"/>
    <w:rsid w:val="00905D03"/>
    <w:rsid w:val="009060B7"/>
    <w:rsid w:val="0090641B"/>
    <w:rsid w:val="00906AFA"/>
    <w:rsid w:val="00906B5A"/>
    <w:rsid w:val="00906BD9"/>
    <w:rsid w:val="00906ED0"/>
    <w:rsid w:val="009079EA"/>
    <w:rsid w:val="00907D1D"/>
    <w:rsid w:val="00907F88"/>
    <w:rsid w:val="009101DE"/>
    <w:rsid w:val="0091024D"/>
    <w:rsid w:val="0091038B"/>
    <w:rsid w:val="009105A3"/>
    <w:rsid w:val="009105F1"/>
    <w:rsid w:val="00910E65"/>
    <w:rsid w:val="009111F4"/>
    <w:rsid w:val="00911537"/>
    <w:rsid w:val="00911AC0"/>
    <w:rsid w:val="00911D99"/>
    <w:rsid w:val="00911D9A"/>
    <w:rsid w:val="00911F2A"/>
    <w:rsid w:val="009120C5"/>
    <w:rsid w:val="0091247E"/>
    <w:rsid w:val="009124DC"/>
    <w:rsid w:val="00912709"/>
    <w:rsid w:val="00912B24"/>
    <w:rsid w:val="00912BA3"/>
    <w:rsid w:val="0091331B"/>
    <w:rsid w:val="009139CB"/>
    <w:rsid w:val="00914A91"/>
    <w:rsid w:val="00915622"/>
    <w:rsid w:val="009157BA"/>
    <w:rsid w:val="0091582C"/>
    <w:rsid w:val="00915A05"/>
    <w:rsid w:val="00916649"/>
    <w:rsid w:val="009172B5"/>
    <w:rsid w:val="00917323"/>
    <w:rsid w:val="009177B3"/>
    <w:rsid w:val="00917A8F"/>
    <w:rsid w:val="00917BC8"/>
    <w:rsid w:val="00917BEA"/>
    <w:rsid w:val="00917D83"/>
    <w:rsid w:val="00920A30"/>
    <w:rsid w:val="00921448"/>
    <w:rsid w:val="00921472"/>
    <w:rsid w:val="00921533"/>
    <w:rsid w:val="00921ACA"/>
    <w:rsid w:val="00921B61"/>
    <w:rsid w:val="00921C40"/>
    <w:rsid w:val="00921E7D"/>
    <w:rsid w:val="009225E8"/>
    <w:rsid w:val="00922FC7"/>
    <w:rsid w:val="00923135"/>
    <w:rsid w:val="00923216"/>
    <w:rsid w:val="00923A3E"/>
    <w:rsid w:val="00923A5E"/>
    <w:rsid w:val="00923AED"/>
    <w:rsid w:val="00923F1E"/>
    <w:rsid w:val="009244BE"/>
    <w:rsid w:val="00924651"/>
    <w:rsid w:val="00924A27"/>
    <w:rsid w:val="00924B7C"/>
    <w:rsid w:val="00924D54"/>
    <w:rsid w:val="00924E33"/>
    <w:rsid w:val="00924EEA"/>
    <w:rsid w:val="0092515A"/>
    <w:rsid w:val="0092543D"/>
    <w:rsid w:val="009254F8"/>
    <w:rsid w:val="0092586E"/>
    <w:rsid w:val="009267BE"/>
    <w:rsid w:val="00926875"/>
    <w:rsid w:val="00927315"/>
    <w:rsid w:val="009273CE"/>
    <w:rsid w:val="0092765C"/>
    <w:rsid w:val="00927B94"/>
    <w:rsid w:val="009304AE"/>
    <w:rsid w:val="009306BF"/>
    <w:rsid w:val="009309F1"/>
    <w:rsid w:val="00930BBC"/>
    <w:rsid w:val="00930EBE"/>
    <w:rsid w:val="0093159B"/>
    <w:rsid w:val="00931882"/>
    <w:rsid w:val="009325FA"/>
    <w:rsid w:val="00932644"/>
    <w:rsid w:val="00932A32"/>
    <w:rsid w:val="00932C3D"/>
    <w:rsid w:val="00932EE7"/>
    <w:rsid w:val="00932F6E"/>
    <w:rsid w:val="00932FED"/>
    <w:rsid w:val="0093308C"/>
    <w:rsid w:val="00933786"/>
    <w:rsid w:val="009338DB"/>
    <w:rsid w:val="00933B32"/>
    <w:rsid w:val="00933BD0"/>
    <w:rsid w:val="00934064"/>
    <w:rsid w:val="009341AC"/>
    <w:rsid w:val="009342F7"/>
    <w:rsid w:val="00934309"/>
    <w:rsid w:val="0093467E"/>
    <w:rsid w:val="00934783"/>
    <w:rsid w:val="009348D8"/>
    <w:rsid w:val="00934FE2"/>
    <w:rsid w:val="0093507A"/>
    <w:rsid w:val="00935273"/>
    <w:rsid w:val="0093527B"/>
    <w:rsid w:val="009354A5"/>
    <w:rsid w:val="009354D7"/>
    <w:rsid w:val="00935628"/>
    <w:rsid w:val="00935914"/>
    <w:rsid w:val="00935957"/>
    <w:rsid w:val="00935B14"/>
    <w:rsid w:val="00935CFC"/>
    <w:rsid w:val="009360C4"/>
    <w:rsid w:val="009360F6"/>
    <w:rsid w:val="009362C3"/>
    <w:rsid w:val="00936D95"/>
    <w:rsid w:val="00936E2E"/>
    <w:rsid w:val="0093705B"/>
    <w:rsid w:val="0093719C"/>
    <w:rsid w:val="00937345"/>
    <w:rsid w:val="00937671"/>
    <w:rsid w:val="0093775D"/>
    <w:rsid w:val="00937A7D"/>
    <w:rsid w:val="00937DDF"/>
    <w:rsid w:val="00940584"/>
    <w:rsid w:val="00940652"/>
    <w:rsid w:val="00940B72"/>
    <w:rsid w:val="00940E73"/>
    <w:rsid w:val="0094179E"/>
    <w:rsid w:val="0094229B"/>
    <w:rsid w:val="009429EF"/>
    <w:rsid w:val="00942F04"/>
    <w:rsid w:val="00943506"/>
    <w:rsid w:val="009438DD"/>
    <w:rsid w:val="00943A4F"/>
    <w:rsid w:val="00943B42"/>
    <w:rsid w:val="00943E04"/>
    <w:rsid w:val="00943E0C"/>
    <w:rsid w:val="009442C5"/>
    <w:rsid w:val="0094461D"/>
    <w:rsid w:val="00944E58"/>
    <w:rsid w:val="00945153"/>
    <w:rsid w:val="00945278"/>
    <w:rsid w:val="00945386"/>
    <w:rsid w:val="00945AAD"/>
    <w:rsid w:val="00945B4D"/>
    <w:rsid w:val="009460C0"/>
    <w:rsid w:val="0094650C"/>
    <w:rsid w:val="00946A80"/>
    <w:rsid w:val="00946C36"/>
    <w:rsid w:val="00946D41"/>
    <w:rsid w:val="00946DA1"/>
    <w:rsid w:val="00947170"/>
    <w:rsid w:val="0094719A"/>
    <w:rsid w:val="009475A5"/>
    <w:rsid w:val="00947624"/>
    <w:rsid w:val="00950D21"/>
    <w:rsid w:val="0095192D"/>
    <w:rsid w:val="00951F36"/>
    <w:rsid w:val="0095258E"/>
    <w:rsid w:val="009525E9"/>
    <w:rsid w:val="00952653"/>
    <w:rsid w:val="009534DB"/>
    <w:rsid w:val="00953532"/>
    <w:rsid w:val="00953789"/>
    <w:rsid w:val="00953926"/>
    <w:rsid w:val="00954630"/>
    <w:rsid w:val="0095466F"/>
    <w:rsid w:val="00954983"/>
    <w:rsid w:val="00954D77"/>
    <w:rsid w:val="00954EE1"/>
    <w:rsid w:val="00955041"/>
    <w:rsid w:val="009552E2"/>
    <w:rsid w:val="0095538F"/>
    <w:rsid w:val="0095555C"/>
    <w:rsid w:val="009559E1"/>
    <w:rsid w:val="00956921"/>
    <w:rsid w:val="00956BA2"/>
    <w:rsid w:val="0095729A"/>
    <w:rsid w:val="009572D0"/>
    <w:rsid w:val="00957B0B"/>
    <w:rsid w:val="00960250"/>
    <w:rsid w:val="00960310"/>
    <w:rsid w:val="00960C8D"/>
    <w:rsid w:val="00960CA6"/>
    <w:rsid w:val="009612A3"/>
    <w:rsid w:val="00961404"/>
    <w:rsid w:val="0096248F"/>
    <w:rsid w:val="009639DE"/>
    <w:rsid w:val="009639F6"/>
    <w:rsid w:val="00963A74"/>
    <w:rsid w:val="00963C89"/>
    <w:rsid w:val="00963E3A"/>
    <w:rsid w:val="00963E59"/>
    <w:rsid w:val="009643FB"/>
    <w:rsid w:val="00964800"/>
    <w:rsid w:val="00964A66"/>
    <w:rsid w:val="00964A69"/>
    <w:rsid w:val="00964D72"/>
    <w:rsid w:val="00965182"/>
    <w:rsid w:val="0096518F"/>
    <w:rsid w:val="00965554"/>
    <w:rsid w:val="00965A43"/>
    <w:rsid w:val="00965A8F"/>
    <w:rsid w:val="00965CD1"/>
    <w:rsid w:val="00965D31"/>
    <w:rsid w:val="00965D43"/>
    <w:rsid w:val="00965D86"/>
    <w:rsid w:val="00965F85"/>
    <w:rsid w:val="009664BA"/>
    <w:rsid w:val="0096655D"/>
    <w:rsid w:val="00966806"/>
    <w:rsid w:val="009668D9"/>
    <w:rsid w:val="00966BF4"/>
    <w:rsid w:val="00966D1D"/>
    <w:rsid w:val="009670DC"/>
    <w:rsid w:val="0096712A"/>
    <w:rsid w:val="0096777A"/>
    <w:rsid w:val="00967A63"/>
    <w:rsid w:val="0097023F"/>
    <w:rsid w:val="00970717"/>
    <w:rsid w:val="00970760"/>
    <w:rsid w:val="00970845"/>
    <w:rsid w:val="00970F97"/>
    <w:rsid w:val="00971046"/>
    <w:rsid w:val="0097152B"/>
    <w:rsid w:val="009720BF"/>
    <w:rsid w:val="009725C9"/>
    <w:rsid w:val="009729B5"/>
    <w:rsid w:val="00972DBC"/>
    <w:rsid w:val="0097352A"/>
    <w:rsid w:val="00973DE3"/>
    <w:rsid w:val="00973F45"/>
    <w:rsid w:val="00973F7A"/>
    <w:rsid w:val="00974387"/>
    <w:rsid w:val="0097471E"/>
    <w:rsid w:val="00975935"/>
    <w:rsid w:val="009764B6"/>
    <w:rsid w:val="009765E0"/>
    <w:rsid w:val="0097679C"/>
    <w:rsid w:val="00976FB5"/>
    <w:rsid w:val="009772C6"/>
    <w:rsid w:val="0097735E"/>
    <w:rsid w:val="00977BC1"/>
    <w:rsid w:val="00977CF4"/>
    <w:rsid w:val="00977EBA"/>
    <w:rsid w:val="00977FCE"/>
    <w:rsid w:val="009802DC"/>
    <w:rsid w:val="00980722"/>
    <w:rsid w:val="00981042"/>
    <w:rsid w:val="00981050"/>
    <w:rsid w:val="009817C1"/>
    <w:rsid w:val="00981886"/>
    <w:rsid w:val="00981AEA"/>
    <w:rsid w:val="00981C30"/>
    <w:rsid w:val="00982278"/>
    <w:rsid w:val="00982621"/>
    <w:rsid w:val="00982B21"/>
    <w:rsid w:val="00982EE7"/>
    <w:rsid w:val="00982F21"/>
    <w:rsid w:val="0098359E"/>
    <w:rsid w:val="00983738"/>
    <w:rsid w:val="00983AE2"/>
    <w:rsid w:val="00983F6A"/>
    <w:rsid w:val="00983F6F"/>
    <w:rsid w:val="0098438A"/>
    <w:rsid w:val="00984890"/>
    <w:rsid w:val="00984943"/>
    <w:rsid w:val="0098494D"/>
    <w:rsid w:val="009849E4"/>
    <w:rsid w:val="00984CB6"/>
    <w:rsid w:val="00985374"/>
    <w:rsid w:val="00985EE7"/>
    <w:rsid w:val="00986387"/>
    <w:rsid w:val="00986532"/>
    <w:rsid w:val="009865B1"/>
    <w:rsid w:val="009865CD"/>
    <w:rsid w:val="00986D01"/>
    <w:rsid w:val="00986E7D"/>
    <w:rsid w:val="00987296"/>
    <w:rsid w:val="00987E53"/>
    <w:rsid w:val="00990717"/>
    <w:rsid w:val="0099082B"/>
    <w:rsid w:val="00990B09"/>
    <w:rsid w:val="00990C9A"/>
    <w:rsid w:val="009916D6"/>
    <w:rsid w:val="0099172D"/>
    <w:rsid w:val="00991881"/>
    <w:rsid w:val="00991B60"/>
    <w:rsid w:val="009922B2"/>
    <w:rsid w:val="0099235F"/>
    <w:rsid w:val="00992978"/>
    <w:rsid w:val="00993512"/>
    <w:rsid w:val="00993A16"/>
    <w:rsid w:val="00993CF8"/>
    <w:rsid w:val="00993D66"/>
    <w:rsid w:val="009940E8"/>
    <w:rsid w:val="0099420E"/>
    <w:rsid w:val="00994298"/>
    <w:rsid w:val="00994B7E"/>
    <w:rsid w:val="00994DF0"/>
    <w:rsid w:val="0099540B"/>
    <w:rsid w:val="009956B6"/>
    <w:rsid w:val="00996240"/>
    <w:rsid w:val="00996703"/>
    <w:rsid w:val="00996C40"/>
    <w:rsid w:val="009974CE"/>
    <w:rsid w:val="009975D5"/>
    <w:rsid w:val="00997AE8"/>
    <w:rsid w:val="009A0B0B"/>
    <w:rsid w:val="009A10B0"/>
    <w:rsid w:val="009A1434"/>
    <w:rsid w:val="009A17DF"/>
    <w:rsid w:val="009A1F63"/>
    <w:rsid w:val="009A1FD6"/>
    <w:rsid w:val="009A2145"/>
    <w:rsid w:val="009A253A"/>
    <w:rsid w:val="009A26E4"/>
    <w:rsid w:val="009A27D4"/>
    <w:rsid w:val="009A28B6"/>
    <w:rsid w:val="009A2B6A"/>
    <w:rsid w:val="009A3195"/>
    <w:rsid w:val="009A3319"/>
    <w:rsid w:val="009A357A"/>
    <w:rsid w:val="009A3D57"/>
    <w:rsid w:val="009A3E48"/>
    <w:rsid w:val="009A4394"/>
    <w:rsid w:val="009A46AA"/>
    <w:rsid w:val="009A4D59"/>
    <w:rsid w:val="009A4FD9"/>
    <w:rsid w:val="009A559F"/>
    <w:rsid w:val="009A59CE"/>
    <w:rsid w:val="009A5DAB"/>
    <w:rsid w:val="009A5F85"/>
    <w:rsid w:val="009A5FDC"/>
    <w:rsid w:val="009A610E"/>
    <w:rsid w:val="009A61D8"/>
    <w:rsid w:val="009A625E"/>
    <w:rsid w:val="009A6695"/>
    <w:rsid w:val="009A6805"/>
    <w:rsid w:val="009A6C28"/>
    <w:rsid w:val="009A6EA2"/>
    <w:rsid w:val="009A6FB9"/>
    <w:rsid w:val="009A7209"/>
    <w:rsid w:val="009A72F7"/>
    <w:rsid w:val="009A7639"/>
    <w:rsid w:val="009A771E"/>
    <w:rsid w:val="009A7CE5"/>
    <w:rsid w:val="009A7E2A"/>
    <w:rsid w:val="009A7EC8"/>
    <w:rsid w:val="009B0440"/>
    <w:rsid w:val="009B0A77"/>
    <w:rsid w:val="009B0A83"/>
    <w:rsid w:val="009B0C1E"/>
    <w:rsid w:val="009B188D"/>
    <w:rsid w:val="009B1D8E"/>
    <w:rsid w:val="009B1FCB"/>
    <w:rsid w:val="009B2732"/>
    <w:rsid w:val="009B294D"/>
    <w:rsid w:val="009B29D4"/>
    <w:rsid w:val="009B2AEA"/>
    <w:rsid w:val="009B2F2F"/>
    <w:rsid w:val="009B3A36"/>
    <w:rsid w:val="009B3CC9"/>
    <w:rsid w:val="009B3CDF"/>
    <w:rsid w:val="009B3EE5"/>
    <w:rsid w:val="009B3EFE"/>
    <w:rsid w:val="009B4099"/>
    <w:rsid w:val="009B45B3"/>
    <w:rsid w:val="009B4C68"/>
    <w:rsid w:val="009B50D0"/>
    <w:rsid w:val="009B5A20"/>
    <w:rsid w:val="009B5BBF"/>
    <w:rsid w:val="009B5E22"/>
    <w:rsid w:val="009B6018"/>
    <w:rsid w:val="009B6295"/>
    <w:rsid w:val="009B672E"/>
    <w:rsid w:val="009B6781"/>
    <w:rsid w:val="009B7729"/>
    <w:rsid w:val="009B79EC"/>
    <w:rsid w:val="009B7AFB"/>
    <w:rsid w:val="009B7CC9"/>
    <w:rsid w:val="009C02B9"/>
    <w:rsid w:val="009C0CA3"/>
    <w:rsid w:val="009C0D41"/>
    <w:rsid w:val="009C0D90"/>
    <w:rsid w:val="009C13FE"/>
    <w:rsid w:val="009C196D"/>
    <w:rsid w:val="009C2248"/>
    <w:rsid w:val="009C2466"/>
    <w:rsid w:val="009C264A"/>
    <w:rsid w:val="009C299D"/>
    <w:rsid w:val="009C2F43"/>
    <w:rsid w:val="009C358D"/>
    <w:rsid w:val="009C3780"/>
    <w:rsid w:val="009C4191"/>
    <w:rsid w:val="009C481E"/>
    <w:rsid w:val="009C4905"/>
    <w:rsid w:val="009C4F0E"/>
    <w:rsid w:val="009C5064"/>
    <w:rsid w:val="009C5108"/>
    <w:rsid w:val="009C5184"/>
    <w:rsid w:val="009C5ADA"/>
    <w:rsid w:val="009C5AF8"/>
    <w:rsid w:val="009C5D18"/>
    <w:rsid w:val="009C6097"/>
    <w:rsid w:val="009C60DA"/>
    <w:rsid w:val="009C6704"/>
    <w:rsid w:val="009C6BCA"/>
    <w:rsid w:val="009C6FFF"/>
    <w:rsid w:val="009C7339"/>
    <w:rsid w:val="009C74AB"/>
    <w:rsid w:val="009C766E"/>
    <w:rsid w:val="009C7754"/>
    <w:rsid w:val="009C779E"/>
    <w:rsid w:val="009C78A1"/>
    <w:rsid w:val="009C7EE6"/>
    <w:rsid w:val="009D00AC"/>
    <w:rsid w:val="009D0A29"/>
    <w:rsid w:val="009D0B9C"/>
    <w:rsid w:val="009D0ED4"/>
    <w:rsid w:val="009D16EC"/>
    <w:rsid w:val="009D1708"/>
    <w:rsid w:val="009D1BF2"/>
    <w:rsid w:val="009D2C2F"/>
    <w:rsid w:val="009D34F1"/>
    <w:rsid w:val="009D3C67"/>
    <w:rsid w:val="009D431B"/>
    <w:rsid w:val="009D4368"/>
    <w:rsid w:val="009D4E43"/>
    <w:rsid w:val="009D4E46"/>
    <w:rsid w:val="009D5916"/>
    <w:rsid w:val="009D597B"/>
    <w:rsid w:val="009D59B9"/>
    <w:rsid w:val="009D5C0E"/>
    <w:rsid w:val="009D5EC6"/>
    <w:rsid w:val="009D602B"/>
    <w:rsid w:val="009D6174"/>
    <w:rsid w:val="009D6D05"/>
    <w:rsid w:val="009D7279"/>
    <w:rsid w:val="009D73A2"/>
    <w:rsid w:val="009D7610"/>
    <w:rsid w:val="009D77AD"/>
    <w:rsid w:val="009D7B9E"/>
    <w:rsid w:val="009E01B6"/>
    <w:rsid w:val="009E033C"/>
    <w:rsid w:val="009E0B85"/>
    <w:rsid w:val="009E1347"/>
    <w:rsid w:val="009E152C"/>
    <w:rsid w:val="009E209D"/>
    <w:rsid w:val="009E20F2"/>
    <w:rsid w:val="009E2161"/>
    <w:rsid w:val="009E2852"/>
    <w:rsid w:val="009E28D3"/>
    <w:rsid w:val="009E2C44"/>
    <w:rsid w:val="009E2D41"/>
    <w:rsid w:val="009E2DCA"/>
    <w:rsid w:val="009E307D"/>
    <w:rsid w:val="009E3331"/>
    <w:rsid w:val="009E3358"/>
    <w:rsid w:val="009E338B"/>
    <w:rsid w:val="009E33A8"/>
    <w:rsid w:val="009E33D7"/>
    <w:rsid w:val="009E34D0"/>
    <w:rsid w:val="009E351B"/>
    <w:rsid w:val="009E3E89"/>
    <w:rsid w:val="009E44A5"/>
    <w:rsid w:val="009E4687"/>
    <w:rsid w:val="009E4ABA"/>
    <w:rsid w:val="009E4ECF"/>
    <w:rsid w:val="009E51B2"/>
    <w:rsid w:val="009E520E"/>
    <w:rsid w:val="009E55B7"/>
    <w:rsid w:val="009E56E9"/>
    <w:rsid w:val="009E56F2"/>
    <w:rsid w:val="009E598F"/>
    <w:rsid w:val="009E6420"/>
    <w:rsid w:val="009E6536"/>
    <w:rsid w:val="009E6DB9"/>
    <w:rsid w:val="009E6E45"/>
    <w:rsid w:val="009E6EE5"/>
    <w:rsid w:val="009E6F51"/>
    <w:rsid w:val="009E71D0"/>
    <w:rsid w:val="009E7241"/>
    <w:rsid w:val="009F01D4"/>
    <w:rsid w:val="009F068A"/>
    <w:rsid w:val="009F08E1"/>
    <w:rsid w:val="009F0924"/>
    <w:rsid w:val="009F0EE8"/>
    <w:rsid w:val="009F124C"/>
    <w:rsid w:val="009F12D9"/>
    <w:rsid w:val="009F1425"/>
    <w:rsid w:val="009F1B55"/>
    <w:rsid w:val="009F1BC2"/>
    <w:rsid w:val="009F24D9"/>
    <w:rsid w:val="009F275D"/>
    <w:rsid w:val="009F35FC"/>
    <w:rsid w:val="009F3C38"/>
    <w:rsid w:val="009F3E35"/>
    <w:rsid w:val="009F404D"/>
    <w:rsid w:val="009F40A7"/>
    <w:rsid w:val="009F43D4"/>
    <w:rsid w:val="009F53B3"/>
    <w:rsid w:val="009F566E"/>
    <w:rsid w:val="009F5D2B"/>
    <w:rsid w:val="009F62F7"/>
    <w:rsid w:val="009F66AF"/>
    <w:rsid w:val="009F6A33"/>
    <w:rsid w:val="009F6B0B"/>
    <w:rsid w:val="009F73E9"/>
    <w:rsid w:val="009F7458"/>
    <w:rsid w:val="009F74E0"/>
    <w:rsid w:val="009F79E9"/>
    <w:rsid w:val="009F7F39"/>
    <w:rsid w:val="009F7FE7"/>
    <w:rsid w:val="00A00058"/>
    <w:rsid w:val="00A00061"/>
    <w:rsid w:val="00A0014C"/>
    <w:rsid w:val="00A002A2"/>
    <w:rsid w:val="00A003F8"/>
    <w:rsid w:val="00A004A1"/>
    <w:rsid w:val="00A006E4"/>
    <w:rsid w:val="00A0088E"/>
    <w:rsid w:val="00A00BA6"/>
    <w:rsid w:val="00A00C5D"/>
    <w:rsid w:val="00A010C2"/>
    <w:rsid w:val="00A01991"/>
    <w:rsid w:val="00A01FB3"/>
    <w:rsid w:val="00A022F6"/>
    <w:rsid w:val="00A023F0"/>
    <w:rsid w:val="00A0263E"/>
    <w:rsid w:val="00A027FB"/>
    <w:rsid w:val="00A02B8B"/>
    <w:rsid w:val="00A02F2D"/>
    <w:rsid w:val="00A03715"/>
    <w:rsid w:val="00A0389E"/>
    <w:rsid w:val="00A03A9F"/>
    <w:rsid w:val="00A03BDE"/>
    <w:rsid w:val="00A03FB8"/>
    <w:rsid w:val="00A04934"/>
    <w:rsid w:val="00A04968"/>
    <w:rsid w:val="00A04B3F"/>
    <w:rsid w:val="00A04C73"/>
    <w:rsid w:val="00A04D62"/>
    <w:rsid w:val="00A05007"/>
    <w:rsid w:val="00A05194"/>
    <w:rsid w:val="00A051C0"/>
    <w:rsid w:val="00A061B9"/>
    <w:rsid w:val="00A06779"/>
    <w:rsid w:val="00A067B7"/>
    <w:rsid w:val="00A06865"/>
    <w:rsid w:val="00A068D8"/>
    <w:rsid w:val="00A068DA"/>
    <w:rsid w:val="00A0698D"/>
    <w:rsid w:val="00A06D00"/>
    <w:rsid w:val="00A06FC6"/>
    <w:rsid w:val="00A07141"/>
    <w:rsid w:val="00A07551"/>
    <w:rsid w:val="00A07686"/>
    <w:rsid w:val="00A10217"/>
    <w:rsid w:val="00A10403"/>
    <w:rsid w:val="00A10481"/>
    <w:rsid w:val="00A108E2"/>
    <w:rsid w:val="00A10F7F"/>
    <w:rsid w:val="00A11557"/>
    <w:rsid w:val="00A118B2"/>
    <w:rsid w:val="00A11957"/>
    <w:rsid w:val="00A122D5"/>
    <w:rsid w:val="00A12835"/>
    <w:rsid w:val="00A12DB3"/>
    <w:rsid w:val="00A1320C"/>
    <w:rsid w:val="00A1323E"/>
    <w:rsid w:val="00A134B2"/>
    <w:rsid w:val="00A1362F"/>
    <w:rsid w:val="00A136C0"/>
    <w:rsid w:val="00A14578"/>
    <w:rsid w:val="00A14B33"/>
    <w:rsid w:val="00A14C5E"/>
    <w:rsid w:val="00A14F1A"/>
    <w:rsid w:val="00A15038"/>
    <w:rsid w:val="00A154F8"/>
    <w:rsid w:val="00A15F99"/>
    <w:rsid w:val="00A15FC9"/>
    <w:rsid w:val="00A16204"/>
    <w:rsid w:val="00A16837"/>
    <w:rsid w:val="00A16CFF"/>
    <w:rsid w:val="00A16E89"/>
    <w:rsid w:val="00A17529"/>
    <w:rsid w:val="00A175BF"/>
    <w:rsid w:val="00A17CDB"/>
    <w:rsid w:val="00A17EA9"/>
    <w:rsid w:val="00A2015E"/>
    <w:rsid w:val="00A20225"/>
    <w:rsid w:val="00A2024B"/>
    <w:rsid w:val="00A20956"/>
    <w:rsid w:val="00A20E78"/>
    <w:rsid w:val="00A21A00"/>
    <w:rsid w:val="00A21A21"/>
    <w:rsid w:val="00A21C44"/>
    <w:rsid w:val="00A21CA4"/>
    <w:rsid w:val="00A21D06"/>
    <w:rsid w:val="00A222FC"/>
    <w:rsid w:val="00A22365"/>
    <w:rsid w:val="00A223B4"/>
    <w:rsid w:val="00A224F7"/>
    <w:rsid w:val="00A22691"/>
    <w:rsid w:val="00A22865"/>
    <w:rsid w:val="00A229F9"/>
    <w:rsid w:val="00A23356"/>
    <w:rsid w:val="00A23FA4"/>
    <w:rsid w:val="00A23FBA"/>
    <w:rsid w:val="00A244AF"/>
    <w:rsid w:val="00A24C1F"/>
    <w:rsid w:val="00A253A9"/>
    <w:rsid w:val="00A254A3"/>
    <w:rsid w:val="00A254B7"/>
    <w:rsid w:val="00A259C4"/>
    <w:rsid w:val="00A25BDE"/>
    <w:rsid w:val="00A25E62"/>
    <w:rsid w:val="00A25E90"/>
    <w:rsid w:val="00A2602E"/>
    <w:rsid w:val="00A26058"/>
    <w:rsid w:val="00A26315"/>
    <w:rsid w:val="00A264F2"/>
    <w:rsid w:val="00A26BDD"/>
    <w:rsid w:val="00A271DE"/>
    <w:rsid w:val="00A27278"/>
    <w:rsid w:val="00A27872"/>
    <w:rsid w:val="00A27A88"/>
    <w:rsid w:val="00A27DFC"/>
    <w:rsid w:val="00A3025A"/>
    <w:rsid w:val="00A30443"/>
    <w:rsid w:val="00A30786"/>
    <w:rsid w:val="00A312DE"/>
    <w:rsid w:val="00A3143C"/>
    <w:rsid w:val="00A316E8"/>
    <w:rsid w:val="00A31B2E"/>
    <w:rsid w:val="00A31DC7"/>
    <w:rsid w:val="00A32894"/>
    <w:rsid w:val="00A32D88"/>
    <w:rsid w:val="00A33275"/>
    <w:rsid w:val="00A33867"/>
    <w:rsid w:val="00A339E1"/>
    <w:rsid w:val="00A3417E"/>
    <w:rsid w:val="00A341C0"/>
    <w:rsid w:val="00A346BD"/>
    <w:rsid w:val="00A357E9"/>
    <w:rsid w:val="00A35879"/>
    <w:rsid w:val="00A35937"/>
    <w:rsid w:val="00A35D9B"/>
    <w:rsid w:val="00A3605D"/>
    <w:rsid w:val="00A368A1"/>
    <w:rsid w:val="00A36927"/>
    <w:rsid w:val="00A370C6"/>
    <w:rsid w:val="00A37A23"/>
    <w:rsid w:val="00A37A6D"/>
    <w:rsid w:val="00A37C27"/>
    <w:rsid w:val="00A37C65"/>
    <w:rsid w:val="00A40360"/>
    <w:rsid w:val="00A4047B"/>
    <w:rsid w:val="00A404BC"/>
    <w:rsid w:val="00A4078D"/>
    <w:rsid w:val="00A408C1"/>
    <w:rsid w:val="00A4098B"/>
    <w:rsid w:val="00A4130E"/>
    <w:rsid w:val="00A4137D"/>
    <w:rsid w:val="00A41803"/>
    <w:rsid w:val="00A41C16"/>
    <w:rsid w:val="00A41E00"/>
    <w:rsid w:val="00A41ED7"/>
    <w:rsid w:val="00A43147"/>
    <w:rsid w:val="00A431C3"/>
    <w:rsid w:val="00A43242"/>
    <w:rsid w:val="00A43280"/>
    <w:rsid w:val="00A4370B"/>
    <w:rsid w:val="00A43C44"/>
    <w:rsid w:val="00A43CE5"/>
    <w:rsid w:val="00A443BB"/>
    <w:rsid w:val="00A4484C"/>
    <w:rsid w:val="00A44A45"/>
    <w:rsid w:val="00A44D19"/>
    <w:rsid w:val="00A44F47"/>
    <w:rsid w:val="00A4561C"/>
    <w:rsid w:val="00A45A4B"/>
    <w:rsid w:val="00A45F5D"/>
    <w:rsid w:val="00A460B9"/>
    <w:rsid w:val="00A463EC"/>
    <w:rsid w:val="00A46564"/>
    <w:rsid w:val="00A47480"/>
    <w:rsid w:val="00A476F2"/>
    <w:rsid w:val="00A505CA"/>
    <w:rsid w:val="00A50776"/>
    <w:rsid w:val="00A50FBB"/>
    <w:rsid w:val="00A510B9"/>
    <w:rsid w:val="00A513E1"/>
    <w:rsid w:val="00A51506"/>
    <w:rsid w:val="00A51587"/>
    <w:rsid w:val="00A515B0"/>
    <w:rsid w:val="00A51D0B"/>
    <w:rsid w:val="00A51E42"/>
    <w:rsid w:val="00A5250D"/>
    <w:rsid w:val="00A52518"/>
    <w:rsid w:val="00A52AB9"/>
    <w:rsid w:val="00A52AEA"/>
    <w:rsid w:val="00A52CCE"/>
    <w:rsid w:val="00A5393A"/>
    <w:rsid w:val="00A5403E"/>
    <w:rsid w:val="00A54203"/>
    <w:rsid w:val="00A551AC"/>
    <w:rsid w:val="00A55981"/>
    <w:rsid w:val="00A55A7F"/>
    <w:rsid w:val="00A55BE9"/>
    <w:rsid w:val="00A55DD9"/>
    <w:rsid w:val="00A56344"/>
    <w:rsid w:val="00A568CE"/>
    <w:rsid w:val="00A56AF6"/>
    <w:rsid w:val="00A576D9"/>
    <w:rsid w:val="00A578A2"/>
    <w:rsid w:val="00A57A57"/>
    <w:rsid w:val="00A57C29"/>
    <w:rsid w:val="00A57DF0"/>
    <w:rsid w:val="00A602D0"/>
    <w:rsid w:val="00A60991"/>
    <w:rsid w:val="00A60BDE"/>
    <w:rsid w:val="00A60EA8"/>
    <w:rsid w:val="00A6105A"/>
    <w:rsid w:val="00A612B4"/>
    <w:rsid w:val="00A61721"/>
    <w:rsid w:val="00A61EEA"/>
    <w:rsid w:val="00A62551"/>
    <w:rsid w:val="00A62A77"/>
    <w:rsid w:val="00A62BBC"/>
    <w:rsid w:val="00A62F85"/>
    <w:rsid w:val="00A632FF"/>
    <w:rsid w:val="00A63FF6"/>
    <w:rsid w:val="00A642E9"/>
    <w:rsid w:val="00A6447C"/>
    <w:rsid w:val="00A64654"/>
    <w:rsid w:val="00A6521C"/>
    <w:rsid w:val="00A6529B"/>
    <w:rsid w:val="00A656A9"/>
    <w:rsid w:val="00A65E52"/>
    <w:rsid w:val="00A661CF"/>
    <w:rsid w:val="00A66510"/>
    <w:rsid w:val="00A66884"/>
    <w:rsid w:val="00A66945"/>
    <w:rsid w:val="00A66D21"/>
    <w:rsid w:val="00A66E75"/>
    <w:rsid w:val="00A6707E"/>
    <w:rsid w:val="00A671CE"/>
    <w:rsid w:val="00A6725F"/>
    <w:rsid w:val="00A675E2"/>
    <w:rsid w:val="00A6769C"/>
    <w:rsid w:val="00A67B59"/>
    <w:rsid w:val="00A67C9B"/>
    <w:rsid w:val="00A67DC2"/>
    <w:rsid w:val="00A67DEC"/>
    <w:rsid w:val="00A7003F"/>
    <w:rsid w:val="00A70077"/>
    <w:rsid w:val="00A703E8"/>
    <w:rsid w:val="00A704C5"/>
    <w:rsid w:val="00A706F1"/>
    <w:rsid w:val="00A71590"/>
    <w:rsid w:val="00A7161E"/>
    <w:rsid w:val="00A718A6"/>
    <w:rsid w:val="00A71974"/>
    <w:rsid w:val="00A7235B"/>
    <w:rsid w:val="00A72C09"/>
    <w:rsid w:val="00A72FB1"/>
    <w:rsid w:val="00A731B3"/>
    <w:rsid w:val="00A73312"/>
    <w:rsid w:val="00A73417"/>
    <w:rsid w:val="00A7375D"/>
    <w:rsid w:val="00A7386F"/>
    <w:rsid w:val="00A73BBE"/>
    <w:rsid w:val="00A73C07"/>
    <w:rsid w:val="00A73F79"/>
    <w:rsid w:val="00A74216"/>
    <w:rsid w:val="00A742E9"/>
    <w:rsid w:val="00A74A9C"/>
    <w:rsid w:val="00A750A0"/>
    <w:rsid w:val="00A75392"/>
    <w:rsid w:val="00A753BA"/>
    <w:rsid w:val="00A75521"/>
    <w:rsid w:val="00A7558B"/>
    <w:rsid w:val="00A755BD"/>
    <w:rsid w:val="00A7573A"/>
    <w:rsid w:val="00A75A49"/>
    <w:rsid w:val="00A75C99"/>
    <w:rsid w:val="00A762EB"/>
    <w:rsid w:val="00A764D8"/>
    <w:rsid w:val="00A76AE9"/>
    <w:rsid w:val="00A76E57"/>
    <w:rsid w:val="00A76F4D"/>
    <w:rsid w:val="00A76F7D"/>
    <w:rsid w:val="00A772CD"/>
    <w:rsid w:val="00A77C05"/>
    <w:rsid w:val="00A801A8"/>
    <w:rsid w:val="00A8142E"/>
    <w:rsid w:val="00A81509"/>
    <w:rsid w:val="00A8167E"/>
    <w:rsid w:val="00A8171C"/>
    <w:rsid w:val="00A81FFA"/>
    <w:rsid w:val="00A824F8"/>
    <w:rsid w:val="00A82945"/>
    <w:rsid w:val="00A829A3"/>
    <w:rsid w:val="00A82DA8"/>
    <w:rsid w:val="00A83274"/>
    <w:rsid w:val="00A84003"/>
    <w:rsid w:val="00A84071"/>
    <w:rsid w:val="00A84494"/>
    <w:rsid w:val="00A8478D"/>
    <w:rsid w:val="00A84F7E"/>
    <w:rsid w:val="00A851FB"/>
    <w:rsid w:val="00A853F7"/>
    <w:rsid w:val="00A8553C"/>
    <w:rsid w:val="00A86917"/>
    <w:rsid w:val="00A87010"/>
    <w:rsid w:val="00A87370"/>
    <w:rsid w:val="00A87638"/>
    <w:rsid w:val="00A8776A"/>
    <w:rsid w:val="00A87FA0"/>
    <w:rsid w:val="00A90082"/>
    <w:rsid w:val="00A900E6"/>
    <w:rsid w:val="00A9024E"/>
    <w:rsid w:val="00A90698"/>
    <w:rsid w:val="00A90B08"/>
    <w:rsid w:val="00A90CB8"/>
    <w:rsid w:val="00A90E25"/>
    <w:rsid w:val="00A9128A"/>
    <w:rsid w:val="00A91437"/>
    <w:rsid w:val="00A9184B"/>
    <w:rsid w:val="00A91ABA"/>
    <w:rsid w:val="00A91BEA"/>
    <w:rsid w:val="00A925D1"/>
    <w:rsid w:val="00A93614"/>
    <w:rsid w:val="00A94098"/>
    <w:rsid w:val="00A94126"/>
    <w:rsid w:val="00A950CC"/>
    <w:rsid w:val="00A950D1"/>
    <w:rsid w:val="00A951F0"/>
    <w:rsid w:val="00A95303"/>
    <w:rsid w:val="00A963FD"/>
    <w:rsid w:val="00A9658E"/>
    <w:rsid w:val="00A96A2F"/>
    <w:rsid w:val="00A96A85"/>
    <w:rsid w:val="00A96AC9"/>
    <w:rsid w:val="00A96B36"/>
    <w:rsid w:val="00A976A4"/>
    <w:rsid w:val="00A976A7"/>
    <w:rsid w:val="00A976C3"/>
    <w:rsid w:val="00A9780E"/>
    <w:rsid w:val="00A97E0C"/>
    <w:rsid w:val="00A97F66"/>
    <w:rsid w:val="00AA0B79"/>
    <w:rsid w:val="00AA0B88"/>
    <w:rsid w:val="00AA0CCD"/>
    <w:rsid w:val="00AA1295"/>
    <w:rsid w:val="00AA13F4"/>
    <w:rsid w:val="00AA1E32"/>
    <w:rsid w:val="00AA1F67"/>
    <w:rsid w:val="00AA241F"/>
    <w:rsid w:val="00AA274A"/>
    <w:rsid w:val="00AA2C4D"/>
    <w:rsid w:val="00AA31A2"/>
    <w:rsid w:val="00AA32CB"/>
    <w:rsid w:val="00AA3AF9"/>
    <w:rsid w:val="00AA3D00"/>
    <w:rsid w:val="00AA3D2A"/>
    <w:rsid w:val="00AA3E2C"/>
    <w:rsid w:val="00AA4660"/>
    <w:rsid w:val="00AA4CB8"/>
    <w:rsid w:val="00AA4EDA"/>
    <w:rsid w:val="00AA4F0F"/>
    <w:rsid w:val="00AA519E"/>
    <w:rsid w:val="00AA584F"/>
    <w:rsid w:val="00AA59A2"/>
    <w:rsid w:val="00AA5B55"/>
    <w:rsid w:val="00AA5BD3"/>
    <w:rsid w:val="00AA608E"/>
    <w:rsid w:val="00AA6354"/>
    <w:rsid w:val="00AA649F"/>
    <w:rsid w:val="00AA64FD"/>
    <w:rsid w:val="00AA6618"/>
    <w:rsid w:val="00AA6C80"/>
    <w:rsid w:val="00AA6D63"/>
    <w:rsid w:val="00AA6D8C"/>
    <w:rsid w:val="00AA6F76"/>
    <w:rsid w:val="00AA72C2"/>
    <w:rsid w:val="00AA75C4"/>
    <w:rsid w:val="00AA76BB"/>
    <w:rsid w:val="00AA7923"/>
    <w:rsid w:val="00AA7DE0"/>
    <w:rsid w:val="00AA7DF7"/>
    <w:rsid w:val="00AB0085"/>
    <w:rsid w:val="00AB0D03"/>
    <w:rsid w:val="00AB0E82"/>
    <w:rsid w:val="00AB211B"/>
    <w:rsid w:val="00AB25D7"/>
    <w:rsid w:val="00AB25DD"/>
    <w:rsid w:val="00AB27A9"/>
    <w:rsid w:val="00AB28CF"/>
    <w:rsid w:val="00AB292B"/>
    <w:rsid w:val="00AB2BF5"/>
    <w:rsid w:val="00AB3933"/>
    <w:rsid w:val="00AB41C7"/>
    <w:rsid w:val="00AB42FB"/>
    <w:rsid w:val="00AB4420"/>
    <w:rsid w:val="00AB4448"/>
    <w:rsid w:val="00AB44A1"/>
    <w:rsid w:val="00AB461E"/>
    <w:rsid w:val="00AB47A6"/>
    <w:rsid w:val="00AB4842"/>
    <w:rsid w:val="00AB4EA9"/>
    <w:rsid w:val="00AB544C"/>
    <w:rsid w:val="00AB54D9"/>
    <w:rsid w:val="00AB58D2"/>
    <w:rsid w:val="00AB5C2F"/>
    <w:rsid w:val="00AB6199"/>
    <w:rsid w:val="00AB6C0A"/>
    <w:rsid w:val="00AB6EEF"/>
    <w:rsid w:val="00AB742D"/>
    <w:rsid w:val="00AB7856"/>
    <w:rsid w:val="00AB7A04"/>
    <w:rsid w:val="00AB7D88"/>
    <w:rsid w:val="00AB7E7C"/>
    <w:rsid w:val="00AC0324"/>
    <w:rsid w:val="00AC050E"/>
    <w:rsid w:val="00AC0801"/>
    <w:rsid w:val="00AC0C9A"/>
    <w:rsid w:val="00AC0D2D"/>
    <w:rsid w:val="00AC0E0F"/>
    <w:rsid w:val="00AC113D"/>
    <w:rsid w:val="00AC16BF"/>
    <w:rsid w:val="00AC1A5A"/>
    <w:rsid w:val="00AC1DD6"/>
    <w:rsid w:val="00AC1EF3"/>
    <w:rsid w:val="00AC23EB"/>
    <w:rsid w:val="00AC2463"/>
    <w:rsid w:val="00AC2764"/>
    <w:rsid w:val="00AC2833"/>
    <w:rsid w:val="00AC2C16"/>
    <w:rsid w:val="00AC2E6B"/>
    <w:rsid w:val="00AC2E8A"/>
    <w:rsid w:val="00AC2EFD"/>
    <w:rsid w:val="00AC373C"/>
    <w:rsid w:val="00AC39E6"/>
    <w:rsid w:val="00AC3BE0"/>
    <w:rsid w:val="00AC3C74"/>
    <w:rsid w:val="00AC3F1B"/>
    <w:rsid w:val="00AC407D"/>
    <w:rsid w:val="00AC4310"/>
    <w:rsid w:val="00AC44B2"/>
    <w:rsid w:val="00AC4C3F"/>
    <w:rsid w:val="00AC4D40"/>
    <w:rsid w:val="00AC4DC4"/>
    <w:rsid w:val="00AC513C"/>
    <w:rsid w:val="00AC53DF"/>
    <w:rsid w:val="00AC5BE9"/>
    <w:rsid w:val="00AC5FB1"/>
    <w:rsid w:val="00AC603C"/>
    <w:rsid w:val="00AC6118"/>
    <w:rsid w:val="00AC6516"/>
    <w:rsid w:val="00AC6537"/>
    <w:rsid w:val="00AC67CA"/>
    <w:rsid w:val="00AC696E"/>
    <w:rsid w:val="00AC701A"/>
    <w:rsid w:val="00AC7796"/>
    <w:rsid w:val="00AC79D5"/>
    <w:rsid w:val="00AC7A05"/>
    <w:rsid w:val="00AC7B0A"/>
    <w:rsid w:val="00AD01EB"/>
    <w:rsid w:val="00AD02D5"/>
    <w:rsid w:val="00AD02E0"/>
    <w:rsid w:val="00AD0412"/>
    <w:rsid w:val="00AD08AA"/>
    <w:rsid w:val="00AD0C6C"/>
    <w:rsid w:val="00AD1591"/>
    <w:rsid w:val="00AD17B1"/>
    <w:rsid w:val="00AD17F1"/>
    <w:rsid w:val="00AD20E1"/>
    <w:rsid w:val="00AD2537"/>
    <w:rsid w:val="00AD3608"/>
    <w:rsid w:val="00AD3AC3"/>
    <w:rsid w:val="00AD3E9B"/>
    <w:rsid w:val="00AD4006"/>
    <w:rsid w:val="00AD452E"/>
    <w:rsid w:val="00AD4820"/>
    <w:rsid w:val="00AD5909"/>
    <w:rsid w:val="00AD62F8"/>
    <w:rsid w:val="00AD64B1"/>
    <w:rsid w:val="00AD7144"/>
    <w:rsid w:val="00AD7344"/>
    <w:rsid w:val="00AD7458"/>
    <w:rsid w:val="00AD79AC"/>
    <w:rsid w:val="00AD7A9A"/>
    <w:rsid w:val="00AD7C25"/>
    <w:rsid w:val="00AE0E9F"/>
    <w:rsid w:val="00AE1256"/>
    <w:rsid w:val="00AE150F"/>
    <w:rsid w:val="00AE15A4"/>
    <w:rsid w:val="00AE1989"/>
    <w:rsid w:val="00AE1A27"/>
    <w:rsid w:val="00AE1C6D"/>
    <w:rsid w:val="00AE204A"/>
    <w:rsid w:val="00AE24AF"/>
    <w:rsid w:val="00AE2B23"/>
    <w:rsid w:val="00AE2FAE"/>
    <w:rsid w:val="00AE30C1"/>
    <w:rsid w:val="00AE3408"/>
    <w:rsid w:val="00AE34EB"/>
    <w:rsid w:val="00AE38CA"/>
    <w:rsid w:val="00AE3AD5"/>
    <w:rsid w:val="00AE3B04"/>
    <w:rsid w:val="00AE4104"/>
    <w:rsid w:val="00AE46E9"/>
    <w:rsid w:val="00AE4C26"/>
    <w:rsid w:val="00AE4DED"/>
    <w:rsid w:val="00AE5676"/>
    <w:rsid w:val="00AE6502"/>
    <w:rsid w:val="00AE66B4"/>
    <w:rsid w:val="00AE678F"/>
    <w:rsid w:val="00AE6AD4"/>
    <w:rsid w:val="00AE7740"/>
    <w:rsid w:val="00AE7741"/>
    <w:rsid w:val="00AF030B"/>
    <w:rsid w:val="00AF0827"/>
    <w:rsid w:val="00AF0C62"/>
    <w:rsid w:val="00AF0DA3"/>
    <w:rsid w:val="00AF0EA9"/>
    <w:rsid w:val="00AF0ED6"/>
    <w:rsid w:val="00AF0EF9"/>
    <w:rsid w:val="00AF14B2"/>
    <w:rsid w:val="00AF190C"/>
    <w:rsid w:val="00AF1BBB"/>
    <w:rsid w:val="00AF2556"/>
    <w:rsid w:val="00AF2D71"/>
    <w:rsid w:val="00AF2F74"/>
    <w:rsid w:val="00AF3879"/>
    <w:rsid w:val="00AF394D"/>
    <w:rsid w:val="00AF3AFB"/>
    <w:rsid w:val="00AF41D8"/>
    <w:rsid w:val="00AF4347"/>
    <w:rsid w:val="00AF4CCB"/>
    <w:rsid w:val="00AF4F9F"/>
    <w:rsid w:val="00AF517C"/>
    <w:rsid w:val="00AF5C43"/>
    <w:rsid w:val="00AF5DB1"/>
    <w:rsid w:val="00AF5EE3"/>
    <w:rsid w:val="00AF648A"/>
    <w:rsid w:val="00AF6B80"/>
    <w:rsid w:val="00AF6EC1"/>
    <w:rsid w:val="00AF719C"/>
    <w:rsid w:val="00AF7457"/>
    <w:rsid w:val="00AF746A"/>
    <w:rsid w:val="00AF7C81"/>
    <w:rsid w:val="00AF7DD8"/>
    <w:rsid w:val="00B0035F"/>
    <w:rsid w:val="00B00379"/>
    <w:rsid w:val="00B007D7"/>
    <w:rsid w:val="00B0081B"/>
    <w:rsid w:val="00B00C69"/>
    <w:rsid w:val="00B00C86"/>
    <w:rsid w:val="00B01598"/>
    <w:rsid w:val="00B01DFB"/>
    <w:rsid w:val="00B01E63"/>
    <w:rsid w:val="00B02405"/>
    <w:rsid w:val="00B024FA"/>
    <w:rsid w:val="00B027AD"/>
    <w:rsid w:val="00B02800"/>
    <w:rsid w:val="00B02AAC"/>
    <w:rsid w:val="00B02ABE"/>
    <w:rsid w:val="00B03023"/>
    <w:rsid w:val="00B031FE"/>
    <w:rsid w:val="00B03234"/>
    <w:rsid w:val="00B033B4"/>
    <w:rsid w:val="00B03724"/>
    <w:rsid w:val="00B0381C"/>
    <w:rsid w:val="00B038E2"/>
    <w:rsid w:val="00B03B04"/>
    <w:rsid w:val="00B03F2B"/>
    <w:rsid w:val="00B03FAF"/>
    <w:rsid w:val="00B04833"/>
    <w:rsid w:val="00B0575B"/>
    <w:rsid w:val="00B05DDA"/>
    <w:rsid w:val="00B066B9"/>
    <w:rsid w:val="00B07255"/>
    <w:rsid w:val="00B07277"/>
    <w:rsid w:val="00B1045F"/>
    <w:rsid w:val="00B10F01"/>
    <w:rsid w:val="00B117C4"/>
    <w:rsid w:val="00B128A1"/>
    <w:rsid w:val="00B12B28"/>
    <w:rsid w:val="00B137DE"/>
    <w:rsid w:val="00B141C2"/>
    <w:rsid w:val="00B14240"/>
    <w:rsid w:val="00B14389"/>
    <w:rsid w:val="00B14443"/>
    <w:rsid w:val="00B144C9"/>
    <w:rsid w:val="00B1458A"/>
    <w:rsid w:val="00B147C6"/>
    <w:rsid w:val="00B14C22"/>
    <w:rsid w:val="00B150E8"/>
    <w:rsid w:val="00B15183"/>
    <w:rsid w:val="00B15383"/>
    <w:rsid w:val="00B153E0"/>
    <w:rsid w:val="00B1563C"/>
    <w:rsid w:val="00B15856"/>
    <w:rsid w:val="00B1590F"/>
    <w:rsid w:val="00B160DC"/>
    <w:rsid w:val="00B16473"/>
    <w:rsid w:val="00B17781"/>
    <w:rsid w:val="00B17BE0"/>
    <w:rsid w:val="00B20020"/>
    <w:rsid w:val="00B2030F"/>
    <w:rsid w:val="00B203E8"/>
    <w:rsid w:val="00B2094D"/>
    <w:rsid w:val="00B20A3A"/>
    <w:rsid w:val="00B20EC1"/>
    <w:rsid w:val="00B214CE"/>
    <w:rsid w:val="00B2174C"/>
    <w:rsid w:val="00B217B8"/>
    <w:rsid w:val="00B2191D"/>
    <w:rsid w:val="00B21ACB"/>
    <w:rsid w:val="00B22246"/>
    <w:rsid w:val="00B2252D"/>
    <w:rsid w:val="00B2254A"/>
    <w:rsid w:val="00B229EF"/>
    <w:rsid w:val="00B22AB6"/>
    <w:rsid w:val="00B22BE4"/>
    <w:rsid w:val="00B22D16"/>
    <w:rsid w:val="00B23187"/>
    <w:rsid w:val="00B23190"/>
    <w:rsid w:val="00B23490"/>
    <w:rsid w:val="00B240E9"/>
    <w:rsid w:val="00B24FAA"/>
    <w:rsid w:val="00B25113"/>
    <w:rsid w:val="00B25478"/>
    <w:rsid w:val="00B254ED"/>
    <w:rsid w:val="00B25EEC"/>
    <w:rsid w:val="00B26111"/>
    <w:rsid w:val="00B2660B"/>
    <w:rsid w:val="00B26B25"/>
    <w:rsid w:val="00B2709A"/>
    <w:rsid w:val="00B27140"/>
    <w:rsid w:val="00B271C3"/>
    <w:rsid w:val="00B273C9"/>
    <w:rsid w:val="00B278E9"/>
    <w:rsid w:val="00B3054F"/>
    <w:rsid w:val="00B30B56"/>
    <w:rsid w:val="00B31542"/>
    <w:rsid w:val="00B315E7"/>
    <w:rsid w:val="00B316AE"/>
    <w:rsid w:val="00B31996"/>
    <w:rsid w:val="00B31FAD"/>
    <w:rsid w:val="00B32D35"/>
    <w:rsid w:val="00B32E0E"/>
    <w:rsid w:val="00B32E28"/>
    <w:rsid w:val="00B32E9C"/>
    <w:rsid w:val="00B33191"/>
    <w:rsid w:val="00B336F0"/>
    <w:rsid w:val="00B339FD"/>
    <w:rsid w:val="00B33F69"/>
    <w:rsid w:val="00B34874"/>
    <w:rsid w:val="00B34930"/>
    <w:rsid w:val="00B3494A"/>
    <w:rsid w:val="00B35208"/>
    <w:rsid w:val="00B3544D"/>
    <w:rsid w:val="00B355BB"/>
    <w:rsid w:val="00B35AF2"/>
    <w:rsid w:val="00B35EF3"/>
    <w:rsid w:val="00B36030"/>
    <w:rsid w:val="00B3603A"/>
    <w:rsid w:val="00B361D0"/>
    <w:rsid w:val="00B36256"/>
    <w:rsid w:val="00B366CD"/>
    <w:rsid w:val="00B3694A"/>
    <w:rsid w:val="00B369ED"/>
    <w:rsid w:val="00B36CF1"/>
    <w:rsid w:val="00B3728E"/>
    <w:rsid w:val="00B37605"/>
    <w:rsid w:val="00B37FCF"/>
    <w:rsid w:val="00B4042F"/>
    <w:rsid w:val="00B4063A"/>
    <w:rsid w:val="00B408D6"/>
    <w:rsid w:val="00B40E01"/>
    <w:rsid w:val="00B40E11"/>
    <w:rsid w:val="00B40FAC"/>
    <w:rsid w:val="00B41499"/>
    <w:rsid w:val="00B417F7"/>
    <w:rsid w:val="00B4183A"/>
    <w:rsid w:val="00B41CD9"/>
    <w:rsid w:val="00B41E7B"/>
    <w:rsid w:val="00B42294"/>
    <w:rsid w:val="00B422BE"/>
    <w:rsid w:val="00B425E2"/>
    <w:rsid w:val="00B43164"/>
    <w:rsid w:val="00B44649"/>
    <w:rsid w:val="00B44AA3"/>
    <w:rsid w:val="00B44AF7"/>
    <w:rsid w:val="00B44F01"/>
    <w:rsid w:val="00B4539D"/>
    <w:rsid w:val="00B457A1"/>
    <w:rsid w:val="00B4583C"/>
    <w:rsid w:val="00B4638F"/>
    <w:rsid w:val="00B46419"/>
    <w:rsid w:val="00B46957"/>
    <w:rsid w:val="00B46F7C"/>
    <w:rsid w:val="00B470EC"/>
    <w:rsid w:val="00B475C2"/>
    <w:rsid w:val="00B47C2B"/>
    <w:rsid w:val="00B50D03"/>
    <w:rsid w:val="00B50DC3"/>
    <w:rsid w:val="00B511D0"/>
    <w:rsid w:val="00B514E9"/>
    <w:rsid w:val="00B519F3"/>
    <w:rsid w:val="00B51C6E"/>
    <w:rsid w:val="00B52C4B"/>
    <w:rsid w:val="00B52E99"/>
    <w:rsid w:val="00B52FD9"/>
    <w:rsid w:val="00B53119"/>
    <w:rsid w:val="00B54C5E"/>
    <w:rsid w:val="00B553CA"/>
    <w:rsid w:val="00B55830"/>
    <w:rsid w:val="00B562EF"/>
    <w:rsid w:val="00B56461"/>
    <w:rsid w:val="00B5682D"/>
    <w:rsid w:val="00B56BEB"/>
    <w:rsid w:val="00B57277"/>
    <w:rsid w:val="00B57D8D"/>
    <w:rsid w:val="00B60298"/>
    <w:rsid w:val="00B60533"/>
    <w:rsid w:val="00B6084B"/>
    <w:rsid w:val="00B60A73"/>
    <w:rsid w:val="00B611F8"/>
    <w:rsid w:val="00B618DD"/>
    <w:rsid w:val="00B622A4"/>
    <w:rsid w:val="00B62D58"/>
    <w:rsid w:val="00B63315"/>
    <w:rsid w:val="00B6352D"/>
    <w:rsid w:val="00B637AE"/>
    <w:rsid w:val="00B63D5F"/>
    <w:rsid w:val="00B63EFF"/>
    <w:rsid w:val="00B643EF"/>
    <w:rsid w:val="00B644A9"/>
    <w:rsid w:val="00B64C5B"/>
    <w:rsid w:val="00B64DAA"/>
    <w:rsid w:val="00B64FBD"/>
    <w:rsid w:val="00B6573E"/>
    <w:rsid w:val="00B658D9"/>
    <w:rsid w:val="00B65C4E"/>
    <w:rsid w:val="00B66330"/>
    <w:rsid w:val="00B6663E"/>
    <w:rsid w:val="00B66ABD"/>
    <w:rsid w:val="00B674FF"/>
    <w:rsid w:val="00B67583"/>
    <w:rsid w:val="00B679D7"/>
    <w:rsid w:val="00B70177"/>
    <w:rsid w:val="00B70667"/>
    <w:rsid w:val="00B70A18"/>
    <w:rsid w:val="00B70C6C"/>
    <w:rsid w:val="00B70CAF"/>
    <w:rsid w:val="00B70E8A"/>
    <w:rsid w:val="00B70FE6"/>
    <w:rsid w:val="00B711B0"/>
    <w:rsid w:val="00B7120C"/>
    <w:rsid w:val="00B718FD"/>
    <w:rsid w:val="00B72F08"/>
    <w:rsid w:val="00B73232"/>
    <w:rsid w:val="00B7328B"/>
    <w:rsid w:val="00B735E3"/>
    <w:rsid w:val="00B7390D"/>
    <w:rsid w:val="00B7477B"/>
    <w:rsid w:val="00B74A26"/>
    <w:rsid w:val="00B74CF9"/>
    <w:rsid w:val="00B753DC"/>
    <w:rsid w:val="00B75703"/>
    <w:rsid w:val="00B75A2D"/>
    <w:rsid w:val="00B75CED"/>
    <w:rsid w:val="00B75F3F"/>
    <w:rsid w:val="00B761E8"/>
    <w:rsid w:val="00B764E5"/>
    <w:rsid w:val="00B7685E"/>
    <w:rsid w:val="00B76B08"/>
    <w:rsid w:val="00B76E27"/>
    <w:rsid w:val="00B77BFB"/>
    <w:rsid w:val="00B808CA"/>
    <w:rsid w:val="00B80D39"/>
    <w:rsid w:val="00B80ECE"/>
    <w:rsid w:val="00B812C9"/>
    <w:rsid w:val="00B81346"/>
    <w:rsid w:val="00B81EF6"/>
    <w:rsid w:val="00B81F2A"/>
    <w:rsid w:val="00B822D5"/>
    <w:rsid w:val="00B823B6"/>
    <w:rsid w:val="00B824C5"/>
    <w:rsid w:val="00B8282C"/>
    <w:rsid w:val="00B82C09"/>
    <w:rsid w:val="00B839DD"/>
    <w:rsid w:val="00B8461D"/>
    <w:rsid w:val="00B846E2"/>
    <w:rsid w:val="00B84A4B"/>
    <w:rsid w:val="00B84AA3"/>
    <w:rsid w:val="00B85FF8"/>
    <w:rsid w:val="00B86076"/>
    <w:rsid w:val="00B86544"/>
    <w:rsid w:val="00B86847"/>
    <w:rsid w:val="00B86B7E"/>
    <w:rsid w:val="00B86C21"/>
    <w:rsid w:val="00B86E34"/>
    <w:rsid w:val="00B872B6"/>
    <w:rsid w:val="00B873CA"/>
    <w:rsid w:val="00B87415"/>
    <w:rsid w:val="00B875AE"/>
    <w:rsid w:val="00B87BEA"/>
    <w:rsid w:val="00B87C63"/>
    <w:rsid w:val="00B909F3"/>
    <w:rsid w:val="00B90B6E"/>
    <w:rsid w:val="00B90EBC"/>
    <w:rsid w:val="00B912BA"/>
    <w:rsid w:val="00B913E3"/>
    <w:rsid w:val="00B921EE"/>
    <w:rsid w:val="00B923D6"/>
    <w:rsid w:val="00B92569"/>
    <w:rsid w:val="00B9265D"/>
    <w:rsid w:val="00B92B73"/>
    <w:rsid w:val="00B92C47"/>
    <w:rsid w:val="00B92CD4"/>
    <w:rsid w:val="00B92F8D"/>
    <w:rsid w:val="00B9344C"/>
    <w:rsid w:val="00B93A85"/>
    <w:rsid w:val="00B93C1B"/>
    <w:rsid w:val="00B94024"/>
    <w:rsid w:val="00B94040"/>
    <w:rsid w:val="00B94ACA"/>
    <w:rsid w:val="00B95111"/>
    <w:rsid w:val="00B95E6E"/>
    <w:rsid w:val="00B95EEE"/>
    <w:rsid w:val="00B96171"/>
    <w:rsid w:val="00B96A63"/>
    <w:rsid w:val="00B96F87"/>
    <w:rsid w:val="00B971DF"/>
    <w:rsid w:val="00B97438"/>
    <w:rsid w:val="00B97653"/>
    <w:rsid w:val="00B97C99"/>
    <w:rsid w:val="00BA059E"/>
    <w:rsid w:val="00BA0E73"/>
    <w:rsid w:val="00BA0EAE"/>
    <w:rsid w:val="00BA11D3"/>
    <w:rsid w:val="00BA1465"/>
    <w:rsid w:val="00BA16F1"/>
    <w:rsid w:val="00BA1890"/>
    <w:rsid w:val="00BA1C88"/>
    <w:rsid w:val="00BA200A"/>
    <w:rsid w:val="00BA2732"/>
    <w:rsid w:val="00BA2ABF"/>
    <w:rsid w:val="00BA2AC8"/>
    <w:rsid w:val="00BA2CDB"/>
    <w:rsid w:val="00BA2E25"/>
    <w:rsid w:val="00BA343A"/>
    <w:rsid w:val="00BA3496"/>
    <w:rsid w:val="00BA3784"/>
    <w:rsid w:val="00BA38AE"/>
    <w:rsid w:val="00BA4589"/>
    <w:rsid w:val="00BA4819"/>
    <w:rsid w:val="00BA5075"/>
    <w:rsid w:val="00BA52E7"/>
    <w:rsid w:val="00BA5411"/>
    <w:rsid w:val="00BA58D1"/>
    <w:rsid w:val="00BA5B6B"/>
    <w:rsid w:val="00BA5D5F"/>
    <w:rsid w:val="00BA6596"/>
    <w:rsid w:val="00BA684C"/>
    <w:rsid w:val="00BA7114"/>
    <w:rsid w:val="00BA73E4"/>
    <w:rsid w:val="00BA76C8"/>
    <w:rsid w:val="00BA7812"/>
    <w:rsid w:val="00BA7E8C"/>
    <w:rsid w:val="00BA7F54"/>
    <w:rsid w:val="00BB0708"/>
    <w:rsid w:val="00BB07C3"/>
    <w:rsid w:val="00BB092F"/>
    <w:rsid w:val="00BB117B"/>
    <w:rsid w:val="00BB18BE"/>
    <w:rsid w:val="00BB1E24"/>
    <w:rsid w:val="00BB1EDE"/>
    <w:rsid w:val="00BB228F"/>
    <w:rsid w:val="00BB27CD"/>
    <w:rsid w:val="00BB288D"/>
    <w:rsid w:val="00BB29A1"/>
    <w:rsid w:val="00BB2A8E"/>
    <w:rsid w:val="00BB2CDD"/>
    <w:rsid w:val="00BB305A"/>
    <w:rsid w:val="00BB3292"/>
    <w:rsid w:val="00BB3EA5"/>
    <w:rsid w:val="00BB4230"/>
    <w:rsid w:val="00BB4267"/>
    <w:rsid w:val="00BB42F0"/>
    <w:rsid w:val="00BB4368"/>
    <w:rsid w:val="00BB4976"/>
    <w:rsid w:val="00BB49AC"/>
    <w:rsid w:val="00BB4D3D"/>
    <w:rsid w:val="00BB556D"/>
    <w:rsid w:val="00BB5F52"/>
    <w:rsid w:val="00BB5FDE"/>
    <w:rsid w:val="00BB6361"/>
    <w:rsid w:val="00BB6603"/>
    <w:rsid w:val="00BB66EC"/>
    <w:rsid w:val="00BB6866"/>
    <w:rsid w:val="00BB6B60"/>
    <w:rsid w:val="00BB6CEF"/>
    <w:rsid w:val="00BB6EE9"/>
    <w:rsid w:val="00BB6F71"/>
    <w:rsid w:val="00BB75B2"/>
    <w:rsid w:val="00BB7762"/>
    <w:rsid w:val="00BB7A33"/>
    <w:rsid w:val="00BB7CFB"/>
    <w:rsid w:val="00BC006D"/>
    <w:rsid w:val="00BC05E9"/>
    <w:rsid w:val="00BC08F7"/>
    <w:rsid w:val="00BC11FE"/>
    <w:rsid w:val="00BC2025"/>
    <w:rsid w:val="00BC21BF"/>
    <w:rsid w:val="00BC225B"/>
    <w:rsid w:val="00BC25E7"/>
    <w:rsid w:val="00BC2F90"/>
    <w:rsid w:val="00BC303C"/>
    <w:rsid w:val="00BC31FD"/>
    <w:rsid w:val="00BC3572"/>
    <w:rsid w:val="00BC3A89"/>
    <w:rsid w:val="00BC3CA6"/>
    <w:rsid w:val="00BC42E2"/>
    <w:rsid w:val="00BC4867"/>
    <w:rsid w:val="00BC4C9B"/>
    <w:rsid w:val="00BC5052"/>
    <w:rsid w:val="00BC5439"/>
    <w:rsid w:val="00BC5795"/>
    <w:rsid w:val="00BC5E63"/>
    <w:rsid w:val="00BC66D9"/>
    <w:rsid w:val="00BC66EA"/>
    <w:rsid w:val="00BC6765"/>
    <w:rsid w:val="00BC69CE"/>
    <w:rsid w:val="00BC6B5D"/>
    <w:rsid w:val="00BC6E34"/>
    <w:rsid w:val="00BC7167"/>
    <w:rsid w:val="00BC7244"/>
    <w:rsid w:val="00BC75F3"/>
    <w:rsid w:val="00BC7969"/>
    <w:rsid w:val="00BC7BF8"/>
    <w:rsid w:val="00BC7D54"/>
    <w:rsid w:val="00BD0079"/>
    <w:rsid w:val="00BD049E"/>
    <w:rsid w:val="00BD1775"/>
    <w:rsid w:val="00BD1C61"/>
    <w:rsid w:val="00BD2090"/>
    <w:rsid w:val="00BD20F4"/>
    <w:rsid w:val="00BD2757"/>
    <w:rsid w:val="00BD27A4"/>
    <w:rsid w:val="00BD2CDF"/>
    <w:rsid w:val="00BD3088"/>
    <w:rsid w:val="00BD319C"/>
    <w:rsid w:val="00BD35C1"/>
    <w:rsid w:val="00BD3724"/>
    <w:rsid w:val="00BD3755"/>
    <w:rsid w:val="00BD3D94"/>
    <w:rsid w:val="00BD3DC9"/>
    <w:rsid w:val="00BD45B7"/>
    <w:rsid w:val="00BD4708"/>
    <w:rsid w:val="00BD47D3"/>
    <w:rsid w:val="00BD4DDB"/>
    <w:rsid w:val="00BD5034"/>
    <w:rsid w:val="00BD5353"/>
    <w:rsid w:val="00BD59DF"/>
    <w:rsid w:val="00BD5F31"/>
    <w:rsid w:val="00BD6157"/>
    <w:rsid w:val="00BD61CE"/>
    <w:rsid w:val="00BD652D"/>
    <w:rsid w:val="00BD66A1"/>
    <w:rsid w:val="00BD6755"/>
    <w:rsid w:val="00BD6DBE"/>
    <w:rsid w:val="00BD6E9F"/>
    <w:rsid w:val="00BD6EE6"/>
    <w:rsid w:val="00BD7D8E"/>
    <w:rsid w:val="00BE01B1"/>
    <w:rsid w:val="00BE084D"/>
    <w:rsid w:val="00BE0E03"/>
    <w:rsid w:val="00BE1405"/>
    <w:rsid w:val="00BE1707"/>
    <w:rsid w:val="00BE1DC6"/>
    <w:rsid w:val="00BE1F5C"/>
    <w:rsid w:val="00BE1FA9"/>
    <w:rsid w:val="00BE2B76"/>
    <w:rsid w:val="00BE2BA4"/>
    <w:rsid w:val="00BE2FA3"/>
    <w:rsid w:val="00BE2FC5"/>
    <w:rsid w:val="00BE308D"/>
    <w:rsid w:val="00BE312B"/>
    <w:rsid w:val="00BE3181"/>
    <w:rsid w:val="00BE326C"/>
    <w:rsid w:val="00BE32C0"/>
    <w:rsid w:val="00BE355E"/>
    <w:rsid w:val="00BE3563"/>
    <w:rsid w:val="00BE3A88"/>
    <w:rsid w:val="00BE3A9B"/>
    <w:rsid w:val="00BE3E0F"/>
    <w:rsid w:val="00BE4AE7"/>
    <w:rsid w:val="00BE4ECF"/>
    <w:rsid w:val="00BE52DC"/>
    <w:rsid w:val="00BE5581"/>
    <w:rsid w:val="00BE5B7E"/>
    <w:rsid w:val="00BE6038"/>
    <w:rsid w:val="00BE6522"/>
    <w:rsid w:val="00BE673F"/>
    <w:rsid w:val="00BE6850"/>
    <w:rsid w:val="00BE68F3"/>
    <w:rsid w:val="00BE6A2E"/>
    <w:rsid w:val="00BE6C6D"/>
    <w:rsid w:val="00BE6D30"/>
    <w:rsid w:val="00BE6DBF"/>
    <w:rsid w:val="00BE6E73"/>
    <w:rsid w:val="00BE70AC"/>
    <w:rsid w:val="00BE742E"/>
    <w:rsid w:val="00BE7F08"/>
    <w:rsid w:val="00BF00AF"/>
    <w:rsid w:val="00BF025E"/>
    <w:rsid w:val="00BF12D4"/>
    <w:rsid w:val="00BF235C"/>
    <w:rsid w:val="00BF237D"/>
    <w:rsid w:val="00BF25CA"/>
    <w:rsid w:val="00BF3C67"/>
    <w:rsid w:val="00BF3C8D"/>
    <w:rsid w:val="00BF3E52"/>
    <w:rsid w:val="00BF403D"/>
    <w:rsid w:val="00BF4347"/>
    <w:rsid w:val="00BF4409"/>
    <w:rsid w:val="00BF4AEE"/>
    <w:rsid w:val="00BF4BAE"/>
    <w:rsid w:val="00BF4C7A"/>
    <w:rsid w:val="00BF4F12"/>
    <w:rsid w:val="00BF50CB"/>
    <w:rsid w:val="00BF51D6"/>
    <w:rsid w:val="00BF53A8"/>
    <w:rsid w:val="00BF585D"/>
    <w:rsid w:val="00BF5894"/>
    <w:rsid w:val="00BF5ABC"/>
    <w:rsid w:val="00BF61C1"/>
    <w:rsid w:val="00BF6EED"/>
    <w:rsid w:val="00BF7350"/>
    <w:rsid w:val="00BF7A44"/>
    <w:rsid w:val="00BF7AA5"/>
    <w:rsid w:val="00BF7B34"/>
    <w:rsid w:val="00C001BC"/>
    <w:rsid w:val="00C002D4"/>
    <w:rsid w:val="00C00717"/>
    <w:rsid w:val="00C008F4"/>
    <w:rsid w:val="00C00B3D"/>
    <w:rsid w:val="00C00C8E"/>
    <w:rsid w:val="00C00F19"/>
    <w:rsid w:val="00C010BE"/>
    <w:rsid w:val="00C010FC"/>
    <w:rsid w:val="00C0142B"/>
    <w:rsid w:val="00C01965"/>
    <w:rsid w:val="00C02163"/>
    <w:rsid w:val="00C02C07"/>
    <w:rsid w:val="00C034B2"/>
    <w:rsid w:val="00C035F7"/>
    <w:rsid w:val="00C036A8"/>
    <w:rsid w:val="00C038FA"/>
    <w:rsid w:val="00C03CED"/>
    <w:rsid w:val="00C04AE5"/>
    <w:rsid w:val="00C04BB0"/>
    <w:rsid w:val="00C05456"/>
    <w:rsid w:val="00C05463"/>
    <w:rsid w:val="00C0558F"/>
    <w:rsid w:val="00C05EE5"/>
    <w:rsid w:val="00C06045"/>
    <w:rsid w:val="00C06212"/>
    <w:rsid w:val="00C06216"/>
    <w:rsid w:val="00C0624B"/>
    <w:rsid w:val="00C06800"/>
    <w:rsid w:val="00C06B2A"/>
    <w:rsid w:val="00C06BE5"/>
    <w:rsid w:val="00C0737F"/>
    <w:rsid w:val="00C07988"/>
    <w:rsid w:val="00C07DF6"/>
    <w:rsid w:val="00C1072C"/>
    <w:rsid w:val="00C10983"/>
    <w:rsid w:val="00C11003"/>
    <w:rsid w:val="00C111BE"/>
    <w:rsid w:val="00C122C4"/>
    <w:rsid w:val="00C12688"/>
    <w:rsid w:val="00C12A08"/>
    <w:rsid w:val="00C12B88"/>
    <w:rsid w:val="00C12BDD"/>
    <w:rsid w:val="00C133D7"/>
    <w:rsid w:val="00C13480"/>
    <w:rsid w:val="00C137F2"/>
    <w:rsid w:val="00C13D2F"/>
    <w:rsid w:val="00C152B3"/>
    <w:rsid w:val="00C15431"/>
    <w:rsid w:val="00C15CD3"/>
    <w:rsid w:val="00C15D5C"/>
    <w:rsid w:val="00C15D5D"/>
    <w:rsid w:val="00C15F87"/>
    <w:rsid w:val="00C165E4"/>
    <w:rsid w:val="00C167AF"/>
    <w:rsid w:val="00C169CE"/>
    <w:rsid w:val="00C173CD"/>
    <w:rsid w:val="00C175E0"/>
    <w:rsid w:val="00C178EA"/>
    <w:rsid w:val="00C17A60"/>
    <w:rsid w:val="00C17BFA"/>
    <w:rsid w:val="00C20AB2"/>
    <w:rsid w:val="00C210A5"/>
    <w:rsid w:val="00C21188"/>
    <w:rsid w:val="00C2143D"/>
    <w:rsid w:val="00C21B6D"/>
    <w:rsid w:val="00C22299"/>
    <w:rsid w:val="00C22451"/>
    <w:rsid w:val="00C22B0D"/>
    <w:rsid w:val="00C22B6F"/>
    <w:rsid w:val="00C22D32"/>
    <w:rsid w:val="00C22D6A"/>
    <w:rsid w:val="00C2363D"/>
    <w:rsid w:val="00C2396F"/>
    <w:rsid w:val="00C23A13"/>
    <w:rsid w:val="00C23CB4"/>
    <w:rsid w:val="00C23E80"/>
    <w:rsid w:val="00C2435B"/>
    <w:rsid w:val="00C24838"/>
    <w:rsid w:val="00C24BEB"/>
    <w:rsid w:val="00C24E33"/>
    <w:rsid w:val="00C251C2"/>
    <w:rsid w:val="00C25598"/>
    <w:rsid w:val="00C257A3"/>
    <w:rsid w:val="00C257CF"/>
    <w:rsid w:val="00C272E3"/>
    <w:rsid w:val="00C27524"/>
    <w:rsid w:val="00C276C0"/>
    <w:rsid w:val="00C30027"/>
    <w:rsid w:val="00C30CE8"/>
    <w:rsid w:val="00C30D15"/>
    <w:rsid w:val="00C3120A"/>
    <w:rsid w:val="00C31728"/>
    <w:rsid w:val="00C31CE9"/>
    <w:rsid w:val="00C31E38"/>
    <w:rsid w:val="00C31FAA"/>
    <w:rsid w:val="00C322EC"/>
    <w:rsid w:val="00C325D2"/>
    <w:rsid w:val="00C333DB"/>
    <w:rsid w:val="00C335F3"/>
    <w:rsid w:val="00C3361B"/>
    <w:rsid w:val="00C33BA1"/>
    <w:rsid w:val="00C33ED4"/>
    <w:rsid w:val="00C341D2"/>
    <w:rsid w:val="00C344BD"/>
    <w:rsid w:val="00C34A6F"/>
    <w:rsid w:val="00C34ECC"/>
    <w:rsid w:val="00C35798"/>
    <w:rsid w:val="00C35FBA"/>
    <w:rsid w:val="00C362AA"/>
    <w:rsid w:val="00C36793"/>
    <w:rsid w:val="00C36A94"/>
    <w:rsid w:val="00C36F98"/>
    <w:rsid w:val="00C37294"/>
    <w:rsid w:val="00C377D1"/>
    <w:rsid w:val="00C3796C"/>
    <w:rsid w:val="00C37A4C"/>
    <w:rsid w:val="00C37BDE"/>
    <w:rsid w:val="00C37F44"/>
    <w:rsid w:val="00C4009A"/>
    <w:rsid w:val="00C400EC"/>
    <w:rsid w:val="00C401DD"/>
    <w:rsid w:val="00C40519"/>
    <w:rsid w:val="00C40901"/>
    <w:rsid w:val="00C413D8"/>
    <w:rsid w:val="00C415FE"/>
    <w:rsid w:val="00C41C35"/>
    <w:rsid w:val="00C42007"/>
    <w:rsid w:val="00C42262"/>
    <w:rsid w:val="00C424B8"/>
    <w:rsid w:val="00C425FB"/>
    <w:rsid w:val="00C42A85"/>
    <w:rsid w:val="00C43110"/>
    <w:rsid w:val="00C43364"/>
    <w:rsid w:val="00C43803"/>
    <w:rsid w:val="00C43B01"/>
    <w:rsid w:val="00C44171"/>
    <w:rsid w:val="00C449F1"/>
    <w:rsid w:val="00C44A39"/>
    <w:rsid w:val="00C44FCE"/>
    <w:rsid w:val="00C45343"/>
    <w:rsid w:val="00C4540D"/>
    <w:rsid w:val="00C45615"/>
    <w:rsid w:val="00C45EA5"/>
    <w:rsid w:val="00C45F52"/>
    <w:rsid w:val="00C462E6"/>
    <w:rsid w:val="00C46324"/>
    <w:rsid w:val="00C466D4"/>
    <w:rsid w:val="00C471BD"/>
    <w:rsid w:val="00C4725D"/>
    <w:rsid w:val="00C47AB0"/>
    <w:rsid w:val="00C47CDF"/>
    <w:rsid w:val="00C47CE7"/>
    <w:rsid w:val="00C50022"/>
    <w:rsid w:val="00C50477"/>
    <w:rsid w:val="00C51226"/>
    <w:rsid w:val="00C51426"/>
    <w:rsid w:val="00C51562"/>
    <w:rsid w:val="00C51CA5"/>
    <w:rsid w:val="00C51DD6"/>
    <w:rsid w:val="00C52173"/>
    <w:rsid w:val="00C524C2"/>
    <w:rsid w:val="00C52D5D"/>
    <w:rsid w:val="00C52E92"/>
    <w:rsid w:val="00C530EB"/>
    <w:rsid w:val="00C5350B"/>
    <w:rsid w:val="00C54041"/>
    <w:rsid w:val="00C5418B"/>
    <w:rsid w:val="00C5459C"/>
    <w:rsid w:val="00C54B79"/>
    <w:rsid w:val="00C551A5"/>
    <w:rsid w:val="00C55738"/>
    <w:rsid w:val="00C5591C"/>
    <w:rsid w:val="00C55CE6"/>
    <w:rsid w:val="00C55D98"/>
    <w:rsid w:val="00C55E91"/>
    <w:rsid w:val="00C56025"/>
    <w:rsid w:val="00C56061"/>
    <w:rsid w:val="00C562FE"/>
    <w:rsid w:val="00C5657C"/>
    <w:rsid w:val="00C569D3"/>
    <w:rsid w:val="00C56FDA"/>
    <w:rsid w:val="00C5708C"/>
    <w:rsid w:val="00C570ED"/>
    <w:rsid w:val="00C57176"/>
    <w:rsid w:val="00C57E78"/>
    <w:rsid w:val="00C60358"/>
    <w:rsid w:val="00C604BB"/>
    <w:rsid w:val="00C6056D"/>
    <w:rsid w:val="00C60B2B"/>
    <w:rsid w:val="00C616A3"/>
    <w:rsid w:val="00C61D6F"/>
    <w:rsid w:val="00C61ECF"/>
    <w:rsid w:val="00C61FCA"/>
    <w:rsid w:val="00C62B78"/>
    <w:rsid w:val="00C6336E"/>
    <w:rsid w:val="00C63DF4"/>
    <w:rsid w:val="00C640A0"/>
    <w:rsid w:val="00C64592"/>
    <w:rsid w:val="00C64872"/>
    <w:rsid w:val="00C649A5"/>
    <w:rsid w:val="00C64B4B"/>
    <w:rsid w:val="00C64C49"/>
    <w:rsid w:val="00C64E64"/>
    <w:rsid w:val="00C65066"/>
    <w:rsid w:val="00C6506B"/>
    <w:rsid w:val="00C6564A"/>
    <w:rsid w:val="00C65B85"/>
    <w:rsid w:val="00C66194"/>
    <w:rsid w:val="00C66294"/>
    <w:rsid w:val="00C66683"/>
    <w:rsid w:val="00C668A8"/>
    <w:rsid w:val="00C66E7E"/>
    <w:rsid w:val="00C67041"/>
    <w:rsid w:val="00C673C5"/>
    <w:rsid w:val="00C67587"/>
    <w:rsid w:val="00C700DD"/>
    <w:rsid w:val="00C701BC"/>
    <w:rsid w:val="00C707B7"/>
    <w:rsid w:val="00C70AC1"/>
    <w:rsid w:val="00C70F7A"/>
    <w:rsid w:val="00C711D2"/>
    <w:rsid w:val="00C716A6"/>
    <w:rsid w:val="00C71A4C"/>
    <w:rsid w:val="00C71AD9"/>
    <w:rsid w:val="00C71F6B"/>
    <w:rsid w:val="00C7239C"/>
    <w:rsid w:val="00C72658"/>
    <w:rsid w:val="00C72B5D"/>
    <w:rsid w:val="00C73027"/>
    <w:rsid w:val="00C73152"/>
    <w:rsid w:val="00C731FE"/>
    <w:rsid w:val="00C732DE"/>
    <w:rsid w:val="00C74010"/>
    <w:rsid w:val="00C74068"/>
    <w:rsid w:val="00C7444B"/>
    <w:rsid w:val="00C747E6"/>
    <w:rsid w:val="00C754A5"/>
    <w:rsid w:val="00C757E7"/>
    <w:rsid w:val="00C75BBD"/>
    <w:rsid w:val="00C76DA8"/>
    <w:rsid w:val="00C77101"/>
    <w:rsid w:val="00C7722B"/>
    <w:rsid w:val="00C774D4"/>
    <w:rsid w:val="00C775D7"/>
    <w:rsid w:val="00C778E3"/>
    <w:rsid w:val="00C807D1"/>
    <w:rsid w:val="00C80D9C"/>
    <w:rsid w:val="00C81EF8"/>
    <w:rsid w:val="00C8232B"/>
    <w:rsid w:val="00C839BE"/>
    <w:rsid w:val="00C83EC5"/>
    <w:rsid w:val="00C83EEF"/>
    <w:rsid w:val="00C83F3D"/>
    <w:rsid w:val="00C847D2"/>
    <w:rsid w:val="00C84920"/>
    <w:rsid w:val="00C8509B"/>
    <w:rsid w:val="00C850D8"/>
    <w:rsid w:val="00C85783"/>
    <w:rsid w:val="00C85B18"/>
    <w:rsid w:val="00C86218"/>
    <w:rsid w:val="00C8630D"/>
    <w:rsid w:val="00C869F6"/>
    <w:rsid w:val="00C873AB"/>
    <w:rsid w:val="00C87597"/>
    <w:rsid w:val="00C87C13"/>
    <w:rsid w:val="00C87C8B"/>
    <w:rsid w:val="00C90057"/>
    <w:rsid w:val="00C90459"/>
    <w:rsid w:val="00C90AC7"/>
    <w:rsid w:val="00C90BDC"/>
    <w:rsid w:val="00C90DB2"/>
    <w:rsid w:val="00C9104A"/>
    <w:rsid w:val="00C914AF"/>
    <w:rsid w:val="00C9166A"/>
    <w:rsid w:val="00C91752"/>
    <w:rsid w:val="00C91C80"/>
    <w:rsid w:val="00C91CBE"/>
    <w:rsid w:val="00C92135"/>
    <w:rsid w:val="00C92EFF"/>
    <w:rsid w:val="00C93062"/>
    <w:rsid w:val="00C9311F"/>
    <w:rsid w:val="00C93335"/>
    <w:rsid w:val="00C93746"/>
    <w:rsid w:val="00C93765"/>
    <w:rsid w:val="00C93F0A"/>
    <w:rsid w:val="00C9409A"/>
    <w:rsid w:val="00C940B6"/>
    <w:rsid w:val="00C9469B"/>
    <w:rsid w:val="00C94E2E"/>
    <w:rsid w:val="00C94F1A"/>
    <w:rsid w:val="00C9514B"/>
    <w:rsid w:val="00C95637"/>
    <w:rsid w:val="00C95CDE"/>
    <w:rsid w:val="00C96377"/>
    <w:rsid w:val="00C96825"/>
    <w:rsid w:val="00C96E2D"/>
    <w:rsid w:val="00C96E31"/>
    <w:rsid w:val="00C96ED3"/>
    <w:rsid w:val="00C978C1"/>
    <w:rsid w:val="00C97A07"/>
    <w:rsid w:val="00CA0723"/>
    <w:rsid w:val="00CA0933"/>
    <w:rsid w:val="00CA0CE9"/>
    <w:rsid w:val="00CA0D5A"/>
    <w:rsid w:val="00CA11A6"/>
    <w:rsid w:val="00CA143E"/>
    <w:rsid w:val="00CA1B56"/>
    <w:rsid w:val="00CA1CFF"/>
    <w:rsid w:val="00CA1ECE"/>
    <w:rsid w:val="00CA23EB"/>
    <w:rsid w:val="00CA2448"/>
    <w:rsid w:val="00CA26F0"/>
    <w:rsid w:val="00CA2BC2"/>
    <w:rsid w:val="00CA2F07"/>
    <w:rsid w:val="00CA40CB"/>
    <w:rsid w:val="00CA4242"/>
    <w:rsid w:val="00CA4983"/>
    <w:rsid w:val="00CA4AC0"/>
    <w:rsid w:val="00CA4F6A"/>
    <w:rsid w:val="00CA58BD"/>
    <w:rsid w:val="00CA5950"/>
    <w:rsid w:val="00CA611F"/>
    <w:rsid w:val="00CA6672"/>
    <w:rsid w:val="00CA73D5"/>
    <w:rsid w:val="00CA750C"/>
    <w:rsid w:val="00CA76EC"/>
    <w:rsid w:val="00CA777C"/>
    <w:rsid w:val="00CA7D9F"/>
    <w:rsid w:val="00CB12EC"/>
    <w:rsid w:val="00CB1772"/>
    <w:rsid w:val="00CB215D"/>
    <w:rsid w:val="00CB2223"/>
    <w:rsid w:val="00CB2439"/>
    <w:rsid w:val="00CB2E8A"/>
    <w:rsid w:val="00CB3080"/>
    <w:rsid w:val="00CB32B4"/>
    <w:rsid w:val="00CB36B6"/>
    <w:rsid w:val="00CB37D2"/>
    <w:rsid w:val="00CB38CC"/>
    <w:rsid w:val="00CB396D"/>
    <w:rsid w:val="00CB3D1D"/>
    <w:rsid w:val="00CB3E81"/>
    <w:rsid w:val="00CB3ECF"/>
    <w:rsid w:val="00CB4458"/>
    <w:rsid w:val="00CB459E"/>
    <w:rsid w:val="00CB46AD"/>
    <w:rsid w:val="00CB4D52"/>
    <w:rsid w:val="00CB4DC6"/>
    <w:rsid w:val="00CB56D5"/>
    <w:rsid w:val="00CB5A2F"/>
    <w:rsid w:val="00CB5BA2"/>
    <w:rsid w:val="00CB5BF9"/>
    <w:rsid w:val="00CB6587"/>
    <w:rsid w:val="00CB678D"/>
    <w:rsid w:val="00CB68A3"/>
    <w:rsid w:val="00CB6B35"/>
    <w:rsid w:val="00CB6CDC"/>
    <w:rsid w:val="00CB6FB3"/>
    <w:rsid w:val="00CB739A"/>
    <w:rsid w:val="00CB7533"/>
    <w:rsid w:val="00CB7A67"/>
    <w:rsid w:val="00CB7DAB"/>
    <w:rsid w:val="00CB7F05"/>
    <w:rsid w:val="00CC03FF"/>
    <w:rsid w:val="00CC04E9"/>
    <w:rsid w:val="00CC062C"/>
    <w:rsid w:val="00CC0C23"/>
    <w:rsid w:val="00CC0C97"/>
    <w:rsid w:val="00CC1039"/>
    <w:rsid w:val="00CC126F"/>
    <w:rsid w:val="00CC1CD0"/>
    <w:rsid w:val="00CC2367"/>
    <w:rsid w:val="00CC246A"/>
    <w:rsid w:val="00CC323B"/>
    <w:rsid w:val="00CC36B2"/>
    <w:rsid w:val="00CC498B"/>
    <w:rsid w:val="00CC4B97"/>
    <w:rsid w:val="00CC50B2"/>
    <w:rsid w:val="00CC56F8"/>
    <w:rsid w:val="00CC57C5"/>
    <w:rsid w:val="00CC5A98"/>
    <w:rsid w:val="00CC5B2E"/>
    <w:rsid w:val="00CC5D13"/>
    <w:rsid w:val="00CC5DEF"/>
    <w:rsid w:val="00CC5ED2"/>
    <w:rsid w:val="00CC5F46"/>
    <w:rsid w:val="00CC6153"/>
    <w:rsid w:val="00CC6649"/>
    <w:rsid w:val="00CC68AD"/>
    <w:rsid w:val="00CC6EB0"/>
    <w:rsid w:val="00CC714F"/>
    <w:rsid w:val="00CC7288"/>
    <w:rsid w:val="00CC728E"/>
    <w:rsid w:val="00CC7DA5"/>
    <w:rsid w:val="00CD006E"/>
    <w:rsid w:val="00CD0B91"/>
    <w:rsid w:val="00CD0EAD"/>
    <w:rsid w:val="00CD198E"/>
    <w:rsid w:val="00CD223C"/>
    <w:rsid w:val="00CD2263"/>
    <w:rsid w:val="00CD2553"/>
    <w:rsid w:val="00CD26CD"/>
    <w:rsid w:val="00CD27CB"/>
    <w:rsid w:val="00CD2ACA"/>
    <w:rsid w:val="00CD2D11"/>
    <w:rsid w:val="00CD302F"/>
    <w:rsid w:val="00CD34ED"/>
    <w:rsid w:val="00CD355C"/>
    <w:rsid w:val="00CD3839"/>
    <w:rsid w:val="00CD3AF2"/>
    <w:rsid w:val="00CD3BBF"/>
    <w:rsid w:val="00CD3DA2"/>
    <w:rsid w:val="00CD40E2"/>
    <w:rsid w:val="00CD43A4"/>
    <w:rsid w:val="00CD4689"/>
    <w:rsid w:val="00CD4844"/>
    <w:rsid w:val="00CD4876"/>
    <w:rsid w:val="00CD4A50"/>
    <w:rsid w:val="00CD4CB3"/>
    <w:rsid w:val="00CD50A4"/>
    <w:rsid w:val="00CD52EE"/>
    <w:rsid w:val="00CD5327"/>
    <w:rsid w:val="00CD5D34"/>
    <w:rsid w:val="00CD6335"/>
    <w:rsid w:val="00CD646A"/>
    <w:rsid w:val="00CD64A0"/>
    <w:rsid w:val="00CD65A9"/>
    <w:rsid w:val="00CD6744"/>
    <w:rsid w:val="00CD6967"/>
    <w:rsid w:val="00CD6BE7"/>
    <w:rsid w:val="00CD6D52"/>
    <w:rsid w:val="00CD6FD0"/>
    <w:rsid w:val="00CD7585"/>
    <w:rsid w:val="00CD79A2"/>
    <w:rsid w:val="00CD7BCC"/>
    <w:rsid w:val="00CD7C15"/>
    <w:rsid w:val="00CD7DA0"/>
    <w:rsid w:val="00CE02F5"/>
    <w:rsid w:val="00CE0767"/>
    <w:rsid w:val="00CE0E45"/>
    <w:rsid w:val="00CE10A9"/>
    <w:rsid w:val="00CE1314"/>
    <w:rsid w:val="00CE1710"/>
    <w:rsid w:val="00CE1963"/>
    <w:rsid w:val="00CE1992"/>
    <w:rsid w:val="00CE1A70"/>
    <w:rsid w:val="00CE1AFC"/>
    <w:rsid w:val="00CE1E44"/>
    <w:rsid w:val="00CE212B"/>
    <w:rsid w:val="00CE27B7"/>
    <w:rsid w:val="00CE2860"/>
    <w:rsid w:val="00CE2B2F"/>
    <w:rsid w:val="00CE2EA1"/>
    <w:rsid w:val="00CE3418"/>
    <w:rsid w:val="00CE3BB5"/>
    <w:rsid w:val="00CE3CFF"/>
    <w:rsid w:val="00CE4171"/>
    <w:rsid w:val="00CE4300"/>
    <w:rsid w:val="00CE43CA"/>
    <w:rsid w:val="00CE47B9"/>
    <w:rsid w:val="00CE4AC0"/>
    <w:rsid w:val="00CE5498"/>
    <w:rsid w:val="00CE554F"/>
    <w:rsid w:val="00CE589E"/>
    <w:rsid w:val="00CE594A"/>
    <w:rsid w:val="00CE5E48"/>
    <w:rsid w:val="00CE5FC7"/>
    <w:rsid w:val="00CE619C"/>
    <w:rsid w:val="00CE65E5"/>
    <w:rsid w:val="00CE6606"/>
    <w:rsid w:val="00CE6DE5"/>
    <w:rsid w:val="00CE6F08"/>
    <w:rsid w:val="00CE7362"/>
    <w:rsid w:val="00CE7461"/>
    <w:rsid w:val="00CE7D22"/>
    <w:rsid w:val="00CE7FE3"/>
    <w:rsid w:val="00CF017B"/>
    <w:rsid w:val="00CF07F0"/>
    <w:rsid w:val="00CF0952"/>
    <w:rsid w:val="00CF1019"/>
    <w:rsid w:val="00CF11B3"/>
    <w:rsid w:val="00CF1FFB"/>
    <w:rsid w:val="00CF2292"/>
    <w:rsid w:val="00CF22B5"/>
    <w:rsid w:val="00CF2713"/>
    <w:rsid w:val="00CF281D"/>
    <w:rsid w:val="00CF2B5D"/>
    <w:rsid w:val="00CF35DA"/>
    <w:rsid w:val="00CF3928"/>
    <w:rsid w:val="00CF3D96"/>
    <w:rsid w:val="00CF45AF"/>
    <w:rsid w:val="00CF4842"/>
    <w:rsid w:val="00CF4ACC"/>
    <w:rsid w:val="00CF4C43"/>
    <w:rsid w:val="00CF50C0"/>
    <w:rsid w:val="00CF512B"/>
    <w:rsid w:val="00CF57CA"/>
    <w:rsid w:val="00CF58E1"/>
    <w:rsid w:val="00CF5F9F"/>
    <w:rsid w:val="00CF6474"/>
    <w:rsid w:val="00CF64B3"/>
    <w:rsid w:val="00CF6DD4"/>
    <w:rsid w:val="00CF72A9"/>
    <w:rsid w:val="00D004DB"/>
    <w:rsid w:val="00D0086E"/>
    <w:rsid w:val="00D00A27"/>
    <w:rsid w:val="00D00A43"/>
    <w:rsid w:val="00D0187D"/>
    <w:rsid w:val="00D01B59"/>
    <w:rsid w:val="00D0223B"/>
    <w:rsid w:val="00D02278"/>
    <w:rsid w:val="00D02315"/>
    <w:rsid w:val="00D02AA3"/>
    <w:rsid w:val="00D03010"/>
    <w:rsid w:val="00D0305D"/>
    <w:rsid w:val="00D03276"/>
    <w:rsid w:val="00D03752"/>
    <w:rsid w:val="00D03872"/>
    <w:rsid w:val="00D03D2C"/>
    <w:rsid w:val="00D0401E"/>
    <w:rsid w:val="00D040E7"/>
    <w:rsid w:val="00D04779"/>
    <w:rsid w:val="00D04914"/>
    <w:rsid w:val="00D04A68"/>
    <w:rsid w:val="00D04BBE"/>
    <w:rsid w:val="00D05696"/>
    <w:rsid w:val="00D05E0C"/>
    <w:rsid w:val="00D061C2"/>
    <w:rsid w:val="00D062A0"/>
    <w:rsid w:val="00D06520"/>
    <w:rsid w:val="00D0655F"/>
    <w:rsid w:val="00D065D1"/>
    <w:rsid w:val="00D06716"/>
    <w:rsid w:val="00D06F3B"/>
    <w:rsid w:val="00D072BD"/>
    <w:rsid w:val="00D076F2"/>
    <w:rsid w:val="00D078F4"/>
    <w:rsid w:val="00D07B4E"/>
    <w:rsid w:val="00D07C09"/>
    <w:rsid w:val="00D10322"/>
    <w:rsid w:val="00D1094D"/>
    <w:rsid w:val="00D11274"/>
    <w:rsid w:val="00D11361"/>
    <w:rsid w:val="00D115FC"/>
    <w:rsid w:val="00D11780"/>
    <w:rsid w:val="00D11ADE"/>
    <w:rsid w:val="00D12351"/>
    <w:rsid w:val="00D13345"/>
    <w:rsid w:val="00D13405"/>
    <w:rsid w:val="00D13415"/>
    <w:rsid w:val="00D138DD"/>
    <w:rsid w:val="00D13D93"/>
    <w:rsid w:val="00D13FBE"/>
    <w:rsid w:val="00D1415A"/>
    <w:rsid w:val="00D143C8"/>
    <w:rsid w:val="00D14930"/>
    <w:rsid w:val="00D1572C"/>
    <w:rsid w:val="00D159B4"/>
    <w:rsid w:val="00D15D36"/>
    <w:rsid w:val="00D15E6F"/>
    <w:rsid w:val="00D16276"/>
    <w:rsid w:val="00D16303"/>
    <w:rsid w:val="00D16461"/>
    <w:rsid w:val="00D16875"/>
    <w:rsid w:val="00D16AFE"/>
    <w:rsid w:val="00D16F29"/>
    <w:rsid w:val="00D171AA"/>
    <w:rsid w:val="00D175CE"/>
    <w:rsid w:val="00D176F3"/>
    <w:rsid w:val="00D20403"/>
    <w:rsid w:val="00D20AE1"/>
    <w:rsid w:val="00D20FBA"/>
    <w:rsid w:val="00D217B9"/>
    <w:rsid w:val="00D2202E"/>
    <w:rsid w:val="00D224DE"/>
    <w:rsid w:val="00D224FA"/>
    <w:rsid w:val="00D226DF"/>
    <w:rsid w:val="00D22799"/>
    <w:rsid w:val="00D22A4C"/>
    <w:rsid w:val="00D22F8E"/>
    <w:rsid w:val="00D23023"/>
    <w:rsid w:val="00D2425A"/>
    <w:rsid w:val="00D24DC8"/>
    <w:rsid w:val="00D24F0E"/>
    <w:rsid w:val="00D24F2B"/>
    <w:rsid w:val="00D25114"/>
    <w:rsid w:val="00D2511A"/>
    <w:rsid w:val="00D255F0"/>
    <w:rsid w:val="00D2564C"/>
    <w:rsid w:val="00D2568D"/>
    <w:rsid w:val="00D25F43"/>
    <w:rsid w:val="00D261D0"/>
    <w:rsid w:val="00D265A3"/>
    <w:rsid w:val="00D265FD"/>
    <w:rsid w:val="00D26A57"/>
    <w:rsid w:val="00D26A84"/>
    <w:rsid w:val="00D26E25"/>
    <w:rsid w:val="00D272F4"/>
    <w:rsid w:val="00D27F10"/>
    <w:rsid w:val="00D300FD"/>
    <w:rsid w:val="00D304CB"/>
    <w:rsid w:val="00D305C3"/>
    <w:rsid w:val="00D30ADE"/>
    <w:rsid w:val="00D30AFF"/>
    <w:rsid w:val="00D30BD8"/>
    <w:rsid w:val="00D30BEE"/>
    <w:rsid w:val="00D30CA9"/>
    <w:rsid w:val="00D311E9"/>
    <w:rsid w:val="00D3128D"/>
    <w:rsid w:val="00D31318"/>
    <w:rsid w:val="00D3149E"/>
    <w:rsid w:val="00D3159F"/>
    <w:rsid w:val="00D315E1"/>
    <w:rsid w:val="00D31ACF"/>
    <w:rsid w:val="00D31C3D"/>
    <w:rsid w:val="00D31CFF"/>
    <w:rsid w:val="00D31EB3"/>
    <w:rsid w:val="00D3269F"/>
    <w:rsid w:val="00D32BC9"/>
    <w:rsid w:val="00D32FD4"/>
    <w:rsid w:val="00D3338B"/>
    <w:rsid w:val="00D341D8"/>
    <w:rsid w:val="00D34B8E"/>
    <w:rsid w:val="00D34D69"/>
    <w:rsid w:val="00D34E18"/>
    <w:rsid w:val="00D3579C"/>
    <w:rsid w:val="00D3589E"/>
    <w:rsid w:val="00D35965"/>
    <w:rsid w:val="00D36663"/>
    <w:rsid w:val="00D3670A"/>
    <w:rsid w:val="00D36855"/>
    <w:rsid w:val="00D36C87"/>
    <w:rsid w:val="00D37360"/>
    <w:rsid w:val="00D3758B"/>
    <w:rsid w:val="00D3769E"/>
    <w:rsid w:val="00D37824"/>
    <w:rsid w:val="00D37C70"/>
    <w:rsid w:val="00D404ED"/>
    <w:rsid w:val="00D4163C"/>
    <w:rsid w:val="00D41A44"/>
    <w:rsid w:val="00D420CA"/>
    <w:rsid w:val="00D42362"/>
    <w:rsid w:val="00D423F9"/>
    <w:rsid w:val="00D4254A"/>
    <w:rsid w:val="00D42748"/>
    <w:rsid w:val="00D42A91"/>
    <w:rsid w:val="00D42AC1"/>
    <w:rsid w:val="00D42C9E"/>
    <w:rsid w:val="00D430D7"/>
    <w:rsid w:val="00D431D0"/>
    <w:rsid w:val="00D43394"/>
    <w:rsid w:val="00D435DF"/>
    <w:rsid w:val="00D43D4D"/>
    <w:rsid w:val="00D4426F"/>
    <w:rsid w:val="00D444C3"/>
    <w:rsid w:val="00D44677"/>
    <w:rsid w:val="00D45205"/>
    <w:rsid w:val="00D45E48"/>
    <w:rsid w:val="00D46902"/>
    <w:rsid w:val="00D46C99"/>
    <w:rsid w:val="00D46E1A"/>
    <w:rsid w:val="00D46F9E"/>
    <w:rsid w:val="00D47EA5"/>
    <w:rsid w:val="00D500DF"/>
    <w:rsid w:val="00D504C7"/>
    <w:rsid w:val="00D51237"/>
    <w:rsid w:val="00D51453"/>
    <w:rsid w:val="00D52129"/>
    <w:rsid w:val="00D524C8"/>
    <w:rsid w:val="00D5296B"/>
    <w:rsid w:val="00D52A10"/>
    <w:rsid w:val="00D52A30"/>
    <w:rsid w:val="00D52FD3"/>
    <w:rsid w:val="00D53A02"/>
    <w:rsid w:val="00D53CCE"/>
    <w:rsid w:val="00D5447D"/>
    <w:rsid w:val="00D54BDB"/>
    <w:rsid w:val="00D553A3"/>
    <w:rsid w:val="00D555B9"/>
    <w:rsid w:val="00D5561A"/>
    <w:rsid w:val="00D55B35"/>
    <w:rsid w:val="00D55C15"/>
    <w:rsid w:val="00D55C55"/>
    <w:rsid w:val="00D5666A"/>
    <w:rsid w:val="00D5686B"/>
    <w:rsid w:val="00D568E1"/>
    <w:rsid w:val="00D56C1C"/>
    <w:rsid w:val="00D56C75"/>
    <w:rsid w:val="00D570E5"/>
    <w:rsid w:val="00D57F54"/>
    <w:rsid w:val="00D60638"/>
    <w:rsid w:val="00D60ECD"/>
    <w:rsid w:val="00D61587"/>
    <w:rsid w:val="00D61CBC"/>
    <w:rsid w:val="00D61EA6"/>
    <w:rsid w:val="00D620EC"/>
    <w:rsid w:val="00D6241B"/>
    <w:rsid w:val="00D62507"/>
    <w:rsid w:val="00D62B20"/>
    <w:rsid w:val="00D62CE0"/>
    <w:rsid w:val="00D631B2"/>
    <w:rsid w:val="00D63C3F"/>
    <w:rsid w:val="00D64198"/>
    <w:rsid w:val="00D64A6E"/>
    <w:rsid w:val="00D64E73"/>
    <w:rsid w:val="00D65313"/>
    <w:rsid w:val="00D65528"/>
    <w:rsid w:val="00D65C2E"/>
    <w:rsid w:val="00D65C5B"/>
    <w:rsid w:val="00D664D5"/>
    <w:rsid w:val="00D66896"/>
    <w:rsid w:val="00D670E6"/>
    <w:rsid w:val="00D67144"/>
    <w:rsid w:val="00D6731A"/>
    <w:rsid w:val="00D70639"/>
    <w:rsid w:val="00D7096F"/>
    <w:rsid w:val="00D709B0"/>
    <w:rsid w:val="00D70C73"/>
    <w:rsid w:val="00D7104C"/>
    <w:rsid w:val="00D71481"/>
    <w:rsid w:val="00D717AC"/>
    <w:rsid w:val="00D717C3"/>
    <w:rsid w:val="00D71E89"/>
    <w:rsid w:val="00D722B1"/>
    <w:rsid w:val="00D728E1"/>
    <w:rsid w:val="00D72B3A"/>
    <w:rsid w:val="00D72C9F"/>
    <w:rsid w:val="00D72D0F"/>
    <w:rsid w:val="00D72D36"/>
    <w:rsid w:val="00D73385"/>
    <w:rsid w:val="00D73522"/>
    <w:rsid w:val="00D737C8"/>
    <w:rsid w:val="00D73BA7"/>
    <w:rsid w:val="00D74321"/>
    <w:rsid w:val="00D7473C"/>
    <w:rsid w:val="00D7488A"/>
    <w:rsid w:val="00D754BA"/>
    <w:rsid w:val="00D758B0"/>
    <w:rsid w:val="00D75B30"/>
    <w:rsid w:val="00D76561"/>
    <w:rsid w:val="00D76562"/>
    <w:rsid w:val="00D766C5"/>
    <w:rsid w:val="00D76BB6"/>
    <w:rsid w:val="00D76CF7"/>
    <w:rsid w:val="00D772BA"/>
    <w:rsid w:val="00D7770B"/>
    <w:rsid w:val="00D779B1"/>
    <w:rsid w:val="00D77B89"/>
    <w:rsid w:val="00D8058C"/>
    <w:rsid w:val="00D80DCF"/>
    <w:rsid w:val="00D8113E"/>
    <w:rsid w:val="00D8115C"/>
    <w:rsid w:val="00D819B8"/>
    <w:rsid w:val="00D826F1"/>
    <w:rsid w:val="00D82E5C"/>
    <w:rsid w:val="00D83329"/>
    <w:rsid w:val="00D834BA"/>
    <w:rsid w:val="00D84138"/>
    <w:rsid w:val="00D848F7"/>
    <w:rsid w:val="00D84EBA"/>
    <w:rsid w:val="00D85089"/>
    <w:rsid w:val="00D85181"/>
    <w:rsid w:val="00D85324"/>
    <w:rsid w:val="00D854DA"/>
    <w:rsid w:val="00D85756"/>
    <w:rsid w:val="00D858E7"/>
    <w:rsid w:val="00D859B0"/>
    <w:rsid w:val="00D859D2"/>
    <w:rsid w:val="00D85A40"/>
    <w:rsid w:val="00D85EFA"/>
    <w:rsid w:val="00D86033"/>
    <w:rsid w:val="00D8664A"/>
    <w:rsid w:val="00D86D21"/>
    <w:rsid w:val="00D872FB"/>
    <w:rsid w:val="00D8792B"/>
    <w:rsid w:val="00D87D71"/>
    <w:rsid w:val="00D90010"/>
    <w:rsid w:val="00D90B6E"/>
    <w:rsid w:val="00D91267"/>
    <w:rsid w:val="00D9128C"/>
    <w:rsid w:val="00D915D5"/>
    <w:rsid w:val="00D91C94"/>
    <w:rsid w:val="00D91EE0"/>
    <w:rsid w:val="00D92198"/>
    <w:rsid w:val="00D92352"/>
    <w:rsid w:val="00D92914"/>
    <w:rsid w:val="00D92952"/>
    <w:rsid w:val="00D929BE"/>
    <w:rsid w:val="00D9393D"/>
    <w:rsid w:val="00D93EEC"/>
    <w:rsid w:val="00D94023"/>
    <w:rsid w:val="00D949D0"/>
    <w:rsid w:val="00D94A24"/>
    <w:rsid w:val="00D94DFD"/>
    <w:rsid w:val="00D94E94"/>
    <w:rsid w:val="00D95125"/>
    <w:rsid w:val="00D9525B"/>
    <w:rsid w:val="00D95479"/>
    <w:rsid w:val="00D95A49"/>
    <w:rsid w:val="00D95E55"/>
    <w:rsid w:val="00D96324"/>
    <w:rsid w:val="00D96329"/>
    <w:rsid w:val="00D965D0"/>
    <w:rsid w:val="00D9682A"/>
    <w:rsid w:val="00D96AF3"/>
    <w:rsid w:val="00D970AA"/>
    <w:rsid w:val="00D97799"/>
    <w:rsid w:val="00D97CE6"/>
    <w:rsid w:val="00D97D0A"/>
    <w:rsid w:val="00D97F42"/>
    <w:rsid w:val="00DA050A"/>
    <w:rsid w:val="00DA09D0"/>
    <w:rsid w:val="00DA0CB0"/>
    <w:rsid w:val="00DA18EB"/>
    <w:rsid w:val="00DA1B26"/>
    <w:rsid w:val="00DA2B8E"/>
    <w:rsid w:val="00DA31B0"/>
    <w:rsid w:val="00DA3E98"/>
    <w:rsid w:val="00DA4102"/>
    <w:rsid w:val="00DA424C"/>
    <w:rsid w:val="00DA4269"/>
    <w:rsid w:val="00DA4A37"/>
    <w:rsid w:val="00DA4C8B"/>
    <w:rsid w:val="00DA4D26"/>
    <w:rsid w:val="00DA4DAF"/>
    <w:rsid w:val="00DA50D9"/>
    <w:rsid w:val="00DA514F"/>
    <w:rsid w:val="00DA57E9"/>
    <w:rsid w:val="00DA5CCB"/>
    <w:rsid w:val="00DA5E3A"/>
    <w:rsid w:val="00DA5EC4"/>
    <w:rsid w:val="00DA6060"/>
    <w:rsid w:val="00DA612B"/>
    <w:rsid w:val="00DA676B"/>
    <w:rsid w:val="00DA6AEC"/>
    <w:rsid w:val="00DA6C0C"/>
    <w:rsid w:val="00DA7024"/>
    <w:rsid w:val="00DA75C6"/>
    <w:rsid w:val="00DA7712"/>
    <w:rsid w:val="00DA7EC8"/>
    <w:rsid w:val="00DB0CF2"/>
    <w:rsid w:val="00DB14D8"/>
    <w:rsid w:val="00DB1590"/>
    <w:rsid w:val="00DB19DD"/>
    <w:rsid w:val="00DB1D70"/>
    <w:rsid w:val="00DB2008"/>
    <w:rsid w:val="00DB2252"/>
    <w:rsid w:val="00DB28A3"/>
    <w:rsid w:val="00DB2925"/>
    <w:rsid w:val="00DB2CD9"/>
    <w:rsid w:val="00DB315A"/>
    <w:rsid w:val="00DB3271"/>
    <w:rsid w:val="00DB3531"/>
    <w:rsid w:val="00DB3B2B"/>
    <w:rsid w:val="00DB3F53"/>
    <w:rsid w:val="00DB3FE0"/>
    <w:rsid w:val="00DB4996"/>
    <w:rsid w:val="00DB4AA6"/>
    <w:rsid w:val="00DB53C5"/>
    <w:rsid w:val="00DB5499"/>
    <w:rsid w:val="00DB5CB1"/>
    <w:rsid w:val="00DB5FB5"/>
    <w:rsid w:val="00DB640D"/>
    <w:rsid w:val="00DB6B38"/>
    <w:rsid w:val="00DB72E3"/>
    <w:rsid w:val="00DB74E7"/>
    <w:rsid w:val="00DB7578"/>
    <w:rsid w:val="00DB7713"/>
    <w:rsid w:val="00DB7968"/>
    <w:rsid w:val="00DC02A8"/>
    <w:rsid w:val="00DC0553"/>
    <w:rsid w:val="00DC07B7"/>
    <w:rsid w:val="00DC0C1F"/>
    <w:rsid w:val="00DC0F96"/>
    <w:rsid w:val="00DC15CC"/>
    <w:rsid w:val="00DC1A88"/>
    <w:rsid w:val="00DC20C6"/>
    <w:rsid w:val="00DC299E"/>
    <w:rsid w:val="00DC3768"/>
    <w:rsid w:val="00DC3861"/>
    <w:rsid w:val="00DC38C7"/>
    <w:rsid w:val="00DC3BD0"/>
    <w:rsid w:val="00DC3E53"/>
    <w:rsid w:val="00DC3ED0"/>
    <w:rsid w:val="00DC48BA"/>
    <w:rsid w:val="00DC4B8C"/>
    <w:rsid w:val="00DC4D07"/>
    <w:rsid w:val="00DC4EED"/>
    <w:rsid w:val="00DC4FCE"/>
    <w:rsid w:val="00DC52A9"/>
    <w:rsid w:val="00DC53F5"/>
    <w:rsid w:val="00DC57A9"/>
    <w:rsid w:val="00DC5B38"/>
    <w:rsid w:val="00DC5BE8"/>
    <w:rsid w:val="00DC5D1A"/>
    <w:rsid w:val="00DC5FBA"/>
    <w:rsid w:val="00DC609D"/>
    <w:rsid w:val="00DC6851"/>
    <w:rsid w:val="00DC7177"/>
    <w:rsid w:val="00DC71C4"/>
    <w:rsid w:val="00DC7974"/>
    <w:rsid w:val="00DC7FEF"/>
    <w:rsid w:val="00DD0345"/>
    <w:rsid w:val="00DD0350"/>
    <w:rsid w:val="00DD03DA"/>
    <w:rsid w:val="00DD0898"/>
    <w:rsid w:val="00DD09C5"/>
    <w:rsid w:val="00DD0F97"/>
    <w:rsid w:val="00DD1342"/>
    <w:rsid w:val="00DD19CA"/>
    <w:rsid w:val="00DD1B9C"/>
    <w:rsid w:val="00DD1CA8"/>
    <w:rsid w:val="00DD2197"/>
    <w:rsid w:val="00DD2422"/>
    <w:rsid w:val="00DD2483"/>
    <w:rsid w:val="00DD24D3"/>
    <w:rsid w:val="00DD263E"/>
    <w:rsid w:val="00DD30E0"/>
    <w:rsid w:val="00DD3132"/>
    <w:rsid w:val="00DD3228"/>
    <w:rsid w:val="00DD32EC"/>
    <w:rsid w:val="00DD3424"/>
    <w:rsid w:val="00DD361E"/>
    <w:rsid w:val="00DD3720"/>
    <w:rsid w:val="00DD38DF"/>
    <w:rsid w:val="00DD39FA"/>
    <w:rsid w:val="00DD4145"/>
    <w:rsid w:val="00DD464F"/>
    <w:rsid w:val="00DD4718"/>
    <w:rsid w:val="00DD544B"/>
    <w:rsid w:val="00DD5599"/>
    <w:rsid w:val="00DD565C"/>
    <w:rsid w:val="00DD5850"/>
    <w:rsid w:val="00DD5886"/>
    <w:rsid w:val="00DD5AC1"/>
    <w:rsid w:val="00DD5B2D"/>
    <w:rsid w:val="00DD601A"/>
    <w:rsid w:val="00DD6A0A"/>
    <w:rsid w:val="00DD6AA6"/>
    <w:rsid w:val="00DD6AA7"/>
    <w:rsid w:val="00DD6CD0"/>
    <w:rsid w:val="00DD6D00"/>
    <w:rsid w:val="00DD6E4D"/>
    <w:rsid w:val="00DD7090"/>
    <w:rsid w:val="00DD7A7C"/>
    <w:rsid w:val="00DE0089"/>
    <w:rsid w:val="00DE0A22"/>
    <w:rsid w:val="00DE0F07"/>
    <w:rsid w:val="00DE0FAD"/>
    <w:rsid w:val="00DE11EB"/>
    <w:rsid w:val="00DE13B7"/>
    <w:rsid w:val="00DE146E"/>
    <w:rsid w:val="00DE150E"/>
    <w:rsid w:val="00DE19E6"/>
    <w:rsid w:val="00DE1B05"/>
    <w:rsid w:val="00DE1CBE"/>
    <w:rsid w:val="00DE21C2"/>
    <w:rsid w:val="00DE286C"/>
    <w:rsid w:val="00DE28D4"/>
    <w:rsid w:val="00DE3281"/>
    <w:rsid w:val="00DE3521"/>
    <w:rsid w:val="00DE362A"/>
    <w:rsid w:val="00DE374C"/>
    <w:rsid w:val="00DE3AA1"/>
    <w:rsid w:val="00DE3F5F"/>
    <w:rsid w:val="00DE3FED"/>
    <w:rsid w:val="00DE4001"/>
    <w:rsid w:val="00DE429F"/>
    <w:rsid w:val="00DE44C8"/>
    <w:rsid w:val="00DE4616"/>
    <w:rsid w:val="00DE46AE"/>
    <w:rsid w:val="00DE481B"/>
    <w:rsid w:val="00DE4E1B"/>
    <w:rsid w:val="00DE54EC"/>
    <w:rsid w:val="00DE56B4"/>
    <w:rsid w:val="00DE57C9"/>
    <w:rsid w:val="00DE691B"/>
    <w:rsid w:val="00DE73E4"/>
    <w:rsid w:val="00DE745A"/>
    <w:rsid w:val="00DE7708"/>
    <w:rsid w:val="00DE7A1C"/>
    <w:rsid w:val="00DE7A54"/>
    <w:rsid w:val="00DE7BCD"/>
    <w:rsid w:val="00DF014B"/>
    <w:rsid w:val="00DF0411"/>
    <w:rsid w:val="00DF08D8"/>
    <w:rsid w:val="00DF1387"/>
    <w:rsid w:val="00DF16B1"/>
    <w:rsid w:val="00DF1853"/>
    <w:rsid w:val="00DF1E48"/>
    <w:rsid w:val="00DF22E6"/>
    <w:rsid w:val="00DF25C8"/>
    <w:rsid w:val="00DF277C"/>
    <w:rsid w:val="00DF2D67"/>
    <w:rsid w:val="00DF2EC7"/>
    <w:rsid w:val="00DF3151"/>
    <w:rsid w:val="00DF31BC"/>
    <w:rsid w:val="00DF31C1"/>
    <w:rsid w:val="00DF31C3"/>
    <w:rsid w:val="00DF413F"/>
    <w:rsid w:val="00DF4195"/>
    <w:rsid w:val="00DF4F79"/>
    <w:rsid w:val="00DF50DD"/>
    <w:rsid w:val="00DF537B"/>
    <w:rsid w:val="00DF56E0"/>
    <w:rsid w:val="00DF5B20"/>
    <w:rsid w:val="00DF6008"/>
    <w:rsid w:val="00DF6598"/>
    <w:rsid w:val="00DF6755"/>
    <w:rsid w:val="00DF6AA2"/>
    <w:rsid w:val="00DF714D"/>
    <w:rsid w:val="00DF73B1"/>
    <w:rsid w:val="00E00031"/>
    <w:rsid w:val="00E0046C"/>
    <w:rsid w:val="00E0063B"/>
    <w:rsid w:val="00E00A37"/>
    <w:rsid w:val="00E00B06"/>
    <w:rsid w:val="00E00F71"/>
    <w:rsid w:val="00E010B5"/>
    <w:rsid w:val="00E0117B"/>
    <w:rsid w:val="00E01222"/>
    <w:rsid w:val="00E01A37"/>
    <w:rsid w:val="00E01A73"/>
    <w:rsid w:val="00E01BC5"/>
    <w:rsid w:val="00E01D96"/>
    <w:rsid w:val="00E02702"/>
    <w:rsid w:val="00E02992"/>
    <w:rsid w:val="00E03566"/>
    <w:rsid w:val="00E039A2"/>
    <w:rsid w:val="00E03A6D"/>
    <w:rsid w:val="00E03ABE"/>
    <w:rsid w:val="00E0405A"/>
    <w:rsid w:val="00E04206"/>
    <w:rsid w:val="00E0476B"/>
    <w:rsid w:val="00E04B62"/>
    <w:rsid w:val="00E04C32"/>
    <w:rsid w:val="00E05102"/>
    <w:rsid w:val="00E058E2"/>
    <w:rsid w:val="00E05B84"/>
    <w:rsid w:val="00E05EA6"/>
    <w:rsid w:val="00E05F8E"/>
    <w:rsid w:val="00E066C8"/>
    <w:rsid w:val="00E06863"/>
    <w:rsid w:val="00E06AFF"/>
    <w:rsid w:val="00E07283"/>
    <w:rsid w:val="00E07312"/>
    <w:rsid w:val="00E07BD3"/>
    <w:rsid w:val="00E07C48"/>
    <w:rsid w:val="00E07F64"/>
    <w:rsid w:val="00E1001B"/>
    <w:rsid w:val="00E10760"/>
    <w:rsid w:val="00E10B2B"/>
    <w:rsid w:val="00E10D3F"/>
    <w:rsid w:val="00E10D7A"/>
    <w:rsid w:val="00E11242"/>
    <w:rsid w:val="00E116B4"/>
    <w:rsid w:val="00E11775"/>
    <w:rsid w:val="00E11A6F"/>
    <w:rsid w:val="00E11D08"/>
    <w:rsid w:val="00E12A95"/>
    <w:rsid w:val="00E12B3C"/>
    <w:rsid w:val="00E12EF9"/>
    <w:rsid w:val="00E12FCA"/>
    <w:rsid w:val="00E132FD"/>
    <w:rsid w:val="00E13397"/>
    <w:rsid w:val="00E138F2"/>
    <w:rsid w:val="00E13BE4"/>
    <w:rsid w:val="00E13EFF"/>
    <w:rsid w:val="00E1418F"/>
    <w:rsid w:val="00E14A16"/>
    <w:rsid w:val="00E14A6C"/>
    <w:rsid w:val="00E14C12"/>
    <w:rsid w:val="00E1511E"/>
    <w:rsid w:val="00E15321"/>
    <w:rsid w:val="00E153DD"/>
    <w:rsid w:val="00E15640"/>
    <w:rsid w:val="00E15847"/>
    <w:rsid w:val="00E15C32"/>
    <w:rsid w:val="00E15CB2"/>
    <w:rsid w:val="00E15FAF"/>
    <w:rsid w:val="00E15FD8"/>
    <w:rsid w:val="00E1628A"/>
    <w:rsid w:val="00E163CD"/>
    <w:rsid w:val="00E163EC"/>
    <w:rsid w:val="00E164FB"/>
    <w:rsid w:val="00E1670F"/>
    <w:rsid w:val="00E176A8"/>
    <w:rsid w:val="00E176C1"/>
    <w:rsid w:val="00E201C7"/>
    <w:rsid w:val="00E20400"/>
    <w:rsid w:val="00E20711"/>
    <w:rsid w:val="00E20804"/>
    <w:rsid w:val="00E20E13"/>
    <w:rsid w:val="00E20E16"/>
    <w:rsid w:val="00E20F7B"/>
    <w:rsid w:val="00E212D4"/>
    <w:rsid w:val="00E21315"/>
    <w:rsid w:val="00E21336"/>
    <w:rsid w:val="00E213F4"/>
    <w:rsid w:val="00E21CE1"/>
    <w:rsid w:val="00E21D4F"/>
    <w:rsid w:val="00E21F10"/>
    <w:rsid w:val="00E220FF"/>
    <w:rsid w:val="00E22764"/>
    <w:rsid w:val="00E2304E"/>
    <w:rsid w:val="00E231DF"/>
    <w:rsid w:val="00E2324B"/>
    <w:rsid w:val="00E238C9"/>
    <w:rsid w:val="00E23C25"/>
    <w:rsid w:val="00E24248"/>
    <w:rsid w:val="00E244C3"/>
    <w:rsid w:val="00E24555"/>
    <w:rsid w:val="00E245CB"/>
    <w:rsid w:val="00E24AE3"/>
    <w:rsid w:val="00E26A3D"/>
    <w:rsid w:val="00E26D51"/>
    <w:rsid w:val="00E27146"/>
    <w:rsid w:val="00E27213"/>
    <w:rsid w:val="00E27305"/>
    <w:rsid w:val="00E27331"/>
    <w:rsid w:val="00E27C97"/>
    <w:rsid w:val="00E307D8"/>
    <w:rsid w:val="00E31088"/>
    <w:rsid w:val="00E312C2"/>
    <w:rsid w:val="00E31607"/>
    <w:rsid w:val="00E3163E"/>
    <w:rsid w:val="00E317B3"/>
    <w:rsid w:val="00E3180C"/>
    <w:rsid w:val="00E31B05"/>
    <w:rsid w:val="00E32380"/>
    <w:rsid w:val="00E32880"/>
    <w:rsid w:val="00E32B39"/>
    <w:rsid w:val="00E32EE7"/>
    <w:rsid w:val="00E32F0E"/>
    <w:rsid w:val="00E32FC9"/>
    <w:rsid w:val="00E335F1"/>
    <w:rsid w:val="00E339BF"/>
    <w:rsid w:val="00E3400C"/>
    <w:rsid w:val="00E34176"/>
    <w:rsid w:val="00E34721"/>
    <w:rsid w:val="00E3482D"/>
    <w:rsid w:val="00E349A1"/>
    <w:rsid w:val="00E34A45"/>
    <w:rsid w:val="00E34E51"/>
    <w:rsid w:val="00E34F05"/>
    <w:rsid w:val="00E34F95"/>
    <w:rsid w:val="00E35039"/>
    <w:rsid w:val="00E35259"/>
    <w:rsid w:val="00E356EB"/>
    <w:rsid w:val="00E35AA9"/>
    <w:rsid w:val="00E35FC5"/>
    <w:rsid w:val="00E35FC9"/>
    <w:rsid w:val="00E36036"/>
    <w:rsid w:val="00E36A08"/>
    <w:rsid w:val="00E3706E"/>
    <w:rsid w:val="00E370C5"/>
    <w:rsid w:val="00E37298"/>
    <w:rsid w:val="00E372DA"/>
    <w:rsid w:val="00E37319"/>
    <w:rsid w:val="00E375AE"/>
    <w:rsid w:val="00E37764"/>
    <w:rsid w:val="00E37AA0"/>
    <w:rsid w:val="00E40165"/>
    <w:rsid w:val="00E402A8"/>
    <w:rsid w:val="00E402FE"/>
    <w:rsid w:val="00E40A04"/>
    <w:rsid w:val="00E4108E"/>
    <w:rsid w:val="00E4130B"/>
    <w:rsid w:val="00E413DA"/>
    <w:rsid w:val="00E41788"/>
    <w:rsid w:val="00E41896"/>
    <w:rsid w:val="00E419D7"/>
    <w:rsid w:val="00E419EE"/>
    <w:rsid w:val="00E429F5"/>
    <w:rsid w:val="00E429FC"/>
    <w:rsid w:val="00E42A87"/>
    <w:rsid w:val="00E43398"/>
    <w:rsid w:val="00E442DA"/>
    <w:rsid w:val="00E445F1"/>
    <w:rsid w:val="00E447A0"/>
    <w:rsid w:val="00E44A63"/>
    <w:rsid w:val="00E44DF8"/>
    <w:rsid w:val="00E45442"/>
    <w:rsid w:val="00E45DA7"/>
    <w:rsid w:val="00E45DE5"/>
    <w:rsid w:val="00E46794"/>
    <w:rsid w:val="00E46FFB"/>
    <w:rsid w:val="00E4713D"/>
    <w:rsid w:val="00E472F7"/>
    <w:rsid w:val="00E47887"/>
    <w:rsid w:val="00E47E6A"/>
    <w:rsid w:val="00E47E94"/>
    <w:rsid w:val="00E503D1"/>
    <w:rsid w:val="00E507D0"/>
    <w:rsid w:val="00E507D6"/>
    <w:rsid w:val="00E50DB5"/>
    <w:rsid w:val="00E51A86"/>
    <w:rsid w:val="00E51B39"/>
    <w:rsid w:val="00E51BBF"/>
    <w:rsid w:val="00E52053"/>
    <w:rsid w:val="00E520FF"/>
    <w:rsid w:val="00E52395"/>
    <w:rsid w:val="00E52597"/>
    <w:rsid w:val="00E52A15"/>
    <w:rsid w:val="00E52C48"/>
    <w:rsid w:val="00E52F14"/>
    <w:rsid w:val="00E52F30"/>
    <w:rsid w:val="00E5345A"/>
    <w:rsid w:val="00E5368C"/>
    <w:rsid w:val="00E53FDE"/>
    <w:rsid w:val="00E5439E"/>
    <w:rsid w:val="00E54B52"/>
    <w:rsid w:val="00E54BDA"/>
    <w:rsid w:val="00E54EF8"/>
    <w:rsid w:val="00E551B1"/>
    <w:rsid w:val="00E5533D"/>
    <w:rsid w:val="00E5550C"/>
    <w:rsid w:val="00E55C5E"/>
    <w:rsid w:val="00E55F39"/>
    <w:rsid w:val="00E56406"/>
    <w:rsid w:val="00E56492"/>
    <w:rsid w:val="00E5660A"/>
    <w:rsid w:val="00E56670"/>
    <w:rsid w:val="00E572BD"/>
    <w:rsid w:val="00E57312"/>
    <w:rsid w:val="00E57313"/>
    <w:rsid w:val="00E5735A"/>
    <w:rsid w:val="00E57BF8"/>
    <w:rsid w:val="00E60C99"/>
    <w:rsid w:val="00E6126E"/>
    <w:rsid w:val="00E61DD9"/>
    <w:rsid w:val="00E6213D"/>
    <w:rsid w:val="00E626FF"/>
    <w:rsid w:val="00E62728"/>
    <w:rsid w:val="00E627BE"/>
    <w:rsid w:val="00E62F6E"/>
    <w:rsid w:val="00E633BA"/>
    <w:rsid w:val="00E6386A"/>
    <w:rsid w:val="00E63A00"/>
    <w:rsid w:val="00E63B7D"/>
    <w:rsid w:val="00E63DB6"/>
    <w:rsid w:val="00E64054"/>
    <w:rsid w:val="00E64CD7"/>
    <w:rsid w:val="00E64D07"/>
    <w:rsid w:val="00E64D4A"/>
    <w:rsid w:val="00E64EAD"/>
    <w:rsid w:val="00E64FD7"/>
    <w:rsid w:val="00E65962"/>
    <w:rsid w:val="00E65998"/>
    <w:rsid w:val="00E659CD"/>
    <w:rsid w:val="00E65F41"/>
    <w:rsid w:val="00E663D6"/>
    <w:rsid w:val="00E668AE"/>
    <w:rsid w:val="00E66EBD"/>
    <w:rsid w:val="00E66F66"/>
    <w:rsid w:val="00E66FAF"/>
    <w:rsid w:val="00E670DC"/>
    <w:rsid w:val="00E670F8"/>
    <w:rsid w:val="00E67628"/>
    <w:rsid w:val="00E679EE"/>
    <w:rsid w:val="00E67C2C"/>
    <w:rsid w:val="00E7006D"/>
    <w:rsid w:val="00E70557"/>
    <w:rsid w:val="00E706DC"/>
    <w:rsid w:val="00E70A62"/>
    <w:rsid w:val="00E71897"/>
    <w:rsid w:val="00E71B0B"/>
    <w:rsid w:val="00E72925"/>
    <w:rsid w:val="00E72C56"/>
    <w:rsid w:val="00E72E3B"/>
    <w:rsid w:val="00E72EAE"/>
    <w:rsid w:val="00E72FDB"/>
    <w:rsid w:val="00E73258"/>
    <w:rsid w:val="00E734F4"/>
    <w:rsid w:val="00E73552"/>
    <w:rsid w:val="00E73F2A"/>
    <w:rsid w:val="00E741A6"/>
    <w:rsid w:val="00E741BD"/>
    <w:rsid w:val="00E74254"/>
    <w:rsid w:val="00E74334"/>
    <w:rsid w:val="00E74FED"/>
    <w:rsid w:val="00E7551E"/>
    <w:rsid w:val="00E7564E"/>
    <w:rsid w:val="00E76511"/>
    <w:rsid w:val="00E76609"/>
    <w:rsid w:val="00E76773"/>
    <w:rsid w:val="00E767E0"/>
    <w:rsid w:val="00E76F59"/>
    <w:rsid w:val="00E77368"/>
    <w:rsid w:val="00E77588"/>
    <w:rsid w:val="00E775BB"/>
    <w:rsid w:val="00E777E4"/>
    <w:rsid w:val="00E77977"/>
    <w:rsid w:val="00E8030E"/>
    <w:rsid w:val="00E803C7"/>
    <w:rsid w:val="00E8069B"/>
    <w:rsid w:val="00E80F4F"/>
    <w:rsid w:val="00E80FE3"/>
    <w:rsid w:val="00E81294"/>
    <w:rsid w:val="00E81530"/>
    <w:rsid w:val="00E81B1B"/>
    <w:rsid w:val="00E82660"/>
    <w:rsid w:val="00E8294F"/>
    <w:rsid w:val="00E829BA"/>
    <w:rsid w:val="00E82D84"/>
    <w:rsid w:val="00E83917"/>
    <w:rsid w:val="00E83AD7"/>
    <w:rsid w:val="00E83CF5"/>
    <w:rsid w:val="00E8409E"/>
    <w:rsid w:val="00E84506"/>
    <w:rsid w:val="00E84877"/>
    <w:rsid w:val="00E84919"/>
    <w:rsid w:val="00E853A8"/>
    <w:rsid w:val="00E8583A"/>
    <w:rsid w:val="00E863D7"/>
    <w:rsid w:val="00E8654B"/>
    <w:rsid w:val="00E86581"/>
    <w:rsid w:val="00E867D6"/>
    <w:rsid w:val="00E869AB"/>
    <w:rsid w:val="00E878E8"/>
    <w:rsid w:val="00E87A4A"/>
    <w:rsid w:val="00E87B3E"/>
    <w:rsid w:val="00E87BB7"/>
    <w:rsid w:val="00E87D8A"/>
    <w:rsid w:val="00E87EAA"/>
    <w:rsid w:val="00E902C9"/>
    <w:rsid w:val="00E90760"/>
    <w:rsid w:val="00E915C4"/>
    <w:rsid w:val="00E91A75"/>
    <w:rsid w:val="00E91A7C"/>
    <w:rsid w:val="00E91B85"/>
    <w:rsid w:val="00E9214F"/>
    <w:rsid w:val="00E923B4"/>
    <w:rsid w:val="00E92525"/>
    <w:rsid w:val="00E9273F"/>
    <w:rsid w:val="00E927BF"/>
    <w:rsid w:val="00E929C0"/>
    <w:rsid w:val="00E92B50"/>
    <w:rsid w:val="00E92B61"/>
    <w:rsid w:val="00E92FC6"/>
    <w:rsid w:val="00E935D6"/>
    <w:rsid w:val="00E93713"/>
    <w:rsid w:val="00E93835"/>
    <w:rsid w:val="00E93EE3"/>
    <w:rsid w:val="00E9437A"/>
    <w:rsid w:val="00E947BF"/>
    <w:rsid w:val="00E94C58"/>
    <w:rsid w:val="00E94E5C"/>
    <w:rsid w:val="00E94EBA"/>
    <w:rsid w:val="00E94F58"/>
    <w:rsid w:val="00E94FDA"/>
    <w:rsid w:val="00E95AA2"/>
    <w:rsid w:val="00E95BCB"/>
    <w:rsid w:val="00E96779"/>
    <w:rsid w:val="00E96FBF"/>
    <w:rsid w:val="00E97399"/>
    <w:rsid w:val="00E9751C"/>
    <w:rsid w:val="00E97821"/>
    <w:rsid w:val="00E97A60"/>
    <w:rsid w:val="00E97A8A"/>
    <w:rsid w:val="00E97CD9"/>
    <w:rsid w:val="00E97E4D"/>
    <w:rsid w:val="00EA080E"/>
    <w:rsid w:val="00EA099A"/>
    <w:rsid w:val="00EA0C01"/>
    <w:rsid w:val="00EA149B"/>
    <w:rsid w:val="00EA153A"/>
    <w:rsid w:val="00EA1D94"/>
    <w:rsid w:val="00EA24DD"/>
    <w:rsid w:val="00EA2B25"/>
    <w:rsid w:val="00EA2DBC"/>
    <w:rsid w:val="00EA2EEB"/>
    <w:rsid w:val="00EA3059"/>
    <w:rsid w:val="00EA320C"/>
    <w:rsid w:val="00EA3548"/>
    <w:rsid w:val="00EA3776"/>
    <w:rsid w:val="00EA3907"/>
    <w:rsid w:val="00EA3F0D"/>
    <w:rsid w:val="00EA410E"/>
    <w:rsid w:val="00EA46DC"/>
    <w:rsid w:val="00EA4700"/>
    <w:rsid w:val="00EA4E2D"/>
    <w:rsid w:val="00EA5624"/>
    <w:rsid w:val="00EA5A90"/>
    <w:rsid w:val="00EA66FD"/>
    <w:rsid w:val="00EA693D"/>
    <w:rsid w:val="00EA6984"/>
    <w:rsid w:val="00EA69F0"/>
    <w:rsid w:val="00EA704B"/>
    <w:rsid w:val="00EA769B"/>
    <w:rsid w:val="00EA7AC4"/>
    <w:rsid w:val="00EA7CA2"/>
    <w:rsid w:val="00EB010B"/>
    <w:rsid w:val="00EB046E"/>
    <w:rsid w:val="00EB13D4"/>
    <w:rsid w:val="00EB1D71"/>
    <w:rsid w:val="00EB25D4"/>
    <w:rsid w:val="00EB287F"/>
    <w:rsid w:val="00EB2F65"/>
    <w:rsid w:val="00EB3768"/>
    <w:rsid w:val="00EB39DB"/>
    <w:rsid w:val="00EB3DFD"/>
    <w:rsid w:val="00EB3E71"/>
    <w:rsid w:val="00EB41BA"/>
    <w:rsid w:val="00EB4363"/>
    <w:rsid w:val="00EB4711"/>
    <w:rsid w:val="00EB4A22"/>
    <w:rsid w:val="00EB5767"/>
    <w:rsid w:val="00EB5819"/>
    <w:rsid w:val="00EB5E99"/>
    <w:rsid w:val="00EB6095"/>
    <w:rsid w:val="00EB6178"/>
    <w:rsid w:val="00EB6529"/>
    <w:rsid w:val="00EB6928"/>
    <w:rsid w:val="00EB6DF4"/>
    <w:rsid w:val="00EB6E30"/>
    <w:rsid w:val="00EC01BB"/>
    <w:rsid w:val="00EC07F7"/>
    <w:rsid w:val="00EC0D57"/>
    <w:rsid w:val="00EC102A"/>
    <w:rsid w:val="00EC10C5"/>
    <w:rsid w:val="00EC1111"/>
    <w:rsid w:val="00EC12F9"/>
    <w:rsid w:val="00EC1372"/>
    <w:rsid w:val="00EC1ABF"/>
    <w:rsid w:val="00EC251A"/>
    <w:rsid w:val="00EC26DB"/>
    <w:rsid w:val="00EC3BF0"/>
    <w:rsid w:val="00EC3E04"/>
    <w:rsid w:val="00EC45AB"/>
    <w:rsid w:val="00EC490F"/>
    <w:rsid w:val="00EC4C8B"/>
    <w:rsid w:val="00EC4E3A"/>
    <w:rsid w:val="00EC4E52"/>
    <w:rsid w:val="00EC51BB"/>
    <w:rsid w:val="00EC5980"/>
    <w:rsid w:val="00EC6713"/>
    <w:rsid w:val="00EC6FD1"/>
    <w:rsid w:val="00EC792C"/>
    <w:rsid w:val="00ED0876"/>
    <w:rsid w:val="00ED08A1"/>
    <w:rsid w:val="00ED1299"/>
    <w:rsid w:val="00ED13C8"/>
    <w:rsid w:val="00ED1862"/>
    <w:rsid w:val="00ED24AE"/>
    <w:rsid w:val="00ED2AB5"/>
    <w:rsid w:val="00ED35E5"/>
    <w:rsid w:val="00ED362D"/>
    <w:rsid w:val="00ED3BF0"/>
    <w:rsid w:val="00ED3F37"/>
    <w:rsid w:val="00ED409F"/>
    <w:rsid w:val="00ED4362"/>
    <w:rsid w:val="00ED4718"/>
    <w:rsid w:val="00ED48FD"/>
    <w:rsid w:val="00ED5124"/>
    <w:rsid w:val="00ED5460"/>
    <w:rsid w:val="00ED58BC"/>
    <w:rsid w:val="00ED5912"/>
    <w:rsid w:val="00ED5A15"/>
    <w:rsid w:val="00ED5C96"/>
    <w:rsid w:val="00ED68FE"/>
    <w:rsid w:val="00ED6991"/>
    <w:rsid w:val="00ED6C7C"/>
    <w:rsid w:val="00ED6E7D"/>
    <w:rsid w:val="00ED741A"/>
    <w:rsid w:val="00ED790A"/>
    <w:rsid w:val="00ED7FF0"/>
    <w:rsid w:val="00EE03DF"/>
    <w:rsid w:val="00EE0501"/>
    <w:rsid w:val="00EE0C69"/>
    <w:rsid w:val="00EE0C73"/>
    <w:rsid w:val="00EE0C8D"/>
    <w:rsid w:val="00EE111A"/>
    <w:rsid w:val="00EE1CBA"/>
    <w:rsid w:val="00EE21A1"/>
    <w:rsid w:val="00EE2774"/>
    <w:rsid w:val="00EE2C1E"/>
    <w:rsid w:val="00EE37BB"/>
    <w:rsid w:val="00EE3BB5"/>
    <w:rsid w:val="00EE3C58"/>
    <w:rsid w:val="00EE455A"/>
    <w:rsid w:val="00EE46ED"/>
    <w:rsid w:val="00EE4A1C"/>
    <w:rsid w:val="00EE4B9A"/>
    <w:rsid w:val="00EE4C3D"/>
    <w:rsid w:val="00EE4E25"/>
    <w:rsid w:val="00EE516A"/>
    <w:rsid w:val="00EE5327"/>
    <w:rsid w:val="00EE5E24"/>
    <w:rsid w:val="00EE6061"/>
    <w:rsid w:val="00EE644E"/>
    <w:rsid w:val="00EE6567"/>
    <w:rsid w:val="00EE6A47"/>
    <w:rsid w:val="00EE6C27"/>
    <w:rsid w:val="00EE6C72"/>
    <w:rsid w:val="00EE6C96"/>
    <w:rsid w:val="00EE702E"/>
    <w:rsid w:val="00EE7ED3"/>
    <w:rsid w:val="00EE7FBE"/>
    <w:rsid w:val="00EF06EB"/>
    <w:rsid w:val="00EF0742"/>
    <w:rsid w:val="00EF081E"/>
    <w:rsid w:val="00EF0C4C"/>
    <w:rsid w:val="00EF1214"/>
    <w:rsid w:val="00EF167B"/>
    <w:rsid w:val="00EF17E5"/>
    <w:rsid w:val="00EF1961"/>
    <w:rsid w:val="00EF197B"/>
    <w:rsid w:val="00EF1DC7"/>
    <w:rsid w:val="00EF1FF9"/>
    <w:rsid w:val="00EF231C"/>
    <w:rsid w:val="00EF246E"/>
    <w:rsid w:val="00EF33A4"/>
    <w:rsid w:val="00EF3770"/>
    <w:rsid w:val="00EF3FEF"/>
    <w:rsid w:val="00EF43A0"/>
    <w:rsid w:val="00EF48FE"/>
    <w:rsid w:val="00EF4B7D"/>
    <w:rsid w:val="00EF4ECE"/>
    <w:rsid w:val="00EF56D5"/>
    <w:rsid w:val="00EF58AB"/>
    <w:rsid w:val="00EF5E88"/>
    <w:rsid w:val="00EF60CE"/>
    <w:rsid w:val="00EF60EB"/>
    <w:rsid w:val="00EF6AE6"/>
    <w:rsid w:val="00EF6E39"/>
    <w:rsid w:val="00EF6E9F"/>
    <w:rsid w:val="00EF6F43"/>
    <w:rsid w:val="00EF740D"/>
    <w:rsid w:val="00EF77B4"/>
    <w:rsid w:val="00EF7AC2"/>
    <w:rsid w:val="00EF7E29"/>
    <w:rsid w:val="00F005A6"/>
    <w:rsid w:val="00F009EE"/>
    <w:rsid w:val="00F0110C"/>
    <w:rsid w:val="00F01A33"/>
    <w:rsid w:val="00F01F79"/>
    <w:rsid w:val="00F02F0C"/>
    <w:rsid w:val="00F03025"/>
    <w:rsid w:val="00F0319A"/>
    <w:rsid w:val="00F034DF"/>
    <w:rsid w:val="00F039C4"/>
    <w:rsid w:val="00F03A7C"/>
    <w:rsid w:val="00F03B95"/>
    <w:rsid w:val="00F04D3B"/>
    <w:rsid w:val="00F053FE"/>
    <w:rsid w:val="00F05658"/>
    <w:rsid w:val="00F0587A"/>
    <w:rsid w:val="00F05C61"/>
    <w:rsid w:val="00F05D03"/>
    <w:rsid w:val="00F065A3"/>
    <w:rsid w:val="00F066AE"/>
    <w:rsid w:val="00F066DA"/>
    <w:rsid w:val="00F06BB2"/>
    <w:rsid w:val="00F07C01"/>
    <w:rsid w:val="00F07D11"/>
    <w:rsid w:val="00F07E96"/>
    <w:rsid w:val="00F1002C"/>
    <w:rsid w:val="00F100C8"/>
    <w:rsid w:val="00F10112"/>
    <w:rsid w:val="00F101BB"/>
    <w:rsid w:val="00F10A01"/>
    <w:rsid w:val="00F10B3F"/>
    <w:rsid w:val="00F110FD"/>
    <w:rsid w:val="00F11194"/>
    <w:rsid w:val="00F11517"/>
    <w:rsid w:val="00F116CD"/>
    <w:rsid w:val="00F117B3"/>
    <w:rsid w:val="00F119A0"/>
    <w:rsid w:val="00F1214B"/>
    <w:rsid w:val="00F1215B"/>
    <w:rsid w:val="00F123F9"/>
    <w:rsid w:val="00F1241D"/>
    <w:rsid w:val="00F131FF"/>
    <w:rsid w:val="00F1324C"/>
    <w:rsid w:val="00F13593"/>
    <w:rsid w:val="00F138B6"/>
    <w:rsid w:val="00F138EA"/>
    <w:rsid w:val="00F139DC"/>
    <w:rsid w:val="00F13F70"/>
    <w:rsid w:val="00F14D10"/>
    <w:rsid w:val="00F15442"/>
    <w:rsid w:val="00F15642"/>
    <w:rsid w:val="00F15928"/>
    <w:rsid w:val="00F15F69"/>
    <w:rsid w:val="00F1690C"/>
    <w:rsid w:val="00F16ACB"/>
    <w:rsid w:val="00F17046"/>
    <w:rsid w:val="00F1708A"/>
    <w:rsid w:val="00F173D2"/>
    <w:rsid w:val="00F1786C"/>
    <w:rsid w:val="00F2039F"/>
    <w:rsid w:val="00F20533"/>
    <w:rsid w:val="00F20784"/>
    <w:rsid w:val="00F21138"/>
    <w:rsid w:val="00F21540"/>
    <w:rsid w:val="00F2156B"/>
    <w:rsid w:val="00F215EB"/>
    <w:rsid w:val="00F21F9B"/>
    <w:rsid w:val="00F22024"/>
    <w:rsid w:val="00F225B3"/>
    <w:rsid w:val="00F2293D"/>
    <w:rsid w:val="00F22C1B"/>
    <w:rsid w:val="00F23185"/>
    <w:rsid w:val="00F23703"/>
    <w:rsid w:val="00F237E3"/>
    <w:rsid w:val="00F23A2B"/>
    <w:rsid w:val="00F23DC0"/>
    <w:rsid w:val="00F23E93"/>
    <w:rsid w:val="00F23FBF"/>
    <w:rsid w:val="00F24176"/>
    <w:rsid w:val="00F247DF"/>
    <w:rsid w:val="00F24A10"/>
    <w:rsid w:val="00F24B6D"/>
    <w:rsid w:val="00F24C33"/>
    <w:rsid w:val="00F250D8"/>
    <w:rsid w:val="00F250E3"/>
    <w:rsid w:val="00F251B9"/>
    <w:rsid w:val="00F258E2"/>
    <w:rsid w:val="00F26EBB"/>
    <w:rsid w:val="00F275B8"/>
    <w:rsid w:val="00F2766D"/>
    <w:rsid w:val="00F30198"/>
    <w:rsid w:val="00F30459"/>
    <w:rsid w:val="00F3052B"/>
    <w:rsid w:val="00F30925"/>
    <w:rsid w:val="00F30B4B"/>
    <w:rsid w:val="00F30B72"/>
    <w:rsid w:val="00F30E68"/>
    <w:rsid w:val="00F31158"/>
    <w:rsid w:val="00F31E5F"/>
    <w:rsid w:val="00F31F99"/>
    <w:rsid w:val="00F3259F"/>
    <w:rsid w:val="00F325EF"/>
    <w:rsid w:val="00F3277F"/>
    <w:rsid w:val="00F33443"/>
    <w:rsid w:val="00F336F3"/>
    <w:rsid w:val="00F33785"/>
    <w:rsid w:val="00F33A10"/>
    <w:rsid w:val="00F33A1C"/>
    <w:rsid w:val="00F33B97"/>
    <w:rsid w:val="00F347FB"/>
    <w:rsid w:val="00F349B4"/>
    <w:rsid w:val="00F34AB2"/>
    <w:rsid w:val="00F354A0"/>
    <w:rsid w:val="00F3571D"/>
    <w:rsid w:val="00F359A6"/>
    <w:rsid w:val="00F35C50"/>
    <w:rsid w:val="00F36786"/>
    <w:rsid w:val="00F36A0E"/>
    <w:rsid w:val="00F36B8F"/>
    <w:rsid w:val="00F36E7F"/>
    <w:rsid w:val="00F36F66"/>
    <w:rsid w:val="00F37B2B"/>
    <w:rsid w:val="00F40159"/>
    <w:rsid w:val="00F402E8"/>
    <w:rsid w:val="00F4052D"/>
    <w:rsid w:val="00F408E0"/>
    <w:rsid w:val="00F40F5E"/>
    <w:rsid w:val="00F41569"/>
    <w:rsid w:val="00F41766"/>
    <w:rsid w:val="00F4178C"/>
    <w:rsid w:val="00F4182D"/>
    <w:rsid w:val="00F41EFD"/>
    <w:rsid w:val="00F422EA"/>
    <w:rsid w:val="00F425EE"/>
    <w:rsid w:val="00F42966"/>
    <w:rsid w:val="00F43096"/>
    <w:rsid w:val="00F4359C"/>
    <w:rsid w:val="00F43B6C"/>
    <w:rsid w:val="00F43FC9"/>
    <w:rsid w:val="00F444CE"/>
    <w:rsid w:val="00F444FA"/>
    <w:rsid w:val="00F4450A"/>
    <w:rsid w:val="00F448AA"/>
    <w:rsid w:val="00F44F7C"/>
    <w:rsid w:val="00F4529D"/>
    <w:rsid w:val="00F453DA"/>
    <w:rsid w:val="00F459F1"/>
    <w:rsid w:val="00F45B03"/>
    <w:rsid w:val="00F45C44"/>
    <w:rsid w:val="00F45E7D"/>
    <w:rsid w:val="00F46342"/>
    <w:rsid w:val="00F46A22"/>
    <w:rsid w:val="00F46E05"/>
    <w:rsid w:val="00F471F8"/>
    <w:rsid w:val="00F4721E"/>
    <w:rsid w:val="00F47EC3"/>
    <w:rsid w:val="00F500B7"/>
    <w:rsid w:val="00F50AEB"/>
    <w:rsid w:val="00F50BDB"/>
    <w:rsid w:val="00F50F85"/>
    <w:rsid w:val="00F5110E"/>
    <w:rsid w:val="00F52358"/>
    <w:rsid w:val="00F5277C"/>
    <w:rsid w:val="00F527EB"/>
    <w:rsid w:val="00F53D88"/>
    <w:rsid w:val="00F53E24"/>
    <w:rsid w:val="00F549AE"/>
    <w:rsid w:val="00F54AC2"/>
    <w:rsid w:val="00F54B8B"/>
    <w:rsid w:val="00F54DAB"/>
    <w:rsid w:val="00F55068"/>
    <w:rsid w:val="00F55450"/>
    <w:rsid w:val="00F555AF"/>
    <w:rsid w:val="00F55769"/>
    <w:rsid w:val="00F559D9"/>
    <w:rsid w:val="00F55E40"/>
    <w:rsid w:val="00F567C7"/>
    <w:rsid w:val="00F567D3"/>
    <w:rsid w:val="00F56AB0"/>
    <w:rsid w:val="00F56B10"/>
    <w:rsid w:val="00F56E5D"/>
    <w:rsid w:val="00F576DE"/>
    <w:rsid w:val="00F57963"/>
    <w:rsid w:val="00F57973"/>
    <w:rsid w:val="00F57A3C"/>
    <w:rsid w:val="00F57B36"/>
    <w:rsid w:val="00F57D61"/>
    <w:rsid w:val="00F60035"/>
    <w:rsid w:val="00F6041A"/>
    <w:rsid w:val="00F61227"/>
    <w:rsid w:val="00F6129A"/>
    <w:rsid w:val="00F61397"/>
    <w:rsid w:val="00F61869"/>
    <w:rsid w:val="00F6195E"/>
    <w:rsid w:val="00F61C89"/>
    <w:rsid w:val="00F61F3A"/>
    <w:rsid w:val="00F63549"/>
    <w:rsid w:val="00F63BF1"/>
    <w:rsid w:val="00F64049"/>
    <w:rsid w:val="00F64082"/>
    <w:rsid w:val="00F64E3A"/>
    <w:rsid w:val="00F65473"/>
    <w:rsid w:val="00F65D12"/>
    <w:rsid w:val="00F65DAA"/>
    <w:rsid w:val="00F660EA"/>
    <w:rsid w:val="00F66BAE"/>
    <w:rsid w:val="00F66DD2"/>
    <w:rsid w:val="00F66EAB"/>
    <w:rsid w:val="00F67309"/>
    <w:rsid w:val="00F67707"/>
    <w:rsid w:val="00F67721"/>
    <w:rsid w:val="00F701D3"/>
    <w:rsid w:val="00F70412"/>
    <w:rsid w:val="00F705F3"/>
    <w:rsid w:val="00F70A52"/>
    <w:rsid w:val="00F70AEB"/>
    <w:rsid w:val="00F70D70"/>
    <w:rsid w:val="00F71051"/>
    <w:rsid w:val="00F715A1"/>
    <w:rsid w:val="00F7218A"/>
    <w:rsid w:val="00F7222A"/>
    <w:rsid w:val="00F72324"/>
    <w:rsid w:val="00F72BBC"/>
    <w:rsid w:val="00F730E4"/>
    <w:rsid w:val="00F7330B"/>
    <w:rsid w:val="00F733CC"/>
    <w:rsid w:val="00F7365B"/>
    <w:rsid w:val="00F73808"/>
    <w:rsid w:val="00F742DF"/>
    <w:rsid w:val="00F74379"/>
    <w:rsid w:val="00F74524"/>
    <w:rsid w:val="00F747FC"/>
    <w:rsid w:val="00F748B9"/>
    <w:rsid w:val="00F74C29"/>
    <w:rsid w:val="00F753C3"/>
    <w:rsid w:val="00F7563E"/>
    <w:rsid w:val="00F75784"/>
    <w:rsid w:val="00F75B98"/>
    <w:rsid w:val="00F76026"/>
    <w:rsid w:val="00F769CF"/>
    <w:rsid w:val="00F7746C"/>
    <w:rsid w:val="00F774B7"/>
    <w:rsid w:val="00F774E2"/>
    <w:rsid w:val="00F77545"/>
    <w:rsid w:val="00F77567"/>
    <w:rsid w:val="00F77622"/>
    <w:rsid w:val="00F7773E"/>
    <w:rsid w:val="00F77759"/>
    <w:rsid w:val="00F77D8E"/>
    <w:rsid w:val="00F77E8C"/>
    <w:rsid w:val="00F77F1E"/>
    <w:rsid w:val="00F81427"/>
    <w:rsid w:val="00F815C4"/>
    <w:rsid w:val="00F81680"/>
    <w:rsid w:val="00F8169D"/>
    <w:rsid w:val="00F81741"/>
    <w:rsid w:val="00F81CCE"/>
    <w:rsid w:val="00F81E67"/>
    <w:rsid w:val="00F820C4"/>
    <w:rsid w:val="00F82191"/>
    <w:rsid w:val="00F826EE"/>
    <w:rsid w:val="00F8297A"/>
    <w:rsid w:val="00F82B5C"/>
    <w:rsid w:val="00F82C2D"/>
    <w:rsid w:val="00F82E0C"/>
    <w:rsid w:val="00F82F72"/>
    <w:rsid w:val="00F83920"/>
    <w:rsid w:val="00F839CE"/>
    <w:rsid w:val="00F83B61"/>
    <w:rsid w:val="00F83FCA"/>
    <w:rsid w:val="00F84637"/>
    <w:rsid w:val="00F84746"/>
    <w:rsid w:val="00F8482E"/>
    <w:rsid w:val="00F849B8"/>
    <w:rsid w:val="00F854B4"/>
    <w:rsid w:val="00F854EA"/>
    <w:rsid w:val="00F856A9"/>
    <w:rsid w:val="00F858FA"/>
    <w:rsid w:val="00F859D4"/>
    <w:rsid w:val="00F85C64"/>
    <w:rsid w:val="00F86295"/>
    <w:rsid w:val="00F86B44"/>
    <w:rsid w:val="00F8771F"/>
    <w:rsid w:val="00F87796"/>
    <w:rsid w:val="00F877DD"/>
    <w:rsid w:val="00F87AC6"/>
    <w:rsid w:val="00F87D6A"/>
    <w:rsid w:val="00F90680"/>
    <w:rsid w:val="00F90927"/>
    <w:rsid w:val="00F90A09"/>
    <w:rsid w:val="00F90B19"/>
    <w:rsid w:val="00F90CB3"/>
    <w:rsid w:val="00F90CF5"/>
    <w:rsid w:val="00F90D65"/>
    <w:rsid w:val="00F90DCF"/>
    <w:rsid w:val="00F90DD9"/>
    <w:rsid w:val="00F91990"/>
    <w:rsid w:val="00F91EF2"/>
    <w:rsid w:val="00F92144"/>
    <w:rsid w:val="00F92825"/>
    <w:rsid w:val="00F93028"/>
    <w:rsid w:val="00F94106"/>
    <w:rsid w:val="00F94877"/>
    <w:rsid w:val="00F94D40"/>
    <w:rsid w:val="00F94F5C"/>
    <w:rsid w:val="00F94F9C"/>
    <w:rsid w:val="00F95028"/>
    <w:rsid w:val="00F9526E"/>
    <w:rsid w:val="00F95310"/>
    <w:rsid w:val="00F95665"/>
    <w:rsid w:val="00F958D2"/>
    <w:rsid w:val="00F95A32"/>
    <w:rsid w:val="00F960AA"/>
    <w:rsid w:val="00F962D4"/>
    <w:rsid w:val="00F9649F"/>
    <w:rsid w:val="00F96E0F"/>
    <w:rsid w:val="00F9732A"/>
    <w:rsid w:val="00F97389"/>
    <w:rsid w:val="00F97B74"/>
    <w:rsid w:val="00F97C30"/>
    <w:rsid w:val="00FA0015"/>
    <w:rsid w:val="00FA0507"/>
    <w:rsid w:val="00FA06BA"/>
    <w:rsid w:val="00FA089B"/>
    <w:rsid w:val="00FA08C4"/>
    <w:rsid w:val="00FA102F"/>
    <w:rsid w:val="00FA13A8"/>
    <w:rsid w:val="00FA174B"/>
    <w:rsid w:val="00FA1777"/>
    <w:rsid w:val="00FA1C09"/>
    <w:rsid w:val="00FA21E0"/>
    <w:rsid w:val="00FA23CC"/>
    <w:rsid w:val="00FA2A2B"/>
    <w:rsid w:val="00FA2BB4"/>
    <w:rsid w:val="00FA2CA7"/>
    <w:rsid w:val="00FA2CCE"/>
    <w:rsid w:val="00FA2CFA"/>
    <w:rsid w:val="00FA322B"/>
    <w:rsid w:val="00FA3260"/>
    <w:rsid w:val="00FA3842"/>
    <w:rsid w:val="00FA4271"/>
    <w:rsid w:val="00FA42AD"/>
    <w:rsid w:val="00FA4873"/>
    <w:rsid w:val="00FA4BF5"/>
    <w:rsid w:val="00FA4EE3"/>
    <w:rsid w:val="00FA4F29"/>
    <w:rsid w:val="00FA558F"/>
    <w:rsid w:val="00FA62DE"/>
    <w:rsid w:val="00FA6339"/>
    <w:rsid w:val="00FA6508"/>
    <w:rsid w:val="00FA6D20"/>
    <w:rsid w:val="00FA6F3B"/>
    <w:rsid w:val="00FA708E"/>
    <w:rsid w:val="00FA7137"/>
    <w:rsid w:val="00FA75DD"/>
    <w:rsid w:val="00FA7A23"/>
    <w:rsid w:val="00FA7CC9"/>
    <w:rsid w:val="00FB0277"/>
    <w:rsid w:val="00FB05AB"/>
    <w:rsid w:val="00FB0926"/>
    <w:rsid w:val="00FB0B97"/>
    <w:rsid w:val="00FB1173"/>
    <w:rsid w:val="00FB14D3"/>
    <w:rsid w:val="00FB14EB"/>
    <w:rsid w:val="00FB16BB"/>
    <w:rsid w:val="00FB1809"/>
    <w:rsid w:val="00FB212D"/>
    <w:rsid w:val="00FB2212"/>
    <w:rsid w:val="00FB2C32"/>
    <w:rsid w:val="00FB2F6E"/>
    <w:rsid w:val="00FB44C2"/>
    <w:rsid w:val="00FB476C"/>
    <w:rsid w:val="00FB477F"/>
    <w:rsid w:val="00FB4AE5"/>
    <w:rsid w:val="00FB4E72"/>
    <w:rsid w:val="00FB4F83"/>
    <w:rsid w:val="00FB51B5"/>
    <w:rsid w:val="00FB5EF5"/>
    <w:rsid w:val="00FB62FD"/>
    <w:rsid w:val="00FB6324"/>
    <w:rsid w:val="00FB678C"/>
    <w:rsid w:val="00FB78D3"/>
    <w:rsid w:val="00FB7D08"/>
    <w:rsid w:val="00FB7D7B"/>
    <w:rsid w:val="00FB7E52"/>
    <w:rsid w:val="00FB7EB4"/>
    <w:rsid w:val="00FC0170"/>
    <w:rsid w:val="00FC05E9"/>
    <w:rsid w:val="00FC0C80"/>
    <w:rsid w:val="00FC0D41"/>
    <w:rsid w:val="00FC10E0"/>
    <w:rsid w:val="00FC11AB"/>
    <w:rsid w:val="00FC1643"/>
    <w:rsid w:val="00FC1910"/>
    <w:rsid w:val="00FC1A60"/>
    <w:rsid w:val="00FC1DE8"/>
    <w:rsid w:val="00FC2B52"/>
    <w:rsid w:val="00FC2E0B"/>
    <w:rsid w:val="00FC2EAF"/>
    <w:rsid w:val="00FC2EC2"/>
    <w:rsid w:val="00FC30A5"/>
    <w:rsid w:val="00FC323E"/>
    <w:rsid w:val="00FC32CC"/>
    <w:rsid w:val="00FC32FB"/>
    <w:rsid w:val="00FC381F"/>
    <w:rsid w:val="00FC42BC"/>
    <w:rsid w:val="00FC431B"/>
    <w:rsid w:val="00FC45D9"/>
    <w:rsid w:val="00FC4F76"/>
    <w:rsid w:val="00FC5247"/>
    <w:rsid w:val="00FC53BF"/>
    <w:rsid w:val="00FC5887"/>
    <w:rsid w:val="00FC5C0B"/>
    <w:rsid w:val="00FC6A4B"/>
    <w:rsid w:val="00FC7C3C"/>
    <w:rsid w:val="00FC7E8B"/>
    <w:rsid w:val="00FD0232"/>
    <w:rsid w:val="00FD02F6"/>
    <w:rsid w:val="00FD044F"/>
    <w:rsid w:val="00FD062E"/>
    <w:rsid w:val="00FD07B7"/>
    <w:rsid w:val="00FD07FF"/>
    <w:rsid w:val="00FD0878"/>
    <w:rsid w:val="00FD0B2E"/>
    <w:rsid w:val="00FD10ED"/>
    <w:rsid w:val="00FD155C"/>
    <w:rsid w:val="00FD1A16"/>
    <w:rsid w:val="00FD2044"/>
    <w:rsid w:val="00FD2218"/>
    <w:rsid w:val="00FD23EB"/>
    <w:rsid w:val="00FD2714"/>
    <w:rsid w:val="00FD277A"/>
    <w:rsid w:val="00FD2808"/>
    <w:rsid w:val="00FD2D6F"/>
    <w:rsid w:val="00FD2DEB"/>
    <w:rsid w:val="00FD2DFC"/>
    <w:rsid w:val="00FD2ED6"/>
    <w:rsid w:val="00FD304E"/>
    <w:rsid w:val="00FD30BE"/>
    <w:rsid w:val="00FD32BE"/>
    <w:rsid w:val="00FD36C4"/>
    <w:rsid w:val="00FD3726"/>
    <w:rsid w:val="00FD3953"/>
    <w:rsid w:val="00FD3A2A"/>
    <w:rsid w:val="00FD3C5D"/>
    <w:rsid w:val="00FD3DBB"/>
    <w:rsid w:val="00FD40E3"/>
    <w:rsid w:val="00FD53F9"/>
    <w:rsid w:val="00FD5791"/>
    <w:rsid w:val="00FD57E3"/>
    <w:rsid w:val="00FD5C6D"/>
    <w:rsid w:val="00FD5D4A"/>
    <w:rsid w:val="00FD6059"/>
    <w:rsid w:val="00FD616E"/>
    <w:rsid w:val="00FD623B"/>
    <w:rsid w:val="00FD6C4D"/>
    <w:rsid w:val="00FD6CE1"/>
    <w:rsid w:val="00FD6DE5"/>
    <w:rsid w:val="00FD6F78"/>
    <w:rsid w:val="00FD7154"/>
    <w:rsid w:val="00FD74CC"/>
    <w:rsid w:val="00FD7656"/>
    <w:rsid w:val="00FD7965"/>
    <w:rsid w:val="00FD7F95"/>
    <w:rsid w:val="00FE0084"/>
    <w:rsid w:val="00FE00CE"/>
    <w:rsid w:val="00FE0101"/>
    <w:rsid w:val="00FE048E"/>
    <w:rsid w:val="00FE067B"/>
    <w:rsid w:val="00FE0710"/>
    <w:rsid w:val="00FE0BB1"/>
    <w:rsid w:val="00FE0F00"/>
    <w:rsid w:val="00FE11B6"/>
    <w:rsid w:val="00FE139C"/>
    <w:rsid w:val="00FE1639"/>
    <w:rsid w:val="00FE207E"/>
    <w:rsid w:val="00FE2E65"/>
    <w:rsid w:val="00FE31FB"/>
    <w:rsid w:val="00FE352D"/>
    <w:rsid w:val="00FE3A1E"/>
    <w:rsid w:val="00FE3AB2"/>
    <w:rsid w:val="00FE3B8C"/>
    <w:rsid w:val="00FE4103"/>
    <w:rsid w:val="00FE465C"/>
    <w:rsid w:val="00FE4739"/>
    <w:rsid w:val="00FE48AB"/>
    <w:rsid w:val="00FE4DE2"/>
    <w:rsid w:val="00FE4FAA"/>
    <w:rsid w:val="00FE531D"/>
    <w:rsid w:val="00FE5384"/>
    <w:rsid w:val="00FE5582"/>
    <w:rsid w:val="00FE596C"/>
    <w:rsid w:val="00FE604C"/>
    <w:rsid w:val="00FE6CB4"/>
    <w:rsid w:val="00FE7092"/>
    <w:rsid w:val="00FE7184"/>
    <w:rsid w:val="00FE7272"/>
    <w:rsid w:val="00FE7C15"/>
    <w:rsid w:val="00FE7E28"/>
    <w:rsid w:val="00FE7EAB"/>
    <w:rsid w:val="00FE7F48"/>
    <w:rsid w:val="00FF0059"/>
    <w:rsid w:val="00FF00A3"/>
    <w:rsid w:val="00FF0263"/>
    <w:rsid w:val="00FF029F"/>
    <w:rsid w:val="00FF0632"/>
    <w:rsid w:val="00FF07C6"/>
    <w:rsid w:val="00FF0A8E"/>
    <w:rsid w:val="00FF117E"/>
    <w:rsid w:val="00FF15E9"/>
    <w:rsid w:val="00FF1B9F"/>
    <w:rsid w:val="00FF1ED3"/>
    <w:rsid w:val="00FF1FF0"/>
    <w:rsid w:val="00FF2303"/>
    <w:rsid w:val="00FF29E6"/>
    <w:rsid w:val="00FF2C1D"/>
    <w:rsid w:val="00FF30A2"/>
    <w:rsid w:val="00FF3188"/>
    <w:rsid w:val="00FF353C"/>
    <w:rsid w:val="00FF3568"/>
    <w:rsid w:val="00FF4294"/>
    <w:rsid w:val="00FF4427"/>
    <w:rsid w:val="00FF45F4"/>
    <w:rsid w:val="00FF46FF"/>
    <w:rsid w:val="00FF4ACE"/>
    <w:rsid w:val="00FF4DA8"/>
    <w:rsid w:val="00FF4F5F"/>
    <w:rsid w:val="00FF4FDD"/>
    <w:rsid w:val="00FF55E2"/>
    <w:rsid w:val="00FF6065"/>
    <w:rsid w:val="00FF6110"/>
    <w:rsid w:val="00FF6315"/>
    <w:rsid w:val="00FF63A6"/>
    <w:rsid w:val="00FF6967"/>
    <w:rsid w:val="00FF6B3A"/>
    <w:rsid w:val="00FF6CC9"/>
    <w:rsid w:val="00FF725C"/>
    <w:rsid w:val="00FF76A8"/>
    <w:rsid w:val="00FF77D9"/>
    <w:rsid w:val="00FF7B8C"/>
    <w:rsid w:val="00FF7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FAF00"/>
  <w15:chartTrackingRefBased/>
  <w15:docId w15:val="{3F602547-9B0D-43A0-9A0B-F1BDB1525B93}"/>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eastAsia="MS Mincho" w:hAnsi="Times New Roman" w:cs="Times New Roman"/>
      <w:sz w:val="22"/>
      <w:szCs w:val="24"/>
      <w:lang w:val="en-GB"/>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paragraph" w:styleId="Heading4">
    <w:name w:val="heading 4"/>
    <w:basedOn w:val="Normal"/>
    <w:next w:val="Normal"/>
    <w:link w:val="Heading4Char"/>
    <w:uiPriority w:val="99"/>
    <w:qFormat/>
    <w:pPr>
      <w:keepNext/>
      <w:overflowPunct w:val="0"/>
      <w:autoSpaceDE w:val="0"/>
      <w:autoSpaceDN w:val="0"/>
      <w:adjustRightInd w:val="0"/>
      <w:textAlignment w:val="baseline"/>
      <w:outlineLvl w:val="3"/>
    </w:pPr>
    <w:rPr>
      <w:b/>
      <w:bCs/>
      <w:sz w:val="20"/>
      <w:szCs w:val="20"/>
      <w:u w:val="single"/>
      <w:lang w:eastAsia="pt-BR"/>
    </w:rPr>
  </w:style>
  <w:style w:type="paragraph" w:styleId="Heading5">
    <w:name w:val="heading 5"/>
    <w:basedOn w:val="Normal"/>
    <w:next w:val="Normal"/>
    <w:link w:val="Heading5Char"/>
    <w:uiPriority w:val="99"/>
    <w:qFormat/>
    <w:pPr>
      <w:keepNext/>
      <w:overflowPunct w:val="0"/>
      <w:autoSpaceDE w:val="0"/>
      <w:autoSpaceDN w:val="0"/>
      <w:adjustRightInd w:val="0"/>
      <w:jc w:val="center"/>
      <w:textAlignment w:val="baseline"/>
      <w:outlineLvl w:val="4"/>
    </w:pPr>
    <w:rPr>
      <w:b/>
      <w:bCs/>
      <w:sz w:val="28"/>
      <w:szCs w:val="28"/>
      <w:u w:val="single"/>
      <w:lang w:val="x-none" w:eastAsia="pt-BR"/>
    </w:rPr>
  </w:style>
  <w:style w:type="paragraph" w:styleId="Heading6">
    <w:name w:val="heading 6"/>
    <w:basedOn w:val="Normal"/>
    <w:next w:val="Normal"/>
    <w:link w:val="Heading6Char"/>
    <w:uiPriority w:val="99"/>
    <w:qFormat/>
    <w:pPr>
      <w:keepNext/>
      <w:overflowPunct w:val="0"/>
      <w:autoSpaceDE w:val="0"/>
      <w:autoSpaceDN w:val="0"/>
      <w:adjustRightInd w:val="0"/>
      <w:ind w:left="720" w:firstLine="720"/>
      <w:textAlignment w:val="baseline"/>
      <w:outlineLvl w:val="5"/>
    </w:pPr>
    <w:rPr>
      <w:b/>
      <w:bCs/>
      <w:sz w:val="20"/>
      <w:szCs w:val="20"/>
      <w:lang w:val="x-none" w:eastAsia="pt-BR"/>
    </w:rPr>
  </w:style>
  <w:style w:type="paragraph" w:styleId="Heading7">
    <w:name w:val="heading 7"/>
    <w:basedOn w:val="Normal"/>
    <w:next w:val="Normal"/>
    <w:link w:val="Heading7Char"/>
    <w:uiPriority w:val="99"/>
    <w:qFormat/>
    <w:pPr>
      <w:keepNext/>
      <w:overflowPunct w:val="0"/>
      <w:autoSpaceDE w:val="0"/>
      <w:autoSpaceDN w:val="0"/>
      <w:adjustRightInd w:val="0"/>
      <w:ind w:left="-720" w:firstLine="720"/>
      <w:textAlignment w:val="baseline"/>
      <w:outlineLvl w:val="6"/>
    </w:pPr>
    <w:rPr>
      <w:b/>
      <w:bCs/>
      <w:sz w:val="20"/>
      <w:szCs w:val="20"/>
      <w:lang w:val="x-none" w:eastAsia="pt-BR"/>
    </w:rPr>
  </w:style>
  <w:style w:type="paragraph" w:styleId="Heading8">
    <w:name w:val="heading 8"/>
    <w:basedOn w:val="Normal"/>
    <w:next w:val="Normal"/>
    <w:link w:val="Heading8Char"/>
    <w:uiPriority w:val="99"/>
    <w:qFormat/>
    <w:pPr>
      <w:keepNext/>
      <w:overflowPunct w:val="0"/>
      <w:autoSpaceDE w:val="0"/>
      <w:autoSpaceDN w:val="0"/>
      <w:adjustRightInd w:val="0"/>
      <w:ind w:left="-284" w:hanging="425"/>
      <w:textAlignment w:val="baseline"/>
      <w:outlineLvl w:val="7"/>
    </w:pPr>
    <w:rPr>
      <w:b/>
      <w:bCs/>
      <w:sz w:val="20"/>
      <w:szCs w:val="20"/>
      <w:lang w:val="x-none" w:eastAsia="pt-BR"/>
    </w:rPr>
  </w:style>
  <w:style w:type="paragraph" w:styleId="Heading9">
    <w:name w:val="heading 9"/>
    <w:basedOn w:val="Normal"/>
    <w:next w:val="Normal"/>
    <w:link w:val="Heading9Char"/>
    <w:uiPriority w:val="99"/>
    <w:qFormat/>
    <w:pPr>
      <w:widowControl w:val="0"/>
      <w:overflowPunct w:val="0"/>
      <w:autoSpaceDE w:val="0"/>
      <w:autoSpaceDN w:val="0"/>
      <w:adjustRightInd w:val="0"/>
      <w:spacing w:before="240" w:after="60"/>
      <w:textAlignment w:val="baseline"/>
      <w:outlineLvl w:val="8"/>
    </w:pPr>
    <w:rPr>
      <w:rFonts w:ascii="Arial" w:hAnsi="Arial"/>
      <w:b/>
      <w:bCs/>
      <w:i/>
      <w:iCs/>
      <w:sz w:val="18"/>
      <w:szCs w:val="18"/>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MS Mincho" w:hAnsi="Times New Roman" w:cs="Times New Roman"/>
      <w:b/>
      <w:bCs/>
      <w:sz w:val="22"/>
      <w:szCs w:val="24"/>
      <w:lang w:val="en-GB"/>
    </w:rPr>
  </w:style>
  <w:style w:type="character" w:customStyle="1" w:styleId="Heading2Char">
    <w:name w:val="Heading 2 Char"/>
    <w:basedOn w:val="DefaultParagraphFont"/>
    <w:link w:val="Heading2"/>
    <w:rPr>
      <w:rFonts w:eastAsia="MS Mincho" w:cs="Times New Roman"/>
      <w:b/>
      <w:bCs/>
      <w:i/>
      <w:iCs/>
      <w:sz w:val="28"/>
      <w:szCs w:val="28"/>
      <w:lang w:val="en-GB"/>
    </w:rPr>
  </w:style>
  <w:style w:type="character" w:customStyle="1" w:styleId="Heading3Char">
    <w:name w:val="Heading 3 Char"/>
    <w:basedOn w:val="DefaultParagraphFont"/>
    <w:link w:val="Heading3"/>
    <w:rPr>
      <w:rFonts w:eastAsia="MS Mincho" w:cs="Times New Roman"/>
      <w:b/>
      <w:bCs/>
      <w:sz w:val="26"/>
      <w:szCs w:val="26"/>
      <w:lang w:val="en-GB"/>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eastAsia="MS Mincho" w:hAnsi="Times New Roman" w:cs="Times New Roman"/>
      <w:szCs w:val="24"/>
      <w:lang w:val="en-GB"/>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MS Mincho" w:hAnsi="Times New Roman" w:cs="Times New Roman"/>
      <w:sz w:val="22"/>
      <w:szCs w:val="24"/>
      <w:lang w:val="en-GB"/>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table" w:styleId="TableGrid">
    <w:name w:val="Table Grid"/>
    <w:basedOn w:val="TableNormal"/>
    <w:rPr>
      <w:rFonts w:ascii="Cambria" w:eastAsia="MS Mincho" w:hAnsi="Cambria"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en-GB"/>
    </w:rPr>
  </w:style>
  <w:style w:type="paragraph" w:customStyle="1" w:styleId="IPPBullet2">
    <w:name w:val="IPP Bullet2"/>
    <w:basedOn w:val="IPPNormal"/>
    <w:next w:val="IPPBullet1"/>
    <w:qFormat/>
    <w:pPr>
      <w:numPr>
        <w:numId w:val="3"/>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n-US"/>
    </w:rPr>
  </w:style>
  <w:style w:type="character" w:customStyle="1" w:styleId="IPPNormalbold">
    <w:name w:val="IPP Normal bold"/>
    <w:basedOn w:val="PlainTextChar"/>
    <w:rPr>
      <w:rFonts w:ascii="Times New Roman" w:eastAsia="Times" w:hAnsi="Times New Roman" w:cs="Times New Roman"/>
      <w:b/>
      <w:sz w:val="22"/>
      <w:szCs w:val="21"/>
      <w:lang w:val="en-AU"/>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n-US"/>
    </w:rPr>
  </w:style>
  <w:style w:type="paragraph" w:customStyle="1" w:styleId="IPPBullet1">
    <w:name w:val="IPP Bullet1"/>
    <w:basedOn w:val="IPPBullet1Last"/>
    <w:qFormat/>
    <w:pPr>
      <w:numPr>
        <w:numId w:val="8"/>
      </w:numPr>
      <w:spacing w:after="60"/>
      <w:ind w:left="567" w:hanging="567"/>
    </w:pPr>
    <w:rPr>
      <w:lang w:val="en-US"/>
    </w:rPr>
  </w:style>
  <w:style w:type="paragraph" w:customStyle="1" w:styleId="IPPBullet1Last">
    <w:name w:val="IPP Bullet1Last"/>
    <w:basedOn w:val="IPPNormal"/>
    <w:next w:val="IPPNormal"/>
    <w:qFormat/>
    <w:pPr>
      <w:numPr>
        <w:numId w:val="4"/>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12"/>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lang w:val="en-AU"/>
    </w:rPr>
  </w:style>
  <w:style w:type="paragraph" w:styleId="TOC5">
    <w:name w:val="toc 5"/>
    <w:basedOn w:val="Normal"/>
    <w:next w:val="Normal"/>
    <w:autoRedefine/>
    <w:uiPriority w:val="39"/>
    <w:pPr>
      <w:spacing w:after="120"/>
      <w:ind w:left="880"/>
    </w:pPr>
    <w:rPr>
      <w:rFonts w:eastAsia="Times"/>
      <w:lang w:val="en-AU"/>
    </w:rPr>
  </w:style>
  <w:style w:type="paragraph" w:styleId="TOC6">
    <w:name w:val="toc 6"/>
    <w:basedOn w:val="Normal"/>
    <w:next w:val="Normal"/>
    <w:autoRedefine/>
    <w:uiPriority w:val="39"/>
    <w:pPr>
      <w:spacing w:after="120"/>
      <w:ind w:left="1100"/>
    </w:pPr>
    <w:rPr>
      <w:rFonts w:eastAsia="Times"/>
      <w:lang w:val="en-AU"/>
    </w:rPr>
  </w:style>
  <w:style w:type="paragraph" w:styleId="TOC7">
    <w:name w:val="toc 7"/>
    <w:basedOn w:val="Normal"/>
    <w:next w:val="Normal"/>
    <w:autoRedefine/>
    <w:uiPriority w:val="39"/>
    <w:pPr>
      <w:spacing w:after="120"/>
      <w:ind w:left="1320"/>
    </w:pPr>
    <w:rPr>
      <w:rFonts w:eastAsia="Times"/>
      <w:lang w:val="en-AU"/>
    </w:rPr>
  </w:style>
  <w:style w:type="paragraph" w:styleId="TOC8">
    <w:name w:val="toc 8"/>
    <w:basedOn w:val="Normal"/>
    <w:next w:val="Normal"/>
    <w:autoRedefine/>
    <w:uiPriority w:val="39"/>
    <w:pPr>
      <w:spacing w:after="120"/>
      <w:ind w:left="1540"/>
    </w:pPr>
    <w:rPr>
      <w:rFonts w:eastAsia="Times"/>
      <w:lang w:val="en-AU"/>
    </w:rPr>
  </w:style>
  <w:style w:type="paragraph" w:styleId="TOC9">
    <w:name w:val="toc 9"/>
    <w:basedOn w:val="Normal"/>
    <w:next w:val="Normal"/>
    <w:autoRedefine/>
    <w:uiPriority w:val="39"/>
    <w:pPr>
      <w:spacing w:after="120"/>
      <w:ind w:left="1760"/>
    </w:pPr>
    <w:rPr>
      <w:rFonts w:eastAsia="Times"/>
      <w:lang w:val="en-AU"/>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Pr>
      <w:rFonts w:ascii="Courier" w:eastAsia="Times" w:hAnsi="Courier" w:cs="Times New Roman"/>
      <w:sz w:val="21"/>
      <w:szCs w:val="21"/>
      <w:lang w:val="en-AU"/>
    </w:rPr>
  </w:style>
  <w:style w:type="paragraph" w:customStyle="1" w:styleId="IPPLetterList">
    <w:name w:val="IPP LetterList"/>
    <w:basedOn w:val="IPPBullet2"/>
    <w:qFormat/>
    <w:pPr>
      <w:numPr>
        <w:numId w:val="1"/>
      </w:numPr>
      <w:jc w:val="left"/>
    </w:pPr>
  </w:style>
  <w:style w:type="paragraph" w:customStyle="1" w:styleId="IPPLetterListIndent">
    <w:name w:val="IPP LetterList Indent"/>
    <w:basedOn w:val="IPPLetterList"/>
    <w:qFormat/>
    <w:pPr>
      <w:numPr>
        <w:numId w:val="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5"/>
      </w:numPr>
    </w:pPr>
  </w:style>
  <w:style w:type="paragraph" w:customStyle="1" w:styleId="IPPHdg2Num">
    <w:name w:val="IPP Hdg2Num"/>
    <w:basedOn w:val="IPPHeading2"/>
    <w:next w:val="IPPNormal"/>
    <w:qFormat/>
    <w:pPr>
      <w:numPr>
        <w:ilvl w:val="1" numString="1.1. "/>
        <w:numId w:val="6"/>
      </w:numPr>
    </w:pPr>
  </w:style>
  <w:style w:type="paragraph" w:customStyle="1" w:styleId="IPPNumberedList">
    <w:name w:val="IPP NumberedList"/>
    <w:basedOn w:val="IPPBullet1"/>
    <w:qFormat/>
    <w:pPr>
      <w:numPr>
        <w:numId w:val="7"/>
      </w:numPr>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MS Mincho" w:hAnsi="Times New Roman" w:cs="Times New Roman"/>
      <w:sz w:val="22"/>
      <w:szCs w:val="24"/>
      <w:lang w:val="en-GB"/>
    </w:rPr>
  </w:style>
  <w:style w:type="character" w:styleId="Strong">
    <w:name w:val="Strong"/>
    <w:basedOn w:val="DefaultParagraphFont"/>
    <w:qFormat/>
    <w:rPr>
      <w:b/>
      <w:bCs/>
    </w:rPr>
  </w:style>
  <w:style w:type="paragraph" w:customStyle="1" w:styleId="ColorfulList-Accent11">
    <w:name w:val="Colorful List - Accent 11"/>
    <w:basedOn w:val="Normal"/>
    <w:uiPriority w:val="34"/>
    <w:qFormat/>
    <w:pPr>
      <w:spacing w:line="240" w:lineRule="atLeast"/>
      <w:ind w:leftChars="400" w:left="800"/>
    </w:pPr>
    <w:rPr>
      <w:rFonts w:ascii="Verdana" w:eastAsia="Times New Roman" w:hAnsi="Verdana"/>
      <w:sz w:val="20"/>
      <w:lang w:val="nl-NL" w:eastAsia="nl-NL"/>
    </w:rPr>
  </w:style>
  <w:style w:type="paragraph" w:customStyle="1" w:styleId="IPPPargraphnumbering">
    <w:name w:val="IPP Pargraph numbering"/>
    <w:basedOn w:val="IPPNormal"/>
    <w:qFormat/>
    <w:pPr>
      <w:tabs>
        <w:tab w:val="num" w:pos="360"/>
      </w:tabs>
    </w:pPr>
    <w:rPr>
      <w:lang w:val="en-US"/>
    </w:rPr>
  </w:style>
  <w:style w:type="character" w:customStyle="1" w:styleId="Heading4Char">
    <w:name w:val="Heading 4 Char"/>
    <w:link w:val="Heading4"/>
    <w:uiPriority w:val="99"/>
    <w:rPr>
      <w:rFonts w:ascii="Times New Roman" w:eastAsia="MS Mincho" w:hAnsi="Times New Roman" w:cs="Times New Roman"/>
      <w:b/>
      <w:bCs/>
      <w:u w:val="single"/>
      <w:lang w:val="en-US" w:eastAsia="pt-BR"/>
    </w:rPr>
  </w:style>
  <w:style w:type="character" w:customStyle="1" w:styleId="Heading5Char">
    <w:name w:val="Heading 5 Char"/>
    <w:link w:val="Heading5"/>
    <w:uiPriority w:val="99"/>
    <w:rPr>
      <w:rFonts w:ascii="Times New Roman" w:eastAsia="MS Mincho" w:hAnsi="Times New Roman" w:cs="Times New Roman"/>
      <w:b/>
      <w:bCs/>
      <w:sz w:val="28"/>
      <w:szCs w:val="28"/>
      <w:u w:val="single"/>
      <w:lang w:eastAsia="pt-BR"/>
    </w:rPr>
  </w:style>
  <w:style w:type="character" w:customStyle="1" w:styleId="Heading6Char">
    <w:name w:val="Heading 6 Char"/>
    <w:link w:val="Heading6"/>
    <w:uiPriority w:val="99"/>
    <w:rPr>
      <w:rFonts w:ascii="Times New Roman" w:eastAsia="MS Mincho" w:hAnsi="Times New Roman" w:cs="Times New Roman"/>
      <w:b/>
      <w:bCs/>
      <w:lang w:eastAsia="pt-BR"/>
    </w:rPr>
  </w:style>
  <w:style w:type="character" w:customStyle="1" w:styleId="Heading7Char">
    <w:name w:val="Heading 7 Char"/>
    <w:link w:val="Heading7"/>
    <w:uiPriority w:val="99"/>
    <w:rPr>
      <w:rFonts w:ascii="Times New Roman" w:eastAsia="MS Mincho" w:hAnsi="Times New Roman" w:cs="Times New Roman"/>
      <w:b/>
      <w:bCs/>
      <w:lang w:eastAsia="pt-BR"/>
    </w:rPr>
  </w:style>
  <w:style w:type="character" w:customStyle="1" w:styleId="Heading8Char">
    <w:name w:val="Heading 8 Char"/>
    <w:link w:val="Heading8"/>
    <w:uiPriority w:val="99"/>
    <w:rPr>
      <w:rFonts w:ascii="Times New Roman" w:eastAsia="MS Mincho" w:hAnsi="Times New Roman" w:cs="Times New Roman"/>
      <w:b/>
      <w:bCs/>
      <w:lang w:eastAsia="pt-BR"/>
    </w:rPr>
  </w:style>
  <w:style w:type="character" w:customStyle="1" w:styleId="Heading9Char">
    <w:name w:val="Heading 9 Char"/>
    <w:link w:val="Heading9"/>
    <w:uiPriority w:val="99"/>
    <w:rPr>
      <w:rFonts w:ascii="Arial" w:eastAsia="MS Mincho" w:hAnsi="Arial" w:cs="Times New Roman"/>
      <w:b/>
      <w:bCs/>
      <w:i/>
      <w:iCs/>
      <w:sz w:val="18"/>
      <w:szCs w:val="18"/>
      <w:lang w:val="en-US" w:eastAsia="pt-BR"/>
    </w:rPr>
  </w:style>
  <w:style w:type="paragraph" w:customStyle="1" w:styleId="IPPNumberedListArial">
    <w:name w:val="IPP NumberedListArial"/>
    <w:basedOn w:val="IPPNumberedList"/>
    <w:qFormat/>
    <w:pPr>
      <w:numPr>
        <w:numId w:val="0"/>
      </w:numPr>
      <w:tabs>
        <w:tab w:val="num" w:pos="1134"/>
      </w:tabs>
      <w:ind w:left="1134" w:hanging="567"/>
    </w:pPr>
    <w:rPr>
      <w:rFonts w:ascii="Arial" w:hAnsi="Arial"/>
      <w:sz w:val="18"/>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954F72" w:themeColor="followedHyperlink"/>
      <w:u w:val="single"/>
    </w:rPr>
  </w:style>
  <w:style w:type="paragraph" w:customStyle="1" w:styleId="IPPTitle16ptIndent">
    <w:name w:val="IPP Title16pt Indent"/>
    <w:basedOn w:val="Normal"/>
    <w:qFormat/>
    <w:pPr>
      <w:spacing w:after="720"/>
      <w:ind w:left="1701" w:right="1701"/>
      <w:jc w:val="center"/>
    </w:pPr>
    <w:rPr>
      <w:rFonts w:ascii="Arial" w:hAnsi="Arial" w:cs="Arial"/>
      <w:b/>
      <w:bCs/>
      <w:sz w:val="32"/>
      <w:szCs w:val="32"/>
    </w:rPr>
  </w:style>
  <w:style w:type="numbering" w:customStyle="1" w:styleId="IPPList">
    <w:name w:val="IPP List"/>
  </w:style>
  <w:style w:type="paragraph" w:customStyle="1" w:styleId="IPPNormalMarginNo">
    <w:name w:val="IPP Normal MarginNo"/>
    <w:basedOn w:val="IPPNormal"/>
    <w:qFormat/>
    <w:pPr>
      <w:tabs>
        <w:tab w:val="left" w:pos="0"/>
      </w:tabs>
      <w:ind w:hanging="425"/>
    </w:pPr>
  </w:style>
  <w:style w:type="paragraph" w:styleId="NormalWeb">
    <w:name w:val="Normal (Web)"/>
    <w:basedOn w:val="Normal"/>
    <w:uiPriority w:val="99"/>
    <w:pPr>
      <w:spacing w:beforeLines="1" w:afterLines="1"/>
    </w:pPr>
    <w:rPr>
      <w:rFonts w:ascii="Times" w:hAnsi="Times"/>
      <w:lang w:val="en-AU"/>
    </w:rPr>
  </w:style>
  <w:style w:type="paragraph" w:customStyle="1" w:styleId="Default">
    <w:name w:val="Default"/>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文字) (文字) Char (文字) (文字) Char"/>
    <w:basedOn w:val="Normal"/>
    <w:pPr>
      <w:spacing w:line="240" w:lineRule="exact"/>
    </w:pPr>
    <w:rPr>
      <w:rFonts w:ascii="Tahoma" w:hAnsi="Tahoma"/>
      <w:sz w:val="20"/>
    </w:rPr>
  </w:style>
  <w:style w:type="paragraph" w:customStyle="1" w:styleId="IPPNumberedList0">
    <w:name w:val="IPPNumberedList"/>
    <w:basedOn w:val="IPPBullet1"/>
    <w:qFormat/>
    <w:pPr>
      <w:numPr>
        <w:numId w:val="9"/>
      </w:numPr>
    </w:pPr>
    <w:rPr>
      <w:bCs/>
    </w:rPr>
  </w:style>
  <w:style w:type="paragraph" w:customStyle="1" w:styleId="IPPNumberClose">
    <w:name w:val="IPP NumberClose"/>
    <w:basedOn w:val="IPPNumber"/>
    <w:qFormat/>
    <w:pPr>
      <w:keepNext/>
      <w:spacing w:after="60"/>
    </w:pPr>
  </w:style>
  <w:style w:type="paragraph" w:customStyle="1" w:styleId="FooterLandscape">
    <w:name w:val="FooterLandscape"/>
    <w:basedOn w:val="Footer"/>
    <w:qFormat/>
    <w:pPr>
      <w:tabs>
        <w:tab w:val="right" w:pos="13892"/>
      </w:tabs>
    </w:pPr>
  </w:style>
  <w:style w:type="paragraph" w:customStyle="1" w:styleId="IPPNumber">
    <w:name w:val="IPP Number"/>
    <w:basedOn w:val="IPPNormal"/>
    <w:qFormat/>
    <w:pPr>
      <w:numPr>
        <w:numId w:val="10"/>
      </w:numPr>
    </w:pPr>
  </w:style>
  <w:style w:type="paragraph" w:customStyle="1" w:styleId="IPPNumberedListLast">
    <w:name w:val="IPPNumberedListLast"/>
    <w:basedOn w:val="IPPNumberedList0"/>
    <w:qFormat/>
    <w:pPr>
      <w:spacing w:after="180"/>
    </w:pPr>
  </w:style>
  <w:style w:type="paragraph" w:customStyle="1" w:styleId="Subhead">
    <w:name w:val="Subhead"/>
    <w:basedOn w:val="Normal"/>
    <w:qFormat/>
    <w:pPr>
      <w:keepNext/>
      <w:spacing w:before="120" w:after="60"/>
    </w:pPr>
    <w:rPr>
      <w:rFonts w:ascii="Georgia" w:eastAsia="Times" w:hAnsi="Georgia"/>
      <w:b/>
      <w:sz w:val="19"/>
      <w:lang w:val="en-AU"/>
    </w:rPr>
  </w:style>
  <w:style w:type="paragraph" w:customStyle="1" w:styleId="IPPNumberSubhead">
    <w:name w:val="IPP NumberSubhead"/>
    <w:basedOn w:val="IPPNumber"/>
    <w:qFormat/>
    <w:pPr>
      <w:keepNext/>
      <w:spacing w:after="60"/>
    </w:pPr>
    <w:rPr>
      <w:b/>
    </w:rPr>
  </w:style>
  <w:style w:type="paragraph" w:customStyle="1" w:styleId="IPPSubheadNumber">
    <w:name w:val="IPP SubheadNumber"/>
    <w:basedOn w:val="IPPSubhead"/>
    <w:qFormat/>
    <w:pPr>
      <w:numPr>
        <w:numId w:val="11"/>
      </w:numPr>
    </w:pPr>
  </w:style>
  <w:style w:type="paragraph" w:customStyle="1" w:styleId="IPPNumberedListLast0">
    <w:name w:val="IPP NumberedListLast"/>
    <w:basedOn w:val="IPPNumberedList"/>
    <w:qFormat/>
    <w:pPr>
      <w:spacing w:after="180"/>
    </w:pPr>
  </w:style>
  <w:style w:type="character" w:customStyle="1" w:styleId="Underline">
    <w:name w:val="Underline"/>
    <w:rPr>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ascii="Times New Roman" w:eastAsia="MS Mincho" w:hAnsi="Times New Roman" w:cstheme="minorBidi"/>
      <w:lang w:val="en-GB" w:eastAsia="zh-CN"/>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eastAsia="MS Mincho" w:hAnsi="Times New Roman" w:cstheme="minorBidi"/>
      <w:b/>
      <w:bCs/>
      <w:lang w:val="en-GB" w:eastAsia="zh-CN"/>
    </w:rPr>
  </w:style>
  <w:style w:type="paragraph" w:customStyle="1" w:styleId="Comments">
    <w:name w:val="Comments"/>
    <w:basedOn w:val="Normal"/>
    <w:pPr>
      <w:ind w:left="284" w:hanging="284"/>
    </w:pPr>
  </w:style>
  <w:style w:type="paragraph" w:customStyle="1" w:styleId="Indent1">
    <w:name w:val="Indent 1"/>
    <w:basedOn w:val="Normal"/>
    <w:qFormat/>
    <w:pPr>
      <w:spacing w:after="60"/>
      <w:ind w:left="567"/>
    </w:pPr>
    <w:rPr>
      <w:rFonts w:ascii="Georgia" w:eastAsia="Times" w:hAnsi="Georgia"/>
      <w:sz w:val="18"/>
      <w:lang w:val="en-AU"/>
    </w:rPr>
  </w:style>
  <w:style w:type="paragraph" w:customStyle="1" w:styleId="Style1">
    <w:name w:val="Style1"/>
    <w:basedOn w:val="IPPNormal"/>
    <w:qFormat/>
    <w:pPr>
      <w:ind w:left="1134" w:right="1134"/>
    </w:pPr>
    <w:rPr>
      <w:i/>
      <w:iCs/>
    </w:rPr>
  </w:style>
  <w:style w:type="character" w:customStyle="1" w:styleId="FollowedHyperlink1">
    <w:name w:val="FollowedHyperlink1"/>
    <w:uiPriority w:val="99"/>
    <w:rPr>
      <w:color w:val="800080"/>
      <w:u w:val="single"/>
    </w:rPr>
  </w:style>
  <w:style w:type="paragraph" w:customStyle="1" w:styleId="IPPArialPubHist">
    <w:name w:val="IPP Arial PubHist"/>
    <w:basedOn w:val="IPPArial"/>
    <w:qFormat/>
    <w:pPr>
      <w:keepNext/>
      <w:spacing w:after="60"/>
    </w:pPr>
    <w:rPr>
      <w:sz w:val="16"/>
    </w:rPr>
  </w:style>
  <w:style w:type="character" w:customStyle="1" w:styleId="apple-style-span">
    <w:name w:val="apple-style-span"/>
    <w:basedOn w:val="DefaultParagraphFont"/>
  </w:style>
  <w:style w:type="paragraph" w:customStyle="1" w:styleId="IPPHeading30">
    <w:name w:val="IPP Heading 3"/>
    <w:basedOn w:val="IPPNormal"/>
    <w:qFormat/>
    <w:pPr>
      <w:keepNext/>
      <w:tabs>
        <w:tab w:val="left" w:pos="567"/>
      </w:tabs>
      <w:spacing w:before="120" w:after="120"/>
      <w:ind w:left="567" w:hanging="567"/>
    </w:pPr>
    <w:rPr>
      <w:b/>
      <w:i/>
    </w:rPr>
  </w:style>
  <w:style w:type="paragraph" w:customStyle="1" w:styleId="BodyText1">
    <w:name w:val="Body Text1"/>
    <w:basedOn w:val="Normal"/>
    <w:uiPriority w:val="99"/>
    <w:pPr>
      <w:suppressAutoHyphens/>
      <w:autoSpaceDE w:val="0"/>
      <w:autoSpaceDN w:val="0"/>
      <w:adjustRightInd w:val="0"/>
      <w:spacing w:line="210" w:lineRule="atLeast"/>
      <w:textAlignment w:val="baseline"/>
    </w:pPr>
    <w:rPr>
      <w:rFonts w:ascii="FrutigerLTStd-Light" w:eastAsia="Calibri" w:hAnsi="FrutigerLTStd-Light" w:cs="FrutigerLTStd-Light"/>
      <w:color w:val="000000"/>
      <w:sz w:val="17"/>
      <w:szCs w:val="17"/>
    </w:rPr>
  </w:style>
  <w:style w:type="character" w:customStyle="1" w:styleId="newcomment">
    <w:name w:val="newcomment"/>
    <w:rPr>
      <w:color w:val="2A954E"/>
      <w:u w:val="single"/>
    </w:rPr>
  </w:style>
  <w:style w:type="paragraph" w:styleId="Revision">
    <w:name w:val="Revision"/>
    <w:hidden/>
    <w:uiPriority w:val="99"/>
    <w:semiHidden/>
    <w:rPr>
      <w:rFonts w:asciiTheme="minorHAnsi" w:eastAsiaTheme="minorHAnsi" w:hAnsiTheme="minorHAnsi" w:cstheme="minorBidi"/>
      <w:sz w:val="22"/>
      <w:szCs w:val="22"/>
    </w:rPr>
  </w:style>
  <w:style w:type="paragraph" w:customStyle="1" w:styleId="IPPParagraphnumbering">
    <w:name w:val="IPP Paragraph numbering"/>
    <w:basedOn w:val="IPPNormal"/>
    <w:qFormat/>
    <w:pPr>
      <w:numPr>
        <w:numId w:val="70"/>
      </w:numPr>
    </w:pPr>
    <w:rPr>
      <w:lang w:val="en-US"/>
    </w:rPr>
  </w:style>
  <w:style w:type="character" w:customStyle="1" w:styleId="PleaseReviewParagraphId">
    <w:name w:val="PleaseReviewParagraphId"/>
    <w:basedOn w:val="DefaultParagraphFont"/>
    <w:rPr>
      <w:rFonts w:ascii="Arial" w:hAnsi="Arial"/>
      <w:b w:val="0"/>
      <w:i w:val="0"/>
      <w:color w:val="000080"/>
      <w:sz w:val="16"/>
      <w:u w:val="none"/>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val="nl-NL" w:eastAsia="nl-NL"/>
    </w:rPr>
  </w:style>
  <w:style w:type="paragraph" w:customStyle="1" w:styleId="IPPParagraphnumberingclose">
    <w:name w:val="IPP Paragraph numbering close"/>
    <w:basedOn w:val="IPPParagraphnumbering"/>
    <w:qFormat/>
    <w:pPr>
      <w:keepNext/>
      <w:spacing w:after="60"/>
    </w:pPr>
  </w:style>
  <w:style w:type="character" w:customStyle="1" w:styleId="fontstyle21">
    <w:name w:val="fontstyle21"/>
    <w:basedOn w:val="DefaultParagraphFont"/>
    <w:rPr>
      <w:rFonts w:ascii="TimesNewRomanPS-BoldMT" w:hAnsi="TimesNewRomanPS-BoldMT" w:hint="default"/>
      <w:b/>
      <w:bCs/>
      <w:i w:val="0"/>
      <w:iCs w:val="0"/>
      <w:color w:val="000000"/>
      <w:sz w:val="22"/>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Caption">
    <w:name w:val="caption"/>
    <w:basedOn w:val="Normal"/>
    <w:next w:val="Normal"/>
    <w:uiPriority w:val="35"/>
    <w:unhideWhenUsed/>
    <w:qFormat/>
    <w:pPr>
      <w:spacing w:after="200"/>
      <w:jc w:val="left"/>
    </w:pPr>
    <w:rPr>
      <w:rFonts w:asciiTheme="minorHAnsi" w:eastAsiaTheme="minorHAnsi" w:hAnsiTheme="minorHAnsi"/>
      <w:i/>
      <w:iCs/>
      <w:color w:val="44546A" w:themeColor="text2"/>
      <w:sz w:val="18"/>
      <w:szCs w:val="18"/>
    </w:rPr>
  </w:style>
  <w:style w:type="character" w:styleId="PlaceholderText">
    <w:name w:val="Placeholder Text"/>
    <w:basedOn w:val="DefaultParagraphFont"/>
    <w:uiPriority w:val="99"/>
    <w:semiHidden/>
    <w:rPr>
      <w:color w:val="666666"/>
    </w:rPr>
  </w:style>
  <w:style w:type="character" w:customStyle="1" w:styleId="cf01">
    <w:name w:val="cf01"/>
    <w:basedOn w:val="DefaultParagraphFont"/>
    <w:rPr>
      <w:rFonts w:ascii="Segoe UI" w:hAnsi="Segoe UI" w:cs="Segoe UI" w:hint="default"/>
      <w:color w:val="0070C0"/>
      <w:sz w:val="18"/>
      <w:szCs w:val="18"/>
    </w:rPr>
  </w:style>
  <w:style w:type="paragraph" w:customStyle="1" w:styleId="pf0">
    <w:name w:val="pf0"/>
    <w:basedOn w:val="Normal"/>
    <w:pPr>
      <w:spacing w:before="100" w:beforeAutospacing="1" w:after="100" w:afterAutospacing="1"/>
      <w:jc w:val="left"/>
    </w:pPr>
    <w:rPr>
      <w:rFonts w:eastAsia="Times New Roman"/>
      <w:sz w:val="24"/>
      <w:lang w:val="en-NZ" w:eastAsia="en-NZ"/>
    </w:rPr>
  </w:style>
  <w:style w:type="character" w:customStyle="1" w:styleId="UnresolvedMention10">
    <w:name w:val="Unresolved Mention1"/>
    <w:basedOn w:val="DefaultParagraphFont"/>
    <w:uiPriority w:val="99"/>
    <w:semiHidden/>
    <w:unhideWhenUsed/>
    <w:rPr>
      <w:color w:val="605E5C"/>
      <w:shd w:val="clear" w:color="auto" w:fill="E1DFDD"/>
    </w:rPr>
  </w:style>
  <w:style w:type="character" w:customStyle="1" w:styleId="IPPNormalChar">
    <w:name w:val="IPP Normal Char"/>
    <w:link w:val="IPPNormal"/>
    <w:rPr>
      <w:rFonts w:ascii="Times New Roman" w:eastAsia="Times" w:hAnsi="Times New Roman" w:cs="Times New Roman"/>
      <w:sz w:val="22"/>
      <w:szCs w:val="24"/>
      <w:lang w:val="en-GB"/>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58095919">
      <w:bodyDiv w:val="1"/>
      <w:marLeft w:val="0"/>
      <w:marRight w:val="0"/>
      <w:marTop w:val="0"/>
      <w:marBottom w:val="0"/>
      <w:divBdr>
        <w:top w:val="none" w:sz="0" w:space="0" w:color="auto"/>
        <w:left w:val="none" w:sz="0" w:space="0" w:color="auto"/>
        <w:bottom w:val="none" w:sz="0" w:space="0" w:color="auto"/>
        <w:right w:val="none" w:sz="0" w:space="0" w:color="auto"/>
      </w:divBdr>
    </w:div>
    <w:div w:id="81606320">
      <w:bodyDiv w:val="1"/>
      <w:marLeft w:val="0"/>
      <w:marRight w:val="0"/>
      <w:marTop w:val="0"/>
      <w:marBottom w:val="0"/>
      <w:divBdr>
        <w:top w:val="none" w:sz="0" w:space="0" w:color="auto"/>
        <w:left w:val="none" w:sz="0" w:space="0" w:color="auto"/>
        <w:bottom w:val="none" w:sz="0" w:space="0" w:color="auto"/>
        <w:right w:val="none" w:sz="0" w:space="0" w:color="auto"/>
      </w:divBdr>
    </w:div>
    <w:div w:id="477963528">
      <w:bodyDiv w:val="1"/>
      <w:marLeft w:val="0"/>
      <w:marRight w:val="0"/>
      <w:marTop w:val="0"/>
      <w:marBottom w:val="0"/>
      <w:divBdr>
        <w:top w:val="none" w:sz="0" w:space="0" w:color="auto"/>
        <w:left w:val="none" w:sz="0" w:space="0" w:color="auto"/>
        <w:bottom w:val="none" w:sz="0" w:space="0" w:color="auto"/>
        <w:right w:val="none" w:sz="0" w:space="0" w:color="auto"/>
      </w:divBdr>
    </w:div>
    <w:div w:id="727532499">
      <w:bodyDiv w:val="1"/>
      <w:marLeft w:val="0"/>
      <w:marRight w:val="0"/>
      <w:marTop w:val="0"/>
      <w:marBottom w:val="0"/>
      <w:divBdr>
        <w:top w:val="none" w:sz="0" w:space="0" w:color="auto"/>
        <w:left w:val="none" w:sz="0" w:space="0" w:color="auto"/>
        <w:bottom w:val="none" w:sz="0" w:space="0" w:color="auto"/>
        <w:right w:val="none" w:sz="0" w:space="0" w:color="auto"/>
      </w:divBdr>
    </w:div>
    <w:div w:id="880243492">
      <w:bodyDiv w:val="1"/>
      <w:marLeft w:val="0"/>
      <w:marRight w:val="0"/>
      <w:marTop w:val="0"/>
      <w:marBottom w:val="0"/>
      <w:divBdr>
        <w:top w:val="none" w:sz="0" w:space="0" w:color="auto"/>
        <w:left w:val="none" w:sz="0" w:space="0" w:color="auto"/>
        <w:bottom w:val="none" w:sz="0" w:space="0" w:color="auto"/>
        <w:right w:val="none" w:sz="0" w:space="0" w:color="auto"/>
      </w:divBdr>
    </w:div>
    <w:div w:id="1133601919">
      <w:bodyDiv w:val="1"/>
      <w:marLeft w:val="0"/>
      <w:marRight w:val="0"/>
      <w:marTop w:val="0"/>
      <w:marBottom w:val="0"/>
      <w:divBdr>
        <w:top w:val="none" w:sz="0" w:space="0" w:color="auto"/>
        <w:left w:val="none" w:sz="0" w:space="0" w:color="auto"/>
        <w:bottom w:val="none" w:sz="0" w:space="0" w:color="auto"/>
        <w:right w:val="none" w:sz="0" w:space="0" w:color="auto"/>
      </w:divBdr>
    </w:div>
    <w:div w:id="1186599972">
      <w:bodyDiv w:val="1"/>
      <w:marLeft w:val="0"/>
      <w:marRight w:val="0"/>
      <w:marTop w:val="0"/>
      <w:marBottom w:val="0"/>
      <w:divBdr>
        <w:top w:val="none" w:sz="0" w:space="0" w:color="auto"/>
        <w:left w:val="none" w:sz="0" w:space="0" w:color="auto"/>
        <w:bottom w:val="none" w:sz="0" w:space="0" w:color="auto"/>
        <w:right w:val="none" w:sz="0" w:space="0" w:color="auto"/>
      </w:divBdr>
    </w:div>
    <w:div w:id="1332366555">
      <w:bodyDiv w:val="1"/>
      <w:marLeft w:val="0"/>
      <w:marRight w:val="0"/>
      <w:marTop w:val="0"/>
      <w:marBottom w:val="0"/>
      <w:divBdr>
        <w:top w:val="none" w:sz="0" w:space="0" w:color="auto"/>
        <w:left w:val="none" w:sz="0" w:space="0" w:color="auto"/>
        <w:bottom w:val="none" w:sz="0" w:space="0" w:color="auto"/>
        <w:right w:val="none" w:sz="0" w:space="0" w:color="auto"/>
      </w:divBdr>
    </w:div>
    <w:div w:id="1401753348">
      <w:bodyDiv w:val="1"/>
      <w:marLeft w:val="0"/>
      <w:marRight w:val="0"/>
      <w:marTop w:val="0"/>
      <w:marBottom w:val="0"/>
      <w:divBdr>
        <w:top w:val="none" w:sz="0" w:space="0" w:color="auto"/>
        <w:left w:val="none" w:sz="0" w:space="0" w:color="auto"/>
        <w:bottom w:val="none" w:sz="0" w:space="0" w:color="auto"/>
        <w:right w:val="none" w:sz="0" w:space="0" w:color="auto"/>
      </w:divBdr>
    </w:div>
    <w:div w:id="1421678394">
      <w:bodyDiv w:val="1"/>
      <w:marLeft w:val="0"/>
      <w:marRight w:val="0"/>
      <w:marTop w:val="0"/>
      <w:marBottom w:val="0"/>
      <w:divBdr>
        <w:top w:val="none" w:sz="0" w:space="0" w:color="auto"/>
        <w:left w:val="none" w:sz="0" w:space="0" w:color="auto"/>
        <w:bottom w:val="none" w:sz="0" w:space="0" w:color="auto"/>
        <w:right w:val="none" w:sz="0" w:space="0" w:color="auto"/>
      </w:divBdr>
    </w:div>
    <w:div w:id="1520317428">
      <w:bodyDiv w:val="1"/>
      <w:marLeft w:val="0"/>
      <w:marRight w:val="0"/>
      <w:marTop w:val="0"/>
      <w:marBottom w:val="0"/>
      <w:divBdr>
        <w:top w:val="none" w:sz="0" w:space="0" w:color="auto"/>
        <w:left w:val="none" w:sz="0" w:space="0" w:color="auto"/>
        <w:bottom w:val="none" w:sz="0" w:space="0" w:color="auto"/>
        <w:right w:val="none" w:sz="0" w:space="0" w:color="auto"/>
      </w:divBdr>
    </w:div>
    <w:div w:id="1700081488">
      <w:bodyDiv w:val="1"/>
      <w:marLeft w:val="0"/>
      <w:marRight w:val="0"/>
      <w:marTop w:val="0"/>
      <w:marBottom w:val="0"/>
      <w:divBdr>
        <w:top w:val="none" w:sz="0" w:space="0" w:color="auto"/>
        <w:left w:val="none" w:sz="0" w:space="0" w:color="auto"/>
        <w:bottom w:val="none" w:sz="0" w:space="0" w:color="auto"/>
        <w:right w:val="none" w:sz="0" w:space="0" w:color="auto"/>
      </w:divBdr>
    </w:div>
    <w:div w:id="1768765732">
      <w:bodyDiv w:val="1"/>
      <w:marLeft w:val="0"/>
      <w:marRight w:val="0"/>
      <w:marTop w:val="0"/>
      <w:marBottom w:val="0"/>
      <w:divBdr>
        <w:top w:val="none" w:sz="0" w:space="0" w:color="auto"/>
        <w:left w:val="none" w:sz="0" w:space="0" w:color="auto"/>
        <w:bottom w:val="none" w:sz="0" w:space="0" w:color="auto"/>
        <w:right w:val="none" w:sz="0" w:space="0" w:color="auto"/>
      </w:divBdr>
    </w:div>
    <w:div w:id="1840805885">
      <w:bodyDiv w:val="1"/>
      <w:marLeft w:val="0"/>
      <w:marRight w:val="0"/>
      <w:marTop w:val="0"/>
      <w:marBottom w:val="0"/>
      <w:divBdr>
        <w:top w:val="none" w:sz="0" w:space="0" w:color="auto"/>
        <w:left w:val="none" w:sz="0" w:space="0" w:color="auto"/>
        <w:bottom w:val="none" w:sz="0" w:space="0" w:color="auto"/>
        <w:right w:val="none" w:sz="0" w:space="0" w:color="auto"/>
      </w:divBdr>
    </w:div>
    <w:div w:id="198018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ippc.int/core-activities/standards-setting/ispm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iaea.org/about/insect-pest-control-section" TargetMode="External" Id="rId17" /><Relationship Type="http://schemas.openxmlformats.org/officeDocument/2006/relationships/customXml" Target="../customXml/item2.xml" Id="rId2" /><Relationship Type="http://schemas.openxmlformats.org/officeDocument/2006/relationships/hyperlink" Target="https://www.iaea.org/about/insect-pest-control-section" TargetMode="Externa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https://www.ippc.int/en/publications/90620/" TargetMode="Externa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ippc.int/en/about/core-activities/capacity-development/guides-and-training-materials/" TargetMode="External" Id="rId14" /></Relationships>
</file>

<file path=word/_rels/settings.xml.rels>&#65279;<?xml version="1.0" encoding="utf-8"?><Relationships xmlns="http://schemas.openxmlformats.org/package/2006/relationships"><Relationship Type="http://schemas.openxmlformats.org/officeDocument/2006/relationships/attachedTemplate" Target="file:///C:\Users\Torella\Downloads\IPPC_2024-06-17%20(1).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_rels/item5.xml.rels>&#65279;<?xml version="1.0" encoding="utf-8"?><Relationships xmlns="http://schemas.openxmlformats.org/package/2006/relationships"><Relationship Type="http://schemas.openxmlformats.org/officeDocument/2006/relationships/customXmlProps" Target="itemProps5.xml" Id="rId1" /></Relationships>
</file>

<file path=customXml/_rels/item6.xml.rels>&#65279;<?xml version="1.0" encoding="utf-8"?><Relationships xmlns="http://schemas.openxmlformats.org/package/2006/relationships"><Relationship Type="http://schemas.openxmlformats.org/officeDocument/2006/relationships/customXmlProps" Target="itemProps6.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SharedWithUsers xmlns="a05d7f75-f42e-4288-8809-604fd4d9691f">
      <UserInfo>
        <DisplayName>Krah, Emmanuel (NSPD)</DisplayName>
        <AccountId>16346</AccountId>
        <AccountType/>
      </UserInfo>
      <UserInfo>
        <DisplayName>Shamilov, Artur (NSP)</DisplayName>
        <AccountId>14351</AccountId>
        <AccountType/>
      </UserInfo>
      <UserInfo>
        <DisplayName>Torella, Daniel (NSPD)</DisplayName>
        <AccountId>16347</AccountId>
        <AccountType/>
      </UserInfo>
    </SharedWithUsers>
  </documentManagement>
</p:properties>
</file>

<file path=customXml/item4.xml><?xml version="1.0" encoding="utf-8"?>
<LongProperties xmlns="http://schemas.microsoft.com/office/2006/metadata/longProperties"/>
</file>

<file path=customXml/item5.xml><?xml version="1.0" encoding="utf-8"?>
<FormTemplates xmlns="http://schemas.microsoft.com/sharepoint/v3/contenttype/forms">
  <Display>DocumentLibraryForm</Display>
  <Edit>DocumentLibraryForm</Edit>
  <New>DocumentLibraryForm</New>
</FormTemplates>
</file>

<file path=customXml/item6.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24ECEC4C-0B0B-4B2A-AC5A-F639AA343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AE0C26-ADBA-4A7A-A19B-9E96D3EC2938}">
  <ds:schemaRefs>
    <ds:schemaRef ds:uri="http://schemas.microsoft.com/sharepoint/v3/contenttype/forms"/>
  </ds:schemaRefs>
</ds:datastoreItem>
</file>

<file path=customXml/itemProps3.xml><?xml version="1.0" encoding="utf-8"?>
<ds:datastoreItem xmlns:ds="http://schemas.openxmlformats.org/officeDocument/2006/customXml" ds:itemID="{82E834E1-E56D-40B3-92A0-BAFDB904B39F}">
  <ds:schemaRefs>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ea6feb38-a85a-45e8-92e9-814486bbe375"/>
    <ds:schemaRef ds:uri="a05d7f75-f42e-4288-8809-604fd4d9691f"/>
    <ds:schemaRef ds:uri="http://purl.org/dc/dcmitype/"/>
  </ds:schemaRefs>
</ds:datastoreItem>
</file>

<file path=customXml/itemProps4.xml><?xml version="1.0" encoding="utf-8"?>
<ds:datastoreItem xmlns:ds="http://schemas.openxmlformats.org/officeDocument/2006/customXml" ds:itemID="{E4261FC1-7B64-4258-A68C-C5DE6FEADBE0}">
  <ds:schemaRefs>
    <ds:schemaRef ds:uri="http://schemas.microsoft.com/office/2006/metadata/longProperties"/>
  </ds:schemaRefs>
</ds:datastoreItem>
</file>

<file path=customXml/itemProps5.xml><?xml version="1.0" encoding="utf-8"?>
<ds:datastoreItem xmlns:ds="http://schemas.openxmlformats.org/officeDocument/2006/customXml" ds:itemID="{BFE47699-8AC7-48C0-898D-83D94683D27D}">
  <ds:schemaRefs>
    <ds:schemaRef ds:uri="http://schemas.microsoft.com/sharepoint/v3/contenttype/forms"/>
  </ds:schemaRefs>
</ds:datastoreItem>
</file>

<file path=customXml/itemProps6.xml><?xml version="1.0" encoding="utf-8"?>
<ds:datastoreItem xmlns:ds="http://schemas.openxmlformats.org/officeDocument/2006/customXml" ds:itemID="{BD5E5805-0F62-4561-A475-9B28FB61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IPPC_2024-06-17 (1)</Template>
  <TotalTime>0</TotalTime>
  <Pages>1</Pages>
  <Words>11241</Words>
  <Characters>64076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75167</CharactersWithSpaces>
  <SharedDoc>false</SharedDoc>
  <HLinks>
    <vt:vector size="24" baseType="variant">
      <vt:variant>
        <vt:i4>2162792</vt:i4>
      </vt:variant>
      <vt:variant>
        <vt:i4>9</vt:i4>
      </vt:variant>
      <vt:variant>
        <vt:i4>0</vt:i4>
      </vt:variant>
      <vt:variant>
        <vt:i4>5</vt:i4>
      </vt:variant>
      <vt:variant>
        <vt:lpwstr>https://www.ippc.int/en/publications/90620/</vt:lpwstr>
      </vt:variant>
      <vt:variant>
        <vt:lpwstr/>
      </vt:variant>
      <vt:variant>
        <vt:i4>327763</vt:i4>
      </vt:variant>
      <vt:variant>
        <vt:i4>6</vt:i4>
      </vt:variant>
      <vt:variant>
        <vt:i4>0</vt:i4>
      </vt:variant>
      <vt:variant>
        <vt:i4>5</vt:i4>
      </vt:variant>
      <vt:variant>
        <vt:lpwstr>https://www.ippc.int/en/about/core-activities/capacity-development/guides-and-training-materials/</vt:lpwstr>
      </vt:variant>
      <vt:variant>
        <vt:lpwstr/>
      </vt:variant>
      <vt:variant>
        <vt:i4>6750317</vt:i4>
      </vt:variant>
      <vt:variant>
        <vt:i4>3</vt:i4>
      </vt:variant>
      <vt:variant>
        <vt:i4>0</vt:i4>
      </vt:variant>
      <vt:variant>
        <vt:i4>5</vt:i4>
      </vt:variant>
      <vt:variant>
        <vt:lpwstr>https://www.ippc.int/en/about/convention-text/</vt:lpwstr>
      </vt:variant>
      <vt:variant>
        <vt:lpwstr/>
      </vt:variant>
      <vt:variant>
        <vt:i4>1507357</vt:i4>
      </vt:variant>
      <vt:variant>
        <vt:i4>0</vt:i4>
      </vt:variant>
      <vt:variant>
        <vt:i4>0</vt:i4>
      </vt:variant>
      <vt:variant>
        <vt:i4>5</vt:i4>
      </vt:variant>
      <vt:variant>
        <vt:lpwstr>https://www.ippc.int/core-activities/standards-setting/ispms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Shamilov, Artur (NSP)</dc:creator>
  <cp:keywords/>
  <cp:lastModifiedBy>Prizm</cp:lastModifiedBy>
  <cp:revision>2</cp:revision>
  <cp:lastPrinted>2025-06-02T12:27:00Z</cp:lastPrinted>
  <dcterms:created xsi:type="dcterms:W3CDTF">2025-07-01T09:23:00Z</dcterms:created>
  <dcterms:modified xsi:type="dcterms:W3CDTF">2025-07-01T09:23:00Z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Sign-off status">
    <vt:lpwstr/>
  </property>
  <property fmtid="{D5CDD505-2E9C-101B-9397-08002B2CF9AE}" pid="5" name="MediaServiceImageTags">
    <vt:lpwstr/>
  </property>
  <property fmtid="{D5CDD505-2E9C-101B-9397-08002B2CF9AE}" pid="6" name="ContentTypeId">
    <vt:lpwstr>0x010100299519679B1A8B4091DBA33CE26F55F5</vt:lpwstr>
  </property>
</Properties>
</file>