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6653" w14:textId="77777777" w:rsidR="00F23F40" w:rsidRDefault="00F23F40" w:rsidP="00F23F40">
      <w:pPr>
        <w:pStyle w:val="Default"/>
      </w:pPr>
    </w:p>
    <w:p w14:paraId="07294410" w14:textId="77777777" w:rsidR="00F23F40" w:rsidRDefault="00F23F40" w:rsidP="00F23F40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Attachment 01: Communication on Events </w:t>
      </w:r>
    </w:p>
    <w:p w14:paraId="60D0EC87" w14:textId="77777777" w:rsidR="00F23F40" w:rsidRDefault="00F23F40" w:rsidP="00F23F40">
      <w:pPr>
        <w:pStyle w:val="Default"/>
        <w:rPr>
          <w:sz w:val="23"/>
          <w:szCs w:val="23"/>
        </w:rPr>
      </w:pPr>
    </w:p>
    <w:p w14:paraId="5524DF58" w14:textId="77777777" w:rsidR="00F23F40" w:rsidRDefault="00F23F40" w:rsidP="00F23F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During the TC-RPPO meetings, the group noticed that there is a great </w:t>
      </w:r>
      <w:proofErr w:type="gramStart"/>
      <w:r>
        <w:rPr>
          <w:sz w:val="22"/>
          <w:szCs w:val="22"/>
        </w:rPr>
        <w:t>amount</w:t>
      </w:r>
      <w:proofErr w:type="gramEnd"/>
      <w:r>
        <w:rPr>
          <w:sz w:val="22"/>
          <w:szCs w:val="22"/>
        </w:rPr>
        <w:t xml:space="preserve"> of important and interesting events being organized and taking place in different regions.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make this information available and to promote participation across regions, the TC-RPPO prepared a draft to put in place a mechanism with that purpose. </w:t>
      </w:r>
    </w:p>
    <w:p w14:paraId="37C06522" w14:textId="77777777" w:rsidR="00F23F40" w:rsidRDefault="00F23F40" w:rsidP="00F23F40">
      <w:pPr>
        <w:pStyle w:val="Default"/>
        <w:rPr>
          <w:sz w:val="22"/>
          <w:szCs w:val="22"/>
        </w:rPr>
      </w:pPr>
    </w:p>
    <w:p w14:paraId="02992264" w14:textId="77777777" w:rsidR="00F23F40" w:rsidRDefault="00F23F40" w:rsidP="00F23F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It was agreed that each RPPO contact point will communicate to the TC-RPPO future regional events using this draft, considering enough time to facilitate other NPPOs or </w:t>
      </w:r>
      <w:proofErr w:type="gramStart"/>
      <w:r>
        <w:rPr>
          <w:sz w:val="22"/>
          <w:szCs w:val="22"/>
        </w:rPr>
        <w:t>RPPOs</w:t>
      </w:r>
      <w:proofErr w:type="gramEnd"/>
      <w:r>
        <w:rPr>
          <w:sz w:val="22"/>
          <w:szCs w:val="22"/>
        </w:rPr>
        <w:t xml:space="preserve"> participation. The regional events may include Workshops, Webinars, Symposiums, etc. organized by the RPPOs. </w:t>
      </w:r>
    </w:p>
    <w:p w14:paraId="0FD2D497" w14:textId="77777777" w:rsidR="00F23F40" w:rsidRDefault="00F23F40" w:rsidP="00F23F40">
      <w:pPr>
        <w:pStyle w:val="Default"/>
        <w:rPr>
          <w:sz w:val="22"/>
          <w:szCs w:val="22"/>
        </w:rPr>
      </w:pPr>
    </w:p>
    <w:p w14:paraId="728ADC89" w14:textId="543B5733" w:rsidR="00F23F40" w:rsidRDefault="00F23F40" w:rsidP="00F23F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information about those regional events should include, at least, the information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the table below.</w:t>
      </w:r>
    </w:p>
    <w:p w14:paraId="574C7A3C" w14:textId="77777777" w:rsidR="00F23F40" w:rsidRDefault="00F23F40" w:rsidP="00F23F40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23F40" w14:paraId="3166E40E" w14:textId="77777777" w:rsidTr="007345AF">
        <w:tc>
          <w:tcPr>
            <w:tcW w:w="9350" w:type="dxa"/>
            <w:gridSpan w:val="2"/>
          </w:tcPr>
          <w:p w14:paraId="01F1B985" w14:textId="7858AEAB" w:rsidR="00F23F40" w:rsidRPr="00CF322B" w:rsidRDefault="00CF322B" w:rsidP="00F23F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F322B">
              <w:rPr>
                <w:b/>
                <w:bCs/>
                <w:sz w:val="22"/>
                <w:szCs w:val="22"/>
              </w:rPr>
              <w:t>RPPO’S ACTIVITIES OR EVENTS OF INTEREST</w:t>
            </w:r>
          </w:p>
        </w:tc>
      </w:tr>
      <w:tr w:rsidR="00F23F40" w14:paraId="7D84F1C0" w14:textId="77777777" w:rsidTr="00CF322B">
        <w:tc>
          <w:tcPr>
            <w:tcW w:w="2335" w:type="dxa"/>
          </w:tcPr>
          <w:p w14:paraId="5347C487" w14:textId="1DCE0CB8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RPPO</w:t>
            </w:r>
          </w:p>
        </w:tc>
        <w:tc>
          <w:tcPr>
            <w:tcW w:w="7015" w:type="dxa"/>
          </w:tcPr>
          <w:p w14:paraId="034B5EEA" w14:textId="77777777" w:rsidR="00F23F40" w:rsidRDefault="00F23F40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F23F40" w14:paraId="78878C0F" w14:textId="77777777" w:rsidTr="00CF322B">
        <w:tc>
          <w:tcPr>
            <w:tcW w:w="2335" w:type="dxa"/>
          </w:tcPr>
          <w:p w14:paraId="703B3C2D" w14:textId="2DD1E20F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Activity Title</w:t>
            </w:r>
          </w:p>
        </w:tc>
        <w:tc>
          <w:tcPr>
            <w:tcW w:w="7015" w:type="dxa"/>
          </w:tcPr>
          <w:p w14:paraId="2B806AA2" w14:textId="77777777" w:rsidR="00F23F40" w:rsidRDefault="00F23F40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F23F40" w14:paraId="27CA13D3" w14:textId="77777777" w:rsidTr="00CF322B">
        <w:tc>
          <w:tcPr>
            <w:tcW w:w="2335" w:type="dxa"/>
          </w:tcPr>
          <w:p w14:paraId="03151908" w14:textId="7B7846DB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and Time (TIME ZONE)</w:t>
            </w:r>
          </w:p>
        </w:tc>
        <w:tc>
          <w:tcPr>
            <w:tcW w:w="7015" w:type="dxa"/>
            <w:vAlign w:val="center"/>
          </w:tcPr>
          <w:p w14:paraId="5B6E0BDD" w14:textId="09BEFD97" w:rsidR="00F23F40" w:rsidRDefault="00F23F40" w:rsidP="00F23F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dd / mm / 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 xml:space="preserve"> – 00:00 to 00:00 (X Time Zone)</w:t>
            </w:r>
          </w:p>
        </w:tc>
      </w:tr>
      <w:tr w:rsidR="00F23F40" w14:paraId="432D0952" w14:textId="77777777" w:rsidTr="00CF322B">
        <w:tc>
          <w:tcPr>
            <w:tcW w:w="2335" w:type="dxa"/>
          </w:tcPr>
          <w:p w14:paraId="0E675DC5" w14:textId="76B387D8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</w:t>
            </w:r>
          </w:p>
        </w:tc>
        <w:tc>
          <w:tcPr>
            <w:tcW w:w="7015" w:type="dxa"/>
          </w:tcPr>
          <w:p w14:paraId="2E85196C" w14:textId="44C0B08A" w:rsidR="00F23F40" w:rsidRDefault="00F23F40" w:rsidP="00F23F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Face-to-face / Virtual / Hybrid</w:t>
            </w:r>
          </w:p>
        </w:tc>
      </w:tr>
      <w:tr w:rsidR="00F23F40" w14:paraId="01A3E1CF" w14:textId="77777777" w:rsidTr="00CF322B">
        <w:tc>
          <w:tcPr>
            <w:tcW w:w="2335" w:type="dxa"/>
          </w:tcPr>
          <w:p w14:paraId="31CB5466" w14:textId="18CA8652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 or Link</w:t>
            </w:r>
          </w:p>
        </w:tc>
        <w:tc>
          <w:tcPr>
            <w:tcW w:w="7015" w:type="dxa"/>
          </w:tcPr>
          <w:p w14:paraId="60719D14" w14:textId="77777777" w:rsidR="00F23F40" w:rsidRDefault="00F23F40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F23F40" w14:paraId="24B57B9F" w14:textId="77777777" w:rsidTr="00CF322B">
        <w:tc>
          <w:tcPr>
            <w:tcW w:w="2335" w:type="dxa"/>
          </w:tcPr>
          <w:p w14:paraId="1E414CFC" w14:textId="1F0CDA46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Objectives</w:t>
            </w:r>
          </w:p>
        </w:tc>
        <w:tc>
          <w:tcPr>
            <w:tcW w:w="7015" w:type="dxa"/>
          </w:tcPr>
          <w:p w14:paraId="4A3314E5" w14:textId="77777777" w:rsidR="00F23F40" w:rsidRDefault="00F23F40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F23F40" w14:paraId="196987B2" w14:textId="77777777" w:rsidTr="00CF322B">
        <w:tc>
          <w:tcPr>
            <w:tcW w:w="2335" w:type="dxa"/>
          </w:tcPr>
          <w:p w14:paraId="5A2348D2" w14:textId="06F9BCBE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Audience</w:t>
            </w:r>
          </w:p>
        </w:tc>
        <w:tc>
          <w:tcPr>
            <w:tcW w:w="7015" w:type="dxa"/>
          </w:tcPr>
          <w:p w14:paraId="16AD8239" w14:textId="77777777" w:rsidR="00F23F40" w:rsidRDefault="00F23F40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F23F40" w14:paraId="2893267E" w14:textId="77777777" w:rsidTr="00CF322B">
        <w:tc>
          <w:tcPr>
            <w:tcW w:w="2335" w:type="dxa"/>
          </w:tcPr>
          <w:p w14:paraId="008779FB" w14:textId="29BEE13B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Languages</w:t>
            </w:r>
          </w:p>
        </w:tc>
        <w:tc>
          <w:tcPr>
            <w:tcW w:w="7015" w:type="dxa"/>
          </w:tcPr>
          <w:p w14:paraId="685F3C24" w14:textId="77777777" w:rsidR="00F23F40" w:rsidRDefault="00F23F40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F23F40" w14:paraId="095C8998" w14:textId="77777777" w:rsidTr="00CF322B">
        <w:tc>
          <w:tcPr>
            <w:tcW w:w="2335" w:type="dxa"/>
          </w:tcPr>
          <w:p w14:paraId="2B0D9E15" w14:textId="7A42E5FA" w:rsidR="00F23F40" w:rsidRDefault="00F23F40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to other NPPO / RPPO</w:t>
            </w:r>
          </w:p>
        </w:tc>
        <w:tc>
          <w:tcPr>
            <w:tcW w:w="7015" w:type="dxa"/>
            <w:vAlign w:val="center"/>
          </w:tcPr>
          <w:p w14:paraId="44764C5E" w14:textId="207D397B" w:rsidR="00F23F40" w:rsidRDefault="00CF322B" w:rsidP="00F23F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F23F40" w14:paraId="2656990E" w14:textId="77777777" w:rsidTr="00CF322B">
        <w:tc>
          <w:tcPr>
            <w:tcW w:w="2335" w:type="dxa"/>
          </w:tcPr>
          <w:p w14:paraId="3E173EB9" w14:textId="042B24A5" w:rsidR="00F23F40" w:rsidRDefault="00CF322B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Deadline for enrolment</w:t>
            </w:r>
          </w:p>
        </w:tc>
        <w:tc>
          <w:tcPr>
            <w:tcW w:w="7015" w:type="dxa"/>
          </w:tcPr>
          <w:p w14:paraId="1CCE0305" w14:textId="4DDBADD4" w:rsidR="00F23F40" w:rsidRDefault="00CF322B" w:rsidP="00F23F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dd / mm / 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F23F40" w14:paraId="3B733F03" w14:textId="77777777" w:rsidTr="00CF322B">
        <w:tc>
          <w:tcPr>
            <w:tcW w:w="2335" w:type="dxa"/>
          </w:tcPr>
          <w:p w14:paraId="633A7770" w14:textId="061FD751" w:rsidR="00F23F40" w:rsidRDefault="00CF322B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Enrolment method</w:t>
            </w:r>
          </w:p>
        </w:tc>
        <w:tc>
          <w:tcPr>
            <w:tcW w:w="7015" w:type="dxa"/>
          </w:tcPr>
          <w:p w14:paraId="5504FD38" w14:textId="116048C7" w:rsidR="00F23F40" w:rsidRDefault="00CF322B" w:rsidP="00F23F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 / E-Mail</w:t>
            </w:r>
          </w:p>
        </w:tc>
      </w:tr>
      <w:tr w:rsidR="00CF322B" w14:paraId="68C95B6F" w14:textId="77777777" w:rsidTr="00CF322B">
        <w:tc>
          <w:tcPr>
            <w:tcW w:w="2335" w:type="dxa"/>
          </w:tcPr>
          <w:p w14:paraId="6234DE23" w14:textId="4831F125" w:rsidR="00CF322B" w:rsidRDefault="00CF322B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information</w:t>
            </w:r>
          </w:p>
        </w:tc>
        <w:tc>
          <w:tcPr>
            <w:tcW w:w="7015" w:type="dxa"/>
          </w:tcPr>
          <w:p w14:paraId="213AD350" w14:textId="77777777" w:rsidR="00CF322B" w:rsidRDefault="00CF322B" w:rsidP="00F23F40">
            <w:pPr>
              <w:pStyle w:val="Default"/>
              <w:rPr>
                <w:sz w:val="22"/>
                <w:szCs w:val="22"/>
              </w:rPr>
            </w:pPr>
          </w:p>
        </w:tc>
      </w:tr>
      <w:tr w:rsidR="00CF322B" w14:paraId="7A9CEEF8" w14:textId="77777777" w:rsidTr="00CF322B">
        <w:tc>
          <w:tcPr>
            <w:tcW w:w="2335" w:type="dxa"/>
          </w:tcPr>
          <w:p w14:paraId="78BE0BD6" w14:textId="46C75036" w:rsidR="00CF322B" w:rsidRDefault="00CF322B" w:rsidP="00F23F4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for enquiries regarding the event</w:t>
            </w:r>
          </w:p>
        </w:tc>
        <w:tc>
          <w:tcPr>
            <w:tcW w:w="7015" w:type="dxa"/>
          </w:tcPr>
          <w:p w14:paraId="2DD90B8D" w14:textId="77777777" w:rsidR="00CF322B" w:rsidRDefault="00CF322B" w:rsidP="00F23F4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6306E7E" w14:textId="77777777" w:rsidR="00F23F40" w:rsidRDefault="00F23F40" w:rsidP="00F23F40">
      <w:pPr>
        <w:pStyle w:val="Default"/>
        <w:rPr>
          <w:sz w:val="22"/>
          <w:szCs w:val="22"/>
        </w:rPr>
      </w:pPr>
    </w:p>
    <w:sectPr w:rsidR="00F2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40"/>
    <w:rsid w:val="000D59D2"/>
    <w:rsid w:val="006C420A"/>
    <w:rsid w:val="00CF322B"/>
    <w:rsid w:val="00DA7BD7"/>
    <w:rsid w:val="00F2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F733"/>
  <w15:chartTrackingRefBased/>
  <w15:docId w15:val="{0AC6F977-D2EE-4606-A35B-53E181C1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F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23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F2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Props1.xml><?xml version="1.0" encoding="utf-8"?>
<ds:datastoreItem xmlns:ds="http://schemas.openxmlformats.org/officeDocument/2006/customXml" ds:itemID="{FF0BCF7C-9622-459C-980E-4DFBDDCF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FC68E-DF8C-431F-9631-A462A691A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C167A-7703-465D-B124-D1E73330274B}">
  <ds:schemaRefs>
    <ds:schemaRef ds:uri="http://purl.org/dc/elements/1.1/"/>
    <ds:schemaRef ds:uri="a05d7f75-f42e-4288-8809-604fd4d9691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ea6feb38-a85a-45e8-92e9-814486bbe375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Caplen, Russell (NSPD)</dc:creator>
  <cp:keywords/>
  <dc:description/>
  <cp:lastModifiedBy>Caplen, Russell (NSPD)</cp:lastModifiedBy>
  <cp:revision>1</cp:revision>
  <dcterms:created xsi:type="dcterms:W3CDTF">2025-09-08T07:53:00Z</dcterms:created>
  <dcterms:modified xsi:type="dcterms:W3CDTF">2025-09-08T08:08:00Z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</Properties>
</file>