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E099" w14:textId="77777777" w:rsidR="00685538" w:rsidRPr="0010621C" w:rsidRDefault="00685538" w:rsidP="00685538">
      <w:pPr>
        <w:pStyle w:val="IPPHeadSection"/>
        <w:jc w:val="center"/>
        <w:rPr>
          <w:smallCaps/>
        </w:rPr>
      </w:pPr>
      <w:r w:rsidRPr="0010621C">
        <w:t>Commission on Phytosanitary Measures</w:t>
      </w:r>
    </w:p>
    <w:p w14:paraId="066C0D5A" w14:textId="77777777" w:rsidR="00685538" w:rsidRDefault="00685538" w:rsidP="00685538">
      <w:pPr>
        <w:keepNext/>
        <w:tabs>
          <w:tab w:val="left" w:pos="851"/>
        </w:tabs>
        <w:spacing w:before="240" w:after="120"/>
        <w:ind w:left="850" w:hanging="850"/>
        <w:jc w:val="center"/>
        <w:outlineLvl w:val="0"/>
        <w:rPr>
          <w:rFonts w:eastAsia="Times"/>
          <w:b/>
          <w:sz w:val="24"/>
          <w:lang w:val="en-US"/>
        </w:rPr>
      </w:pPr>
      <w:r w:rsidRPr="007F3810">
        <w:rPr>
          <w:rFonts w:eastAsia="Times"/>
          <w:b/>
          <w:sz w:val="24"/>
          <w:lang w:val="en-US"/>
        </w:rPr>
        <w:t>STRATEGIC PLANNING GROUP</w:t>
      </w:r>
    </w:p>
    <w:p w14:paraId="651B61B8" w14:textId="77777777" w:rsidR="00EF73CD" w:rsidRDefault="00EF73CD" w:rsidP="001D1025">
      <w:pPr>
        <w:pStyle w:val="IPPHeading1"/>
        <w:jc w:val="center"/>
        <w:rPr>
          <w:bCs/>
          <w:caps/>
        </w:rPr>
      </w:pPr>
      <w:r w:rsidRPr="00EF73CD">
        <w:rPr>
          <w:bCs/>
          <w:caps/>
        </w:rPr>
        <w:t>Harmonization of electronic data exchange</w:t>
      </w:r>
    </w:p>
    <w:p w14:paraId="6366AE69" w14:textId="241E6BE8" w:rsidR="00EF73CD" w:rsidRDefault="00EF73CD" w:rsidP="00EF73CD">
      <w:pPr>
        <w:pStyle w:val="IPPHeading1"/>
        <w:ind w:left="720" w:firstLine="0"/>
        <w:jc w:val="center"/>
      </w:pPr>
      <w:r w:rsidRPr="00EF73CD">
        <w:t>ePhyto - Governance</w:t>
      </w:r>
      <w:r w:rsidR="002538E9" w:rsidRPr="002538E9">
        <w:t xml:space="preserve"> </w:t>
      </w:r>
      <w:r w:rsidR="002538E9" w:rsidRPr="00EF73CD">
        <w:t xml:space="preserve">and </w:t>
      </w:r>
      <w:r w:rsidR="002538E9">
        <w:t>Functionality</w:t>
      </w:r>
    </w:p>
    <w:p w14:paraId="6B784201" w14:textId="4C960530" w:rsidR="00616DA0" w:rsidRPr="00616DA0" w:rsidRDefault="00485EBF" w:rsidP="00616DA0">
      <w:pPr>
        <w:pStyle w:val="IPPNormal"/>
        <w:jc w:val="center"/>
        <w:rPr>
          <w:i/>
        </w:rPr>
      </w:pPr>
      <w:r>
        <w:rPr>
          <w:i/>
        </w:rPr>
        <w:t>(</w:t>
      </w:r>
      <w:r w:rsidR="00616DA0" w:rsidRPr="00616DA0">
        <w:rPr>
          <w:i/>
        </w:rPr>
        <w:t>Prepared by New Zealand</w:t>
      </w:r>
      <w:r>
        <w:rPr>
          <w:i/>
        </w:rPr>
        <w:t>)</w:t>
      </w:r>
    </w:p>
    <w:p w14:paraId="2C4EBDB4" w14:textId="65C85D38" w:rsidR="001D1025" w:rsidRPr="00AC368A" w:rsidRDefault="00616DA0" w:rsidP="00AC368A">
      <w:pPr>
        <w:pStyle w:val="IPPHeading1"/>
      </w:pPr>
      <w:r w:rsidRPr="00616DA0">
        <w:t>1.</w:t>
      </w:r>
      <w:r w:rsidRPr="00616DA0">
        <w:tab/>
      </w:r>
      <w:r w:rsidR="001D1025" w:rsidRPr="00616DA0">
        <w:t>Introduction</w:t>
      </w:r>
    </w:p>
    <w:p w14:paraId="6BE30E4C" w14:textId="12D9A33F" w:rsidR="00EF73CD" w:rsidRPr="006F5D62" w:rsidRDefault="7E2B874C" w:rsidP="00616DA0">
      <w:pPr>
        <w:pStyle w:val="IPPParagraphnumbering"/>
      </w:pPr>
      <w:r w:rsidRPr="77093121">
        <w:t xml:space="preserve">New Zealand has been a strong and long-standing supporter of the IPPC ePhyto work </w:t>
      </w:r>
      <w:proofErr w:type="spellStart"/>
      <w:r w:rsidRPr="77093121">
        <w:t>programme</w:t>
      </w:r>
      <w:proofErr w:type="spellEnd"/>
      <w:r w:rsidRPr="77093121">
        <w:t xml:space="preserve">.  We commend the ePhyto </w:t>
      </w:r>
      <w:r w:rsidR="40769274" w:rsidRPr="77093121">
        <w:t>s</w:t>
      </w:r>
      <w:r w:rsidRPr="77093121">
        <w:t xml:space="preserve">teering </w:t>
      </w:r>
      <w:r w:rsidR="40769274" w:rsidRPr="77093121">
        <w:t>g</w:t>
      </w:r>
      <w:r w:rsidRPr="77093121">
        <w:t>roup (ESG)</w:t>
      </w:r>
      <w:r w:rsidR="1A6D67B6" w:rsidRPr="77093121">
        <w:t xml:space="preserve">, </w:t>
      </w:r>
      <w:r w:rsidRPr="77093121">
        <w:t xml:space="preserve">the Secretariat </w:t>
      </w:r>
      <w:r w:rsidR="40B86190" w:rsidRPr="77093121">
        <w:t xml:space="preserve">and donors </w:t>
      </w:r>
      <w:r w:rsidRPr="77093121">
        <w:t xml:space="preserve">for the progress made so far in establishing the ePhyto Hub, piloting its use, developing the web-based </w:t>
      </w:r>
      <w:r w:rsidR="40769274" w:rsidRPr="77093121">
        <w:t>g</w:t>
      </w:r>
      <w:r w:rsidRPr="77093121">
        <w:t xml:space="preserve">eneric ePhyto </w:t>
      </w:r>
      <w:r w:rsidR="40769274" w:rsidRPr="77093121">
        <w:t>n</w:t>
      </w:r>
      <w:r w:rsidRPr="77093121">
        <w:t xml:space="preserve">ational </w:t>
      </w:r>
      <w:r w:rsidR="40769274" w:rsidRPr="77093121">
        <w:t>s</w:t>
      </w:r>
      <w:r w:rsidRPr="77093121">
        <w:t>ystem (</w:t>
      </w:r>
      <w:proofErr w:type="spellStart"/>
      <w:r w:rsidRPr="77093121">
        <w:t>GeNS</w:t>
      </w:r>
      <w:proofErr w:type="spellEnd"/>
      <w:r w:rsidRPr="77093121">
        <w:t>)</w:t>
      </w:r>
      <w:r w:rsidR="40769274" w:rsidRPr="77093121">
        <w:t>,</w:t>
      </w:r>
      <w:r w:rsidRPr="77093121">
        <w:t xml:space="preserve"> and supporting implementa</w:t>
      </w:r>
      <w:r w:rsidR="01E4A0C2" w:rsidRPr="77093121">
        <w:t xml:space="preserve">tion in developing countries. </w:t>
      </w:r>
      <w:r w:rsidRPr="77093121">
        <w:t>New Zealand is successfully exchanging certificates via the Hub on an operational basis with countries that are ready and able to send and receive electronic data through the hub.</w:t>
      </w:r>
    </w:p>
    <w:p w14:paraId="1797852C" w14:textId="0387E8D2" w:rsidR="006F5D62" w:rsidRDefault="16A88E95" w:rsidP="00616DA0">
      <w:pPr>
        <w:pStyle w:val="IPPParagraphnumbering"/>
      </w:pPr>
      <w:r w:rsidRPr="77093121">
        <w:t>New Zealand co</w:t>
      </w:r>
      <w:r w:rsidR="00879031" w:rsidRPr="77093121">
        <w:t>ngratulates</w:t>
      </w:r>
      <w:r w:rsidRPr="77093121">
        <w:t xml:space="preserve"> </w:t>
      </w:r>
      <w:r w:rsidR="50356C7C" w:rsidRPr="77093121">
        <w:t xml:space="preserve">IPPC contracting parties </w:t>
      </w:r>
      <w:r w:rsidR="5FD4CF00" w:rsidRPr="77093121">
        <w:t>for</w:t>
      </w:r>
      <w:r w:rsidRPr="77093121">
        <w:t xml:space="preserve"> adopting the sustainable funding model in 2024</w:t>
      </w:r>
      <w:r w:rsidR="5FD4CF00" w:rsidRPr="77093121">
        <w:t>. New Zealand has</w:t>
      </w:r>
      <w:r w:rsidRPr="77093121">
        <w:t xml:space="preserve"> made the contribution </w:t>
      </w:r>
      <w:r w:rsidR="5F5AC0A5" w:rsidRPr="77093121">
        <w:t xml:space="preserve">to the ePhyto MDTF </w:t>
      </w:r>
      <w:r w:rsidRPr="77093121">
        <w:t>as suggested</w:t>
      </w:r>
      <w:r w:rsidR="437B8AA1" w:rsidRPr="77093121">
        <w:t>, and</w:t>
      </w:r>
      <w:r w:rsidR="0059636B" w:rsidRPr="77093121">
        <w:t xml:space="preserve"> also pleased to share that </w:t>
      </w:r>
      <w:r w:rsidRPr="77093121">
        <w:t xml:space="preserve">we have made </w:t>
      </w:r>
      <w:r w:rsidR="727322B8" w:rsidRPr="77093121">
        <w:t xml:space="preserve">a </w:t>
      </w:r>
      <w:r w:rsidRPr="77093121">
        <w:t xml:space="preserve">further </w:t>
      </w:r>
      <w:r w:rsidR="7520590F" w:rsidRPr="77093121">
        <w:t xml:space="preserve">financial </w:t>
      </w:r>
      <w:r w:rsidRPr="77093121">
        <w:t xml:space="preserve">contribution </w:t>
      </w:r>
      <w:r w:rsidR="727322B8" w:rsidRPr="77093121">
        <w:t xml:space="preserve">in 2025 </w:t>
      </w:r>
      <w:r w:rsidRPr="77093121">
        <w:t>focusing on enhancing the ePhyto functionalit</w:t>
      </w:r>
      <w:r w:rsidR="727322B8" w:rsidRPr="77093121">
        <w:t>y</w:t>
      </w:r>
      <w:r w:rsidR="0059636B" w:rsidRPr="77093121">
        <w:t>.</w:t>
      </w:r>
      <w:r w:rsidRPr="77093121">
        <w:t xml:space="preserve">  </w:t>
      </w:r>
    </w:p>
    <w:p w14:paraId="575E96DE" w14:textId="17412A2E" w:rsidR="001D1025" w:rsidRPr="00616DA0" w:rsidRDefault="002538E9" w:rsidP="00616DA0">
      <w:pPr>
        <w:pStyle w:val="IPPHeading1"/>
      </w:pPr>
      <w:bookmarkStart w:id="0" w:name="_Hlk209432133"/>
      <w:r>
        <w:t>2</w:t>
      </w:r>
      <w:r w:rsidR="00616DA0">
        <w:t>.</w:t>
      </w:r>
      <w:r w:rsidR="00616DA0">
        <w:tab/>
      </w:r>
      <w:r w:rsidR="00EF73CD" w:rsidRPr="00616DA0">
        <w:t>Governance</w:t>
      </w:r>
    </w:p>
    <w:bookmarkEnd w:id="0"/>
    <w:p w14:paraId="34AA561F" w14:textId="3200BC66" w:rsidR="002538E9" w:rsidRDefault="7E2B874C" w:rsidP="00616DA0">
      <w:pPr>
        <w:pStyle w:val="IPPParagraphnumbering"/>
        <w:rPr>
          <w:rStyle w:val="Strong"/>
          <w:b w:val="0"/>
          <w:bCs w:val="0"/>
          <w:color w:val="1B1E24"/>
        </w:rPr>
      </w:pPr>
      <w:r w:rsidRPr="77093121">
        <w:rPr>
          <w:rStyle w:val="Strong"/>
          <w:b w:val="0"/>
          <w:bCs w:val="0"/>
          <w:color w:val="1B1E24"/>
        </w:rPr>
        <w:t xml:space="preserve">For several years the ePhyto Steering Group </w:t>
      </w:r>
      <w:r w:rsidR="4C39E307" w:rsidRPr="77093121">
        <w:rPr>
          <w:rStyle w:val="Strong"/>
          <w:b w:val="0"/>
          <w:bCs w:val="0"/>
          <w:color w:val="1B1E24"/>
        </w:rPr>
        <w:t xml:space="preserve">(ESG) </w:t>
      </w:r>
      <w:r w:rsidRPr="77093121">
        <w:rPr>
          <w:rStyle w:val="Strong"/>
          <w:b w:val="0"/>
          <w:bCs w:val="0"/>
          <w:color w:val="1B1E24"/>
        </w:rPr>
        <w:t>has successfully guided CPM to explore, adopt and implement</w:t>
      </w:r>
      <w:r w:rsidR="162D3428" w:rsidRPr="77093121">
        <w:rPr>
          <w:rStyle w:val="Strong"/>
          <w:b w:val="0"/>
          <w:bCs w:val="0"/>
          <w:color w:val="1B1E24"/>
        </w:rPr>
        <w:t xml:space="preserve"> the</w:t>
      </w:r>
      <w:r w:rsidRPr="77093121">
        <w:rPr>
          <w:rStyle w:val="Strong"/>
          <w:b w:val="0"/>
          <w:bCs w:val="0"/>
          <w:color w:val="1B1E24"/>
        </w:rPr>
        <w:t xml:space="preserve"> </w:t>
      </w:r>
      <w:r w:rsidR="162D3428" w:rsidRPr="77093121">
        <w:rPr>
          <w:rStyle w:val="Strong"/>
          <w:b w:val="0"/>
          <w:bCs w:val="0"/>
          <w:color w:val="1B1E24"/>
        </w:rPr>
        <w:t xml:space="preserve">IPPC </w:t>
      </w:r>
      <w:r w:rsidRPr="77093121">
        <w:rPr>
          <w:rStyle w:val="Strong"/>
          <w:b w:val="0"/>
          <w:bCs w:val="0"/>
          <w:color w:val="1B1E24"/>
        </w:rPr>
        <w:t>ePhyto</w:t>
      </w:r>
      <w:r w:rsidR="162D3428" w:rsidRPr="77093121">
        <w:rPr>
          <w:rStyle w:val="Strong"/>
          <w:b w:val="0"/>
          <w:bCs w:val="0"/>
          <w:color w:val="1B1E24"/>
        </w:rPr>
        <w:t xml:space="preserve"> Solution</w:t>
      </w:r>
      <w:r w:rsidRPr="77093121">
        <w:rPr>
          <w:rStyle w:val="Strong"/>
          <w:b w:val="0"/>
          <w:bCs w:val="0"/>
          <w:color w:val="1B1E24"/>
        </w:rPr>
        <w:t xml:space="preserve">. New Zealand is grateful for </w:t>
      </w:r>
      <w:r w:rsidR="4C39E307" w:rsidRPr="77093121">
        <w:rPr>
          <w:rStyle w:val="Strong"/>
          <w:b w:val="0"/>
          <w:bCs w:val="0"/>
          <w:color w:val="1B1E24"/>
        </w:rPr>
        <w:t>ESG</w:t>
      </w:r>
      <w:r w:rsidRPr="77093121">
        <w:rPr>
          <w:rStyle w:val="Strong"/>
          <w:b w:val="0"/>
          <w:bCs w:val="0"/>
          <w:color w:val="1B1E24"/>
        </w:rPr>
        <w:t xml:space="preserve"> guidance and commitment</w:t>
      </w:r>
      <w:r w:rsidR="4C39E307" w:rsidRPr="77093121">
        <w:rPr>
          <w:rStyle w:val="Strong"/>
          <w:b w:val="0"/>
          <w:bCs w:val="0"/>
          <w:color w:val="1B1E24"/>
        </w:rPr>
        <w:t>,</w:t>
      </w:r>
      <w:r w:rsidRPr="77093121">
        <w:rPr>
          <w:rStyle w:val="Strong"/>
          <w:b w:val="0"/>
          <w:bCs w:val="0"/>
          <w:color w:val="1B1E24"/>
        </w:rPr>
        <w:t xml:space="preserve"> and the oversight provided from the Bureau</w:t>
      </w:r>
      <w:r w:rsidR="01E4A0C2" w:rsidRPr="77093121">
        <w:rPr>
          <w:rStyle w:val="Strong"/>
          <w:b w:val="0"/>
          <w:bCs w:val="0"/>
          <w:color w:val="1B1E24"/>
        </w:rPr>
        <w:t xml:space="preserve"> and </w:t>
      </w:r>
      <w:r w:rsidR="4C39E307" w:rsidRPr="77093121">
        <w:rPr>
          <w:rStyle w:val="Strong"/>
          <w:b w:val="0"/>
          <w:bCs w:val="0"/>
          <w:color w:val="1B1E24"/>
        </w:rPr>
        <w:t xml:space="preserve">the </w:t>
      </w:r>
      <w:r w:rsidR="01E4A0C2" w:rsidRPr="77093121">
        <w:rPr>
          <w:rStyle w:val="Strong"/>
          <w:b w:val="0"/>
          <w:bCs w:val="0"/>
          <w:color w:val="1B1E24"/>
        </w:rPr>
        <w:t xml:space="preserve">IC. </w:t>
      </w:r>
    </w:p>
    <w:p w14:paraId="302F0E4D" w14:textId="12B26A84" w:rsidR="00EF73CD" w:rsidRPr="00EF73CD" w:rsidRDefault="7E2B874C" w:rsidP="00616DA0">
      <w:pPr>
        <w:pStyle w:val="IPPParagraphnumbering"/>
        <w:rPr>
          <w:rStyle w:val="Strong"/>
          <w:b w:val="0"/>
          <w:bCs w:val="0"/>
          <w:color w:val="1B1E24"/>
        </w:rPr>
      </w:pPr>
      <w:r w:rsidRPr="00EF73CD">
        <w:rPr>
          <w:rStyle w:val="Strong"/>
          <w:b w:val="0"/>
          <w:bCs w:val="0"/>
          <w:color w:val="1B1E24"/>
        </w:rPr>
        <w:t xml:space="preserve">As </w:t>
      </w:r>
      <w:r w:rsidR="52AA877A">
        <w:rPr>
          <w:rStyle w:val="Strong"/>
          <w:b w:val="0"/>
          <w:bCs w:val="0"/>
          <w:color w:val="1B1E24"/>
        </w:rPr>
        <w:t xml:space="preserve">the IPPC </w:t>
      </w:r>
      <w:r w:rsidRPr="00EF73CD">
        <w:rPr>
          <w:rStyle w:val="Strong"/>
          <w:b w:val="0"/>
          <w:bCs w:val="0"/>
          <w:color w:val="1B1E24"/>
        </w:rPr>
        <w:t xml:space="preserve">ePhyto </w:t>
      </w:r>
      <w:r w:rsidR="52AA877A">
        <w:rPr>
          <w:rStyle w:val="Strong"/>
          <w:b w:val="0"/>
          <w:bCs w:val="0"/>
          <w:color w:val="1B1E24"/>
        </w:rPr>
        <w:t xml:space="preserve">Solution </w:t>
      </w:r>
      <w:r w:rsidR="244FE14F">
        <w:rPr>
          <w:rStyle w:val="Strong"/>
          <w:b w:val="0"/>
          <w:bCs w:val="0"/>
          <w:color w:val="1B1E24"/>
        </w:rPr>
        <w:t xml:space="preserve">is now fully in </w:t>
      </w:r>
      <w:r w:rsidRPr="00EF73CD">
        <w:rPr>
          <w:rStyle w:val="Strong"/>
          <w:b w:val="0"/>
          <w:bCs w:val="0"/>
          <w:color w:val="1B1E24"/>
        </w:rPr>
        <w:t>implementation</w:t>
      </w:r>
      <w:r w:rsidR="244FE14F">
        <w:rPr>
          <w:rStyle w:val="Strong"/>
          <w:b w:val="0"/>
          <w:bCs w:val="0"/>
          <w:color w:val="1B1E24"/>
        </w:rPr>
        <w:t xml:space="preserve"> mode</w:t>
      </w:r>
      <w:r w:rsidRPr="00EF73CD">
        <w:rPr>
          <w:rStyle w:val="Strong"/>
          <w:b w:val="0"/>
          <w:bCs w:val="0"/>
          <w:color w:val="1B1E24"/>
        </w:rPr>
        <w:t>, contracting parties need confidence that financial, operational</w:t>
      </w:r>
      <w:r w:rsidR="478872C6">
        <w:rPr>
          <w:rStyle w:val="Strong"/>
          <w:b w:val="0"/>
          <w:bCs w:val="0"/>
          <w:color w:val="1B1E24"/>
        </w:rPr>
        <w:t>,</w:t>
      </w:r>
      <w:r w:rsidRPr="00EF73CD">
        <w:rPr>
          <w:rStyle w:val="Strong"/>
          <w:b w:val="0"/>
          <w:bCs w:val="0"/>
          <w:color w:val="1B1E24"/>
        </w:rPr>
        <w:t xml:space="preserve"> and assurance controls are in place, that change decisions are carefully </w:t>
      </w:r>
      <w:r w:rsidR="478872C6">
        <w:rPr>
          <w:rStyle w:val="Strong"/>
          <w:b w:val="0"/>
          <w:bCs w:val="0"/>
          <w:color w:val="1B1E24"/>
        </w:rPr>
        <w:t>considered before being approved</w:t>
      </w:r>
      <w:r w:rsidR="0A2EA33A">
        <w:rPr>
          <w:rStyle w:val="Strong"/>
          <w:b w:val="0"/>
          <w:bCs w:val="0"/>
          <w:color w:val="1B1E24"/>
        </w:rPr>
        <w:t xml:space="preserve">, and that strategies for </w:t>
      </w:r>
      <w:r w:rsidR="2387635E">
        <w:rPr>
          <w:rStyle w:val="Strong"/>
          <w:b w:val="0"/>
          <w:bCs w:val="0"/>
          <w:color w:val="1B1E24"/>
        </w:rPr>
        <w:t>the future of the IPPC ePhyto Solution are being explored</w:t>
      </w:r>
      <w:r w:rsidRPr="00EF73CD">
        <w:rPr>
          <w:rStyle w:val="Strong"/>
          <w:b w:val="0"/>
          <w:bCs w:val="0"/>
          <w:color w:val="1B1E24"/>
        </w:rPr>
        <w:t>. As contracting parties go paperless, they are becom</w:t>
      </w:r>
      <w:r w:rsidR="01E4A0C2">
        <w:rPr>
          <w:rStyle w:val="Strong"/>
          <w:b w:val="0"/>
          <w:bCs w:val="0"/>
          <w:color w:val="1B1E24"/>
        </w:rPr>
        <w:t>ing</w:t>
      </w:r>
      <w:r w:rsidRPr="00EF73CD">
        <w:rPr>
          <w:rStyle w:val="Strong"/>
          <w:b w:val="0"/>
          <w:bCs w:val="0"/>
          <w:color w:val="1B1E24"/>
        </w:rPr>
        <w:t xml:space="preserve"> heavily reliant on the ePhyto system and need confidence that </w:t>
      </w:r>
      <w:r w:rsidR="5AE64FCD">
        <w:rPr>
          <w:rStyle w:val="Strong"/>
          <w:b w:val="0"/>
          <w:bCs w:val="0"/>
          <w:color w:val="1B1E24"/>
        </w:rPr>
        <w:t>robust</w:t>
      </w:r>
      <w:r w:rsidRPr="00EF73CD">
        <w:rPr>
          <w:rStyle w:val="Strong"/>
          <w:b w:val="0"/>
          <w:bCs w:val="0"/>
          <w:color w:val="1B1E24"/>
        </w:rPr>
        <w:t xml:space="preserve"> governance mechanisms exist that are fit for </w:t>
      </w:r>
      <w:r w:rsidR="01E4A0C2">
        <w:rPr>
          <w:rStyle w:val="Strong"/>
          <w:b w:val="0"/>
          <w:bCs w:val="0"/>
          <w:color w:val="1B1E24"/>
        </w:rPr>
        <w:t xml:space="preserve">a global data exchange system. </w:t>
      </w:r>
      <w:r w:rsidRPr="00EF73CD">
        <w:rPr>
          <w:rStyle w:val="Strong"/>
          <w:b w:val="0"/>
          <w:bCs w:val="0"/>
          <w:color w:val="1B1E24"/>
        </w:rPr>
        <w:t xml:space="preserve">While we have confidence in the </w:t>
      </w:r>
      <w:r w:rsidR="01E4A0C2">
        <w:t>UNICC</w:t>
      </w:r>
      <w:r w:rsidR="00F806B7">
        <w:rPr>
          <w:rStyle w:val="FootnoteReference"/>
        </w:rPr>
        <w:footnoteReference w:id="1"/>
      </w:r>
      <w:r w:rsidR="01E4A0C2">
        <w:t xml:space="preserve"> for </w:t>
      </w:r>
      <w:r w:rsidRPr="00EF73CD">
        <w:rPr>
          <w:rStyle w:val="Strong"/>
          <w:b w:val="0"/>
          <w:bCs w:val="0"/>
          <w:color w:val="1B1E24"/>
        </w:rPr>
        <w:t>day-to-day operational hosting, management</w:t>
      </w:r>
      <w:r w:rsidR="5BA42705">
        <w:rPr>
          <w:rStyle w:val="Strong"/>
          <w:b w:val="0"/>
          <w:bCs w:val="0"/>
          <w:color w:val="1B1E24"/>
        </w:rPr>
        <w:t>,</w:t>
      </w:r>
      <w:r w:rsidRPr="00EF73CD">
        <w:rPr>
          <w:rStyle w:val="Strong"/>
          <w:b w:val="0"/>
          <w:bCs w:val="0"/>
          <w:color w:val="1B1E24"/>
        </w:rPr>
        <w:t xml:space="preserve"> and delivery of the </w:t>
      </w:r>
      <w:r w:rsidR="5BA42705">
        <w:rPr>
          <w:rStyle w:val="Strong"/>
          <w:b w:val="0"/>
          <w:bCs w:val="0"/>
          <w:color w:val="1B1E24"/>
        </w:rPr>
        <w:t xml:space="preserve">IPPC </w:t>
      </w:r>
      <w:r w:rsidRPr="00EF73CD">
        <w:rPr>
          <w:rStyle w:val="Strong"/>
          <w:b w:val="0"/>
          <w:bCs w:val="0"/>
          <w:color w:val="1B1E24"/>
        </w:rPr>
        <w:t xml:space="preserve">ePhyto </w:t>
      </w:r>
      <w:r w:rsidR="0D1B5E9C" w:rsidRPr="00EF73CD">
        <w:rPr>
          <w:rStyle w:val="Strong"/>
          <w:b w:val="0"/>
          <w:bCs w:val="0"/>
          <w:color w:val="1B1E24"/>
        </w:rPr>
        <w:t>S</w:t>
      </w:r>
      <w:r w:rsidRPr="00EF73CD">
        <w:rPr>
          <w:rStyle w:val="Strong"/>
          <w:b w:val="0"/>
          <w:bCs w:val="0"/>
          <w:color w:val="1B1E24"/>
        </w:rPr>
        <w:t>olution, this does not provide the robust governance co</w:t>
      </w:r>
      <w:r w:rsidR="01E4A0C2">
        <w:rPr>
          <w:rStyle w:val="Strong"/>
          <w:b w:val="0"/>
          <w:bCs w:val="0"/>
          <w:color w:val="1B1E24"/>
        </w:rPr>
        <w:t xml:space="preserve">ntracting parties </w:t>
      </w:r>
      <w:r w:rsidR="7D63B541">
        <w:rPr>
          <w:rStyle w:val="Strong"/>
          <w:b w:val="0"/>
          <w:bCs w:val="0"/>
          <w:color w:val="1B1E24"/>
        </w:rPr>
        <w:t>may</w:t>
      </w:r>
      <w:r w:rsidR="01E4A0C2">
        <w:rPr>
          <w:rStyle w:val="Strong"/>
          <w:b w:val="0"/>
          <w:bCs w:val="0"/>
          <w:color w:val="1B1E24"/>
        </w:rPr>
        <w:t xml:space="preserve"> expect. </w:t>
      </w:r>
      <w:r w:rsidRPr="00EF73CD">
        <w:rPr>
          <w:rStyle w:val="Strong"/>
          <w:b w:val="0"/>
          <w:bCs w:val="0"/>
          <w:color w:val="1B1E24"/>
        </w:rPr>
        <w:t xml:space="preserve">The ePhyto steering group, Bureau and Secretariat will still play an important tactical role identifying and </w:t>
      </w:r>
      <w:proofErr w:type="spellStart"/>
      <w:r w:rsidRPr="00EF73CD">
        <w:rPr>
          <w:rStyle w:val="Strong"/>
          <w:b w:val="0"/>
          <w:bCs w:val="0"/>
          <w:color w:val="1B1E24"/>
        </w:rPr>
        <w:t>prioritising</w:t>
      </w:r>
      <w:proofErr w:type="spellEnd"/>
      <w:r w:rsidRPr="00EF73CD">
        <w:rPr>
          <w:rStyle w:val="Strong"/>
          <w:b w:val="0"/>
          <w:bCs w:val="0"/>
          <w:color w:val="1B1E24"/>
        </w:rPr>
        <w:t xml:space="preserve"> future needs of the system and continuing to support global implementation.</w:t>
      </w:r>
    </w:p>
    <w:p w14:paraId="4901370C" w14:textId="6A156A50" w:rsidR="4456EFA1" w:rsidRDefault="4456EFA1" w:rsidP="77093121">
      <w:pPr>
        <w:pStyle w:val="IPPParagraphnumbering"/>
        <w:rPr>
          <w:rStyle w:val="Strong"/>
          <w:b w:val="0"/>
          <w:bCs w:val="0"/>
          <w:color w:val="1B1E24"/>
        </w:rPr>
      </w:pPr>
      <w:r w:rsidRPr="77093121">
        <w:rPr>
          <w:rStyle w:val="Strong"/>
          <w:b w:val="0"/>
          <w:bCs w:val="0"/>
          <w:color w:val="1B1E24"/>
        </w:rPr>
        <w:t xml:space="preserve">New Zealand </w:t>
      </w:r>
      <w:proofErr w:type="spellStart"/>
      <w:r w:rsidRPr="77093121">
        <w:rPr>
          <w:rStyle w:val="Strong"/>
          <w:b w:val="0"/>
          <w:bCs w:val="0"/>
          <w:color w:val="1B1E24"/>
        </w:rPr>
        <w:t>recognises</w:t>
      </w:r>
      <w:proofErr w:type="spellEnd"/>
      <w:r w:rsidRPr="77093121">
        <w:rPr>
          <w:rStyle w:val="Strong"/>
          <w:b w:val="0"/>
          <w:bCs w:val="0"/>
          <w:color w:val="1B1E24"/>
        </w:rPr>
        <w:t xml:space="preserve"> and thanks the CPM Bureau </w:t>
      </w:r>
      <w:r w:rsidR="02A41A6C" w:rsidRPr="77093121">
        <w:rPr>
          <w:rStyle w:val="Strong"/>
          <w:b w:val="0"/>
          <w:bCs w:val="0"/>
          <w:color w:val="1B1E24"/>
        </w:rPr>
        <w:t xml:space="preserve">for their active </w:t>
      </w:r>
      <w:r w:rsidRPr="77093121">
        <w:rPr>
          <w:rStyle w:val="Strong"/>
          <w:b w:val="0"/>
          <w:bCs w:val="0"/>
          <w:color w:val="1B1E24"/>
        </w:rPr>
        <w:t xml:space="preserve">governance </w:t>
      </w:r>
      <w:r w:rsidR="64C722A3" w:rsidRPr="77093121">
        <w:rPr>
          <w:rStyle w:val="Strong"/>
          <w:b w:val="0"/>
          <w:bCs w:val="0"/>
          <w:color w:val="1B1E24"/>
        </w:rPr>
        <w:t xml:space="preserve">thus far. </w:t>
      </w:r>
      <w:r w:rsidR="101C74F0" w:rsidRPr="77093121">
        <w:rPr>
          <w:rStyle w:val="Strong"/>
          <w:b w:val="0"/>
          <w:bCs w:val="0"/>
          <w:color w:val="1B1E24"/>
        </w:rPr>
        <w:t xml:space="preserve">New Zealand </w:t>
      </w:r>
      <w:r w:rsidR="5A765C15" w:rsidRPr="77093121">
        <w:rPr>
          <w:rStyle w:val="Strong"/>
          <w:b w:val="0"/>
          <w:bCs w:val="0"/>
          <w:color w:val="1B1E24"/>
        </w:rPr>
        <w:t>notes</w:t>
      </w:r>
      <w:r w:rsidR="101C74F0" w:rsidRPr="77093121">
        <w:rPr>
          <w:rStyle w:val="Strong"/>
          <w:b w:val="0"/>
          <w:bCs w:val="0"/>
          <w:color w:val="1B1E24"/>
        </w:rPr>
        <w:t xml:space="preserve"> the CPM Bureau has discussed and considered options for ePhyto governance and </w:t>
      </w:r>
      <w:r w:rsidR="577DD155" w:rsidRPr="77093121">
        <w:rPr>
          <w:rStyle w:val="Strong"/>
          <w:b w:val="0"/>
          <w:bCs w:val="0"/>
          <w:color w:val="1B1E24"/>
        </w:rPr>
        <w:t>“</w:t>
      </w:r>
      <w:r w:rsidR="577DD155" w:rsidRPr="77093121">
        <w:rPr>
          <w:rStyle w:val="Strong"/>
          <w:b w:val="0"/>
          <w:bCs w:val="0"/>
          <w:i/>
          <w:iCs/>
          <w:color w:val="1B1E24"/>
        </w:rPr>
        <w:t>agreed</w:t>
      </w:r>
      <w:r w:rsidR="577DD155" w:rsidRPr="77093121">
        <w:rPr>
          <w:rStyle w:val="Strong"/>
          <w:b w:val="0"/>
          <w:bCs w:val="0"/>
          <w:color w:val="1B1E24"/>
        </w:rPr>
        <w:t xml:space="preserve"> to maintain the status quo </w:t>
      </w:r>
      <w:r w:rsidR="3CF3E411" w:rsidRPr="77093121">
        <w:rPr>
          <w:rStyle w:val="Strong"/>
          <w:b w:val="0"/>
          <w:bCs w:val="0"/>
          <w:color w:val="1B1E24"/>
        </w:rPr>
        <w:t xml:space="preserve">[Bureau/Financial Committee oversight] </w:t>
      </w:r>
      <w:r w:rsidR="577DD155" w:rsidRPr="77093121">
        <w:rPr>
          <w:rStyle w:val="Strong"/>
          <w:b w:val="0"/>
          <w:bCs w:val="0"/>
          <w:color w:val="1B1E24"/>
        </w:rPr>
        <w:t>and to reconsider establishing an alternative financial governance body or group in a year’s time”</w:t>
      </w:r>
      <w:r w:rsidRPr="77093121">
        <w:rPr>
          <w:rStyle w:val="FootnoteReference"/>
          <w:color w:val="1B1E24"/>
        </w:rPr>
        <w:footnoteReference w:id="2"/>
      </w:r>
      <w:r w:rsidR="577DD155" w:rsidRPr="77093121">
        <w:rPr>
          <w:rStyle w:val="Strong"/>
          <w:b w:val="0"/>
          <w:bCs w:val="0"/>
          <w:color w:val="1B1E24"/>
        </w:rPr>
        <w:t>.</w:t>
      </w:r>
    </w:p>
    <w:p w14:paraId="125E9C24" w14:textId="107E88DA" w:rsidR="00EF73CD" w:rsidRPr="00EF73CD" w:rsidRDefault="7E2B874C" w:rsidP="008218D3">
      <w:pPr>
        <w:pStyle w:val="IPPParagraphnumberingclose"/>
        <w:rPr>
          <w:rStyle w:val="Strong"/>
          <w:b w:val="0"/>
          <w:bCs w:val="0"/>
          <w:color w:val="1B1E24"/>
        </w:rPr>
      </w:pPr>
      <w:r w:rsidRPr="77093121">
        <w:rPr>
          <w:rStyle w:val="Strong"/>
          <w:b w:val="0"/>
          <w:bCs w:val="0"/>
          <w:color w:val="1B1E24"/>
        </w:rPr>
        <w:lastRenderedPageBreak/>
        <w:t xml:space="preserve">New Zealand suggests it is time to establish a robust governance </w:t>
      </w:r>
      <w:r w:rsidR="481E6ED7" w:rsidRPr="77093121">
        <w:rPr>
          <w:rStyle w:val="Strong"/>
          <w:b w:val="0"/>
          <w:bCs w:val="0"/>
          <w:color w:val="1B1E24"/>
        </w:rPr>
        <w:t xml:space="preserve">arrangement </w:t>
      </w:r>
      <w:r w:rsidRPr="77093121">
        <w:rPr>
          <w:rStyle w:val="Strong"/>
          <w:b w:val="0"/>
          <w:bCs w:val="0"/>
          <w:color w:val="1B1E24"/>
        </w:rPr>
        <w:t>for ePhyto.  The role of governance would be to ensure:</w:t>
      </w:r>
    </w:p>
    <w:p w14:paraId="5298BC9C" w14:textId="77777777" w:rsidR="00EF73CD" w:rsidRPr="00F806B7" w:rsidRDefault="00EF73CD" w:rsidP="008218D3">
      <w:pPr>
        <w:pStyle w:val="IPPBullet1"/>
      </w:pPr>
      <w:r w:rsidRPr="00F806B7">
        <w:t>continued appropriate and sustainable funding</w:t>
      </w:r>
    </w:p>
    <w:p w14:paraId="48889AF7" w14:textId="77777777" w:rsidR="00EF73CD" w:rsidRPr="00F806B7" w:rsidRDefault="00EF73CD" w:rsidP="008218D3">
      <w:pPr>
        <w:pStyle w:val="IPPBullet1"/>
      </w:pPr>
      <w:r w:rsidRPr="00F806B7">
        <w:t xml:space="preserve">appropriate financial and expenditure controls </w:t>
      </w:r>
    </w:p>
    <w:p w14:paraId="3BADDDF5" w14:textId="359684AE" w:rsidR="00EF73CD" w:rsidRPr="00F806B7" w:rsidRDefault="7E2B874C" w:rsidP="008218D3">
      <w:pPr>
        <w:pStyle w:val="IPPBullet1"/>
      </w:pPr>
      <w:r>
        <w:t xml:space="preserve">appropriate integrity, </w:t>
      </w:r>
      <w:r w:rsidR="691874CF">
        <w:t xml:space="preserve">security, </w:t>
      </w:r>
      <w:r>
        <w:t xml:space="preserve">assurance and quality systems </w:t>
      </w:r>
    </w:p>
    <w:p w14:paraId="1828CCE2" w14:textId="541EC6AD" w:rsidR="00EF73CD" w:rsidRPr="00F806B7" w:rsidRDefault="7E2B874C" w:rsidP="008218D3">
      <w:pPr>
        <w:pStyle w:val="IPPBullet1"/>
      </w:pPr>
      <w:r>
        <w:t>appropriate change management approval</w:t>
      </w:r>
    </w:p>
    <w:p w14:paraId="7048BB83" w14:textId="214FF183" w:rsidR="00EF73CD" w:rsidRPr="00F806B7" w:rsidRDefault="7E2B874C" w:rsidP="008218D3">
      <w:pPr>
        <w:pStyle w:val="IPPBullet1"/>
      </w:pPr>
      <w:r>
        <w:t>clear strategic direction and communicated</w:t>
      </w:r>
    </w:p>
    <w:p w14:paraId="5063C3FE" w14:textId="3F47485B" w:rsidR="00F806B7" w:rsidRPr="00F806B7" w:rsidRDefault="7E2B874C" w:rsidP="008218D3">
      <w:pPr>
        <w:pStyle w:val="IPPBullet1Last"/>
      </w:pPr>
      <w:r>
        <w:t>proactive identification and management of strategic risks and issues</w:t>
      </w:r>
      <w:r w:rsidR="01E4A0C2">
        <w:t>.</w:t>
      </w:r>
    </w:p>
    <w:p w14:paraId="35E83AC1" w14:textId="2A1042EE" w:rsidR="00EF73CD" w:rsidRDefault="00EF73CD" w:rsidP="00EF73CD">
      <w:pPr>
        <w:pStyle w:val="IPPParagraphnumbering"/>
        <w:rPr>
          <w:rStyle w:val="Strong"/>
          <w:b w:val="0"/>
          <w:color w:val="1B1E24"/>
        </w:rPr>
      </w:pPr>
      <w:r w:rsidRPr="00EF73CD">
        <w:rPr>
          <w:rStyle w:val="Strong"/>
          <w:b w:val="0"/>
          <w:color w:val="1B1E24"/>
        </w:rPr>
        <w:t>The governance boar</w:t>
      </w:r>
      <w:r w:rsidR="00445954">
        <w:rPr>
          <w:rStyle w:val="Strong"/>
          <w:b w:val="0"/>
          <w:color w:val="1B1E24"/>
        </w:rPr>
        <w:t>d</w:t>
      </w:r>
      <w:r w:rsidRPr="00EF73CD">
        <w:rPr>
          <w:rStyle w:val="Strong"/>
          <w:b w:val="0"/>
          <w:color w:val="1B1E24"/>
        </w:rPr>
        <w:t xml:space="preserve"> would report to the CPM on an annual basis. When in place, good governance will increase trust, confidence and the long-term sustainability of the system. </w:t>
      </w:r>
    </w:p>
    <w:p w14:paraId="23DC9469" w14:textId="5B0AC5BC" w:rsidR="00445954" w:rsidRPr="00616DA0" w:rsidRDefault="00445954" w:rsidP="00445954">
      <w:pPr>
        <w:pStyle w:val="IPPHeading1"/>
      </w:pPr>
      <w:r>
        <w:t>3.</w:t>
      </w:r>
      <w:r>
        <w:tab/>
        <w:t>ePhyto functionality</w:t>
      </w:r>
      <w:r w:rsidR="004D2631">
        <w:t xml:space="preserve"> enhancement</w:t>
      </w:r>
    </w:p>
    <w:p w14:paraId="530DF4A0" w14:textId="4546A6F4" w:rsidR="00445954" w:rsidRDefault="004D15DF" w:rsidP="00EF73CD">
      <w:pPr>
        <w:pStyle w:val="IPPParagraphnumbering"/>
        <w:rPr>
          <w:rStyle w:val="Strong"/>
          <w:b w:val="0"/>
          <w:color w:val="1B1E24"/>
        </w:rPr>
      </w:pPr>
      <w:r>
        <w:rPr>
          <w:rStyle w:val="Strong"/>
          <w:b w:val="0"/>
          <w:color w:val="1B1E24"/>
        </w:rPr>
        <w:t>New Zealand has made voluntary contribution in 2025 to support the development of a new functionality of adding a database of additional declarations (ADs) to the ePhyto Solution</w:t>
      </w:r>
      <w:r w:rsidRPr="004D15DF">
        <w:rPr>
          <w:rStyle w:val="Strong"/>
          <w:b w:val="0"/>
          <w:color w:val="1B1E24"/>
        </w:rPr>
        <w:t>.</w:t>
      </w:r>
      <w:r w:rsidR="004C3261">
        <w:rPr>
          <w:rStyle w:val="Strong"/>
          <w:b w:val="0"/>
          <w:color w:val="1B1E24"/>
        </w:rPr>
        <w:t xml:space="preserve">  </w:t>
      </w:r>
      <w:r w:rsidR="00C17DE8">
        <w:rPr>
          <w:rStyle w:val="Strong"/>
          <w:b w:val="0"/>
          <w:color w:val="1B1E24"/>
        </w:rPr>
        <w:t>Often a consignment can be compliant in all respects except for an error in or use of an incorrect</w:t>
      </w:r>
      <w:r w:rsidR="006D1BF0">
        <w:rPr>
          <w:rStyle w:val="Strong"/>
          <w:b w:val="0"/>
          <w:color w:val="1B1E24"/>
        </w:rPr>
        <w:t xml:space="preserve"> AD.</w:t>
      </w:r>
    </w:p>
    <w:p w14:paraId="7A5E43FA" w14:textId="06AEC1E1" w:rsidR="007C75E1" w:rsidRDefault="00E3751A" w:rsidP="00EF73CD">
      <w:pPr>
        <w:pStyle w:val="IPPParagraphnumbering"/>
        <w:rPr>
          <w:rStyle w:val="Strong"/>
          <w:b w:val="0"/>
          <w:color w:val="1B1E24"/>
        </w:rPr>
      </w:pPr>
      <w:r>
        <w:rPr>
          <w:rStyle w:val="Strong"/>
          <w:b w:val="0"/>
          <w:color w:val="1B1E24"/>
        </w:rPr>
        <w:t xml:space="preserve">This initiative </w:t>
      </w:r>
      <w:r w:rsidR="004C501E">
        <w:rPr>
          <w:rStyle w:val="Strong"/>
          <w:b w:val="0"/>
          <w:color w:val="1B1E24"/>
        </w:rPr>
        <w:t xml:space="preserve">assists </w:t>
      </w:r>
      <w:r w:rsidR="00EF3571">
        <w:rPr>
          <w:rStyle w:val="Strong"/>
          <w:b w:val="0"/>
          <w:color w:val="1B1E24"/>
        </w:rPr>
        <w:t>exporting NPPOs by making the AD’s of the importing country more accessible</w:t>
      </w:r>
      <w:r w:rsidR="00952149">
        <w:rPr>
          <w:rStyle w:val="Strong"/>
          <w:b w:val="0"/>
          <w:color w:val="1B1E24"/>
        </w:rPr>
        <w:t xml:space="preserve">, </w:t>
      </w:r>
      <w:r w:rsidR="00065D4C">
        <w:rPr>
          <w:rStyle w:val="Strong"/>
          <w:b w:val="0"/>
          <w:color w:val="1B1E24"/>
        </w:rPr>
        <w:t>eliminate</w:t>
      </w:r>
      <w:r w:rsidR="00CE0936">
        <w:rPr>
          <w:rStyle w:val="Strong"/>
          <w:b w:val="0"/>
          <w:color w:val="1B1E24"/>
        </w:rPr>
        <w:t>s</w:t>
      </w:r>
      <w:r w:rsidR="00065D4C">
        <w:rPr>
          <w:rStyle w:val="Strong"/>
          <w:b w:val="0"/>
          <w:color w:val="1B1E24"/>
        </w:rPr>
        <w:t xml:space="preserve"> transcription errors</w:t>
      </w:r>
      <w:r w:rsidR="00952149">
        <w:rPr>
          <w:rStyle w:val="Strong"/>
          <w:b w:val="0"/>
          <w:color w:val="1B1E24"/>
        </w:rPr>
        <w:t>, and increase</w:t>
      </w:r>
      <w:r w:rsidR="001A2E02">
        <w:rPr>
          <w:rStyle w:val="Strong"/>
          <w:b w:val="0"/>
          <w:color w:val="1B1E24"/>
        </w:rPr>
        <w:t>s</w:t>
      </w:r>
      <w:r w:rsidR="00952149">
        <w:rPr>
          <w:rStyle w:val="Strong"/>
          <w:b w:val="0"/>
          <w:color w:val="1B1E24"/>
        </w:rPr>
        <w:t xml:space="preserve"> </w:t>
      </w:r>
      <w:r w:rsidR="007C75E1">
        <w:rPr>
          <w:rStyle w:val="Strong"/>
          <w:b w:val="0"/>
          <w:color w:val="1B1E24"/>
        </w:rPr>
        <w:t xml:space="preserve">phytosanitary certificate </w:t>
      </w:r>
      <w:r w:rsidR="00CE0936">
        <w:rPr>
          <w:rStyle w:val="Strong"/>
          <w:b w:val="0"/>
          <w:color w:val="1B1E24"/>
        </w:rPr>
        <w:t>compliance</w:t>
      </w:r>
      <w:r w:rsidRPr="00E3751A">
        <w:rPr>
          <w:rStyle w:val="Strong"/>
          <w:b w:val="0"/>
          <w:color w:val="1B1E24"/>
        </w:rPr>
        <w:t>.</w:t>
      </w:r>
      <w:r w:rsidR="002014B9" w:rsidRPr="002014B9">
        <w:t xml:space="preserve"> </w:t>
      </w:r>
      <w:r w:rsidR="001A2E02">
        <w:rPr>
          <w:rStyle w:val="Strong"/>
          <w:b w:val="0"/>
          <w:color w:val="1B1E24"/>
        </w:rPr>
        <w:t>The AD database would work alongsi</w:t>
      </w:r>
      <w:r w:rsidR="004A15B5">
        <w:rPr>
          <w:rStyle w:val="Strong"/>
          <w:b w:val="0"/>
          <w:color w:val="1B1E24"/>
        </w:rPr>
        <w:t>de</w:t>
      </w:r>
      <w:r w:rsidR="002014B9" w:rsidRPr="002014B9">
        <w:rPr>
          <w:rStyle w:val="Strong"/>
          <w:b w:val="0"/>
          <w:color w:val="1B1E24"/>
        </w:rPr>
        <w:t xml:space="preserve"> </w:t>
      </w:r>
      <w:r w:rsidR="004A15B5">
        <w:rPr>
          <w:rStyle w:val="Strong"/>
          <w:b w:val="0"/>
          <w:color w:val="1B1E24"/>
        </w:rPr>
        <w:t xml:space="preserve">and be a new addition to </w:t>
      </w:r>
      <w:r w:rsidR="002014B9" w:rsidRPr="002014B9">
        <w:rPr>
          <w:rStyle w:val="Strong"/>
          <w:b w:val="0"/>
          <w:color w:val="1B1E24"/>
        </w:rPr>
        <w:t>the ePhyto system</w:t>
      </w:r>
      <w:r w:rsidR="002014B9">
        <w:rPr>
          <w:rStyle w:val="Strong"/>
          <w:b w:val="0"/>
          <w:color w:val="1B1E24"/>
        </w:rPr>
        <w:t>.</w:t>
      </w:r>
      <w:r w:rsidR="004A15B5">
        <w:rPr>
          <w:rStyle w:val="Strong"/>
          <w:b w:val="0"/>
          <w:color w:val="1B1E24"/>
        </w:rPr>
        <w:t xml:space="preserve">  </w:t>
      </w:r>
    </w:p>
    <w:p w14:paraId="14C4C2AF" w14:textId="76D23AF3" w:rsidR="002014B9" w:rsidRDefault="00E3751A" w:rsidP="00EF73CD">
      <w:pPr>
        <w:pStyle w:val="IPPParagraphnumbering"/>
        <w:rPr>
          <w:rStyle w:val="Strong"/>
          <w:b w:val="0"/>
          <w:color w:val="1B1E24"/>
        </w:rPr>
      </w:pPr>
      <w:r w:rsidRPr="00E3751A">
        <w:rPr>
          <w:rStyle w:val="Strong"/>
          <w:b w:val="0"/>
          <w:color w:val="1B1E24"/>
        </w:rPr>
        <w:t>The project is currently in its scoping and feasibility analysis phase.</w:t>
      </w:r>
      <w:r w:rsidR="007C75E1" w:rsidRPr="007C75E1">
        <w:t xml:space="preserve"> </w:t>
      </w:r>
      <w:r w:rsidR="00782F2D">
        <w:t>A k</w:t>
      </w:r>
      <w:r w:rsidR="007C75E1" w:rsidRPr="007C75E1">
        <w:rPr>
          <w:rStyle w:val="Strong"/>
          <w:b w:val="0"/>
          <w:color w:val="1B1E24"/>
        </w:rPr>
        <w:t xml:space="preserve">ey </w:t>
      </w:r>
      <w:r w:rsidR="00782F2D">
        <w:rPr>
          <w:rStyle w:val="Strong"/>
          <w:b w:val="0"/>
          <w:color w:val="1B1E24"/>
        </w:rPr>
        <w:t>challenge</w:t>
      </w:r>
      <w:r w:rsidR="007C75E1" w:rsidRPr="007C75E1">
        <w:rPr>
          <w:rStyle w:val="Strong"/>
          <w:b w:val="0"/>
          <w:color w:val="1B1E24"/>
        </w:rPr>
        <w:t xml:space="preserve"> </w:t>
      </w:r>
      <w:r w:rsidR="00782F2D">
        <w:rPr>
          <w:rStyle w:val="Strong"/>
          <w:b w:val="0"/>
          <w:color w:val="1B1E24"/>
        </w:rPr>
        <w:t>is</w:t>
      </w:r>
      <w:r w:rsidR="007C75E1" w:rsidRPr="007C75E1">
        <w:rPr>
          <w:rStyle w:val="Strong"/>
          <w:b w:val="0"/>
          <w:color w:val="1B1E24"/>
        </w:rPr>
        <w:t xml:space="preserve"> the variability in how countries publish their import requirements, which complicates efforts to standardize and share data effectively. </w:t>
      </w:r>
      <w:r w:rsidR="00FF5974">
        <w:rPr>
          <w:rStyle w:val="Strong"/>
          <w:b w:val="0"/>
          <w:color w:val="1B1E24"/>
        </w:rPr>
        <w:t xml:space="preserve">For this </w:t>
      </w:r>
      <w:r w:rsidR="00A477AF">
        <w:rPr>
          <w:rStyle w:val="Strong"/>
          <w:b w:val="0"/>
          <w:color w:val="1B1E24"/>
        </w:rPr>
        <w:t>reason,</w:t>
      </w:r>
      <w:r w:rsidR="00FF5974">
        <w:rPr>
          <w:rStyle w:val="Strong"/>
          <w:b w:val="0"/>
          <w:color w:val="1B1E24"/>
        </w:rPr>
        <w:t xml:space="preserve"> New Zealand is proposing only including AD’s </w:t>
      </w:r>
      <w:r w:rsidR="002956E9">
        <w:rPr>
          <w:rStyle w:val="Strong"/>
          <w:b w:val="0"/>
          <w:color w:val="1B1E24"/>
        </w:rPr>
        <w:t>and importing countries would choose whether to use the functionality.</w:t>
      </w:r>
      <w:r w:rsidR="00FF5974">
        <w:rPr>
          <w:rStyle w:val="Strong"/>
          <w:b w:val="0"/>
          <w:color w:val="1B1E24"/>
        </w:rPr>
        <w:t xml:space="preserve"> </w:t>
      </w:r>
    </w:p>
    <w:p w14:paraId="361DA674" w14:textId="57522DAA" w:rsidR="00E3751A" w:rsidRDefault="007C75E1" w:rsidP="00EF73CD">
      <w:pPr>
        <w:pStyle w:val="IPPParagraphnumbering"/>
        <w:rPr>
          <w:rStyle w:val="Strong"/>
          <w:b w:val="0"/>
          <w:color w:val="1B1E24"/>
        </w:rPr>
      </w:pPr>
      <w:r w:rsidRPr="007C75E1">
        <w:rPr>
          <w:rStyle w:val="Strong"/>
          <w:b w:val="0"/>
          <w:color w:val="1B1E24"/>
        </w:rPr>
        <w:t xml:space="preserve">The conceptual model involves </w:t>
      </w:r>
      <w:r w:rsidR="002956E9">
        <w:rPr>
          <w:rStyle w:val="Strong"/>
          <w:b w:val="0"/>
          <w:color w:val="1B1E24"/>
        </w:rPr>
        <w:t>importing</w:t>
      </w:r>
      <w:r w:rsidRPr="007C75E1">
        <w:rPr>
          <w:rStyle w:val="Strong"/>
          <w:b w:val="0"/>
          <w:color w:val="1B1E24"/>
        </w:rPr>
        <w:t xml:space="preserve"> countries uploading their </w:t>
      </w:r>
      <w:r w:rsidR="00301F32">
        <w:rPr>
          <w:rStyle w:val="Strong"/>
          <w:b w:val="0"/>
          <w:color w:val="1B1E24"/>
        </w:rPr>
        <w:t>AD</w:t>
      </w:r>
      <w:r w:rsidR="00D32987">
        <w:rPr>
          <w:rStyle w:val="Strong"/>
          <w:b w:val="0"/>
          <w:color w:val="1B1E24"/>
        </w:rPr>
        <w:t xml:space="preserve"> information for commodities and countries</w:t>
      </w:r>
      <w:r w:rsidRPr="007C75E1">
        <w:rPr>
          <w:rStyle w:val="Strong"/>
          <w:b w:val="0"/>
          <w:color w:val="1B1E24"/>
        </w:rPr>
        <w:t xml:space="preserve"> into a central system, which can then be searched by </w:t>
      </w:r>
      <w:r w:rsidR="00A477AF">
        <w:rPr>
          <w:rStyle w:val="Strong"/>
          <w:b w:val="0"/>
          <w:color w:val="1B1E24"/>
        </w:rPr>
        <w:t xml:space="preserve">exporting </w:t>
      </w:r>
      <w:r w:rsidRPr="007C75E1">
        <w:rPr>
          <w:rStyle w:val="Strong"/>
          <w:b w:val="0"/>
          <w:color w:val="1B1E24"/>
        </w:rPr>
        <w:t>countries. This approach aims to improve accessibility and transparency</w:t>
      </w:r>
      <w:r w:rsidR="0056756C">
        <w:rPr>
          <w:rStyle w:val="Strong"/>
          <w:b w:val="0"/>
          <w:color w:val="1B1E24"/>
        </w:rPr>
        <w:t xml:space="preserve"> while maintaining simplicity.</w:t>
      </w:r>
    </w:p>
    <w:p w14:paraId="510D35A4" w14:textId="69E345BF" w:rsidR="006F6C86" w:rsidRPr="00EF73CD" w:rsidRDefault="006F6C86" w:rsidP="00EF73CD">
      <w:pPr>
        <w:pStyle w:val="IPPParagraphnumbering"/>
        <w:rPr>
          <w:rStyle w:val="Strong"/>
          <w:b w:val="0"/>
          <w:bCs w:val="0"/>
          <w:color w:val="1B1E24"/>
        </w:rPr>
      </w:pPr>
      <w:r w:rsidRPr="77093121">
        <w:rPr>
          <w:rStyle w:val="Strong"/>
          <w:b w:val="0"/>
          <w:bCs w:val="0"/>
          <w:color w:val="1B1E24"/>
        </w:rPr>
        <w:t xml:space="preserve">The ePhyto enhancement initiative holds significant potential to streamline international phytosanitary data sharing. </w:t>
      </w:r>
      <w:r w:rsidR="00F4615D" w:rsidRPr="77093121">
        <w:rPr>
          <w:rStyle w:val="Strong"/>
          <w:b w:val="0"/>
          <w:bCs w:val="0"/>
          <w:color w:val="1B1E24"/>
        </w:rPr>
        <w:t>The initiative would represent a small step along the path of making all importing country requirements more accessible</w:t>
      </w:r>
      <w:r w:rsidR="0DD08E6C" w:rsidRPr="77093121">
        <w:rPr>
          <w:rStyle w:val="Strong"/>
          <w:b w:val="0"/>
          <w:bCs w:val="0"/>
          <w:color w:val="1B1E24"/>
        </w:rPr>
        <w:t xml:space="preserve"> and facilitating compliant trade</w:t>
      </w:r>
      <w:r w:rsidRPr="77093121">
        <w:rPr>
          <w:rStyle w:val="Strong"/>
          <w:b w:val="0"/>
          <w:bCs w:val="0"/>
          <w:color w:val="1B1E24"/>
        </w:rPr>
        <w:t>.</w:t>
      </w:r>
    </w:p>
    <w:p w14:paraId="02AEBFFC" w14:textId="19B5BB12" w:rsidR="00084664" w:rsidRDefault="00EF73CD" w:rsidP="008218D3">
      <w:pPr>
        <w:pStyle w:val="IPPParagraphnumberingclose"/>
        <w:rPr>
          <w:rStyle w:val="Strong"/>
          <w:b w:val="0"/>
          <w:color w:val="1B1E24"/>
        </w:rPr>
      </w:pPr>
      <w:r w:rsidRPr="008218D3">
        <w:rPr>
          <w:rStyle w:val="Strong"/>
          <w:b w:val="0"/>
          <w:bCs w:val="0"/>
          <w:color w:val="1B1E24"/>
        </w:rPr>
        <w:t>New Zealand invites SPG</w:t>
      </w:r>
      <w:r w:rsidRPr="00EF73CD">
        <w:rPr>
          <w:rStyle w:val="Strong"/>
          <w:b w:val="0"/>
          <w:color w:val="1B1E24"/>
        </w:rPr>
        <w:t xml:space="preserve"> to discuss</w:t>
      </w:r>
      <w:r w:rsidR="00084664">
        <w:rPr>
          <w:rStyle w:val="Strong"/>
          <w:b w:val="0"/>
          <w:color w:val="1B1E24"/>
        </w:rPr>
        <w:t>:</w:t>
      </w:r>
      <w:r w:rsidRPr="00EF73CD">
        <w:rPr>
          <w:rStyle w:val="Strong"/>
          <w:b w:val="0"/>
          <w:color w:val="1B1E24"/>
        </w:rPr>
        <w:t xml:space="preserve"> </w:t>
      </w:r>
    </w:p>
    <w:p w14:paraId="37C0C8F4" w14:textId="72F1E2B0" w:rsidR="00EF73CD" w:rsidRDefault="005B4211" w:rsidP="008218D3">
      <w:pPr>
        <w:pStyle w:val="IPPNumberedListLast"/>
        <w:rPr>
          <w:rStyle w:val="Strong"/>
          <w:b w:val="0"/>
          <w:color w:val="1B1E24"/>
        </w:rPr>
      </w:pPr>
      <w:r w:rsidRPr="005B4211">
        <w:rPr>
          <w:rStyle w:val="Strong"/>
          <w:b w:val="0"/>
          <w:i/>
          <w:iCs/>
          <w:color w:val="1B1E24"/>
        </w:rPr>
        <w:t>Discuss</w:t>
      </w:r>
      <w:r>
        <w:rPr>
          <w:rStyle w:val="Strong"/>
          <w:b w:val="0"/>
          <w:color w:val="1B1E24"/>
        </w:rPr>
        <w:t xml:space="preserve"> </w:t>
      </w:r>
      <w:r w:rsidR="00EF73CD" w:rsidRPr="00EF73CD">
        <w:rPr>
          <w:rStyle w:val="Strong"/>
          <w:b w:val="0"/>
          <w:color w:val="1B1E24"/>
        </w:rPr>
        <w:t xml:space="preserve">the need for high level governance of the ePhyto solution and </w:t>
      </w:r>
      <w:r w:rsidR="00EF73CD" w:rsidRPr="005B4211">
        <w:rPr>
          <w:rStyle w:val="Strong"/>
          <w:b w:val="0"/>
          <w:i/>
          <w:iCs/>
          <w:color w:val="1B1E24"/>
        </w:rPr>
        <w:t xml:space="preserve">make appropriate recommendations </w:t>
      </w:r>
      <w:r w:rsidR="00EF73CD" w:rsidRPr="00EF73CD">
        <w:rPr>
          <w:rStyle w:val="Strong"/>
          <w:b w:val="0"/>
          <w:color w:val="1B1E24"/>
        </w:rPr>
        <w:t>to CPM-</w:t>
      </w:r>
      <w:r w:rsidR="00893A01">
        <w:rPr>
          <w:rStyle w:val="Strong"/>
          <w:b w:val="0"/>
          <w:color w:val="1B1E24"/>
        </w:rPr>
        <w:t>20</w:t>
      </w:r>
      <w:r w:rsidR="00EF73CD" w:rsidRPr="00EF73CD">
        <w:rPr>
          <w:rStyle w:val="Strong"/>
          <w:b w:val="0"/>
          <w:color w:val="1B1E24"/>
        </w:rPr>
        <w:t xml:space="preserve"> (202</w:t>
      </w:r>
      <w:r w:rsidR="00893A01">
        <w:rPr>
          <w:rStyle w:val="Strong"/>
          <w:b w:val="0"/>
          <w:color w:val="1B1E24"/>
        </w:rPr>
        <w:t>6</w:t>
      </w:r>
      <w:r w:rsidR="00EF73CD" w:rsidRPr="00EF73CD">
        <w:rPr>
          <w:rStyle w:val="Strong"/>
          <w:b w:val="0"/>
          <w:color w:val="1B1E24"/>
        </w:rPr>
        <w:t>)</w:t>
      </w:r>
      <w:r w:rsidR="002014B9">
        <w:rPr>
          <w:rStyle w:val="Strong"/>
          <w:b w:val="0"/>
          <w:color w:val="1B1E24"/>
        </w:rPr>
        <w:t>;</w:t>
      </w:r>
    </w:p>
    <w:p w14:paraId="5635B0A6" w14:textId="2DF7C77A" w:rsidR="00084664" w:rsidRPr="00EF73CD" w:rsidRDefault="00893A01" w:rsidP="008218D3">
      <w:pPr>
        <w:pStyle w:val="IPPNumberedListLast"/>
        <w:rPr>
          <w:rStyle w:val="Strong"/>
          <w:b w:val="0"/>
          <w:color w:val="1B1E24"/>
        </w:rPr>
      </w:pPr>
      <w:r w:rsidRPr="00893A01">
        <w:rPr>
          <w:rStyle w:val="Strong"/>
          <w:b w:val="0"/>
          <w:i/>
          <w:iCs/>
          <w:color w:val="1B1E24"/>
        </w:rPr>
        <w:t xml:space="preserve">Discuss </w:t>
      </w:r>
      <w:r w:rsidR="002014B9">
        <w:rPr>
          <w:rStyle w:val="Strong"/>
          <w:b w:val="0"/>
          <w:color w:val="1B1E24"/>
        </w:rPr>
        <w:t>t</w:t>
      </w:r>
      <w:r w:rsidR="00084664">
        <w:rPr>
          <w:rStyle w:val="Strong"/>
          <w:b w:val="0"/>
          <w:color w:val="1B1E24"/>
        </w:rPr>
        <w:t xml:space="preserve">he </w:t>
      </w:r>
      <w:r w:rsidR="00D11481">
        <w:rPr>
          <w:rStyle w:val="Strong"/>
          <w:b w:val="0"/>
          <w:color w:val="1B1E24"/>
        </w:rPr>
        <w:t xml:space="preserve">value of </w:t>
      </w:r>
      <w:r w:rsidR="00681C6C">
        <w:rPr>
          <w:rStyle w:val="Strong"/>
          <w:b w:val="0"/>
          <w:color w:val="1B1E24"/>
        </w:rPr>
        <w:t xml:space="preserve">adding functionality to the IPPC ePhyto Solution allowing importing </w:t>
      </w:r>
      <w:r w:rsidR="002D532F">
        <w:rPr>
          <w:rStyle w:val="Strong"/>
          <w:b w:val="0"/>
          <w:color w:val="1B1E24"/>
        </w:rPr>
        <w:t xml:space="preserve">countries to publish </w:t>
      </w:r>
      <w:r w:rsidR="002B0EE2">
        <w:rPr>
          <w:rStyle w:val="Strong"/>
          <w:b w:val="0"/>
          <w:color w:val="1B1E24"/>
        </w:rPr>
        <w:t xml:space="preserve">additional declarations </w:t>
      </w:r>
      <w:r w:rsidR="00903C3C">
        <w:rPr>
          <w:rStyle w:val="Strong"/>
          <w:b w:val="0"/>
          <w:color w:val="1B1E24"/>
        </w:rPr>
        <w:t xml:space="preserve">for easier </w:t>
      </w:r>
      <w:r w:rsidR="002D532F">
        <w:rPr>
          <w:rStyle w:val="Strong"/>
          <w:b w:val="0"/>
          <w:color w:val="1B1E24"/>
        </w:rPr>
        <w:t>exporting countr</w:t>
      </w:r>
      <w:r w:rsidR="00903C3C">
        <w:rPr>
          <w:rStyle w:val="Strong"/>
          <w:b w:val="0"/>
          <w:color w:val="1B1E24"/>
        </w:rPr>
        <w:t xml:space="preserve">y </w:t>
      </w:r>
      <w:r w:rsidR="002D532F">
        <w:rPr>
          <w:rStyle w:val="Strong"/>
          <w:b w:val="0"/>
          <w:color w:val="1B1E24"/>
        </w:rPr>
        <w:t>access</w:t>
      </w:r>
      <w:r w:rsidR="00903C3C">
        <w:rPr>
          <w:rStyle w:val="Strong"/>
          <w:b w:val="0"/>
          <w:color w:val="1B1E24"/>
        </w:rPr>
        <w:t>.</w:t>
      </w:r>
    </w:p>
    <w:p w14:paraId="685D9DB8" w14:textId="54ABB235" w:rsidR="00EF73CD" w:rsidRPr="00EF73CD" w:rsidRDefault="00EF73CD" w:rsidP="00EF73CD">
      <w:pPr>
        <w:pStyle w:val="IPPParagraphnumbering"/>
        <w:numPr>
          <w:ilvl w:val="0"/>
          <w:numId w:val="0"/>
        </w:numPr>
        <w:rPr>
          <w:rStyle w:val="Strong"/>
          <w:b w:val="0"/>
          <w:color w:val="1B1E24"/>
        </w:rPr>
      </w:pPr>
    </w:p>
    <w:sectPr w:rsidR="00EF73CD" w:rsidRPr="00EF73CD" w:rsidSect="00387754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8063" w14:textId="77777777" w:rsidR="00B6627D" w:rsidRDefault="00B6627D" w:rsidP="00EB349A">
      <w:r>
        <w:separator/>
      </w:r>
    </w:p>
  </w:endnote>
  <w:endnote w:type="continuationSeparator" w:id="0">
    <w:p w14:paraId="3E351444" w14:textId="77777777" w:rsidR="00B6627D" w:rsidRDefault="00B6627D" w:rsidP="00EB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CA3D" w14:textId="4A5750B0" w:rsidR="77093121" w:rsidRPr="002236E7" w:rsidRDefault="002236E7" w:rsidP="002236E7">
    <w:pPr>
      <w:pStyle w:val="IPPFooterLandscape"/>
      <w:jc w:val="both"/>
      <w:rPr>
        <w:b w:val="0"/>
      </w:rPr>
    </w:pPr>
    <w:r w:rsidRPr="002236E7">
      <w:rPr>
        <w:rStyle w:val="PageNumber"/>
        <w:b/>
      </w:rPr>
      <w:t xml:space="preserve">Page </w:t>
    </w:r>
    <w:r w:rsidRPr="002236E7">
      <w:rPr>
        <w:rStyle w:val="PageNumber"/>
        <w:b/>
      </w:rPr>
      <w:fldChar w:fldCharType="begin"/>
    </w:r>
    <w:r w:rsidRPr="002236E7">
      <w:rPr>
        <w:rStyle w:val="PageNumber"/>
        <w:b/>
      </w:rPr>
      <w:instrText xml:space="preserve"> PAGE </w:instrText>
    </w:r>
    <w:r w:rsidRPr="002236E7">
      <w:rPr>
        <w:rStyle w:val="PageNumber"/>
        <w:b/>
      </w:rPr>
      <w:fldChar w:fldCharType="separate"/>
    </w:r>
    <w:r>
      <w:rPr>
        <w:rStyle w:val="PageNumber"/>
        <w:b/>
      </w:rPr>
      <w:t>2</w:t>
    </w:r>
    <w:r w:rsidRPr="002236E7">
      <w:rPr>
        <w:rStyle w:val="PageNumber"/>
        <w:b/>
      </w:rPr>
      <w:fldChar w:fldCharType="end"/>
    </w:r>
    <w:r w:rsidRPr="002236E7">
      <w:rPr>
        <w:rStyle w:val="PageNumber"/>
        <w:b/>
      </w:rPr>
      <w:t xml:space="preserve"> of </w:t>
    </w:r>
    <w:r w:rsidRPr="002236E7">
      <w:rPr>
        <w:rStyle w:val="PageNumber"/>
        <w:b/>
      </w:rPr>
      <w:fldChar w:fldCharType="begin"/>
    </w:r>
    <w:r w:rsidRPr="002236E7">
      <w:rPr>
        <w:rStyle w:val="PageNumber"/>
        <w:b/>
      </w:rPr>
      <w:instrText xml:space="preserve"> NUMPAGES </w:instrText>
    </w:r>
    <w:r w:rsidRPr="002236E7">
      <w:rPr>
        <w:rStyle w:val="PageNumber"/>
        <w:b/>
      </w:rPr>
      <w:fldChar w:fldCharType="separate"/>
    </w:r>
    <w:r>
      <w:rPr>
        <w:rStyle w:val="PageNumber"/>
        <w:b/>
      </w:rPr>
      <w:t>2</w:t>
    </w:r>
    <w:r w:rsidRPr="002236E7">
      <w:rPr>
        <w:rStyle w:val="PageNumber"/>
        <w:b/>
      </w:rPr>
      <w:fldChar w:fldCharType="end"/>
    </w:r>
    <w:r>
      <w:rPr>
        <w:b w:val="0"/>
      </w:rPr>
      <w:tab/>
    </w:r>
    <w:r>
      <w:rPr>
        <w:b w:val="0"/>
      </w:rPr>
      <w:tab/>
    </w:r>
    <w:r w:rsidRPr="00A62A0E">
      <w:t>Internatio</w:t>
    </w:r>
    <w:r>
      <w:t xml:space="preserve">nal Plant Protection Convention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093121" w14:paraId="62885DCC" w14:textId="77777777" w:rsidTr="77093121">
      <w:trPr>
        <w:trHeight w:val="300"/>
      </w:trPr>
      <w:tc>
        <w:tcPr>
          <w:tcW w:w="3120" w:type="dxa"/>
        </w:tcPr>
        <w:p w14:paraId="344A9750" w14:textId="27E3B7E2" w:rsidR="77093121" w:rsidRDefault="77093121" w:rsidP="77093121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0A4E8664" w14:textId="26191068" w:rsidR="77093121" w:rsidRDefault="77093121" w:rsidP="77093121">
          <w:pPr>
            <w:pStyle w:val="Header"/>
            <w:jc w:val="center"/>
          </w:pPr>
        </w:p>
      </w:tc>
      <w:tc>
        <w:tcPr>
          <w:tcW w:w="3120" w:type="dxa"/>
        </w:tcPr>
        <w:p w14:paraId="2F6B565E" w14:textId="12FCAE35" w:rsidR="77093121" w:rsidRDefault="77093121" w:rsidP="77093121">
          <w:pPr>
            <w:pStyle w:val="Header"/>
            <w:ind w:right="-115"/>
            <w:jc w:val="right"/>
          </w:pPr>
        </w:p>
      </w:tc>
    </w:tr>
  </w:tbl>
  <w:p w14:paraId="4E5921EB" w14:textId="48EF385F" w:rsidR="77093121" w:rsidRDefault="77093121" w:rsidP="77093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E79D" w14:textId="76C3492C" w:rsidR="77093121" w:rsidRPr="002236E7" w:rsidRDefault="002236E7" w:rsidP="002236E7">
    <w:pPr>
      <w:pStyle w:val="IPPFooterLandscape"/>
      <w:jc w:val="both"/>
      <w:rPr>
        <w:b w:val="0"/>
      </w:rPr>
    </w:pPr>
    <w:r w:rsidRPr="00A62A0E">
      <w:t>Internatio</w:t>
    </w:r>
    <w:r>
      <w:t xml:space="preserve">nal Plant Protection Convention </w:t>
    </w:r>
    <w:r>
      <w:tab/>
    </w:r>
    <w:r w:rsidRPr="002236E7">
      <w:rPr>
        <w:rStyle w:val="PageNumber"/>
        <w:b/>
      </w:rPr>
      <w:t xml:space="preserve">Page </w:t>
    </w:r>
    <w:r w:rsidRPr="002236E7">
      <w:rPr>
        <w:rStyle w:val="PageNumber"/>
        <w:b/>
      </w:rPr>
      <w:fldChar w:fldCharType="begin"/>
    </w:r>
    <w:r w:rsidRPr="002236E7">
      <w:rPr>
        <w:rStyle w:val="PageNumber"/>
        <w:b/>
      </w:rPr>
      <w:instrText xml:space="preserve"> PAGE </w:instrText>
    </w:r>
    <w:r w:rsidRPr="002236E7">
      <w:rPr>
        <w:rStyle w:val="PageNumber"/>
        <w:b/>
      </w:rPr>
      <w:fldChar w:fldCharType="separate"/>
    </w:r>
    <w:r w:rsidRPr="002236E7">
      <w:rPr>
        <w:rStyle w:val="PageNumber"/>
        <w:b/>
      </w:rPr>
      <w:t>1</w:t>
    </w:r>
    <w:r w:rsidRPr="002236E7">
      <w:rPr>
        <w:rStyle w:val="PageNumber"/>
        <w:b/>
      </w:rPr>
      <w:fldChar w:fldCharType="end"/>
    </w:r>
    <w:r w:rsidRPr="002236E7">
      <w:rPr>
        <w:rStyle w:val="PageNumber"/>
        <w:b/>
      </w:rPr>
      <w:t xml:space="preserve"> of </w:t>
    </w:r>
    <w:r w:rsidRPr="002236E7">
      <w:rPr>
        <w:rStyle w:val="PageNumber"/>
        <w:b/>
      </w:rPr>
      <w:fldChar w:fldCharType="begin"/>
    </w:r>
    <w:r w:rsidRPr="002236E7">
      <w:rPr>
        <w:rStyle w:val="PageNumber"/>
        <w:b/>
      </w:rPr>
      <w:instrText xml:space="preserve"> NUMPAGES </w:instrText>
    </w:r>
    <w:r w:rsidRPr="002236E7">
      <w:rPr>
        <w:rStyle w:val="PageNumber"/>
        <w:b/>
      </w:rPr>
      <w:fldChar w:fldCharType="separate"/>
    </w:r>
    <w:r w:rsidRPr="002236E7">
      <w:rPr>
        <w:rStyle w:val="PageNumber"/>
        <w:b/>
      </w:rPr>
      <w:t>4</w:t>
    </w:r>
    <w:r w:rsidRPr="002236E7"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F43E" w14:textId="77777777" w:rsidR="00B6627D" w:rsidRDefault="00B6627D" w:rsidP="00EB349A">
      <w:r>
        <w:separator/>
      </w:r>
    </w:p>
  </w:footnote>
  <w:footnote w:type="continuationSeparator" w:id="0">
    <w:p w14:paraId="29143063" w14:textId="77777777" w:rsidR="00B6627D" w:rsidRDefault="00B6627D" w:rsidP="00EB349A">
      <w:r>
        <w:continuationSeparator/>
      </w:r>
    </w:p>
  </w:footnote>
  <w:footnote w:id="1">
    <w:p w14:paraId="6CCD3F55" w14:textId="77777777" w:rsidR="00F806B7" w:rsidRDefault="00F806B7" w:rsidP="00F806B7">
      <w:pPr>
        <w:pStyle w:val="IPPFootnote"/>
      </w:pPr>
      <w:r>
        <w:rPr>
          <w:rStyle w:val="FootnoteReference"/>
        </w:rPr>
        <w:footnoteRef/>
      </w:r>
      <w:r>
        <w:t xml:space="preserve"> United Nations International Computing Centre</w:t>
      </w:r>
    </w:p>
  </w:footnote>
  <w:footnote w:id="2">
    <w:p w14:paraId="6ADF9630" w14:textId="3DC14DED" w:rsidR="77093121" w:rsidRDefault="77093121" w:rsidP="77093121">
      <w:pPr>
        <w:pStyle w:val="FootnoteText"/>
      </w:pPr>
      <w:r w:rsidRPr="77093121">
        <w:rPr>
          <w:rStyle w:val="FootnoteReference"/>
        </w:rPr>
        <w:footnoteRef/>
      </w:r>
      <w:r>
        <w:t xml:space="preserve"> </w:t>
      </w:r>
      <w:hyperlink r:id="rId1">
        <w:r w:rsidRPr="77093121">
          <w:rPr>
            <w:rStyle w:val="Hyperlink"/>
          </w:rPr>
          <w:t>ePhyto implementation update - International Plant Protection Convention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FC87" w14:textId="147F5A87" w:rsidR="00D461C6" w:rsidRPr="00485EBF" w:rsidRDefault="0078184D" w:rsidP="00485EBF">
    <w:pPr>
      <w:pStyle w:val="IPPHeader"/>
      <w:tabs>
        <w:tab w:val="clear" w:pos="9072"/>
        <w:tab w:val="right" w:pos="9360"/>
      </w:tabs>
    </w:pPr>
    <w:r>
      <w:t>06</w:t>
    </w:r>
    <w:r w:rsidR="00485EBF" w:rsidRPr="00485EBF">
      <w:t xml:space="preserve">_SPG_2025_Oct </w:t>
    </w:r>
    <w:r>
      <w:t>(8.2)</w:t>
    </w:r>
    <w:r w:rsidR="00485EBF">
      <w:tab/>
    </w:r>
    <w:r w:rsidR="00485EBF" w:rsidRPr="00485EBF">
      <w:t xml:space="preserve">ePhyto </w:t>
    </w:r>
    <w:r>
      <w:t>governance and functionality</w:t>
    </w:r>
    <w:r w:rsidRPr="00485EBF">
      <w:t xml:space="preserve"> </w:t>
    </w:r>
    <w:r w:rsidR="00485EBF" w:rsidRPr="00485EBF">
      <w:t>– New Zealand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8165" w14:textId="4A072F1C" w:rsidR="00D461C6" w:rsidRDefault="00D461C6" w:rsidP="00D461C6">
    <w:pPr>
      <w:pStyle w:val="IPPHeader"/>
      <w:tabs>
        <w:tab w:val="clear" w:pos="1134"/>
      </w:tabs>
      <w:spacing w:before="240" w:after="0"/>
      <w:ind w:left="880"/>
    </w:pPr>
    <w:bookmarkStart w:id="1" w:name="_Hlk38796923"/>
    <w:bookmarkStart w:id="2" w:name="_Hlk38796924"/>
    <w:r w:rsidRPr="000321A6">
      <w:rPr>
        <w:noProof/>
      </w:rPr>
      <w:drawing>
        <wp:anchor distT="0" distB="0" distL="114300" distR="114300" simplePos="0" relativeHeight="251659264" behindDoc="0" locked="0" layoutInCell="1" allowOverlap="1" wp14:anchorId="721436FD" wp14:editId="13E49F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91450" cy="557530"/>
          <wp:effectExtent l="0" t="0" r="0" b="0"/>
          <wp:wrapTopAndBottom/>
          <wp:docPr id="13599490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757FC994" wp14:editId="426539DD">
          <wp:simplePos x="0" y="0"/>
          <wp:positionH relativeFrom="page">
            <wp:posOffset>2520315</wp:posOffset>
          </wp:positionH>
          <wp:positionV relativeFrom="page">
            <wp:posOffset>558165</wp:posOffset>
          </wp:positionV>
          <wp:extent cx="1756800" cy="698400"/>
          <wp:effectExtent l="0" t="0" r="0" b="6985"/>
          <wp:wrapSquare wrapText="bothSides"/>
          <wp:docPr id="576018318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6999F1" wp14:editId="02013C7D">
              <wp:simplePos x="0" y="0"/>
              <wp:positionH relativeFrom="margin">
                <wp:posOffset>1574800</wp:posOffset>
              </wp:positionH>
              <wp:positionV relativeFrom="page">
                <wp:posOffset>720090</wp:posOffset>
              </wp:positionV>
              <wp:extent cx="0" cy="360000"/>
              <wp:effectExtent l="0" t="0" r="38100" b="21590"/>
              <wp:wrapNone/>
              <wp:docPr id="32041491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B73429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from="124pt,56.7pt" to="124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" strokecolor="black [3213]" strokeweight=".5pt">
              <v:stroke joinstyle="miter"/>
              <w10:wrap anchorx="margin" anchory="page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E6B275C" wp14:editId="7FD1D394">
          <wp:simplePos x="0" y="0"/>
          <wp:positionH relativeFrom="page">
            <wp:posOffset>742950</wp:posOffset>
          </wp:positionH>
          <wp:positionV relativeFrom="page">
            <wp:posOffset>558165</wp:posOffset>
          </wp:positionV>
          <wp:extent cx="1728000" cy="698400"/>
          <wp:effectExtent l="0" t="0" r="5715" b="6985"/>
          <wp:wrapSquare wrapText="bothSides"/>
          <wp:docPr id="1616917752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78184D">
      <w:t>06</w:t>
    </w:r>
    <w:r>
      <w:t>_SPG</w:t>
    </w:r>
    <w:r w:rsidRPr="00606019">
      <w:t>_</w:t>
    </w:r>
    <w:r>
      <w:t>2025_Oct</w:t>
    </w:r>
  </w:p>
  <w:p w14:paraId="0C1CD364" w14:textId="46721E37" w:rsidR="00D461C6" w:rsidRDefault="00D461C6" w:rsidP="00D461C6">
    <w:pPr>
      <w:pStyle w:val="IPPHeader"/>
      <w:tabs>
        <w:tab w:val="clear" w:pos="1134"/>
      </w:tabs>
      <w:spacing w:after="0"/>
      <w:ind w:left="880"/>
    </w:pPr>
    <w:r w:rsidRPr="0076596B">
      <w:tab/>
      <w:t xml:space="preserve">Agenda item: </w:t>
    </w:r>
    <w:bookmarkEnd w:id="1"/>
    <w:bookmarkEnd w:id="2"/>
    <w:r w:rsidR="0078184D">
      <w:t>8.2</w:t>
    </w:r>
  </w:p>
  <w:p w14:paraId="48E652AF" w14:textId="77777777" w:rsidR="00D461C6" w:rsidRDefault="00D461C6" w:rsidP="00D461C6">
    <w:pPr>
      <w:pStyle w:val="IPPHeader"/>
      <w:tabs>
        <w:tab w:val="clear" w:pos="1134"/>
      </w:tabs>
      <w:spacing w:after="0"/>
      <w:ind w:left="880"/>
    </w:pPr>
  </w:p>
  <w:p w14:paraId="46FED59F" w14:textId="77777777" w:rsidR="00D461C6" w:rsidRDefault="00D461C6" w:rsidP="00D461C6">
    <w:pPr>
      <w:pStyle w:val="IPPHeader"/>
      <w:tabs>
        <w:tab w:val="clear" w:pos="1134"/>
      </w:tabs>
      <w:spacing w:after="0"/>
      <w:ind w:left="880"/>
    </w:pPr>
  </w:p>
  <w:p w14:paraId="39560AA1" w14:textId="77777777" w:rsidR="00D461C6" w:rsidRDefault="00D461C6" w:rsidP="00D461C6">
    <w:pPr>
      <w:pStyle w:val="IPPHeader"/>
      <w:tabs>
        <w:tab w:val="clear" w:pos="1134"/>
      </w:tabs>
      <w:spacing w:after="0"/>
      <w:ind w:left="880"/>
    </w:pPr>
  </w:p>
  <w:p w14:paraId="1E14A4DE" w14:textId="0E402A22" w:rsidR="00D461C6" w:rsidRDefault="00D461C6" w:rsidP="00D461C6">
    <w:pPr>
      <w:pStyle w:val="IPPHeader"/>
      <w:tabs>
        <w:tab w:val="clear" w:pos="1134"/>
      </w:tabs>
      <w:spacing w:after="0"/>
      <w:ind w:left="880"/>
    </w:pPr>
    <w:r>
      <w:t xml:space="preserve">ePhyto </w:t>
    </w:r>
    <w:r w:rsidR="0078184D">
      <w:t xml:space="preserve">governance and functionality </w:t>
    </w:r>
    <w:r>
      <w:t>– New Zealand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42DC"/>
    <w:multiLevelType w:val="hybridMultilevel"/>
    <w:tmpl w:val="6EBED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C0A6C"/>
    <w:multiLevelType w:val="multilevel"/>
    <w:tmpl w:val="06E871E4"/>
    <w:numStyleLink w:val="IPPParagraphnumberedlist"/>
  </w:abstractNum>
  <w:abstractNum w:abstractNumId="3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86D1D"/>
    <w:multiLevelType w:val="hybridMultilevel"/>
    <w:tmpl w:val="62468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0BA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60B50"/>
    <w:multiLevelType w:val="hybridMultilevel"/>
    <w:tmpl w:val="EFB6AD4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B7EA6"/>
    <w:multiLevelType w:val="hybridMultilevel"/>
    <w:tmpl w:val="198C9760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63608"/>
    <w:multiLevelType w:val="hybridMultilevel"/>
    <w:tmpl w:val="C1F0C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5639"/>
    <w:multiLevelType w:val="hybridMultilevel"/>
    <w:tmpl w:val="929A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11" w15:restartNumberingAfterBreak="0">
    <w:nsid w:val="3553759C"/>
    <w:multiLevelType w:val="hybridMultilevel"/>
    <w:tmpl w:val="80908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E1CB8"/>
    <w:multiLevelType w:val="hybridMultilevel"/>
    <w:tmpl w:val="29E6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901F3"/>
    <w:multiLevelType w:val="hybridMultilevel"/>
    <w:tmpl w:val="E9E82E5E"/>
    <w:lvl w:ilvl="0" w:tplc="DB76F898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D75E6"/>
    <w:multiLevelType w:val="hybridMultilevel"/>
    <w:tmpl w:val="743EFF24"/>
    <w:lvl w:ilvl="0" w:tplc="817850E2">
      <w:start w:val="2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E0D6D"/>
    <w:multiLevelType w:val="hybridMultilevel"/>
    <w:tmpl w:val="4FE224AA"/>
    <w:lvl w:ilvl="0" w:tplc="462A3BA6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76999824">
    <w:abstractNumId w:val="10"/>
  </w:num>
  <w:num w:numId="2" w16cid:durableId="2088575966">
    <w:abstractNumId w:val="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3" w16cid:durableId="740326352">
    <w:abstractNumId w:val="18"/>
  </w:num>
  <w:num w:numId="4" w16cid:durableId="254676595">
    <w:abstractNumId w:val="3"/>
  </w:num>
  <w:num w:numId="5" w16cid:durableId="671101241">
    <w:abstractNumId w:val="20"/>
  </w:num>
  <w:num w:numId="6" w16cid:durableId="1699509116">
    <w:abstractNumId w:val="17"/>
  </w:num>
  <w:num w:numId="7" w16cid:durableId="518007900">
    <w:abstractNumId w:val="14"/>
  </w:num>
  <w:num w:numId="8" w16cid:durableId="2024744200">
    <w:abstractNumId w:val="21"/>
  </w:num>
  <w:num w:numId="9" w16cid:durableId="1699157342">
    <w:abstractNumId w:val="0"/>
  </w:num>
  <w:num w:numId="10" w16cid:durableId="1776443006">
    <w:abstractNumId w:val="19"/>
  </w:num>
  <w:num w:numId="11" w16cid:durableId="375935885">
    <w:abstractNumId w:val="5"/>
  </w:num>
  <w:num w:numId="12" w16cid:durableId="783842893">
    <w:abstractNumId w:val="7"/>
  </w:num>
  <w:num w:numId="13" w16cid:durableId="697199361">
    <w:abstractNumId w:val="2"/>
  </w:num>
  <w:num w:numId="14" w16cid:durableId="1635019324">
    <w:abstractNumId w:val="6"/>
  </w:num>
  <w:num w:numId="15" w16cid:durableId="239029194">
    <w:abstractNumId w:val="15"/>
  </w:num>
  <w:num w:numId="16" w16cid:durableId="2039743786">
    <w:abstractNumId w:val="12"/>
  </w:num>
  <w:num w:numId="17" w16cid:durableId="1609005222">
    <w:abstractNumId w:val="8"/>
  </w:num>
  <w:num w:numId="18" w16cid:durableId="1576623247">
    <w:abstractNumId w:val="11"/>
  </w:num>
  <w:num w:numId="19" w16cid:durableId="315455127">
    <w:abstractNumId w:val="1"/>
  </w:num>
  <w:num w:numId="20" w16cid:durableId="79520713">
    <w:abstractNumId w:val="4"/>
  </w:num>
  <w:num w:numId="21" w16cid:durableId="1577280186">
    <w:abstractNumId w:val="9"/>
  </w:num>
  <w:num w:numId="22" w16cid:durableId="1902210887">
    <w:abstractNumId w:val="16"/>
  </w:num>
  <w:num w:numId="23" w16cid:durableId="74857424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8A"/>
    <w:rsid w:val="00002C39"/>
    <w:rsid w:val="00016154"/>
    <w:rsid w:val="00023701"/>
    <w:rsid w:val="00050CFE"/>
    <w:rsid w:val="00061064"/>
    <w:rsid w:val="00063A87"/>
    <w:rsid w:val="00065D4C"/>
    <w:rsid w:val="00084664"/>
    <w:rsid w:val="00087F39"/>
    <w:rsid w:val="00094044"/>
    <w:rsid w:val="000C71F8"/>
    <w:rsid w:val="000D2B34"/>
    <w:rsid w:val="000F17FD"/>
    <w:rsid w:val="000F321D"/>
    <w:rsid w:val="001028D9"/>
    <w:rsid w:val="0010379C"/>
    <w:rsid w:val="00126E70"/>
    <w:rsid w:val="001372A4"/>
    <w:rsid w:val="00150919"/>
    <w:rsid w:val="00151661"/>
    <w:rsid w:val="001538C9"/>
    <w:rsid w:val="00155993"/>
    <w:rsid w:val="00155DCC"/>
    <w:rsid w:val="0015608C"/>
    <w:rsid w:val="00157B42"/>
    <w:rsid w:val="001629DF"/>
    <w:rsid w:val="00162FE5"/>
    <w:rsid w:val="00197F18"/>
    <w:rsid w:val="001A2E02"/>
    <w:rsid w:val="001B5ECE"/>
    <w:rsid w:val="001C532B"/>
    <w:rsid w:val="001C751E"/>
    <w:rsid w:val="001D1025"/>
    <w:rsid w:val="001F28FF"/>
    <w:rsid w:val="002014B9"/>
    <w:rsid w:val="002033E4"/>
    <w:rsid w:val="002129B7"/>
    <w:rsid w:val="0022305F"/>
    <w:rsid w:val="002236E7"/>
    <w:rsid w:val="002300BC"/>
    <w:rsid w:val="00231807"/>
    <w:rsid w:val="00234199"/>
    <w:rsid w:val="00253524"/>
    <w:rsid w:val="002538E9"/>
    <w:rsid w:val="00272B60"/>
    <w:rsid w:val="00285444"/>
    <w:rsid w:val="002956E9"/>
    <w:rsid w:val="002B0EE2"/>
    <w:rsid w:val="002C4C69"/>
    <w:rsid w:val="002D532F"/>
    <w:rsid w:val="00301F32"/>
    <w:rsid w:val="00325434"/>
    <w:rsid w:val="00334576"/>
    <w:rsid w:val="0034739E"/>
    <w:rsid w:val="0035291F"/>
    <w:rsid w:val="0037766C"/>
    <w:rsid w:val="0038139B"/>
    <w:rsid w:val="00387754"/>
    <w:rsid w:val="0039272D"/>
    <w:rsid w:val="003F46B6"/>
    <w:rsid w:val="003F61E4"/>
    <w:rsid w:val="00402214"/>
    <w:rsid w:val="004142E6"/>
    <w:rsid w:val="00421F63"/>
    <w:rsid w:val="0043434A"/>
    <w:rsid w:val="00445954"/>
    <w:rsid w:val="004573E8"/>
    <w:rsid w:val="00461D40"/>
    <w:rsid w:val="00462E83"/>
    <w:rsid w:val="00472DF6"/>
    <w:rsid w:val="004765B6"/>
    <w:rsid w:val="0048000D"/>
    <w:rsid w:val="004855B7"/>
    <w:rsid w:val="00485EBF"/>
    <w:rsid w:val="00487DE2"/>
    <w:rsid w:val="0049546C"/>
    <w:rsid w:val="004A105D"/>
    <w:rsid w:val="004A15B5"/>
    <w:rsid w:val="004A5F75"/>
    <w:rsid w:val="004B1AF2"/>
    <w:rsid w:val="004C3261"/>
    <w:rsid w:val="004C501E"/>
    <w:rsid w:val="004D15DF"/>
    <w:rsid w:val="004D2631"/>
    <w:rsid w:val="004D2E16"/>
    <w:rsid w:val="004E6F1E"/>
    <w:rsid w:val="004E77E3"/>
    <w:rsid w:val="00502EF5"/>
    <w:rsid w:val="00512C33"/>
    <w:rsid w:val="005233D0"/>
    <w:rsid w:val="00526272"/>
    <w:rsid w:val="00536724"/>
    <w:rsid w:val="00566F7C"/>
    <w:rsid w:val="0056756C"/>
    <w:rsid w:val="005823BE"/>
    <w:rsid w:val="005906B0"/>
    <w:rsid w:val="0059636B"/>
    <w:rsid w:val="005B4211"/>
    <w:rsid w:val="005D127E"/>
    <w:rsid w:val="00616DA0"/>
    <w:rsid w:val="00620358"/>
    <w:rsid w:val="00625D34"/>
    <w:rsid w:val="00681C6C"/>
    <w:rsid w:val="00685538"/>
    <w:rsid w:val="00695E08"/>
    <w:rsid w:val="006972CA"/>
    <w:rsid w:val="006A0FB7"/>
    <w:rsid w:val="006A7EBD"/>
    <w:rsid w:val="006B5AF3"/>
    <w:rsid w:val="006C7CA7"/>
    <w:rsid w:val="006D1BF0"/>
    <w:rsid w:val="006D629A"/>
    <w:rsid w:val="006D7CC1"/>
    <w:rsid w:val="006F24C5"/>
    <w:rsid w:val="006F5D62"/>
    <w:rsid w:val="006F6C86"/>
    <w:rsid w:val="00700CBC"/>
    <w:rsid w:val="00726ED2"/>
    <w:rsid w:val="0072796E"/>
    <w:rsid w:val="007305E2"/>
    <w:rsid w:val="00744D17"/>
    <w:rsid w:val="00762E94"/>
    <w:rsid w:val="0076304C"/>
    <w:rsid w:val="0076749D"/>
    <w:rsid w:val="00770133"/>
    <w:rsid w:val="0077232C"/>
    <w:rsid w:val="00774F76"/>
    <w:rsid w:val="0078184D"/>
    <w:rsid w:val="00782F2D"/>
    <w:rsid w:val="007942B3"/>
    <w:rsid w:val="00797E3D"/>
    <w:rsid w:val="007A5812"/>
    <w:rsid w:val="007B4B88"/>
    <w:rsid w:val="007C00FA"/>
    <w:rsid w:val="007C07D0"/>
    <w:rsid w:val="007C75E1"/>
    <w:rsid w:val="007E63BC"/>
    <w:rsid w:val="007E65FB"/>
    <w:rsid w:val="007F2511"/>
    <w:rsid w:val="008159CC"/>
    <w:rsid w:val="008218D3"/>
    <w:rsid w:val="00834AFB"/>
    <w:rsid w:val="00836425"/>
    <w:rsid w:val="0085523B"/>
    <w:rsid w:val="00856E42"/>
    <w:rsid w:val="00879031"/>
    <w:rsid w:val="0088362A"/>
    <w:rsid w:val="0088776D"/>
    <w:rsid w:val="008914AA"/>
    <w:rsid w:val="008936EC"/>
    <w:rsid w:val="00893A01"/>
    <w:rsid w:val="008C0511"/>
    <w:rsid w:val="008D3B29"/>
    <w:rsid w:val="008F339F"/>
    <w:rsid w:val="00900E16"/>
    <w:rsid w:val="00903C3C"/>
    <w:rsid w:val="00934EE2"/>
    <w:rsid w:val="00951E35"/>
    <w:rsid w:val="00952149"/>
    <w:rsid w:val="00971528"/>
    <w:rsid w:val="009827FF"/>
    <w:rsid w:val="00986BCD"/>
    <w:rsid w:val="009D1302"/>
    <w:rsid w:val="009F1242"/>
    <w:rsid w:val="009F5103"/>
    <w:rsid w:val="00A04899"/>
    <w:rsid w:val="00A05A32"/>
    <w:rsid w:val="00A15B78"/>
    <w:rsid w:val="00A264D5"/>
    <w:rsid w:val="00A417CD"/>
    <w:rsid w:val="00A44476"/>
    <w:rsid w:val="00A477AF"/>
    <w:rsid w:val="00A52BDA"/>
    <w:rsid w:val="00A53036"/>
    <w:rsid w:val="00A5458C"/>
    <w:rsid w:val="00A60055"/>
    <w:rsid w:val="00A642C5"/>
    <w:rsid w:val="00A76682"/>
    <w:rsid w:val="00A774E5"/>
    <w:rsid w:val="00A82C96"/>
    <w:rsid w:val="00A865F3"/>
    <w:rsid w:val="00A871C0"/>
    <w:rsid w:val="00A9622B"/>
    <w:rsid w:val="00AA5BEF"/>
    <w:rsid w:val="00AB0CB0"/>
    <w:rsid w:val="00AB292C"/>
    <w:rsid w:val="00AB7415"/>
    <w:rsid w:val="00AC368A"/>
    <w:rsid w:val="00AC7783"/>
    <w:rsid w:val="00AD6018"/>
    <w:rsid w:val="00AE4CC5"/>
    <w:rsid w:val="00AF2A0F"/>
    <w:rsid w:val="00B05660"/>
    <w:rsid w:val="00B13486"/>
    <w:rsid w:val="00B1778F"/>
    <w:rsid w:val="00B22C4A"/>
    <w:rsid w:val="00B26AF5"/>
    <w:rsid w:val="00B36DCB"/>
    <w:rsid w:val="00B57400"/>
    <w:rsid w:val="00B6495E"/>
    <w:rsid w:val="00B65557"/>
    <w:rsid w:val="00B65FED"/>
    <w:rsid w:val="00B6627D"/>
    <w:rsid w:val="00B729B4"/>
    <w:rsid w:val="00B72CCD"/>
    <w:rsid w:val="00B730C2"/>
    <w:rsid w:val="00B73415"/>
    <w:rsid w:val="00B820FF"/>
    <w:rsid w:val="00B8237B"/>
    <w:rsid w:val="00B83CAE"/>
    <w:rsid w:val="00BA6420"/>
    <w:rsid w:val="00BA7371"/>
    <w:rsid w:val="00BA7FF4"/>
    <w:rsid w:val="00BC3E1B"/>
    <w:rsid w:val="00BC7ADB"/>
    <w:rsid w:val="00BD033F"/>
    <w:rsid w:val="00BD7D80"/>
    <w:rsid w:val="00BF6D54"/>
    <w:rsid w:val="00C13A83"/>
    <w:rsid w:val="00C15FE7"/>
    <w:rsid w:val="00C17DE8"/>
    <w:rsid w:val="00C30559"/>
    <w:rsid w:val="00C4074B"/>
    <w:rsid w:val="00C43F62"/>
    <w:rsid w:val="00C61B2D"/>
    <w:rsid w:val="00C649D7"/>
    <w:rsid w:val="00C65B5A"/>
    <w:rsid w:val="00CA211F"/>
    <w:rsid w:val="00CA48B7"/>
    <w:rsid w:val="00CA4984"/>
    <w:rsid w:val="00CB2B03"/>
    <w:rsid w:val="00CB7ADC"/>
    <w:rsid w:val="00CD3772"/>
    <w:rsid w:val="00CE0936"/>
    <w:rsid w:val="00CF53D3"/>
    <w:rsid w:val="00D11481"/>
    <w:rsid w:val="00D20C71"/>
    <w:rsid w:val="00D234CC"/>
    <w:rsid w:val="00D23F32"/>
    <w:rsid w:val="00D265F9"/>
    <w:rsid w:val="00D3019D"/>
    <w:rsid w:val="00D32987"/>
    <w:rsid w:val="00D461C6"/>
    <w:rsid w:val="00D4735F"/>
    <w:rsid w:val="00D55907"/>
    <w:rsid w:val="00D6081D"/>
    <w:rsid w:val="00D7289F"/>
    <w:rsid w:val="00D850F2"/>
    <w:rsid w:val="00D8630D"/>
    <w:rsid w:val="00D92DAB"/>
    <w:rsid w:val="00D93663"/>
    <w:rsid w:val="00DB6382"/>
    <w:rsid w:val="00DF26CD"/>
    <w:rsid w:val="00E056DE"/>
    <w:rsid w:val="00E15FB0"/>
    <w:rsid w:val="00E20B7B"/>
    <w:rsid w:val="00E249AA"/>
    <w:rsid w:val="00E25D7B"/>
    <w:rsid w:val="00E3156F"/>
    <w:rsid w:val="00E36200"/>
    <w:rsid w:val="00E3751A"/>
    <w:rsid w:val="00E42191"/>
    <w:rsid w:val="00E50828"/>
    <w:rsid w:val="00E6474C"/>
    <w:rsid w:val="00E876A8"/>
    <w:rsid w:val="00EA3968"/>
    <w:rsid w:val="00EB349A"/>
    <w:rsid w:val="00EF2C2C"/>
    <w:rsid w:val="00EF3571"/>
    <w:rsid w:val="00EF73CD"/>
    <w:rsid w:val="00F20FB0"/>
    <w:rsid w:val="00F4615D"/>
    <w:rsid w:val="00F54FFD"/>
    <w:rsid w:val="00F806B7"/>
    <w:rsid w:val="00F8610A"/>
    <w:rsid w:val="00FB1C74"/>
    <w:rsid w:val="00FD648A"/>
    <w:rsid w:val="00FD6964"/>
    <w:rsid w:val="00FD6DE1"/>
    <w:rsid w:val="00FD7B3A"/>
    <w:rsid w:val="00FE3EC4"/>
    <w:rsid w:val="00FF5974"/>
    <w:rsid w:val="00FF74D2"/>
    <w:rsid w:val="0110B9DF"/>
    <w:rsid w:val="01E4A0C2"/>
    <w:rsid w:val="02A41A6C"/>
    <w:rsid w:val="08CCBFDB"/>
    <w:rsid w:val="0A0C993F"/>
    <w:rsid w:val="0A2EA33A"/>
    <w:rsid w:val="0C90C329"/>
    <w:rsid w:val="0CC43D1D"/>
    <w:rsid w:val="0D1B5E9C"/>
    <w:rsid w:val="0DD08E6C"/>
    <w:rsid w:val="101C74F0"/>
    <w:rsid w:val="11065798"/>
    <w:rsid w:val="11BD5258"/>
    <w:rsid w:val="162D3428"/>
    <w:rsid w:val="16A88E95"/>
    <w:rsid w:val="17D7BEA6"/>
    <w:rsid w:val="180845F6"/>
    <w:rsid w:val="19E03EEA"/>
    <w:rsid w:val="1A6D67B6"/>
    <w:rsid w:val="1E0185AE"/>
    <w:rsid w:val="2387635E"/>
    <w:rsid w:val="244FE14F"/>
    <w:rsid w:val="24FF3EE7"/>
    <w:rsid w:val="256DE56A"/>
    <w:rsid w:val="2C436133"/>
    <w:rsid w:val="3257AEFF"/>
    <w:rsid w:val="32E4F871"/>
    <w:rsid w:val="3625530A"/>
    <w:rsid w:val="3736B89D"/>
    <w:rsid w:val="3B76ADBB"/>
    <w:rsid w:val="3C35BF45"/>
    <w:rsid w:val="3CF3E411"/>
    <w:rsid w:val="40769274"/>
    <w:rsid w:val="40B86190"/>
    <w:rsid w:val="4158FB07"/>
    <w:rsid w:val="437B8AA1"/>
    <w:rsid w:val="4456EFA1"/>
    <w:rsid w:val="44A886A3"/>
    <w:rsid w:val="478872C6"/>
    <w:rsid w:val="47F2427F"/>
    <w:rsid w:val="481E6ED7"/>
    <w:rsid w:val="48277E93"/>
    <w:rsid w:val="4A8EDCF8"/>
    <w:rsid w:val="4C39E307"/>
    <w:rsid w:val="50356C7C"/>
    <w:rsid w:val="52AA877A"/>
    <w:rsid w:val="577DD155"/>
    <w:rsid w:val="5A765C15"/>
    <w:rsid w:val="5AE64FCD"/>
    <w:rsid w:val="5BA42705"/>
    <w:rsid w:val="5DE58019"/>
    <w:rsid w:val="5F3AE4F6"/>
    <w:rsid w:val="5F5AC0A5"/>
    <w:rsid w:val="5FD4CF00"/>
    <w:rsid w:val="63AB132B"/>
    <w:rsid w:val="64C722A3"/>
    <w:rsid w:val="6830CD27"/>
    <w:rsid w:val="68C7C3B7"/>
    <w:rsid w:val="691874CF"/>
    <w:rsid w:val="6C80EB6A"/>
    <w:rsid w:val="6E301F13"/>
    <w:rsid w:val="727322B8"/>
    <w:rsid w:val="73AACDCF"/>
    <w:rsid w:val="744A0D6A"/>
    <w:rsid w:val="7520590F"/>
    <w:rsid w:val="77093121"/>
    <w:rsid w:val="7D63B541"/>
    <w:rsid w:val="7E2B8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2278A"/>
  <w15:docId w15:val="{D053A380-A060-4A5A-A6A9-D98C3F4A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1C6"/>
    <w:pPr>
      <w:spacing w:after="0" w:line="240" w:lineRule="auto"/>
      <w:jc w:val="both"/>
    </w:pPr>
    <w:rPr>
      <w:rFonts w:ascii="Times New Roman" w:eastAsia="MS Mincho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461C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461C6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461C6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E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61C6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C61B2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nhideWhenUsed/>
    <w:qFormat/>
    <w:rsid w:val="00D46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46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461C6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1C6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D46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61C6"/>
    <w:rPr>
      <w:rFonts w:ascii="Tahoma" w:eastAsia="MS Mincho" w:hAnsi="Tahoma" w:cs="Tahoma"/>
      <w:sz w:val="16"/>
      <w:szCs w:val="16"/>
      <w:lang w:val="en-GB"/>
    </w:rPr>
  </w:style>
  <w:style w:type="numbering" w:customStyle="1" w:styleId="IPPParagraphnumberedlist">
    <w:name w:val="IPP Paragraph numbered list"/>
    <w:rsid w:val="00D461C6"/>
    <w:pPr>
      <w:numPr>
        <w:numId w:val="1"/>
      </w:numPr>
    </w:pPr>
  </w:style>
  <w:style w:type="paragraph" w:customStyle="1" w:styleId="IPPParagraphnumbering">
    <w:name w:val="IPP Paragraph numbering"/>
    <w:basedOn w:val="IPPNormal"/>
    <w:qFormat/>
    <w:rsid w:val="00D461C6"/>
    <w:pPr>
      <w:numPr>
        <w:numId w:val="2"/>
      </w:numPr>
    </w:pPr>
    <w:rPr>
      <w:lang w:val="en-US"/>
    </w:rPr>
  </w:style>
  <w:style w:type="paragraph" w:customStyle="1" w:styleId="IPPHeading3">
    <w:name w:val="IPP Heading3"/>
    <w:basedOn w:val="IPPNormal"/>
    <w:qFormat/>
    <w:rsid w:val="00D461C6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paragraph" w:customStyle="1" w:styleId="IPPHeading2">
    <w:name w:val="IPP Heading2"/>
    <w:basedOn w:val="IPPNormal"/>
    <w:next w:val="IPPNormal"/>
    <w:qFormat/>
    <w:rsid w:val="00D461C6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table" w:styleId="TableGrid">
    <w:name w:val="Table Grid"/>
    <w:basedOn w:val="TableNormal"/>
    <w:rsid w:val="00D461C6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D461C6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461C6"/>
    <w:rPr>
      <w:rFonts w:ascii="Times New Roman" w:eastAsia="MS Mincho" w:hAnsi="Times New Roman" w:cs="Times New Roman"/>
      <w:sz w:val="20"/>
      <w:szCs w:val="24"/>
      <w:lang w:val="en-GB"/>
    </w:rPr>
  </w:style>
  <w:style w:type="character" w:styleId="FootnoteReference">
    <w:name w:val="footnote reference"/>
    <w:basedOn w:val="DefaultParagraphFont"/>
    <w:semiHidden/>
    <w:rsid w:val="00D461C6"/>
    <w:rPr>
      <w:vertAlign w:val="superscript"/>
    </w:rPr>
  </w:style>
  <w:style w:type="paragraph" w:styleId="Revision">
    <w:name w:val="Revision"/>
    <w:hidden/>
    <w:uiPriority w:val="99"/>
    <w:semiHidden/>
    <w:rsid w:val="00D461C6"/>
    <w:pPr>
      <w:spacing w:after="0" w:line="240" w:lineRule="auto"/>
    </w:pPr>
    <w:rPr>
      <w:rFonts w:ascii="Times New Roman" w:eastAsia="MS Mincho" w:hAnsi="Times New Roman" w:cs="Times New Roman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D461C6"/>
    <w:rPr>
      <w:rFonts w:ascii="Times New Roman" w:eastAsia="MS Mincho" w:hAnsi="Times New Roman" w:cs="Times New Roman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D461C6"/>
    <w:rPr>
      <w:rFonts w:ascii="Calibri" w:eastAsia="MS Mincho" w:hAnsi="Calibri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D461C6"/>
    <w:rPr>
      <w:rFonts w:ascii="Calibri" w:eastAsia="MS Mincho" w:hAnsi="Calibri" w:cs="Times New Roman"/>
      <w:b/>
      <w:bCs/>
      <w:sz w:val="26"/>
      <w:szCs w:val="26"/>
      <w:lang w:val="en-GB"/>
    </w:rPr>
  </w:style>
  <w:style w:type="paragraph" w:customStyle="1" w:styleId="Style">
    <w:name w:val="Style"/>
    <w:basedOn w:val="Footer"/>
    <w:autoRedefine/>
    <w:qFormat/>
    <w:rsid w:val="00D461C6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paragraph" w:styleId="Footer">
    <w:name w:val="footer"/>
    <w:basedOn w:val="Normal"/>
    <w:link w:val="FooterChar"/>
    <w:rsid w:val="00D46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61C6"/>
    <w:rPr>
      <w:rFonts w:ascii="Times New Roman" w:eastAsia="MS Mincho" w:hAnsi="Times New Roman" w:cs="Times New Roman"/>
      <w:szCs w:val="24"/>
      <w:lang w:val="en-GB"/>
    </w:rPr>
  </w:style>
  <w:style w:type="character" w:styleId="PageNumber">
    <w:name w:val="page number"/>
    <w:rsid w:val="00D461C6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D461C6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D461C6"/>
    <w:pPr>
      <w:spacing w:after="240"/>
    </w:pPr>
    <w:rPr>
      <w:sz w:val="24"/>
    </w:rPr>
  </w:style>
  <w:style w:type="paragraph" w:customStyle="1" w:styleId="IPPBullet2">
    <w:name w:val="IPP Bullet2"/>
    <w:basedOn w:val="IPPNormal"/>
    <w:next w:val="IPPBullet1"/>
    <w:qFormat/>
    <w:rsid w:val="00D461C6"/>
    <w:pPr>
      <w:numPr>
        <w:numId w:val="5"/>
      </w:numPr>
      <w:tabs>
        <w:tab w:val="left" w:pos="1134"/>
      </w:tabs>
      <w:spacing w:after="60"/>
      <w:ind w:left="1134" w:hanging="567"/>
    </w:pPr>
  </w:style>
  <w:style w:type="paragraph" w:customStyle="1" w:styleId="IPPQuote">
    <w:name w:val="IPP Quote"/>
    <w:basedOn w:val="IPPNormal"/>
    <w:qFormat/>
    <w:rsid w:val="00D461C6"/>
    <w:pPr>
      <w:ind w:left="851" w:right="851"/>
    </w:pPr>
    <w:rPr>
      <w:sz w:val="18"/>
    </w:rPr>
  </w:style>
  <w:style w:type="paragraph" w:customStyle="1" w:styleId="IPPNormal">
    <w:name w:val="IPP Normal"/>
    <w:basedOn w:val="Normal"/>
    <w:link w:val="IPPNormalChar"/>
    <w:qFormat/>
    <w:rsid w:val="00D461C6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D461C6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D461C6"/>
    <w:pPr>
      <w:spacing w:after="180"/>
    </w:pPr>
  </w:style>
  <w:style w:type="paragraph" w:customStyle="1" w:styleId="IPPFootnote">
    <w:name w:val="IPP Footnote"/>
    <w:basedOn w:val="IPPArialFootnote"/>
    <w:qFormat/>
    <w:rsid w:val="00D461C6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character" w:customStyle="1" w:styleId="IPPnormalitalics">
    <w:name w:val="IPP normal italics"/>
    <w:basedOn w:val="DefaultParagraphFont"/>
    <w:rsid w:val="00D461C6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D461C6"/>
    <w:rPr>
      <w:rFonts w:ascii="Times New Roman" w:eastAsia="Times" w:hAnsi="Times New Roman" w:cs="Times New Roman"/>
      <w:b/>
      <w:sz w:val="22"/>
      <w:szCs w:val="21"/>
      <w:lang w:val="en-AU"/>
    </w:rPr>
  </w:style>
  <w:style w:type="paragraph" w:customStyle="1" w:styleId="IPPHeadSection">
    <w:name w:val="IPP HeadSection"/>
    <w:basedOn w:val="Normal"/>
    <w:next w:val="Normal"/>
    <w:qFormat/>
    <w:rsid w:val="00D461C6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D461C6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D461C6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D461C6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D461C6"/>
    <w:pPr>
      <w:numPr>
        <w:numId w:val="10"/>
      </w:numPr>
      <w:spacing w:after="60"/>
      <w:ind w:left="567" w:hanging="567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D461C6"/>
    <w:pPr>
      <w:numPr>
        <w:numId w:val="6"/>
      </w:numPr>
    </w:pPr>
  </w:style>
  <w:style w:type="character" w:customStyle="1" w:styleId="IPPNormalstrikethrough">
    <w:name w:val="IPP Normal strikethrough"/>
    <w:rsid w:val="00D461C6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D461C6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D461C6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Header">
    <w:name w:val="IPP Header"/>
    <w:basedOn w:val="Normal"/>
    <w:qFormat/>
    <w:rsid w:val="00D461C6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nnexHead">
    <w:name w:val="IPP AnnexHead"/>
    <w:basedOn w:val="IPPNormal"/>
    <w:next w:val="IPPNormal"/>
    <w:qFormat/>
    <w:rsid w:val="00D461C6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paragraph" w:customStyle="1" w:styleId="IPPNormalCloseSpace">
    <w:name w:val="IPP NormalCloseSpace"/>
    <w:basedOn w:val="Normal"/>
    <w:qFormat/>
    <w:rsid w:val="00D461C6"/>
    <w:pPr>
      <w:keepNext/>
      <w:spacing w:after="60"/>
    </w:pPr>
  </w:style>
  <w:style w:type="paragraph" w:customStyle="1" w:styleId="IPPFooter">
    <w:name w:val="IPP Footer"/>
    <w:basedOn w:val="IPPHeader"/>
    <w:next w:val="PlainText"/>
    <w:qFormat/>
    <w:rsid w:val="00D461C6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TOC1">
    <w:name w:val="toc 1"/>
    <w:basedOn w:val="IPPNormalCloseSpace"/>
    <w:next w:val="Normal"/>
    <w:autoRedefine/>
    <w:uiPriority w:val="39"/>
    <w:rsid w:val="00D461C6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D461C6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D461C6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D461C6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D461C6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D461C6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D461C6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D461C6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D461C6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D461C6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D461C6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D461C6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D461C6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styleId="PlainText">
    <w:name w:val="Plain Text"/>
    <w:basedOn w:val="Normal"/>
    <w:link w:val="PlainTextChar"/>
    <w:uiPriority w:val="99"/>
    <w:unhideWhenUsed/>
    <w:rsid w:val="00D461C6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D461C6"/>
    <w:rPr>
      <w:rFonts w:ascii="Courier" w:eastAsia="Times" w:hAnsi="Courier" w:cs="Times New Roman"/>
      <w:sz w:val="21"/>
      <w:szCs w:val="21"/>
      <w:lang w:val="en-AU"/>
    </w:rPr>
  </w:style>
  <w:style w:type="paragraph" w:customStyle="1" w:styleId="IPPLetterList">
    <w:name w:val="IPP LetterList"/>
    <w:basedOn w:val="IPPBullet2"/>
    <w:qFormat/>
    <w:rsid w:val="00D461C6"/>
    <w:pPr>
      <w:tabs>
        <w:tab w:val="num" w:pos="1134"/>
      </w:tabs>
      <w:jc w:val="left"/>
    </w:pPr>
  </w:style>
  <w:style w:type="paragraph" w:customStyle="1" w:styleId="IPPLetterListIndent">
    <w:name w:val="IPP LetterList Indent"/>
    <w:basedOn w:val="IPPLetterList"/>
    <w:qFormat/>
    <w:rsid w:val="00D461C6"/>
    <w:pPr>
      <w:numPr>
        <w:numId w:val="4"/>
      </w:numPr>
    </w:pPr>
  </w:style>
  <w:style w:type="paragraph" w:customStyle="1" w:styleId="IPPFooterLandscape">
    <w:name w:val="IPP Footer Landscape"/>
    <w:basedOn w:val="IPPHeaderlandscape"/>
    <w:qFormat/>
    <w:rsid w:val="00D461C6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D461C6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D461C6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D461C6"/>
    <w:pPr>
      <w:numPr>
        <w:numId w:val="7"/>
      </w:numPr>
    </w:pPr>
  </w:style>
  <w:style w:type="paragraph" w:customStyle="1" w:styleId="IPPHdg2Num">
    <w:name w:val="IPP Hdg2Num"/>
    <w:basedOn w:val="IPPHeading2"/>
    <w:next w:val="IPPNormal"/>
    <w:qFormat/>
    <w:rsid w:val="00D461C6"/>
    <w:pPr>
      <w:numPr>
        <w:ilvl w:val="1"/>
        <w:numId w:val="8"/>
      </w:numPr>
    </w:pPr>
  </w:style>
  <w:style w:type="paragraph" w:customStyle="1" w:styleId="IPPNumberedList">
    <w:name w:val="IPP NumberedList"/>
    <w:basedOn w:val="IPPBullet1"/>
    <w:qFormat/>
    <w:rsid w:val="00D461C6"/>
    <w:pPr>
      <w:numPr>
        <w:numId w:val="9"/>
      </w:numPr>
    </w:pPr>
  </w:style>
  <w:style w:type="paragraph" w:styleId="Header">
    <w:name w:val="header"/>
    <w:basedOn w:val="Normal"/>
    <w:link w:val="HeaderChar"/>
    <w:rsid w:val="00D46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61C6"/>
    <w:rPr>
      <w:rFonts w:ascii="Times New Roman" w:eastAsia="MS Mincho" w:hAnsi="Times New Roman" w:cs="Times New Roman"/>
      <w:szCs w:val="24"/>
      <w:lang w:val="en-GB"/>
    </w:rPr>
  </w:style>
  <w:style w:type="character" w:styleId="Strong">
    <w:name w:val="Strong"/>
    <w:basedOn w:val="DefaultParagraphFont"/>
    <w:qFormat/>
    <w:rsid w:val="00D461C6"/>
    <w:rPr>
      <w:b/>
      <w:bCs/>
    </w:rPr>
  </w:style>
  <w:style w:type="paragraph" w:customStyle="1" w:styleId="IPPParagraphnumberingclose">
    <w:name w:val="IPP Paragraph numbering close"/>
    <w:basedOn w:val="IPPParagraphnumbering"/>
    <w:qFormat/>
    <w:rsid w:val="00D461C6"/>
    <w:pPr>
      <w:keepNext/>
      <w:spacing w:after="60"/>
    </w:pPr>
  </w:style>
  <w:style w:type="paragraph" w:customStyle="1" w:styleId="IPPNumberedListLast">
    <w:name w:val="IPP NumberedListLast"/>
    <w:basedOn w:val="IPPNumberedList"/>
    <w:qFormat/>
    <w:rsid w:val="00D461C6"/>
    <w:pPr>
      <w:spacing w:after="180"/>
    </w:pPr>
  </w:style>
  <w:style w:type="paragraph" w:customStyle="1" w:styleId="IPPPargraphnumbering">
    <w:name w:val="IPP Pargraph numbering"/>
    <w:basedOn w:val="IPPNormal"/>
    <w:qFormat/>
    <w:rsid w:val="00AC368A"/>
    <w:pPr>
      <w:tabs>
        <w:tab w:val="num" w:pos="360"/>
      </w:tabs>
    </w:pPr>
    <w:rPr>
      <w:lang w:val="en-US"/>
    </w:rPr>
  </w:style>
  <w:style w:type="character" w:customStyle="1" w:styleId="IPPNormalChar">
    <w:name w:val="IPP Normal Char"/>
    <w:link w:val="IPPNormal"/>
    <w:rsid w:val="00D461C6"/>
    <w:rPr>
      <w:rFonts w:ascii="Times New Roman" w:eastAsia="Times" w:hAnsi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1D1025"/>
    <w:pPr>
      <w:spacing w:before="100" w:beforeAutospacing="1" w:after="100" w:afterAutospacing="1"/>
      <w:jc w:val="left"/>
    </w:pPr>
    <w:rPr>
      <w:rFonts w:eastAsia="Times New Roman"/>
      <w:sz w:val="24"/>
      <w:lang w:val="en-NZ" w:eastAsia="en-NZ"/>
    </w:rPr>
  </w:style>
  <w:style w:type="paragraph" w:styleId="NoSpacing">
    <w:name w:val="No Spacing"/>
    <w:uiPriority w:val="1"/>
    <w:qFormat/>
    <w:rsid w:val="00D461C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ppc.int/en/publications/94225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hti\Downloads\Template_MeetingDocuments_2025-01-14%20(1)%20-%20Copy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_Flow_SignoffStatus xmlns="ea6feb38-a85a-45e8-92e9-814486bbe3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58c79fb002f89a5111e50c4b7040bcb6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c7dd2e9d878049d154ba4207012eb770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17CBD-3251-491D-8DDC-9D132C8EE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A78A7-D6E9-43A6-BE4A-468690FEDE05}">
  <ds:schemaRefs>
    <ds:schemaRef ds:uri="http://schemas.microsoft.com/office/2006/metadata/properties"/>
    <ds:schemaRef ds:uri="http://schemas.microsoft.com/office/infopath/2007/PartnerControls"/>
    <ds:schemaRef ds:uri="a05d7f75-f42e-4288-8809-604fd4d9691f"/>
    <ds:schemaRef ds:uri="ea6feb38-a85a-45e8-92e9-814486bbe375"/>
  </ds:schemaRefs>
</ds:datastoreItem>
</file>

<file path=customXml/itemProps3.xml><?xml version="1.0" encoding="utf-8"?>
<ds:datastoreItem xmlns:ds="http://schemas.openxmlformats.org/officeDocument/2006/customXml" ds:itemID="{0240C2C9-16C9-41A9-9108-5D29C9985F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6B8F40-36EB-4EE2-A26F-CE07E1455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Template_MeetingDocuments_2025-01-14 (1) - Copy</Template>
  <TotalTime>9</TotalTime>
  <Pages>2</Pages>
  <Words>750</Words>
  <Characters>4280</Characters>
  <Application>Microsoft Office Word</Application>
  <DocSecurity>0</DocSecurity>
  <Lines>35</Lines>
  <Paragraphs>10</Paragraphs>
  <ScaleCrop>false</ScaleCrop>
  <Company>FAO of the UN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Montuori, Mirko (AGDI)</dc:creator>
  <cp:keywords/>
  <dc:description/>
  <cp:lastModifiedBy>Cassin, Aoife (NSPD)</cp:lastModifiedBy>
  <cp:revision>11</cp:revision>
  <cp:lastPrinted>2020-09-23T15:33:00Z</cp:lastPrinted>
  <dcterms:created xsi:type="dcterms:W3CDTF">2025-09-25T07:19:00Z</dcterms:created>
  <dcterms:modified xsi:type="dcterms:W3CDTF">2025-10-06T07:14:00Z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11c4df,72c47e2f,730f3f5e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5d53b0b9,2a04983a,379a4e1e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UNCLASSIFIED</vt:lpwstr>
  </property>
  <property fmtid="{D5CDD505-2E9C-101B-9397-08002B2CF9AE}" pid="8" name="MSIP_Label_d1fa4029-dbee-435c-b7d0-995531a048b2_Enabled">
    <vt:lpwstr>true</vt:lpwstr>
  </property>
  <property fmtid="{D5CDD505-2E9C-101B-9397-08002B2CF9AE}" pid="9" name="MSIP_Label_d1fa4029-dbee-435c-b7d0-995531a048b2_SetDate">
    <vt:lpwstr>2025-09-21T22:49:04Z</vt:lpwstr>
  </property>
  <property fmtid="{D5CDD505-2E9C-101B-9397-08002B2CF9AE}" pid="10" name="MSIP_Label_d1fa4029-dbee-435c-b7d0-995531a048b2_Method">
    <vt:lpwstr>Privileged</vt:lpwstr>
  </property>
  <property fmtid="{D5CDD505-2E9C-101B-9397-08002B2CF9AE}" pid="11" name="MSIP_Label_d1fa4029-dbee-435c-b7d0-995531a048b2_Name">
    <vt:lpwstr>UNCLASSIFIED</vt:lpwstr>
  </property>
  <property fmtid="{D5CDD505-2E9C-101B-9397-08002B2CF9AE}" pid="12" name="MSIP_Label_d1fa4029-dbee-435c-b7d0-995531a048b2_SiteId">
    <vt:lpwstr>c30d47c4-6369-4cf2-9dd6-79a0e0aa416d</vt:lpwstr>
  </property>
  <property fmtid="{D5CDD505-2E9C-101B-9397-08002B2CF9AE}" pid="13" name="MSIP_Label_d1fa4029-dbee-435c-b7d0-995531a048b2_ActionId">
    <vt:lpwstr>0bb12f9b-346f-4aec-9d32-d87b1c8cb06d</vt:lpwstr>
  </property>
  <property fmtid="{D5CDD505-2E9C-101B-9397-08002B2CF9AE}" pid="14" name="MSIP_Label_d1fa4029-dbee-435c-b7d0-995531a048b2_ContentBits">
    <vt:lpwstr>3</vt:lpwstr>
  </property>
  <property fmtid="{D5CDD505-2E9C-101B-9397-08002B2CF9AE}" pid="15" name="MSIP_Label_d1fa4029-dbee-435c-b7d0-995531a048b2_Tag">
    <vt:lpwstr>10, 0, 1, 1</vt:lpwstr>
  </property>
  <property fmtid="{D5CDD505-2E9C-101B-9397-08002B2CF9AE}" pid="16" name="ContentTypeId">
    <vt:lpwstr>0x010100299519679B1A8B4091DBA33CE26F55F5</vt:lpwstr>
  </property>
  <property fmtid="{D5CDD505-2E9C-101B-9397-08002B2CF9AE}" pid="17" name="MPISecurityClassification">
    <vt:lpwstr/>
  </property>
  <property fmtid="{D5CDD505-2E9C-101B-9397-08002B2CF9AE}" pid="18" name="_dlc_DocIdItemGuid">
    <vt:lpwstr>8f1ec189-c498-4c9c-acb5-93bb76d44a57</vt:lpwstr>
  </property>
  <property fmtid="{D5CDD505-2E9C-101B-9397-08002B2CF9AE}" pid="19" name="TaxKeyword">
    <vt:lpwstr/>
  </property>
  <property fmtid="{D5CDD505-2E9C-101B-9397-08002B2CF9AE}" pid="20" name="ffcdb518397e41e8a5447fa46841a57f">
    <vt:lpwstr/>
  </property>
  <property fmtid="{D5CDD505-2E9C-101B-9397-08002B2CF9AE}" pid="21" name="Year">
    <vt:lpwstr/>
  </property>
  <property fmtid="{D5CDD505-2E9C-101B-9397-08002B2CF9AE}" pid="22" name="Derived Terms">
    <vt:lpwstr/>
  </property>
  <property fmtid="{D5CDD505-2E9C-101B-9397-08002B2CF9AE}" pid="23" name="Derived_x0020_Terms">
    <vt:lpwstr/>
  </property>
  <property fmtid="{D5CDD505-2E9C-101B-9397-08002B2CF9AE}" pid="24" name="C3Topic">
    <vt:lpwstr/>
  </property>
  <property fmtid="{D5CDD505-2E9C-101B-9397-08002B2CF9AE}" pid="25" name="MediaServiceImageTags">
    <vt:lpwstr/>
  </property>
</Properties>
</file>