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49032" w14:textId="77777777" w:rsidR="004817D8" w:rsidRDefault="004817D8" w:rsidP="004817D8">
      <w:pPr>
        <w:ind w:hanging="851"/>
        <w:jc w:val="center"/>
        <w:rPr>
          <w:rFonts w:eastAsia="Times New Roman"/>
          <w:b/>
          <w:bCs/>
          <w:caps/>
          <w:color w:val="000000" w:themeColor="text1"/>
          <w:sz w:val="24"/>
        </w:rPr>
      </w:pPr>
    </w:p>
    <w:p w14:paraId="30D668F3" w14:textId="7F4E6D6D" w:rsidR="001C0683" w:rsidRDefault="001C0683" w:rsidP="005E48A6">
      <w:pPr>
        <w:pStyle w:val="IPPHeadSection"/>
        <w:jc w:val="center"/>
        <w:rPr>
          <w:lang w:val="en-US"/>
        </w:rPr>
      </w:pPr>
      <w:r w:rsidRPr="7E3550C8">
        <w:t>Commission on Phytosanitary Measures</w:t>
      </w:r>
    </w:p>
    <w:p w14:paraId="2C8500E1" w14:textId="77777777" w:rsidR="001C0683" w:rsidRDefault="001C0683" w:rsidP="005E48A6">
      <w:pPr>
        <w:pStyle w:val="IPPHeadSection"/>
        <w:jc w:val="center"/>
        <w:rPr>
          <w:szCs w:val="24"/>
          <w:lang w:val="en-US"/>
        </w:rPr>
      </w:pPr>
      <w:r w:rsidRPr="7E3550C8">
        <w:rPr>
          <w:szCs w:val="24"/>
        </w:rPr>
        <w:t>STRATEGIC PLANNING GROUP</w:t>
      </w:r>
    </w:p>
    <w:p w14:paraId="057F7FF9" w14:textId="195C8970" w:rsidR="001C0683" w:rsidRDefault="001C0683" w:rsidP="005E48A6">
      <w:pPr>
        <w:pStyle w:val="IPPHeadSection"/>
        <w:jc w:val="center"/>
        <w:rPr>
          <w:szCs w:val="24"/>
        </w:rPr>
      </w:pPr>
      <w:r w:rsidRPr="7E3550C8">
        <w:rPr>
          <w:szCs w:val="24"/>
        </w:rPr>
        <w:t>DISC</w:t>
      </w:r>
      <w:r>
        <w:rPr>
          <w:szCs w:val="24"/>
        </w:rPr>
        <w:t>u</w:t>
      </w:r>
      <w:r w:rsidRPr="7E3550C8">
        <w:rPr>
          <w:szCs w:val="24"/>
        </w:rPr>
        <w:t>SSION PAPER</w:t>
      </w:r>
    </w:p>
    <w:p w14:paraId="075D2AD5" w14:textId="41B0FE1A" w:rsidR="001C0683" w:rsidRDefault="001C0683" w:rsidP="005E48A6">
      <w:pPr>
        <w:pStyle w:val="IPPHeadSection"/>
        <w:jc w:val="center"/>
      </w:pPr>
      <w:r w:rsidRPr="0069252C">
        <w:t>rethink</w:t>
      </w:r>
      <w:r>
        <w:t>ing</w:t>
      </w:r>
      <w:r w:rsidRPr="0069252C">
        <w:t xml:space="preserve"> ISPMs</w:t>
      </w:r>
      <w:r>
        <w:t xml:space="preserve"> – </w:t>
      </w:r>
      <w:r w:rsidR="005E022C">
        <w:t>priorities and next steps</w:t>
      </w:r>
    </w:p>
    <w:p w14:paraId="574BF2E3" w14:textId="433D89C6" w:rsidR="001B5F1B" w:rsidRPr="001B5F1B" w:rsidRDefault="001C0683" w:rsidP="001B5F1B">
      <w:pPr>
        <w:pStyle w:val="IPPHeading1"/>
        <w:jc w:val="center"/>
        <w:rPr>
          <w:b w:val="0"/>
          <w:bCs/>
        </w:rPr>
      </w:pPr>
      <w:r w:rsidRPr="00992647">
        <w:rPr>
          <w:b w:val="0"/>
          <w:bCs/>
        </w:rPr>
        <w:t>(</w:t>
      </w:r>
      <w:r>
        <w:rPr>
          <w:b w:val="0"/>
          <w:bCs/>
          <w:i/>
          <w:iCs/>
        </w:rPr>
        <w:t xml:space="preserve">Prepared </w:t>
      </w:r>
      <w:r w:rsidRPr="00992647">
        <w:rPr>
          <w:b w:val="0"/>
          <w:bCs/>
          <w:i/>
          <w:iCs/>
        </w:rPr>
        <w:t xml:space="preserve">by </w:t>
      </w:r>
      <w:r>
        <w:rPr>
          <w:b w:val="0"/>
          <w:bCs/>
          <w:i/>
          <w:iCs/>
        </w:rPr>
        <w:t>the United States</w:t>
      </w:r>
      <w:r w:rsidRPr="00992647">
        <w:rPr>
          <w:b w:val="0"/>
          <w:bCs/>
        </w:rPr>
        <w:t>)</w:t>
      </w:r>
    </w:p>
    <w:p w14:paraId="7EED1418" w14:textId="4EAEEF21" w:rsidR="001B5F1B" w:rsidRPr="004817D8" w:rsidRDefault="004817D8" w:rsidP="004817D8">
      <w:pPr>
        <w:pStyle w:val="IPPHeading1"/>
        <w:ind w:left="0" w:firstLine="0"/>
        <w:rPr>
          <w:bCs/>
        </w:rPr>
      </w:pPr>
      <w:r w:rsidRPr="004817D8">
        <w:rPr>
          <w:bCs/>
        </w:rPr>
        <w:t>1.</w:t>
      </w:r>
      <w:r w:rsidRPr="004817D8">
        <w:rPr>
          <w:bCs/>
        </w:rPr>
        <w:tab/>
      </w:r>
      <w:r w:rsidR="001B5F1B" w:rsidRPr="004817D8">
        <w:rPr>
          <w:bCs/>
        </w:rPr>
        <w:t xml:space="preserve">Background </w:t>
      </w:r>
    </w:p>
    <w:p w14:paraId="0C1D3F6A" w14:textId="7B86B63A" w:rsidR="001B5F1B" w:rsidRDefault="001B5F1B" w:rsidP="003A7DF6">
      <w:pPr>
        <w:pStyle w:val="IPPParagraphnumbering"/>
      </w:pPr>
      <w:r>
        <w:t>At the CPM Strategic Planning Group (SPG) meeting in October 2024, New Zealand discussed issues with the current International Standards for Phytosanitary Measures (ISPMs)</w:t>
      </w:r>
      <w:r w:rsidR="00657566">
        <w:t xml:space="preserve"> including low readability and translatability</w:t>
      </w:r>
      <w:r>
        <w:t xml:space="preserve"> and the impact that these issues have on implementation. </w:t>
      </w:r>
      <w:r w:rsidR="00657566">
        <w:t>Following a robust discussion, the paper was updated and shared with the contracting parties at CPM-19</w:t>
      </w:r>
      <w:r w:rsidR="00465A37">
        <w:t xml:space="preserve"> (2025)</w:t>
      </w:r>
      <w:r w:rsidR="00657566">
        <w:t xml:space="preserve">. Several options were proposed for resolving some of the issues, including the use of plain language, visual and digital tools, layering information, developing ISPMs with core requirements only, and learning from other standard setting organizations. </w:t>
      </w:r>
    </w:p>
    <w:p w14:paraId="2A79B335" w14:textId="16E6B48E" w:rsidR="00B363F2" w:rsidRDefault="004817D8" w:rsidP="00B363F2">
      <w:pPr>
        <w:pStyle w:val="IPPHeading1"/>
      </w:pPr>
      <w:r>
        <w:t>2.</w:t>
      </w:r>
      <w:r>
        <w:tab/>
      </w:r>
      <w:r w:rsidR="00B363F2">
        <w:t>Discussion</w:t>
      </w:r>
    </w:p>
    <w:p w14:paraId="10C54D34" w14:textId="27A2F47D" w:rsidR="00BA5CAE" w:rsidRPr="00BA5CAE" w:rsidRDefault="00472B02" w:rsidP="00BA5CAE">
      <w:pPr>
        <w:pStyle w:val="IPPParagraphnumbering"/>
      </w:pPr>
      <w:r>
        <w:t xml:space="preserve">When all </w:t>
      </w:r>
      <w:r w:rsidR="00E31AC5">
        <w:t xml:space="preserve">contracting parties share a common understanding of </w:t>
      </w:r>
      <w:r w:rsidR="00CD3B1E">
        <w:t xml:space="preserve">ISPMs, </w:t>
      </w:r>
      <w:r w:rsidR="00774D0D">
        <w:t>the IPPC’s global objectives are advanced more effectively and efficientl</w:t>
      </w:r>
      <w:r w:rsidR="00255825">
        <w:t xml:space="preserve">y. </w:t>
      </w:r>
      <w:r w:rsidR="005750F9">
        <w:t>Clearer ISPMs and associated guidance makes it easier for countries to align national regulations with international standards</w:t>
      </w:r>
      <w:r w:rsidR="004A4B07">
        <w:t xml:space="preserve">, and it makes them accessible to all contracting parties regardless of </w:t>
      </w:r>
      <w:r w:rsidR="00A419B3">
        <w:t xml:space="preserve">their primary language or level of expertise. </w:t>
      </w:r>
      <w:r w:rsidR="00A00270">
        <w:t>We</w:t>
      </w:r>
      <w:r w:rsidR="00EA585C">
        <w:t xml:space="preserve"> received feedback from </w:t>
      </w:r>
      <w:r w:rsidR="00933862">
        <w:t>risk analysts</w:t>
      </w:r>
      <w:r w:rsidR="009F2B8C">
        <w:t>, export</w:t>
      </w:r>
      <w:r w:rsidR="00776A20">
        <w:t>s</w:t>
      </w:r>
      <w:r w:rsidR="00B017F1">
        <w:t xml:space="preserve"> field staff</w:t>
      </w:r>
      <w:r w:rsidR="009F2B8C">
        <w:t xml:space="preserve">, </w:t>
      </w:r>
      <w:r w:rsidR="000418E5">
        <w:t xml:space="preserve">technical directors, </w:t>
      </w:r>
      <w:r w:rsidR="0016597C">
        <w:t xml:space="preserve">permit specialists, and </w:t>
      </w:r>
      <w:r w:rsidR="00A00270">
        <w:t>others about</w:t>
      </w:r>
      <w:r w:rsidR="00A419B3">
        <w:t xml:space="preserve"> </w:t>
      </w:r>
      <w:r w:rsidR="00FD17BC">
        <w:t xml:space="preserve">the </w:t>
      </w:r>
      <w:r w:rsidR="00AA2701">
        <w:t>challenges</w:t>
      </w:r>
      <w:r w:rsidR="00FD17BC">
        <w:t xml:space="preserve"> with interpreting ISPMs</w:t>
      </w:r>
      <w:r w:rsidR="00567F16">
        <w:t xml:space="preserve"> and the associated frustratio</w:t>
      </w:r>
      <w:r w:rsidR="004A0FD9">
        <w:t>n with the</w:t>
      </w:r>
      <w:r w:rsidR="005D4E71">
        <w:t>ir</w:t>
      </w:r>
      <w:r w:rsidR="004A0FD9">
        <w:t xml:space="preserve"> lack of clarity. </w:t>
      </w:r>
      <w:r w:rsidR="00626F67">
        <w:t>We</w:t>
      </w:r>
      <w:r w:rsidR="0022607C">
        <w:t xml:space="preserve"> consolidated the feedback received</w:t>
      </w:r>
      <w:r w:rsidR="00A419B3">
        <w:t xml:space="preserve"> and prioritized </w:t>
      </w:r>
      <w:r w:rsidR="00842272">
        <w:t>potential actions</w:t>
      </w:r>
      <w:r w:rsidR="00A419B3">
        <w:t xml:space="preserve"> to help define a path forward.</w:t>
      </w:r>
    </w:p>
    <w:p w14:paraId="57733BA1" w14:textId="4B2976F4" w:rsidR="006044F6" w:rsidRPr="004817D8" w:rsidRDefault="002355E1" w:rsidP="002355E1">
      <w:pPr>
        <w:pStyle w:val="IPPParagraphnumbering"/>
        <w:numPr>
          <w:ilvl w:val="0"/>
          <w:numId w:val="0"/>
        </w:numPr>
        <w:rPr>
          <w:b/>
          <w:bCs/>
          <w:i/>
          <w:iCs/>
        </w:rPr>
      </w:pPr>
      <w:r w:rsidRPr="004817D8">
        <w:rPr>
          <w:b/>
          <w:bCs/>
          <w:i/>
          <w:iCs/>
        </w:rPr>
        <w:t>ISPMs with Core Requirements Only</w:t>
      </w:r>
    </w:p>
    <w:p w14:paraId="61073B2A" w14:textId="62570F83" w:rsidR="00702E3A" w:rsidRDefault="007123A8" w:rsidP="00EB0495">
      <w:pPr>
        <w:pStyle w:val="IPPParagraphnumbering"/>
      </w:pPr>
      <w:r>
        <w:t>The wording surround</w:t>
      </w:r>
      <w:r w:rsidR="00884EFE">
        <w:t>ing what is a requirement and what is guidance (</w:t>
      </w:r>
      <w:r w:rsidR="009A3F9D">
        <w:t>“</w:t>
      </w:r>
      <w:r w:rsidR="00884EFE">
        <w:t>should</w:t>
      </w:r>
      <w:r w:rsidR="009A3F9D">
        <w:t>”</w:t>
      </w:r>
      <w:r w:rsidR="00884EFE">
        <w:t xml:space="preserve"> vs </w:t>
      </w:r>
      <w:r w:rsidR="009A3F9D">
        <w:t>“</w:t>
      </w:r>
      <w:r w:rsidR="00884EFE">
        <w:t>shall</w:t>
      </w:r>
      <w:r w:rsidR="009A3F9D">
        <w:t>”</w:t>
      </w:r>
      <w:r w:rsidR="00884EFE">
        <w:t xml:space="preserve"> vs </w:t>
      </w:r>
      <w:r w:rsidR="009A3F9D">
        <w:t>“</w:t>
      </w:r>
      <w:r w:rsidR="00F351F3">
        <w:t>must” vs</w:t>
      </w:r>
      <w:r w:rsidR="00884EFE">
        <w:t xml:space="preserve"> </w:t>
      </w:r>
      <w:r w:rsidR="009A3F9D">
        <w:t>“</w:t>
      </w:r>
      <w:r w:rsidR="00884EFE">
        <w:t>may</w:t>
      </w:r>
      <w:r w:rsidR="009A3F9D">
        <w:t>”</w:t>
      </w:r>
      <w:r w:rsidR="00171E94">
        <w:t xml:space="preserve"> vs “can</w:t>
      </w:r>
      <w:r w:rsidR="009A3F9D">
        <w:t>”</w:t>
      </w:r>
      <w:r w:rsidR="00884EFE">
        <w:t>)</w:t>
      </w:r>
      <w:r w:rsidR="00BA1734">
        <w:t xml:space="preserve"> is likely confusing to m</w:t>
      </w:r>
      <w:r w:rsidR="004533CB">
        <w:t>any</w:t>
      </w:r>
      <w:r w:rsidR="00BA1734">
        <w:t xml:space="preserve"> </w:t>
      </w:r>
      <w:r w:rsidR="004533CB">
        <w:t>contracting parties</w:t>
      </w:r>
      <w:r w:rsidR="00CF7D8B">
        <w:t xml:space="preserve"> because it is unclear what in the </w:t>
      </w:r>
      <w:r w:rsidR="00D13399">
        <w:t xml:space="preserve">ISPMs is a </w:t>
      </w:r>
      <w:r w:rsidR="002824A9">
        <w:t xml:space="preserve">legal </w:t>
      </w:r>
      <w:r w:rsidR="00D13399">
        <w:t xml:space="preserve">requirement. This problem </w:t>
      </w:r>
      <w:r w:rsidR="00B5563E">
        <w:t>may be</w:t>
      </w:r>
      <w:r w:rsidR="00D13399">
        <w:t xml:space="preserve"> amplified </w:t>
      </w:r>
      <w:r w:rsidR="00985B01">
        <w:t>in other languages that</w:t>
      </w:r>
      <w:r w:rsidR="00A83D11">
        <w:t xml:space="preserve"> do</w:t>
      </w:r>
      <w:r w:rsidR="00985B01">
        <w:t xml:space="preserve"> not have this type of </w:t>
      </w:r>
      <w:r w:rsidR="00A83D11">
        <w:t xml:space="preserve">language </w:t>
      </w:r>
      <w:r w:rsidR="00985B01">
        <w:t xml:space="preserve">distinction. </w:t>
      </w:r>
      <w:r w:rsidR="00C058F1">
        <w:t>T</w:t>
      </w:r>
      <w:r w:rsidR="000C3E32">
        <w:t xml:space="preserve">herefore, we </w:t>
      </w:r>
      <w:r w:rsidR="00443355">
        <w:t>believe</w:t>
      </w:r>
      <w:r w:rsidR="00B06A40">
        <w:t xml:space="preserve"> that</w:t>
      </w:r>
      <w:r w:rsidR="00C058F1">
        <w:t xml:space="preserve"> ISPMs need to be clearer on what the core requirements are and separate them from </w:t>
      </w:r>
      <w:r w:rsidR="003B09F3">
        <w:t>other</w:t>
      </w:r>
      <w:r w:rsidR="00C058F1">
        <w:t xml:space="preserve"> information. </w:t>
      </w:r>
      <w:r w:rsidR="00971B7A">
        <w:t>This would allow the ISPMs to meet legal obligations</w:t>
      </w:r>
      <w:r w:rsidR="00565E88">
        <w:t xml:space="preserve"> </w:t>
      </w:r>
      <w:r w:rsidR="00FE5708">
        <w:t>and use</w:t>
      </w:r>
      <w:r w:rsidR="00C47C55">
        <w:t xml:space="preserve"> more complex legal</w:t>
      </w:r>
      <w:r w:rsidR="00344DCB">
        <w:t xml:space="preserve"> and technical</w:t>
      </w:r>
      <w:r w:rsidR="00C47C55">
        <w:t xml:space="preserve"> language, but only </w:t>
      </w:r>
      <w:r w:rsidR="003B4C3E">
        <w:t xml:space="preserve">for </w:t>
      </w:r>
      <w:r w:rsidR="002D6E52">
        <w:t>language that is require</w:t>
      </w:r>
      <w:r w:rsidR="000D4482">
        <w:t>d. G</w:t>
      </w:r>
      <w:r w:rsidR="00971B7A" w:rsidRPr="007E7C03">
        <w:t>uidance can</w:t>
      </w:r>
      <w:r w:rsidR="007E7C03" w:rsidRPr="007E7C03">
        <w:t xml:space="preserve"> and should</w:t>
      </w:r>
      <w:r w:rsidR="00971B7A" w:rsidRPr="007E7C03">
        <w:t xml:space="preserve"> be more accessible</w:t>
      </w:r>
      <w:r w:rsidR="007E7C03" w:rsidRPr="007E7C03">
        <w:t xml:space="preserve"> in terms of plain language, reading level, graphics and examples</w:t>
      </w:r>
      <w:r w:rsidR="00971B7A" w:rsidRPr="007E7C03">
        <w:t>.</w:t>
      </w:r>
      <w:r w:rsidR="00971B7A">
        <w:t xml:space="preserve"> </w:t>
      </w:r>
    </w:p>
    <w:p w14:paraId="7CFB0C9C" w14:textId="167E996D" w:rsidR="00EB0495" w:rsidRPr="004817D8" w:rsidRDefault="005B4A1A" w:rsidP="00EB0495">
      <w:pPr>
        <w:pStyle w:val="IPPParagraphnumbering"/>
        <w:numPr>
          <w:ilvl w:val="0"/>
          <w:numId w:val="0"/>
        </w:numPr>
        <w:rPr>
          <w:b/>
          <w:bCs/>
          <w:i/>
          <w:iCs/>
        </w:rPr>
      </w:pPr>
      <w:r w:rsidRPr="004817D8">
        <w:rPr>
          <w:b/>
          <w:bCs/>
          <w:i/>
          <w:iCs/>
        </w:rPr>
        <w:t xml:space="preserve">Plain </w:t>
      </w:r>
      <w:r w:rsidR="00AB2D23" w:rsidRPr="004817D8">
        <w:rPr>
          <w:b/>
          <w:bCs/>
          <w:i/>
          <w:iCs/>
        </w:rPr>
        <w:t>L</w:t>
      </w:r>
      <w:r w:rsidRPr="004817D8">
        <w:rPr>
          <w:b/>
          <w:bCs/>
          <w:i/>
          <w:iCs/>
        </w:rPr>
        <w:t xml:space="preserve">anguage and </w:t>
      </w:r>
      <w:r w:rsidR="00AB2D23" w:rsidRPr="004817D8">
        <w:rPr>
          <w:b/>
          <w:bCs/>
          <w:i/>
          <w:iCs/>
        </w:rPr>
        <w:t>V</w:t>
      </w:r>
      <w:r w:rsidR="00913F9E" w:rsidRPr="004817D8">
        <w:rPr>
          <w:b/>
          <w:bCs/>
          <w:i/>
          <w:iCs/>
        </w:rPr>
        <w:t xml:space="preserve">isual/ </w:t>
      </w:r>
      <w:r w:rsidR="00AB2D23" w:rsidRPr="004817D8">
        <w:rPr>
          <w:b/>
          <w:bCs/>
          <w:i/>
          <w:iCs/>
        </w:rPr>
        <w:t>D</w:t>
      </w:r>
      <w:r w:rsidRPr="004817D8">
        <w:rPr>
          <w:b/>
          <w:bCs/>
          <w:i/>
          <w:iCs/>
        </w:rPr>
        <w:t xml:space="preserve">igital </w:t>
      </w:r>
      <w:r w:rsidR="00AB2D23" w:rsidRPr="004817D8">
        <w:rPr>
          <w:b/>
          <w:bCs/>
          <w:i/>
          <w:iCs/>
        </w:rPr>
        <w:t>T</w:t>
      </w:r>
      <w:r w:rsidRPr="004817D8">
        <w:rPr>
          <w:b/>
          <w:bCs/>
          <w:i/>
          <w:iCs/>
        </w:rPr>
        <w:t>ools</w:t>
      </w:r>
    </w:p>
    <w:p w14:paraId="058D479B" w14:textId="1950C3CF" w:rsidR="005F1265" w:rsidRDefault="0063798D" w:rsidP="001B5F1B">
      <w:pPr>
        <w:pStyle w:val="IPPParagraphnumbering"/>
      </w:pPr>
      <w:r>
        <w:t xml:space="preserve">Plain language and visual tools increase the accessibility of information. </w:t>
      </w:r>
      <w:r w:rsidR="00754748">
        <w:t xml:space="preserve">The style and layout </w:t>
      </w:r>
      <w:r w:rsidR="001E33CE">
        <w:t>of some of the IPPC’s guidance documents vs the ISPMs illustrates this</w:t>
      </w:r>
      <w:r w:rsidR="00B47D51">
        <w:t xml:space="preserve"> idea</w:t>
      </w:r>
      <w:r w:rsidR="002D6B9F">
        <w:t xml:space="preserve"> (e.g. </w:t>
      </w:r>
      <w:hyperlink r:id="rId10" w:history="1">
        <w:r w:rsidR="00C857DE" w:rsidRPr="00C857DE">
          <w:rPr>
            <w:rStyle w:val="Hyperlink"/>
          </w:rPr>
          <w:t>Phytosanitary issues of consignments in transit: A guide for national plant protection organizations</w:t>
        </w:r>
      </w:hyperlink>
      <w:r w:rsidR="004E10CA">
        <w:t xml:space="preserve"> vs </w:t>
      </w:r>
      <w:hyperlink r:id="rId11" w:history="1">
        <w:r w:rsidR="004E10CA" w:rsidRPr="004E10CA">
          <w:rPr>
            <w:rStyle w:val="Hyperlink"/>
          </w:rPr>
          <w:t>ISPM 25: Consignments in transit</w:t>
        </w:r>
      </w:hyperlink>
      <w:r w:rsidR="00A34C8A">
        <w:t>). Simple adjustments in the style and layout make information easier to understand</w:t>
      </w:r>
      <w:r w:rsidR="00A91F17">
        <w:t xml:space="preserve"> </w:t>
      </w:r>
      <w:r w:rsidR="001C5167">
        <w:t>in all languages, including</w:t>
      </w:r>
      <w:r w:rsidR="00A5086D">
        <w:t xml:space="preserve"> </w:t>
      </w:r>
      <w:r w:rsidR="00D71002">
        <w:t>non-FAO languages</w:t>
      </w:r>
      <w:r w:rsidR="001C5167">
        <w:t>,</w:t>
      </w:r>
      <w:r w:rsidR="00D71002">
        <w:t xml:space="preserve"> </w:t>
      </w:r>
      <w:r w:rsidR="00A91F17">
        <w:t>even if the equivalency of terms</w:t>
      </w:r>
      <w:r w:rsidR="00AF0BC5">
        <w:t xml:space="preserve"> remains an issue. </w:t>
      </w:r>
    </w:p>
    <w:p w14:paraId="6D8D1666" w14:textId="0F1FADCD" w:rsidR="005F1265" w:rsidRDefault="00191BD4" w:rsidP="001B5F1B">
      <w:pPr>
        <w:pStyle w:val="IPPParagraphnumbering"/>
      </w:pPr>
      <w:r>
        <w:t>Focusing on the core requirements in ISPMs combined with the</w:t>
      </w:r>
      <w:r w:rsidR="0024086E">
        <w:t xml:space="preserve"> use of plain langu</w:t>
      </w:r>
      <w:r w:rsidR="008838D2">
        <w:t>ag</w:t>
      </w:r>
      <w:r w:rsidR="0024086E">
        <w:t>e</w:t>
      </w:r>
      <w:r w:rsidR="00591395">
        <w:t xml:space="preserve"> wherever possible</w:t>
      </w:r>
      <w:r w:rsidR="0024086E">
        <w:t xml:space="preserve"> </w:t>
      </w:r>
      <w:r w:rsidR="008838D2">
        <w:t>will make it easier to translate ISPMs.</w:t>
      </w:r>
      <w:r w:rsidR="00AF339B">
        <w:t xml:space="preserve"> </w:t>
      </w:r>
      <w:r w:rsidR="00591395">
        <w:t>This is particularly important for countries that use artifi</w:t>
      </w:r>
      <w:r w:rsidR="007D68B4">
        <w:t xml:space="preserve">cial </w:t>
      </w:r>
      <w:r w:rsidR="007D68B4">
        <w:lastRenderedPageBreak/>
        <w:t>intelligence tools for translations.</w:t>
      </w:r>
      <w:r w:rsidR="00FA7466">
        <w:t xml:space="preserve"> However, </w:t>
      </w:r>
      <w:r w:rsidR="00BE3249">
        <w:t xml:space="preserve">as noted above, </w:t>
      </w:r>
      <w:r w:rsidR="003054FF">
        <w:t xml:space="preserve">plain language should not </w:t>
      </w:r>
      <w:r w:rsidR="00B72B79">
        <w:t xml:space="preserve">be used in place of </w:t>
      </w:r>
      <w:r w:rsidR="003054FF">
        <w:t xml:space="preserve">necessary </w:t>
      </w:r>
      <w:r w:rsidR="00B56571">
        <w:t>technical and legal language</w:t>
      </w:r>
      <w:r w:rsidR="00A440F5">
        <w:t xml:space="preserve"> to</w:t>
      </w:r>
      <w:r w:rsidR="00B56571">
        <w:t xml:space="preserve"> avoid </w:t>
      </w:r>
      <w:r w:rsidR="00F7307B">
        <w:t xml:space="preserve">generating ambiguity. </w:t>
      </w:r>
    </w:p>
    <w:p w14:paraId="133BECE0" w14:textId="195B15E8" w:rsidR="00EB0495" w:rsidRDefault="00AF339B" w:rsidP="001B5F1B">
      <w:pPr>
        <w:pStyle w:val="IPPParagraphnumbering"/>
      </w:pPr>
      <w:r>
        <w:t>Incorporating digital tools into ISPMs would be helpful, but t</w:t>
      </w:r>
      <w:r w:rsidR="00230025">
        <w:t>his idea</w:t>
      </w:r>
      <w:r w:rsidR="00BB6B74">
        <w:t xml:space="preserve"> only works</w:t>
      </w:r>
      <w:r w:rsidR="00230025">
        <w:t xml:space="preserve"> </w:t>
      </w:r>
      <w:r w:rsidR="00FF4844">
        <w:t>if</w:t>
      </w:r>
      <w:r w:rsidR="00230025">
        <w:t xml:space="preserve"> the document is </w:t>
      </w:r>
      <w:r w:rsidR="00FF4844">
        <w:t>read</w:t>
      </w:r>
      <w:r w:rsidR="00230025">
        <w:t xml:space="preserve"> on a computer. If documents are printed, digital tools (e.g. mouseover definitions) would not be accessible. </w:t>
      </w:r>
      <w:r w:rsidR="005858D7">
        <w:t xml:space="preserve">Therefore, it will be important </w:t>
      </w:r>
      <w:r w:rsidR="00110133">
        <w:t xml:space="preserve">to make sure that each ISPM can stand on its own even if digital tools are embedded into </w:t>
      </w:r>
      <w:r w:rsidR="00101642">
        <w:t>a</w:t>
      </w:r>
      <w:r w:rsidR="00110133">
        <w:t xml:space="preserve"> document.</w:t>
      </w:r>
    </w:p>
    <w:p w14:paraId="374F6C4A" w14:textId="47B375E3" w:rsidR="00440FA6" w:rsidRPr="004817D8" w:rsidRDefault="00440FA6" w:rsidP="00440FA6">
      <w:pPr>
        <w:pStyle w:val="IPPParagraphnumbering"/>
        <w:numPr>
          <w:ilvl w:val="0"/>
          <w:numId w:val="0"/>
        </w:numPr>
        <w:rPr>
          <w:b/>
          <w:bCs/>
          <w:i/>
          <w:iCs/>
        </w:rPr>
      </w:pPr>
      <w:r w:rsidRPr="004817D8">
        <w:rPr>
          <w:b/>
          <w:bCs/>
          <w:i/>
          <w:iCs/>
        </w:rPr>
        <w:t xml:space="preserve">Examples of </w:t>
      </w:r>
      <w:r w:rsidR="00ED19F9" w:rsidRPr="004817D8">
        <w:rPr>
          <w:b/>
          <w:bCs/>
          <w:i/>
          <w:iCs/>
        </w:rPr>
        <w:t>ISPM Implementation</w:t>
      </w:r>
      <w:r w:rsidRPr="004817D8">
        <w:rPr>
          <w:b/>
          <w:bCs/>
          <w:i/>
          <w:iCs/>
        </w:rPr>
        <w:t xml:space="preserve"> (</w:t>
      </w:r>
      <w:r w:rsidR="00ED19F9" w:rsidRPr="004817D8">
        <w:rPr>
          <w:b/>
          <w:bCs/>
          <w:i/>
          <w:iCs/>
        </w:rPr>
        <w:t>S</w:t>
      </w:r>
      <w:r w:rsidRPr="004817D8">
        <w:rPr>
          <w:b/>
          <w:bCs/>
          <w:i/>
          <w:iCs/>
        </w:rPr>
        <w:t xml:space="preserve">eparate from </w:t>
      </w:r>
      <w:r w:rsidR="00ED19F9" w:rsidRPr="004817D8">
        <w:rPr>
          <w:b/>
          <w:bCs/>
          <w:i/>
          <w:iCs/>
        </w:rPr>
        <w:t>R</w:t>
      </w:r>
      <w:r w:rsidR="00AB2D23" w:rsidRPr="004817D8">
        <w:rPr>
          <w:b/>
          <w:bCs/>
          <w:i/>
          <w:iCs/>
        </w:rPr>
        <w:t>equirements)</w:t>
      </w:r>
    </w:p>
    <w:p w14:paraId="2AEF6FD5" w14:textId="78DC42FC" w:rsidR="008608DF" w:rsidRDefault="00C0781C" w:rsidP="001B5F1B">
      <w:pPr>
        <w:pStyle w:val="IPPParagraphnumbering"/>
      </w:pPr>
      <w:r>
        <w:t xml:space="preserve">ISPMs </w:t>
      </w:r>
      <w:r w:rsidR="003335C3">
        <w:t>should be shorter and focus on requirements</w:t>
      </w:r>
      <w:r w:rsidR="00487D0F">
        <w:t>,</w:t>
      </w:r>
      <w:r w:rsidR="00A37181">
        <w:t xml:space="preserve"> and implementation examples should be in </w:t>
      </w:r>
      <w:r w:rsidR="00CB6B91">
        <w:t xml:space="preserve">the longer </w:t>
      </w:r>
      <w:r w:rsidR="00E87761">
        <w:t xml:space="preserve">manuals or </w:t>
      </w:r>
      <w:r w:rsidR="00CB6B91">
        <w:t>guidance document</w:t>
      </w:r>
      <w:r w:rsidR="00483D63">
        <w:t xml:space="preserve">s. </w:t>
      </w:r>
      <w:r w:rsidR="003721FB">
        <w:t xml:space="preserve">However, </w:t>
      </w:r>
      <w:r w:rsidR="000F18FC">
        <w:t xml:space="preserve">if contracting parties agree to pursue </w:t>
      </w:r>
      <w:r w:rsidR="00DB395F">
        <w:t>rewriting ISPMs</w:t>
      </w:r>
      <w:r w:rsidR="00D30555">
        <w:t>, manuals and guides for these ISPMs should be in place before the rewriting process begins</w:t>
      </w:r>
      <w:r w:rsidR="00D93B0B">
        <w:t xml:space="preserve">. </w:t>
      </w:r>
      <w:r w:rsidR="00483D63">
        <w:t xml:space="preserve">In addition, ISPMs and guidance documents need to be better connected. </w:t>
      </w:r>
      <w:r w:rsidR="00A8757F">
        <w:t xml:space="preserve">For example, a specific ISPM can be found by going to the IPPC site &gt; Standards &gt; Adopted Standards and </w:t>
      </w:r>
      <w:r w:rsidR="003570BF">
        <w:t>looking for</w:t>
      </w:r>
      <w:r w:rsidR="00A8757F">
        <w:t xml:space="preserve"> the ISPM in the list. </w:t>
      </w:r>
      <w:r w:rsidR="00A9315D">
        <w:t xml:space="preserve">ISPMs are referenced by the name and number. Guidance documents are referenced by going to the IPPC site &gt; Standards &gt; Guides and Training Materials. </w:t>
      </w:r>
      <w:r w:rsidR="009B46C5">
        <w:t xml:space="preserve">This is a list of resources, some of which relate to specific ISPMs; however, the specific ISPMs aren’t referenced on the page, and sometimes the title </w:t>
      </w:r>
      <w:r w:rsidR="000A02B9">
        <w:t>of the guidance does not align with the name of the relevant standard or the actual name of the guide (</w:t>
      </w:r>
      <w:r w:rsidR="00AE3F7E">
        <w:t>e.g. the previously mentioned guidance on transit is simply called Transit</w:t>
      </w:r>
      <w:r w:rsidR="00470463">
        <w:t xml:space="preserve">). </w:t>
      </w:r>
      <w:r w:rsidR="00226456">
        <w:t xml:space="preserve">This can make it difficult </w:t>
      </w:r>
      <w:r w:rsidR="0017042C">
        <w:t xml:space="preserve">to find guidance even for speakers of official FAO languages. Developing something such as a landing page for each ISPM that links to any relevant guidance may be helpful. </w:t>
      </w:r>
      <w:r w:rsidR="002575C8">
        <w:t xml:space="preserve">In addition, including glossaries, acronyms, etc. </w:t>
      </w:r>
      <w:r w:rsidR="00775C86">
        <w:t xml:space="preserve">within guidance documents allows readers to reference </w:t>
      </w:r>
      <w:r w:rsidR="00753451">
        <w:t>that information without also having to access the IPPC glossary or the internet.</w:t>
      </w:r>
    </w:p>
    <w:p w14:paraId="1A03F3CB" w14:textId="76205F30" w:rsidR="00C13DED" w:rsidRPr="004817D8" w:rsidRDefault="00D14F9D" w:rsidP="00C13DED">
      <w:pPr>
        <w:pStyle w:val="IPPParagraphnumbering"/>
        <w:numPr>
          <w:ilvl w:val="0"/>
          <w:numId w:val="0"/>
        </w:numPr>
        <w:rPr>
          <w:b/>
          <w:bCs/>
          <w:i/>
          <w:iCs/>
        </w:rPr>
      </w:pPr>
      <w:r w:rsidRPr="004817D8">
        <w:rPr>
          <w:b/>
          <w:bCs/>
          <w:i/>
          <w:iCs/>
        </w:rPr>
        <w:t xml:space="preserve">Plain </w:t>
      </w:r>
      <w:r w:rsidR="0002618A" w:rsidRPr="004817D8">
        <w:rPr>
          <w:b/>
          <w:bCs/>
          <w:i/>
          <w:iCs/>
        </w:rPr>
        <w:t>Language Specialists</w:t>
      </w:r>
    </w:p>
    <w:p w14:paraId="05BE8CB4" w14:textId="723B5718" w:rsidR="001B5BD5" w:rsidRDefault="0002618A" w:rsidP="001B5F1B">
      <w:pPr>
        <w:pStyle w:val="IPPParagraphnumbering"/>
      </w:pPr>
      <w:r>
        <w:t xml:space="preserve">Due to the </w:t>
      </w:r>
      <w:r w:rsidR="00991881">
        <w:t xml:space="preserve">highly technical nature of ISPMs, in-kind contributions from plain language specialists within member countries may be more useful than bringing in outside plain language specialists. </w:t>
      </w:r>
      <w:r w:rsidR="00AD2808">
        <w:t>Targeting</w:t>
      </w:r>
      <w:r w:rsidR="00C627FF">
        <w:t xml:space="preserve"> people who speak non-FAO languages</w:t>
      </w:r>
      <w:r w:rsidR="000439C9">
        <w:t xml:space="preserve"> </w:t>
      </w:r>
      <w:r w:rsidR="00AD2808">
        <w:t xml:space="preserve">to represent their region and participate in </w:t>
      </w:r>
      <w:r w:rsidR="00A67601">
        <w:t xml:space="preserve">working/expert groups could accommodate language barriers </w:t>
      </w:r>
      <w:r w:rsidR="00D41DF1">
        <w:t>during the development phase</w:t>
      </w:r>
      <w:r w:rsidR="008277FD">
        <w:t>, which enable</w:t>
      </w:r>
      <w:r w:rsidR="00BD7ABD">
        <w:t>s</w:t>
      </w:r>
      <w:r w:rsidR="008277FD">
        <w:t xml:space="preserve"> a more proactive approach to </w:t>
      </w:r>
      <w:r w:rsidR="003D74BA">
        <w:t>this challenge.</w:t>
      </w:r>
      <w:r w:rsidR="00A67601">
        <w:t xml:space="preserve"> </w:t>
      </w:r>
    </w:p>
    <w:p w14:paraId="5E5F67C7" w14:textId="486EBA9F" w:rsidR="00B363F2" w:rsidRDefault="004817D8" w:rsidP="00B363F2">
      <w:pPr>
        <w:pStyle w:val="IPPHeading1"/>
      </w:pPr>
      <w:r>
        <w:t>3.</w:t>
      </w:r>
      <w:r>
        <w:tab/>
      </w:r>
      <w:r w:rsidR="00B363F2">
        <w:t>Recommendations</w:t>
      </w:r>
    </w:p>
    <w:p w14:paraId="3C994100" w14:textId="378A2EE1" w:rsidR="00B363F2" w:rsidRDefault="00FE689F" w:rsidP="001B5F1B">
      <w:pPr>
        <w:pStyle w:val="IPPParagraphnumbering"/>
      </w:pPr>
      <w:r>
        <w:t>The SPG is invited to:</w:t>
      </w:r>
    </w:p>
    <w:p w14:paraId="527E532D" w14:textId="3F90C11E" w:rsidR="00FE689F" w:rsidRDefault="003F2E6C" w:rsidP="00FE689F">
      <w:pPr>
        <w:pStyle w:val="IPPParagraphnumbering"/>
        <w:numPr>
          <w:ilvl w:val="0"/>
          <w:numId w:val="3"/>
        </w:numPr>
      </w:pPr>
      <w:r w:rsidRPr="004817D8">
        <w:rPr>
          <w:i/>
          <w:iCs/>
        </w:rPr>
        <w:t>Discuss</w:t>
      </w:r>
      <w:r>
        <w:t xml:space="preserve"> and</w:t>
      </w:r>
      <w:r w:rsidRPr="004817D8">
        <w:rPr>
          <w:i/>
          <w:iCs/>
        </w:rPr>
        <w:t xml:space="preserve"> i</w:t>
      </w:r>
      <w:r w:rsidR="00851240" w:rsidRPr="004817D8">
        <w:rPr>
          <w:i/>
          <w:iCs/>
        </w:rPr>
        <w:t>dentify</w:t>
      </w:r>
      <w:r w:rsidR="00851240">
        <w:t xml:space="preserve"> actions that can be taken immediately</w:t>
      </w:r>
      <w:r w:rsidR="0037724D">
        <w:t xml:space="preserve"> t</w:t>
      </w:r>
      <w:r w:rsidR="007C57E6">
        <w:t xml:space="preserve">o improve </w:t>
      </w:r>
      <w:r w:rsidR="00A226BB">
        <w:t xml:space="preserve">understanding of </w:t>
      </w:r>
      <w:r w:rsidR="001B5BD5">
        <w:t xml:space="preserve">ISPMs. </w:t>
      </w:r>
    </w:p>
    <w:p w14:paraId="39F63372" w14:textId="559B14EE" w:rsidR="00663802" w:rsidRDefault="0039579C" w:rsidP="00FE689F">
      <w:pPr>
        <w:pStyle w:val="IPPParagraphnumbering"/>
        <w:numPr>
          <w:ilvl w:val="0"/>
          <w:numId w:val="3"/>
        </w:numPr>
      </w:pPr>
      <w:r w:rsidRPr="004817D8">
        <w:rPr>
          <w:i/>
          <w:iCs/>
        </w:rPr>
        <w:t>Support</w:t>
      </w:r>
      <w:r>
        <w:t xml:space="preserve"> the </w:t>
      </w:r>
      <w:r w:rsidR="004117B4">
        <w:t xml:space="preserve">development of </w:t>
      </w:r>
      <w:r w:rsidR="00777A72">
        <w:t>a new guidance document</w:t>
      </w:r>
      <w:r w:rsidR="00994434">
        <w:t xml:space="preserve"> for the Standards Committee</w:t>
      </w:r>
      <w:r w:rsidR="00777A72">
        <w:t xml:space="preserve"> that i</w:t>
      </w:r>
      <w:r w:rsidR="004C24FE">
        <w:t>mproves accessibility</w:t>
      </w:r>
      <w:r w:rsidR="007F0FB7">
        <w:t xml:space="preserve"> of ISPMs.</w:t>
      </w:r>
    </w:p>
    <w:p w14:paraId="2EA50DBA" w14:textId="0AB69767" w:rsidR="00BC31BB" w:rsidRDefault="00904BFA" w:rsidP="004817D8">
      <w:pPr>
        <w:pStyle w:val="IPPParagraphnumbering"/>
        <w:numPr>
          <w:ilvl w:val="0"/>
          <w:numId w:val="3"/>
        </w:numPr>
      </w:pPr>
      <w:r w:rsidRPr="004817D8">
        <w:rPr>
          <w:i/>
          <w:iCs/>
        </w:rPr>
        <w:t>Discuss</w:t>
      </w:r>
      <w:r w:rsidR="0061456E" w:rsidRPr="004817D8">
        <w:rPr>
          <w:i/>
          <w:iCs/>
        </w:rPr>
        <w:t xml:space="preserve"> </w:t>
      </w:r>
      <w:r w:rsidR="00276847">
        <w:t xml:space="preserve">how </w:t>
      </w:r>
      <w:r w:rsidR="0061456E">
        <w:t>existing ISPMs can be improved over time.</w:t>
      </w:r>
    </w:p>
    <w:sectPr w:rsidR="00BC31BB" w:rsidSect="00A10383">
      <w:headerReference w:type="even" r:id="rId12"/>
      <w:footerReference w:type="even"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85A8" w14:textId="77777777" w:rsidR="00A10383" w:rsidRDefault="00A10383" w:rsidP="00A10383">
      <w:r>
        <w:separator/>
      </w:r>
    </w:p>
  </w:endnote>
  <w:endnote w:type="continuationSeparator" w:id="0">
    <w:p w14:paraId="6C12FBE0" w14:textId="77777777" w:rsidR="00A10383" w:rsidRDefault="00A10383" w:rsidP="00A1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71FD" w14:textId="21B50D8C" w:rsidR="001A6744" w:rsidRPr="00833D1E" w:rsidRDefault="00833D1E" w:rsidP="00833D1E">
    <w:pPr>
      <w:pStyle w:val="IPPFooterLandscape"/>
      <w:jc w:val="both"/>
      <w:rPr>
        <w:b w:val="0"/>
      </w:rPr>
    </w:pPr>
    <w:r w:rsidRPr="00833D1E">
      <w:rPr>
        <w:rStyle w:val="PageNumber"/>
        <w:b/>
      </w:rPr>
      <w:t xml:space="preserve">Page </w:t>
    </w:r>
    <w:r w:rsidRPr="00833D1E">
      <w:rPr>
        <w:rStyle w:val="PageNumber"/>
        <w:b/>
      </w:rPr>
      <w:fldChar w:fldCharType="begin"/>
    </w:r>
    <w:r w:rsidRPr="00833D1E">
      <w:rPr>
        <w:rStyle w:val="PageNumber"/>
        <w:b/>
      </w:rPr>
      <w:instrText xml:space="preserve"> PAGE </w:instrText>
    </w:r>
    <w:r w:rsidRPr="00833D1E">
      <w:rPr>
        <w:rStyle w:val="PageNumber"/>
        <w:b/>
      </w:rPr>
      <w:fldChar w:fldCharType="separate"/>
    </w:r>
    <w:r>
      <w:rPr>
        <w:rStyle w:val="PageNumber"/>
        <w:b/>
      </w:rPr>
      <w:t>2</w:t>
    </w:r>
    <w:r w:rsidRPr="00833D1E">
      <w:rPr>
        <w:rStyle w:val="PageNumber"/>
        <w:b/>
      </w:rPr>
      <w:fldChar w:fldCharType="end"/>
    </w:r>
    <w:r w:rsidRPr="00833D1E">
      <w:rPr>
        <w:rStyle w:val="PageNumber"/>
        <w:b/>
      </w:rPr>
      <w:t xml:space="preserve"> of </w:t>
    </w:r>
    <w:r w:rsidRPr="00833D1E">
      <w:rPr>
        <w:rStyle w:val="PageNumber"/>
        <w:b/>
      </w:rPr>
      <w:fldChar w:fldCharType="begin"/>
    </w:r>
    <w:r w:rsidRPr="00833D1E">
      <w:rPr>
        <w:rStyle w:val="PageNumber"/>
        <w:b/>
      </w:rPr>
      <w:instrText xml:space="preserve"> NUMPAGES </w:instrText>
    </w:r>
    <w:r w:rsidRPr="00833D1E">
      <w:rPr>
        <w:rStyle w:val="PageNumber"/>
        <w:b/>
      </w:rPr>
      <w:fldChar w:fldCharType="separate"/>
    </w:r>
    <w:r>
      <w:rPr>
        <w:rStyle w:val="PageNumber"/>
        <w:b/>
      </w:rPr>
      <w:t>2</w:t>
    </w:r>
    <w:r w:rsidRPr="00833D1E">
      <w:rPr>
        <w:rStyle w:val="PageNumber"/>
        <w:b/>
      </w:rPr>
      <w:fldChar w:fldCharType="end"/>
    </w:r>
    <w:r>
      <w:rPr>
        <w:rStyle w:val="PageNumber"/>
        <w:b/>
      </w:rPr>
      <w:tab/>
    </w:r>
    <w:r>
      <w:rPr>
        <w:rStyle w:val="PageNumber"/>
        <w:b/>
      </w:rPr>
      <w:tab/>
    </w:r>
    <w:r w:rsidRPr="00A62A0E">
      <w:t>Internatio</w:t>
    </w:r>
    <w:r>
      <w:t xml:space="preserve">nal Plant Protection Convention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07FB" w14:textId="261B2723" w:rsidR="001A6744" w:rsidRPr="00833D1E" w:rsidRDefault="00833D1E" w:rsidP="00833D1E">
    <w:pPr>
      <w:pStyle w:val="IPPFooterLandscape"/>
      <w:jc w:val="both"/>
      <w:rPr>
        <w:b w:val="0"/>
      </w:rPr>
    </w:pPr>
    <w:r w:rsidRPr="00A62A0E">
      <w:t>Internatio</w:t>
    </w:r>
    <w:r>
      <w:t xml:space="preserve">nal Plant Protection Convention </w:t>
    </w:r>
    <w:r>
      <w:tab/>
    </w:r>
    <w:r w:rsidRPr="00833D1E">
      <w:rPr>
        <w:rStyle w:val="PageNumber"/>
        <w:b/>
      </w:rPr>
      <w:t xml:space="preserve">Page </w:t>
    </w:r>
    <w:r w:rsidRPr="00833D1E">
      <w:rPr>
        <w:rStyle w:val="PageNumber"/>
        <w:b/>
      </w:rPr>
      <w:fldChar w:fldCharType="begin"/>
    </w:r>
    <w:r w:rsidRPr="00833D1E">
      <w:rPr>
        <w:rStyle w:val="PageNumber"/>
        <w:b/>
      </w:rPr>
      <w:instrText xml:space="preserve"> PAGE </w:instrText>
    </w:r>
    <w:r w:rsidRPr="00833D1E">
      <w:rPr>
        <w:rStyle w:val="PageNumber"/>
        <w:b/>
      </w:rPr>
      <w:fldChar w:fldCharType="separate"/>
    </w:r>
    <w:r w:rsidRPr="00833D1E">
      <w:rPr>
        <w:rStyle w:val="PageNumber"/>
        <w:b/>
      </w:rPr>
      <w:t>1</w:t>
    </w:r>
    <w:r w:rsidRPr="00833D1E">
      <w:rPr>
        <w:rStyle w:val="PageNumber"/>
        <w:b/>
      </w:rPr>
      <w:fldChar w:fldCharType="end"/>
    </w:r>
    <w:r w:rsidRPr="00833D1E">
      <w:rPr>
        <w:rStyle w:val="PageNumber"/>
        <w:b/>
      </w:rPr>
      <w:t xml:space="preserve"> of </w:t>
    </w:r>
    <w:r w:rsidRPr="00833D1E">
      <w:rPr>
        <w:rStyle w:val="PageNumber"/>
        <w:b/>
      </w:rPr>
      <w:fldChar w:fldCharType="begin"/>
    </w:r>
    <w:r w:rsidRPr="00833D1E">
      <w:rPr>
        <w:rStyle w:val="PageNumber"/>
        <w:b/>
      </w:rPr>
      <w:instrText xml:space="preserve"> NUMPAGES </w:instrText>
    </w:r>
    <w:r w:rsidRPr="00833D1E">
      <w:rPr>
        <w:rStyle w:val="PageNumber"/>
        <w:b/>
      </w:rPr>
      <w:fldChar w:fldCharType="separate"/>
    </w:r>
    <w:r w:rsidRPr="00833D1E">
      <w:rPr>
        <w:rStyle w:val="PageNumber"/>
        <w:b/>
      </w:rPr>
      <w:t>4</w:t>
    </w:r>
    <w:r w:rsidRPr="00833D1E">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6751" w14:textId="77777777" w:rsidR="00A10383" w:rsidRDefault="00A10383" w:rsidP="00A10383">
      <w:r>
        <w:separator/>
      </w:r>
    </w:p>
  </w:footnote>
  <w:footnote w:type="continuationSeparator" w:id="0">
    <w:p w14:paraId="27D19358" w14:textId="77777777" w:rsidR="00A10383" w:rsidRDefault="00A10383" w:rsidP="00A10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F3A3" w14:textId="5D910121" w:rsidR="001A6744" w:rsidRPr="00833D1E" w:rsidRDefault="005E48A6" w:rsidP="00833D1E">
    <w:pPr>
      <w:pStyle w:val="IPPHeader"/>
      <w:tabs>
        <w:tab w:val="clear" w:pos="9072"/>
        <w:tab w:val="right" w:pos="9360"/>
      </w:tabs>
    </w:pPr>
    <w:r>
      <w:t>13</w:t>
    </w:r>
    <w:r w:rsidR="00833D1E" w:rsidRPr="00833D1E">
      <w:t xml:space="preserve">_SPG_2025_Oct </w:t>
    </w:r>
    <w:r>
      <w:t>(9.7)</w:t>
    </w:r>
    <w:r w:rsidR="00833D1E">
      <w:tab/>
    </w:r>
    <w:r w:rsidR="00833D1E" w:rsidRPr="00833D1E">
      <w:t>Rethinking of ISPMs - USA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738C" w14:textId="33902A15" w:rsidR="004817D8" w:rsidRDefault="004817D8" w:rsidP="004817D8">
    <w:pPr>
      <w:pStyle w:val="IPPHeader"/>
      <w:tabs>
        <w:tab w:val="clear" w:pos="1134"/>
        <w:tab w:val="clear" w:pos="9072"/>
        <w:tab w:val="right" w:pos="9360"/>
      </w:tabs>
      <w:spacing w:before="240" w:after="0"/>
      <w:ind w:left="880"/>
    </w:pPr>
    <w:bookmarkStart w:id="0" w:name="_Hlk38796923"/>
    <w:bookmarkStart w:id="1" w:name="_Hlk38796924"/>
    <w:r w:rsidRPr="000321A6">
      <w:rPr>
        <w:noProof/>
      </w:rPr>
      <w:drawing>
        <wp:anchor distT="0" distB="0" distL="114300" distR="114300" simplePos="0" relativeHeight="251659264" behindDoc="0" locked="0" layoutInCell="1" allowOverlap="1" wp14:anchorId="5EA4F2EE" wp14:editId="297687A3">
          <wp:simplePos x="0" y="0"/>
          <wp:positionH relativeFrom="page">
            <wp:posOffset>0</wp:posOffset>
          </wp:positionH>
          <wp:positionV relativeFrom="page">
            <wp:posOffset>0</wp:posOffset>
          </wp:positionV>
          <wp:extent cx="7797800" cy="557530"/>
          <wp:effectExtent l="0" t="0" r="0" b="0"/>
          <wp:wrapTopAndBottom/>
          <wp:docPr id="1359949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97800" cy="557530"/>
                  </a:xfrm>
                  <a:prstGeom prst="rect">
                    <a:avLst/>
                  </a:prstGeom>
                </pic:spPr>
              </pic:pic>
            </a:graphicData>
          </a:graphic>
          <wp14:sizeRelH relativeFrom="margin">
            <wp14:pctWidth>0</wp14:pctWidth>
          </wp14:sizeRelH>
          <wp14:sizeRelV relativeFrom="margin">
            <wp14:pctHeight>0</wp14:pctHeight>
          </wp14:sizeRelV>
        </wp:anchor>
      </w:drawing>
    </w:r>
    <w:r>
      <w:rPr>
        <w:i/>
        <w:iCs/>
        <w:noProof/>
        <w14:ligatures w14:val="standardContextual"/>
      </w:rPr>
      <w:drawing>
        <wp:anchor distT="0" distB="0" distL="114300" distR="114300" simplePos="0" relativeHeight="251661312" behindDoc="0" locked="0" layoutInCell="1" allowOverlap="1" wp14:anchorId="29A8F7F7" wp14:editId="523D7F9E">
          <wp:simplePos x="0" y="0"/>
          <wp:positionH relativeFrom="page">
            <wp:posOffset>2520315</wp:posOffset>
          </wp:positionH>
          <wp:positionV relativeFrom="page">
            <wp:posOffset>558165</wp:posOffset>
          </wp:positionV>
          <wp:extent cx="1756800" cy="698400"/>
          <wp:effectExtent l="0" t="0" r="0" b="6985"/>
          <wp:wrapSquare wrapText="bothSides"/>
          <wp:docPr id="576018318"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1C55B5C7" wp14:editId="13D85528">
              <wp:simplePos x="0" y="0"/>
              <wp:positionH relativeFrom="margin">
                <wp:posOffset>1574800</wp:posOffset>
              </wp:positionH>
              <wp:positionV relativeFrom="page">
                <wp:posOffset>720090</wp:posOffset>
              </wp:positionV>
              <wp:extent cx="0" cy="360000"/>
              <wp:effectExtent l="0" t="0" r="38100" b="21590"/>
              <wp:wrapNone/>
              <wp:docPr id="320414918"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911C8A" id="Straight Connector 1" o:spid="_x0000_s1026" style="position:absolute;z-index:25166233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124pt,56.7pt" to="124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" strokecolor="black [3213]" strokeweight=".5pt">
              <v:stroke joinstyle="miter"/>
              <w10:wrap anchorx="margin" anchory="page"/>
            </v:line>
          </w:pict>
        </mc:Fallback>
      </mc:AlternateContent>
    </w:r>
    <w:r>
      <w:rPr>
        <w:noProof/>
        <w14:ligatures w14:val="standardContextual"/>
      </w:rPr>
      <w:drawing>
        <wp:anchor distT="0" distB="0" distL="114300" distR="114300" simplePos="0" relativeHeight="251660288" behindDoc="0" locked="0" layoutInCell="1" allowOverlap="1" wp14:anchorId="54A46453" wp14:editId="41A99B25">
          <wp:simplePos x="0" y="0"/>
          <wp:positionH relativeFrom="page">
            <wp:posOffset>742950</wp:posOffset>
          </wp:positionH>
          <wp:positionV relativeFrom="page">
            <wp:posOffset>558165</wp:posOffset>
          </wp:positionV>
          <wp:extent cx="1728000" cy="698400"/>
          <wp:effectExtent l="0" t="0" r="5715" b="6985"/>
          <wp:wrapSquare wrapText="bothSides"/>
          <wp:docPr id="161691775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tab/>
    </w:r>
    <w:r w:rsidR="004A2B68">
      <w:t>13</w:t>
    </w:r>
    <w:r>
      <w:t>_SPG</w:t>
    </w:r>
    <w:r w:rsidRPr="00606019">
      <w:t>_</w:t>
    </w:r>
    <w:r>
      <w:t>2025_Oct</w:t>
    </w:r>
  </w:p>
  <w:p w14:paraId="0138A55E" w14:textId="2F346D99" w:rsidR="004817D8" w:rsidRDefault="004817D8" w:rsidP="004817D8">
    <w:pPr>
      <w:pStyle w:val="IPPHeader"/>
      <w:tabs>
        <w:tab w:val="clear" w:pos="1134"/>
      </w:tabs>
      <w:spacing w:after="0"/>
      <w:ind w:left="880"/>
    </w:pPr>
    <w:r w:rsidRPr="0076596B">
      <w:tab/>
    </w:r>
    <w:r w:rsidR="004A2B68">
      <w:t xml:space="preserve">     </w:t>
    </w:r>
    <w:r w:rsidRPr="0076596B">
      <w:t xml:space="preserve">Agenda item: </w:t>
    </w:r>
    <w:bookmarkEnd w:id="0"/>
    <w:bookmarkEnd w:id="1"/>
    <w:r w:rsidR="004A2B68">
      <w:t>9.7</w:t>
    </w:r>
  </w:p>
  <w:p w14:paraId="752CC303" w14:textId="77777777" w:rsidR="004817D8" w:rsidRDefault="004817D8" w:rsidP="004817D8">
    <w:pPr>
      <w:pStyle w:val="IPPHeader"/>
      <w:tabs>
        <w:tab w:val="clear" w:pos="1134"/>
      </w:tabs>
      <w:spacing w:after="0"/>
      <w:ind w:left="880"/>
    </w:pPr>
  </w:p>
  <w:p w14:paraId="51424F50" w14:textId="77777777" w:rsidR="004817D8" w:rsidRDefault="004817D8" w:rsidP="004817D8">
    <w:pPr>
      <w:pStyle w:val="IPPHeader"/>
      <w:tabs>
        <w:tab w:val="clear" w:pos="1134"/>
      </w:tabs>
      <w:spacing w:after="0"/>
      <w:ind w:left="880"/>
    </w:pPr>
  </w:p>
  <w:p w14:paraId="77E993CA" w14:textId="77777777" w:rsidR="004817D8" w:rsidRDefault="004817D8" w:rsidP="004817D8">
    <w:pPr>
      <w:pStyle w:val="IPPHeader"/>
      <w:tabs>
        <w:tab w:val="clear" w:pos="1134"/>
      </w:tabs>
      <w:spacing w:after="0"/>
      <w:ind w:left="880"/>
    </w:pPr>
  </w:p>
  <w:p w14:paraId="2076C3C7" w14:textId="386B6966" w:rsidR="00A10383" w:rsidRDefault="001A6744" w:rsidP="004817D8">
    <w:pPr>
      <w:pStyle w:val="IPPHeader"/>
      <w:tabs>
        <w:tab w:val="clear" w:pos="1134"/>
      </w:tabs>
      <w:spacing w:after="0"/>
      <w:ind w:left="880"/>
    </w:pPr>
    <w:r>
      <w:t>Rethinking of ISPMs</w:t>
    </w:r>
    <w:r w:rsidR="004817D8">
      <w:t xml:space="preserve"> - </w:t>
    </w:r>
    <w:r>
      <w:t>USA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842DC"/>
    <w:multiLevelType w:val="hybridMultilevel"/>
    <w:tmpl w:val="6EBE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C0A6C"/>
    <w:multiLevelType w:val="multilevel"/>
    <w:tmpl w:val="06E871E4"/>
    <w:numStyleLink w:val="IPPParagraphnumberedlist"/>
  </w:abstractNum>
  <w:abstractNum w:abstractNumId="3" w15:restartNumberingAfterBreak="0">
    <w:nsid w:val="0AAA575C"/>
    <w:multiLevelType w:val="hybridMultilevel"/>
    <w:tmpl w:val="61F0C2C0"/>
    <w:lvl w:ilvl="0" w:tplc="FFFFFFFF">
      <w:start w:val="1"/>
      <w:numFmt w:val="bulle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886D1D"/>
    <w:multiLevelType w:val="hybridMultilevel"/>
    <w:tmpl w:val="62468B2E"/>
    <w:lvl w:ilvl="0" w:tplc="08090001">
      <w:start w:val="1"/>
      <w:numFmt w:val="bullet"/>
      <w:lvlText w:val=""/>
      <w:lvlJc w:val="left"/>
      <w:pPr>
        <w:ind w:left="720" w:hanging="360"/>
      </w:pPr>
      <w:rPr>
        <w:rFonts w:ascii="Symbol" w:hAnsi="Symbol" w:hint="default"/>
      </w:rPr>
    </w:lvl>
    <w:lvl w:ilvl="1" w:tplc="E070BA7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31FC5639"/>
    <w:multiLevelType w:val="hybridMultilevel"/>
    <w:tmpl w:val="929A99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8" w15:restartNumberingAfterBreak="0">
    <w:nsid w:val="3553759C"/>
    <w:multiLevelType w:val="hybridMultilevel"/>
    <w:tmpl w:val="8090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901F3"/>
    <w:multiLevelType w:val="hybridMultilevel"/>
    <w:tmpl w:val="E9E82E5E"/>
    <w:lvl w:ilvl="0" w:tplc="DB76F8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4F1EE6"/>
    <w:multiLevelType w:val="hybridMultilevel"/>
    <w:tmpl w:val="C29C8A6C"/>
    <w:lvl w:ilvl="0" w:tplc="0B38B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FD75E6"/>
    <w:multiLevelType w:val="hybridMultilevel"/>
    <w:tmpl w:val="743EFF24"/>
    <w:lvl w:ilvl="0" w:tplc="817850E2">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65AE0D6D"/>
    <w:multiLevelType w:val="hybridMultilevel"/>
    <w:tmpl w:val="4FE224AA"/>
    <w:lvl w:ilvl="0" w:tplc="462A3BA6">
      <w:start w:val="1"/>
      <w:numFmt w:val="lowerLetter"/>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501F55"/>
    <w:multiLevelType w:val="hybridMultilevel"/>
    <w:tmpl w:val="A776F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9366223">
    <w:abstractNumId w:val="7"/>
  </w:num>
  <w:num w:numId="2" w16cid:durableId="1977955482">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 w16cid:durableId="2121754380">
    <w:abstractNumId w:val="11"/>
  </w:num>
  <w:num w:numId="4" w16cid:durableId="1576623247">
    <w:abstractNumId w:val="8"/>
  </w:num>
  <w:num w:numId="5" w16cid:durableId="315455127">
    <w:abstractNumId w:val="1"/>
  </w:num>
  <w:num w:numId="6" w16cid:durableId="79520713">
    <w:abstractNumId w:val="4"/>
  </w:num>
  <w:num w:numId="7" w16cid:durableId="1577280186">
    <w:abstractNumId w:val="6"/>
  </w:num>
  <w:num w:numId="8" w16cid:durableId="280763718">
    <w:abstractNumId w:val="15"/>
  </w:num>
  <w:num w:numId="9" w16cid:durableId="1292903261">
    <w:abstractNumId w:val="3"/>
  </w:num>
  <w:num w:numId="10" w16cid:durableId="638847168">
    <w:abstractNumId w:val="2"/>
  </w:num>
  <w:num w:numId="11" w16cid:durableId="1256212346">
    <w:abstractNumId w:val="18"/>
  </w:num>
  <w:num w:numId="12" w16cid:durableId="1827739327">
    <w:abstractNumId w:val="14"/>
  </w:num>
  <w:num w:numId="13" w16cid:durableId="1137603254">
    <w:abstractNumId w:val="10"/>
  </w:num>
  <w:num w:numId="14" w16cid:durableId="292568007">
    <w:abstractNumId w:val="19"/>
  </w:num>
  <w:num w:numId="15" w16cid:durableId="1542935101">
    <w:abstractNumId w:val="5"/>
  </w:num>
  <w:num w:numId="16" w16cid:durableId="1026908355">
    <w:abstractNumId w:val="0"/>
  </w:num>
  <w:num w:numId="17" w16cid:durableId="625546059">
    <w:abstractNumId w:val="12"/>
  </w:num>
  <w:num w:numId="18" w16cid:durableId="1200246193">
    <w:abstractNumId w:val="17"/>
  </w:num>
  <w:num w:numId="19" w16cid:durableId="1902210887">
    <w:abstractNumId w:val="13"/>
  </w:num>
  <w:num w:numId="20" w16cid:durableId="748574246">
    <w:abstractNumId w:val="9"/>
  </w:num>
  <w:num w:numId="21" w16cid:durableId="4185217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683"/>
    <w:rsid w:val="00023701"/>
    <w:rsid w:val="0002618A"/>
    <w:rsid w:val="00035780"/>
    <w:rsid w:val="000418E5"/>
    <w:rsid w:val="000439C9"/>
    <w:rsid w:val="00046AED"/>
    <w:rsid w:val="000509A8"/>
    <w:rsid w:val="00084613"/>
    <w:rsid w:val="000A02B9"/>
    <w:rsid w:val="000B0E07"/>
    <w:rsid w:val="000C3E32"/>
    <w:rsid w:val="000C7DA5"/>
    <w:rsid w:val="000D4482"/>
    <w:rsid w:val="000D7449"/>
    <w:rsid w:val="000F18FC"/>
    <w:rsid w:val="00101642"/>
    <w:rsid w:val="00110133"/>
    <w:rsid w:val="0012076C"/>
    <w:rsid w:val="0016597C"/>
    <w:rsid w:val="0017042C"/>
    <w:rsid w:val="00171E94"/>
    <w:rsid w:val="00191BD4"/>
    <w:rsid w:val="001A6744"/>
    <w:rsid w:val="001B5BD5"/>
    <w:rsid w:val="001B5F1B"/>
    <w:rsid w:val="001C0683"/>
    <w:rsid w:val="001C173D"/>
    <w:rsid w:val="001C5167"/>
    <w:rsid w:val="001D0C17"/>
    <w:rsid w:val="001E33CE"/>
    <w:rsid w:val="0022607C"/>
    <w:rsid w:val="00226456"/>
    <w:rsid w:val="00230025"/>
    <w:rsid w:val="002355E1"/>
    <w:rsid w:val="0024086E"/>
    <w:rsid w:val="00243173"/>
    <w:rsid w:val="002469B0"/>
    <w:rsid w:val="00252092"/>
    <w:rsid w:val="00255825"/>
    <w:rsid w:val="002575C8"/>
    <w:rsid w:val="002721EB"/>
    <w:rsid w:val="00276847"/>
    <w:rsid w:val="00281E89"/>
    <w:rsid w:val="002824A9"/>
    <w:rsid w:val="00292374"/>
    <w:rsid w:val="002B4015"/>
    <w:rsid w:val="002D01A6"/>
    <w:rsid w:val="002D6B9F"/>
    <w:rsid w:val="002D6E52"/>
    <w:rsid w:val="003054FF"/>
    <w:rsid w:val="00312720"/>
    <w:rsid w:val="003137F9"/>
    <w:rsid w:val="003158C1"/>
    <w:rsid w:val="003335C3"/>
    <w:rsid w:val="00344DCB"/>
    <w:rsid w:val="003570BF"/>
    <w:rsid w:val="003721FB"/>
    <w:rsid w:val="0037724D"/>
    <w:rsid w:val="00393439"/>
    <w:rsid w:val="0039579C"/>
    <w:rsid w:val="003A7DF6"/>
    <w:rsid w:val="003B09F3"/>
    <w:rsid w:val="003B4C3E"/>
    <w:rsid w:val="003D74BA"/>
    <w:rsid w:val="003F2E6C"/>
    <w:rsid w:val="003F405D"/>
    <w:rsid w:val="00407D04"/>
    <w:rsid w:val="004117B4"/>
    <w:rsid w:val="00440FA6"/>
    <w:rsid w:val="00443355"/>
    <w:rsid w:val="004533CB"/>
    <w:rsid w:val="00465A37"/>
    <w:rsid w:val="00470463"/>
    <w:rsid w:val="00472B02"/>
    <w:rsid w:val="00475004"/>
    <w:rsid w:val="004817D8"/>
    <w:rsid w:val="00483D63"/>
    <w:rsid w:val="00487318"/>
    <w:rsid w:val="00487D0F"/>
    <w:rsid w:val="004A0FD9"/>
    <w:rsid w:val="004A2B68"/>
    <w:rsid w:val="004A4B07"/>
    <w:rsid w:val="004C24FE"/>
    <w:rsid w:val="004E10CA"/>
    <w:rsid w:val="00512F7F"/>
    <w:rsid w:val="00565E88"/>
    <w:rsid w:val="00567F16"/>
    <w:rsid w:val="005750F9"/>
    <w:rsid w:val="005858D7"/>
    <w:rsid w:val="00591395"/>
    <w:rsid w:val="005B4A1A"/>
    <w:rsid w:val="005D1B6D"/>
    <w:rsid w:val="005D4E71"/>
    <w:rsid w:val="005E022C"/>
    <w:rsid w:val="005E48A6"/>
    <w:rsid w:val="005F1265"/>
    <w:rsid w:val="006044F6"/>
    <w:rsid w:val="0061456E"/>
    <w:rsid w:val="00626F67"/>
    <w:rsid w:val="0063798D"/>
    <w:rsid w:val="00644A2E"/>
    <w:rsid w:val="00653EDC"/>
    <w:rsid w:val="00657566"/>
    <w:rsid w:val="00663802"/>
    <w:rsid w:val="00671FE2"/>
    <w:rsid w:val="006819B6"/>
    <w:rsid w:val="006E3363"/>
    <w:rsid w:val="006F42A6"/>
    <w:rsid w:val="00702E3A"/>
    <w:rsid w:val="007123A8"/>
    <w:rsid w:val="00722A3F"/>
    <w:rsid w:val="00724551"/>
    <w:rsid w:val="0073052C"/>
    <w:rsid w:val="00753451"/>
    <w:rsid w:val="00754748"/>
    <w:rsid w:val="0075614F"/>
    <w:rsid w:val="00774D0D"/>
    <w:rsid w:val="00775C86"/>
    <w:rsid w:val="00776A20"/>
    <w:rsid w:val="00777A72"/>
    <w:rsid w:val="00795C30"/>
    <w:rsid w:val="007A7C84"/>
    <w:rsid w:val="007B077B"/>
    <w:rsid w:val="007B6A86"/>
    <w:rsid w:val="007C57E6"/>
    <w:rsid w:val="007D68B4"/>
    <w:rsid w:val="007E3D94"/>
    <w:rsid w:val="007E7C03"/>
    <w:rsid w:val="007F0FB7"/>
    <w:rsid w:val="00812CA3"/>
    <w:rsid w:val="008133B6"/>
    <w:rsid w:val="008277FD"/>
    <w:rsid w:val="00827F50"/>
    <w:rsid w:val="00833D1E"/>
    <w:rsid w:val="00842272"/>
    <w:rsid w:val="00851240"/>
    <w:rsid w:val="0085383E"/>
    <w:rsid w:val="008608DF"/>
    <w:rsid w:val="0088362A"/>
    <w:rsid w:val="008838D2"/>
    <w:rsid w:val="00884EFE"/>
    <w:rsid w:val="00890A20"/>
    <w:rsid w:val="008A5852"/>
    <w:rsid w:val="008A5AB4"/>
    <w:rsid w:val="008C7373"/>
    <w:rsid w:val="00904BFA"/>
    <w:rsid w:val="00913F9E"/>
    <w:rsid w:val="00933862"/>
    <w:rsid w:val="00934A35"/>
    <w:rsid w:val="00950B9F"/>
    <w:rsid w:val="00971B7A"/>
    <w:rsid w:val="00982D69"/>
    <w:rsid w:val="00985B01"/>
    <w:rsid w:val="00991881"/>
    <w:rsid w:val="00994434"/>
    <w:rsid w:val="009A33AE"/>
    <w:rsid w:val="009A3F9D"/>
    <w:rsid w:val="009B3AB1"/>
    <w:rsid w:val="009B46C5"/>
    <w:rsid w:val="009F2B8C"/>
    <w:rsid w:val="00A00270"/>
    <w:rsid w:val="00A10383"/>
    <w:rsid w:val="00A226BB"/>
    <w:rsid w:val="00A34C8A"/>
    <w:rsid w:val="00A37181"/>
    <w:rsid w:val="00A419B3"/>
    <w:rsid w:val="00A4358C"/>
    <w:rsid w:val="00A440F5"/>
    <w:rsid w:val="00A5086D"/>
    <w:rsid w:val="00A67601"/>
    <w:rsid w:val="00A83D11"/>
    <w:rsid w:val="00A8757F"/>
    <w:rsid w:val="00A91F17"/>
    <w:rsid w:val="00A9315D"/>
    <w:rsid w:val="00AA2701"/>
    <w:rsid w:val="00AA4689"/>
    <w:rsid w:val="00AB2D23"/>
    <w:rsid w:val="00AB462E"/>
    <w:rsid w:val="00AC6D36"/>
    <w:rsid w:val="00AC72A5"/>
    <w:rsid w:val="00AD2808"/>
    <w:rsid w:val="00AD5E88"/>
    <w:rsid w:val="00AE3F7E"/>
    <w:rsid w:val="00AE776D"/>
    <w:rsid w:val="00AF0BC5"/>
    <w:rsid w:val="00AF339B"/>
    <w:rsid w:val="00B017F1"/>
    <w:rsid w:val="00B06A40"/>
    <w:rsid w:val="00B27DBF"/>
    <w:rsid w:val="00B363F2"/>
    <w:rsid w:val="00B42C41"/>
    <w:rsid w:val="00B47D51"/>
    <w:rsid w:val="00B52ED6"/>
    <w:rsid w:val="00B5563E"/>
    <w:rsid w:val="00B56571"/>
    <w:rsid w:val="00B61D50"/>
    <w:rsid w:val="00B723EB"/>
    <w:rsid w:val="00B72B79"/>
    <w:rsid w:val="00B75C8D"/>
    <w:rsid w:val="00BA1734"/>
    <w:rsid w:val="00BA5CAE"/>
    <w:rsid w:val="00BA5F1B"/>
    <w:rsid w:val="00BB17F7"/>
    <w:rsid w:val="00BB6B74"/>
    <w:rsid w:val="00BC31BB"/>
    <w:rsid w:val="00BD7ABD"/>
    <w:rsid w:val="00BE3249"/>
    <w:rsid w:val="00C02CC7"/>
    <w:rsid w:val="00C058F1"/>
    <w:rsid w:val="00C0781C"/>
    <w:rsid w:val="00C13BCF"/>
    <w:rsid w:val="00C13DED"/>
    <w:rsid w:val="00C247E7"/>
    <w:rsid w:val="00C47C55"/>
    <w:rsid w:val="00C627FF"/>
    <w:rsid w:val="00C857DE"/>
    <w:rsid w:val="00C963D7"/>
    <w:rsid w:val="00CB2FFF"/>
    <w:rsid w:val="00CB6B91"/>
    <w:rsid w:val="00CC2B10"/>
    <w:rsid w:val="00CD3B1E"/>
    <w:rsid w:val="00CD709B"/>
    <w:rsid w:val="00CE7B2E"/>
    <w:rsid w:val="00CF7D8B"/>
    <w:rsid w:val="00D13399"/>
    <w:rsid w:val="00D14F9D"/>
    <w:rsid w:val="00D30555"/>
    <w:rsid w:val="00D41DF1"/>
    <w:rsid w:val="00D46814"/>
    <w:rsid w:val="00D71002"/>
    <w:rsid w:val="00D93B0B"/>
    <w:rsid w:val="00DB395F"/>
    <w:rsid w:val="00E31AC5"/>
    <w:rsid w:val="00E60152"/>
    <w:rsid w:val="00E637D0"/>
    <w:rsid w:val="00E87761"/>
    <w:rsid w:val="00EA585C"/>
    <w:rsid w:val="00EB0495"/>
    <w:rsid w:val="00EB11AD"/>
    <w:rsid w:val="00EC20DF"/>
    <w:rsid w:val="00EC4834"/>
    <w:rsid w:val="00ED1732"/>
    <w:rsid w:val="00ED19F9"/>
    <w:rsid w:val="00F1035B"/>
    <w:rsid w:val="00F351F3"/>
    <w:rsid w:val="00F46691"/>
    <w:rsid w:val="00F56F52"/>
    <w:rsid w:val="00F70F92"/>
    <w:rsid w:val="00F7307B"/>
    <w:rsid w:val="00FA21C5"/>
    <w:rsid w:val="00FA7466"/>
    <w:rsid w:val="00FC039B"/>
    <w:rsid w:val="00FD17BC"/>
    <w:rsid w:val="00FE5708"/>
    <w:rsid w:val="00FE689F"/>
    <w:rsid w:val="00FF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9B31"/>
  <w15:chartTrackingRefBased/>
  <w15:docId w15:val="{1A4B8141-6C70-414C-9039-03736C26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383"/>
    <w:pPr>
      <w:spacing w:after="0" w:line="240" w:lineRule="auto"/>
      <w:jc w:val="both"/>
    </w:pPr>
    <w:rPr>
      <w:rFonts w:ascii="Times New Roman" w:eastAsia="MS Mincho" w:hAnsi="Times New Roman" w:cs="Times New Roman"/>
      <w:kern w:val="0"/>
      <w:sz w:val="22"/>
      <w:lang w:val="en-GB"/>
      <w14:ligatures w14:val="none"/>
    </w:rPr>
  </w:style>
  <w:style w:type="paragraph" w:styleId="Heading1">
    <w:name w:val="heading 1"/>
    <w:basedOn w:val="Normal"/>
    <w:next w:val="Normal"/>
    <w:link w:val="Heading1Char"/>
    <w:qFormat/>
    <w:rsid w:val="00A10383"/>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A1038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A10383"/>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semiHidden/>
    <w:unhideWhenUsed/>
    <w:qFormat/>
    <w:rsid w:val="001C0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6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6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6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6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383"/>
    <w:rPr>
      <w:rFonts w:ascii="Times New Roman" w:eastAsia="MS Mincho" w:hAnsi="Times New Roman" w:cs="Times New Roman"/>
      <w:b/>
      <w:bCs/>
      <w:kern w:val="0"/>
      <w:sz w:val="22"/>
      <w:lang w:val="en-GB"/>
      <w14:ligatures w14:val="none"/>
    </w:rPr>
  </w:style>
  <w:style w:type="character" w:customStyle="1" w:styleId="Heading2Char">
    <w:name w:val="Heading 2 Char"/>
    <w:basedOn w:val="DefaultParagraphFont"/>
    <w:link w:val="Heading2"/>
    <w:rsid w:val="00A10383"/>
    <w:rPr>
      <w:rFonts w:ascii="Calibri" w:eastAsia="MS Mincho" w:hAnsi="Calibri" w:cs="Times New Roman"/>
      <w:b/>
      <w:bCs/>
      <w:i/>
      <w:iCs/>
      <w:kern w:val="0"/>
      <w:sz w:val="28"/>
      <w:szCs w:val="28"/>
      <w:lang w:val="en-GB"/>
      <w14:ligatures w14:val="none"/>
    </w:rPr>
  </w:style>
  <w:style w:type="character" w:customStyle="1" w:styleId="Heading3Char">
    <w:name w:val="Heading 3 Char"/>
    <w:basedOn w:val="DefaultParagraphFont"/>
    <w:link w:val="Heading3"/>
    <w:rsid w:val="00A10383"/>
    <w:rPr>
      <w:rFonts w:ascii="Calibri" w:eastAsia="MS Mincho" w:hAnsi="Calibri" w:cs="Times New Roman"/>
      <w:b/>
      <w:bCs/>
      <w:kern w:val="0"/>
      <w:sz w:val="26"/>
      <w:szCs w:val="26"/>
      <w:lang w:val="en-GB"/>
      <w14:ligatures w14:val="none"/>
    </w:rPr>
  </w:style>
  <w:style w:type="character" w:customStyle="1" w:styleId="Heading4Char">
    <w:name w:val="Heading 4 Char"/>
    <w:basedOn w:val="DefaultParagraphFont"/>
    <w:link w:val="Heading4"/>
    <w:uiPriority w:val="9"/>
    <w:semiHidden/>
    <w:rsid w:val="001C0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683"/>
    <w:rPr>
      <w:rFonts w:eastAsiaTheme="majorEastAsia" w:cstheme="majorBidi"/>
      <w:color w:val="272727" w:themeColor="text1" w:themeTint="D8"/>
    </w:rPr>
  </w:style>
  <w:style w:type="paragraph" w:styleId="Title">
    <w:name w:val="Title"/>
    <w:basedOn w:val="Normal"/>
    <w:next w:val="Normal"/>
    <w:link w:val="TitleChar"/>
    <w:uiPriority w:val="10"/>
    <w:qFormat/>
    <w:rsid w:val="001C06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683"/>
    <w:pPr>
      <w:spacing w:before="160"/>
      <w:jc w:val="center"/>
    </w:pPr>
    <w:rPr>
      <w:i/>
      <w:iCs/>
      <w:color w:val="404040" w:themeColor="text1" w:themeTint="BF"/>
    </w:rPr>
  </w:style>
  <w:style w:type="character" w:customStyle="1" w:styleId="QuoteChar">
    <w:name w:val="Quote Char"/>
    <w:basedOn w:val="DefaultParagraphFont"/>
    <w:link w:val="Quote"/>
    <w:uiPriority w:val="29"/>
    <w:rsid w:val="001C0683"/>
    <w:rPr>
      <w:i/>
      <w:iCs/>
      <w:color w:val="404040" w:themeColor="text1" w:themeTint="BF"/>
    </w:rPr>
  </w:style>
  <w:style w:type="paragraph" w:styleId="ListParagraph">
    <w:name w:val="List Paragraph"/>
    <w:basedOn w:val="Normal"/>
    <w:uiPriority w:val="34"/>
    <w:qFormat/>
    <w:rsid w:val="00A10383"/>
    <w:pPr>
      <w:spacing w:line="240" w:lineRule="atLeast"/>
      <w:ind w:leftChars="400" w:left="800"/>
    </w:pPr>
    <w:rPr>
      <w:rFonts w:ascii="Verdana" w:eastAsia="Times New Roman" w:hAnsi="Verdana"/>
      <w:sz w:val="20"/>
      <w:lang w:val="nl-NL" w:eastAsia="nl-NL"/>
    </w:rPr>
  </w:style>
  <w:style w:type="character" w:styleId="IntenseEmphasis">
    <w:name w:val="Intense Emphasis"/>
    <w:basedOn w:val="DefaultParagraphFont"/>
    <w:uiPriority w:val="21"/>
    <w:qFormat/>
    <w:rsid w:val="001C0683"/>
    <w:rPr>
      <w:i/>
      <w:iCs/>
      <w:color w:val="0F4761" w:themeColor="accent1" w:themeShade="BF"/>
    </w:rPr>
  </w:style>
  <w:style w:type="paragraph" w:styleId="IntenseQuote">
    <w:name w:val="Intense Quote"/>
    <w:basedOn w:val="Normal"/>
    <w:next w:val="Normal"/>
    <w:link w:val="IntenseQuoteChar"/>
    <w:uiPriority w:val="30"/>
    <w:qFormat/>
    <w:rsid w:val="001C0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683"/>
    <w:rPr>
      <w:i/>
      <w:iCs/>
      <w:color w:val="0F4761" w:themeColor="accent1" w:themeShade="BF"/>
    </w:rPr>
  </w:style>
  <w:style w:type="character" w:styleId="IntenseReference">
    <w:name w:val="Intense Reference"/>
    <w:basedOn w:val="DefaultParagraphFont"/>
    <w:uiPriority w:val="32"/>
    <w:qFormat/>
    <w:rsid w:val="001C0683"/>
    <w:rPr>
      <w:b/>
      <w:bCs/>
      <w:smallCaps/>
      <w:color w:val="0F4761" w:themeColor="accent1" w:themeShade="BF"/>
      <w:spacing w:val="5"/>
    </w:rPr>
  </w:style>
  <w:style w:type="paragraph" w:customStyle="1" w:styleId="IPPHeadSection">
    <w:name w:val="IPP HeadSection"/>
    <w:basedOn w:val="Normal"/>
    <w:next w:val="Normal"/>
    <w:qFormat/>
    <w:rsid w:val="00A10383"/>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A10383"/>
    <w:pPr>
      <w:keepNext/>
      <w:tabs>
        <w:tab w:val="left" w:pos="567"/>
      </w:tabs>
      <w:spacing w:before="240" w:after="120"/>
      <w:ind w:left="567" w:hanging="567"/>
      <w:jc w:val="left"/>
      <w:outlineLvl w:val="1"/>
    </w:pPr>
    <w:rPr>
      <w:b/>
      <w:sz w:val="24"/>
      <w:szCs w:val="22"/>
    </w:rPr>
  </w:style>
  <w:style w:type="numbering" w:customStyle="1" w:styleId="IPPParagraphnumberedlist">
    <w:name w:val="IPP Paragraph numbered list"/>
    <w:rsid w:val="00A10383"/>
    <w:pPr>
      <w:numPr>
        <w:numId w:val="1"/>
      </w:numPr>
    </w:pPr>
  </w:style>
  <w:style w:type="paragraph" w:customStyle="1" w:styleId="IPPParagraphnumbering">
    <w:name w:val="IPP Paragraph numbering"/>
    <w:basedOn w:val="IPPNormal"/>
    <w:qFormat/>
    <w:rsid w:val="00A10383"/>
    <w:pPr>
      <w:numPr>
        <w:numId w:val="2"/>
      </w:numPr>
    </w:pPr>
    <w:rPr>
      <w:lang w:val="en-US"/>
    </w:rPr>
  </w:style>
  <w:style w:type="character" w:styleId="Hyperlink">
    <w:name w:val="Hyperlink"/>
    <w:basedOn w:val="DefaultParagraphFont"/>
    <w:uiPriority w:val="99"/>
    <w:unhideWhenUsed/>
    <w:rsid w:val="00C857DE"/>
    <w:rPr>
      <w:color w:val="467886" w:themeColor="hyperlink"/>
      <w:u w:val="single"/>
    </w:rPr>
  </w:style>
  <w:style w:type="character" w:styleId="UnresolvedMention">
    <w:name w:val="Unresolved Mention"/>
    <w:basedOn w:val="DefaultParagraphFont"/>
    <w:uiPriority w:val="99"/>
    <w:semiHidden/>
    <w:unhideWhenUsed/>
    <w:rsid w:val="00C857DE"/>
    <w:rPr>
      <w:color w:val="605E5C"/>
      <w:shd w:val="clear" w:color="auto" w:fill="E1DFDD"/>
    </w:rPr>
  </w:style>
  <w:style w:type="paragraph" w:styleId="Revision">
    <w:name w:val="Revision"/>
    <w:hidden/>
    <w:uiPriority w:val="99"/>
    <w:semiHidden/>
    <w:rsid w:val="00A10383"/>
    <w:pPr>
      <w:spacing w:after="0" w:line="240" w:lineRule="auto"/>
    </w:pPr>
    <w:rPr>
      <w:rFonts w:ascii="Times New Roman" w:eastAsia="MS Mincho" w:hAnsi="Times New Roman" w:cs="Times New Roman"/>
      <w:kern w:val="0"/>
      <w:sz w:val="22"/>
      <w:lang w:val="en-GB"/>
      <w14:ligatures w14:val="none"/>
    </w:rPr>
  </w:style>
  <w:style w:type="character" w:styleId="CommentReference">
    <w:name w:val="annotation reference"/>
    <w:basedOn w:val="DefaultParagraphFont"/>
    <w:unhideWhenUsed/>
    <w:qFormat/>
    <w:rsid w:val="00A10383"/>
    <w:rPr>
      <w:sz w:val="16"/>
      <w:szCs w:val="16"/>
    </w:rPr>
  </w:style>
  <w:style w:type="paragraph" w:styleId="CommentText">
    <w:name w:val="annotation text"/>
    <w:basedOn w:val="Normal"/>
    <w:link w:val="CommentTextChar"/>
    <w:uiPriority w:val="99"/>
    <w:unhideWhenUsed/>
    <w:qFormat/>
    <w:rsid w:val="00A10383"/>
    <w:rPr>
      <w:sz w:val="20"/>
      <w:szCs w:val="20"/>
    </w:rPr>
  </w:style>
  <w:style w:type="character" w:customStyle="1" w:styleId="CommentTextChar">
    <w:name w:val="Comment Text Char"/>
    <w:basedOn w:val="DefaultParagraphFont"/>
    <w:link w:val="CommentText"/>
    <w:uiPriority w:val="99"/>
    <w:qFormat/>
    <w:rsid w:val="00A10383"/>
    <w:rPr>
      <w:rFonts w:ascii="Times New Roman" w:eastAsia="MS Mincho"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A10383"/>
    <w:rPr>
      <w:b/>
      <w:bCs/>
    </w:rPr>
  </w:style>
  <w:style w:type="character" w:customStyle="1" w:styleId="CommentSubjectChar">
    <w:name w:val="Comment Subject Char"/>
    <w:basedOn w:val="CommentTextChar"/>
    <w:link w:val="CommentSubject"/>
    <w:uiPriority w:val="99"/>
    <w:semiHidden/>
    <w:rsid w:val="00A10383"/>
    <w:rPr>
      <w:rFonts w:ascii="Times New Roman" w:eastAsia="MS Mincho" w:hAnsi="Times New Roman" w:cs="Times New Roman"/>
      <w:b/>
      <w:bCs/>
      <w:kern w:val="0"/>
      <w:sz w:val="20"/>
      <w:szCs w:val="20"/>
      <w:lang w:val="en-GB"/>
      <w14:ligatures w14:val="none"/>
    </w:rPr>
  </w:style>
  <w:style w:type="paragraph" w:styleId="Header">
    <w:name w:val="header"/>
    <w:basedOn w:val="Normal"/>
    <w:link w:val="HeaderChar"/>
    <w:rsid w:val="00A10383"/>
    <w:pPr>
      <w:tabs>
        <w:tab w:val="center" w:pos="4680"/>
        <w:tab w:val="right" w:pos="9360"/>
      </w:tabs>
    </w:pPr>
  </w:style>
  <w:style w:type="character" w:customStyle="1" w:styleId="HeaderChar">
    <w:name w:val="Header Char"/>
    <w:basedOn w:val="DefaultParagraphFont"/>
    <w:link w:val="Header"/>
    <w:rsid w:val="00A10383"/>
    <w:rPr>
      <w:rFonts w:ascii="Times New Roman" w:eastAsia="MS Mincho" w:hAnsi="Times New Roman" w:cs="Times New Roman"/>
      <w:kern w:val="0"/>
      <w:sz w:val="22"/>
      <w:lang w:val="en-GB"/>
      <w14:ligatures w14:val="none"/>
    </w:rPr>
  </w:style>
  <w:style w:type="paragraph" w:styleId="Footer">
    <w:name w:val="footer"/>
    <w:basedOn w:val="Normal"/>
    <w:link w:val="FooterChar"/>
    <w:rsid w:val="00A10383"/>
    <w:pPr>
      <w:tabs>
        <w:tab w:val="center" w:pos="4680"/>
        <w:tab w:val="right" w:pos="9360"/>
      </w:tabs>
    </w:pPr>
  </w:style>
  <w:style w:type="character" w:customStyle="1" w:styleId="FooterChar">
    <w:name w:val="Footer Char"/>
    <w:basedOn w:val="DefaultParagraphFont"/>
    <w:link w:val="Footer"/>
    <w:rsid w:val="00A10383"/>
    <w:rPr>
      <w:rFonts w:ascii="Times New Roman" w:eastAsia="MS Mincho" w:hAnsi="Times New Roman" w:cs="Times New Roman"/>
      <w:kern w:val="0"/>
      <w:sz w:val="22"/>
      <w:lang w:val="en-GB"/>
      <w14:ligatures w14:val="none"/>
    </w:rPr>
  </w:style>
  <w:style w:type="table" w:styleId="TableGrid">
    <w:name w:val="Table Grid"/>
    <w:basedOn w:val="TableNormal"/>
    <w:rsid w:val="00A10383"/>
    <w:pPr>
      <w:spacing w:after="0" w:line="240" w:lineRule="auto"/>
    </w:pPr>
    <w:rPr>
      <w:rFonts w:ascii="Cambria" w:eastAsia="MS Mincho" w:hAnsi="Cambria"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10383"/>
    <w:rPr>
      <w:rFonts w:ascii="Tahoma" w:hAnsi="Tahoma" w:cs="Tahoma"/>
      <w:sz w:val="16"/>
      <w:szCs w:val="16"/>
    </w:rPr>
  </w:style>
  <w:style w:type="character" w:customStyle="1" w:styleId="BalloonTextChar">
    <w:name w:val="Balloon Text Char"/>
    <w:basedOn w:val="DefaultParagraphFont"/>
    <w:link w:val="BalloonText"/>
    <w:rsid w:val="00A10383"/>
    <w:rPr>
      <w:rFonts w:ascii="Tahoma" w:eastAsia="MS Mincho" w:hAnsi="Tahoma" w:cs="Tahoma"/>
      <w:kern w:val="0"/>
      <w:sz w:val="16"/>
      <w:szCs w:val="16"/>
      <w:lang w:val="en-GB"/>
      <w14:ligatures w14:val="none"/>
    </w:rPr>
  </w:style>
  <w:style w:type="paragraph" w:styleId="FootnoteText">
    <w:name w:val="footnote text"/>
    <w:basedOn w:val="Normal"/>
    <w:link w:val="FootnoteTextChar"/>
    <w:semiHidden/>
    <w:rsid w:val="00A10383"/>
    <w:pPr>
      <w:spacing w:before="60"/>
    </w:pPr>
    <w:rPr>
      <w:sz w:val="20"/>
    </w:rPr>
  </w:style>
  <w:style w:type="character" w:customStyle="1" w:styleId="FootnoteTextChar">
    <w:name w:val="Footnote Text Char"/>
    <w:basedOn w:val="DefaultParagraphFont"/>
    <w:link w:val="FootnoteText"/>
    <w:semiHidden/>
    <w:rsid w:val="00A10383"/>
    <w:rPr>
      <w:rFonts w:ascii="Times New Roman" w:eastAsia="MS Mincho" w:hAnsi="Times New Roman" w:cs="Times New Roman"/>
      <w:kern w:val="0"/>
      <w:sz w:val="20"/>
      <w:lang w:val="en-GB"/>
      <w14:ligatures w14:val="none"/>
    </w:rPr>
  </w:style>
  <w:style w:type="character" w:styleId="FootnoteReference">
    <w:name w:val="footnote reference"/>
    <w:basedOn w:val="DefaultParagraphFont"/>
    <w:semiHidden/>
    <w:rsid w:val="00A10383"/>
    <w:rPr>
      <w:vertAlign w:val="superscript"/>
    </w:rPr>
  </w:style>
  <w:style w:type="paragraph" w:customStyle="1" w:styleId="Style">
    <w:name w:val="Style"/>
    <w:basedOn w:val="Footer"/>
    <w:autoRedefine/>
    <w:qFormat/>
    <w:rsid w:val="00A10383"/>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character" w:styleId="PageNumber">
    <w:name w:val="page number"/>
    <w:rsid w:val="00A10383"/>
    <w:rPr>
      <w:rFonts w:ascii="Arial" w:hAnsi="Arial"/>
      <w:b/>
      <w:sz w:val="18"/>
    </w:rPr>
  </w:style>
  <w:style w:type="paragraph" w:customStyle="1" w:styleId="IPPArialFootnote">
    <w:name w:val="IPP Arial Footnote"/>
    <w:basedOn w:val="IPPArialTable"/>
    <w:qFormat/>
    <w:rsid w:val="00A10383"/>
    <w:pPr>
      <w:tabs>
        <w:tab w:val="left" w:pos="28"/>
      </w:tabs>
      <w:ind w:left="284" w:hanging="284"/>
    </w:pPr>
    <w:rPr>
      <w:sz w:val="16"/>
    </w:rPr>
  </w:style>
  <w:style w:type="paragraph" w:customStyle="1" w:styleId="IPPContentsHead">
    <w:name w:val="IPP ContentsHead"/>
    <w:basedOn w:val="IPPSubhead"/>
    <w:next w:val="IPPNormal"/>
    <w:qFormat/>
    <w:rsid w:val="00A10383"/>
    <w:pPr>
      <w:spacing w:after="240"/>
    </w:pPr>
    <w:rPr>
      <w:sz w:val="24"/>
    </w:rPr>
  </w:style>
  <w:style w:type="paragraph" w:customStyle="1" w:styleId="IPPBullet2">
    <w:name w:val="IPP Bullet2"/>
    <w:basedOn w:val="IPPNormal"/>
    <w:next w:val="IPPBullet1"/>
    <w:qFormat/>
    <w:rsid w:val="00A10383"/>
    <w:pPr>
      <w:numPr>
        <w:numId w:val="11"/>
      </w:numPr>
      <w:tabs>
        <w:tab w:val="left" w:pos="1134"/>
      </w:tabs>
      <w:spacing w:after="60"/>
      <w:ind w:left="1134" w:hanging="567"/>
    </w:pPr>
  </w:style>
  <w:style w:type="paragraph" w:customStyle="1" w:styleId="IPPQuote">
    <w:name w:val="IPP Quote"/>
    <w:basedOn w:val="IPPNormal"/>
    <w:qFormat/>
    <w:rsid w:val="00A10383"/>
    <w:pPr>
      <w:ind w:left="851" w:right="851"/>
    </w:pPr>
    <w:rPr>
      <w:sz w:val="18"/>
    </w:rPr>
  </w:style>
  <w:style w:type="paragraph" w:customStyle="1" w:styleId="IPPNormal">
    <w:name w:val="IPP Normal"/>
    <w:basedOn w:val="Normal"/>
    <w:link w:val="IPPNormalChar"/>
    <w:qFormat/>
    <w:rsid w:val="00A10383"/>
    <w:pPr>
      <w:spacing w:after="180"/>
    </w:pPr>
    <w:rPr>
      <w:rFonts w:eastAsia="Times"/>
    </w:rPr>
  </w:style>
  <w:style w:type="paragraph" w:customStyle="1" w:styleId="IPPIndentClose">
    <w:name w:val="IPP Indent Close"/>
    <w:basedOn w:val="IPPNormal"/>
    <w:qFormat/>
    <w:rsid w:val="00A10383"/>
    <w:pPr>
      <w:tabs>
        <w:tab w:val="left" w:pos="2835"/>
      </w:tabs>
      <w:spacing w:after="60"/>
      <w:ind w:left="567"/>
    </w:pPr>
  </w:style>
  <w:style w:type="paragraph" w:customStyle="1" w:styleId="IPPIndent">
    <w:name w:val="IPP Indent"/>
    <w:basedOn w:val="IPPIndentClose"/>
    <w:qFormat/>
    <w:rsid w:val="00A10383"/>
    <w:pPr>
      <w:spacing w:after="180"/>
    </w:pPr>
  </w:style>
  <w:style w:type="paragraph" w:customStyle="1" w:styleId="IPPFootnote">
    <w:name w:val="IPP Footnote"/>
    <w:basedOn w:val="IPPArialFootnote"/>
    <w:qFormat/>
    <w:rsid w:val="00A10383"/>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A10383"/>
    <w:pPr>
      <w:keepNext/>
      <w:tabs>
        <w:tab w:val="left" w:pos="567"/>
      </w:tabs>
      <w:spacing w:before="120" w:after="120"/>
      <w:ind w:left="567" w:hanging="567"/>
    </w:pPr>
    <w:rPr>
      <w:b/>
      <w:i/>
    </w:rPr>
  </w:style>
  <w:style w:type="character" w:customStyle="1" w:styleId="IPPnormalitalics">
    <w:name w:val="IPP normal italics"/>
    <w:basedOn w:val="DefaultParagraphFont"/>
    <w:rsid w:val="00A10383"/>
    <w:rPr>
      <w:rFonts w:ascii="Times New Roman" w:hAnsi="Times New Roman"/>
      <w:i/>
      <w:sz w:val="22"/>
      <w:lang w:val="en-US"/>
    </w:rPr>
  </w:style>
  <w:style w:type="character" w:customStyle="1" w:styleId="IPPNormalbold">
    <w:name w:val="IPP Normal bold"/>
    <w:basedOn w:val="PlainTextChar"/>
    <w:rsid w:val="00A10383"/>
    <w:rPr>
      <w:rFonts w:ascii="Times New Roman" w:eastAsia="Times" w:hAnsi="Times New Roman" w:cs="Times New Roman"/>
      <w:b/>
      <w:kern w:val="0"/>
      <w:sz w:val="22"/>
      <w:szCs w:val="21"/>
      <w:lang w:val="en-AU"/>
      <w14:ligatures w14:val="none"/>
    </w:rPr>
  </w:style>
  <w:style w:type="paragraph" w:customStyle="1" w:styleId="IPPSubhead">
    <w:name w:val="IPP Subhead"/>
    <w:basedOn w:val="Normal"/>
    <w:qFormat/>
    <w:rsid w:val="00A10383"/>
    <w:pPr>
      <w:keepNext/>
      <w:ind w:left="567" w:hanging="567"/>
      <w:jc w:val="left"/>
    </w:pPr>
    <w:rPr>
      <w:b/>
      <w:bCs/>
      <w:iCs/>
      <w:szCs w:val="22"/>
    </w:rPr>
  </w:style>
  <w:style w:type="character" w:customStyle="1" w:styleId="IPPNormalunderlined">
    <w:name w:val="IPP Normal underlined"/>
    <w:basedOn w:val="DefaultParagraphFont"/>
    <w:rsid w:val="00A10383"/>
    <w:rPr>
      <w:rFonts w:ascii="Times New Roman" w:hAnsi="Times New Roman"/>
      <w:sz w:val="22"/>
      <w:u w:val="single"/>
      <w:lang w:val="en-US"/>
    </w:rPr>
  </w:style>
  <w:style w:type="paragraph" w:customStyle="1" w:styleId="IPPBullet1">
    <w:name w:val="IPP Bullet1"/>
    <w:basedOn w:val="IPPBullet1Last"/>
    <w:qFormat/>
    <w:rsid w:val="00A10383"/>
    <w:pPr>
      <w:numPr>
        <w:numId w:val="18"/>
      </w:numPr>
      <w:spacing w:after="60"/>
      <w:ind w:left="567" w:hanging="567"/>
    </w:pPr>
    <w:rPr>
      <w:lang w:val="en-US"/>
    </w:rPr>
  </w:style>
  <w:style w:type="paragraph" w:customStyle="1" w:styleId="IPPBullet1Last">
    <w:name w:val="IPP Bullet1Last"/>
    <w:basedOn w:val="IPPNormal"/>
    <w:next w:val="IPPNormal"/>
    <w:autoRedefine/>
    <w:qFormat/>
    <w:rsid w:val="00A10383"/>
    <w:pPr>
      <w:numPr>
        <w:numId w:val="12"/>
      </w:numPr>
    </w:pPr>
  </w:style>
  <w:style w:type="character" w:customStyle="1" w:styleId="IPPNormalstrikethrough">
    <w:name w:val="IPP Normal strikethrough"/>
    <w:rsid w:val="00A10383"/>
    <w:rPr>
      <w:rFonts w:ascii="Times New Roman" w:hAnsi="Times New Roman"/>
      <w:strike/>
      <w:dstrike w:val="0"/>
      <w:sz w:val="22"/>
    </w:rPr>
  </w:style>
  <w:style w:type="paragraph" w:customStyle="1" w:styleId="IPPTitle16pt">
    <w:name w:val="IPP Title16pt"/>
    <w:basedOn w:val="Normal"/>
    <w:qFormat/>
    <w:rsid w:val="00A10383"/>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A10383"/>
    <w:pPr>
      <w:spacing w:after="360"/>
      <w:jc w:val="center"/>
    </w:pPr>
    <w:rPr>
      <w:rFonts w:ascii="Arial" w:hAnsi="Arial" w:cs="Arial"/>
      <w:b/>
      <w:bCs/>
      <w:sz w:val="36"/>
      <w:szCs w:val="36"/>
    </w:rPr>
  </w:style>
  <w:style w:type="paragraph" w:customStyle="1" w:styleId="IPPHeader">
    <w:name w:val="IPP Header"/>
    <w:basedOn w:val="Normal"/>
    <w:qFormat/>
    <w:rsid w:val="00A10383"/>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A10383"/>
    <w:pPr>
      <w:keepNext/>
      <w:tabs>
        <w:tab w:val="left" w:pos="567"/>
      </w:tabs>
      <w:spacing w:before="120"/>
      <w:jc w:val="left"/>
      <w:outlineLvl w:val="1"/>
    </w:pPr>
    <w:rPr>
      <w:b/>
      <w:sz w:val="24"/>
    </w:rPr>
  </w:style>
  <w:style w:type="paragraph" w:customStyle="1" w:styleId="IPPNormalCloseSpace">
    <w:name w:val="IPP NormalCloseSpace"/>
    <w:basedOn w:val="Normal"/>
    <w:qFormat/>
    <w:rsid w:val="00A10383"/>
    <w:pPr>
      <w:keepNext/>
      <w:spacing w:after="60"/>
    </w:pPr>
  </w:style>
  <w:style w:type="paragraph" w:customStyle="1" w:styleId="IPPHeading2">
    <w:name w:val="IPP Heading2"/>
    <w:basedOn w:val="IPPNormal"/>
    <w:next w:val="IPPNormal"/>
    <w:qFormat/>
    <w:rsid w:val="00A10383"/>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A10383"/>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A10383"/>
    <w:pPr>
      <w:tabs>
        <w:tab w:val="right" w:leader="dot" w:pos="9072"/>
      </w:tabs>
      <w:spacing w:before="240"/>
      <w:ind w:left="567" w:hanging="567"/>
    </w:pPr>
  </w:style>
  <w:style w:type="paragraph" w:styleId="TOC2">
    <w:name w:val="toc 2"/>
    <w:basedOn w:val="TOC1"/>
    <w:next w:val="Normal"/>
    <w:autoRedefine/>
    <w:uiPriority w:val="39"/>
    <w:rsid w:val="00A10383"/>
    <w:pPr>
      <w:keepNext w:val="0"/>
      <w:tabs>
        <w:tab w:val="left" w:pos="425"/>
      </w:tabs>
      <w:spacing w:before="120" w:after="0"/>
      <w:ind w:left="425" w:right="284" w:hanging="425"/>
    </w:pPr>
  </w:style>
  <w:style w:type="paragraph" w:styleId="TOC3">
    <w:name w:val="toc 3"/>
    <w:basedOn w:val="TOC2"/>
    <w:next w:val="Normal"/>
    <w:autoRedefine/>
    <w:uiPriority w:val="39"/>
    <w:rsid w:val="00A10383"/>
    <w:pPr>
      <w:tabs>
        <w:tab w:val="left" w:pos="1276"/>
      </w:tabs>
      <w:spacing w:before="60"/>
      <w:ind w:left="1276" w:hanging="851"/>
    </w:pPr>
    <w:rPr>
      <w:rFonts w:eastAsia="Times"/>
    </w:rPr>
  </w:style>
  <w:style w:type="paragraph" w:styleId="TOC4">
    <w:name w:val="toc 4"/>
    <w:basedOn w:val="Normal"/>
    <w:next w:val="Normal"/>
    <w:autoRedefine/>
    <w:uiPriority w:val="39"/>
    <w:rsid w:val="00A10383"/>
    <w:pPr>
      <w:spacing w:after="120"/>
      <w:ind w:left="660"/>
    </w:pPr>
    <w:rPr>
      <w:rFonts w:eastAsia="Times"/>
      <w:lang w:val="en-AU"/>
    </w:rPr>
  </w:style>
  <w:style w:type="paragraph" w:styleId="TOC5">
    <w:name w:val="toc 5"/>
    <w:basedOn w:val="Normal"/>
    <w:next w:val="Normal"/>
    <w:autoRedefine/>
    <w:uiPriority w:val="39"/>
    <w:rsid w:val="00A10383"/>
    <w:pPr>
      <w:spacing w:after="120"/>
      <w:ind w:left="880"/>
    </w:pPr>
    <w:rPr>
      <w:rFonts w:eastAsia="Times"/>
      <w:lang w:val="en-AU"/>
    </w:rPr>
  </w:style>
  <w:style w:type="paragraph" w:styleId="TOC6">
    <w:name w:val="toc 6"/>
    <w:basedOn w:val="Normal"/>
    <w:next w:val="Normal"/>
    <w:autoRedefine/>
    <w:uiPriority w:val="39"/>
    <w:rsid w:val="00A10383"/>
    <w:pPr>
      <w:spacing w:after="120"/>
      <w:ind w:left="1100"/>
    </w:pPr>
    <w:rPr>
      <w:rFonts w:eastAsia="Times"/>
      <w:lang w:val="en-AU"/>
    </w:rPr>
  </w:style>
  <w:style w:type="paragraph" w:styleId="TOC7">
    <w:name w:val="toc 7"/>
    <w:basedOn w:val="Normal"/>
    <w:next w:val="Normal"/>
    <w:autoRedefine/>
    <w:uiPriority w:val="39"/>
    <w:rsid w:val="00A10383"/>
    <w:pPr>
      <w:spacing w:after="120"/>
      <w:ind w:left="1320"/>
    </w:pPr>
    <w:rPr>
      <w:rFonts w:eastAsia="Times"/>
      <w:lang w:val="en-AU"/>
    </w:rPr>
  </w:style>
  <w:style w:type="paragraph" w:styleId="TOC8">
    <w:name w:val="toc 8"/>
    <w:basedOn w:val="Normal"/>
    <w:next w:val="Normal"/>
    <w:autoRedefine/>
    <w:uiPriority w:val="39"/>
    <w:rsid w:val="00A10383"/>
    <w:pPr>
      <w:spacing w:after="120"/>
      <w:ind w:left="1540"/>
    </w:pPr>
    <w:rPr>
      <w:rFonts w:eastAsia="Times"/>
      <w:lang w:val="en-AU"/>
    </w:rPr>
  </w:style>
  <w:style w:type="paragraph" w:styleId="TOC9">
    <w:name w:val="toc 9"/>
    <w:basedOn w:val="Normal"/>
    <w:next w:val="Normal"/>
    <w:autoRedefine/>
    <w:uiPriority w:val="39"/>
    <w:rsid w:val="00A10383"/>
    <w:pPr>
      <w:spacing w:after="120"/>
      <w:ind w:left="1760"/>
    </w:pPr>
    <w:rPr>
      <w:rFonts w:eastAsia="Times"/>
      <w:lang w:val="en-AU"/>
    </w:rPr>
  </w:style>
  <w:style w:type="paragraph" w:customStyle="1" w:styleId="IPPReferences">
    <w:name w:val="IPP References"/>
    <w:basedOn w:val="IPPNormal"/>
    <w:qFormat/>
    <w:rsid w:val="00A10383"/>
    <w:pPr>
      <w:spacing w:after="60"/>
      <w:ind w:left="567" w:hanging="567"/>
    </w:pPr>
  </w:style>
  <w:style w:type="paragraph" w:customStyle="1" w:styleId="IPPArial">
    <w:name w:val="IPP Arial"/>
    <w:basedOn w:val="IPPNormal"/>
    <w:qFormat/>
    <w:rsid w:val="00A10383"/>
    <w:pPr>
      <w:spacing w:after="0"/>
    </w:pPr>
    <w:rPr>
      <w:rFonts w:ascii="Arial" w:hAnsi="Arial"/>
      <w:sz w:val="18"/>
    </w:rPr>
  </w:style>
  <w:style w:type="paragraph" w:customStyle="1" w:styleId="IPPArialTable">
    <w:name w:val="IPP Arial Table"/>
    <w:basedOn w:val="IPPArial"/>
    <w:qFormat/>
    <w:rsid w:val="00A10383"/>
    <w:pPr>
      <w:spacing w:before="60" w:after="60"/>
      <w:jc w:val="left"/>
    </w:pPr>
  </w:style>
  <w:style w:type="paragraph" w:customStyle="1" w:styleId="IPPHeaderlandscape">
    <w:name w:val="IPP Header landscape"/>
    <w:basedOn w:val="IPPHeader"/>
    <w:qFormat/>
    <w:rsid w:val="00A10383"/>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A10383"/>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A10383"/>
    <w:rPr>
      <w:rFonts w:ascii="Courier" w:eastAsia="Times" w:hAnsi="Courier" w:cs="Times New Roman"/>
      <w:kern w:val="0"/>
      <w:sz w:val="21"/>
      <w:szCs w:val="21"/>
      <w:lang w:val="en-AU"/>
      <w14:ligatures w14:val="none"/>
    </w:rPr>
  </w:style>
  <w:style w:type="paragraph" w:customStyle="1" w:styleId="IPPLetterList">
    <w:name w:val="IPP LetterList"/>
    <w:basedOn w:val="IPPBullet2"/>
    <w:qFormat/>
    <w:rsid w:val="00A10383"/>
    <w:pPr>
      <w:tabs>
        <w:tab w:val="num" w:pos="1134"/>
      </w:tabs>
      <w:jc w:val="left"/>
    </w:pPr>
  </w:style>
  <w:style w:type="paragraph" w:customStyle="1" w:styleId="IPPLetterListIndent">
    <w:name w:val="IPP LetterList Indent"/>
    <w:basedOn w:val="IPPLetterList"/>
    <w:qFormat/>
    <w:rsid w:val="00A10383"/>
    <w:pPr>
      <w:tabs>
        <w:tab w:val="clear" w:pos="1134"/>
        <w:tab w:val="num" w:pos="1701"/>
      </w:tabs>
      <w:ind w:left="1701"/>
    </w:pPr>
  </w:style>
  <w:style w:type="paragraph" w:customStyle="1" w:styleId="IPPFooterLandscape">
    <w:name w:val="IPP Footer Landscape"/>
    <w:basedOn w:val="IPPHeaderlandscape"/>
    <w:qFormat/>
    <w:rsid w:val="00A10383"/>
    <w:pPr>
      <w:pBdr>
        <w:top w:val="single" w:sz="4" w:space="1" w:color="auto"/>
        <w:bottom w:val="none" w:sz="0" w:space="0" w:color="auto"/>
      </w:pBdr>
      <w:jc w:val="right"/>
    </w:pPr>
    <w:rPr>
      <w:b/>
    </w:rPr>
  </w:style>
  <w:style w:type="paragraph" w:customStyle="1" w:styleId="IPPSubheadSpace">
    <w:name w:val="IPP Subhead Space"/>
    <w:basedOn w:val="IPPSubhead"/>
    <w:qFormat/>
    <w:rsid w:val="00A10383"/>
    <w:pPr>
      <w:tabs>
        <w:tab w:val="left" w:pos="567"/>
      </w:tabs>
      <w:spacing w:before="60" w:after="60"/>
    </w:pPr>
  </w:style>
  <w:style w:type="paragraph" w:customStyle="1" w:styleId="IPPSubheadSpaceAfter">
    <w:name w:val="IPP Subhead SpaceAfter"/>
    <w:basedOn w:val="IPPSubhead"/>
    <w:qFormat/>
    <w:rsid w:val="00A10383"/>
    <w:pPr>
      <w:spacing w:after="60"/>
    </w:pPr>
  </w:style>
  <w:style w:type="paragraph" w:customStyle="1" w:styleId="IPPHdg1Num">
    <w:name w:val="IPP Hdg1Num"/>
    <w:basedOn w:val="IPPHeading1"/>
    <w:next w:val="IPPNormal"/>
    <w:qFormat/>
    <w:rsid w:val="00A10383"/>
    <w:pPr>
      <w:numPr>
        <w:numId w:val="13"/>
      </w:numPr>
    </w:pPr>
  </w:style>
  <w:style w:type="paragraph" w:customStyle="1" w:styleId="IPPHdg2Num">
    <w:name w:val="IPP Hdg2Num"/>
    <w:basedOn w:val="IPPHeading2"/>
    <w:next w:val="IPPNormal"/>
    <w:qFormat/>
    <w:rsid w:val="00A10383"/>
    <w:pPr>
      <w:numPr>
        <w:ilvl w:val="1"/>
        <w:numId w:val="14"/>
      </w:numPr>
    </w:pPr>
  </w:style>
  <w:style w:type="paragraph" w:customStyle="1" w:styleId="IPPNumberedList">
    <w:name w:val="IPP NumberedList"/>
    <w:basedOn w:val="IPPBullet1"/>
    <w:qFormat/>
    <w:rsid w:val="00A10383"/>
    <w:pPr>
      <w:numPr>
        <w:numId w:val="16"/>
      </w:numPr>
    </w:pPr>
  </w:style>
  <w:style w:type="character" w:styleId="Strong">
    <w:name w:val="Strong"/>
    <w:basedOn w:val="DefaultParagraphFont"/>
    <w:qFormat/>
    <w:rsid w:val="00A10383"/>
    <w:rPr>
      <w:b/>
      <w:bCs/>
    </w:rPr>
  </w:style>
  <w:style w:type="paragraph" w:customStyle="1" w:styleId="IPPParagraphnumberingclose">
    <w:name w:val="IPP Paragraph numbering close"/>
    <w:basedOn w:val="IPPParagraphnumbering"/>
    <w:qFormat/>
    <w:rsid w:val="00A10383"/>
    <w:pPr>
      <w:keepNext/>
      <w:spacing w:after="60"/>
    </w:pPr>
  </w:style>
  <w:style w:type="paragraph" w:customStyle="1" w:styleId="IPPNumberedListLast">
    <w:name w:val="IPP NumberedListLast"/>
    <w:basedOn w:val="IPPNumberedList"/>
    <w:qFormat/>
    <w:rsid w:val="00A10383"/>
    <w:pPr>
      <w:spacing w:after="180"/>
    </w:pPr>
  </w:style>
  <w:style w:type="character" w:customStyle="1" w:styleId="IPPNormalChar">
    <w:name w:val="IPP Normal Char"/>
    <w:link w:val="IPPNormal"/>
    <w:rsid w:val="00A10383"/>
    <w:rPr>
      <w:rFonts w:ascii="Times New Roman" w:eastAsia="Times" w:hAnsi="Times New Roman" w:cs="Times New Roman"/>
      <w:kern w:val="0"/>
      <w:sz w:val="22"/>
      <w:lang w:val="en-GB"/>
      <w14:ligatures w14:val="none"/>
    </w:rPr>
  </w:style>
  <w:style w:type="paragraph" w:styleId="NoSpacing">
    <w:name w:val="No Spacing"/>
    <w:uiPriority w:val="1"/>
    <w:qFormat/>
    <w:rsid w:val="00A10383"/>
    <w:pPr>
      <w:spacing w:after="0" w:line="240" w:lineRule="auto"/>
    </w:pPr>
    <w:rPr>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ppc.int/static/media/files/publication/en/2016/01/ISPM_25_2006_En_2015-12-22_PostCPM10_InkAmReformatted.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openknowledge.fao.org/server/api/core/bitstreams/59f34196-d013-417e-b3b9-d344438ff725/cont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hti\Downloads\Template_MeetingDocuments_2025-01-14%20(1)%20-%20Cop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58c79fb002f89a5111e50c4b7040bcb6">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c7dd2e9d878049d154ba4207012eb77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7E12A5-C3E9-45EE-8BEA-2C79D4F93E50}">
  <ds:schemaRefs>
    <ds:schemaRef ds:uri="a05d7f75-f42e-4288-8809-604fd4d9691f"/>
    <ds:schemaRef ds:uri="http://schemas.microsoft.com/office/2006/documentManagement/types"/>
    <ds:schemaRef ds:uri="ea6feb38-a85a-45e8-92e9-814486bbe375"/>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849362E-047E-4670-8175-587C542A9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43DE7-0EDE-45B9-8F4C-9BFBE93E5CD6}">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Template_MeetingDocuments_2025-01-14 (1) - Copy</Template>
  <TotalTime>5</TotalTime>
  <Pages>2</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Michelle - MRP-APHIS</dc:creator>
  <cp:keywords/>
  <dc:description/>
  <cp:lastModifiedBy>Cassin, Aoife (NSPD)</cp:lastModifiedBy>
  <cp:revision>8</cp:revision>
  <dcterms:created xsi:type="dcterms:W3CDTF">2025-09-29T08:42:00Z</dcterms:created>
  <dcterms:modified xsi:type="dcterms:W3CDTF">2025-10-06T07:46:00Z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