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E62ED" w14:textId="77777777" w:rsidR="00351511" w:rsidRPr="005A6F18" w:rsidRDefault="00351511" w:rsidP="00351511">
      <w:pPr>
        <w:pStyle w:val="IPPHeading1"/>
        <w:jc w:val="center"/>
        <w:rPr>
          <w:bCs/>
          <w:caps/>
        </w:rPr>
      </w:pPr>
      <w:r w:rsidRPr="005A6F18">
        <w:rPr>
          <w:bCs/>
          <w:caps/>
        </w:rPr>
        <w:t>Commission on Phytosanitary Measures</w:t>
      </w:r>
    </w:p>
    <w:p w14:paraId="1C6511BB" w14:textId="62095FF0" w:rsidR="00D21A3F" w:rsidRDefault="001D5FB2" w:rsidP="00D21A3F">
      <w:pPr>
        <w:pStyle w:val="IPPHeading1"/>
        <w:jc w:val="center"/>
        <w:rPr>
          <w:bCs/>
          <w:caps/>
        </w:rPr>
      </w:pPr>
      <w:r>
        <w:rPr>
          <w:bCs/>
          <w:caps/>
        </w:rPr>
        <w:t>STRATE</w:t>
      </w:r>
      <w:r w:rsidR="00BD7729">
        <w:rPr>
          <w:bCs/>
          <w:caps/>
        </w:rPr>
        <w:t xml:space="preserve">GIC PLANNING GROUP </w:t>
      </w:r>
      <w:r w:rsidR="00AA0323">
        <w:rPr>
          <w:bCs/>
          <w:caps/>
        </w:rPr>
        <w:t>meeting</w:t>
      </w:r>
    </w:p>
    <w:p w14:paraId="1985D77F" w14:textId="0D71B0B9" w:rsidR="00351511" w:rsidRPr="00DB4887" w:rsidRDefault="00130EAD" w:rsidP="00351511">
      <w:pPr>
        <w:pStyle w:val="IPPHeading1"/>
        <w:jc w:val="center"/>
        <w:rPr>
          <w:bCs/>
          <w:caps/>
        </w:rPr>
      </w:pPr>
      <w:r>
        <w:rPr>
          <w:bCs/>
          <w:caps/>
        </w:rPr>
        <w:t>update from the cPM focus group on global phytosanitary research coordination</w:t>
      </w:r>
    </w:p>
    <w:p w14:paraId="72A1C40B" w14:textId="24CC5E76" w:rsidR="00691C60" w:rsidRPr="00F935E8" w:rsidRDefault="00351511" w:rsidP="00F935E8">
      <w:pPr>
        <w:pStyle w:val="IPPHeading1"/>
        <w:spacing w:after="360"/>
        <w:jc w:val="center"/>
        <w:rPr>
          <w:b w:val="0"/>
          <w:caps/>
        </w:rPr>
      </w:pPr>
      <w:r w:rsidRPr="6719046C">
        <w:rPr>
          <w:b w:val="0"/>
          <w:caps/>
        </w:rPr>
        <w:t>(</w:t>
      </w:r>
      <w:r w:rsidRPr="6719046C">
        <w:rPr>
          <w:b w:val="0"/>
          <w:i/>
          <w:iCs/>
          <w:caps/>
          <w:sz w:val="22"/>
        </w:rPr>
        <w:t>P</w:t>
      </w:r>
      <w:r w:rsidRPr="6719046C">
        <w:rPr>
          <w:b w:val="0"/>
          <w:i/>
          <w:iCs/>
          <w:sz w:val="22"/>
        </w:rPr>
        <w:t>repared by the</w:t>
      </w:r>
      <w:r w:rsidR="00130EAD" w:rsidRPr="6719046C">
        <w:rPr>
          <w:b w:val="0"/>
          <w:i/>
          <w:iCs/>
          <w:sz w:val="22"/>
        </w:rPr>
        <w:t xml:space="preserve"> </w:t>
      </w:r>
      <w:r w:rsidR="00AA0323">
        <w:rPr>
          <w:b w:val="0"/>
          <w:i/>
          <w:iCs/>
          <w:sz w:val="22"/>
        </w:rPr>
        <w:t>focus group</w:t>
      </w:r>
      <w:r w:rsidR="003E31E5">
        <w:rPr>
          <w:b w:val="0"/>
          <w:i/>
          <w:iCs/>
          <w:sz w:val="22"/>
        </w:rPr>
        <w:t xml:space="preserve"> members</w:t>
      </w:r>
      <w:r w:rsidRPr="6719046C">
        <w:rPr>
          <w:b w:val="0"/>
          <w:caps/>
        </w:rPr>
        <w:t>) </w:t>
      </w:r>
    </w:p>
    <w:p w14:paraId="60C14D84" w14:textId="3FF58AF4" w:rsidR="00AA0323" w:rsidRPr="00AA0323" w:rsidRDefault="00D07909" w:rsidP="00AA0323">
      <w:pPr>
        <w:pStyle w:val="IPPHeading1"/>
      </w:pPr>
      <w:bookmarkStart w:id="0" w:name="_Hlk38797103"/>
      <w:r>
        <w:t>Introduction</w:t>
      </w:r>
    </w:p>
    <w:p w14:paraId="3320C515" w14:textId="4449822B" w:rsidR="00D07909" w:rsidRPr="00D07909" w:rsidRDefault="00D07909" w:rsidP="2CEE6A4E">
      <w:pPr>
        <w:pStyle w:val="IPPParagraphnumbering"/>
        <w:pBdr>
          <w:top w:val="nil"/>
          <w:left w:val="nil"/>
          <w:bottom w:val="nil"/>
          <w:right w:val="nil"/>
          <w:between w:val="nil"/>
        </w:pBdr>
        <w:rPr>
          <w:rFonts w:eastAsia="Times New Roman"/>
          <w:color w:val="000000"/>
        </w:rPr>
      </w:pPr>
      <w:r w:rsidRPr="2CEE6A4E">
        <w:rPr>
          <w:rFonts w:eastAsia="Times New Roman"/>
          <w:color w:val="000000" w:themeColor="text1"/>
          <w:lang w:val="en-GB"/>
        </w:rPr>
        <w:t xml:space="preserve">International research collaboration across nations, institutions and disciplines </w:t>
      </w:r>
      <w:r w:rsidR="70EC6844" w:rsidRPr="2CEE6A4E">
        <w:rPr>
          <w:rFonts w:eastAsia="Times New Roman"/>
          <w:color w:val="000000" w:themeColor="text1"/>
          <w:lang w:val="en-GB"/>
        </w:rPr>
        <w:t xml:space="preserve">can </w:t>
      </w:r>
      <w:r w:rsidRPr="2CEE6A4E">
        <w:rPr>
          <w:rFonts w:eastAsia="Times New Roman"/>
          <w:color w:val="000000" w:themeColor="text1"/>
          <w:lang w:val="en-GB"/>
        </w:rPr>
        <w:t xml:space="preserve">lead to higher quality science, efficiencies of resource use, better outcomes, and wider adoption of results. However, these benefits of collaboration </w:t>
      </w:r>
      <w:r w:rsidR="5C343D3B" w:rsidRPr="2CEE6A4E">
        <w:rPr>
          <w:rFonts w:eastAsia="Times New Roman"/>
          <w:color w:val="000000" w:themeColor="text1"/>
          <w:lang w:val="en-GB"/>
        </w:rPr>
        <w:t xml:space="preserve">will </w:t>
      </w:r>
      <w:r w:rsidRPr="2CEE6A4E">
        <w:rPr>
          <w:rFonts w:eastAsia="Times New Roman"/>
          <w:color w:val="000000" w:themeColor="text1"/>
          <w:lang w:val="en-GB"/>
        </w:rPr>
        <w:t xml:space="preserve">only </w:t>
      </w:r>
      <w:r w:rsidR="1317C509" w:rsidRPr="2CEE6A4E">
        <w:rPr>
          <w:rFonts w:eastAsia="Times New Roman"/>
          <w:color w:val="000000" w:themeColor="text1"/>
          <w:lang w:val="en-GB"/>
        </w:rPr>
        <w:t xml:space="preserve">be realised for phytosanitary research </w:t>
      </w:r>
      <w:r w:rsidRPr="2CEE6A4E">
        <w:rPr>
          <w:rFonts w:eastAsia="Times New Roman"/>
          <w:color w:val="000000" w:themeColor="text1"/>
          <w:lang w:val="en-GB"/>
        </w:rPr>
        <w:t>when there is mutual vision in alignment of research goals and collaboration</w:t>
      </w:r>
      <w:r w:rsidR="01F532CE" w:rsidRPr="2CEE6A4E">
        <w:rPr>
          <w:rFonts w:eastAsia="Times New Roman"/>
          <w:color w:val="000000" w:themeColor="text1"/>
          <w:lang w:val="en-GB"/>
        </w:rPr>
        <w:t xml:space="preserve"> is</w:t>
      </w:r>
      <w:r w:rsidR="6C7A6BCD" w:rsidRPr="2CEE6A4E">
        <w:rPr>
          <w:rFonts w:eastAsia="Times New Roman"/>
          <w:color w:val="000000" w:themeColor="text1"/>
          <w:lang w:val="en-GB"/>
        </w:rPr>
        <w:t xml:space="preserve"> actively</w:t>
      </w:r>
      <w:r w:rsidR="01F532CE" w:rsidRPr="2CEE6A4E">
        <w:rPr>
          <w:rFonts w:eastAsia="Times New Roman"/>
          <w:color w:val="000000" w:themeColor="text1"/>
          <w:lang w:val="en-GB"/>
        </w:rPr>
        <w:t xml:space="preserve"> supported</w:t>
      </w:r>
      <w:r w:rsidRPr="2CEE6A4E">
        <w:rPr>
          <w:rFonts w:eastAsia="Times New Roman"/>
          <w:color w:val="000000" w:themeColor="text1"/>
          <w:lang w:val="en-GB"/>
        </w:rPr>
        <w:t xml:space="preserve">. The need to develop a balanced portfolio of research work, ranging from strategic to applied research, </w:t>
      </w:r>
      <w:r w:rsidR="5D42514B" w:rsidRPr="2CEE6A4E">
        <w:rPr>
          <w:rFonts w:eastAsia="Times New Roman"/>
          <w:color w:val="000000" w:themeColor="text1"/>
          <w:lang w:val="en-GB"/>
        </w:rPr>
        <w:t>will be</w:t>
      </w:r>
      <w:r w:rsidRPr="2CEE6A4E">
        <w:rPr>
          <w:rFonts w:eastAsia="Times New Roman"/>
          <w:color w:val="000000" w:themeColor="text1"/>
          <w:lang w:val="en-GB"/>
        </w:rPr>
        <w:t xml:space="preserve"> essential</w:t>
      </w:r>
      <w:r w:rsidR="22F0DE75" w:rsidRPr="2CEE6A4E">
        <w:rPr>
          <w:rFonts w:eastAsia="Times New Roman"/>
          <w:color w:val="000000" w:themeColor="text1"/>
          <w:lang w:val="en-GB"/>
        </w:rPr>
        <w:t xml:space="preserve"> when </w:t>
      </w:r>
      <w:r w:rsidR="4653B9F0" w:rsidRPr="2CEE6A4E">
        <w:rPr>
          <w:rFonts w:eastAsia="Times New Roman"/>
          <w:color w:val="000000" w:themeColor="text1"/>
          <w:lang w:val="en-GB"/>
        </w:rPr>
        <w:t xml:space="preserve">trying to maximising research benefit </w:t>
      </w:r>
      <w:r w:rsidR="349B35BF" w:rsidRPr="2CEE6A4E">
        <w:rPr>
          <w:rFonts w:eastAsia="Times New Roman"/>
          <w:color w:val="000000" w:themeColor="text1"/>
          <w:lang w:val="en-GB"/>
        </w:rPr>
        <w:t>at the global level</w:t>
      </w:r>
      <w:r w:rsidRPr="2CEE6A4E">
        <w:rPr>
          <w:rFonts w:eastAsia="Times New Roman"/>
          <w:color w:val="000000" w:themeColor="text1"/>
          <w:lang w:val="en-GB"/>
        </w:rPr>
        <w:t>.</w:t>
      </w:r>
    </w:p>
    <w:p w14:paraId="227EC39E" w14:textId="415DB6FC" w:rsidR="00A91BC5" w:rsidRPr="009E3B4C" w:rsidRDefault="00D07909" w:rsidP="2059053B">
      <w:pPr>
        <w:pStyle w:val="IPPParagraphnumbering"/>
        <w:pBdr>
          <w:top w:val="nil"/>
          <w:left w:val="nil"/>
          <w:bottom w:val="nil"/>
          <w:right w:val="nil"/>
          <w:between w:val="nil"/>
        </w:pBdr>
        <w:rPr>
          <w:rFonts w:eastAsia="Times New Roman"/>
          <w:color w:val="000000"/>
        </w:rPr>
      </w:pPr>
      <w:r>
        <w:t xml:space="preserve">Therefore, </w:t>
      </w:r>
      <w:r w:rsidR="001D62B1">
        <w:t xml:space="preserve">in March 2023 </w:t>
      </w:r>
      <w:r w:rsidR="009E3B4C">
        <w:t xml:space="preserve">the CPM-17 </w:t>
      </w:r>
      <w:r w:rsidR="001D62B1">
        <w:t xml:space="preserve">agreed to establish a Focus Group on Global Phytosanitary Research Coordination </w:t>
      </w:r>
      <w:r w:rsidR="00A65250">
        <w:t xml:space="preserve">(FG-GPRC) </w:t>
      </w:r>
      <w:r w:rsidR="001D62B1">
        <w:t xml:space="preserve">and </w:t>
      </w:r>
      <w:r w:rsidR="00DE02FD">
        <w:t>at</w:t>
      </w:r>
      <w:r w:rsidR="001D62B1">
        <w:t xml:space="preserve"> CPM</w:t>
      </w:r>
      <w:r w:rsidR="00DE02FD">
        <w:t xml:space="preserve">-18 in April 2024, </w:t>
      </w:r>
      <w:r w:rsidR="00E0355D">
        <w:t>the terms of reference were approved.</w:t>
      </w:r>
      <w:r w:rsidR="001D62B1">
        <w:t xml:space="preserve"> </w:t>
      </w:r>
    </w:p>
    <w:p w14:paraId="2EDAC523" w14:textId="7A13232E" w:rsidR="009E3B4C" w:rsidRPr="009E3B4C" w:rsidRDefault="009E3B4C" w:rsidP="009E3B4C">
      <w:pPr>
        <w:pStyle w:val="IPPParagraphnumbering"/>
        <w:rPr>
          <w:rFonts w:eastAsia="Times New Roman"/>
          <w:color w:val="000000"/>
        </w:rPr>
      </w:pPr>
      <w:r w:rsidRPr="002416EC">
        <w:rPr>
          <w:lang w:val="en-GB"/>
        </w:rPr>
        <w:t xml:space="preserve">The main objective of the </w:t>
      </w:r>
      <w:r>
        <w:rPr>
          <w:lang w:val="en-GB"/>
        </w:rPr>
        <w:t xml:space="preserve">focus group </w:t>
      </w:r>
      <w:r w:rsidRPr="002416EC">
        <w:rPr>
          <w:lang w:val="en-GB"/>
        </w:rPr>
        <w:t>is to carry out a scoping study to examine the existing international and regional phytosanitary research structures and policies. This study will identify gaps and outline options for improving regional and global coordination. Following CPM approval, a proposal and framework for establishing a coordination mechanism will be developed.</w:t>
      </w:r>
    </w:p>
    <w:p w14:paraId="309B6B4D" w14:textId="77777777" w:rsidR="009E3B4C" w:rsidRDefault="009E3B4C" w:rsidP="009E3B4C">
      <w:pPr>
        <w:pStyle w:val="IPPHeading1"/>
      </w:pPr>
      <w:r>
        <w:t xml:space="preserve">Focus group work to date </w:t>
      </w:r>
    </w:p>
    <w:p w14:paraId="05949FCB" w14:textId="7CF2CDED" w:rsidR="009E3B4C" w:rsidRPr="009E3B4C" w:rsidRDefault="6F63C6FF" w:rsidP="63FA5D5E">
      <w:pPr>
        <w:pStyle w:val="IPPParagraphnumbering"/>
        <w:rPr>
          <w:rFonts w:eastAsiaTheme="minorEastAsia"/>
          <w:lang w:val="en-GB"/>
        </w:rPr>
      </w:pPr>
      <w:r w:rsidRPr="63FA5D5E">
        <w:rPr>
          <w:rFonts w:eastAsiaTheme="minorEastAsia"/>
          <w:lang w:val="en-GB"/>
        </w:rPr>
        <w:t xml:space="preserve">The FG-GPRC </w:t>
      </w:r>
      <w:r w:rsidR="60A04337" w:rsidRPr="63FA5D5E">
        <w:rPr>
          <w:rFonts w:eastAsiaTheme="minorEastAsia"/>
          <w:lang w:val="en-GB"/>
        </w:rPr>
        <w:t xml:space="preserve">held its </w:t>
      </w:r>
      <w:r w:rsidR="1B7B8B22" w:rsidRPr="63FA5D5E">
        <w:rPr>
          <w:rFonts w:eastAsiaTheme="minorEastAsia"/>
          <w:lang w:val="en-GB"/>
        </w:rPr>
        <w:t>kick-off</w:t>
      </w:r>
      <w:r w:rsidR="60A04337" w:rsidRPr="63FA5D5E">
        <w:rPr>
          <w:rFonts w:eastAsiaTheme="minorEastAsia"/>
          <w:lang w:val="en-GB"/>
        </w:rPr>
        <w:t xml:space="preserve"> </w:t>
      </w:r>
      <w:r w:rsidR="0F4032F1" w:rsidRPr="63FA5D5E">
        <w:rPr>
          <w:rFonts w:eastAsiaTheme="minorEastAsia"/>
          <w:lang w:val="en-GB"/>
        </w:rPr>
        <w:t>meeting</w:t>
      </w:r>
      <w:r w:rsidR="60A04337" w:rsidRPr="63FA5D5E">
        <w:rPr>
          <w:rFonts w:eastAsiaTheme="minorEastAsia"/>
          <w:lang w:val="en-GB"/>
        </w:rPr>
        <w:t xml:space="preserve"> in December 2024 and </w:t>
      </w:r>
      <w:r w:rsidR="0155EC85" w:rsidRPr="63FA5D5E">
        <w:rPr>
          <w:rFonts w:eastAsiaTheme="minorEastAsia"/>
          <w:lang w:val="en-GB"/>
        </w:rPr>
        <w:t xml:space="preserve">has </w:t>
      </w:r>
      <w:r w:rsidRPr="63FA5D5E">
        <w:rPr>
          <w:rFonts w:eastAsiaTheme="minorEastAsia"/>
          <w:lang w:val="en-GB"/>
        </w:rPr>
        <w:t>convene</w:t>
      </w:r>
      <w:r w:rsidR="3E6BCD5D" w:rsidRPr="63FA5D5E">
        <w:rPr>
          <w:rFonts w:eastAsiaTheme="minorEastAsia"/>
          <w:lang w:val="en-GB"/>
        </w:rPr>
        <w:t>d</w:t>
      </w:r>
      <w:r w:rsidRPr="63FA5D5E">
        <w:rPr>
          <w:rFonts w:eastAsiaTheme="minorEastAsia"/>
          <w:lang w:val="en-GB"/>
        </w:rPr>
        <w:t xml:space="preserve"> </w:t>
      </w:r>
      <w:r w:rsidR="00F54175" w:rsidRPr="63FA5D5E">
        <w:rPr>
          <w:rFonts w:eastAsiaTheme="minorEastAsia"/>
          <w:lang w:val="en-GB"/>
        </w:rPr>
        <w:t xml:space="preserve">regularly </w:t>
      </w:r>
      <w:proofErr w:type="gramStart"/>
      <w:r w:rsidR="00C76274" w:rsidRPr="63FA5D5E">
        <w:rPr>
          <w:rFonts w:eastAsiaTheme="minorEastAsia"/>
          <w:lang w:val="en-GB"/>
        </w:rPr>
        <w:t xml:space="preserve">scheduled </w:t>
      </w:r>
      <w:r w:rsidRPr="63FA5D5E">
        <w:rPr>
          <w:rFonts w:eastAsiaTheme="minorEastAsia"/>
          <w:lang w:val="en-GB"/>
        </w:rPr>
        <w:t xml:space="preserve"> virtual</w:t>
      </w:r>
      <w:proofErr w:type="gramEnd"/>
      <w:r w:rsidRPr="63FA5D5E">
        <w:rPr>
          <w:rFonts w:eastAsiaTheme="minorEastAsia"/>
          <w:lang w:val="en-GB"/>
        </w:rPr>
        <w:t xml:space="preserve"> meetings. </w:t>
      </w:r>
      <w:r w:rsidR="00C76274" w:rsidRPr="63FA5D5E">
        <w:rPr>
          <w:rFonts w:eastAsiaTheme="minorEastAsia"/>
          <w:lang w:val="en-GB"/>
        </w:rPr>
        <w:t xml:space="preserve">  To date, there have been 12 </w:t>
      </w:r>
      <w:r w:rsidR="00187CDC" w:rsidRPr="63FA5D5E">
        <w:rPr>
          <w:rFonts w:eastAsiaTheme="minorEastAsia"/>
          <w:lang w:val="en-GB"/>
        </w:rPr>
        <w:t xml:space="preserve">virtual meetings.  </w:t>
      </w:r>
    </w:p>
    <w:p w14:paraId="5570260A" w14:textId="52FE6035" w:rsidR="009E3B4C" w:rsidRPr="00C921C7" w:rsidRDefault="00C921C7" w:rsidP="00A50DA3">
      <w:pPr>
        <w:pStyle w:val="IPPParagraphnumbering"/>
        <w:rPr>
          <w:lang w:val="en-GB"/>
        </w:rPr>
      </w:pPr>
      <w:r>
        <w:t xml:space="preserve">The focus group designed a brief questionnaire to </w:t>
      </w:r>
      <w:proofErr w:type="gramStart"/>
      <w:r w:rsidR="008E6FBB">
        <w:t xml:space="preserve">distribute </w:t>
      </w:r>
      <w:r>
        <w:t xml:space="preserve"> to</w:t>
      </w:r>
      <w:proofErr w:type="gramEnd"/>
      <w:r>
        <w:t xml:space="preserve"> the research networks</w:t>
      </w:r>
      <w:r w:rsidR="001A39D7">
        <w:t xml:space="preserve"> in advance of virtual interview meetings with </w:t>
      </w:r>
      <w:r w:rsidR="000D4EC5">
        <w:t xml:space="preserve">research network </w:t>
      </w:r>
      <w:r w:rsidR="001A39D7">
        <w:t>representatives</w:t>
      </w:r>
      <w:r w:rsidR="000D4EC5">
        <w:t xml:space="preserve">.  The questionnaire also </w:t>
      </w:r>
      <w:r w:rsidR="00183316">
        <w:t xml:space="preserve">helps to guide the discussions during the interview meetings.  </w:t>
      </w:r>
      <w:r w:rsidR="009E3B4C">
        <w:t xml:space="preserve"> </w:t>
      </w:r>
      <w:r w:rsidR="00D304CD">
        <w:t xml:space="preserve"> To date, there have been two interview sessions with </w:t>
      </w:r>
      <w:r w:rsidR="008C34C9">
        <w:t>research networks</w:t>
      </w:r>
      <w:r w:rsidR="4F10432F">
        <w:t xml:space="preserve"> w</w:t>
      </w:r>
      <w:r w:rsidR="008C34C9">
        <w:t xml:space="preserve">ith plans for additional interviews to be scheduled.  </w:t>
      </w:r>
    </w:p>
    <w:p w14:paraId="4A7028E5" w14:textId="4FB7D3FD" w:rsidR="009E3B4C" w:rsidRPr="00CE6A53" w:rsidRDefault="009E3B4C" w:rsidP="63FA5D5E">
      <w:pPr>
        <w:pStyle w:val="IPPParagraphnumberingclose"/>
        <w:numPr>
          <w:ilvl w:val="0"/>
          <w:numId w:val="0"/>
        </w:numPr>
      </w:pPr>
      <w:r>
        <w:t xml:space="preserve">The research networks have been </w:t>
      </w:r>
      <w:r w:rsidR="009C5398">
        <w:t xml:space="preserve">identified for interviews based </w:t>
      </w:r>
      <w:proofErr w:type="gramStart"/>
      <w:r w:rsidR="009C5398">
        <w:t xml:space="preserve">on </w:t>
      </w:r>
      <w:r>
        <w:t xml:space="preserve"> four</w:t>
      </w:r>
      <w:proofErr w:type="gramEnd"/>
      <w:r>
        <w:t xml:space="preserve"> criteria:</w:t>
      </w:r>
    </w:p>
    <w:p w14:paraId="4BDDBC2C" w14:textId="77777777" w:rsidR="009E3B4C" w:rsidRPr="00CE6A53" w:rsidRDefault="009E3B4C" w:rsidP="00C921C7">
      <w:pPr>
        <w:pStyle w:val="IPPBullet1"/>
      </w:pPr>
      <w:r>
        <w:t>S</w:t>
      </w:r>
      <w:r w:rsidRPr="00CE6A53">
        <w:t xml:space="preserve">cope of </w:t>
      </w:r>
      <w:r>
        <w:t>the</w:t>
      </w:r>
      <w:r w:rsidRPr="00CE6A53">
        <w:t xml:space="preserve"> </w:t>
      </w:r>
      <w:proofErr w:type="gramStart"/>
      <w:r w:rsidRPr="00CE6A53">
        <w:t>network</w:t>
      </w:r>
      <w:r>
        <w:t xml:space="preserve"> </w:t>
      </w:r>
      <w:r w:rsidRPr="00CE6A53">
        <w:t xml:space="preserve"> ̶</w:t>
      </w:r>
      <w:proofErr w:type="gramEnd"/>
      <w:r>
        <w:t xml:space="preserve"> </w:t>
      </w:r>
      <w:r w:rsidRPr="00CE6A53">
        <w:t xml:space="preserve"> prioritizing networks with a wide range of interests within plant health, rather than those focused on a single disease or commodity</w:t>
      </w:r>
    </w:p>
    <w:p w14:paraId="1488BBCE" w14:textId="77777777" w:rsidR="009E3B4C" w:rsidRPr="00CE6A53" w:rsidRDefault="009E3B4C" w:rsidP="00C921C7">
      <w:pPr>
        <w:pStyle w:val="IPPBullet1"/>
      </w:pPr>
      <w:r w:rsidRPr="00CE6A53">
        <w:t xml:space="preserve">Geographical </w:t>
      </w:r>
      <w:proofErr w:type="gramStart"/>
      <w:r w:rsidRPr="00CE6A53">
        <w:t>coverage</w:t>
      </w:r>
      <w:r>
        <w:t xml:space="preserve"> </w:t>
      </w:r>
      <w:r w:rsidRPr="00CE6A53">
        <w:t xml:space="preserve"> ̶</w:t>
      </w:r>
      <w:proofErr w:type="gramEnd"/>
      <w:r w:rsidRPr="00CE6A53">
        <w:t xml:space="preserve"> </w:t>
      </w:r>
      <w:r>
        <w:t xml:space="preserve"> </w:t>
      </w:r>
      <w:r w:rsidRPr="00CE6A53">
        <w:t>considering networks that operate across a significant geographical area, potentially encompassing diverse climatic and ecological conditions</w:t>
      </w:r>
    </w:p>
    <w:p w14:paraId="5C997CD1" w14:textId="79C44F0E" w:rsidR="009E3B4C" w:rsidRPr="00CE6A53" w:rsidRDefault="6F63C6FF" w:rsidP="00C921C7">
      <w:pPr>
        <w:pStyle w:val="IPPBullet1"/>
      </w:pPr>
      <w:r>
        <w:t xml:space="preserve">Phytosanitary </w:t>
      </w:r>
      <w:r w:rsidR="68148557">
        <w:t xml:space="preserve">relevance </w:t>
      </w:r>
      <w:r w:rsidR="09DB3C2F">
        <w:t>̶ prioritizing</w:t>
      </w:r>
      <w:r>
        <w:t xml:space="preserve"> networks with a strong focus on sanitary issues</w:t>
      </w:r>
      <w:r w:rsidR="0F4745AC">
        <w:t xml:space="preserve"> (pre</w:t>
      </w:r>
      <w:r w:rsidR="330337E4">
        <w:t>f</w:t>
      </w:r>
      <w:r w:rsidR="0F4745AC">
        <w:t>erably plant health related)</w:t>
      </w:r>
      <w:r>
        <w:t xml:space="preserve"> </w:t>
      </w:r>
    </w:p>
    <w:p w14:paraId="0756337F" w14:textId="29120954" w:rsidR="009E3B4C" w:rsidRDefault="009E3B4C" w:rsidP="00C921C7">
      <w:pPr>
        <w:pStyle w:val="IPPBullet1Last"/>
      </w:pPr>
      <w:r>
        <w:t xml:space="preserve">Policy </w:t>
      </w:r>
      <w:r w:rsidR="40E7CC6F">
        <w:t>relevance ̶</w:t>
      </w:r>
      <w:r>
        <w:t xml:space="preserve"> prioritizing networks that actively engage with policy makers and thus can influence policy decisions</w:t>
      </w:r>
      <w:r w:rsidR="1DD1E243">
        <w:t>.</w:t>
      </w:r>
      <w:r w:rsidR="40D8D063">
        <w:t xml:space="preserve">  </w:t>
      </w:r>
    </w:p>
    <w:p w14:paraId="09AC4338" w14:textId="21BEFAA1" w:rsidR="009E3B4C" w:rsidRPr="006B10C2" w:rsidRDefault="33A1B170" w:rsidP="006B10C2">
      <w:pPr>
        <w:pStyle w:val="IPPParagraphnumbering"/>
        <w:rPr>
          <w:lang w:val="en-GB"/>
        </w:rPr>
      </w:pPr>
      <w:r w:rsidRPr="63FA5D5E">
        <w:rPr>
          <w:lang w:val="en-GB"/>
        </w:rPr>
        <w:t xml:space="preserve">Furthermore, </w:t>
      </w:r>
      <w:r w:rsidR="7E7D84A7" w:rsidRPr="63FA5D5E">
        <w:rPr>
          <w:lang w:val="en-GB"/>
        </w:rPr>
        <w:t>FG-GPR</w:t>
      </w:r>
      <w:r w:rsidR="4E3BD8BA" w:rsidRPr="63FA5D5E">
        <w:rPr>
          <w:lang w:val="en-GB"/>
        </w:rPr>
        <w:t xml:space="preserve">C members are also drafting a national-level research survey </w:t>
      </w:r>
      <w:r w:rsidR="202E36E1" w:rsidRPr="63FA5D5E">
        <w:rPr>
          <w:lang w:val="en-GB"/>
        </w:rPr>
        <w:t xml:space="preserve">to better understand </w:t>
      </w:r>
      <w:r w:rsidR="06194474" w:rsidRPr="63FA5D5E">
        <w:rPr>
          <w:lang w:val="en-GB"/>
        </w:rPr>
        <w:t>existing research coordination mechanisms a</w:t>
      </w:r>
      <w:r w:rsidR="4056C138" w:rsidRPr="63FA5D5E">
        <w:rPr>
          <w:lang w:val="en-GB"/>
        </w:rPr>
        <w:t>t</w:t>
      </w:r>
      <w:r w:rsidR="06194474" w:rsidRPr="63FA5D5E">
        <w:rPr>
          <w:lang w:val="en-GB"/>
        </w:rPr>
        <w:t xml:space="preserve"> national levels and identify gaps </w:t>
      </w:r>
      <w:r w:rsidR="00FA84A6" w:rsidRPr="63FA5D5E">
        <w:rPr>
          <w:lang w:val="en-GB"/>
        </w:rPr>
        <w:t xml:space="preserve">and enhance </w:t>
      </w:r>
      <w:r w:rsidR="00FA84A6" w:rsidRPr="63FA5D5E">
        <w:rPr>
          <w:lang w:val="en-GB"/>
        </w:rPr>
        <w:lastRenderedPageBreak/>
        <w:t xml:space="preserve">collaboration to address those gaps.  </w:t>
      </w:r>
      <w:r w:rsidR="7431F30A" w:rsidRPr="63FA5D5E">
        <w:rPr>
          <w:lang w:val="en-GB"/>
        </w:rPr>
        <w:t xml:space="preserve">It is anticipated that this survey will be </w:t>
      </w:r>
      <w:r w:rsidR="79F6E2AE" w:rsidRPr="63FA5D5E">
        <w:rPr>
          <w:lang w:val="en-GB"/>
        </w:rPr>
        <w:t>distributed</w:t>
      </w:r>
      <w:r w:rsidR="7431F30A" w:rsidRPr="63FA5D5E">
        <w:rPr>
          <w:lang w:val="en-GB"/>
        </w:rPr>
        <w:t xml:space="preserve"> to NPPO counterparts later this autumn.  </w:t>
      </w:r>
      <w:r w:rsidRPr="63FA5D5E">
        <w:rPr>
          <w:lang w:val="en-GB"/>
        </w:rPr>
        <w:t xml:space="preserve"> </w:t>
      </w:r>
    </w:p>
    <w:p w14:paraId="36CD54F6" w14:textId="6E152A8B" w:rsidR="00C921C7" w:rsidRPr="00C921C7" w:rsidRDefault="008E4EBF" w:rsidP="63FA5D5E">
      <w:pPr>
        <w:pStyle w:val="IPPParagraphnumbering"/>
        <w:rPr>
          <w:lang w:val="en-GB"/>
        </w:rPr>
      </w:pPr>
      <w:r w:rsidRPr="63FA5D5E">
        <w:rPr>
          <w:lang w:val="en-GB"/>
        </w:rPr>
        <w:t>FG-G</w:t>
      </w:r>
      <w:r w:rsidR="00DC0139" w:rsidRPr="63FA5D5E">
        <w:rPr>
          <w:lang w:val="en-GB"/>
        </w:rPr>
        <w:t xml:space="preserve">PRC members have also initiated the drafting of a report for presentation </w:t>
      </w:r>
      <w:r w:rsidR="007C5C34" w:rsidRPr="63FA5D5E">
        <w:rPr>
          <w:lang w:val="en-GB"/>
        </w:rPr>
        <w:t xml:space="preserve">to CPM-20 in March 2026.  To date, several sections </w:t>
      </w:r>
      <w:r w:rsidR="00466941" w:rsidRPr="63FA5D5E">
        <w:rPr>
          <w:lang w:val="en-GB"/>
        </w:rPr>
        <w:t xml:space="preserve">of the report have been </w:t>
      </w:r>
      <w:r w:rsidR="27B98CAE" w:rsidRPr="63FA5D5E">
        <w:rPr>
          <w:lang w:val="en-GB"/>
        </w:rPr>
        <w:t>drafted,</w:t>
      </w:r>
      <w:r w:rsidR="00466941" w:rsidRPr="63FA5D5E">
        <w:rPr>
          <w:lang w:val="en-GB"/>
        </w:rPr>
        <w:t xml:space="preserve"> and FG members plan to meet at FAO HQ in Rome on November </w:t>
      </w:r>
      <w:r w:rsidR="00223327" w:rsidRPr="63FA5D5E">
        <w:rPr>
          <w:lang w:val="en-GB"/>
        </w:rPr>
        <w:t xml:space="preserve">4-6, 2025, to finalize a draft report for further vetting and finalization in </w:t>
      </w:r>
      <w:r w:rsidR="00DD405A" w:rsidRPr="63FA5D5E">
        <w:rPr>
          <w:lang w:val="en-GB"/>
        </w:rPr>
        <w:t xml:space="preserve">preparation for CPM-20.  </w:t>
      </w:r>
    </w:p>
    <w:p w14:paraId="12836188" w14:textId="109885EA" w:rsidR="00C921C7" w:rsidRDefault="00C921C7" w:rsidP="00C921C7">
      <w:pPr>
        <w:pStyle w:val="IPPHeading1"/>
      </w:pPr>
      <w:r>
        <w:t xml:space="preserve">Challenges </w:t>
      </w:r>
    </w:p>
    <w:p w14:paraId="7FFE9582" w14:textId="5F6DA224" w:rsidR="0069246B" w:rsidRPr="0069246B" w:rsidRDefault="00C05E96" w:rsidP="0069246B">
      <w:pPr>
        <w:pStyle w:val="IPPParagraphnumbering"/>
        <w:pBdr>
          <w:top w:val="nil"/>
          <w:left w:val="nil"/>
          <w:bottom w:val="nil"/>
          <w:right w:val="nil"/>
          <w:between w:val="nil"/>
        </w:pBdr>
        <w:spacing w:after="60"/>
        <w:rPr>
          <w:rFonts w:eastAsia="Times New Roman"/>
          <w:color w:val="000000"/>
        </w:rPr>
      </w:pPr>
      <w:r w:rsidRPr="00A65250">
        <w:rPr>
          <w:rFonts w:eastAsia="Times New Roman"/>
          <w:color w:val="000000"/>
          <w:lang w:val="en-GB"/>
        </w:rPr>
        <w:t xml:space="preserve">The </w:t>
      </w:r>
      <w:r>
        <w:t>FG-GPRC is</w:t>
      </w:r>
      <w:r>
        <w:rPr>
          <w:rFonts w:eastAsia="Times New Roman"/>
          <w:color w:val="000000"/>
          <w:lang w:val="en-GB"/>
        </w:rPr>
        <w:t xml:space="preserve"> </w:t>
      </w:r>
      <w:r w:rsidRPr="00A65250">
        <w:rPr>
          <w:rFonts w:eastAsia="Times New Roman"/>
          <w:color w:val="000000"/>
          <w:lang w:val="en-GB"/>
        </w:rPr>
        <w:t xml:space="preserve">composed of </w:t>
      </w:r>
      <w:r w:rsidR="00434598">
        <w:rPr>
          <w:rFonts w:eastAsia="Times New Roman"/>
          <w:color w:val="000000"/>
          <w:lang w:val="en-GB"/>
        </w:rPr>
        <w:t xml:space="preserve">nine </w:t>
      </w:r>
      <w:r w:rsidRPr="00A65250">
        <w:rPr>
          <w:rFonts w:eastAsia="Times New Roman"/>
          <w:color w:val="000000"/>
          <w:lang w:val="en-GB"/>
        </w:rPr>
        <w:t>members</w:t>
      </w:r>
      <w:r w:rsidR="00434598">
        <w:rPr>
          <w:rFonts w:eastAsia="Times New Roman"/>
          <w:color w:val="000000"/>
          <w:lang w:val="en-GB"/>
        </w:rPr>
        <w:t xml:space="preserve"> (table 1 below)</w:t>
      </w:r>
      <w:r w:rsidRPr="00A65250">
        <w:rPr>
          <w:rFonts w:eastAsia="Times New Roman"/>
          <w:color w:val="000000"/>
          <w:lang w:val="en-GB"/>
        </w:rPr>
        <w:t xml:space="preserve"> with experience in </w:t>
      </w:r>
      <w:r>
        <w:t>phytosanitary research coordination</w:t>
      </w:r>
      <w:r w:rsidRPr="00A65250">
        <w:rPr>
          <w:rFonts w:eastAsia="Times New Roman"/>
          <w:color w:val="000000"/>
          <w:lang w:val="en-GB"/>
        </w:rPr>
        <w:t>, and</w:t>
      </w:r>
      <w:r>
        <w:rPr>
          <w:rFonts w:eastAsia="Times New Roman"/>
          <w:color w:val="000000"/>
          <w:lang w:val="en-GB"/>
        </w:rPr>
        <w:t>/or</w:t>
      </w:r>
      <w:r w:rsidRPr="00A65250">
        <w:rPr>
          <w:rFonts w:eastAsia="Times New Roman"/>
          <w:color w:val="000000"/>
          <w:lang w:val="en-GB"/>
        </w:rPr>
        <w:t xml:space="preserve"> knowledge of the IPPC and its activities. </w:t>
      </w:r>
      <w:r w:rsidR="0069246B">
        <w:t>I</w:t>
      </w:r>
      <w:r w:rsidR="0069246B">
        <w:rPr>
          <w:rFonts w:eastAsia="Times New Roman"/>
          <w:color w:val="000000"/>
          <w:lang w:val="en-GB"/>
        </w:rPr>
        <w:t xml:space="preserve">n its short existence the focus group has already </w:t>
      </w:r>
      <w:r w:rsidR="0069246B" w:rsidRPr="00A65250">
        <w:rPr>
          <w:rFonts w:eastAsia="Times New Roman"/>
          <w:color w:val="000000"/>
          <w:lang w:val="en"/>
        </w:rPr>
        <w:t xml:space="preserve">undergone several changes in its </w:t>
      </w:r>
      <w:r w:rsidR="0069246B">
        <w:rPr>
          <w:rFonts w:eastAsia="Times New Roman"/>
          <w:color w:val="000000"/>
          <w:lang w:val="en"/>
        </w:rPr>
        <w:t>membership</w:t>
      </w:r>
      <w:r w:rsidR="00EE1CAB">
        <w:rPr>
          <w:rFonts w:eastAsia="Times New Roman"/>
          <w:color w:val="000000"/>
          <w:lang w:val="en"/>
        </w:rPr>
        <w:t>:</w:t>
      </w:r>
    </w:p>
    <w:p w14:paraId="78B9633A" w14:textId="2F56FF19" w:rsidR="0069246B" w:rsidRDefault="0069246B" w:rsidP="0069246B">
      <w:pPr>
        <w:pStyle w:val="IPPBullet1"/>
      </w:pPr>
      <w:r>
        <w:t xml:space="preserve">February </w:t>
      </w:r>
      <w:r w:rsidRPr="00A65250">
        <w:t>202</w:t>
      </w:r>
      <w:r>
        <w:t>5</w:t>
      </w:r>
      <w:r w:rsidR="00C05E96">
        <w:t>:</w:t>
      </w:r>
      <w:r w:rsidRPr="00A65250">
        <w:t xml:space="preserve"> the EPPO representative</w:t>
      </w:r>
      <w:r>
        <w:t xml:space="preserve"> changed</w:t>
      </w:r>
    </w:p>
    <w:p w14:paraId="3FA0A721" w14:textId="667209AC" w:rsidR="0069246B" w:rsidRDefault="0069246B" w:rsidP="0069246B">
      <w:pPr>
        <w:pStyle w:val="IPPBullet1"/>
      </w:pPr>
      <w:r>
        <w:t>March 2025</w:t>
      </w:r>
      <w:r w:rsidR="00C05E96">
        <w:t>:</w:t>
      </w:r>
      <w:r>
        <w:t xml:space="preserve"> the CPM Bureau representative changed </w:t>
      </w:r>
    </w:p>
    <w:p w14:paraId="5819996C" w14:textId="73C63C4B" w:rsidR="0069246B" w:rsidRPr="00A65250" w:rsidRDefault="0069246B" w:rsidP="00EE1CAB">
      <w:pPr>
        <w:pStyle w:val="IPPBullet1"/>
        <w:spacing w:after="180"/>
      </w:pPr>
      <w:r>
        <w:t>March 2025: a new member, representing the Near East and Northern African (NENA) region joined</w:t>
      </w:r>
    </w:p>
    <w:p w14:paraId="193D76F5" w14:textId="77777777" w:rsidR="00434598" w:rsidRPr="00434598" w:rsidRDefault="00434598" w:rsidP="00434598">
      <w:pPr>
        <w:pStyle w:val="IPPArialTable"/>
        <w:rPr>
          <w:b/>
          <w:bCs/>
        </w:rPr>
      </w:pPr>
      <w:r w:rsidRPr="00434598">
        <w:rPr>
          <w:b/>
          <w:bCs/>
        </w:rPr>
        <w:t>Table 1. Membership of the CPM Focus Group on Global Phytosanitary Research Coordination</w:t>
      </w:r>
    </w:p>
    <w:tbl>
      <w:tblPr>
        <w:tblStyle w:val="TableGrid"/>
        <w:tblW w:w="0" w:type="auto"/>
        <w:tblLook w:val="04A0" w:firstRow="1" w:lastRow="0" w:firstColumn="1" w:lastColumn="0" w:noHBand="0" w:noVBand="1"/>
      </w:tblPr>
      <w:tblGrid>
        <w:gridCol w:w="317"/>
        <w:gridCol w:w="2656"/>
        <w:gridCol w:w="3797"/>
        <w:gridCol w:w="2246"/>
      </w:tblGrid>
      <w:tr w:rsidR="00434598" w:rsidRPr="00434598" w14:paraId="0EB47653" w14:textId="77777777" w:rsidTr="0084211A">
        <w:tc>
          <w:tcPr>
            <w:tcW w:w="316" w:type="dxa"/>
            <w:shd w:val="clear" w:color="auto" w:fill="AEAAAA" w:themeFill="background2" w:themeFillShade="BF"/>
          </w:tcPr>
          <w:p w14:paraId="66094B8D" w14:textId="77777777" w:rsidR="00434598" w:rsidRPr="00434598" w:rsidRDefault="00434598" w:rsidP="0084211A">
            <w:pPr>
              <w:pStyle w:val="IPPParagraphnumbering"/>
              <w:numPr>
                <w:ilvl w:val="0"/>
                <w:numId w:val="0"/>
              </w:numPr>
              <w:spacing w:after="60"/>
              <w:rPr>
                <w:rFonts w:ascii="Arial" w:eastAsia="Times New Roman" w:hAnsi="Arial" w:cs="Arial"/>
                <w:color w:val="000000"/>
                <w:sz w:val="18"/>
                <w:szCs w:val="22"/>
              </w:rPr>
            </w:pPr>
          </w:p>
        </w:tc>
        <w:tc>
          <w:tcPr>
            <w:tcW w:w="2656" w:type="dxa"/>
            <w:shd w:val="clear" w:color="auto" w:fill="AEAAAA" w:themeFill="background2" w:themeFillShade="BF"/>
          </w:tcPr>
          <w:p w14:paraId="0DA4430E" w14:textId="77777777" w:rsidR="00434598" w:rsidRPr="00434598" w:rsidRDefault="00434598" w:rsidP="0084211A">
            <w:pPr>
              <w:pStyle w:val="IPPParagraphnumbering"/>
              <w:numPr>
                <w:ilvl w:val="0"/>
                <w:numId w:val="0"/>
              </w:numPr>
              <w:spacing w:after="60"/>
              <w:rPr>
                <w:rFonts w:ascii="Arial" w:eastAsia="Times New Roman" w:hAnsi="Arial" w:cs="Arial"/>
                <w:color w:val="000000"/>
                <w:sz w:val="18"/>
                <w:szCs w:val="22"/>
              </w:rPr>
            </w:pPr>
            <w:r w:rsidRPr="00434598">
              <w:rPr>
                <w:rFonts w:ascii="Arial" w:eastAsia="Times New Roman" w:hAnsi="Arial" w:cs="Arial"/>
                <w:color w:val="000000"/>
                <w:sz w:val="18"/>
                <w:szCs w:val="22"/>
              </w:rPr>
              <w:t>Role</w:t>
            </w:r>
          </w:p>
        </w:tc>
        <w:tc>
          <w:tcPr>
            <w:tcW w:w="3798" w:type="dxa"/>
            <w:shd w:val="clear" w:color="auto" w:fill="AEAAAA" w:themeFill="background2" w:themeFillShade="BF"/>
          </w:tcPr>
          <w:p w14:paraId="71AD39F6" w14:textId="77777777" w:rsidR="00434598" w:rsidRPr="00434598" w:rsidRDefault="00434598" w:rsidP="0084211A">
            <w:pPr>
              <w:pStyle w:val="IPPParagraphnumbering"/>
              <w:numPr>
                <w:ilvl w:val="0"/>
                <w:numId w:val="0"/>
              </w:numPr>
              <w:spacing w:after="60"/>
              <w:rPr>
                <w:rFonts w:ascii="Arial" w:eastAsia="Times New Roman" w:hAnsi="Arial" w:cs="Arial"/>
                <w:color w:val="000000"/>
                <w:sz w:val="18"/>
                <w:szCs w:val="22"/>
              </w:rPr>
            </w:pPr>
            <w:r w:rsidRPr="00434598">
              <w:rPr>
                <w:rFonts w:ascii="Arial" w:eastAsia="Times New Roman" w:hAnsi="Arial" w:cs="Arial"/>
                <w:color w:val="000000"/>
                <w:sz w:val="18"/>
                <w:szCs w:val="22"/>
              </w:rPr>
              <w:t>Member</w:t>
            </w:r>
          </w:p>
        </w:tc>
        <w:tc>
          <w:tcPr>
            <w:tcW w:w="2246" w:type="dxa"/>
            <w:shd w:val="clear" w:color="auto" w:fill="AEAAAA" w:themeFill="background2" w:themeFillShade="BF"/>
          </w:tcPr>
          <w:p w14:paraId="1D959651" w14:textId="77777777" w:rsidR="00434598" w:rsidRPr="00434598" w:rsidRDefault="00434598" w:rsidP="0084211A">
            <w:pPr>
              <w:pStyle w:val="IPPParagraphnumbering"/>
              <w:numPr>
                <w:ilvl w:val="0"/>
                <w:numId w:val="0"/>
              </w:numPr>
              <w:spacing w:after="60"/>
              <w:rPr>
                <w:rFonts w:ascii="Arial" w:eastAsia="Times New Roman" w:hAnsi="Arial" w:cs="Arial"/>
                <w:color w:val="000000"/>
                <w:sz w:val="18"/>
                <w:szCs w:val="22"/>
              </w:rPr>
            </w:pPr>
            <w:r w:rsidRPr="00434598">
              <w:rPr>
                <w:rFonts w:ascii="Arial" w:eastAsia="Times New Roman" w:hAnsi="Arial" w:cs="Arial"/>
                <w:color w:val="000000"/>
                <w:sz w:val="18"/>
                <w:szCs w:val="22"/>
              </w:rPr>
              <w:t>Representing</w:t>
            </w:r>
          </w:p>
        </w:tc>
      </w:tr>
      <w:tr w:rsidR="00434598" w:rsidRPr="00434598" w14:paraId="66D882DF" w14:textId="77777777" w:rsidTr="0084211A">
        <w:tc>
          <w:tcPr>
            <w:tcW w:w="316" w:type="dxa"/>
          </w:tcPr>
          <w:p w14:paraId="3C2BF9E9" w14:textId="77777777" w:rsidR="00434598" w:rsidRPr="00434598" w:rsidRDefault="00434598" w:rsidP="0084211A">
            <w:pPr>
              <w:pStyle w:val="IPPParagraphnumbering"/>
              <w:numPr>
                <w:ilvl w:val="0"/>
                <w:numId w:val="0"/>
              </w:numPr>
              <w:spacing w:after="60"/>
              <w:rPr>
                <w:rFonts w:ascii="Arial" w:eastAsia="Times New Roman" w:hAnsi="Arial" w:cs="Arial"/>
                <w:color w:val="000000"/>
                <w:sz w:val="18"/>
                <w:szCs w:val="22"/>
              </w:rPr>
            </w:pPr>
            <w:r w:rsidRPr="00434598">
              <w:rPr>
                <w:rFonts w:ascii="Arial" w:eastAsia="Times New Roman" w:hAnsi="Arial" w:cs="Arial"/>
                <w:color w:val="000000"/>
                <w:sz w:val="18"/>
                <w:szCs w:val="22"/>
              </w:rPr>
              <w:t>1</w:t>
            </w:r>
          </w:p>
        </w:tc>
        <w:tc>
          <w:tcPr>
            <w:tcW w:w="2656" w:type="dxa"/>
          </w:tcPr>
          <w:p w14:paraId="7E1F3C7A" w14:textId="77777777" w:rsidR="00434598" w:rsidRPr="00434598" w:rsidRDefault="00434598" w:rsidP="0084211A">
            <w:pPr>
              <w:pStyle w:val="IPPParagraphnumbering"/>
              <w:numPr>
                <w:ilvl w:val="0"/>
                <w:numId w:val="0"/>
              </w:numPr>
              <w:spacing w:after="60"/>
              <w:rPr>
                <w:rFonts w:ascii="Arial" w:eastAsia="Times New Roman" w:hAnsi="Arial" w:cs="Arial"/>
                <w:color w:val="000000"/>
                <w:sz w:val="18"/>
                <w:szCs w:val="22"/>
              </w:rPr>
            </w:pPr>
            <w:r w:rsidRPr="00434598">
              <w:rPr>
                <w:rFonts w:ascii="Arial" w:eastAsia="Times New Roman" w:hAnsi="Arial" w:cs="Arial"/>
                <w:color w:val="000000"/>
                <w:sz w:val="18"/>
                <w:szCs w:val="22"/>
              </w:rPr>
              <w:t>RPPO representative</w:t>
            </w:r>
          </w:p>
        </w:tc>
        <w:tc>
          <w:tcPr>
            <w:tcW w:w="3798" w:type="dxa"/>
          </w:tcPr>
          <w:p w14:paraId="0F60168D" w14:textId="77777777" w:rsidR="00434598" w:rsidRPr="00434598" w:rsidRDefault="00434598" w:rsidP="0084211A">
            <w:pPr>
              <w:pStyle w:val="IPPParagraphnumbering"/>
              <w:numPr>
                <w:ilvl w:val="0"/>
                <w:numId w:val="0"/>
              </w:numPr>
              <w:spacing w:after="60"/>
              <w:rPr>
                <w:rFonts w:ascii="Arial" w:eastAsia="Times New Roman" w:hAnsi="Arial" w:cs="Arial"/>
                <w:color w:val="000000"/>
                <w:sz w:val="18"/>
                <w:szCs w:val="22"/>
              </w:rPr>
            </w:pPr>
            <w:r w:rsidRPr="00434598">
              <w:rPr>
                <w:rFonts w:ascii="Arial" w:eastAsia="Times New Roman" w:hAnsi="Arial" w:cs="Arial"/>
                <w:color w:val="000000"/>
                <w:sz w:val="18"/>
                <w:szCs w:val="22"/>
                <w:lang w:val="en-GB"/>
              </w:rPr>
              <w:t>Mr. Saliou NIASSY</w:t>
            </w:r>
          </w:p>
        </w:tc>
        <w:tc>
          <w:tcPr>
            <w:tcW w:w="2246" w:type="dxa"/>
          </w:tcPr>
          <w:p w14:paraId="744DC702" w14:textId="77777777" w:rsidR="00434598" w:rsidRPr="00434598" w:rsidRDefault="00434598" w:rsidP="0084211A">
            <w:pPr>
              <w:pStyle w:val="IPPParagraphnumbering"/>
              <w:numPr>
                <w:ilvl w:val="0"/>
                <w:numId w:val="0"/>
              </w:numPr>
              <w:spacing w:after="60"/>
              <w:rPr>
                <w:rFonts w:ascii="Arial" w:eastAsia="Times New Roman" w:hAnsi="Arial" w:cs="Arial"/>
                <w:color w:val="000000"/>
                <w:sz w:val="18"/>
                <w:szCs w:val="22"/>
              </w:rPr>
            </w:pPr>
            <w:r w:rsidRPr="00434598">
              <w:rPr>
                <w:rFonts w:ascii="Arial" w:eastAsia="Times New Roman" w:hAnsi="Arial" w:cs="Arial"/>
                <w:color w:val="000000"/>
                <w:sz w:val="18"/>
                <w:szCs w:val="22"/>
              </w:rPr>
              <w:t>AU-IAPSC</w:t>
            </w:r>
          </w:p>
        </w:tc>
      </w:tr>
      <w:tr w:rsidR="00434598" w:rsidRPr="00434598" w14:paraId="6A3C823D" w14:textId="77777777" w:rsidTr="0084211A">
        <w:tc>
          <w:tcPr>
            <w:tcW w:w="316" w:type="dxa"/>
          </w:tcPr>
          <w:p w14:paraId="1B219BA0" w14:textId="77777777" w:rsidR="00434598" w:rsidRPr="00434598" w:rsidRDefault="00434598" w:rsidP="0084211A">
            <w:pPr>
              <w:pStyle w:val="IPPParagraphnumbering"/>
              <w:numPr>
                <w:ilvl w:val="0"/>
                <w:numId w:val="0"/>
              </w:numPr>
              <w:spacing w:after="60"/>
              <w:rPr>
                <w:rFonts w:ascii="Arial" w:eastAsia="Times New Roman" w:hAnsi="Arial" w:cs="Arial"/>
                <w:color w:val="000000"/>
                <w:sz w:val="18"/>
                <w:szCs w:val="22"/>
              </w:rPr>
            </w:pPr>
            <w:r w:rsidRPr="00434598">
              <w:rPr>
                <w:rFonts w:ascii="Arial" w:eastAsia="Times New Roman" w:hAnsi="Arial" w:cs="Arial"/>
                <w:color w:val="000000"/>
                <w:sz w:val="18"/>
                <w:szCs w:val="22"/>
              </w:rPr>
              <w:t>2</w:t>
            </w:r>
          </w:p>
        </w:tc>
        <w:tc>
          <w:tcPr>
            <w:tcW w:w="2656" w:type="dxa"/>
          </w:tcPr>
          <w:p w14:paraId="735C1134" w14:textId="77777777" w:rsidR="00434598" w:rsidRPr="00434598" w:rsidRDefault="00434598" w:rsidP="0084211A">
            <w:pPr>
              <w:pStyle w:val="IPPParagraphnumbering"/>
              <w:numPr>
                <w:ilvl w:val="0"/>
                <w:numId w:val="0"/>
              </w:numPr>
              <w:spacing w:after="60"/>
              <w:rPr>
                <w:rFonts w:ascii="Arial" w:eastAsia="Times New Roman" w:hAnsi="Arial" w:cs="Arial"/>
                <w:color w:val="000000"/>
                <w:sz w:val="18"/>
                <w:szCs w:val="22"/>
              </w:rPr>
            </w:pPr>
            <w:r w:rsidRPr="00434598">
              <w:rPr>
                <w:rFonts w:ascii="Arial" w:eastAsia="Times New Roman" w:hAnsi="Arial" w:cs="Arial"/>
                <w:color w:val="000000"/>
                <w:sz w:val="18"/>
                <w:szCs w:val="22"/>
              </w:rPr>
              <w:t>RPPO representative</w:t>
            </w:r>
          </w:p>
        </w:tc>
        <w:tc>
          <w:tcPr>
            <w:tcW w:w="3798" w:type="dxa"/>
          </w:tcPr>
          <w:p w14:paraId="2E0CEE0E" w14:textId="77777777" w:rsidR="00434598" w:rsidRPr="00434598" w:rsidRDefault="00434598" w:rsidP="0084211A">
            <w:pPr>
              <w:pStyle w:val="IPPParagraphnumbering"/>
              <w:numPr>
                <w:ilvl w:val="0"/>
                <w:numId w:val="0"/>
              </w:numPr>
              <w:spacing w:after="60"/>
              <w:rPr>
                <w:rFonts w:ascii="Arial" w:eastAsia="Times New Roman" w:hAnsi="Arial" w:cs="Arial"/>
                <w:color w:val="000000"/>
                <w:sz w:val="18"/>
                <w:szCs w:val="22"/>
              </w:rPr>
            </w:pPr>
            <w:r w:rsidRPr="00434598">
              <w:rPr>
                <w:rFonts w:ascii="Arial" w:eastAsia="Times New Roman" w:hAnsi="Arial" w:cs="Arial"/>
                <w:color w:val="000000"/>
                <w:sz w:val="18"/>
                <w:szCs w:val="22"/>
              </w:rPr>
              <w:t>Ms. Olga TIKKA</w:t>
            </w:r>
          </w:p>
        </w:tc>
        <w:tc>
          <w:tcPr>
            <w:tcW w:w="2246" w:type="dxa"/>
          </w:tcPr>
          <w:p w14:paraId="411553CC" w14:textId="77777777" w:rsidR="00434598" w:rsidRPr="00434598" w:rsidRDefault="00434598" w:rsidP="0084211A">
            <w:pPr>
              <w:pStyle w:val="IPPParagraphnumbering"/>
              <w:numPr>
                <w:ilvl w:val="0"/>
                <w:numId w:val="0"/>
              </w:numPr>
              <w:spacing w:after="60"/>
              <w:rPr>
                <w:rFonts w:ascii="Arial" w:eastAsia="Times New Roman" w:hAnsi="Arial" w:cs="Arial"/>
                <w:color w:val="000000"/>
                <w:sz w:val="18"/>
                <w:szCs w:val="22"/>
              </w:rPr>
            </w:pPr>
            <w:r w:rsidRPr="00434598">
              <w:rPr>
                <w:rFonts w:ascii="Arial" w:eastAsia="Times New Roman" w:hAnsi="Arial" w:cs="Arial"/>
                <w:color w:val="000000"/>
                <w:sz w:val="18"/>
                <w:szCs w:val="22"/>
              </w:rPr>
              <w:t>EPPO</w:t>
            </w:r>
          </w:p>
        </w:tc>
      </w:tr>
      <w:tr w:rsidR="00434598" w:rsidRPr="00434598" w14:paraId="36702BD6" w14:textId="77777777" w:rsidTr="0084211A">
        <w:tc>
          <w:tcPr>
            <w:tcW w:w="316" w:type="dxa"/>
          </w:tcPr>
          <w:p w14:paraId="2E5D42CA" w14:textId="77777777" w:rsidR="00434598" w:rsidRPr="00434598" w:rsidRDefault="00434598" w:rsidP="0084211A">
            <w:pPr>
              <w:pStyle w:val="IPPParagraphnumbering"/>
              <w:numPr>
                <w:ilvl w:val="0"/>
                <w:numId w:val="0"/>
              </w:numPr>
              <w:spacing w:after="60"/>
              <w:rPr>
                <w:rFonts w:ascii="Arial" w:eastAsia="Times New Roman" w:hAnsi="Arial" w:cs="Arial"/>
                <w:color w:val="000000"/>
                <w:sz w:val="18"/>
                <w:szCs w:val="22"/>
              </w:rPr>
            </w:pPr>
            <w:r w:rsidRPr="00434598">
              <w:rPr>
                <w:rFonts w:ascii="Arial" w:eastAsia="Times New Roman" w:hAnsi="Arial" w:cs="Arial"/>
                <w:color w:val="000000"/>
                <w:sz w:val="18"/>
                <w:szCs w:val="22"/>
              </w:rPr>
              <w:t>3</w:t>
            </w:r>
          </w:p>
        </w:tc>
        <w:tc>
          <w:tcPr>
            <w:tcW w:w="2656" w:type="dxa"/>
          </w:tcPr>
          <w:p w14:paraId="4AD8170C" w14:textId="77777777" w:rsidR="00434598" w:rsidRPr="00434598" w:rsidRDefault="00434598" w:rsidP="0084211A">
            <w:pPr>
              <w:pStyle w:val="IPPParagraphnumbering"/>
              <w:numPr>
                <w:ilvl w:val="0"/>
                <w:numId w:val="0"/>
              </w:numPr>
              <w:spacing w:after="60"/>
              <w:rPr>
                <w:rFonts w:ascii="Arial" w:eastAsia="Times New Roman" w:hAnsi="Arial" w:cs="Arial"/>
                <w:color w:val="000000"/>
                <w:sz w:val="18"/>
                <w:szCs w:val="22"/>
              </w:rPr>
            </w:pPr>
            <w:r w:rsidRPr="00434598">
              <w:rPr>
                <w:rFonts w:ascii="Arial" w:eastAsia="Times New Roman" w:hAnsi="Arial" w:cs="Arial"/>
                <w:color w:val="000000"/>
                <w:sz w:val="18"/>
                <w:szCs w:val="22"/>
              </w:rPr>
              <w:t>RPPO representative</w:t>
            </w:r>
          </w:p>
        </w:tc>
        <w:tc>
          <w:tcPr>
            <w:tcW w:w="3798" w:type="dxa"/>
          </w:tcPr>
          <w:p w14:paraId="5EF91521" w14:textId="77777777" w:rsidR="00434598" w:rsidRPr="00434598" w:rsidRDefault="00434598" w:rsidP="0084211A">
            <w:pPr>
              <w:pStyle w:val="IPPParagraphnumbering"/>
              <w:numPr>
                <w:ilvl w:val="0"/>
                <w:numId w:val="0"/>
              </w:numPr>
              <w:spacing w:after="60"/>
              <w:rPr>
                <w:rFonts w:ascii="Arial" w:eastAsia="Times New Roman" w:hAnsi="Arial" w:cs="Arial"/>
                <w:color w:val="000000"/>
                <w:sz w:val="18"/>
                <w:szCs w:val="22"/>
              </w:rPr>
            </w:pPr>
            <w:r w:rsidRPr="00434598">
              <w:rPr>
                <w:rFonts w:ascii="Arial" w:eastAsia="Times New Roman" w:hAnsi="Arial" w:cs="Arial"/>
                <w:color w:val="000000"/>
                <w:sz w:val="18"/>
                <w:szCs w:val="22"/>
                <w:lang w:val="en-GB"/>
              </w:rPr>
              <w:t>Mr. Rashid Hamdan Saif AL-SHIDI</w:t>
            </w:r>
          </w:p>
        </w:tc>
        <w:tc>
          <w:tcPr>
            <w:tcW w:w="2246" w:type="dxa"/>
          </w:tcPr>
          <w:p w14:paraId="14AC70CD" w14:textId="77777777" w:rsidR="00434598" w:rsidRPr="00434598" w:rsidRDefault="00434598" w:rsidP="0084211A">
            <w:pPr>
              <w:pStyle w:val="IPPParagraphnumbering"/>
              <w:numPr>
                <w:ilvl w:val="0"/>
                <w:numId w:val="0"/>
              </w:numPr>
              <w:spacing w:after="60"/>
              <w:rPr>
                <w:rFonts w:ascii="Arial" w:eastAsia="Times New Roman" w:hAnsi="Arial" w:cs="Arial"/>
                <w:color w:val="000000"/>
                <w:sz w:val="18"/>
                <w:szCs w:val="22"/>
              </w:rPr>
            </w:pPr>
            <w:r w:rsidRPr="00434598">
              <w:rPr>
                <w:rFonts w:ascii="Arial" w:eastAsia="Times New Roman" w:hAnsi="Arial" w:cs="Arial"/>
                <w:color w:val="000000"/>
                <w:sz w:val="18"/>
                <w:szCs w:val="22"/>
              </w:rPr>
              <w:t>NEPPO</w:t>
            </w:r>
          </w:p>
        </w:tc>
      </w:tr>
      <w:tr w:rsidR="00434598" w:rsidRPr="00434598" w14:paraId="3E85B123" w14:textId="77777777" w:rsidTr="0084211A">
        <w:tc>
          <w:tcPr>
            <w:tcW w:w="316" w:type="dxa"/>
          </w:tcPr>
          <w:p w14:paraId="084E6F89" w14:textId="77777777" w:rsidR="00434598" w:rsidRPr="00434598" w:rsidRDefault="00434598" w:rsidP="0084211A">
            <w:pPr>
              <w:pStyle w:val="IPPParagraphnumbering"/>
              <w:numPr>
                <w:ilvl w:val="0"/>
                <w:numId w:val="0"/>
              </w:numPr>
              <w:spacing w:after="60"/>
              <w:rPr>
                <w:rFonts w:ascii="Arial" w:eastAsia="Times New Roman" w:hAnsi="Arial" w:cs="Arial"/>
                <w:color w:val="000000"/>
                <w:sz w:val="18"/>
                <w:szCs w:val="22"/>
              </w:rPr>
            </w:pPr>
            <w:r w:rsidRPr="00434598">
              <w:rPr>
                <w:rFonts w:ascii="Arial" w:eastAsia="Times New Roman" w:hAnsi="Arial" w:cs="Arial"/>
                <w:color w:val="000000"/>
                <w:sz w:val="18"/>
                <w:szCs w:val="22"/>
              </w:rPr>
              <w:t>4</w:t>
            </w:r>
          </w:p>
        </w:tc>
        <w:tc>
          <w:tcPr>
            <w:tcW w:w="2656" w:type="dxa"/>
          </w:tcPr>
          <w:p w14:paraId="4419967D" w14:textId="77777777" w:rsidR="00434598" w:rsidRPr="00434598" w:rsidRDefault="00434598" w:rsidP="0084211A">
            <w:pPr>
              <w:pStyle w:val="IPPParagraphnumbering"/>
              <w:numPr>
                <w:ilvl w:val="0"/>
                <w:numId w:val="0"/>
              </w:numPr>
              <w:spacing w:after="60"/>
              <w:rPr>
                <w:rFonts w:ascii="Arial" w:eastAsia="Times New Roman" w:hAnsi="Arial" w:cs="Arial"/>
                <w:color w:val="000000"/>
                <w:sz w:val="18"/>
                <w:szCs w:val="22"/>
              </w:rPr>
            </w:pPr>
            <w:r w:rsidRPr="00434598">
              <w:rPr>
                <w:rFonts w:ascii="Arial" w:eastAsia="Times New Roman" w:hAnsi="Arial" w:cs="Arial"/>
                <w:color w:val="000000"/>
                <w:sz w:val="18"/>
                <w:szCs w:val="22"/>
              </w:rPr>
              <w:t>NPPO representative</w:t>
            </w:r>
          </w:p>
        </w:tc>
        <w:tc>
          <w:tcPr>
            <w:tcW w:w="3798" w:type="dxa"/>
          </w:tcPr>
          <w:p w14:paraId="24AF0A56" w14:textId="77777777" w:rsidR="00434598" w:rsidRPr="00434598" w:rsidRDefault="00434598" w:rsidP="0084211A">
            <w:pPr>
              <w:pStyle w:val="IPPParagraphnumbering"/>
              <w:numPr>
                <w:ilvl w:val="0"/>
                <w:numId w:val="0"/>
              </w:numPr>
              <w:spacing w:after="60"/>
              <w:rPr>
                <w:rFonts w:ascii="Arial" w:eastAsia="Times New Roman" w:hAnsi="Arial" w:cs="Arial"/>
                <w:color w:val="000000"/>
                <w:sz w:val="18"/>
                <w:szCs w:val="22"/>
              </w:rPr>
            </w:pPr>
            <w:r w:rsidRPr="00434598">
              <w:rPr>
                <w:rFonts w:ascii="Arial" w:eastAsia="Times New Roman" w:hAnsi="Arial" w:cs="Arial"/>
                <w:color w:val="000000"/>
                <w:sz w:val="18"/>
                <w:szCs w:val="22"/>
                <w:lang w:val="en-GB"/>
              </w:rPr>
              <w:t>Ms. Susie COLLINS</w:t>
            </w:r>
          </w:p>
        </w:tc>
        <w:tc>
          <w:tcPr>
            <w:tcW w:w="2246" w:type="dxa"/>
          </w:tcPr>
          <w:p w14:paraId="6A2C3F4F" w14:textId="77777777" w:rsidR="00434598" w:rsidRPr="00434598" w:rsidRDefault="00434598" w:rsidP="0084211A">
            <w:pPr>
              <w:pStyle w:val="IPPParagraphnumbering"/>
              <w:numPr>
                <w:ilvl w:val="0"/>
                <w:numId w:val="0"/>
              </w:numPr>
              <w:spacing w:after="60"/>
              <w:rPr>
                <w:rFonts w:ascii="Arial" w:eastAsia="Times New Roman" w:hAnsi="Arial" w:cs="Arial"/>
                <w:color w:val="000000"/>
                <w:sz w:val="18"/>
                <w:szCs w:val="22"/>
              </w:rPr>
            </w:pPr>
            <w:r w:rsidRPr="00434598">
              <w:rPr>
                <w:rFonts w:ascii="Arial" w:eastAsia="Times New Roman" w:hAnsi="Arial" w:cs="Arial"/>
                <w:color w:val="000000"/>
                <w:sz w:val="18"/>
                <w:szCs w:val="22"/>
              </w:rPr>
              <w:t>Australia</w:t>
            </w:r>
          </w:p>
        </w:tc>
      </w:tr>
      <w:tr w:rsidR="00434598" w:rsidRPr="00434598" w14:paraId="5EF6FFAD" w14:textId="77777777" w:rsidTr="0084211A">
        <w:tc>
          <w:tcPr>
            <w:tcW w:w="316" w:type="dxa"/>
          </w:tcPr>
          <w:p w14:paraId="29E953B9" w14:textId="77777777" w:rsidR="00434598" w:rsidRPr="00434598" w:rsidRDefault="00434598" w:rsidP="0084211A">
            <w:pPr>
              <w:pStyle w:val="IPPParagraphnumbering"/>
              <w:numPr>
                <w:ilvl w:val="0"/>
                <w:numId w:val="0"/>
              </w:numPr>
              <w:spacing w:after="60"/>
              <w:rPr>
                <w:rFonts w:ascii="Arial" w:eastAsia="Times New Roman" w:hAnsi="Arial" w:cs="Arial"/>
                <w:color w:val="000000"/>
                <w:sz w:val="18"/>
                <w:szCs w:val="22"/>
              </w:rPr>
            </w:pPr>
            <w:r w:rsidRPr="00434598">
              <w:rPr>
                <w:rFonts w:ascii="Arial" w:eastAsia="Times New Roman" w:hAnsi="Arial" w:cs="Arial"/>
                <w:color w:val="000000"/>
                <w:sz w:val="18"/>
                <w:szCs w:val="22"/>
              </w:rPr>
              <w:t>5</w:t>
            </w:r>
          </w:p>
        </w:tc>
        <w:tc>
          <w:tcPr>
            <w:tcW w:w="2656" w:type="dxa"/>
          </w:tcPr>
          <w:p w14:paraId="773DA909" w14:textId="77777777" w:rsidR="00434598" w:rsidRPr="00434598" w:rsidRDefault="00434598" w:rsidP="0084211A">
            <w:pPr>
              <w:pStyle w:val="IPPParagraphnumbering"/>
              <w:numPr>
                <w:ilvl w:val="0"/>
                <w:numId w:val="0"/>
              </w:numPr>
              <w:spacing w:after="60"/>
              <w:rPr>
                <w:rFonts w:ascii="Arial" w:eastAsia="Times New Roman" w:hAnsi="Arial" w:cs="Arial"/>
                <w:color w:val="000000"/>
                <w:sz w:val="18"/>
                <w:szCs w:val="22"/>
              </w:rPr>
            </w:pPr>
            <w:r w:rsidRPr="00434598">
              <w:rPr>
                <w:rFonts w:ascii="Arial" w:eastAsia="Times New Roman" w:hAnsi="Arial" w:cs="Arial"/>
                <w:color w:val="000000"/>
                <w:sz w:val="18"/>
                <w:szCs w:val="22"/>
              </w:rPr>
              <w:t>NPPO representative</w:t>
            </w:r>
          </w:p>
        </w:tc>
        <w:tc>
          <w:tcPr>
            <w:tcW w:w="3798" w:type="dxa"/>
          </w:tcPr>
          <w:p w14:paraId="138AAD64" w14:textId="77777777" w:rsidR="00434598" w:rsidRPr="00434598" w:rsidRDefault="00434598" w:rsidP="0084211A">
            <w:pPr>
              <w:pStyle w:val="IPPParagraphnumbering"/>
              <w:numPr>
                <w:ilvl w:val="0"/>
                <w:numId w:val="0"/>
              </w:numPr>
              <w:spacing w:after="60"/>
              <w:rPr>
                <w:rFonts w:ascii="Arial" w:eastAsia="Times New Roman" w:hAnsi="Arial" w:cs="Arial"/>
                <w:color w:val="000000"/>
                <w:sz w:val="18"/>
                <w:szCs w:val="22"/>
              </w:rPr>
            </w:pPr>
            <w:r w:rsidRPr="00434598">
              <w:rPr>
                <w:rFonts w:ascii="Arial" w:eastAsia="Times New Roman" w:hAnsi="Arial" w:cs="Arial"/>
                <w:color w:val="000000"/>
                <w:sz w:val="18"/>
                <w:szCs w:val="22"/>
                <w:lang w:val="en-GB"/>
              </w:rPr>
              <w:t>Ms. Cheryl DOLLARD (vice chairperson)</w:t>
            </w:r>
          </w:p>
        </w:tc>
        <w:tc>
          <w:tcPr>
            <w:tcW w:w="2246" w:type="dxa"/>
          </w:tcPr>
          <w:p w14:paraId="4A2A9731" w14:textId="77777777" w:rsidR="00434598" w:rsidRPr="00434598" w:rsidRDefault="00434598" w:rsidP="0084211A">
            <w:pPr>
              <w:pStyle w:val="IPPParagraphnumbering"/>
              <w:numPr>
                <w:ilvl w:val="0"/>
                <w:numId w:val="0"/>
              </w:numPr>
              <w:spacing w:after="60"/>
              <w:rPr>
                <w:rFonts w:ascii="Arial" w:eastAsia="Times New Roman" w:hAnsi="Arial" w:cs="Arial"/>
                <w:color w:val="000000"/>
                <w:sz w:val="18"/>
                <w:szCs w:val="22"/>
              </w:rPr>
            </w:pPr>
            <w:r w:rsidRPr="00434598">
              <w:rPr>
                <w:rFonts w:ascii="Arial" w:eastAsia="Times New Roman" w:hAnsi="Arial" w:cs="Arial"/>
                <w:color w:val="000000"/>
                <w:sz w:val="18"/>
                <w:szCs w:val="22"/>
              </w:rPr>
              <w:t>Canada</w:t>
            </w:r>
          </w:p>
        </w:tc>
      </w:tr>
      <w:tr w:rsidR="00434598" w:rsidRPr="00434598" w14:paraId="03B7E206" w14:textId="77777777" w:rsidTr="0084211A">
        <w:tc>
          <w:tcPr>
            <w:tcW w:w="316" w:type="dxa"/>
          </w:tcPr>
          <w:p w14:paraId="44BB77A0" w14:textId="77777777" w:rsidR="00434598" w:rsidRPr="00434598" w:rsidRDefault="00434598" w:rsidP="0084211A">
            <w:pPr>
              <w:pStyle w:val="IPPParagraphnumbering"/>
              <w:numPr>
                <w:ilvl w:val="0"/>
                <w:numId w:val="0"/>
              </w:numPr>
              <w:spacing w:after="60"/>
              <w:rPr>
                <w:rFonts w:ascii="Arial" w:eastAsia="Times New Roman" w:hAnsi="Arial" w:cs="Arial"/>
                <w:color w:val="000000"/>
                <w:sz w:val="18"/>
                <w:szCs w:val="22"/>
              </w:rPr>
            </w:pPr>
            <w:r w:rsidRPr="00434598">
              <w:rPr>
                <w:rFonts w:ascii="Arial" w:eastAsia="Times New Roman" w:hAnsi="Arial" w:cs="Arial"/>
                <w:color w:val="000000"/>
                <w:sz w:val="18"/>
                <w:szCs w:val="22"/>
              </w:rPr>
              <w:t>6</w:t>
            </w:r>
          </w:p>
        </w:tc>
        <w:tc>
          <w:tcPr>
            <w:tcW w:w="2656" w:type="dxa"/>
          </w:tcPr>
          <w:p w14:paraId="66E8FE8D" w14:textId="77777777" w:rsidR="00434598" w:rsidRPr="00434598" w:rsidRDefault="00434598" w:rsidP="0084211A">
            <w:pPr>
              <w:pStyle w:val="IPPParagraphnumbering"/>
              <w:numPr>
                <w:ilvl w:val="0"/>
                <w:numId w:val="0"/>
              </w:numPr>
              <w:spacing w:after="60"/>
              <w:rPr>
                <w:rFonts w:ascii="Arial" w:eastAsia="Times New Roman" w:hAnsi="Arial" w:cs="Arial"/>
                <w:color w:val="000000"/>
                <w:sz w:val="18"/>
                <w:szCs w:val="22"/>
              </w:rPr>
            </w:pPr>
            <w:r w:rsidRPr="00434598">
              <w:rPr>
                <w:rFonts w:ascii="Arial" w:eastAsia="Times New Roman" w:hAnsi="Arial" w:cs="Arial"/>
                <w:color w:val="000000"/>
                <w:sz w:val="18"/>
                <w:szCs w:val="22"/>
              </w:rPr>
              <w:t>NPPO representative</w:t>
            </w:r>
          </w:p>
        </w:tc>
        <w:tc>
          <w:tcPr>
            <w:tcW w:w="3798" w:type="dxa"/>
          </w:tcPr>
          <w:p w14:paraId="137A67BA" w14:textId="77777777" w:rsidR="00434598" w:rsidRPr="00434598" w:rsidRDefault="00434598" w:rsidP="0084211A">
            <w:pPr>
              <w:pStyle w:val="IPPParagraphnumbering"/>
              <w:numPr>
                <w:ilvl w:val="0"/>
                <w:numId w:val="0"/>
              </w:numPr>
              <w:spacing w:after="60"/>
              <w:rPr>
                <w:rFonts w:ascii="Arial" w:eastAsia="Times New Roman" w:hAnsi="Arial" w:cs="Arial"/>
                <w:color w:val="000000"/>
                <w:sz w:val="18"/>
                <w:szCs w:val="22"/>
              </w:rPr>
            </w:pPr>
            <w:r w:rsidRPr="00434598">
              <w:rPr>
                <w:rFonts w:ascii="Arial" w:eastAsia="Times New Roman" w:hAnsi="Arial" w:cs="Arial"/>
                <w:color w:val="000000"/>
                <w:sz w:val="18"/>
                <w:szCs w:val="22"/>
                <w:lang w:val="en-GB"/>
              </w:rPr>
              <w:t>Mr. Philippe REIGNAULT</w:t>
            </w:r>
          </w:p>
        </w:tc>
        <w:tc>
          <w:tcPr>
            <w:tcW w:w="2246" w:type="dxa"/>
          </w:tcPr>
          <w:p w14:paraId="59EA11C0" w14:textId="77777777" w:rsidR="00434598" w:rsidRPr="00434598" w:rsidRDefault="00434598" w:rsidP="0084211A">
            <w:pPr>
              <w:pStyle w:val="IPPParagraphnumbering"/>
              <w:numPr>
                <w:ilvl w:val="0"/>
                <w:numId w:val="0"/>
              </w:numPr>
              <w:spacing w:after="60"/>
              <w:rPr>
                <w:rFonts w:ascii="Arial" w:eastAsia="Times New Roman" w:hAnsi="Arial" w:cs="Arial"/>
                <w:color w:val="000000"/>
                <w:sz w:val="18"/>
                <w:szCs w:val="22"/>
              </w:rPr>
            </w:pPr>
            <w:r w:rsidRPr="00434598">
              <w:rPr>
                <w:rFonts w:ascii="Arial" w:eastAsia="Times New Roman" w:hAnsi="Arial" w:cs="Arial"/>
                <w:color w:val="000000"/>
                <w:sz w:val="18"/>
                <w:szCs w:val="22"/>
              </w:rPr>
              <w:t>France</w:t>
            </w:r>
          </w:p>
        </w:tc>
      </w:tr>
      <w:tr w:rsidR="00434598" w:rsidRPr="00434598" w14:paraId="10A4000B" w14:textId="77777777" w:rsidTr="0084211A">
        <w:tc>
          <w:tcPr>
            <w:tcW w:w="316" w:type="dxa"/>
          </w:tcPr>
          <w:p w14:paraId="4066A98A" w14:textId="77777777" w:rsidR="00434598" w:rsidRPr="00434598" w:rsidRDefault="00434598" w:rsidP="0084211A">
            <w:pPr>
              <w:pStyle w:val="IPPParagraphnumbering"/>
              <w:numPr>
                <w:ilvl w:val="0"/>
                <w:numId w:val="0"/>
              </w:numPr>
              <w:spacing w:after="60"/>
              <w:rPr>
                <w:rFonts w:ascii="Arial" w:eastAsia="Times New Roman" w:hAnsi="Arial" w:cs="Arial"/>
                <w:color w:val="000000"/>
                <w:sz w:val="18"/>
                <w:szCs w:val="22"/>
              </w:rPr>
            </w:pPr>
            <w:r w:rsidRPr="00434598">
              <w:rPr>
                <w:rFonts w:ascii="Arial" w:eastAsia="Times New Roman" w:hAnsi="Arial" w:cs="Arial"/>
                <w:color w:val="000000"/>
                <w:sz w:val="18"/>
                <w:szCs w:val="22"/>
              </w:rPr>
              <w:t>7</w:t>
            </w:r>
          </w:p>
        </w:tc>
        <w:tc>
          <w:tcPr>
            <w:tcW w:w="2656" w:type="dxa"/>
          </w:tcPr>
          <w:p w14:paraId="3D82F72A" w14:textId="77777777" w:rsidR="00434598" w:rsidRPr="00434598" w:rsidRDefault="00434598" w:rsidP="0084211A">
            <w:pPr>
              <w:pStyle w:val="IPPParagraphnumbering"/>
              <w:numPr>
                <w:ilvl w:val="0"/>
                <w:numId w:val="0"/>
              </w:numPr>
              <w:spacing w:after="60"/>
              <w:rPr>
                <w:rFonts w:ascii="Arial" w:eastAsia="Times New Roman" w:hAnsi="Arial" w:cs="Arial"/>
                <w:color w:val="000000"/>
                <w:sz w:val="18"/>
                <w:szCs w:val="22"/>
              </w:rPr>
            </w:pPr>
            <w:r w:rsidRPr="00434598">
              <w:rPr>
                <w:rFonts w:ascii="Arial" w:eastAsia="Times New Roman" w:hAnsi="Arial" w:cs="Arial"/>
                <w:color w:val="000000"/>
                <w:sz w:val="18"/>
                <w:szCs w:val="22"/>
              </w:rPr>
              <w:t>NPPO representative</w:t>
            </w:r>
          </w:p>
        </w:tc>
        <w:tc>
          <w:tcPr>
            <w:tcW w:w="3798" w:type="dxa"/>
          </w:tcPr>
          <w:p w14:paraId="6450CC8A" w14:textId="77777777" w:rsidR="00434598" w:rsidRPr="00434598" w:rsidRDefault="00434598" w:rsidP="0084211A">
            <w:pPr>
              <w:pStyle w:val="IPPParagraphnumbering"/>
              <w:numPr>
                <w:ilvl w:val="0"/>
                <w:numId w:val="0"/>
              </w:numPr>
              <w:spacing w:after="60"/>
              <w:rPr>
                <w:rFonts w:ascii="Arial" w:eastAsia="Times New Roman" w:hAnsi="Arial" w:cs="Arial"/>
                <w:color w:val="000000"/>
                <w:sz w:val="18"/>
                <w:szCs w:val="22"/>
              </w:rPr>
            </w:pPr>
            <w:r w:rsidRPr="00434598">
              <w:rPr>
                <w:rFonts w:ascii="Arial" w:eastAsia="Times New Roman" w:hAnsi="Arial" w:cs="Arial"/>
                <w:color w:val="000000"/>
                <w:sz w:val="18"/>
                <w:szCs w:val="22"/>
              </w:rPr>
              <w:t>Mr. Maikel AVESKAMP (</w:t>
            </w:r>
            <w:r w:rsidRPr="00434598">
              <w:rPr>
                <w:rFonts w:ascii="Arial" w:eastAsia="Times New Roman" w:hAnsi="Arial" w:cs="Arial"/>
                <w:color w:val="000000"/>
                <w:sz w:val="18"/>
                <w:szCs w:val="22"/>
                <w:lang w:val="en-GB"/>
              </w:rPr>
              <w:t>chairperson)</w:t>
            </w:r>
          </w:p>
        </w:tc>
        <w:tc>
          <w:tcPr>
            <w:tcW w:w="2246" w:type="dxa"/>
          </w:tcPr>
          <w:p w14:paraId="0AC3B283" w14:textId="77777777" w:rsidR="00434598" w:rsidRPr="00434598" w:rsidRDefault="00434598" w:rsidP="0084211A">
            <w:pPr>
              <w:pStyle w:val="IPPParagraphnumbering"/>
              <w:numPr>
                <w:ilvl w:val="0"/>
                <w:numId w:val="0"/>
              </w:numPr>
              <w:spacing w:after="60"/>
              <w:rPr>
                <w:rFonts w:ascii="Arial" w:eastAsia="Times New Roman" w:hAnsi="Arial" w:cs="Arial"/>
                <w:color w:val="000000"/>
                <w:sz w:val="18"/>
                <w:szCs w:val="22"/>
              </w:rPr>
            </w:pPr>
            <w:r w:rsidRPr="00434598">
              <w:rPr>
                <w:rFonts w:ascii="Arial" w:eastAsia="Times New Roman" w:hAnsi="Arial" w:cs="Arial"/>
                <w:color w:val="000000"/>
                <w:sz w:val="18"/>
                <w:szCs w:val="22"/>
              </w:rPr>
              <w:t>Netherlands</w:t>
            </w:r>
          </w:p>
        </w:tc>
      </w:tr>
      <w:tr w:rsidR="00434598" w:rsidRPr="00434598" w14:paraId="6CCBCD75" w14:textId="77777777" w:rsidTr="0084211A">
        <w:tc>
          <w:tcPr>
            <w:tcW w:w="316" w:type="dxa"/>
          </w:tcPr>
          <w:p w14:paraId="7EA25F2A" w14:textId="77777777" w:rsidR="00434598" w:rsidRPr="00434598" w:rsidRDefault="00434598" w:rsidP="0084211A">
            <w:pPr>
              <w:pStyle w:val="IPPParagraphnumbering"/>
              <w:numPr>
                <w:ilvl w:val="0"/>
                <w:numId w:val="0"/>
              </w:numPr>
              <w:spacing w:after="60"/>
              <w:rPr>
                <w:rFonts w:ascii="Arial" w:eastAsia="Times New Roman" w:hAnsi="Arial" w:cs="Arial"/>
                <w:color w:val="000000"/>
                <w:sz w:val="18"/>
                <w:szCs w:val="22"/>
              </w:rPr>
            </w:pPr>
            <w:r w:rsidRPr="00434598">
              <w:rPr>
                <w:rFonts w:ascii="Arial" w:eastAsia="Times New Roman" w:hAnsi="Arial" w:cs="Arial"/>
                <w:color w:val="000000"/>
                <w:sz w:val="18"/>
                <w:szCs w:val="22"/>
              </w:rPr>
              <w:t>8</w:t>
            </w:r>
          </w:p>
        </w:tc>
        <w:tc>
          <w:tcPr>
            <w:tcW w:w="2656" w:type="dxa"/>
          </w:tcPr>
          <w:p w14:paraId="3629BECD" w14:textId="77777777" w:rsidR="00434598" w:rsidRPr="00434598" w:rsidRDefault="00434598" w:rsidP="0084211A">
            <w:pPr>
              <w:pStyle w:val="IPPParagraphnumbering"/>
              <w:numPr>
                <w:ilvl w:val="0"/>
                <w:numId w:val="0"/>
              </w:numPr>
              <w:spacing w:after="60"/>
              <w:rPr>
                <w:rFonts w:ascii="Arial" w:eastAsia="Times New Roman" w:hAnsi="Arial" w:cs="Arial"/>
                <w:color w:val="000000"/>
                <w:sz w:val="18"/>
                <w:szCs w:val="22"/>
              </w:rPr>
            </w:pPr>
            <w:r w:rsidRPr="00434598">
              <w:rPr>
                <w:rFonts w:ascii="Arial" w:eastAsia="Times New Roman" w:hAnsi="Arial" w:cs="Arial"/>
                <w:color w:val="000000"/>
                <w:sz w:val="18"/>
                <w:szCs w:val="22"/>
              </w:rPr>
              <w:t>Expert</w:t>
            </w:r>
          </w:p>
        </w:tc>
        <w:tc>
          <w:tcPr>
            <w:tcW w:w="3798" w:type="dxa"/>
          </w:tcPr>
          <w:p w14:paraId="7A8991B7" w14:textId="77777777" w:rsidR="00434598" w:rsidRPr="00434598" w:rsidRDefault="00434598" w:rsidP="0084211A">
            <w:pPr>
              <w:pStyle w:val="IPPParagraphnumbering"/>
              <w:numPr>
                <w:ilvl w:val="0"/>
                <w:numId w:val="0"/>
              </w:numPr>
              <w:spacing w:after="60"/>
              <w:rPr>
                <w:rFonts w:ascii="Arial" w:eastAsia="Times New Roman" w:hAnsi="Arial" w:cs="Arial"/>
                <w:color w:val="000000"/>
                <w:sz w:val="18"/>
                <w:szCs w:val="22"/>
              </w:rPr>
            </w:pPr>
            <w:r w:rsidRPr="00434598">
              <w:rPr>
                <w:rFonts w:ascii="Arial" w:eastAsia="Times New Roman" w:hAnsi="Arial" w:cs="Arial"/>
                <w:color w:val="000000"/>
                <w:sz w:val="18"/>
                <w:szCs w:val="22"/>
                <w:lang w:val="en-GB"/>
              </w:rPr>
              <w:t>Mr. Takashi FUJIKAWA</w:t>
            </w:r>
          </w:p>
        </w:tc>
        <w:tc>
          <w:tcPr>
            <w:tcW w:w="2246" w:type="dxa"/>
          </w:tcPr>
          <w:p w14:paraId="0AA8121E" w14:textId="77777777" w:rsidR="00434598" w:rsidRPr="00434598" w:rsidRDefault="00434598" w:rsidP="0084211A">
            <w:pPr>
              <w:pStyle w:val="IPPParagraphnumbering"/>
              <w:numPr>
                <w:ilvl w:val="0"/>
                <w:numId w:val="0"/>
              </w:numPr>
              <w:spacing w:after="60"/>
              <w:rPr>
                <w:rFonts w:ascii="Arial" w:eastAsia="Times New Roman" w:hAnsi="Arial" w:cs="Arial"/>
                <w:color w:val="000000"/>
                <w:sz w:val="18"/>
                <w:szCs w:val="22"/>
              </w:rPr>
            </w:pPr>
            <w:r w:rsidRPr="00434598">
              <w:rPr>
                <w:rFonts w:ascii="Arial" w:eastAsia="Times New Roman" w:hAnsi="Arial" w:cs="Arial"/>
                <w:color w:val="000000"/>
                <w:sz w:val="18"/>
                <w:szCs w:val="22"/>
              </w:rPr>
              <w:t>Japan</w:t>
            </w:r>
          </w:p>
        </w:tc>
      </w:tr>
      <w:tr w:rsidR="00434598" w:rsidRPr="00434598" w14:paraId="1F3C10F5" w14:textId="77777777" w:rsidTr="0084211A">
        <w:tc>
          <w:tcPr>
            <w:tcW w:w="316" w:type="dxa"/>
          </w:tcPr>
          <w:p w14:paraId="6195E30F" w14:textId="7D7ADB3D" w:rsidR="00434598" w:rsidRPr="00434598" w:rsidRDefault="00434598" w:rsidP="0084211A">
            <w:pPr>
              <w:pStyle w:val="IPPParagraphnumbering"/>
              <w:numPr>
                <w:ilvl w:val="0"/>
                <w:numId w:val="0"/>
              </w:numPr>
              <w:spacing w:after="60"/>
              <w:rPr>
                <w:rFonts w:ascii="Arial" w:eastAsia="Times New Roman" w:hAnsi="Arial" w:cs="Arial"/>
                <w:color w:val="000000"/>
                <w:sz w:val="18"/>
                <w:szCs w:val="22"/>
              </w:rPr>
            </w:pPr>
            <w:r>
              <w:rPr>
                <w:rFonts w:ascii="Arial" w:eastAsia="Times New Roman" w:hAnsi="Arial" w:cs="Arial"/>
                <w:color w:val="000000"/>
                <w:sz w:val="18"/>
                <w:szCs w:val="22"/>
              </w:rPr>
              <w:t>9</w:t>
            </w:r>
          </w:p>
        </w:tc>
        <w:tc>
          <w:tcPr>
            <w:tcW w:w="2656" w:type="dxa"/>
          </w:tcPr>
          <w:p w14:paraId="4E34A378" w14:textId="77777777" w:rsidR="00434598" w:rsidRPr="00434598" w:rsidRDefault="00434598" w:rsidP="0084211A">
            <w:pPr>
              <w:pStyle w:val="IPPParagraphnumbering"/>
              <w:numPr>
                <w:ilvl w:val="0"/>
                <w:numId w:val="0"/>
              </w:numPr>
              <w:spacing w:after="60"/>
              <w:rPr>
                <w:rFonts w:ascii="Arial" w:eastAsia="Times New Roman" w:hAnsi="Arial" w:cs="Arial"/>
                <w:color w:val="000000"/>
                <w:sz w:val="18"/>
                <w:szCs w:val="22"/>
              </w:rPr>
            </w:pPr>
            <w:r w:rsidRPr="00434598">
              <w:rPr>
                <w:rFonts w:ascii="Arial" w:eastAsia="Times New Roman" w:hAnsi="Arial" w:cs="Arial"/>
                <w:color w:val="000000"/>
                <w:sz w:val="18"/>
                <w:szCs w:val="22"/>
              </w:rPr>
              <w:t>CPM Bureau representative</w:t>
            </w:r>
          </w:p>
        </w:tc>
        <w:tc>
          <w:tcPr>
            <w:tcW w:w="3798" w:type="dxa"/>
          </w:tcPr>
          <w:p w14:paraId="54701772" w14:textId="77777777" w:rsidR="00434598" w:rsidRPr="00434598" w:rsidRDefault="00434598" w:rsidP="0084211A">
            <w:pPr>
              <w:pStyle w:val="IPPParagraphnumbering"/>
              <w:numPr>
                <w:ilvl w:val="0"/>
                <w:numId w:val="0"/>
              </w:numPr>
              <w:spacing w:after="60"/>
              <w:rPr>
                <w:rFonts w:ascii="Arial" w:eastAsia="Times New Roman" w:hAnsi="Arial" w:cs="Arial"/>
                <w:color w:val="000000"/>
                <w:sz w:val="18"/>
                <w:szCs w:val="22"/>
              </w:rPr>
            </w:pPr>
            <w:r w:rsidRPr="00434598">
              <w:rPr>
                <w:rFonts w:ascii="Arial" w:eastAsia="Times New Roman" w:hAnsi="Arial" w:cs="Arial"/>
                <w:color w:val="000000"/>
                <w:sz w:val="18"/>
                <w:szCs w:val="22"/>
                <w:lang w:val="en-GB"/>
              </w:rPr>
              <w:t>Mr. Glenn PANGANIBAN</w:t>
            </w:r>
          </w:p>
        </w:tc>
        <w:tc>
          <w:tcPr>
            <w:tcW w:w="2246" w:type="dxa"/>
          </w:tcPr>
          <w:p w14:paraId="6B405CFC" w14:textId="77777777" w:rsidR="00434598" w:rsidRPr="00434598" w:rsidRDefault="00434598" w:rsidP="0084211A">
            <w:pPr>
              <w:pStyle w:val="IPPParagraphnumbering"/>
              <w:numPr>
                <w:ilvl w:val="0"/>
                <w:numId w:val="0"/>
              </w:numPr>
              <w:spacing w:after="60"/>
              <w:rPr>
                <w:rFonts w:ascii="Arial" w:eastAsia="Times New Roman" w:hAnsi="Arial" w:cs="Arial"/>
                <w:color w:val="000000"/>
                <w:sz w:val="18"/>
                <w:szCs w:val="22"/>
              </w:rPr>
            </w:pPr>
            <w:r w:rsidRPr="00434598">
              <w:rPr>
                <w:rFonts w:ascii="Arial" w:eastAsia="Times New Roman" w:hAnsi="Arial" w:cs="Arial"/>
                <w:color w:val="000000"/>
                <w:sz w:val="18"/>
                <w:szCs w:val="22"/>
              </w:rPr>
              <w:t>CPM bureau (Asia region)</w:t>
            </w:r>
          </w:p>
        </w:tc>
      </w:tr>
    </w:tbl>
    <w:p w14:paraId="1C25A960" w14:textId="5564D3BC" w:rsidR="0069246B" w:rsidRPr="00C05E96" w:rsidRDefault="00C05E96" w:rsidP="63FA5D5E">
      <w:pPr>
        <w:pStyle w:val="IPPParagraphnumbering"/>
        <w:pBdr>
          <w:top w:val="nil"/>
          <w:left w:val="nil"/>
          <w:bottom w:val="nil"/>
          <w:right w:val="nil"/>
          <w:between w:val="nil"/>
        </w:pBdr>
        <w:spacing w:before="180"/>
        <w:rPr>
          <w:rFonts w:eastAsia="Times New Roman"/>
          <w:color w:val="000000"/>
        </w:rPr>
      </w:pPr>
      <w:r w:rsidRPr="63FA5D5E">
        <w:rPr>
          <w:rFonts w:eastAsia="Times New Roman"/>
          <w:color w:val="000000" w:themeColor="text1"/>
          <w:lang w:val="en-GB"/>
        </w:rPr>
        <w:t>The composition of the focus group is aimed to have a geographical balance. However, currently, the</w:t>
      </w:r>
      <w:r w:rsidR="006D3348" w:rsidRPr="63FA5D5E">
        <w:rPr>
          <w:rFonts w:eastAsia="Times New Roman"/>
          <w:color w:val="000000" w:themeColor="text1"/>
          <w:lang w:val="en-GB"/>
        </w:rPr>
        <w:t xml:space="preserve">re is no </w:t>
      </w:r>
      <w:r w:rsidRPr="63FA5D5E">
        <w:rPr>
          <w:rFonts w:eastAsia="Times New Roman"/>
          <w:color w:val="000000" w:themeColor="text1"/>
          <w:lang w:val="en-GB"/>
        </w:rPr>
        <w:t xml:space="preserve">representative from </w:t>
      </w:r>
      <w:r w:rsidR="00E50749" w:rsidRPr="63FA5D5E">
        <w:rPr>
          <w:rFonts w:eastAsia="Times New Roman"/>
          <w:color w:val="000000" w:themeColor="text1"/>
          <w:lang w:val="en-GB"/>
        </w:rPr>
        <w:t xml:space="preserve">the </w:t>
      </w:r>
      <w:r w:rsidRPr="63FA5D5E">
        <w:rPr>
          <w:rFonts w:eastAsia="Times New Roman"/>
          <w:color w:val="000000" w:themeColor="text1"/>
          <w:lang w:val="en-GB"/>
        </w:rPr>
        <w:t>Latin America and the Caribbean region</w:t>
      </w:r>
      <w:r w:rsidR="00E50749" w:rsidRPr="63FA5D5E">
        <w:rPr>
          <w:rFonts w:eastAsia="Times New Roman"/>
          <w:color w:val="000000" w:themeColor="text1"/>
          <w:lang w:val="en-GB"/>
        </w:rPr>
        <w:t>s</w:t>
      </w:r>
      <w:r w:rsidRPr="63FA5D5E">
        <w:rPr>
          <w:rFonts w:eastAsia="Times New Roman"/>
          <w:color w:val="000000" w:themeColor="text1"/>
          <w:lang w:val="en-GB"/>
        </w:rPr>
        <w:t xml:space="preserve">. </w:t>
      </w:r>
    </w:p>
    <w:p w14:paraId="70941B6E" w14:textId="1EEA8830" w:rsidR="00C921C7" w:rsidRPr="006B10C2" w:rsidRDefault="033A591A" w:rsidP="006B10C2">
      <w:pPr>
        <w:pStyle w:val="IPPParagraphnumbering"/>
      </w:pPr>
      <w:r>
        <w:t>The</w:t>
      </w:r>
      <w:r w:rsidR="3F2451C5">
        <w:t>refore, the</w:t>
      </w:r>
      <w:r>
        <w:t xml:space="preserve"> list of research networks that has been created is geographically biased towards the regions and countries of the members of the focus group. This has resulted in an underrepresentation of research networks that are</w:t>
      </w:r>
      <w:r w:rsidR="6274F119">
        <w:t xml:space="preserve">, </w:t>
      </w:r>
      <w:r>
        <w:t>for example</w:t>
      </w:r>
      <w:r w:rsidR="67F23FFC">
        <w:t>,</w:t>
      </w:r>
      <w:r>
        <w:t xml:space="preserve"> operating in Latin America and the Caribbean. </w:t>
      </w:r>
    </w:p>
    <w:p w14:paraId="41BCBBD8" w14:textId="4CD9AC29" w:rsidR="00EE1CAB" w:rsidRPr="00EE1CAB" w:rsidRDefault="00EE1CAB" w:rsidP="00EE1CAB">
      <w:pPr>
        <w:pStyle w:val="IPPParagraphnumbering"/>
      </w:pPr>
      <w:r w:rsidRPr="63FA5D5E">
        <w:rPr>
          <w:lang w:val="en-GB"/>
        </w:rPr>
        <w:t xml:space="preserve">This changing membership, while necessary </w:t>
      </w:r>
      <w:r w:rsidR="00FC7FED" w:rsidRPr="63FA5D5E">
        <w:rPr>
          <w:lang w:val="en-GB"/>
        </w:rPr>
        <w:t xml:space="preserve">did result in some progress </w:t>
      </w:r>
      <w:r w:rsidR="6C74DB8F" w:rsidRPr="63FA5D5E">
        <w:rPr>
          <w:lang w:val="en-GB"/>
        </w:rPr>
        <w:t>delays as</w:t>
      </w:r>
      <w:r w:rsidRPr="63FA5D5E">
        <w:rPr>
          <w:lang w:val="en-GB"/>
        </w:rPr>
        <w:t xml:space="preserve"> the n</w:t>
      </w:r>
      <w:proofErr w:type="spellStart"/>
      <w:r>
        <w:t>ew</w:t>
      </w:r>
      <w:proofErr w:type="spellEnd"/>
      <w:r>
        <w:t xml:space="preserve"> members </w:t>
      </w:r>
      <w:r w:rsidR="00AB5B0E">
        <w:t xml:space="preserve">were </w:t>
      </w:r>
      <w:r w:rsidR="5287C309">
        <w:t>brought up</w:t>
      </w:r>
      <w:r>
        <w:t xml:space="preserve"> to speed on the group’s purpose, prior discussions, and initial decisions. This also means that existing members have needed to revisit earlier conversations or decisions to integrate new perspectives.</w:t>
      </w:r>
    </w:p>
    <w:bookmarkEnd w:id="0"/>
    <w:p w14:paraId="31C2DC4E" w14:textId="2ACC8A17" w:rsidR="00AA0323" w:rsidRPr="00AA0323" w:rsidRDefault="00AA0323" w:rsidP="00AA0323">
      <w:pPr>
        <w:pStyle w:val="IPPHeading1"/>
      </w:pPr>
      <w:r>
        <w:rPr>
          <w:bdr w:val="none" w:sz="0" w:space="0" w:color="auto" w:frame="1"/>
        </w:rPr>
        <w:t xml:space="preserve">Delivery of this </w:t>
      </w:r>
      <w:r w:rsidR="00262ABC">
        <w:rPr>
          <w:bdr w:val="none" w:sz="0" w:space="0" w:color="auto" w:frame="1"/>
        </w:rPr>
        <w:t>Development Agenda Item (</w:t>
      </w:r>
      <w:r>
        <w:rPr>
          <w:bdr w:val="none" w:sz="0" w:space="0" w:color="auto" w:frame="1"/>
        </w:rPr>
        <w:t>DAI</w:t>
      </w:r>
      <w:r w:rsidR="00262ABC">
        <w:rPr>
          <w:bdr w:val="none" w:sz="0" w:space="0" w:color="auto" w:frame="1"/>
        </w:rPr>
        <w:t>)</w:t>
      </w:r>
    </w:p>
    <w:p w14:paraId="061A13B3" w14:textId="5E4DA0F2" w:rsidR="009E3B4C" w:rsidRDefault="009E3B4C" w:rsidP="00AA0323">
      <w:pPr>
        <w:pStyle w:val="IPPParagraphnumbering"/>
      </w:pPr>
      <w:r w:rsidRPr="00C17296">
        <w:rPr>
          <w:rFonts w:eastAsiaTheme="minorHAnsi"/>
          <w:szCs w:val="22"/>
          <w:lang w:val="en-GB"/>
        </w:rPr>
        <w:t xml:space="preserve">More information about the FG-GPRC, including the </w:t>
      </w:r>
      <w:r w:rsidR="00350165">
        <w:rPr>
          <w:rFonts w:eastAsiaTheme="minorHAnsi"/>
          <w:szCs w:val="22"/>
          <w:lang w:val="en-GB"/>
        </w:rPr>
        <w:t>t</w:t>
      </w:r>
      <w:r w:rsidRPr="00C17296">
        <w:rPr>
          <w:rFonts w:eastAsiaTheme="minorHAnsi"/>
          <w:szCs w:val="22"/>
          <w:lang w:val="en-GB"/>
        </w:rPr>
        <w:t xml:space="preserve">erms of </w:t>
      </w:r>
      <w:r w:rsidR="00350165">
        <w:rPr>
          <w:rFonts w:eastAsiaTheme="minorHAnsi"/>
          <w:szCs w:val="22"/>
          <w:lang w:val="en-GB"/>
        </w:rPr>
        <w:t>r</w:t>
      </w:r>
      <w:r w:rsidRPr="00C17296">
        <w:rPr>
          <w:rFonts w:eastAsiaTheme="minorHAnsi"/>
          <w:szCs w:val="22"/>
          <w:lang w:val="en-GB"/>
        </w:rPr>
        <w:t>eference (</w:t>
      </w:r>
      <w:proofErr w:type="spellStart"/>
      <w:r w:rsidRPr="00C17296">
        <w:rPr>
          <w:rFonts w:eastAsiaTheme="minorHAnsi"/>
          <w:szCs w:val="22"/>
          <w:lang w:val="en-GB"/>
        </w:rPr>
        <w:t>ToRs</w:t>
      </w:r>
      <w:proofErr w:type="spellEnd"/>
      <w:r w:rsidRPr="00C17296">
        <w:rPr>
          <w:rFonts w:eastAsiaTheme="minorHAnsi"/>
          <w:szCs w:val="22"/>
          <w:lang w:val="en-GB"/>
        </w:rPr>
        <w:t>), membership, action plan and meeting reports can be accessed at the FG-</w:t>
      </w:r>
      <w:r>
        <w:rPr>
          <w:rFonts w:eastAsiaTheme="minorHAnsi"/>
          <w:szCs w:val="22"/>
          <w:lang w:val="en-GB"/>
        </w:rPr>
        <w:t>GPRC</w:t>
      </w:r>
      <w:r w:rsidRPr="00C17296">
        <w:rPr>
          <w:rFonts w:eastAsiaTheme="minorHAnsi"/>
          <w:szCs w:val="22"/>
          <w:lang w:val="en-GB"/>
        </w:rPr>
        <w:t xml:space="preserve"> subpage on the International Phytosanitary Portal (IPP): </w:t>
      </w:r>
      <w:hyperlink r:id="rId11" w:history="1">
        <w:r>
          <w:rPr>
            <w:rStyle w:val="Hyperlink"/>
          </w:rPr>
          <w:t>https://www.ippc.int/en/commission/cpm-focus-group-reports/cpm-focus-group-on-global-phytosanitary-research-coordination/</w:t>
        </w:r>
      </w:hyperlink>
      <w:r>
        <w:t>.</w:t>
      </w:r>
    </w:p>
    <w:p w14:paraId="468A3253" w14:textId="6E544EDA" w:rsidR="006D0900" w:rsidRDefault="006D0900" w:rsidP="006600EC">
      <w:pPr>
        <w:pStyle w:val="IPPHeading1"/>
      </w:pPr>
      <w:r>
        <w:t>Recommendation</w:t>
      </w:r>
      <w:r w:rsidR="00EE4792">
        <w:t>s</w:t>
      </w:r>
    </w:p>
    <w:p w14:paraId="3EB97D35" w14:textId="0A2ABC3E" w:rsidR="006D0900" w:rsidRDefault="006D0900" w:rsidP="00AE7C80">
      <w:pPr>
        <w:pStyle w:val="IPPParagraphnumberingclose"/>
      </w:pPr>
      <w:r>
        <w:t>The</w:t>
      </w:r>
      <w:r w:rsidR="00AA0323">
        <w:t xml:space="preserve"> </w:t>
      </w:r>
      <w:r w:rsidR="00C5139B">
        <w:t>SPG</w:t>
      </w:r>
      <w:r w:rsidR="0001408A">
        <w:t xml:space="preserve"> </w:t>
      </w:r>
      <w:r>
        <w:t>is</w:t>
      </w:r>
      <w:r w:rsidR="000D4C87">
        <w:t xml:space="preserve"> </w:t>
      </w:r>
      <w:r w:rsidR="000D4C87" w:rsidRPr="0001408A">
        <w:rPr>
          <w:iCs/>
        </w:rPr>
        <w:t xml:space="preserve">invited </w:t>
      </w:r>
      <w:r w:rsidR="000D4C87">
        <w:t>to</w:t>
      </w:r>
      <w:r>
        <w:t>:</w:t>
      </w:r>
    </w:p>
    <w:p w14:paraId="782CCCF4" w14:textId="62CA69C2" w:rsidR="00697D2A" w:rsidRPr="00697D2A" w:rsidRDefault="00C5139B" w:rsidP="00BD7729">
      <w:pPr>
        <w:pStyle w:val="IPPNumberedList"/>
      </w:pPr>
      <w:r>
        <w:rPr>
          <w:i/>
          <w:iCs/>
        </w:rPr>
        <w:t>Discuss</w:t>
      </w:r>
      <w:r w:rsidR="00130EAD">
        <w:rPr>
          <w:i/>
          <w:iCs/>
        </w:rPr>
        <w:t xml:space="preserve"> </w:t>
      </w:r>
      <w:r w:rsidR="00130EAD">
        <w:t>this update from the CPM focus group on global phytosanitary research coordination</w:t>
      </w:r>
      <w:r w:rsidR="00BD7729">
        <w:t>.</w:t>
      </w:r>
    </w:p>
    <w:sectPr w:rsidR="00697D2A" w:rsidRPr="00697D2A" w:rsidSect="00F022D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87EC0" w14:textId="77777777" w:rsidR="00E7724B" w:rsidRDefault="00E7724B" w:rsidP="002B4ADC">
      <w:r>
        <w:separator/>
      </w:r>
    </w:p>
  </w:endnote>
  <w:endnote w:type="continuationSeparator" w:id="0">
    <w:p w14:paraId="5650185A" w14:textId="77777777" w:rsidR="00E7724B" w:rsidRDefault="00E7724B" w:rsidP="002B4ADC">
      <w:r>
        <w:continuationSeparator/>
      </w:r>
    </w:p>
  </w:endnote>
  <w:endnote w:type="continuationNotice" w:id="1">
    <w:p w14:paraId="2D2AF742" w14:textId="77777777" w:rsidR="00E7724B" w:rsidRDefault="00E77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Italic">
    <w:panose1 w:val="020B060402020209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BC945" w14:textId="5AEDCA17" w:rsidR="003E28FF" w:rsidRPr="003E28FF" w:rsidRDefault="00B86E84" w:rsidP="00B86E84">
    <w:pPr>
      <w:pStyle w:val="IPPFooter"/>
    </w:pPr>
    <w:r w:rsidRPr="00377B19">
      <w:rPr>
        <w:rFonts w:cs="Arial"/>
        <w:szCs w:val="18"/>
      </w:rPr>
      <w:t xml:space="preserve">Page </w:t>
    </w:r>
    <w:r w:rsidRPr="00377B19">
      <w:rPr>
        <w:rFonts w:cs="Arial"/>
        <w:szCs w:val="18"/>
      </w:rPr>
      <w:fldChar w:fldCharType="begin"/>
    </w:r>
    <w:r w:rsidRPr="00377B19">
      <w:rPr>
        <w:rFonts w:cs="Arial"/>
        <w:szCs w:val="18"/>
      </w:rPr>
      <w:instrText xml:space="preserve"> PAGE </w:instrText>
    </w:r>
    <w:r w:rsidRPr="00377B19">
      <w:rPr>
        <w:rFonts w:cs="Arial"/>
        <w:szCs w:val="18"/>
      </w:rPr>
      <w:fldChar w:fldCharType="separate"/>
    </w:r>
    <w:r w:rsidR="005E53FD">
      <w:rPr>
        <w:rFonts w:cs="Arial"/>
        <w:noProof/>
        <w:szCs w:val="18"/>
      </w:rPr>
      <w:t>4</w:t>
    </w:r>
    <w:r w:rsidRPr="00377B19">
      <w:rPr>
        <w:rFonts w:cs="Arial"/>
        <w:szCs w:val="18"/>
      </w:rPr>
      <w:fldChar w:fldCharType="end"/>
    </w:r>
    <w:r w:rsidRPr="00377B19">
      <w:rPr>
        <w:rFonts w:cs="Arial"/>
        <w:szCs w:val="18"/>
      </w:rPr>
      <w:t xml:space="preserve"> of </w:t>
    </w:r>
    <w:r w:rsidRPr="00377B19">
      <w:rPr>
        <w:rFonts w:cs="Arial"/>
        <w:szCs w:val="18"/>
      </w:rPr>
      <w:fldChar w:fldCharType="begin"/>
    </w:r>
    <w:r w:rsidRPr="00377B19">
      <w:rPr>
        <w:rFonts w:cs="Arial"/>
        <w:szCs w:val="18"/>
      </w:rPr>
      <w:instrText xml:space="preserve"> NUMPAGES  </w:instrText>
    </w:r>
    <w:r w:rsidRPr="00377B19">
      <w:rPr>
        <w:rFonts w:cs="Arial"/>
        <w:szCs w:val="18"/>
      </w:rPr>
      <w:fldChar w:fldCharType="separate"/>
    </w:r>
    <w:r w:rsidR="005E53FD">
      <w:rPr>
        <w:rFonts w:cs="Arial"/>
        <w:noProof/>
        <w:szCs w:val="18"/>
      </w:rPr>
      <w:t>4</w:t>
    </w:r>
    <w:r w:rsidRPr="00377B19">
      <w:rPr>
        <w:rFonts w:cs="Arial"/>
        <w:szCs w:val="18"/>
      </w:rPr>
      <w:fldChar w:fldCharType="end"/>
    </w:r>
    <w:r>
      <w:rPr>
        <w:rFonts w:cs="Arial"/>
        <w:szCs w:val="18"/>
      </w:rPr>
      <w:tab/>
    </w:r>
    <w:r w:rsidR="003E28FF">
      <w:t>International Plant Protection Convention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F840" w14:textId="647C635A" w:rsidR="003E28FF" w:rsidRPr="003E28FF" w:rsidRDefault="003E28FF" w:rsidP="003E28FF">
    <w:pPr>
      <w:pStyle w:val="IPPFooter"/>
    </w:pPr>
    <w:r>
      <w:t>International Plant Protection Convention</w:t>
    </w:r>
    <w:r>
      <w:tab/>
    </w:r>
    <w:r w:rsidRPr="00377B19">
      <w:rPr>
        <w:rFonts w:cs="Arial"/>
        <w:szCs w:val="18"/>
      </w:rPr>
      <w:t xml:space="preserve">Page </w:t>
    </w:r>
    <w:r w:rsidRPr="00377B19">
      <w:rPr>
        <w:rFonts w:cs="Arial"/>
        <w:szCs w:val="18"/>
      </w:rPr>
      <w:fldChar w:fldCharType="begin"/>
    </w:r>
    <w:r w:rsidRPr="00377B19">
      <w:rPr>
        <w:rFonts w:cs="Arial"/>
        <w:szCs w:val="18"/>
      </w:rPr>
      <w:instrText xml:space="preserve"> PAGE </w:instrText>
    </w:r>
    <w:r w:rsidRPr="00377B19">
      <w:rPr>
        <w:rFonts w:cs="Arial"/>
        <w:szCs w:val="18"/>
      </w:rPr>
      <w:fldChar w:fldCharType="separate"/>
    </w:r>
    <w:r w:rsidR="005E53FD">
      <w:rPr>
        <w:rFonts w:cs="Arial"/>
        <w:noProof/>
        <w:szCs w:val="18"/>
      </w:rPr>
      <w:t>3</w:t>
    </w:r>
    <w:r w:rsidRPr="00377B19">
      <w:rPr>
        <w:rFonts w:cs="Arial"/>
        <w:szCs w:val="18"/>
      </w:rPr>
      <w:fldChar w:fldCharType="end"/>
    </w:r>
    <w:r w:rsidRPr="00377B19">
      <w:rPr>
        <w:rFonts w:cs="Arial"/>
        <w:szCs w:val="18"/>
      </w:rPr>
      <w:t xml:space="preserve"> of </w:t>
    </w:r>
    <w:r w:rsidRPr="00377B19">
      <w:rPr>
        <w:rFonts w:cs="Arial"/>
        <w:szCs w:val="18"/>
      </w:rPr>
      <w:fldChar w:fldCharType="begin"/>
    </w:r>
    <w:r w:rsidRPr="00377B19">
      <w:rPr>
        <w:rFonts w:cs="Arial"/>
        <w:szCs w:val="18"/>
      </w:rPr>
      <w:instrText xml:space="preserve"> NUMPAGES  </w:instrText>
    </w:r>
    <w:r w:rsidRPr="00377B19">
      <w:rPr>
        <w:rFonts w:cs="Arial"/>
        <w:szCs w:val="18"/>
      </w:rPr>
      <w:fldChar w:fldCharType="separate"/>
    </w:r>
    <w:r w:rsidR="005E53FD">
      <w:rPr>
        <w:rFonts w:cs="Arial"/>
        <w:noProof/>
        <w:szCs w:val="18"/>
      </w:rPr>
      <w:t>4</w:t>
    </w:r>
    <w:r w:rsidRPr="00377B19">
      <w:rPr>
        <w:rFonts w:cs="Arial"/>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8347" w14:textId="2F442641" w:rsidR="003E28FF" w:rsidRPr="003E28FF" w:rsidRDefault="003E28FF" w:rsidP="003E28FF">
    <w:pPr>
      <w:pStyle w:val="IPPFooter"/>
    </w:pPr>
    <w:r w:rsidRPr="00377B19">
      <w:rPr>
        <w:rFonts w:cs="Arial"/>
        <w:szCs w:val="18"/>
      </w:rPr>
      <w:t xml:space="preserve">Page </w:t>
    </w:r>
    <w:r w:rsidRPr="00377B19">
      <w:rPr>
        <w:rFonts w:cs="Arial"/>
        <w:szCs w:val="18"/>
      </w:rPr>
      <w:fldChar w:fldCharType="begin"/>
    </w:r>
    <w:r w:rsidRPr="00377B19">
      <w:rPr>
        <w:rFonts w:cs="Arial"/>
        <w:szCs w:val="18"/>
      </w:rPr>
      <w:instrText xml:space="preserve"> PAGE </w:instrText>
    </w:r>
    <w:r w:rsidRPr="00377B19">
      <w:rPr>
        <w:rFonts w:cs="Arial"/>
        <w:szCs w:val="18"/>
      </w:rPr>
      <w:fldChar w:fldCharType="separate"/>
    </w:r>
    <w:r w:rsidR="00787E7E">
      <w:rPr>
        <w:rFonts w:cs="Arial"/>
        <w:noProof/>
        <w:szCs w:val="18"/>
      </w:rPr>
      <w:t>2</w:t>
    </w:r>
    <w:r w:rsidRPr="00377B19">
      <w:rPr>
        <w:rFonts w:cs="Arial"/>
        <w:szCs w:val="18"/>
      </w:rPr>
      <w:fldChar w:fldCharType="end"/>
    </w:r>
    <w:r w:rsidRPr="00377B19">
      <w:rPr>
        <w:rFonts w:cs="Arial"/>
        <w:szCs w:val="18"/>
      </w:rPr>
      <w:t xml:space="preserve"> of </w:t>
    </w:r>
    <w:r w:rsidR="00AD2010">
      <w:rPr>
        <w:rFonts w:cs="Arial"/>
        <w:szCs w:val="18"/>
      </w:rPr>
      <w:fldChar w:fldCharType="begin"/>
    </w:r>
    <w:r w:rsidR="00AD2010">
      <w:rPr>
        <w:rFonts w:cs="Arial"/>
        <w:szCs w:val="18"/>
      </w:rPr>
      <w:instrText>NUMPAGES</w:instrText>
    </w:r>
    <w:r w:rsidR="00AD2010">
      <w:rPr>
        <w:rFonts w:cs="Arial"/>
        <w:szCs w:val="18"/>
      </w:rPr>
      <w:fldChar w:fldCharType="separate"/>
    </w:r>
    <w:r w:rsidR="00787E7E">
      <w:rPr>
        <w:rFonts w:cs="Arial"/>
        <w:noProof/>
        <w:szCs w:val="18"/>
      </w:rPr>
      <w:t>2</w:t>
    </w:r>
    <w:r w:rsidR="00AD2010">
      <w:rPr>
        <w:rFonts w:cs="Arial"/>
        <w:szCs w:val="18"/>
      </w:rPr>
      <w:fldChar w:fldCharType="end"/>
    </w:r>
    <w:r w:rsidR="00787E7E">
      <w:rPr>
        <w:rFonts w:cs="Arial"/>
        <w:szCs w:val="18"/>
      </w:rPr>
      <w:tab/>
    </w:r>
    <w:r w:rsidR="00787E7E">
      <w:t>International Plant Protection Convention</w:t>
    </w:r>
    <w:r w:rsidR="00787E7E">
      <w:rPr>
        <w:rFonts w:cs="Arial"/>
        <w:szCs w:val="18"/>
        <w:lang w:val="en-GB"/>
      </w:rPr>
      <w:t xml:space="preserve"> </w:t>
    </w:r>
    <w:r w:rsidR="003B13B8">
      <w:rPr>
        <w:rFonts w:cs="Arial"/>
        <w:szCs w:val="18"/>
        <w:lang w:val="en-GB"/>
      </w:rPr>
      <w:fldChar w:fldCharType="begin"/>
    </w:r>
    <w:r w:rsidR="003B13B8">
      <w:rPr>
        <w:rFonts w:cs="Arial"/>
        <w:szCs w:val="18"/>
        <w:lang w:val="en-GB"/>
      </w:rPr>
      <w:instrText>NUMPAGE</w:instrText>
    </w:r>
    <w:r w:rsidR="003B13B8">
      <w:rPr>
        <w:rFonts w:cs="Arial"/>
        <w:szCs w:val="18"/>
        <w:lang w:val="en-GB"/>
      </w:rPr>
      <w:fldChar w:fldCharType="end"/>
    </w:r>
    <w:r w:rsidR="00CB1BBC">
      <w:rPr>
        <w:rFonts w:cs="Arial"/>
        <w:szCs w:val="18"/>
      </w:rPr>
      <w:fldChar w:fldCharType="begin"/>
    </w:r>
    <w:r w:rsidR="00CB1BBC">
      <w:rPr>
        <w:rFonts w:cs="Arial"/>
        <w:szCs w:val="18"/>
      </w:rPr>
      <w:instrText xml:space="preserve"> NUMPAGE </w:instrText>
    </w:r>
    <w:r w:rsidR="00CB1BBC">
      <w:rPr>
        <w:rFonts w:cs="Aria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04803" w14:textId="77777777" w:rsidR="00E7724B" w:rsidRDefault="00E7724B" w:rsidP="002B4ADC">
      <w:r>
        <w:separator/>
      </w:r>
    </w:p>
  </w:footnote>
  <w:footnote w:type="continuationSeparator" w:id="0">
    <w:p w14:paraId="69036C2D" w14:textId="77777777" w:rsidR="00E7724B" w:rsidRDefault="00E7724B" w:rsidP="002B4ADC">
      <w:r>
        <w:continuationSeparator/>
      </w:r>
    </w:p>
  </w:footnote>
  <w:footnote w:type="continuationNotice" w:id="1">
    <w:p w14:paraId="6C80B551" w14:textId="77777777" w:rsidR="00E7724B" w:rsidRDefault="00E772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A33C1" w14:textId="27BC74A6" w:rsidR="0077142E" w:rsidRPr="0077142E" w:rsidRDefault="001D5FB2" w:rsidP="00AA0323">
    <w:pPr>
      <w:pStyle w:val="IPPHeader"/>
      <w:tabs>
        <w:tab w:val="clear" w:pos="1134"/>
      </w:tabs>
      <w:spacing w:after="0"/>
    </w:pPr>
    <w:r>
      <w:rPr>
        <w:lang w:val="pt-PT"/>
      </w:rPr>
      <w:t>41_SPG_2025_Oct</w:t>
    </w:r>
    <w:r>
      <w:rPr>
        <w:lang w:val="pt-PT"/>
      </w:rPr>
      <w:t xml:space="preserve"> </w:t>
    </w:r>
    <w:r w:rsidR="00AA0323">
      <w:rPr>
        <w:lang w:val="pt-PT"/>
      </w:rPr>
      <w:t>(</w:t>
    </w:r>
    <w:r>
      <w:rPr>
        <w:lang w:val="pt-PT"/>
      </w:rPr>
      <w:t>6</w:t>
    </w:r>
    <w:r w:rsidR="006B10C2">
      <w:rPr>
        <w:lang w:val="pt-PT"/>
      </w:rPr>
      <w:t>.</w:t>
    </w:r>
    <w:r>
      <w:rPr>
        <w:lang w:val="pt-PT"/>
      </w:rPr>
      <w:t>7</w:t>
    </w:r>
    <w:r w:rsidR="00AA0323">
      <w:rPr>
        <w:lang w:val="pt-PT"/>
      </w:rPr>
      <w:t>)</w:t>
    </w:r>
    <w:r w:rsidR="00B86E84">
      <w:tab/>
    </w:r>
    <w:r w:rsidR="00AA0323">
      <w:t xml:space="preserve">Update from the CPM FG on </w:t>
    </w:r>
    <w:r w:rsidR="00AA0323" w:rsidRPr="00130EAD">
      <w:rPr>
        <w:color w:val="252A32"/>
      </w:rPr>
      <w:t>Global Phytosanitary research coordination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AFD95" w14:textId="1793FBD4" w:rsidR="00350165" w:rsidRPr="0077142E" w:rsidRDefault="006B10C2" w:rsidP="00350165">
    <w:pPr>
      <w:pStyle w:val="IPPHeader"/>
      <w:tabs>
        <w:tab w:val="clear" w:pos="1134"/>
      </w:tabs>
      <w:spacing w:after="0"/>
    </w:pPr>
    <w:r>
      <w:rPr>
        <w:lang w:val="pt-PT"/>
      </w:rPr>
      <w:t>05</w:t>
    </w:r>
    <w:r w:rsidR="00350165">
      <w:rPr>
        <w:lang w:val="pt-PT"/>
      </w:rPr>
      <w:t>_Bureau_2025_</w:t>
    </w:r>
    <w:r>
      <w:rPr>
        <w:lang w:val="pt-PT"/>
      </w:rPr>
      <w:t>Oct</w:t>
    </w:r>
    <w:r w:rsidR="00350165">
      <w:rPr>
        <w:lang w:val="pt-PT"/>
      </w:rPr>
      <w:t xml:space="preserve"> (</w:t>
    </w:r>
    <w:r>
      <w:rPr>
        <w:lang w:val="pt-PT"/>
      </w:rPr>
      <w:t>5.5</w:t>
    </w:r>
    <w:r w:rsidR="00350165">
      <w:rPr>
        <w:lang w:val="pt-PT"/>
      </w:rPr>
      <w:t>)</w:t>
    </w:r>
    <w:r w:rsidR="00350165">
      <w:tab/>
      <w:t xml:space="preserve">Update from the CPM FG on </w:t>
    </w:r>
    <w:r w:rsidR="00350165" w:rsidRPr="00130EAD">
      <w:rPr>
        <w:color w:val="252A32"/>
      </w:rPr>
      <w:t>Global Phytosanitary research coordination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8683" w14:textId="123B592E" w:rsidR="00130EAD" w:rsidRPr="003603A0" w:rsidRDefault="00130EAD" w:rsidP="00130EAD">
    <w:pPr>
      <w:pStyle w:val="IPPHeader"/>
      <w:tabs>
        <w:tab w:val="clear" w:pos="1134"/>
      </w:tabs>
      <w:spacing w:before="240" w:after="0"/>
      <w:rPr>
        <w:lang w:val="pt-PT"/>
      </w:rPr>
    </w:pPr>
    <w:bookmarkStart w:id="1" w:name="_Hlk38796923"/>
    <w:bookmarkStart w:id="2" w:name="_Hlk38796924"/>
    <w:r>
      <w:rPr>
        <w:i/>
        <w:iCs/>
        <w:noProof/>
        <w14:ligatures w14:val="standardContextual"/>
      </w:rPr>
      <w:drawing>
        <wp:anchor distT="0" distB="0" distL="114300" distR="114300" simplePos="0" relativeHeight="251658242" behindDoc="0" locked="0" layoutInCell="1" allowOverlap="1" wp14:anchorId="7038C92E" wp14:editId="4D8ACECA">
          <wp:simplePos x="0" y="0"/>
          <wp:positionH relativeFrom="page">
            <wp:posOffset>2520315</wp:posOffset>
          </wp:positionH>
          <wp:positionV relativeFrom="page">
            <wp:posOffset>558165</wp:posOffset>
          </wp:positionV>
          <wp:extent cx="1756800" cy="698400"/>
          <wp:effectExtent l="0" t="0" r="0" b="6985"/>
          <wp:wrapSquare wrapText="bothSides"/>
          <wp:docPr id="1770423598"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319013" name="Picture 2" descr="A logo of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56800" cy="698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3" behindDoc="0" locked="0" layoutInCell="1" allowOverlap="1" wp14:anchorId="612BF692" wp14:editId="6E9F1B0C">
              <wp:simplePos x="0" y="0"/>
              <wp:positionH relativeFrom="margin">
                <wp:posOffset>1574800</wp:posOffset>
              </wp:positionH>
              <wp:positionV relativeFrom="page">
                <wp:posOffset>720090</wp:posOffset>
              </wp:positionV>
              <wp:extent cx="0" cy="360000"/>
              <wp:effectExtent l="0" t="0" r="38100" b="21590"/>
              <wp:wrapNone/>
              <wp:docPr id="320414918" name="Straight Connector 1"/>
              <wp:cNvGraphicFramePr/>
              <a:graphic xmlns:a="http://schemas.openxmlformats.org/drawingml/2006/main">
                <a:graphicData uri="http://schemas.microsoft.com/office/word/2010/wordprocessingShape">
                  <wps:wsp>
                    <wps:cNvCnPr/>
                    <wps:spPr>
                      <a:xfrm>
                        <a:off x="0" y="0"/>
                        <a:ext cx="0" cy="36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CBDD4E5">
            <v:line id="Straight Connector 1" style="position:absolute;z-index:251658243;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 o:spid="_x0000_s1026" strokecolor="black [3213]" strokeweight=".5pt" from="124pt,56.7pt" to="124pt,85.05pt" w14:anchorId="42510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">
              <v:stroke joinstyle="miter"/>
              <w10:wrap anchorx="margin" anchory="page"/>
            </v:line>
          </w:pict>
        </mc:Fallback>
      </mc:AlternateContent>
    </w:r>
    <w:r w:rsidRPr="000321A6">
      <w:rPr>
        <w:noProof/>
      </w:rPr>
      <w:drawing>
        <wp:anchor distT="0" distB="0" distL="114300" distR="114300" simplePos="0" relativeHeight="251658240" behindDoc="0" locked="0" layoutInCell="1" allowOverlap="1" wp14:anchorId="68DD9DA8" wp14:editId="18F63171">
          <wp:simplePos x="0" y="0"/>
          <wp:positionH relativeFrom="page">
            <wp:posOffset>0</wp:posOffset>
          </wp:positionH>
          <wp:positionV relativeFrom="page">
            <wp:posOffset>0</wp:posOffset>
          </wp:positionV>
          <wp:extent cx="7617600" cy="558000"/>
          <wp:effectExtent l="0" t="0" r="2540" b="0"/>
          <wp:wrapTopAndBottom/>
          <wp:docPr id="1025542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542983"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7617600" cy="558000"/>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658241" behindDoc="0" locked="0" layoutInCell="1" allowOverlap="1" wp14:anchorId="37D375BF" wp14:editId="4658F4FB">
          <wp:simplePos x="0" y="0"/>
          <wp:positionH relativeFrom="page">
            <wp:posOffset>742950</wp:posOffset>
          </wp:positionH>
          <wp:positionV relativeFrom="page">
            <wp:posOffset>558165</wp:posOffset>
          </wp:positionV>
          <wp:extent cx="1728000" cy="698400"/>
          <wp:effectExtent l="0" t="0" r="5715" b="6985"/>
          <wp:wrapSquare wrapText="bothSides"/>
          <wp:docPr id="17851858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423631" name="Picture 1" descr="A logo with text on i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728000" cy="698400"/>
                  </a:xfrm>
                  <a:prstGeom prst="rect">
                    <a:avLst/>
                  </a:prstGeom>
                </pic:spPr>
              </pic:pic>
            </a:graphicData>
          </a:graphic>
          <wp14:sizeRelH relativeFrom="margin">
            <wp14:pctWidth>0</wp14:pctWidth>
          </wp14:sizeRelH>
          <wp14:sizeRelV relativeFrom="margin">
            <wp14:pctHeight>0</wp14:pctHeight>
          </wp14:sizeRelV>
        </wp:anchor>
      </w:drawing>
    </w:r>
    <w:r w:rsidRPr="003603A0">
      <w:rPr>
        <w:lang w:val="pt-PT"/>
      </w:rPr>
      <w:tab/>
    </w:r>
    <w:r w:rsidR="001D5FB2">
      <w:rPr>
        <w:lang w:val="pt-PT"/>
      </w:rPr>
      <w:t>41</w:t>
    </w:r>
    <w:r w:rsidR="00AA0323">
      <w:rPr>
        <w:lang w:val="pt-PT"/>
      </w:rPr>
      <w:t>_</w:t>
    </w:r>
    <w:r w:rsidR="001D5FB2">
      <w:rPr>
        <w:lang w:val="pt-PT"/>
      </w:rPr>
      <w:t>SPG</w:t>
    </w:r>
    <w:r w:rsidR="00AA0323">
      <w:rPr>
        <w:lang w:val="pt-PT"/>
      </w:rPr>
      <w:t>_2025_</w:t>
    </w:r>
    <w:r w:rsidR="00471722">
      <w:rPr>
        <w:lang w:val="pt-PT"/>
      </w:rPr>
      <w:t>Oct</w:t>
    </w:r>
  </w:p>
  <w:p w14:paraId="1CB2F98D" w14:textId="3D9616FB" w:rsidR="00130EAD" w:rsidRPr="003603A0" w:rsidRDefault="00130EAD" w:rsidP="00130EAD">
    <w:pPr>
      <w:pStyle w:val="IPPHeader"/>
      <w:tabs>
        <w:tab w:val="clear" w:pos="1134"/>
      </w:tabs>
      <w:spacing w:after="0"/>
      <w:rPr>
        <w:lang w:val="pt-PT"/>
      </w:rPr>
    </w:pPr>
    <w:r w:rsidRPr="003603A0">
      <w:rPr>
        <w:lang w:val="pt-PT"/>
      </w:rPr>
      <w:tab/>
      <w:t xml:space="preserve">Agenda item: </w:t>
    </w:r>
    <w:r w:rsidR="001D5FB2">
      <w:rPr>
        <w:lang w:val="pt-PT"/>
      </w:rPr>
      <w:t>6</w:t>
    </w:r>
    <w:r w:rsidR="006B10C2">
      <w:rPr>
        <w:lang w:val="pt-PT"/>
      </w:rPr>
      <w:t>.</w:t>
    </w:r>
    <w:r w:rsidR="001D5FB2">
      <w:rPr>
        <w:lang w:val="pt-PT"/>
      </w:rPr>
      <w:t>7</w:t>
    </w:r>
  </w:p>
  <w:p w14:paraId="191C6546" w14:textId="77777777" w:rsidR="00130EAD" w:rsidRPr="003603A0" w:rsidRDefault="00130EAD" w:rsidP="00130EAD">
    <w:pPr>
      <w:pStyle w:val="IPPHeader"/>
      <w:tabs>
        <w:tab w:val="clear" w:pos="1134"/>
      </w:tabs>
      <w:spacing w:after="260"/>
      <w:rPr>
        <w:lang w:val="pt-PT"/>
      </w:rPr>
    </w:pPr>
  </w:p>
  <w:p w14:paraId="7165FA1B" w14:textId="64D70BCC" w:rsidR="00130EAD" w:rsidRPr="0076596B" w:rsidRDefault="00130EAD" w:rsidP="00130EAD">
    <w:pPr>
      <w:pStyle w:val="IPPHeader"/>
      <w:tabs>
        <w:tab w:val="clear" w:pos="1134"/>
      </w:tabs>
      <w:spacing w:after="0"/>
    </w:pPr>
    <w:r>
      <w:t xml:space="preserve">Update from the CPM FG on </w:t>
    </w:r>
    <w:r w:rsidRPr="00130EAD">
      <w:rPr>
        <w:color w:val="252A32"/>
      </w:rPr>
      <w:t xml:space="preserve">Global Phytosanitary </w:t>
    </w:r>
    <w:r w:rsidR="003D331E">
      <w:rPr>
        <w:color w:val="252A32"/>
      </w:rPr>
      <w:t>R</w:t>
    </w:r>
    <w:r w:rsidRPr="00130EAD">
      <w:rPr>
        <w:color w:val="252A32"/>
      </w:rPr>
      <w:t xml:space="preserve">esearch </w:t>
    </w:r>
    <w:r w:rsidR="003D331E">
      <w:rPr>
        <w:color w:val="252A32"/>
      </w:rPr>
      <w:t>C</w:t>
    </w:r>
    <w:r w:rsidRPr="00130EAD">
      <w:rPr>
        <w:color w:val="252A32"/>
      </w:rPr>
      <w:t>oordination</w:t>
    </w:r>
  </w:p>
  <w:bookmarkEnd w:id="1"/>
  <w:bookmarkEnd w:id="2"/>
  <w:p w14:paraId="28E073DB" w14:textId="77777777" w:rsidR="00F022D3" w:rsidRPr="00F022D3" w:rsidRDefault="00F022D3">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4443BF0"/>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0A4C56A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592949"/>
    <w:multiLevelType w:val="hybridMultilevel"/>
    <w:tmpl w:val="F2C0325A"/>
    <w:lvl w:ilvl="0" w:tplc="29423E1C">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842DC"/>
    <w:multiLevelType w:val="hybridMultilevel"/>
    <w:tmpl w:val="6EBED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C0A6C"/>
    <w:multiLevelType w:val="multilevel"/>
    <w:tmpl w:val="06E871E4"/>
    <w:numStyleLink w:val="IPPParagraphnumberedlist"/>
  </w:abstractNum>
  <w:abstractNum w:abstractNumId="5"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886D1D"/>
    <w:multiLevelType w:val="hybridMultilevel"/>
    <w:tmpl w:val="62468B2E"/>
    <w:lvl w:ilvl="0" w:tplc="08090001">
      <w:start w:val="1"/>
      <w:numFmt w:val="bullet"/>
      <w:lvlText w:val=""/>
      <w:lvlJc w:val="left"/>
      <w:pPr>
        <w:ind w:left="720" w:hanging="360"/>
      </w:pPr>
      <w:rPr>
        <w:rFonts w:ascii="Symbol" w:hAnsi="Symbol" w:hint="default"/>
      </w:rPr>
    </w:lvl>
    <w:lvl w:ilvl="1" w:tplc="E070BA76">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 w15:restartNumberingAfterBreak="0">
    <w:nsid w:val="31FC5639"/>
    <w:multiLevelType w:val="hybridMultilevel"/>
    <w:tmpl w:val="929A995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FE0F8F"/>
    <w:multiLevelType w:val="multilevel"/>
    <w:tmpl w:val="06E871E4"/>
    <w:styleLink w:val="IPPParagraphnumberedlist"/>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10" w15:restartNumberingAfterBreak="0">
    <w:nsid w:val="3553759C"/>
    <w:multiLevelType w:val="hybridMultilevel"/>
    <w:tmpl w:val="80908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3901F3"/>
    <w:multiLevelType w:val="hybridMultilevel"/>
    <w:tmpl w:val="E9E82E5E"/>
    <w:lvl w:ilvl="0" w:tplc="DB76F8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FD75E6"/>
    <w:multiLevelType w:val="hybridMultilevel"/>
    <w:tmpl w:val="743EFF24"/>
    <w:lvl w:ilvl="0" w:tplc="817850E2">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6" w15:restartNumberingAfterBreak="0">
    <w:nsid w:val="65AE0D6D"/>
    <w:multiLevelType w:val="hybridMultilevel"/>
    <w:tmpl w:val="4FE224AA"/>
    <w:lvl w:ilvl="0" w:tplc="462A3BA6">
      <w:start w:val="1"/>
      <w:numFmt w:val="lowerLetter"/>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76623247">
    <w:abstractNumId w:val="10"/>
  </w:num>
  <w:num w:numId="2" w16cid:durableId="315455127">
    <w:abstractNumId w:val="3"/>
  </w:num>
  <w:num w:numId="3" w16cid:durableId="79520713">
    <w:abstractNumId w:val="6"/>
  </w:num>
  <w:num w:numId="4" w16cid:durableId="1577280186">
    <w:abstractNumId w:val="8"/>
  </w:num>
  <w:num w:numId="5" w16cid:durableId="280763718">
    <w:abstractNumId w:val="16"/>
  </w:num>
  <w:num w:numId="6" w16cid:durableId="1292903261">
    <w:abstractNumId w:val="5"/>
  </w:num>
  <w:num w:numId="7" w16cid:durableId="638847168">
    <w:abstractNumId w:val="4"/>
  </w:num>
  <w:num w:numId="8" w16cid:durableId="604775870">
    <w:abstractNumId w:val="9"/>
  </w:num>
  <w:num w:numId="9" w16cid:durableId="1256212346">
    <w:abstractNumId w:val="18"/>
  </w:num>
  <w:num w:numId="10" w16cid:durableId="1827739327">
    <w:abstractNumId w:val="15"/>
  </w:num>
  <w:num w:numId="11" w16cid:durableId="1137603254">
    <w:abstractNumId w:val="12"/>
  </w:num>
  <w:num w:numId="12" w16cid:durableId="292568007">
    <w:abstractNumId w:val="19"/>
  </w:num>
  <w:num w:numId="13" w16cid:durableId="1542935101">
    <w:abstractNumId w:val="7"/>
  </w:num>
  <w:num w:numId="14" w16cid:durableId="136724211">
    <w:abstractNumId w:val="4"/>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5" w16cid:durableId="114638107">
    <w:abstractNumId w:val="4"/>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6" w16cid:durableId="455106564">
    <w:abstractNumId w:val="4"/>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7" w16cid:durableId="209419466">
    <w:abstractNumId w:val="4"/>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8" w16cid:durableId="2040816150">
    <w:abstractNumId w:val="4"/>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9" w16cid:durableId="1004017785">
    <w:abstractNumId w:val="4"/>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0" w16cid:durableId="1026908355">
    <w:abstractNumId w:val="2"/>
  </w:num>
  <w:num w:numId="21" w16cid:durableId="625546059">
    <w:abstractNumId w:val="13"/>
  </w:num>
  <w:num w:numId="22" w16cid:durableId="1200246193">
    <w:abstractNumId w:val="17"/>
  </w:num>
  <w:num w:numId="23" w16cid:durableId="1902210887">
    <w:abstractNumId w:val="14"/>
  </w:num>
  <w:num w:numId="24" w16cid:durableId="748574246">
    <w:abstractNumId w:val="11"/>
  </w:num>
  <w:num w:numId="25" w16cid:durableId="1686008659">
    <w:abstractNumId w:val="4"/>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6" w16cid:durableId="16004960">
    <w:abstractNumId w:val="0"/>
  </w:num>
  <w:num w:numId="27" w16cid:durableId="595330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linkStyles/>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DB5"/>
    <w:rsid w:val="00003F94"/>
    <w:rsid w:val="00004E11"/>
    <w:rsid w:val="00013F8F"/>
    <w:rsid w:val="0001408A"/>
    <w:rsid w:val="00014866"/>
    <w:rsid w:val="000468D6"/>
    <w:rsid w:val="000647E9"/>
    <w:rsid w:val="000736E7"/>
    <w:rsid w:val="00073C7B"/>
    <w:rsid w:val="0007693F"/>
    <w:rsid w:val="00091B7C"/>
    <w:rsid w:val="000A3825"/>
    <w:rsid w:val="000D4C87"/>
    <w:rsid w:val="000D4EC5"/>
    <w:rsid w:val="000E482C"/>
    <w:rsid w:val="000F4448"/>
    <w:rsid w:val="000F6B05"/>
    <w:rsid w:val="0010283E"/>
    <w:rsid w:val="00116F6A"/>
    <w:rsid w:val="001232F2"/>
    <w:rsid w:val="00127741"/>
    <w:rsid w:val="00130EAD"/>
    <w:rsid w:val="00131678"/>
    <w:rsid w:val="001354B7"/>
    <w:rsid w:val="0013610C"/>
    <w:rsid w:val="001440CB"/>
    <w:rsid w:val="0016647C"/>
    <w:rsid w:val="001775E2"/>
    <w:rsid w:val="00183316"/>
    <w:rsid w:val="00187CDC"/>
    <w:rsid w:val="001930AD"/>
    <w:rsid w:val="001A39D7"/>
    <w:rsid w:val="001C5F74"/>
    <w:rsid w:val="001D2C99"/>
    <w:rsid w:val="001D4518"/>
    <w:rsid w:val="001D5FB2"/>
    <w:rsid w:val="001D62B1"/>
    <w:rsid w:val="001E1212"/>
    <w:rsid w:val="001E6302"/>
    <w:rsid w:val="001F7C06"/>
    <w:rsid w:val="0021005C"/>
    <w:rsid w:val="002211EE"/>
    <w:rsid w:val="00223327"/>
    <w:rsid w:val="00231FAB"/>
    <w:rsid w:val="00236A0A"/>
    <w:rsid w:val="002410E5"/>
    <w:rsid w:val="002416EC"/>
    <w:rsid w:val="002419E5"/>
    <w:rsid w:val="00244FE8"/>
    <w:rsid w:val="00262ABC"/>
    <w:rsid w:val="002702E6"/>
    <w:rsid w:val="00273CD7"/>
    <w:rsid w:val="0028413E"/>
    <w:rsid w:val="002841D7"/>
    <w:rsid w:val="00285635"/>
    <w:rsid w:val="00287312"/>
    <w:rsid w:val="00290DE5"/>
    <w:rsid w:val="002932BC"/>
    <w:rsid w:val="002953AA"/>
    <w:rsid w:val="002A22CB"/>
    <w:rsid w:val="002B3206"/>
    <w:rsid w:val="002B4ADC"/>
    <w:rsid w:val="002C31F8"/>
    <w:rsid w:val="002D0488"/>
    <w:rsid w:val="002E05D3"/>
    <w:rsid w:val="00304DFA"/>
    <w:rsid w:val="003065A6"/>
    <w:rsid w:val="00310617"/>
    <w:rsid w:val="00314F05"/>
    <w:rsid w:val="0031532D"/>
    <w:rsid w:val="0033372E"/>
    <w:rsid w:val="00350165"/>
    <w:rsid w:val="0035120A"/>
    <w:rsid w:val="00351511"/>
    <w:rsid w:val="003515FB"/>
    <w:rsid w:val="003603A0"/>
    <w:rsid w:val="0037317D"/>
    <w:rsid w:val="00373B16"/>
    <w:rsid w:val="00385372"/>
    <w:rsid w:val="0038629A"/>
    <w:rsid w:val="00390CB7"/>
    <w:rsid w:val="00391F60"/>
    <w:rsid w:val="00392DB2"/>
    <w:rsid w:val="0039664E"/>
    <w:rsid w:val="003B019A"/>
    <w:rsid w:val="003B03DF"/>
    <w:rsid w:val="003B10F8"/>
    <w:rsid w:val="003B13B8"/>
    <w:rsid w:val="003C1A3F"/>
    <w:rsid w:val="003C2B37"/>
    <w:rsid w:val="003D331E"/>
    <w:rsid w:val="003E15F6"/>
    <w:rsid w:val="003E28FF"/>
    <w:rsid w:val="003E31E5"/>
    <w:rsid w:val="003E379A"/>
    <w:rsid w:val="003F3380"/>
    <w:rsid w:val="003F5E39"/>
    <w:rsid w:val="003F75BF"/>
    <w:rsid w:val="004046AB"/>
    <w:rsid w:val="00415851"/>
    <w:rsid w:val="00434598"/>
    <w:rsid w:val="004348A3"/>
    <w:rsid w:val="00434EB1"/>
    <w:rsid w:val="00434F31"/>
    <w:rsid w:val="00436A50"/>
    <w:rsid w:val="00444FBC"/>
    <w:rsid w:val="0045178C"/>
    <w:rsid w:val="00466941"/>
    <w:rsid w:val="004700F8"/>
    <w:rsid w:val="00471722"/>
    <w:rsid w:val="00482D62"/>
    <w:rsid w:val="004843E3"/>
    <w:rsid w:val="00486572"/>
    <w:rsid w:val="00497E12"/>
    <w:rsid w:val="004B42E2"/>
    <w:rsid w:val="004B5F82"/>
    <w:rsid w:val="004B6DAE"/>
    <w:rsid w:val="004C2C27"/>
    <w:rsid w:val="004D1FED"/>
    <w:rsid w:val="004D4785"/>
    <w:rsid w:val="004E495E"/>
    <w:rsid w:val="004F335C"/>
    <w:rsid w:val="00507375"/>
    <w:rsid w:val="00520FA0"/>
    <w:rsid w:val="005260C8"/>
    <w:rsid w:val="00533145"/>
    <w:rsid w:val="00544F73"/>
    <w:rsid w:val="00561F36"/>
    <w:rsid w:val="005659F7"/>
    <w:rsid w:val="00571CDB"/>
    <w:rsid w:val="0057377B"/>
    <w:rsid w:val="00582BB1"/>
    <w:rsid w:val="00584E21"/>
    <w:rsid w:val="005A06E6"/>
    <w:rsid w:val="005A619D"/>
    <w:rsid w:val="005C3A2C"/>
    <w:rsid w:val="005E3BCC"/>
    <w:rsid w:val="005E53FD"/>
    <w:rsid w:val="005F2694"/>
    <w:rsid w:val="00620009"/>
    <w:rsid w:val="00621772"/>
    <w:rsid w:val="00624A6E"/>
    <w:rsid w:val="006361B3"/>
    <w:rsid w:val="00641C08"/>
    <w:rsid w:val="00645242"/>
    <w:rsid w:val="006600EC"/>
    <w:rsid w:val="006721ED"/>
    <w:rsid w:val="00676509"/>
    <w:rsid w:val="00677BC5"/>
    <w:rsid w:val="00691C60"/>
    <w:rsid w:val="0069246B"/>
    <w:rsid w:val="006938AD"/>
    <w:rsid w:val="00697D2A"/>
    <w:rsid w:val="006A56E7"/>
    <w:rsid w:val="006A62A8"/>
    <w:rsid w:val="006A6A18"/>
    <w:rsid w:val="006B10C2"/>
    <w:rsid w:val="006B6EE7"/>
    <w:rsid w:val="006D0900"/>
    <w:rsid w:val="006D3348"/>
    <w:rsid w:val="006D4215"/>
    <w:rsid w:val="006E4A9E"/>
    <w:rsid w:val="006F56A9"/>
    <w:rsid w:val="0070078F"/>
    <w:rsid w:val="00701D4C"/>
    <w:rsid w:val="00713B27"/>
    <w:rsid w:val="00715EC0"/>
    <w:rsid w:val="00716F42"/>
    <w:rsid w:val="00722D53"/>
    <w:rsid w:val="007230F9"/>
    <w:rsid w:val="00727BF8"/>
    <w:rsid w:val="007436FD"/>
    <w:rsid w:val="00751D88"/>
    <w:rsid w:val="0075780E"/>
    <w:rsid w:val="0076596B"/>
    <w:rsid w:val="0077142E"/>
    <w:rsid w:val="00774131"/>
    <w:rsid w:val="007749A6"/>
    <w:rsid w:val="0078622C"/>
    <w:rsid w:val="00787E7E"/>
    <w:rsid w:val="00793538"/>
    <w:rsid w:val="007A3727"/>
    <w:rsid w:val="007A48D3"/>
    <w:rsid w:val="007B3668"/>
    <w:rsid w:val="007C5C34"/>
    <w:rsid w:val="007D22B6"/>
    <w:rsid w:val="007D50A0"/>
    <w:rsid w:val="007F4518"/>
    <w:rsid w:val="008003BA"/>
    <w:rsid w:val="0082103C"/>
    <w:rsid w:val="00824C82"/>
    <w:rsid w:val="008272A5"/>
    <w:rsid w:val="00835AA2"/>
    <w:rsid w:val="00836DFD"/>
    <w:rsid w:val="008439F2"/>
    <w:rsid w:val="00843E67"/>
    <w:rsid w:val="00844081"/>
    <w:rsid w:val="0088362A"/>
    <w:rsid w:val="00893A93"/>
    <w:rsid w:val="00894BE4"/>
    <w:rsid w:val="008A3747"/>
    <w:rsid w:val="008A3E80"/>
    <w:rsid w:val="008C0DE8"/>
    <w:rsid w:val="008C34C9"/>
    <w:rsid w:val="008D3890"/>
    <w:rsid w:val="008E1A6C"/>
    <w:rsid w:val="008E4EBF"/>
    <w:rsid w:val="008E6FBB"/>
    <w:rsid w:val="008F2015"/>
    <w:rsid w:val="008F731D"/>
    <w:rsid w:val="00906231"/>
    <w:rsid w:val="00913B5C"/>
    <w:rsid w:val="00914598"/>
    <w:rsid w:val="00931362"/>
    <w:rsid w:val="00935DEE"/>
    <w:rsid w:val="00943D46"/>
    <w:rsid w:val="00946589"/>
    <w:rsid w:val="00966AAE"/>
    <w:rsid w:val="00971FEE"/>
    <w:rsid w:val="009879C6"/>
    <w:rsid w:val="00987CB3"/>
    <w:rsid w:val="00995148"/>
    <w:rsid w:val="009A4B45"/>
    <w:rsid w:val="009C0664"/>
    <w:rsid w:val="009C26E7"/>
    <w:rsid w:val="009C5398"/>
    <w:rsid w:val="009E017C"/>
    <w:rsid w:val="009E3B4C"/>
    <w:rsid w:val="009E4182"/>
    <w:rsid w:val="009F0EE6"/>
    <w:rsid w:val="009F3378"/>
    <w:rsid w:val="00A05970"/>
    <w:rsid w:val="00A06BE4"/>
    <w:rsid w:val="00A22928"/>
    <w:rsid w:val="00A40D1F"/>
    <w:rsid w:val="00A62EC4"/>
    <w:rsid w:val="00A65250"/>
    <w:rsid w:val="00A81FD8"/>
    <w:rsid w:val="00A8305B"/>
    <w:rsid w:val="00A91BC5"/>
    <w:rsid w:val="00AA0323"/>
    <w:rsid w:val="00AA4F7E"/>
    <w:rsid w:val="00AB5B0E"/>
    <w:rsid w:val="00AD2010"/>
    <w:rsid w:val="00AD7D36"/>
    <w:rsid w:val="00AE0CB3"/>
    <w:rsid w:val="00AE7C80"/>
    <w:rsid w:val="00AF52F0"/>
    <w:rsid w:val="00B0047E"/>
    <w:rsid w:val="00B01B79"/>
    <w:rsid w:val="00B05CFF"/>
    <w:rsid w:val="00B16749"/>
    <w:rsid w:val="00B23BD9"/>
    <w:rsid w:val="00B35555"/>
    <w:rsid w:val="00B379CB"/>
    <w:rsid w:val="00B57FE9"/>
    <w:rsid w:val="00B606D8"/>
    <w:rsid w:val="00B775E9"/>
    <w:rsid w:val="00B8388A"/>
    <w:rsid w:val="00B86467"/>
    <w:rsid w:val="00B86E84"/>
    <w:rsid w:val="00B93292"/>
    <w:rsid w:val="00B93839"/>
    <w:rsid w:val="00BC260B"/>
    <w:rsid w:val="00BC29B0"/>
    <w:rsid w:val="00BD6E0C"/>
    <w:rsid w:val="00BD7729"/>
    <w:rsid w:val="00BE2460"/>
    <w:rsid w:val="00BE3A4B"/>
    <w:rsid w:val="00BF1620"/>
    <w:rsid w:val="00C05E96"/>
    <w:rsid w:val="00C15D7B"/>
    <w:rsid w:val="00C17296"/>
    <w:rsid w:val="00C26A35"/>
    <w:rsid w:val="00C32EF7"/>
    <w:rsid w:val="00C5139B"/>
    <w:rsid w:val="00C621ED"/>
    <w:rsid w:val="00C64A47"/>
    <w:rsid w:val="00C64FBF"/>
    <w:rsid w:val="00C709A4"/>
    <w:rsid w:val="00C75B0F"/>
    <w:rsid w:val="00C76274"/>
    <w:rsid w:val="00C77CB7"/>
    <w:rsid w:val="00C916BA"/>
    <w:rsid w:val="00C921C7"/>
    <w:rsid w:val="00C97F75"/>
    <w:rsid w:val="00CA0889"/>
    <w:rsid w:val="00CA3DB5"/>
    <w:rsid w:val="00CB1BBC"/>
    <w:rsid w:val="00CB7A26"/>
    <w:rsid w:val="00CE5647"/>
    <w:rsid w:val="00CE6A53"/>
    <w:rsid w:val="00CF260B"/>
    <w:rsid w:val="00D01583"/>
    <w:rsid w:val="00D036EE"/>
    <w:rsid w:val="00D07909"/>
    <w:rsid w:val="00D13C0F"/>
    <w:rsid w:val="00D21A3F"/>
    <w:rsid w:val="00D304CD"/>
    <w:rsid w:val="00D33F6B"/>
    <w:rsid w:val="00D4566F"/>
    <w:rsid w:val="00D45CEE"/>
    <w:rsid w:val="00D46BF8"/>
    <w:rsid w:val="00D5376A"/>
    <w:rsid w:val="00D60D3F"/>
    <w:rsid w:val="00D66F0E"/>
    <w:rsid w:val="00D746C8"/>
    <w:rsid w:val="00D84789"/>
    <w:rsid w:val="00D9661C"/>
    <w:rsid w:val="00DB0968"/>
    <w:rsid w:val="00DB167F"/>
    <w:rsid w:val="00DC0139"/>
    <w:rsid w:val="00DC45BE"/>
    <w:rsid w:val="00DC62E9"/>
    <w:rsid w:val="00DD405A"/>
    <w:rsid w:val="00DE02FD"/>
    <w:rsid w:val="00DE561D"/>
    <w:rsid w:val="00DE7483"/>
    <w:rsid w:val="00DF15D5"/>
    <w:rsid w:val="00E01D1B"/>
    <w:rsid w:val="00E0355D"/>
    <w:rsid w:val="00E22091"/>
    <w:rsid w:val="00E22746"/>
    <w:rsid w:val="00E50749"/>
    <w:rsid w:val="00E7536E"/>
    <w:rsid w:val="00E7724B"/>
    <w:rsid w:val="00E82622"/>
    <w:rsid w:val="00EA0F11"/>
    <w:rsid w:val="00EA164B"/>
    <w:rsid w:val="00EA4FD6"/>
    <w:rsid w:val="00EA5FE8"/>
    <w:rsid w:val="00EB0554"/>
    <w:rsid w:val="00EC5F3B"/>
    <w:rsid w:val="00ED684E"/>
    <w:rsid w:val="00EE1CAB"/>
    <w:rsid w:val="00EE2C00"/>
    <w:rsid w:val="00EE4792"/>
    <w:rsid w:val="00F00A1A"/>
    <w:rsid w:val="00F022D3"/>
    <w:rsid w:val="00F07092"/>
    <w:rsid w:val="00F135D7"/>
    <w:rsid w:val="00F14A9F"/>
    <w:rsid w:val="00F24CE1"/>
    <w:rsid w:val="00F3269F"/>
    <w:rsid w:val="00F363AF"/>
    <w:rsid w:val="00F54175"/>
    <w:rsid w:val="00F72965"/>
    <w:rsid w:val="00F760EF"/>
    <w:rsid w:val="00F839B3"/>
    <w:rsid w:val="00F8401C"/>
    <w:rsid w:val="00F874C9"/>
    <w:rsid w:val="00F935E8"/>
    <w:rsid w:val="00FA5B40"/>
    <w:rsid w:val="00FA7056"/>
    <w:rsid w:val="00FA84A6"/>
    <w:rsid w:val="00FB403D"/>
    <w:rsid w:val="00FC5CA9"/>
    <w:rsid w:val="00FC6454"/>
    <w:rsid w:val="00FC7FED"/>
    <w:rsid w:val="00FD4CE6"/>
    <w:rsid w:val="00FE0A89"/>
    <w:rsid w:val="0155EC85"/>
    <w:rsid w:val="01F532CE"/>
    <w:rsid w:val="02A5A0D8"/>
    <w:rsid w:val="033A591A"/>
    <w:rsid w:val="04944F6C"/>
    <w:rsid w:val="04B0CCD7"/>
    <w:rsid w:val="06194474"/>
    <w:rsid w:val="06BF157F"/>
    <w:rsid w:val="09DB3C2F"/>
    <w:rsid w:val="0A0E3328"/>
    <w:rsid w:val="0F4032F1"/>
    <w:rsid w:val="0F4745AC"/>
    <w:rsid w:val="1317C509"/>
    <w:rsid w:val="149F7DC6"/>
    <w:rsid w:val="16A2F1D0"/>
    <w:rsid w:val="1B555CE0"/>
    <w:rsid w:val="1B7B8B22"/>
    <w:rsid w:val="1DD1E243"/>
    <w:rsid w:val="1DE7017B"/>
    <w:rsid w:val="202E36E1"/>
    <w:rsid w:val="2059053B"/>
    <w:rsid w:val="21A6AC2C"/>
    <w:rsid w:val="22578784"/>
    <w:rsid w:val="22F0DE75"/>
    <w:rsid w:val="23A4E561"/>
    <w:rsid w:val="23AFFCAE"/>
    <w:rsid w:val="2608639C"/>
    <w:rsid w:val="260DF7E6"/>
    <w:rsid w:val="27B98CAE"/>
    <w:rsid w:val="282AF7BE"/>
    <w:rsid w:val="29D6ACA6"/>
    <w:rsid w:val="2AE673DA"/>
    <w:rsid w:val="2C13F87E"/>
    <w:rsid w:val="2CEE6A4E"/>
    <w:rsid w:val="2F522BCA"/>
    <w:rsid w:val="330337E4"/>
    <w:rsid w:val="33A1B170"/>
    <w:rsid w:val="349B35BF"/>
    <w:rsid w:val="3889909A"/>
    <w:rsid w:val="3A20F929"/>
    <w:rsid w:val="3A511711"/>
    <w:rsid w:val="3B4C3FAC"/>
    <w:rsid w:val="3D01A26D"/>
    <w:rsid w:val="3E5990ED"/>
    <w:rsid w:val="3E6BCD5D"/>
    <w:rsid w:val="3F2451C5"/>
    <w:rsid w:val="4056C138"/>
    <w:rsid w:val="40D8D063"/>
    <w:rsid w:val="40E7CC6F"/>
    <w:rsid w:val="43DA21CA"/>
    <w:rsid w:val="4410B85B"/>
    <w:rsid w:val="4653B9F0"/>
    <w:rsid w:val="4890FCD6"/>
    <w:rsid w:val="4CDA5758"/>
    <w:rsid w:val="4DDBD112"/>
    <w:rsid w:val="4E3BD8BA"/>
    <w:rsid w:val="4F10432F"/>
    <w:rsid w:val="4F23356E"/>
    <w:rsid w:val="5287C309"/>
    <w:rsid w:val="54CF74D6"/>
    <w:rsid w:val="5709F6DE"/>
    <w:rsid w:val="575929BC"/>
    <w:rsid w:val="593AE5A7"/>
    <w:rsid w:val="5A95748C"/>
    <w:rsid w:val="5C343D3B"/>
    <w:rsid w:val="5C593D77"/>
    <w:rsid w:val="5C92884D"/>
    <w:rsid w:val="5D42514B"/>
    <w:rsid w:val="60A04337"/>
    <w:rsid w:val="6274F119"/>
    <w:rsid w:val="629DA1A3"/>
    <w:rsid w:val="63743145"/>
    <w:rsid w:val="6382B8C4"/>
    <w:rsid w:val="63FA5D5E"/>
    <w:rsid w:val="6719046C"/>
    <w:rsid w:val="67F23FFC"/>
    <w:rsid w:val="68148557"/>
    <w:rsid w:val="6815438D"/>
    <w:rsid w:val="691EC395"/>
    <w:rsid w:val="69BDB6B1"/>
    <w:rsid w:val="69D8D019"/>
    <w:rsid w:val="6B79F996"/>
    <w:rsid w:val="6BDF2631"/>
    <w:rsid w:val="6C0754D1"/>
    <w:rsid w:val="6C74DB8F"/>
    <w:rsid w:val="6C7A6BCD"/>
    <w:rsid w:val="6D9E981B"/>
    <w:rsid w:val="6F63C6FF"/>
    <w:rsid w:val="70EC6844"/>
    <w:rsid w:val="7153D567"/>
    <w:rsid w:val="734BF137"/>
    <w:rsid w:val="7431F30A"/>
    <w:rsid w:val="75729016"/>
    <w:rsid w:val="79F6E2AE"/>
    <w:rsid w:val="7AB1CB1E"/>
    <w:rsid w:val="7BB28839"/>
    <w:rsid w:val="7C59AA84"/>
    <w:rsid w:val="7E7D84A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FC1AE"/>
  <w15:chartTrackingRefBased/>
  <w15:docId w15:val="{FCC06945-9301-4DE7-ADA0-320047A71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CE6"/>
    <w:pPr>
      <w:spacing w:after="0" w:line="240" w:lineRule="auto"/>
      <w:jc w:val="both"/>
    </w:pPr>
    <w:rPr>
      <w:rFonts w:ascii="Times New Roman" w:eastAsia="MS Mincho" w:hAnsi="Times New Roman" w:cs="Times New Roman"/>
      <w:szCs w:val="24"/>
    </w:rPr>
  </w:style>
  <w:style w:type="paragraph" w:styleId="Heading1">
    <w:name w:val="heading 1"/>
    <w:basedOn w:val="Normal"/>
    <w:next w:val="Normal"/>
    <w:link w:val="Heading1Char"/>
    <w:qFormat/>
    <w:rsid w:val="00FD4CE6"/>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rsid w:val="00FD4CE6"/>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FD4CE6"/>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4CE6"/>
    <w:pPr>
      <w:spacing w:after="0" w:line="240" w:lineRule="auto"/>
    </w:pPr>
    <w:rPr>
      <w:rFonts w:ascii="Cambria" w:eastAsia="MS Mincho" w:hAnsi="Cambria"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qFormat/>
    <w:rsid w:val="00D66F0E"/>
    <w:rPr>
      <w:sz w:val="16"/>
      <w:szCs w:val="16"/>
    </w:rPr>
  </w:style>
  <w:style w:type="paragraph" w:styleId="CommentText">
    <w:name w:val="annotation text"/>
    <w:basedOn w:val="Normal"/>
    <w:link w:val="CommentTextChar"/>
    <w:uiPriority w:val="99"/>
    <w:unhideWhenUsed/>
    <w:qFormat/>
    <w:rsid w:val="00D66F0E"/>
    <w:rPr>
      <w:sz w:val="20"/>
      <w:szCs w:val="20"/>
    </w:rPr>
  </w:style>
  <w:style w:type="character" w:customStyle="1" w:styleId="CommentTextChar">
    <w:name w:val="Comment Text Char"/>
    <w:basedOn w:val="DefaultParagraphFont"/>
    <w:link w:val="CommentText"/>
    <w:uiPriority w:val="99"/>
    <w:qFormat/>
    <w:rsid w:val="00D66F0E"/>
    <w:rPr>
      <w:sz w:val="20"/>
      <w:szCs w:val="20"/>
    </w:rPr>
  </w:style>
  <w:style w:type="paragraph" w:styleId="CommentSubject">
    <w:name w:val="annotation subject"/>
    <w:basedOn w:val="CommentText"/>
    <w:next w:val="CommentText"/>
    <w:link w:val="CommentSubjectChar"/>
    <w:uiPriority w:val="99"/>
    <w:semiHidden/>
    <w:unhideWhenUsed/>
    <w:rsid w:val="00D66F0E"/>
    <w:rPr>
      <w:b/>
      <w:bCs/>
    </w:rPr>
  </w:style>
  <w:style w:type="character" w:customStyle="1" w:styleId="CommentSubjectChar">
    <w:name w:val="Comment Subject Char"/>
    <w:basedOn w:val="CommentTextChar"/>
    <w:link w:val="CommentSubject"/>
    <w:uiPriority w:val="99"/>
    <w:semiHidden/>
    <w:rsid w:val="00D66F0E"/>
    <w:rPr>
      <w:b/>
      <w:bCs/>
      <w:sz w:val="20"/>
      <w:szCs w:val="20"/>
    </w:rPr>
  </w:style>
  <w:style w:type="paragraph" w:styleId="BalloonText">
    <w:name w:val="Balloon Text"/>
    <w:basedOn w:val="Normal"/>
    <w:link w:val="BalloonTextChar"/>
    <w:rsid w:val="00FD4CE6"/>
    <w:rPr>
      <w:rFonts w:ascii="Tahoma" w:hAnsi="Tahoma" w:cs="Tahoma"/>
      <w:sz w:val="16"/>
      <w:szCs w:val="16"/>
    </w:rPr>
  </w:style>
  <w:style w:type="character" w:customStyle="1" w:styleId="BalloonTextChar">
    <w:name w:val="Balloon Text Char"/>
    <w:basedOn w:val="DefaultParagraphFont"/>
    <w:link w:val="BalloonText"/>
    <w:rsid w:val="00FD4CE6"/>
    <w:rPr>
      <w:rFonts w:ascii="Tahoma" w:eastAsia="MS Mincho" w:hAnsi="Tahoma" w:cs="Tahoma"/>
      <w:sz w:val="16"/>
      <w:szCs w:val="16"/>
    </w:rPr>
  </w:style>
  <w:style w:type="character" w:customStyle="1" w:styleId="Heading1Char">
    <w:name w:val="Heading 1 Char"/>
    <w:basedOn w:val="DefaultParagraphFont"/>
    <w:link w:val="Heading1"/>
    <w:rsid w:val="00FD4CE6"/>
    <w:rPr>
      <w:rFonts w:ascii="Times New Roman" w:eastAsia="MS Mincho" w:hAnsi="Times New Roman" w:cs="Times New Roman"/>
      <w:b/>
      <w:bCs/>
      <w:szCs w:val="24"/>
    </w:rPr>
  </w:style>
  <w:style w:type="character" w:customStyle="1" w:styleId="Heading2Char">
    <w:name w:val="Heading 2 Char"/>
    <w:basedOn w:val="DefaultParagraphFont"/>
    <w:link w:val="Heading2"/>
    <w:rsid w:val="00FD4CE6"/>
    <w:rPr>
      <w:rFonts w:ascii="Calibri" w:eastAsia="MS Mincho" w:hAnsi="Calibri" w:cs="Times New Roman"/>
      <w:b/>
      <w:bCs/>
      <w:i/>
      <w:iCs/>
      <w:sz w:val="28"/>
      <w:szCs w:val="28"/>
    </w:rPr>
  </w:style>
  <w:style w:type="character" w:customStyle="1" w:styleId="Heading3Char">
    <w:name w:val="Heading 3 Char"/>
    <w:basedOn w:val="DefaultParagraphFont"/>
    <w:link w:val="Heading3"/>
    <w:rsid w:val="00FD4CE6"/>
    <w:rPr>
      <w:rFonts w:ascii="Calibri" w:eastAsia="MS Mincho" w:hAnsi="Calibri" w:cs="Times New Roman"/>
      <w:b/>
      <w:bCs/>
      <w:sz w:val="26"/>
      <w:szCs w:val="26"/>
    </w:rPr>
  </w:style>
  <w:style w:type="paragraph" w:styleId="FootnoteText">
    <w:name w:val="footnote text"/>
    <w:basedOn w:val="Normal"/>
    <w:link w:val="FootnoteTextChar"/>
    <w:semiHidden/>
    <w:rsid w:val="00FD4CE6"/>
    <w:pPr>
      <w:spacing w:before="60"/>
    </w:pPr>
    <w:rPr>
      <w:sz w:val="20"/>
    </w:rPr>
  </w:style>
  <w:style w:type="character" w:customStyle="1" w:styleId="FootnoteTextChar">
    <w:name w:val="Footnote Text Char"/>
    <w:basedOn w:val="DefaultParagraphFont"/>
    <w:link w:val="FootnoteText"/>
    <w:semiHidden/>
    <w:rsid w:val="00FD4CE6"/>
    <w:rPr>
      <w:rFonts w:ascii="Times New Roman" w:eastAsia="MS Mincho" w:hAnsi="Times New Roman" w:cs="Times New Roman"/>
      <w:sz w:val="20"/>
      <w:szCs w:val="24"/>
    </w:rPr>
  </w:style>
  <w:style w:type="character" w:styleId="FootnoteReference">
    <w:name w:val="footnote reference"/>
    <w:basedOn w:val="DefaultParagraphFont"/>
    <w:semiHidden/>
    <w:rsid w:val="00FD4CE6"/>
    <w:rPr>
      <w:vertAlign w:val="superscript"/>
    </w:rPr>
  </w:style>
  <w:style w:type="paragraph" w:customStyle="1" w:styleId="Style">
    <w:name w:val="Style"/>
    <w:basedOn w:val="Footer"/>
    <w:autoRedefine/>
    <w:qFormat/>
    <w:rsid w:val="00FD4CE6"/>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paragraph" w:styleId="Footer">
    <w:name w:val="footer"/>
    <w:basedOn w:val="Normal"/>
    <w:link w:val="FooterChar"/>
    <w:rsid w:val="00FD4CE6"/>
    <w:pPr>
      <w:tabs>
        <w:tab w:val="center" w:pos="4680"/>
        <w:tab w:val="right" w:pos="9360"/>
      </w:tabs>
    </w:pPr>
  </w:style>
  <w:style w:type="character" w:customStyle="1" w:styleId="FooterChar">
    <w:name w:val="Footer Char"/>
    <w:basedOn w:val="DefaultParagraphFont"/>
    <w:link w:val="Footer"/>
    <w:rsid w:val="00FD4CE6"/>
    <w:rPr>
      <w:rFonts w:ascii="Times New Roman" w:eastAsia="MS Mincho" w:hAnsi="Times New Roman" w:cs="Times New Roman"/>
      <w:szCs w:val="24"/>
    </w:rPr>
  </w:style>
  <w:style w:type="character" w:styleId="PageNumber">
    <w:name w:val="page number"/>
    <w:rsid w:val="00FD4CE6"/>
    <w:rPr>
      <w:rFonts w:ascii="Arial" w:hAnsi="Arial"/>
      <w:b/>
      <w:sz w:val="18"/>
    </w:rPr>
  </w:style>
  <w:style w:type="paragraph" w:customStyle="1" w:styleId="IPPArialFootnote">
    <w:name w:val="IPP Arial Footnote"/>
    <w:basedOn w:val="IPPArialTable"/>
    <w:qFormat/>
    <w:rsid w:val="00FD4CE6"/>
    <w:pPr>
      <w:tabs>
        <w:tab w:val="left" w:pos="28"/>
      </w:tabs>
      <w:ind w:left="284" w:hanging="284"/>
    </w:pPr>
    <w:rPr>
      <w:sz w:val="16"/>
    </w:rPr>
  </w:style>
  <w:style w:type="paragraph" w:customStyle="1" w:styleId="IPPContentsHead">
    <w:name w:val="IPP ContentsHead"/>
    <w:basedOn w:val="IPPSubhead"/>
    <w:next w:val="IPPNormal"/>
    <w:qFormat/>
    <w:rsid w:val="00FD4CE6"/>
    <w:pPr>
      <w:spacing w:after="240"/>
    </w:pPr>
    <w:rPr>
      <w:sz w:val="24"/>
    </w:rPr>
  </w:style>
  <w:style w:type="paragraph" w:customStyle="1" w:styleId="IPPBullet2">
    <w:name w:val="IPP Bullet2"/>
    <w:basedOn w:val="IPPNormal"/>
    <w:next w:val="IPPBullet1"/>
    <w:qFormat/>
    <w:rsid w:val="00FD4CE6"/>
    <w:pPr>
      <w:numPr>
        <w:numId w:val="9"/>
      </w:numPr>
      <w:tabs>
        <w:tab w:val="left" w:pos="1134"/>
      </w:tabs>
      <w:spacing w:after="60"/>
      <w:ind w:left="1134" w:hanging="567"/>
    </w:pPr>
  </w:style>
  <w:style w:type="paragraph" w:customStyle="1" w:styleId="IPPQuote">
    <w:name w:val="IPP Quote"/>
    <w:basedOn w:val="IPPNormal"/>
    <w:qFormat/>
    <w:rsid w:val="00FD4CE6"/>
    <w:pPr>
      <w:ind w:left="851" w:right="851"/>
    </w:pPr>
    <w:rPr>
      <w:sz w:val="18"/>
    </w:rPr>
  </w:style>
  <w:style w:type="paragraph" w:customStyle="1" w:styleId="IPPNormal">
    <w:name w:val="IPP Normal"/>
    <w:basedOn w:val="Normal"/>
    <w:link w:val="IPPNormalChar"/>
    <w:qFormat/>
    <w:rsid w:val="00FD4CE6"/>
    <w:pPr>
      <w:spacing w:after="180"/>
    </w:pPr>
    <w:rPr>
      <w:rFonts w:eastAsia="Times"/>
    </w:rPr>
  </w:style>
  <w:style w:type="paragraph" w:customStyle="1" w:styleId="IPPIndentClose">
    <w:name w:val="IPP Indent Close"/>
    <w:basedOn w:val="IPPNormal"/>
    <w:qFormat/>
    <w:rsid w:val="00FD4CE6"/>
    <w:pPr>
      <w:tabs>
        <w:tab w:val="left" w:pos="2835"/>
      </w:tabs>
      <w:spacing w:after="60"/>
      <w:ind w:left="567"/>
    </w:pPr>
  </w:style>
  <w:style w:type="paragraph" w:customStyle="1" w:styleId="IPPIndent">
    <w:name w:val="IPP Indent"/>
    <w:basedOn w:val="IPPIndentClose"/>
    <w:qFormat/>
    <w:rsid w:val="00FD4CE6"/>
    <w:pPr>
      <w:spacing w:after="180"/>
    </w:pPr>
  </w:style>
  <w:style w:type="paragraph" w:customStyle="1" w:styleId="IPPFootnote">
    <w:name w:val="IPP Footnote"/>
    <w:basedOn w:val="IPPArialFootnote"/>
    <w:qFormat/>
    <w:rsid w:val="00FD4CE6"/>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rsid w:val="00FD4CE6"/>
    <w:pPr>
      <w:keepNext/>
      <w:tabs>
        <w:tab w:val="left" w:pos="567"/>
      </w:tabs>
      <w:spacing w:before="120" w:after="120"/>
      <w:ind w:left="567" w:hanging="567"/>
    </w:pPr>
    <w:rPr>
      <w:b/>
      <w:i/>
    </w:rPr>
  </w:style>
  <w:style w:type="character" w:customStyle="1" w:styleId="IPPnormalitalics">
    <w:name w:val="IPP normal italics"/>
    <w:basedOn w:val="DefaultParagraphFont"/>
    <w:rsid w:val="00FD4CE6"/>
    <w:rPr>
      <w:rFonts w:ascii="Times New Roman" w:hAnsi="Times New Roman"/>
      <w:i/>
      <w:sz w:val="22"/>
      <w:lang w:val="en-US"/>
    </w:rPr>
  </w:style>
  <w:style w:type="character" w:customStyle="1" w:styleId="IPPNormalbold">
    <w:name w:val="IPP Normal bold"/>
    <w:basedOn w:val="PlainTextChar"/>
    <w:rsid w:val="00FD4CE6"/>
    <w:rPr>
      <w:rFonts w:ascii="Times New Roman" w:eastAsia="Times" w:hAnsi="Times New Roman" w:cs="Times New Roman"/>
      <w:b/>
      <w:sz w:val="22"/>
      <w:szCs w:val="21"/>
      <w:lang w:val="en-AU"/>
    </w:rPr>
  </w:style>
  <w:style w:type="paragraph" w:customStyle="1" w:styleId="IPPHeadSection">
    <w:name w:val="IPP HeadSection"/>
    <w:basedOn w:val="Normal"/>
    <w:next w:val="Normal"/>
    <w:qFormat/>
    <w:rsid w:val="00FD4CE6"/>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rsid w:val="00FD4CE6"/>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rsid w:val="00FD4CE6"/>
    <w:pPr>
      <w:keepNext/>
      <w:ind w:left="567" w:hanging="567"/>
      <w:jc w:val="left"/>
    </w:pPr>
    <w:rPr>
      <w:b/>
      <w:bCs/>
      <w:iCs/>
      <w:szCs w:val="22"/>
    </w:rPr>
  </w:style>
  <w:style w:type="character" w:customStyle="1" w:styleId="IPPNormalunderlined">
    <w:name w:val="IPP Normal underlined"/>
    <w:basedOn w:val="DefaultParagraphFont"/>
    <w:rsid w:val="00FD4CE6"/>
    <w:rPr>
      <w:rFonts w:ascii="Times New Roman" w:hAnsi="Times New Roman"/>
      <w:sz w:val="22"/>
      <w:u w:val="single"/>
      <w:lang w:val="en-US"/>
    </w:rPr>
  </w:style>
  <w:style w:type="paragraph" w:customStyle="1" w:styleId="IPPBullet1">
    <w:name w:val="IPP Bullet1"/>
    <w:basedOn w:val="IPPBullet1Last"/>
    <w:qFormat/>
    <w:rsid w:val="00FD4CE6"/>
    <w:pPr>
      <w:numPr>
        <w:numId w:val="22"/>
      </w:numPr>
      <w:spacing w:after="60"/>
      <w:ind w:left="567" w:hanging="567"/>
    </w:pPr>
    <w:rPr>
      <w:lang w:val="en-US"/>
    </w:rPr>
  </w:style>
  <w:style w:type="paragraph" w:customStyle="1" w:styleId="IPPBullet1Last">
    <w:name w:val="IPP Bullet1Last"/>
    <w:basedOn w:val="IPPNormal"/>
    <w:next w:val="IPPNormal"/>
    <w:autoRedefine/>
    <w:qFormat/>
    <w:rsid w:val="00FD4CE6"/>
    <w:pPr>
      <w:numPr>
        <w:numId w:val="10"/>
      </w:numPr>
    </w:pPr>
  </w:style>
  <w:style w:type="character" w:customStyle="1" w:styleId="IPPNormalstrikethrough">
    <w:name w:val="IPP Normal strikethrough"/>
    <w:rsid w:val="00FD4CE6"/>
    <w:rPr>
      <w:rFonts w:ascii="Times New Roman" w:hAnsi="Times New Roman"/>
      <w:strike/>
      <w:dstrike w:val="0"/>
      <w:sz w:val="22"/>
    </w:rPr>
  </w:style>
  <w:style w:type="paragraph" w:customStyle="1" w:styleId="IPPTitle16pt">
    <w:name w:val="IPP Title16pt"/>
    <w:basedOn w:val="Normal"/>
    <w:qFormat/>
    <w:rsid w:val="00FD4CE6"/>
    <w:pPr>
      <w:spacing w:after="720"/>
      <w:ind w:left="1701" w:right="1701"/>
      <w:jc w:val="center"/>
    </w:pPr>
    <w:rPr>
      <w:rFonts w:ascii="Arial" w:hAnsi="Arial" w:cs="Arial"/>
      <w:b/>
      <w:bCs/>
      <w:sz w:val="32"/>
      <w:szCs w:val="32"/>
    </w:rPr>
  </w:style>
  <w:style w:type="paragraph" w:customStyle="1" w:styleId="IPPTitle18pt">
    <w:name w:val="IPP Title18pt"/>
    <w:basedOn w:val="Normal"/>
    <w:qFormat/>
    <w:rsid w:val="00FD4CE6"/>
    <w:pPr>
      <w:spacing w:after="360"/>
      <w:jc w:val="center"/>
    </w:pPr>
    <w:rPr>
      <w:rFonts w:ascii="Arial" w:hAnsi="Arial" w:cs="Arial"/>
      <w:b/>
      <w:bCs/>
      <w:sz w:val="36"/>
      <w:szCs w:val="36"/>
    </w:rPr>
  </w:style>
  <w:style w:type="paragraph" w:customStyle="1" w:styleId="IPPHeader">
    <w:name w:val="IPP Header"/>
    <w:basedOn w:val="Normal"/>
    <w:qFormat/>
    <w:rsid w:val="00FD4CE6"/>
    <w:pPr>
      <w:pBdr>
        <w:bottom w:val="single" w:sz="4" w:space="4" w:color="auto"/>
      </w:pBdr>
      <w:tabs>
        <w:tab w:val="left" w:pos="1134"/>
        <w:tab w:val="right" w:pos="9072"/>
      </w:tabs>
      <w:spacing w:after="120"/>
      <w:jc w:val="left"/>
    </w:pPr>
    <w:rPr>
      <w:rFonts w:ascii="Arial" w:hAnsi="Arial"/>
      <w:sz w:val="18"/>
      <w:lang w:val="en-US"/>
    </w:rPr>
  </w:style>
  <w:style w:type="paragraph" w:customStyle="1" w:styleId="IPPAnnexHead">
    <w:name w:val="IPP AnnexHead"/>
    <w:basedOn w:val="IPPNormal"/>
    <w:next w:val="IPPNormal"/>
    <w:qFormat/>
    <w:rsid w:val="00FD4CE6"/>
    <w:pPr>
      <w:keepNext/>
      <w:tabs>
        <w:tab w:val="left" w:pos="567"/>
      </w:tabs>
      <w:spacing w:before="120"/>
      <w:jc w:val="left"/>
      <w:outlineLvl w:val="1"/>
    </w:pPr>
    <w:rPr>
      <w:b/>
      <w:sz w:val="24"/>
    </w:rPr>
  </w:style>
  <w:style w:type="numbering" w:customStyle="1" w:styleId="IPPParagraphnumberedlist">
    <w:name w:val="IPP Paragraph numbered list"/>
    <w:rsid w:val="00FD4CE6"/>
    <w:pPr>
      <w:numPr>
        <w:numId w:val="8"/>
      </w:numPr>
    </w:pPr>
  </w:style>
  <w:style w:type="paragraph" w:customStyle="1" w:styleId="IPPNormalCloseSpace">
    <w:name w:val="IPP NormalCloseSpace"/>
    <w:basedOn w:val="Normal"/>
    <w:qFormat/>
    <w:rsid w:val="00FD4CE6"/>
    <w:pPr>
      <w:keepNext/>
      <w:spacing w:after="60"/>
    </w:pPr>
  </w:style>
  <w:style w:type="paragraph" w:customStyle="1" w:styleId="IPPHeading2">
    <w:name w:val="IPP Heading2"/>
    <w:basedOn w:val="IPPNormal"/>
    <w:next w:val="IPPNormal"/>
    <w:qFormat/>
    <w:rsid w:val="00FD4CE6"/>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rsid w:val="00FD4CE6"/>
    <w:pPr>
      <w:pBdr>
        <w:top w:val="single" w:sz="4" w:space="4" w:color="auto"/>
        <w:bottom w:val="none" w:sz="0" w:space="0" w:color="auto"/>
      </w:pBdr>
      <w:tabs>
        <w:tab w:val="clear" w:pos="1134"/>
      </w:tabs>
      <w:jc w:val="right"/>
    </w:pPr>
    <w:rPr>
      <w:b/>
    </w:rPr>
  </w:style>
  <w:style w:type="paragraph" w:styleId="TOC1">
    <w:name w:val="toc 1"/>
    <w:basedOn w:val="IPPNormalCloseSpace"/>
    <w:next w:val="Normal"/>
    <w:autoRedefine/>
    <w:uiPriority w:val="39"/>
    <w:rsid w:val="00FD4CE6"/>
    <w:pPr>
      <w:tabs>
        <w:tab w:val="right" w:leader="dot" w:pos="9072"/>
      </w:tabs>
      <w:spacing w:before="240"/>
      <w:ind w:left="567" w:hanging="567"/>
    </w:pPr>
  </w:style>
  <w:style w:type="paragraph" w:styleId="TOC2">
    <w:name w:val="toc 2"/>
    <w:basedOn w:val="TOC1"/>
    <w:next w:val="Normal"/>
    <w:autoRedefine/>
    <w:uiPriority w:val="39"/>
    <w:rsid w:val="00FD4CE6"/>
    <w:pPr>
      <w:keepNext w:val="0"/>
      <w:tabs>
        <w:tab w:val="left" w:pos="425"/>
      </w:tabs>
      <w:spacing w:before="120" w:after="0"/>
      <w:ind w:left="425" w:right="284" w:hanging="425"/>
    </w:pPr>
  </w:style>
  <w:style w:type="paragraph" w:styleId="TOC3">
    <w:name w:val="toc 3"/>
    <w:basedOn w:val="TOC2"/>
    <w:next w:val="Normal"/>
    <w:autoRedefine/>
    <w:uiPriority w:val="39"/>
    <w:rsid w:val="00FD4CE6"/>
    <w:pPr>
      <w:tabs>
        <w:tab w:val="left" w:pos="1276"/>
      </w:tabs>
      <w:spacing w:before="60"/>
      <w:ind w:left="1276" w:hanging="851"/>
    </w:pPr>
    <w:rPr>
      <w:rFonts w:eastAsia="Times"/>
    </w:rPr>
  </w:style>
  <w:style w:type="paragraph" w:styleId="TOC4">
    <w:name w:val="toc 4"/>
    <w:basedOn w:val="Normal"/>
    <w:next w:val="Normal"/>
    <w:autoRedefine/>
    <w:uiPriority w:val="39"/>
    <w:rsid w:val="00FD4CE6"/>
    <w:pPr>
      <w:spacing w:after="120"/>
      <w:ind w:left="660"/>
    </w:pPr>
    <w:rPr>
      <w:rFonts w:eastAsia="Times"/>
      <w:lang w:val="en-AU"/>
    </w:rPr>
  </w:style>
  <w:style w:type="paragraph" w:styleId="TOC5">
    <w:name w:val="toc 5"/>
    <w:basedOn w:val="Normal"/>
    <w:next w:val="Normal"/>
    <w:autoRedefine/>
    <w:uiPriority w:val="39"/>
    <w:rsid w:val="00FD4CE6"/>
    <w:pPr>
      <w:spacing w:after="120"/>
      <w:ind w:left="880"/>
    </w:pPr>
    <w:rPr>
      <w:rFonts w:eastAsia="Times"/>
      <w:lang w:val="en-AU"/>
    </w:rPr>
  </w:style>
  <w:style w:type="paragraph" w:styleId="TOC6">
    <w:name w:val="toc 6"/>
    <w:basedOn w:val="Normal"/>
    <w:next w:val="Normal"/>
    <w:autoRedefine/>
    <w:uiPriority w:val="39"/>
    <w:rsid w:val="00FD4CE6"/>
    <w:pPr>
      <w:spacing w:after="120"/>
      <w:ind w:left="1100"/>
    </w:pPr>
    <w:rPr>
      <w:rFonts w:eastAsia="Times"/>
      <w:lang w:val="en-AU"/>
    </w:rPr>
  </w:style>
  <w:style w:type="paragraph" w:styleId="TOC7">
    <w:name w:val="toc 7"/>
    <w:basedOn w:val="Normal"/>
    <w:next w:val="Normal"/>
    <w:autoRedefine/>
    <w:uiPriority w:val="39"/>
    <w:rsid w:val="00FD4CE6"/>
    <w:pPr>
      <w:spacing w:after="120"/>
      <w:ind w:left="1320"/>
    </w:pPr>
    <w:rPr>
      <w:rFonts w:eastAsia="Times"/>
      <w:lang w:val="en-AU"/>
    </w:rPr>
  </w:style>
  <w:style w:type="paragraph" w:styleId="TOC8">
    <w:name w:val="toc 8"/>
    <w:basedOn w:val="Normal"/>
    <w:next w:val="Normal"/>
    <w:autoRedefine/>
    <w:uiPriority w:val="39"/>
    <w:rsid w:val="00FD4CE6"/>
    <w:pPr>
      <w:spacing w:after="120"/>
      <w:ind w:left="1540"/>
    </w:pPr>
    <w:rPr>
      <w:rFonts w:eastAsia="Times"/>
      <w:lang w:val="en-AU"/>
    </w:rPr>
  </w:style>
  <w:style w:type="paragraph" w:styleId="TOC9">
    <w:name w:val="toc 9"/>
    <w:basedOn w:val="Normal"/>
    <w:next w:val="Normal"/>
    <w:autoRedefine/>
    <w:uiPriority w:val="39"/>
    <w:rsid w:val="00FD4CE6"/>
    <w:pPr>
      <w:spacing w:after="120"/>
      <w:ind w:left="1760"/>
    </w:pPr>
    <w:rPr>
      <w:rFonts w:eastAsia="Times"/>
      <w:lang w:val="en-AU"/>
    </w:rPr>
  </w:style>
  <w:style w:type="paragraph" w:customStyle="1" w:styleId="IPPReferences">
    <w:name w:val="IPP References"/>
    <w:basedOn w:val="IPPNormal"/>
    <w:qFormat/>
    <w:rsid w:val="00FD4CE6"/>
    <w:pPr>
      <w:spacing w:after="60"/>
      <w:ind w:left="567" w:hanging="567"/>
    </w:pPr>
  </w:style>
  <w:style w:type="paragraph" w:customStyle="1" w:styleId="IPPArial">
    <w:name w:val="IPP Arial"/>
    <w:basedOn w:val="IPPNormal"/>
    <w:qFormat/>
    <w:rsid w:val="00FD4CE6"/>
    <w:pPr>
      <w:spacing w:after="0"/>
    </w:pPr>
    <w:rPr>
      <w:rFonts w:ascii="Arial" w:hAnsi="Arial"/>
      <w:sz w:val="18"/>
    </w:rPr>
  </w:style>
  <w:style w:type="paragraph" w:customStyle="1" w:styleId="IPPArialTable">
    <w:name w:val="IPP Arial Table"/>
    <w:basedOn w:val="IPPArial"/>
    <w:qFormat/>
    <w:rsid w:val="00FD4CE6"/>
    <w:pPr>
      <w:spacing w:before="60" w:after="60"/>
      <w:jc w:val="left"/>
    </w:pPr>
  </w:style>
  <w:style w:type="paragraph" w:customStyle="1" w:styleId="IPPHeaderlandscape">
    <w:name w:val="IPP Header landscape"/>
    <w:basedOn w:val="IPPHeader"/>
    <w:qFormat/>
    <w:rsid w:val="00FD4CE6"/>
    <w:pPr>
      <w:pBdr>
        <w:bottom w:val="single" w:sz="4" w:space="1" w:color="auto"/>
      </w:pBdr>
      <w:tabs>
        <w:tab w:val="clear" w:pos="9072"/>
        <w:tab w:val="right" w:pos="14034"/>
      </w:tabs>
      <w:spacing w:after="0"/>
      <w:ind w:right="-32"/>
    </w:pPr>
    <w:rPr>
      <w:noProof/>
    </w:rPr>
  </w:style>
  <w:style w:type="paragraph" w:styleId="PlainText">
    <w:name w:val="Plain Text"/>
    <w:basedOn w:val="Normal"/>
    <w:link w:val="PlainTextChar"/>
    <w:uiPriority w:val="99"/>
    <w:unhideWhenUsed/>
    <w:rsid w:val="00FD4CE6"/>
    <w:pPr>
      <w:jc w:val="left"/>
    </w:pPr>
    <w:rPr>
      <w:rFonts w:ascii="Courier" w:eastAsia="Times" w:hAnsi="Courier"/>
      <w:sz w:val="21"/>
      <w:szCs w:val="21"/>
      <w:lang w:val="en-AU"/>
    </w:rPr>
  </w:style>
  <w:style w:type="character" w:customStyle="1" w:styleId="PlainTextChar">
    <w:name w:val="Plain Text Char"/>
    <w:basedOn w:val="DefaultParagraphFont"/>
    <w:link w:val="PlainText"/>
    <w:uiPriority w:val="99"/>
    <w:rsid w:val="00FD4CE6"/>
    <w:rPr>
      <w:rFonts w:ascii="Courier" w:eastAsia="Times" w:hAnsi="Courier" w:cs="Times New Roman"/>
      <w:sz w:val="21"/>
      <w:szCs w:val="21"/>
      <w:lang w:val="en-AU"/>
    </w:rPr>
  </w:style>
  <w:style w:type="paragraph" w:customStyle="1" w:styleId="IPPLetterList">
    <w:name w:val="IPP LetterList"/>
    <w:basedOn w:val="IPPBullet2"/>
    <w:qFormat/>
    <w:rsid w:val="00FD4CE6"/>
    <w:pPr>
      <w:tabs>
        <w:tab w:val="num" w:pos="1134"/>
      </w:tabs>
      <w:jc w:val="left"/>
    </w:pPr>
  </w:style>
  <w:style w:type="paragraph" w:customStyle="1" w:styleId="IPPLetterListIndent">
    <w:name w:val="IPP LetterList Indent"/>
    <w:basedOn w:val="IPPLetterList"/>
    <w:qFormat/>
    <w:rsid w:val="00FD4CE6"/>
    <w:pPr>
      <w:numPr>
        <w:numId w:val="6"/>
      </w:numPr>
    </w:pPr>
  </w:style>
  <w:style w:type="paragraph" w:customStyle="1" w:styleId="IPPFooterLandscape">
    <w:name w:val="IPP Footer Landscape"/>
    <w:basedOn w:val="IPPHeaderlandscape"/>
    <w:qFormat/>
    <w:rsid w:val="00FD4CE6"/>
    <w:pPr>
      <w:pBdr>
        <w:top w:val="single" w:sz="4" w:space="1" w:color="auto"/>
        <w:bottom w:val="none" w:sz="0" w:space="0" w:color="auto"/>
      </w:pBdr>
      <w:jc w:val="right"/>
    </w:pPr>
    <w:rPr>
      <w:b/>
    </w:rPr>
  </w:style>
  <w:style w:type="paragraph" w:customStyle="1" w:styleId="IPPSubheadSpace">
    <w:name w:val="IPP Subhead Space"/>
    <w:basedOn w:val="IPPSubhead"/>
    <w:qFormat/>
    <w:rsid w:val="00FD4CE6"/>
    <w:pPr>
      <w:tabs>
        <w:tab w:val="left" w:pos="567"/>
      </w:tabs>
      <w:spacing w:before="60" w:after="60"/>
    </w:pPr>
  </w:style>
  <w:style w:type="paragraph" w:customStyle="1" w:styleId="IPPSubheadSpaceAfter">
    <w:name w:val="IPP Subhead SpaceAfter"/>
    <w:basedOn w:val="IPPSubhead"/>
    <w:qFormat/>
    <w:rsid w:val="00FD4CE6"/>
    <w:pPr>
      <w:spacing w:after="60"/>
    </w:pPr>
  </w:style>
  <w:style w:type="paragraph" w:customStyle="1" w:styleId="IPPHdg1Num">
    <w:name w:val="IPP Hdg1Num"/>
    <w:basedOn w:val="IPPHeading1"/>
    <w:next w:val="IPPNormal"/>
    <w:qFormat/>
    <w:rsid w:val="00FD4CE6"/>
    <w:pPr>
      <w:numPr>
        <w:numId w:val="11"/>
      </w:numPr>
    </w:pPr>
  </w:style>
  <w:style w:type="paragraph" w:customStyle="1" w:styleId="IPPHdg2Num">
    <w:name w:val="IPP Hdg2Num"/>
    <w:basedOn w:val="IPPHeading2"/>
    <w:next w:val="IPPNormal"/>
    <w:qFormat/>
    <w:rsid w:val="00FD4CE6"/>
    <w:pPr>
      <w:numPr>
        <w:ilvl w:val="1"/>
        <w:numId w:val="12"/>
      </w:numPr>
    </w:pPr>
  </w:style>
  <w:style w:type="paragraph" w:customStyle="1" w:styleId="IPPNumberedList">
    <w:name w:val="IPP NumberedList"/>
    <w:basedOn w:val="IPPBullet1"/>
    <w:qFormat/>
    <w:rsid w:val="00FD4CE6"/>
    <w:pPr>
      <w:numPr>
        <w:numId w:val="20"/>
      </w:numPr>
    </w:pPr>
  </w:style>
  <w:style w:type="paragraph" w:styleId="Header">
    <w:name w:val="header"/>
    <w:basedOn w:val="Normal"/>
    <w:link w:val="HeaderChar"/>
    <w:rsid w:val="00FD4CE6"/>
    <w:pPr>
      <w:tabs>
        <w:tab w:val="center" w:pos="4680"/>
        <w:tab w:val="right" w:pos="9360"/>
      </w:tabs>
    </w:pPr>
  </w:style>
  <w:style w:type="character" w:customStyle="1" w:styleId="HeaderChar">
    <w:name w:val="Header Char"/>
    <w:basedOn w:val="DefaultParagraphFont"/>
    <w:link w:val="Header"/>
    <w:rsid w:val="00FD4CE6"/>
    <w:rPr>
      <w:rFonts w:ascii="Times New Roman" w:eastAsia="MS Mincho" w:hAnsi="Times New Roman" w:cs="Times New Roman"/>
      <w:szCs w:val="24"/>
    </w:rPr>
  </w:style>
  <w:style w:type="character" w:styleId="Strong">
    <w:name w:val="Strong"/>
    <w:basedOn w:val="DefaultParagraphFont"/>
    <w:qFormat/>
    <w:rsid w:val="00FD4CE6"/>
    <w:rPr>
      <w:b/>
      <w:bCs/>
    </w:rPr>
  </w:style>
  <w:style w:type="paragraph" w:styleId="ListParagraph">
    <w:name w:val="List Paragraph"/>
    <w:basedOn w:val="Normal"/>
    <w:uiPriority w:val="34"/>
    <w:qFormat/>
    <w:rsid w:val="00FD4CE6"/>
    <w:pPr>
      <w:spacing w:line="240" w:lineRule="atLeast"/>
      <w:ind w:leftChars="400" w:left="800"/>
    </w:pPr>
    <w:rPr>
      <w:rFonts w:ascii="Verdana" w:eastAsia="Times New Roman" w:hAnsi="Verdana"/>
      <w:sz w:val="20"/>
      <w:lang w:val="nl-NL" w:eastAsia="nl-NL"/>
    </w:rPr>
  </w:style>
  <w:style w:type="paragraph" w:customStyle="1" w:styleId="IPPParagraphnumbering">
    <w:name w:val="IPP Paragraph numbering"/>
    <w:basedOn w:val="IPPNormal"/>
    <w:qFormat/>
    <w:rsid w:val="00FD4CE6"/>
    <w:pPr>
      <w:numPr>
        <w:numId w:val="14"/>
      </w:numPr>
    </w:pPr>
    <w:rPr>
      <w:lang w:val="en-US"/>
    </w:rPr>
  </w:style>
  <w:style w:type="paragraph" w:customStyle="1" w:styleId="IPPParagraphnumberingclose">
    <w:name w:val="IPP Paragraph numbering close"/>
    <w:basedOn w:val="IPPParagraphnumbering"/>
    <w:qFormat/>
    <w:rsid w:val="00FD4CE6"/>
    <w:pPr>
      <w:keepNext/>
      <w:spacing w:after="60"/>
    </w:pPr>
  </w:style>
  <w:style w:type="paragraph" w:customStyle="1" w:styleId="IPPNumberedListLast">
    <w:name w:val="IPP NumberedListLast"/>
    <w:basedOn w:val="IPPNumberedList"/>
    <w:qFormat/>
    <w:rsid w:val="00FD4CE6"/>
    <w:pPr>
      <w:spacing w:after="180"/>
    </w:pPr>
  </w:style>
  <w:style w:type="character" w:customStyle="1" w:styleId="IPPNormalChar">
    <w:name w:val="IPP Normal Char"/>
    <w:link w:val="IPPNormal"/>
    <w:rsid w:val="006D0900"/>
    <w:rPr>
      <w:rFonts w:ascii="Times New Roman" w:eastAsia="Times" w:hAnsi="Times New Roman" w:cs="Times New Roman"/>
      <w:szCs w:val="24"/>
    </w:rPr>
  </w:style>
  <w:style w:type="paragraph" w:styleId="NoSpacing">
    <w:name w:val="No Spacing"/>
    <w:uiPriority w:val="1"/>
    <w:qFormat/>
    <w:rsid w:val="006D0900"/>
    <w:pPr>
      <w:spacing w:after="0" w:line="240" w:lineRule="auto"/>
    </w:pPr>
    <w:rPr>
      <w:lang w:val="ru-RU"/>
    </w:rPr>
  </w:style>
  <w:style w:type="paragraph" w:styleId="Revision">
    <w:name w:val="Revision"/>
    <w:hidden/>
    <w:uiPriority w:val="99"/>
    <w:semiHidden/>
    <w:rsid w:val="00751D88"/>
    <w:pPr>
      <w:spacing w:after="0" w:line="240" w:lineRule="auto"/>
    </w:pPr>
    <w:rPr>
      <w:rFonts w:ascii="Times New Roman" w:eastAsia="MS Mincho" w:hAnsi="Times New Roman" w:cs="Times New Roman"/>
      <w:szCs w:val="24"/>
    </w:rPr>
  </w:style>
  <w:style w:type="paragraph" w:styleId="NormalWeb">
    <w:name w:val="Normal (Web)"/>
    <w:basedOn w:val="Normal"/>
    <w:uiPriority w:val="99"/>
    <w:semiHidden/>
    <w:unhideWhenUsed/>
    <w:rsid w:val="00AA0323"/>
    <w:pPr>
      <w:spacing w:before="100" w:beforeAutospacing="1" w:after="100" w:afterAutospacing="1"/>
      <w:jc w:val="left"/>
    </w:pPr>
    <w:rPr>
      <w:rFonts w:eastAsia="Times New Roman"/>
      <w:sz w:val="24"/>
      <w:lang w:val="en-US"/>
    </w:rPr>
  </w:style>
  <w:style w:type="character" w:styleId="Hyperlink">
    <w:name w:val="Hyperlink"/>
    <w:basedOn w:val="DefaultParagraphFont"/>
    <w:uiPriority w:val="99"/>
    <w:semiHidden/>
    <w:unhideWhenUsed/>
    <w:rsid w:val="00DE7483"/>
    <w:rPr>
      <w:color w:val="0000FF"/>
      <w:u w:val="single"/>
    </w:rPr>
  </w:style>
  <w:style w:type="paragraph" w:styleId="ListNumber">
    <w:name w:val="List Number"/>
    <w:basedOn w:val="Normal"/>
    <w:uiPriority w:val="99"/>
    <w:unhideWhenUsed/>
    <w:rsid w:val="00C17296"/>
    <w:pPr>
      <w:numPr>
        <w:numId w:val="26"/>
      </w:numPr>
      <w:contextualSpacing/>
    </w:pPr>
  </w:style>
  <w:style w:type="paragraph" w:styleId="ListBullet">
    <w:name w:val="List Bullet"/>
    <w:basedOn w:val="Normal"/>
    <w:uiPriority w:val="99"/>
    <w:unhideWhenUsed/>
    <w:rsid w:val="00CE6A53"/>
    <w:pPr>
      <w:numPr>
        <w:numId w:val="2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066079">
      <w:bodyDiv w:val="1"/>
      <w:marLeft w:val="0"/>
      <w:marRight w:val="0"/>
      <w:marTop w:val="0"/>
      <w:marBottom w:val="0"/>
      <w:divBdr>
        <w:top w:val="none" w:sz="0" w:space="0" w:color="auto"/>
        <w:left w:val="none" w:sz="0" w:space="0" w:color="auto"/>
        <w:bottom w:val="none" w:sz="0" w:space="0" w:color="auto"/>
        <w:right w:val="none" w:sz="0" w:space="0" w:color="auto"/>
      </w:divBdr>
    </w:div>
    <w:div w:id="322973217">
      <w:bodyDiv w:val="1"/>
      <w:marLeft w:val="0"/>
      <w:marRight w:val="0"/>
      <w:marTop w:val="0"/>
      <w:marBottom w:val="0"/>
      <w:divBdr>
        <w:top w:val="none" w:sz="0" w:space="0" w:color="auto"/>
        <w:left w:val="none" w:sz="0" w:space="0" w:color="auto"/>
        <w:bottom w:val="none" w:sz="0" w:space="0" w:color="auto"/>
        <w:right w:val="none" w:sz="0" w:space="0" w:color="auto"/>
      </w:divBdr>
      <w:divsChild>
        <w:div w:id="2014063927">
          <w:marLeft w:val="0"/>
          <w:marRight w:val="0"/>
          <w:marTop w:val="0"/>
          <w:marBottom w:val="0"/>
          <w:divBdr>
            <w:top w:val="none" w:sz="0" w:space="0" w:color="auto"/>
            <w:left w:val="none" w:sz="0" w:space="0" w:color="auto"/>
            <w:bottom w:val="none" w:sz="0" w:space="0" w:color="auto"/>
            <w:right w:val="none" w:sz="0" w:space="0" w:color="auto"/>
          </w:divBdr>
        </w:div>
      </w:divsChild>
    </w:div>
    <w:div w:id="460390487">
      <w:bodyDiv w:val="1"/>
      <w:marLeft w:val="0"/>
      <w:marRight w:val="0"/>
      <w:marTop w:val="0"/>
      <w:marBottom w:val="0"/>
      <w:divBdr>
        <w:top w:val="none" w:sz="0" w:space="0" w:color="auto"/>
        <w:left w:val="none" w:sz="0" w:space="0" w:color="auto"/>
        <w:bottom w:val="none" w:sz="0" w:space="0" w:color="auto"/>
        <w:right w:val="none" w:sz="0" w:space="0" w:color="auto"/>
      </w:divBdr>
    </w:div>
    <w:div w:id="624890834">
      <w:bodyDiv w:val="1"/>
      <w:marLeft w:val="0"/>
      <w:marRight w:val="0"/>
      <w:marTop w:val="0"/>
      <w:marBottom w:val="0"/>
      <w:divBdr>
        <w:top w:val="none" w:sz="0" w:space="0" w:color="auto"/>
        <w:left w:val="none" w:sz="0" w:space="0" w:color="auto"/>
        <w:bottom w:val="none" w:sz="0" w:space="0" w:color="auto"/>
        <w:right w:val="none" w:sz="0" w:space="0" w:color="auto"/>
      </w:divBdr>
    </w:div>
    <w:div w:id="645164047">
      <w:bodyDiv w:val="1"/>
      <w:marLeft w:val="0"/>
      <w:marRight w:val="0"/>
      <w:marTop w:val="0"/>
      <w:marBottom w:val="0"/>
      <w:divBdr>
        <w:top w:val="none" w:sz="0" w:space="0" w:color="auto"/>
        <w:left w:val="none" w:sz="0" w:space="0" w:color="auto"/>
        <w:bottom w:val="none" w:sz="0" w:space="0" w:color="auto"/>
        <w:right w:val="none" w:sz="0" w:space="0" w:color="auto"/>
      </w:divBdr>
      <w:divsChild>
        <w:div w:id="943458542">
          <w:marLeft w:val="0"/>
          <w:marRight w:val="0"/>
          <w:marTop w:val="0"/>
          <w:marBottom w:val="160"/>
          <w:divBdr>
            <w:top w:val="none" w:sz="0" w:space="0" w:color="auto"/>
            <w:left w:val="none" w:sz="0" w:space="0" w:color="auto"/>
            <w:bottom w:val="none" w:sz="0" w:space="0" w:color="auto"/>
            <w:right w:val="none" w:sz="0" w:space="0" w:color="auto"/>
          </w:divBdr>
        </w:div>
        <w:div w:id="307363867">
          <w:marLeft w:val="0"/>
          <w:marRight w:val="0"/>
          <w:marTop w:val="0"/>
          <w:marBottom w:val="160"/>
          <w:divBdr>
            <w:top w:val="none" w:sz="0" w:space="0" w:color="auto"/>
            <w:left w:val="none" w:sz="0" w:space="0" w:color="auto"/>
            <w:bottom w:val="none" w:sz="0" w:space="0" w:color="auto"/>
            <w:right w:val="none" w:sz="0" w:space="0" w:color="auto"/>
          </w:divBdr>
        </w:div>
      </w:divsChild>
    </w:div>
    <w:div w:id="1704095761">
      <w:bodyDiv w:val="1"/>
      <w:marLeft w:val="0"/>
      <w:marRight w:val="0"/>
      <w:marTop w:val="0"/>
      <w:marBottom w:val="0"/>
      <w:divBdr>
        <w:top w:val="none" w:sz="0" w:space="0" w:color="auto"/>
        <w:left w:val="none" w:sz="0" w:space="0" w:color="auto"/>
        <w:bottom w:val="none" w:sz="0" w:space="0" w:color="auto"/>
        <w:right w:val="none" w:sz="0" w:space="0" w:color="auto"/>
      </w:divBdr>
      <w:divsChild>
        <w:div w:id="2146467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ppc.int/en/commission/cpm-focus-group-reports/cpm-focus-group-on-global-phytosanitary-research-coordinat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Desktop\IPPC_2015-06-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58c79fb002f89a5111e50c4b7040bcb6">
  <xsd:schema xmlns:xsd="http://www.w3.org/2001/XMLSchema" xmlns:xs="http://www.w3.org/2001/XMLSchema" xmlns:p="http://schemas.microsoft.com/office/2006/metadata/properties" xmlns:ns2="a05d7f75-f42e-4288-8809-604fd4d9691f" xmlns:ns3="ea6feb38-a85a-45e8-92e9-814486bbe375" targetNamespace="http://schemas.microsoft.com/office/2006/metadata/properties" ma:root="true" ma:fieldsID="c7dd2e9d878049d154ba4207012eb770"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ea6feb38-a85a-45e8-92e9-814486bbe375" xsi:nil="true"/>
    <TaxCatchAll xmlns="a05d7f75-f42e-4288-8809-604fd4d9691f" xsi:nil="true"/>
    <lcf76f155ced4ddcb4097134ff3c332f xmlns="ea6feb38-a85a-45e8-92e9-814486bbe37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A4C95E-1A12-44FC-9436-7AA5F632C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B247EB-A22E-41E2-9717-0F960BF1F61F}">
  <ds:schemaRefs>
    <ds:schemaRef ds:uri="http://schemas.openxmlformats.org/officeDocument/2006/bibliography"/>
  </ds:schemaRefs>
</ds:datastoreItem>
</file>

<file path=customXml/itemProps3.xml><?xml version="1.0" encoding="utf-8"?>
<ds:datastoreItem xmlns:ds="http://schemas.openxmlformats.org/officeDocument/2006/customXml" ds:itemID="{104338CB-7120-4116-B111-55BCBE781594}">
  <ds:schemaRefs>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a05d7f75-f42e-4288-8809-604fd4d9691f"/>
    <ds:schemaRef ds:uri="http://schemas.openxmlformats.org/package/2006/metadata/core-properties"/>
    <ds:schemaRef ds:uri="ea6feb38-a85a-45e8-92e9-814486bbe375"/>
    <ds:schemaRef ds:uri="http://purl.org/dc/terms/"/>
  </ds:schemaRefs>
</ds:datastoreItem>
</file>

<file path=customXml/itemProps4.xml><?xml version="1.0" encoding="utf-8"?>
<ds:datastoreItem xmlns:ds="http://schemas.openxmlformats.org/officeDocument/2006/customXml" ds:itemID="{45E1C735-C946-4D80-8934-35A686648724}">
  <ds:schemaRefs>
    <ds:schemaRef ds:uri="http://schemas.microsoft.com/sharepoint/v3/contenttype/forms"/>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IPPC_2015-06-04</Template>
  <TotalTime>5</TotalTime>
  <Pages>2</Pages>
  <Words>855</Words>
  <Characters>4877</Characters>
  <Application>Microsoft Office Word</Application>
  <DocSecurity>0</DocSecurity>
  <Lines>40</Lines>
  <Paragraphs>11</Paragraphs>
  <ScaleCrop>false</ScaleCrop>
  <Company>FAO of the UN</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Brent (AGDI)</dc:creator>
  <cp:keywords/>
  <dc:description/>
  <cp:lastModifiedBy>Cassin, Aoife (NSPD)</cp:lastModifiedBy>
  <cp:revision>10</cp:revision>
  <cp:lastPrinted>2017-11-03T16:01:00Z</cp:lastPrinted>
  <dcterms:created xsi:type="dcterms:W3CDTF">2025-10-02T14:45:00Z</dcterms:created>
  <dcterms:modified xsi:type="dcterms:W3CDTF">2025-10-20T11:49:00Z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0x010100299519679B1A8B4091DBA33CE26F55F5</vt:lpwstr>
  </property>
  <property fmtid="{D5CDD505-2E9C-101B-9397-08002B2CF9AE}" pid="3" name="MediaServiceImageTags">
    <vt:lpwstr/>
  </property>
  <property fmtid="{D5CDD505-2E9C-101B-9397-08002B2CF9AE}" pid="4" name="ClassificationContentMarkingFooterShapeIds">
    <vt:lpwstr>7b3e80a3,52ec8628,53437cce</vt:lpwstr>
  </property>
  <property fmtid="{D5CDD505-2E9C-101B-9397-08002B2CF9AE}" pid="5" name="ClassificationContentMarkingFooterFontProps">
    <vt:lpwstr>#000000,10,Calibri</vt:lpwstr>
  </property>
  <property fmtid="{D5CDD505-2E9C-101B-9397-08002B2CF9AE}" pid="6" name="ClassificationContentMarkingFooterText">
    <vt:lpwstr>Intern gebruik</vt:lpwstr>
  </property>
</Properties>
</file>