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21C" w:rsidR="001E7153" w:rsidP="001E7153" w:rsidRDefault="001E7153" w14:paraId="14243722" w14:textId="77777777">
      <w:pPr>
        <w:pStyle w:val="IPPHeadSection"/>
        <w:jc w:val="center"/>
        <w:rPr>
          <w:smallCaps/>
        </w:rPr>
      </w:pPr>
      <w:r w:rsidRPr="0010621C">
        <w:t>Commission on Phytosanitary Measures</w:t>
      </w:r>
    </w:p>
    <w:p w:rsidR="001E7153" w:rsidP="001E7153" w:rsidRDefault="001E7153" w14:paraId="4C63CF5E" w14:textId="77777777">
      <w:pPr>
        <w:pStyle w:val="IPPHeadSection"/>
        <w:jc w:val="center"/>
      </w:pPr>
      <w:r w:rsidRPr="0010621C">
        <w:t>Bureau meeting</w:t>
      </w:r>
    </w:p>
    <w:p w:rsidRPr="001E7153" w:rsidR="001E7153" w:rsidP="001E7153" w:rsidRDefault="001E7153" w14:paraId="15202343" w14:textId="112138B0">
      <w:pPr>
        <w:pStyle w:val="IPPHeadSection"/>
        <w:jc w:val="center"/>
      </w:pPr>
      <w:r>
        <w:t>CPM-20 OBSERVER REQUESTS</w:t>
      </w:r>
    </w:p>
    <w:p w:rsidR="001E7153" w:rsidP="001E7153" w:rsidRDefault="001E7153" w14:paraId="33A12440" w14:textId="114EED1A"/>
    <w:p w:rsidR="001E7153" w:rsidP="00D85798" w:rsidRDefault="001E7153" w14:paraId="04596AC9" w14:textId="50860C6A">
      <w:pPr>
        <w:pStyle w:val="IPPParagraphnumbering"/>
      </w:pPr>
      <w:r>
        <w:t>The following</w:t>
      </w:r>
      <w:r w:rsidR="00D85798">
        <w:t xml:space="preserve"> organizations have sent requests to the IPPC Secretariat to attend CPM-20 as observers. However, these are</w:t>
      </w:r>
      <w:r>
        <w:t xml:space="preserve"> </w:t>
      </w:r>
      <w:r w:rsidRPr="001E7153">
        <w:t>“new” organizations that are not recognized by the</w:t>
      </w:r>
      <w:r>
        <w:t xml:space="preserve"> FAO partnerships division</w:t>
      </w:r>
      <w:r w:rsidR="00D85798">
        <w:t xml:space="preserve"> and therefore require review by the CPM Bureau.</w:t>
      </w:r>
    </w:p>
    <w:p w:rsidRPr="00D85798" w:rsidR="00D85798" w:rsidP="00D85798" w:rsidRDefault="00D85798" w14:paraId="405AFFA6" w14:textId="12354F5A">
      <w:pPr>
        <w:pStyle w:val="IPPParagraphnumbering"/>
        <w:rPr>
          <w:b/>
          <w:bCs/>
        </w:rPr>
      </w:pPr>
      <w:r>
        <w:t xml:space="preserve">The first request is from the </w:t>
      </w:r>
      <w:r w:rsidRPr="00D85798" w:rsidR="001E7153">
        <w:rPr>
          <w:b/>
          <w:bCs/>
        </w:rPr>
        <w:t>Arab Organization for Agricultural Development (AOAD)</w:t>
      </w:r>
      <w:r>
        <w:rPr>
          <w:b/>
          <w:bCs/>
        </w:rPr>
        <w:t xml:space="preserve">. </w:t>
      </w:r>
      <w:r w:rsidR="001E7153">
        <w:t>Prof. Amany Samy Elhefny</w:t>
      </w:r>
      <w:r>
        <w:t xml:space="preserve">, </w:t>
      </w:r>
      <w:r w:rsidRPr="000B1BC0" w:rsidR="001E7153">
        <w:t>SPS &amp; Food Safety Exper</w:t>
      </w:r>
      <w:r w:rsidR="009F6E1B">
        <w:t>t</w:t>
      </w:r>
      <w:r>
        <w:t>.</w:t>
      </w:r>
    </w:p>
    <w:p w:rsidR="00D85798" w:rsidP="00D85798" w:rsidRDefault="00D85798" w14:paraId="29C180CE" w14:textId="5835CA37">
      <w:pPr>
        <w:pStyle w:val="IPPParagraphnumberingclose"/>
      </w:pPr>
      <w:r>
        <w:t>The AOAD are an</w:t>
      </w:r>
      <w:r w:rsidRPr="009F6E1B">
        <w:t xml:space="preserve"> intergovernmental organization (IGO)</w:t>
      </w:r>
      <w:r>
        <w:t xml:space="preserve"> that have not </w:t>
      </w:r>
      <w:proofErr w:type="spellStart"/>
      <w:proofErr w:type="gramStart"/>
      <w:r>
        <w:t>beenand</w:t>
      </w:r>
      <w:proofErr w:type="spellEnd"/>
      <w:proofErr w:type="gramEnd"/>
      <w:r>
        <w:t xml:space="preserve"> as per Rule VII of the CPM rules of procedure</w:t>
      </w:r>
      <w:r>
        <w:rPr>
          <w:rStyle w:val="FootnoteReference"/>
        </w:rPr>
        <w:footnoteReference w:id="1"/>
      </w:r>
      <w:r>
        <w:t xml:space="preserve"> (paragraph 4 (c)):</w:t>
      </w:r>
    </w:p>
    <w:p w:rsidR="00D85798" w:rsidP="00D85798" w:rsidRDefault="00D85798" w14:paraId="19AC8EB5" w14:textId="372418B8">
      <w:pPr>
        <w:pStyle w:val="IPPQuote"/>
      </w:pPr>
      <w:r w:rsidRPr="00D85798">
        <w:t>IGOs that have not established formal relations with FAO may, upon request communicated to the IPPC Secretary, participate as observers in meetings of the Commission if, in the judgment of the IPPC Secretary and the CPM Bureau, there are concrete reasons for allowing their participation which would forward the work of the Commission.</w:t>
      </w:r>
    </w:p>
    <w:p w:rsidR="00DB1EC9" w:rsidP="00D85798" w:rsidRDefault="00D85798" w14:paraId="2965C786" w14:textId="77777777">
      <w:pPr>
        <w:pStyle w:val="IPPParagraphnumbering"/>
      </w:pPr>
      <w:r>
        <w:t xml:space="preserve">The second request is from the </w:t>
      </w:r>
      <w:proofErr w:type="spellStart"/>
      <w:r w:rsidRPr="001E7153" w:rsidR="000B1BC0">
        <w:rPr>
          <w:b/>
          <w:bCs/>
        </w:rPr>
        <w:t>Frutas</w:t>
      </w:r>
      <w:proofErr w:type="spellEnd"/>
      <w:r w:rsidRPr="001E7153" w:rsidR="000B1BC0">
        <w:rPr>
          <w:b/>
          <w:bCs/>
        </w:rPr>
        <w:t xml:space="preserve"> de Chile</w:t>
      </w:r>
      <w:r w:rsidRPr="00D85798">
        <w:t>,</w:t>
      </w:r>
      <w:r>
        <w:rPr>
          <w:b/>
          <w:bCs/>
        </w:rPr>
        <w:t xml:space="preserve"> </w:t>
      </w:r>
      <w:r w:rsidRPr="00D85798">
        <w:rPr>
          <w:lang w:val="it-IT"/>
        </w:rPr>
        <w:t>Miguel Canala-Echeverria</w:t>
      </w:r>
      <w:r>
        <w:rPr>
          <w:lang w:val="it-IT"/>
        </w:rPr>
        <w:t xml:space="preserve">, </w:t>
      </w:r>
      <w:r w:rsidRPr="00D85798">
        <w:rPr>
          <w:lang w:val="it-IT"/>
        </w:rPr>
        <w:t>General Manager</w:t>
      </w:r>
      <w:r>
        <w:rPr>
          <w:lang w:val="it-IT"/>
        </w:rPr>
        <w:t>.</w:t>
      </w:r>
      <w:r>
        <w:rPr>
          <w:b/>
          <w:bCs/>
        </w:rPr>
        <w:t xml:space="preserve"> </w:t>
      </w:r>
      <w:r>
        <w:t>Th</w:t>
      </w:r>
      <w:r w:rsidRPr="00D85798">
        <w:t xml:space="preserve">ese are a </w:t>
      </w:r>
      <w:r w:rsidRPr="009F6E1B" w:rsidR="009F6E1B">
        <w:t>private-sector</w:t>
      </w:r>
      <w:r>
        <w:t xml:space="preserve"> national</w:t>
      </w:r>
      <w:r w:rsidRPr="009F6E1B" w:rsidR="009F6E1B">
        <w:t xml:space="preserve"> trade association representing Chilean fruit exporters</w:t>
      </w:r>
      <w:r w:rsidR="00F86426">
        <w:t xml:space="preserve">. </w:t>
      </w:r>
    </w:p>
    <w:p w:rsidRPr="00D85798" w:rsidR="00D85798" w:rsidP="00D85798" w:rsidRDefault="00F86426" w14:paraId="488D3A10" w14:textId="7008C6EF">
      <w:pPr>
        <w:pStyle w:val="IPPParagraphnumbering"/>
      </w:pPr>
      <w:r>
        <w:t>The</w:t>
      </w:r>
      <w:r w:rsidR="00DB1EC9">
        <w:t xml:space="preserve"> </w:t>
      </w:r>
      <w:proofErr w:type="spellStart"/>
      <w:r w:rsidR="00DB1EC9">
        <w:t>Frutas</w:t>
      </w:r>
      <w:proofErr w:type="spellEnd"/>
      <w:r w:rsidR="00DB1EC9">
        <w:t xml:space="preserve"> de Chile</w:t>
      </w:r>
      <w:r w:rsidRPr="00F86426">
        <w:rPr>
          <w:lang w:val="en-GB"/>
        </w:rPr>
        <w:t xml:space="preserve"> are not an</w:t>
      </w:r>
      <w:r w:rsidR="00467967">
        <w:rPr>
          <w:lang w:val="en-GB"/>
        </w:rPr>
        <w:t xml:space="preserve"> </w:t>
      </w:r>
      <w:r w:rsidRPr="009F6E1B" w:rsidR="00467967">
        <w:t>IGO</w:t>
      </w:r>
      <w:r w:rsidR="00467967">
        <w:t xml:space="preserve"> </w:t>
      </w:r>
      <w:r w:rsidR="00467967">
        <w:t>or an</w:t>
      </w:r>
      <w:r w:rsidRPr="00F86426">
        <w:rPr>
          <w:lang w:val="en-GB"/>
        </w:rPr>
        <w:t xml:space="preserve"> international non-governmental organization</w:t>
      </w:r>
      <w:r w:rsidR="005349AF">
        <w:rPr>
          <w:lang w:val="en-GB"/>
        </w:rPr>
        <w:t xml:space="preserve"> (INGO)</w:t>
      </w:r>
      <w:r w:rsidRPr="00F86426">
        <w:rPr>
          <w:lang w:val="en-GB"/>
        </w:rPr>
        <w:t xml:space="preserve">, </w:t>
      </w:r>
      <w:r>
        <w:rPr>
          <w:lang w:val="en-GB"/>
        </w:rPr>
        <w:t xml:space="preserve">and therefore, </w:t>
      </w:r>
      <w:r w:rsidRPr="00F86426">
        <w:rPr>
          <w:lang w:val="en-GB"/>
        </w:rPr>
        <w:t xml:space="preserve">they are not covered by the CPM </w:t>
      </w:r>
      <w:proofErr w:type="spellStart"/>
      <w:r w:rsidRPr="00F86426">
        <w:rPr>
          <w:lang w:val="en-GB"/>
        </w:rPr>
        <w:t>RoP</w:t>
      </w:r>
      <w:proofErr w:type="spellEnd"/>
      <w:r w:rsidRPr="00F86426">
        <w:rPr>
          <w:lang w:val="en-GB"/>
        </w:rPr>
        <w:t xml:space="preserve">. </w:t>
      </w:r>
    </w:p>
    <w:p w:rsidR="000B1BC0" w:rsidP="004F612F" w:rsidRDefault="004F612F" w14:paraId="4E180A9B" w14:textId="69A352F7">
      <w:pPr>
        <w:pStyle w:val="IPPHeading1"/>
      </w:pPr>
      <w:r>
        <w:t>Recommendations</w:t>
      </w:r>
    </w:p>
    <w:p w:rsidR="004F612F" w:rsidP="004F612F" w:rsidRDefault="004F612F" w14:paraId="1951557E" w14:textId="3D5DB09E">
      <w:pPr>
        <w:pStyle w:val="IPPParagraphnumberingclose"/>
      </w:pPr>
      <w:r>
        <w:t>The bureau is invited to:</w:t>
      </w:r>
    </w:p>
    <w:p w:rsidR="00D85798" w:rsidP="004F612F" w:rsidRDefault="00D85798" w14:paraId="2DD03D05" w14:textId="77777777">
      <w:pPr>
        <w:pStyle w:val="IPPNumberedList"/>
      </w:pPr>
      <w:r>
        <w:rPr>
          <w:i/>
          <w:iCs/>
        </w:rPr>
        <w:t>review</w:t>
      </w:r>
      <w:r w:rsidR="004F612F">
        <w:t xml:space="preserve"> t</w:t>
      </w:r>
      <w:r>
        <w:t>hese requests</w:t>
      </w:r>
    </w:p>
    <w:p w:rsidR="004F612F" w:rsidP="004F612F" w:rsidRDefault="00D85798" w14:paraId="0D3A83F5" w14:textId="53A2BE61">
      <w:pPr>
        <w:pStyle w:val="IPPNumberedList"/>
      </w:pPr>
      <w:proofErr w:type="gramStart"/>
      <w:r w:rsidRPr="00D85798">
        <w:t>if</w:t>
      </w:r>
      <w:proofErr w:type="gramEnd"/>
      <w:r w:rsidRPr="00D85798">
        <w:t xml:space="preserve"> agreed</w:t>
      </w:r>
      <w:r>
        <w:rPr>
          <w:i/>
          <w:iCs/>
        </w:rPr>
        <w:t xml:space="preserve">, </w:t>
      </w:r>
      <w:r w:rsidRPr="004F612F" w:rsidR="004F612F">
        <w:rPr>
          <w:i/>
          <w:iCs/>
        </w:rPr>
        <w:t xml:space="preserve">request </w:t>
      </w:r>
      <w:r w:rsidR="004F612F">
        <w:t>the IPPC Secretariat to</w:t>
      </w:r>
      <w:r w:rsidR="00807CEF">
        <w:t xml:space="preserve"> follow up with the organizations</w:t>
      </w:r>
      <w:r w:rsidR="004F612F">
        <w:t xml:space="preserve">.  </w:t>
      </w:r>
    </w:p>
    <w:sectPr w:rsidR="004F612F" w:rsidSect="001E7153">
      <w:headerReference w:type="first" r:id="rId11"/>
      <w:pgSz w:w="11906" w:h="16838" w:orient="portrait" w:code="9"/>
      <w:pgMar w:top="1440" w:right="1440" w:bottom="1440" w:left="1440" w:header="720" w:footer="720" w:gutter="0"/>
      <w:cols w:space="720"/>
      <w:titlePg/>
      <w:docGrid w:linePitch="360"/>
      <w:headerReference w:type="default" r:id="R2260ccead5df4a08"/>
      <w:footerReference w:type="default" r:id="R4bfcf09027384e79"/>
      <w:footerReference w:type="first" r:id="R61a5f9b2f0a6416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153" w:rsidP="001E7153" w:rsidRDefault="001E7153" w14:paraId="13DC0801" w14:textId="77777777">
      <w:r>
        <w:separator/>
      </w:r>
    </w:p>
  </w:endnote>
  <w:endnote w:type="continuationSeparator" w:id="0">
    <w:p w:rsidR="001E7153" w:rsidP="001E7153" w:rsidRDefault="001E7153" w14:paraId="1A0179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0A64BEC" w:rsidTr="00A64BEC" w14:paraId="00DD17A3">
      <w:trPr>
        <w:trHeight w:val="300"/>
      </w:trPr>
      <w:tc>
        <w:tcPr>
          <w:tcW w:w="3005" w:type="dxa"/>
          <w:tcMar/>
        </w:tcPr>
        <w:p w:rsidR="00A64BEC" w:rsidP="00A64BEC" w:rsidRDefault="00A64BEC" w14:paraId="1E4C63D9" w14:textId="224C9C7A">
          <w:pPr>
            <w:pStyle w:val="Header"/>
            <w:bidi w:val="0"/>
            <w:ind w:left="-115"/>
            <w:jc w:val="left"/>
          </w:pPr>
        </w:p>
      </w:tc>
      <w:tc>
        <w:tcPr>
          <w:tcW w:w="3005" w:type="dxa"/>
          <w:tcMar/>
        </w:tcPr>
        <w:p w:rsidR="00A64BEC" w:rsidP="00A64BEC" w:rsidRDefault="00A64BEC" w14:paraId="04C973C1" w14:textId="34AA1FEE">
          <w:pPr>
            <w:pStyle w:val="Header"/>
            <w:bidi w:val="0"/>
            <w:jc w:val="center"/>
          </w:pPr>
        </w:p>
      </w:tc>
      <w:tc>
        <w:tcPr>
          <w:tcW w:w="3005" w:type="dxa"/>
          <w:tcMar/>
        </w:tcPr>
        <w:p w:rsidR="00A64BEC" w:rsidP="00A64BEC" w:rsidRDefault="00A64BEC" w14:paraId="7BB9D483" w14:textId="00DF6DEC">
          <w:pPr>
            <w:pStyle w:val="Header"/>
            <w:bidi w:val="0"/>
            <w:ind w:right="-115"/>
            <w:jc w:val="right"/>
          </w:pPr>
        </w:p>
      </w:tc>
    </w:tr>
  </w:tbl>
  <w:p w:rsidR="00A64BEC" w:rsidP="00A64BEC" w:rsidRDefault="00A64BEC" w14:paraId="48A30376" w14:textId="0635DE7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0A64BEC" w:rsidTr="00A64BEC" w14:paraId="33963B14">
      <w:trPr>
        <w:trHeight w:val="300"/>
      </w:trPr>
      <w:tc>
        <w:tcPr>
          <w:tcW w:w="3005" w:type="dxa"/>
          <w:tcMar/>
        </w:tcPr>
        <w:p w:rsidR="00A64BEC" w:rsidP="00A64BEC" w:rsidRDefault="00A64BEC" w14:paraId="66E164D5" w14:textId="6320016C">
          <w:pPr>
            <w:pStyle w:val="Header"/>
            <w:bidi w:val="0"/>
            <w:ind w:left="-115"/>
            <w:jc w:val="left"/>
          </w:pPr>
        </w:p>
      </w:tc>
      <w:tc>
        <w:tcPr>
          <w:tcW w:w="3005" w:type="dxa"/>
          <w:tcMar/>
        </w:tcPr>
        <w:p w:rsidR="00A64BEC" w:rsidP="00A64BEC" w:rsidRDefault="00A64BEC" w14:paraId="404C7B44" w14:textId="1F4A71BD">
          <w:pPr>
            <w:pStyle w:val="Header"/>
            <w:bidi w:val="0"/>
            <w:jc w:val="center"/>
          </w:pPr>
        </w:p>
      </w:tc>
      <w:tc>
        <w:tcPr>
          <w:tcW w:w="3005" w:type="dxa"/>
          <w:tcMar/>
        </w:tcPr>
        <w:p w:rsidR="00A64BEC" w:rsidP="00A64BEC" w:rsidRDefault="00A64BEC" w14:paraId="057ED7B3" w14:textId="21A6F7D0">
          <w:pPr>
            <w:pStyle w:val="Header"/>
            <w:bidi w:val="0"/>
            <w:ind w:right="-115"/>
            <w:jc w:val="right"/>
          </w:pPr>
        </w:p>
      </w:tc>
    </w:tr>
  </w:tbl>
  <w:p w:rsidR="00A64BEC" w:rsidP="00A64BEC" w:rsidRDefault="00A64BEC" w14:paraId="3D683A82" w14:textId="231D468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153" w:rsidP="001E7153" w:rsidRDefault="001E7153" w14:paraId="744F89F5" w14:textId="77777777">
      <w:r>
        <w:separator/>
      </w:r>
    </w:p>
  </w:footnote>
  <w:footnote w:type="continuationSeparator" w:id="0">
    <w:p w:rsidR="001E7153" w:rsidP="001E7153" w:rsidRDefault="001E7153" w14:paraId="0744E5A2" w14:textId="77777777">
      <w:r>
        <w:continuationSeparator/>
      </w:r>
    </w:p>
  </w:footnote>
  <w:footnote w:id="1">
    <w:p w:rsidRPr="004F612F" w:rsidR="00D85798" w:rsidP="00D85798" w:rsidRDefault="00D85798" w14:paraId="0EBD3E36" w14:textId="77777777">
      <w:pPr>
        <w:pStyle w:val="FootnoteText"/>
        <w:rPr>
          <w:lang w:val="en-US"/>
        </w:rPr>
      </w:pPr>
      <w:r>
        <w:rPr>
          <w:rStyle w:val="FootnoteReference"/>
        </w:rPr>
        <w:footnoteRef/>
      </w:r>
      <w:r>
        <w:t xml:space="preserve"> </w:t>
      </w:r>
      <w:r>
        <w:rPr>
          <w:lang w:val="en-US"/>
        </w:rPr>
        <w:t xml:space="preserve">CPM </w:t>
      </w:r>
      <w:proofErr w:type="spellStart"/>
      <w:r>
        <w:rPr>
          <w:lang w:val="en-US"/>
        </w:rPr>
        <w:t>RoP</w:t>
      </w:r>
      <w:proofErr w:type="spellEnd"/>
      <w:r>
        <w:rPr>
          <w:lang w:val="en-US"/>
        </w:rPr>
        <w:t xml:space="preserve"> (Rule VII): </w:t>
      </w:r>
      <w:hyperlink w:history="1" w:anchor="rule7" r:id="rId1">
        <w:r w:rsidRPr="00095B08">
          <w:rPr>
            <w:rStyle w:val="Hyperlink"/>
            <w:lang w:val="en-US"/>
          </w:rPr>
          <w:t>https://www.ippc.int/en/commission/cpm/cpm-rules-of-procedure/#rule7</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3E2D" w:rsidR="001E7153" w:rsidP="001E7153" w:rsidRDefault="001E7153" w14:paraId="2DB2ABDE" w14:textId="2CF7CD6C">
    <w:pPr>
      <w:pStyle w:val="IPPHeader"/>
      <w:tabs>
        <w:tab w:val="clear" w:pos="1134"/>
      </w:tabs>
      <w:spacing w:before="240" w:after="0"/>
    </w:pPr>
    <w:bookmarkStart w:name="_Hlk38796923" w:id="0"/>
    <w:bookmarkStart w:name="_Hlk38796924" w:id="1"/>
    <w:r>
      <w:rPr>
        <w:i/>
        <w:iCs/>
        <w:noProof/>
        <w14:ligatures w14:val="standardContextual"/>
      </w:rPr>
      <w:drawing>
        <wp:anchor distT="0" distB="0" distL="114300" distR="114300" simplePos="0" relativeHeight="251661312" behindDoc="0" locked="0" layoutInCell="1" allowOverlap="1" wp14:anchorId="1934FA9A" wp14:editId="207EA2B7">
          <wp:simplePos x="0" y="0"/>
          <wp:positionH relativeFrom="page">
            <wp:posOffset>2520315</wp:posOffset>
          </wp:positionH>
          <wp:positionV relativeFrom="page">
            <wp:posOffset>558165</wp:posOffset>
          </wp:positionV>
          <wp:extent cx="1756800" cy="698400"/>
          <wp:effectExtent l="0" t="0" r="0" b="6985"/>
          <wp:wrapSquare wrapText="bothSides"/>
          <wp:docPr id="1770423598"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53505DF" wp14:editId="4E2F091D">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w14:anchorId="13752B8F">
            <v:line id="Straight Connector 1"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o:spid="_x0000_s1026" strokecolor="black [3213]" strokeweight=".5pt" from="124pt,56.7pt" to="124pt,85.05pt" w14:anchorId="7C76E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v:stroke joinstyle="miter"/>
              <w10:wrap anchorx="margin" anchory="page"/>
            </v:line>
          </w:pict>
        </mc:Fallback>
      </mc:AlternateContent>
    </w:r>
    <w:r w:rsidRPr="000321A6">
      <w:rPr>
        <w:noProof/>
      </w:rPr>
      <w:drawing>
        <wp:anchor distT="0" distB="0" distL="114300" distR="114300" simplePos="0" relativeHeight="251659264" behindDoc="0" locked="0" layoutInCell="1" allowOverlap="1" wp14:anchorId="7D7D73D9" wp14:editId="50D255A0">
          <wp:simplePos x="0" y="0"/>
          <wp:positionH relativeFrom="page">
            <wp:posOffset>0</wp:posOffset>
          </wp:positionH>
          <wp:positionV relativeFrom="page">
            <wp:posOffset>0</wp:posOffset>
          </wp:positionV>
          <wp:extent cx="7617600" cy="558000"/>
          <wp:effectExtent l="0" t="0" r="2540" b="0"/>
          <wp:wrapTopAndBottom/>
          <wp:docPr id="102554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0288" behindDoc="0" locked="0" layoutInCell="1" allowOverlap="1" wp14:anchorId="302BB677" wp14:editId="1803B6D2">
          <wp:simplePos x="0" y="0"/>
          <wp:positionH relativeFrom="page">
            <wp:posOffset>742950</wp:posOffset>
          </wp:positionH>
          <wp:positionV relativeFrom="page">
            <wp:posOffset>558165</wp:posOffset>
          </wp:positionV>
          <wp:extent cx="1728000" cy="698400"/>
          <wp:effectExtent l="0" t="0" r="5715" b="6985"/>
          <wp:wrapSquare wrapText="bothSides"/>
          <wp:docPr id="17851858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Pr="00783E2D">
      <w:tab/>
    </w:r>
    <w:r w:rsidR="00330315">
      <w:t>11</w:t>
    </w:r>
    <w:r w:rsidRPr="00783E2D">
      <w:t>_Bureau_202</w:t>
    </w:r>
    <w:r>
      <w:t>5</w:t>
    </w:r>
    <w:r w:rsidRPr="00783E2D">
      <w:t>_De</w:t>
    </w:r>
    <w:r>
      <w:t>c</w:t>
    </w:r>
  </w:p>
  <w:p w:rsidRPr="00783E2D" w:rsidR="001E7153" w:rsidP="001E7153" w:rsidRDefault="001E7153" w14:paraId="3A78213D" w14:textId="5BF00AAD">
    <w:pPr>
      <w:pStyle w:val="IPPHeader"/>
      <w:tabs>
        <w:tab w:val="clear" w:pos="1134"/>
      </w:tabs>
      <w:spacing w:after="0"/>
    </w:pPr>
    <w:r w:rsidRPr="00783E2D">
      <w:tab/>
    </w:r>
    <w:r w:rsidRPr="00783E2D" w:rsidR="00A64BEC">
      <w:rPr/>
      <w:t xml:space="preserve">Agenda item: </w:t>
    </w:r>
    <w:r w:rsidRPr="00783E2D" w:rsidR="00A64BEC">
      <w:rPr/>
      <w:t xml:space="preserve">6</w:t>
    </w:r>
    <w:r w:rsidR="00A64BEC">
      <w:rPr/>
      <w:t>.4</w:t>
    </w:r>
  </w:p>
  <w:p w:rsidRPr="00783E2D" w:rsidR="001E7153" w:rsidP="001E7153" w:rsidRDefault="001E7153" w14:paraId="2DA006D7" w14:textId="77777777">
    <w:pPr>
      <w:pStyle w:val="IPPHeader"/>
      <w:tabs>
        <w:tab w:val="clear" w:pos="1134"/>
      </w:tabs>
      <w:spacing w:after="260"/>
    </w:pPr>
  </w:p>
  <w:p w:rsidRPr="00783E2D" w:rsidR="001E7153" w:rsidP="001E7153" w:rsidRDefault="001E7153" w14:paraId="6F332C3C" w14:textId="34A3C9A2">
    <w:pPr>
      <w:pStyle w:val="IPPHeader"/>
      <w:tabs>
        <w:tab w:val="clear" w:pos="1134"/>
      </w:tabs>
      <w:spacing w:after="0"/>
    </w:pPr>
    <w:r>
      <w:t>CPM-20 observer requests</w:t>
    </w:r>
  </w:p>
  <w:bookmarkEnd w:id="0"/>
  <w:bookmarkEnd w:id="1"/>
  <w:p w:rsidR="001E7153" w:rsidRDefault="001E7153" w14:paraId="3844AF4E"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0A64BEC" w:rsidTr="00A64BEC" w14:paraId="495E36F8">
      <w:trPr>
        <w:trHeight w:val="300"/>
      </w:trPr>
      <w:tc>
        <w:tcPr>
          <w:tcW w:w="3005" w:type="dxa"/>
          <w:tcMar/>
        </w:tcPr>
        <w:p w:rsidR="00A64BEC" w:rsidP="00A64BEC" w:rsidRDefault="00A64BEC" w14:paraId="0A37D4BA" w14:textId="7E37E07A">
          <w:pPr>
            <w:pStyle w:val="Header"/>
            <w:bidi w:val="0"/>
            <w:ind w:left="-115"/>
            <w:jc w:val="left"/>
          </w:pPr>
        </w:p>
      </w:tc>
      <w:tc>
        <w:tcPr>
          <w:tcW w:w="3005" w:type="dxa"/>
          <w:tcMar/>
        </w:tcPr>
        <w:p w:rsidR="00A64BEC" w:rsidP="00A64BEC" w:rsidRDefault="00A64BEC" w14:paraId="65D22A07" w14:textId="7C884C02">
          <w:pPr>
            <w:pStyle w:val="Header"/>
            <w:bidi w:val="0"/>
            <w:jc w:val="center"/>
          </w:pPr>
        </w:p>
      </w:tc>
      <w:tc>
        <w:tcPr>
          <w:tcW w:w="3005" w:type="dxa"/>
          <w:tcMar/>
        </w:tcPr>
        <w:p w:rsidR="00A64BEC" w:rsidP="00A64BEC" w:rsidRDefault="00A64BEC" w14:paraId="4D82F228" w14:textId="118F89F3">
          <w:pPr>
            <w:pStyle w:val="Header"/>
            <w:bidi w:val="0"/>
            <w:ind w:right="-115"/>
            <w:jc w:val="right"/>
          </w:pPr>
        </w:p>
      </w:tc>
    </w:tr>
  </w:tbl>
  <w:p w:rsidR="00A64BEC" w:rsidP="00A64BEC" w:rsidRDefault="00A64BEC" w14:paraId="1BAF9115" w14:textId="23D1F47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hint="default" w:ascii="Times New Roman" w:hAnsi="Times New Roman"/>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hint="default" w:ascii="Times New Roman" w:hAnsi="Times New Roman"/>
        <w:color w:val="auto"/>
        <w:sz w:val="22"/>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BB651B3"/>
    <w:multiLevelType w:val="hybridMultilevel"/>
    <w:tmpl w:val="6130C5F8"/>
    <w:lvl w:ilvl="0" w:tplc="4A507126">
      <w:start w:val="1"/>
      <w:numFmt w:val="decimal"/>
      <w:lvlText w:val="[%1]"/>
      <w:lvlJc w:val="left"/>
      <w:pPr>
        <w:ind w:left="720" w:hanging="360"/>
      </w:pPr>
      <w:rPr>
        <w:rFonts w:hint="default" w:ascii="Arial Italic" w:hAnsi="Arial Italic"/>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1F7C1354"/>
    <w:multiLevelType w:val="hybridMultilevel"/>
    <w:tmpl w:val="77EACB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hint="default" w:ascii="Arial" w:hAnsi="Arial"/>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7071CE"/>
    <w:multiLevelType w:val="multilevel"/>
    <w:tmpl w:val="D56E9BA2"/>
    <w:lvl w:ilvl="0">
      <w:start w:val="1"/>
      <w:numFmt w:val="decimal"/>
      <w:lvlText w:val="(%1)"/>
      <w:lvlJc w:val="left"/>
      <w:pPr>
        <w:tabs>
          <w:tab w:val="num" w:pos="567"/>
        </w:tabs>
        <w:ind w:left="567" w:hanging="567"/>
      </w:pPr>
      <w:rPr>
        <w:rFonts w:hint="default" w:ascii="Times New Roman" w:hAnsi="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hint="default" w:ascii="Times New Roman" w:hAnsi="Times New Roman"/>
        <w:b w:val="0"/>
        <w:i w:val="0"/>
        <w:color w:val="auto"/>
        <w:sz w:val="22"/>
      </w:rPr>
    </w:lvl>
    <w:lvl w:ilvl="1" w:tplc="04090019" w:tentative="1">
      <w:start w:val="1"/>
      <w:numFmt w:val="bullet"/>
      <w:lvlText w:val="o"/>
      <w:lvlJc w:val="left"/>
      <w:pPr>
        <w:ind w:left="1440" w:hanging="360"/>
      </w:pPr>
      <w:rPr>
        <w:rFonts w:hint="default" w:ascii="Courier New" w:hAnsi="Courier New"/>
      </w:rPr>
    </w:lvl>
    <w:lvl w:ilvl="2" w:tplc="0409001B" w:tentative="1">
      <w:start w:val="1"/>
      <w:numFmt w:val="bullet"/>
      <w:lvlText w:val=""/>
      <w:lvlJc w:val="left"/>
      <w:pPr>
        <w:ind w:left="2160" w:hanging="360"/>
      </w:pPr>
      <w:rPr>
        <w:rFonts w:hint="default" w:ascii="Wingdings" w:hAnsi="Wingdings"/>
      </w:rPr>
    </w:lvl>
    <w:lvl w:ilvl="3" w:tplc="0409000F" w:tentative="1">
      <w:start w:val="1"/>
      <w:numFmt w:val="bullet"/>
      <w:lvlText w:val=""/>
      <w:lvlJc w:val="left"/>
      <w:pPr>
        <w:ind w:left="2880" w:hanging="360"/>
      </w:pPr>
      <w:rPr>
        <w:rFonts w:hint="default" w:ascii="Symbol" w:hAnsi="Symbol"/>
      </w:rPr>
    </w:lvl>
    <w:lvl w:ilvl="4" w:tplc="04090019" w:tentative="1">
      <w:start w:val="1"/>
      <w:numFmt w:val="bullet"/>
      <w:lvlText w:val="o"/>
      <w:lvlJc w:val="left"/>
      <w:pPr>
        <w:ind w:left="3600" w:hanging="360"/>
      </w:pPr>
      <w:rPr>
        <w:rFonts w:hint="default" w:ascii="Courier New" w:hAnsi="Courier New"/>
      </w:rPr>
    </w:lvl>
    <w:lvl w:ilvl="5" w:tplc="0409001B" w:tentative="1">
      <w:start w:val="1"/>
      <w:numFmt w:val="bullet"/>
      <w:lvlText w:val=""/>
      <w:lvlJc w:val="left"/>
      <w:pPr>
        <w:ind w:left="4320" w:hanging="360"/>
      </w:pPr>
      <w:rPr>
        <w:rFonts w:hint="default" w:ascii="Wingdings" w:hAnsi="Wingdings"/>
      </w:rPr>
    </w:lvl>
    <w:lvl w:ilvl="6" w:tplc="0409000F" w:tentative="1">
      <w:start w:val="1"/>
      <w:numFmt w:val="bullet"/>
      <w:lvlText w:val=""/>
      <w:lvlJc w:val="left"/>
      <w:pPr>
        <w:ind w:left="5040" w:hanging="360"/>
      </w:pPr>
      <w:rPr>
        <w:rFonts w:hint="default" w:ascii="Symbol" w:hAnsi="Symbol"/>
      </w:rPr>
    </w:lvl>
    <w:lvl w:ilvl="7" w:tplc="04090019" w:tentative="1">
      <w:start w:val="1"/>
      <w:numFmt w:val="bullet"/>
      <w:lvlText w:val="o"/>
      <w:lvlJc w:val="left"/>
      <w:pPr>
        <w:ind w:left="5760" w:hanging="360"/>
      </w:pPr>
      <w:rPr>
        <w:rFonts w:hint="default" w:ascii="Courier New" w:hAnsi="Courier New"/>
      </w:rPr>
    </w:lvl>
    <w:lvl w:ilvl="8" w:tplc="0409001B" w:tentative="1">
      <w:start w:val="1"/>
      <w:numFmt w:val="bullet"/>
      <w:lvlText w:val=""/>
      <w:lvlJc w:val="left"/>
      <w:pPr>
        <w:ind w:left="6480" w:hanging="360"/>
      </w:pPr>
      <w:rPr>
        <w:rFonts w:hint="default" w:ascii="Wingdings" w:hAnsi="Wingdings"/>
      </w:rPr>
    </w:lvl>
  </w:abstractNum>
  <w:abstractNum w:abstractNumId="19"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hint="default" w:ascii="Times New Roman" w:hAnsi="Times New Roman"/>
        <w:b w:val="0"/>
        <w:i w:val="0"/>
        <w:color w:val="auto"/>
        <w:sz w:val="2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354E39"/>
    <w:multiLevelType w:val="hybridMultilevel"/>
    <w:tmpl w:val="52EA3E24"/>
    <w:lvl w:ilvl="0" w:tplc="34EC9708">
      <w:numFmt w:val="bullet"/>
      <w:pStyle w:val="IPPBullet1"/>
      <w:lvlText w:val="-"/>
      <w:lvlJc w:val="left"/>
      <w:pPr>
        <w:ind w:left="720" w:hanging="360"/>
      </w:pPr>
      <w:rPr>
        <w:rFonts w:hint="default" w:ascii="Times New Roman" w:hAnsi="Times New Roman"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51D2757"/>
    <w:multiLevelType w:val="hybridMultilevel"/>
    <w:tmpl w:val="8E445FD4"/>
    <w:lvl w:ilvl="0" w:tplc="C4348534">
      <w:start w:val="1"/>
      <w:numFmt w:val="bullet"/>
      <w:pStyle w:val="IPPBullet2"/>
      <w:lvlText w:val=""/>
      <w:lvlJc w:val="left"/>
      <w:pPr>
        <w:ind w:left="927" w:hanging="360"/>
      </w:pPr>
      <w:rPr>
        <w:rFonts w:hint="default" w:ascii="Symbol" w:hAnsi="Symbol"/>
        <w:b w:val="0"/>
        <w:i w:val="0"/>
        <w:color w:val="auto"/>
        <w:sz w:val="2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1014521">
    <w:abstractNumId w:val="14"/>
  </w:num>
  <w:num w:numId="2" w16cid:durableId="1226531976">
    <w:abstractNumId w:val="19"/>
  </w:num>
  <w:num w:numId="3" w16cid:durableId="1749381087">
    <w:abstractNumId w:val="12"/>
  </w:num>
  <w:num w:numId="4" w16cid:durableId="1634940127">
    <w:abstractNumId w:val="11"/>
  </w:num>
  <w:num w:numId="5" w16cid:durableId="1189366223">
    <w:abstractNumId w:val="15"/>
  </w:num>
  <w:num w:numId="6" w16cid:durableId="1358458346">
    <w:abstractNumId w:val="21"/>
  </w:num>
  <w:num w:numId="7" w16cid:durableId="636107580">
    <w:abstractNumId w:val="18"/>
  </w:num>
  <w:num w:numId="8" w16cid:durableId="735201531">
    <w:abstractNumId w:val="16"/>
  </w:num>
  <w:num w:numId="9" w16cid:durableId="625426921">
    <w:abstractNumId w:val="22"/>
  </w:num>
  <w:num w:numId="10" w16cid:durableId="751855798">
    <w:abstractNumId w:val="13"/>
  </w:num>
  <w:num w:numId="11" w16cid:durableId="678849787">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2" w16cid:durableId="875580671">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 w16cid:durableId="866791825">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16cid:durableId="976033951">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16cid:durableId="1230070415">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977955482">
    <w:abstractNumId w:val="11"/>
    <w:lvlOverride w:ilvl="0">
      <w:lvl w:ilvl="0">
        <w:start w:val="1"/>
        <w:numFmt w:val="decimal"/>
        <w:pStyle w:val="IPPParagraphnumbering"/>
        <w:lvlText w:val="[%1]"/>
        <w:lvlJc w:val="left"/>
        <w:pPr>
          <w:tabs>
            <w:tab w:val="num" w:pos="0"/>
          </w:tabs>
          <w:ind w:left="0" w:hanging="482"/>
        </w:pPr>
        <w:rPr>
          <w:rFonts w:hint="default" w:ascii="Arial" w:hAnsi="Arial"/>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1752699161">
    <w:abstractNumId w:val="10"/>
  </w:num>
  <w:num w:numId="18" w16cid:durableId="1096559190">
    <w:abstractNumId w:val="17"/>
  </w:num>
  <w:num w:numId="19" w16cid:durableId="259989354">
    <w:abstractNumId w:val="20"/>
  </w:num>
  <w:num w:numId="20" w16cid:durableId="1712146357">
    <w:abstractNumId w:val="9"/>
  </w:num>
  <w:num w:numId="21" w16cid:durableId="1722557205">
    <w:abstractNumId w:val="7"/>
  </w:num>
  <w:num w:numId="22" w16cid:durableId="1201271">
    <w:abstractNumId w:val="6"/>
  </w:num>
  <w:num w:numId="23" w16cid:durableId="185826108">
    <w:abstractNumId w:val="5"/>
  </w:num>
  <w:num w:numId="24" w16cid:durableId="257298398">
    <w:abstractNumId w:val="4"/>
  </w:num>
  <w:num w:numId="25" w16cid:durableId="1676423577">
    <w:abstractNumId w:val="8"/>
  </w:num>
  <w:num w:numId="26" w16cid:durableId="125778737">
    <w:abstractNumId w:val="3"/>
  </w:num>
  <w:num w:numId="27" w16cid:durableId="776291828">
    <w:abstractNumId w:val="2"/>
  </w:num>
  <w:num w:numId="28" w16cid:durableId="410125225">
    <w:abstractNumId w:val="1"/>
  </w:num>
  <w:num w:numId="29" w16cid:durableId="1280111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linkStyle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C0"/>
    <w:rsid w:val="00037054"/>
    <w:rsid w:val="000B1BC0"/>
    <w:rsid w:val="000D787C"/>
    <w:rsid w:val="00166782"/>
    <w:rsid w:val="001E7153"/>
    <w:rsid w:val="002612CF"/>
    <w:rsid w:val="002F069D"/>
    <w:rsid w:val="00330315"/>
    <w:rsid w:val="00467967"/>
    <w:rsid w:val="004F612F"/>
    <w:rsid w:val="005349AF"/>
    <w:rsid w:val="006273E6"/>
    <w:rsid w:val="00807CEF"/>
    <w:rsid w:val="009F6E1B"/>
    <w:rsid w:val="00A64BEC"/>
    <w:rsid w:val="00AC600B"/>
    <w:rsid w:val="00B043C1"/>
    <w:rsid w:val="00D769D8"/>
    <w:rsid w:val="00D85798"/>
    <w:rsid w:val="00DB1EC9"/>
    <w:rsid w:val="00F8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CECA7"/>
  <w15:chartTrackingRefBased/>
  <w15:docId w15:val="{92F0EBBF-C8FD-4B5A-90FC-8FEFEB5E59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9D"/>
    <w:pPr>
      <w:spacing w:after="0" w:line="240" w:lineRule="auto"/>
      <w:jc w:val="both"/>
    </w:pPr>
    <w:rPr>
      <w:rFonts w:ascii="Times New Roman" w:hAnsi="Times New Roman" w:eastAsia="MS Mincho" w:cs="Times New Roman"/>
      <w:kern w:val="0"/>
      <w:sz w:val="22"/>
      <w:lang w:val="en-GB"/>
      <w14:ligatures w14:val="none"/>
    </w:rPr>
  </w:style>
  <w:style w:type="paragraph" w:styleId="Heading1">
    <w:name w:val="heading 1"/>
    <w:basedOn w:val="Normal"/>
    <w:next w:val="Normal"/>
    <w:link w:val="Heading1Char"/>
    <w:qFormat/>
    <w:rsid w:val="002F069D"/>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2F069D"/>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2F069D"/>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0B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BC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rsid w:val="002F069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2F069D"/>
  </w:style>
  <w:style w:type="character" w:styleId="Heading1Char" w:customStyle="1">
    <w:name w:val="Heading 1 Char"/>
    <w:basedOn w:val="DefaultParagraphFont"/>
    <w:link w:val="Heading1"/>
    <w:rsid w:val="002F069D"/>
    <w:rPr>
      <w:rFonts w:ascii="Times New Roman" w:hAnsi="Times New Roman" w:eastAsia="MS Mincho" w:cs="Times New Roman"/>
      <w:b/>
      <w:bCs/>
      <w:kern w:val="0"/>
      <w:sz w:val="22"/>
      <w:lang w:val="en-GB"/>
      <w14:ligatures w14:val="none"/>
    </w:rPr>
  </w:style>
  <w:style w:type="character" w:styleId="Heading2Char" w:customStyle="1">
    <w:name w:val="Heading 2 Char"/>
    <w:basedOn w:val="DefaultParagraphFont"/>
    <w:link w:val="Heading2"/>
    <w:rsid w:val="002F069D"/>
    <w:rPr>
      <w:rFonts w:ascii="Calibri" w:hAnsi="Calibri" w:eastAsia="MS Mincho" w:cs="Times New Roman"/>
      <w:b/>
      <w:bCs/>
      <w:i/>
      <w:iCs/>
      <w:kern w:val="0"/>
      <w:sz w:val="28"/>
      <w:szCs w:val="28"/>
      <w:lang w:val="en-GB"/>
      <w14:ligatures w14:val="none"/>
    </w:rPr>
  </w:style>
  <w:style w:type="character" w:styleId="Heading3Char" w:customStyle="1">
    <w:name w:val="Heading 3 Char"/>
    <w:basedOn w:val="DefaultParagraphFont"/>
    <w:link w:val="Heading3"/>
    <w:rsid w:val="002F069D"/>
    <w:rPr>
      <w:rFonts w:ascii="Calibri" w:hAnsi="Calibri" w:eastAsia="MS Mincho" w:cs="Times New Roman"/>
      <w:b/>
      <w:bCs/>
      <w:kern w:val="0"/>
      <w:sz w:val="26"/>
      <w:szCs w:val="26"/>
      <w:lang w:val="en-GB"/>
      <w14:ligatures w14:val="none"/>
    </w:rPr>
  </w:style>
  <w:style w:type="character" w:styleId="Heading4Char" w:customStyle="1">
    <w:name w:val="Heading 4 Char"/>
    <w:basedOn w:val="DefaultParagraphFont"/>
    <w:link w:val="Heading4"/>
    <w:uiPriority w:val="9"/>
    <w:semiHidden/>
    <w:rsid w:val="000B1BC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B1BC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B1BC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B1BC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B1BC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B1BC0"/>
    <w:rPr>
      <w:rFonts w:eastAsiaTheme="majorEastAsia" w:cstheme="majorBidi"/>
      <w:color w:val="272727" w:themeColor="text1" w:themeTint="D8"/>
    </w:rPr>
  </w:style>
  <w:style w:type="paragraph" w:styleId="Title">
    <w:name w:val="Title"/>
    <w:basedOn w:val="Normal"/>
    <w:next w:val="Normal"/>
    <w:link w:val="TitleChar"/>
    <w:uiPriority w:val="10"/>
    <w:qFormat/>
    <w:rsid w:val="000B1BC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B1BC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B1BC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B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BC0"/>
    <w:pPr>
      <w:spacing w:before="160"/>
      <w:jc w:val="center"/>
    </w:pPr>
    <w:rPr>
      <w:i/>
      <w:iCs/>
      <w:color w:val="404040" w:themeColor="text1" w:themeTint="BF"/>
    </w:rPr>
  </w:style>
  <w:style w:type="character" w:styleId="QuoteChar" w:customStyle="1">
    <w:name w:val="Quote Char"/>
    <w:basedOn w:val="DefaultParagraphFont"/>
    <w:link w:val="Quote"/>
    <w:uiPriority w:val="29"/>
    <w:rsid w:val="000B1BC0"/>
    <w:rPr>
      <w:i/>
      <w:iCs/>
      <w:color w:val="404040" w:themeColor="text1" w:themeTint="BF"/>
    </w:rPr>
  </w:style>
  <w:style w:type="paragraph" w:styleId="ListParagraph">
    <w:name w:val="List Paragraph"/>
    <w:basedOn w:val="Normal"/>
    <w:uiPriority w:val="34"/>
    <w:qFormat/>
    <w:rsid w:val="002F069D"/>
    <w:pPr>
      <w:spacing w:line="240" w:lineRule="atLeast"/>
      <w:ind w:left="800" w:leftChars="400"/>
    </w:pPr>
    <w:rPr>
      <w:rFonts w:ascii="Verdana" w:hAnsi="Verdana" w:eastAsia="Times New Roman"/>
      <w:sz w:val="20"/>
      <w:lang w:val="nl-NL" w:eastAsia="nl-NL"/>
    </w:rPr>
  </w:style>
  <w:style w:type="character" w:styleId="IntenseEmphasis">
    <w:name w:val="Intense Emphasis"/>
    <w:basedOn w:val="DefaultParagraphFont"/>
    <w:uiPriority w:val="21"/>
    <w:qFormat/>
    <w:rsid w:val="000B1BC0"/>
    <w:rPr>
      <w:i/>
      <w:iCs/>
      <w:color w:val="0F4761" w:themeColor="accent1" w:themeShade="BF"/>
    </w:rPr>
  </w:style>
  <w:style w:type="paragraph" w:styleId="IntenseQuote">
    <w:name w:val="Intense Quote"/>
    <w:basedOn w:val="Normal"/>
    <w:next w:val="Normal"/>
    <w:link w:val="IntenseQuoteChar"/>
    <w:uiPriority w:val="30"/>
    <w:qFormat/>
    <w:rsid w:val="000B1B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B1BC0"/>
    <w:rPr>
      <w:i/>
      <w:iCs/>
      <w:color w:val="0F4761" w:themeColor="accent1" w:themeShade="BF"/>
    </w:rPr>
  </w:style>
  <w:style w:type="character" w:styleId="IntenseReference">
    <w:name w:val="Intense Reference"/>
    <w:basedOn w:val="DefaultParagraphFont"/>
    <w:uiPriority w:val="32"/>
    <w:qFormat/>
    <w:rsid w:val="000B1BC0"/>
    <w:rPr>
      <w:b/>
      <w:bCs/>
      <w:smallCaps/>
      <w:color w:val="0F4761" w:themeColor="accent1" w:themeShade="BF"/>
      <w:spacing w:val="5"/>
    </w:rPr>
  </w:style>
  <w:style w:type="character" w:styleId="Hyperlink">
    <w:name w:val="Hyperlink"/>
    <w:basedOn w:val="DefaultParagraphFont"/>
    <w:unhideWhenUsed/>
    <w:rsid w:val="002F069D"/>
    <w:rPr>
      <w:color w:val="0000FF"/>
      <w:u w:val="single"/>
    </w:rPr>
  </w:style>
  <w:style w:type="character" w:styleId="UnresolvedMention">
    <w:name w:val="Unresolved Mention"/>
    <w:basedOn w:val="DefaultParagraphFont"/>
    <w:uiPriority w:val="99"/>
    <w:semiHidden/>
    <w:unhideWhenUsed/>
    <w:rsid w:val="000B1BC0"/>
    <w:rPr>
      <w:color w:val="605E5C"/>
      <w:shd w:val="clear" w:color="auto" w:fill="E1DFDD"/>
    </w:rPr>
  </w:style>
  <w:style w:type="paragraph" w:styleId="FootnoteText">
    <w:name w:val="footnote text"/>
    <w:basedOn w:val="Normal"/>
    <w:link w:val="FootnoteTextChar"/>
    <w:semiHidden/>
    <w:rsid w:val="002F069D"/>
    <w:pPr>
      <w:spacing w:before="60"/>
    </w:pPr>
    <w:rPr>
      <w:sz w:val="20"/>
    </w:rPr>
  </w:style>
  <w:style w:type="character" w:styleId="FootnoteTextChar" w:customStyle="1">
    <w:name w:val="Footnote Text Char"/>
    <w:basedOn w:val="DefaultParagraphFont"/>
    <w:link w:val="FootnoteText"/>
    <w:semiHidden/>
    <w:rsid w:val="002F069D"/>
    <w:rPr>
      <w:rFonts w:ascii="Times New Roman" w:hAnsi="Times New Roman" w:eastAsia="MS Mincho" w:cs="Times New Roman"/>
      <w:kern w:val="0"/>
      <w:sz w:val="20"/>
      <w:lang w:val="en-GB"/>
      <w14:ligatures w14:val="none"/>
    </w:rPr>
  </w:style>
  <w:style w:type="character" w:styleId="FootnoteReference">
    <w:name w:val="footnote reference"/>
    <w:basedOn w:val="DefaultParagraphFont"/>
    <w:semiHidden/>
    <w:rsid w:val="002F069D"/>
    <w:rPr>
      <w:vertAlign w:val="superscript"/>
    </w:rPr>
  </w:style>
  <w:style w:type="paragraph" w:styleId="Style" w:customStyle="1">
    <w:name w:val="Style"/>
    <w:basedOn w:val="Footer"/>
    <w:autoRedefine/>
    <w:qFormat/>
    <w:rsid w:val="002F069D"/>
    <w:pPr>
      <w:pBdr>
        <w:top w:val="single" w:color="auto" w:sz="4" w:space="1"/>
      </w:pBdr>
      <w:tabs>
        <w:tab w:val="clear" w:pos="4680"/>
        <w:tab w:val="clear" w:pos="9360"/>
        <w:tab w:val="right" w:pos="9072"/>
      </w:tabs>
      <w:spacing w:after="120"/>
      <w:jc w:val="left"/>
    </w:pPr>
    <w:rPr>
      <w:rFonts w:ascii="Arial" w:hAnsi="Arial" w:eastAsia="Times"/>
      <w:sz w:val="18"/>
      <w:lang w:val="es-ES_tradnl" w:eastAsia="en-GB"/>
    </w:rPr>
  </w:style>
  <w:style w:type="paragraph" w:styleId="Footer">
    <w:name w:val="footer"/>
    <w:basedOn w:val="Normal"/>
    <w:link w:val="FooterChar"/>
    <w:rsid w:val="002F069D"/>
    <w:pPr>
      <w:tabs>
        <w:tab w:val="center" w:pos="4680"/>
        <w:tab w:val="right" w:pos="9360"/>
      </w:tabs>
    </w:pPr>
  </w:style>
  <w:style w:type="character" w:styleId="FooterChar" w:customStyle="1">
    <w:name w:val="Footer Char"/>
    <w:basedOn w:val="DefaultParagraphFont"/>
    <w:link w:val="Footer"/>
    <w:rsid w:val="002F069D"/>
    <w:rPr>
      <w:rFonts w:ascii="Times New Roman" w:hAnsi="Times New Roman" w:eastAsia="MS Mincho" w:cs="Times New Roman"/>
      <w:kern w:val="0"/>
      <w:sz w:val="22"/>
      <w:lang w:val="en-GB"/>
      <w14:ligatures w14:val="none"/>
    </w:rPr>
  </w:style>
  <w:style w:type="character" w:styleId="PageNumber">
    <w:name w:val="page number"/>
    <w:rsid w:val="002F069D"/>
    <w:rPr>
      <w:rFonts w:ascii="Arial" w:hAnsi="Arial"/>
      <w:b/>
      <w:sz w:val="18"/>
    </w:rPr>
  </w:style>
  <w:style w:type="paragraph" w:styleId="IPPArialFootnote" w:customStyle="1">
    <w:name w:val="IPP Arial Footnote"/>
    <w:basedOn w:val="IPPArialTable"/>
    <w:qFormat/>
    <w:rsid w:val="002F069D"/>
    <w:pPr>
      <w:tabs>
        <w:tab w:val="left" w:pos="28"/>
      </w:tabs>
      <w:ind w:left="284" w:hanging="284"/>
    </w:pPr>
    <w:rPr>
      <w:sz w:val="16"/>
    </w:rPr>
  </w:style>
  <w:style w:type="paragraph" w:styleId="IPPContentsHead" w:customStyle="1">
    <w:name w:val="IPP ContentsHead"/>
    <w:basedOn w:val="IPPSubhead"/>
    <w:next w:val="IPPNormal"/>
    <w:qFormat/>
    <w:rsid w:val="002F069D"/>
    <w:pPr>
      <w:spacing w:after="240"/>
    </w:pPr>
    <w:rPr>
      <w:sz w:val="24"/>
    </w:rPr>
  </w:style>
  <w:style w:type="table" w:styleId="TableGrid">
    <w:name w:val="Table Grid"/>
    <w:basedOn w:val="TableNormal"/>
    <w:rsid w:val="002F069D"/>
    <w:pPr>
      <w:spacing w:after="0" w:line="240" w:lineRule="auto"/>
    </w:pPr>
    <w:rPr>
      <w:rFonts w:ascii="Cambria" w:hAnsi="Cambria" w:eastAsia="MS Mincho" w:cs="Times New Roman"/>
      <w:kern w:val="0"/>
      <w:sz w:val="20"/>
      <w:szCs w:val="20"/>
      <w:lang w:val="en-GB"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2F069D"/>
    <w:rPr>
      <w:rFonts w:ascii="Tahoma" w:hAnsi="Tahoma" w:cs="Tahoma"/>
      <w:sz w:val="16"/>
      <w:szCs w:val="16"/>
    </w:rPr>
  </w:style>
  <w:style w:type="character" w:styleId="BalloonTextChar" w:customStyle="1">
    <w:name w:val="Balloon Text Char"/>
    <w:basedOn w:val="DefaultParagraphFont"/>
    <w:link w:val="BalloonText"/>
    <w:rsid w:val="002F069D"/>
    <w:rPr>
      <w:rFonts w:ascii="Tahoma" w:hAnsi="Tahoma" w:eastAsia="MS Mincho" w:cs="Tahoma"/>
      <w:kern w:val="0"/>
      <w:sz w:val="16"/>
      <w:szCs w:val="16"/>
      <w:lang w:val="en-GB"/>
      <w14:ligatures w14:val="none"/>
    </w:rPr>
  </w:style>
  <w:style w:type="paragraph" w:styleId="IPPBullet2" w:customStyle="1">
    <w:name w:val="IPP Bullet2"/>
    <w:basedOn w:val="IPPNormal"/>
    <w:next w:val="IPPBullet1"/>
    <w:qFormat/>
    <w:rsid w:val="002F069D"/>
    <w:pPr>
      <w:numPr>
        <w:numId w:val="6"/>
      </w:numPr>
      <w:tabs>
        <w:tab w:val="left" w:pos="1134"/>
      </w:tabs>
      <w:spacing w:after="60"/>
      <w:ind w:left="1134" w:hanging="567"/>
    </w:pPr>
  </w:style>
  <w:style w:type="paragraph" w:styleId="IPPQuote" w:customStyle="1">
    <w:name w:val="IPP Quote"/>
    <w:basedOn w:val="IPPNormal"/>
    <w:qFormat/>
    <w:rsid w:val="002F069D"/>
    <w:pPr>
      <w:ind w:left="851" w:right="851"/>
    </w:pPr>
    <w:rPr>
      <w:sz w:val="18"/>
    </w:rPr>
  </w:style>
  <w:style w:type="paragraph" w:styleId="IPPNormal" w:customStyle="1">
    <w:name w:val="IPP Normal"/>
    <w:basedOn w:val="Normal"/>
    <w:qFormat/>
    <w:rsid w:val="002F069D"/>
    <w:pPr>
      <w:spacing w:after="180"/>
    </w:pPr>
    <w:rPr>
      <w:rFonts w:eastAsia="Times"/>
    </w:rPr>
  </w:style>
  <w:style w:type="paragraph" w:styleId="IPPIndentClose" w:customStyle="1">
    <w:name w:val="IPP Indent Close"/>
    <w:basedOn w:val="IPPNormal"/>
    <w:qFormat/>
    <w:rsid w:val="002F069D"/>
    <w:pPr>
      <w:tabs>
        <w:tab w:val="left" w:pos="2835"/>
      </w:tabs>
      <w:spacing w:after="60"/>
      <w:ind w:left="567"/>
    </w:pPr>
  </w:style>
  <w:style w:type="paragraph" w:styleId="IPPIndent" w:customStyle="1">
    <w:name w:val="IPP Indent"/>
    <w:basedOn w:val="IPPIndentClose"/>
    <w:qFormat/>
    <w:rsid w:val="002F069D"/>
    <w:pPr>
      <w:spacing w:after="180"/>
    </w:pPr>
  </w:style>
  <w:style w:type="paragraph" w:styleId="IPPFootnote" w:customStyle="1">
    <w:name w:val="IPP Footnote"/>
    <w:basedOn w:val="IPPArialFootnote"/>
    <w:qFormat/>
    <w:rsid w:val="002F069D"/>
    <w:pPr>
      <w:tabs>
        <w:tab w:val="left" w:pos="0"/>
      </w:tabs>
      <w:spacing w:before="0"/>
      <w:ind w:left="0" w:firstLine="0"/>
      <w:jc w:val="both"/>
    </w:pPr>
    <w:rPr>
      <w:rFonts w:ascii="Times New Roman" w:hAnsi="Times New Roman" w:eastAsia="Times New Roman"/>
      <w:sz w:val="20"/>
    </w:rPr>
  </w:style>
  <w:style w:type="paragraph" w:styleId="IPPHeading3" w:customStyle="1">
    <w:name w:val="IPP Heading3"/>
    <w:basedOn w:val="IPPNormal"/>
    <w:qFormat/>
    <w:rsid w:val="002F069D"/>
    <w:pPr>
      <w:keepNext/>
      <w:tabs>
        <w:tab w:val="left" w:pos="567"/>
      </w:tabs>
      <w:spacing w:before="120" w:after="120"/>
      <w:ind w:left="567" w:hanging="567"/>
    </w:pPr>
    <w:rPr>
      <w:b/>
      <w:i/>
    </w:rPr>
  </w:style>
  <w:style w:type="character" w:styleId="IPPnormalitalics" w:customStyle="1">
    <w:name w:val="IPP normal italics"/>
    <w:basedOn w:val="DefaultParagraphFont"/>
    <w:rsid w:val="002F069D"/>
    <w:rPr>
      <w:rFonts w:ascii="Times New Roman" w:hAnsi="Times New Roman"/>
      <w:i/>
      <w:sz w:val="22"/>
      <w:lang w:val="en-US"/>
    </w:rPr>
  </w:style>
  <w:style w:type="character" w:styleId="IPPNormalbold" w:customStyle="1">
    <w:name w:val="IPP Normal bold"/>
    <w:basedOn w:val="PlainTextChar"/>
    <w:rsid w:val="002F069D"/>
    <w:rPr>
      <w:rFonts w:ascii="Times New Roman" w:hAnsi="Times New Roman" w:eastAsia="Times" w:cs="Times New Roman"/>
      <w:b/>
      <w:kern w:val="0"/>
      <w:sz w:val="22"/>
      <w:szCs w:val="21"/>
      <w:lang w:val="en-AU"/>
      <w14:ligatures w14:val="none"/>
    </w:rPr>
  </w:style>
  <w:style w:type="paragraph" w:styleId="IPPHeadSection" w:customStyle="1">
    <w:name w:val="IPP HeadSection"/>
    <w:basedOn w:val="Normal"/>
    <w:next w:val="Normal"/>
    <w:qFormat/>
    <w:rsid w:val="002F069D"/>
    <w:pPr>
      <w:keepNext/>
      <w:tabs>
        <w:tab w:val="left" w:pos="851"/>
      </w:tabs>
      <w:spacing w:before="360" w:after="120"/>
      <w:ind w:left="851" w:hanging="851"/>
      <w:outlineLvl w:val="0"/>
    </w:pPr>
    <w:rPr>
      <w:rFonts w:eastAsia="Times"/>
      <w:b/>
      <w:bCs/>
      <w:caps/>
      <w:sz w:val="24"/>
      <w:szCs w:val="22"/>
    </w:rPr>
  </w:style>
  <w:style w:type="paragraph" w:styleId="IPPHeading1" w:customStyle="1">
    <w:name w:val="IPP Heading1"/>
    <w:basedOn w:val="IPPNormal"/>
    <w:next w:val="IPPNormal"/>
    <w:qFormat/>
    <w:rsid w:val="002F069D"/>
    <w:pPr>
      <w:keepNext/>
      <w:tabs>
        <w:tab w:val="left" w:pos="567"/>
      </w:tabs>
      <w:spacing w:before="240" w:after="120"/>
      <w:ind w:left="567" w:hanging="567"/>
      <w:jc w:val="left"/>
      <w:outlineLvl w:val="1"/>
    </w:pPr>
    <w:rPr>
      <w:b/>
      <w:sz w:val="24"/>
      <w:szCs w:val="22"/>
    </w:rPr>
  </w:style>
  <w:style w:type="paragraph" w:styleId="IPPSubhead" w:customStyle="1">
    <w:name w:val="IPP Subhead"/>
    <w:basedOn w:val="Normal"/>
    <w:qFormat/>
    <w:rsid w:val="002F069D"/>
    <w:pPr>
      <w:keepNext/>
      <w:ind w:left="567" w:hanging="567"/>
      <w:jc w:val="left"/>
    </w:pPr>
    <w:rPr>
      <w:b/>
      <w:bCs/>
      <w:iCs/>
      <w:szCs w:val="22"/>
    </w:rPr>
  </w:style>
  <w:style w:type="character" w:styleId="IPPNormalunderlined" w:customStyle="1">
    <w:name w:val="IPP Normal underlined"/>
    <w:basedOn w:val="DefaultParagraphFont"/>
    <w:rsid w:val="002F069D"/>
    <w:rPr>
      <w:rFonts w:ascii="Times New Roman" w:hAnsi="Times New Roman"/>
      <w:sz w:val="22"/>
      <w:u w:val="single"/>
      <w:lang w:val="en-US"/>
    </w:rPr>
  </w:style>
  <w:style w:type="paragraph" w:styleId="IPPBullet1" w:customStyle="1">
    <w:name w:val="IPP Bullet1"/>
    <w:basedOn w:val="IPPBullet1Last"/>
    <w:qFormat/>
    <w:rsid w:val="002F069D"/>
    <w:pPr>
      <w:numPr>
        <w:numId w:val="19"/>
      </w:numPr>
      <w:spacing w:after="60"/>
      <w:ind w:left="567" w:hanging="567"/>
    </w:pPr>
    <w:rPr>
      <w:lang w:val="en-US"/>
    </w:rPr>
  </w:style>
  <w:style w:type="paragraph" w:styleId="IPPBullet1Last" w:customStyle="1">
    <w:name w:val="IPP Bullet1Last"/>
    <w:basedOn w:val="IPPNormal"/>
    <w:next w:val="IPPNormal"/>
    <w:qFormat/>
    <w:rsid w:val="002F069D"/>
    <w:pPr>
      <w:numPr>
        <w:numId w:val="7"/>
      </w:numPr>
    </w:pPr>
  </w:style>
  <w:style w:type="character" w:styleId="IPPNormalstrikethrough" w:customStyle="1">
    <w:name w:val="IPP Normal strikethrough"/>
    <w:rsid w:val="002F069D"/>
    <w:rPr>
      <w:rFonts w:ascii="Times New Roman" w:hAnsi="Times New Roman"/>
      <w:strike/>
      <w:dstrike w:val="0"/>
      <w:sz w:val="22"/>
    </w:rPr>
  </w:style>
  <w:style w:type="paragraph" w:styleId="IPPTitle16pt" w:customStyle="1">
    <w:name w:val="IPP Title16pt"/>
    <w:basedOn w:val="Normal"/>
    <w:qFormat/>
    <w:rsid w:val="002F069D"/>
    <w:pPr>
      <w:spacing w:after="720"/>
      <w:ind w:left="1701" w:right="1701"/>
      <w:jc w:val="center"/>
    </w:pPr>
    <w:rPr>
      <w:rFonts w:ascii="Arial" w:hAnsi="Arial" w:cs="Arial"/>
      <w:b/>
      <w:bCs/>
      <w:sz w:val="32"/>
      <w:szCs w:val="32"/>
    </w:rPr>
  </w:style>
  <w:style w:type="paragraph" w:styleId="IPPTitle18pt" w:customStyle="1">
    <w:name w:val="IPP Title18pt"/>
    <w:basedOn w:val="Normal"/>
    <w:qFormat/>
    <w:rsid w:val="002F069D"/>
    <w:pPr>
      <w:spacing w:after="360"/>
      <w:jc w:val="center"/>
    </w:pPr>
    <w:rPr>
      <w:rFonts w:ascii="Arial" w:hAnsi="Arial" w:cs="Arial"/>
      <w:b/>
      <w:bCs/>
      <w:sz w:val="36"/>
      <w:szCs w:val="36"/>
    </w:rPr>
  </w:style>
  <w:style w:type="paragraph" w:styleId="IPPHeader" w:customStyle="1">
    <w:name w:val="IPP Header"/>
    <w:basedOn w:val="Normal"/>
    <w:qFormat/>
    <w:rsid w:val="002F069D"/>
    <w:pPr>
      <w:pBdr>
        <w:bottom w:val="single" w:color="auto" w:sz="4" w:space="4"/>
      </w:pBdr>
      <w:tabs>
        <w:tab w:val="left" w:pos="1134"/>
        <w:tab w:val="right" w:pos="9072"/>
      </w:tabs>
      <w:spacing w:after="120"/>
      <w:jc w:val="left"/>
    </w:pPr>
    <w:rPr>
      <w:rFonts w:ascii="Arial" w:hAnsi="Arial"/>
      <w:sz w:val="18"/>
      <w:lang w:val="en-US"/>
    </w:rPr>
  </w:style>
  <w:style w:type="paragraph" w:styleId="IPPAnnexHead" w:customStyle="1">
    <w:name w:val="IPP AnnexHead"/>
    <w:basedOn w:val="IPPNormal"/>
    <w:next w:val="IPPNormal"/>
    <w:qFormat/>
    <w:rsid w:val="002F069D"/>
    <w:pPr>
      <w:keepNext/>
      <w:tabs>
        <w:tab w:val="left" w:pos="567"/>
      </w:tabs>
      <w:spacing w:before="120"/>
      <w:jc w:val="left"/>
      <w:outlineLvl w:val="1"/>
    </w:pPr>
    <w:rPr>
      <w:b/>
      <w:sz w:val="24"/>
    </w:rPr>
  </w:style>
  <w:style w:type="numbering" w:styleId="IPPParagraphnumberedlist" w:customStyle="1">
    <w:name w:val="IPP Paragraph numbered list"/>
    <w:rsid w:val="002F069D"/>
    <w:pPr>
      <w:numPr>
        <w:numId w:val="5"/>
      </w:numPr>
    </w:pPr>
  </w:style>
  <w:style w:type="paragraph" w:styleId="IPPNormalCloseSpace" w:customStyle="1">
    <w:name w:val="IPP NormalCloseSpace"/>
    <w:basedOn w:val="Normal"/>
    <w:qFormat/>
    <w:rsid w:val="002F069D"/>
    <w:pPr>
      <w:keepNext/>
      <w:spacing w:after="60"/>
    </w:pPr>
  </w:style>
  <w:style w:type="paragraph" w:styleId="IPPHeading2" w:customStyle="1">
    <w:name w:val="IPP Heading2"/>
    <w:basedOn w:val="IPPNormal"/>
    <w:next w:val="IPPNormal"/>
    <w:qFormat/>
    <w:rsid w:val="002F069D"/>
    <w:pPr>
      <w:keepNext/>
      <w:tabs>
        <w:tab w:val="left" w:pos="567"/>
      </w:tabs>
      <w:spacing w:before="120" w:after="120"/>
      <w:ind w:left="567" w:hanging="567"/>
      <w:jc w:val="left"/>
      <w:outlineLvl w:val="2"/>
    </w:pPr>
    <w:rPr>
      <w:b/>
      <w:sz w:val="24"/>
    </w:rPr>
  </w:style>
  <w:style w:type="paragraph" w:styleId="IPPFooter" w:customStyle="1">
    <w:name w:val="IPP Footer"/>
    <w:basedOn w:val="IPPHeader"/>
    <w:next w:val="PlainText"/>
    <w:qFormat/>
    <w:rsid w:val="002F069D"/>
    <w:pPr>
      <w:pBdr>
        <w:top w:val="single" w:color="auto" w:sz="4" w:space="4"/>
        <w:bottom w:val="none" w:color="auto" w:sz="0" w:space="0"/>
      </w:pBdr>
      <w:tabs>
        <w:tab w:val="clear" w:pos="1134"/>
      </w:tabs>
      <w:jc w:val="right"/>
    </w:pPr>
    <w:rPr>
      <w:b/>
    </w:rPr>
  </w:style>
  <w:style w:type="paragraph" w:styleId="TOC1">
    <w:name w:val="toc 1"/>
    <w:basedOn w:val="IPPNormalCloseSpace"/>
    <w:next w:val="Normal"/>
    <w:autoRedefine/>
    <w:uiPriority w:val="39"/>
    <w:rsid w:val="002F069D"/>
    <w:pPr>
      <w:tabs>
        <w:tab w:val="right" w:leader="dot" w:pos="9072"/>
      </w:tabs>
      <w:spacing w:before="240"/>
      <w:ind w:left="567" w:hanging="567"/>
    </w:pPr>
  </w:style>
  <w:style w:type="paragraph" w:styleId="TOC2">
    <w:name w:val="toc 2"/>
    <w:basedOn w:val="TOC1"/>
    <w:next w:val="Normal"/>
    <w:autoRedefine/>
    <w:uiPriority w:val="39"/>
    <w:rsid w:val="002F069D"/>
    <w:pPr>
      <w:keepNext w:val="0"/>
      <w:tabs>
        <w:tab w:val="left" w:pos="425"/>
      </w:tabs>
      <w:spacing w:before="120" w:after="0"/>
      <w:ind w:left="425" w:right="284" w:hanging="425"/>
    </w:pPr>
  </w:style>
  <w:style w:type="paragraph" w:styleId="TOC3">
    <w:name w:val="toc 3"/>
    <w:basedOn w:val="TOC2"/>
    <w:next w:val="Normal"/>
    <w:autoRedefine/>
    <w:uiPriority w:val="39"/>
    <w:rsid w:val="002F069D"/>
    <w:pPr>
      <w:tabs>
        <w:tab w:val="left" w:pos="1276"/>
      </w:tabs>
      <w:spacing w:before="60"/>
      <w:ind w:left="1276" w:hanging="851"/>
    </w:pPr>
    <w:rPr>
      <w:rFonts w:eastAsia="Times"/>
    </w:rPr>
  </w:style>
  <w:style w:type="paragraph" w:styleId="TOC4">
    <w:name w:val="toc 4"/>
    <w:basedOn w:val="Normal"/>
    <w:next w:val="Normal"/>
    <w:autoRedefine/>
    <w:uiPriority w:val="39"/>
    <w:rsid w:val="002F069D"/>
    <w:pPr>
      <w:spacing w:after="120"/>
      <w:ind w:left="660"/>
    </w:pPr>
    <w:rPr>
      <w:rFonts w:eastAsia="Times"/>
      <w:lang w:val="en-AU"/>
    </w:rPr>
  </w:style>
  <w:style w:type="paragraph" w:styleId="TOC5">
    <w:name w:val="toc 5"/>
    <w:basedOn w:val="Normal"/>
    <w:next w:val="Normal"/>
    <w:autoRedefine/>
    <w:uiPriority w:val="39"/>
    <w:rsid w:val="002F069D"/>
    <w:pPr>
      <w:spacing w:after="120"/>
      <w:ind w:left="880"/>
    </w:pPr>
    <w:rPr>
      <w:rFonts w:eastAsia="Times"/>
      <w:lang w:val="en-AU"/>
    </w:rPr>
  </w:style>
  <w:style w:type="paragraph" w:styleId="TOC6">
    <w:name w:val="toc 6"/>
    <w:basedOn w:val="Normal"/>
    <w:next w:val="Normal"/>
    <w:autoRedefine/>
    <w:uiPriority w:val="39"/>
    <w:rsid w:val="002F069D"/>
    <w:pPr>
      <w:spacing w:after="120"/>
      <w:ind w:left="1100"/>
    </w:pPr>
    <w:rPr>
      <w:rFonts w:eastAsia="Times"/>
      <w:lang w:val="en-AU"/>
    </w:rPr>
  </w:style>
  <w:style w:type="paragraph" w:styleId="TOC7">
    <w:name w:val="toc 7"/>
    <w:basedOn w:val="Normal"/>
    <w:next w:val="Normal"/>
    <w:autoRedefine/>
    <w:uiPriority w:val="39"/>
    <w:rsid w:val="002F069D"/>
    <w:pPr>
      <w:spacing w:after="120"/>
      <w:ind w:left="1320"/>
    </w:pPr>
    <w:rPr>
      <w:rFonts w:eastAsia="Times"/>
      <w:lang w:val="en-AU"/>
    </w:rPr>
  </w:style>
  <w:style w:type="paragraph" w:styleId="TOC8">
    <w:name w:val="toc 8"/>
    <w:basedOn w:val="Normal"/>
    <w:next w:val="Normal"/>
    <w:autoRedefine/>
    <w:uiPriority w:val="39"/>
    <w:rsid w:val="002F069D"/>
    <w:pPr>
      <w:spacing w:after="120"/>
      <w:ind w:left="1540"/>
    </w:pPr>
    <w:rPr>
      <w:rFonts w:eastAsia="Times"/>
      <w:lang w:val="en-AU"/>
    </w:rPr>
  </w:style>
  <w:style w:type="paragraph" w:styleId="TOC9">
    <w:name w:val="toc 9"/>
    <w:basedOn w:val="Normal"/>
    <w:next w:val="Normal"/>
    <w:autoRedefine/>
    <w:uiPriority w:val="39"/>
    <w:rsid w:val="002F069D"/>
    <w:pPr>
      <w:spacing w:after="120"/>
      <w:ind w:left="1760"/>
    </w:pPr>
    <w:rPr>
      <w:rFonts w:eastAsia="Times"/>
      <w:lang w:val="en-AU"/>
    </w:rPr>
  </w:style>
  <w:style w:type="paragraph" w:styleId="IPPReferences" w:customStyle="1">
    <w:name w:val="IPP References"/>
    <w:basedOn w:val="IPPNormal"/>
    <w:qFormat/>
    <w:rsid w:val="002F069D"/>
    <w:pPr>
      <w:spacing w:after="60"/>
      <w:ind w:left="567" w:hanging="567"/>
    </w:pPr>
  </w:style>
  <w:style w:type="paragraph" w:styleId="IPPArial" w:customStyle="1">
    <w:name w:val="IPP Arial"/>
    <w:basedOn w:val="IPPNormal"/>
    <w:qFormat/>
    <w:rsid w:val="002F069D"/>
    <w:pPr>
      <w:spacing w:after="0"/>
    </w:pPr>
    <w:rPr>
      <w:rFonts w:ascii="Arial" w:hAnsi="Arial"/>
      <w:sz w:val="18"/>
    </w:rPr>
  </w:style>
  <w:style w:type="paragraph" w:styleId="IPPArialTable" w:customStyle="1">
    <w:name w:val="IPP Arial Table"/>
    <w:basedOn w:val="IPPArial"/>
    <w:qFormat/>
    <w:rsid w:val="002F069D"/>
    <w:pPr>
      <w:spacing w:before="60" w:after="60"/>
      <w:jc w:val="left"/>
    </w:pPr>
  </w:style>
  <w:style w:type="paragraph" w:styleId="IPPHeaderlandscape" w:customStyle="1">
    <w:name w:val="IPP Header landscape"/>
    <w:basedOn w:val="IPPHeader"/>
    <w:qFormat/>
    <w:rsid w:val="002F069D"/>
    <w:pPr>
      <w:pBdr>
        <w:bottom w:val="single" w:color="auto" w:sz="4" w:space="1"/>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2F069D"/>
    <w:pPr>
      <w:jc w:val="left"/>
    </w:pPr>
    <w:rPr>
      <w:rFonts w:ascii="Courier" w:hAnsi="Courier" w:eastAsia="Times"/>
      <w:sz w:val="21"/>
      <w:szCs w:val="21"/>
      <w:lang w:val="en-AU"/>
    </w:rPr>
  </w:style>
  <w:style w:type="character" w:styleId="PlainTextChar" w:customStyle="1">
    <w:name w:val="Plain Text Char"/>
    <w:basedOn w:val="DefaultParagraphFont"/>
    <w:link w:val="PlainText"/>
    <w:uiPriority w:val="99"/>
    <w:rsid w:val="002F069D"/>
    <w:rPr>
      <w:rFonts w:ascii="Courier" w:hAnsi="Courier" w:eastAsia="Times" w:cs="Times New Roman"/>
      <w:kern w:val="0"/>
      <w:sz w:val="21"/>
      <w:szCs w:val="21"/>
      <w:lang w:val="en-AU"/>
      <w14:ligatures w14:val="none"/>
    </w:rPr>
  </w:style>
  <w:style w:type="paragraph" w:styleId="IPPLetterList" w:customStyle="1">
    <w:name w:val="IPP LetterList"/>
    <w:basedOn w:val="IPPBullet2"/>
    <w:qFormat/>
    <w:rsid w:val="002F069D"/>
    <w:pPr>
      <w:numPr>
        <w:numId w:val="2"/>
      </w:numPr>
      <w:jc w:val="left"/>
    </w:pPr>
  </w:style>
  <w:style w:type="paragraph" w:styleId="IPPLetterListIndent" w:customStyle="1">
    <w:name w:val="IPP LetterList Indent"/>
    <w:basedOn w:val="IPPLetterList"/>
    <w:qFormat/>
    <w:rsid w:val="002F069D"/>
    <w:pPr>
      <w:numPr>
        <w:numId w:val="3"/>
      </w:numPr>
    </w:pPr>
  </w:style>
  <w:style w:type="paragraph" w:styleId="IPPFooterLandscape" w:customStyle="1">
    <w:name w:val="IPP Footer Landscape"/>
    <w:basedOn w:val="IPPHeaderlandscape"/>
    <w:qFormat/>
    <w:rsid w:val="002F069D"/>
    <w:pPr>
      <w:pBdr>
        <w:top w:val="single" w:color="auto" w:sz="4" w:space="1"/>
        <w:bottom w:val="none" w:color="auto" w:sz="0" w:space="0"/>
      </w:pBdr>
      <w:jc w:val="right"/>
    </w:pPr>
    <w:rPr>
      <w:b/>
    </w:rPr>
  </w:style>
  <w:style w:type="paragraph" w:styleId="IPPSubheadSpace" w:customStyle="1">
    <w:name w:val="IPP Subhead Space"/>
    <w:basedOn w:val="IPPSubhead"/>
    <w:qFormat/>
    <w:rsid w:val="002F069D"/>
    <w:pPr>
      <w:tabs>
        <w:tab w:val="left" w:pos="567"/>
      </w:tabs>
      <w:spacing w:before="60" w:after="60"/>
    </w:pPr>
  </w:style>
  <w:style w:type="paragraph" w:styleId="IPPSubheadSpaceAfter" w:customStyle="1">
    <w:name w:val="IPP Subhead SpaceAfter"/>
    <w:basedOn w:val="IPPSubhead"/>
    <w:qFormat/>
    <w:rsid w:val="002F069D"/>
    <w:pPr>
      <w:spacing w:after="60"/>
    </w:pPr>
  </w:style>
  <w:style w:type="paragraph" w:styleId="IPPHdg1Num" w:customStyle="1">
    <w:name w:val="IPP Hdg1Num"/>
    <w:basedOn w:val="IPPHeading1"/>
    <w:next w:val="IPPNormal"/>
    <w:qFormat/>
    <w:rsid w:val="002F069D"/>
    <w:pPr>
      <w:numPr>
        <w:numId w:val="8"/>
      </w:numPr>
    </w:pPr>
  </w:style>
  <w:style w:type="paragraph" w:styleId="IPPHdg2Num" w:customStyle="1">
    <w:name w:val="IPP Hdg2Num"/>
    <w:basedOn w:val="IPPHeading2"/>
    <w:next w:val="IPPNormal"/>
    <w:qFormat/>
    <w:rsid w:val="002F069D"/>
    <w:pPr>
      <w:numPr>
        <w:ilvl w:val="1"/>
        <w:numId w:val="9"/>
      </w:numPr>
    </w:pPr>
  </w:style>
  <w:style w:type="paragraph" w:styleId="IPPNumberedList" w:customStyle="1">
    <w:name w:val="IPP NumberedList"/>
    <w:basedOn w:val="IPPBullet1"/>
    <w:qFormat/>
    <w:rsid w:val="002F069D"/>
    <w:pPr>
      <w:numPr>
        <w:numId w:val="17"/>
      </w:numPr>
    </w:pPr>
  </w:style>
  <w:style w:type="paragraph" w:styleId="Header">
    <w:name w:val="header"/>
    <w:basedOn w:val="Normal"/>
    <w:link w:val="HeaderChar"/>
    <w:rsid w:val="002F069D"/>
    <w:pPr>
      <w:tabs>
        <w:tab w:val="center" w:pos="4680"/>
        <w:tab w:val="right" w:pos="9360"/>
      </w:tabs>
    </w:pPr>
  </w:style>
  <w:style w:type="character" w:styleId="HeaderChar" w:customStyle="1">
    <w:name w:val="Header Char"/>
    <w:basedOn w:val="DefaultParagraphFont"/>
    <w:link w:val="Header"/>
    <w:rsid w:val="002F069D"/>
    <w:rPr>
      <w:rFonts w:ascii="Times New Roman" w:hAnsi="Times New Roman" w:eastAsia="MS Mincho" w:cs="Times New Roman"/>
      <w:kern w:val="0"/>
      <w:sz w:val="22"/>
      <w:lang w:val="en-GB"/>
      <w14:ligatures w14:val="none"/>
    </w:rPr>
  </w:style>
  <w:style w:type="character" w:styleId="Strong">
    <w:name w:val="Strong"/>
    <w:basedOn w:val="DefaultParagraphFont"/>
    <w:qFormat/>
    <w:rsid w:val="002F069D"/>
    <w:rPr>
      <w:b/>
      <w:bCs/>
    </w:rPr>
  </w:style>
  <w:style w:type="paragraph" w:styleId="IPPParagraphnumbering" w:customStyle="1">
    <w:name w:val="IPP Paragraph numbering"/>
    <w:basedOn w:val="IPPNormal"/>
    <w:qFormat/>
    <w:rsid w:val="002F069D"/>
    <w:pPr>
      <w:numPr>
        <w:numId w:val="16"/>
      </w:numPr>
    </w:pPr>
    <w:rPr>
      <w:lang w:val="en-US"/>
    </w:rPr>
  </w:style>
  <w:style w:type="paragraph" w:styleId="IPPParagraphnumberingclose" w:customStyle="1">
    <w:name w:val="IPP Paragraph numbering close"/>
    <w:basedOn w:val="IPPParagraphnumbering"/>
    <w:qFormat/>
    <w:rsid w:val="002F069D"/>
    <w:pPr>
      <w:keepNext/>
      <w:spacing w:after="60"/>
    </w:pPr>
  </w:style>
  <w:style w:type="paragraph" w:styleId="IPPNumberedListLast" w:customStyle="1">
    <w:name w:val="IPP NumberedListLast"/>
    <w:basedOn w:val="IPPNumberedList"/>
    <w:qFormat/>
    <w:rsid w:val="002F069D"/>
    <w:pPr>
      <w:spacing w:after="180"/>
    </w:pPr>
  </w:style>
  <w:style w:type="character" w:styleId="FollowedHyperlink">
    <w:name w:val="FollowedHyperlink"/>
    <w:basedOn w:val="DefaultParagraphFont"/>
    <w:semiHidden/>
    <w:unhideWhenUsed/>
    <w:rsid w:val="002F069D"/>
    <w:rPr>
      <w:color w:val="96607D" w:themeColor="followedHyperlink"/>
      <w:u w:val="single"/>
    </w:rPr>
  </w:style>
  <w:style w:type="character" w:styleId="CommentReference">
    <w:name w:val="annotation reference"/>
    <w:basedOn w:val="DefaultParagraphFont"/>
    <w:uiPriority w:val="99"/>
    <w:semiHidden/>
    <w:unhideWhenUsed/>
    <w:rsid w:val="006273E6"/>
    <w:rPr>
      <w:sz w:val="16"/>
      <w:szCs w:val="16"/>
    </w:rPr>
  </w:style>
  <w:style w:type="paragraph" w:styleId="CommentText">
    <w:name w:val="annotation text"/>
    <w:basedOn w:val="Normal"/>
    <w:link w:val="CommentTextChar"/>
    <w:uiPriority w:val="99"/>
    <w:unhideWhenUsed/>
    <w:rsid w:val="006273E6"/>
    <w:rPr>
      <w:sz w:val="20"/>
      <w:szCs w:val="20"/>
    </w:rPr>
  </w:style>
  <w:style w:type="character" w:styleId="CommentTextChar" w:customStyle="1">
    <w:name w:val="Comment Text Char"/>
    <w:basedOn w:val="DefaultParagraphFont"/>
    <w:link w:val="CommentText"/>
    <w:uiPriority w:val="99"/>
    <w:rsid w:val="006273E6"/>
    <w:rPr>
      <w:rFonts w:ascii="Times New Roman" w:hAnsi="Times New Roman" w:eastAsia="MS Mincho"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273E6"/>
    <w:rPr>
      <w:b/>
      <w:bCs/>
    </w:rPr>
  </w:style>
  <w:style w:type="character" w:styleId="CommentSubjectChar" w:customStyle="1">
    <w:name w:val="Comment Subject Char"/>
    <w:basedOn w:val="CommentTextChar"/>
    <w:link w:val="CommentSubject"/>
    <w:uiPriority w:val="99"/>
    <w:semiHidden/>
    <w:rsid w:val="006273E6"/>
    <w:rPr>
      <w:rFonts w:ascii="Times New Roman" w:hAnsi="Times New Roman" w:eastAsia="MS Mincho" w:cs="Times New Roman"/>
      <w:b/>
      <w:bCs/>
      <w:kern w:val="0"/>
      <w:sz w:val="20"/>
      <w:szCs w:val="20"/>
      <w:lang w:val="en-GB"/>
      <w14:ligatures w14:val="none"/>
    </w:rPr>
  </w:style>
  <w:style w:type="character" w:styleId="Mention">
    <w:name w:val="Mention"/>
    <w:basedOn w:val="DefaultParagraphFont"/>
    <w:uiPriority w:val="99"/>
    <w:unhideWhenUsed/>
    <w:rsid w:val="00AC60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2260ccead5df4a08" /><Relationship Type="http://schemas.openxmlformats.org/officeDocument/2006/relationships/footer" Target="footer.xml" Id="R4bfcf09027384e79" /><Relationship Type="http://schemas.openxmlformats.org/officeDocument/2006/relationships/footer" Target="footer2.xml" Id="R61a5f9b2f0a6416d" /></Relationships>
</file>

<file path=word/_rels/footnotes.xml.rels><?xml version="1.0" encoding="UTF-8" standalone="yes"?>
<Relationships xmlns="http://schemas.openxmlformats.org/package/2006/relationships"><Relationship Id="rId1" Type="http://schemas.openxmlformats.org/officeDocument/2006/relationships/hyperlink" Target="https://www.ippc.int/en/commission/cpm/cpm-rules-of-procedu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Downloads\IPPC_2024-06-17.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874fc2d24026c35d16a58c601df2a502">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6a3d087634ce51396f72b6ee578ed823"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6F9D1-A627-4EE3-8B61-1AF2ECA5FDA5}">
  <ds:schemaRefs>
    <ds:schemaRef ds:uri="http://schemas.microsoft.com/sharepoint/v3/contenttype/forms"/>
  </ds:schemaRefs>
</ds:datastoreItem>
</file>

<file path=customXml/itemProps2.xml><?xml version="1.0" encoding="utf-8"?>
<ds:datastoreItem xmlns:ds="http://schemas.openxmlformats.org/officeDocument/2006/customXml" ds:itemID="{4D75EDCC-3C9C-47DA-B748-E22D5E25B0DB}">
  <ds:schemaRefs>
    <ds:schemaRef ds:uri="http://www.w3.org/XML/1998/namespace"/>
    <ds:schemaRef ds:uri="a05d7f75-f42e-4288-8809-604fd4d9691f"/>
    <ds:schemaRef ds:uri="http://schemas.microsoft.com/office/2006/documentManagement/types"/>
    <ds:schemaRef ds:uri="http://purl.org/dc/elements/1.1/"/>
    <ds:schemaRef ds:uri="http://schemas.microsoft.com/office/2006/metadata/properties"/>
    <ds:schemaRef ds:uri="http://schemas.microsoft.com/office/infopath/2007/PartnerControls"/>
    <ds:schemaRef ds:uri="ea6feb38-a85a-45e8-92e9-814486bbe375"/>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3C068EF-7DF4-49EB-9172-23C77AE1108B}">
  <ds:schemaRefs>
    <ds:schemaRef ds:uri="http://schemas.openxmlformats.org/officeDocument/2006/bibliography"/>
  </ds:schemaRefs>
</ds:datastoreItem>
</file>

<file path=customXml/itemProps4.xml><?xml version="1.0" encoding="utf-8"?>
<ds:datastoreItem xmlns:ds="http://schemas.openxmlformats.org/officeDocument/2006/customXml" ds:itemID="{766812A7-8EB3-4DDB-A9B6-02268B578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IPPC_2024-06-17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Lahti, Tanja (NSP)</dc:creator>
  <keywords/>
  <dc:description/>
  <lastModifiedBy>Cassin, Aoife (NSPD)</lastModifiedBy>
  <revision>11</revision>
  <dcterms:created xsi:type="dcterms:W3CDTF">2025-12-14T18:48:00.0000000Z</dcterms:created>
  <dcterms:modified xsi:type="dcterms:W3CDTF">2025-12-16T08:56:27.7544752Z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