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intelligence.xml" ContentType="application/vnd.ms-office.intelligenc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2022 ICD Draft Specification: Phytosanitary capacity evaluation facilitator training materials (2014-008) . Document title: 2014-008_DS_PCE facilitator training materials_FR.docx]</w:t>
      </w:r>
    </w:p>
    <w:p w14:paraId="7012FCEA" w14:textId="21996A26">
      <w:pPr>
        <w:pStyle w:val="IPPHeadSection"/>
        <w:ind w:left="0" w:firstLine="0"/>
        <w:jc w:val="center"/>
        <w:rPr>
          <w:rFonts w:ascii="Times New Roman" w:hAnsi="Times New Roman" w:cs="Times New Roman"/>
        </w:rPr>
      </w:pPr>
      <w:r>
        <w:rPr>
          <w:rStyle w:val="PleaseReviewParagraphId"/>
          <w:b w:val="off"/>
          <w:i w:val="off"/>
        </w:rPr>
        <w:t>[1]</w:t>
      </w:r>
      <w:r>
        <w:rPr>
          <w:rFonts w:ascii="Times New Roman" w:hAnsi="Times New Roman" w:cs="Times New Roman"/>
        </w:rPr>
        <w:t>PROJET DE SPÉCIFICATION DU MATÉRIEL DE FORMATION DES FACILITATEURS POUR L’ÉVALUATION DE LA CAPACITÉ PHYTOSANITAIRE (ECP) (2014-008)</w:t>
      </w:r>
    </w:p>
    <w:p w14:paraId="66A5A4E3" w14:textId="77777777">
      <w:pPr>
        <w:spacing w:before="60" w:after="60" w:line="276" w:lineRule="auto"/>
        <w:rPr>
          <w:rFonts w:eastAsia="Times" w:asciiTheme="majorBidi" w:hAnsiTheme="majorBidi" w:cstheme="majorBidi"/>
          <w:b/>
          <w:bCs/>
          <w:lang w:eastAsia="ja-JP"/>
        </w:rPr>
      </w:pPr>
      <w:r>
        <w:rPr>
          <w:rStyle w:val="PleaseReviewParagraphId"/>
          <w:b w:val="off"/>
          <w:i w:val="off"/>
        </w:rPr>
        <w:t>[2]</w:t>
      </w:r>
      <w:r>
        <w:rPr>
          <w:rFonts w:eastAsia="Times" w:asciiTheme="majorBidi" w:hAnsiTheme="majorBidi" w:cstheme="majorBidi"/>
          <w:b/>
          <w:bCs/>
          <w:lang w:eastAsia="ja-JP"/>
        </w:rPr>
        <w:t>Status box</w:t>
      </w:r>
    </w:p>
    <w:tbl>
      <w:tblPr>
        <w:tblW w:w="5000" w:type="pct"/>
        <w:jc w:val="center"/>
        <w:tbl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insideH w:val="single" w:color="7F7F7F" w:themeColor="text1" w:themeTint="80" w:sz="2" w:space="0"/>
          <w:insideV w:val="single" w:color="7F7F7F" w:themeColor="text1" w:themeTint="80" w:sz="2" w:space="0"/>
        </w:tblBorders>
        <w:tblLook w:val="00A0" w:firstRow="1" w:lastRow="0" w:firstColumn="1" w:lastColumn="0" w:noHBand="0" w:noVBand="0"/>
      </w:tblPr>
      <w:tblGrid>
        <w:gridCol w:w="2430"/>
        <w:gridCol w:w="6590"/>
      </w:tblGrid>
      <w:tr w14:paraId="305FB30D" w14:textId="77777777">
        <w:trPr>
          <w:trHeight w:val="421"/>
          <w:jc w:val="center"/>
        </w:trPr>
        <w:tc>
          <w:tcPr>
            <w:tcW w:w="9021" w:type="dxa"/>
            <w:gridSpan w:val="2"/>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7BB380C3" w14:textId="77777777">
            <w:pPr>
              <w:spacing w:before="60" w:after="60"/>
              <w:rPr>
                <w:rFonts w:ascii="Arial" w:hAnsi="Arial" w:eastAsia="Times New Roman" w:cs="Arial"/>
                <w:color w:val="FF0000"/>
                <w:sz w:val="18"/>
                <w:szCs w:val="18"/>
                <w:lang w:val="en-GB"/>
              </w:rPr>
            </w:pPr>
            <w:r>
              <w:rPr>
                <w:rStyle w:val="PleaseReviewParagraphId"/>
                <w:b w:val="off"/>
                <w:i w:val="off"/>
              </w:rPr>
              <w:t>[3]</w:t>
            </w:r>
            <w:r>
              <w:rPr>
                <w:rFonts w:ascii="Arial" w:hAnsi="Arial" w:eastAsia="Times New Roman" w:cs="Arial"/>
                <w:sz w:val="18"/>
                <w:szCs w:val="18"/>
                <w:lang w:val="en-GB"/>
              </w:rPr>
              <w:t>This status box is not an official part of the Guide and will be modified by the IPPC Secretariat.</w:t>
            </w:r>
          </w:p>
        </w:tc>
      </w:tr>
      <w:tr w14:paraId="7F1ACA7B" w14:textId="77777777">
        <w:trPr>
          <w:trHeight w:val="286"/>
          <w:jc w:val="center"/>
        </w:trPr>
        <w:tc>
          <w:tcPr>
            <w:tcW w:w="243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6264B716" w14:textId="77777777">
            <w:pPr>
              <w:spacing w:before="60" w:after="60"/>
              <w:rPr>
                <w:rFonts w:ascii="Arial" w:hAnsi="Arial" w:eastAsia="Times New Roman" w:cs="Arial"/>
                <w:b/>
                <w:bCs/>
                <w:sz w:val="18"/>
                <w:szCs w:val="18"/>
                <w:lang w:val="en-GB"/>
              </w:rPr>
            </w:pPr>
            <w:r>
              <w:rPr>
                <w:rStyle w:val="PleaseReviewParagraphId"/>
                <w:b w:val="off"/>
                <w:i w:val="off"/>
              </w:rPr>
              <w:t>[4]</w:t>
            </w:r>
            <w:r>
              <w:rPr>
                <w:rFonts w:ascii="Arial" w:hAnsi="Arial" w:eastAsia="Times New Roman" w:cs="Arial"/>
                <w:b/>
                <w:bCs/>
                <w:sz w:val="18"/>
                <w:szCs w:val="18"/>
                <w:lang w:val="en-GB"/>
              </w:rPr>
              <w:t>Topic number</w:t>
            </w:r>
          </w:p>
        </w:tc>
        <w:tc>
          <w:tcPr>
            <w:tcW w:w="659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4CD0BE21" w14:textId="77777777">
            <w:pPr>
              <w:spacing w:before="60" w:after="60"/>
              <w:rPr>
                <w:rFonts w:ascii="Arial" w:hAnsi="Arial" w:eastAsia="Times New Roman" w:cs="Arial"/>
                <w:sz w:val="18"/>
                <w:szCs w:val="18"/>
                <w:lang w:val="en-GB"/>
              </w:rPr>
            </w:pPr>
            <w:r>
              <w:rPr>
                <w:rStyle w:val="PleaseReviewParagraphId"/>
                <w:b w:val="off"/>
                <w:i w:val="off"/>
              </w:rPr>
              <w:t>[5]</w:t>
            </w:r>
            <w:r>
              <w:rPr>
                <w:rFonts w:ascii="Arial" w:hAnsi="Arial" w:eastAsia="Times New Roman" w:cs="Arial"/>
                <w:sz w:val="18"/>
                <w:szCs w:val="18"/>
                <w:lang w:val="en-GB"/>
              </w:rPr>
              <w:t>2014-008</w:t>
            </w:r>
          </w:p>
        </w:tc>
      </w:tr>
      <w:tr w14:paraId="642640DE" w14:textId="77777777">
        <w:trPr>
          <w:trHeight w:val="286"/>
          <w:jc w:val="center"/>
        </w:trPr>
        <w:tc>
          <w:tcPr>
            <w:tcW w:w="243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41D6D05D" w14:textId="77777777">
            <w:pPr>
              <w:spacing w:before="60" w:after="60"/>
              <w:rPr>
                <w:rFonts w:ascii="Arial" w:hAnsi="Arial" w:eastAsia="Times New Roman" w:cs="Arial"/>
                <w:b/>
                <w:bCs/>
                <w:sz w:val="18"/>
                <w:szCs w:val="18"/>
                <w:lang w:val="en-GB"/>
              </w:rPr>
            </w:pPr>
            <w:r>
              <w:rPr>
                <w:rStyle w:val="PleaseReviewParagraphId"/>
                <w:b w:val="off"/>
                <w:i w:val="off"/>
              </w:rPr>
              <w:t>[6]</w:t>
            </w:r>
            <w:r>
              <w:rPr>
                <w:rFonts w:ascii="Arial" w:hAnsi="Arial" w:eastAsia="Times New Roman" w:cs="Arial"/>
                <w:b/>
                <w:bCs/>
                <w:sz w:val="18"/>
                <w:szCs w:val="18"/>
                <w:lang w:val="en-GB"/>
              </w:rPr>
              <w:t>Title</w:t>
            </w:r>
          </w:p>
        </w:tc>
        <w:tc>
          <w:tcPr>
            <w:tcW w:w="659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6904470A" w14:textId="77777777">
            <w:pPr>
              <w:spacing w:after="180"/>
              <w:rPr>
                <w:rFonts w:ascii="Arial" w:hAnsi="Arial" w:eastAsia="Times New Roman" w:cs="Arial"/>
                <w:sz w:val="18"/>
                <w:szCs w:val="18"/>
                <w:lang w:val="en-GB"/>
              </w:rPr>
            </w:pPr>
            <w:r>
              <w:rPr>
                <w:rStyle w:val="PleaseReviewParagraphId"/>
                <w:b w:val="off"/>
                <w:i w:val="off"/>
              </w:rPr>
              <w:t>[7]</w:t>
            </w:r>
            <w:r>
              <w:rPr>
                <w:rFonts w:ascii="Arial" w:hAnsi="Arial" w:eastAsia="Times" w:cs="Arial"/>
                <w:sz w:val="18"/>
                <w:szCs w:val="18"/>
                <w:lang w:eastAsia="ja-JP"/>
              </w:rPr>
              <w:t>Phytosanitary Capacity Evaluation</w:t>
            </w:r>
            <w:r>
              <w:rPr>
                <w:rFonts w:ascii="Arial" w:hAnsi="Arial" w:eastAsia="Times New Roman" w:cs="Arial"/>
                <w:sz w:val="18"/>
                <w:szCs w:val="18"/>
              </w:rPr>
              <w:t xml:space="preserve"> (PCE) facilitator training </w:t>
            </w:r>
            <w:r>
              <w:rPr>
                <w:rStyle w:val="normaltextrun"/>
                <w:rFonts w:ascii="Arial" w:hAnsi="Arial" w:cs="Arial"/>
                <w:bCs/>
                <w:color w:val="000000"/>
                <w:sz w:val="18"/>
                <w:szCs w:val="18"/>
                <w:bdr w:val="none" w:color="auto" w:sz="0" w:space="0" w:frame="1"/>
                <w:lang w:val="en-GB"/>
              </w:rPr>
              <w:t>materials</w:t>
            </w:r>
            <w:r>
              <w:rPr>
                <w:rFonts w:ascii="Arial" w:hAnsi="Arial" w:eastAsia="Times New Roman" w:cs="Arial"/>
                <w:sz w:val="18"/>
                <w:szCs w:val="18"/>
                <w:lang w:val="en-GB"/>
              </w:rPr>
              <w:t xml:space="preserve">  </w:t>
            </w:r>
          </w:p>
        </w:tc>
      </w:tr>
      <w:tr w14:paraId="352036D0" w14:textId="77777777">
        <w:trPr>
          <w:trHeight w:val="286"/>
          <w:jc w:val="center"/>
        </w:trPr>
        <w:tc>
          <w:tcPr>
            <w:tcW w:w="243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2A93769E" w14:textId="77777777">
            <w:pPr>
              <w:spacing w:before="60" w:after="60"/>
              <w:rPr>
                <w:rFonts w:ascii="Arial" w:hAnsi="Arial" w:eastAsia="Times New Roman" w:cs="Arial"/>
                <w:b/>
                <w:bCs/>
                <w:sz w:val="18"/>
                <w:szCs w:val="18"/>
                <w:lang w:val="en-GB"/>
              </w:rPr>
            </w:pPr>
            <w:r>
              <w:rPr>
                <w:rStyle w:val="PleaseReviewParagraphId"/>
                <w:b w:val="off"/>
                <w:i w:val="off"/>
              </w:rPr>
              <w:t>[8]</w:t>
            </w:r>
            <w:r>
              <w:rPr>
                <w:rFonts w:ascii="Arial" w:hAnsi="Arial" w:eastAsia="Times New Roman" w:cs="Arial"/>
                <w:b/>
                <w:bCs/>
                <w:sz w:val="18"/>
                <w:szCs w:val="18"/>
                <w:lang w:val="en-GB"/>
              </w:rPr>
              <w:t>Document category</w:t>
            </w:r>
          </w:p>
        </w:tc>
        <w:tc>
          <w:tcPr>
            <w:tcW w:w="659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763A4970" w14:textId="77777777">
            <w:pPr>
              <w:spacing w:after="180"/>
              <w:rPr>
                <w:rFonts w:ascii="Arial" w:hAnsi="Arial" w:eastAsia="Times New Roman" w:cs="Arial"/>
                <w:color w:val="0070C0"/>
                <w:sz w:val="18"/>
                <w:szCs w:val="18"/>
                <w:lang w:val="en-GB"/>
              </w:rPr>
            </w:pPr>
            <w:r>
              <w:rPr>
                <w:rStyle w:val="PleaseReviewParagraphId"/>
                <w:b w:val="off"/>
                <w:i w:val="off"/>
              </w:rPr>
              <w:t>[9]</w:t>
            </w:r>
            <w:r>
              <w:rPr>
                <w:rFonts w:ascii="Arial" w:hAnsi="Arial" w:eastAsia="Times New Roman" w:cs="Arial"/>
                <w:sz w:val="18"/>
                <w:szCs w:val="18"/>
                <w:lang w:val="en-GB"/>
              </w:rPr>
              <w:t>IPPC training kit</w:t>
            </w:r>
          </w:p>
        </w:tc>
      </w:tr>
      <w:tr w14:paraId="760ACC7D" w14:textId="77777777">
        <w:trPr>
          <w:trHeight w:val="299"/>
          <w:jc w:val="center"/>
        </w:trPr>
        <w:tc>
          <w:tcPr>
            <w:tcW w:w="2430" w:type="dxa"/>
          </w:tcPr>
          <w:p w14:paraId="2FE39D69" w14:textId="77777777">
            <w:pPr>
              <w:spacing w:before="60" w:after="60"/>
              <w:rPr>
                <w:rFonts w:ascii="Arial" w:hAnsi="Arial" w:eastAsia="Times New Roman" w:cs="Arial"/>
                <w:b/>
                <w:bCs/>
                <w:sz w:val="18"/>
                <w:szCs w:val="18"/>
                <w:lang w:val="en-GB"/>
              </w:rPr>
            </w:pPr>
            <w:r>
              <w:rPr>
                <w:rStyle w:val="PleaseReviewParagraphId"/>
                <w:b w:val="off"/>
                <w:i w:val="off"/>
              </w:rPr>
              <w:t>[10]</w:t>
            </w:r>
            <w:r>
              <w:rPr>
                <w:rFonts w:ascii="Arial" w:hAnsi="Arial" w:eastAsia="Times New Roman" w:cs="Arial"/>
                <w:b/>
                <w:bCs/>
                <w:sz w:val="18"/>
                <w:szCs w:val="18"/>
                <w:lang w:val="en-GB"/>
              </w:rPr>
              <w:t xml:space="preserve">Date of this document </w:t>
            </w:r>
          </w:p>
        </w:tc>
        <w:tc>
          <w:tcPr>
            <w:tcW w:w="659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4A1A8270" w14:textId="77777777">
            <w:pPr>
              <w:spacing w:after="180"/>
              <w:rPr>
                <w:rFonts w:ascii="Arial" w:hAnsi="Arial" w:eastAsia="Times New Roman" w:cs="Arial"/>
                <w:color w:val="0070C0"/>
                <w:sz w:val="18"/>
                <w:szCs w:val="18"/>
                <w:lang w:val="en-GB"/>
              </w:rPr>
            </w:pPr>
            <w:r>
              <w:rPr>
                <w:rStyle w:val="PleaseReviewParagraphId"/>
                <w:b w:val="off"/>
                <w:i w:val="off"/>
              </w:rPr>
              <w:t>[11]</w:t>
            </w:r>
            <w:r>
              <w:rPr>
                <w:rFonts w:ascii="Arial" w:hAnsi="Arial" w:eastAsia="Times New Roman" w:cs="Arial"/>
                <w:sz w:val="18"/>
                <w:szCs w:val="18"/>
                <w:lang w:val="en-GB"/>
              </w:rPr>
              <w:t>2022-03-16</w:t>
            </w:r>
          </w:p>
        </w:tc>
      </w:tr>
      <w:tr w14:paraId="7626F6D8" w14:textId="77777777">
        <w:trPr>
          <w:trHeight w:val="299"/>
          <w:jc w:val="center"/>
        </w:trPr>
        <w:tc>
          <w:tcPr>
            <w:tcW w:w="2430" w:type="dxa"/>
            <w:hideMark/>
          </w:tcPr>
          <w:p w14:paraId="1753D465" w14:textId="77777777">
            <w:pPr>
              <w:spacing w:before="60" w:after="60"/>
              <w:rPr>
                <w:rFonts w:ascii="Arial" w:hAnsi="Arial" w:eastAsia="Times New Roman" w:cs="Arial"/>
                <w:b/>
                <w:bCs/>
                <w:sz w:val="18"/>
                <w:szCs w:val="18"/>
                <w:lang w:val="en-GB"/>
              </w:rPr>
            </w:pPr>
            <w:r>
              <w:rPr>
                <w:rStyle w:val="PleaseReviewParagraphId"/>
                <w:b w:val="off"/>
                <w:i w:val="off"/>
              </w:rPr>
              <w:t>[12]</w:t>
            </w:r>
            <w:r>
              <w:rPr>
                <w:rFonts w:ascii="Arial" w:hAnsi="Arial" w:eastAsia="Times New Roman" w:cs="Arial"/>
                <w:b/>
                <w:bCs/>
                <w:sz w:val="18"/>
                <w:szCs w:val="18"/>
                <w:lang w:val="en-GB"/>
              </w:rPr>
              <w:t>Current document stage</w:t>
            </w:r>
          </w:p>
        </w:tc>
        <w:tc>
          <w:tcPr>
            <w:tcW w:w="659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0607D946" w14:textId="77777777">
            <w:pPr>
              <w:spacing w:after="180"/>
              <w:rPr>
                <w:rFonts w:ascii="Arial" w:hAnsi="Arial" w:eastAsia="Times New Roman" w:cs="Arial"/>
                <w:sz w:val="18"/>
                <w:szCs w:val="18"/>
                <w:lang w:val="en-GB"/>
              </w:rPr>
            </w:pPr>
            <w:r>
              <w:rPr>
                <w:rStyle w:val="PleaseReviewParagraphId"/>
                <w:b w:val="off"/>
                <w:i w:val="off"/>
              </w:rPr>
              <w:t>[13]</w:t>
            </w:r>
            <w:r>
              <w:rPr>
                <w:rFonts w:ascii="Arial" w:hAnsi="Arial" w:eastAsia="Times New Roman" w:cs="Arial"/>
                <w:sz w:val="18"/>
                <w:szCs w:val="18"/>
                <w:lang w:val="en-GB"/>
              </w:rPr>
              <w:t xml:space="preserve">Draft Specification </w:t>
            </w:r>
          </w:p>
        </w:tc>
      </w:tr>
      <w:tr w14:paraId="0B137E9F" w14:textId="77777777">
        <w:trPr>
          <w:trHeight w:val="491"/>
          <w:jc w:val="center"/>
        </w:trPr>
        <w:tc>
          <w:tcPr>
            <w:tcW w:w="243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4FD8A0F2" w14:textId="77777777">
            <w:pPr>
              <w:spacing w:before="60" w:after="60"/>
              <w:rPr>
                <w:rFonts w:ascii="Arial" w:hAnsi="Arial" w:eastAsia="Times New Roman" w:cs="Arial"/>
                <w:b/>
                <w:bCs/>
                <w:sz w:val="18"/>
                <w:szCs w:val="18"/>
                <w:lang w:val="en-GB"/>
              </w:rPr>
            </w:pPr>
            <w:r>
              <w:rPr>
                <w:rStyle w:val="PleaseReviewParagraphId"/>
                <w:b w:val="off"/>
                <w:i w:val="off"/>
              </w:rPr>
              <w:t>[14]</w:t>
            </w:r>
            <w:r>
              <w:rPr>
                <w:rFonts w:ascii="Arial" w:hAnsi="Arial" w:eastAsia="Times New Roman" w:cs="Arial"/>
                <w:b/>
                <w:bCs/>
                <w:sz w:val="18"/>
                <w:szCs w:val="18"/>
                <w:lang w:val="en-GB"/>
              </w:rPr>
              <w:t>Major stages completed</w:t>
            </w:r>
          </w:p>
        </w:tc>
        <w:tc>
          <w:tcPr>
            <w:tcW w:w="659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44A35415" w14:textId="77777777">
            <w:pPr>
              <w:spacing w:after="120"/>
              <w:rPr>
                <w:rFonts w:ascii="Arial" w:hAnsi="Arial" w:eastAsia="Times New Roman" w:cs="Arial"/>
                <w:sz w:val="18"/>
                <w:szCs w:val="18"/>
                <w:lang w:val="en-GB"/>
              </w:rPr>
            </w:pPr>
            <w:r>
              <w:rPr>
                <w:rStyle w:val="PleaseReviewParagraphId"/>
                <w:b w:val="off"/>
                <w:i w:val="off"/>
              </w:rPr>
              <w:t>[15]</w:t>
            </w:r>
            <w:r>
              <w:rPr>
                <w:rFonts w:ascii="Arial" w:hAnsi="Arial" w:eastAsia="Times New Roman" w:cs="Arial"/>
                <w:sz w:val="18"/>
                <w:szCs w:val="18"/>
                <w:lang w:val="en-GB"/>
              </w:rPr>
              <w:t xml:space="preserve">2018-05:  Topic added to List of Topics </w:t>
            </w:r>
          </w:p>
          <w:p w14:paraId="48DD803F" w14:textId="77777777">
            <w:pPr>
              <w:spacing w:after="120"/>
              <w:rPr>
                <w:rStyle w:val="eop"/>
                <w:rFonts w:ascii="Arial" w:hAnsi="Arial" w:cs="Arial"/>
                <w:color w:val="000000"/>
                <w:sz w:val="18"/>
                <w:szCs w:val="18"/>
                <w:shd w:val="clear" w:color="auto" w:fill="FFFFFF"/>
              </w:rPr>
            </w:pPr>
            <w:r>
              <w:rPr>
                <w:rStyle w:val="PleaseReviewParagraphId"/>
                <w:b w:val="off"/>
                <w:i w:val="off"/>
              </w:rPr>
              <w:t>[16]</w:t>
            </w:r>
            <w:r>
              <w:rPr>
                <w:rFonts w:ascii="Arial" w:hAnsi="Arial" w:eastAsia="Times New Roman" w:cs="Arial"/>
                <w:sz w:val="18"/>
                <w:szCs w:val="18"/>
                <w:lang w:val="en-GB"/>
              </w:rPr>
              <w:t>2021-06: Priority level raised from 3 to 1 (IC_VM15).</w:t>
            </w:r>
            <w:r>
              <w:rPr>
                <w:rStyle w:val="normaltextrun"/>
                <w:rFonts w:ascii="Arial" w:hAnsi="Arial" w:cs="Arial"/>
                <w:color w:val="000000"/>
                <w:sz w:val="18"/>
                <w:szCs w:val="18"/>
                <w:shd w:val="clear" w:color="auto" w:fill="FFFFFF"/>
                <w:lang w:val="en-GB"/>
              </w:rPr>
              <w:t>The IC agreed that the draft specification should be developed for the 2022 consultation</w:t>
            </w:r>
            <w:r>
              <w:rPr>
                <w:rStyle w:val="eop"/>
                <w:rFonts w:ascii="Arial" w:hAnsi="Arial" w:cs="Arial"/>
                <w:color w:val="000000"/>
                <w:sz w:val="18"/>
                <w:szCs w:val="18"/>
                <w:shd w:val="clear" w:color="auto" w:fill="FFFFFF"/>
              </w:rPr>
              <w:t> </w:t>
            </w:r>
          </w:p>
          <w:p w14:paraId="748DC9D3" w14:textId="77777777">
            <w:pPr>
              <w:spacing w:after="120"/>
              <w:rPr>
                <w:rStyle w:val="eop"/>
                <w:rFonts w:ascii="Arial" w:hAnsi="Arial" w:cs="Arial"/>
                <w:color w:val="000000"/>
                <w:sz w:val="18"/>
                <w:szCs w:val="18"/>
                <w:shd w:val="clear" w:color="auto" w:fill="FFFFFF"/>
              </w:rPr>
            </w:pPr>
            <w:r>
              <w:rPr>
                <w:rStyle w:val="PleaseReviewParagraphId"/>
                <w:b w:val="off"/>
                <w:i w:val="off"/>
              </w:rPr>
              <w:t>[17]</w:t>
            </w:r>
            <w:r>
              <w:rPr>
                <w:rFonts w:ascii="Arial" w:hAnsi="Arial" w:eastAsia="Times New Roman" w:cs="Arial"/>
                <w:sz w:val="18"/>
                <w:szCs w:val="18"/>
                <w:lang w:val="en-GB"/>
              </w:rPr>
              <w:t xml:space="preserve">2021-11: </w:t>
            </w:r>
            <w:r>
              <w:rPr>
                <w:rStyle w:val="normaltextrun"/>
                <w:rFonts w:ascii="Arial" w:hAnsi="Arial" w:cs="Arial"/>
                <w:color w:val="000000"/>
                <w:sz w:val="18"/>
                <w:szCs w:val="18"/>
                <w:bdr w:val="none" w:color="auto" w:sz="0" w:space="0" w:frame="1"/>
                <w:lang w:val="en-GB"/>
              </w:rPr>
              <w:t xml:space="preserve">Implementation and Capacity Development Committee (IC) lead identified, </w:t>
            </w:r>
            <w:r>
              <w:rPr>
                <w:rFonts w:ascii="Arial" w:hAnsi="Arial" w:eastAsia="Times New Roman" w:cs="Arial"/>
                <w:sz w:val="18"/>
                <w:szCs w:val="18"/>
                <w:lang w:val="en-GB"/>
              </w:rPr>
              <w:t>Ringolds ARNITIS (Latvia)</w:t>
            </w:r>
          </w:p>
          <w:p w14:paraId="3F4D1460" w14:textId="7FD28123">
            <w:pPr>
              <w:spacing w:after="120"/>
              <w:rPr>
                <w:rFonts w:ascii="Arial" w:hAnsi="Arial" w:eastAsia="Times New Roman" w:cs="Arial"/>
                <w:sz w:val="18"/>
                <w:szCs w:val="18"/>
                <w:lang w:val="en-GB"/>
              </w:rPr>
            </w:pPr>
            <w:r>
              <w:rPr>
                <w:rStyle w:val="PleaseReviewParagraphId"/>
                <w:b w:val="off"/>
                <w:i w:val="off"/>
              </w:rPr>
              <w:t>[18]</w:t>
            </w:r>
            <w:r>
              <w:rPr>
                <w:rStyle w:val="normaltextrun"/>
                <w:rFonts w:ascii="Arial" w:hAnsi="Arial" w:cs="Arial"/>
                <w:color w:val="000000"/>
                <w:sz w:val="18"/>
                <w:szCs w:val="18"/>
                <w:shd w:val="clear" w:color="auto" w:fill="FFFFFF"/>
                <w:lang w:val="en-GB"/>
              </w:rPr>
              <w:t>2022-03 : </w:t>
            </w:r>
            <w:r>
              <w:rPr>
                <w:rStyle w:val="normaltextrun"/>
                <w:rFonts w:ascii="Arial" w:hAnsi="Arial" w:cs="Arial"/>
                <w:b/>
                <w:bCs/>
                <w:color w:val="000000"/>
                <w:sz w:val="18"/>
                <w:szCs w:val="18"/>
                <w:shd w:val="clear" w:color="auto" w:fill="FFFFFF"/>
                <w:lang w:val="en-GB"/>
              </w:rPr>
              <w:t xml:space="preserve"> </w:t>
            </w:r>
            <w:r>
              <w:rPr>
                <w:rStyle w:val="normaltextrun"/>
                <w:rFonts w:ascii="Arial" w:hAnsi="Arial" w:cs="Arial"/>
                <w:color w:val="000000"/>
                <w:sz w:val="18"/>
                <w:szCs w:val="18"/>
                <w:shd w:val="clear" w:color="auto" w:fill="FFFFFF"/>
                <w:lang w:val="en-GB"/>
              </w:rPr>
              <w:t>IC approved the draft specification for consultation </w:t>
            </w:r>
          </w:p>
        </w:tc>
      </w:tr>
      <w:tr w14:paraId="1899F180" w14:textId="77777777">
        <w:trPr>
          <w:trHeight w:val="491"/>
          <w:jc w:val="center"/>
        </w:trPr>
        <w:tc>
          <w:tcPr>
            <w:tcW w:w="243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05ED41C7" w14:textId="77777777">
            <w:pPr>
              <w:spacing w:before="60" w:after="60"/>
              <w:rPr>
                <w:rFonts w:ascii="Arial" w:hAnsi="Arial" w:eastAsia="Times New Roman" w:cs="Arial"/>
                <w:b/>
                <w:bCs/>
                <w:sz w:val="18"/>
                <w:szCs w:val="18"/>
                <w:lang w:val="en-GB"/>
              </w:rPr>
            </w:pPr>
            <w:r>
              <w:rPr>
                <w:rStyle w:val="PleaseReviewParagraphId"/>
                <w:b w:val="off"/>
                <w:i w:val="off"/>
              </w:rPr>
              <w:t>[19]</w:t>
            </w:r>
            <w:r>
              <w:rPr>
                <w:rFonts w:ascii="Arial" w:hAnsi="Arial" w:eastAsia="Times New Roman" w:cs="Arial"/>
                <w:b/>
                <w:bCs/>
                <w:sz w:val="18"/>
                <w:szCs w:val="18"/>
                <w:lang w:val="en-GB"/>
              </w:rPr>
              <w:t>Implementation and Capacity Development Committee (IC) lead</w:t>
            </w:r>
          </w:p>
        </w:tc>
        <w:tc>
          <w:tcPr>
            <w:tcW w:w="659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7A01229E" w14:textId="77777777">
            <w:pPr>
              <w:spacing w:before="60" w:after="60"/>
              <w:rPr>
                <w:rFonts w:ascii="Arial" w:hAnsi="Arial" w:eastAsia="Times New Roman" w:cs="Arial"/>
                <w:sz w:val="18"/>
                <w:szCs w:val="18"/>
                <w:lang w:val="en-GB"/>
              </w:rPr>
            </w:pPr>
            <w:r>
              <w:rPr>
                <w:rStyle w:val="PleaseReviewParagraphId"/>
                <w:b w:val="off"/>
                <w:i w:val="off"/>
              </w:rPr>
              <w:t>[20]</w:t>
            </w:r>
            <w:r>
              <w:rPr>
                <w:rFonts w:ascii="Arial" w:hAnsi="Arial" w:eastAsia="Times New Roman" w:cs="Arial"/>
                <w:sz w:val="18"/>
                <w:szCs w:val="18"/>
                <w:lang w:val="en-GB"/>
              </w:rPr>
              <w:t>2021-11: Ringolds ARNITIS (IC lead)</w:t>
            </w:r>
          </w:p>
        </w:tc>
      </w:tr>
      <w:tr w14:paraId="561D45CA" w14:textId="77777777">
        <w:trPr>
          <w:trHeight w:val="491"/>
          <w:jc w:val="center"/>
        </w:trPr>
        <w:tc>
          <w:tcPr>
            <w:tcW w:w="243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64D276C4" w14:textId="77777777">
            <w:pPr>
              <w:spacing w:before="60" w:after="60"/>
              <w:rPr>
                <w:rFonts w:ascii="Arial" w:hAnsi="Arial" w:eastAsia="Times New Roman" w:cs="Arial"/>
                <w:b/>
                <w:bCs/>
                <w:sz w:val="18"/>
                <w:szCs w:val="18"/>
                <w:lang w:val="en-GB"/>
              </w:rPr>
            </w:pPr>
            <w:r>
              <w:rPr>
                <w:rStyle w:val="PleaseReviewParagraphId"/>
                <w:b w:val="off"/>
                <w:i w:val="off"/>
              </w:rPr>
              <w:t>[21]</w:t>
            </w:r>
            <w:r>
              <w:rPr>
                <w:rFonts w:ascii="Arial" w:hAnsi="Arial" w:eastAsia="Times New Roman" w:cs="Arial"/>
                <w:b/>
                <w:bCs/>
                <w:sz w:val="18"/>
                <w:szCs w:val="18"/>
                <w:lang w:val="en-GB"/>
              </w:rPr>
              <w:t>IPPC Secretariat lead</w:t>
            </w:r>
          </w:p>
        </w:tc>
        <w:tc>
          <w:tcPr>
            <w:tcW w:w="659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7923310A" w14:textId="2757FB88">
            <w:pPr>
              <w:spacing w:before="60" w:after="60"/>
              <w:rPr>
                <w:rFonts w:ascii="Arial" w:hAnsi="Arial" w:eastAsia="Times New Roman" w:cs="Arial"/>
                <w:color w:val="0070C0"/>
                <w:sz w:val="18"/>
                <w:szCs w:val="18"/>
                <w:lang w:val="en-GB"/>
              </w:rPr>
            </w:pPr>
            <w:r>
              <w:rPr>
                <w:rStyle w:val="PleaseReviewParagraphId"/>
                <w:b w:val="off"/>
                <w:i w:val="off"/>
              </w:rPr>
              <w:t>[22]</w:t>
            </w:r>
            <w:r>
              <w:rPr>
                <w:rFonts w:ascii="Arial" w:hAnsi="Arial" w:eastAsia="Times New Roman" w:cs="Arial"/>
                <w:sz w:val="18"/>
                <w:szCs w:val="18"/>
                <w:lang w:val="en-GB"/>
              </w:rPr>
              <w:t xml:space="preserve">2021-10 : Fitzroy WHITE </w:t>
            </w:r>
          </w:p>
        </w:tc>
      </w:tr>
      <w:tr w14:paraId="62275EED" w14:textId="77777777">
        <w:trPr>
          <w:trHeight w:val="491"/>
          <w:jc w:val="center"/>
        </w:trPr>
        <w:tc>
          <w:tcPr>
            <w:tcW w:w="243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3C0B4BA5" w14:textId="77777777">
            <w:pPr>
              <w:spacing w:before="60" w:after="60"/>
              <w:rPr>
                <w:rFonts w:ascii="Arial" w:hAnsi="Arial" w:eastAsia="Times New Roman" w:cs="Arial"/>
                <w:b/>
                <w:bCs/>
                <w:sz w:val="18"/>
                <w:szCs w:val="18"/>
                <w:lang w:val="en-GB"/>
              </w:rPr>
            </w:pPr>
            <w:r>
              <w:rPr>
                <w:rStyle w:val="PleaseReviewParagraphId"/>
                <w:b w:val="off"/>
                <w:i w:val="off"/>
              </w:rPr>
              <w:t>[23]</w:t>
            </w:r>
            <w:r>
              <w:rPr>
                <w:rFonts w:ascii="Arial" w:hAnsi="Arial" w:eastAsia="Times New Roman" w:cs="Arial"/>
                <w:b/>
                <w:bCs/>
                <w:sz w:val="18"/>
                <w:szCs w:val="18"/>
                <w:lang w:val="en-GB"/>
              </w:rPr>
              <w:t>Working Group experts</w:t>
            </w:r>
          </w:p>
        </w:tc>
        <w:tc>
          <w:tcPr>
            <w:tcW w:w="659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7D69E29B" w14:textId="77777777">
            <w:pPr>
              <w:spacing w:after="0"/>
              <w:rPr>
                <w:rFonts w:ascii="Arial" w:hAnsi="Arial" w:eastAsia="Times New Roman" w:cs="Arial"/>
                <w:sz w:val="18"/>
                <w:szCs w:val="18"/>
                <w:highlight w:val="yellow"/>
                <w:lang w:val="en-GB"/>
              </w:rPr>
            </w:pPr>
            <w:r>
              <w:rPr>
                <w:rStyle w:val="PleaseReviewParagraphId"/>
                <w:b w:val="off"/>
                <w:i w:val="off"/>
              </w:rPr>
              <w:t>[24]</w:t>
            </w:r>
          </w:p>
        </w:tc>
      </w:tr>
      <w:tr w14:paraId="2EAA48F6" w14:textId="77777777">
        <w:trPr>
          <w:trHeight w:val="637"/>
          <w:jc w:val="center"/>
        </w:trPr>
        <w:tc>
          <w:tcPr>
            <w:tcW w:w="243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1B718570" w14:textId="77777777">
            <w:pPr>
              <w:spacing w:before="60" w:after="60"/>
              <w:rPr>
                <w:rFonts w:ascii="Arial" w:hAnsi="Arial" w:eastAsia="Times New Roman" w:cs="Arial"/>
                <w:b/>
                <w:bCs/>
                <w:sz w:val="18"/>
                <w:szCs w:val="18"/>
                <w:lang w:val="en-GB"/>
              </w:rPr>
            </w:pPr>
            <w:r>
              <w:rPr>
                <w:rStyle w:val="PleaseReviewParagraphId"/>
                <w:b w:val="off"/>
                <w:i w:val="off"/>
              </w:rPr>
              <w:t>[25]</w:t>
            </w:r>
            <w:r>
              <w:rPr>
                <w:rFonts w:ascii="Arial" w:hAnsi="Arial" w:eastAsia="Times New Roman" w:cs="Arial"/>
                <w:b/>
                <w:bCs/>
                <w:sz w:val="18"/>
                <w:szCs w:val="18"/>
                <w:lang w:val="en-GB"/>
              </w:rPr>
              <w:t>Notes</w:t>
            </w:r>
          </w:p>
        </w:tc>
        <w:tc>
          <w:tcPr>
            <w:tcW w:w="659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4F3E936B" w14:textId="77777777">
            <w:pPr>
              <w:spacing w:after="0"/>
              <w:rPr>
                <w:rFonts w:ascii="Arial" w:hAnsi="Arial" w:eastAsia="Times New Roman" w:cs="Arial"/>
                <w:color w:val="0070C0"/>
                <w:sz w:val="18"/>
                <w:szCs w:val="18"/>
                <w:lang w:val="en-GB"/>
              </w:rPr>
            </w:pPr>
            <w:r>
              <w:rPr>
                <w:rStyle w:val="PleaseReviewParagraphId"/>
                <w:b w:val="off"/>
                <w:i w:val="off"/>
              </w:rPr>
              <w:t>[26]</w:t>
            </w:r>
          </w:p>
        </w:tc>
      </w:tr>
    </w:tbl>
    <w:p w14:paraId="1589E868" w14:textId="711DBA20">
      <w:r>
        <w:rPr>
          <w:rStyle w:val="PleaseReviewParagraphId"/>
          <w:b w:val="off"/>
          <w:i w:val="off"/>
        </w:rPr>
        <w:t>[27]</w:t>
      </w:r>
      <w:r>
        <w:br w:type="page"/>
      </w:r>
    </w:p>
    <w:p w14:paraId="26E80FB1" w14:textId="547BE7B1">
      <w:pPr>
        <w:pStyle w:val="IPPHeading1"/>
        <w:rPr>
          <w:rFonts w:ascii="Times New Roman" w:hAnsi="Times New Roman" w:cs="Times New Roman"/>
        </w:rPr>
      </w:pPr>
      <w:r>
        <w:rPr>
          <w:rStyle w:val="PleaseReviewParagraphId"/>
          <w:b w:val="off"/>
          <w:i w:val="off"/>
        </w:rPr>
        <w:t>[28]</w:t>
      </w:r>
      <w:r>
        <w:rPr>
          <w:rFonts w:ascii="Times New Roman" w:hAnsi="Times New Roman" w:cs="Times New Roman"/>
        </w:rPr>
        <w:lastRenderedPageBreak/>
        <w:t xml:space="preserve">1. </w:t>
        <w:tab/>
        <w:t>Titre</w:t>
      </w:r>
    </w:p>
    <w:p w14:paraId="2FAEBE29" w14:textId="3454313D">
      <w:pPr>
        <w:pStyle w:val="IPPNormal"/>
        <w:rPr>
          <w:rFonts w:ascii="Times New Roman" w:hAnsi="Times New Roman" w:cs="Times New Roman"/>
          <w:color w:val="0070C0"/>
        </w:rPr>
      </w:pPr>
      <w:r>
        <w:rPr>
          <w:rStyle w:val="PleaseReviewParagraphId"/>
          <w:b w:val="off"/>
          <w:i w:val="off"/>
        </w:rPr>
        <w:t>[29]</w:t>
      </w:r>
      <w:r>
        <w:rPr>
          <w:rFonts w:ascii="Times New Roman" w:hAnsi="Times New Roman" w:cs="Times New Roman"/>
        </w:rPr>
        <w:t>Formation des facilitateurs pour l’évaluation de la capacité phytosanitaire (2014-008).</w:t>
      </w:r>
    </w:p>
    <w:p w14:paraId="5DC201F6" w14:textId="445D9076">
      <w:pPr>
        <w:pStyle w:val="IPPHeading1"/>
        <w:rPr>
          <w:rFonts w:ascii="Times New Roman" w:hAnsi="Times New Roman" w:cs="Times New Roman"/>
        </w:rPr>
      </w:pPr>
      <w:r>
        <w:rPr>
          <w:rStyle w:val="PleaseReviewParagraphId"/>
          <w:b w:val="off"/>
          <w:i w:val="off"/>
        </w:rPr>
        <w:t>[30]</w:t>
      </w:r>
      <w:r>
        <w:rPr>
          <w:rFonts w:ascii="Times New Roman" w:hAnsi="Times New Roman" w:cs="Times New Roman"/>
        </w:rPr>
        <w:t xml:space="preserve">2. </w:t>
        <w:tab/>
        <w:t>Type de ressource de mise en œuvre</w:t>
      </w:r>
    </w:p>
    <w:p w14:paraId="76D216C0" w14:textId="0E57F6DD">
      <w:pPr>
        <w:pStyle w:val="IPPNormal"/>
        <w:rPr>
          <w:rFonts w:ascii="Times New Roman" w:hAnsi="Times New Roman" w:cs="Times New Roman"/>
        </w:rPr>
      </w:pPr>
      <w:r>
        <w:rPr>
          <w:rStyle w:val="PleaseReviewParagraphId"/>
          <w:b w:val="off"/>
          <w:i w:val="off"/>
        </w:rPr>
        <w:t>[31]</w:t>
      </w:r>
      <w:r>
        <w:rPr>
          <w:rFonts w:ascii="Times New Roman" w:hAnsi="Times New Roman" w:cs="Times New Roman"/>
        </w:rPr>
        <w:t>Kit de formation de la CIPV.</w:t>
      </w:r>
    </w:p>
    <w:p w14:paraId="74BFC287" w14:textId="3844D9A0">
      <w:pPr>
        <w:pStyle w:val="IPPHeading1"/>
        <w:rPr>
          <w:rFonts w:ascii="Times New Roman" w:hAnsi="Times New Roman" w:cs="Times New Roman"/>
        </w:rPr>
      </w:pPr>
      <w:r>
        <w:rPr>
          <w:rStyle w:val="PleaseReviewParagraphId"/>
          <w:b w:val="off"/>
          <w:i w:val="off"/>
        </w:rPr>
        <w:t>[32]</w:t>
      </w:r>
      <w:r>
        <w:rPr>
          <w:rFonts w:ascii="Times New Roman" w:hAnsi="Times New Roman" w:cs="Times New Roman"/>
        </w:rPr>
        <w:t xml:space="preserve">3. </w:t>
        <w:tab/>
        <w:t>Articles de la Convention, NIMP et recommandations de la CMP devant être traités par la ressource de mise en œuvre proposée</w:t>
      </w:r>
    </w:p>
    <w:p w14:paraId="7B969BC4" w14:textId="6A3CCB7E">
      <w:pPr>
        <w:pStyle w:val="IPPNormal"/>
        <w:rPr>
          <w:rFonts w:ascii="Times New Roman" w:hAnsi="Times New Roman" w:cs="Times New Roman"/>
        </w:rPr>
      </w:pPr>
      <w:r>
        <w:rPr>
          <w:rStyle w:val="PleaseReviewParagraphId"/>
          <w:b w:val="off"/>
          <w:i w:val="off"/>
        </w:rPr>
        <w:t>[33]</w:t>
      </w:r>
      <w:r>
        <w:rPr>
          <w:rFonts w:ascii="Times New Roman" w:hAnsi="Times New Roman" w:cs="Times New Roman"/>
        </w:rPr>
        <w:t>Dans la Convention internationale pour la protection des végétaux: l’alinéa 2(h), consacré à la formation et à la valorisation des ressources humaines, l’article IV «Dispositions générales relatives aux modalités d’organisation de la protection nationale des végétaux», l’article XX «Assistance technique».</w:t>
      </w:r>
    </w:p>
    <w:p w14:paraId="5BE2AF9A" w14:textId="751712C9">
      <w:pPr>
        <w:pStyle w:val="IPPNormal"/>
        <w:rPr>
          <w:rFonts w:ascii="Times New Roman" w:hAnsi="Times New Roman" w:cs="Times New Roman"/>
        </w:rPr>
      </w:pPr>
      <w:r>
        <w:rPr>
          <w:rStyle w:val="PleaseReviewParagraphId"/>
          <w:b w:val="off"/>
          <w:i w:val="off"/>
        </w:rPr>
        <w:t>[34]</w:t>
      </w:r>
      <w:r>
        <w:rPr>
          <w:rFonts w:ascii="Times New Roman" w:hAnsi="Times New Roman" w:cs="Times New Roman"/>
        </w:rPr>
        <w:t>Toutes les normes internationales pour les mesures phytosanitaires (NIMP) seront concernées.</w:t>
      </w:r>
    </w:p>
    <w:p w14:paraId="22779B76" w14:textId="30744F90">
      <w:pPr>
        <w:pStyle w:val="IPPHeading1"/>
        <w:rPr>
          <w:rFonts w:ascii="Times New Roman" w:hAnsi="Times New Roman" w:cs="Times New Roman"/>
        </w:rPr>
      </w:pPr>
      <w:r>
        <w:rPr>
          <w:rStyle w:val="PleaseReviewParagraphId"/>
          <w:b w:val="off"/>
          <w:i w:val="off"/>
        </w:rPr>
        <w:t>[35]</w:t>
      </w:r>
      <w:r>
        <w:rPr>
          <w:rFonts w:ascii="Times New Roman" w:hAnsi="Times New Roman" w:cs="Times New Roman"/>
        </w:rPr>
        <w:t xml:space="preserve">4. </w:t>
        <w:tab/>
        <w:t xml:space="preserve">Champ d’application </w:t>
      </w:r>
    </w:p>
    <w:p w14:paraId="6193C2A6" w14:textId="3E87F387">
      <w:pPr>
        <w:pStyle w:val="IPPNormal"/>
        <w:rPr>
          <w:rFonts w:ascii="Times New Roman" w:hAnsi="Times New Roman" w:cs="Times New Roman"/>
        </w:rPr>
      </w:pPr>
      <w:r>
        <w:rPr>
          <w:rStyle w:val="PleaseReviewParagraphId"/>
          <w:b w:val="off"/>
          <w:i w:val="off"/>
        </w:rPr>
        <w:t>[36]</w:t>
      </w:r>
      <w:r>
        <w:rPr>
          <w:rFonts w:ascii="Times New Roman" w:hAnsi="Times New Roman" w:cs="Times New Roman"/>
        </w:rPr>
        <w:t xml:space="preserve">Le kit de formation sur l’évaluation de la capacité phytosanitaire (ECP) contiendra du matériel pédagogique et des documents de référence qui permettront aux nouveaux facilitateurs ECP d’appréhender l’outil ECP, ses modules et ses processus ainsi que les avantages du renforcement des capacités phytosanitaires dans un pays. Ce kit servira également à entretenir et améliorer les connaissances et les compétences des facilitateurs existants et à les familiariser avec les nouveaux documents et ressources. </w:t>
      </w:r>
    </w:p>
    <w:p w14:paraId="7C9F50C3" w14:textId="791D0E1E">
      <w:pPr>
        <w:pStyle w:val="IPPHeading1"/>
        <w:rPr>
          <w:rFonts w:ascii="Times New Roman" w:hAnsi="Times New Roman" w:cs="Times New Roman"/>
        </w:rPr>
      </w:pPr>
      <w:r>
        <w:rPr>
          <w:rStyle w:val="PleaseReviewParagraphId"/>
          <w:b w:val="off"/>
          <w:i w:val="off"/>
        </w:rPr>
        <w:t>[37]</w:t>
      </w:r>
      <w:r>
        <w:rPr>
          <w:rFonts w:ascii="Times New Roman" w:hAnsi="Times New Roman" w:cs="Times New Roman"/>
        </w:rPr>
        <w:t xml:space="preserve">5. </w:t>
        <w:tab/>
        <w:t xml:space="preserve">Objectif </w:t>
      </w:r>
    </w:p>
    <w:p w14:paraId="06EA4FB7" w14:textId="601CAEF0">
      <w:pPr>
        <w:pStyle w:val="IPPNormal"/>
        <w:rPr>
          <w:rFonts w:ascii="Times New Roman" w:hAnsi="Times New Roman" w:cs="Times New Roman"/>
        </w:rPr>
      </w:pPr>
      <w:r>
        <w:rPr>
          <w:rStyle w:val="PleaseReviewParagraphId"/>
          <w:b w:val="off"/>
          <w:i w:val="off"/>
        </w:rPr>
        <w:t>[38]</w:t>
      </w:r>
      <w:r>
        <w:rPr>
          <w:rFonts w:ascii="Times New Roman" w:hAnsi="Times New Roman" w:cs="Times New Roman"/>
        </w:rPr>
        <w:t>L’ECP est un processus complet conçu en plusieurs phases, piloté par les organisations nationales de la protection des végétaux (ONPV) et reposant sur les facilitateurs avec l’appui du secrétariat de la CIPV. Ce processus offre un large éventail d’avantages afin d’aider les pays à évaluer leurs capacités phytosanitaires.</w:t>
      </w:r>
    </w:p>
    <w:p w14:paraId="6600D128" w14:textId="5570B6FA">
      <w:pPr>
        <w:pStyle w:val="IPPNormal"/>
        <w:rPr>
          <w:rFonts w:ascii="Times New Roman" w:hAnsi="Times New Roman" w:cs="Times New Roman"/>
        </w:rPr>
      </w:pPr>
      <w:r>
        <w:rPr>
          <w:rStyle w:val="PleaseReviewParagraphId"/>
          <w:b w:val="off"/>
          <w:i w:val="off"/>
        </w:rPr>
        <w:t>[39]</w:t>
      </w:r>
      <w:r>
        <w:rPr>
          <w:rFonts w:ascii="Times New Roman" w:hAnsi="Times New Roman" w:cs="Times New Roman"/>
        </w:rPr>
        <w:t xml:space="preserve">L’ECP est un cadre qu’un pays adopte en fonction de ses propres objectifs et des avantages qu’il souhaite en tirer, avec l’appui d’un facilitateur ECP neutre formé à l’échelon international à l’aide d’un outil en ligne. L’ECP permet aux  ONPV de planifier de manière souveraine la façon dont elles souhaitent combler les lacunes repérées dans leur système phytosanitaire et au niveau organisationnel, et de mieux mettre en œuvre leurs activités de base en vue d’améliorer la santé des végétaux, la sécurité alimentaire, le commerce international et la protection de l’environnement. Ce cadre favorise une planification stratégique rationnelle qui permet aux ONPV de pleinement mettre l’accent sur certaines activités et ressources afin de combler les lacunes et d’améliorer l’efficacité du système phytosanitaire global du pays. </w:t>
      </w:r>
    </w:p>
    <w:p w14:paraId="4864D5C8" w14:textId="3D3F21D9">
      <w:pPr>
        <w:pStyle w:val="IPPNormal"/>
        <w:rPr>
          <w:rFonts w:ascii="Times New Roman" w:hAnsi="Times New Roman" w:cs="Times New Roman"/>
        </w:rPr>
      </w:pPr>
      <w:r>
        <w:rPr>
          <w:rStyle w:val="PleaseReviewParagraphId"/>
          <w:b w:val="off"/>
          <w:i w:val="off"/>
        </w:rPr>
        <w:t>[40]</w:t>
      </w:r>
      <w:r>
        <w:rPr>
          <w:rFonts w:ascii="Times New Roman" w:hAnsi="Times New Roman" w:cs="Times New Roman"/>
        </w:rPr>
        <w:t>Entre 2014 et 2017, le Fonds pour l’application des normes et le développement du commerce (STDF) a financé le projet STDF/PG/401 visant à élaborer du matériel pédagogique et à constituer un réseau de facilitateurs ECP.</w:t>
      </w:r>
    </w:p>
    <w:p w14:paraId="5F6A22DC" w14:textId="38CC20A7">
      <w:pPr>
        <w:pStyle w:val="IPPNormal"/>
        <w:keepNext/>
        <w:keepLines/>
        <w:rPr>
          <w:rFonts w:ascii="Times New Roman" w:hAnsi="Times New Roman" w:cs="Times New Roman"/>
        </w:rPr>
      </w:pPr>
      <w:r>
        <w:rPr>
          <w:rStyle w:val="PleaseReviewParagraphId"/>
          <w:b w:val="off"/>
          <w:i w:val="off"/>
        </w:rPr>
        <w:t>[41]</w:t>
      </w:r>
      <w:r>
        <w:rPr>
          <w:rFonts w:ascii="Times New Roman" w:hAnsi="Times New Roman" w:cs="Times New Roman"/>
        </w:rPr>
        <w:lastRenderedPageBreak/>
        <w:t>Le maintien d’un réseau pérenne de facilitateurs ECP fait partie de la stratégie en matière d’évaluation de la capacité phytosanitaire pour 2020-2030. Ce matériel pédagogique devrait appuyer la formation de nouveaux facilitateurs ECP et servir de référence pour les facilitateurs existants et le processus de facilitation. Le matériel mis à jour permettra d’établir un solide réseau d’expertise phytosanitaire disponible pour faciliter l’application des ECP.</w:t>
      </w:r>
    </w:p>
    <w:p w14:paraId="05C83D86" w14:textId="3A026423">
      <w:pPr>
        <w:pStyle w:val="IPPNormal"/>
        <w:rPr>
          <w:rFonts w:ascii="Times New Roman" w:hAnsi="Times New Roman" w:cs="Times New Roman"/>
        </w:rPr>
      </w:pPr>
      <w:r>
        <w:rPr>
          <w:rStyle w:val="PleaseReviewParagraphId"/>
          <w:b w:val="off"/>
          <w:i w:val="off"/>
        </w:rPr>
        <w:t>[42]</w:t>
      </w:r>
      <w:r>
        <w:rPr>
          <w:rFonts w:ascii="Times New Roman" w:hAnsi="Times New Roman" w:cs="Times New Roman"/>
        </w:rPr>
        <w:t>L’objectif de cette spécification est d’actualiser le matériel de formation mis au point en 2018. Cette mise à jour devrait tenir compte des pratiques optimales, des outils et des cours de la CIPV existants en matière de gestion stratégique. De nouveaux documents devraient venir compléter ce matériel afin d’établir un programme de formation complet tenant compte des questions phytosanitaires d’apparition récente.</w:t>
      </w:r>
    </w:p>
    <w:p w14:paraId="6DECEADC" w14:textId="2F5DDC17">
      <w:pPr>
        <w:pStyle w:val="IPPHeading1"/>
        <w:rPr>
          <w:rFonts w:ascii="Times New Roman" w:hAnsi="Times New Roman" w:cs="Times New Roman"/>
        </w:rPr>
      </w:pPr>
      <w:r>
        <w:rPr>
          <w:rStyle w:val="PleaseReviewParagraphId"/>
          <w:b w:val="off"/>
          <w:i w:val="off"/>
        </w:rPr>
        <w:t>[43]</w:t>
      </w:r>
      <w:r>
        <w:rPr>
          <w:rFonts w:ascii="Times New Roman" w:hAnsi="Times New Roman" w:cs="Times New Roman"/>
        </w:rPr>
        <w:t xml:space="preserve">6. </w:t>
        <w:tab/>
        <w:t>Contenu de la ressource de mise en œuvre proposée</w:t>
      </w:r>
    </w:p>
    <w:p w14:paraId="34FAE811" w14:textId="60286930">
      <w:pPr>
        <w:pStyle w:val="IPPNormal"/>
        <w:rPr>
          <w:rFonts w:ascii="Times New Roman" w:hAnsi="Times New Roman" w:cs="Times New Roman"/>
        </w:rPr>
      </w:pPr>
      <w:r>
        <w:rPr>
          <w:rStyle w:val="PleaseReviewParagraphId"/>
          <w:b w:val="off"/>
          <w:i w:val="off"/>
        </w:rPr>
        <w:t>[44]</w:t>
      </w:r>
      <w:r>
        <w:rPr>
          <w:rFonts w:ascii="Times New Roman" w:hAnsi="Times New Roman" w:cs="Times New Roman"/>
        </w:rPr>
        <w:t>Le groupe de travail devrait élaborer les contenus du kit de formation en se fondant sur les résultats des tâches suivantes :</w:t>
      </w:r>
    </w:p>
    <w:p w14:paraId="18A5AE9E" w14:textId="09584483">
      <w:pPr>
        <w:pStyle w:val="IPPNumberedList"/>
        <w:rPr>
          <w:rFonts w:ascii="Times New Roman" w:hAnsi="Times New Roman" w:cs="Times New Roman"/>
        </w:rPr>
      </w:pPr>
      <w:r>
        <w:rPr>
          <w:rStyle w:val="PleaseReviewParagraphId"/>
          <w:b w:val="off"/>
          <w:i w:val="off"/>
        </w:rPr>
        <w:t>[45]</w:t>
      </w:r>
      <w:r>
        <w:rPr>
          <w:rFonts w:ascii="Times New Roman" w:hAnsi="Times New Roman" w:cs="Times New Roman"/>
        </w:rPr>
        <w:t xml:space="preserve">Examiner le matériel de formation des facilitateurs ECP existants élaboré par le secrétariat de la CIPV dans le cadre du projet 401 financé par le STDF, notamment les points </w:t>
      </w:r>
      <w:r>
        <w:rPr>
          <w:rFonts w:ascii="Times New Roman" w:hAnsi="Times New Roman" w:cs="Times New Roman"/>
          <w:lang w:eastAsia="zh-TW"/>
        </w:rPr>
        <w:t>suivants :</w:t>
      </w:r>
      <w:r>
        <w:rPr>
          <w:rFonts w:ascii="Times New Roman" w:hAnsi="Times New Roman" w:cs="Times New Roman"/>
        </w:rPr>
        <w:t xml:space="preserve"> </w:t>
      </w:r>
    </w:p>
    <w:p w14:paraId="2728A018" w14:textId="77777777">
      <w:pPr>
        <w:pStyle w:val="IPPBullet1"/>
        <w:ind w:left="993" w:hanging="284"/>
        <w:rPr>
          <w:rFonts w:ascii="Times New Roman" w:hAnsi="Times New Roman" w:cs="Times New Roman"/>
        </w:rPr>
      </w:pPr>
      <w:r>
        <w:rPr>
          <w:rStyle w:val="PleaseReviewParagraphId"/>
          <w:b w:val="off"/>
          <w:i w:val="off"/>
        </w:rPr>
        <w:t>[46]</w:t>
      </w:r>
      <w:r>
        <w:rPr>
          <w:rFonts w:ascii="Times New Roman" w:hAnsi="Times New Roman" w:cs="Times New Roman"/>
        </w:rPr>
        <w:t>Qu’est-ce que l’évaluation de la capacité phytosanitaire (ECP)?</w:t>
      </w:r>
    </w:p>
    <w:p w14:paraId="5C927123" w14:textId="7C54D81B">
      <w:pPr>
        <w:pStyle w:val="IPPBullet1"/>
        <w:ind w:left="993" w:hanging="284"/>
        <w:rPr>
          <w:rFonts w:ascii="Times New Roman" w:hAnsi="Times New Roman" w:cs="Times New Roman"/>
        </w:rPr>
      </w:pPr>
      <w:r>
        <w:rPr>
          <w:rStyle w:val="PleaseReviewParagraphId"/>
          <w:b w:val="off"/>
          <w:i w:val="off"/>
        </w:rPr>
        <w:t>[47]</w:t>
      </w:r>
      <w:r>
        <w:rPr>
          <w:rFonts w:ascii="Times New Roman" w:hAnsi="Times New Roman" w:cs="Times New Roman"/>
        </w:rPr>
        <w:t>Qu’est-ce que la Convention internationale pour la protection des végétaux (CIPV)?</w:t>
      </w:r>
    </w:p>
    <w:p w14:paraId="790B434C" w14:textId="3F4AA65A">
      <w:pPr>
        <w:pStyle w:val="IPPBullet1"/>
        <w:ind w:left="993" w:hanging="284"/>
        <w:rPr>
          <w:rFonts w:ascii="Times New Roman" w:hAnsi="Times New Roman" w:cs="Times New Roman"/>
        </w:rPr>
      </w:pPr>
      <w:r>
        <w:rPr>
          <w:rStyle w:val="PleaseReviewParagraphId"/>
          <w:b w:val="off"/>
          <w:i w:val="off"/>
        </w:rPr>
        <w:t>[48]</w:t>
      </w:r>
      <w:r>
        <w:rPr>
          <w:rFonts w:ascii="Times New Roman" w:hAnsi="Times New Roman" w:cs="Times New Roman"/>
        </w:rPr>
        <w:t xml:space="preserve">Compétences non phytosanitaires: </w:t>
      </w:r>
    </w:p>
    <w:p w14:paraId="4021B6EA" w14:textId="1ED6714B">
      <w:pPr>
        <w:pStyle w:val="IPPBullet2"/>
        <w:numPr>
          <w:ilvl w:val="0"/>
          <w:numId w:val="33"/>
        </w:numPr>
        <w:tabs>
          <w:tab w:val="clear" w:pos="1134"/>
        </w:tabs>
        <w:ind w:left="1418" w:hanging="284"/>
        <w:rPr>
          <w:rFonts w:ascii="Times New Roman" w:hAnsi="Times New Roman" w:cs="Times New Roman"/>
        </w:rPr>
      </w:pPr>
      <w:r>
        <w:rPr>
          <w:rStyle w:val="PleaseReviewParagraphId"/>
          <w:b w:val="off"/>
          <w:i w:val="off"/>
        </w:rPr>
        <w:t>[49]</w:t>
      </w:r>
      <w:r>
        <w:rPr>
          <w:rFonts w:ascii="Times New Roman" w:hAnsi="Times New Roman" w:cs="Times New Roman"/>
        </w:rPr>
        <w:t>utilisation de l’analyse FFPM (forces, faiblesses, possibilités et menaces), de l’arbre de décision et du cadre logique;</w:t>
      </w:r>
    </w:p>
    <w:p w14:paraId="68731608" w14:textId="77777777">
      <w:pPr>
        <w:pStyle w:val="IPPBullet2"/>
        <w:numPr>
          <w:ilvl w:val="0"/>
          <w:numId w:val="33"/>
        </w:numPr>
        <w:tabs>
          <w:tab w:val="clear" w:pos="1134"/>
        </w:tabs>
        <w:ind w:left="1418" w:hanging="284"/>
        <w:rPr>
          <w:rFonts w:ascii="Times New Roman" w:hAnsi="Times New Roman" w:cs="Times New Roman"/>
        </w:rPr>
      </w:pPr>
      <w:r>
        <w:rPr>
          <w:rStyle w:val="PleaseReviewParagraphId"/>
          <w:b w:val="off"/>
          <w:i w:val="off"/>
        </w:rPr>
        <w:t>[50]</w:t>
      </w:r>
      <w:r>
        <w:rPr>
          <w:rFonts w:ascii="Times New Roman" w:hAnsi="Times New Roman" w:cs="Times New Roman"/>
        </w:rPr>
        <w:t>comprendre les dynamiques de groupe;</w:t>
      </w:r>
    </w:p>
    <w:p w14:paraId="222127BF" w14:textId="2A2E33F8">
      <w:pPr>
        <w:pStyle w:val="IPPBullet2"/>
        <w:numPr>
          <w:ilvl w:val="0"/>
          <w:numId w:val="33"/>
        </w:numPr>
        <w:tabs>
          <w:tab w:val="clear" w:pos="1134"/>
        </w:tabs>
        <w:ind w:left="1418" w:hanging="284"/>
        <w:rPr>
          <w:rFonts w:ascii="Times New Roman" w:hAnsi="Times New Roman" w:cs="Times New Roman"/>
        </w:rPr>
      </w:pPr>
      <w:r>
        <w:rPr>
          <w:rStyle w:val="PleaseReviewParagraphId"/>
          <w:b w:val="off"/>
          <w:i w:val="off"/>
        </w:rPr>
        <w:t>[51]</w:t>
      </w:r>
      <w:r>
        <w:rPr>
          <w:rFonts w:ascii="Times New Roman" w:hAnsi="Times New Roman" w:cs="Times New Roman"/>
        </w:rPr>
        <w:t>communication et animation de réunions.</w:t>
      </w:r>
    </w:p>
    <w:p w14:paraId="6CFE8102" w14:textId="317FD8C1">
      <w:pPr>
        <w:pStyle w:val="IPPBullet1"/>
        <w:ind w:left="993" w:hanging="284"/>
        <w:rPr>
          <w:rFonts w:ascii="Times New Roman" w:hAnsi="Times New Roman" w:cs="Times New Roman"/>
        </w:rPr>
      </w:pPr>
      <w:r>
        <w:rPr>
          <w:rStyle w:val="PleaseReviewParagraphId"/>
          <w:b w:val="off"/>
          <w:i w:val="off"/>
        </w:rPr>
        <w:t>[52]</w:t>
      </w:r>
      <w:r>
        <w:rPr>
          <w:rFonts w:ascii="Times New Roman" w:hAnsi="Times New Roman" w:cs="Times New Roman"/>
        </w:rPr>
        <w:t>Enjeux phytosanitaires et modules ECP:</w:t>
      </w:r>
    </w:p>
    <w:p w14:paraId="7AA81386" w14:textId="2DDC9686">
      <w:pPr>
        <w:pStyle w:val="IPPBullet2"/>
        <w:numPr>
          <w:ilvl w:val="0"/>
          <w:numId w:val="34"/>
        </w:numPr>
        <w:tabs>
          <w:tab w:val="clear" w:pos="1134"/>
        </w:tabs>
        <w:ind w:left="1418" w:hanging="284"/>
        <w:rPr>
          <w:rFonts w:ascii="Times New Roman" w:hAnsi="Times New Roman" w:cs="Times New Roman"/>
        </w:rPr>
      </w:pPr>
      <w:r>
        <w:rPr>
          <w:rStyle w:val="PleaseReviewParagraphId"/>
          <w:b w:val="off"/>
          <w:i w:val="off"/>
        </w:rPr>
        <w:t>[53]</w:t>
      </w:r>
      <w:r>
        <w:rPr>
          <w:rFonts w:ascii="Times New Roman" w:hAnsi="Times New Roman" w:cs="Times New Roman"/>
        </w:rPr>
        <w:t xml:space="preserve">Convention internationale pour la protection des végétaux (CIPV); </w:t>
      </w:r>
    </w:p>
    <w:p w14:paraId="1D01E7CE" w14:textId="49541CA3">
      <w:pPr>
        <w:pStyle w:val="IPPBullet2"/>
        <w:numPr>
          <w:ilvl w:val="0"/>
          <w:numId w:val="34"/>
        </w:numPr>
        <w:tabs>
          <w:tab w:val="clear" w:pos="1134"/>
        </w:tabs>
        <w:ind w:left="1418" w:hanging="284"/>
        <w:rPr>
          <w:rFonts w:ascii="Times New Roman" w:hAnsi="Times New Roman" w:cs="Times New Roman"/>
        </w:rPr>
      </w:pPr>
      <w:r>
        <w:rPr>
          <w:rStyle w:val="PleaseReviewParagraphId"/>
          <w:b w:val="off"/>
          <w:i w:val="off"/>
        </w:rPr>
        <w:t>[54]</w:t>
      </w:r>
      <w:r>
        <w:rPr>
          <w:rFonts w:ascii="Times New Roman" w:hAnsi="Times New Roman" w:cs="Times New Roman"/>
        </w:rPr>
        <w:t xml:space="preserve">législation phytosanitaire et ses implications; </w:t>
      </w:r>
    </w:p>
    <w:p w14:paraId="6D268181" w14:textId="77777777">
      <w:pPr>
        <w:pStyle w:val="IPPBullet2"/>
        <w:numPr>
          <w:ilvl w:val="0"/>
          <w:numId w:val="34"/>
        </w:numPr>
        <w:tabs>
          <w:tab w:val="clear" w:pos="1134"/>
        </w:tabs>
        <w:ind w:left="1418" w:hanging="284"/>
        <w:rPr>
          <w:rFonts w:ascii="Times New Roman" w:hAnsi="Times New Roman" w:cs="Times New Roman"/>
        </w:rPr>
      </w:pPr>
      <w:r>
        <w:rPr>
          <w:rStyle w:val="PleaseReviewParagraphId"/>
          <w:b w:val="off"/>
          <w:i w:val="off"/>
        </w:rPr>
        <w:t>[55]</w:t>
      </w:r>
      <w:r>
        <w:rPr>
          <w:rFonts w:ascii="Times New Roman" w:hAnsi="Times New Roman" w:cs="Times New Roman"/>
        </w:rPr>
        <w:t xml:space="preserve">organisation et gestion d’une ONPV (NIMP, manuels et modules ECP connexes); </w:t>
      </w:r>
    </w:p>
    <w:p w14:paraId="7943307D" w14:textId="498C7F78">
      <w:pPr>
        <w:pStyle w:val="IPPBullet2"/>
        <w:numPr>
          <w:ilvl w:val="0"/>
          <w:numId w:val="34"/>
        </w:numPr>
        <w:tabs>
          <w:tab w:val="clear" w:pos="1134"/>
        </w:tabs>
        <w:ind w:left="1418" w:hanging="284"/>
        <w:rPr>
          <w:rFonts w:ascii="Times New Roman" w:hAnsi="Times New Roman" w:cs="Times New Roman"/>
        </w:rPr>
      </w:pPr>
      <w:r>
        <w:rPr>
          <w:rStyle w:val="PleaseReviewParagraphId"/>
          <w:b w:val="off"/>
          <w:i w:val="off"/>
        </w:rPr>
        <w:t>[56]</w:t>
      </w:r>
      <w:r>
        <w:rPr>
          <w:rFonts w:ascii="Times New Roman" w:hAnsi="Times New Roman" w:cs="Times New Roman"/>
        </w:rPr>
        <w:t>éthique et transparence de l’ECP (modules ECP connexes).</w:t>
      </w:r>
    </w:p>
    <w:p w14:paraId="64B452F4" w14:textId="77777777">
      <w:pPr>
        <w:pStyle w:val="IPPBullet1"/>
        <w:ind w:left="993" w:hanging="284"/>
        <w:rPr>
          <w:rFonts w:ascii="Times New Roman" w:hAnsi="Times New Roman" w:cs="Times New Roman"/>
          <w:vanish/>
        </w:rPr>
      </w:pPr>
      <w:r>
        <w:rPr>
          <w:rStyle w:val="PleaseReviewParagraphId"/>
          <w:b w:val="off"/>
          <w:i w:val="off"/>
        </w:rPr>
        <w:t>[57]</w:t>
      </w:r>
      <w:r>
        <w:rPr>
          <w:rFonts w:ascii="Times New Roman" w:hAnsi="Times New Roman" w:cs="Times New Roman"/>
        </w:rPr>
        <w:t>Livre de formation aux présentations et livre d’exercices des facilitateurs ECP de la CIPV.</w:t>
      </w:r>
    </w:p>
    <w:p w14:paraId="04EF7D94" w14:textId="308BB0DB">
      <w:pPr>
        <w:pStyle w:val="IPPNumberedList"/>
        <w:rPr>
          <w:rFonts w:ascii="Times New Roman" w:hAnsi="Times New Roman" w:cs="Times New Roman"/>
        </w:rPr>
      </w:pPr>
      <w:r>
        <w:rPr>
          <w:rStyle w:val="PleaseReviewParagraphId"/>
          <w:b w:val="off"/>
          <w:i w:val="off"/>
        </w:rPr>
        <w:t>[58]</w:t>
      </w:r>
      <w:r>
        <w:rPr>
          <w:rFonts w:ascii="Times New Roman" w:hAnsi="Times New Roman" w:cs="Times New Roman"/>
        </w:rPr>
        <w:t>Tenir compte du guide de la CIPV «</w:t>
      </w:r>
      <w:r>
        <w:rPr>
          <w:rFonts w:ascii="Times New Roman" w:hAnsi="Times New Roman" w:cs="Times New Roman"/>
          <w:i/>
          <w:iCs/>
        </w:rPr>
        <w:t>Comment élaborer une stratégie nationale de renforcement des capacités phytosanitaires</w:t>
      </w:r>
      <w:r>
        <w:rPr>
          <w:rFonts w:ascii="Times New Roman" w:hAnsi="Times New Roman" w:cs="Times New Roman"/>
        </w:rPr>
        <w:t>».</w:t>
      </w:r>
    </w:p>
    <w:p w14:paraId="45F1B27C" w14:textId="7F096085">
      <w:pPr>
        <w:pStyle w:val="IPPNumberedList"/>
        <w:rPr>
          <w:rFonts w:ascii="Times New Roman" w:hAnsi="Times New Roman" w:cs="Times New Roman"/>
        </w:rPr>
      </w:pPr>
      <w:r>
        <w:rPr>
          <w:rStyle w:val="PleaseReviewParagraphId"/>
          <w:b w:val="off"/>
          <w:i w:val="off"/>
        </w:rPr>
        <w:t>[59]</w:t>
      </w:r>
      <w:r>
        <w:rPr>
          <w:rFonts w:ascii="Times New Roman" w:hAnsi="Times New Roman" w:cs="Times New Roman"/>
        </w:rPr>
        <w:t>Évaluer le matériel d’appui, la taille, la durée et les conditions qui conviennent le mieux pour que le kit soit adapté à des formations virtuelles.</w:t>
      </w:r>
    </w:p>
    <w:p w14:paraId="5AEA9D53" w14:textId="650598D9">
      <w:pPr>
        <w:pStyle w:val="IPPNumberedList"/>
        <w:rPr>
          <w:rFonts w:ascii="Times New Roman" w:hAnsi="Times New Roman" w:cs="Times New Roman"/>
        </w:rPr>
      </w:pPr>
      <w:r>
        <w:rPr>
          <w:rStyle w:val="PleaseReviewParagraphId"/>
          <w:b w:val="off"/>
          <w:i w:val="off"/>
        </w:rPr>
        <w:t>[60]</w:t>
      </w:r>
      <w:r>
        <w:rPr>
          <w:rFonts w:ascii="Times New Roman" w:hAnsi="Times New Roman" w:cs="Times New Roman"/>
        </w:rPr>
        <w:t>Étudier comment mettre le matériel pédagogique ECP à la disposition de la communauté phytosanitaire au sens large. </w:t>
      </w:r>
    </w:p>
    <w:p w14:paraId="789C53C1" w14:textId="78F07873">
      <w:pPr>
        <w:pStyle w:val="IPPNumberedList"/>
        <w:rPr>
          <w:rFonts w:ascii="Times New Roman" w:hAnsi="Times New Roman" w:cs="Times New Roman" w:eastAsiaTheme="minorEastAsia"/>
        </w:rPr>
      </w:pPr>
      <w:r>
        <w:rPr>
          <w:rStyle w:val="PleaseReviewParagraphId"/>
          <w:b w:val="off"/>
          <w:i w:val="off"/>
        </w:rPr>
        <w:t>[61]</w:t>
      </w:r>
      <w:r>
        <w:rPr>
          <w:rFonts w:ascii="Times New Roman" w:hAnsi="Times New Roman" w:cs="Times New Roman"/>
        </w:rPr>
        <w:t>Examiner et recommander les modifications à apporter au formulaire d’évaluation rempli par les participants à la fin de la formation.</w:t>
      </w:r>
    </w:p>
    <w:p w14:paraId="278679A4" w14:textId="1D9C2427">
      <w:pPr>
        <w:pStyle w:val="IPPNumberedList"/>
        <w:rPr>
          <w:rFonts w:ascii="Times New Roman" w:hAnsi="Times New Roman" w:cs="Times New Roman"/>
        </w:rPr>
      </w:pPr>
      <w:r>
        <w:rPr>
          <w:rStyle w:val="PleaseReviewParagraphId"/>
          <w:b w:val="off"/>
          <w:i w:val="off"/>
        </w:rPr>
        <w:t>[62]</w:t>
      </w:r>
      <w:r>
        <w:rPr>
          <w:rFonts w:ascii="Times New Roman" w:hAnsi="Times New Roman" w:cs="Times New Roman"/>
        </w:rPr>
        <w:t>Déterminer les critères d’admission des candidats à la formation de facilitateur ECP en termes de formation, de connaissances et de compétences préalables.</w:t>
      </w:r>
    </w:p>
    <w:p w14:paraId="6C0CB93B" w14:textId="3ED1271C">
      <w:pPr>
        <w:pStyle w:val="IPPHeading1"/>
        <w:rPr>
          <w:rFonts w:ascii="Times New Roman" w:hAnsi="Times New Roman" w:cs="Times New Roman"/>
        </w:rPr>
      </w:pPr>
      <w:r>
        <w:rPr>
          <w:rStyle w:val="PleaseReviewParagraphId"/>
          <w:b w:val="off"/>
          <w:i w:val="off"/>
        </w:rPr>
        <w:t>[63]</w:t>
      </w:r>
      <w:r>
        <w:rPr>
          <w:rFonts w:ascii="Times New Roman" w:hAnsi="Times New Roman" w:cs="Times New Roman"/>
        </w:rPr>
        <w:t xml:space="preserve">7. </w:t>
        <w:tab/>
        <w:t xml:space="preserve">Contributions financières et en nature </w:t>
      </w:r>
    </w:p>
    <w:p w14:paraId="5CF1F0AC" w14:textId="1A49028D">
      <w:pPr>
        <w:pStyle w:val="IPPNormal"/>
        <w:rPr>
          <w:rFonts w:ascii="Times New Roman" w:hAnsi="Times New Roman" w:cs="Times New Roman"/>
          <w:b/>
          <w:bCs/>
        </w:rPr>
      </w:pPr>
      <w:r>
        <w:rPr>
          <w:rStyle w:val="PleaseReviewParagraphId"/>
          <w:b w:val="off"/>
          <w:i w:val="off"/>
        </w:rPr>
        <w:t>[64]</w:t>
      </w:r>
      <w:r>
        <w:rPr>
          <w:rFonts w:ascii="Times New Roman" w:hAnsi="Times New Roman" w:cs="Times New Roman"/>
        </w:rPr>
        <w:t>Les parties contractantes sont encouragées à indiquer toute contribution financière ou en nature qui pourrait être fournie à l’appui de l’élaboration de ce guide ou pour faciliter la traduction du produit final.</w:t>
      </w:r>
    </w:p>
    <w:p w14:paraId="6EFB78B4" w14:textId="21B2430E">
      <w:pPr>
        <w:pStyle w:val="IPPHeading1"/>
        <w:rPr>
          <w:rFonts w:ascii="Times New Roman" w:hAnsi="Times New Roman" w:cs="Times New Roman"/>
        </w:rPr>
      </w:pPr>
      <w:r>
        <w:rPr>
          <w:rStyle w:val="PleaseReviewParagraphId"/>
          <w:b w:val="off"/>
          <w:i w:val="off"/>
        </w:rPr>
        <w:t>[65]</w:t>
      </w:r>
      <w:r>
        <w:rPr>
          <w:rFonts w:ascii="Times New Roman" w:hAnsi="Times New Roman" w:cs="Times New Roman"/>
        </w:rPr>
        <w:lastRenderedPageBreak/>
        <w:t xml:space="preserve">8. </w:t>
        <w:tab/>
        <w:t>Critères de sélection des experts du groupe de travail</w:t>
      </w:r>
    </w:p>
    <w:p w14:paraId="40528CDF" w14:textId="3623F2D0">
      <w:pPr>
        <w:pStyle w:val="IPPNormal"/>
        <w:rPr>
          <w:rFonts w:ascii="Times New Roman" w:hAnsi="Times New Roman" w:cs="Times New Roman"/>
        </w:rPr>
      </w:pPr>
      <w:r>
        <w:rPr>
          <w:rStyle w:val="PleaseReviewParagraphId"/>
          <w:b w:val="off"/>
          <w:i w:val="off"/>
        </w:rPr>
        <w:t>[66]</w:t>
      </w:r>
      <w:r>
        <w:rPr>
          <w:rFonts w:ascii="Times New Roman" w:hAnsi="Times New Roman" w:cs="Times New Roman"/>
        </w:rPr>
        <w:t>Dans un souci d’équité, de diversité et d’inclusion, le secrétariat de la CIPV et le Comité chargé de la mise en œuvre et du renforcement des capacités encouragent tous les experts intéressés à postuler pour intégrer le groupe de travail qui sera chargé d’élaborer le matériel de formation de la CIPV.</w:t>
      </w:r>
    </w:p>
    <w:p w14:paraId="39F32E0A" w14:textId="039F3BBD">
      <w:pPr>
        <w:pStyle w:val="IPPNormal"/>
        <w:spacing w:after="120"/>
        <w:rPr>
          <w:rFonts w:ascii="Times New Roman" w:hAnsi="Times New Roman" w:cs="Times New Roman"/>
        </w:rPr>
      </w:pPr>
      <w:r>
        <w:rPr>
          <w:rStyle w:val="PleaseReviewParagraphId"/>
          <w:b w:val="off"/>
          <w:i w:val="off"/>
        </w:rPr>
        <w:t>[67]</w:t>
      </w:r>
      <w:r>
        <w:rPr>
          <w:rFonts w:ascii="Times New Roman" w:hAnsi="Times New Roman" w:cs="Times New Roman"/>
        </w:rPr>
        <w:t>Les membres du groupe de travail seront choisis en fonction de leur expertise technique et pratique du sujet en question. La diversité géographique sera également considérée en incluant des spécialistes provenant de pays en développement et de pays développés, afin que le document mis au point soit applicable dans le monde entier et reflète les pratiques optimales observées aux quatre coins de la planète. Les membres du groupe de travail seront sélectionnés en fonction des critères qui suivent :</w:t>
      </w:r>
    </w:p>
    <w:p w14:paraId="413A061B" w14:textId="2BA98526">
      <w:pPr>
        <w:pStyle w:val="IPPNumberedList"/>
        <w:keepNext/>
        <w:numPr>
          <w:ilvl w:val="0"/>
          <w:numId w:val="35"/>
        </w:numPr>
        <w:rPr>
          <w:rFonts w:ascii="Times New Roman" w:hAnsi="Times New Roman" w:cs="Times New Roman"/>
        </w:rPr>
      </w:pPr>
      <w:r>
        <w:rPr>
          <w:rStyle w:val="PleaseReviewParagraphId"/>
          <w:b w:val="off"/>
          <w:i w:val="off"/>
        </w:rPr>
        <w:t>[68]</w:t>
      </w:r>
      <w:r>
        <w:rPr>
          <w:rFonts w:ascii="Times New Roman" w:hAnsi="Times New Roman" w:cs="Times New Roman"/>
        </w:rPr>
        <w:t xml:space="preserve">expertise pratique et connaissances dans au moins un des domaines suivants : </w:t>
      </w:r>
    </w:p>
    <w:p w14:paraId="6A0916CB" w14:textId="1E2263ED">
      <w:pPr>
        <w:pStyle w:val="IPPBullet1"/>
        <w:ind w:left="993" w:hanging="284"/>
        <w:rPr>
          <w:rFonts w:ascii="Times New Roman" w:hAnsi="Times New Roman" w:cs="Times New Roman"/>
        </w:rPr>
      </w:pPr>
      <w:r>
        <w:rPr>
          <w:rStyle w:val="PleaseReviewParagraphId"/>
          <w:b w:val="off"/>
          <w:i w:val="off"/>
        </w:rPr>
        <w:t>[69]</w:t>
      </w:r>
      <w:r>
        <w:rPr>
          <w:rFonts w:ascii="Times New Roman" w:hAnsi="Times New Roman" w:cs="Times New Roman"/>
        </w:rPr>
        <w:t xml:space="preserve">gestion de systèmes phytosanitaires (par exemple gestion d’une ONPV, planification opérationnelle et stratégique, certification des exportations, inspection des importations, surveillance, etc.) </w:t>
      </w:r>
    </w:p>
    <w:p w14:paraId="79BC538B" w14:textId="73B88D42">
      <w:pPr>
        <w:pStyle w:val="IPPBullet1"/>
        <w:ind w:left="993" w:hanging="284"/>
        <w:rPr>
          <w:rFonts w:ascii="Times New Roman" w:hAnsi="Times New Roman" w:cs="Times New Roman"/>
        </w:rPr>
      </w:pPr>
      <w:r>
        <w:rPr>
          <w:rStyle w:val="PleaseReviewParagraphId"/>
          <w:b w:val="off"/>
          <w:i w:val="off"/>
        </w:rPr>
        <w:t>[70]</w:t>
      </w:r>
      <w:r>
        <w:rPr>
          <w:rFonts w:ascii="Times New Roman" w:hAnsi="Times New Roman" w:cs="Times New Roman"/>
        </w:rPr>
        <w:t>outils de gestion stratégique (par exemple cadre logique, analyse FFPM, analyse par arbre à problèmes, élaboration de plans stratégiques, etc.)</w:t>
      </w:r>
    </w:p>
    <w:p w14:paraId="48DDE79E" w14:textId="50D7BB3F">
      <w:pPr>
        <w:pStyle w:val="IPPBullet1"/>
        <w:ind w:left="993" w:hanging="284"/>
        <w:rPr>
          <w:rFonts w:ascii="Times New Roman" w:hAnsi="Times New Roman" w:cs="Times New Roman"/>
        </w:rPr>
      </w:pPr>
      <w:r>
        <w:rPr>
          <w:rStyle w:val="PleaseReviewParagraphId"/>
          <w:b w:val="off"/>
          <w:i w:val="off"/>
        </w:rPr>
        <w:t>[71]</w:t>
      </w:r>
      <w:r>
        <w:rPr>
          <w:rFonts w:ascii="Times New Roman" w:hAnsi="Times New Roman" w:cs="Times New Roman"/>
        </w:rPr>
        <w:t>expérience dans la facilitation d’ECP</w:t>
      </w:r>
    </w:p>
    <w:p w14:paraId="040B7670" w14:textId="7F372D5C">
      <w:pPr>
        <w:pStyle w:val="IPPBullet1"/>
        <w:ind w:left="993" w:hanging="284"/>
        <w:rPr>
          <w:rFonts w:ascii="Times New Roman" w:hAnsi="Times New Roman" w:cs="Times New Roman"/>
        </w:rPr>
      </w:pPr>
      <w:r>
        <w:rPr>
          <w:rStyle w:val="PleaseReviewParagraphId"/>
          <w:b w:val="off"/>
          <w:i w:val="off"/>
        </w:rPr>
        <w:t>[72]</w:t>
      </w:r>
      <w:r>
        <w:rPr>
          <w:rFonts w:ascii="Times New Roman" w:hAnsi="Times New Roman" w:cs="Times New Roman"/>
        </w:rPr>
        <w:t xml:space="preserve">participation à une ECP nationale </w:t>
      </w:r>
    </w:p>
    <w:p w14:paraId="46CB5897" w14:textId="02D41B96">
      <w:pPr>
        <w:pStyle w:val="IPPBullet1"/>
        <w:ind w:left="993" w:hanging="284"/>
        <w:rPr>
          <w:rFonts w:ascii="Times New Roman" w:hAnsi="Times New Roman" w:cs="Times New Roman"/>
        </w:rPr>
      </w:pPr>
      <w:r>
        <w:rPr>
          <w:rStyle w:val="PleaseReviewParagraphId"/>
          <w:b w:val="off"/>
          <w:i w:val="off"/>
        </w:rPr>
        <w:t>[73]</w:t>
      </w:r>
      <w:r>
        <w:rPr>
          <w:rFonts w:ascii="Times New Roman" w:hAnsi="Times New Roman" w:cs="Times New Roman"/>
        </w:rPr>
        <w:t>expérience dans l’élaboration ou la révision d’une législation phytosanitaire nationale</w:t>
      </w:r>
    </w:p>
    <w:p w14:paraId="021271A6" w14:textId="1C140760">
      <w:pPr>
        <w:pStyle w:val="IPPBullet1"/>
        <w:ind w:left="993" w:hanging="284"/>
        <w:rPr>
          <w:rFonts w:ascii="Times New Roman" w:hAnsi="Times New Roman" w:cs="Times New Roman"/>
        </w:rPr>
      </w:pPr>
      <w:r>
        <w:rPr>
          <w:rStyle w:val="PleaseReviewParagraphId"/>
          <w:b w:val="off"/>
          <w:i w:val="off"/>
        </w:rPr>
        <w:t>[74]</w:t>
      </w:r>
      <w:r>
        <w:rPr>
          <w:rFonts w:ascii="Times New Roman" w:hAnsi="Times New Roman" w:cs="Times New Roman"/>
        </w:rPr>
        <w:t>élaboration de matériel pédagogique ou animation de formations</w:t>
      </w:r>
    </w:p>
    <w:p w14:paraId="189EAA26" w14:textId="108E5906">
      <w:pPr>
        <w:pStyle w:val="IPPNumberedList"/>
        <w:rPr>
          <w:rFonts w:ascii="Times New Roman" w:hAnsi="Times New Roman" w:cs="Times New Roman"/>
        </w:rPr>
      </w:pPr>
      <w:r>
        <w:rPr>
          <w:rStyle w:val="PleaseReviewParagraphId"/>
          <w:b w:val="off"/>
          <w:i w:val="off"/>
        </w:rPr>
        <w:t>[75]</w:t>
      </w:r>
      <w:r>
        <w:rPr>
          <w:rFonts w:ascii="Times New Roman" w:hAnsi="Times New Roman" w:cs="Times New Roman"/>
        </w:rPr>
        <w:t>solide maîtrise courante de l’anglais et capacité à formuler des idées et à rédiger clairement dans cette langue.</w:t>
      </w:r>
    </w:p>
    <w:p w14:paraId="19F23A2B" w14:textId="3D946C52">
      <w:pPr>
        <w:pStyle w:val="IPPHeading1"/>
        <w:rPr>
          <w:rFonts w:ascii="Times New Roman" w:hAnsi="Times New Roman" w:cs="Times New Roman"/>
        </w:rPr>
      </w:pPr>
      <w:r>
        <w:rPr>
          <w:rStyle w:val="PleaseReviewParagraphId"/>
          <w:b w:val="off"/>
          <w:i w:val="off"/>
        </w:rPr>
        <w:t>[76]</w:t>
      </w:r>
      <w:r>
        <w:rPr>
          <w:rFonts w:ascii="Times New Roman" w:hAnsi="Times New Roman" w:cs="Times New Roman"/>
        </w:rPr>
        <w:t xml:space="preserve">9. </w:t>
        <w:tab/>
        <w:t xml:space="preserve">Références </w:t>
      </w:r>
    </w:p>
    <w:p w14:paraId="24156102" w14:textId="11E4DA39">
      <w:pPr>
        <w:pStyle w:val="IPPNormal"/>
        <w:rPr>
          <w:rFonts w:ascii="Times New Roman" w:hAnsi="Times New Roman" w:cs="Times New Roman"/>
          <w:color w:val="0563C1"/>
          <w:u w:val="single"/>
        </w:rPr>
      </w:pPr>
      <w:r>
        <w:rPr>
          <w:rStyle w:val="PleaseReviewParagraphId"/>
          <w:b w:val="off"/>
          <w:i w:val="off"/>
        </w:rPr>
        <w:t>[77]</w:t>
      </w:r>
      <w:r>
        <w:rPr>
          <w:rFonts w:ascii="Times New Roman" w:hAnsi="Times New Roman" w:cs="Times New Roman"/>
          <w:b/>
          <w:bCs/>
        </w:rPr>
        <w:t>NIMP 5.</w:t>
      </w:r>
      <w:r>
        <w:rPr>
          <w:rFonts w:ascii="Times New Roman" w:hAnsi="Times New Roman" w:cs="Times New Roman"/>
        </w:rPr>
        <w:t xml:space="preserve"> </w:t>
      </w:r>
      <w:r>
        <w:rPr>
          <w:rFonts w:ascii="Times New Roman" w:hAnsi="Times New Roman" w:cs="Times New Roman"/>
          <w:i/>
          <w:iCs/>
        </w:rPr>
        <w:t>Glossaire des termes phytosanitaires.</w:t>
      </w:r>
      <w:r>
        <w:rPr>
          <w:rFonts w:ascii="Times New Roman" w:hAnsi="Times New Roman" w:cs="Times New Roman"/>
        </w:rPr>
        <w:t xml:space="preserve"> Rome, secrétariat de la CIPV, FAO.</w:t>
      </w:r>
      <w:r>
        <w:rPr>
          <w:rFonts w:ascii="Times New Roman" w:hAnsi="Times New Roman" w:cs="Times New Roman"/>
          <w:color w:val="D13438"/>
        </w:rPr>
        <w:t xml:space="preserve"> </w:t>
      </w:r>
      <w:hyperlink r:id="rId11">
        <w:r>
          <w:rPr>
            <w:rFonts w:ascii="Times New Roman" w:hAnsi="Times New Roman" w:cs="Times New Roman"/>
            <w:color w:val="0563C1"/>
            <w:u w:val="single"/>
          </w:rPr>
          <w:t>https://www.ippc.int/fr/publications/622/</w:t>
        </w:r>
      </w:hyperlink>
      <w:r>
        <w:rPr>
          <w:rFonts w:ascii="Times New Roman" w:hAnsi="Times New Roman" w:cs="Times New Roman"/>
        </w:rPr>
        <w:t>.</w:t>
      </w:r>
      <w:r>
        <w:rPr>
          <w:rFonts w:ascii="Times New Roman" w:hAnsi="Times New Roman" w:cs="Times New Roman"/>
          <w:color w:val="0563C1"/>
          <w:u w:val="single"/>
        </w:rPr>
        <w:t xml:space="preserve"> </w:t>
      </w:r>
    </w:p>
    <w:p w14:paraId="43704126" w14:textId="3D3B51F0">
      <w:pPr>
        <w:pStyle w:val="IPPNormal"/>
        <w:rPr>
          <w:rFonts w:ascii="Times New Roman" w:hAnsi="Times New Roman" w:cs="Times New Roman"/>
          <w:color w:val="0563C1"/>
          <w:u w:val="single"/>
        </w:rPr>
      </w:pPr>
      <w:r>
        <w:rPr>
          <w:rStyle w:val="PleaseReviewParagraphId"/>
          <w:b w:val="off"/>
          <w:i w:val="off"/>
        </w:rPr>
        <w:t>[78]</w:t>
      </w:r>
      <w:r>
        <w:rPr>
          <w:rFonts w:ascii="Times New Roman" w:hAnsi="Times New Roman" w:cs="Times New Roman"/>
          <w:b/>
          <w:bCs/>
        </w:rPr>
        <w:t>Secrétariat de la CIPV.</w:t>
      </w:r>
      <w:r>
        <w:rPr>
          <w:rFonts w:ascii="Times New Roman" w:hAnsi="Times New Roman" w:cs="Times New Roman"/>
        </w:rPr>
        <w:t xml:space="preserve"> 2021. </w:t>
      </w:r>
      <w:r>
        <w:rPr>
          <w:rFonts w:ascii="Times New Roman" w:hAnsi="Times New Roman" w:cs="Times New Roman"/>
          <w:i/>
          <w:iCs/>
        </w:rPr>
        <w:t>Normes internationales pour les mesures phytosanitaires (NIMP) adoptées</w:t>
      </w:r>
      <w:r>
        <w:rPr>
          <w:rFonts w:ascii="Times New Roman" w:hAnsi="Times New Roman" w:cs="Times New Roman"/>
        </w:rPr>
        <w:t>. Rome, secrétariat de la CIPV, FAO.</w:t>
      </w:r>
      <w:r>
        <w:rPr>
          <w:rFonts w:ascii="Times New Roman" w:hAnsi="Times New Roman" w:cs="Times New Roman"/>
          <w:color w:val="0563C1"/>
          <w:u w:val="single"/>
        </w:rPr>
        <w:t xml:space="preserve"> </w:t>
      </w:r>
      <w:hyperlink w:history="1" r:id="rId12">
        <w:r>
          <w:rPr>
            <w:rStyle w:val="Hyperlink"/>
            <w:rFonts w:ascii="Times New Roman" w:hAnsi="Times New Roman" w:cs="Times New Roman"/>
          </w:rPr>
          <w:t>https://www.ippc.int/fr/publications/626/</w:t>
        </w:r>
      </w:hyperlink>
      <w:r>
        <w:rPr>
          <w:rFonts w:ascii="Times New Roman" w:hAnsi="Times New Roman" w:cs="Times New Roman"/>
        </w:rPr>
        <w:t>.</w:t>
      </w:r>
    </w:p>
    <w:p w14:paraId="4F2AC6BE" w14:textId="27C340BA">
      <w:pPr>
        <w:pStyle w:val="IPPNormal"/>
        <w:rPr>
          <w:rFonts w:ascii="Times New Roman" w:hAnsi="Times New Roman" w:cs="Times New Roman"/>
        </w:rPr>
      </w:pPr>
      <w:r>
        <w:rPr>
          <w:rStyle w:val="PleaseReviewParagraphId"/>
          <w:b w:val="off"/>
          <w:i w:val="off"/>
        </w:rPr>
        <w:t>[79]</w:t>
      </w:r>
      <w:r>
        <w:rPr>
          <w:rFonts w:ascii="Times New Roman" w:hAnsi="Times New Roman" w:cs="Times New Roman"/>
          <w:b/>
          <w:bCs/>
        </w:rPr>
        <w:t xml:space="preserve">Secrétariat de la CIPV. </w:t>
      </w:r>
      <w:r>
        <w:rPr>
          <w:rFonts w:ascii="Times New Roman" w:hAnsi="Times New Roman" w:cs="Times New Roman"/>
        </w:rPr>
        <w:t xml:space="preserve">2021. Rapport de la quinzième réunion à distance du Comité chargé de la mise en œuvre et du renforcement des capacités (2021-06 IC VM15). Rome, secrétariat de la CIPV, FAO. </w:t>
      </w:r>
      <w:hyperlink w:history="1" r:id="rId13">
        <w:r>
          <w:rPr>
            <w:rStyle w:val="Hyperlink"/>
            <w:rFonts w:ascii="Times New Roman" w:hAnsi="Times New Roman" w:cs="Times New Roman"/>
          </w:rPr>
          <w:t>https://www.ippc.int/fr/publications/90286/</w:t>
        </w:r>
      </w:hyperlink>
      <w:r>
        <w:rPr>
          <w:rFonts w:ascii="Times New Roman" w:hAnsi="Times New Roman" w:cs="Times New Roman"/>
        </w:rPr>
        <w:t xml:space="preserve"> (en anglais). </w:t>
      </w:r>
    </w:p>
    <w:p w14:paraId="64245C43" w14:textId="0896DF90">
      <w:pPr>
        <w:pStyle w:val="IPPNormal"/>
        <w:rPr>
          <w:rFonts w:ascii="Times New Roman" w:hAnsi="Times New Roman" w:cs="Times New Roman"/>
        </w:rPr>
      </w:pPr>
      <w:r>
        <w:rPr>
          <w:rStyle w:val="PleaseReviewParagraphId"/>
          <w:b w:val="off"/>
          <w:i w:val="off"/>
        </w:rPr>
        <w:t>[80]</w:t>
      </w:r>
      <w:r>
        <w:rPr>
          <w:rFonts w:ascii="Times New Roman" w:hAnsi="Times New Roman" w:cs="Times New Roman"/>
          <w:b/>
          <w:bCs/>
        </w:rPr>
        <w:t xml:space="preserve">Secrétariat de la CIPV. </w:t>
      </w:r>
      <w:r>
        <w:rPr>
          <w:rFonts w:ascii="Times New Roman" w:hAnsi="Times New Roman" w:cs="Times New Roman"/>
        </w:rPr>
        <w:t xml:space="preserve">2021. Rapport de la dix-septième réunion à distance du Comité chargé de la mise en œuvre et du renforcement des capacités (2021-11 IC VM17). Rome, secrétariat de la CIPV, FAO. </w:t>
      </w:r>
      <w:hyperlink w:history="1" r:id="rId14">
        <w:r>
          <w:rPr>
            <w:rStyle w:val="Hyperlink"/>
            <w:rFonts w:ascii="Times New Roman" w:hAnsi="Times New Roman" w:cs="Times New Roman"/>
          </w:rPr>
          <w:t>https://www.ippc.int/fr/publications/90774/</w:t>
        </w:r>
      </w:hyperlink>
      <w:r>
        <w:rPr>
          <w:rFonts w:ascii="Times New Roman" w:hAnsi="Times New Roman" w:cs="Times New Roman"/>
        </w:rPr>
        <w:t xml:space="preserve"> (en anglais). </w:t>
      </w:r>
    </w:p>
    <w:p w14:paraId="79580A76" w14:textId="1F0B4F70">
      <w:pPr>
        <w:pStyle w:val="IPPNormal"/>
        <w:rPr>
          <w:rFonts w:ascii="Times New Roman" w:hAnsi="Times New Roman" w:cs="Times New Roman"/>
        </w:rPr>
      </w:pPr>
      <w:r>
        <w:rPr>
          <w:rStyle w:val="PleaseReviewParagraphId"/>
          <w:b w:val="off"/>
          <w:i w:val="off"/>
        </w:rPr>
        <w:t>[81]</w:t>
      </w:r>
      <w:r>
        <w:rPr>
          <w:rFonts w:ascii="Times New Roman" w:hAnsi="Times New Roman" w:cs="Times New Roman"/>
          <w:b/>
          <w:bCs/>
        </w:rPr>
        <w:t>Secrétariat de la CIPV.</w:t>
      </w:r>
      <w:r>
        <w:rPr>
          <w:rFonts w:ascii="Times New Roman" w:hAnsi="Times New Roman" w:cs="Times New Roman"/>
        </w:rPr>
        <w:t xml:space="preserve"> 2019. Phytosanitary Capacity Evaluation Strategy for 2020-2030</w:t>
      </w:r>
      <w:r>
        <w:rPr>
          <w:rFonts w:ascii="Times New Roman" w:hAnsi="Times New Roman" w:cs="Times New Roman"/>
          <w:i/>
          <w:iCs/>
        </w:rPr>
        <w:t>.</w:t>
      </w:r>
      <w:r>
        <w:rPr>
          <w:rFonts w:ascii="Times New Roman" w:hAnsi="Times New Roman" w:cs="Times New Roman"/>
        </w:rPr>
        <w:t xml:space="preserve"> Rome, secrétariat de la CIPV, FAO. </w:t>
      </w:r>
      <w:hyperlink w:history="1" r:id="rId15">
        <w:r>
          <w:rPr>
            <w:rStyle w:val="Hyperlink"/>
            <w:rFonts w:ascii="Times New Roman" w:hAnsi="Times New Roman" w:cs="Times New Roman"/>
          </w:rPr>
          <w:t>https://www.ippc.int/fr/publications/87701/</w:t>
        </w:r>
      </w:hyperlink>
      <w:r>
        <w:rPr>
          <w:rFonts w:ascii="Times New Roman" w:hAnsi="Times New Roman" w:cs="Times New Roman"/>
        </w:rPr>
        <w:t xml:space="preserve"> (en anglais). </w:t>
      </w:r>
    </w:p>
    <w:p w14:paraId="04AC87B8" w14:textId="0FF3310A">
      <w:pPr>
        <w:pStyle w:val="IPPNormal"/>
        <w:keepNext/>
        <w:keepLines/>
        <w:rPr>
          <w:rFonts w:ascii="Times New Roman" w:hAnsi="Times New Roman" w:cs="Times New Roman"/>
          <w:b/>
          <w:bCs/>
          <w:color w:val="0070C0"/>
        </w:rPr>
      </w:pPr>
      <w:r>
        <w:rPr>
          <w:rStyle w:val="PleaseReviewParagraphId"/>
          <w:b w:val="off"/>
          <w:i w:val="off"/>
        </w:rPr>
        <w:t>[82]</w:t>
      </w:r>
      <w:r>
        <w:rPr>
          <w:rFonts w:ascii="Times New Roman" w:hAnsi="Times New Roman" w:cs="Times New Roman"/>
          <w:b/>
          <w:bCs/>
          <w:color w:val="000000"/>
        </w:rPr>
        <w:t>Secrétariat de la CIPV.</w:t>
      </w:r>
      <w:r>
        <w:rPr>
          <w:rFonts w:ascii="Times New Roman" w:hAnsi="Times New Roman" w:cs="Times New Roman"/>
          <w:color w:val="000000"/>
        </w:rPr>
        <w:t xml:space="preserve"> 2018. Matériel de formation à l’évaluation de la capacité phytosanitaire (ECP). </w:t>
      </w:r>
      <w:r>
        <w:rPr>
          <w:rFonts w:ascii="Times New Roman" w:hAnsi="Times New Roman" w:cs="Times New Roman"/>
        </w:rPr>
        <w:t xml:space="preserve">Rome, secrétariat de la CIPV, FAO. </w:t>
      </w:r>
      <w:hyperlink w:history="1" r:id="rId16">
        <w:r>
          <w:rPr>
            <w:rStyle w:val="Hyperlink"/>
            <w:rFonts w:ascii="Times New Roman" w:hAnsi="Times New Roman" w:cs="Times New Roman"/>
          </w:rPr>
          <w:t>https://www.ippc.int/fr/core-activities/capacity-development/phytosanitary-capacity-evaluation/training-material-on-the-phytosanitary-capacity-evaluation-pce/</w:t>
        </w:r>
      </w:hyperlink>
      <w:r>
        <w:rPr>
          <w:rStyle w:val="Hyperlink"/>
          <w:rFonts w:ascii="Times New Roman" w:hAnsi="Times New Roman" w:cs="Times New Roman"/>
        </w:rPr>
        <w:t xml:space="preserve"> </w:t>
      </w:r>
      <w:r>
        <w:rPr>
          <w:rFonts w:ascii="Times New Roman" w:hAnsi="Times New Roman" w:cs="Times New Roman"/>
        </w:rPr>
        <w:t>(en anglais).</w:t>
      </w:r>
    </w:p>
    <w:p w14:paraId="69DF555D" w14:textId="43AED5D5">
      <w:pPr>
        <w:pStyle w:val="IPPNormal"/>
        <w:rPr>
          <w:rFonts w:ascii="Times New Roman" w:hAnsi="Times New Roman" w:eastAsia="Times New Roman" w:cs="Times New Roman"/>
        </w:rPr>
      </w:pPr>
      <w:r>
        <w:rPr>
          <w:rStyle w:val="PleaseReviewParagraphId"/>
          <w:b w:val="off"/>
          <w:i w:val="off"/>
        </w:rPr>
        <w:t>[83]</w:t>
      </w:r>
      <w:r>
        <w:rPr>
          <w:rFonts w:ascii="Times New Roman" w:hAnsi="Times New Roman" w:cs="Times New Roman"/>
          <w:b/>
          <w:bCs/>
        </w:rPr>
        <w:t xml:space="preserve">Secrétariat de la CIPV. </w:t>
      </w:r>
      <w:r>
        <w:rPr>
          <w:rFonts w:ascii="Times New Roman" w:hAnsi="Times New Roman" w:cs="Times New Roman"/>
        </w:rPr>
        <w:t xml:space="preserve">2018. </w:t>
      </w:r>
      <w:r>
        <w:rPr>
          <w:rFonts w:ascii="Times New Roman" w:hAnsi="Times New Roman" w:cs="Times New Roman"/>
          <w:i/>
          <w:iCs/>
        </w:rPr>
        <w:t>Guide de la CIPV. Comment élaborer une stratégie de renforcement des capacités phytosanitaires nationales.</w:t>
      </w:r>
      <w:r>
        <w:rPr>
          <w:rFonts w:ascii="Times New Roman" w:hAnsi="Times New Roman" w:cs="Times New Roman"/>
        </w:rPr>
        <w:t xml:space="preserve"> Rome, secrétariat de la CIPV, FAO.</w:t>
      </w:r>
    </w:p>
    <w:p w14:paraId="527C9F33" w14:textId="4CD7CCA4">
      <w:pPr>
        <w:pStyle w:val="IPPNormal"/>
        <w:rPr>
          <w:rFonts w:ascii="Times New Roman" w:hAnsi="Times New Roman" w:eastAsia="Times New Roman" w:cs="Times New Roman"/>
        </w:rPr>
      </w:pPr>
      <w:r>
        <w:rPr>
          <w:rStyle w:val="PleaseReviewParagraphId"/>
          <w:b w:val="off"/>
          <w:i w:val="off"/>
        </w:rPr>
        <w:t>[84]</w:t>
      </w:r>
      <w:r>
        <w:rPr>
          <w:rFonts w:ascii="Times New Roman" w:hAnsi="Times New Roman" w:cs="Times New Roman"/>
          <w:b/>
          <w:bCs/>
        </w:rPr>
        <w:t xml:space="preserve">Secrétariat de la CIPV. </w:t>
      </w:r>
      <w:r>
        <w:rPr>
          <w:rFonts w:ascii="Times New Roman" w:hAnsi="Times New Roman" w:cs="Times New Roman"/>
        </w:rPr>
        <w:t xml:space="preserve">2018. </w:t>
      </w:r>
      <w:r>
        <w:rPr>
          <w:rFonts w:ascii="Times New Roman" w:hAnsi="Times New Roman" w:cs="Times New Roman"/>
          <w:i/>
          <w:iCs/>
        </w:rPr>
        <w:t xml:space="preserve">Comment élaborer une stratégie de renforcement des capacités phytosanitaires nationales. Outil pédagogique à l’appui du renforcement des capacités </w:t>
        <w:lastRenderedPageBreak/>
        <w:t>phytosanitaires à l’intention des ONPV.</w:t>
      </w:r>
      <w:r>
        <w:rPr>
          <w:rFonts w:ascii="Times New Roman" w:hAnsi="Times New Roman" w:cs="Times New Roman"/>
        </w:rPr>
        <w:t xml:space="preserve"> Rome, secrétariat de la CIPV, FAO. </w:t>
      </w:r>
      <w:hyperlink w:history="1" r:id="rId17">
        <w:r>
          <w:rPr>
            <w:rStyle w:val="Hyperlink"/>
            <w:rFonts w:ascii="Times New Roman" w:hAnsi="Times New Roman" w:cs="Times New Roman"/>
          </w:rPr>
          <w:t>https://www.ippc.int/static/media/files/publication/fr/2018/06/Preparing_strategy_FR_mHruTvK.pdf</w:t>
        </w:r>
      </w:hyperlink>
      <w:r>
        <w:rPr>
          <w:rFonts w:ascii="Times New Roman" w:hAnsi="Times New Roman" w:cs="Times New Roman"/>
        </w:rPr>
        <w:t xml:space="preserve">. </w:t>
      </w:r>
    </w:p>
    <w:p w14:paraId="62B41904" w14:textId="0DD27DF5">
      <w:pPr>
        <w:pStyle w:val="IPPNormal"/>
        <w:rPr>
          <w:rFonts w:ascii="Times New Roman" w:hAnsi="Times New Roman" w:cs="Times New Roman"/>
        </w:rPr>
      </w:pPr>
      <w:r>
        <w:rPr>
          <w:rStyle w:val="PleaseReviewParagraphId"/>
          <w:b w:val="off"/>
          <w:i w:val="off"/>
        </w:rPr>
        <w:t>[85]</w:t>
      </w:r>
      <w:r>
        <w:rPr>
          <w:rFonts w:ascii="Times New Roman" w:hAnsi="Times New Roman" w:cs="Times New Roman"/>
          <w:b/>
          <w:bCs/>
          <w:color w:val="000000"/>
        </w:rPr>
        <w:t>Secrétariat de la CIPV.</w:t>
      </w:r>
      <w:r>
        <w:rPr>
          <w:rFonts w:ascii="Times New Roman" w:hAnsi="Times New Roman" w:cs="Times New Roman"/>
          <w:color w:val="000000"/>
        </w:rPr>
        <w:t xml:space="preserve"> 2016. </w:t>
      </w:r>
      <w:r>
        <w:rPr>
          <w:rFonts w:ascii="Times New Roman" w:hAnsi="Times New Roman" w:cs="Times New Roman"/>
          <w:i/>
          <w:iCs/>
          <w:color w:val="000000"/>
        </w:rPr>
        <w:t>Manuel sur les obligations nationales en matière de communication d’informations (ONC)</w:t>
      </w:r>
      <w:r>
        <w:rPr>
          <w:rFonts w:ascii="Times New Roman" w:hAnsi="Times New Roman" w:cs="Times New Roman"/>
          <w:i/>
          <w:iCs/>
        </w:rPr>
        <w:t>.</w:t>
      </w:r>
      <w:r>
        <w:rPr>
          <w:rFonts w:ascii="Times New Roman" w:hAnsi="Times New Roman" w:cs="Times New Roman"/>
        </w:rPr>
        <w:t xml:space="preserve"> Rome, secrétariat de la CIPV, FAO. </w:t>
      </w:r>
      <w:hyperlink r:id="rId18">
        <w:r>
          <w:rPr>
            <w:rFonts w:ascii="Times New Roman" w:hAnsi="Times New Roman" w:cs="Times New Roman"/>
            <w:color w:val="0563C1"/>
            <w:u w:val="single"/>
          </w:rPr>
          <w:t>https://www.ippc.int/fr/publications/80405/</w:t>
        </w:r>
      </w:hyperlink>
      <w:r>
        <w:rPr>
          <w:rFonts w:ascii="Times New Roman" w:hAnsi="Times New Roman" w:cs="Times New Roman"/>
        </w:rPr>
        <w:t>.</w:t>
      </w:r>
    </w:p>
    <w:p w14:paraId="1AC82C24" w14:textId="653A93AA">
      <w:pPr>
        <w:pStyle w:val="IPPNormal"/>
        <w:rPr>
          <w:rFonts w:ascii="Times New Roman" w:hAnsi="Times New Roman" w:cs="Times New Roman"/>
        </w:rPr>
      </w:pPr>
      <w:r>
        <w:rPr>
          <w:rStyle w:val="PleaseReviewParagraphId"/>
          <w:b w:val="off"/>
          <w:i w:val="off"/>
        </w:rPr>
        <w:t>[86]</w:t>
      </w:r>
      <w:r>
        <w:rPr>
          <w:rFonts w:ascii="Times New Roman" w:hAnsi="Times New Roman" w:cs="Times New Roman"/>
          <w:b/>
          <w:bCs/>
          <w:color w:val="000000"/>
        </w:rPr>
        <w:t>Secrétariat de la CIPV.</w:t>
      </w:r>
      <w:r>
        <w:rPr>
          <w:rFonts w:ascii="Times New Roman" w:hAnsi="Times New Roman" w:cs="Times New Roman"/>
          <w:color w:val="000000"/>
        </w:rPr>
        <w:t xml:space="preserve"> 2020. </w:t>
      </w:r>
      <w:r>
        <w:rPr>
          <w:rFonts w:ascii="Times New Roman" w:hAnsi="Times New Roman" w:cs="Times New Roman"/>
          <w:i/>
          <w:iCs/>
          <w:color w:val="000000"/>
        </w:rPr>
        <w:t>Création d’une organisation nationale de la protection des végétaux</w:t>
      </w:r>
      <w:r>
        <w:rPr>
          <w:rFonts w:ascii="Times New Roman" w:hAnsi="Times New Roman" w:cs="Times New Roman"/>
          <w:color w:val="000000"/>
        </w:rPr>
        <w:t>.</w:t>
      </w:r>
      <w:r>
        <w:rPr>
          <w:rFonts w:ascii="Times New Roman" w:hAnsi="Times New Roman" w:cs="Times New Roman"/>
          <w:i/>
          <w:iCs/>
          <w:color w:val="000000"/>
        </w:rPr>
        <w:t xml:space="preserve"> </w:t>
      </w:r>
      <w:r>
        <w:rPr>
          <w:rFonts w:ascii="Times New Roman" w:hAnsi="Times New Roman" w:cs="Times New Roman"/>
          <w:i/>
          <w:iCs/>
        </w:rPr>
        <w:t>Un guide pour comprendre les principes essentiels de la création d’une organisation en vue de protéger les ressources végétales nationales contre les organismes nuisibles.</w:t>
      </w:r>
      <w:r>
        <w:rPr>
          <w:rFonts w:ascii="Times New Roman" w:hAnsi="Times New Roman" w:cs="Times New Roman"/>
        </w:rPr>
        <w:t xml:space="preserve"> Rome, secrétariat de la CIPV, FAO. </w:t>
      </w:r>
      <w:hyperlink r:id="rId19">
        <w:r>
          <w:rPr>
            <w:rFonts w:ascii="Times New Roman" w:hAnsi="Times New Roman" w:cs="Times New Roman"/>
            <w:color w:val="0563C1"/>
            <w:u w:val="single"/>
          </w:rPr>
          <w:t>https://www.fao.org/3/ca6378fr/ca6378fr.pdf</w:t>
        </w:r>
      </w:hyperlink>
      <w:r>
        <w:rPr>
          <w:rFonts w:ascii="Times New Roman" w:hAnsi="Times New Roman" w:cs="Times New Roman"/>
        </w:rPr>
        <w:t>.</w:t>
      </w:r>
    </w:p>
    <w:p w14:paraId="5E3D465A" w14:textId="2E398C10">
      <w:pPr>
        <w:pStyle w:val="IPPNormal"/>
        <w:rPr>
          <w:rFonts w:ascii="Times New Roman" w:hAnsi="Times New Roman" w:cs="Times New Roman"/>
        </w:rPr>
      </w:pPr>
      <w:r>
        <w:rPr>
          <w:rStyle w:val="PleaseReviewParagraphId"/>
          <w:b w:val="off"/>
          <w:i w:val="off"/>
        </w:rPr>
        <w:t>[87]</w:t>
      </w:r>
      <w:r>
        <w:rPr>
          <w:rFonts w:ascii="Times New Roman" w:hAnsi="Times New Roman" w:cs="Times New Roman"/>
          <w:b/>
          <w:bCs/>
          <w:color w:val="000000"/>
        </w:rPr>
        <w:t>Secrétariat de la CIPV.</w:t>
      </w:r>
      <w:r>
        <w:rPr>
          <w:rFonts w:ascii="Times New Roman" w:hAnsi="Times New Roman" w:cs="Times New Roman"/>
          <w:color w:val="000000"/>
        </w:rPr>
        <w:t xml:space="preserve"> 2020. </w:t>
      </w:r>
      <w:r>
        <w:rPr>
          <w:rFonts w:ascii="Times New Roman" w:hAnsi="Times New Roman" w:cs="Times New Roman"/>
          <w:i/>
          <w:iCs/>
        </w:rPr>
        <w:t>Fonctionnement d’une organisation nationale de la protection des végétaux</w:t>
      </w:r>
      <w:r>
        <w:rPr>
          <w:rFonts w:ascii="Times New Roman" w:hAnsi="Times New Roman" w:cs="Times New Roman"/>
        </w:rPr>
        <w:t xml:space="preserve">. Rome, secrétariat de la CIPV, FAO. </w:t>
      </w:r>
      <w:hyperlink w:history="1" r:id="rId20">
        <w:r>
          <w:rPr>
            <w:rStyle w:val="Hyperlink"/>
            <w:rFonts w:ascii="Times New Roman" w:hAnsi="Times New Roman" w:cs="Times New Roman"/>
          </w:rPr>
          <w:t>https://www.fao.org/3/ca6375fr/CA6375FR.pdf</w:t>
        </w:r>
      </w:hyperlink>
      <w:r>
        <w:rPr>
          <w:rFonts w:ascii="Times New Roman" w:hAnsi="Times New Roman" w:cs="Times New Roman"/>
        </w:rPr>
        <w:t>.</w:t>
      </w:r>
    </w:p>
    <w:p w14:paraId="6FC0CD26" w14:textId="074BC69B">
      <w:pPr>
        <w:pStyle w:val="IPPNormal"/>
        <w:rPr>
          <w:rFonts w:ascii="Times New Roman" w:hAnsi="Times New Roman" w:cs="Times New Roman"/>
        </w:rPr>
      </w:pPr>
      <w:r>
        <w:rPr>
          <w:rStyle w:val="PleaseReviewParagraphId"/>
          <w:b w:val="off"/>
          <w:i w:val="off"/>
        </w:rPr>
        <w:t>[88]</w:t>
      </w:r>
      <w:r>
        <w:rPr>
          <w:rFonts w:ascii="Times New Roman" w:hAnsi="Times New Roman" w:cs="Times New Roman"/>
          <w:b/>
          <w:bCs/>
          <w:color w:val="000000"/>
        </w:rPr>
        <w:t>Secrétariat de la CIPV.</w:t>
      </w:r>
      <w:r>
        <w:rPr>
          <w:rFonts w:ascii="Times New Roman" w:hAnsi="Times New Roman" w:cs="Times New Roman"/>
          <w:color w:val="000000"/>
        </w:rPr>
        <w:t xml:space="preserve"> 2020 </w:t>
      </w:r>
      <w:r>
        <w:rPr>
          <w:rFonts w:ascii="Times New Roman" w:hAnsi="Times New Roman" w:cs="Times New Roman"/>
          <w:i/>
          <w:iCs/>
        </w:rPr>
        <w:t>Gestion des relations avec les parties prenantes.</w:t>
      </w:r>
      <w:r>
        <w:rPr>
          <w:rFonts w:ascii="Times New Roman" w:hAnsi="Times New Roman" w:cs="Times New Roman"/>
        </w:rPr>
        <w:t xml:space="preserve"> Rome, secrétariat de la CIPV, FAO. </w:t>
      </w:r>
      <w:hyperlink r:id="rId21">
        <w:r>
          <w:rPr>
            <w:rFonts w:ascii="Times New Roman" w:hAnsi="Times New Roman" w:cs="Times New Roman"/>
            <w:color w:val="0563C1"/>
            <w:u w:val="single"/>
          </w:rPr>
          <w:t>https://www.fao.org/3/ca6383fr/ca6383fr.pdf</w:t>
        </w:r>
      </w:hyperlink>
      <w:r>
        <w:rPr>
          <w:rFonts w:ascii="Times New Roman" w:hAnsi="Times New Roman" w:cs="Times New Roman"/>
        </w:rPr>
        <w:t>.</w:t>
      </w:r>
    </w:p>
    <w:p w14:paraId="460FEAAB" w14:textId="010ECAEE">
      <w:pPr>
        <w:pStyle w:val="IPPNormal"/>
        <w:rPr>
          <w:rFonts w:ascii="Times New Roman" w:hAnsi="Times New Roman" w:cs="Times New Roman"/>
          <w:b/>
          <w:bCs/>
          <w:color w:val="000000"/>
        </w:rPr>
      </w:pPr>
      <w:r>
        <w:rPr>
          <w:rStyle w:val="PleaseReviewParagraphId"/>
          <w:b w:val="off"/>
          <w:i w:val="off"/>
        </w:rPr>
        <w:t>[89]</w:t>
      </w:r>
      <w:r>
        <w:rPr>
          <w:rFonts w:ascii="Times New Roman" w:hAnsi="Times New Roman" w:cs="Times New Roman"/>
          <w:b/>
          <w:bCs/>
          <w:color w:val="000000" w:themeColor="text1"/>
        </w:rPr>
        <w:t>Secrétariat de la CIPV.</w:t>
      </w:r>
      <w:r>
        <w:rPr>
          <w:rFonts w:ascii="Times New Roman" w:hAnsi="Times New Roman" w:cs="Times New Roman"/>
          <w:color w:val="000000" w:themeColor="text1"/>
        </w:rPr>
        <w:t xml:space="preserve"> 1997. </w:t>
      </w:r>
      <w:r>
        <w:rPr>
          <w:rFonts w:ascii="Times New Roman" w:hAnsi="Times New Roman" w:cs="Times New Roman"/>
          <w:i/>
          <w:iCs/>
          <w:color w:val="000000" w:themeColor="text1"/>
        </w:rPr>
        <w:t>Convention internationale pour la protection des végétaux</w:t>
      </w:r>
      <w:r>
        <w:rPr>
          <w:rFonts w:ascii="Times New Roman" w:hAnsi="Times New Roman" w:cs="Times New Roman"/>
          <w:color w:val="000000" w:themeColor="text1"/>
        </w:rPr>
        <w:t xml:space="preserve">. </w:t>
      </w:r>
      <w:r>
        <w:rPr>
          <w:rFonts w:ascii="Times New Roman" w:hAnsi="Times New Roman" w:cs="Times New Roman"/>
        </w:rPr>
        <w:t xml:space="preserve">Rome, secrétariat de la CIPV, FAO. </w:t>
      </w:r>
      <w:hyperlink w:history="1" r:id="rId22">
        <w:r>
          <w:rPr>
            <w:rStyle w:val="Hyperlink"/>
            <w:rFonts w:ascii="Times New Roman" w:hAnsi="Times New Roman" w:cs="Times New Roman"/>
          </w:rPr>
          <w:t>https://www.ippc.int/fr/publications/131/</w:t>
        </w:r>
      </w:hyperlink>
      <w:r>
        <w:rPr>
          <w:rFonts w:ascii="Times New Roman" w:hAnsi="Times New Roman" w:cs="Times New Roman"/>
        </w:rPr>
        <w:t>.</w:t>
      </w:r>
      <w:r>
        <w:rPr>
          <w:rFonts w:ascii="Times New Roman" w:hAnsi="Times New Roman" w:cs="Times New Roman"/>
          <w:color w:val="000000" w:themeColor="text1"/>
        </w:rPr>
        <w:t xml:space="preserve"> </w:t>
      </w:r>
    </w:p>
    <w:p w14:paraId="02B20178" w14:textId="7A971B36">
      <w:pPr>
        <w:pStyle w:val="IPPNormal"/>
        <w:rPr>
          <w:rFonts w:ascii="Times New Roman" w:hAnsi="Times New Roman" w:cs="Times New Roman"/>
        </w:rPr>
      </w:pPr>
      <w:r>
        <w:rPr>
          <w:rStyle w:val="PleaseReviewParagraphId"/>
          <w:b w:val="off"/>
          <w:i w:val="off"/>
        </w:rPr>
        <w:t>[90]</w:t>
      </w:r>
      <w:r>
        <w:rPr>
          <w:rFonts w:ascii="Times New Roman" w:hAnsi="Times New Roman" w:cs="Times New Roman"/>
          <w:b/>
          <w:bCs/>
        </w:rPr>
        <w:t>Spécification 2017-054.</w:t>
      </w:r>
      <w:r>
        <w:rPr>
          <w:rFonts w:ascii="Times New Roman" w:hAnsi="Times New Roman" w:cs="Times New Roman"/>
        </w:rPr>
        <w:t xml:space="preserve"> </w:t>
      </w:r>
      <w:r>
        <w:rPr>
          <w:rFonts w:ascii="Times New Roman" w:hAnsi="Times New Roman" w:cs="Times New Roman"/>
          <w:i/>
          <w:iCs/>
        </w:rPr>
        <w:t>Connaissance et comprehension de la CIPV  –   curricula de formation des agents de la santé ou de la protection des végétaux a.</w:t>
      </w:r>
      <w:r>
        <w:rPr>
          <w:rFonts w:ascii="Times New Roman" w:hAnsi="Times New Roman" w:cs="Times New Roman"/>
        </w:rPr>
        <w:t xml:space="preserve"> Rome, secrétariat de la CIPV, FAO. </w:t>
      </w:r>
      <w:hyperlink r:id="rId23">
        <w:r>
          <w:rPr>
            <w:rFonts w:ascii="Times New Roman" w:hAnsi="Times New Roman" w:cs="Times New Roman"/>
            <w:color w:val="0563C1"/>
            <w:u w:val="single"/>
          </w:rPr>
          <w:t>https://www.ippc.int/fr/publications/90725/</w:t>
        </w:r>
      </w:hyperlink>
      <w:r>
        <w:rPr>
          <w:rFonts w:ascii="Times New Roman" w:hAnsi="Times New Roman" w:cs="Times New Roman"/>
        </w:rPr>
        <w:t xml:space="preserve"> (en anglais).</w:t>
      </w:r>
    </w:p>
    <w:p w14:paraId="1732FEF1" w14:textId="3A42044D">
      <w:pPr>
        <w:pStyle w:val="IPPNormal"/>
        <w:rPr>
          <w:rFonts w:ascii="Times New Roman" w:hAnsi="Times New Roman" w:cs="Times New Roman"/>
        </w:rPr>
      </w:pPr>
      <w:r>
        <w:rPr>
          <w:rStyle w:val="PleaseReviewParagraphId"/>
          <w:b w:val="off"/>
          <w:i w:val="off"/>
        </w:rPr>
        <w:t>[91]</w:t>
      </w:r>
      <w:r>
        <w:rPr>
          <w:rFonts w:ascii="Times New Roman" w:hAnsi="Times New Roman" w:cs="Times New Roman"/>
          <w:b/>
          <w:bCs/>
        </w:rPr>
        <w:t xml:space="preserve">Ransom, Lois. </w:t>
      </w:r>
      <w:r>
        <w:rPr>
          <w:rFonts w:ascii="Times New Roman" w:hAnsi="Times New Roman" w:cs="Times New Roman"/>
        </w:rPr>
        <w:t xml:space="preserve">2021. </w:t>
      </w:r>
      <w:r>
        <w:rPr>
          <w:rFonts w:ascii="Times New Roman" w:hAnsi="Times New Roman" w:cs="Times New Roman"/>
          <w:i/>
        </w:rPr>
        <w:t>Ex-post Evaluation of the STDF Project STDF/PG/401: Training of phytosanitary capacity evaluation (PCE) facilitators</w:t>
      </w:r>
      <w:r>
        <w:rPr>
          <w:rFonts w:ascii="Times New Roman" w:hAnsi="Times New Roman" w:cs="Times New Roman"/>
        </w:rPr>
        <w:t xml:space="preserve">. Rome, secrétariat de la CIPV, FAO. </w:t>
      </w:r>
      <w:hyperlink w:history="1" r:id="rId24">
        <w:r>
          <w:rPr>
            <w:rStyle w:val="Hyperlink"/>
            <w:rFonts w:ascii="Times New Roman" w:hAnsi="Times New Roman" w:cs="Times New Roman"/>
          </w:rPr>
          <w:t>https://www.standardsfacility.org/sites/default/files/STDF_PG_401_Evaluation_Report.pdf?msclkid=181f403eafdd11eca7f004917e584b04</w:t>
        </w:r>
      </w:hyperlink>
      <w:r>
        <w:rPr>
          <w:rFonts w:ascii="Times New Roman" w:hAnsi="Times New Roman" w:cs="Times New Roman"/>
        </w:rPr>
        <w:t xml:space="preserve"> (en anglais). </w:t>
      </w:r>
    </w:p>
    <w:sectPr>
      <w:pgSz w:w="11906" w:h="16838" w:code="9"/>
      <w:pgMar w:top="1440" w:right="1440" w:bottom="1440" w:left="1440" w:header="720" w:footer="720" w:gutter="0"/>
      <w:cols w:space="720"/>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18B9C" w14:textId="77777777">
      <w:r>
        <w:rPr>
          <w:rStyle w:val="PleaseReviewParagraphId"/>
          <w:b w:val="off"/>
          <w:i w:val="off"/>
        </w:rPr>
        <w:t>[]</w:t>
      </w:r>
      <w:r>
        <w:separator/>
      </w:r>
    </w:p>
  </w:endnote>
  <w:endnote w:type="continuationSeparator" w:id="0">
    <w:p w14:paraId="6C6B9077"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Times New Roman&quot;,serif">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TFangsong">
    <w:altName w:val="Arial Unicode MS"/>
    <w:charset w:val="86"/>
    <w:family w:val="auto"/>
    <w:pitch w:val="variable"/>
    <w:sig w:usb0="00000287" w:usb1="080F0000" w:usb2="00000010" w:usb3="00000000" w:csb0="0004009F" w:csb1="00000000"/>
  </w:font>
  <w:font w:name="Akhbar MT">
    <w:altName w:val="Times New Roman"/>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3C3F4" w14:textId="77777777">
      <w:r>
        <w:rPr>
          <w:rStyle w:val="PleaseReviewParagraphId"/>
          <w:b w:val="off"/>
          <w:i w:val="off"/>
        </w:rPr>
        <w:t>[]</w:t>
      </w:r>
      <w:r>
        <w:separator/>
      </w:r>
    </w:p>
  </w:footnote>
  <w:footnote w:type="continuationSeparator" w:id="0">
    <w:p w14:paraId="17427CF8" w14:textId="77777777">
      <w:r>
        <w:rPr>
          <w:rStyle w:val="PleaseReviewParagraphId"/>
          <w:b w:val="off"/>
          <w:i w:val="off"/>
        </w:rPr>
        <w:t>[]</w:t>
      </w:r>
      <w:r>
        <w:continuationSeparator/>
      </w:r>
    </w:p>
  </w:footnote>
</w:footnotes>
</file>

<file path=word/intelligence.xml><?xml version="1.0" encoding="utf-8"?>
<int:Intelligence xmlns:int="http://schemas.microsoft.com/office/intelligence/2019/intelligence">
  <int:IntelligenceSettings/>
  <int:Manifest>
    <int:WordHash hashCode="nO9t1LW/WDrrc2" id="RE8iMBoa"/>
  </int:Manifest>
  <int:Observations>
    <int:Content id="RE8iMBoa">
      <int:Rejection type="LegacyProofing"/>
    </int:Content>
  </int:Observations>
</int:Intelligence>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C61CB28A"/>
    <w:lvl w:ilvl="0" w:tplc="040C0011">
      <w:start w:val="1"/>
      <w:numFmt w:val="decimal"/>
      <w:pStyle w:val="IPPNumberedList"/>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A159F8"/>
    <w:multiLevelType w:val="hybridMultilevel"/>
    <w:tmpl w:val="D176451E"/>
    <w:lvl w:ilvl="0" w:tplc="FFFFFFF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55157"/>
    <w:multiLevelType w:val="hybridMultilevel"/>
    <w:tmpl w:val="E4C4C25E"/>
    <w:lvl w:ilvl="0" w:tplc="2F5C448A">
      <w:start w:val="1"/>
      <w:numFmt w:val="decimal"/>
      <w:lvlText w:val="(%1)"/>
      <w:lvlJc w:val="left"/>
      <w:pPr>
        <w:ind w:left="450" w:hanging="360"/>
      </w:pPr>
      <w:rPr>
        <w:rFonts w:ascii="Times New Roman" w:hAnsi="Times New Roman" w:cs="Times New Roman"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219DD589"/>
    <w:multiLevelType w:val="hybridMultilevel"/>
    <w:tmpl w:val="A2A40DD8"/>
    <w:lvl w:ilvl="0" w:tplc="9B3AA07A">
      <w:start w:val="1"/>
      <w:numFmt w:val="bullet"/>
      <w:lvlText w:val="-"/>
      <w:lvlJc w:val="left"/>
      <w:pPr>
        <w:ind w:left="720" w:hanging="360"/>
      </w:pPr>
      <w:rPr>
        <w:rFonts w:ascii="Calibri" w:hAnsi="Calibri" w:hint="default"/>
      </w:rPr>
    </w:lvl>
    <w:lvl w:ilvl="1" w:tplc="0DE42C1C">
      <w:start w:val="1"/>
      <w:numFmt w:val="bullet"/>
      <w:lvlText w:val="o"/>
      <w:lvlJc w:val="left"/>
      <w:pPr>
        <w:ind w:left="1440" w:hanging="360"/>
      </w:pPr>
      <w:rPr>
        <w:rFonts w:ascii="Courier New" w:hAnsi="Courier New" w:hint="default"/>
      </w:rPr>
    </w:lvl>
    <w:lvl w:ilvl="2" w:tplc="B6F2DA22">
      <w:start w:val="1"/>
      <w:numFmt w:val="bullet"/>
      <w:lvlText w:val=""/>
      <w:lvlJc w:val="left"/>
      <w:pPr>
        <w:ind w:left="2160" w:hanging="360"/>
      </w:pPr>
      <w:rPr>
        <w:rFonts w:ascii="Wingdings" w:hAnsi="Wingdings" w:hint="default"/>
      </w:rPr>
    </w:lvl>
    <w:lvl w:ilvl="3" w:tplc="0816A0D0">
      <w:start w:val="1"/>
      <w:numFmt w:val="bullet"/>
      <w:lvlText w:val=""/>
      <w:lvlJc w:val="left"/>
      <w:pPr>
        <w:ind w:left="2880" w:hanging="360"/>
      </w:pPr>
      <w:rPr>
        <w:rFonts w:ascii="Symbol" w:hAnsi="Symbol" w:hint="default"/>
      </w:rPr>
    </w:lvl>
    <w:lvl w:ilvl="4" w:tplc="E1B8FF36">
      <w:start w:val="1"/>
      <w:numFmt w:val="bullet"/>
      <w:lvlText w:val="o"/>
      <w:lvlJc w:val="left"/>
      <w:pPr>
        <w:ind w:left="3600" w:hanging="360"/>
      </w:pPr>
      <w:rPr>
        <w:rFonts w:ascii="Courier New" w:hAnsi="Courier New" w:hint="default"/>
      </w:rPr>
    </w:lvl>
    <w:lvl w:ilvl="5" w:tplc="5BECF38C">
      <w:start w:val="1"/>
      <w:numFmt w:val="bullet"/>
      <w:lvlText w:val=""/>
      <w:lvlJc w:val="left"/>
      <w:pPr>
        <w:ind w:left="4320" w:hanging="360"/>
      </w:pPr>
      <w:rPr>
        <w:rFonts w:ascii="Wingdings" w:hAnsi="Wingdings" w:hint="default"/>
      </w:rPr>
    </w:lvl>
    <w:lvl w:ilvl="6" w:tplc="0CC42B70">
      <w:start w:val="1"/>
      <w:numFmt w:val="bullet"/>
      <w:lvlText w:val=""/>
      <w:lvlJc w:val="left"/>
      <w:pPr>
        <w:ind w:left="5040" w:hanging="360"/>
      </w:pPr>
      <w:rPr>
        <w:rFonts w:ascii="Symbol" w:hAnsi="Symbol" w:hint="default"/>
      </w:rPr>
    </w:lvl>
    <w:lvl w:ilvl="7" w:tplc="CF72C0D8">
      <w:start w:val="1"/>
      <w:numFmt w:val="bullet"/>
      <w:lvlText w:val="o"/>
      <w:lvlJc w:val="left"/>
      <w:pPr>
        <w:ind w:left="5760" w:hanging="360"/>
      </w:pPr>
      <w:rPr>
        <w:rFonts w:ascii="Courier New" w:hAnsi="Courier New" w:hint="default"/>
      </w:rPr>
    </w:lvl>
    <w:lvl w:ilvl="8" w:tplc="93709F32">
      <w:start w:val="1"/>
      <w:numFmt w:val="bullet"/>
      <w:lvlText w:val=""/>
      <w:lvlJc w:val="left"/>
      <w:pPr>
        <w:ind w:left="6480" w:hanging="360"/>
      </w:pPr>
      <w:rPr>
        <w:rFonts w:ascii="Wingdings" w:hAnsi="Wingdings" w:hint="default"/>
      </w:rPr>
    </w:lvl>
  </w:abstractNum>
  <w:abstractNum w:abstractNumId="7" w15:restartNumberingAfterBreak="0">
    <w:nsid w:val="22EA1712"/>
    <w:multiLevelType w:val="multilevel"/>
    <w:tmpl w:val="06E871E4"/>
    <w:numStyleLink w:val="IPPParagraphnumberedlist"/>
  </w:abstractNum>
  <w:abstractNum w:abstractNumId="8" w15:restartNumberingAfterBreak="0">
    <w:nsid w:val="2AC744E1"/>
    <w:multiLevelType w:val="hybridMultilevel"/>
    <w:tmpl w:val="7D00F11E"/>
    <w:lvl w:ilvl="0" w:tplc="08090001">
      <w:start w:val="1"/>
      <w:numFmt w:val="bullet"/>
      <w:lvlText w:val=""/>
      <w:lvlJc w:val="left"/>
      <w:pPr>
        <w:ind w:left="927" w:hanging="360"/>
      </w:pPr>
      <w:rPr>
        <w:rFonts w:ascii="Symbol" w:hAnsi="Symbol" w:hint="default"/>
        <w:b w:val="0"/>
        <w:i w:val="0"/>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0"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1"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0F286E"/>
    <w:multiLevelType w:val="hybridMultilevel"/>
    <w:tmpl w:val="88769AEC"/>
    <w:lvl w:ilvl="0" w:tplc="08090001">
      <w:start w:val="1"/>
      <w:numFmt w:val="bullet"/>
      <w:lvlText w:val=""/>
      <w:lvlJc w:val="left"/>
      <w:pPr>
        <w:ind w:left="927" w:hanging="360"/>
      </w:pPr>
      <w:rPr>
        <w:rFonts w:ascii="Symbol" w:hAnsi="Symbol" w:hint="default"/>
        <w:b w:val="0"/>
        <w:i w:val="0"/>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1D64A7A"/>
    <w:multiLevelType w:val="hybridMultilevel"/>
    <w:tmpl w:val="E4EE27F8"/>
    <w:lvl w:ilvl="0" w:tplc="C4DCE19A">
      <w:start w:val="1"/>
      <w:numFmt w:val="bullet"/>
      <w:lvlText w:val="-"/>
      <w:lvlJc w:val="left"/>
      <w:pPr>
        <w:ind w:left="720" w:hanging="360"/>
      </w:pPr>
      <w:rPr>
        <w:rFonts w:ascii="&quot;Times New Roman&quot;,serif" w:hAnsi="&quot;Times New Roman&quot;,serif" w:hint="default"/>
      </w:rPr>
    </w:lvl>
    <w:lvl w:ilvl="1" w:tplc="74181B94">
      <w:start w:val="1"/>
      <w:numFmt w:val="bullet"/>
      <w:lvlText w:val="o"/>
      <w:lvlJc w:val="left"/>
      <w:pPr>
        <w:ind w:left="1440" w:hanging="360"/>
      </w:pPr>
      <w:rPr>
        <w:rFonts w:ascii="Courier New" w:hAnsi="Courier New" w:hint="default"/>
      </w:rPr>
    </w:lvl>
    <w:lvl w:ilvl="2" w:tplc="465246B2">
      <w:start w:val="1"/>
      <w:numFmt w:val="bullet"/>
      <w:lvlText w:val=""/>
      <w:lvlJc w:val="left"/>
      <w:pPr>
        <w:ind w:left="2160" w:hanging="360"/>
      </w:pPr>
      <w:rPr>
        <w:rFonts w:ascii="Wingdings" w:hAnsi="Wingdings" w:hint="default"/>
      </w:rPr>
    </w:lvl>
    <w:lvl w:ilvl="3" w:tplc="9E62838C">
      <w:start w:val="1"/>
      <w:numFmt w:val="bullet"/>
      <w:lvlText w:val=""/>
      <w:lvlJc w:val="left"/>
      <w:pPr>
        <w:ind w:left="2880" w:hanging="360"/>
      </w:pPr>
      <w:rPr>
        <w:rFonts w:ascii="Symbol" w:hAnsi="Symbol" w:hint="default"/>
      </w:rPr>
    </w:lvl>
    <w:lvl w:ilvl="4" w:tplc="38963B96">
      <w:start w:val="1"/>
      <w:numFmt w:val="bullet"/>
      <w:lvlText w:val="o"/>
      <w:lvlJc w:val="left"/>
      <w:pPr>
        <w:ind w:left="3600" w:hanging="360"/>
      </w:pPr>
      <w:rPr>
        <w:rFonts w:ascii="Courier New" w:hAnsi="Courier New" w:hint="default"/>
      </w:rPr>
    </w:lvl>
    <w:lvl w:ilvl="5" w:tplc="7738145E">
      <w:start w:val="1"/>
      <w:numFmt w:val="bullet"/>
      <w:lvlText w:val=""/>
      <w:lvlJc w:val="left"/>
      <w:pPr>
        <w:ind w:left="4320" w:hanging="360"/>
      </w:pPr>
      <w:rPr>
        <w:rFonts w:ascii="Wingdings" w:hAnsi="Wingdings" w:hint="default"/>
      </w:rPr>
    </w:lvl>
    <w:lvl w:ilvl="6" w:tplc="CE4CE6AC">
      <w:start w:val="1"/>
      <w:numFmt w:val="bullet"/>
      <w:lvlText w:val=""/>
      <w:lvlJc w:val="left"/>
      <w:pPr>
        <w:ind w:left="5040" w:hanging="360"/>
      </w:pPr>
      <w:rPr>
        <w:rFonts w:ascii="Symbol" w:hAnsi="Symbol" w:hint="default"/>
      </w:rPr>
    </w:lvl>
    <w:lvl w:ilvl="7" w:tplc="E72C0996">
      <w:start w:val="1"/>
      <w:numFmt w:val="bullet"/>
      <w:lvlText w:val="o"/>
      <w:lvlJc w:val="left"/>
      <w:pPr>
        <w:ind w:left="5760" w:hanging="360"/>
      </w:pPr>
      <w:rPr>
        <w:rFonts w:ascii="Courier New" w:hAnsi="Courier New" w:hint="default"/>
      </w:rPr>
    </w:lvl>
    <w:lvl w:ilvl="8" w:tplc="3B22DB9A">
      <w:start w:val="1"/>
      <w:numFmt w:val="bullet"/>
      <w:lvlText w:val=""/>
      <w:lvlJc w:val="left"/>
      <w:pPr>
        <w:ind w:left="6480" w:hanging="360"/>
      </w:pPr>
      <w:rPr>
        <w:rFonts w:ascii="Wingdings" w:hAnsi="Wingdings" w:hint="default"/>
      </w:rPr>
    </w:lvl>
  </w:abstractNum>
  <w:abstractNum w:abstractNumId="1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5CD52152"/>
    <w:multiLevelType w:val="hybridMultilevel"/>
    <w:tmpl w:val="FB743B1C"/>
    <w:lvl w:ilvl="0" w:tplc="49BE7402">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14852"/>
    <w:multiLevelType w:val="hybridMultilevel"/>
    <w:tmpl w:val="79EA9A30"/>
    <w:lvl w:ilvl="0" w:tplc="A15A9E04">
      <w:start w:val="1"/>
      <w:numFmt w:val="bullet"/>
      <w:lvlText w:val=""/>
      <w:lvlJc w:val="left"/>
      <w:pPr>
        <w:ind w:left="720" w:hanging="360"/>
      </w:pPr>
      <w:rPr>
        <w:rFonts w:ascii="Symbol" w:hAnsi="Symbol" w:hint="default"/>
      </w:rPr>
    </w:lvl>
    <w:lvl w:ilvl="1" w:tplc="71BC98FC">
      <w:start w:val="1"/>
      <w:numFmt w:val="bullet"/>
      <w:lvlText w:val="o"/>
      <w:lvlJc w:val="left"/>
      <w:pPr>
        <w:ind w:left="1440" w:hanging="360"/>
      </w:pPr>
      <w:rPr>
        <w:rFonts w:ascii="Courier New" w:hAnsi="Courier New" w:hint="default"/>
      </w:rPr>
    </w:lvl>
    <w:lvl w:ilvl="2" w:tplc="84EA6C54">
      <w:start w:val="1"/>
      <w:numFmt w:val="bullet"/>
      <w:lvlText w:val=""/>
      <w:lvlJc w:val="left"/>
      <w:pPr>
        <w:ind w:left="2160" w:hanging="360"/>
      </w:pPr>
      <w:rPr>
        <w:rFonts w:ascii="Wingdings" w:hAnsi="Wingdings" w:hint="default"/>
      </w:rPr>
    </w:lvl>
    <w:lvl w:ilvl="3" w:tplc="6FFECA9C">
      <w:start w:val="1"/>
      <w:numFmt w:val="bullet"/>
      <w:lvlText w:val=""/>
      <w:lvlJc w:val="left"/>
      <w:pPr>
        <w:ind w:left="2880" w:hanging="360"/>
      </w:pPr>
      <w:rPr>
        <w:rFonts w:ascii="Symbol" w:hAnsi="Symbol" w:hint="default"/>
      </w:rPr>
    </w:lvl>
    <w:lvl w:ilvl="4" w:tplc="630AEFD8">
      <w:start w:val="1"/>
      <w:numFmt w:val="bullet"/>
      <w:lvlText w:val="o"/>
      <w:lvlJc w:val="left"/>
      <w:pPr>
        <w:ind w:left="3600" w:hanging="360"/>
      </w:pPr>
      <w:rPr>
        <w:rFonts w:ascii="Courier New" w:hAnsi="Courier New" w:hint="default"/>
      </w:rPr>
    </w:lvl>
    <w:lvl w:ilvl="5" w:tplc="BD18C59E">
      <w:start w:val="1"/>
      <w:numFmt w:val="bullet"/>
      <w:lvlText w:val=""/>
      <w:lvlJc w:val="left"/>
      <w:pPr>
        <w:ind w:left="4320" w:hanging="360"/>
      </w:pPr>
      <w:rPr>
        <w:rFonts w:ascii="Wingdings" w:hAnsi="Wingdings" w:hint="default"/>
      </w:rPr>
    </w:lvl>
    <w:lvl w:ilvl="6" w:tplc="CC208B72">
      <w:start w:val="1"/>
      <w:numFmt w:val="bullet"/>
      <w:lvlText w:val=""/>
      <w:lvlJc w:val="left"/>
      <w:pPr>
        <w:ind w:left="5040" w:hanging="360"/>
      </w:pPr>
      <w:rPr>
        <w:rFonts w:ascii="Symbol" w:hAnsi="Symbol" w:hint="default"/>
      </w:rPr>
    </w:lvl>
    <w:lvl w:ilvl="7" w:tplc="2AE281AE">
      <w:start w:val="1"/>
      <w:numFmt w:val="bullet"/>
      <w:lvlText w:val="o"/>
      <w:lvlJc w:val="left"/>
      <w:pPr>
        <w:ind w:left="5760" w:hanging="360"/>
      </w:pPr>
      <w:rPr>
        <w:rFonts w:ascii="Courier New" w:hAnsi="Courier New" w:hint="default"/>
      </w:rPr>
    </w:lvl>
    <w:lvl w:ilvl="8" w:tplc="7B46C54E">
      <w:start w:val="1"/>
      <w:numFmt w:val="bullet"/>
      <w:lvlText w:val=""/>
      <w:lvlJc w:val="left"/>
      <w:pPr>
        <w:ind w:left="6480" w:hanging="360"/>
      </w:pPr>
      <w:rPr>
        <w:rFonts w:ascii="Wingdings" w:hAnsi="Wingdings" w:hint="default"/>
      </w:rPr>
    </w:lvl>
  </w:abstractNum>
  <w:abstractNum w:abstractNumId="1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5200B5"/>
    <w:multiLevelType w:val="hybridMultilevel"/>
    <w:tmpl w:val="86B69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DB1F20"/>
    <w:multiLevelType w:val="hybridMultilevel"/>
    <w:tmpl w:val="B06C92EC"/>
    <w:lvl w:ilvl="0" w:tplc="16ECE44C">
      <w:start w:val="3"/>
      <w:numFmt w:val="bullet"/>
      <w:lvlText w:val="-"/>
      <w:lvlJc w:val="righ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7D040EA"/>
    <w:multiLevelType w:val="hybridMultilevel"/>
    <w:tmpl w:val="327AFAFC"/>
    <w:lvl w:ilvl="0" w:tplc="49BE7402">
      <w:start w:val="1"/>
      <w:numFmt w:val="decimal"/>
      <w:lvlText w:val="(%1)"/>
      <w:lvlJc w:val="left"/>
      <w:pPr>
        <w:ind w:left="720" w:hanging="360"/>
      </w:pPr>
    </w:lvl>
    <w:lvl w:ilvl="1" w:tplc="FC1A05F8">
      <w:start w:val="1"/>
      <w:numFmt w:val="lowerLetter"/>
      <w:lvlText w:val="%2."/>
      <w:lvlJc w:val="left"/>
      <w:pPr>
        <w:ind w:left="1440" w:hanging="360"/>
      </w:pPr>
    </w:lvl>
    <w:lvl w:ilvl="2" w:tplc="74507B84">
      <w:start w:val="1"/>
      <w:numFmt w:val="lowerRoman"/>
      <w:lvlText w:val="%3."/>
      <w:lvlJc w:val="right"/>
      <w:pPr>
        <w:ind w:left="2160" w:hanging="180"/>
      </w:pPr>
    </w:lvl>
    <w:lvl w:ilvl="3" w:tplc="FB3E36D8">
      <w:start w:val="1"/>
      <w:numFmt w:val="decimal"/>
      <w:lvlText w:val="%4."/>
      <w:lvlJc w:val="left"/>
      <w:pPr>
        <w:ind w:left="2880" w:hanging="360"/>
      </w:pPr>
    </w:lvl>
    <w:lvl w:ilvl="4" w:tplc="53EE5ADA">
      <w:start w:val="1"/>
      <w:numFmt w:val="lowerLetter"/>
      <w:lvlText w:val="%5."/>
      <w:lvlJc w:val="left"/>
      <w:pPr>
        <w:ind w:left="3600" w:hanging="360"/>
      </w:pPr>
    </w:lvl>
    <w:lvl w:ilvl="5" w:tplc="DF2E6648">
      <w:start w:val="1"/>
      <w:numFmt w:val="lowerRoman"/>
      <w:lvlText w:val="%6."/>
      <w:lvlJc w:val="right"/>
      <w:pPr>
        <w:ind w:left="4320" w:hanging="180"/>
      </w:pPr>
    </w:lvl>
    <w:lvl w:ilvl="6" w:tplc="78E66C8A">
      <w:start w:val="1"/>
      <w:numFmt w:val="decimal"/>
      <w:lvlText w:val="%7."/>
      <w:lvlJc w:val="left"/>
      <w:pPr>
        <w:ind w:left="5040" w:hanging="360"/>
      </w:pPr>
    </w:lvl>
    <w:lvl w:ilvl="7" w:tplc="8BCA4A3E">
      <w:start w:val="1"/>
      <w:numFmt w:val="lowerLetter"/>
      <w:lvlText w:val="%8."/>
      <w:lvlJc w:val="left"/>
      <w:pPr>
        <w:ind w:left="5760" w:hanging="360"/>
      </w:pPr>
    </w:lvl>
    <w:lvl w:ilvl="8" w:tplc="78F4C26A">
      <w:start w:val="1"/>
      <w:numFmt w:val="lowerRoman"/>
      <w:lvlText w:val="%9."/>
      <w:lvlJc w:val="right"/>
      <w:pPr>
        <w:ind w:left="6480" w:hanging="180"/>
      </w:pPr>
    </w:lvl>
  </w:abstractNum>
  <w:abstractNum w:abstractNumId="24" w15:restartNumberingAfterBreak="0">
    <w:nsid w:val="79197D3D"/>
    <w:multiLevelType w:val="hybridMultilevel"/>
    <w:tmpl w:val="DB98FA5A"/>
    <w:lvl w:ilvl="0" w:tplc="582AC95E">
      <w:start w:val="1"/>
      <w:numFmt w:val="bullet"/>
      <w:lvlText w:val=""/>
      <w:lvlJc w:val="left"/>
      <w:pPr>
        <w:ind w:left="1440" w:hanging="360"/>
      </w:pPr>
      <w:rPr>
        <w:rFonts w:ascii="Symbol" w:hAnsi="Symbol" w:hint="default"/>
      </w:rPr>
    </w:lvl>
    <w:lvl w:ilvl="1" w:tplc="978C3B04">
      <w:start w:val="1"/>
      <w:numFmt w:val="bullet"/>
      <w:lvlText w:val="o"/>
      <w:lvlJc w:val="left"/>
      <w:pPr>
        <w:ind w:left="2160" w:hanging="360"/>
      </w:pPr>
      <w:rPr>
        <w:rFonts w:ascii="Courier New" w:hAnsi="Courier New" w:hint="default"/>
      </w:rPr>
    </w:lvl>
    <w:lvl w:ilvl="2" w:tplc="9892A8BE">
      <w:start w:val="1"/>
      <w:numFmt w:val="bullet"/>
      <w:lvlText w:val=""/>
      <w:lvlJc w:val="left"/>
      <w:pPr>
        <w:ind w:left="2880" w:hanging="360"/>
      </w:pPr>
      <w:rPr>
        <w:rFonts w:ascii="Wingdings" w:hAnsi="Wingdings" w:hint="default"/>
      </w:rPr>
    </w:lvl>
    <w:lvl w:ilvl="3" w:tplc="2E5A8E6C">
      <w:start w:val="1"/>
      <w:numFmt w:val="bullet"/>
      <w:lvlText w:val=""/>
      <w:lvlJc w:val="left"/>
      <w:pPr>
        <w:ind w:left="3600" w:hanging="360"/>
      </w:pPr>
      <w:rPr>
        <w:rFonts w:ascii="Symbol" w:hAnsi="Symbol" w:hint="default"/>
      </w:rPr>
    </w:lvl>
    <w:lvl w:ilvl="4" w:tplc="46488400">
      <w:start w:val="1"/>
      <w:numFmt w:val="bullet"/>
      <w:lvlText w:val="o"/>
      <w:lvlJc w:val="left"/>
      <w:pPr>
        <w:ind w:left="4320" w:hanging="360"/>
      </w:pPr>
      <w:rPr>
        <w:rFonts w:ascii="Courier New" w:hAnsi="Courier New" w:hint="default"/>
      </w:rPr>
    </w:lvl>
    <w:lvl w:ilvl="5" w:tplc="78C80BA4">
      <w:start w:val="1"/>
      <w:numFmt w:val="bullet"/>
      <w:lvlText w:val=""/>
      <w:lvlJc w:val="left"/>
      <w:pPr>
        <w:ind w:left="5040" w:hanging="360"/>
      </w:pPr>
      <w:rPr>
        <w:rFonts w:ascii="Wingdings" w:hAnsi="Wingdings" w:hint="default"/>
      </w:rPr>
    </w:lvl>
    <w:lvl w:ilvl="6" w:tplc="FD902C0C">
      <w:start w:val="1"/>
      <w:numFmt w:val="bullet"/>
      <w:lvlText w:val=""/>
      <w:lvlJc w:val="left"/>
      <w:pPr>
        <w:ind w:left="5760" w:hanging="360"/>
      </w:pPr>
      <w:rPr>
        <w:rFonts w:ascii="Symbol" w:hAnsi="Symbol" w:hint="default"/>
      </w:rPr>
    </w:lvl>
    <w:lvl w:ilvl="7" w:tplc="25BAB778">
      <w:start w:val="1"/>
      <w:numFmt w:val="bullet"/>
      <w:lvlText w:val="o"/>
      <w:lvlJc w:val="left"/>
      <w:pPr>
        <w:ind w:left="6480" w:hanging="360"/>
      </w:pPr>
      <w:rPr>
        <w:rFonts w:ascii="Courier New" w:hAnsi="Courier New" w:hint="default"/>
      </w:rPr>
    </w:lvl>
    <w:lvl w:ilvl="8" w:tplc="05E43E8E">
      <w:start w:val="1"/>
      <w:numFmt w:val="bullet"/>
      <w:lvlText w:val=""/>
      <w:lvlJc w:val="left"/>
      <w:pPr>
        <w:ind w:left="7200" w:hanging="360"/>
      </w:pPr>
      <w:rPr>
        <w:rFonts w:ascii="Wingdings" w:hAnsi="Wingdings" w:hint="default"/>
      </w:rPr>
    </w:lvl>
  </w:abstractNum>
  <w:abstractNum w:abstractNumId="2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4"/>
  </w:num>
  <w:num w:numId="3">
    <w:abstractNumId w:val="22"/>
  </w:num>
  <w:num w:numId="4">
    <w:abstractNumId w:val="17"/>
  </w:num>
  <w:num w:numId="5">
    <w:abstractNumId w:val="23"/>
  </w:num>
  <w:num w:numId="6">
    <w:abstractNumId w:val="24"/>
  </w:num>
  <w:num w:numId="7">
    <w:abstractNumId w:val="3"/>
  </w:num>
  <w:num w:numId="8">
    <w:abstractNumId w:val="4"/>
  </w:num>
  <w:num w:numId="9">
    <w:abstractNumId w:val="16"/>
  </w:num>
  <w:num w:numId="10">
    <w:abstractNumId w:val="18"/>
  </w:num>
  <w:num w:numId="11">
    <w:abstractNumId w:val="2"/>
  </w:num>
  <w:num w:numId="12">
    <w:abstractNumId w:val="1"/>
  </w:num>
  <w:num w:numId="13">
    <w:abstractNumId w:val="9"/>
  </w:num>
  <w:num w:numId="14">
    <w:abstractNumId w:val="21"/>
  </w:num>
  <w:num w:numId="15">
    <w:abstractNumId w:val="15"/>
  </w:num>
  <w:num w:numId="16">
    <w:abstractNumId w:val="11"/>
  </w:num>
  <w:num w:numId="17">
    <w:abstractNumId w:val="25"/>
  </w:num>
  <w:num w:numId="18">
    <w:abstractNumId w:val="5"/>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0"/>
  </w:num>
  <w:num w:numId="26">
    <w:abstractNumId w:val="12"/>
  </w:num>
  <w:num w:numId="27">
    <w:abstractNumId w:val="19"/>
  </w:num>
  <w:num w:numId="2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7"/>
  </w:num>
  <w:num w:numId="31">
    <w:abstractNumId w:val="20"/>
  </w:num>
  <w:num w:numId="32">
    <w:abstractNumId w:val="0"/>
    <w:lvlOverride w:ilvl="0">
      <w:startOverride w:val="1"/>
    </w:lvlOverride>
  </w:num>
  <w:num w:numId="33">
    <w:abstractNumId w:val="8"/>
  </w:num>
  <w:num w:numId="34">
    <w:abstractNumId w:val="13"/>
  </w:num>
  <w:num w:numId="35">
    <w:abstractNumId w:val="0"/>
    <w:lvlOverride w:ilvl="0">
      <w:startOverride w:val="1"/>
    </w:lvlOverride>
  </w:num>
  <w:num w:numId="36">
    <w:abstractNumId w:val="10"/>
  </w:num>
  <w:num w:numId="37">
    <w:abstractNumId w:val="0"/>
  </w:num>
  <w:num w:numId="38">
    <w:abstractNumId w:val="0"/>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linkStyle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A27B93"/>
    <w:rsid w:val="00007016"/>
    <w:rsid w:val="000417D0"/>
    <w:rsid w:val="000455CC"/>
    <w:rsid w:val="00072896"/>
    <w:rsid w:val="000A40D7"/>
    <w:rsid w:val="000B1575"/>
    <w:rsid w:val="000D6E61"/>
    <w:rsid w:val="001021BF"/>
    <w:rsid w:val="00130B2A"/>
    <w:rsid w:val="00132026"/>
    <w:rsid w:val="00140A95"/>
    <w:rsid w:val="0017330B"/>
    <w:rsid w:val="001B32A2"/>
    <w:rsid w:val="00265A12"/>
    <w:rsid w:val="00277C33"/>
    <w:rsid w:val="00280D5C"/>
    <w:rsid w:val="00324F40"/>
    <w:rsid w:val="00371774"/>
    <w:rsid w:val="003A0E2D"/>
    <w:rsid w:val="003A3DBF"/>
    <w:rsid w:val="003F0F6E"/>
    <w:rsid w:val="00421489"/>
    <w:rsid w:val="00467AA1"/>
    <w:rsid w:val="004747E0"/>
    <w:rsid w:val="004958CB"/>
    <w:rsid w:val="004D126D"/>
    <w:rsid w:val="004F3763"/>
    <w:rsid w:val="004F43EE"/>
    <w:rsid w:val="00517CD7"/>
    <w:rsid w:val="005363A6"/>
    <w:rsid w:val="0058592A"/>
    <w:rsid w:val="005B4112"/>
    <w:rsid w:val="005B6719"/>
    <w:rsid w:val="00641FD6"/>
    <w:rsid w:val="00647E94"/>
    <w:rsid w:val="00687C75"/>
    <w:rsid w:val="006D39F5"/>
    <w:rsid w:val="00725717"/>
    <w:rsid w:val="0077047A"/>
    <w:rsid w:val="007C2E31"/>
    <w:rsid w:val="007D4109"/>
    <w:rsid w:val="007E2365"/>
    <w:rsid w:val="00804753"/>
    <w:rsid w:val="0082792C"/>
    <w:rsid w:val="00830B2C"/>
    <w:rsid w:val="00843500"/>
    <w:rsid w:val="008652AA"/>
    <w:rsid w:val="00890DBC"/>
    <w:rsid w:val="0089218B"/>
    <w:rsid w:val="0093583C"/>
    <w:rsid w:val="00944323"/>
    <w:rsid w:val="00954C34"/>
    <w:rsid w:val="00954E26"/>
    <w:rsid w:val="00957025"/>
    <w:rsid w:val="00985B37"/>
    <w:rsid w:val="009913B3"/>
    <w:rsid w:val="00996F91"/>
    <w:rsid w:val="00997B82"/>
    <w:rsid w:val="009A659D"/>
    <w:rsid w:val="009B7E7B"/>
    <w:rsid w:val="009C428C"/>
    <w:rsid w:val="009E4B10"/>
    <w:rsid w:val="00A41888"/>
    <w:rsid w:val="00A45A62"/>
    <w:rsid w:val="00A74A31"/>
    <w:rsid w:val="00A872EA"/>
    <w:rsid w:val="00A8A6E6"/>
    <w:rsid w:val="00AA6779"/>
    <w:rsid w:val="00AB7B2D"/>
    <w:rsid w:val="00B019BF"/>
    <w:rsid w:val="00B22068"/>
    <w:rsid w:val="00B35D58"/>
    <w:rsid w:val="00B725FC"/>
    <w:rsid w:val="00BA1238"/>
    <w:rsid w:val="00BE3AA3"/>
    <w:rsid w:val="00C308FD"/>
    <w:rsid w:val="00C80629"/>
    <w:rsid w:val="00CA5195"/>
    <w:rsid w:val="00CC0429"/>
    <w:rsid w:val="00D0761B"/>
    <w:rsid w:val="00D35A58"/>
    <w:rsid w:val="00D41CD0"/>
    <w:rsid w:val="00D50B42"/>
    <w:rsid w:val="00D54C1B"/>
    <w:rsid w:val="00D60C82"/>
    <w:rsid w:val="00D939E1"/>
    <w:rsid w:val="00DB6296"/>
    <w:rsid w:val="00DB6F80"/>
    <w:rsid w:val="00DD00F7"/>
    <w:rsid w:val="00DD0E52"/>
    <w:rsid w:val="00E074E0"/>
    <w:rsid w:val="00E32A37"/>
    <w:rsid w:val="00E43AC0"/>
    <w:rsid w:val="00E94EB4"/>
    <w:rsid w:val="00E954AD"/>
    <w:rsid w:val="00EA4C05"/>
    <w:rsid w:val="00EB642B"/>
    <w:rsid w:val="00EC0F17"/>
    <w:rsid w:val="00ED7F89"/>
    <w:rsid w:val="00EE0AEF"/>
    <w:rsid w:val="00EE4F1E"/>
    <w:rsid w:val="00EF21E9"/>
    <w:rsid w:val="00F139B8"/>
    <w:rsid w:val="00F35A4B"/>
    <w:rsid w:val="00F50159"/>
    <w:rsid w:val="00FB31F1"/>
    <w:rsid w:val="00FE359B"/>
    <w:rsid w:val="02464093"/>
    <w:rsid w:val="0376B799"/>
    <w:rsid w:val="0713D952"/>
    <w:rsid w:val="08A27B93"/>
    <w:rsid w:val="0BD6D4EA"/>
    <w:rsid w:val="0C7AA440"/>
    <w:rsid w:val="10AA460D"/>
    <w:rsid w:val="12D75EE7"/>
    <w:rsid w:val="1532AAEE"/>
    <w:rsid w:val="160F92D5"/>
    <w:rsid w:val="19A64077"/>
    <w:rsid w:val="1C6DB235"/>
    <w:rsid w:val="1DB476BA"/>
    <w:rsid w:val="22EC4F34"/>
    <w:rsid w:val="2333FA60"/>
    <w:rsid w:val="2698D8C4"/>
    <w:rsid w:val="2713209E"/>
    <w:rsid w:val="28926D67"/>
    <w:rsid w:val="2C00D988"/>
    <w:rsid w:val="2CA8FEDD"/>
    <w:rsid w:val="2D9CA9E9"/>
    <w:rsid w:val="2F823696"/>
    <w:rsid w:val="30D44AAB"/>
    <w:rsid w:val="31B2F01B"/>
    <w:rsid w:val="32701B0C"/>
    <w:rsid w:val="37BA2378"/>
    <w:rsid w:val="38E01177"/>
    <w:rsid w:val="3999BBD8"/>
    <w:rsid w:val="3CFBC864"/>
    <w:rsid w:val="45D030AC"/>
    <w:rsid w:val="4BF6D54E"/>
    <w:rsid w:val="527C7CA8"/>
    <w:rsid w:val="52E3B806"/>
    <w:rsid w:val="538FD41A"/>
    <w:rsid w:val="59E12C9D"/>
    <w:rsid w:val="5B639909"/>
    <w:rsid w:val="5C4EBFD3"/>
    <w:rsid w:val="5D25CD02"/>
    <w:rsid w:val="5E339B89"/>
    <w:rsid w:val="644F6D08"/>
    <w:rsid w:val="6458C3B5"/>
    <w:rsid w:val="645CD5AC"/>
    <w:rsid w:val="6737CB34"/>
    <w:rsid w:val="6841B8ED"/>
    <w:rsid w:val="694EB335"/>
    <w:rsid w:val="6C1AE397"/>
    <w:rsid w:val="6D57988D"/>
    <w:rsid w:val="7162F462"/>
    <w:rsid w:val="71F05E68"/>
    <w:rsid w:val="738608A6"/>
    <w:rsid w:val="744C693B"/>
    <w:rsid w:val="76CC74F0"/>
    <w:rsid w:val="7ACCEE2C"/>
    <w:rsid w:val="7B27DDB4"/>
    <w:rsid w:val="7D07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FCE4B"/>
  <w15:chartTrackingRefBased/>
  <w15:docId w15:val="{384E2B3E-25BD-47A2-911D-AC94CAB54B26}"/>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Marge"/>
    <w:link w:val="Heading1Char"/>
    <w:qFormat/>
    <w:pPr>
      <w:keepNext/>
      <w:keepLines/>
      <w:spacing w:before="240" w:after="240"/>
      <w:jc w:val="center"/>
      <w:outlineLvl w:val="0"/>
    </w:pPr>
    <w:rPr>
      <w:rFonts w:eastAsia="Times New Roman"/>
      <w:b/>
      <w:bCs/>
      <w:kern w:val="28"/>
    </w:rPr>
  </w:style>
  <w:style w:type="paragraph" w:styleId="Heading2">
    <w:name w:val="heading 2"/>
    <w:basedOn w:val="Normal"/>
    <w:next w:val="Marge"/>
    <w:link w:val="Heading2Char"/>
    <w:qFormat/>
    <w:pPr>
      <w:keepNext/>
      <w:keepLines/>
      <w:spacing w:before="480" w:after="240"/>
      <w:ind w:left="567" w:hanging="567"/>
      <w:outlineLvl w:val="1"/>
    </w:pPr>
    <w:rPr>
      <w:rFonts w:eastAsia="Times New Roman"/>
      <w:b/>
      <w:bCs/>
      <w:caps/>
    </w:rPr>
  </w:style>
  <w:style w:type="paragraph" w:styleId="Heading3">
    <w:name w:val="heading 3"/>
    <w:basedOn w:val="Normal"/>
    <w:next w:val="Marge"/>
    <w:link w:val="Heading3Char"/>
    <w:qFormat/>
    <w:pPr>
      <w:keepNext/>
      <w:keepLines/>
      <w:spacing w:after="240"/>
      <w:ind w:left="567" w:hanging="567"/>
      <w:outlineLvl w:val="2"/>
    </w:pPr>
    <w:rPr>
      <w:rFonts w:eastAsia="Times New Roman"/>
      <w:b/>
      <w:bCs/>
    </w:rPr>
  </w:style>
  <w:style w:type="paragraph" w:styleId="Heading4">
    <w:name w:val="heading 4"/>
    <w:basedOn w:val="Normal"/>
    <w:next w:val="Marge"/>
    <w:link w:val="Heading4Char"/>
    <w:qFormat/>
    <w:pPr>
      <w:keepNext/>
      <w:keepLines/>
      <w:spacing w:after="240"/>
      <w:outlineLvl w:val="3"/>
    </w:pPr>
    <w:rPr>
      <w:rFonts w:eastAsia="Times New Roman"/>
      <w:b/>
      <w:bCs/>
    </w:rPr>
  </w:style>
  <w:style w:type="paragraph" w:styleId="Heading5">
    <w:name w:val="heading 5"/>
    <w:basedOn w:val="Normal"/>
    <w:next w:val="Marge"/>
    <w:link w:val="Heading5Char"/>
    <w:qFormat/>
    <w:pPr>
      <w:keepNext/>
      <w:keepLines/>
      <w:tabs>
        <w:tab w:val="left" w:pos="1134"/>
      </w:tabs>
      <w:spacing w:after="240"/>
      <w:ind w:left="1134" w:hanging="567"/>
      <w:outlineLvl w:val="4"/>
    </w:pPr>
    <w:rPr>
      <w:rFonts w:eastAsia="Times New Roman"/>
      <w:b/>
      <w:bCs/>
    </w:rPr>
  </w:style>
  <w:style w:type="paragraph" w:styleId="Heading6">
    <w:name w:val="heading 6"/>
    <w:basedOn w:val="Normal"/>
    <w:next w:val="Marge"/>
    <w:link w:val="Heading6Char"/>
    <w:qFormat/>
    <w:pPr>
      <w:keepNext/>
      <w:keepLines/>
      <w:tabs>
        <w:tab w:val="left" w:pos="1134"/>
      </w:tabs>
      <w:spacing w:after="240"/>
      <w:ind w:left="567"/>
      <w:outlineLvl w:val="5"/>
    </w:pPr>
    <w:rPr>
      <w:rFonts w:eastAsia="Times New Roman"/>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styleId="FootnoteText">
    <w:name w:val="footnote text"/>
    <w:basedOn w:val="Normal"/>
    <w:link w:val="FootnoteTextChar"/>
    <w:semiHidden/>
    <w:pPr>
      <w:ind w:left="567" w:hanging="567"/>
      <w:jc w:val="both"/>
    </w:pPr>
    <w:rPr>
      <w:rFonts w:eastAsia="Times New Roman"/>
      <w:sz w:val="18"/>
      <w:szCs w:val="20"/>
    </w:rPr>
  </w:style>
  <w:style w:type="character" w:customStyle="1" w:styleId="FootnoteTextChar">
    <w:name w:val="Footnote Text Char"/>
    <w:basedOn w:val="DefaultParagraphFont"/>
    <w:link w:val="FootnoteText"/>
    <w:semiHidden/>
    <w:rPr>
      <w:rFonts w:ascii="Arial" w:eastAsia="Times New Roman" w:hAnsi="Arial" w:cs="Times New Roman"/>
      <w:snapToGrid w:val="0"/>
      <w:sz w:val="18"/>
      <w:szCs w:val="20"/>
    </w:rPr>
  </w:style>
  <w:style w:type="character" w:styleId="FootnoteReference">
    <w:name w:val="footnote reference"/>
    <w:basedOn w:val="DefaultParagraphFont"/>
    <w:semiHidden/>
    <w:rPr>
      <w:vertAlign w:val="superscript"/>
    </w:rPr>
  </w:style>
  <w:style w:type="character" w:customStyle="1" w:styleId="Heading1Char">
    <w:name w:val="Heading 1 Char"/>
    <w:basedOn w:val="DefaultParagraphFont"/>
    <w:link w:val="Heading1"/>
    <w:rPr>
      <w:rFonts w:ascii="Arial" w:eastAsia="Times New Roman" w:hAnsi="Arial" w:cs="Times New Roman"/>
      <w:b/>
      <w:bCs/>
      <w:snapToGrid w:val="0"/>
      <w:kern w:val="28"/>
      <w:szCs w:val="24"/>
    </w:rPr>
  </w:style>
  <w:style w:type="character" w:customStyle="1" w:styleId="Heading2Char">
    <w:name w:val="Heading 2 Char"/>
    <w:basedOn w:val="DefaultParagraphFont"/>
    <w:link w:val="Heading2"/>
    <w:rPr>
      <w:rFonts w:ascii="Arial" w:eastAsia="Times New Roman" w:hAnsi="Arial" w:cs="Times New Roman"/>
      <w:b/>
      <w:bCs/>
      <w:caps/>
      <w:snapToGrid w:val="0"/>
      <w:szCs w:val="24"/>
    </w:rPr>
  </w:style>
  <w:style w:type="character" w:customStyle="1" w:styleId="Heading3Char">
    <w:name w:val="Heading 3 Char"/>
    <w:basedOn w:val="DefaultParagraphFont"/>
    <w:link w:val="Heading3"/>
    <w:rPr>
      <w:rFonts w:ascii="Arial" w:eastAsia="Times New Roman" w:hAnsi="Arial" w:cs="Times New Roman"/>
      <w:b/>
      <w:bCs/>
      <w:snapToGrid w:val="0"/>
      <w:szCs w:val="24"/>
    </w:rPr>
  </w:style>
  <w:style w:type="paragraph" w:customStyle="1" w:styleId="Style">
    <w:name w:val="Style"/>
    <w:basedOn w:val="Footer"/>
    <w:autoRedefine/>
    <w:qFormat/>
    <w:pPr>
      <w:pBdr>
        <w:top w:val="single" w:sz="4" w:space="1" w:color="auto"/>
      </w:pBdr>
      <w:tabs>
        <w:tab w:val="right" w:pos="9072"/>
      </w:tabs>
      <w:spacing w:after="120"/>
    </w:pPr>
    <w:rPr>
      <w:rFonts w:eastAsia="Times"/>
      <w:sz w:val="18"/>
      <w:lang w:eastAsia="en-GB"/>
    </w:rPr>
  </w:style>
  <w:style w:type="paragraph" w:styleId="Footer">
    <w:name w:val="footer"/>
    <w:basedOn w:val="Normal"/>
    <w:link w:val="FooterChar"/>
    <w:pPr>
      <w:tabs>
        <w:tab w:val="center" w:pos="4153"/>
        <w:tab w:val="right" w:pos="8306"/>
      </w:tabs>
    </w:pPr>
    <w:rPr>
      <w:rFonts w:eastAsia="Times New Roman"/>
    </w:rPr>
  </w:style>
  <w:style w:type="character" w:customStyle="1" w:styleId="FooterChar">
    <w:name w:val="Footer Char"/>
    <w:basedOn w:val="DefaultParagraphFont"/>
    <w:link w:val="Footer"/>
    <w:rPr>
      <w:rFonts w:ascii="Arial" w:eastAsia="Times New Roman" w:hAnsi="Arial" w:cs="Times New Roman"/>
      <w:snapToGrid w:val="0"/>
      <w:szCs w:val="24"/>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200" w:line="276"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fr-FR" w:eastAsia="zh-CN"/>
    </w:rPr>
  </w:style>
  <w:style w:type="paragraph" w:customStyle="1" w:styleId="IPPBullet2">
    <w:name w:val="IPP Bullet2"/>
    <w:basedOn w:val="IPPNormal"/>
    <w:next w:val="IPPBullet1"/>
    <w:qFormat/>
    <w:pPr>
      <w:numPr>
        <w:numId w:val="14"/>
      </w:numPr>
      <w:tabs>
        <w:tab w:val="left" w:pos="1134"/>
      </w:tabs>
      <w:spacing w:after="60"/>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b/>
      <w:sz w:val="22"/>
      <w:szCs w:val="21"/>
      <w:lang w:val="fr-FR" w:eastAsia="zh-CN"/>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27"/>
      </w:numPr>
      <w:spacing w:after="60"/>
    </w:pPr>
  </w:style>
  <w:style w:type="paragraph" w:customStyle="1" w:styleId="IPPBullet1Last">
    <w:name w:val="IPP Bullet1Last"/>
    <w:basedOn w:val="IPPNormal"/>
    <w:next w:val="IPPNormal"/>
    <w:autoRedefine/>
    <w:qFormat/>
    <w:pPr>
      <w:numPr>
        <w:numId w:val="15"/>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cs="Arial"/>
      <w:b/>
      <w:bCs/>
      <w:sz w:val="32"/>
      <w:szCs w:val="32"/>
    </w:rPr>
  </w:style>
  <w:style w:type="paragraph" w:customStyle="1" w:styleId="IPPTitle18pt">
    <w:name w:val="IPP Title18pt"/>
    <w:basedOn w:val="Normal"/>
    <w:qFormat/>
    <w:pPr>
      <w:spacing w:after="360"/>
      <w:jc w:val="center"/>
    </w:pPr>
    <w:rPr>
      <w:rFonts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sz w:val="18"/>
    </w:rPr>
  </w:style>
  <w:style w:type="paragraph" w:customStyle="1" w:styleId="IPPAnnexHead">
    <w:name w:val="IPP AnnexHead"/>
    <w:basedOn w:val="IPPNormal"/>
    <w:next w:val="IPPNormal"/>
    <w:qFormat/>
    <w:pPr>
      <w:keepNext/>
      <w:spacing w:before="120"/>
      <w:outlineLvl w:val="1"/>
    </w:pPr>
    <w:rPr>
      <w:b/>
      <w:sz w:val="24"/>
    </w:rPr>
  </w:style>
  <w:style w:type="numbering" w:customStyle="1" w:styleId="IPPParagraphnumberedlist">
    <w:name w:val="IPP Paragraph numbered list"/>
    <w:pPr>
      <w:numPr>
        <w:numId w:val="13"/>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fr-FR" w:eastAsia="zh-CN"/>
    </w:rPr>
  </w:style>
  <w:style w:type="paragraph" w:customStyle="1" w:styleId="IPPLetterList">
    <w:name w:val="IPP LetterList"/>
    <w:basedOn w:val="IPPBullet2"/>
    <w:qFormat/>
    <w:pPr>
      <w:numPr>
        <w:numId w:val="10"/>
      </w:numPr>
    </w:pPr>
  </w:style>
  <w:style w:type="paragraph" w:customStyle="1" w:styleId="IPPLetterListIndent">
    <w:name w:val="IPP LetterList Indent"/>
    <w:basedOn w:val="IPPLetterList"/>
    <w:qFormat/>
    <w:pPr>
      <w:numPr>
        <w:numId w:val="11"/>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6"/>
      </w:numPr>
    </w:pPr>
  </w:style>
  <w:style w:type="paragraph" w:customStyle="1" w:styleId="IPPHdg2Num">
    <w:name w:val="IPP Hdg2Num"/>
    <w:basedOn w:val="IPPHeading2"/>
    <w:next w:val="IPPNormal"/>
    <w:qFormat/>
    <w:pPr>
      <w:numPr>
        <w:ilvl w:val="1" numString="1.1. "/>
        <w:numId w:val="17"/>
      </w:numPr>
    </w:pPr>
  </w:style>
  <w:style w:type="paragraph" w:customStyle="1" w:styleId="IPPNumberedList">
    <w:name w:val="IPP NumberedList"/>
    <w:basedOn w:val="IPPBullet1"/>
    <w:qFormat/>
    <w:pPr>
      <w:numPr>
        <w:numId w:val="25"/>
      </w:numPr>
    </w:pPr>
  </w:style>
  <w:style w:type="paragraph" w:styleId="Header">
    <w:name w:val="header"/>
    <w:basedOn w:val="Normal"/>
    <w:link w:val="HeaderChar"/>
    <w:pPr>
      <w:tabs>
        <w:tab w:val="center" w:pos="4153"/>
        <w:tab w:val="right" w:pos="8306"/>
      </w:tabs>
    </w:pPr>
    <w:rPr>
      <w:rFonts w:eastAsia="Times New Roman"/>
    </w:rPr>
  </w:style>
  <w:style w:type="character" w:customStyle="1" w:styleId="HeaderChar">
    <w:name w:val="Header Char"/>
    <w:basedOn w:val="DefaultParagraphFont"/>
    <w:link w:val="Header"/>
    <w:rPr>
      <w:rFonts w:ascii="Arial" w:eastAsia="Times New Roman" w:hAnsi="Arial" w:cs="Times New Roman"/>
      <w:snapToGrid w:val="0"/>
      <w:szCs w:val="24"/>
    </w:rPr>
  </w:style>
  <w:style w:type="character" w:styleId="Strong">
    <w:name w:val="Strong"/>
    <w:basedOn w:val="DefaultParagraphFont"/>
    <w:qFormat/>
    <w:rPr>
      <w:b/>
      <w:bCs/>
    </w:rPr>
  </w:style>
  <w:style w:type="paragraph" w:customStyle="1" w:styleId="IPPParagraphnumbering">
    <w:name w:val="IPP Paragraph numbering"/>
    <w:basedOn w:val="IPPNormal"/>
    <w:qFormat/>
    <w:pPr>
      <w:numPr>
        <w:numId w:val="19"/>
      </w:numPr>
    </w:pPr>
  </w:style>
  <w:style w:type="paragraph" w:customStyle="1" w:styleId="IPPParagraphnumberingclose">
    <w:name w:val="IPP Paragraph numbering close"/>
    <w:basedOn w:val="IPPParagraphnumbering"/>
    <w:qFormat/>
    <w:pPr>
      <w:keepNext/>
      <w:numPr>
        <w:numId w:val="0"/>
      </w:numPr>
      <w:spacing w:after="60"/>
    </w:pPr>
  </w:style>
  <w:style w:type="paragraph" w:customStyle="1" w:styleId="IPPNumberedListLast">
    <w:name w:val="IPP NumberedListLast"/>
    <w:basedOn w:val="IPPNumberedList"/>
    <w:qFormat/>
    <w:pPr>
      <w:numPr>
        <w:numId w:val="0"/>
      </w:numPr>
      <w:spacing w:after="180"/>
    </w:pPr>
  </w:style>
  <w:style w:type="paragraph" w:customStyle="1" w:styleId="IPPPargraphnumbering">
    <w:name w:val="IPP Pargraph numbering"/>
    <w:basedOn w:val="IPPNormal"/>
    <w:qFormat/>
    <w:pPr>
      <w:tabs>
        <w:tab w:val="num" w:pos="360"/>
      </w:tabs>
    </w:pPr>
  </w:style>
  <w:style w:type="character" w:customStyle="1" w:styleId="IPPNormalChar">
    <w:name w:val="IPP Normal Char"/>
    <w:link w:val="IPPNormal"/>
    <w:rPr>
      <w:rFonts w:ascii="Times New Roman" w:eastAsia="Times" w:hAnsi="Times New Roman"/>
      <w:szCs w:val="24"/>
      <w:lang w:val="fr-FR" w:eastAsia="zh-CN"/>
    </w:rPr>
  </w:style>
  <w:style w:type="character" w:customStyle="1" w:styleId="normaltextrun">
    <w:name w:val="normaltextrun"/>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MS Mincho" w:hAnsi="Times New Roman"/>
      <w:sz w:val="20"/>
      <w:szCs w:val="20"/>
      <w:lang w:val="fr-FR"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b/>
      <w:bCs/>
      <w:sz w:val="20"/>
      <w:szCs w:val="20"/>
      <w:lang w:val="fr-FR" w:eastAsia="zh-CN"/>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rPr>
      <w:rFonts w:ascii="Times New Roman" w:eastAsia="MS Mincho" w:hAnsi="Times New Roman"/>
      <w:szCs w:val="24"/>
      <w:lang w:eastAsia="zh-CN"/>
    </w:rPr>
  </w:style>
  <w:style w:type="character" w:customStyle="1" w:styleId="Heading4Char">
    <w:name w:val="Heading 4 Char"/>
    <w:basedOn w:val="DefaultParagraphFont"/>
    <w:link w:val="Heading4"/>
    <w:rPr>
      <w:rFonts w:ascii="Arial" w:eastAsia="Times New Roman" w:hAnsi="Arial" w:cs="Times New Roman"/>
      <w:b/>
      <w:bCs/>
      <w:snapToGrid w:val="0"/>
      <w:szCs w:val="24"/>
    </w:rPr>
  </w:style>
  <w:style w:type="character" w:customStyle="1" w:styleId="Heading5Char">
    <w:name w:val="Heading 5 Char"/>
    <w:basedOn w:val="DefaultParagraphFont"/>
    <w:link w:val="Heading5"/>
    <w:rPr>
      <w:rFonts w:ascii="Arial" w:eastAsia="Times New Roman" w:hAnsi="Arial" w:cs="Times New Roman"/>
      <w:b/>
      <w:bCs/>
      <w:snapToGrid w:val="0"/>
      <w:szCs w:val="24"/>
    </w:rPr>
  </w:style>
  <w:style w:type="character" w:customStyle="1" w:styleId="Heading6Char">
    <w:name w:val="Heading 6 Char"/>
    <w:basedOn w:val="DefaultParagraphFont"/>
    <w:link w:val="Heading6"/>
    <w:rPr>
      <w:rFonts w:ascii="Arial" w:eastAsia="Times New Roman" w:hAnsi="Arial" w:cs="Times New Roman"/>
      <w:b/>
      <w:iCs/>
      <w:snapToGrid w:val="0"/>
    </w:rPr>
  </w:style>
  <w:style w:type="paragraph" w:customStyle="1" w:styleId="a">
    <w:name w:val="(a)"/>
    <w:basedOn w:val="Normal"/>
    <w:pPr>
      <w:tabs>
        <w:tab w:val="left" w:pos="-737"/>
      </w:tabs>
      <w:spacing w:after="240"/>
      <w:ind w:left="567" w:hanging="567"/>
      <w:jc w:val="both"/>
    </w:pPr>
    <w:rPr>
      <w:rFonts w:eastAsia="Times New Roman"/>
    </w:rPr>
  </w:style>
  <w:style w:type="paragraph" w:customStyle="1" w:styleId="b">
    <w:name w:val="(b)"/>
    <w:basedOn w:val="a"/>
    <w:pPr>
      <w:tabs>
        <w:tab w:val="left" w:pos="1134"/>
      </w:tabs>
      <w:ind w:left="1134"/>
    </w:pPr>
  </w:style>
  <w:style w:type="paragraph" w:customStyle="1" w:styleId="c">
    <w:name w:val="(c)"/>
    <w:basedOn w:val="Normal"/>
    <w:pPr>
      <w:tabs>
        <w:tab w:val="left" w:pos="1701"/>
      </w:tabs>
      <w:spacing w:after="240"/>
      <w:ind w:left="1701" w:hanging="567"/>
      <w:jc w:val="both"/>
    </w:pPr>
  </w:style>
  <w:style w:type="paragraph" w:customStyle="1" w:styleId="alina">
    <w:name w:val="alinéa"/>
    <w:basedOn w:val="Normal"/>
    <w:pPr>
      <w:spacing w:after="240"/>
      <w:ind w:left="567"/>
      <w:jc w:val="both"/>
    </w:pPr>
    <w:rPr>
      <w:rFonts w:eastAsia="Times New Roman"/>
      <w:snapToGrid w:val="0"/>
    </w:rPr>
  </w:style>
  <w:style w:type="paragraph" w:customStyle="1" w:styleId="Par">
    <w:name w:val="Par"/>
    <w:basedOn w:val="Normal"/>
    <w:pPr>
      <w:spacing w:after="240"/>
      <w:ind w:firstLine="567"/>
      <w:jc w:val="both"/>
    </w:pPr>
    <w:rPr>
      <w:rFonts w:eastAsia="Times New Roman"/>
    </w:rPr>
  </w:style>
  <w:style w:type="paragraph" w:customStyle="1" w:styleId="Marge">
    <w:name w:val="Marge"/>
    <w:basedOn w:val="Par"/>
    <w:pPr>
      <w:ind w:firstLine="0"/>
    </w:pPr>
  </w:style>
  <w:style w:type="character" w:customStyle="1" w:styleId="EmailStyle25">
    <w:name w:val="EmailStyle25"/>
    <w:basedOn w:val="DefaultParagraphFont"/>
    <w:rPr>
      <w:rFonts w:ascii="Comic Sans MS" w:hAnsi="Comic Sans MS" w:cs="Arial"/>
      <w:color w:val="auto"/>
      <w:sz w:val="24"/>
    </w:rPr>
  </w:style>
  <w:style w:type="character" w:customStyle="1" w:styleId="EmailStyle26">
    <w:name w:val="EmailStyle26"/>
    <w:basedOn w:val="DefaultParagraphFont"/>
    <w:rPr>
      <w:rFonts w:ascii="Arial" w:hAnsi="Arial" w:cs="Arial"/>
      <w:color w:val="auto"/>
      <w:sz w:val="20"/>
    </w:rPr>
  </w:style>
  <w:style w:type="paragraph" w:customStyle="1" w:styleId="TIRETbul1cm">
    <w:name w:val="TIRET bul 1cm"/>
    <w:basedOn w:val="Normal"/>
    <w:pPr>
      <w:numPr>
        <w:numId w:val="36"/>
      </w:numPr>
      <w:tabs>
        <w:tab w:val="clear" w:pos="644"/>
        <w:tab w:val="num" w:pos="851"/>
      </w:tabs>
      <w:adjustRightInd w:val="0"/>
      <w:spacing w:after="240"/>
      <w:ind w:left="851" w:hanging="284"/>
      <w:jc w:val="both"/>
    </w:pPr>
  </w:style>
  <w:style w:type="paragraph" w:customStyle="1" w:styleId="Serre">
    <w:name w:val="Serre"/>
    <w:basedOn w:val="Normal"/>
    <w:pPr>
      <w:suppressAutoHyphens/>
      <w:jc w:val="both"/>
      <w:outlineLvl w:val="2"/>
    </w:pPr>
    <w:rPr>
      <w:rFonts w:eastAsia="Times New Roman"/>
      <w:snapToGrid w:val="0"/>
      <w:szCs w:val="20"/>
      <w:lang w:eastAsia="fr-FR"/>
    </w:rPr>
  </w:style>
  <w:style w:type="paragraph" w:customStyle="1" w:styleId="NormalArial9">
    <w:name w:val="Normal Arial 9"/>
    <w:basedOn w:val="Normal"/>
    <w:pPr>
      <w:spacing w:after="120"/>
      <w:jc w:val="both"/>
    </w:pPr>
    <w:rPr>
      <w:rFonts w:eastAsia="STFangsong" w:cs="Akhbar MT"/>
      <w:snapToGrid w:val="0"/>
      <w:sz w:val="18"/>
      <w:lang w:val="en-GB" w:eastAsia="zh-CN"/>
    </w:rPr>
  </w:style>
  <w:style w:type="character" w:customStyle="1" w:styleId="Mentionnonrsolue2">
    <w:name w:val="Mention non résolue2"/>
    <w:basedOn w:val="DefaultParagraphFont"/>
    <w:uiPriority w:val="99"/>
    <w:semiHidden/>
    <w:unhideWhenUsed/>
    <w:rPr>
      <w:color w:val="605E5C"/>
      <w:shd w:val="clear" w:color="auto" w:fill="E1DFDD"/>
    </w:rPr>
  </w:style>
  <w:style w:type="character" w:customStyle="1" w:styleId="eop">
    <w:name w:val="eop"/>
    <w:basedOn w:val="DefaultParagraphFont"/>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497817886">
      <w:bodyDiv w:val="1"/>
      <w:marLeft w:val="0"/>
      <w:marRight w:val="0"/>
      <w:marTop w:val="0"/>
      <w:marBottom w:val="0"/>
      <w:divBdr>
        <w:top w:val="none" w:sz="0" w:space="0" w:color="auto"/>
        <w:left w:val="none" w:sz="0" w:space="0" w:color="auto"/>
        <w:bottom w:val="none" w:sz="0" w:space="0" w:color="auto"/>
        <w:right w:val="none" w:sz="0" w:space="0" w:color="auto"/>
      </w:divBdr>
    </w:div>
    <w:div w:id="1706829954">
      <w:bodyDiv w:val="1"/>
      <w:marLeft w:val="0"/>
      <w:marRight w:val="0"/>
      <w:marTop w:val="0"/>
      <w:marBottom w:val="0"/>
      <w:divBdr>
        <w:top w:val="none" w:sz="0" w:space="0" w:color="auto"/>
        <w:left w:val="none" w:sz="0" w:space="0" w:color="auto"/>
        <w:bottom w:val="none" w:sz="0" w:space="0" w:color="auto"/>
        <w:right w:val="none" w:sz="0" w:space="0" w:color="auto"/>
      </w:divBdr>
      <w:divsChild>
        <w:div w:id="1110783563">
          <w:marLeft w:val="0"/>
          <w:marRight w:val="0"/>
          <w:marTop w:val="0"/>
          <w:marBottom w:val="0"/>
          <w:divBdr>
            <w:top w:val="none" w:sz="0" w:space="0" w:color="auto"/>
            <w:left w:val="none" w:sz="0" w:space="0" w:color="auto"/>
            <w:bottom w:val="none" w:sz="0" w:space="0" w:color="auto"/>
            <w:right w:val="none" w:sz="0" w:space="0" w:color="auto"/>
          </w:divBdr>
          <w:divsChild>
            <w:div w:id="1124929378">
              <w:marLeft w:val="0"/>
              <w:marRight w:val="0"/>
              <w:marTop w:val="0"/>
              <w:marBottom w:val="0"/>
              <w:divBdr>
                <w:top w:val="none" w:sz="0" w:space="0" w:color="auto"/>
                <w:left w:val="none" w:sz="0" w:space="0" w:color="auto"/>
                <w:bottom w:val="none" w:sz="0" w:space="0" w:color="auto"/>
                <w:right w:val="none" w:sz="0" w:space="0" w:color="auto"/>
              </w:divBdr>
              <w:divsChild>
                <w:div w:id="1691450729">
                  <w:marLeft w:val="0"/>
                  <w:marRight w:val="0"/>
                  <w:marTop w:val="0"/>
                  <w:marBottom w:val="0"/>
                  <w:divBdr>
                    <w:top w:val="none" w:sz="0" w:space="0" w:color="auto"/>
                    <w:left w:val="none" w:sz="0" w:space="0" w:color="auto"/>
                    <w:bottom w:val="none" w:sz="0" w:space="0" w:color="auto"/>
                    <w:right w:val="none" w:sz="0" w:space="0" w:color="auto"/>
                  </w:divBdr>
                  <w:divsChild>
                    <w:div w:id="13556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ippc.int/fr/publications/90286/" TargetMode="External" Id="rId13" /><Relationship Type="http://schemas.openxmlformats.org/officeDocument/2006/relationships/hyperlink" Target="https://www.ippc.int/fr/publications/80405/"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www.fao.org/3/ca6383fr/ca6383fr.pdf" TargetMode="External" Id="rId21" /><Relationship Type="http://schemas.openxmlformats.org/officeDocument/2006/relationships/settings" Target="settings.xml" Id="rId7" /><Relationship Type="http://schemas.openxmlformats.org/officeDocument/2006/relationships/hyperlink" Target="https://www.ippc.int/fr/publications/626/" TargetMode="External" Id="rId12" /><Relationship Type="http://schemas.openxmlformats.org/officeDocument/2006/relationships/hyperlink" Target="https://www.ippc.int/static/media/files/publication/fr/2018/06/Preparing_strategy_FR_mHruTvK.pdf" TargetMode="External" Id="rId17" /><Relationship Type="http://schemas.openxmlformats.org/officeDocument/2006/relationships/fontTable" Target="fontTable.xml" Id="rId25" /><Relationship Type="http://schemas.microsoft.com/office/2019/09/relationships/intelligence" Target="intelligence.xml" Id="R9fa4142b1ba343bd" /><Relationship Type="http://schemas.openxmlformats.org/officeDocument/2006/relationships/customXml" Target="../customXml/item2.xml" Id="rId2" /><Relationship Type="http://schemas.openxmlformats.org/officeDocument/2006/relationships/hyperlink" Target="https://www.ippc.int/fr/core-activities/capacity-development/phytosanitary-capacity-evaluation/training-material-on-the-phytosanitary-capacity-evaluation-pce/" TargetMode="External" Id="rId16" /><Relationship Type="http://schemas.openxmlformats.org/officeDocument/2006/relationships/hyperlink" Target="https://www.fao.org/3/ca6375fr/CA6375FR.pdf"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fr/publications/622/" TargetMode="External" Id="rId11" /><Relationship Type="http://schemas.openxmlformats.org/officeDocument/2006/relationships/hyperlink" Target="https://www.standardsfacility.org/sites/default/files/STDF_PG_401_Evaluation_Report.pdf?msclkid=181f403eafdd11eca7f004917e584b04" TargetMode="External" Id="rId24" /><Relationship Type="http://schemas.openxmlformats.org/officeDocument/2006/relationships/numbering" Target="numbering.xml" Id="rId5" /><Relationship Type="http://schemas.openxmlformats.org/officeDocument/2006/relationships/hyperlink" Target="https://www.ippc.int/fr/publications/87701/" TargetMode="External" Id="rId15" /><Relationship Type="http://schemas.openxmlformats.org/officeDocument/2006/relationships/hyperlink" Target="https://www.ippc.int/fr/publications/90725/" TargetMode="External" Id="rId23" /><Relationship Type="http://schemas.openxmlformats.org/officeDocument/2006/relationships/endnotes" Target="endnotes.xml" Id="rId10" /><Relationship Type="http://schemas.openxmlformats.org/officeDocument/2006/relationships/hyperlink" Target="https://www.fao.org/3/ca6378fr/ca6378fr.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ippc.int/fr/publications/90774/" TargetMode="External" Id="rId14" /><Relationship Type="http://schemas.openxmlformats.org/officeDocument/2006/relationships/hyperlink" Target="https://www.ippc.int/fr/publications/131/"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F4D8EF9-6166-4ECC-9323-41E2CB380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700CC2-774F-453A-A8B2-DE98E40DD5AC}">
  <ds:schemaRefs>
    <ds:schemaRef ds:uri="http://schemas.microsoft.com/office/2006/metadata/properties"/>
    <ds:schemaRef ds:uri="http://schemas.microsoft.com/office/infopath/2007/PartnerControls"/>
    <ds:schemaRef ds:uri="ea6feb38-a85a-45e8-92e9-814486bbe375"/>
    <ds:schemaRef ds:uri="a05d7f75-f42e-4288-8809-604fd4d9691f"/>
  </ds:schemaRefs>
</ds:datastoreItem>
</file>

<file path=customXml/itemProps3.xml><?xml version="1.0" encoding="utf-8"?>
<ds:datastoreItem xmlns:ds="http://schemas.openxmlformats.org/officeDocument/2006/customXml" ds:itemID="{C31BE226-2897-4EE8-96A8-0BE976B9D738}">
  <ds:schemaRefs>
    <ds:schemaRef ds:uri="http://schemas.microsoft.com/sharepoint/v3/contenttype/forms"/>
  </ds:schemaRefs>
</ds:datastoreItem>
</file>

<file path=customXml/itemProps4.xml><?xml version="1.0" encoding="utf-8"?>
<ds:datastoreItem xmlns:ds="http://schemas.openxmlformats.org/officeDocument/2006/customXml" ds:itemID="{0DC586B6-77A4-44D9-A0FE-31ED3D73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1905</Words>
  <Characters>10863</Characters>
  <Application>Microsoft Office Word</Application>
  <DocSecurity>0</DocSecurity>
  <Lines>90</Lines>
  <Paragraphs>25</Paragraphs>
  <ScaleCrop>false</ScaleCrop>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 (NSP)</dc:creator>
  <cp:keywords/>
  <dc:description/>
  <cp:lastModifiedBy>Czerwien, Ewa (NSP)</cp:lastModifiedBy>
  <cp:revision>14</cp:revision>
  <dcterms:created xsi:type="dcterms:W3CDTF">2022-05-27T14:20:00Z</dcterms:created>
  <dcterms:modified xsi:type="dcterms:W3CDTF">2022-07-01T12:24:00Z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