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29E4F" w14:textId="3FCD1CA1" w:rsidR="0096599A" w:rsidRPr="00CA374E" w:rsidRDefault="00F16DA8" w:rsidP="008669CE">
      <w:pPr>
        <w:pStyle w:val="IPPHeading1"/>
      </w:pPr>
      <w:r w:rsidRPr="00CA374E">
        <w:t>5.</w:t>
      </w:r>
      <w:r w:rsidRPr="00CA374E">
        <w:tab/>
        <w:t>Доклад Комитета по проверке полномочий</w:t>
      </w:r>
    </w:p>
    <w:p w14:paraId="12C9F856" w14:textId="10070BC7" w:rsidR="001B1632" w:rsidRPr="00CA374E" w:rsidRDefault="001B1632" w:rsidP="008D6E3A">
      <w:pPr>
        <w:pStyle w:val="IPPParagraphnumbering"/>
      </w:pPr>
      <w:r w:rsidRPr="00CA374E">
        <w:t>Председатель КФМ пояснил, что в соответствии с рекомендацией Управления ФАО по правовым вопросам, Бюро КФМ (далее – Бюро) официально взяло на себя роль, функции и полномочия Комитета по проверке полномочий</w:t>
      </w:r>
      <w:r w:rsidR="00F320CE" w:rsidRPr="00CA374E">
        <w:rPr>
          <w:rStyle w:val="FootnoteReference"/>
          <w:lang w:val="en-GB"/>
        </w:rPr>
        <w:footnoteReference w:id="1"/>
      </w:r>
      <w:r w:rsidRPr="00CA374E">
        <w:t>.</w:t>
      </w:r>
    </w:p>
    <w:p w14:paraId="6948C904" w14:textId="77777777" w:rsidR="001B1632" w:rsidRPr="00CA374E" w:rsidRDefault="001B1632" w:rsidP="001B1632">
      <w:pPr>
        <w:pStyle w:val="IPPParagraphnumberingclose"/>
      </w:pPr>
      <w:r w:rsidRPr="00CA374E">
        <w:t>КФМ:</w:t>
      </w:r>
    </w:p>
    <w:p w14:paraId="294F6283" w14:textId="533DF265" w:rsidR="001B1632" w:rsidRPr="00CA374E" w:rsidRDefault="001B1632" w:rsidP="00DA48D9">
      <w:pPr>
        <w:pStyle w:val="IPPNumberedList"/>
        <w:numPr>
          <w:ilvl w:val="0"/>
          <w:numId w:val="8"/>
        </w:numPr>
      </w:pPr>
      <w:r w:rsidRPr="00CA374E">
        <w:rPr>
          <w:i/>
        </w:rPr>
        <w:t xml:space="preserve">приняла к сведению </w:t>
      </w:r>
      <w:r w:rsidRPr="00CA374E">
        <w:t>доклад Комитета по проверке полномочий, который утвердил перечень из 116 действительных документов о полномочиях, что составляет большинство членов КФМ, необходимое для формирования кворума (93 члена).</w:t>
      </w:r>
    </w:p>
    <w:p w14:paraId="622057B8" w14:textId="77777777" w:rsidR="00860B89" w:rsidRPr="00CA374E" w:rsidRDefault="00860B89" w:rsidP="00860B89">
      <w:pPr>
        <w:pStyle w:val="IPPHeading1"/>
      </w:pPr>
      <w:r w:rsidRPr="00CA374E">
        <w:t>13.</w:t>
      </w:r>
      <w:r w:rsidRPr="00CA374E">
        <w:tab/>
        <w:t>Осуществление Стратегической рамочной программы МККЗР</w:t>
      </w:r>
    </w:p>
    <w:p w14:paraId="0DD21D6A" w14:textId="77777777" w:rsidR="00860B89" w:rsidRPr="00CA374E" w:rsidRDefault="00860B89" w:rsidP="00860B89">
      <w:pPr>
        <w:pStyle w:val="IPPHeading2"/>
      </w:pPr>
      <w:r w:rsidRPr="00CA374E">
        <w:t>13.1</w:t>
      </w:r>
      <w:r w:rsidRPr="00CA374E">
        <w:tab/>
        <w:t>Гармонизация процессов электронного обмена данными</w:t>
      </w:r>
    </w:p>
    <w:p w14:paraId="50BF30BE" w14:textId="77777777" w:rsidR="00860B89" w:rsidRPr="00CA374E" w:rsidRDefault="00860B89" w:rsidP="00860B89">
      <w:pPr>
        <w:pStyle w:val="IPPHeading3"/>
      </w:pPr>
      <w:r w:rsidRPr="00CA374E">
        <w:t>13.1.1</w:t>
      </w:r>
      <w:r w:rsidRPr="00CA374E">
        <w:tab/>
      </w:r>
      <w:r w:rsidRPr="00CA374E">
        <w:tab/>
        <w:t>Обновленная информация о внедрении системы электронной фитосанитарной сертификации МККЗР (включая предлагаемый механизм управления)</w:t>
      </w:r>
    </w:p>
    <w:p w14:paraId="51BDBC91" w14:textId="77777777" w:rsidR="00860B89" w:rsidRPr="00CA374E" w:rsidRDefault="00860B89" w:rsidP="00860B89">
      <w:pPr>
        <w:pStyle w:val="IPPParagraphnumbering"/>
      </w:pPr>
      <w:r w:rsidRPr="00CA374E">
        <w:t>Секретариат представил обновленную информацию о внедрении системы электронной фитосанитарной сертификации (СЭФС) МККЗР</w:t>
      </w:r>
      <w:r w:rsidRPr="00CA374E">
        <w:rPr>
          <w:rStyle w:val="FootnoteReference"/>
          <w:lang w:val="en-GB"/>
        </w:rPr>
        <w:footnoteReference w:id="2"/>
      </w:r>
      <w:r w:rsidRPr="00CA374E">
        <w:t>, пояснив, что система больше не является проектом, а представляет собой важнейший инструмент содействия торговле растениями и растительными продуктами. Была представлена информация о развитии и глобальном воздействии системы, а также обзор финансового положения и стратегических мер, принятых Секретариатом. Секретариат пояснил, что, получив от ДС и одной из РОКЗР замечания по предлагаемым механизмам управления</w:t>
      </w:r>
      <w:r w:rsidRPr="00CA374E">
        <w:rPr>
          <w:rStyle w:val="FootnoteReference"/>
          <w:lang w:val="en-GB"/>
        </w:rPr>
        <w:footnoteReference w:id="3"/>
      </w:r>
      <w:r w:rsidRPr="00CA374E">
        <w:t>, Бюро подготовило скорректированное предложение, которое затем было пересмотрено и теперь выносится на рассмотрение 20-й сессии КФМ (2026 год)</w:t>
      </w:r>
      <w:r w:rsidRPr="00CA374E">
        <w:rPr>
          <w:rStyle w:val="FootnoteReference"/>
          <w:lang w:val="en-GB"/>
        </w:rPr>
        <w:footnoteReference w:id="4"/>
      </w:r>
      <w:r w:rsidRPr="00CA374E">
        <w:t xml:space="preserve">. </w:t>
      </w:r>
    </w:p>
    <w:p w14:paraId="76F7F4D1" w14:textId="42A026D7" w:rsidR="00860B89" w:rsidRPr="00CA374E" w:rsidRDefault="00860B89" w:rsidP="00860B89">
      <w:pPr>
        <w:pStyle w:val="IPPParagraphnumbering"/>
      </w:pPr>
      <w:r w:rsidRPr="00CA374E">
        <w:t>Договаривающиеся Стороны выразили признательность КФМ, Секретариату и донорам за обеспечение функционирования СЭФС МККЗР и представили обновленную информацию о ее использовании. В числе прочего прозвучали запросы на оказание технической поддержки на этапе присоединения к системе и просьбы о продлении сроков ее внедрения.</w:t>
      </w:r>
    </w:p>
    <w:p w14:paraId="2177F694" w14:textId="77777777" w:rsidR="00860B89" w:rsidRPr="00CA374E" w:rsidRDefault="00860B89" w:rsidP="00860B89">
      <w:pPr>
        <w:pStyle w:val="IPPParagraphnumbering"/>
      </w:pPr>
      <w:r w:rsidRPr="00CA374E">
        <w:t>КФМ рассмотрела различные предложения о внесении изменений в предлагаемые механизмы управления и отметила важность обеспечения четкой стратегической направленности и ведущей роли НОКЗР в управлении.</w:t>
      </w:r>
    </w:p>
    <w:p w14:paraId="123B60F6" w14:textId="77777777" w:rsidR="00860B89" w:rsidRPr="00CA374E" w:rsidRDefault="00860B89" w:rsidP="00860B89">
      <w:pPr>
        <w:pStyle w:val="IPPParagraphnumbering"/>
      </w:pPr>
      <w:r w:rsidRPr="00CA374E">
        <w:t>Учитывая широкий спектр высказанных мнений, Председатель КФМ предложил заинтересованным ДС принять участие в совещании Группы друзей Председателя, которое состоялось вне рамок сессии. По итогам совещания в предлагаемый круг ведения нового руководящего органа были внесены изменения, предусматривающие, что члены нового органа должны обладать обширными знаниями и опытом, что срок его полномочий будет ограничен и что он будет выполнять стратегическую роль</w:t>
      </w:r>
      <w:r w:rsidRPr="00CA374E">
        <w:rPr>
          <w:rStyle w:val="FootnoteReference"/>
        </w:rPr>
        <w:footnoteReference w:id="5"/>
      </w:r>
      <w:r w:rsidRPr="00CA374E">
        <w:t>.</w:t>
      </w:r>
    </w:p>
    <w:p w14:paraId="0B038501" w14:textId="77777777" w:rsidR="00860B89" w:rsidRPr="00CA374E" w:rsidRDefault="00860B89" w:rsidP="00860B89">
      <w:pPr>
        <w:pStyle w:val="IPPParagraphnumbering"/>
      </w:pPr>
      <w:r w:rsidRPr="00CA374E">
        <w:t xml:space="preserve">Договаривающиеся Стороны внесли дополнительные предложения по кругу ведения для рассмотрения Бюро, в том числе о том, что руководящий орган должен сосредоточить внимание на пересмотре модели финансирования и подготовить соответствующий доклад к 22-й сессии </w:t>
      </w:r>
      <w:r w:rsidRPr="00CA374E">
        <w:lastRenderedPageBreak/>
        <w:t xml:space="preserve">КФМ (2028 год). Кроме того, его состав должен ограничиваться 15 членами (по одному члену от каждого региона, пять экспертов, а также представители Бюро и КП). </w:t>
      </w:r>
    </w:p>
    <w:p w14:paraId="21121D5B" w14:textId="77777777" w:rsidR="00860B89" w:rsidRPr="00CA374E" w:rsidRDefault="00860B89" w:rsidP="00860B89">
      <w:pPr>
        <w:pStyle w:val="IPPParagraphnumbering"/>
      </w:pPr>
      <w:r w:rsidRPr="00CA374E">
        <w:t>КФМ приняла к сведению, что РОКЗР для Ближнего Востока и Северной Африки планирует провести семинар по ЭФС и обратилась к Секретариату с просьбой об оказании поддержки.</w:t>
      </w:r>
    </w:p>
    <w:p w14:paraId="4EFCE30E" w14:textId="77777777" w:rsidR="00860B89" w:rsidRPr="00CA374E" w:rsidRDefault="00860B89" w:rsidP="00860B89">
      <w:pPr>
        <w:pStyle w:val="IPPParagraphnumbering"/>
      </w:pPr>
      <w:r w:rsidRPr="00CA374E">
        <w:t>Документ с информацией о недавнем ИТ-инциденте, который планировалось представить в рамках данного пункта повестки дня</w:t>
      </w:r>
      <w:r w:rsidRPr="00CA374E">
        <w:rPr>
          <w:rStyle w:val="FootnoteReference"/>
          <w:lang w:val="en-GB"/>
        </w:rPr>
        <w:footnoteReference w:id="6"/>
      </w:r>
      <w:r w:rsidRPr="00CA374E">
        <w:t xml:space="preserve">, был представлен в рамках пункта 13.1.2. </w:t>
      </w:r>
    </w:p>
    <w:p w14:paraId="569F765D" w14:textId="77777777" w:rsidR="00860B89" w:rsidRPr="00CA374E" w:rsidRDefault="00860B89" w:rsidP="00860B89">
      <w:pPr>
        <w:pStyle w:val="IPPParagraphnumberingclose"/>
      </w:pPr>
      <w:r w:rsidRPr="00CA374E">
        <w:t>КФМ:</w:t>
      </w:r>
    </w:p>
    <w:p w14:paraId="6FD952BE" w14:textId="77777777" w:rsidR="003D757A" w:rsidRPr="00CA374E" w:rsidRDefault="00860B89" w:rsidP="00DA48D9">
      <w:pPr>
        <w:pStyle w:val="IPPNumberedList"/>
        <w:numPr>
          <w:ilvl w:val="0"/>
          <w:numId w:val="19"/>
        </w:numPr>
      </w:pPr>
      <w:r w:rsidRPr="00CA374E">
        <w:rPr>
          <w:i/>
        </w:rPr>
        <w:t>приняла к сведению</w:t>
      </w:r>
      <w:r w:rsidRPr="00CA374E">
        <w:t xml:space="preserve"> информацию о непрерывном развитии и успешном функционировании СЭФС МККЗР;</w:t>
      </w:r>
    </w:p>
    <w:p w14:paraId="65D3D34C" w14:textId="77777777" w:rsidR="003D757A" w:rsidRPr="00CA374E" w:rsidRDefault="00860B89" w:rsidP="00DA48D9">
      <w:pPr>
        <w:pStyle w:val="IPPNumberedList"/>
        <w:numPr>
          <w:ilvl w:val="0"/>
          <w:numId w:val="19"/>
        </w:numPr>
      </w:pPr>
      <w:r w:rsidRPr="00CA374E">
        <w:rPr>
          <w:i/>
        </w:rPr>
        <w:t>постановила</w:t>
      </w:r>
      <w:r w:rsidRPr="00CA374E">
        <w:t>, чтобы Бюро учредило новый руководящий орган по ЭФС, члены которого будут обладать разносторонними знаниями и опытом и в задачи которого будут входить консультирование по вопросам технического развития, взаимодействие с заинтересованными сторонами, предоставление рекомендаций по стратегическим направлениям, внедрению и коммуникации, а также подготовка пересмотренной модели устойчивого финансирования;</w:t>
      </w:r>
    </w:p>
    <w:p w14:paraId="5ADDE69F" w14:textId="77777777" w:rsidR="003D757A" w:rsidRPr="00CA374E" w:rsidRDefault="00860B89" w:rsidP="00DA48D9">
      <w:pPr>
        <w:pStyle w:val="IPPNumberedList"/>
        <w:numPr>
          <w:ilvl w:val="0"/>
          <w:numId w:val="19"/>
        </w:numPr>
      </w:pPr>
      <w:r w:rsidRPr="00CA374E">
        <w:rPr>
          <w:i/>
        </w:rPr>
        <w:t>поручила</w:t>
      </w:r>
      <w:r w:rsidRPr="00CA374E">
        <w:t xml:space="preserve"> Бюро разработать и окончательно согласовать подробный круг ведения нового руководящего органа по ЭФС;</w:t>
      </w:r>
    </w:p>
    <w:p w14:paraId="12767495" w14:textId="77777777" w:rsidR="003D757A" w:rsidRPr="00CA374E" w:rsidRDefault="00860B89" w:rsidP="00DA48D9">
      <w:pPr>
        <w:pStyle w:val="IPPNumberedList"/>
        <w:numPr>
          <w:ilvl w:val="0"/>
          <w:numId w:val="19"/>
        </w:numPr>
      </w:pPr>
      <w:r w:rsidRPr="00CA374E">
        <w:rPr>
          <w:i/>
          <w:iCs/>
        </w:rPr>
        <w:t>постановила</w:t>
      </w:r>
      <w:r w:rsidRPr="00CA374E">
        <w:t xml:space="preserve"> после учреждения нового руководящего органа по ЭФС распустить Руководящую группу по ЭФС; и</w:t>
      </w:r>
    </w:p>
    <w:p w14:paraId="3F2073E2" w14:textId="59AB0F4A" w:rsidR="00860B89" w:rsidRPr="00CA374E" w:rsidRDefault="00860B89" w:rsidP="00DA48D9">
      <w:pPr>
        <w:pStyle w:val="IPPNumberedList"/>
        <w:numPr>
          <w:ilvl w:val="0"/>
          <w:numId w:val="19"/>
        </w:numPr>
      </w:pPr>
      <w:r w:rsidRPr="00CA374E">
        <w:rPr>
          <w:i/>
        </w:rPr>
        <w:t>поблагодарила</w:t>
      </w:r>
      <w:r w:rsidRPr="00CA374E">
        <w:t xml:space="preserve"> членов Руководящей группы по ЭФС за их вклад (Приложение X). </w:t>
      </w:r>
    </w:p>
    <w:p w14:paraId="5B0A8A07" w14:textId="77777777" w:rsidR="00860B89" w:rsidRPr="00CA374E" w:rsidRDefault="00860B89" w:rsidP="00860B89">
      <w:pPr>
        <w:pStyle w:val="IPPHeading3"/>
      </w:pPr>
      <w:r w:rsidRPr="00CA374E">
        <w:t>13.1.2</w:t>
      </w:r>
      <w:r w:rsidRPr="00CA374E">
        <w:tab/>
      </w:r>
      <w:r w:rsidRPr="00CA374E">
        <w:tab/>
        <w:t>Предложения по управлению изменениями и совершенствованию СЭФС МККЗР</w:t>
      </w:r>
    </w:p>
    <w:p w14:paraId="3E5E2215" w14:textId="024B0204" w:rsidR="00860B89" w:rsidRPr="00CA374E" w:rsidRDefault="00860B89" w:rsidP="00860B89">
      <w:pPr>
        <w:pStyle w:val="IPPParagraphnumbering"/>
      </w:pPr>
      <w:r w:rsidRPr="00CA374E">
        <w:t>Секретариат представил документ, в котором предлагается новый структурированный процесс управления изменениями, касающимися СЭФС МККЗР</w:t>
      </w:r>
      <w:r w:rsidRPr="00CA374E">
        <w:rPr>
          <w:rStyle w:val="FootnoteReference"/>
          <w:lang w:val="en-GB"/>
        </w:rPr>
        <w:footnoteReference w:id="7"/>
      </w:r>
      <w:r w:rsidRPr="00CA374E">
        <w:t xml:space="preserve">. В данном </w:t>
      </w:r>
      <w:r w:rsidR="00CF024A" w:rsidRPr="00CA374E">
        <w:t>КФМ также предлагается утвердить разработку дополнительного функционала, который позволил бы странам публиковать и получать доступ к дополнительным декларациям в стандартизированном цифровом формате</w:t>
      </w:r>
      <w:r w:rsidRPr="00CA374E">
        <w:t>. Кроме того, Секретариат сообщил о недавнем ИТ</w:t>
      </w:r>
      <w:r w:rsidR="00BE213A" w:rsidRPr="00CA374E">
        <w:noBreakHyphen/>
      </w:r>
      <w:r w:rsidRPr="00CA374E">
        <w:t>инциденте, произошедшем из-за технического обновления, выполненного поставщиком услуг, что привело к нарушению штатного режима функционирования платформы</w:t>
      </w:r>
      <w:r w:rsidRPr="00CA374E">
        <w:rPr>
          <w:rStyle w:val="FootnoteReference"/>
          <w:lang w:val="en-GB"/>
        </w:rPr>
        <w:footnoteReference w:id="8"/>
      </w:r>
      <w:r w:rsidRPr="00CA374E">
        <w:t>. Секретариат подтвердил, что после инцидента с поставщиком услуг был согласован ряд профилактических мер для укрепления взаимодействия, повышения эффективности коммуникационной работы и реагирования на инциденты в будущем.</w:t>
      </w:r>
    </w:p>
    <w:p w14:paraId="3C4E5CEA" w14:textId="77777777" w:rsidR="00860B89" w:rsidRPr="00CA374E" w:rsidRDefault="00860B89" w:rsidP="00860B89">
      <w:pPr>
        <w:pStyle w:val="IPPParagraphnumbering"/>
      </w:pPr>
      <w:r w:rsidRPr="00CA374E">
        <w:t>КФМ признала, что предлагаемый механизм управления изменениями потребует корректировки с учетом предлагаемых изменений, касающихся руководящих органов.</w:t>
      </w:r>
    </w:p>
    <w:p w14:paraId="254F5C52" w14:textId="77777777" w:rsidR="00860B89" w:rsidRPr="00CA374E" w:rsidRDefault="00860B89" w:rsidP="00860B89">
      <w:pPr>
        <w:pStyle w:val="IPPParagraphnumbering"/>
      </w:pPr>
      <w:r w:rsidRPr="00CA374E">
        <w:t>КФМ также приняла к сведению просьбу изучить возможности усовершенствования СЭФС МККЗР в целях повышения эффективности работы с разрешениями на импорт и транзит растений.</w:t>
      </w:r>
    </w:p>
    <w:p w14:paraId="70956B0F" w14:textId="53BB8468" w:rsidR="00860B89" w:rsidRPr="00CA374E" w:rsidRDefault="00860B89" w:rsidP="00860B89">
      <w:pPr>
        <w:pStyle w:val="IPPParagraphnumbering"/>
      </w:pPr>
      <w:r w:rsidRPr="00CA374E">
        <w:t>Председатель КФМ предложил участникам совещания Группы друзей Председателя, посвященного рассмотрению предложений в отношении нового руководящего органа (пункт</w:t>
      </w:r>
      <w:r w:rsidR="006518DB" w:rsidRPr="00CA374E">
        <w:t> </w:t>
      </w:r>
      <w:r w:rsidRPr="00CA374E">
        <w:t>13.1.1 повестки дня), также рассмотреть поправки к предлагаемому механизму управления изменениями. По итогам этого совещания, которое состоялось вне рамок сессии, было подготовлено пересмотренное предложение</w:t>
      </w:r>
      <w:r w:rsidRPr="00CA374E">
        <w:rPr>
          <w:rStyle w:val="FootnoteReference"/>
        </w:rPr>
        <w:footnoteReference w:id="9"/>
      </w:r>
      <w:r w:rsidRPr="00CA374E">
        <w:t xml:space="preserve">. КФМ утвердила данное предложение после внесения одной поправки – замены последнего пункта перед разделом "Рекомендации" </w:t>
      </w:r>
      <w:r w:rsidRPr="00CA374E">
        <w:lastRenderedPageBreak/>
        <w:t>следующей формулировкой: "Распространение среди третьих сторон информации об электронных фитосанитарных сертификатах должно осуществляться только НОКЗР".</w:t>
      </w:r>
      <w:r w:rsidR="00806D59" w:rsidRPr="00CA374E">
        <w:t xml:space="preserve"> </w:t>
      </w:r>
    </w:p>
    <w:p w14:paraId="2F392446" w14:textId="77777777" w:rsidR="00860B89" w:rsidRPr="00CA374E" w:rsidRDefault="00860B89" w:rsidP="00860B89">
      <w:pPr>
        <w:pStyle w:val="IPPParagraphnumberingclose"/>
      </w:pPr>
      <w:r w:rsidRPr="00CA374E">
        <w:t xml:space="preserve">КФМ: </w:t>
      </w:r>
    </w:p>
    <w:p w14:paraId="6A9A8C48" w14:textId="77777777" w:rsidR="003D757A" w:rsidRPr="00CA374E" w:rsidRDefault="00860B89" w:rsidP="00DA48D9">
      <w:pPr>
        <w:pStyle w:val="IPPNumberedList"/>
        <w:numPr>
          <w:ilvl w:val="0"/>
          <w:numId w:val="18"/>
        </w:numPr>
      </w:pPr>
      <w:r w:rsidRPr="00CA374E">
        <w:rPr>
          <w:i/>
        </w:rPr>
        <w:t>утвердила</w:t>
      </w:r>
      <w:r w:rsidRPr="00CA374E">
        <w:t xml:space="preserve"> предлагаемый процесс управления изменениями, описанный в Приложении 1 к документу CPM 2026/12, с учетом изменений, изложенных в документе CPM 2026/CRP/14, и поправки, согласованной в ходе заседания (Приложение X); </w:t>
      </w:r>
    </w:p>
    <w:p w14:paraId="6B7380DE" w14:textId="77777777" w:rsidR="003D757A" w:rsidRPr="00CA374E" w:rsidRDefault="00860B89" w:rsidP="00DA48D9">
      <w:pPr>
        <w:pStyle w:val="IPPNumberedList"/>
        <w:numPr>
          <w:ilvl w:val="0"/>
          <w:numId w:val="18"/>
        </w:numPr>
      </w:pPr>
      <w:r w:rsidRPr="00CA374E">
        <w:rPr>
          <w:i/>
        </w:rPr>
        <w:t>постановила</w:t>
      </w:r>
      <w:r w:rsidRPr="00CA374E">
        <w:t xml:space="preserve">, при условии наличия средств, перейти к первому этапу (апробирование концепции) разработки решения в области гармонизации дополнительных деклараций; </w:t>
      </w:r>
    </w:p>
    <w:p w14:paraId="4771B240" w14:textId="77777777" w:rsidR="003D757A" w:rsidRPr="00CA374E" w:rsidRDefault="00860B89" w:rsidP="00DA48D9">
      <w:pPr>
        <w:pStyle w:val="IPPNumberedList"/>
        <w:numPr>
          <w:ilvl w:val="0"/>
          <w:numId w:val="18"/>
        </w:numPr>
      </w:pPr>
      <w:r w:rsidRPr="00CA374E">
        <w:rPr>
          <w:i/>
        </w:rPr>
        <w:t>приняла к сведению</w:t>
      </w:r>
      <w:r w:rsidRPr="00CA374E">
        <w:t xml:space="preserve"> информацию об ИТ-инцидентах, произошедших в январе 2026 года; и</w:t>
      </w:r>
    </w:p>
    <w:p w14:paraId="71633F1D" w14:textId="39B748D4" w:rsidR="00860B89" w:rsidRPr="00CA374E" w:rsidRDefault="00860B89" w:rsidP="00DA48D9">
      <w:pPr>
        <w:pStyle w:val="IPPNumberedList"/>
        <w:numPr>
          <w:ilvl w:val="0"/>
          <w:numId w:val="18"/>
        </w:numPr>
      </w:pPr>
      <w:r w:rsidRPr="00CA374E">
        <w:rPr>
          <w:i/>
        </w:rPr>
        <w:t>приняла к сведению</w:t>
      </w:r>
      <w:r w:rsidRPr="00CA374E">
        <w:t xml:space="preserve"> согласованные Секретариатом профилактические меры и </w:t>
      </w:r>
      <w:r w:rsidRPr="00CA374E">
        <w:rPr>
          <w:i/>
        </w:rPr>
        <w:t>предложила</w:t>
      </w:r>
      <w:r w:rsidRPr="00CA374E">
        <w:t xml:space="preserve"> Договаривающимся Сторонам вынести дополнительные рекомендации. </w:t>
      </w:r>
    </w:p>
    <w:p w14:paraId="07794256" w14:textId="77777777" w:rsidR="00860B89" w:rsidRPr="00CA374E" w:rsidRDefault="00860B89" w:rsidP="00860B89">
      <w:pPr>
        <w:pStyle w:val="IPPHeading3"/>
      </w:pPr>
      <w:r w:rsidRPr="00CA374E">
        <w:t>13.1.3</w:t>
      </w:r>
      <w:r w:rsidRPr="00CA374E">
        <w:tab/>
      </w:r>
      <w:r w:rsidRPr="00CA374E">
        <w:tab/>
        <w:t>Модель финансирования СЭФС МККЗР</w:t>
      </w:r>
    </w:p>
    <w:p w14:paraId="51F28807" w14:textId="5FBF08C2" w:rsidR="00860B89" w:rsidRPr="00CA374E" w:rsidRDefault="00860B89" w:rsidP="00860B89">
      <w:pPr>
        <w:pStyle w:val="IPPParagraphnumbering"/>
      </w:pPr>
      <w:r w:rsidRPr="00CA374E">
        <w:t>Секретариат представил документ о модели финансирования СЭФС МККЗР, в котором содержится обновленная информация о финансовых взносах, полученных в 2025 году, и обращенная к КФМ просьба утвердить размеры ожидаемых ежегодных взносов на 2027 и 2028</w:t>
      </w:r>
      <w:r w:rsidR="00976BD0" w:rsidRPr="00CA374E">
        <w:t> </w:t>
      </w:r>
      <w:r w:rsidRPr="00CA374E">
        <w:t>годы</w:t>
      </w:r>
      <w:r w:rsidRPr="00CA374E">
        <w:rPr>
          <w:rStyle w:val="FootnoteReference"/>
          <w:lang w:val="en-GB"/>
        </w:rPr>
        <w:footnoteReference w:id="10"/>
      </w:r>
      <w:r w:rsidRPr="00CA374E">
        <w:t>. Секретариат пояснил, что в 2025 году была получена только половина ожидаемой общей суммы взносов и что этого хватает лишь на покрытие эксплуатационных расходов. Секретариат также пояснил, что предлагаемые взносы на 2027 и 2028 годы были рассчитаны с применением модели финансирования, согласованной на 18-й сессии КФМ (2024 год), но исходя из данных об использовании за 2025 год.</w:t>
      </w:r>
    </w:p>
    <w:p w14:paraId="60594384" w14:textId="77777777" w:rsidR="00860B89" w:rsidRPr="00CA374E" w:rsidRDefault="00860B89" w:rsidP="00860B89">
      <w:pPr>
        <w:pStyle w:val="IPPParagraphnumbering"/>
      </w:pPr>
      <w:r w:rsidRPr="00CA374E">
        <w:t>КФМ напомнила, что страны могут запросить счет-фактуру, если таковой необходим им для уплаты ожидаемого ежегодного взноса. Вместе с тем КФМ также приняла к сведению адресованную Секретариату и Бюро просьбу изучить способы преодоления препятствий, с которыми сталкиваются некоторые страны при уплате своих ожидаемых взносов в отсутствие официального соглашения.</w:t>
      </w:r>
    </w:p>
    <w:p w14:paraId="5B800A06" w14:textId="77777777" w:rsidR="00860B89" w:rsidRPr="00CA374E" w:rsidRDefault="00860B89" w:rsidP="00860B89">
      <w:pPr>
        <w:pStyle w:val="IPPParagraphnumbering"/>
      </w:pPr>
      <w:r w:rsidRPr="00CA374E">
        <w:t>КФМ отметила сохраняющиеся опасения, которые уже были озвучены на этапе разработки модели финансирования, касательно потенциального воздействия на страны с более слабой экономикой</w:t>
      </w:r>
      <w:r w:rsidRPr="00CA374E">
        <w:rPr>
          <w:rStyle w:val="FootnoteReference"/>
        </w:rPr>
        <w:footnoteReference w:id="11"/>
      </w:r>
      <w:r w:rsidRPr="00CA374E">
        <w:t>. КФМ также приняла к сведению предложение о том, чтобы импортные сертификаты облагались более низким сбором за использование, чем экспортные сертификаты. Кроме того, КФМ приняла к сведению, что при внедрении СЭФС МККЗР некоторые ДС сталкиваются с инфраструктурными проблемами. Вместе с тем КФМ также напомнила, что модель финансирования была согласована КФМ всего два года назад, применяется пока лишь на протяжении одного года (с 2025 года) и, являясь переходной экспериментальной моделью, будет пересмотрена через два года (в 2027 году)</w:t>
      </w:r>
      <w:r w:rsidRPr="00CA374E">
        <w:rPr>
          <w:rStyle w:val="FootnoteReference"/>
          <w:lang w:val="en-GB"/>
        </w:rPr>
        <w:footnoteReference w:id="12"/>
      </w:r>
      <w:r w:rsidRPr="00CA374E">
        <w:t>. Таким образом, участники сессии пришли к консенсусу, что менять модель на данном этапе было бы преждевременным, однако ее пересмотр должен стать приоритетной задачей нового руководящего органа по ЭФС в 2027 году.</w:t>
      </w:r>
    </w:p>
    <w:p w14:paraId="5A0D77AC" w14:textId="77777777" w:rsidR="00860B89" w:rsidRPr="00CA374E" w:rsidRDefault="00860B89" w:rsidP="00860B89">
      <w:pPr>
        <w:pStyle w:val="IPPParagraphnumbering"/>
      </w:pPr>
      <w:r w:rsidRPr="00CA374E">
        <w:t>КФМ приняла к сведению еще два предложения: о том, чтобы в будущем представляемая КФМ обновленная информация включала краткий финансовый обзор, касающийся конкретно СЭФС МККЗР, с указанием доходов в разбивке по источникам и расходов в разбивке по функциям</w:t>
      </w:r>
      <w:r w:rsidRPr="00CA374E">
        <w:rPr>
          <w:rStyle w:val="FootnoteReference"/>
          <w:lang w:val="en-GB"/>
        </w:rPr>
        <w:footnoteReference w:id="13"/>
      </w:r>
      <w:r w:rsidRPr="00CA374E">
        <w:t>; а также о том, чтобы для стран, взимающих плату за выдачу фитосанитарных сертификатов, были изучены возможные механизмы автоматической передачи сбора за использование в Секретариат.</w:t>
      </w:r>
    </w:p>
    <w:p w14:paraId="51B4E61D" w14:textId="77777777" w:rsidR="00860B89" w:rsidRPr="00CA374E" w:rsidRDefault="00860B89" w:rsidP="00860B89">
      <w:pPr>
        <w:pStyle w:val="IPPParagraphnumberingclose"/>
      </w:pPr>
      <w:r w:rsidRPr="00CA374E">
        <w:lastRenderedPageBreak/>
        <w:t>КФМ:</w:t>
      </w:r>
    </w:p>
    <w:p w14:paraId="38E4A146" w14:textId="77777777" w:rsidR="003D757A" w:rsidRPr="00CA374E" w:rsidRDefault="00860B89" w:rsidP="00DA48D9">
      <w:pPr>
        <w:pStyle w:val="IPPNumberedList"/>
        <w:numPr>
          <w:ilvl w:val="0"/>
          <w:numId w:val="20"/>
        </w:numPr>
      </w:pPr>
      <w:r w:rsidRPr="00CA374E">
        <w:rPr>
          <w:i/>
          <w:iCs/>
        </w:rPr>
        <w:t>выразила благодарность</w:t>
      </w:r>
      <w:r w:rsidRPr="00CA374E">
        <w:t xml:space="preserve"> следующим Договаривающимся Сторонам, которые в 2025 году внесли взносы для финансирования СЭФС МККЗР: Австралия, Австрия, Бельгия, Венгрия, Германия, Дания, Европейский союз</w:t>
      </w:r>
      <w:r w:rsidRPr="00CA374E">
        <w:rPr>
          <w:rStyle w:val="FootnoteReference"/>
          <w:lang w:val="en-GB"/>
        </w:rPr>
        <w:footnoteReference w:id="14"/>
      </w:r>
      <w:r w:rsidRPr="00CA374E">
        <w:t xml:space="preserve">, Израиль, Ирландия, Канада, Кипр, Королевство Нидерландов, Мальта, Мексика, Новая Зеландия, Польша, Республика Корея, Словения, Соединенное Королевство Великобритании и Северной Ирландии, Соединенные Штаты Америки, Франция, Швейцария и Швеция. </w:t>
      </w:r>
    </w:p>
    <w:p w14:paraId="4C49984C" w14:textId="495765AE" w:rsidR="00860B89" w:rsidRPr="00CA374E" w:rsidRDefault="00860B89" w:rsidP="00DA48D9">
      <w:pPr>
        <w:pStyle w:val="IPPNumberedList"/>
        <w:numPr>
          <w:ilvl w:val="0"/>
          <w:numId w:val="20"/>
        </w:numPr>
      </w:pPr>
      <w:r w:rsidRPr="00CA374E">
        <w:rPr>
          <w:i/>
          <w:iCs/>
        </w:rPr>
        <w:t>утвердила</w:t>
      </w:r>
      <w:r w:rsidRPr="00CA374E">
        <w:t xml:space="preserve"> предложенные в настоящем документе обновленные суммы ожидаемых ежегодных взносов на 2027 и 2028 годы, представленные в Приложении 1 к документу CPM 2026/13, которые необходимы для обеспечения дальнейшей стабильной работы СЭФС МККЗР. </w:t>
      </w:r>
    </w:p>
    <w:p w14:paraId="56930E22" w14:textId="77777777" w:rsidR="00DF3895" w:rsidRPr="00CA374E" w:rsidRDefault="00DF3895" w:rsidP="00DF3895">
      <w:pPr>
        <w:pStyle w:val="IPPHeading2"/>
      </w:pPr>
      <w:r w:rsidRPr="00CA374E">
        <w:t>14.3</w:t>
      </w:r>
      <w:r w:rsidRPr="00CA374E">
        <w:tab/>
        <w:t>Доклад о работе Целевой группы КФМ по здоровью растений в контексте подхода "Единое здоровье"</w:t>
      </w:r>
    </w:p>
    <w:p w14:paraId="62921873" w14:textId="77777777" w:rsidR="00DF3895" w:rsidRPr="00CA374E" w:rsidRDefault="00DF3895" w:rsidP="00DF3895">
      <w:pPr>
        <w:pStyle w:val="IPPParagraphnumbering"/>
      </w:pPr>
      <w:r w:rsidRPr="00CA374E">
        <w:t>Секретариат представил обновленную информацию о работе Целевой группы КФМ по здоровью растений в контексте подхода "Единое здоровье"</w:t>
      </w:r>
      <w:r w:rsidRPr="00CA374E">
        <w:rPr>
          <w:rStyle w:val="FootnoteReference"/>
          <w:lang w:val="en-GB"/>
        </w:rPr>
        <w:footnoteReference w:id="15"/>
      </w:r>
      <w:r w:rsidRPr="00CA374E">
        <w:t>. В представленных документах отражены сведения о ходе выполнения основных задач, предусмотренных кругом ведения данной Целевой группы: проведение исследования по вопросам здоровья растений и подходу "Единое здоровье", которое охватывало подготовку предварительного обзора и обзора литературы, результаты которых были представлены на совещании Группы стратегического планирования в октябре 2025 года; а также адресного мини-обследования, результаты которого будут включены в это исследование</w:t>
      </w:r>
      <w:r w:rsidRPr="00CA374E">
        <w:rPr>
          <w:rStyle w:val="FootnoteReference"/>
          <w:lang w:val="en-GB"/>
        </w:rPr>
        <w:footnoteReference w:id="16"/>
      </w:r>
      <w:r w:rsidRPr="00CA374E">
        <w:t>. Секретариат сообщил, что он также активно взаимодействует с сообществом "Единое здоровье", участниками Четырехстороннего партнерства и ФАО в целях привлечения дополнительного внимания к вопросам охраны здоровья растений в рамках подхода "Единое здоровье". При этом Секретариат пояснил, что некоторые мероприятия еще не завершены из-за задержки начала работы Целевой группы и отсутствия целевого бюджета. В этой связи Бюро рекомендовало КФМ на ее 20-й сессии (2026 год) продлить мандат Целевой группы на период до 21-й сессии КФМ (2027 год)</w:t>
      </w:r>
      <w:r w:rsidRPr="00CA374E">
        <w:rPr>
          <w:rStyle w:val="FootnoteReference"/>
          <w:lang w:val="en-GB"/>
        </w:rPr>
        <w:footnoteReference w:id="17"/>
      </w:r>
      <w:r w:rsidRPr="00CA374E">
        <w:t xml:space="preserve">. </w:t>
      </w:r>
    </w:p>
    <w:p w14:paraId="19C0D569" w14:textId="75D74816" w:rsidR="00DF3895" w:rsidRPr="00CA374E" w:rsidRDefault="00DF3895" w:rsidP="00DF3895">
      <w:pPr>
        <w:pStyle w:val="IPPParagraphnumbering"/>
      </w:pPr>
      <w:r w:rsidRPr="00CA374E">
        <w:t>КФМ отметила обеспокоенность в связи с чрезмерным акцентированием внимания, уделяемым устойчивости к противомикробным препаратам (УПП), что может отвлечь внимание от других видов деятельности, связанных со здоровьем растений, в контексте подхода "Единое здоровье"; и что рекомендации, содержащиеся в предварительном исследовании, представленном на совещании ГПП 2025 года, носят слишком общий характер и не могут служить основанием для принятия конкретных мер</w:t>
      </w:r>
      <w:r w:rsidR="00501473" w:rsidRPr="00CA374E">
        <w:rPr>
          <w:rStyle w:val="FootnoteReference"/>
          <w:lang w:val="en-GB"/>
        </w:rPr>
        <w:footnoteReference w:id="18"/>
      </w:r>
      <w:r w:rsidRPr="00CA374E">
        <w:t>. Была выражена поддержка разработке надежной и согласованной стратегии в области коммуникации и информационно-пропагандистской деятельности. КФМ приняла к сведению предложения о том, что Целевой группе по результатам исследования следует разработать конкретные рекомендации и рассмотреть концептуальные различия между секторами здоровья растений, животных и человека.</w:t>
      </w:r>
    </w:p>
    <w:p w14:paraId="15C7EAA0" w14:textId="09F3F2E3" w:rsidR="00DF3895" w:rsidRPr="00CA374E" w:rsidRDefault="00DF3895" w:rsidP="00DF3895">
      <w:pPr>
        <w:pStyle w:val="IPPParagraphnumberingclose"/>
      </w:pPr>
      <w:r w:rsidRPr="00CA374E">
        <w:t>КФМ:</w:t>
      </w:r>
      <w:r w:rsidR="00806D59" w:rsidRPr="00CA374E">
        <w:t xml:space="preserve"> </w:t>
      </w:r>
    </w:p>
    <w:p w14:paraId="3180A88F" w14:textId="77777777" w:rsidR="00DF3895" w:rsidRPr="00CA374E" w:rsidRDefault="00DF3895" w:rsidP="00DA48D9">
      <w:pPr>
        <w:pStyle w:val="IPPNumberedList"/>
        <w:numPr>
          <w:ilvl w:val="0"/>
          <w:numId w:val="25"/>
        </w:numPr>
      </w:pPr>
      <w:r w:rsidRPr="00CA374E">
        <w:rPr>
          <w:i/>
          <w:iCs/>
        </w:rPr>
        <w:t>приняла к сведению</w:t>
      </w:r>
      <w:r w:rsidRPr="00CA374E">
        <w:t xml:space="preserve"> информацию о работе, проделанной Целевой группой КФМ по здоровью растений в контексте подхода "Единое здоровье";</w:t>
      </w:r>
    </w:p>
    <w:p w14:paraId="2FCF44C6" w14:textId="77777777" w:rsidR="00DF3895" w:rsidRPr="00CA374E" w:rsidRDefault="00DF3895" w:rsidP="00DA48D9">
      <w:pPr>
        <w:pStyle w:val="IPPNumberedList"/>
        <w:numPr>
          <w:ilvl w:val="0"/>
          <w:numId w:val="25"/>
        </w:numPr>
      </w:pPr>
      <w:r w:rsidRPr="00CA374E">
        <w:rPr>
          <w:i/>
        </w:rPr>
        <w:t>приняла к сведению</w:t>
      </w:r>
      <w:r w:rsidRPr="00CA374E">
        <w:t xml:space="preserve"> информацию о ходе исследования, посвященного роли здоровья растений в осуществлении подхода "Единое здоровье", а также предварительные выводы, представленные в документе CPM 2026/CRP/03, которые будут в окончательном виде доработаны после завершения 20-й сессии КФМ (2026 год);</w:t>
      </w:r>
    </w:p>
    <w:p w14:paraId="3D8E3D11" w14:textId="0AA29B43" w:rsidR="00DF3895" w:rsidRPr="00CA374E" w:rsidRDefault="00DF3895" w:rsidP="00DA48D9">
      <w:pPr>
        <w:pStyle w:val="IPPNumberedListLast"/>
        <w:numPr>
          <w:ilvl w:val="0"/>
          <w:numId w:val="25"/>
        </w:numPr>
        <w:spacing w:after="60"/>
      </w:pPr>
      <w:r w:rsidRPr="00CA374E">
        <w:rPr>
          <w:i/>
          <w:iCs/>
        </w:rPr>
        <w:lastRenderedPageBreak/>
        <w:t>приняла к сведению</w:t>
      </w:r>
      <w:r w:rsidRPr="00CA374E">
        <w:t xml:space="preserve"> информацию о начале проведения целевого краткого опроса Договаривающихся Сторон и РОКЗР, направленного на обеспечение учета в вышеупомянутом исследовани</w:t>
      </w:r>
      <w:r w:rsidR="005A3644" w:rsidRPr="00CA374E">
        <w:t>и</w:t>
      </w:r>
      <w:r w:rsidRPr="00CA374E">
        <w:t xml:space="preserve"> национального и регионального контекста и расширение фактологической базы, используемой для проведения анализа и подготовки рекомендаций в рамках исследования;</w:t>
      </w:r>
    </w:p>
    <w:p w14:paraId="14C9868D" w14:textId="77777777" w:rsidR="00DF3895" w:rsidRPr="00CA374E" w:rsidRDefault="00DF3895" w:rsidP="00DA48D9">
      <w:pPr>
        <w:pStyle w:val="IPPNumberedListLast"/>
        <w:numPr>
          <w:ilvl w:val="0"/>
          <w:numId w:val="25"/>
        </w:numPr>
        <w:spacing w:after="60"/>
      </w:pPr>
      <w:r w:rsidRPr="00CA374E">
        <w:rPr>
          <w:i/>
        </w:rPr>
        <w:t>приняла к сведению</w:t>
      </w:r>
      <w:r w:rsidRPr="00CA374E">
        <w:t xml:space="preserve"> план проведения последующих собеседований для сбора информации о национальном и региональном опыте и предложение по дальнейшему совершенствованию аналитической информации и выводов, приведенных в исследовании;</w:t>
      </w:r>
    </w:p>
    <w:p w14:paraId="123B8CBE" w14:textId="77777777" w:rsidR="00DF3895" w:rsidRPr="00CA374E" w:rsidRDefault="00DF3895" w:rsidP="00DA48D9">
      <w:pPr>
        <w:pStyle w:val="IPPNumberedList"/>
        <w:numPr>
          <w:ilvl w:val="0"/>
          <w:numId w:val="25"/>
        </w:numPr>
      </w:pPr>
      <w:r w:rsidRPr="00CA374E">
        <w:rPr>
          <w:i/>
          <w:iCs/>
        </w:rPr>
        <w:t>приняла к сведению</w:t>
      </w:r>
      <w:r w:rsidRPr="00CA374E">
        <w:t>, что в основу коммуникационной и информационно-пропагандистской стратегии по повышению осведомленности о здоровье растений в контексте подхода "Единое здоровье" лягут итоговые выводы и рекомендации вышеупомянутого исследования, как это предусмотрено задачей 5 Круга ведения Целевой группы;</w:t>
      </w:r>
    </w:p>
    <w:p w14:paraId="11930D5F" w14:textId="77777777" w:rsidR="00DF3895" w:rsidRPr="00CA374E" w:rsidRDefault="00DF3895" w:rsidP="00DA48D9">
      <w:pPr>
        <w:pStyle w:val="IPPNumberedListLast"/>
        <w:numPr>
          <w:ilvl w:val="0"/>
          <w:numId w:val="25"/>
        </w:numPr>
        <w:spacing w:after="60"/>
      </w:pPr>
      <w:r w:rsidRPr="00CA374E">
        <w:rPr>
          <w:i/>
        </w:rPr>
        <w:t>отметила</w:t>
      </w:r>
      <w:r w:rsidRPr="00CA374E">
        <w:t>, что Целевая группа предоставит рекомендации и предложения относительно возможной актуальности рекомендаций КФМ для сообщества специалистов по охране здоровья растений с учетом окончательных результатов анализа и рекомендаций по итогам вышеупомянутого исследования, как это предусмотрено задачей 7 Круга ведения Целевой группы и в соответствии с итогами обсуждений по тематике УПП в ходе 19-й сессии КФМ (2025 год);</w:t>
      </w:r>
    </w:p>
    <w:p w14:paraId="5174BFC4" w14:textId="77777777" w:rsidR="00DF3895" w:rsidRPr="00CA374E" w:rsidRDefault="00DF3895" w:rsidP="00DA48D9">
      <w:pPr>
        <w:pStyle w:val="IPPNumberedList"/>
        <w:numPr>
          <w:ilvl w:val="0"/>
          <w:numId w:val="25"/>
        </w:numPr>
      </w:pPr>
      <w:r w:rsidRPr="00CA374E">
        <w:rPr>
          <w:i/>
        </w:rPr>
        <w:t xml:space="preserve">продлила </w:t>
      </w:r>
      <w:r w:rsidRPr="00CA374E">
        <w:t>действие мандата Целевой группы КФМ по здоровью растений в контексте инициативы "Единое здоровье" на период до 21-й сессии КФМ (2027 год), с тем чтобы обеспечить завершение мероприятий, которые в настоящее время осуществляются или будут начаты, в целях обеспечения должного качества результатов ее работы; и</w:t>
      </w:r>
    </w:p>
    <w:p w14:paraId="06ED9C45" w14:textId="77777777" w:rsidR="00DF3895" w:rsidRPr="00CA374E" w:rsidRDefault="00DF3895" w:rsidP="00DA48D9">
      <w:pPr>
        <w:pStyle w:val="IPPNumberedListLast"/>
        <w:numPr>
          <w:ilvl w:val="0"/>
          <w:numId w:val="25"/>
        </w:numPr>
      </w:pPr>
      <w:r w:rsidRPr="00CA374E">
        <w:rPr>
          <w:i/>
        </w:rPr>
        <w:t>отметила</w:t>
      </w:r>
      <w:r w:rsidRPr="00CA374E">
        <w:t>, что наличие необходимых бюджетных ассигнований является важным фактором, способствующим своевременному и эффективному достижению запланированных результатов в рамках согласованных КФМ мероприятий, включая работу целевых групп.</w:t>
      </w:r>
    </w:p>
    <w:p w14:paraId="6B7DCE79" w14:textId="77777777" w:rsidR="00DF3895" w:rsidRPr="00CA374E" w:rsidRDefault="00DF3895" w:rsidP="00DF3895">
      <w:pPr>
        <w:pStyle w:val="IPPHeading1"/>
      </w:pPr>
      <w:r w:rsidRPr="00CA374E">
        <w:t>15.</w:t>
      </w:r>
      <w:r w:rsidRPr="00CA374E">
        <w:tab/>
        <w:t>Применение и развитие потенциала</w:t>
      </w:r>
    </w:p>
    <w:p w14:paraId="5466FB88" w14:textId="644C6F96" w:rsidR="00DF3895" w:rsidRPr="00CA374E" w:rsidRDefault="00DF3895" w:rsidP="00DF3895">
      <w:pPr>
        <w:pStyle w:val="IPPHeading2"/>
      </w:pPr>
      <w:r w:rsidRPr="00CA374E">
        <w:t>15.1</w:t>
      </w:r>
      <w:r w:rsidR="00806D59" w:rsidRPr="00CA374E">
        <w:t xml:space="preserve"> </w:t>
      </w:r>
      <w:r w:rsidRPr="00CA374E">
        <w:t>Виртуальный кампус МККЗР "Охрана здоровья растений" и перевод</w:t>
      </w:r>
    </w:p>
    <w:p w14:paraId="0DCC7FD4" w14:textId="37421D47" w:rsidR="00DF3895" w:rsidRPr="00CA374E" w:rsidRDefault="00DF3895" w:rsidP="00DF3895">
      <w:pPr>
        <w:pStyle w:val="IPPParagraphnumbering"/>
      </w:pPr>
      <w:r w:rsidRPr="00CA374E">
        <w:t xml:space="preserve">Секретариат представил обновленную информацию о виртуальном кампусе МККЗР "Охрана здоровья растений", англоязычная версия которого была официально представлена на </w:t>
      </w:r>
      <w:r w:rsidR="001055DA" w:rsidRPr="00CA374E">
        <w:br/>
      </w:r>
      <w:r w:rsidRPr="00CA374E">
        <w:t>19-й сессии КФМ (2025 год)</w:t>
      </w:r>
      <w:r w:rsidRPr="00CA374E">
        <w:rPr>
          <w:rStyle w:val="FootnoteReference"/>
          <w:lang w:val="en-GB"/>
        </w:rPr>
        <w:footnoteReference w:id="19"/>
      </w:r>
      <w:r w:rsidRPr="00CA374E">
        <w:t>. Секретариат представил информацию о росте количества пользователей кампуса, официальном представлении интерактивного инструмента моделирования чрезвычайных ситуаций, результатах публикации курсов электронного обучения</w:t>
      </w:r>
      <w:r w:rsidR="00225121">
        <w:t xml:space="preserve">, </w:t>
      </w:r>
      <w:r w:rsidRPr="00CA374E">
        <w:t>ходе перевода доступных на этой платформе материалов на другие языки ФАО</w:t>
      </w:r>
      <w:r w:rsidR="00225121">
        <w:t xml:space="preserve"> и</w:t>
      </w:r>
      <w:r w:rsidRPr="00CA374E">
        <w:t xml:space="preserve"> мероприятиях по дальнейшему содействию интеграции курсов кампуса в учебно</w:t>
      </w:r>
      <w:r w:rsidR="00D5168C" w:rsidRPr="00CA374E">
        <w:noBreakHyphen/>
      </w:r>
      <w:r w:rsidRPr="00CA374E">
        <w:t>образовательные программы и планы.</w:t>
      </w:r>
    </w:p>
    <w:p w14:paraId="79509F4F" w14:textId="544FE57A" w:rsidR="00DF3895" w:rsidRPr="00CA374E" w:rsidRDefault="00DF3895" w:rsidP="00DF3895">
      <w:pPr>
        <w:pStyle w:val="IPPParagraphnumbering"/>
      </w:pPr>
      <w:r w:rsidRPr="00CA374E">
        <w:t>Договаривающиеся Стороны выразили признательность Секретариату и КП за создание кампуса, подчеркнули его важность в наращивании потенциала и призвали доноров и партнеров оказать ему поддержку. КФМ приняла к сведению поручение Секретариату опубликовать смету расходов на перевод еще не переведенных материалов, что упростит донорам при</w:t>
      </w:r>
      <w:r w:rsidR="00726444" w:rsidRPr="00CA374E">
        <w:t>н</w:t>
      </w:r>
      <w:r w:rsidRPr="00CA374E">
        <w:t>ятие решения о финансировании. КФМ также приняла к сведению поручение Секретариату создать базу данных отзывов и предложений по улучшению учебных курсов, которые могли бы быть приняты во внимание в дальнейшем при их доработке.</w:t>
      </w:r>
    </w:p>
    <w:p w14:paraId="24FC9BDA" w14:textId="77777777" w:rsidR="00DF3895" w:rsidRPr="00CA374E" w:rsidRDefault="00DF3895" w:rsidP="00DF3895">
      <w:pPr>
        <w:pStyle w:val="IPPParagraphnumberingclose"/>
      </w:pPr>
      <w:r w:rsidRPr="00CA374E">
        <w:t xml:space="preserve">КФМ: </w:t>
      </w:r>
    </w:p>
    <w:p w14:paraId="09F3C14E" w14:textId="77777777" w:rsidR="00DF3895" w:rsidRPr="00CA374E" w:rsidRDefault="00DF3895" w:rsidP="00DA48D9">
      <w:pPr>
        <w:pStyle w:val="IPPNumberedList"/>
        <w:numPr>
          <w:ilvl w:val="0"/>
          <w:numId w:val="26"/>
        </w:numPr>
        <w:ind w:left="567" w:hanging="567"/>
      </w:pPr>
      <w:r w:rsidRPr="00CA374E">
        <w:rPr>
          <w:i/>
          <w:iCs/>
        </w:rPr>
        <w:t>приняла к сведению</w:t>
      </w:r>
      <w:r w:rsidRPr="00CA374E">
        <w:t xml:space="preserve"> информацию о ходе разработки и популяризации курсов электронного обучения Виртуального кампуса МККЗР "Охрана здоровья растений";</w:t>
      </w:r>
    </w:p>
    <w:p w14:paraId="32D15E68" w14:textId="77777777" w:rsidR="001055DA" w:rsidRPr="00CA374E" w:rsidRDefault="00DF3895" w:rsidP="00DA48D9">
      <w:pPr>
        <w:pStyle w:val="IPPNumberedList"/>
        <w:numPr>
          <w:ilvl w:val="0"/>
          <w:numId w:val="26"/>
        </w:numPr>
        <w:ind w:left="567" w:hanging="567"/>
      </w:pPr>
      <w:r w:rsidRPr="00CA374E">
        <w:rPr>
          <w:i/>
          <w:iCs/>
        </w:rPr>
        <w:lastRenderedPageBreak/>
        <w:t>приняла к сведению</w:t>
      </w:r>
      <w:r w:rsidRPr="00CA374E">
        <w:t xml:space="preserve"> информацию о результатах работы по переводу руководств и курсов электронного обучения; и</w:t>
      </w:r>
    </w:p>
    <w:p w14:paraId="58C44446" w14:textId="789CCF80" w:rsidR="00DF3895" w:rsidRPr="00CA374E" w:rsidRDefault="00DF3895" w:rsidP="00DA48D9">
      <w:pPr>
        <w:pStyle w:val="IPPNumberedList"/>
        <w:numPr>
          <w:ilvl w:val="0"/>
          <w:numId w:val="26"/>
        </w:numPr>
        <w:ind w:left="567" w:hanging="567"/>
      </w:pPr>
      <w:r w:rsidRPr="00CA374E">
        <w:rPr>
          <w:i/>
          <w:iCs/>
        </w:rPr>
        <w:t>рекомендовала</w:t>
      </w:r>
      <w:r w:rsidRPr="00CA374E">
        <w:t xml:space="preserve"> Договаривающимся Сторонам и другим органам оказывать дальнейшую поддержку в натуральной или денежной форме для перевода курсов, руководств и других материалов Виртуального кампуса МККЗР "Охрана здоровья растений" на арабский, китайский и русский языки.</w:t>
      </w:r>
    </w:p>
    <w:p w14:paraId="73E49CF1" w14:textId="77777777" w:rsidR="00860B89" w:rsidRPr="00CA374E" w:rsidRDefault="00860B89" w:rsidP="00860B89">
      <w:pPr>
        <w:pStyle w:val="IPPHeading2"/>
      </w:pPr>
      <w:r w:rsidRPr="00CA374E">
        <w:t>15.2</w:t>
      </w:r>
      <w:r w:rsidRPr="00CA374E">
        <w:tab/>
        <w:t>Обновленная информация об оценке фитосанитарного потенциала</w:t>
      </w:r>
    </w:p>
    <w:p w14:paraId="2465AC15" w14:textId="77777777" w:rsidR="00860B89" w:rsidRPr="00CA374E" w:rsidRDefault="00860B89" w:rsidP="00860B89">
      <w:pPr>
        <w:pStyle w:val="IPPParagraphnumbering"/>
      </w:pPr>
      <w:r w:rsidRPr="00CA374E">
        <w:t>Секретариат представил обновленную информацию о мероприятиях по ОФП, проведенных за период после 19-й сессии КФМ (2025 год)</w:t>
      </w:r>
      <w:r w:rsidRPr="00CA374E">
        <w:rPr>
          <w:rStyle w:val="FootnoteReference"/>
          <w:lang w:val="en-GB"/>
        </w:rPr>
        <w:footnoteReference w:id="20"/>
      </w:r>
      <w:r w:rsidRPr="00CA374E">
        <w:t>, отметив результаты, достигнутые в осуществлении плана совершенствования ОФП. Представители Секретариата пояснили, что ОФП является инструментом, который НОКЗР могут использовать для совершенствования собственной национальной фитосанитарной системы, что позволяет отнести его к числу инструментов, содействующих реализации подхода "Единое здоровье". Результаты ОФП трансформируются в конкретные национальные действия и мобилизацию ресурсов. Секретариат упомянул о преимуществах использования ОФП, кампуса "Охрана здоровья растений" и системы электронной фитосанитарной сертификации МККЗР как единого комплекса для обеспечения всесторонней трансформации и повышения эффективности. Секретариат подтвердил, что прилагает все усилия для оказания поддержки странам в деле мобилизации ресурсов, и что в 2026 году цель Секретариата состояла в том, чтобы заручиться финансированием, необходимым для совершенствования этого инструмента.</w:t>
      </w:r>
    </w:p>
    <w:p w14:paraId="6B877612" w14:textId="77777777" w:rsidR="00860B89" w:rsidRPr="00CA374E" w:rsidRDefault="00860B89" w:rsidP="00860B89">
      <w:pPr>
        <w:pStyle w:val="IPPParagraphnumbering"/>
      </w:pPr>
      <w:r w:rsidRPr="00CA374E">
        <w:t>Договаривающиеся Стороны поделились своим опытом использования результатов ОФП, выразили признательность Секретариату и донорам и призвали других ДС и доноров продолжать поддерживать эту инициативу, включая дальнейшую разработку онлайн-платформы и инструмента ОФП.</w:t>
      </w:r>
    </w:p>
    <w:p w14:paraId="46C98594" w14:textId="77777777" w:rsidR="00860B89" w:rsidRPr="00CA374E" w:rsidRDefault="00860B89" w:rsidP="00860B89">
      <w:pPr>
        <w:pStyle w:val="IPPParagraphnumberingclose"/>
      </w:pPr>
      <w:r w:rsidRPr="00CA374E">
        <w:t xml:space="preserve">КФМ: </w:t>
      </w:r>
    </w:p>
    <w:p w14:paraId="3C164E1E" w14:textId="77777777" w:rsidR="00860B89" w:rsidRPr="00CA374E" w:rsidRDefault="00860B89" w:rsidP="00DA48D9">
      <w:pPr>
        <w:pStyle w:val="IPPNumberedList"/>
        <w:numPr>
          <w:ilvl w:val="0"/>
          <w:numId w:val="10"/>
        </w:numPr>
      </w:pPr>
      <w:r w:rsidRPr="00CA374E">
        <w:rPr>
          <w:i/>
          <w:iCs/>
        </w:rPr>
        <w:t>приняла к сведению</w:t>
      </w:r>
      <w:r w:rsidRPr="00CA374E">
        <w:t xml:space="preserve"> информацию о результатах, достигнутых в осуществлении плана совершенствования ОФП, и о сохраняющейся заинтересованности Договаривающихся Сторон в получении поддержки по проведению ОФП в сотрудничестве с различными партнерами;</w:t>
      </w:r>
    </w:p>
    <w:p w14:paraId="3EBF9616" w14:textId="251F8DD4" w:rsidR="00860B89" w:rsidRPr="00CA374E" w:rsidRDefault="00860B89" w:rsidP="00DA48D9">
      <w:pPr>
        <w:pStyle w:val="IPPNumberedList"/>
        <w:numPr>
          <w:ilvl w:val="0"/>
          <w:numId w:val="10"/>
        </w:numPr>
      </w:pPr>
      <w:r w:rsidRPr="00CA374E">
        <w:rPr>
          <w:i/>
          <w:iCs/>
        </w:rPr>
        <w:t>приняла к сведению</w:t>
      </w:r>
      <w:r w:rsidRPr="00CA374E">
        <w:t xml:space="preserve"> информацию об одобренных КП дальнейших действиях в каждой ключевой области результатов при условии, что на это будет выделено необходимое финансирование, включая:</w:t>
      </w:r>
    </w:p>
    <w:p w14:paraId="709A5C76" w14:textId="77777777" w:rsidR="001055DA" w:rsidRPr="00CA374E" w:rsidRDefault="001055DA" w:rsidP="00DA48D9">
      <w:pPr>
        <w:pStyle w:val="IPPBullet2"/>
        <w:numPr>
          <w:ilvl w:val="1"/>
          <w:numId w:val="27"/>
        </w:numPr>
        <w:tabs>
          <w:tab w:val="clear" w:pos="1134"/>
        </w:tabs>
        <w:ind w:left="1276" w:hanging="709"/>
      </w:pPr>
      <w:r w:rsidRPr="00CA374E">
        <w:t>продолжение оказания помощи странам в проведении ОФП по их просьбе;</w:t>
      </w:r>
    </w:p>
    <w:p w14:paraId="6CDA12AD" w14:textId="77777777" w:rsidR="001055DA" w:rsidRPr="00CA374E" w:rsidRDefault="001055DA" w:rsidP="00DA48D9">
      <w:pPr>
        <w:pStyle w:val="IPPBullet2"/>
        <w:numPr>
          <w:ilvl w:val="1"/>
          <w:numId w:val="27"/>
        </w:numPr>
        <w:tabs>
          <w:tab w:val="clear" w:pos="1134"/>
        </w:tabs>
        <w:ind w:left="1276" w:hanging="709"/>
      </w:pPr>
      <w:r w:rsidRPr="00CA374E">
        <w:t>поэтапную модернизацию онлайн-платформы ОФП, включая интеграцию пересмотренных модулей, расширение возможностей для обучения и разработку новых технических материалов; и</w:t>
      </w:r>
    </w:p>
    <w:p w14:paraId="20B2A433" w14:textId="6EEBC5D7" w:rsidR="001055DA" w:rsidRPr="00CA374E" w:rsidRDefault="001055DA" w:rsidP="00DA48D9">
      <w:pPr>
        <w:pStyle w:val="IPPBullet2"/>
        <w:numPr>
          <w:ilvl w:val="1"/>
          <w:numId w:val="27"/>
        </w:numPr>
        <w:tabs>
          <w:tab w:val="clear" w:pos="1134"/>
        </w:tabs>
        <w:ind w:left="1276" w:hanging="709"/>
      </w:pPr>
      <w:r w:rsidRPr="00CA374E">
        <w:t>дальнейшее укрепление сети координаторов ОФП и основные меры по реализации подхода к мониторингу и оценке; и</w:t>
      </w:r>
    </w:p>
    <w:p w14:paraId="03E3F022" w14:textId="7E8F5B4F" w:rsidR="001055DA" w:rsidRPr="00CA374E" w:rsidRDefault="001055DA" w:rsidP="00DA48D9">
      <w:pPr>
        <w:pStyle w:val="IPPNumberedList"/>
        <w:numPr>
          <w:ilvl w:val="0"/>
          <w:numId w:val="10"/>
        </w:numPr>
      </w:pPr>
      <w:r w:rsidRPr="00CA374E">
        <w:rPr>
          <w:i/>
          <w:iCs/>
        </w:rPr>
        <w:t>призвала</w:t>
      </w:r>
      <w:r w:rsidRPr="00CA374E">
        <w:t xml:space="preserve"> Договаривающиеся Стороны, доноров и партнеров-исполнителей поддержать долгосрочное устойчивое функционирование ОФП, в частности модернизацию онлайн-платформы, развитие потенциала координаторов и механизмы последующей реализации рекомендаций.</w:t>
      </w:r>
    </w:p>
    <w:p w14:paraId="62E77B24" w14:textId="77777777" w:rsidR="002E0E4B" w:rsidRPr="00CA374E" w:rsidRDefault="002E0E4B" w:rsidP="002E0E4B">
      <w:pPr>
        <w:pStyle w:val="IPPHeading1"/>
      </w:pPr>
      <w:r w:rsidRPr="00CA374E">
        <w:lastRenderedPageBreak/>
        <w:t>16.</w:t>
      </w:r>
      <w:r w:rsidRPr="00CA374E">
        <w:tab/>
        <w:t>Сотрудничество с региональными организациями по карантину и защите растений</w:t>
      </w:r>
    </w:p>
    <w:p w14:paraId="656BF542" w14:textId="77777777" w:rsidR="002E0E4B" w:rsidRPr="00CA374E" w:rsidRDefault="002E0E4B" w:rsidP="002E0E4B">
      <w:pPr>
        <w:pStyle w:val="IPPHeading2"/>
      </w:pPr>
      <w:r w:rsidRPr="00CA374E">
        <w:t>16.1</w:t>
      </w:r>
      <w:r w:rsidRPr="00CA374E">
        <w:tab/>
        <w:t>Обновленная информация от Технического консультативного совещания региональных организаций по карантину и защите растений</w:t>
      </w:r>
    </w:p>
    <w:p w14:paraId="79ACD55E" w14:textId="41D3803E" w:rsidR="002E0E4B" w:rsidRPr="00CA374E" w:rsidRDefault="002E0E4B" w:rsidP="002E0E4B">
      <w:pPr>
        <w:pStyle w:val="IPPParagraphnumbering"/>
      </w:pPr>
      <w:r w:rsidRPr="00CA374E">
        <w:t>Председатель тридцать восьмого Технического консультативного совещания региональных организаций по карантину и защите растений (ТКС РОКЗР) представил доклад о работе тридцать седьмого ТКС РОКЗР</w:t>
      </w:r>
      <w:r w:rsidRPr="00CA374E">
        <w:rPr>
          <w:rStyle w:val="FootnoteReference"/>
          <w:lang w:val="en-GB"/>
        </w:rPr>
        <w:footnoteReference w:id="21"/>
      </w:r>
      <w:r w:rsidRPr="00CA374E">
        <w:t xml:space="preserve">. Он сообщил, что это совещание состоялось в Бангкоке, Таиланд, с 23 по 26 сентября 2025 года. В ходе совещания были рассмотрены следующие вопросы: создание онлайн-платформы для обмена информацией между РОКЗР, предложение об организации на </w:t>
      </w:r>
      <w:r w:rsidR="001055DA" w:rsidRPr="00CA374E">
        <w:br/>
      </w:r>
      <w:r w:rsidRPr="00CA374E">
        <w:t>20-й сессии КФМ (2026 год) параллельного заседания по искусственному интеллекту (впоследствии включено в план проведения Ярмарки инноваций в области охраны здоровья растений в ходе 20-й сессии КФМ), а также предложение об уточнении требований к РОКЗР, принимающим мероприятие высокого уровня в рамках МДОЗР. Была также выражена обеспокоенность в связи с проблемами с финансированием, которые осложняют участие одной из РОКЗР в региональных семинарах МККЗР. Он проинформировал КФМ о том, что тридцать восьмая ТКС РОКЗР состоится в Эр-Рияде 5–8 октября 2026 года.</w:t>
      </w:r>
    </w:p>
    <w:p w14:paraId="768262AB" w14:textId="77777777" w:rsidR="002E0E4B" w:rsidRPr="00CA374E" w:rsidRDefault="002E0E4B" w:rsidP="002E0E4B">
      <w:pPr>
        <w:pStyle w:val="IPPParagraphnumberingclose"/>
      </w:pPr>
      <w:r w:rsidRPr="00CA374E">
        <w:t xml:space="preserve">КФМ: </w:t>
      </w:r>
    </w:p>
    <w:p w14:paraId="03102D24" w14:textId="77777777" w:rsidR="002E0E4B" w:rsidRPr="00CA374E" w:rsidRDefault="002E0E4B" w:rsidP="00DA48D9">
      <w:pPr>
        <w:pStyle w:val="IPPNumberedList"/>
        <w:numPr>
          <w:ilvl w:val="0"/>
          <w:numId w:val="9"/>
        </w:numPr>
        <w:spacing w:after="180"/>
      </w:pPr>
      <w:r w:rsidRPr="00CA374E">
        <w:rPr>
          <w:i/>
          <w:iCs/>
        </w:rPr>
        <w:t>приняла к сведению</w:t>
      </w:r>
      <w:r w:rsidRPr="00CA374E">
        <w:t xml:space="preserve"> доклад о работе тридцать седьмого ТКС РОКЗР.</w:t>
      </w:r>
    </w:p>
    <w:p w14:paraId="6DA50E1C" w14:textId="77777777" w:rsidR="00580F4A" w:rsidRPr="00CA374E" w:rsidRDefault="00580F4A" w:rsidP="00580F4A">
      <w:pPr>
        <w:pStyle w:val="IPPHeading1"/>
      </w:pPr>
      <w:r w:rsidRPr="00CA374E">
        <w:t>17.</w:t>
      </w:r>
      <w:r w:rsidRPr="00CA374E">
        <w:tab/>
        <w:t>Африканская фитосанитарная программа</w:t>
      </w:r>
    </w:p>
    <w:p w14:paraId="701B2CB9" w14:textId="07B7F2EF" w:rsidR="00580F4A" w:rsidRPr="00CA374E" w:rsidRDefault="00580F4A" w:rsidP="00580F4A">
      <w:pPr>
        <w:pStyle w:val="IPPParagraphnumbering"/>
      </w:pPr>
      <w:r w:rsidRPr="00CA374E">
        <w:t>Секретариат представил обновленную информацию об АФП</w:t>
      </w:r>
      <w:r w:rsidRPr="00CA374E">
        <w:rPr>
          <w:rStyle w:val="FootnoteReference"/>
          <w:lang w:val="en-GB"/>
        </w:rPr>
        <w:footnoteReference w:id="22"/>
      </w:r>
      <w:r w:rsidR="001055DA" w:rsidRPr="00CA374E">
        <w:t>.</w:t>
      </w:r>
      <w:r w:rsidRPr="00CA374E">
        <w:t xml:space="preserve"> В том числе об успешном завершении пилотного этапа и начале этапа 2 этой программы, а также о результатах работы национальных учебных семинаров, предоставлении инструментов для проведения обследований и интеграции АФП в соответствующие мероприятия ФАО и МККЗР. </w:t>
      </w:r>
      <w:r w:rsidR="00B826F5" w:rsidRPr="00CA374E">
        <w:t>Секретариат отчитался об уже полученном финансировании и подчеркнул необходимость привлечения дополнительного финансирования на нужды этапа 3. Было также подтверждено, что Секретариат изучит вопрос о наиболее целесообразном подходе к переводу АФП на региональную модель функционирования и к развертыванию программы в глобальном масштабе. КФМ было предложено рассмотреть три потенциальных варианта совершенствования управления программой: создание Руководящей группы АФП, подотчетной непосредственно Бюро; сохранение существующих механизмов управления; или гибридная модель управления, предусматривающая интеграцию Руководящей группы АПП с существующими рабочими группами.</w:t>
      </w:r>
    </w:p>
    <w:p w14:paraId="3CE069F1" w14:textId="4048B502" w:rsidR="00B826F5" w:rsidRPr="00CA374E" w:rsidRDefault="00B826F5" w:rsidP="00B826F5">
      <w:pPr>
        <w:pStyle w:val="IPPParagraphnumbering"/>
      </w:pPr>
      <w:r w:rsidRPr="00CA374E">
        <w:t>КФМ приняла к сведению полученные тексты выступлений</w:t>
      </w:r>
      <w:r w:rsidRPr="00CA374E">
        <w:rPr>
          <w:rStyle w:val="FootnoteReference"/>
          <w:lang w:val="en-GB"/>
        </w:rPr>
        <w:footnoteReference w:id="23"/>
      </w:r>
      <w:r w:rsidRPr="00CA374E">
        <w:t xml:space="preserve">, а также обеспокоенность относительно </w:t>
      </w:r>
      <w:r w:rsidR="00CF024A" w:rsidRPr="00CA374E">
        <w:t>критерия, предполагающего привлечение к</w:t>
      </w:r>
      <w:r w:rsidRPr="00CA374E">
        <w:t xml:space="preserve"> работе в рамках АФП пятидесяти высококвалифицированных местных специалистов, что может ущемить интересы малых стран с немногочисленными НОКЗР. КФМ приняла к сведению предложение о том, чтобы Секретариат провел консультации с РОКЗР для обеспечения справедливого представительства стран этого региона. КФМ также приняла к сведению ряд просьб о продлении сроков подачи заявок на участие в этапе 3 АФП.</w:t>
      </w:r>
    </w:p>
    <w:p w14:paraId="084D2768" w14:textId="77777777" w:rsidR="00B826F5" w:rsidRPr="00CA374E" w:rsidRDefault="00B826F5" w:rsidP="00B826F5">
      <w:pPr>
        <w:pStyle w:val="IPPParagraphnumbering"/>
      </w:pPr>
      <w:r w:rsidRPr="00CA374E">
        <w:t>КФМ приняла к сведению поручение Секретариату обеспечить, чтобы материалы и инструменты, разработанные в рамках АФП, оставались доступными для всех ДС, которые желают их использовать, при том понимании, что карта данных по каждой участвующей стране будет доступна только соответствующей стран.</w:t>
      </w:r>
    </w:p>
    <w:p w14:paraId="12ED86FE" w14:textId="77777777" w:rsidR="00B826F5" w:rsidRPr="00CA374E" w:rsidRDefault="00B826F5" w:rsidP="00B826F5">
      <w:pPr>
        <w:pStyle w:val="IPPParagraphnumbering"/>
      </w:pPr>
      <w:r w:rsidRPr="00CA374E">
        <w:lastRenderedPageBreak/>
        <w:t>КФМ выразила признательность всем донорам и партнерам, которые оказали поддержку АФП, в том числе Южной Африке, за проведение семинара-практикума по подготовке инструкторов для этапа 2.</w:t>
      </w:r>
    </w:p>
    <w:p w14:paraId="43C1A05C" w14:textId="77777777" w:rsidR="00580F4A" w:rsidRPr="00CA374E" w:rsidRDefault="00580F4A" w:rsidP="00580F4A">
      <w:pPr>
        <w:pStyle w:val="IPPParagraphnumberingclose"/>
      </w:pPr>
      <w:r w:rsidRPr="00CA374E">
        <w:t xml:space="preserve">КФМ: </w:t>
      </w:r>
    </w:p>
    <w:p w14:paraId="56CCB174" w14:textId="77777777" w:rsidR="003D757A" w:rsidRPr="00CA374E" w:rsidRDefault="00580F4A" w:rsidP="00DA48D9">
      <w:pPr>
        <w:pStyle w:val="IPPNumberedList"/>
        <w:numPr>
          <w:ilvl w:val="0"/>
          <w:numId w:val="24"/>
        </w:numPr>
      </w:pPr>
      <w:r w:rsidRPr="00CA374E">
        <w:rPr>
          <w:i/>
        </w:rPr>
        <w:t>приняла к сведению</w:t>
      </w:r>
      <w:r w:rsidRPr="00CA374E">
        <w:t xml:space="preserve"> обновленную информацию о ходе осуществления АФП;</w:t>
      </w:r>
    </w:p>
    <w:p w14:paraId="18CFD702" w14:textId="68241884" w:rsidR="003D757A" w:rsidRPr="00CA374E" w:rsidRDefault="00B826F5" w:rsidP="00DA48D9">
      <w:pPr>
        <w:pStyle w:val="IPPNumberedList"/>
        <w:numPr>
          <w:ilvl w:val="0"/>
          <w:numId w:val="24"/>
        </w:numPr>
      </w:pPr>
      <w:r w:rsidRPr="00CA374E">
        <w:rPr>
          <w:i/>
        </w:rPr>
        <w:t xml:space="preserve">одобрила </w:t>
      </w:r>
      <w:r w:rsidRPr="00CA374E">
        <w:t>создание гибридной модели управления АФП, предусматривающей интеграцию Руководящей группы АФП с существующими рабочими группами</w:t>
      </w:r>
      <w:r w:rsidR="00580F4A" w:rsidRPr="00CA374E">
        <w:t>;</w:t>
      </w:r>
    </w:p>
    <w:p w14:paraId="50DA11C7" w14:textId="77777777" w:rsidR="003D757A" w:rsidRPr="00CA374E" w:rsidRDefault="00580F4A" w:rsidP="00DA48D9">
      <w:pPr>
        <w:pStyle w:val="IPPNumberedList"/>
        <w:numPr>
          <w:ilvl w:val="0"/>
          <w:numId w:val="24"/>
        </w:numPr>
      </w:pPr>
      <w:r w:rsidRPr="00CA374E">
        <w:rPr>
          <w:i/>
        </w:rPr>
        <w:t>утвердила</w:t>
      </w:r>
      <w:r w:rsidRPr="00CA374E">
        <w:t xml:space="preserve"> круг ведения Руководящей группы АФП, представленный в документе CPM 2026/CRP/16;</w:t>
      </w:r>
    </w:p>
    <w:p w14:paraId="53CF23AC" w14:textId="77777777" w:rsidR="003D757A" w:rsidRPr="00CA374E" w:rsidRDefault="00580F4A" w:rsidP="00DA48D9">
      <w:pPr>
        <w:pStyle w:val="IPPNumberedList"/>
        <w:numPr>
          <w:ilvl w:val="0"/>
          <w:numId w:val="24"/>
        </w:numPr>
      </w:pPr>
      <w:r w:rsidRPr="00CA374E">
        <w:rPr>
          <w:i/>
          <w:iCs/>
        </w:rPr>
        <w:t>предложила</w:t>
      </w:r>
      <w:r w:rsidRPr="00CA374E">
        <w:t xml:space="preserve"> африканским странам и донорам принять участие в запланированном на июнь 2026 года совещании по вопросам координации донорской помощи в интересах обеспечения устойчивости АФП;</w:t>
      </w:r>
    </w:p>
    <w:p w14:paraId="2D973838" w14:textId="44F05A90" w:rsidR="00580F4A" w:rsidRPr="00CA374E" w:rsidRDefault="00580F4A" w:rsidP="00DA48D9">
      <w:pPr>
        <w:pStyle w:val="IPPNumberedList"/>
        <w:numPr>
          <w:ilvl w:val="0"/>
          <w:numId w:val="24"/>
        </w:numPr>
      </w:pPr>
      <w:r w:rsidRPr="00CA374E">
        <w:rPr>
          <w:i/>
        </w:rPr>
        <w:t xml:space="preserve">призвала </w:t>
      </w:r>
      <w:r w:rsidRPr="00CA374E">
        <w:t>Договаривающиеся Стороны и РОКЗР предоставить Секретариату рекомендации по повышению эффективности осуществления АФП.</w:t>
      </w:r>
    </w:p>
    <w:p w14:paraId="1FEF8FD6" w14:textId="77777777" w:rsidR="0028347D" w:rsidRPr="00CA374E" w:rsidRDefault="0028347D" w:rsidP="0028347D">
      <w:pPr>
        <w:pStyle w:val="IPPHeading1"/>
      </w:pPr>
      <w:r w:rsidRPr="00CA374E">
        <w:t>18.</w:t>
      </w:r>
      <w:r w:rsidRPr="00CA374E">
        <w:tab/>
        <w:t>Прочие актуальные темы</w:t>
      </w:r>
    </w:p>
    <w:p w14:paraId="446DD092" w14:textId="77777777" w:rsidR="0028347D" w:rsidRPr="00CA374E" w:rsidRDefault="0028347D" w:rsidP="0028347D">
      <w:pPr>
        <w:pStyle w:val="IPPHeading2"/>
      </w:pPr>
      <w:r w:rsidRPr="00CA374E">
        <w:t>18.1</w:t>
      </w:r>
      <w:r w:rsidRPr="00CA374E">
        <w:tab/>
        <w:t>Глобальный семинар МККЗР по системным подходам</w:t>
      </w:r>
    </w:p>
    <w:p w14:paraId="7533DEE3" w14:textId="77777777" w:rsidR="00B826F5" w:rsidRPr="00CA374E" w:rsidRDefault="0028347D" w:rsidP="00B826F5">
      <w:pPr>
        <w:pStyle w:val="IPPParagraphnumbering"/>
      </w:pPr>
      <w:r w:rsidRPr="00CA374E">
        <w:t xml:space="preserve">Секретариат представил документ о Глобальном семинаре МККЗР по системным подходам, </w:t>
      </w:r>
      <w:r w:rsidR="00B826F5" w:rsidRPr="00CA374E">
        <w:t>который состоялся в Сантьяго, Чили, 1–4 декабря 2025 года</w:t>
      </w:r>
      <w:r w:rsidR="00B826F5" w:rsidRPr="00CA374E">
        <w:rPr>
          <w:rStyle w:val="FootnoteReference"/>
          <w:lang w:val="en-GB"/>
        </w:rPr>
        <w:footnoteReference w:id="24"/>
      </w:r>
      <w:r w:rsidR="00B826F5" w:rsidRPr="00CA374E">
        <w:t xml:space="preserve">. Участники данного семинара смогли глубже разобраться в МСФМ 14 "Использование интегрированных мер в системном подходе к управлению фитосанитарным риском" и связанных с ним прочим МСФМ, а также в их применении на практике. Участники также согласовали ряд рекомендаций относительно будущей работы, в том числе по таким вопросам, как содержание МСФМ 14 и родственных МСФМ, предложение о проведении по линии обсерватории МККЗР исследования системных подходов, наличие данных об эффективности системных подходов, совершенствование инструментов реализации, многостороннее сотрудничество и пути обеспечения практической применимости и эффективности системных подходов. </w:t>
      </w:r>
    </w:p>
    <w:p w14:paraId="61FA9B01" w14:textId="77777777" w:rsidR="00B826F5" w:rsidRPr="00CA374E" w:rsidRDefault="00B826F5" w:rsidP="00B826F5">
      <w:pPr>
        <w:pStyle w:val="IPPParagraphnumbering"/>
      </w:pPr>
      <w:r w:rsidRPr="00CA374E">
        <w:t>КФМ рассмотрела предложение о том, чтобы направить на пересмотр весь текст МСФМ 14, а не отдельные его части или только содержащиеся в нем определения, как это предусмотрено в документе КФМ по этому пункту повестки дня</w:t>
      </w:r>
      <w:r w:rsidRPr="00CA374E">
        <w:rPr>
          <w:rStyle w:val="FootnoteReference"/>
          <w:lang w:val="en-GB"/>
        </w:rPr>
        <w:footnoteReference w:id="25"/>
      </w:r>
      <w:r w:rsidRPr="00CA374E">
        <w:t>. КФМ также приняла к сведению предложение о том, что в рамках работы по итогам семинара вопрос о пересмотре МСФМ 14 мог бы быть добавлен в качестве темы с приоритетом 1 в "Перечень тем для стандартов МККЗР", представленный на рассмотрение 20-й сессии КФМ (2026 год). Поскольку по последнему предложению консенсуса достичь не удалось, КФМ постановила призвать ДС и РОКЗР внести предложение о проведении работы по этой теме в рамках текущего раунда приема предложений по темам в соответствии с рекомендациями семинара, приведенными в соответствующем документе по этому пункту повестки дня.</w:t>
      </w:r>
    </w:p>
    <w:p w14:paraId="0A476699" w14:textId="66196EF8" w:rsidR="0028347D" w:rsidRPr="00CA374E" w:rsidRDefault="0028347D" w:rsidP="00B826F5">
      <w:pPr>
        <w:pStyle w:val="IPPParagraphnumbering"/>
      </w:pPr>
      <w:r w:rsidRPr="00CA374E">
        <w:t xml:space="preserve">КФМ: </w:t>
      </w:r>
    </w:p>
    <w:p w14:paraId="7037A756" w14:textId="5D0F9B7F" w:rsidR="0028347D" w:rsidRPr="00CA374E" w:rsidRDefault="0028347D" w:rsidP="00DA48D9">
      <w:pPr>
        <w:pStyle w:val="IPPNumberedList"/>
        <w:numPr>
          <w:ilvl w:val="0"/>
          <w:numId w:val="11"/>
        </w:numPr>
      </w:pPr>
      <w:r w:rsidRPr="00CA374E">
        <w:rPr>
          <w:i/>
          <w:iCs/>
        </w:rPr>
        <w:t>приняла к сведению</w:t>
      </w:r>
      <w:r w:rsidRPr="00CA374E">
        <w:t xml:space="preserve"> успешное выполнение программы работы и итоги Глобального семинара МККЗР по системным подходам, который состоялся в декабре 2025 года в</w:t>
      </w:r>
      <w:r w:rsidR="00B826F5" w:rsidRPr="00CA374E">
        <w:t> </w:t>
      </w:r>
      <w:r w:rsidRPr="00CA374E">
        <w:t>Сантьяго, Чили, несмотря на кадровые и временные ограничения, с которыми столкнулась МККЗР;</w:t>
      </w:r>
    </w:p>
    <w:p w14:paraId="221B9172" w14:textId="77777777" w:rsidR="0028347D" w:rsidRPr="00CA374E" w:rsidRDefault="0028347D" w:rsidP="00DA48D9">
      <w:pPr>
        <w:pStyle w:val="IPPNumberedList"/>
        <w:numPr>
          <w:ilvl w:val="0"/>
          <w:numId w:val="11"/>
        </w:numPr>
      </w:pPr>
      <w:r w:rsidRPr="00CA374E">
        <w:rPr>
          <w:i/>
          <w:iCs/>
        </w:rPr>
        <w:t>поручила</w:t>
      </w:r>
      <w:r w:rsidRPr="00CA374E">
        <w:t xml:space="preserve"> Бюро совместно с Секретариатом провести оценку и обсуждение опыта проведения этого семинара (от замысла до реализации);</w:t>
      </w:r>
    </w:p>
    <w:p w14:paraId="16A777FE" w14:textId="6D249542" w:rsidR="0028347D" w:rsidRPr="00CA374E" w:rsidRDefault="0028347D" w:rsidP="00DA48D9">
      <w:pPr>
        <w:pStyle w:val="IPPNumberedList"/>
        <w:numPr>
          <w:ilvl w:val="0"/>
          <w:numId w:val="11"/>
        </w:numPr>
      </w:pPr>
      <w:r w:rsidRPr="00CA374E">
        <w:rPr>
          <w:i/>
          <w:iCs/>
        </w:rPr>
        <w:lastRenderedPageBreak/>
        <w:t>предложила</w:t>
      </w:r>
      <w:r w:rsidRPr="00CA374E">
        <w:t xml:space="preserve"> КС оценить целесообразность пересмотра определений, имеющих отношение к системным подходам и МСФМ 14, в целях обеспечения их согласованности с</w:t>
      </w:r>
      <w:r w:rsidR="00B826F5" w:rsidRPr="00CA374E">
        <w:t> </w:t>
      </w:r>
      <w:r w:rsidRPr="00CA374E">
        <w:t xml:space="preserve">соответствующими МСФМ, принимая во внимание технические проблемы, выявленные в ходе семинара; </w:t>
      </w:r>
    </w:p>
    <w:p w14:paraId="31B2F9E1" w14:textId="77777777" w:rsidR="0028347D" w:rsidRPr="00CA374E" w:rsidRDefault="0028347D" w:rsidP="00DA48D9">
      <w:pPr>
        <w:pStyle w:val="IPPNumberedList"/>
        <w:numPr>
          <w:ilvl w:val="0"/>
          <w:numId w:val="11"/>
        </w:numPr>
      </w:pPr>
      <w:r w:rsidRPr="00CA374E">
        <w:rPr>
          <w:i/>
        </w:rPr>
        <w:t>призвала</w:t>
      </w:r>
      <w:r w:rsidRPr="00CA374E">
        <w:t xml:space="preserve"> Договаривающиеся Стороны и РППО внести предложение о пересмотре МККЗР 14 в качестве отдельной темы для работы в рамках текущего раунда приема предложений по темам "Стандарты и применение", если они сочтут это целесообразным;</w:t>
      </w:r>
    </w:p>
    <w:p w14:paraId="3A2905D4" w14:textId="77777777" w:rsidR="0028347D" w:rsidRPr="00CA374E" w:rsidRDefault="0028347D" w:rsidP="00DA48D9">
      <w:pPr>
        <w:pStyle w:val="IPPNumberedList"/>
        <w:numPr>
          <w:ilvl w:val="0"/>
          <w:numId w:val="11"/>
        </w:numPr>
      </w:pPr>
      <w:r w:rsidRPr="00CA374E">
        <w:rPr>
          <w:i/>
          <w:iCs/>
        </w:rPr>
        <w:t>приняла к сведению</w:t>
      </w:r>
      <w:r w:rsidRPr="00CA374E">
        <w:t xml:space="preserve"> информацию о том, что КП и его Подгруппа по Обсерватории МККЗР учтут результаты этого семинара в процессе оценки представленного НОКЗР Австралии нового предложения по темам для Обсерватории МККЗР "Опрос о текущем нормативно-правовом статусе и применении системных фитосанитарных подходов для содействия безопасной торговле растительными продуктами" (2025-012);</w:t>
      </w:r>
    </w:p>
    <w:p w14:paraId="52D16EBB" w14:textId="77777777" w:rsidR="0028347D" w:rsidRPr="00CA374E" w:rsidRDefault="0028347D" w:rsidP="00DA48D9">
      <w:pPr>
        <w:pStyle w:val="IPPNumberedList"/>
        <w:numPr>
          <w:ilvl w:val="0"/>
          <w:numId w:val="11"/>
        </w:numPr>
      </w:pPr>
      <w:r w:rsidRPr="00CA374E">
        <w:rPr>
          <w:i/>
          <w:iCs/>
        </w:rPr>
        <w:t>рекомендовала</w:t>
      </w:r>
      <w:r w:rsidRPr="00CA374E">
        <w:t xml:space="preserve"> НОКЗР и заинтересованным сторонам – представителям отрасли наладить сотрудничество по вопросам предоставления данных об эффективности и принять участие в предстоящих мероприятиях Обсерватории МККЗР по данной теме, отметив, что проведение всех этих мероприятий зависит от наличия финансирования; и</w:t>
      </w:r>
    </w:p>
    <w:p w14:paraId="4791D82C" w14:textId="77777777" w:rsidR="0028347D" w:rsidRPr="00CA374E" w:rsidRDefault="0028347D" w:rsidP="00DA48D9">
      <w:pPr>
        <w:pStyle w:val="IPPNumberedList"/>
        <w:numPr>
          <w:ilvl w:val="0"/>
          <w:numId w:val="11"/>
        </w:numPr>
      </w:pPr>
      <w:r w:rsidRPr="00CA374E">
        <w:rPr>
          <w:i/>
          <w:iCs/>
        </w:rPr>
        <w:t>выразила благодарность</w:t>
      </w:r>
      <w:r w:rsidRPr="00CA374E">
        <w:t>:</w:t>
      </w:r>
    </w:p>
    <w:p w14:paraId="5943FFFE" w14:textId="77777777" w:rsidR="00B826F5" w:rsidRPr="00CA374E" w:rsidRDefault="00B826F5" w:rsidP="00B826F5">
      <w:pPr>
        <w:pStyle w:val="IPPBullet2"/>
        <w:numPr>
          <w:ilvl w:val="0"/>
          <w:numId w:val="28"/>
        </w:numPr>
        <w:tabs>
          <w:tab w:val="clear" w:pos="1134"/>
        </w:tabs>
        <w:ind w:left="1276" w:hanging="709"/>
      </w:pPr>
      <w:r w:rsidRPr="00CA374E">
        <w:t>всем участникам и соорганизаторам семинара – Межамериканскому институту по сотрудничеству в области сельского хозяйства, Службе сельского хозяйства и животноводства Чили, Комитету по охране здоровья растений Южного конуса, правительствам Австралии (Министерство сельского хозяйства, рыболовства и лесного хозяйства), Канады и Соединенных Штатов Америки (Министерство сельского хозяйства Соединенных Штатов Америки), а также Научно</w:t>
      </w:r>
      <w:r w:rsidRPr="00CA374E">
        <w:noBreakHyphen/>
        <w:t>промышленной исследовательской организации Австралийского Союза за оказанную ими финансовую и техническую поддержку</w:t>
      </w:r>
      <w:r w:rsidR="0028347D" w:rsidRPr="00CA374E">
        <w:t>;</w:t>
      </w:r>
    </w:p>
    <w:p w14:paraId="066A8FAD" w14:textId="701B100F" w:rsidR="00B826F5" w:rsidRPr="00CA374E" w:rsidRDefault="00B826F5" w:rsidP="00B826F5">
      <w:pPr>
        <w:pStyle w:val="IPPBullet2"/>
        <w:numPr>
          <w:ilvl w:val="0"/>
          <w:numId w:val="28"/>
        </w:numPr>
        <w:tabs>
          <w:tab w:val="clear" w:pos="1134"/>
        </w:tabs>
        <w:ind w:left="1276" w:hanging="709"/>
      </w:pPr>
      <w:r w:rsidRPr="00CA374E">
        <w:t>Региональному представительству ФАО в Латинской Америке и Карибском бассейне за оказание помощи в неденежной форме; а также</w:t>
      </w:r>
    </w:p>
    <w:p w14:paraId="0EC51EF6" w14:textId="77777777" w:rsidR="0028347D" w:rsidRPr="00CA374E" w:rsidRDefault="0028347D" w:rsidP="00DA48D9">
      <w:pPr>
        <w:pStyle w:val="IPPBullet2"/>
        <w:numPr>
          <w:ilvl w:val="0"/>
          <w:numId w:val="28"/>
        </w:numPr>
        <w:tabs>
          <w:tab w:val="clear" w:pos="1134"/>
        </w:tabs>
        <w:spacing w:after="180"/>
        <w:ind w:left="1276" w:hanging="709"/>
      </w:pPr>
      <w:r w:rsidRPr="00CA374E">
        <w:t>всем сотрудникам, прикомандированным на безвозмездной основе, и техническим экспертам, благодаря упорной работе и профессиональному опыту которых удалось подготовить и провести семинар.</w:t>
      </w:r>
    </w:p>
    <w:p w14:paraId="566B4922" w14:textId="77777777" w:rsidR="007E13C3" w:rsidRPr="00CA374E" w:rsidRDefault="007E13C3" w:rsidP="007E13C3">
      <w:pPr>
        <w:pStyle w:val="IPPHeading1"/>
      </w:pPr>
      <w:r w:rsidRPr="00CA374E">
        <w:t>19.</w:t>
      </w:r>
      <w:r w:rsidRPr="00CA374E">
        <w:tab/>
        <w:t>Ситуация с новыми вредными организмами</w:t>
      </w:r>
    </w:p>
    <w:p w14:paraId="6CE187E6" w14:textId="70DA1352" w:rsidR="007E13C3" w:rsidRPr="00CA374E" w:rsidRDefault="007E13C3" w:rsidP="007E13C3">
      <w:pPr>
        <w:pStyle w:val="IPPParagraphnumbering"/>
      </w:pPr>
      <w:r w:rsidRPr="00CA374E">
        <w:t>Секретариат представил обновленную информацию о деятельности по оповещению о вредных организмах, которая способствует обеспечению осведомленности о вспышках вредителей на</w:t>
      </w:r>
      <w:r w:rsidR="00B826F5" w:rsidRPr="00CA374E">
        <w:t> </w:t>
      </w:r>
      <w:r w:rsidRPr="00CA374E">
        <w:t>глобальном уровне, информацию о вредных организма</w:t>
      </w:r>
      <w:r w:rsidR="00503C66" w:rsidRPr="00CA374E">
        <w:t>х</w:t>
      </w:r>
      <w:r w:rsidRPr="00CA374E">
        <w:t>, включенных в контрольный список СОВОР, и о текущих усилиях Секретариата по предоставлению информации о здоровье растений в рамках инициатив ФАО по раннему предупреждению о множественных опасных явлениях</w:t>
      </w:r>
      <w:r w:rsidRPr="00CA374E">
        <w:rPr>
          <w:rStyle w:val="FootnoteReference"/>
          <w:lang w:val="en-GB"/>
        </w:rPr>
        <w:footnoteReference w:id="26"/>
      </w:r>
      <w:r w:rsidRPr="00CA374E">
        <w:t>. Секретариат также предложил участникам представить в Секретариат свои</w:t>
      </w:r>
      <w:r w:rsidR="00B826F5" w:rsidRPr="00CA374E">
        <w:t> </w:t>
      </w:r>
      <w:r w:rsidRPr="00CA374E">
        <w:t>соображения относительно вызывающих опасения новых вредных организмах.</w:t>
      </w:r>
    </w:p>
    <w:p w14:paraId="232767A3" w14:textId="77777777" w:rsidR="007E13C3" w:rsidRPr="00CA374E" w:rsidRDefault="007E13C3" w:rsidP="007E13C3">
      <w:pPr>
        <w:pStyle w:val="IPPParagraphnumbering"/>
      </w:pPr>
      <w:r w:rsidRPr="00CA374E">
        <w:t>КФМ отметила фундаментальную важность СОВОР.</w:t>
      </w:r>
    </w:p>
    <w:p w14:paraId="39BF8D0A" w14:textId="77777777" w:rsidR="007E13C3" w:rsidRPr="00CA374E" w:rsidRDefault="007E13C3" w:rsidP="007E13C3">
      <w:pPr>
        <w:pStyle w:val="IPPParagraphnumberingclose"/>
      </w:pPr>
      <w:r w:rsidRPr="00CA374E">
        <w:t xml:space="preserve">КФМ: </w:t>
      </w:r>
    </w:p>
    <w:p w14:paraId="049294A6" w14:textId="77777777" w:rsidR="007E13C3" w:rsidRPr="00CA374E" w:rsidRDefault="007E13C3" w:rsidP="00DA48D9">
      <w:pPr>
        <w:pStyle w:val="IPPNumberedList"/>
        <w:numPr>
          <w:ilvl w:val="0"/>
          <w:numId w:val="12"/>
        </w:numPr>
      </w:pPr>
      <w:r w:rsidRPr="00CA374E">
        <w:rPr>
          <w:i/>
        </w:rPr>
        <w:t>приняла к сведению</w:t>
      </w:r>
      <w:r w:rsidRPr="00CA374E">
        <w:t xml:space="preserve"> представленную по данному пункту повестки дня информацию о деятельности по оповещению о вредных организмах и о необходимости повышения осведомленности о новых вредных организмах; </w:t>
      </w:r>
    </w:p>
    <w:p w14:paraId="201A4B8B" w14:textId="77777777" w:rsidR="003D757A" w:rsidRPr="00CA374E" w:rsidRDefault="007E13C3" w:rsidP="00DA48D9">
      <w:pPr>
        <w:pStyle w:val="IPPNumberedList"/>
        <w:numPr>
          <w:ilvl w:val="0"/>
          <w:numId w:val="12"/>
        </w:numPr>
      </w:pPr>
      <w:r w:rsidRPr="00CA374E">
        <w:rPr>
          <w:i/>
        </w:rPr>
        <w:t>призвала</w:t>
      </w:r>
      <w:r w:rsidRPr="00CA374E">
        <w:t xml:space="preserve"> Договаривающиеся Стороны продолжать своевременно оповещать друг друга о вредных организмах через НОО и другие соответствующие национальные или региональные системы оповещения; и </w:t>
      </w:r>
    </w:p>
    <w:p w14:paraId="464DE1B5" w14:textId="44E85539" w:rsidR="007E13C3" w:rsidRPr="00CA374E" w:rsidRDefault="007E13C3" w:rsidP="00DA48D9">
      <w:pPr>
        <w:pStyle w:val="IPPNumberedList"/>
        <w:numPr>
          <w:ilvl w:val="0"/>
          <w:numId w:val="12"/>
        </w:numPr>
      </w:pPr>
      <w:r w:rsidRPr="00CA374E">
        <w:rPr>
          <w:i/>
        </w:rPr>
        <w:lastRenderedPageBreak/>
        <w:t>приняла к сведению</w:t>
      </w:r>
      <w:r w:rsidRPr="00CA374E">
        <w:t xml:space="preserve"> продолжающиеся усилия по укреплению сотрудничества между СОВОР и инициативами ФАО по раннему предупреждению о множественных опасностях, отметив, что МККЗР предоставляет информацию о здоровье растений в рамках этой более широкой системы информирования о рисках.</w:t>
      </w:r>
    </w:p>
    <w:p w14:paraId="003943AE" w14:textId="77777777" w:rsidR="00860B89" w:rsidRPr="00CA374E" w:rsidRDefault="00860B89" w:rsidP="00860B89">
      <w:pPr>
        <w:pStyle w:val="IPPHeading1"/>
      </w:pPr>
      <w:r w:rsidRPr="00CA374E">
        <w:t>20.</w:t>
      </w:r>
      <w:r w:rsidRPr="00CA374E">
        <w:tab/>
        <w:t>Научное заседание – Укрепление здоровья растений и безопасность оказания продовольственной и гуманитарной помощи</w:t>
      </w:r>
      <w:r w:rsidRPr="00CA374E">
        <w:rPr>
          <w:color w:val="7030A0"/>
        </w:rPr>
        <w:t xml:space="preserve"> </w:t>
      </w:r>
    </w:p>
    <w:p w14:paraId="2FE62DA6" w14:textId="4719D2C7" w:rsidR="00860B89" w:rsidRPr="00CA374E" w:rsidRDefault="00860B89" w:rsidP="00860B89">
      <w:pPr>
        <w:pStyle w:val="IPPParagraphnumbering"/>
        <w:rPr>
          <w:color w:val="000000" w:themeColor="text1"/>
        </w:rPr>
      </w:pPr>
      <w:r w:rsidRPr="00CA374E">
        <w:t>Секретариат и Целевая группа КФМ по безопасности оказания продовольственной и других видов гуманитарной помощи провели заседание по научным вопросам с целью повышения информированности, укрепления потенциала и углубления сотрудничества в области безопасной доставки гуманитарной помощи в интересах охраны здоровья растений и содействия невосприимчивости сельскохозяйственных систем к внешним воздействиям</w:t>
      </w:r>
      <w:r w:rsidRPr="00CA374E">
        <w:rPr>
          <w:rStyle w:val="FootnoteReference"/>
          <w:lang w:val="en-GB"/>
        </w:rPr>
        <w:footnoteReference w:id="27"/>
      </w:r>
      <w:r w:rsidRPr="00CA374E">
        <w:t xml:space="preserve">. После этапа заседаний высокого уровня, начавшегося с </w:t>
      </w:r>
      <w:r w:rsidR="00CA374E" w:rsidRPr="00CA374E">
        <w:t>приветственного слова</w:t>
      </w:r>
      <w:r w:rsidRPr="00CA374E">
        <w:t xml:space="preserve"> первого заместителя Генерального директора ФАО Бет Бекдол, состоялся этап технических заседаний, на открытии которого выступил Секретарь МККЗР.</w:t>
      </w:r>
    </w:p>
    <w:p w14:paraId="2C71FF11" w14:textId="0E1A9B0B" w:rsidR="00860B89" w:rsidRPr="00CA374E" w:rsidRDefault="00860B89" w:rsidP="00860B89">
      <w:pPr>
        <w:pStyle w:val="IPPParagraphnumbering"/>
        <w:rPr>
          <w:color w:val="000000" w:themeColor="text1"/>
        </w:rPr>
      </w:pPr>
      <w:r w:rsidRPr="00CA374E">
        <w:rPr>
          <w:color w:val="000000" w:themeColor="text1"/>
        </w:rPr>
        <w:t>Открывая заседание, первый заместитель Генерального директора подчеркнула необходимость соблюдения принципа "не навреди" и важность обеспечения готовности, укрепления потенциала, совместной трансграничной работы и обеспечения защиты населения, которое уже оказалось в условиях высокого уровня риска, от непреднамеренных последствий интродукции вредных организмов растений.</w:t>
      </w:r>
      <w:r w:rsidRPr="00CA374E">
        <w:t xml:space="preserve"> Завершая сегмент высокого уровня, заместитель Генерального директора отметила, что ФАО уделяет этому вопросу самое пристальное внимание, о чем свидетельствует присутствие на этом заседании докладчиков из различных отделов ФАО и Секретаря Комиссии "Кодекс Алиментариус".</w:t>
      </w:r>
      <w:r w:rsidR="00806D59" w:rsidRPr="00CA374E">
        <w:rPr>
          <w:color w:val="000000" w:themeColor="text1"/>
        </w:rPr>
        <w:t xml:space="preserve"> </w:t>
      </w:r>
    </w:p>
    <w:p w14:paraId="2C52F529" w14:textId="77777777" w:rsidR="00860B89" w:rsidRPr="00CA374E" w:rsidRDefault="00860B89" w:rsidP="00860B89">
      <w:pPr>
        <w:pStyle w:val="IPPParagraphnumberingclose"/>
      </w:pPr>
      <w:r w:rsidRPr="00CA374E">
        <w:t>С докладами выступили:</w:t>
      </w:r>
    </w:p>
    <w:p w14:paraId="0593F266" w14:textId="1DBC6B43" w:rsidR="00860B89" w:rsidRPr="00CA374E" w:rsidRDefault="00B826F5" w:rsidP="00860B89">
      <w:pPr>
        <w:pStyle w:val="IPPBullet1"/>
      </w:pPr>
      <w:r w:rsidRPr="00CA374E">
        <w:t>достопочтенный министр Флойд ГРИН (министр сельского хозяйства, рыболовства и горнорудной промышленности Ямайки) – "О важности обеспечения безопасности помощи для продовольственной безопасности Ямайки</w:t>
      </w:r>
      <w:r w:rsidR="00860B89" w:rsidRPr="00CA374E">
        <w:t>";</w:t>
      </w:r>
    </w:p>
    <w:p w14:paraId="17C6F7FE" w14:textId="77777777" w:rsidR="00860B89" w:rsidRPr="00CA374E" w:rsidRDefault="00860B89" w:rsidP="00860B89">
      <w:pPr>
        <w:pStyle w:val="IPPBullet1"/>
      </w:pPr>
      <w:r w:rsidRPr="00CA374E">
        <w:t xml:space="preserve">Е. П. посол Джулианна КОУЛИ (посол и постоянный представитель Австралии при ФАО) – "Интеграция вопросов здоровья растений в гуманитарное реагирование – позиция Австралии"; </w:t>
      </w:r>
    </w:p>
    <w:p w14:paraId="472482F2" w14:textId="77777777" w:rsidR="00860B89" w:rsidRPr="00CA374E" w:rsidRDefault="00860B89" w:rsidP="00860B89">
      <w:pPr>
        <w:pStyle w:val="IPPBullet1"/>
      </w:pPr>
      <w:r w:rsidRPr="00CA374E">
        <w:t>Софи ПИТЕРСОН (директор Отдела по взаимодействию со странами Тихоокеанского региона и международной фитосанитарной защите НОКЗР Австралии) – "Выводы и стратегический курс МККЗР и Целевой группы КФМ по безопасности оказания продовольственной и других видов гуманитарной помощи";</w:t>
      </w:r>
    </w:p>
    <w:p w14:paraId="5EC0562E" w14:textId="77777777" w:rsidR="00860B89" w:rsidRPr="00CA374E" w:rsidRDefault="00860B89" w:rsidP="00860B89">
      <w:pPr>
        <w:pStyle w:val="IPPBullet1"/>
      </w:pPr>
      <w:r w:rsidRPr="00CA374E">
        <w:t>Элизабетта ТАЛЬЯТИ (старший специалист по чрезвычайным ситуациям и восстановительным работам Управления ФАО по чрезвычайным операциям и невосприимчивости к внешним воздействиям) – "Позиция Управления ФАО по чрезвычайным операциям";</w:t>
      </w:r>
    </w:p>
    <w:p w14:paraId="13B6FB81" w14:textId="1F3FE3B8" w:rsidR="00860B89" w:rsidRPr="00CA374E" w:rsidRDefault="00860B89" w:rsidP="00860B89">
      <w:pPr>
        <w:pStyle w:val="IPPBullet1"/>
      </w:pPr>
      <w:r w:rsidRPr="00CA374E">
        <w:t>Шон МАКГУАЙР (специалист по сельском</w:t>
      </w:r>
      <w:r w:rsidR="00574F86" w:rsidRPr="00CA374E">
        <w:t>у</w:t>
      </w:r>
      <w:r w:rsidRPr="00CA374E">
        <w:t xml:space="preserve"> хозяйству Группы по генетическим ресурсам растений и семенам ФАО) – "Подход ФАО к обеспечению семенной безопасности";</w:t>
      </w:r>
    </w:p>
    <w:p w14:paraId="6DDB40B4" w14:textId="33C9C28F" w:rsidR="00860B89" w:rsidRPr="00CA374E" w:rsidRDefault="00860B89" w:rsidP="00860B89">
      <w:pPr>
        <w:pStyle w:val="IPPBullet1"/>
      </w:pPr>
      <w:r w:rsidRPr="00CA374E">
        <w:t>Сара КЭХИЛЛ (Секретарь Комиссии "Кодекс Алиментариус") – "</w:t>
      </w:r>
      <w:r w:rsidR="00806D59" w:rsidRPr="00CA374E">
        <w:t>По</w:t>
      </w:r>
      <w:r w:rsidR="00CA374E" w:rsidRPr="00CA374E">
        <w:t>зиция</w:t>
      </w:r>
      <w:r w:rsidR="00806D59" w:rsidRPr="00CA374E">
        <w:t xml:space="preserve"> и практический опыт </w:t>
      </w:r>
      <w:r w:rsidRPr="00CA374E">
        <w:t xml:space="preserve">Комиссии «Кодекс Алиментариус»"; </w:t>
      </w:r>
    </w:p>
    <w:p w14:paraId="0F4E261D" w14:textId="77777777" w:rsidR="00860B89" w:rsidRPr="00CA374E" w:rsidRDefault="00860B89" w:rsidP="00860B89">
      <w:pPr>
        <w:pStyle w:val="IPPBullet1"/>
      </w:pPr>
      <w:r w:rsidRPr="00CA374E">
        <w:t>Марко ТРАА (старший специалист по фитосанитарии и политическим вопросам НОКЗР Королевства Нидерландов) – "Обзор, подготовленный членом Целевой группы от Европейского региона";</w:t>
      </w:r>
    </w:p>
    <w:p w14:paraId="4418EF97" w14:textId="77777777" w:rsidR="00860B89" w:rsidRPr="00CA374E" w:rsidRDefault="00860B89" w:rsidP="00860B89">
      <w:pPr>
        <w:pStyle w:val="IPPBullet1"/>
      </w:pPr>
      <w:r w:rsidRPr="00CA374E">
        <w:t xml:space="preserve">Луиза МБУРА МУНЮА (старший научный сотрудник (фитопатология) Межафриканского фитосанитарного совета Африканского союза) – "Позиция Африканского региона"; </w:t>
      </w:r>
    </w:p>
    <w:p w14:paraId="0BAC5185" w14:textId="77777777" w:rsidR="00860B89" w:rsidRPr="00CA374E" w:rsidRDefault="00860B89" w:rsidP="00860B89">
      <w:pPr>
        <w:pStyle w:val="IPPBullet1"/>
      </w:pPr>
      <w:r w:rsidRPr="00CA374E">
        <w:lastRenderedPageBreak/>
        <w:t>Ниташ ДАТТ (старший специалист по карантину и защите растений НОКЗР Фиджи) – "Обзор ситуации в юго-западной части Тихого океана"; и</w:t>
      </w:r>
    </w:p>
    <w:p w14:paraId="6CC010BD" w14:textId="77777777" w:rsidR="00860B89" w:rsidRPr="00CA374E" w:rsidRDefault="00860B89" w:rsidP="00860B89">
      <w:pPr>
        <w:pStyle w:val="IPPBullet1Last"/>
      </w:pPr>
      <w:r w:rsidRPr="00CA374E">
        <w:t>Джульет ГОЛДСМИТ (специалист по фитосанитарии Карибского агентства по фитосанитарии и безопасности пищевых продуктов) – "Обзор ситуации в Карибском регионе".</w:t>
      </w:r>
    </w:p>
    <w:p w14:paraId="1F4F100F" w14:textId="77777777" w:rsidR="00860B89" w:rsidRPr="00CA374E" w:rsidRDefault="00860B89" w:rsidP="00860B89">
      <w:pPr>
        <w:pStyle w:val="IPPParagraphnumbering"/>
      </w:pPr>
      <w:r w:rsidRPr="00CA374E">
        <w:t>Секретариат МККЗР представил видеоролик "Безопасная помощь во время кризиса – защита здоровья растений для защиты человека".</w:t>
      </w:r>
    </w:p>
    <w:p w14:paraId="3727CA6B" w14:textId="6E9B8795" w:rsidR="00860B89" w:rsidRPr="00CA374E" w:rsidRDefault="00860B89" w:rsidP="00860B89">
      <w:pPr>
        <w:pStyle w:val="IPPParagraphnumbering"/>
      </w:pPr>
      <w:r w:rsidRPr="00CA374E">
        <w:t>В заключение Секретариат напомнил, что проведение данного научного заседания предусматривалось одной из задач Целевой группы КФМ по безопасности оказания продовольственной и других видов гуманитарной помощи. Секретариат подчеркнул необходимость изменения представления о фитосанитарных мерах, с тем чтобы рассматривать их в качестве "гарантов продовольственной безопасности", а не в качестве потенциального "барьера", а также основополагающее значение международного сотрудничества, обеспечения готовности, повышения осведомленности и наращивания потенциала для такой работы. Секретариат выразил надежду на разработку МСФМ по безопасной помощи и поблагодарил всех участников и докладчиков за их идеи и предложения.</w:t>
      </w:r>
      <w:r w:rsidR="00806D59" w:rsidRPr="00CA374E">
        <w:t xml:space="preserve"> </w:t>
      </w:r>
    </w:p>
    <w:p w14:paraId="6C16A1AB" w14:textId="77777777" w:rsidR="00860B89" w:rsidRPr="00CA374E" w:rsidRDefault="00860B89" w:rsidP="00860B89">
      <w:pPr>
        <w:pStyle w:val="IPPHeading1"/>
      </w:pPr>
      <w:r w:rsidRPr="00CA374E">
        <w:t>21.</w:t>
      </w:r>
      <w:r w:rsidRPr="00CA374E">
        <w:tab/>
        <w:t>Обновленная информация о коммуникационной работе, включая Международный день охраны здоровья растений</w:t>
      </w:r>
    </w:p>
    <w:p w14:paraId="3B44FCF4" w14:textId="49DF752A" w:rsidR="00860B89" w:rsidRPr="00CA374E" w:rsidRDefault="00860B89" w:rsidP="00860B89">
      <w:pPr>
        <w:pStyle w:val="IPPParagraphnumbering"/>
      </w:pPr>
      <w:r w:rsidRPr="00CA374E">
        <w:t>Секретариат представил обновленную информацию об основных результатах коммуникационной работы в 2025 году</w:t>
      </w:r>
      <w:r w:rsidRPr="00CA374E">
        <w:rPr>
          <w:rStyle w:val="FootnoteReference"/>
          <w:lang w:val="en-GB"/>
        </w:rPr>
        <w:footnoteReference w:id="28"/>
      </w:r>
      <w:r w:rsidRPr="00CA374E">
        <w:t>. В частности, он сообщил об увеличении интереса к коммуникационным продуктам МККЗР, включая онлайн-контент, социальные сети, подписку на информационные бюллетени и средства массовой информации, и проинформировал КФМ о том, что НОКЗР и регионы в ближайшее время получат информационные материалы по МДОЗР 2026</w:t>
      </w:r>
      <w:r w:rsidR="00806D59" w:rsidRPr="00CA374E">
        <w:t> </w:t>
      </w:r>
      <w:r w:rsidRPr="00CA374E">
        <w:t xml:space="preserve">года. </w:t>
      </w:r>
    </w:p>
    <w:p w14:paraId="60A902C4" w14:textId="77777777" w:rsidR="00860B89" w:rsidRPr="00CA374E" w:rsidRDefault="00860B89" w:rsidP="00860B89">
      <w:pPr>
        <w:pStyle w:val="IPPParagraphnumbering"/>
      </w:pPr>
      <w:r w:rsidRPr="00CA374E">
        <w:t>Был показан видеоролик о мероприятии высокого уровня по случаю МДОЗР в 2025 году, которое было организовано Секретариатом совместно с Международной региональной организацией по борьбе с болезнями растений и животных.</w:t>
      </w:r>
    </w:p>
    <w:p w14:paraId="4EDC0925" w14:textId="77777777" w:rsidR="00860B89" w:rsidRPr="00CA374E" w:rsidRDefault="00860B89" w:rsidP="00860B89">
      <w:pPr>
        <w:pStyle w:val="IPPParagraphnumberingclose"/>
      </w:pPr>
      <w:r w:rsidRPr="00CA374E">
        <w:t xml:space="preserve">КФМ: </w:t>
      </w:r>
    </w:p>
    <w:p w14:paraId="6A57B884" w14:textId="77777777" w:rsidR="00860B89" w:rsidRPr="00CA374E" w:rsidRDefault="00860B89" w:rsidP="00DA48D9">
      <w:pPr>
        <w:pStyle w:val="IPPNumberedList"/>
        <w:numPr>
          <w:ilvl w:val="0"/>
          <w:numId w:val="13"/>
        </w:numPr>
      </w:pPr>
      <w:r w:rsidRPr="00CA374E">
        <w:rPr>
          <w:i/>
          <w:iCs/>
        </w:rPr>
        <w:t>приняла к сведению</w:t>
      </w:r>
      <w:r w:rsidRPr="00CA374E">
        <w:t xml:space="preserve"> представленную обновленную информацию о коммуникационной работе Секретариата МККЗР, включая проведение МДОЗР;</w:t>
      </w:r>
    </w:p>
    <w:p w14:paraId="424E8542" w14:textId="77777777" w:rsidR="00860B89" w:rsidRPr="00CA374E" w:rsidRDefault="00860B89" w:rsidP="00DA48D9">
      <w:pPr>
        <w:pStyle w:val="IPPNumberedList"/>
        <w:numPr>
          <w:ilvl w:val="0"/>
          <w:numId w:val="13"/>
        </w:numPr>
      </w:pPr>
      <w:r w:rsidRPr="00CA374E">
        <w:rPr>
          <w:i/>
        </w:rPr>
        <w:t>предложила</w:t>
      </w:r>
      <w:r w:rsidRPr="00CA374E">
        <w:t xml:space="preserve"> Договаривающимся Сторонам и РОКЗР наладить взаимодействие с Секретариатом для обмена идеями и предложениями о проведении мероприятия высокого уровня по случаю МДОЗР 2027 (тема будет определена позднее);</w:t>
      </w:r>
    </w:p>
    <w:p w14:paraId="595AFEA1" w14:textId="77777777" w:rsidR="00860B89" w:rsidRPr="00CA374E" w:rsidRDefault="00860B89" w:rsidP="00DA48D9">
      <w:pPr>
        <w:pStyle w:val="IPPNumberedList"/>
        <w:numPr>
          <w:ilvl w:val="0"/>
          <w:numId w:val="13"/>
        </w:numPr>
      </w:pPr>
      <w:r w:rsidRPr="00CA374E">
        <w:rPr>
          <w:i/>
        </w:rPr>
        <w:t>призвала</w:t>
      </w:r>
      <w:r w:rsidRPr="00CA374E">
        <w:t xml:space="preserve"> Договаривающиеся Стороны и РОКЗР использовать инвестиционные брошюры МККЗР в целях мобилизации ресурсов для осуществления ППР Стратегической рамочной программы МККЗР на 2020–2030 годы</w:t>
      </w:r>
      <w:r w:rsidRPr="00CA374E">
        <w:rPr>
          <w:rStyle w:val="FootnoteReference"/>
          <w:lang w:val="en-GB"/>
        </w:rPr>
        <w:footnoteReference w:id="29"/>
      </w:r>
      <w:r w:rsidRPr="00CA374E">
        <w:t>;</w:t>
      </w:r>
    </w:p>
    <w:p w14:paraId="07F2714D" w14:textId="77777777" w:rsidR="003D757A" w:rsidRPr="00CA374E" w:rsidRDefault="00860B89" w:rsidP="00DA48D9">
      <w:pPr>
        <w:pStyle w:val="IPPNumberedList"/>
        <w:numPr>
          <w:ilvl w:val="0"/>
          <w:numId w:val="13"/>
        </w:numPr>
      </w:pPr>
      <w:r w:rsidRPr="00CA374E">
        <w:rPr>
          <w:i/>
          <w:iCs/>
        </w:rPr>
        <w:t>призвала</w:t>
      </w:r>
      <w:r w:rsidRPr="00CA374E">
        <w:t xml:space="preserve"> Договаривающиеся Стороны и РОКЗР использовать хештег МККЗР в публикациях на своих официальных страницах в социальных сетях (Х, Facebook и LinkedIn); и</w:t>
      </w:r>
    </w:p>
    <w:p w14:paraId="4FC92396" w14:textId="0BA4D249" w:rsidR="00860B89" w:rsidRPr="00CA374E" w:rsidRDefault="00860B89" w:rsidP="00DA48D9">
      <w:pPr>
        <w:pStyle w:val="IPPNumberedList"/>
        <w:numPr>
          <w:ilvl w:val="0"/>
          <w:numId w:val="13"/>
        </w:numPr>
      </w:pPr>
      <w:r w:rsidRPr="00CA374E">
        <w:rPr>
          <w:i/>
          <w:iCs/>
        </w:rPr>
        <w:t>рекомендовала</w:t>
      </w:r>
      <w:r w:rsidRPr="00CA374E">
        <w:t xml:space="preserve"> Договаривающимся Сторонам и РОКЗР представлять в Секретариат материалы об опыте успешной работы для их рассмотрения на предмет публикации на веб</w:t>
      </w:r>
      <w:r w:rsidR="00806D59" w:rsidRPr="00CA374E">
        <w:noBreakHyphen/>
      </w:r>
      <w:r w:rsidRPr="00CA374E">
        <w:t>сайте МККЗР и в социальных сетях.</w:t>
      </w:r>
    </w:p>
    <w:p w14:paraId="351B35AF" w14:textId="77777777" w:rsidR="00860B89" w:rsidRPr="00CA374E" w:rsidRDefault="00860B89" w:rsidP="00860B89">
      <w:pPr>
        <w:pStyle w:val="IPPHeading1"/>
      </w:pPr>
      <w:r w:rsidRPr="00CA374E">
        <w:lastRenderedPageBreak/>
        <w:t>22.</w:t>
      </w:r>
      <w:r w:rsidRPr="00CA374E">
        <w:tab/>
        <w:t>Сотрудничество c внешними партнерами</w:t>
      </w:r>
    </w:p>
    <w:p w14:paraId="6FE73936" w14:textId="77777777" w:rsidR="00860B89" w:rsidRPr="00CA374E" w:rsidRDefault="00860B89" w:rsidP="00860B89">
      <w:pPr>
        <w:pStyle w:val="IPPHeading2"/>
      </w:pPr>
      <w:r w:rsidRPr="00CA374E">
        <w:t>21.1</w:t>
      </w:r>
      <w:r w:rsidRPr="00CA374E">
        <w:tab/>
        <w:t>Доклад о работе региональных семинаров МККЗР</w:t>
      </w:r>
    </w:p>
    <w:p w14:paraId="148AC721" w14:textId="77A1B378" w:rsidR="00860B89" w:rsidRPr="00CA374E" w:rsidRDefault="00860B89" w:rsidP="00860B89">
      <w:pPr>
        <w:pStyle w:val="IPPParagraphnumbering"/>
      </w:pPr>
      <w:r w:rsidRPr="00CA374E">
        <w:t>Секретариат представил документ о региональных семинарах МККЗР, состоявшихся в 2025</w:t>
      </w:r>
      <w:r w:rsidR="00806D59" w:rsidRPr="00CA374E">
        <w:t> </w:t>
      </w:r>
      <w:r w:rsidRPr="00CA374E">
        <w:t>году</w:t>
      </w:r>
      <w:r w:rsidRPr="00CA374E">
        <w:rPr>
          <w:rStyle w:val="FootnoteReference"/>
          <w:lang w:val="en-GB"/>
        </w:rPr>
        <w:footnoteReference w:id="30"/>
      </w:r>
      <w:r w:rsidRPr="00CA374E">
        <w:t>. В период с августа по сентябрь 2025 года было проведено семь очных семинаров, повестка дня которых включала представление Секретариатом обновленной информации, обсуждение проектов стандартов, находящихся на стадии консультаций, и актуальных вопросов применения. Секретариат пояснил, что, несмотря на то, что он оказывает финансовую поддержку всем рабочим совещаниям, региональным организационным комитетам также следует мобилизовывать ресурсы</w:t>
      </w:r>
      <w:r w:rsidRPr="00CA374E">
        <w:rPr>
          <w:color w:val="00B050"/>
        </w:rPr>
        <w:t>.</w:t>
      </w:r>
    </w:p>
    <w:p w14:paraId="2B05EFDE" w14:textId="77777777" w:rsidR="00860B89" w:rsidRPr="00CA374E" w:rsidRDefault="00860B89" w:rsidP="00860B89">
      <w:pPr>
        <w:pStyle w:val="IPPParagraphnumberingclose"/>
      </w:pPr>
      <w:r w:rsidRPr="00CA374E">
        <w:t>КФМ:</w:t>
      </w:r>
    </w:p>
    <w:p w14:paraId="3E791BDF" w14:textId="77777777" w:rsidR="003D757A" w:rsidRPr="00CA374E" w:rsidRDefault="00860B89" w:rsidP="00DA48D9">
      <w:pPr>
        <w:pStyle w:val="IPPNumberedList"/>
        <w:numPr>
          <w:ilvl w:val="0"/>
          <w:numId w:val="14"/>
        </w:numPr>
      </w:pPr>
      <w:r w:rsidRPr="00CA374E">
        <w:rPr>
          <w:i/>
          <w:iCs/>
        </w:rPr>
        <w:t>приняла к сведению</w:t>
      </w:r>
      <w:r w:rsidRPr="00CA374E">
        <w:t xml:space="preserve"> обновленную информацию о региональных семинарах МККЗР 2025 года; и </w:t>
      </w:r>
    </w:p>
    <w:p w14:paraId="499BE62F" w14:textId="2157C04D" w:rsidR="00860B89" w:rsidRPr="00CA374E" w:rsidRDefault="00860B89" w:rsidP="00DA48D9">
      <w:pPr>
        <w:pStyle w:val="IPPNumberedList"/>
        <w:numPr>
          <w:ilvl w:val="0"/>
          <w:numId w:val="14"/>
        </w:numPr>
      </w:pPr>
      <w:r w:rsidRPr="00CA374E">
        <w:rPr>
          <w:i/>
          <w:iCs/>
        </w:rPr>
        <w:t>рекомендовала</w:t>
      </w:r>
      <w:r w:rsidRPr="00CA374E">
        <w:t xml:space="preserve"> организационным комитетам выделить достаточно времени на рассмотрение в ходе региональных семинаров МККЗР пунктов повестки дня, посвященных вопросам применения стандартов и актуальным региональным темам, в соответствии с поручением КП.</w:t>
      </w:r>
    </w:p>
    <w:p w14:paraId="7CDA644D" w14:textId="35EFA772" w:rsidR="00860B89" w:rsidRPr="00CA374E" w:rsidRDefault="00860B89" w:rsidP="00860B89">
      <w:pPr>
        <w:pStyle w:val="IPPHeading2"/>
      </w:pPr>
      <w:r w:rsidRPr="00CA374E">
        <w:t>22.2</w:t>
      </w:r>
      <w:r w:rsidR="00806D59" w:rsidRPr="00CA374E">
        <w:t xml:space="preserve"> </w:t>
      </w:r>
      <w:r w:rsidRPr="00CA374E">
        <w:t>Обновленная информация о международном сотрудничестве</w:t>
      </w:r>
    </w:p>
    <w:p w14:paraId="6146C5E6" w14:textId="77777777" w:rsidR="00860B89" w:rsidRPr="00CA374E" w:rsidRDefault="00860B89" w:rsidP="00860B89">
      <w:pPr>
        <w:pStyle w:val="IPPParagraphnumbering"/>
      </w:pPr>
      <w:r w:rsidRPr="00CA374E">
        <w:t>Секретариат представил доклад об основных направлениях сотрудничества с международными организациями, научно-исследовательскими организациями и РОКЗР в 2025 году</w:t>
      </w:r>
      <w:r w:rsidRPr="00CA374E">
        <w:rPr>
          <w:rStyle w:val="FootnoteReference"/>
          <w:lang w:val="en-GB"/>
        </w:rPr>
        <w:footnoteReference w:id="31"/>
      </w:r>
      <w:r w:rsidRPr="00CA374E">
        <w:t>.</w:t>
      </w:r>
    </w:p>
    <w:p w14:paraId="7322DFFE" w14:textId="77777777" w:rsidR="00860B89" w:rsidRPr="00CA374E" w:rsidRDefault="00860B89" w:rsidP="00860B89">
      <w:pPr>
        <w:pStyle w:val="IPPParagraphnumberingclose"/>
      </w:pPr>
      <w:r w:rsidRPr="00CA374E">
        <w:t xml:space="preserve">КФМ: </w:t>
      </w:r>
    </w:p>
    <w:p w14:paraId="1BF81281" w14:textId="77777777" w:rsidR="00860B89" w:rsidRPr="00CA374E" w:rsidRDefault="00860B89" w:rsidP="00DA48D9">
      <w:pPr>
        <w:pStyle w:val="IPPNumberedList"/>
        <w:numPr>
          <w:ilvl w:val="0"/>
          <w:numId w:val="15"/>
        </w:numPr>
        <w:spacing w:after="180"/>
      </w:pPr>
      <w:r w:rsidRPr="00CA374E">
        <w:rPr>
          <w:i/>
          <w:iCs/>
        </w:rPr>
        <w:t>приняла к сведению</w:t>
      </w:r>
      <w:r w:rsidRPr="00CA374E">
        <w:t xml:space="preserve"> доклад об основных мероприятиях в области международного сотрудничества Секретариата с организациями-партнерами и представительствами ФАО за 2025 год.</w:t>
      </w:r>
    </w:p>
    <w:p w14:paraId="16EAA2D3" w14:textId="469AC4A6" w:rsidR="00860B89" w:rsidRPr="00CA374E" w:rsidRDefault="00860B89" w:rsidP="00860B89">
      <w:pPr>
        <w:pStyle w:val="IPPHeading2"/>
      </w:pPr>
      <w:r w:rsidRPr="00CA374E">
        <w:t>22.3</w:t>
      </w:r>
      <w:r w:rsidR="00806D59" w:rsidRPr="00CA374E">
        <w:t xml:space="preserve"> </w:t>
      </w:r>
      <w:r w:rsidRPr="00CA374E">
        <w:t>Письменные доклады международных организаций</w:t>
      </w:r>
    </w:p>
    <w:p w14:paraId="427548D3" w14:textId="77777777" w:rsidR="00860B89" w:rsidRPr="00CA374E" w:rsidRDefault="00860B89" w:rsidP="00860B89">
      <w:pPr>
        <w:pStyle w:val="IPPParagraphnumberingclose"/>
      </w:pPr>
      <w:r w:rsidRPr="00CA374E">
        <w:t>Письменные доклады представили следующие международные организации</w:t>
      </w:r>
      <w:r w:rsidRPr="00CA374E">
        <w:rPr>
          <w:rStyle w:val="FootnoteReference"/>
          <w:lang w:val="en-GB"/>
        </w:rPr>
        <w:footnoteReference w:id="32"/>
      </w:r>
      <w:r w:rsidRPr="00CA374E">
        <w:t xml:space="preserve">: </w:t>
      </w:r>
    </w:p>
    <w:p w14:paraId="2877AE21" w14:textId="77777777" w:rsidR="00860B89" w:rsidRPr="00CA374E" w:rsidRDefault="00860B89" w:rsidP="00860B89">
      <w:pPr>
        <w:pStyle w:val="IPPBullet1"/>
      </w:pPr>
      <w:r w:rsidRPr="00CA374E">
        <w:t xml:space="preserve">Международный центр сельского хозяйства и биологических наук; </w:t>
      </w:r>
    </w:p>
    <w:p w14:paraId="125FFBE9" w14:textId="77777777" w:rsidR="00860B89" w:rsidRPr="00CA374E" w:rsidRDefault="00860B89" w:rsidP="00860B89">
      <w:pPr>
        <w:pStyle w:val="IPPBullet1"/>
      </w:pPr>
      <w:r w:rsidRPr="00CA374E">
        <w:t>Карибское агентство по фитосанитарии и безопасности пищевых продуктов;</w:t>
      </w:r>
    </w:p>
    <w:p w14:paraId="074FDDE8" w14:textId="7C05395C" w:rsidR="00860B89" w:rsidRPr="00CA374E" w:rsidRDefault="00860B89" w:rsidP="00860B89">
      <w:pPr>
        <w:pStyle w:val="IPPBullet1"/>
      </w:pPr>
      <w:r w:rsidRPr="00CA374E">
        <w:t>Комитет по увязке вопросов предпринимательства, сельского хозяйства и развития</w:t>
      </w:r>
      <w:r w:rsidR="00806D59" w:rsidRPr="00CA374E">
        <w:t>;</w:t>
      </w:r>
    </w:p>
    <w:p w14:paraId="1E00D2F8" w14:textId="77777777" w:rsidR="00860B89" w:rsidRPr="00CA374E" w:rsidRDefault="00860B89" w:rsidP="00860B89">
      <w:pPr>
        <w:pStyle w:val="IPPBullet1"/>
      </w:pPr>
      <w:r w:rsidRPr="00CA374E">
        <w:t>Европейское агентство по безопасности пищевых продуктов;</w:t>
      </w:r>
    </w:p>
    <w:p w14:paraId="20AA24B9" w14:textId="77777777" w:rsidR="00860B89" w:rsidRPr="00CA374E" w:rsidRDefault="00860B89" w:rsidP="00860B89">
      <w:pPr>
        <w:pStyle w:val="IPPBullet1"/>
      </w:pPr>
      <w:r w:rsidRPr="00CA374E">
        <w:t>Отдел растениеводства и защиты растений ФАО (здоровье растений в контексте подхода "Единое здоровье");</w:t>
      </w:r>
    </w:p>
    <w:p w14:paraId="3A4FA2A0" w14:textId="77777777" w:rsidR="00860B89" w:rsidRPr="00CA374E" w:rsidRDefault="00860B89" w:rsidP="00860B89">
      <w:pPr>
        <w:pStyle w:val="IPPBullet1"/>
      </w:pPr>
      <w:r w:rsidRPr="00CA374E">
        <w:t>Глобальный альянс по содействию развитию торговли;</w:t>
      </w:r>
    </w:p>
    <w:p w14:paraId="1C1EB0AA" w14:textId="77777777" w:rsidR="00860B89" w:rsidRPr="00CA374E" w:rsidRDefault="00860B89" w:rsidP="00860B89">
      <w:pPr>
        <w:pStyle w:val="IPPBullet1"/>
      </w:pPr>
      <w:r w:rsidRPr="00CA374E">
        <w:t>Глобальный форум перевозчиков и Всемирный совет судоходства;</w:t>
      </w:r>
    </w:p>
    <w:p w14:paraId="606C29BF" w14:textId="77777777" w:rsidR="00860B89" w:rsidRPr="00CA374E" w:rsidRDefault="00860B89" w:rsidP="00860B89">
      <w:pPr>
        <w:pStyle w:val="IPPBullet1"/>
      </w:pPr>
      <w:r w:rsidRPr="00CA374E">
        <w:t>Межамериканский институт по сотрудничеству в области сельского хозяйства;</w:t>
      </w:r>
    </w:p>
    <w:p w14:paraId="308A62DF" w14:textId="77777777" w:rsidR="00860B89" w:rsidRPr="00CA374E" w:rsidRDefault="00860B89" w:rsidP="00860B89">
      <w:pPr>
        <w:pStyle w:val="IPPBullet1"/>
      </w:pPr>
      <w:r w:rsidRPr="00CA374E">
        <w:t>Международная ассоциация садоводов и овощеводов;</w:t>
      </w:r>
    </w:p>
    <w:p w14:paraId="47FFE0B9" w14:textId="77777777" w:rsidR="00860B89" w:rsidRPr="00CA374E" w:rsidRDefault="00860B89" w:rsidP="00860B89">
      <w:pPr>
        <w:pStyle w:val="IPPBullet1"/>
      </w:pPr>
      <w:r w:rsidRPr="00CA374E">
        <w:t>Международная группа по лесокарантинным исследованиям;</w:t>
      </w:r>
    </w:p>
    <w:p w14:paraId="3E5CFFA2" w14:textId="77777777" w:rsidR="00860B89" w:rsidRPr="00CA374E" w:rsidRDefault="00860B89" w:rsidP="00860B89">
      <w:pPr>
        <w:pStyle w:val="IPPBullet1"/>
      </w:pPr>
      <w:r w:rsidRPr="00CA374E">
        <w:t>Международная коалиция по торговле зерном;</w:t>
      </w:r>
    </w:p>
    <w:p w14:paraId="10C7CF4F" w14:textId="77777777" w:rsidR="00860B89" w:rsidRPr="00CA374E" w:rsidRDefault="00860B89" w:rsidP="00860B89">
      <w:pPr>
        <w:pStyle w:val="IPPBullet1"/>
      </w:pPr>
      <w:r w:rsidRPr="00CA374E">
        <w:t>Международная исследовательская группа по фитосанитарному риску;</w:t>
      </w:r>
    </w:p>
    <w:p w14:paraId="5C68BAED" w14:textId="77777777" w:rsidR="00860B89" w:rsidRPr="00CA374E" w:rsidRDefault="00860B89" w:rsidP="00860B89">
      <w:pPr>
        <w:pStyle w:val="IPPBullet1"/>
      </w:pPr>
      <w:r w:rsidRPr="00CA374E">
        <w:lastRenderedPageBreak/>
        <w:t>Международная федерация семеноводов;</w:t>
      </w:r>
    </w:p>
    <w:p w14:paraId="38D7FCE6" w14:textId="77777777" w:rsidR="00860B89" w:rsidRPr="00CA374E" w:rsidRDefault="00860B89" w:rsidP="00860B89">
      <w:pPr>
        <w:pStyle w:val="IPPBullet1"/>
      </w:pPr>
      <w:r w:rsidRPr="00CA374E">
        <w:t>Совместный центр ФАО/МАГАТЭ по ядерным методам в области продовольствия и сельского хозяйства;</w:t>
      </w:r>
    </w:p>
    <w:p w14:paraId="510DE57C" w14:textId="77777777" w:rsidR="00860B89" w:rsidRPr="00CA374E" w:rsidRDefault="00860B89" w:rsidP="00860B89">
      <w:pPr>
        <w:pStyle w:val="IPPBullet1"/>
      </w:pPr>
      <w:r w:rsidRPr="00CA374E">
        <w:t>Секретариат по озоновому слою Монреальского протокола по веществам, разрушающим озоновый слой; и</w:t>
      </w:r>
    </w:p>
    <w:p w14:paraId="1D29AF66" w14:textId="77777777" w:rsidR="00860B89" w:rsidRPr="00CA374E" w:rsidRDefault="00860B89" w:rsidP="00860B89">
      <w:pPr>
        <w:pStyle w:val="IPPBullet1Last"/>
      </w:pPr>
      <w:r w:rsidRPr="00CA374E">
        <w:t>Всемирная торговая организация.</w:t>
      </w:r>
    </w:p>
    <w:p w14:paraId="633A9E5D" w14:textId="77777777" w:rsidR="00860B89" w:rsidRPr="00CA374E" w:rsidRDefault="00860B89" w:rsidP="00860B89">
      <w:pPr>
        <w:pStyle w:val="IPPParagraphnumberingclose"/>
      </w:pPr>
      <w:r w:rsidRPr="00CA374E">
        <w:t xml:space="preserve">КФМ: </w:t>
      </w:r>
    </w:p>
    <w:p w14:paraId="5ADA4C78" w14:textId="77777777" w:rsidR="00860B89" w:rsidRPr="00CA374E" w:rsidRDefault="00860B89" w:rsidP="00DA48D9">
      <w:pPr>
        <w:pStyle w:val="IPPNumberedList"/>
        <w:numPr>
          <w:ilvl w:val="0"/>
          <w:numId w:val="16"/>
        </w:numPr>
        <w:spacing w:after="180"/>
      </w:pPr>
      <w:r w:rsidRPr="00CA374E">
        <w:rPr>
          <w:i/>
          <w:iCs/>
        </w:rPr>
        <w:t>приняла к сведению</w:t>
      </w:r>
      <w:r w:rsidRPr="00CA374E">
        <w:t xml:space="preserve"> доклады международных организаций.</w:t>
      </w:r>
    </w:p>
    <w:p w14:paraId="18218F71" w14:textId="77777777" w:rsidR="005A6E75" w:rsidRPr="00CA374E" w:rsidRDefault="005A6E75" w:rsidP="005A6E75">
      <w:pPr>
        <w:pStyle w:val="IPPHeading1"/>
      </w:pPr>
      <w:r w:rsidRPr="00CA374E">
        <w:t>23.</w:t>
      </w:r>
      <w:r w:rsidRPr="00CA374E">
        <w:tab/>
        <w:t>Членский состав и замещающие члены Бюро КФМ, Комитета по стандартам и Комитета по применению и развитию потенциала КФМ</w:t>
      </w:r>
    </w:p>
    <w:p w14:paraId="5A88991F" w14:textId="7E58E198" w:rsidR="005A6E75" w:rsidRPr="00CA374E" w:rsidRDefault="005A6E75" w:rsidP="005A6E75">
      <w:pPr>
        <w:pStyle w:val="IPPHeading2"/>
      </w:pPr>
      <w:r w:rsidRPr="00CA374E">
        <w:t>23.1</w:t>
      </w:r>
      <w:r w:rsidR="00806D59" w:rsidRPr="00CA374E">
        <w:t xml:space="preserve"> </w:t>
      </w:r>
      <w:r w:rsidRPr="00CA374E">
        <w:t>Членский состав и замещающие члены Бюро КФМ</w:t>
      </w:r>
    </w:p>
    <w:p w14:paraId="45672782" w14:textId="77777777" w:rsidR="005A6E75" w:rsidRPr="00CA374E" w:rsidRDefault="005A6E75" w:rsidP="005A6E75">
      <w:pPr>
        <w:pStyle w:val="IPPParagraphnumbering"/>
      </w:pPr>
      <w:r w:rsidRPr="00CA374E">
        <w:t>КФМ было предложено избрать члена Бюро от двух регионов и избрать ряд замещающих членов Бюро</w:t>
      </w:r>
      <w:r w:rsidRPr="00CA374E">
        <w:rPr>
          <w:rStyle w:val="FootnoteReference"/>
          <w:lang w:val="en-GB"/>
        </w:rPr>
        <w:footnoteReference w:id="33"/>
      </w:r>
      <w:r w:rsidRPr="00CA374E">
        <w:t>.</w:t>
      </w:r>
    </w:p>
    <w:p w14:paraId="216379A0" w14:textId="77777777" w:rsidR="005A6E75" w:rsidRPr="00CA374E" w:rsidRDefault="005A6E75" w:rsidP="005A6E75">
      <w:pPr>
        <w:pStyle w:val="IPPParagraphnumberingclose"/>
      </w:pPr>
      <w:r w:rsidRPr="00CA374E">
        <w:t xml:space="preserve">КФМ: </w:t>
      </w:r>
    </w:p>
    <w:p w14:paraId="0BFECAC8" w14:textId="77777777" w:rsidR="003D757A" w:rsidRPr="00CA374E" w:rsidRDefault="005A6E75" w:rsidP="00DA48D9">
      <w:pPr>
        <w:pStyle w:val="IPPNumberedList"/>
        <w:numPr>
          <w:ilvl w:val="0"/>
          <w:numId w:val="22"/>
        </w:numPr>
      </w:pPr>
      <w:r w:rsidRPr="00CA374E">
        <w:rPr>
          <w:i/>
        </w:rPr>
        <w:t xml:space="preserve">приняла к сведению </w:t>
      </w:r>
      <w:r w:rsidRPr="00CA374E">
        <w:t>текущий членский состав Бюро, информация о котором приводится в Приложении 1А к документу CPM 2026/26;</w:t>
      </w:r>
    </w:p>
    <w:p w14:paraId="4705185F" w14:textId="77777777" w:rsidR="003D757A" w:rsidRPr="00CA374E" w:rsidRDefault="005A6E75" w:rsidP="00DA48D9">
      <w:pPr>
        <w:pStyle w:val="IPPNumberedList"/>
        <w:numPr>
          <w:ilvl w:val="0"/>
          <w:numId w:val="22"/>
        </w:numPr>
      </w:pPr>
      <w:r w:rsidRPr="00CA374E">
        <w:rPr>
          <w:i/>
        </w:rPr>
        <w:t>избрала</w:t>
      </w:r>
      <w:r w:rsidRPr="00CA374E">
        <w:t xml:space="preserve"> члена Бюро от региона Ближнего Востока и Северной Африки и </w:t>
      </w:r>
      <w:r w:rsidRPr="00CA374E">
        <w:rPr>
          <w:i/>
        </w:rPr>
        <w:t xml:space="preserve">утвердила </w:t>
      </w:r>
      <w:r w:rsidRPr="00CA374E">
        <w:t>замену члена Бюро от региона Латинской Америки и Карибского бассейна, информация о котором приведена в документе CPM 2026/CRP/15;</w:t>
      </w:r>
    </w:p>
    <w:p w14:paraId="3B34A4DF" w14:textId="77777777" w:rsidR="003D757A" w:rsidRPr="00CA374E" w:rsidRDefault="005A6E75" w:rsidP="00DA48D9">
      <w:pPr>
        <w:pStyle w:val="IPPNumberedList"/>
        <w:numPr>
          <w:ilvl w:val="0"/>
          <w:numId w:val="22"/>
        </w:numPr>
      </w:pPr>
      <w:r w:rsidRPr="00CA374E">
        <w:rPr>
          <w:i/>
        </w:rPr>
        <w:t>приняла к сведению</w:t>
      </w:r>
      <w:r w:rsidRPr="00CA374E">
        <w:t xml:space="preserve"> и </w:t>
      </w:r>
      <w:r w:rsidRPr="00CA374E">
        <w:rPr>
          <w:i/>
          <w:iCs/>
        </w:rPr>
        <w:t>подтвердила</w:t>
      </w:r>
      <w:r w:rsidRPr="00CA374E">
        <w:t xml:space="preserve"> текущий состав замещающих членов Бюро, информация о котором приводится в Приложении 1B к документу CPM 2026/26; и</w:t>
      </w:r>
    </w:p>
    <w:p w14:paraId="53AE683A" w14:textId="35C755D5" w:rsidR="005A6E75" w:rsidRPr="00CA374E" w:rsidRDefault="005A6E75" w:rsidP="00DA48D9">
      <w:pPr>
        <w:pStyle w:val="IPPNumberedList"/>
        <w:numPr>
          <w:ilvl w:val="0"/>
          <w:numId w:val="22"/>
        </w:numPr>
      </w:pPr>
      <w:r w:rsidRPr="00CA374E">
        <w:rPr>
          <w:i/>
        </w:rPr>
        <w:t>избрала</w:t>
      </w:r>
      <w:r w:rsidRPr="00CA374E">
        <w:t xml:space="preserve"> замещающих членов бюро от регионов Европы, Латинской Америки и Карибского бассейна, а также Ближнего Востока и Северной Африки, информация о которых приведена в документе CPM 2026/CRP/15.</w:t>
      </w:r>
    </w:p>
    <w:p w14:paraId="64E16E08" w14:textId="77A8B3AF" w:rsidR="005A6E75" w:rsidRPr="00CA374E" w:rsidRDefault="005A6E75" w:rsidP="005A6E75">
      <w:pPr>
        <w:pStyle w:val="IPPHeading2"/>
      </w:pPr>
      <w:r w:rsidRPr="00CA374E">
        <w:t>23.2</w:t>
      </w:r>
      <w:r w:rsidR="00806D59" w:rsidRPr="00CA374E">
        <w:t xml:space="preserve"> </w:t>
      </w:r>
      <w:r w:rsidRPr="00CA374E">
        <w:t>Членский состав и замещающие члены Комитета по стандартам</w:t>
      </w:r>
    </w:p>
    <w:p w14:paraId="37471780" w14:textId="77777777" w:rsidR="005A6E75" w:rsidRPr="00CA374E" w:rsidRDefault="005A6E75" w:rsidP="005A6E75">
      <w:pPr>
        <w:pStyle w:val="IPPParagraphnumbering"/>
      </w:pPr>
      <w:r w:rsidRPr="00CA374E">
        <w:t>КФМ было предложено принять к сведению текущий членский состав и утвердить замещающих членов КС</w:t>
      </w:r>
      <w:r w:rsidRPr="00CA374E">
        <w:rPr>
          <w:rStyle w:val="FootnoteReference"/>
          <w:lang w:val="en-GB"/>
        </w:rPr>
        <w:footnoteReference w:id="34"/>
      </w:r>
      <w:r w:rsidRPr="00CA374E">
        <w:t>.</w:t>
      </w:r>
    </w:p>
    <w:p w14:paraId="3D5D673C" w14:textId="77777777" w:rsidR="005A6E75" w:rsidRPr="00CA374E" w:rsidRDefault="005A6E75" w:rsidP="005A6E75">
      <w:pPr>
        <w:pStyle w:val="IPPParagraphnumbering"/>
      </w:pPr>
      <w:r w:rsidRPr="00CA374E">
        <w:t>В ответ на предложение одной из КС о том, что КФМ следует заменить одного из нынешних членов КС, Председатель и Секретариат КФМ пояснили, что в правилах процедуры КС не содержится положений, позволяющих это сделать, поскольку члены отбираются регионами для последующего утверждения КФМ, однако в этом году регионы не выдвигали кандидатур для внесения изменений в состав членов КФ.</w:t>
      </w:r>
    </w:p>
    <w:p w14:paraId="434E4B8D" w14:textId="77777777" w:rsidR="005A6E75" w:rsidRPr="00CA374E" w:rsidRDefault="005A6E75" w:rsidP="005A6E75">
      <w:pPr>
        <w:pStyle w:val="IPPParagraphnumberingclose"/>
      </w:pPr>
      <w:r w:rsidRPr="00CA374E">
        <w:t xml:space="preserve">КФМ: </w:t>
      </w:r>
    </w:p>
    <w:p w14:paraId="39BCA830" w14:textId="77777777" w:rsidR="003D757A" w:rsidRPr="00CA374E" w:rsidRDefault="005A6E75" w:rsidP="00DA48D9">
      <w:pPr>
        <w:pStyle w:val="IPPNumberedList"/>
        <w:numPr>
          <w:ilvl w:val="0"/>
          <w:numId w:val="23"/>
        </w:numPr>
      </w:pPr>
      <w:r w:rsidRPr="00CA374E">
        <w:rPr>
          <w:i/>
        </w:rPr>
        <w:t>приняла к сведению</w:t>
      </w:r>
      <w:r w:rsidRPr="00CA374E">
        <w:t xml:space="preserve"> информацию о текущем членском составе КС, приведенную в Приложении 1A к документу CPM 2026/27, а также информацию о замещающих членах КС, приведенную в Приложении 1B к документу CPM 2026/27; </w:t>
      </w:r>
    </w:p>
    <w:p w14:paraId="0EAF4C83" w14:textId="77777777" w:rsidR="003D757A" w:rsidRPr="00CA374E" w:rsidRDefault="005A6E75" w:rsidP="00DA48D9">
      <w:pPr>
        <w:pStyle w:val="IPPNumberedList"/>
        <w:numPr>
          <w:ilvl w:val="0"/>
          <w:numId w:val="23"/>
        </w:numPr>
      </w:pPr>
      <w:r w:rsidRPr="00CA374E">
        <w:rPr>
          <w:i/>
          <w:iCs/>
        </w:rPr>
        <w:t>утвердила</w:t>
      </w:r>
      <w:r w:rsidRPr="00CA374E">
        <w:t xml:space="preserve"> замещающих членов КС и </w:t>
      </w:r>
      <w:r w:rsidRPr="00CA374E">
        <w:rPr>
          <w:i/>
          <w:iCs/>
        </w:rPr>
        <w:t>утвердила</w:t>
      </w:r>
      <w:r w:rsidRPr="00CA374E">
        <w:t xml:space="preserve"> очередность замещения для каждого региона, информация о которых представлена в документе CPM 2026/CRP/15; и</w:t>
      </w:r>
    </w:p>
    <w:p w14:paraId="639628E9" w14:textId="57590F5D" w:rsidR="005A6E75" w:rsidRPr="00CA374E" w:rsidRDefault="005A6E75" w:rsidP="00DA48D9">
      <w:pPr>
        <w:pStyle w:val="IPPNumberedList"/>
        <w:numPr>
          <w:ilvl w:val="0"/>
          <w:numId w:val="23"/>
        </w:numPr>
      </w:pPr>
      <w:r w:rsidRPr="00CA374E">
        <w:rPr>
          <w:i/>
        </w:rPr>
        <w:t>выразила благодарность</w:t>
      </w:r>
      <w:r w:rsidRPr="00CA374E">
        <w:t xml:space="preserve"> следующим членам КС, чей срок полномочий истек или которые вышли на пенсию в 2025 году:</w:t>
      </w:r>
    </w:p>
    <w:p w14:paraId="12AC67B0" w14:textId="77777777" w:rsidR="005A6E75" w:rsidRPr="00CA374E" w:rsidRDefault="005A6E75" w:rsidP="00DA48D9">
      <w:pPr>
        <w:pStyle w:val="IPPBullet2"/>
        <w:numPr>
          <w:ilvl w:val="0"/>
          <w:numId w:val="29"/>
        </w:numPr>
        <w:tabs>
          <w:tab w:val="clear" w:pos="1134"/>
        </w:tabs>
        <w:ind w:left="1134" w:hanging="567"/>
      </w:pPr>
      <w:r w:rsidRPr="00CA374E">
        <w:t>Дэвид КАМАНГИРА (Малави),</w:t>
      </w:r>
    </w:p>
    <w:p w14:paraId="7B1273C5" w14:textId="77777777" w:rsidR="005A6E75" w:rsidRPr="00CA374E" w:rsidRDefault="005A6E75" w:rsidP="00DA48D9">
      <w:pPr>
        <w:pStyle w:val="IPPBullet2"/>
        <w:numPr>
          <w:ilvl w:val="0"/>
          <w:numId w:val="29"/>
        </w:numPr>
        <w:tabs>
          <w:tab w:val="clear" w:pos="1134"/>
        </w:tabs>
        <w:ind w:left="1134" w:hanging="567"/>
      </w:pPr>
      <w:r w:rsidRPr="00CA374E">
        <w:lastRenderedPageBreak/>
        <w:t>Айад МОХАММЕД (Сирия),</w:t>
      </w:r>
    </w:p>
    <w:p w14:paraId="0DF04C8C" w14:textId="77777777" w:rsidR="005A6E75" w:rsidRPr="00CA374E" w:rsidRDefault="005A6E75" w:rsidP="00DA48D9">
      <w:pPr>
        <w:pStyle w:val="IPPBullet2"/>
        <w:numPr>
          <w:ilvl w:val="0"/>
          <w:numId w:val="29"/>
        </w:numPr>
        <w:tabs>
          <w:tab w:val="clear" w:pos="1134"/>
        </w:tabs>
        <w:ind w:left="1134" w:hanging="567"/>
      </w:pPr>
      <w:r w:rsidRPr="00CA374E">
        <w:t>Джеральд Гленн Ф. ПАНГАНИБАН (Филиппины); и</w:t>
      </w:r>
    </w:p>
    <w:p w14:paraId="56B553A0" w14:textId="77777777" w:rsidR="005A6E75" w:rsidRPr="00CA374E" w:rsidRDefault="005A6E75" w:rsidP="00DA48D9">
      <w:pPr>
        <w:pStyle w:val="IPPBullet2"/>
        <w:numPr>
          <w:ilvl w:val="0"/>
          <w:numId w:val="29"/>
        </w:numPr>
        <w:tabs>
          <w:tab w:val="clear" w:pos="1134"/>
        </w:tabs>
        <w:spacing w:after="180"/>
        <w:ind w:left="1134" w:hanging="567"/>
      </w:pPr>
      <w:r w:rsidRPr="00CA374E">
        <w:t>Марина ЗЛОТИНА (Соединенные Штаты Америки).</w:t>
      </w:r>
    </w:p>
    <w:p w14:paraId="055606E2" w14:textId="5808BDA0" w:rsidR="005A6E75" w:rsidRPr="00CA374E" w:rsidRDefault="005A6E75" w:rsidP="005A6E75">
      <w:pPr>
        <w:pStyle w:val="IPPHeading2"/>
      </w:pPr>
      <w:r w:rsidRPr="00CA374E">
        <w:t>23.3</w:t>
      </w:r>
      <w:r w:rsidR="00806D59" w:rsidRPr="00CA374E">
        <w:t xml:space="preserve"> </w:t>
      </w:r>
      <w:r w:rsidRPr="00CA374E">
        <w:t>Членский состав и замещающие члены Комитета по применению и развитию потенциала</w:t>
      </w:r>
    </w:p>
    <w:p w14:paraId="5052B2D7" w14:textId="77777777" w:rsidR="005A6E75" w:rsidRPr="00CA374E" w:rsidRDefault="005A6E75" w:rsidP="005A6E75">
      <w:pPr>
        <w:pStyle w:val="IPPParagraphnumbering"/>
      </w:pPr>
      <w:r w:rsidRPr="00CA374E">
        <w:t>Секретариат предложил КФМ утвердить членский состав и замещающих членов КП</w:t>
      </w:r>
      <w:r w:rsidRPr="00CA374E">
        <w:rPr>
          <w:rStyle w:val="FootnoteReference"/>
          <w:lang w:val="en-GB"/>
        </w:rPr>
        <w:footnoteReference w:id="35"/>
      </w:r>
      <w:r w:rsidRPr="00CA374E">
        <w:t xml:space="preserve">. </w:t>
      </w:r>
    </w:p>
    <w:p w14:paraId="0FA3B86D" w14:textId="77777777" w:rsidR="005A6E75" w:rsidRPr="00CA374E" w:rsidRDefault="005A6E75" w:rsidP="005A6E75">
      <w:pPr>
        <w:pStyle w:val="IPPParagraphnumbering"/>
      </w:pPr>
      <w:r w:rsidRPr="00CA374E">
        <w:t>Представитель ТКС РОКЗР проинформировала КФМ о том, что на совещании по планированию тридцать восьмого ТКС РОКЗР, состоявшегося в рамках сессии КФМ, ТКС РОКЗР назначили Мелису Грасиелу НЕДИЛЬСКИЙ (Аргентина) в качестве представителя ТКС РОКЗР при КС на следующие три года.</w:t>
      </w:r>
    </w:p>
    <w:p w14:paraId="16E6EAAB" w14:textId="77777777" w:rsidR="005A6E75" w:rsidRPr="00CA374E" w:rsidRDefault="005A6E75" w:rsidP="005A6E75">
      <w:pPr>
        <w:pStyle w:val="IPPParagraphnumberingclose"/>
      </w:pPr>
      <w:r w:rsidRPr="00CA374E">
        <w:t>КФМ:</w:t>
      </w:r>
    </w:p>
    <w:p w14:paraId="5E17A867" w14:textId="77777777" w:rsidR="003D757A" w:rsidRPr="00CA374E" w:rsidRDefault="005A6E75" w:rsidP="00DA48D9">
      <w:pPr>
        <w:pStyle w:val="IPPNumberedList"/>
        <w:numPr>
          <w:ilvl w:val="0"/>
          <w:numId w:val="17"/>
        </w:numPr>
      </w:pPr>
      <w:r w:rsidRPr="00CA374E">
        <w:rPr>
          <w:i/>
          <w:iCs/>
        </w:rPr>
        <w:t>утвердила</w:t>
      </w:r>
      <w:r w:rsidRPr="00CA374E">
        <w:t xml:space="preserve"> членский состав КП, а также кандидатуры замещающих членов и очередность замещения членов для каждого региона, информация о которых представлена в Приложении 1 к документу CPM 2026/33; и </w:t>
      </w:r>
    </w:p>
    <w:p w14:paraId="34A83DCC" w14:textId="6EB2D80F" w:rsidR="005A6E75" w:rsidRPr="00CA374E" w:rsidRDefault="005A6E75" w:rsidP="00DA48D9">
      <w:pPr>
        <w:pStyle w:val="IPPNumberedList"/>
        <w:numPr>
          <w:ilvl w:val="0"/>
          <w:numId w:val="17"/>
        </w:numPr>
      </w:pPr>
      <w:r w:rsidRPr="00CA374E">
        <w:rPr>
          <w:i/>
        </w:rPr>
        <w:t>выразила признательность</w:t>
      </w:r>
      <w:r w:rsidRPr="00CA374E">
        <w:t xml:space="preserve"> бывшему члену КП Нгатоко ТА НГАТОКО (Острова Кука) за его вклад в работу.</w:t>
      </w:r>
    </w:p>
    <w:p w14:paraId="660EF5F0" w14:textId="77777777" w:rsidR="00860B89" w:rsidRPr="00CA374E" w:rsidRDefault="00860B89" w:rsidP="00860B89">
      <w:pPr>
        <w:pStyle w:val="IPPHeading1"/>
      </w:pPr>
      <w:r w:rsidRPr="00CA374E">
        <w:t>24.</w:t>
      </w:r>
      <w:r w:rsidRPr="00CA374E">
        <w:tab/>
        <w:t>Разное</w:t>
      </w:r>
    </w:p>
    <w:p w14:paraId="66FDDBFD" w14:textId="77777777" w:rsidR="00860B89" w:rsidRPr="00CA374E" w:rsidRDefault="00860B89" w:rsidP="00860B89">
      <w:pPr>
        <w:pStyle w:val="IPPParagraphnumbering"/>
      </w:pPr>
      <w:r w:rsidRPr="00CA374E">
        <w:t>Никаких вопросов по пункту "Разное" не обсуждалось.</w:t>
      </w:r>
    </w:p>
    <w:p w14:paraId="33ED7704" w14:textId="77777777" w:rsidR="00860B89" w:rsidRPr="00CA374E" w:rsidRDefault="00860B89" w:rsidP="00860B89">
      <w:pPr>
        <w:pStyle w:val="IPPHeading1"/>
      </w:pPr>
      <w:r w:rsidRPr="00CA374E">
        <w:t>25.</w:t>
      </w:r>
      <w:r w:rsidRPr="00CA374E">
        <w:tab/>
        <w:t>Сроки и место проведения следующей сессии</w:t>
      </w:r>
    </w:p>
    <w:p w14:paraId="37FBA2D4" w14:textId="1C800404" w:rsidR="00860B89" w:rsidRPr="00CA374E" w:rsidRDefault="00860B89" w:rsidP="00860B89">
      <w:pPr>
        <w:pStyle w:val="IPPParagraphnumbering"/>
      </w:pPr>
      <w:r w:rsidRPr="00CA374E">
        <w:t>Двадцать первую сессию КФМ (21-я сессия КФМ) планируется провести в Риме 5–9 апреля 2027</w:t>
      </w:r>
      <w:r w:rsidR="003D757A" w:rsidRPr="00CA374E">
        <w:t> </w:t>
      </w:r>
      <w:r w:rsidRPr="00CA374E">
        <w:t xml:space="preserve">года. </w:t>
      </w:r>
    </w:p>
    <w:p w14:paraId="60E89B1A" w14:textId="77777777" w:rsidR="00DF3895" w:rsidRPr="003B0130" w:rsidRDefault="00DF3895" w:rsidP="00DF3895">
      <w:pPr>
        <w:pStyle w:val="IPPNumberedList"/>
        <w:ind w:left="567" w:hanging="567"/>
      </w:pPr>
    </w:p>
    <w:sectPr w:rsidR="00DF3895" w:rsidRPr="003B0130" w:rsidSect="003E3770">
      <w:headerReference w:type="even" r:id="rId11"/>
      <w:footerReference w:type="even" r:id="rId12"/>
      <w:footerReference w:type="default" r:id="rId13"/>
      <w:footerReference w:type="first" r:id="rId14"/>
      <w:pgSz w:w="11906" w:h="16838" w:code="9"/>
      <w:pgMar w:top="1559"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DDB5B" w14:textId="77777777" w:rsidR="00B57353" w:rsidRDefault="00B57353" w:rsidP="0096599A">
      <w:r>
        <w:separator/>
      </w:r>
    </w:p>
  </w:endnote>
  <w:endnote w:type="continuationSeparator" w:id="0">
    <w:p w14:paraId="0B7CFC7A" w14:textId="77777777" w:rsidR="00B57353" w:rsidRDefault="00B57353" w:rsidP="0096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651B" w14:textId="56E5B233" w:rsidR="0096599A" w:rsidRDefault="0096599A" w:rsidP="0096599A">
    <w:pPr>
      <w:pStyle w:val="IPPFooter"/>
    </w:pPr>
    <w:r>
      <w:t>Стр. </w:t>
    </w:r>
    <w:r w:rsidRPr="0003592E">
      <w:fldChar w:fldCharType="begin"/>
    </w:r>
    <w:r w:rsidRPr="0003592E">
      <w:instrText xml:space="preserve"> PAGE  \* Arabic  \* MERGEFORMAT </w:instrText>
    </w:r>
    <w:r w:rsidRPr="0003592E">
      <w:fldChar w:fldCharType="separate"/>
    </w:r>
    <w:r w:rsidRPr="0003592E">
      <w:t>3</w:t>
    </w:r>
    <w:r w:rsidRPr="0003592E">
      <w:fldChar w:fldCharType="end"/>
    </w:r>
    <w:r>
      <w:t xml:space="preserve"> из </w:t>
    </w:r>
    <w:fldSimple w:instr="NUMPAGES  \* Arabic  \* MERGEFORMAT">
      <w:r w:rsidRPr="0003592E">
        <w:t>3</w:t>
      </w:r>
    </w:fldSimple>
    <w:r>
      <w:tab/>
      <w:t>Международная конвенция по карантину и защите растений</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28700" w14:textId="50AD8540" w:rsidR="0096599A" w:rsidRDefault="0083767F" w:rsidP="0083767F">
    <w:pPr>
      <w:pStyle w:val="Footer"/>
    </w:pPr>
    <w:r>
      <w:rPr>
        <w:b/>
      </w:rPr>
      <w:tab/>
    </w:r>
    <w:r w:rsidR="0096599A">
      <w:rPr>
        <w:b/>
      </w:rPr>
      <w:fldChar w:fldCharType="begin"/>
    </w:r>
    <w:r w:rsidR="0096599A">
      <w:instrText xml:space="preserve"> PAGE  \* Arabic  \* MERGEFORMAT </w:instrText>
    </w:r>
    <w:r w:rsidR="0096599A">
      <w:rPr>
        <w:b/>
      </w:rPr>
      <w:fldChar w:fldCharType="separate"/>
    </w:r>
    <w:r w:rsidR="0096599A">
      <w:t>1</w:t>
    </w:r>
    <w:r w:rsidR="0096599A">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CF6A" w14:textId="5D0CE3AD" w:rsidR="0096599A" w:rsidRPr="0003592E" w:rsidRDefault="0096599A" w:rsidP="0096599A">
    <w:pPr>
      <w:pStyle w:val="IPPFooter"/>
    </w:pPr>
    <w:r>
      <w:t>Международная конвенция по карантину и защите растений</w:t>
    </w:r>
    <w:r>
      <w:tab/>
      <w:t>Стр. </w:t>
    </w:r>
    <w:r w:rsidRPr="0003592E">
      <w:fldChar w:fldCharType="begin"/>
    </w:r>
    <w:r w:rsidRPr="0003592E">
      <w:instrText xml:space="preserve"> PAGE  \* Arabic  \* MERGEFORMAT </w:instrText>
    </w:r>
    <w:r w:rsidRPr="0003592E">
      <w:fldChar w:fldCharType="separate"/>
    </w:r>
    <w:r w:rsidRPr="0003592E">
      <w:t>3</w:t>
    </w:r>
    <w:r w:rsidRPr="0003592E">
      <w:fldChar w:fldCharType="end"/>
    </w:r>
    <w:r>
      <w:t xml:space="preserve"> из </w:t>
    </w:r>
    <w:fldSimple w:instr="NUMPAGES  \* Arabic  \* MERGEFORMAT">
      <w:r w:rsidRPr="0003592E">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E28EE" w14:textId="77777777" w:rsidR="00B57353" w:rsidRDefault="00B57353" w:rsidP="0096599A">
      <w:r>
        <w:separator/>
      </w:r>
    </w:p>
  </w:footnote>
  <w:footnote w:type="continuationSeparator" w:id="0">
    <w:p w14:paraId="0558E423" w14:textId="77777777" w:rsidR="00B57353" w:rsidRDefault="00B57353" w:rsidP="0096599A">
      <w:r>
        <w:continuationSeparator/>
      </w:r>
    </w:p>
  </w:footnote>
  <w:footnote w:id="1">
    <w:p w14:paraId="68C46087" w14:textId="66FE1C20" w:rsidR="00F320CE" w:rsidRDefault="00F320CE" w:rsidP="00F320CE">
      <w:pPr>
        <w:pStyle w:val="IPPFootnote"/>
      </w:pPr>
      <w:r>
        <w:rPr>
          <w:rStyle w:val="FootnoteReference"/>
        </w:rPr>
        <w:footnoteRef/>
      </w:r>
      <w:r>
        <w:t xml:space="preserve"> CPM Bureau 2024/10, пункт 5 повестки дня; CPM Bureau 2024/06, пункта 14.3 повестки дня; CPM Bureau 2026/03, пункт 6.3 повестки дня.</w:t>
      </w:r>
    </w:p>
  </w:footnote>
  <w:footnote w:id="2">
    <w:p w14:paraId="3E64796C" w14:textId="77777777" w:rsidR="00860B89" w:rsidRPr="00806D59" w:rsidRDefault="00860B89" w:rsidP="00860B89">
      <w:pPr>
        <w:pStyle w:val="IPPFootnote"/>
        <w:rPr>
          <w:lang w:val="en-US"/>
        </w:rPr>
      </w:pPr>
      <w:r>
        <w:rPr>
          <w:rStyle w:val="FootnoteReference"/>
        </w:rPr>
        <w:footnoteRef/>
      </w:r>
      <w:r w:rsidRPr="00806D59">
        <w:rPr>
          <w:lang w:val="en-US"/>
        </w:rPr>
        <w:t xml:space="preserve"> </w:t>
      </w:r>
      <w:r w:rsidRPr="003B0130">
        <w:rPr>
          <w:lang w:val="en-US"/>
        </w:rPr>
        <w:t>CPM </w:t>
      </w:r>
      <w:r w:rsidRPr="00806D59">
        <w:rPr>
          <w:lang w:val="en-US"/>
        </w:rPr>
        <w:t xml:space="preserve">2026/11; </w:t>
      </w:r>
      <w:r w:rsidRPr="003B0130">
        <w:rPr>
          <w:lang w:val="en-US"/>
        </w:rPr>
        <w:t>CPM </w:t>
      </w:r>
      <w:r w:rsidRPr="00806D59">
        <w:rPr>
          <w:lang w:val="en-US"/>
        </w:rPr>
        <w:t>2026/</w:t>
      </w:r>
      <w:r w:rsidRPr="003B0130">
        <w:rPr>
          <w:lang w:val="en-US"/>
        </w:rPr>
        <w:t>CRP</w:t>
      </w:r>
      <w:r w:rsidRPr="00806D59">
        <w:rPr>
          <w:lang w:val="en-US"/>
        </w:rPr>
        <w:t>/04.</w:t>
      </w:r>
    </w:p>
  </w:footnote>
  <w:footnote w:id="3">
    <w:p w14:paraId="2F92E799" w14:textId="77777777" w:rsidR="00860B89" w:rsidRPr="00806D59" w:rsidRDefault="00860B89" w:rsidP="00860B89">
      <w:pPr>
        <w:pStyle w:val="IPPFootnote"/>
        <w:rPr>
          <w:lang w:val="en-US"/>
        </w:rPr>
      </w:pPr>
      <w:r>
        <w:rPr>
          <w:rStyle w:val="FootnoteReference"/>
        </w:rPr>
        <w:footnoteRef/>
      </w:r>
      <w:r w:rsidRPr="00806D59">
        <w:rPr>
          <w:lang w:val="en-US"/>
        </w:rPr>
        <w:t xml:space="preserve"> </w:t>
      </w:r>
      <w:r w:rsidRPr="003B0130">
        <w:rPr>
          <w:lang w:val="en-US"/>
        </w:rPr>
        <w:t>CPM </w:t>
      </w:r>
      <w:r w:rsidRPr="00806D59">
        <w:rPr>
          <w:lang w:val="en-US"/>
        </w:rPr>
        <w:t>2026/</w:t>
      </w:r>
      <w:r w:rsidRPr="003B0130">
        <w:rPr>
          <w:lang w:val="en-US"/>
        </w:rPr>
        <w:t>INF</w:t>
      </w:r>
      <w:r w:rsidRPr="00806D59">
        <w:rPr>
          <w:lang w:val="en-US"/>
        </w:rPr>
        <w:t xml:space="preserve">/30; </w:t>
      </w:r>
      <w:r w:rsidRPr="003B0130">
        <w:rPr>
          <w:lang w:val="en-US"/>
        </w:rPr>
        <w:t>CPM </w:t>
      </w:r>
      <w:r w:rsidRPr="00806D59">
        <w:rPr>
          <w:lang w:val="en-US"/>
        </w:rPr>
        <w:t>2026/</w:t>
      </w:r>
      <w:r w:rsidRPr="003B0130">
        <w:rPr>
          <w:lang w:val="en-US"/>
        </w:rPr>
        <w:t>INF</w:t>
      </w:r>
      <w:r w:rsidRPr="00806D59">
        <w:rPr>
          <w:lang w:val="en-US"/>
        </w:rPr>
        <w:t xml:space="preserve">/34; </w:t>
      </w:r>
      <w:r w:rsidRPr="003B0130">
        <w:rPr>
          <w:lang w:val="en-US"/>
        </w:rPr>
        <w:t>CPM </w:t>
      </w:r>
      <w:r w:rsidRPr="00806D59">
        <w:rPr>
          <w:lang w:val="en-US"/>
        </w:rPr>
        <w:t>2026/</w:t>
      </w:r>
      <w:r w:rsidRPr="003B0130">
        <w:rPr>
          <w:lang w:val="en-US"/>
        </w:rPr>
        <w:t>INF</w:t>
      </w:r>
      <w:r w:rsidRPr="00806D59">
        <w:rPr>
          <w:lang w:val="en-US"/>
        </w:rPr>
        <w:t>/35.</w:t>
      </w:r>
    </w:p>
  </w:footnote>
  <w:footnote w:id="4">
    <w:p w14:paraId="31CB9760" w14:textId="77777777" w:rsidR="00860B89" w:rsidRPr="003B0130" w:rsidRDefault="00860B89" w:rsidP="00860B89">
      <w:pPr>
        <w:pStyle w:val="IPPFootnote"/>
        <w:rPr>
          <w:lang w:val="en-US"/>
        </w:rPr>
      </w:pPr>
      <w:r>
        <w:rPr>
          <w:rStyle w:val="FootnoteReference"/>
        </w:rPr>
        <w:footnoteRef/>
      </w:r>
      <w:r w:rsidRPr="003B0130">
        <w:rPr>
          <w:lang w:val="en-US"/>
        </w:rPr>
        <w:t xml:space="preserve"> CPM 2026/CRP/04; CPM 2026/CRP/13.</w:t>
      </w:r>
    </w:p>
  </w:footnote>
  <w:footnote w:id="5">
    <w:p w14:paraId="6A7AF997" w14:textId="77777777" w:rsidR="00860B89" w:rsidRPr="003B0130" w:rsidRDefault="00860B89" w:rsidP="00860B89">
      <w:pPr>
        <w:pStyle w:val="IPPFootnote"/>
        <w:rPr>
          <w:lang w:val="en-US"/>
        </w:rPr>
      </w:pPr>
      <w:r>
        <w:rPr>
          <w:rStyle w:val="FootnoteReference"/>
        </w:rPr>
        <w:footnoteRef/>
      </w:r>
      <w:r w:rsidRPr="003B0130">
        <w:rPr>
          <w:lang w:val="en-US"/>
        </w:rPr>
        <w:t xml:space="preserve"> CPM 2026/CRP/13_Rev1.</w:t>
      </w:r>
    </w:p>
  </w:footnote>
  <w:footnote w:id="6">
    <w:p w14:paraId="0AC60D25" w14:textId="77777777" w:rsidR="00860B89" w:rsidRPr="003B0130" w:rsidDel="00E46380" w:rsidRDefault="00860B89" w:rsidP="00860B89">
      <w:pPr>
        <w:pStyle w:val="IPPFootnote"/>
        <w:rPr>
          <w:lang w:val="en-US"/>
        </w:rPr>
      </w:pPr>
    </w:p>
  </w:footnote>
  <w:footnote w:id="7">
    <w:p w14:paraId="6AF2FE82" w14:textId="77777777" w:rsidR="00860B89" w:rsidRPr="003B0130" w:rsidRDefault="00860B89" w:rsidP="00860B89">
      <w:pPr>
        <w:pStyle w:val="IPPFootnote"/>
        <w:rPr>
          <w:lang w:val="en-US"/>
        </w:rPr>
      </w:pPr>
      <w:r>
        <w:rPr>
          <w:rStyle w:val="FootnoteReference"/>
        </w:rPr>
        <w:footnoteRef/>
      </w:r>
      <w:r w:rsidRPr="003B0130">
        <w:rPr>
          <w:lang w:val="en-US"/>
        </w:rPr>
        <w:t xml:space="preserve"> CPM 2026/12.</w:t>
      </w:r>
    </w:p>
  </w:footnote>
  <w:footnote w:id="8">
    <w:p w14:paraId="071AB8AB" w14:textId="77777777" w:rsidR="00860B89" w:rsidRPr="003B0130" w:rsidRDefault="00860B89" w:rsidP="00860B89">
      <w:pPr>
        <w:pStyle w:val="IPPFootnote"/>
        <w:rPr>
          <w:lang w:val="en-US"/>
        </w:rPr>
      </w:pPr>
      <w:r>
        <w:rPr>
          <w:rStyle w:val="FootnoteReference"/>
        </w:rPr>
        <w:footnoteRef/>
      </w:r>
      <w:r w:rsidRPr="003B0130">
        <w:rPr>
          <w:lang w:val="en-US"/>
        </w:rPr>
        <w:t xml:space="preserve"> CPM 2026/41.</w:t>
      </w:r>
    </w:p>
  </w:footnote>
  <w:footnote w:id="9">
    <w:p w14:paraId="272B19EA" w14:textId="77777777" w:rsidR="00860B89" w:rsidRPr="003B0130" w:rsidRDefault="00860B89" w:rsidP="00860B89">
      <w:pPr>
        <w:pStyle w:val="IPPFootnote"/>
        <w:rPr>
          <w:lang w:val="en-US"/>
        </w:rPr>
      </w:pPr>
      <w:r>
        <w:rPr>
          <w:rStyle w:val="FootnoteReference"/>
        </w:rPr>
        <w:footnoteRef/>
      </w:r>
      <w:r w:rsidRPr="003B0130">
        <w:rPr>
          <w:lang w:val="en-US"/>
        </w:rPr>
        <w:t xml:space="preserve"> CPM 2026/CRP/14.</w:t>
      </w:r>
    </w:p>
  </w:footnote>
  <w:footnote w:id="10">
    <w:p w14:paraId="3B8DFCC6" w14:textId="77777777" w:rsidR="00860B89" w:rsidRPr="003B0130" w:rsidRDefault="00860B89" w:rsidP="00860B89">
      <w:pPr>
        <w:pStyle w:val="IPPFootnote"/>
        <w:rPr>
          <w:lang w:val="en-US"/>
        </w:rPr>
      </w:pPr>
      <w:r>
        <w:rPr>
          <w:rStyle w:val="FootnoteReference"/>
        </w:rPr>
        <w:footnoteRef/>
      </w:r>
      <w:r w:rsidRPr="003B0130">
        <w:rPr>
          <w:lang w:val="en-US"/>
        </w:rPr>
        <w:t xml:space="preserve"> CPM 2026/13.</w:t>
      </w:r>
    </w:p>
  </w:footnote>
  <w:footnote w:id="11">
    <w:p w14:paraId="51271ECE" w14:textId="77777777" w:rsidR="00860B89" w:rsidRDefault="00860B89" w:rsidP="00860B89">
      <w:pPr>
        <w:pStyle w:val="IPPFootnote"/>
      </w:pPr>
      <w:r>
        <w:rPr>
          <w:rStyle w:val="FootnoteReference"/>
        </w:rPr>
        <w:footnoteRef/>
      </w:r>
      <w:r>
        <w:t xml:space="preserve"> </w:t>
      </w:r>
      <w:r>
        <w:t>CPM 2026/CRP/08.</w:t>
      </w:r>
    </w:p>
  </w:footnote>
  <w:footnote w:id="12">
    <w:p w14:paraId="64D5ADBC" w14:textId="77777777" w:rsidR="00860B89" w:rsidRDefault="00860B89" w:rsidP="00860B89">
      <w:pPr>
        <w:pStyle w:val="IPPFootnote"/>
      </w:pPr>
      <w:r>
        <w:rPr>
          <w:rStyle w:val="FootnoteReference"/>
        </w:rPr>
        <w:footnoteRef/>
      </w:r>
      <w:r>
        <w:t xml:space="preserve"> </w:t>
      </w:r>
      <w:r>
        <w:t xml:space="preserve">18-я </w:t>
      </w:r>
      <w:r>
        <w:t>сессия КФМ (2024 год), пункт 12.1 повестки дня.</w:t>
      </w:r>
    </w:p>
  </w:footnote>
  <w:footnote w:id="13">
    <w:p w14:paraId="7476EA86" w14:textId="77777777" w:rsidR="00860B89" w:rsidRDefault="00860B89" w:rsidP="00860B89">
      <w:pPr>
        <w:pStyle w:val="IPPFootnote"/>
      </w:pPr>
      <w:r>
        <w:rPr>
          <w:rStyle w:val="FootnoteReference"/>
        </w:rPr>
        <w:footnoteRef/>
      </w:r>
      <w:r>
        <w:t xml:space="preserve"> </w:t>
      </w:r>
      <w:r>
        <w:t>CPM 2026/INF/35.</w:t>
      </w:r>
    </w:p>
  </w:footnote>
  <w:footnote w:id="14">
    <w:p w14:paraId="110FFFBB" w14:textId="77777777" w:rsidR="00860B89" w:rsidRDefault="00860B89" w:rsidP="00860B89">
      <w:pPr>
        <w:pStyle w:val="IPPFootnote"/>
      </w:pPr>
      <w:r>
        <w:rPr>
          <w:rStyle w:val="FootnoteReference"/>
        </w:rPr>
        <w:footnoteRef/>
      </w:r>
      <w:r>
        <w:t xml:space="preserve"> </w:t>
      </w:r>
      <w:r>
        <w:t>От имени Европейского союза базовые сборы стран ЕС софинансирует Европейская комиссия.</w:t>
      </w:r>
    </w:p>
  </w:footnote>
  <w:footnote w:id="15">
    <w:p w14:paraId="6490C347" w14:textId="77777777" w:rsidR="00DF3895" w:rsidRDefault="00DF3895" w:rsidP="00DF3895">
      <w:pPr>
        <w:pStyle w:val="IPPFootnote"/>
      </w:pPr>
      <w:r>
        <w:rPr>
          <w:rStyle w:val="FootnoteReference"/>
        </w:rPr>
        <w:footnoteRef/>
      </w:r>
      <w:r>
        <w:t xml:space="preserve"> </w:t>
      </w:r>
      <w:r>
        <w:t xml:space="preserve">CPM 2026/24; </w:t>
      </w:r>
      <w:r>
        <w:t>CPM 2026/CRP/03.</w:t>
      </w:r>
    </w:p>
  </w:footnote>
  <w:footnote w:id="16">
    <w:p w14:paraId="20A06E2F" w14:textId="77777777" w:rsidR="00DF3895" w:rsidRDefault="00DF3895" w:rsidP="00DF3895">
      <w:pPr>
        <w:pStyle w:val="IPPFootnote"/>
      </w:pPr>
      <w:r>
        <w:rPr>
          <w:rStyle w:val="FootnoteReference"/>
        </w:rPr>
        <w:footnoteRef/>
      </w:r>
      <w:r>
        <w:t xml:space="preserve"> </w:t>
      </w:r>
      <w:r>
        <w:t xml:space="preserve">33_SPG_2025_Oct, </w:t>
      </w:r>
      <w:r>
        <w:t>Приложение 1.</w:t>
      </w:r>
    </w:p>
  </w:footnote>
  <w:footnote w:id="17">
    <w:p w14:paraId="45AFD06C" w14:textId="77777777" w:rsidR="00DF3895" w:rsidRDefault="00DF3895" w:rsidP="00DF3895">
      <w:pPr>
        <w:pStyle w:val="IPPFootnote"/>
      </w:pPr>
      <w:r>
        <w:rPr>
          <w:rStyle w:val="FootnoteReference"/>
        </w:rPr>
        <w:footnoteRef/>
      </w:r>
      <w:r>
        <w:t xml:space="preserve"> </w:t>
      </w:r>
      <w:r>
        <w:t xml:space="preserve">CPM </w:t>
      </w:r>
      <w:r>
        <w:t>Bureau 2026/03, пункт 5.7 повестки дня.</w:t>
      </w:r>
    </w:p>
  </w:footnote>
  <w:footnote w:id="18">
    <w:p w14:paraId="5EF57697" w14:textId="77777777" w:rsidR="00501473" w:rsidRPr="003B0130" w:rsidRDefault="00501473" w:rsidP="00501473">
      <w:pPr>
        <w:pStyle w:val="IPPFootnote"/>
        <w:rPr>
          <w:lang w:val="en-US"/>
        </w:rPr>
      </w:pPr>
      <w:r>
        <w:rPr>
          <w:rStyle w:val="FootnoteReference"/>
        </w:rPr>
        <w:footnoteRef/>
      </w:r>
      <w:r w:rsidRPr="003B0130">
        <w:rPr>
          <w:lang w:val="en-US"/>
        </w:rPr>
        <w:t xml:space="preserve"> CPM 2026/CRP/01.</w:t>
      </w:r>
    </w:p>
  </w:footnote>
  <w:footnote w:id="19">
    <w:p w14:paraId="7C7C1515" w14:textId="6D493561" w:rsidR="00DF3895" w:rsidRPr="003B0130" w:rsidRDefault="00DF3895" w:rsidP="00DF3895">
      <w:pPr>
        <w:pStyle w:val="IPPFootnote"/>
        <w:rPr>
          <w:lang w:val="en-US"/>
        </w:rPr>
      </w:pPr>
      <w:r>
        <w:rPr>
          <w:rStyle w:val="FootnoteReference"/>
        </w:rPr>
        <w:footnoteRef/>
      </w:r>
      <w:r w:rsidRPr="003B0130">
        <w:rPr>
          <w:lang w:val="en-US"/>
        </w:rPr>
        <w:t xml:space="preserve"> CPM </w:t>
      </w:r>
      <w:r w:rsidRPr="00DE54E2">
        <w:rPr>
          <w:lang w:val="en-US"/>
        </w:rPr>
        <w:t>2026/</w:t>
      </w:r>
      <w:r w:rsidR="001055DA" w:rsidRPr="00DE54E2">
        <w:rPr>
          <w:lang w:val="en-US"/>
        </w:rPr>
        <w:t>29</w:t>
      </w:r>
      <w:r w:rsidRPr="00DE54E2">
        <w:rPr>
          <w:lang w:val="en-US"/>
        </w:rPr>
        <w:t>.</w:t>
      </w:r>
    </w:p>
  </w:footnote>
  <w:footnote w:id="20">
    <w:p w14:paraId="6F3069B4" w14:textId="77777777" w:rsidR="00860B89" w:rsidRPr="003B0130" w:rsidRDefault="00860B89" w:rsidP="00860B89">
      <w:pPr>
        <w:pStyle w:val="IPPFootnote"/>
        <w:rPr>
          <w:lang w:val="en-US"/>
        </w:rPr>
      </w:pPr>
      <w:r>
        <w:rPr>
          <w:rStyle w:val="FootnoteReference"/>
        </w:rPr>
        <w:footnoteRef/>
      </w:r>
      <w:r w:rsidRPr="003B0130">
        <w:rPr>
          <w:lang w:val="en-US"/>
        </w:rPr>
        <w:t xml:space="preserve"> CPM 2026/30; CPM 2026/INF/14.</w:t>
      </w:r>
    </w:p>
  </w:footnote>
  <w:footnote w:id="21">
    <w:p w14:paraId="1EA06AAA" w14:textId="77777777" w:rsidR="002E0E4B" w:rsidRPr="003B0130" w:rsidRDefault="002E0E4B" w:rsidP="002E0E4B">
      <w:pPr>
        <w:pStyle w:val="IPPFootnote"/>
        <w:rPr>
          <w:lang w:val="en-US"/>
        </w:rPr>
      </w:pPr>
      <w:r>
        <w:rPr>
          <w:rStyle w:val="FootnoteReference"/>
        </w:rPr>
        <w:footnoteRef/>
      </w:r>
      <w:r w:rsidRPr="003B0130">
        <w:rPr>
          <w:lang w:val="en-US"/>
        </w:rPr>
        <w:t xml:space="preserve"> CPM 2026/25.</w:t>
      </w:r>
    </w:p>
  </w:footnote>
  <w:footnote w:id="22">
    <w:p w14:paraId="1D548819" w14:textId="77777777" w:rsidR="00580F4A" w:rsidRPr="003B0130" w:rsidRDefault="00580F4A" w:rsidP="00580F4A">
      <w:pPr>
        <w:pStyle w:val="IPPFootnote"/>
        <w:rPr>
          <w:lang w:val="en-US"/>
        </w:rPr>
      </w:pPr>
      <w:r>
        <w:rPr>
          <w:rStyle w:val="FootnoteReference"/>
        </w:rPr>
        <w:footnoteRef/>
      </w:r>
      <w:r w:rsidRPr="003B0130">
        <w:rPr>
          <w:lang w:val="en-US"/>
        </w:rPr>
        <w:t xml:space="preserve"> CPM 2026/31.</w:t>
      </w:r>
    </w:p>
  </w:footnote>
  <w:footnote w:id="23">
    <w:p w14:paraId="391AF75C" w14:textId="77777777" w:rsidR="00B826F5" w:rsidRPr="003B0130" w:rsidRDefault="00B826F5" w:rsidP="00B826F5">
      <w:pPr>
        <w:pStyle w:val="IPPFootnote"/>
        <w:rPr>
          <w:lang w:val="en-US"/>
        </w:rPr>
      </w:pPr>
      <w:r>
        <w:rPr>
          <w:rStyle w:val="FootnoteReference"/>
        </w:rPr>
        <w:footnoteRef/>
      </w:r>
      <w:r w:rsidRPr="003B0130">
        <w:rPr>
          <w:lang w:val="en-US"/>
        </w:rPr>
        <w:t xml:space="preserve"> CPM 2026/CRP/01; COM 2026/CRP/08.</w:t>
      </w:r>
    </w:p>
  </w:footnote>
  <w:footnote w:id="24">
    <w:p w14:paraId="78C318BA" w14:textId="77777777" w:rsidR="00B826F5" w:rsidRPr="003B0130" w:rsidRDefault="00B826F5" w:rsidP="00B826F5">
      <w:pPr>
        <w:pStyle w:val="IPPFootnote"/>
        <w:rPr>
          <w:lang w:val="en-US"/>
        </w:rPr>
      </w:pPr>
      <w:r>
        <w:rPr>
          <w:rStyle w:val="FootnoteReference"/>
        </w:rPr>
        <w:footnoteRef/>
      </w:r>
      <w:r w:rsidRPr="003B0130">
        <w:rPr>
          <w:lang w:val="en-US"/>
        </w:rPr>
        <w:t xml:space="preserve"> CPM 2026/37.</w:t>
      </w:r>
    </w:p>
  </w:footnote>
  <w:footnote w:id="25">
    <w:p w14:paraId="6F988257" w14:textId="77777777" w:rsidR="00B826F5" w:rsidRPr="003B0130" w:rsidRDefault="00B826F5" w:rsidP="00B826F5">
      <w:pPr>
        <w:pStyle w:val="IPPFootnote"/>
        <w:rPr>
          <w:lang w:val="en-US"/>
        </w:rPr>
      </w:pPr>
      <w:r>
        <w:rPr>
          <w:rStyle w:val="FootnoteReference"/>
        </w:rPr>
        <w:footnoteRef/>
      </w:r>
      <w:r w:rsidRPr="003B0130">
        <w:rPr>
          <w:lang w:val="en-US"/>
        </w:rPr>
        <w:t xml:space="preserve"> CPM 2026/INF/21; CPM 2026/INF/22; CPM 2026/INF/36. </w:t>
      </w:r>
    </w:p>
  </w:footnote>
  <w:footnote w:id="26">
    <w:p w14:paraId="34D8B5D8" w14:textId="77777777" w:rsidR="007E13C3" w:rsidRDefault="007E13C3" w:rsidP="007E13C3">
      <w:pPr>
        <w:pStyle w:val="IPPFootnote"/>
      </w:pPr>
      <w:r>
        <w:rPr>
          <w:rStyle w:val="FootnoteReference"/>
        </w:rPr>
        <w:footnoteRef/>
      </w:r>
      <w:r>
        <w:t xml:space="preserve"> </w:t>
      </w:r>
      <w:r>
        <w:t>CPM 2026/CRP/09.</w:t>
      </w:r>
    </w:p>
  </w:footnote>
  <w:footnote w:id="27">
    <w:p w14:paraId="2249EF06" w14:textId="665E38D2" w:rsidR="00860B89" w:rsidRPr="00DB6090" w:rsidRDefault="00860B89" w:rsidP="00860B89">
      <w:pPr>
        <w:pStyle w:val="IPPFootnote"/>
      </w:pPr>
      <w:r>
        <w:rPr>
          <w:rStyle w:val="FootnoteReference"/>
          <w:rFonts w:eastAsiaTheme="majorEastAsia"/>
        </w:rPr>
        <w:footnoteRef/>
      </w:r>
      <w:r>
        <w:t xml:space="preserve"> </w:t>
      </w:r>
      <w:r>
        <w:t xml:space="preserve">Концептуальная </w:t>
      </w:r>
      <w:r>
        <w:t xml:space="preserve">записка </w:t>
      </w:r>
      <w:hyperlink r:id="rId1" w:history="1">
        <w:r>
          <w:rPr>
            <w:rStyle w:val="Hyperlink"/>
          </w:rPr>
          <w:t>https://www.ippc.int/en/commission/cpm/cpm-sessions/cpm-20-2026/cpm-20-science-session-humanitarian-aid/</w:t>
        </w:r>
      </w:hyperlink>
      <w:r w:rsidR="00806D59">
        <w:t>.</w:t>
      </w:r>
    </w:p>
  </w:footnote>
  <w:footnote w:id="28">
    <w:p w14:paraId="726721E2" w14:textId="77777777" w:rsidR="00860B89" w:rsidRDefault="00860B89" w:rsidP="00860B89">
      <w:pPr>
        <w:pStyle w:val="IPPFootnote"/>
      </w:pPr>
      <w:r>
        <w:rPr>
          <w:rStyle w:val="FootnoteReference"/>
        </w:rPr>
        <w:footnoteRef/>
      </w:r>
      <w:r>
        <w:t xml:space="preserve"> </w:t>
      </w:r>
      <w:r>
        <w:t>CPM 2026/35.</w:t>
      </w:r>
    </w:p>
  </w:footnote>
  <w:footnote w:id="29">
    <w:p w14:paraId="798BC69F" w14:textId="77777777" w:rsidR="00860B89" w:rsidRDefault="00860B89" w:rsidP="00860B89">
      <w:pPr>
        <w:pStyle w:val="FootnoteText"/>
      </w:pPr>
      <w:r>
        <w:rPr>
          <w:rStyle w:val="FootnoteReference"/>
        </w:rPr>
        <w:footnoteRef/>
      </w:r>
      <w:r>
        <w:t xml:space="preserve"> </w:t>
      </w:r>
      <w:r>
        <w:t xml:space="preserve">Инвестиционные брошюры МККЗР: </w:t>
      </w:r>
      <w:hyperlink r:id="rId2" w:history="1">
        <w:r>
          <w:rPr>
            <w:rStyle w:val="Hyperlink"/>
          </w:rPr>
          <w:t>https://www.ippc.int/en/resources/publications/</w:t>
        </w:r>
      </w:hyperlink>
      <w:r>
        <w:t xml:space="preserve"> (по этой ссылке выберите иконку Resource Mobilization Materials).</w:t>
      </w:r>
    </w:p>
  </w:footnote>
  <w:footnote w:id="30">
    <w:p w14:paraId="03B48D03" w14:textId="77777777" w:rsidR="00860B89" w:rsidRDefault="00860B89" w:rsidP="00860B89">
      <w:pPr>
        <w:pStyle w:val="IPPFootnote"/>
      </w:pPr>
      <w:r>
        <w:rPr>
          <w:rStyle w:val="FootnoteReference"/>
        </w:rPr>
        <w:footnoteRef/>
      </w:r>
      <w:r>
        <w:t xml:space="preserve"> </w:t>
      </w:r>
      <w:r>
        <w:t>CPM 2026/32.</w:t>
      </w:r>
    </w:p>
  </w:footnote>
  <w:footnote w:id="31">
    <w:p w14:paraId="40925168" w14:textId="0B0E745E" w:rsidR="00860B89" w:rsidRDefault="00860B89" w:rsidP="00860B89">
      <w:pPr>
        <w:pStyle w:val="IPPFootnote"/>
      </w:pPr>
      <w:r>
        <w:rPr>
          <w:rStyle w:val="FootnoteReference"/>
        </w:rPr>
        <w:footnoteRef/>
      </w:r>
      <w:r>
        <w:t xml:space="preserve"> </w:t>
      </w:r>
      <w:r>
        <w:t>CPM 2026/38</w:t>
      </w:r>
      <w:r w:rsidR="00806D59">
        <w:t>.</w:t>
      </w:r>
    </w:p>
  </w:footnote>
  <w:footnote w:id="32">
    <w:p w14:paraId="4849C7CA" w14:textId="77777777" w:rsidR="00860B89" w:rsidRDefault="00860B89" w:rsidP="00860B89">
      <w:pPr>
        <w:pStyle w:val="IPPFootnote"/>
      </w:pPr>
      <w:r>
        <w:rPr>
          <w:rStyle w:val="FootnoteReference"/>
        </w:rPr>
        <w:footnoteRef/>
      </w:r>
      <w:r>
        <w:t xml:space="preserve"> </w:t>
      </w:r>
      <w:r>
        <w:t>CPM 2026/INF/04; CPM 2026/INF/06; CPM 2026/INF/07; CPM 2026/INF/08; CPM 2026/INF/09; CPM 2026/INF/10; CPM 2026/INF/12: CPM 2026/INF/13; CPM 2026/INF/15; CPM 2026/INF/16; CPM 2026/INF/17; CPM 2026/INF/19; CPM 2026/INF/20; CPM 2026/INF/23; CPM 2026/INF/25; CPM 2026/INF/40.</w:t>
      </w:r>
    </w:p>
  </w:footnote>
  <w:footnote w:id="33">
    <w:p w14:paraId="355792ED" w14:textId="77777777" w:rsidR="005A6E75" w:rsidRPr="00DA48D9" w:rsidRDefault="005A6E75" w:rsidP="005A6E75">
      <w:pPr>
        <w:pStyle w:val="IPPFootnote"/>
        <w:rPr>
          <w:lang w:val="en-US"/>
        </w:rPr>
      </w:pPr>
      <w:r>
        <w:rPr>
          <w:rStyle w:val="FootnoteReference"/>
        </w:rPr>
        <w:footnoteRef/>
      </w:r>
      <w:r w:rsidRPr="00DA48D9">
        <w:rPr>
          <w:lang w:val="en-US"/>
        </w:rPr>
        <w:t xml:space="preserve"> </w:t>
      </w:r>
      <w:r w:rsidRPr="003B0130">
        <w:rPr>
          <w:lang w:val="en-US"/>
        </w:rPr>
        <w:t>CPM </w:t>
      </w:r>
      <w:r w:rsidRPr="00DA48D9">
        <w:rPr>
          <w:lang w:val="en-US"/>
        </w:rPr>
        <w:t xml:space="preserve">2026/26; </w:t>
      </w:r>
      <w:r w:rsidRPr="003B0130">
        <w:rPr>
          <w:lang w:val="en-US"/>
        </w:rPr>
        <w:t>CPM </w:t>
      </w:r>
      <w:r w:rsidRPr="00DA48D9">
        <w:rPr>
          <w:lang w:val="en-US"/>
        </w:rPr>
        <w:t>2026/</w:t>
      </w:r>
      <w:r w:rsidRPr="003B0130">
        <w:rPr>
          <w:lang w:val="en-US"/>
        </w:rPr>
        <w:t>CRP</w:t>
      </w:r>
      <w:r w:rsidRPr="00DA48D9">
        <w:rPr>
          <w:lang w:val="en-US"/>
        </w:rPr>
        <w:t>/15.</w:t>
      </w:r>
    </w:p>
  </w:footnote>
  <w:footnote w:id="34">
    <w:p w14:paraId="7BAC6370" w14:textId="77777777" w:rsidR="005A6E75" w:rsidRPr="00DA48D9" w:rsidRDefault="005A6E75" w:rsidP="005A6E75">
      <w:pPr>
        <w:pStyle w:val="IPPFootnote"/>
        <w:rPr>
          <w:lang w:val="en-US"/>
        </w:rPr>
      </w:pPr>
      <w:r>
        <w:rPr>
          <w:rStyle w:val="FootnoteReference"/>
        </w:rPr>
        <w:footnoteRef/>
      </w:r>
      <w:r w:rsidRPr="00DA48D9">
        <w:rPr>
          <w:lang w:val="en-US"/>
        </w:rPr>
        <w:t xml:space="preserve"> </w:t>
      </w:r>
      <w:r w:rsidRPr="003B0130">
        <w:rPr>
          <w:lang w:val="en-US"/>
        </w:rPr>
        <w:t>CPM </w:t>
      </w:r>
      <w:r w:rsidRPr="00DA48D9">
        <w:rPr>
          <w:lang w:val="en-US"/>
        </w:rPr>
        <w:t xml:space="preserve">2026/27; </w:t>
      </w:r>
      <w:r w:rsidRPr="003B0130">
        <w:rPr>
          <w:lang w:val="en-US"/>
        </w:rPr>
        <w:t>CPM </w:t>
      </w:r>
      <w:r w:rsidRPr="00DA48D9">
        <w:rPr>
          <w:lang w:val="en-US"/>
        </w:rPr>
        <w:t>2026/</w:t>
      </w:r>
      <w:r w:rsidRPr="003B0130">
        <w:rPr>
          <w:lang w:val="en-US"/>
        </w:rPr>
        <w:t>CRP</w:t>
      </w:r>
      <w:r w:rsidRPr="00DA48D9">
        <w:rPr>
          <w:lang w:val="en-US"/>
        </w:rPr>
        <w:t>/15.</w:t>
      </w:r>
    </w:p>
  </w:footnote>
  <w:footnote w:id="35">
    <w:p w14:paraId="1F6FBB9F" w14:textId="77777777" w:rsidR="005A6E75" w:rsidRDefault="005A6E75" w:rsidP="005A6E75">
      <w:pPr>
        <w:pStyle w:val="IPPFootnote"/>
      </w:pPr>
      <w:r>
        <w:rPr>
          <w:rStyle w:val="FootnoteReference"/>
        </w:rPr>
        <w:footnoteRef/>
      </w:r>
      <w:r>
        <w:t xml:space="preserve"> </w:t>
      </w:r>
      <w:r>
        <w:t>CPM 2026/33.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4E63" w14:textId="556FDEF8" w:rsidR="0096599A" w:rsidRDefault="0096599A" w:rsidP="0096599A">
    <w:pPr>
      <w:pStyle w:val="IPP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949"/>
    <w:multiLevelType w:val="hybridMultilevel"/>
    <w:tmpl w:val="67663E8A"/>
    <w:lvl w:ilvl="0" w:tplc="16949616">
      <w:start w:val="1"/>
      <w:numFmt w:val="decimal"/>
      <w:lvlText w:val="%1)"/>
      <w:lvlJc w:val="left"/>
      <w:pPr>
        <w:tabs>
          <w:tab w:val="num" w:pos="567"/>
        </w:tabs>
        <w:ind w:left="567" w:hanging="567"/>
      </w:pPr>
      <w:rPr>
        <w:rFonts w:hint="default"/>
        <w:b w:val="0"/>
        <w:bCs/>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C0A6C"/>
    <w:multiLevelType w:val="multilevel"/>
    <w:tmpl w:val="06E871E4"/>
    <w:numStyleLink w:val="IPPParagraphnumberedlist"/>
  </w:abstractNum>
  <w:abstractNum w:abstractNumId="2"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EE5C0A"/>
    <w:multiLevelType w:val="hybridMultilevel"/>
    <w:tmpl w:val="8356E56E"/>
    <w:lvl w:ilvl="0" w:tplc="C4348534">
      <w:start w:val="1"/>
      <w:numFmt w:val="bullet"/>
      <w:lvlText w:val=""/>
      <w:lvlJc w:val="left"/>
      <w:pPr>
        <w:ind w:left="720" w:hanging="360"/>
      </w:pPr>
      <w:rPr>
        <w:rFonts w:ascii="Symbol" w:hAnsi="Symbol" w:hint="default"/>
        <w:b w:val="0"/>
        <w:i w:val="0"/>
        <w:color w:val="auto"/>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A1C3CD6"/>
    <w:multiLevelType w:val="hybridMultilevel"/>
    <w:tmpl w:val="5072AAA6"/>
    <w:lvl w:ilvl="0" w:tplc="C4348534">
      <w:start w:val="1"/>
      <w:numFmt w:val="bullet"/>
      <w:lvlText w:val=""/>
      <w:lvlJc w:val="left"/>
      <w:pPr>
        <w:ind w:left="720" w:hanging="360"/>
      </w:pPr>
      <w:rPr>
        <w:rFonts w:ascii="Symbol" w:hAnsi="Symbol" w:hint="default"/>
        <w:b w:val="0"/>
        <w:i w:val="0"/>
        <w:color w:val="auto"/>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6"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7F0708"/>
    <w:multiLevelType w:val="hybridMultilevel"/>
    <w:tmpl w:val="D33655A2"/>
    <w:lvl w:ilvl="0" w:tplc="33E2F0B0">
      <w:start w:val="1"/>
      <w:numFmt w:val="decimal"/>
      <w:lvlText w:val="%1)"/>
      <w:lvlJc w:val="left"/>
      <w:pPr>
        <w:ind w:left="720" w:hanging="360"/>
      </w:pPr>
      <w:rPr>
        <w:rFonts w:ascii="Times New Roman" w:hAnsi="Times New Roman" w:hint="default"/>
        <w:b w:val="0"/>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6A3C09"/>
    <w:multiLevelType w:val="hybridMultilevel"/>
    <w:tmpl w:val="FB0484DE"/>
    <w:lvl w:ilvl="0" w:tplc="FFFFFFFF">
      <w:start w:val="1"/>
      <w:numFmt w:val="decimal"/>
      <w:lvlText w:val="%1)"/>
      <w:lvlJc w:val="left"/>
      <w:pPr>
        <w:tabs>
          <w:tab w:val="num" w:pos="567"/>
        </w:tabs>
        <w:ind w:left="567" w:hanging="567"/>
      </w:pPr>
      <w:rPr>
        <w:rFonts w:hint="default"/>
        <w:b w:val="0"/>
        <w:bCs/>
        <w:i w:val="0"/>
        <w:sz w:val="22"/>
      </w:rPr>
    </w:lvl>
    <w:lvl w:ilvl="1" w:tplc="C4348534">
      <w:start w:val="1"/>
      <w:numFmt w:val="bullet"/>
      <w:lvlText w:val=""/>
      <w:lvlJc w:val="left"/>
      <w:pPr>
        <w:ind w:left="1440" w:hanging="360"/>
      </w:pPr>
      <w:rPr>
        <w:rFonts w:ascii="Symbol" w:hAnsi="Symbol" w:hint="default"/>
        <w:b w:val="0"/>
        <w:i w:val="0"/>
        <w:color w:val="auto"/>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E266B5"/>
    <w:multiLevelType w:val="hybridMultilevel"/>
    <w:tmpl w:val="F7B2FF2E"/>
    <w:lvl w:ilvl="0" w:tplc="16949616">
      <w:start w:val="1"/>
      <w:numFmt w:val="decimal"/>
      <w:lvlText w:val="%1)"/>
      <w:lvlJc w:val="left"/>
      <w:pPr>
        <w:tabs>
          <w:tab w:val="num" w:pos="567"/>
        </w:tabs>
        <w:ind w:left="567" w:hanging="567"/>
      </w:pPr>
      <w:rPr>
        <w:rFonts w:hint="default"/>
        <w:b w:val="0"/>
        <w:bCs/>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94152547">
    <w:abstractNumId w:val="11"/>
  </w:num>
  <w:num w:numId="2" w16cid:durableId="285430020">
    <w:abstractNumId w:val="2"/>
  </w:num>
  <w:num w:numId="3" w16cid:durableId="1212962626">
    <w:abstractNumId w:val="5"/>
  </w:num>
  <w:num w:numId="4" w16cid:durableId="101271903">
    <w:abstractNumId w:val="10"/>
  </w:num>
  <w:num w:numId="5" w16cid:durableId="164757676">
    <w:abstractNumId w:val="6"/>
  </w:num>
  <w:num w:numId="6" w16cid:durableId="1823961567">
    <w:abstractNumId w:val="13"/>
  </w:num>
  <w:num w:numId="7" w16cid:durableId="2133016773">
    <w:abstractNumId w:val="12"/>
  </w:num>
  <w:num w:numId="8" w16cid:durableId="474764105">
    <w:abstractNumId w:val="0"/>
    <w:lvlOverride w:ilvl="0">
      <w:startOverride w:val="1"/>
    </w:lvlOverride>
  </w:num>
  <w:num w:numId="9" w16cid:durableId="1092438001">
    <w:abstractNumId w:val="0"/>
    <w:lvlOverride w:ilvl="0">
      <w:startOverride w:val="1"/>
    </w:lvlOverride>
  </w:num>
  <w:num w:numId="10" w16cid:durableId="1813139088">
    <w:abstractNumId w:val="0"/>
    <w:lvlOverride w:ilvl="0">
      <w:startOverride w:val="1"/>
    </w:lvlOverride>
  </w:num>
  <w:num w:numId="11" w16cid:durableId="1080100831">
    <w:abstractNumId w:val="0"/>
    <w:lvlOverride w:ilvl="0">
      <w:startOverride w:val="1"/>
    </w:lvlOverride>
  </w:num>
  <w:num w:numId="12" w16cid:durableId="558246979">
    <w:abstractNumId w:val="0"/>
    <w:lvlOverride w:ilvl="0">
      <w:startOverride w:val="1"/>
    </w:lvlOverride>
  </w:num>
  <w:num w:numId="13" w16cid:durableId="753091793">
    <w:abstractNumId w:val="0"/>
    <w:lvlOverride w:ilvl="0">
      <w:startOverride w:val="1"/>
    </w:lvlOverride>
  </w:num>
  <w:num w:numId="14" w16cid:durableId="1836066231">
    <w:abstractNumId w:val="0"/>
    <w:lvlOverride w:ilvl="0">
      <w:startOverride w:val="1"/>
    </w:lvlOverride>
  </w:num>
  <w:num w:numId="15" w16cid:durableId="1774398016">
    <w:abstractNumId w:val="0"/>
    <w:lvlOverride w:ilvl="0">
      <w:startOverride w:val="1"/>
    </w:lvlOverride>
  </w:num>
  <w:num w:numId="16" w16cid:durableId="1608847921">
    <w:abstractNumId w:val="0"/>
    <w:lvlOverride w:ilvl="0">
      <w:startOverride w:val="1"/>
    </w:lvlOverride>
  </w:num>
  <w:num w:numId="17" w16cid:durableId="953832372">
    <w:abstractNumId w:val="0"/>
    <w:lvlOverride w:ilvl="0">
      <w:startOverride w:val="1"/>
    </w:lvlOverride>
  </w:num>
  <w:num w:numId="18" w16cid:durableId="804471566">
    <w:abstractNumId w:val="0"/>
    <w:lvlOverride w:ilvl="0">
      <w:startOverride w:val="1"/>
    </w:lvlOverride>
  </w:num>
  <w:num w:numId="19" w16cid:durableId="1435899203">
    <w:abstractNumId w:val="0"/>
    <w:lvlOverride w:ilvl="0">
      <w:startOverride w:val="1"/>
    </w:lvlOverride>
  </w:num>
  <w:num w:numId="20" w16cid:durableId="199246766">
    <w:abstractNumId w:val="0"/>
    <w:lvlOverride w:ilvl="0">
      <w:startOverride w:val="1"/>
    </w:lvlOverride>
  </w:num>
  <w:num w:numId="21" w16cid:durableId="1977955482">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2" w16cid:durableId="197934289">
    <w:abstractNumId w:val="0"/>
    <w:lvlOverride w:ilvl="0">
      <w:startOverride w:val="1"/>
    </w:lvlOverride>
  </w:num>
  <w:num w:numId="23" w16cid:durableId="1699702471">
    <w:abstractNumId w:val="0"/>
    <w:lvlOverride w:ilvl="0">
      <w:startOverride w:val="1"/>
    </w:lvlOverride>
  </w:num>
  <w:num w:numId="24" w16cid:durableId="484857520">
    <w:abstractNumId w:val="0"/>
    <w:lvlOverride w:ilvl="0">
      <w:startOverride w:val="1"/>
    </w:lvlOverride>
  </w:num>
  <w:num w:numId="25" w16cid:durableId="42801844">
    <w:abstractNumId w:val="9"/>
  </w:num>
  <w:num w:numId="26" w16cid:durableId="1910921663">
    <w:abstractNumId w:val="7"/>
  </w:num>
  <w:num w:numId="27" w16cid:durableId="2005818093">
    <w:abstractNumId w:val="8"/>
  </w:num>
  <w:num w:numId="28" w16cid:durableId="123890128">
    <w:abstractNumId w:val="4"/>
  </w:num>
  <w:num w:numId="29" w16cid:durableId="607548213">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B5A"/>
    <w:rsid w:val="00001024"/>
    <w:rsid w:val="00001077"/>
    <w:rsid w:val="00001277"/>
    <w:rsid w:val="00001FCB"/>
    <w:rsid w:val="0000202B"/>
    <w:rsid w:val="000022A8"/>
    <w:rsid w:val="00002421"/>
    <w:rsid w:val="0000262D"/>
    <w:rsid w:val="00002EB3"/>
    <w:rsid w:val="00003334"/>
    <w:rsid w:val="0000336F"/>
    <w:rsid w:val="00003B07"/>
    <w:rsid w:val="00003C70"/>
    <w:rsid w:val="0000454A"/>
    <w:rsid w:val="00004B9E"/>
    <w:rsid w:val="00004E4D"/>
    <w:rsid w:val="00005183"/>
    <w:rsid w:val="0000538A"/>
    <w:rsid w:val="000053C3"/>
    <w:rsid w:val="00005918"/>
    <w:rsid w:val="00005E85"/>
    <w:rsid w:val="00006013"/>
    <w:rsid w:val="00006453"/>
    <w:rsid w:val="00006E97"/>
    <w:rsid w:val="00007987"/>
    <w:rsid w:val="000079EC"/>
    <w:rsid w:val="00007EEB"/>
    <w:rsid w:val="0001002F"/>
    <w:rsid w:val="000100D4"/>
    <w:rsid w:val="0001033C"/>
    <w:rsid w:val="0001071B"/>
    <w:rsid w:val="00010AF6"/>
    <w:rsid w:val="00010CB6"/>
    <w:rsid w:val="000113C5"/>
    <w:rsid w:val="000115CB"/>
    <w:rsid w:val="00011AFA"/>
    <w:rsid w:val="000133A4"/>
    <w:rsid w:val="000139FD"/>
    <w:rsid w:val="00013F54"/>
    <w:rsid w:val="00014013"/>
    <w:rsid w:val="00014237"/>
    <w:rsid w:val="000145D4"/>
    <w:rsid w:val="00014E4B"/>
    <w:rsid w:val="00015977"/>
    <w:rsid w:val="00015BBA"/>
    <w:rsid w:val="00015D72"/>
    <w:rsid w:val="00015F36"/>
    <w:rsid w:val="0001726F"/>
    <w:rsid w:val="000208AE"/>
    <w:rsid w:val="0002123A"/>
    <w:rsid w:val="000224AE"/>
    <w:rsid w:val="000229F0"/>
    <w:rsid w:val="00024996"/>
    <w:rsid w:val="00024D2D"/>
    <w:rsid w:val="00024F61"/>
    <w:rsid w:val="0002592C"/>
    <w:rsid w:val="00025E29"/>
    <w:rsid w:val="00026824"/>
    <w:rsid w:val="00026B13"/>
    <w:rsid w:val="00026B30"/>
    <w:rsid w:val="00026D2A"/>
    <w:rsid w:val="00027065"/>
    <w:rsid w:val="000270FF"/>
    <w:rsid w:val="00027C99"/>
    <w:rsid w:val="000303BB"/>
    <w:rsid w:val="00030896"/>
    <w:rsid w:val="00031B84"/>
    <w:rsid w:val="00031DB8"/>
    <w:rsid w:val="00031F1D"/>
    <w:rsid w:val="00032CE5"/>
    <w:rsid w:val="00032DED"/>
    <w:rsid w:val="00033524"/>
    <w:rsid w:val="00033CED"/>
    <w:rsid w:val="000342C1"/>
    <w:rsid w:val="000343C5"/>
    <w:rsid w:val="000346A4"/>
    <w:rsid w:val="000349AE"/>
    <w:rsid w:val="00034B7B"/>
    <w:rsid w:val="00034CF3"/>
    <w:rsid w:val="00034EBA"/>
    <w:rsid w:val="000355F5"/>
    <w:rsid w:val="0003572D"/>
    <w:rsid w:val="0003592E"/>
    <w:rsid w:val="00035B77"/>
    <w:rsid w:val="00035D59"/>
    <w:rsid w:val="00036436"/>
    <w:rsid w:val="000368BE"/>
    <w:rsid w:val="00036E0C"/>
    <w:rsid w:val="00036E92"/>
    <w:rsid w:val="000372E6"/>
    <w:rsid w:val="00037EDF"/>
    <w:rsid w:val="00037F8D"/>
    <w:rsid w:val="00040ABB"/>
    <w:rsid w:val="00041608"/>
    <w:rsid w:val="000418C1"/>
    <w:rsid w:val="00042F64"/>
    <w:rsid w:val="00043587"/>
    <w:rsid w:val="00043ACE"/>
    <w:rsid w:val="0004433D"/>
    <w:rsid w:val="00044966"/>
    <w:rsid w:val="00044E45"/>
    <w:rsid w:val="00044E9D"/>
    <w:rsid w:val="0004509B"/>
    <w:rsid w:val="0004563B"/>
    <w:rsid w:val="00045CB0"/>
    <w:rsid w:val="00046819"/>
    <w:rsid w:val="000477D4"/>
    <w:rsid w:val="00047A86"/>
    <w:rsid w:val="000500B7"/>
    <w:rsid w:val="00050678"/>
    <w:rsid w:val="00051067"/>
    <w:rsid w:val="000512A2"/>
    <w:rsid w:val="0005203C"/>
    <w:rsid w:val="00052666"/>
    <w:rsid w:val="0005269D"/>
    <w:rsid w:val="00052FE7"/>
    <w:rsid w:val="0005351C"/>
    <w:rsid w:val="00053BC5"/>
    <w:rsid w:val="00054279"/>
    <w:rsid w:val="000543CC"/>
    <w:rsid w:val="000544EA"/>
    <w:rsid w:val="0005521A"/>
    <w:rsid w:val="000558C8"/>
    <w:rsid w:val="00056E56"/>
    <w:rsid w:val="000575D7"/>
    <w:rsid w:val="00057A23"/>
    <w:rsid w:val="00057F41"/>
    <w:rsid w:val="0006096F"/>
    <w:rsid w:val="000611A2"/>
    <w:rsid w:val="0006243F"/>
    <w:rsid w:val="000628D9"/>
    <w:rsid w:val="000630F5"/>
    <w:rsid w:val="0006401A"/>
    <w:rsid w:val="00064B6B"/>
    <w:rsid w:val="00064C4B"/>
    <w:rsid w:val="000654DE"/>
    <w:rsid w:val="00065560"/>
    <w:rsid w:val="00065613"/>
    <w:rsid w:val="00065E43"/>
    <w:rsid w:val="000661CB"/>
    <w:rsid w:val="00066995"/>
    <w:rsid w:val="00066D33"/>
    <w:rsid w:val="00067A2B"/>
    <w:rsid w:val="00070107"/>
    <w:rsid w:val="00070DCC"/>
    <w:rsid w:val="00071708"/>
    <w:rsid w:val="00071849"/>
    <w:rsid w:val="00071C75"/>
    <w:rsid w:val="0007266D"/>
    <w:rsid w:val="000728A7"/>
    <w:rsid w:val="00072EA3"/>
    <w:rsid w:val="00073472"/>
    <w:rsid w:val="00073702"/>
    <w:rsid w:val="00073CCD"/>
    <w:rsid w:val="000741F8"/>
    <w:rsid w:val="000745D3"/>
    <w:rsid w:val="00074B04"/>
    <w:rsid w:val="00074C88"/>
    <w:rsid w:val="00074E62"/>
    <w:rsid w:val="00074F0E"/>
    <w:rsid w:val="00075223"/>
    <w:rsid w:val="00075CE4"/>
    <w:rsid w:val="00075FDC"/>
    <w:rsid w:val="00076560"/>
    <w:rsid w:val="00076AD7"/>
    <w:rsid w:val="00080DC5"/>
    <w:rsid w:val="00080F1C"/>
    <w:rsid w:val="00081B90"/>
    <w:rsid w:val="000827D5"/>
    <w:rsid w:val="00083493"/>
    <w:rsid w:val="00084881"/>
    <w:rsid w:val="00084C5E"/>
    <w:rsid w:val="0008527A"/>
    <w:rsid w:val="00086536"/>
    <w:rsid w:val="0008755E"/>
    <w:rsid w:val="00090CC0"/>
    <w:rsid w:val="00090EC0"/>
    <w:rsid w:val="000910C7"/>
    <w:rsid w:val="000913B8"/>
    <w:rsid w:val="000927D4"/>
    <w:rsid w:val="000928B2"/>
    <w:rsid w:val="00092CB8"/>
    <w:rsid w:val="000933D3"/>
    <w:rsid w:val="00093FEB"/>
    <w:rsid w:val="000942A1"/>
    <w:rsid w:val="000944A6"/>
    <w:rsid w:val="00094705"/>
    <w:rsid w:val="000949F9"/>
    <w:rsid w:val="00094CB1"/>
    <w:rsid w:val="000953BF"/>
    <w:rsid w:val="0009628B"/>
    <w:rsid w:val="00096559"/>
    <w:rsid w:val="00096829"/>
    <w:rsid w:val="000968F9"/>
    <w:rsid w:val="00096F5E"/>
    <w:rsid w:val="00097119"/>
    <w:rsid w:val="00097D51"/>
    <w:rsid w:val="00097FD4"/>
    <w:rsid w:val="000A0C32"/>
    <w:rsid w:val="000A0CB6"/>
    <w:rsid w:val="000A1B0B"/>
    <w:rsid w:val="000A1FD9"/>
    <w:rsid w:val="000A2C28"/>
    <w:rsid w:val="000A2CA4"/>
    <w:rsid w:val="000A2CCC"/>
    <w:rsid w:val="000A3730"/>
    <w:rsid w:val="000A3D6A"/>
    <w:rsid w:val="000A423B"/>
    <w:rsid w:val="000A45DF"/>
    <w:rsid w:val="000A4668"/>
    <w:rsid w:val="000A56D5"/>
    <w:rsid w:val="000A5DDC"/>
    <w:rsid w:val="000A631B"/>
    <w:rsid w:val="000A67F9"/>
    <w:rsid w:val="000A75D3"/>
    <w:rsid w:val="000B04F6"/>
    <w:rsid w:val="000B0CEE"/>
    <w:rsid w:val="000B14A7"/>
    <w:rsid w:val="000B16D4"/>
    <w:rsid w:val="000B2237"/>
    <w:rsid w:val="000B3400"/>
    <w:rsid w:val="000B3C62"/>
    <w:rsid w:val="000B585E"/>
    <w:rsid w:val="000B66C4"/>
    <w:rsid w:val="000B6899"/>
    <w:rsid w:val="000B6D93"/>
    <w:rsid w:val="000B75D3"/>
    <w:rsid w:val="000B76B3"/>
    <w:rsid w:val="000B7F10"/>
    <w:rsid w:val="000C00AB"/>
    <w:rsid w:val="000C02FC"/>
    <w:rsid w:val="000C03E8"/>
    <w:rsid w:val="000C088A"/>
    <w:rsid w:val="000C0940"/>
    <w:rsid w:val="000C1AA8"/>
    <w:rsid w:val="000C1B02"/>
    <w:rsid w:val="000C2123"/>
    <w:rsid w:val="000C250C"/>
    <w:rsid w:val="000C2B62"/>
    <w:rsid w:val="000C2E88"/>
    <w:rsid w:val="000C3AA0"/>
    <w:rsid w:val="000C3F60"/>
    <w:rsid w:val="000C4FBE"/>
    <w:rsid w:val="000C5CC2"/>
    <w:rsid w:val="000C5E58"/>
    <w:rsid w:val="000C60F8"/>
    <w:rsid w:val="000C64A0"/>
    <w:rsid w:val="000C64D6"/>
    <w:rsid w:val="000C75E4"/>
    <w:rsid w:val="000C7D7E"/>
    <w:rsid w:val="000C7F48"/>
    <w:rsid w:val="000D0062"/>
    <w:rsid w:val="000D076B"/>
    <w:rsid w:val="000D093D"/>
    <w:rsid w:val="000D13F0"/>
    <w:rsid w:val="000D160F"/>
    <w:rsid w:val="000D1F77"/>
    <w:rsid w:val="000D2094"/>
    <w:rsid w:val="000D28CB"/>
    <w:rsid w:val="000D2D20"/>
    <w:rsid w:val="000D3120"/>
    <w:rsid w:val="000D39AB"/>
    <w:rsid w:val="000D5E26"/>
    <w:rsid w:val="000D661F"/>
    <w:rsid w:val="000D710D"/>
    <w:rsid w:val="000D755F"/>
    <w:rsid w:val="000D7FA2"/>
    <w:rsid w:val="000E0B2A"/>
    <w:rsid w:val="000E0EB8"/>
    <w:rsid w:val="000E1F22"/>
    <w:rsid w:val="000E2001"/>
    <w:rsid w:val="000E25B1"/>
    <w:rsid w:val="000E2F6F"/>
    <w:rsid w:val="000E37CC"/>
    <w:rsid w:val="000E3DF0"/>
    <w:rsid w:val="000E41A4"/>
    <w:rsid w:val="000E5598"/>
    <w:rsid w:val="000E5B5D"/>
    <w:rsid w:val="000E63A7"/>
    <w:rsid w:val="000E64B3"/>
    <w:rsid w:val="000E6727"/>
    <w:rsid w:val="000E76AF"/>
    <w:rsid w:val="000E7A1D"/>
    <w:rsid w:val="000F0341"/>
    <w:rsid w:val="000F092D"/>
    <w:rsid w:val="000F0F38"/>
    <w:rsid w:val="000F0FD6"/>
    <w:rsid w:val="000F1082"/>
    <w:rsid w:val="000F279E"/>
    <w:rsid w:val="000F37D9"/>
    <w:rsid w:val="000F3839"/>
    <w:rsid w:val="000F3DF6"/>
    <w:rsid w:val="000F408D"/>
    <w:rsid w:val="000F4172"/>
    <w:rsid w:val="000F4366"/>
    <w:rsid w:val="000F4809"/>
    <w:rsid w:val="000F4B82"/>
    <w:rsid w:val="000F503A"/>
    <w:rsid w:val="000F54C9"/>
    <w:rsid w:val="000F5904"/>
    <w:rsid w:val="000F60B6"/>
    <w:rsid w:val="000F6136"/>
    <w:rsid w:val="000F6934"/>
    <w:rsid w:val="000F72DD"/>
    <w:rsid w:val="000F7910"/>
    <w:rsid w:val="0010013F"/>
    <w:rsid w:val="00100FD6"/>
    <w:rsid w:val="00101AA2"/>
    <w:rsid w:val="00102940"/>
    <w:rsid w:val="0010370E"/>
    <w:rsid w:val="00103F45"/>
    <w:rsid w:val="00103FB2"/>
    <w:rsid w:val="00104134"/>
    <w:rsid w:val="00104162"/>
    <w:rsid w:val="001055DA"/>
    <w:rsid w:val="0010567E"/>
    <w:rsid w:val="00105FC5"/>
    <w:rsid w:val="00106388"/>
    <w:rsid w:val="00106A1D"/>
    <w:rsid w:val="00106DA2"/>
    <w:rsid w:val="00107063"/>
    <w:rsid w:val="00107899"/>
    <w:rsid w:val="00107978"/>
    <w:rsid w:val="00110BA5"/>
    <w:rsid w:val="001114C0"/>
    <w:rsid w:val="00114029"/>
    <w:rsid w:val="00114449"/>
    <w:rsid w:val="0011478B"/>
    <w:rsid w:val="00114F59"/>
    <w:rsid w:val="00115FDF"/>
    <w:rsid w:val="0011682E"/>
    <w:rsid w:val="00117428"/>
    <w:rsid w:val="001179B3"/>
    <w:rsid w:val="0012014C"/>
    <w:rsid w:val="00121D94"/>
    <w:rsid w:val="0012230C"/>
    <w:rsid w:val="001228AC"/>
    <w:rsid w:val="00123EA2"/>
    <w:rsid w:val="00124303"/>
    <w:rsid w:val="001245CB"/>
    <w:rsid w:val="001245F5"/>
    <w:rsid w:val="00124615"/>
    <w:rsid w:val="001247F8"/>
    <w:rsid w:val="001251A0"/>
    <w:rsid w:val="001260B0"/>
    <w:rsid w:val="001260EB"/>
    <w:rsid w:val="0012623B"/>
    <w:rsid w:val="001265F9"/>
    <w:rsid w:val="00126F51"/>
    <w:rsid w:val="001274A1"/>
    <w:rsid w:val="00127966"/>
    <w:rsid w:val="0012796F"/>
    <w:rsid w:val="00127F1D"/>
    <w:rsid w:val="00130843"/>
    <w:rsid w:val="00130C67"/>
    <w:rsid w:val="0013307A"/>
    <w:rsid w:val="0013474A"/>
    <w:rsid w:val="00134D1C"/>
    <w:rsid w:val="001357C6"/>
    <w:rsid w:val="0013621A"/>
    <w:rsid w:val="00136719"/>
    <w:rsid w:val="00136F07"/>
    <w:rsid w:val="00137A08"/>
    <w:rsid w:val="00137CCE"/>
    <w:rsid w:val="00140D10"/>
    <w:rsid w:val="00140E20"/>
    <w:rsid w:val="001413C7"/>
    <w:rsid w:val="001419DE"/>
    <w:rsid w:val="00141AB0"/>
    <w:rsid w:val="00141B3D"/>
    <w:rsid w:val="00141E79"/>
    <w:rsid w:val="00142B54"/>
    <w:rsid w:val="00143633"/>
    <w:rsid w:val="00144817"/>
    <w:rsid w:val="00146947"/>
    <w:rsid w:val="00146D4D"/>
    <w:rsid w:val="00146E02"/>
    <w:rsid w:val="00146E93"/>
    <w:rsid w:val="001474AB"/>
    <w:rsid w:val="00147ADF"/>
    <w:rsid w:val="00150524"/>
    <w:rsid w:val="00150857"/>
    <w:rsid w:val="00151AB4"/>
    <w:rsid w:val="001520BE"/>
    <w:rsid w:val="001525D0"/>
    <w:rsid w:val="00152A47"/>
    <w:rsid w:val="00153522"/>
    <w:rsid w:val="001539D1"/>
    <w:rsid w:val="00154749"/>
    <w:rsid w:val="001559E8"/>
    <w:rsid w:val="00156508"/>
    <w:rsid w:val="00156827"/>
    <w:rsid w:val="00156EAD"/>
    <w:rsid w:val="00156F1A"/>
    <w:rsid w:val="00156F5E"/>
    <w:rsid w:val="00156F92"/>
    <w:rsid w:val="001576D0"/>
    <w:rsid w:val="00157A6E"/>
    <w:rsid w:val="00160398"/>
    <w:rsid w:val="00160952"/>
    <w:rsid w:val="00160A98"/>
    <w:rsid w:val="00161A2E"/>
    <w:rsid w:val="00161FD5"/>
    <w:rsid w:val="001624FA"/>
    <w:rsid w:val="00162CE7"/>
    <w:rsid w:val="00162DFE"/>
    <w:rsid w:val="00162EBF"/>
    <w:rsid w:val="001631D0"/>
    <w:rsid w:val="00163284"/>
    <w:rsid w:val="00163D66"/>
    <w:rsid w:val="00164116"/>
    <w:rsid w:val="001641A8"/>
    <w:rsid w:val="001650EC"/>
    <w:rsid w:val="0016510A"/>
    <w:rsid w:val="00165130"/>
    <w:rsid w:val="00165ACA"/>
    <w:rsid w:val="00165D82"/>
    <w:rsid w:val="001660D4"/>
    <w:rsid w:val="00166744"/>
    <w:rsid w:val="001667BE"/>
    <w:rsid w:val="00166914"/>
    <w:rsid w:val="00166ACD"/>
    <w:rsid w:val="00167CAA"/>
    <w:rsid w:val="00167F48"/>
    <w:rsid w:val="00171190"/>
    <w:rsid w:val="00172083"/>
    <w:rsid w:val="0017215F"/>
    <w:rsid w:val="00172AFD"/>
    <w:rsid w:val="00172BA2"/>
    <w:rsid w:val="00172F10"/>
    <w:rsid w:val="0017327C"/>
    <w:rsid w:val="001737A9"/>
    <w:rsid w:val="001739D3"/>
    <w:rsid w:val="00174018"/>
    <w:rsid w:val="00174D48"/>
    <w:rsid w:val="00174DE0"/>
    <w:rsid w:val="00174EAB"/>
    <w:rsid w:val="00174F23"/>
    <w:rsid w:val="001755BD"/>
    <w:rsid w:val="00176D10"/>
    <w:rsid w:val="00176DFB"/>
    <w:rsid w:val="001776D7"/>
    <w:rsid w:val="00177DC6"/>
    <w:rsid w:val="00180692"/>
    <w:rsid w:val="00180C44"/>
    <w:rsid w:val="00180FE2"/>
    <w:rsid w:val="00181431"/>
    <w:rsid w:val="0018289F"/>
    <w:rsid w:val="00183972"/>
    <w:rsid w:val="00183A63"/>
    <w:rsid w:val="00185064"/>
    <w:rsid w:val="001854B7"/>
    <w:rsid w:val="001870B4"/>
    <w:rsid w:val="00187AE0"/>
    <w:rsid w:val="00187D3A"/>
    <w:rsid w:val="0019071D"/>
    <w:rsid w:val="0019136C"/>
    <w:rsid w:val="001913F5"/>
    <w:rsid w:val="00191F75"/>
    <w:rsid w:val="00192114"/>
    <w:rsid w:val="001922F4"/>
    <w:rsid w:val="00192CA9"/>
    <w:rsid w:val="001930D9"/>
    <w:rsid w:val="00193B3C"/>
    <w:rsid w:val="00193D90"/>
    <w:rsid w:val="00194601"/>
    <w:rsid w:val="00194C2A"/>
    <w:rsid w:val="0019519F"/>
    <w:rsid w:val="00196BC5"/>
    <w:rsid w:val="001979A3"/>
    <w:rsid w:val="001A00A0"/>
    <w:rsid w:val="001A040B"/>
    <w:rsid w:val="001A05E8"/>
    <w:rsid w:val="001A07CF"/>
    <w:rsid w:val="001A0CC4"/>
    <w:rsid w:val="001A0F00"/>
    <w:rsid w:val="001A18E3"/>
    <w:rsid w:val="001A1EFC"/>
    <w:rsid w:val="001A25A3"/>
    <w:rsid w:val="001A26BB"/>
    <w:rsid w:val="001A2FC8"/>
    <w:rsid w:val="001A3549"/>
    <w:rsid w:val="001A3559"/>
    <w:rsid w:val="001A428F"/>
    <w:rsid w:val="001A4BA1"/>
    <w:rsid w:val="001A4C21"/>
    <w:rsid w:val="001A4D18"/>
    <w:rsid w:val="001A648D"/>
    <w:rsid w:val="001A6C5C"/>
    <w:rsid w:val="001A7026"/>
    <w:rsid w:val="001A7125"/>
    <w:rsid w:val="001A7472"/>
    <w:rsid w:val="001A79BE"/>
    <w:rsid w:val="001B0174"/>
    <w:rsid w:val="001B0537"/>
    <w:rsid w:val="001B0697"/>
    <w:rsid w:val="001B0846"/>
    <w:rsid w:val="001B12D6"/>
    <w:rsid w:val="001B1632"/>
    <w:rsid w:val="001B173F"/>
    <w:rsid w:val="001B1C4A"/>
    <w:rsid w:val="001B1D5C"/>
    <w:rsid w:val="001B2FED"/>
    <w:rsid w:val="001B37DD"/>
    <w:rsid w:val="001B453B"/>
    <w:rsid w:val="001B47A3"/>
    <w:rsid w:val="001B51C3"/>
    <w:rsid w:val="001B53EC"/>
    <w:rsid w:val="001B618E"/>
    <w:rsid w:val="001B62CB"/>
    <w:rsid w:val="001B63E9"/>
    <w:rsid w:val="001B69C4"/>
    <w:rsid w:val="001B6E4F"/>
    <w:rsid w:val="001B7763"/>
    <w:rsid w:val="001B7950"/>
    <w:rsid w:val="001B7CCB"/>
    <w:rsid w:val="001C01B5"/>
    <w:rsid w:val="001C049C"/>
    <w:rsid w:val="001C05AC"/>
    <w:rsid w:val="001C0824"/>
    <w:rsid w:val="001C0AC0"/>
    <w:rsid w:val="001C0D01"/>
    <w:rsid w:val="001C15CC"/>
    <w:rsid w:val="001C19EB"/>
    <w:rsid w:val="001C1ED6"/>
    <w:rsid w:val="001C2084"/>
    <w:rsid w:val="001C2A96"/>
    <w:rsid w:val="001C3CC8"/>
    <w:rsid w:val="001C4E01"/>
    <w:rsid w:val="001C63BA"/>
    <w:rsid w:val="001C6470"/>
    <w:rsid w:val="001C6C46"/>
    <w:rsid w:val="001C7379"/>
    <w:rsid w:val="001C7BE9"/>
    <w:rsid w:val="001D0686"/>
    <w:rsid w:val="001D0B28"/>
    <w:rsid w:val="001D0EE2"/>
    <w:rsid w:val="001D18B0"/>
    <w:rsid w:val="001D236B"/>
    <w:rsid w:val="001D26B3"/>
    <w:rsid w:val="001D2E44"/>
    <w:rsid w:val="001D319F"/>
    <w:rsid w:val="001D35DA"/>
    <w:rsid w:val="001D3A31"/>
    <w:rsid w:val="001D4C5D"/>
    <w:rsid w:val="001D544B"/>
    <w:rsid w:val="001D61B4"/>
    <w:rsid w:val="001D61CD"/>
    <w:rsid w:val="001D63BC"/>
    <w:rsid w:val="001D6BD4"/>
    <w:rsid w:val="001D6CFF"/>
    <w:rsid w:val="001D6E61"/>
    <w:rsid w:val="001D6F49"/>
    <w:rsid w:val="001D7328"/>
    <w:rsid w:val="001E03FE"/>
    <w:rsid w:val="001E052F"/>
    <w:rsid w:val="001E056F"/>
    <w:rsid w:val="001E0731"/>
    <w:rsid w:val="001E0C92"/>
    <w:rsid w:val="001E0F6C"/>
    <w:rsid w:val="001E16BE"/>
    <w:rsid w:val="001E1AAB"/>
    <w:rsid w:val="001E1BEE"/>
    <w:rsid w:val="001E22F8"/>
    <w:rsid w:val="001E26F0"/>
    <w:rsid w:val="001E2C7B"/>
    <w:rsid w:val="001E33E7"/>
    <w:rsid w:val="001E34B4"/>
    <w:rsid w:val="001E34F6"/>
    <w:rsid w:val="001E45C0"/>
    <w:rsid w:val="001E481A"/>
    <w:rsid w:val="001E501A"/>
    <w:rsid w:val="001E6356"/>
    <w:rsid w:val="001E64DC"/>
    <w:rsid w:val="001E7E06"/>
    <w:rsid w:val="001F0F3A"/>
    <w:rsid w:val="001F0F3B"/>
    <w:rsid w:val="001F1523"/>
    <w:rsid w:val="001F2044"/>
    <w:rsid w:val="001F232B"/>
    <w:rsid w:val="001F243E"/>
    <w:rsid w:val="001F2744"/>
    <w:rsid w:val="001F290A"/>
    <w:rsid w:val="001F298A"/>
    <w:rsid w:val="001F2A1D"/>
    <w:rsid w:val="001F3D80"/>
    <w:rsid w:val="001F541B"/>
    <w:rsid w:val="001F5D3D"/>
    <w:rsid w:val="001F661A"/>
    <w:rsid w:val="001F6C9B"/>
    <w:rsid w:val="00200237"/>
    <w:rsid w:val="002004AC"/>
    <w:rsid w:val="002008A4"/>
    <w:rsid w:val="00200F43"/>
    <w:rsid w:val="00201701"/>
    <w:rsid w:val="00201E79"/>
    <w:rsid w:val="0020277D"/>
    <w:rsid w:val="00202DD6"/>
    <w:rsid w:val="00203860"/>
    <w:rsid w:val="00203A1C"/>
    <w:rsid w:val="00204C3A"/>
    <w:rsid w:val="00205676"/>
    <w:rsid w:val="00207BC6"/>
    <w:rsid w:val="00210018"/>
    <w:rsid w:val="00210B3A"/>
    <w:rsid w:val="00210DB7"/>
    <w:rsid w:val="0021170C"/>
    <w:rsid w:val="00211718"/>
    <w:rsid w:val="00211F39"/>
    <w:rsid w:val="0021231A"/>
    <w:rsid w:val="002127C3"/>
    <w:rsid w:val="00213443"/>
    <w:rsid w:val="00213697"/>
    <w:rsid w:val="00213B9C"/>
    <w:rsid w:val="00214045"/>
    <w:rsid w:val="00215992"/>
    <w:rsid w:val="00215CC8"/>
    <w:rsid w:val="00216CDE"/>
    <w:rsid w:val="00216D35"/>
    <w:rsid w:val="00217AF1"/>
    <w:rsid w:val="00217F76"/>
    <w:rsid w:val="00220B08"/>
    <w:rsid w:val="00220CB9"/>
    <w:rsid w:val="0022163D"/>
    <w:rsid w:val="00221E2F"/>
    <w:rsid w:val="00222DDA"/>
    <w:rsid w:val="00223552"/>
    <w:rsid w:val="0022465D"/>
    <w:rsid w:val="00224DD2"/>
    <w:rsid w:val="00224E87"/>
    <w:rsid w:val="00225121"/>
    <w:rsid w:val="0022580A"/>
    <w:rsid w:val="00225AF3"/>
    <w:rsid w:val="00226783"/>
    <w:rsid w:val="00226AA3"/>
    <w:rsid w:val="002271D7"/>
    <w:rsid w:val="00227328"/>
    <w:rsid w:val="00227FAB"/>
    <w:rsid w:val="00230CD3"/>
    <w:rsid w:val="00230EF8"/>
    <w:rsid w:val="00232172"/>
    <w:rsid w:val="00232245"/>
    <w:rsid w:val="00232311"/>
    <w:rsid w:val="00232629"/>
    <w:rsid w:val="002326A9"/>
    <w:rsid w:val="002333F5"/>
    <w:rsid w:val="00233FBD"/>
    <w:rsid w:val="0023431A"/>
    <w:rsid w:val="00234CB0"/>
    <w:rsid w:val="002350F0"/>
    <w:rsid w:val="0023595F"/>
    <w:rsid w:val="002373BD"/>
    <w:rsid w:val="002400F2"/>
    <w:rsid w:val="00241193"/>
    <w:rsid w:val="0024167B"/>
    <w:rsid w:val="0024264C"/>
    <w:rsid w:val="002426D4"/>
    <w:rsid w:val="002426F0"/>
    <w:rsid w:val="00242D9A"/>
    <w:rsid w:val="002432D8"/>
    <w:rsid w:val="002435CA"/>
    <w:rsid w:val="002435DB"/>
    <w:rsid w:val="0024380A"/>
    <w:rsid w:val="002443DB"/>
    <w:rsid w:val="00244B7A"/>
    <w:rsid w:val="002451E4"/>
    <w:rsid w:val="0024548C"/>
    <w:rsid w:val="0024569C"/>
    <w:rsid w:val="00246214"/>
    <w:rsid w:val="002465E7"/>
    <w:rsid w:val="002468A9"/>
    <w:rsid w:val="00246D61"/>
    <w:rsid w:val="00246E9F"/>
    <w:rsid w:val="0024728A"/>
    <w:rsid w:val="002472BB"/>
    <w:rsid w:val="00250676"/>
    <w:rsid w:val="0025093F"/>
    <w:rsid w:val="002509F2"/>
    <w:rsid w:val="00250BBB"/>
    <w:rsid w:val="00251625"/>
    <w:rsid w:val="00252637"/>
    <w:rsid w:val="00253285"/>
    <w:rsid w:val="0025359B"/>
    <w:rsid w:val="00253A1B"/>
    <w:rsid w:val="00253E18"/>
    <w:rsid w:val="002547EB"/>
    <w:rsid w:val="0025488A"/>
    <w:rsid w:val="002548FE"/>
    <w:rsid w:val="00254C87"/>
    <w:rsid w:val="002552AB"/>
    <w:rsid w:val="002553D7"/>
    <w:rsid w:val="00255982"/>
    <w:rsid w:val="00257082"/>
    <w:rsid w:val="00257462"/>
    <w:rsid w:val="00257464"/>
    <w:rsid w:val="00260084"/>
    <w:rsid w:val="00260AC4"/>
    <w:rsid w:val="00260B6A"/>
    <w:rsid w:val="00260C98"/>
    <w:rsid w:val="00260CD1"/>
    <w:rsid w:val="002617B9"/>
    <w:rsid w:val="002628BF"/>
    <w:rsid w:val="00263BCC"/>
    <w:rsid w:val="00263E85"/>
    <w:rsid w:val="00263FC0"/>
    <w:rsid w:val="002641AE"/>
    <w:rsid w:val="00264295"/>
    <w:rsid w:val="00264709"/>
    <w:rsid w:val="00264763"/>
    <w:rsid w:val="00265577"/>
    <w:rsid w:val="00265C62"/>
    <w:rsid w:val="002663E0"/>
    <w:rsid w:val="00267AF8"/>
    <w:rsid w:val="0027098A"/>
    <w:rsid w:val="00270D0D"/>
    <w:rsid w:val="00270DC4"/>
    <w:rsid w:val="002711E9"/>
    <w:rsid w:val="0027138E"/>
    <w:rsid w:val="002719CE"/>
    <w:rsid w:val="002725DE"/>
    <w:rsid w:val="00273C29"/>
    <w:rsid w:val="00273F86"/>
    <w:rsid w:val="0027575B"/>
    <w:rsid w:val="00276007"/>
    <w:rsid w:val="00276289"/>
    <w:rsid w:val="00276AE7"/>
    <w:rsid w:val="002770FB"/>
    <w:rsid w:val="00277EC9"/>
    <w:rsid w:val="00280095"/>
    <w:rsid w:val="00280755"/>
    <w:rsid w:val="00280B0E"/>
    <w:rsid w:val="00280B8D"/>
    <w:rsid w:val="00280F46"/>
    <w:rsid w:val="002814A4"/>
    <w:rsid w:val="00281746"/>
    <w:rsid w:val="00281871"/>
    <w:rsid w:val="00281C83"/>
    <w:rsid w:val="002827CC"/>
    <w:rsid w:val="00282994"/>
    <w:rsid w:val="00282A03"/>
    <w:rsid w:val="00282EA6"/>
    <w:rsid w:val="002830B1"/>
    <w:rsid w:val="002832C6"/>
    <w:rsid w:val="0028347D"/>
    <w:rsid w:val="00284A2C"/>
    <w:rsid w:val="0028549B"/>
    <w:rsid w:val="002857E7"/>
    <w:rsid w:val="00285ED7"/>
    <w:rsid w:val="00285FD0"/>
    <w:rsid w:val="00286BCA"/>
    <w:rsid w:val="002878A3"/>
    <w:rsid w:val="0029068E"/>
    <w:rsid w:val="0029083C"/>
    <w:rsid w:val="00290B50"/>
    <w:rsid w:val="00290C84"/>
    <w:rsid w:val="0029109A"/>
    <w:rsid w:val="00291DBE"/>
    <w:rsid w:val="0029210C"/>
    <w:rsid w:val="002922D1"/>
    <w:rsid w:val="00293130"/>
    <w:rsid w:val="00294D82"/>
    <w:rsid w:val="00295917"/>
    <w:rsid w:val="00296510"/>
    <w:rsid w:val="00296615"/>
    <w:rsid w:val="00296D67"/>
    <w:rsid w:val="002974BE"/>
    <w:rsid w:val="00297978"/>
    <w:rsid w:val="00297DDB"/>
    <w:rsid w:val="002A05B0"/>
    <w:rsid w:val="002A0996"/>
    <w:rsid w:val="002A0B5B"/>
    <w:rsid w:val="002A11F5"/>
    <w:rsid w:val="002A1452"/>
    <w:rsid w:val="002A1AEA"/>
    <w:rsid w:val="002A2174"/>
    <w:rsid w:val="002A2ACC"/>
    <w:rsid w:val="002A2F99"/>
    <w:rsid w:val="002A3184"/>
    <w:rsid w:val="002A42E6"/>
    <w:rsid w:val="002A456F"/>
    <w:rsid w:val="002A51C6"/>
    <w:rsid w:val="002A58BA"/>
    <w:rsid w:val="002A5FFE"/>
    <w:rsid w:val="002A60D5"/>
    <w:rsid w:val="002A63AC"/>
    <w:rsid w:val="002A647D"/>
    <w:rsid w:val="002A65A1"/>
    <w:rsid w:val="002A7390"/>
    <w:rsid w:val="002A73CE"/>
    <w:rsid w:val="002A7575"/>
    <w:rsid w:val="002A7C1C"/>
    <w:rsid w:val="002B03C4"/>
    <w:rsid w:val="002B14D7"/>
    <w:rsid w:val="002B1972"/>
    <w:rsid w:val="002B1CBF"/>
    <w:rsid w:val="002B2571"/>
    <w:rsid w:val="002B280A"/>
    <w:rsid w:val="002B293B"/>
    <w:rsid w:val="002B2B96"/>
    <w:rsid w:val="002B2C9B"/>
    <w:rsid w:val="002B32B8"/>
    <w:rsid w:val="002B32C6"/>
    <w:rsid w:val="002B330F"/>
    <w:rsid w:val="002B3502"/>
    <w:rsid w:val="002B3B3E"/>
    <w:rsid w:val="002B3FE6"/>
    <w:rsid w:val="002B569A"/>
    <w:rsid w:val="002B5B32"/>
    <w:rsid w:val="002B6338"/>
    <w:rsid w:val="002B650C"/>
    <w:rsid w:val="002B675A"/>
    <w:rsid w:val="002B69FA"/>
    <w:rsid w:val="002B6A49"/>
    <w:rsid w:val="002B75A9"/>
    <w:rsid w:val="002B78A5"/>
    <w:rsid w:val="002B7A05"/>
    <w:rsid w:val="002C0841"/>
    <w:rsid w:val="002C0EAB"/>
    <w:rsid w:val="002C1D2A"/>
    <w:rsid w:val="002C1F00"/>
    <w:rsid w:val="002C211B"/>
    <w:rsid w:val="002C2ABD"/>
    <w:rsid w:val="002C2F70"/>
    <w:rsid w:val="002C34B0"/>
    <w:rsid w:val="002C381C"/>
    <w:rsid w:val="002C38F5"/>
    <w:rsid w:val="002C41D7"/>
    <w:rsid w:val="002C448E"/>
    <w:rsid w:val="002C4710"/>
    <w:rsid w:val="002C4F65"/>
    <w:rsid w:val="002C5815"/>
    <w:rsid w:val="002C5A85"/>
    <w:rsid w:val="002C6157"/>
    <w:rsid w:val="002C6CA5"/>
    <w:rsid w:val="002C6E07"/>
    <w:rsid w:val="002C7137"/>
    <w:rsid w:val="002C74CA"/>
    <w:rsid w:val="002C7A03"/>
    <w:rsid w:val="002C7DA9"/>
    <w:rsid w:val="002D05C4"/>
    <w:rsid w:val="002D0EB9"/>
    <w:rsid w:val="002D170B"/>
    <w:rsid w:val="002D19B9"/>
    <w:rsid w:val="002D217C"/>
    <w:rsid w:val="002D287B"/>
    <w:rsid w:val="002D3A00"/>
    <w:rsid w:val="002D3B06"/>
    <w:rsid w:val="002D4C2A"/>
    <w:rsid w:val="002D4EF6"/>
    <w:rsid w:val="002D52E1"/>
    <w:rsid w:val="002D5355"/>
    <w:rsid w:val="002D5885"/>
    <w:rsid w:val="002D596C"/>
    <w:rsid w:val="002D5C28"/>
    <w:rsid w:val="002D6251"/>
    <w:rsid w:val="002D6905"/>
    <w:rsid w:val="002D694C"/>
    <w:rsid w:val="002D6D39"/>
    <w:rsid w:val="002D6E47"/>
    <w:rsid w:val="002D6ED7"/>
    <w:rsid w:val="002D6FDD"/>
    <w:rsid w:val="002D76C8"/>
    <w:rsid w:val="002D7AD3"/>
    <w:rsid w:val="002E0449"/>
    <w:rsid w:val="002E0495"/>
    <w:rsid w:val="002E0C0E"/>
    <w:rsid w:val="002E0C48"/>
    <w:rsid w:val="002E0E4B"/>
    <w:rsid w:val="002E113C"/>
    <w:rsid w:val="002E188D"/>
    <w:rsid w:val="002E1B5B"/>
    <w:rsid w:val="002E1C64"/>
    <w:rsid w:val="002E263E"/>
    <w:rsid w:val="002E31AC"/>
    <w:rsid w:val="002E333F"/>
    <w:rsid w:val="002E36C9"/>
    <w:rsid w:val="002E3B45"/>
    <w:rsid w:val="002E5324"/>
    <w:rsid w:val="002E5DA3"/>
    <w:rsid w:val="002E605A"/>
    <w:rsid w:val="002F02B8"/>
    <w:rsid w:val="002F0AEB"/>
    <w:rsid w:val="002F0E02"/>
    <w:rsid w:val="002F0F43"/>
    <w:rsid w:val="002F1B0B"/>
    <w:rsid w:val="002F2D1D"/>
    <w:rsid w:val="002F2F97"/>
    <w:rsid w:val="002F464F"/>
    <w:rsid w:val="002F47D5"/>
    <w:rsid w:val="002F487C"/>
    <w:rsid w:val="002F5758"/>
    <w:rsid w:val="002F5DF6"/>
    <w:rsid w:val="002F60F5"/>
    <w:rsid w:val="002F7833"/>
    <w:rsid w:val="002F78B9"/>
    <w:rsid w:val="002F7B65"/>
    <w:rsid w:val="0030003A"/>
    <w:rsid w:val="00300225"/>
    <w:rsid w:val="003004BA"/>
    <w:rsid w:val="00301053"/>
    <w:rsid w:val="003012F3"/>
    <w:rsid w:val="0030177F"/>
    <w:rsid w:val="00301D33"/>
    <w:rsid w:val="00302126"/>
    <w:rsid w:val="00302339"/>
    <w:rsid w:val="0030292E"/>
    <w:rsid w:val="00303CED"/>
    <w:rsid w:val="0030492B"/>
    <w:rsid w:val="00304F70"/>
    <w:rsid w:val="0030517D"/>
    <w:rsid w:val="00305723"/>
    <w:rsid w:val="0030584C"/>
    <w:rsid w:val="00305F40"/>
    <w:rsid w:val="0030677C"/>
    <w:rsid w:val="0030687E"/>
    <w:rsid w:val="0030690A"/>
    <w:rsid w:val="00306EF5"/>
    <w:rsid w:val="00307DDD"/>
    <w:rsid w:val="00307F15"/>
    <w:rsid w:val="00310310"/>
    <w:rsid w:val="00310B74"/>
    <w:rsid w:val="00310DEF"/>
    <w:rsid w:val="0031153B"/>
    <w:rsid w:val="003115AF"/>
    <w:rsid w:val="003129B7"/>
    <w:rsid w:val="00312F1C"/>
    <w:rsid w:val="003136EB"/>
    <w:rsid w:val="00313F7E"/>
    <w:rsid w:val="00314729"/>
    <w:rsid w:val="003161B2"/>
    <w:rsid w:val="0031630E"/>
    <w:rsid w:val="00316694"/>
    <w:rsid w:val="003172BA"/>
    <w:rsid w:val="00317AF9"/>
    <w:rsid w:val="0032018D"/>
    <w:rsid w:val="00320212"/>
    <w:rsid w:val="00321D05"/>
    <w:rsid w:val="00322A82"/>
    <w:rsid w:val="00322D99"/>
    <w:rsid w:val="003237C2"/>
    <w:rsid w:val="00323AB2"/>
    <w:rsid w:val="003241E0"/>
    <w:rsid w:val="00324664"/>
    <w:rsid w:val="00325A7D"/>
    <w:rsid w:val="00325D10"/>
    <w:rsid w:val="0032613E"/>
    <w:rsid w:val="00326CEF"/>
    <w:rsid w:val="00326D60"/>
    <w:rsid w:val="00327E6C"/>
    <w:rsid w:val="00327ED0"/>
    <w:rsid w:val="00330214"/>
    <w:rsid w:val="003304A7"/>
    <w:rsid w:val="00330D57"/>
    <w:rsid w:val="00330E04"/>
    <w:rsid w:val="00331010"/>
    <w:rsid w:val="003317C0"/>
    <w:rsid w:val="00331825"/>
    <w:rsid w:val="00332DB4"/>
    <w:rsid w:val="00332FBC"/>
    <w:rsid w:val="00333ADD"/>
    <w:rsid w:val="00333E5D"/>
    <w:rsid w:val="00334853"/>
    <w:rsid w:val="0033510E"/>
    <w:rsid w:val="003363B3"/>
    <w:rsid w:val="00336BD5"/>
    <w:rsid w:val="00336CFB"/>
    <w:rsid w:val="00337252"/>
    <w:rsid w:val="003372C4"/>
    <w:rsid w:val="003404D6"/>
    <w:rsid w:val="00341419"/>
    <w:rsid w:val="00341A0C"/>
    <w:rsid w:val="003425BA"/>
    <w:rsid w:val="00343068"/>
    <w:rsid w:val="00343702"/>
    <w:rsid w:val="003445FF"/>
    <w:rsid w:val="0034488A"/>
    <w:rsid w:val="00345049"/>
    <w:rsid w:val="0034511C"/>
    <w:rsid w:val="003455C1"/>
    <w:rsid w:val="0034577A"/>
    <w:rsid w:val="00345833"/>
    <w:rsid w:val="003459B5"/>
    <w:rsid w:val="00345A91"/>
    <w:rsid w:val="00345DCD"/>
    <w:rsid w:val="003463D9"/>
    <w:rsid w:val="00346C12"/>
    <w:rsid w:val="00350991"/>
    <w:rsid w:val="00350B7B"/>
    <w:rsid w:val="00351CC0"/>
    <w:rsid w:val="00351E13"/>
    <w:rsid w:val="003524D3"/>
    <w:rsid w:val="00354289"/>
    <w:rsid w:val="003547CD"/>
    <w:rsid w:val="00354F7F"/>
    <w:rsid w:val="00355A48"/>
    <w:rsid w:val="00355FB8"/>
    <w:rsid w:val="00356B2C"/>
    <w:rsid w:val="00356CD3"/>
    <w:rsid w:val="00356DC5"/>
    <w:rsid w:val="003574D2"/>
    <w:rsid w:val="003600B4"/>
    <w:rsid w:val="003609F8"/>
    <w:rsid w:val="00360E37"/>
    <w:rsid w:val="00360F84"/>
    <w:rsid w:val="00361278"/>
    <w:rsid w:val="003615A3"/>
    <w:rsid w:val="00361CFF"/>
    <w:rsid w:val="0036366E"/>
    <w:rsid w:val="00363B34"/>
    <w:rsid w:val="00364077"/>
    <w:rsid w:val="003642DE"/>
    <w:rsid w:val="00364786"/>
    <w:rsid w:val="00364987"/>
    <w:rsid w:val="00364D64"/>
    <w:rsid w:val="00364F07"/>
    <w:rsid w:val="00365119"/>
    <w:rsid w:val="0036584D"/>
    <w:rsid w:val="00365AF0"/>
    <w:rsid w:val="00365F99"/>
    <w:rsid w:val="003662CF"/>
    <w:rsid w:val="0036644C"/>
    <w:rsid w:val="003664FF"/>
    <w:rsid w:val="003672E2"/>
    <w:rsid w:val="003677CE"/>
    <w:rsid w:val="00370586"/>
    <w:rsid w:val="00371604"/>
    <w:rsid w:val="00371792"/>
    <w:rsid w:val="00371A04"/>
    <w:rsid w:val="0037278F"/>
    <w:rsid w:val="00373039"/>
    <w:rsid w:val="00374B06"/>
    <w:rsid w:val="00374BB3"/>
    <w:rsid w:val="00374E48"/>
    <w:rsid w:val="00376E5F"/>
    <w:rsid w:val="00376EE5"/>
    <w:rsid w:val="0037723C"/>
    <w:rsid w:val="00377D16"/>
    <w:rsid w:val="00380612"/>
    <w:rsid w:val="003808F7"/>
    <w:rsid w:val="00380C95"/>
    <w:rsid w:val="00381491"/>
    <w:rsid w:val="00381F2F"/>
    <w:rsid w:val="00382395"/>
    <w:rsid w:val="003828C9"/>
    <w:rsid w:val="003829EE"/>
    <w:rsid w:val="00382DEA"/>
    <w:rsid w:val="00382F94"/>
    <w:rsid w:val="003834D1"/>
    <w:rsid w:val="00383C33"/>
    <w:rsid w:val="00383F67"/>
    <w:rsid w:val="003846F7"/>
    <w:rsid w:val="00385053"/>
    <w:rsid w:val="00385A98"/>
    <w:rsid w:val="00386118"/>
    <w:rsid w:val="00386CCE"/>
    <w:rsid w:val="00386F89"/>
    <w:rsid w:val="00391585"/>
    <w:rsid w:val="00391915"/>
    <w:rsid w:val="00392063"/>
    <w:rsid w:val="0039293D"/>
    <w:rsid w:val="00392B56"/>
    <w:rsid w:val="00393637"/>
    <w:rsid w:val="003939B5"/>
    <w:rsid w:val="0039442C"/>
    <w:rsid w:val="00394D2C"/>
    <w:rsid w:val="00395CC6"/>
    <w:rsid w:val="003970AD"/>
    <w:rsid w:val="003972D6"/>
    <w:rsid w:val="003A0276"/>
    <w:rsid w:val="003A07F0"/>
    <w:rsid w:val="003A0A09"/>
    <w:rsid w:val="003A138D"/>
    <w:rsid w:val="003A1646"/>
    <w:rsid w:val="003A1A04"/>
    <w:rsid w:val="003A3038"/>
    <w:rsid w:val="003A31E6"/>
    <w:rsid w:val="003A361D"/>
    <w:rsid w:val="003A4833"/>
    <w:rsid w:val="003A4888"/>
    <w:rsid w:val="003A4B0C"/>
    <w:rsid w:val="003A5224"/>
    <w:rsid w:val="003A7018"/>
    <w:rsid w:val="003A7DEB"/>
    <w:rsid w:val="003B0130"/>
    <w:rsid w:val="003B02B4"/>
    <w:rsid w:val="003B0832"/>
    <w:rsid w:val="003B0CB4"/>
    <w:rsid w:val="003B19B9"/>
    <w:rsid w:val="003B2D9E"/>
    <w:rsid w:val="003B2DDE"/>
    <w:rsid w:val="003B32D9"/>
    <w:rsid w:val="003B4999"/>
    <w:rsid w:val="003B4E7A"/>
    <w:rsid w:val="003B5415"/>
    <w:rsid w:val="003B57BE"/>
    <w:rsid w:val="003B5845"/>
    <w:rsid w:val="003B59D8"/>
    <w:rsid w:val="003B5CD7"/>
    <w:rsid w:val="003B5E74"/>
    <w:rsid w:val="003B6002"/>
    <w:rsid w:val="003B63C9"/>
    <w:rsid w:val="003C01ED"/>
    <w:rsid w:val="003C07FF"/>
    <w:rsid w:val="003C0801"/>
    <w:rsid w:val="003C08C6"/>
    <w:rsid w:val="003C0C75"/>
    <w:rsid w:val="003C0E3C"/>
    <w:rsid w:val="003C15C9"/>
    <w:rsid w:val="003C16F9"/>
    <w:rsid w:val="003C3053"/>
    <w:rsid w:val="003C37CB"/>
    <w:rsid w:val="003C3D1C"/>
    <w:rsid w:val="003C4160"/>
    <w:rsid w:val="003C497B"/>
    <w:rsid w:val="003C4D68"/>
    <w:rsid w:val="003C57B3"/>
    <w:rsid w:val="003C5D5E"/>
    <w:rsid w:val="003C5E97"/>
    <w:rsid w:val="003C6A57"/>
    <w:rsid w:val="003C6B63"/>
    <w:rsid w:val="003C6DDB"/>
    <w:rsid w:val="003C7213"/>
    <w:rsid w:val="003C7615"/>
    <w:rsid w:val="003C76B1"/>
    <w:rsid w:val="003C7720"/>
    <w:rsid w:val="003C7965"/>
    <w:rsid w:val="003C7A48"/>
    <w:rsid w:val="003C7D50"/>
    <w:rsid w:val="003C7DCE"/>
    <w:rsid w:val="003D1024"/>
    <w:rsid w:val="003D15D4"/>
    <w:rsid w:val="003D16F5"/>
    <w:rsid w:val="003D2161"/>
    <w:rsid w:val="003D2380"/>
    <w:rsid w:val="003D25F6"/>
    <w:rsid w:val="003D2DCD"/>
    <w:rsid w:val="003D3B17"/>
    <w:rsid w:val="003D3F52"/>
    <w:rsid w:val="003D3F91"/>
    <w:rsid w:val="003D4098"/>
    <w:rsid w:val="003D4860"/>
    <w:rsid w:val="003D4D5E"/>
    <w:rsid w:val="003D51E4"/>
    <w:rsid w:val="003D526E"/>
    <w:rsid w:val="003D5B0B"/>
    <w:rsid w:val="003D61C8"/>
    <w:rsid w:val="003D63BD"/>
    <w:rsid w:val="003D6407"/>
    <w:rsid w:val="003D6784"/>
    <w:rsid w:val="003D6C59"/>
    <w:rsid w:val="003D6CF5"/>
    <w:rsid w:val="003D6FA6"/>
    <w:rsid w:val="003D757A"/>
    <w:rsid w:val="003D7709"/>
    <w:rsid w:val="003D7B59"/>
    <w:rsid w:val="003D7C00"/>
    <w:rsid w:val="003E0044"/>
    <w:rsid w:val="003E06D4"/>
    <w:rsid w:val="003E0781"/>
    <w:rsid w:val="003E12A4"/>
    <w:rsid w:val="003E14A0"/>
    <w:rsid w:val="003E1C75"/>
    <w:rsid w:val="003E20B3"/>
    <w:rsid w:val="003E3099"/>
    <w:rsid w:val="003E3770"/>
    <w:rsid w:val="003E37B0"/>
    <w:rsid w:val="003E491B"/>
    <w:rsid w:val="003E5928"/>
    <w:rsid w:val="003E5D52"/>
    <w:rsid w:val="003E654D"/>
    <w:rsid w:val="003E6F9D"/>
    <w:rsid w:val="003E7297"/>
    <w:rsid w:val="003E755C"/>
    <w:rsid w:val="003E7935"/>
    <w:rsid w:val="003E7B14"/>
    <w:rsid w:val="003E7C8D"/>
    <w:rsid w:val="003F0327"/>
    <w:rsid w:val="003F0772"/>
    <w:rsid w:val="003F245D"/>
    <w:rsid w:val="003F26BA"/>
    <w:rsid w:val="003F2748"/>
    <w:rsid w:val="003F4CCB"/>
    <w:rsid w:val="003F518F"/>
    <w:rsid w:val="003F5CED"/>
    <w:rsid w:val="003F6127"/>
    <w:rsid w:val="003F6688"/>
    <w:rsid w:val="003F7012"/>
    <w:rsid w:val="003F720A"/>
    <w:rsid w:val="003F76DC"/>
    <w:rsid w:val="00400350"/>
    <w:rsid w:val="00400674"/>
    <w:rsid w:val="004010EC"/>
    <w:rsid w:val="00401665"/>
    <w:rsid w:val="00401BA7"/>
    <w:rsid w:val="00402C9F"/>
    <w:rsid w:val="0040393C"/>
    <w:rsid w:val="00403CDE"/>
    <w:rsid w:val="0040437B"/>
    <w:rsid w:val="00404827"/>
    <w:rsid w:val="00404CEE"/>
    <w:rsid w:val="00406204"/>
    <w:rsid w:val="004062C8"/>
    <w:rsid w:val="0040646A"/>
    <w:rsid w:val="004073F3"/>
    <w:rsid w:val="00410AB8"/>
    <w:rsid w:val="00410CA2"/>
    <w:rsid w:val="00410D60"/>
    <w:rsid w:val="00410E84"/>
    <w:rsid w:val="00411041"/>
    <w:rsid w:val="004112BF"/>
    <w:rsid w:val="0041154D"/>
    <w:rsid w:val="00411593"/>
    <w:rsid w:val="00411678"/>
    <w:rsid w:val="0041190D"/>
    <w:rsid w:val="00411F17"/>
    <w:rsid w:val="004120C8"/>
    <w:rsid w:val="00412EC2"/>
    <w:rsid w:val="00413E49"/>
    <w:rsid w:val="00414BF0"/>
    <w:rsid w:val="0041512E"/>
    <w:rsid w:val="00415220"/>
    <w:rsid w:val="00415279"/>
    <w:rsid w:val="00415918"/>
    <w:rsid w:val="00416218"/>
    <w:rsid w:val="004163CE"/>
    <w:rsid w:val="0041718F"/>
    <w:rsid w:val="00417238"/>
    <w:rsid w:val="00420CF3"/>
    <w:rsid w:val="00421E4A"/>
    <w:rsid w:val="004220C4"/>
    <w:rsid w:val="00423660"/>
    <w:rsid w:val="00423DAB"/>
    <w:rsid w:val="00424483"/>
    <w:rsid w:val="004245E3"/>
    <w:rsid w:val="00424674"/>
    <w:rsid w:val="00425173"/>
    <w:rsid w:val="00425BCC"/>
    <w:rsid w:val="00425CB0"/>
    <w:rsid w:val="00425FAD"/>
    <w:rsid w:val="00426039"/>
    <w:rsid w:val="00426268"/>
    <w:rsid w:val="00426C6E"/>
    <w:rsid w:val="00430498"/>
    <w:rsid w:val="0043187A"/>
    <w:rsid w:val="00431C28"/>
    <w:rsid w:val="004341E3"/>
    <w:rsid w:val="0043458E"/>
    <w:rsid w:val="00434857"/>
    <w:rsid w:val="00434D17"/>
    <w:rsid w:val="004359A7"/>
    <w:rsid w:val="00435B4B"/>
    <w:rsid w:val="0043752D"/>
    <w:rsid w:val="004375A9"/>
    <w:rsid w:val="0043763A"/>
    <w:rsid w:val="004376D2"/>
    <w:rsid w:val="00437870"/>
    <w:rsid w:val="0043798B"/>
    <w:rsid w:val="00437B26"/>
    <w:rsid w:val="0044063B"/>
    <w:rsid w:val="00440693"/>
    <w:rsid w:val="00442BB5"/>
    <w:rsid w:val="0044472C"/>
    <w:rsid w:val="00444B76"/>
    <w:rsid w:val="0044511C"/>
    <w:rsid w:val="00445306"/>
    <w:rsid w:val="0044545C"/>
    <w:rsid w:val="004456C4"/>
    <w:rsid w:val="0044615F"/>
    <w:rsid w:val="004475E2"/>
    <w:rsid w:val="0044794A"/>
    <w:rsid w:val="00447C58"/>
    <w:rsid w:val="00447D75"/>
    <w:rsid w:val="00447EE3"/>
    <w:rsid w:val="00447FDF"/>
    <w:rsid w:val="00450A0C"/>
    <w:rsid w:val="0045109E"/>
    <w:rsid w:val="00451FA9"/>
    <w:rsid w:val="00453A8C"/>
    <w:rsid w:val="00453DBB"/>
    <w:rsid w:val="004541A9"/>
    <w:rsid w:val="00454CE6"/>
    <w:rsid w:val="00455F1D"/>
    <w:rsid w:val="00456638"/>
    <w:rsid w:val="00456A40"/>
    <w:rsid w:val="00457739"/>
    <w:rsid w:val="00457A6F"/>
    <w:rsid w:val="004602A4"/>
    <w:rsid w:val="0046078B"/>
    <w:rsid w:val="00460957"/>
    <w:rsid w:val="00460C04"/>
    <w:rsid w:val="00461B40"/>
    <w:rsid w:val="0046238F"/>
    <w:rsid w:val="0046252B"/>
    <w:rsid w:val="0046268C"/>
    <w:rsid w:val="00462EF3"/>
    <w:rsid w:val="00463101"/>
    <w:rsid w:val="00463B55"/>
    <w:rsid w:val="00463EE6"/>
    <w:rsid w:val="00465365"/>
    <w:rsid w:val="00465A59"/>
    <w:rsid w:val="00465EA2"/>
    <w:rsid w:val="004675E2"/>
    <w:rsid w:val="00470CE7"/>
    <w:rsid w:val="00470D73"/>
    <w:rsid w:val="004710BE"/>
    <w:rsid w:val="004710D1"/>
    <w:rsid w:val="004712A6"/>
    <w:rsid w:val="00471F23"/>
    <w:rsid w:val="0047250C"/>
    <w:rsid w:val="00472E15"/>
    <w:rsid w:val="004735D5"/>
    <w:rsid w:val="004745FB"/>
    <w:rsid w:val="00475B3D"/>
    <w:rsid w:val="00476197"/>
    <w:rsid w:val="00476900"/>
    <w:rsid w:val="00476CEC"/>
    <w:rsid w:val="00477479"/>
    <w:rsid w:val="00477DEA"/>
    <w:rsid w:val="00480885"/>
    <w:rsid w:val="00480C91"/>
    <w:rsid w:val="00480EA9"/>
    <w:rsid w:val="00481676"/>
    <w:rsid w:val="0048297B"/>
    <w:rsid w:val="004846E4"/>
    <w:rsid w:val="0048545E"/>
    <w:rsid w:val="00485FBD"/>
    <w:rsid w:val="00485FFA"/>
    <w:rsid w:val="004867A4"/>
    <w:rsid w:val="00486DC8"/>
    <w:rsid w:val="004870B5"/>
    <w:rsid w:val="00487408"/>
    <w:rsid w:val="00487948"/>
    <w:rsid w:val="0049020F"/>
    <w:rsid w:val="00491190"/>
    <w:rsid w:val="00491262"/>
    <w:rsid w:val="00491C49"/>
    <w:rsid w:val="00492120"/>
    <w:rsid w:val="00492447"/>
    <w:rsid w:val="00494AE7"/>
    <w:rsid w:val="00494DD7"/>
    <w:rsid w:val="00494FDF"/>
    <w:rsid w:val="0049507A"/>
    <w:rsid w:val="004951FE"/>
    <w:rsid w:val="00495FA4"/>
    <w:rsid w:val="004967F7"/>
    <w:rsid w:val="0049684D"/>
    <w:rsid w:val="00497845"/>
    <w:rsid w:val="00497DAF"/>
    <w:rsid w:val="00497F8E"/>
    <w:rsid w:val="004A06BE"/>
    <w:rsid w:val="004A2175"/>
    <w:rsid w:val="004A218C"/>
    <w:rsid w:val="004A2D55"/>
    <w:rsid w:val="004A3491"/>
    <w:rsid w:val="004A388C"/>
    <w:rsid w:val="004A40B7"/>
    <w:rsid w:val="004A49F8"/>
    <w:rsid w:val="004A5057"/>
    <w:rsid w:val="004A5365"/>
    <w:rsid w:val="004A692E"/>
    <w:rsid w:val="004A6D2C"/>
    <w:rsid w:val="004A715E"/>
    <w:rsid w:val="004B002D"/>
    <w:rsid w:val="004B0638"/>
    <w:rsid w:val="004B079E"/>
    <w:rsid w:val="004B099D"/>
    <w:rsid w:val="004B0C6B"/>
    <w:rsid w:val="004B1A15"/>
    <w:rsid w:val="004B1BAB"/>
    <w:rsid w:val="004B1E8C"/>
    <w:rsid w:val="004B21ED"/>
    <w:rsid w:val="004B2A26"/>
    <w:rsid w:val="004B364F"/>
    <w:rsid w:val="004B3879"/>
    <w:rsid w:val="004B3B5C"/>
    <w:rsid w:val="004B70F2"/>
    <w:rsid w:val="004B73C8"/>
    <w:rsid w:val="004B7E38"/>
    <w:rsid w:val="004B7FA2"/>
    <w:rsid w:val="004C0823"/>
    <w:rsid w:val="004C0ED2"/>
    <w:rsid w:val="004C0F96"/>
    <w:rsid w:val="004C1A02"/>
    <w:rsid w:val="004C2803"/>
    <w:rsid w:val="004C2BB4"/>
    <w:rsid w:val="004C2CE2"/>
    <w:rsid w:val="004C3737"/>
    <w:rsid w:val="004C38DE"/>
    <w:rsid w:val="004C3986"/>
    <w:rsid w:val="004C51A4"/>
    <w:rsid w:val="004C5278"/>
    <w:rsid w:val="004C55D4"/>
    <w:rsid w:val="004C5BB3"/>
    <w:rsid w:val="004C5CB7"/>
    <w:rsid w:val="004C6052"/>
    <w:rsid w:val="004C654C"/>
    <w:rsid w:val="004C6D0A"/>
    <w:rsid w:val="004C72CD"/>
    <w:rsid w:val="004C739D"/>
    <w:rsid w:val="004C7CDF"/>
    <w:rsid w:val="004D038C"/>
    <w:rsid w:val="004D0CB6"/>
    <w:rsid w:val="004D217A"/>
    <w:rsid w:val="004D35C8"/>
    <w:rsid w:val="004D4111"/>
    <w:rsid w:val="004D4B8C"/>
    <w:rsid w:val="004D592C"/>
    <w:rsid w:val="004D7651"/>
    <w:rsid w:val="004D7DDB"/>
    <w:rsid w:val="004E2AB2"/>
    <w:rsid w:val="004E2D07"/>
    <w:rsid w:val="004E2EDE"/>
    <w:rsid w:val="004E3E92"/>
    <w:rsid w:val="004E5157"/>
    <w:rsid w:val="004E5925"/>
    <w:rsid w:val="004E5961"/>
    <w:rsid w:val="004E6909"/>
    <w:rsid w:val="004E74BA"/>
    <w:rsid w:val="004E782F"/>
    <w:rsid w:val="004E79C5"/>
    <w:rsid w:val="004F017D"/>
    <w:rsid w:val="004F06AB"/>
    <w:rsid w:val="004F0BF7"/>
    <w:rsid w:val="004F0D5D"/>
    <w:rsid w:val="004F1797"/>
    <w:rsid w:val="004F1839"/>
    <w:rsid w:val="004F1868"/>
    <w:rsid w:val="004F19A5"/>
    <w:rsid w:val="004F24BD"/>
    <w:rsid w:val="004F349C"/>
    <w:rsid w:val="004F38E0"/>
    <w:rsid w:val="004F4044"/>
    <w:rsid w:val="004F49CA"/>
    <w:rsid w:val="004F5911"/>
    <w:rsid w:val="004F62EB"/>
    <w:rsid w:val="004F6380"/>
    <w:rsid w:val="004F63F7"/>
    <w:rsid w:val="004F70C6"/>
    <w:rsid w:val="004F71B0"/>
    <w:rsid w:val="004F7C4D"/>
    <w:rsid w:val="005002F9"/>
    <w:rsid w:val="00500336"/>
    <w:rsid w:val="00500CC0"/>
    <w:rsid w:val="00500E3D"/>
    <w:rsid w:val="0050117A"/>
    <w:rsid w:val="005012F0"/>
    <w:rsid w:val="0050142D"/>
    <w:rsid w:val="00501473"/>
    <w:rsid w:val="00502103"/>
    <w:rsid w:val="0050226B"/>
    <w:rsid w:val="0050332F"/>
    <w:rsid w:val="0050383C"/>
    <w:rsid w:val="00503C66"/>
    <w:rsid w:val="00503C8C"/>
    <w:rsid w:val="00504939"/>
    <w:rsid w:val="00505828"/>
    <w:rsid w:val="00506115"/>
    <w:rsid w:val="00506A10"/>
    <w:rsid w:val="00506AC4"/>
    <w:rsid w:val="00506D84"/>
    <w:rsid w:val="00507144"/>
    <w:rsid w:val="00507434"/>
    <w:rsid w:val="00507487"/>
    <w:rsid w:val="005077E4"/>
    <w:rsid w:val="00507AF9"/>
    <w:rsid w:val="00507B83"/>
    <w:rsid w:val="00507E54"/>
    <w:rsid w:val="00510508"/>
    <w:rsid w:val="00510B52"/>
    <w:rsid w:val="00510E71"/>
    <w:rsid w:val="00510FC2"/>
    <w:rsid w:val="0051199F"/>
    <w:rsid w:val="00511F26"/>
    <w:rsid w:val="005127E8"/>
    <w:rsid w:val="00512E2B"/>
    <w:rsid w:val="00512E2D"/>
    <w:rsid w:val="00513326"/>
    <w:rsid w:val="005137F3"/>
    <w:rsid w:val="005138ED"/>
    <w:rsid w:val="00514608"/>
    <w:rsid w:val="00514D54"/>
    <w:rsid w:val="00515426"/>
    <w:rsid w:val="00515929"/>
    <w:rsid w:val="0051594C"/>
    <w:rsid w:val="00515EE4"/>
    <w:rsid w:val="0051604C"/>
    <w:rsid w:val="00516891"/>
    <w:rsid w:val="00516C83"/>
    <w:rsid w:val="00517069"/>
    <w:rsid w:val="0051762B"/>
    <w:rsid w:val="005176A2"/>
    <w:rsid w:val="00517C47"/>
    <w:rsid w:val="0052030D"/>
    <w:rsid w:val="005204FF"/>
    <w:rsid w:val="00520B1D"/>
    <w:rsid w:val="00520FED"/>
    <w:rsid w:val="00522467"/>
    <w:rsid w:val="00522732"/>
    <w:rsid w:val="00523C20"/>
    <w:rsid w:val="00524604"/>
    <w:rsid w:val="005248CC"/>
    <w:rsid w:val="005249A8"/>
    <w:rsid w:val="00524A23"/>
    <w:rsid w:val="00524C85"/>
    <w:rsid w:val="00525099"/>
    <w:rsid w:val="005252AF"/>
    <w:rsid w:val="005262CF"/>
    <w:rsid w:val="00526725"/>
    <w:rsid w:val="0053055E"/>
    <w:rsid w:val="005307C5"/>
    <w:rsid w:val="00530A24"/>
    <w:rsid w:val="00531A48"/>
    <w:rsid w:val="0053252C"/>
    <w:rsid w:val="0053276F"/>
    <w:rsid w:val="0053286C"/>
    <w:rsid w:val="00533355"/>
    <w:rsid w:val="00533D00"/>
    <w:rsid w:val="0053411A"/>
    <w:rsid w:val="0053491E"/>
    <w:rsid w:val="00534F4F"/>
    <w:rsid w:val="005354DB"/>
    <w:rsid w:val="00535CA6"/>
    <w:rsid w:val="00535D41"/>
    <w:rsid w:val="005360F5"/>
    <w:rsid w:val="005362D7"/>
    <w:rsid w:val="00536577"/>
    <w:rsid w:val="0053675B"/>
    <w:rsid w:val="0053688B"/>
    <w:rsid w:val="005368DE"/>
    <w:rsid w:val="0053748A"/>
    <w:rsid w:val="00537B73"/>
    <w:rsid w:val="00537E85"/>
    <w:rsid w:val="00540244"/>
    <w:rsid w:val="005406F8"/>
    <w:rsid w:val="00540F6F"/>
    <w:rsid w:val="00540FD4"/>
    <w:rsid w:val="00541974"/>
    <w:rsid w:val="00542EA6"/>
    <w:rsid w:val="00543D78"/>
    <w:rsid w:val="005440E7"/>
    <w:rsid w:val="005455BB"/>
    <w:rsid w:val="005457C5"/>
    <w:rsid w:val="00545DBC"/>
    <w:rsid w:val="005502E2"/>
    <w:rsid w:val="00550C16"/>
    <w:rsid w:val="00550C77"/>
    <w:rsid w:val="00551726"/>
    <w:rsid w:val="005519B9"/>
    <w:rsid w:val="00552261"/>
    <w:rsid w:val="0055268E"/>
    <w:rsid w:val="00552773"/>
    <w:rsid w:val="00552D30"/>
    <w:rsid w:val="0055382A"/>
    <w:rsid w:val="0055387F"/>
    <w:rsid w:val="0055404E"/>
    <w:rsid w:val="005540DE"/>
    <w:rsid w:val="00554971"/>
    <w:rsid w:val="00554D08"/>
    <w:rsid w:val="005562C0"/>
    <w:rsid w:val="00556649"/>
    <w:rsid w:val="00556FE4"/>
    <w:rsid w:val="00557530"/>
    <w:rsid w:val="00557670"/>
    <w:rsid w:val="00560737"/>
    <w:rsid w:val="00561350"/>
    <w:rsid w:val="00561800"/>
    <w:rsid w:val="00561CF9"/>
    <w:rsid w:val="00561DD9"/>
    <w:rsid w:val="00563536"/>
    <w:rsid w:val="00563541"/>
    <w:rsid w:val="00563A39"/>
    <w:rsid w:val="00565616"/>
    <w:rsid w:val="0056578E"/>
    <w:rsid w:val="00565FA5"/>
    <w:rsid w:val="005660CE"/>
    <w:rsid w:val="005661B9"/>
    <w:rsid w:val="00566850"/>
    <w:rsid w:val="00566E11"/>
    <w:rsid w:val="00567006"/>
    <w:rsid w:val="00567311"/>
    <w:rsid w:val="00567648"/>
    <w:rsid w:val="0056768B"/>
    <w:rsid w:val="005677E7"/>
    <w:rsid w:val="00567DEA"/>
    <w:rsid w:val="005700F1"/>
    <w:rsid w:val="0057139C"/>
    <w:rsid w:val="00571E5B"/>
    <w:rsid w:val="00571E94"/>
    <w:rsid w:val="00572211"/>
    <w:rsid w:val="0057241D"/>
    <w:rsid w:val="00573521"/>
    <w:rsid w:val="00573D43"/>
    <w:rsid w:val="00574191"/>
    <w:rsid w:val="00574ABC"/>
    <w:rsid w:val="00574F86"/>
    <w:rsid w:val="00575601"/>
    <w:rsid w:val="005759BB"/>
    <w:rsid w:val="00576253"/>
    <w:rsid w:val="00576475"/>
    <w:rsid w:val="00576E42"/>
    <w:rsid w:val="005778B6"/>
    <w:rsid w:val="00577F5A"/>
    <w:rsid w:val="00580388"/>
    <w:rsid w:val="005804FF"/>
    <w:rsid w:val="00580F4A"/>
    <w:rsid w:val="00581D16"/>
    <w:rsid w:val="00582099"/>
    <w:rsid w:val="005823B2"/>
    <w:rsid w:val="0058339E"/>
    <w:rsid w:val="005838FE"/>
    <w:rsid w:val="00585BF1"/>
    <w:rsid w:val="00585D7C"/>
    <w:rsid w:val="00586587"/>
    <w:rsid w:val="0058738C"/>
    <w:rsid w:val="005873DF"/>
    <w:rsid w:val="00587608"/>
    <w:rsid w:val="00587BA6"/>
    <w:rsid w:val="005904B5"/>
    <w:rsid w:val="00590A67"/>
    <w:rsid w:val="00590AB2"/>
    <w:rsid w:val="00591549"/>
    <w:rsid w:val="00591618"/>
    <w:rsid w:val="00591717"/>
    <w:rsid w:val="00591956"/>
    <w:rsid w:val="00591E0E"/>
    <w:rsid w:val="00593A1D"/>
    <w:rsid w:val="00594B83"/>
    <w:rsid w:val="00596639"/>
    <w:rsid w:val="0059713B"/>
    <w:rsid w:val="0059718B"/>
    <w:rsid w:val="0059724D"/>
    <w:rsid w:val="00597678"/>
    <w:rsid w:val="005979C5"/>
    <w:rsid w:val="00597C9C"/>
    <w:rsid w:val="005A0B62"/>
    <w:rsid w:val="005A0C00"/>
    <w:rsid w:val="005A1458"/>
    <w:rsid w:val="005A1B5F"/>
    <w:rsid w:val="005A1BF7"/>
    <w:rsid w:val="005A1F96"/>
    <w:rsid w:val="005A26B7"/>
    <w:rsid w:val="005A2DAB"/>
    <w:rsid w:val="005A3491"/>
    <w:rsid w:val="005A3644"/>
    <w:rsid w:val="005A3659"/>
    <w:rsid w:val="005A3C67"/>
    <w:rsid w:val="005A4287"/>
    <w:rsid w:val="005A4362"/>
    <w:rsid w:val="005A436F"/>
    <w:rsid w:val="005A44CC"/>
    <w:rsid w:val="005A505E"/>
    <w:rsid w:val="005A6E75"/>
    <w:rsid w:val="005B02B1"/>
    <w:rsid w:val="005B02CE"/>
    <w:rsid w:val="005B0310"/>
    <w:rsid w:val="005B204B"/>
    <w:rsid w:val="005B2F20"/>
    <w:rsid w:val="005B2F2A"/>
    <w:rsid w:val="005B31E4"/>
    <w:rsid w:val="005B3599"/>
    <w:rsid w:val="005B38FF"/>
    <w:rsid w:val="005B3AFF"/>
    <w:rsid w:val="005B3D14"/>
    <w:rsid w:val="005B4A88"/>
    <w:rsid w:val="005B523C"/>
    <w:rsid w:val="005B53E6"/>
    <w:rsid w:val="005B58E1"/>
    <w:rsid w:val="005B5BC6"/>
    <w:rsid w:val="005B674D"/>
    <w:rsid w:val="005B6C3F"/>
    <w:rsid w:val="005B7050"/>
    <w:rsid w:val="005B75C5"/>
    <w:rsid w:val="005B7876"/>
    <w:rsid w:val="005B7D9C"/>
    <w:rsid w:val="005C04D1"/>
    <w:rsid w:val="005C06ED"/>
    <w:rsid w:val="005C0CF4"/>
    <w:rsid w:val="005C1710"/>
    <w:rsid w:val="005C28BF"/>
    <w:rsid w:val="005C2C14"/>
    <w:rsid w:val="005C2D96"/>
    <w:rsid w:val="005C3116"/>
    <w:rsid w:val="005C340D"/>
    <w:rsid w:val="005C3557"/>
    <w:rsid w:val="005C3D8B"/>
    <w:rsid w:val="005C4250"/>
    <w:rsid w:val="005C45BA"/>
    <w:rsid w:val="005C46EF"/>
    <w:rsid w:val="005C4908"/>
    <w:rsid w:val="005C4BC4"/>
    <w:rsid w:val="005C5032"/>
    <w:rsid w:val="005C53FE"/>
    <w:rsid w:val="005C55AB"/>
    <w:rsid w:val="005C660F"/>
    <w:rsid w:val="005C6C43"/>
    <w:rsid w:val="005C6F3B"/>
    <w:rsid w:val="005C73E9"/>
    <w:rsid w:val="005D0607"/>
    <w:rsid w:val="005D16CC"/>
    <w:rsid w:val="005D27F0"/>
    <w:rsid w:val="005D2AFC"/>
    <w:rsid w:val="005D54A8"/>
    <w:rsid w:val="005D5E35"/>
    <w:rsid w:val="005D5FE1"/>
    <w:rsid w:val="005D61F6"/>
    <w:rsid w:val="005D6DBA"/>
    <w:rsid w:val="005D6E58"/>
    <w:rsid w:val="005D70BF"/>
    <w:rsid w:val="005D7572"/>
    <w:rsid w:val="005D78DD"/>
    <w:rsid w:val="005E0722"/>
    <w:rsid w:val="005E0871"/>
    <w:rsid w:val="005E0A4A"/>
    <w:rsid w:val="005E0E32"/>
    <w:rsid w:val="005E0EC7"/>
    <w:rsid w:val="005E1024"/>
    <w:rsid w:val="005E12F3"/>
    <w:rsid w:val="005E1F60"/>
    <w:rsid w:val="005E23E2"/>
    <w:rsid w:val="005E2D1B"/>
    <w:rsid w:val="005E2ECB"/>
    <w:rsid w:val="005E44AE"/>
    <w:rsid w:val="005E4522"/>
    <w:rsid w:val="005E4774"/>
    <w:rsid w:val="005E5052"/>
    <w:rsid w:val="005E5D1E"/>
    <w:rsid w:val="005E6631"/>
    <w:rsid w:val="005E6A2C"/>
    <w:rsid w:val="005E6B5A"/>
    <w:rsid w:val="005E72EF"/>
    <w:rsid w:val="005F1404"/>
    <w:rsid w:val="005F2D33"/>
    <w:rsid w:val="005F2FFE"/>
    <w:rsid w:val="005F30B2"/>
    <w:rsid w:val="005F46C7"/>
    <w:rsid w:val="005F5B85"/>
    <w:rsid w:val="005F5D0F"/>
    <w:rsid w:val="005F6F01"/>
    <w:rsid w:val="005F75B9"/>
    <w:rsid w:val="00600329"/>
    <w:rsid w:val="006004F9"/>
    <w:rsid w:val="006015E5"/>
    <w:rsid w:val="00602CE8"/>
    <w:rsid w:val="0060410B"/>
    <w:rsid w:val="00604314"/>
    <w:rsid w:val="00604422"/>
    <w:rsid w:val="00604600"/>
    <w:rsid w:val="006057D7"/>
    <w:rsid w:val="00605D58"/>
    <w:rsid w:val="006063DE"/>
    <w:rsid w:val="00606871"/>
    <w:rsid w:val="00607285"/>
    <w:rsid w:val="00607E11"/>
    <w:rsid w:val="0061082E"/>
    <w:rsid w:val="00611E33"/>
    <w:rsid w:val="00611FFF"/>
    <w:rsid w:val="00612B43"/>
    <w:rsid w:val="00612CAF"/>
    <w:rsid w:val="00614548"/>
    <w:rsid w:val="00615215"/>
    <w:rsid w:val="00616A38"/>
    <w:rsid w:val="00617DA0"/>
    <w:rsid w:val="00620002"/>
    <w:rsid w:val="00620344"/>
    <w:rsid w:val="006206C6"/>
    <w:rsid w:val="0062155D"/>
    <w:rsid w:val="006227C6"/>
    <w:rsid w:val="0062298C"/>
    <w:rsid w:val="00622B20"/>
    <w:rsid w:val="00624025"/>
    <w:rsid w:val="00624BD0"/>
    <w:rsid w:val="006253ED"/>
    <w:rsid w:val="006257DF"/>
    <w:rsid w:val="00627CB6"/>
    <w:rsid w:val="00631C74"/>
    <w:rsid w:val="00631D41"/>
    <w:rsid w:val="00631E50"/>
    <w:rsid w:val="006326D8"/>
    <w:rsid w:val="00632BE6"/>
    <w:rsid w:val="0063380B"/>
    <w:rsid w:val="00633833"/>
    <w:rsid w:val="006340B8"/>
    <w:rsid w:val="0063522F"/>
    <w:rsid w:val="00636CD2"/>
    <w:rsid w:val="00636E3C"/>
    <w:rsid w:val="006371D4"/>
    <w:rsid w:val="00637367"/>
    <w:rsid w:val="00637FB0"/>
    <w:rsid w:val="006403B3"/>
    <w:rsid w:val="006409E9"/>
    <w:rsid w:val="00640B37"/>
    <w:rsid w:val="006422E9"/>
    <w:rsid w:val="006426AA"/>
    <w:rsid w:val="0064330A"/>
    <w:rsid w:val="006433EF"/>
    <w:rsid w:val="00643AC9"/>
    <w:rsid w:val="00643BB9"/>
    <w:rsid w:val="00643DDF"/>
    <w:rsid w:val="0064487F"/>
    <w:rsid w:val="00644A00"/>
    <w:rsid w:val="00644F40"/>
    <w:rsid w:val="006450D6"/>
    <w:rsid w:val="00645940"/>
    <w:rsid w:val="00645984"/>
    <w:rsid w:val="00645AB6"/>
    <w:rsid w:val="00647037"/>
    <w:rsid w:val="006474F7"/>
    <w:rsid w:val="00647EDC"/>
    <w:rsid w:val="006501D9"/>
    <w:rsid w:val="00650211"/>
    <w:rsid w:val="00650B70"/>
    <w:rsid w:val="00651122"/>
    <w:rsid w:val="006518DB"/>
    <w:rsid w:val="00652258"/>
    <w:rsid w:val="006523F2"/>
    <w:rsid w:val="00652E40"/>
    <w:rsid w:val="0065308B"/>
    <w:rsid w:val="00654574"/>
    <w:rsid w:val="00654583"/>
    <w:rsid w:val="00656366"/>
    <w:rsid w:val="006612D2"/>
    <w:rsid w:val="0066199B"/>
    <w:rsid w:val="006626B6"/>
    <w:rsid w:val="00662C2A"/>
    <w:rsid w:val="0066443E"/>
    <w:rsid w:val="00664851"/>
    <w:rsid w:val="00664C3A"/>
    <w:rsid w:val="00664E79"/>
    <w:rsid w:val="00665143"/>
    <w:rsid w:val="0066623E"/>
    <w:rsid w:val="0066662D"/>
    <w:rsid w:val="00667361"/>
    <w:rsid w:val="006673EE"/>
    <w:rsid w:val="00667ADD"/>
    <w:rsid w:val="00667B35"/>
    <w:rsid w:val="006700AF"/>
    <w:rsid w:val="00670406"/>
    <w:rsid w:val="006705CE"/>
    <w:rsid w:val="00670877"/>
    <w:rsid w:val="00670DD1"/>
    <w:rsid w:val="00671DA9"/>
    <w:rsid w:val="006727A7"/>
    <w:rsid w:val="00672880"/>
    <w:rsid w:val="006734D2"/>
    <w:rsid w:val="00673805"/>
    <w:rsid w:val="006748F5"/>
    <w:rsid w:val="00675B8F"/>
    <w:rsid w:val="00677003"/>
    <w:rsid w:val="00677537"/>
    <w:rsid w:val="00677750"/>
    <w:rsid w:val="006803F1"/>
    <w:rsid w:val="0068104B"/>
    <w:rsid w:val="00681DC1"/>
    <w:rsid w:val="00681FD1"/>
    <w:rsid w:val="00681FFA"/>
    <w:rsid w:val="00682EC5"/>
    <w:rsid w:val="00683BF9"/>
    <w:rsid w:val="00683D58"/>
    <w:rsid w:val="006851CA"/>
    <w:rsid w:val="0068537A"/>
    <w:rsid w:val="0068577E"/>
    <w:rsid w:val="006863B0"/>
    <w:rsid w:val="00686A09"/>
    <w:rsid w:val="0068780D"/>
    <w:rsid w:val="00687C83"/>
    <w:rsid w:val="00691A3C"/>
    <w:rsid w:val="006925D2"/>
    <w:rsid w:val="006928DB"/>
    <w:rsid w:val="006929D7"/>
    <w:rsid w:val="00692D56"/>
    <w:rsid w:val="006931ED"/>
    <w:rsid w:val="006933D2"/>
    <w:rsid w:val="0069367E"/>
    <w:rsid w:val="00693C10"/>
    <w:rsid w:val="00694760"/>
    <w:rsid w:val="00694996"/>
    <w:rsid w:val="00694D0D"/>
    <w:rsid w:val="00694EAF"/>
    <w:rsid w:val="006958F4"/>
    <w:rsid w:val="00695B97"/>
    <w:rsid w:val="00695D96"/>
    <w:rsid w:val="0069625A"/>
    <w:rsid w:val="0069627B"/>
    <w:rsid w:val="00697597"/>
    <w:rsid w:val="006979A4"/>
    <w:rsid w:val="006A1375"/>
    <w:rsid w:val="006A189B"/>
    <w:rsid w:val="006A23BD"/>
    <w:rsid w:val="006A2D86"/>
    <w:rsid w:val="006A3249"/>
    <w:rsid w:val="006A37F6"/>
    <w:rsid w:val="006A4D0A"/>
    <w:rsid w:val="006A5B11"/>
    <w:rsid w:val="006A5FF4"/>
    <w:rsid w:val="006A6473"/>
    <w:rsid w:val="006A6752"/>
    <w:rsid w:val="006A6F19"/>
    <w:rsid w:val="006A6F29"/>
    <w:rsid w:val="006A7299"/>
    <w:rsid w:val="006A74C0"/>
    <w:rsid w:val="006B0333"/>
    <w:rsid w:val="006B062C"/>
    <w:rsid w:val="006B1288"/>
    <w:rsid w:val="006B1AB0"/>
    <w:rsid w:val="006B261A"/>
    <w:rsid w:val="006B27B7"/>
    <w:rsid w:val="006B2CFD"/>
    <w:rsid w:val="006B2E1E"/>
    <w:rsid w:val="006B2F21"/>
    <w:rsid w:val="006B3E81"/>
    <w:rsid w:val="006B409F"/>
    <w:rsid w:val="006B4E93"/>
    <w:rsid w:val="006B5370"/>
    <w:rsid w:val="006B5BC7"/>
    <w:rsid w:val="006B78E3"/>
    <w:rsid w:val="006C0646"/>
    <w:rsid w:val="006C0B3F"/>
    <w:rsid w:val="006C3776"/>
    <w:rsid w:val="006C41DB"/>
    <w:rsid w:val="006C43D9"/>
    <w:rsid w:val="006C483A"/>
    <w:rsid w:val="006C49BA"/>
    <w:rsid w:val="006C52D6"/>
    <w:rsid w:val="006C6207"/>
    <w:rsid w:val="006C6647"/>
    <w:rsid w:val="006C7C82"/>
    <w:rsid w:val="006D0726"/>
    <w:rsid w:val="006D07EA"/>
    <w:rsid w:val="006D0B38"/>
    <w:rsid w:val="006D1102"/>
    <w:rsid w:val="006D24F1"/>
    <w:rsid w:val="006D2619"/>
    <w:rsid w:val="006D3954"/>
    <w:rsid w:val="006D416D"/>
    <w:rsid w:val="006D4E08"/>
    <w:rsid w:val="006D5DA6"/>
    <w:rsid w:val="006D6A34"/>
    <w:rsid w:val="006D6BCF"/>
    <w:rsid w:val="006D6C86"/>
    <w:rsid w:val="006D7B04"/>
    <w:rsid w:val="006D7BAB"/>
    <w:rsid w:val="006E0ECD"/>
    <w:rsid w:val="006E0F24"/>
    <w:rsid w:val="006E1001"/>
    <w:rsid w:val="006E129C"/>
    <w:rsid w:val="006E1568"/>
    <w:rsid w:val="006E1E5D"/>
    <w:rsid w:val="006E2B13"/>
    <w:rsid w:val="006E2E18"/>
    <w:rsid w:val="006E3578"/>
    <w:rsid w:val="006E391B"/>
    <w:rsid w:val="006E3DD6"/>
    <w:rsid w:val="006E499E"/>
    <w:rsid w:val="006E61EA"/>
    <w:rsid w:val="006E63C9"/>
    <w:rsid w:val="006E6BB4"/>
    <w:rsid w:val="006F027A"/>
    <w:rsid w:val="006F064B"/>
    <w:rsid w:val="006F0A72"/>
    <w:rsid w:val="006F1295"/>
    <w:rsid w:val="006F1BD8"/>
    <w:rsid w:val="006F1DF3"/>
    <w:rsid w:val="006F370C"/>
    <w:rsid w:val="006F3BAE"/>
    <w:rsid w:val="006F4053"/>
    <w:rsid w:val="006F4852"/>
    <w:rsid w:val="006F5518"/>
    <w:rsid w:val="006F5D6B"/>
    <w:rsid w:val="006F6071"/>
    <w:rsid w:val="006F60DE"/>
    <w:rsid w:val="006F615E"/>
    <w:rsid w:val="006F6BB9"/>
    <w:rsid w:val="006F6F94"/>
    <w:rsid w:val="006F7FB1"/>
    <w:rsid w:val="00700232"/>
    <w:rsid w:val="007007DC"/>
    <w:rsid w:val="00700BA3"/>
    <w:rsid w:val="00701555"/>
    <w:rsid w:val="00701B71"/>
    <w:rsid w:val="00702109"/>
    <w:rsid w:val="007022A7"/>
    <w:rsid w:val="007033E3"/>
    <w:rsid w:val="00703960"/>
    <w:rsid w:val="00703995"/>
    <w:rsid w:val="00703DF1"/>
    <w:rsid w:val="00704E98"/>
    <w:rsid w:val="00704FCB"/>
    <w:rsid w:val="0070532D"/>
    <w:rsid w:val="00705845"/>
    <w:rsid w:val="007059B3"/>
    <w:rsid w:val="00705D5F"/>
    <w:rsid w:val="00706C9F"/>
    <w:rsid w:val="00706CD2"/>
    <w:rsid w:val="0070780B"/>
    <w:rsid w:val="007078E9"/>
    <w:rsid w:val="00707F75"/>
    <w:rsid w:val="007102CA"/>
    <w:rsid w:val="007111F0"/>
    <w:rsid w:val="007118D9"/>
    <w:rsid w:val="00712CF9"/>
    <w:rsid w:val="007148F4"/>
    <w:rsid w:val="0071551F"/>
    <w:rsid w:val="00715C89"/>
    <w:rsid w:val="00717E23"/>
    <w:rsid w:val="007205A5"/>
    <w:rsid w:val="00720E1D"/>
    <w:rsid w:val="00720E5E"/>
    <w:rsid w:val="00721727"/>
    <w:rsid w:val="0072380F"/>
    <w:rsid w:val="00723C17"/>
    <w:rsid w:val="00723DF8"/>
    <w:rsid w:val="0072417D"/>
    <w:rsid w:val="0072501E"/>
    <w:rsid w:val="00725921"/>
    <w:rsid w:val="00725A27"/>
    <w:rsid w:val="00725CB2"/>
    <w:rsid w:val="00726444"/>
    <w:rsid w:val="00726647"/>
    <w:rsid w:val="0072687D"/>
    <w:rsid w:val="00726ED7"/>
    <w:rsid w:val="00727128"/>
    <w:rsid w:val="007275BC"/>
    <w:rsid w:val="00730566"/>
    <w:rsid w:val="00730B64"/>
    <w:rsid w:val="007317C6"/>
    <w:rsid w:val="007328CF"/>
    <w:rsid w:val="00732BD0"/>
    <w:rsid w:val="00732F78"/>
    <w:rsid w:val="007335FA"/>
    <w:rsid w:val="00734118"/>
    <w:rsid w:val="00734BC4"/>
    <w:rsid w:val="00734C4B"/>
    <w:rsid w:val="007355DD"/>
    <w:rsid w:val="0073572F"/>
    <w:rsid w:val="00735FFC"/>
    <w:rsid w:val="007360A8"/>
    <w:rsid w:val="0073674B"/>
    <w:rsid w:val="007367E3"/>
    <w:rsid w:val="007379AA"/>
    <w:rsid w:val="007402D4"/>
    <w:rsid w:val="00740386"/>
    <w:rsid w:val="00740862"/>
    <w:rsid w:val="007411C2"/>
    <w:rsid w:val="00741CEC"/>
    <w:rsid w:val="00741D81"/>
    <w:rsid w:val="00741FBC"/>
    <w:rsid w:val="007434A5"/>
    <w:rsid w:val="00745958"/>
    <w:rsid w:val="00746873"/>
    <w:rsid w:val="00746E2B"/>
    <w:rsid w:val="00747199"/>
    <w:rsid w:val="00747444"/>
    <w:rsid w:val="007477CD"/>
    <w:rsid w:val="0075048E"/>
    <w:rsid w:val="00750B38"/>
    <w:rsid w:val="00750E8E"/>
    <w:rsid w:val="00751A3F"/>
    <w:rsid w:val="007528A3"/>
    <w:rsid w:val="0075343F"/>
    <w:rsid w:val="0075351B"/>
    <w:rsid w:val="00754242"/>
    <w:rsid w:val="007546CF"/>
    <w:rsid w:val="00757688"/>
    <w:rsid w:val="007578CA"/>
    <w:rsid w:val="007608FC"/>
    <w:rsid w:val="0076110C"/>
    <w:rsid w:val="00761FC1"/>
    <w:rsid w:val="00762557"/>
    <w:rsid w:val="007625FB"/>
    <w:rsid w:val="00763365"/>
    <w:rsid w:val="00763B42"/>
    <w:rsid w:val="007640C9"/>
    <w:rsid w:val="007646D4"/>
    <w:rsid w:val="00764BBE"/>
    <w:rsid w:val="00764CC4"/>
    <w:rsid w:val="00765031"/>
    <w:rsid w:val="00765303"/>
    <w:rsid w:val="00765407"/>
    <w:rsid w:val="00765C5F"/>
    <w:rsid w:val="007661FE"/>
    <w:rsid w:val="0076628A"/>
    <w:rsid w:val="0076677B"/>
    <w:rsid w:val="0076678D"/>
    <w:rsid w:val="00766FB0"/>
    <w:rsid w:val="0076724E"/>
    <w:rsid w:val="00767464"/>
    <w:rsid w:val="00767499"/>
    <w:rsid w:val="007702A9"/>
    <w:rsid w:val="00770518"/>
    <w:rsid w:val="00770740"/>
    <w:rsid w:val="00770C52"/>
    <w:rsid w:val="00770F65"/>
    <w:rsid w:val="00770FB0"/>
    <w:rsid w:val="00771C88"/>
    <w:rsid w:val="00771CB0"/>
    <w:rsid w:val="007722A9"/>
    <w:rsid w:val="007722FF"/>
    <w:rsid w:val="00772749"/>
    <w:rsid w:val="0077279C"/>
    <w:rsid w:val="00773069"/>
    <w:rsid w:val="007736C2"/>
    <w:rsid w:val="007738A0"/>
    <w:rsid w:val="0077444F"/>
    <w:rsid w:val="0077480D"/>
    <w:rsid w:val="007754FC"/>
    <w:rsid w:val="007758D6"/>
    <w:rsid w:val="00775BEE"/>
    <w:rsid w:val="00775FC8"/>
    <w:rsid w:val="007761FD"/>
    <w:rsid w:val="00776B5B"/>
    <w:rsid w:val="00777101"/>
    <w:rsid w:val="0077722F"/>
    <w:rsid w:val="007773CD"/>
    <w:rsid w:val="0077754E"/>
    <w:rsid w:val="007775F5"/>
    <w:rsid w:val="0077781A"/>
    <w:rsid w:val="00780548"/>
    <w:rsid w:val="0078150E"/>
    <w:rsid w:val="00783449"/>
    <w:rsid w:val="00783C0A"/>
    <w:rsid w:val="0078465F"/>
    <w:rsid w:val="00784860"/>
    <w:rsid w:val="00785E84"/>
    <w:rsid w:val="0078666D"/>
    <w:rsid w:val="00786844"/>
    <w:rsid w:val="00787260"/>
    <w:rsid w:val="00787BFE"/>
    <w:rsid w:val="00787D53"/>
    <w:rsid w:val="0079018C"/>
    <w:rsid w:val="0079041C"/>
    <w:rsid w:val="00790FAD"/>
    <w:rsid w:val="00791365"/>
    <w:rsid w:val="007915AD"/>
    <w:rsid w:val="007918F2"/>
    <w:rsid w:val="0079199F"/>
    <w:rsid w:val="00791E5B"/>
    <w:rsid w:val="00791EB9"/>
    <w:rsid w:val="00793736"/>
    <w:rsid w:val="007947A3"/>
    <w:rsid w:val="00794B61"/>
    <w:rsid w:val="00794E7E"/>
    <w:rsid w:val="00795CF8"/>
    <w:rsid w:val="00796331"/>
    <w:rsid w:val="0079680A"/>
    <w:rsid w:val="00797F20"/>
    <w:rsid w:val="007A0DC4"/>
    <w:rsid w:val="007A1096"/>
    <w:rsid w:val="007A11FD"/>
    <w:rsid w:val="007A1206"/>
    <w:rsid w:val="007A17FD"/>
    <w:rsid w:val="007A34CE"/>
    <w:rsid w:val="007A400C"/>
    <w:rsid w:val="007A49C5"/>
    <w:rsid w:val="007A5825"/>
    <w:rsid w:val="007A5CC9"/>
    <w:rsid w:val="007A5D16"/>
    <w:rsid w:val="007A61E5"/>
    <w:rsid w:val="007A63EF"/>
    <w:rsid w:val="007A641B"/>
    <w:rsid w:val="007A6959"/>
    <w:rsid w:val="007A7A6E"/>
    <w:rsid w:val="007A7DE1"/>
    <w:rsid w:val="007A7E17"/>
    <w:rsid w:val="007A7F9F"/>
    <w:rsid w:val="007B024D"/>
    <w:rsid w:val="007B0C6E"/>
    <w:rsid w:val="007B13B0"/>
    <w:rsid w:val="007B2CF2"/>
    <w:rsid w:val="007B3A70"/>
    <w:rsid w:val="007B495B"/>
    <w:rsid w:val="007B4F52"/>
    <w:rsid w:val="007B616B"/>
    <w:rsid w:val="007B63DF"/>
    <w:rsid w:val="007B767F"/>
    <w:rsid w:val="007B77CA"/>
    <w:rsid w:val="007C04E8"/>
    <w:rsid w:val="007C0A99"/>
    <w:rsid w:val="007C0EEB"/>
    <w:rsid w:val="007C1162"/>
    <w:rsid w:val="007C21A5"/>
    <w:rsid w:val="007C2211"/>
    <w:rsid w:val="007C2F06"/>
    <w:rsid w:val="007C2FAB"/>
    <w:rsid w:val="007C3F1A"/>
    <w:rsid w:val="007C4108"/>
    <w:rsid w:val="007C4E09"/>
    <w:rsid w:val="007C6B82"/>
    <w:rsid w:val="007C7301"/>
    <w:rsid w:val="007C75F1"/>
    <w:rsid w:val="007C78CB"/>
    <w:rsid w:val="007D03B5"/>
    <w:rsid w:val="007D0861"/>
    <w:rsid w:val="007D09CA"/>
    <w:rsid w:val="007D2811"/>
    <w:rsid w:val="007D3128"/>
    <w:rsid w:val="007D390F"/>
    <w:rsid w:val="007D3E50"/>
    <w:rsid w:val="007D423E"/>
    <w:rsid w:val="007D46AF"/>
    <w:rsid w:val="007D4FB0"/>
    <w:rsid w:val="007D5082"/>
    <w:rsid w:val="007D569E"/>
    <w:rsid w:val="007D5ABD"/>
    <w:rsid w:val="007D5C60"/>
    <w:rsid w:val="007D5DA2"/>
    <w:rsid w:val="007D67F0"/>
    <w:rsid w:val="007D68E6"/>
    <w:rsid w:val="007D6C8A"/>
    <w:rsid w:val="007D6DA5"/>
    <w:rsid w:val="007D72FB"/>
    <w:rsid w:val="007D7659"/>
    <w:rsid w:val="007D78BA"/>
    <w:rsid w:val="007E041B"/>
    <w:rsid w:val="007E0489"/>
    <w:rsid w:val="007E0FB6"/>
    <w:rsid w:val="007E10D9"/>
    <w:rsid w:val="007E13C3"/>
    <w:rsid w:val="007E18AB"/>
    <w:rsid w:val="007E19F8"/>
    <w:rsid w:val="007E1D6B"/>
    <w:rsid w:val="007E1F87"/>
    <w:rsid w:val="007E30B3"/>
    <w:rsid w:val="007E3624"/>
    <w:rsid w:val="007E3B5D"/>
    <w:rsid w:val="007E4380"/>
    <w:rsid w:val="007E44F8"/>
    <w:rsid w:val="007E4DEA"/>
    <w:rsid w:val="007E5BA7"/>
    <w:rsid w:val="007E6780"/>
    <w:rsid w:val="007E7A17"/>
    <w:rsid w:val="007F00A7"/>
    <w:rsid w:val="007F2841"/>
    <w:rsid w:val="007F28A9"/>
    <w:rsid w:val="007F29F8"/>
    <w:rsid w:val="007F2DD0"/>
    <w:rsid w:val="007F3608"/>
    <w:rsid w:val="007F37C7"/>
    <w:rsid w:val="007F3840"/>
    <w:rsid w:val="007F391C"/>
    <w:rsid w:val="007F47D9"/>
    <w:rsid w:val="007F4F69"/>
    <w:rsid w:val="007F66F1"/>
    <w:rsid w:val="00800642"/>
    <w:rsid w:val="00801656"/>
    <w:rsid w:val="008017D1"/>
    <w:rsid w:val="008018D2"/>
    <w:rsid w:val="008030D8"/>
    <w:rsid w:val="008033E4"/>
    <w:rsid w:val="008048CE"/>
    <w:rsid w:val="00806351"/>
    <w:rsid w:val="00806B45"/>
    <w:rsid w:val="00806D59"/>
    <w:rsid w:val="00806DA4"/>
    <w:rsid w:val="008072AC"/>
    <w:rsid w:val="008073E5"/>
    <w:rsid w:val="00810770"/>
    <w:rsid w:val="008110E4"/>
    <w:rsid w:val="0081132A"/>
    <w:rsid w:val="00811AAB"/>
    <w:rsid w:val="00811D82"/>
    <w:rsid w:val="008148EF"/>
    <w:rsid w:val="008149B6"/>
    <w:rsid w:val="00814C98"/>
    <w:rsid w:val="008151F8"/>
    <w:rsid w:val="00815373"/>
    <w:rsid w:val="00815C37"/>
    <w:rsid w:val="00816D4A"/>
    <w:rsid w:val="008173F0"/>
    <w:rsid w:val="0081793C"/>
    <w:rsid w:val="008202F4"/>
    <w:rsid w:val="0082084B"/>
    <w:rsid w:val="00820939"/>
    <w:rsid w:val="00820CA1"/>
    <w:rsid w:val="00821A05"/>
    <w:rsid w:val="00821BA2"/>
    <w:rsid w:val="00822094"/>
    <w:rsid w:val="00822C6B"/>
    <w:rsid w:val="00823107"/>
    <w:rsid w:val="0082331F"/>
    <w:rsid w:val="00823474"/>
    <w:rsid w:val="00823503"/>
    <w:rsid w:val="00823602"/>
    <w:rsid w:val="00823727"/>
    <w:rsid w:val="008237DD"/>
    <w:rsid w:val="00823BF8"/>
    <w:rsid w:val="00823CA4"/>
    <w:rsid w:val="00823CF3"/>
    <w:rsid w:val="00823E87"/>
    <w:rsid w:val="00824AE4"/>
    <w:rsid w:val="00825626"/>
    <w:rsid w:val="00825943"/>
    <w:rsid w:val="00825B65"/>
    <w:rsid w:val="00826071"/>
    <w:rsid w:val="008266F8"/>
    <w:rsid w:val="00826B4D"/>
    <w:rsid w:val="00827064"/>
    <w:rsid w:val="0082739F"/>
    <w:rsid w:val="00827E10"/>
    <w:rsid w:val="00830885"/>
    <w:rsid w:val="008308CC"/>
    <w:rsid w:val="00830BAB"/>
    <w:rsid w:val="00830E4B"/>
    <w:rsid w:val="0083184F"/>
    <w:rsid w:val="008319A5"/>
    <w:rsid w:val="0083202E"/>
    <w:rsid w:val="00832A69"/>
    <w:rsid w:val="00832B21"/>
    <w:rsid w:val="0083306E"/>
    <w:rsid w:val="00833CA5"/>
    <w:rsid w:val="00834026"/>
    <w:rsid w:val="008352DA"/>
    <w:rsid w:val="008355CC"/>
    <w:rsid w:val="00835753"/>
    <w:rsid w:val="00836041"/>
    <w:rsid w:val="00836340"/>
    <w:rsid w:val="00836AEC"/>
    <w:rsid w:val="0083720D"/>
    <w:rsid w:val="00837457"/>
    <w:rsid w:val="0083753E"/>
    <w:rsid w:val="0083767F"/>
    <w:rsid w:val="00837FA9"/>
    <w:rsid w:val="008403BD"/>
    <w:rsid w:val="008405F6"/>
    <w:rsid w:val="00840AC9"/>
    <w:rsid w:val="0084155C"/>
    <w:rsid w:val="008422B3"/>
    <w:rsid w:val="008430B6"/>
    <w:rsid w:val="00843C26"/>
    <w:rsid w:val="00844333"/>
    <w:rsid w:val="0084442A"/>
    <w:rsid w:val="008454CF"/>
    <w:rsid w:val="00845728"/>
    <w:rsid w:val="00845D3E"/>
    <w:rsid w:val="00846A1B"/>
    <w:rsid w:val="00846BDC"/>
    <w:rsid w:val="008505BC"/>
    <w:rsid w:val="008507A9"/>
    <w:rsid w:val="00850D11"/>
    <w:rsid w:val="00850F25"/>
    <w:rsid w:val="00851068"/>
    <w:rsid w:val="00851CA1"/>
    <w:rsid w:val="00852969"/>
    <w:rsid w:val="008537E7"/>
    <w:rsid w:val="008537F7"/>
    <w:rsid w:val="00853B6B"/>
    <w:rsid w:val="00854E2C"/>
    <w:rsid w:val="0085534F"/>
    <w:rsid w:val="008566BC"/>
    <w:rsid w:val="00857054"/>
    <w:rsid w:val="008602FD"/>
    <w:rsid w:val="00860A89"/>
    <w:rsid w:val="00860B89"/>
    <w:rsid w:val="00860FCB"/>
    <w:rsid w:val="0086193E"/>
    <w:rsid w:val="008619F2"/>
    <w:rsid w:val="00861AEB"/>
    <w:rsid w:val="00862225"/>
    <w:rsid w:val="00862493"/>
    <w:rsid w:val="008627B2"/>
    <w:rsid w:val="00863945"/>
    <w:rsid w:val="00863A1C"/>
    <w:rsid w:val="00863B3F"/>
    <w:rsid w:val="00864879"/>
    <w:rsid w:val="00864888"/>
    <w:rsid w:val="00864D4C"/>
    <w:rsid w:val="00865605"/>
    <w:rsid w:val="00865885"/>
    <w:rsid w:val="00865B56"/>
    <w:rsid w:val="0086643F"/>
    <w:rsid w:val="008664CB"/>
    <w:rsid w:val="0086672E"/>
    <w:rsid w:val="008669CE"/>
    <w:rsid w:val="00866CDE"/>
    <w:rsid w:val="00867A6E"/>
    <w:rsid w:val="0087013B"/>
    <w:rsid w:val="00871142"/>
    <w:rsid w:val="0087151C"/>
    <w:rsid w:val="008716CA"/>
    <w:rsid w:val="00871E46"/>
    <w:rsid w:val="0087227C"/>
    <w:rsid w:val="00872BE3"/>
    <w:rsid w:val="00873D30"/>
    <w:rsid w:val="00873F46"/>
    <w:rsid w:val="008742AB"/>
    <w:rsid w:val="008750C2"/>
    <w:rsid w:val="008753F0"/>
    <w:rsid w:val="0087541D"/>
    <w:rsid w:val="00875635"/>
    <w:rsid w:val="00876077"/>
    <w:rsid w:val="00876391"/>
    <w:rsid w:val="00877550"/>
    <w:rsid w:val="0088040B"/>
    <w:rsid w:val="00880949"/>
    <w:rsid w:val="00881507"/>
    <w:rsid w:val="00881C7A"/>
    <w:rsid w:val="0088257E"/>
    <w:rsid w:val="008825D2"/>
    <w:rsid w:val="00882601"/>
    <w:rsid w:val="0088310B"/>
    <w:rsid w:val="0088356B"/>
    <w:rsid w:val="00883B0B"/>
    <w:rsid w:val="00883BEC"/>
    <w:rsid w:val="00884440"/>
    <w:rsid w:val="00884B4B"/>
    <w:rsid w:val="0088597E"/>
    <w:rsid w:val="00885996"/>
    <w:rsid w:val="00885D12"/>
    <w:rsid w:val="00885FE1"/>
    <w:rsid w:val="00886257"/>
    <w:rsid w:val="008865C3"/>
    <w:rsid w:val="00886C06"/>
    <w:rsid w:val="00886EC6"/>
    <w:rsid w:val="008871AA"/>
    <w:rsid w:val="0088755A"/>
    <w:rsid w:val="008876C4"/>
    <w:rsid w:val="008877B9"/>
    <w:rsid w:val="00887A3A"/>
    <w:rsid w:val="008908FE"/>
    <w:rsid w:val="00891D63"/>
    <w:rsid w:val="00891F8E"/>
    <w:rsid w:val="00892049"/>
    <w:rsid w:val="008920D7"/>
    <w:rsid w:val="00892877"/>
    <w:rsid w:val="008928C6"/>
    <w:rsid w:val="0089290F"/>
    <w:rsid w:val="00892B0D"/>
    <w:rsid w:val="00892C72"/>
    <w:rsid w:val="0089316A"/>
    <w:rsid w:val="008934F7"/>
    <w:rsid w:val="008935C2"/>
    <w:rsid w:val="00893A3F"/>
    <w:rsid w:val="0089430C"/>
    <w:rsid w:val="0089444B"/>
    <w:rsid w:val="008947DD"/>
    <w:rsid w:val="00894BA2"/>
    <w:rsid w:val="00894BCD"/>
    <w:rsid w:val="008A0100"/>
    <w:rsid w:val="008A16EC"/>
    <w:rsid w:val="008A1A2A"/>
    <w:rsid w:val="008A2379"/>
    <w:rsid w:val="008A3844"/>
    <w:rsid w:val="008A3FDD"/>
    <w:rsid w:val="008A43ED"/>
    <w:rsid w:val="008A453D"/>
    <w:rsid w:val="008A483D"/>
    <w:rsid w:val="008A48A8"/>
    <w:rsid w:val="008A48DC"/>
    <w:rsid w:val="008A5DD4"/>
    <w:rsid w:val="008A636F"/>
    <w:rsid w:val="008A76E0"/>
    <w:rsid w:val="008A78AD"/>
    <w:rsid w:val="008A7999"/>
    <w:rsid w:val="008B05EB"/>
    <w:rsid w:val="008B062D"/>
    <w:rsid w:val="008B0737"/>
    <w:rsid w:val="008B0BDD"/>
    <w:rsid w:val="008B10DF"/>
    <w:rsid w:val="008B1482"/>
    <w:rsid w:val="008B1BC6"/>
    <w:rsid w:val="008B28D2"/>
    <w:rsid w:val="008B2972"/>
    <w:rsid w:val="008B2D76"/>
    <w:rsid w:val="008B3237"/>
    <w:rsid w:val="008B3A4B"/>
    <w:rsid w:val="008B3D2F"/>
    <w:rsid w:val="008B4179"/>
    <w:rsid w:val="008B44D3"/>
    <w:rsid w:val="008B4998"/>
    <w:rsid w:val="008B5289"/>
    <w:rsid w:val="008B535D"/>
    <w:rsid w:val="008B5EB9"/>
    <w:rsid w:val="008B66EC"/>
    <w:rsid w:val="008B68FE"/>
    <w:rsid w:val="008B6E66"/>
    <w:rsid w:val="008B704E"/>
    <w:rsid w:val="008C098D"/>
    <w:rsid w:val="008C0CF8"/>
    <w:rsid w:val="008C1043"/>
    <w:rsid w:val="008C1A39"/>
    <w:rsid w:val="008C1D1D"/>
    <w:rsid w:val="008C207A"/>
    <w:rsid w:val="008C26D2"/>
    <w:rsid w:val="008C2952"/>
    <w:rsid w:val="008C2DF9"/>
    <w:rsid w:val="008C575E"/>
    <w:rsid w:val="008C5819"/>
    <w:rsid w:val="008C6532"/>
    <w:rsid w:val="008C6920"/>
    <w:rsid w:val="008C6931"/>
    <w:rsid w:val="008C706B"/>
    <w:rsid w:val="008C7491"/>
    <w:rsid w:val="008C7EC1"/>
    <w:rsid w:val="008D008B"/>
    <w:rsid w:val="008D0259"/>
    <w:rsid w:val="008D07ED"/>
    <w:rsid w:val="008D0E02"/>
    <w:rsid w:val="008D301E"/>
    <w:rsid w:val="008D3450"/>
    <w:rsid w:val="008D3F42"/>
    <w:rsid w:val="008D46F2"/>
    <w:rsid w:val="008D53B4"/>
    <w:rsid w:val="008D5686"/>
    <w:rsid w:val="008D58B7"/>
    <w:rsid w:val="008D6A28"/>
    <w:rsid w:val="008D6E3A"/>
    <w:rsid w:val="008D75DB"/>
    <w:rsid w:val="008D7F39"/>
    <w:rsid w:val="008E053E"/>
    <w:rsid w:val="008E120D"/>
    <w:rsid w:val="008E19A2"/>
    <w:rsid w:val="008E1EB6"/>
    <w:rsid w:val="008E3650"/>
    <w:rsid w:val="008E525F"/>
    <w:rsid w:val="008E5382"/>
    <w:rsid w:val="008E5488"/>
    <w:rsid w:val="008E6096"/>
    <w:rsid w:val="008E6A44"/>
    <w:rsid w:val="008E6FCB"/>
    <w:rsid w:val="008E716C"/>
    <w:rsid w:val="008E7C9D"/>
    <w:rsid w:val="008E7E1F"/>
    <w:rsid w:val="008F0254"/>
    <w:rsid w:val="008F0612"/>
    <w:rsid w:val="008F1807"/>
    <w:rsid w:val="008F1931"/>
    <w:rsid w:val="008F1AEB"/>
    <w:rsid w:val="008F2165"/>
    <w:rsid w:val="008F471F"/>
    <w:rsid w:val="008F4A04"/>
    <w:rsid w:val="008F54CE"/>
    <w:rsid w:val="008F5A40"/>
    <w:rsid w:val="008F5DAD"/>
    <w:rsid w:val="008F5F99"/>
    <w:rsid w:val="008F6692"/>
    <w:rsid w:val="008F68F8"/>
    <w:rsid w:val="008F77C4"/>
    <w:rsid w:val="008F7968"/>
    <w:rsid w:val="0090053B"/>
    <w:rsid w:val="00901A6D"/>
    <w:rsid w:val="00901D1D"/>
    <w:rsid w:val="00902030"/>
    <w:rsid w:val="00902310"/>
    <w:rsid w:val="009032D2"/>
    <w:rsid w:val="009039CC"/>
    <w:rsid w:val="00903EEC"/>
    <w:rsid w:val="009043B4"/>
    <w:rsid w:val="00905BA7"/>
    <w:rsid w:val="0090644C"/>
    <w:rsid w:val="00906A33"/>
    <w:rsid w:val="0090720E"/>
    <w:rsid w:val="0090746D"/>
    <w:rsid w:val="00907701"/>
    <w:rsid w:val="009078DF"/>
    <w:rsid w:val="00907B58"/>
    <w:rsid w:val="00907C3E"/>
    <w:rsid w:val="00907DBC"/>
    <w:rsid w:val="00910905"/>
    <w:rsid w:val="00910C94"/>
    <w:rsid w:val="00911208"/>
    <w:rsid w:val="009117C2"/>
    <w:rsid w:val="00911A6F"/>
    <w:rsid w:val="00911EEE"/>
    <w:rsid w:val="0091282E"/>
    <w:rsid w:val="00912838"/>
    <w:rsid w:val="009128BF"/>
    <w:rsid w:val="00912900"/>
    <w:rsid w:val="00912E0C"/>
    <w:rsid w:val="00912F56"/>
    <w:rsid w:val="00913199"/>
    <w:rsid w:val="009135AA"/>
    <w:rsid w:val="00913B5D"/>
    <w:rsid w:val="009150E7"/>
    <w:rsid w:val="00915B9B"/>
    <w:rsid w:val="0091602C"/>
    <w:rsid w:val="00916437"/>
    <w:rsid w:val="00917A62"/>
    <w:rsid w:val="009217D2"/>
    <w:rsid w:val="00921D04"/>
    <w:rsid w:val="00921D89"/>
    <w:rsid w:val="009221BB"/>
    <w:rsid w:val="0092246E"/>
    <w:rsid w:val="00923006"/>
    <w:rsid w:val="009237F9"/>
    <w:rsid w:val="009238DD"/>
    <w:rsid w:val="00923B5B"/>
    <w:rsid w:val="00923EB9"/>
    <w:rsid w:val="00923F66"/>
    <w:rsid w:val="00925DA8"/>
    <w:rsid w:val="00926836"/>
    <w:rsid w:val="00926BDD"/>
    <w:rsid w:val="00927392"/>
    <w:rsid w:val="009312AC"/>
    <w:rsid w:val="00932D41"/>
    <w:rsid w:val="00933437"/>
    <w:rsid w:val="00934F70"/>
    <w:rsid w:val="00935ADF"/>
    <w:rsid w:val="00935AE7"/>
    <w:rsid w:val="009370BE"/>
    <w:rsid w:val="0094027A"/>
    <w:rsid w:val="00940BEA"/>
    <w:rsid w:val="00940C55"/>
    <w:rsid w:val="00941C96"/>
    <w:rsid w:val="00941F00"/>
    <w:rsid w:val="0094277C"/>
    <w:rsid w:val="00943A12"/>
    <w:rsid w:val="00943E17"/>
    <w:rsid w:val="00943E33"/>
    <w:rsid w:val="00943F1B"/>
    <w:rsid w:val="009442F6"/>
    <w:rsid w:val="00944532"/>
    <w:rsid w:val="00944904"/>
    <w:rsid w:val="00944B66"/>
    <w:rsid w:val="0094512C"/>
    <w:rsid w:val="009453D3"/>
    <w:rsid w:val="009456CA"/>
    <w:rsid w:val="009466AC"/>
    <w:rsid w:val="009469A7"/>
    <w:rsid w:val="00947756"/>
    <w:rsid w:val="009478C1"/>
    <w:rsid w:val="00947C6B"/>
    <w:rsid w:val="0095139F"/>
    <w:rsid w:val="00951B51"/>
    <w:rsid w:val="00952ADD"/>
    <w:rsid w:val="00952F45"/>
    <w:rsid w:val="00952FDE"/>
    <w:rsid w:val="0095310B"/>
    <w:rsid w:val="00953524"/>
    <w:rsid w:val="00953B2A"/>
    <w:rsid w:val="009542D8"/>
    <w:rsid w:val="00954798"/>
    <w:rsid w:val="00954924"/>
    <w:rsid w:val="009553A5"/>
    <w:rsid w:val="0095599D"/>
    <w:rsid w:val="00956F2B"/>
    <w:rsid w:val="00957161"/>
    <w:rsid w:val="009576E9"/>
    <w:rsid w:val="0096010F"/>
    <w:rsid w:val="00960494"/>
    <w:rsid w:val="009609F0"/>
    <w:rsid w:val="00960F37"/>
    <w:rsid w:val="0096192F"/>
    <w:rsid w:val="00961E13"/>
    <w:rsid w:val="0096205F"/>
    <w:rsid w:val="00962707"/>
    <w:rsid w:val="0096292E"/>
    <w:rsid w:val="00962AB9"/>
    <w:rsid w:val="00963BC9"/>
    <w:rsid w:val="009644E2"/>
    <w:rsid w:val="00964676"/>
    <w:rsid w:val="0096599A"/>
    <w:rsid w:val="00965C83"/>
    <w:rsid w:val="0096654A"/>
    <w:rsid w:val="00966869"/>
    <w:rsid w:val="00967384"/>
    <w:rsid w:val="009673BA"/>
    <w:rsid w:val="00967F7D"/>
    <w:rsid w:val="00971390"/>
    <w:rsid w:val="00972414"/>
    <w:rsid w:val="009735F6"/>
    <w:rsid w:val="009739E7"/>
    <w:rsid w:val="00973B0D"/>
    <w:rsid w:val="00973D1F"/>
    <w:rsid w:val="00974A4F"/>
    <w:rsid w:val="00974F5F"/>
    <w:rsid w:val="009766F8"/>
    <w:rsid w:val="00976BD0"/>
    <w:rsid w:val="00980091"/>
    <w:rsid w:val="0098021B"/>
    <w:rsid w:val="009802C7"/>
    <w:rsid w:val="009803A3"/>
    <w:rsid w:val="00980477"/>
    <w:rsid w:val="0098123F"/>
    <w:rsid w:val="00981767"/>
    <w:rsid w:val="00981F46"/>
    <w:rsid w:val="00982114"/>
    <w:rsid w:val="00982465"/>
    <w:rsid w:val="0098301A"/>
    <w:rsid w:val="0098311E"/>
    <w:rsid w:val="0098396F"/>
    <w:rsid w:val="00983995"/>
    <w:rsid w:val="009840E2"/>
    <w:rsid w:val="009844F4"/>
    <w:rsid w:val="00984B76"/>
    <w:rsid w:val="00985404"/>
    <w:rsid w:val="00985E62"/>
    <w:rsid w:val="009872EE"/>
    <w:rsid w:val="009905AD"/>
    <w:rsid w:val="00992481"/>
    <w:rsid w:val="00992FB6"/>
    <w:rsid w:val="00993D07"/>
    <w:rsid w:val="0099462C"/>
    <w:rsid w:val="00994CA6"/>
    <w:rsid w:val="00996564"/>
    <w:rsid w:val="00996D53"/>
    <w:rsid w:val="009973BD"/>
    <w:rsid w:val="00997E08"/>
    <w:rsid w:val="009A11DB"/>
    <w:rsid w:val="009A1654"/>
    <w:rsid w:val="009A2051"/>
    <w:rsid w:val="009A2352"/>
    <w:rsid w:val="009A3050"/>
    <w:rsid w:val="009A362B"/>
    <w:rsid w:val="009A3CAD"/>
    <w:rsid w:val="009A465B"/>
    <w:rsid w:val="009A4893"/>
    <w:rsid w:val="009A4D59"/>
    <w:rsid w:val="009A6037"/>
    <w:rsid w:val="009A6155"/>
    <w:rsid w:val="009A623C"/>
    <w:rsid w:val="009A7379"/>
    <w:rsid w:val="009A7BDB"/>
    <w:rsid w:val="009A7E48"/>
    <w:rsid w:val="009A7FE0"/>
    <w:rsid w:val="009B1576"/>
    <w:rsid w:val="009B17F2"/>
    <w:rsid w:val="009B18BF"/>
    <w:rsid w:val="009B1E47"/>
    <w:rsid w:val="009B2486"/>
    <w:rsid w:val="009B32E8"/>
    <w:rsid w:val="009B43A3"/>
    <w:rsid w:val="009B4488"/>
    <w:rsid w:val="009B5183"/>
    <w:rsid w:val="009B58FC"/>
    <w:rsid w:val="009B68C0"/>
    <w:rsid w:val="009B6AC1"/>
    <w:rsid w:val="009B6F3C"/>
    <w:rsid w:val="009B75E0"/>
    <w:rsid w:val="009B7940"/>
    <w:rsid w:val="009B7CBA"/>
    <w:rsid w:val="009C07DF"/>
    <w:rsid w:val="009C0CC7"/>
    <w:rsid w:val="009C151B"/>
    <w:rsid w:val="009C233C"/>
    <w:rsid w:val="009C287E"/>
    <w:rsid w:val="009C367C"/>
    <w:rsid w:val="009C4C27"/>
    <w:rsid w:val="009C4F9F"/>
    <w:rsid w:val="009C5214"/>
    <w:rsid w:val="009C5B6E"/>
    <w:rsid w:val="009C5D79"/>
    <w:rsid w:val="009C700E"/>
    <w:rsid w:val="009D06BB"/>
    <w:rsid w:val="009D0965"/>
    <w:rsid w:val="009D108C"/>
    <w:rsid w:val="009D1372"/>
    <w:rsid w:val="009D21C4"/>
    <w:rsid w:val="009D2741"/>
    <w:rsid w:val="009D2FE2"/>
    <w:rsid w:val="009D4493"/>
    <w:rsid w:val="009D44F2"/>
    <w:rsid w:val="009D4D10"/>
    <w:rsid w:val="009D4F12"/>
    <w:rsid w:val="009D5B7B"/>
    <w:rsid w:val="009D5F37"/>
    <w:rsid w:val="009D661B"/>
    <w:rsid w:val="009D6E50"/>
    <w:rsid w:val="009D7409"/>
    <w:rsid w:val="009E02A9"/>
    <w:rsid w:val="009E04D8"/>
    <w:rsid w:val="009E07E2"/>
    <w:rsid w:val="009E144D"/>
    <w:rsid w:val="009E2568"/>
    <w:rsid w:val="009E27D2"/>
    <w:rsid w:val="009E2BBD"/>
    <w:rsid w:val="009E3E3B"/>
    <w:rsid w:val="009E4310"/>
    <w:rsid w:val="009E4B32"/>
    <w:rsid w:val="009E5BFC"/>
    <w:rsid w:val="009E6CAA"/>
    <w:rsid w:val="009E6ED9"/>
    <w:rsid w:val="009E7063"/>
    <w:rsid w:val="009E722B"/>
    <w:rsid w:val="009E72E6"/>
    <w:rsid w:val="009E7C7C"/>
    <w:rsid w:val="009F19A7"/>
    <w:rsid w:val="009F1E25"/>
    <w:rsid w:val="009F2510"/>
    <w:rsid w:val="009F2BDC"/>
    <w:rsid w:val="009F356F"/>
    <w:rsid w:val="009F3B8B"/>
    <w:rsid w:val="009F3DFA"/>
    <w:rsid w:val="009F3F0C"/>
    <w:rsid w:val="009F400C"/>
    <w:rsid w:val="009F40E9"/>
    <w:rsid w:val="009F642C"/>
    <w:rsid w:val="009F6661"/>
    <w:rsid w:val="009F7E8F"/>
    <w:rsid w:val="00A005EE"/>
    <w:rsid w:val="00A0078A"/>
    <w:rsid w:val="00A00941"/>
    <w:rsid w:val="00A01838"/>
    <w:rsid w:val="00A01DAC"/>
    <w:rsid w:val="00A025C2"/>
    <w:rsid w:val="00A02DEF"/>
    <w:rsid w:val="00A0324B"/>
    <w:rsid w:val="00A041C9"/>
    <w:rsid w:val="00A042E2"/>
    <w:rsid w:val="00A04400"/>
    <w:rsid w:val="00A04A4C"/>
    <w:rsid w:val="00A04C24"/>
    <w:rsid w:val="00A0507F"/>
    <w:rsid w:val="00A05622"/>
    <w:rsid w:val="00A059B6"/>
    <w:rsid w:val="00A05A79"/>
    <w:rsid w:val="00A0667A"/>
    <w:rsid w:val="00A07041"/>
    <w:rsid w:val="00A07134"/>
    <w:rsid w:val="00A0748D"/>
    <w:rsid w:val="00A079F2"/>
    <w:rsid w:val="00A07E05"/>
    <w:rsid w:val="00A105B4"/>
    <w:rsid w:val="00A108D8"/>
    <w:rsid w:val="00A109A7"/>
    <w:rsid w:val="00A10E91"/>
    <w:rsid w:val="00A11857"/>
    <w:rsid w:val="00A120CC"/>
    <w:rsid w:val="00A12D03"/>
    <w:rsid w:val="00A12F31"/>
    <w:rsid w:val="00A12F73"/>
    <w:rsid w:val="00A1304C"/>
    <w:rsid w:val="00A13106"/>
    <w:rsid w:val="00A13743"/>
    <w:rsid w:val="00A14125"/>
    <w:rsid w:val="00A14CE6"/>
    <w:rsid w:val="00A150A6"/>
    <w:rsid w:val="00A1515E"/>
    <w:rsid w:val="00A15272"/>
    <w:rsid w:val="00A15607"/>
    <w:rsid w:val="00A15FF8"/>
    <w:rsid w:val="00A1681C"/>
    <w:rsid w:val="00A16E0A"/>
    <w:rsid w:val="00A17440"/>
    <w:rsid w:val="00A20826"/>
    <w:rsid w:val="00A208B5"/>
    <w:rsid w:val="00A20D7D"/>
    <w:rsid w:val="00A212D9"/>
    <w:rsid w:val="00A217D4"/>
    <w:rsid w:val="00A221E2"/>
    <w:rsid w:val="00A22256"/>
    <w:rsid w:val="00A22C26"/>
    <w:rsid w:val="00A22F26"/>
    <w:rsid w:val="00A22F38"/>
    <w:rsid w:val="00A23112"/>
    <w:rsid w:val="00A232FC"/>
    <w:rsid w:val="00A23962"/>
    <w:rsid w:val="00A2446F"/>
    <w:rsid w:val="00A2482C"/>
    <w:rsid w:val="00A24C36"/>
    <w:rsid w:val="00A25495"/>
    <w:rsid w:val="00A25BDE"/>
    <w:rsid w:val="00A26A41"/>
    <w:rsid w:val="00A26B29"/>
    <w:rsid w:val="00A27105"/>
    <w:rsid w:val="00A27A0D"/>
    <w:rsid w:val="00A27E9E"/>
    <w:rsid w:val="00A27FD2"/>
    <w:rsid w:val="00A30105"/>
    <w:rsid w:val="00A302EE"/>
    <w:rsid w:val="00A3033B"/>
    <w:rsid w:val="00A30CF8"/>
    <w:rsid w:val="00A31735"/>
    <w:rsid w:val="00A31C9A"/>
    <w:rsid w:val="00A31EFD"/>
    <w:rsid w:val="00A320D3"/>
    <w:rsid w:val="00A32229"/>
    <w:rsid w:val="00A32667"/>
    <w:rsid w:val="00A3394D"/>
    <w:rsid w:val="00A33A0E"/>
    <w:rsid w:val="00A33F23"/>
    <w:rsid w:val="00A346BC"/>
    <w:rsid w:val="00A34C32"/>
    <w:rsid w:val="00A35570"/>
    <w:rsid w:val="00A35FF0"/>
    <w:rsid w:val="00A36C84"/>
    <w:rsid w:val="00A37AF2"/>
    <w:rsid w:val="00A403CD"/>
    <w:rsid w:val="00A40DE2"/>
    <w:rsid w:val="00A41644"/>
    <w:rsid w:val="00A41BC6"/>
    <w:rsid w:val="00A41D4E"/>
    <w:rsid w:val="00A431DF"/>
    <w:rsid w:val="00A436ED"/>
    <w:rsid w:val="00A437B0"/>
    <w:rsid w:val="00A44555"/>
    <w:rsid w:val="00A44655"/>
    <w:rsid w:val="00A44990"/>
    <w:rsid w:val="00A45F81"/>
    <w:rsid w:val="00A46419"/>
    <w:rsid w:val="00A46CB8"/>
    <w:rsid w:val="00A477FB"/>
    <w:rsid w:val="00A47868"/>
    <w:rsid w:val="00A50C4D"/>
    <w:rsid w:val="00A52502"/>
    <w:rsid w:val="00A52E64"/>
    <w:rsid w:val="00A53436"/>
    <w:rsid w:val="00A53859"/>
    <w:rsid w:val="00A5400A"/>
    <w:rsid w:val="00A54D6A"/>
    <w:rsid w:val="00A5504B"/>
    <w:rsid w:val="00A55C5E"/>
    <w:rsid w:val="00A56315"/>
    <w:rsid w:val="00A57156"/>
    <w:rsid w:val="00A576DB"/>
    <w:rsid w:val="00A57E4F"/>
    <w:rsid w:val="00A6014F"/>
    <w:rsid w:val="00A60165"/>
    <w:rsid w:val="00A6041C"/>
    <w:rsid w:val="00A61132"/>
    <w:rsid w:val="00A61EA3"/>
    <w:rsid w:val="00A61F0B"/>
    <w:rsid w:val="00A61F74"/>
    <w:rsid w:val="00A62182"/>
    <w:rsid w:val="00A6226F"/>
    <w:rsid w:val="00A62796"/>
    <w:rsid w:val="00A62884"/>
    <w:rsid w:val="00A64293"/>
    <w:rsid w:val="00A643AC"/>
    <w:rsid w:val="00A644AE"/>
    <w:rsid w:val="00A6456D"/>
    <w:rsid w:val="00A64D33"/>
    <w:rsid w:val="00A654D4"/>
    <w:rsid w:val="00A655C6"/>
    <w:rsid w:val="00A65E28"/>
    <w:rsid w:val="00A66150"/>
    <w:rsid w:val="00A66354"/>
    <w:rsid w:val="00A6654A"/>
    <w:rsid w:val="00A6687D"/>
    <w:rsid w:val="00A66DB2"/>
    <w:rsid w:val="00A67077"/>
    <w:rsid w:val="00A670A1"/>
    <w:rsid w:val="00A6716E"/>
    <w:rsid w:val="00A677A8"/>
    <w:rsid w:val="00A67E8B"/>
    <w:rsid w:val="00A67F67"/>
    <w:rsid w:val="00A70474"/>
    <w:rsid w:val="00A70EFF"/>
    <w:rsid w:val="00A710BB"/>
    <w:rsid w:val="00A71BA4"/>
    <w:rsid w:val="00A73773"/>
    <w:rsid w:val="00A74530"/>
    <w:rsid w:val="00A74EFD"/>
    <w:rsid w:val="00A75DE6"/>
    <w:rsid w:val="00A75DF8"/>
    <w:rsid w:val="00A75F30"/>
    <w:rsid w:val="00A764C6"/>
    <w:rsid w:val="00A7692F"/>
    <w:rsid w:val="00A76BCE"/>
    <w:rsid w:val="00A76F81"/>
    <w:rsid w:val="00A7712F"/>
    <w:rsid w:val="00A77422"/>
    <w:rsid w:val="00A77D2D"/>
    <w:rsid w:val="00A80C06"/>
    <w:rsid w:val="00A810CC"/>
    <w:rsid w:val="00A812F5"/>
    <w:rsid w:val="00A82770"/>
    <w:rsid w:val="00A837B1"/>
    <w:rsid w:val="00A84D44"/>
    <w:rsid w:val="00A85448"/>
    <w:rsid w:val="00A85942"/>
    <w:rsid w:val="00A869AC"/>
    <w:rsid w:val="00A86A17"/>
    <w:rsid w:val="00A87119"/>
    <w:rsid w:val="00A8789C"/>
    <w:rsid w:val="00A9028F"/>
    <w:rsid w:val="00A90610"/>
    <w:rsid w:val="00A90723"/>
    <w:rsid w:val="00A908E4"/>
    <w:rsid w:val="00A93C6F"/>
    <w:rsid w:val="00A93FFB"/>
    <w:rsid w:val="00A940B8"/>
    <w:rsid w:val="00A94B58"/>
    <w:rsid w:val="00A95059"/>
    <w:rsid w:val="00A956A1"/>
    <w:rsid w:val="00A95B8D"/>
    <w:rsid w:val="00A975F7"/>
    <w:rsid w:val="00A9775E"/>
    <w:rsid w:val="00A97827"/>
    <w:rsid w:val="00A97C10"/>
    <w:rsid w:val="00A97F52"/>
    <w:rsid w:val="00AA0480"/>
    <w:rsid w:val="00AA0875"/>
    <w:rsid w:val="00AA0955"/>
    <w:rsid w:val="00AA0A6B"/>
    <w:rsid w:val="00AA0B68"/>
    <w:rsid w:val="00AA0D8A"/>
    <w:rsid w:val="00AA1EBD"/>
    <w:rsid w:val="00AA35B4"/>
    <w:rsid w:val="00AA3B16"/>
    <w:rsid w:val="00AA3DB8"/>
    <w:rsid w:val="00AA523C"/>
    <w:rsid w:val="00AA65B6"/>
    <w:rsid w:val="00AA6EB2"/>
    <w:rsid w:val="00AA707A"/>
    <w:rsid w:val="00AA72F7"/>
    <w:rsid w:val="00AA7F89"/>
    <w:rsid w:val="00AB02AB"/>
    <w:rsid w:val="00AB162C"/>
    <w:rsid w:val="00AB18C2"/>
    <w:rsid w:val="00AB1A2E"/>
    <w:rsid w:val="00AB20E4"/>
    <w:rsid w:val="00AB2480"/>
    <w:rsid w:val="00AB25DF"/>
    <w:rsid w:val="00AB3DE5"/>
    <w:rsid w:val="00AB3EEB"/>
    <w:rsid w:val="00AB427C"/>
    <w:rsid w:val="00AB4F63"/>
    <w:rsid w:val="00AB5173"/>
    <w:rsid w:val="00AB610A"/>
    <w:rsid w:val="00AB6ABC"/>
    <w:rsid w:val="00AB6BFA"/>
    <w:rsid w:val="00AB6DED"/>
    <w:rsid w:val="00AB6E2E"/>
    <w:rsid w:val="00AB7603"/>
    <w:rsid w:val="00AB7917"/>
    <w:rsid w:val="00AB7958"/>
    <w:rsid w:val="00AB7C83"/>
    <w:rsid w:val="00AC035E"/>
    <w:rsid w:val="00AC218B"/>
    <w:rsid w:val="00AC219F"/>
    <w:rsid w:val="00AC2C9A"/>
    <w:rsid w:val="00AC34B0"/>
    <w:rsid w:val="00AC3658"/>
    <w:rsid w:val="00AC38B9"/>
    <w:rsid w:val="00AC4ABF"/>
    <w:rsid w:val="00AC4F1C"/>
    <w:rsid w:val="00AC5F85"/>
    <w:rsid w:val="00AC65E6"/>
    <w:rsid w:val="00AC66DE"/>
    <w:rsid w:val="00AC70E5"/>
    <w:rsid w:val="00AC71F9"/>
    <w:rsid w:val="00AC7268"/>
    <w:rsid w:val="00AC7796"/>
    <w:rsid w:val="00AC7DCF"/>
    <w:rsid w:val="00AD017B"/>
    <w:rsid w:val="00AD02F0"/>
    <w:rsid w:val="00AD0E6F"/>
    <w:rsid w:val="00AD1402"/>
    <w:rsid w:val="00AD1F5E"/>
    <w:rsid w:val="00AD2D6F"/>
    <w:rsid w:val="00AD3A5B"/>
    <w:rsid w:val="00AD3D92"/>
    <w:rsid w:val="00AD58E7"/>
    <w:rsid w:val="00AD5C8A"/>
    <w:rsid w:val="00AD70CC"/>
    <w:rsid w:val="00AD73FA"/>
    <w:rsid w:val="00AD7644"/>
    <w:rsid w:val="00AD7D02"/>
    <w:rsid w:val="00AE0DC9"/>
    <w:rsid w:val="00AE19E2"/>
    <w:rsid w:val="00AE2C26"/>
    <w:rsid w:val="00AE3082"/>
    <w:rsid w:val="00AE375E"/>
    <w:rsid w:val="00AE3E27"/>
    <w:rsid w:val="00AE4686"/>
    <w:rsid w:val="00AE561A"/>
    <w:rsid w:val="00AE5FBA"/>
    <w:rsid w:val="00AE7358"/>
    <w:rsid w:val="00AE7A93"/>
    <w:rsid w:val="00AE7BBF"/>
    <w:rsid w:val="00AF0178"/>
    <w:rsid w:val="00AF062C"/>
    <w:rsid w:val="00AF0721"/>
    <w:rsid w:val="00AF113E"/>
    <w:rsid w:val="00AF14F1"/>
    <w:rsid w:val="00AF20AE"/>
    <w:rsid w:val="00AF228C"/>
    <w:rsid w:val="00AF27B5"/>
    <w:rsid w:val="00AF31A2"/>
    <w:rsid w:val="00AF35A0"/>
    <w:rsid w:val="00AF35B6"/>
    <w:rsid w:val="00AF3672"/>
    <w:rsid w:val="00AF39D3"/>
    <w:rsid w:val="00AF4224"/>
    <w:rsid w:val="00AF436C"/>
    <w:rsid w:val="00AF4609"/>
    <w:rsid w:val="00AF4CD0"/>
    <w:rsid w:val="00AF5B95"/>
    <w:rsid w:val="00AF6555"/>
    <w:rsid w:val="00AF6657"/>
    <w:rsid w:val="00AF7492"/>
    <w:rsid w:val="00AF75E1"/>
    <w:rsid w:val="00AF7E4A"/>
    <w:rsid w:val="00B0122D"/>
    <w:rsid w:val="00B02CF8"/>
    <w:rsid w:val="00B02EAA"/>
    <w:rsid w:val="00B02F4D"/>
    <w:rsid w:val="00B03225"/>
    <w:rsid w:val="00B04601"/>
    <w:rsid w:val="00B0462D"/>
    <w:rsid w:val="00B0504A"/>
    <w:rsid w:val="00B05BF5"/>
    <w:rsid w:val="00B0609E"/>
    <w:rsid w:val="00B060E3"/>
    <w:rsid w:val="00B0638C"/>
    <w:rsid w:val="00B06543"/>
    <w:rsid w:val="00B065AF"/>
    <w:rsid w:val="00B06AA9"/>
    <w:rsid w:val="00B0743A"/>
    <w:rsid w:val="00B106D4"/>
    <w:rsid w:val="00B10A1E"/>
    <w:rsid w:val="00B10F76"/>
    <w:rsid w:val="00B11030"/>
    <w:rsid w:val="00B110B8"/>
    <w:rsid w:val="00B114B9"/>
    <w:rsid w:val="00B1167E"/>
    <w:rsid w:val="00B11E70"/>
    <w:rsid w:val="00B1224B"/>
    <w:rsid w:val="00B12471"/>
    <w:rsid w:val="00B12510"/>
    <w:rsid w:val="00B12904"/>
    <w:rsid w:val="00B12E54"/>
    <w:rsid w:val="00B1437F"/>
    <w:rsid w:val="00B14EDD"/>
    <w:rsid w:val="00B14F51"/>
    <w:rsid w:val="00B1546E"/>
    <w:rsid w:val="00B15611"/>
    <w:rsid w:val="00B15BBD"/>
    <w:rsid w:val="00B16304"/>
    <w:rsid w:val="00B167C4"/>
    <w:rsid w:val="00B16C37"/>
    <w:rsid w:val="00B17EE5"/>
    <w:rsid w:val="00B2008E"/>
    <w:rsid w:val="00B2035B"/>
    <w:rsid w:val="00B2181C"/>
    <w:rsid w:val="00B221DA"/>
    <w:rsid w:val="00B22862"/>
    <w:rsid w:val="00B230A1"/>
    <w:rsid w:val="00B23464"/>
    <w:rsid w:val="00B238D0"/>
    <w:rsid w:val="00B23D73"/>
    <w:rsid w:val="00B2426C"/>
    <w:rsid w:val="00B246B3"/>
    <w:rsid w:val="00B24B6C"/>
    <w:rsid w:val="00B25011"/>
    <w:rsid w:val="00B2509B"/>
    <w:rsid w:val="00B25745"/>
    <w:rsid w:val="00B2746F"/>
    <w:rsid w:val="00B27E90"/>
    <w:rsid w:val="00B30409"/>
    <w:rsid w:val="00B304AD"/>
    <w:rsid w:val="00B30F86"/>
    <w:rsid w:val="00B323DC"/>
    <w:rsid w:val="00B32720"/>
    <w:rsid w:val="00B32A75"/>
    <w:rsid w:val="00B34060"/>
    <w:rsid w:val="00B34C95"/>
    <w:rsid w:val="00B35158"/>
    <w:rsid w:val="00B35425"/>
    <w:rsid w:val="00B369F4"/>
    <w:rsid w:val="00B40160"/>
    <w:rsid w:val="00B401F0"/>
    <w:rsid w:val="00B4133D"/>
    <w:rsid w:val="00B41F55"/>
    <w:rsid w:val="00B42A83"/>
    <w:rsid w:val="00B42CD3"/>
    <w:rsid w:val="00B42E31"/>
    <w:rsid w:val="00B43989"/>
    <w:rsid w:val="00B44470"/>
    <w:rsid w:val="00B44D96"/>
    <w:rsid w:val="00B44E98"/>
    <w:rsid w:val="00B4500F"/>
    <w:rsid w:val="00B45343"/>
    <w:rsid w:val="00B454A9"/>
    <w:rsid w:val="00B463D3"/>
    <w:rsid w:val="00B46A95"/>
    <w:rsid w:val="00B46D12"/>
    <w:rsid w:val="00B47939"/>
    <w:rsid w:val="00B5091C"/>
    <w:rsid w:val="00B510CD"/>
    <w:rsid w:val="00B510F4"/>
    <w:rsid w:val="00B513F9"/>
    <w:rsid w:val="00B51439"/>
    <w:rsid w:val="00B514BA"/>
    <w:rsid w:val="00B51E3B"/>
    <w:rsid w:val="00B51EAE"/>
    <w:rsid w:val="00B52027"/>
    <w:rsid w:val="00B52FED"/>
    <w:rsid w:val="00B53DB4"/>
    <w:rsid w:val="00B54174"/>
    <w:rsid w:val="00B54991"/>
    <w:rsid w:val="00B54BC1"/>
    <w:rsid w:val="00B54EFF"/>
    <w:rsid w:val="00B54F7C"/>
    <w:rsid w:val="00B55123"/>
    <w:rsid w:val="00B5520E"/>
    <w:rsid w:val="00B55348"/>
    <w:rsid w:val="00B55963"/>
    <w:rsid w:val="00B559EB"/>
    <w:rsid w:val="00B55B65"/>
    <w:rsid w:val="00B55D60"/>
    <w:rsid w:val="00B57353"/>
    <w:rsid w:val="00B60146"/>
    <w:rsid w:val="00B601FE"/>
    <w:rsid w:val="00B6020A"/>
    <w:rsid w:val="00B60A4C"/>
    <w:rsid w:val="00B6130A"/>
    <w:rsid w:val="00B6235E"/>
    <w:rsid w:val="00B63C76"/>
    <w:rsid w:val="00B63D12"/>
    <w:rsid w:val="00B64840"/>
    <w:rsid w:val="00B6499A"/>
    <w:rsid w:val="00B64A32"/>
    <w:rsid w:val="00B650EA"/>
    <w:rsid w:val="00B65C4B"/>
    <w:rsid w:val="00B65E6F"/>
    <w:rsid w:val="00B6643A"/>
    <w:rsid w:val="00B66815"/>
    <w:rsid w:val="00B676A0"/>
    <w:rsid w:val="00B67992"/>
    <w:rsid w:val="00B67BAC"/>
    <w:rsid w:val="00B710C2"/>
    <w:rsid w:val="00B71440"/>
    <w:rsid w:val="00B715D2"/>
    <w:rsid w:val="00B7171D"/>
    <w:rsid w:val="00B72912"/>
    <w:rsid w:val="00B73D8C"/>
    <w:rsid w:val="00B74766"/>
    <w:rsid w:val="00B76130"/>
    <w:rsid w:val="00B76B1C"/>
    <w:rsid w:val="00B771A8"/>
    <w:rsid w:val="00B80426"/>
    <w:rsid w:val="00B8043D"/>
    <w:rsid w:val="00B80E16"/>
    <w:rsid w:val="00B81215"/>
    <w:rsid w:val="00B821D4"/>
    <w:rsid w:val="00B82202"/>
    <w:rsid w:val="00B826F5"/>
    <w:rsid w:val="00B828B1"/>
    <w:rsid w:val="00B8403D"/>
    <w:rsid w:val="00B84D5E"/>
    <w:rsid w:val="00B85C36"/>
    <w:rsid w:val="00B86070"/>
    <w:rsid w:val="00B86357"/>
    <w:rsid w:val="00B86726"/>
    <w:rsid w:val="00B87055"/>
    <w:rsid w:val="00B9152C"/>
    <w:rsid w:val="00B916D7"/>
    <w:rsid w:val="00B91B6B"/>
    <w:rsid w:val="00B91C56"/>
    <w:rsid w:val="00B92690"/>
    <w:rsid w:val="00B92A68"/>
    <w:rsid w:val="00B93807"/>
    <w:rsid w:val="00B93A0E"/>
    <w:rsid w:val="00B93AAB"/>
    <w:rsid w:val="00B93D39"/>
    <w:rsid w:val="00B93E3D"/>
    <w:rsid w:val="00B940C9"/>
    <w:rsid w:val="00B9471A"/>
    <w:rsid w:val="00B947DC"/>
    <w:rsid w:val="00B95231"/>
    <w:rsid w:val="00B95A75"/>
    <w:rsid w:val="00B95DCD"/>
    <w:rsid w:val="00B962A6"/>
    <w:rsid w:val="00BA10EC"/>
    <w:rsid w:val="00BA1896"/>
    <w:rsid w:val="00BA39A7"/>
    <w:rsid w:val="00BA4333"/>
    <w:rsid w:val="00BA506F"/>
    <w:rsid w:val="00BA50B5"/>
    <w:rsid w:val="00BA5164"/>
    <w:rsid w:val="00BA5482"/>
    <w:rsid w:val="00BA56BB"/>
    <w:rsid w:val="00BA5F83"/>
    <w:rsid w:val="00BA6133"/>
    <w:rsid w:val="00BA66F1"/>
    <w:rsid w:val="00BA67CC"/>
    <w:rsid w:val="00BA6F09"/>
    <w:rsid w:val="00BA761F"/>
    <w:rsid w:val="00BB02F8"/>
    <w:rsid w:val="00BB04C3"/>
    <w:rsid w:val="00BB100E"/>
    <w:rsid w:val="00BB101C"/>
    <w:rsid w:val="00BB11D7"/>
    <w:rsid w:val="00BB1CE4"/>
    <w:rsid w:val="00BB1EC4"/>
    <w:rsid w:val="00BB224B"/>
    <w:rsid w:val="00BB23A8"/>
    <w:rsid w:val="00BB2670"/>
    <w:rsid w:val="00BB26D6"/>
    <w:rsid w:val="00BB297D"/>
    <w:rsid w:val="00BB2C8F"/>
    <w:rsid w:val="00BB39DD"/>
    <w:rsid w:val="00BB3C1A"/>
    <w:rsid w:val="00BB4203"/>
    <w:rsid w:val="00BB4D74"/>
    <w:rsid w:val="00BB4FE4"/>
    <w:rsid w:val="00BB53A0"/>
    <w:rsid w:val="00BB53EA"/>
    <w:rsid w:val="00BB55CA"/>
    <w:rsid w:val="00BB56D8"/>
    <w:rsid w:val="00BB5AC6"/>
    <w:rsid w:val="00BB5D58"/>
    <w:rsid w:val="00BB624F"/>
    <w:rsid w:val="00BB6772"/>
    <w:rsid w:val="00BB79B3"/>
    <w:rsid w:val="00BC00F5"/>
    <w:rsid w:val="00BC020C"/>
    <w:rsid w:val="00BC094F"/>
    <w:rsid w:val="00BC1021"/>
    <w:rsid w:val="00BC1736"/>
    <w:rsid w:val="00BC2620"/>
    <w:rsid w:val="00BC26F8"/>
    <w:rsid w:val="00BC2811"/>
    <w:rsid w:val="00BC2C6E"/>
    <w:rsid w:val="00BC2E8C"/>
    <w:rsid w:val="00BC436D"/>
    <w:rsid w:val="00BC44E4"/>
    <w:rsid w:val="00BC50C0"/>
    <w:rsid w:val="00BC5655"/>
    <w:rsid w:val="00BC566F"/>
    <w:rsid w:val="00BC56EE"/>
    <w:rsid w:val="00BC58DD"/>
    <w:rsid w:val="00BC795D"/>
    <w:rsid w:val="00BC7A88"/>
    <w:rsid w:val="00BC7CC1"/>
    <w:rsid w:val="00BC7EB7"/>
    <w:rsid w:val="00BD12FE"/>
    <w:rsid w:val="00BD13B3"/>
    <w:rsid w:val="00BD171D"/>
    <w:rsid w:val="00BD183F"/>
    <w:rsid w:val="00BD2E38"/>
    <w:rsid w:val="00BD362D"/>
    <w:rsid w:val="00BD3BC0"/>
    <w:rsid w:val="00BD3CBE"/>
    <w:rsid w:val="00BD431B"/>
    <w:rsid w:val="00BD4681"/>
    <w:rsid w:val="00BD6C02"/>
    <w:rsid w:val="00BD71D1"/>
    <w:rsid w:val="00BD7376"/>
    <w:rsid w:val="00BD7CBD"/>
    <w:rsid w:val="00BD7E35"/>
    <w:rsid w:val="00BE0ACB"/>
    <w:rsid w:val="00BE10E3"/>
    <w:rsid w:val="00BE1AB4"/>
    <w:rsid w:val="00BE1D58"/>
    <w:rsid w:val="00BE2045"/>
    <w:rsid w:val="00BE213A"/>
    <w:rsid w:val="00BE30B8"/>
    <w:rsid w:val="00BE34AD"/>
    <w:rsid w:val="00BE4024"/>
    <w:rsid w:val="00BE47E1"/>
    <w:rsid w:val="00BE4F15"/>
    <w:rsid w:val="00BE5222"/>
    <w:rsid w:val="00BE5E6F"/>
    <w:rsid w:val="00BE6465"/>
    <w:rsid w:val="00BE65BB"/>
    <w:rsid w:val="00BE6BC8"/>
    <w:rsid w:val="00BE7977"/>
    <w:rsid w:val="00BF0091"/>
    <w:rsid w:val="00BF0AA0"/>
    <w:rsid w:val="00BF0E98"/>
    <w:rsid w:val="00BF0F9E"/>
    <w:rsid w:val="00BF11BA"/>
    <w:rsid w:val="00BF127A"/>
    <w:rsid w:val="00BF12EF"/>
    <w:rsid w:val="00BF1C43"/>
    <w:rsid w:val="00BF2252"/>
    <w:rsid w:val="00BF2AF3"/>
    <w:rsid w:val="00BF3BE3"/>
    <w:rsid w:val="00BF4163"/>
    <w:rsid w:val="00BF43CD"/>
    <w:rsid w:val="00BF4B43"/>
    <w:rsid w:val="00BF51D6"/>
    <w:rsid w:val="00BF57D3"/>
    <w:rsid w:val="00BF6067"/>
    <w:rsid w:val="00BF6A6E"/>
    <w:rsid w:val="00BF767A"/>
    <w:rsid w:val="00BF7BC0"/>
    <w:rsid w:val="00BF7D8B"/>
    <w:rsid w:val="00BF7FB8"/>
    <w:rsid w:val="00C00058"/>
    <w:rsid w:val="00C001B7"/>
    <w:rsid w:val="00C00FA3"/>
    <w:rsid w:val="00C01460"/>
    <w:rsid w:val="00C01518"/>
    <w:rsid w:val="00C01A92"/>
    <w:rsid w:val="00C01D9B"/>
    <w:rsid w:val="00C041B4"/>
    <w:rsid w:val="00C05495"/>
    <w:rsid w:val="00C0699A"/>
    <w:rsid w:val="00C06AEB"/>
    <w:rsid w:val="00C07023"/>
    <w:rsid w:val="00C07BF8"/>
    <w:rsid w:val="00C07C8B"/>
    <w:rsid w:val="00C07F0E"/>
    <w:rsid w:val="00C1037E"/>
    <w:rsid w:val="00C1145F"/>
    <w:rsid w:val="00C11995"/>
    <w:rsid w:val="00C11B46"/>
    <w:rsid w:val="00C12100"/>
    <w:rsid w:val="00C13623"/>
    <w:rsid w:val="00C14FEA"/>
    <w:rsid w:val="00C153E3"/>
    <w:rsid w:val="00C15499"/>
    <w:rsid w:val="00C15622"/>
    <w:rsid w:val="00C15BA4"/>
    <w:rsid w:val="00C17229"/>
    <w:rsid w:val="00C17683"/>
    <w:rsid w:val="00C176B6"/>
    <w:rsid w:val="00C1798D"/>
    <w:rsid w:val="00C17CC5"/>
    <w:rsid w:val="00C17FC8"/>
    <w:rsid w:val="00C20B15"/>
    <w:rsid w:val="00C2158D"/>
    <w:rsid w:val="00C21865"/>
    <w:rsid w:val="00C2362F"/>
    <w:rsid w:val="00C23866"/>
    <w:rsid w:val="00C23FB0"/>
    <w:rsid w:val="00C2549F"/>
    <w:rsid w:val="00C25DAA"/>
    <w:rsid w:val="00C266F2"/>
    <w:rsid w:val="00C279D9"/>
    <w:rsid w:val="00C27F79"/>
    <w:rsid w:val="00C308CB"/>
    <w:rsid w:val="00C3099F"/>
    <w:rsid w:val="00C30A8B"/>
    <w:rsid w:val="00C30FE8"/>
    <w:rsid w:val="00C311F0"/>
    <w:rsid w:val="00C319E3"/>
    <w:rsid w:val="00C31F92"/>
    <w:rsid w:val="00C32079"/>
    <w:rsid w:val="00C3289A"/>
    <w:rsid w:val="00C328D2"/>
    <w:rsid w:val="00C3320E"/>
    <w:rsid w:val="00C33AA9"/>
    <w:rsid w:val="00C36184"/>
    <w:rsid w:val="00C36D08"/>
    <w:rsid w:val="00C376D0"/>
    <w:rsid w:val="00C40FE4"/>
    <w:rsid w:val="00C41FC6"/>
    <w:rsid w:val="00C423E2"/>
    <w:rsid w:val="00C42962"/>
    <w:rsid w:val="00C43306"/>
    <w:rsid w:val="00C43993"/>
    <w:rsid w:val="00C43C43"/>
    <w:rsid w:val="00C43E9F"/>
    <w:rsid w:val="00C43FD6"/>
    <w:rsid w:val="00C440AF"/>
    <w:rsid w:val="00C441BB"/>
    <w:rsid w:val="00C44D90"/>
    <w:rsid w:val="00C4504B"/>
    <w:rsid w:val="00C46072"/>
    <w:rsid w:val="00C47530"/>
    <w:rsid w:val="00C47FA6"/>
    <w:rsid w:val="00C502A7"/>
    <w:rsid w:val="00C5079E"/>
    <w:rsid w:val="00C50E4B"/>
    <w:rsid w:val="00C5272E"/>
    <w:rsid w:val="00C5368C"/>
    <w:rsid w:val="00C53743"/>
    <w:rsid w:val="00C53D98"/>
    <w:rsid w:val="00C5443D"/>
    <w:rsid w:val="00C549EC"/>
    <w:rsid w:val="00C553A1"/>
    <w:rsid w:val="00C555ED"/>
    <w:rsid w:val="00C556AA"/>
    <w:rsid w:val="00C56067"/>
    <w:rsid w:val="00C560B8"/>
    <w:rsid w:val="00C56DF0"/>
    <w:rsid w:val="00C57080"/>
    <w:rsid w:val="00C571B2"/>
    <w:rsid w:val="00C57285"/>
    <w:rsid w:val="00C57953"/>
    <w:rsid w:val="00C579E1"/>
    <w:rsid w:val="00C60291"/>
    <w:rsid w:val="00C602E5"/>
    <w:rsid w:val="00C604CB"/>
    <w:rsid w:val="00C60B94"/>
    <w:rsid w:val="00C60E45"/>
    <w:rsid w:val="00C61093"/>
    <w:rsid w:val="00C62271"/>
    <w:rsid w:val="00C624EB"/>
    <w:rsid w:val="00C62556"/>
    <w:rsid w:val="00C626A5"/>
    <w:rsid w:val="00C631F7"/>
    <w:rsid w:val="00C63BDD"/>
    <w:rsid w:val="00C64797"/>
    <w:rsid w:val="00C6497F"/>
    <w:rsid w:val="00C64B87"/>
    <w:rsid w:val="00C65D15"/>
    <w:rsid w:val="00C65DDE"/>
    <w:rsid w:val="00C661E7"/>
    <w:rsid w:val="00C665A7"/>
    <w:rsid w:val="00C66785"/>
    <w:rsid w:val="00C673C9"/>
    <w:rsid w:val="00C67AC0"/>
    <w:rsid w:val="00C67B71"/>
    <w:rsid w:val="00C67CB5"/>
    <w:rsid w:val="00C67EA6"/>
    <w:rsid w:val="00C70E0A"/>
    <w:rsid w:val="00C71814"/>
    <w:rsid w:val="00C722E0"/>
    <w:rsid w:val="00C72BB4"/>
    <w:rsid w:val="00C72BC4"/>
    <w:rsid w:val="00C72F95"/>
    <w:rsid w:val="00C74242"/>
    <w:rsid w:val="00C7456C"/>
    <w:rsid w:val="00C74B56"/>
    <w:rsid w:val="00C74ED4"/>
    <w:rsid w:val="00C75885"/>
    <w:rsid w:val="00C75C87"/>
    <w:rsid w:val="00C76484"/>
    <w:rsid w:val="00C77319"/>
    <w:rsid w:val="00C77603"/>
    <w:rsid w:val="00C77945"/>
    <w:rsid w:val="00C803B7"/>
    <w:rsid w:val="00C804B4"/>
    <w:rsid w:val="00C81600"/>
    <w:rsid w:val="00C8192D"/>
    <w:rsid w:val="00C81F1A"/>
    <w:rsid w:val="00C82F78"/>
    <w:rsid w:val="00C83437"/>
    <w:rsid w:val="00C8351D"/>
    <w:rsid w:val="00C83B76"/>
    <w:rsid w:val="00C84396"/>
    <w:rsid w:val="00C8440F"/>
    <w:rsid w:val="00C846BF"/>
    <w:rsid w:val="00C848BF"/>
    <w:rsid w:val="00C84DB0"/>
    <w:rsid w:val="00C85238"/>
    <w:rsid w:val="00C85B5A"/>
    <w:rsid w:val="00C85F53"/>
    <w:rsid w:val="00C86028"/>
    <w:rsid w:val="00C87701"/>
    <w:rsid w:val="00C87F1A"/>
    <w:rsid w:val="00C901C0"/>
    <w:rsid w:val="00C90A79"/>
    <w:rsid w:val="00C91563"/>
    <w:rsid w:val="00C91F31"/>
    <w:rsid w:val="00C92773"/>
    <w:rsid w:val="00C92C01"/>
    <w:rsid w:val="00C93361"/>
    <w:rsid w:val="00C93D12"/>
    <w:rsid w:val="00C93E15"/>
    <w:rsid w:val="00C94F4D"/>
    <w:rsid w:val="00C954DA"/>
    <w:rsid w:val="00C95A6B"/>
    <w:rsid w:val="00C960CA"/>
    <w:rsid w:val="00C96982"/>
    <w:rsid w:val="00C97722"/>
    <w:rsid w:val="00C97744"/>
    <w:rsid w:val="00C97751"/>
    <w:rsid w:val="00CA099B"/>
    <w:rsid w:val="00CA0A68"/>
    <w:rsid w:val="00CA0B0F"/>
    <w:rsid w:val="00CA12EB"/>
    <w:rsid w:val="00CA1304"/>
    <w:rsid w:val="00CA151F"/>
    <w:rsid w:val="00CA1D24"/>
    <w:rsid w:val="00CA1E47"/>
    <w:rsid w:val="00CA20E4"/>
    <w:rsid w:val="00CA275B"/>
    <w:rsid w:val="00CA2F02"/>
    <w:rsid w:val="00CA361F"/>
    <w:rsid w:val="00CA374E"/>
    <w:rsid w:val="00CA3B1B"/>
    <w:rsid w:val="00CA3C5A"/>
    <w:rsid w:val="00CA4B55"/>
    <w:rsid w:val="00CA4F1C"/>
    <w:rsid w:val="00CA6098"/>
    <w:rsid w:val="00CA69A9"/>
    <w:rsid w:val="00CA6F59"/>
    <w:rsid w:val="00CA71A1"/>
    <w:rsid w:val="00CB10A9"/>
    <w:rsid w:val="00CB175F"/>
    <w:rsid w:val="00CB275C"/>
    <w:rsid w:val="00CB4396"/>
    <w:rsid w:val="00CB479B"/>
    <w:rsid w:val="00CB4DA5"/>
    <w:rsid w:val="00CB63E5"/>
    <w:rsid w:val="00CB665D"/>
    <w:rsid w:val="00CB71B2"/>
    <w:rsid w:val="00CB745C"/>
    <w:rsid w:val="00CB7C95"/>
    <w:rsid w:val="00CC18F3"/>
    <w:rsid w:val="00CC1A6B"/>
    <w:rsid w:val="00CC2303"/>
    <w:rsid w:val="00CC24F3"/>
    <w:rsid w:val="00CC28C1"/>
    <w:rsid w:val="00CC2C71"/>
    <w:rsid w:val="00CC2E46"/>
    <w:rsid w:val="00CC36A1"/>
    <w:rsid w:val="00CC41D9"/>
    <w:rsid w:val="00CC4419"/>
    <w:rsid w:val="00CC4BCE"/>
    <w:rsid w:val="00CC4D73"/>
    <w:rsid w:val="00CC4EB5"/>
    <w:rsid w:val="00CC4F27"/>
    <w:rsid w:val="00CC5132"/>
    <w:rsid w:val="00CC5629"/>
    <w:rsid w:val="00CC5AFF"/>
    <w:rsid w:val="00CC6F03"/>
    <w:rsid w:val="00CC703D"/>
    <w:rsid w:val="00CD0165"/>
    <w:rsid w:val="00CD0B92"/>
    <w:rsid w:val="00CD0BC4"/>
    <w:rsid w:val="00CD0C4F"/>
    <w:rsid w:val="00CD1A00"/>
    <w:rsid w:val="00CD1C6B"/>
    <w:rsid w:val="00CD29E8"/>
    <w:rsid w:val="00CD2DB9"/>
    <w:rsid w:val="00CD3854"/>
    <w:rsid w:val="00CD3914"/>
    <w:rsid w:val="00CD393E"/>
    <w:rsid w:val="00CD394D"/>
    <w:rsid w:val="00CD3C5C"/>
    <w:rsid w:val="00CD4533"/>
    <w:rsid w:val="00CD465A"/>
    <w:rsid w:val="00CD46E8"/>
    <w:rsid w:val="00CD4BA1"/>
    <w:rsid w:val="00CD535C"/>
    <w:rsid w:val="00CD5A2F"/>
    <w:rsid w:val="00CD5A45"/>
    <w:rsid w:val="00CD5B4F"/>
    <w:rsid w:val="00CD6409"/>
    <w:rsid w:val="00CD6F67"/>
    <w:rsid w:val="00CD7BA2"/>
    <w:rsid w:val="00CE0218"/>
    <w:rsid w:val="00CE0CED"/>
    <w:rsid w:val="00CE1CF6"/>
    <w:rsid w:val="00CE1F12"/>
    <w:rsid w:val="00CE2FA6"/>
    <w:rsid w:val="00CE3564"/>
    <w:rsid w:val="00CE45DF"/>
    <w:rsid w:val="00CE5023"/>
    <w:rsid w:val="00CE56B8"/>
    <w:rsid w:val="00CE5E77"/>
    <w:rsid w:val="00CE6A29"/>
    <w:rsid w:val="00CF0070"/>
    <w:rsid w:val="00CF024A"/>
    <w:rsid w:val="00CF0DE5"/>
    <w:rsid w:val="00CF0FD6"/>
    <w:rsid w:val="00CF13DF"/>
    <w:rsid w:val="00CF182B"/>
    <w:rsid w:val="00CF1BE8"/>
    <w:rsid w:val="00CF22B8"/>
    <w:rsid w:val="00CF25E9"/>
    <w:rsid w:val="00CF2FCF"/>
    <w:rsid w:val="00CF3BDF"/>
    <w:rsid w:val="00CF3F4C"/>
    <w:rsid w:val="00CF413C"/>
    <w:rsid w:val="00CF4647"/>
    <w:rsid w:val="00CF486F"/>
    <w:rsid w:val="00CF53B7"/>
    <w:rsid w:val="00CF5AB3"/>
    <w:rsid w:val="00CF60A5"/>
    <w:rsid w:val="00CF6BEA"/>
    <w:rsid w:val="00CF7733"/>
    <w:rsid w:val="00CF783E"/>
    <w:rsid w:val="00CF7BDA"/>
    <w:rsid w:val="00CF7E2A"/>
    <w:rsid w:val="00D0031A"/>
    <w:rsid w:val="00D00DD2"/>
    <w:rsid w:val="00D01629"/>
    <w:rsid w:val="00D01671"/>
    <w:rsid w:val="00D01CE4"/>
    <w:rsid w:val="00D01CE5"/>
    <w:rsid w:val="00D02C81"/>
    <w:rsid w:val="00D03018"/>
    <w:rsid w:val="00D04D51"/>
    <w:rsid w:val="00D05089"/>
    <w:rsid w:val="00D055CD"/>
    <w:rsid w:val="00D05E16"/>
    <w:rsid w:val="00D0638D"/>
    <w:rsid w:val="00D07055"/>
    <w:rsid w:val="00D07C6D"/>
    <w:rsid w:val="00D07E9F"/>
    <w:rsid w:val="00D07F40"/>
    <w:rsid w:val="00D10F68"/>
    <w:rsid w:val="00D12323"/>
    <w:rsid w:val="00D12813"/>
    <w:rsid w:val="00D13241"/>
    <w:rsid w:val="00D1327B"/>
    <w:rsid w:val="00D13D22"/>
    <w:rsid w:val="00D13FED"/>
    <w:rsid w:val="00D1479C"/>
    <w:rsid w:val="00D15067"/>
    <w:rsid w:val="00D15E7F"/>
    <w:rsid w:val="00D16508"/>
    <w:rsid w:val="00D16758"/>
    <w:rsid w:val="00D16CC3"/>
    <w:rsid w:val="00D16FC9"/>
    <w:rsid w:val="00D17A54"/>
    <w:rsid w:val="00D2020A"/>
    <w:rsid w:val="00D20B5F"/>
    <w:rsid w:val="00D20D5F"/>
    <w:rsid w:val="00D215B0"/>
    <w:rsid w:val="00D21ACA"/>
    <w:rsid w:val="00D21FFB"/>
    <w:rsid w:val="00D22CA6"/>
    <w:rsid w:val="00D24196"/>
    <w:rsid w:val="00D24BFB"/>
    <w:rsid w:val="00D24EF8"/>
    <w:rsid w:val="00D2512D"/>
    <w:rsid w:val="00D2553D"/>
    <w:rsid w:val="00D25A4A"/>
    <w:rsid w:val="00D26194"/>
    <w:rsid w:val="00D26327"/>
    <w:rsid w:val="00D26968"/>
    <w:rsid w:val="00D275D8"/>
    <w:rsid w:val="00D27FAC"/>
    <w:rsid w:val="00D30734"/>
    <w:rsid w:val="00D30C7C"/>
    <w:rsid w:val="00D30E40"/>
    <w:rsid w:val="00D31AA5"/>
    <w:rsid w:val="00D32220"/>
    <w:rsid w:val="00D32453"/>
    <w:rsid w:val="00D329B4"/>
    <w:rsid w:val="00D35B99"/>
    <w:rsid w:val="00D36127"/>
    <w:rsid w:val="00D37032"/>
    <w:rsid w:val="00D37274"/>
    <w:rsid w:val="00D37424"/>
    <w:rsid w:val="00D404E7"/>
    <w:rsid w:val="00D40B1E"/>
    <w:rsid w:val="00D420D7"/>
    <w:rsid w:val="00D423BB"/>
    <w:rsid w:val="00D428BE"/>
    <w:rsid w:val="00D4291D"/>
    <w:rsid w:val="00D43990"/>
    <w:rsid w:val="00D45EEF"/>
    <w:rsid w:val="00D46487"/>
    <w:rsid w:val="00D466A1"/>
    <w:rsid w:val="00D468BD"/>
    <w:rsid w:val="00D4790B"/>
    <w:rsid w:val="00D5043E"/>
    <w:rsid w:val="00D50497"/>
    <w:rsid w:val="00D51308"/>
    <w:rsid w:val="00D5168C"/>
    <w:rsid w:val="00D51A0F"/>
    <w:rsid w:val="00D52ABB"/>
    <w:rsid w:val="00D53E56"/>
    <w:rsid w:val="00D54265"/>
    <w:rsid w:val="00D548B3"/>
    <w:rsid w:val="00D54A35"/>
    <w:rsid w:val="00D55D39"/>
    <w:rsid w:val="00D55EF9"/>
    <w:rsid w:val="00D5608D"/>
    <w:rsid w:val="00D567F5"/>
    <w:rsid w:val="00D57800"/>
    <w:rsid w:val="00D57EA9"/>
    <w:rsid w:val="00D60A24"/>
    <w:rsid w:val="00D60E67"/>
    <w:rsid w:val="00D6115A"/>
    <w:rsid w:val="00D635D2"/>
    <w:rsid w:val="00D63761"/>
    <w:rsid w:val="00D639C9"/>
    <w:rsid w:val="00D63D45"/>
    <w:rsid w:val="00D63DDB"/>
    <w:rsid w:val="00D64D3B"/>
    <w:rsid w:val="00D64E8D"/>
    <w:rsid w:val="00D64ECF"/>
    <w:rsid w:val="00D64EDA"/>
    <w:rsid w:val="00D64FC5"/>
    <w:rsid w:val="00D6516A"/>
    <w:rsid w:val="00D655D0"/>
    <w:rsid w:val="00D65980"/>
    <w:rsid w:val="00D65E11"/>
    <w:rsid w:val="00D678D8"/>
    <w:rsid w:val="00D67D76"/>
    <w:rsid w:val="00D705E9"/>
    <w:rsid w:val="00D706E1"/>
    <w:rsid w:val="00D720ED"/>
    <w:rsid w:val="00D721C2"/>
    <w:rsid w:val="00D723F0"/>
    <w:rsid w:val="00D726BF"/>
    <w:rsid w:val="00D727AF"/>
    <w:rsid w:val="00D72BD0"/>
    <w:rsid w:val="00D730ED"/>
    <w:rsid w:val="00D734DD"/>
    <w:rsid w:val="00D74497"/>
    <w:rsid w:val="00D74799"/>
    <w:rsid w:val="00D74F77"/>
    <w:rsid w:val="00D75101"/>
    <w:rsid w:val="00D76065"/>
    <w:rsid w:val="00D761FA"/>
    <w:rsid w:val="00D76590"/>
    <w:rsid w:val="00D76617"/>
    <w:rsid w:val="00D76822"/>
    <w:rsid w:val="00D76C0A"/>
    <w:rsid w:val="00D76C30"/>
    <w:rsid w:val="00D7724A"/>
    <w:rsid w:val="00D804F5"/>
    <w:rsid w:val="00D80735"/>
    <w:rsid w:val="00D809A9"/>
    <w:rsid w:val="00D80F88"/>
    <w:rsid w:val="00D81091"/>
    <w:rsid w:val="00D817C5"/>
    <w:rsid w:val="00D817D8"/>
    <w:rsid w:val="00D81E45"/>
    <w:rsid w:val="00D820CF"/>
    <w:rsid w:val="00D825B0"/>
    <w:rsid w:val="00D837E3"/>
    <w:rsid w:val="00D83928"/>
    <w:rsid w:val="00D83F43"/>
    <w:rsid w:val="00D84509"/>
    <w:rsid w:val="00D84834"/>
    <w:rsid w:val="00D85B35"/>
    <w:rsid w:val="00D85F6F"/>
    <w:rsid w:val="00D86822"/>
    <w:rsid w:val="00D86B9E"/>
    <w:rsid w:val="00D90132"/>
    <w:rsid w:val="00D907B9"/>
    <w:rsid w:val="00D90828"/>
    <w:rsid w:val="00D90ED5"/>
    <w:rsid w:val="00D91429"/>
    <w:rsid w:val="00D9192D"/>
    <w:rsid w:val="00D91B61"/>
    <w:rsid w:val="00D945EA"/>
    <w:rsid w:val="00D9491E"/>
    <w:rsid w:val="00D94B8A"/>
    <w:rsid w:val="00D976A0"/>
    <w:rsid w:val="00D97A76"/>
    <w:rsid w:val="00DA0249"/>
    <w:rsid w:val="00DA0B6E"/>
    <w:rsid w:val="00DA1197"/>
    <w:rsid w:val="00DA1391"/>
    <w:rsid w:val="00DA2899"/>
    <w:rsid w:val="00DA2CC6"/>
    <w:rsid w:val="00DA2EE1"/>
    <w:rsid w:val="00DA2F68"/>
    <w:rsid w:val="00DA3737"/>
    <w:rsid w:val="00DA3E9E"/>
    <w:rsid w:val="00DA477C"/>
    <w:rsid w:val="00DA48D9"/>
    <w:rsid w:val="00DA4E1B"/>
    <w:rsid w:val="00DA5173"/>
    <w:rsid w:val="00DA5984"/>
    <w:rsid w:val="00DA5E59"/>
    <w:rsid w:val="00DA5E7E"/>
    <w:rsid w:val="00DA5F15"/>
    <w:rsid w:val="00DA60BD"/>
    <w:rsid w:val="00DA6F1A"/>
    <w:rsid w:val="00DA7717"/>
    <w:rsid w:val="00DA78D8"/>
    <w:rsid w:val="00DA7CB9"/>
    <w:rsid w:val="00DB04A5"/>
    <w:rsid w:val="00DB211F"/>
    <w:rsid w:val="00DB216D"/>
    <w:rsid w:val="00DB23DB"/>
    <w:rsid w:val="00DB24BA"/>
    <w:rsid w:val="00DB2828"/>
    <w:rsid w:val="00DB2CCB"/>
    <w:rsid w:val="00DB36AC"/>
    <w:rsid w:val="00DB37BA"/>
    <w:rsid w:val="00DB4D5C"/>
    <w:rsid w:val="00DB4EEB"/>
    <w:rsid w:val="00DB4F7C"/>
    <w:rsid w:val="00DB5F5A"/>
    <w:rsid w:val="00DB6D54"/>
    <w:rsid w:val="00DB7B03"/>
    <w:rsid w:val="00DB7C08"/>
    <w:rsid w:val="00DB7E83"/>
    <w:rsid w:val="00DB7F72"/>
    <w:rsid w:val="00DB7FC4"/>
    <w:rsid w:val="00DC021E"/>
    <w:rsid w:val="00DC1053"/>
    <w:rsid w:val="00DC10CD"/>
    <w:rsid w:val="00DC13EF"/>
    <w:rsid w:val="00DC14F8"/>
    <w:rsid w:val="00DC278D"/>
    <w:rsid w:val="00DC319A"/>
    <w:rsid w:val="00DC4D90"/>
    <w:rsid w:val="00DC4DA4"/>
    <w:rsid w:val="00DC4F56"/>
    <w:rsid w:val="00DC5496"/>
    <w:rsid w:val="00DC641D"/>
    <w:rsid w:val="00DC69A4"/>
    <w:rsid w:val="00DC6D3D"/>
    <w:rsid w:val="00DC7492"/>
    <w:rsid w:val="00DD0291"/>
    <w:rsid w:val="00DD21AF"/>
    <w:rsid w:val="00DD243E"/>
    <w:rsid w:val="00DD28DD"/>
    <w:rsid w:val="00DD298A"/>
    <w:rsid w:val="00DD2EC1"/>
    <w:rsid w:val="00DD3077"/>
    <w:rsid w:val="00DD3286"/>
    <w:rsid w:val="00DD343E"/>
    <w:rsid w:val="00DD416A"/>
    <w:rsid w:val="00DD4914"/>
    <w:rsid w:val="00DD4CF4"/>
    <w:rsid w:val="00DD52BC"/>
    <w:rsid w:val="00DD55EE"/>
    <w:rsid w:val="00DD57E8"/>
    <w:rsid w:val="00DD5983"/>
    <w:rsid w:val="00DD5FCB"/>
    <w:rsid w:val="00DD60F3"/>
    <w:rsid w:val="00DD6305"/>
    <w:rsid w:val="00DD64CD"/>
    <w:rsid w:val="00DD7115"/>
    <w:rsid w:val="00DD7C61"/>
    <w:rsid w:val="00DE0451"/>
    <w:rsid w:val="00DE04CC"/>
    <w:rsid w:val="00DE0D4E"/>
    <w:rsid w:val="00DE19BC"/>
    <w:rsid w:val="00DE1FFD"/>
    <w:rsid w:val="00DE2551"/>
    <w:rsid w:val="00DE267F"/>
    <w:rsid w:val="00DE3367"/>
    <w:rsid w:val="00DE35A0"/>
    <w:rsid w:val="00DE42AF"/>
    <w:rsid w:val="00DE44E7"/>
    <w:rsid w:val="00DE4FEB"/>
    <w:rsid w:val="00DE52FE"/>
    <w:rsid w:val="00DE54E2"/>
    <w:rsid w:val="00DE5D38"/>
    <w:rsid w:val="00DE5E5A"/>
    <w:rsid w:val="00DE618A"/>
    <w:rsid w:val="00DE727C"/>
    <w:rsid w:val="00DE7D25"/>
    <w:rsid w:val="00DE7FB9"/>
    <w:rsid w:val="00DF0800"/>
    <w:rsid w:val="00DF1141"/>
    <w:rsid w:val="00DF18C4"/>
    <w:rsid w:val="00DF1BB8"/>
    <w:rsid w:val="00DF1C38"/>
    <w:rsid w:val="00DF1E10"/>
    <w:rsid w:val="00DF21B4"/>
    <w:rsid w:val="00DF2692"/>
    <w:rsid w:val="00DF3895"/>
    <w:rsid w:val="00DF50F9"/>
    <w:rsid w:val="00DF5357"/>
    <w:rsid w:val="00DF54D9"/>
    <w:rsid w:val="00DF66CA"/>
    <w:rsid w:val="00DF6721"/>
    <w:rsid w:val="00DF72BE"/>
    <w:rsid w:val="00DF7974"/>
    <w:rsid w:val="00E006F3"/>
    <w:rsid w:val="00E00962"/>
    <w:rsid w:val="00E00B13"/>
    <w:rsid w:val="00E00BFF"/>
    <w:rsid w:val="00E01662"/>
    <w:rsid w:val="00E01D3A"/>
    <w:rsid w:val="00E01E89"/>
    <w:rsid w:val="00E023C5"/>
    <w:rsid w:val="00E028A7"/>
    <w:rsid w:val="00E02E4F"/>
    <w:rsid w:val="00E034B4"/>
    <w:rsid w:val="00E03C43"/>
    <w:rsid w:val="00E03F54"/>
    <w:rsid w:val="00E048B4"/>
    <w:rsid w:val="00E04A22"/>
    <w:rsid w:val="00E05010"/>
    <w:rsid w:val="00E05118"/>
    <w:rsid w:val="00E051D0"/>
    <w:rsid w:val="00E061BE"/>
    <w:rsid w:val="00E0678B"/>
    <w:rsid w:val="00E068B5"/>
    <w:rsid w:val="00E07229"/>
    <w:rsid w:val="00E07A26"/>
    <w:rsid w:val="00E101E0"/>
    <w:rsid w:val="00E1185C"/>
    <w:rsid w:val="00E11C04"/>
    <w:rsid w:val="00E13242"/>
    <w:rsid w:val="00E14E24"/>
    <w:rsid w:val="00E152BE"/>
    <w:rsid w:val="00E15960"/>
    <w:rsid w:val="00E16B2A"/>
    <w:rsid w:val="00E211BE"/>
    <w:rsid w:val="00E22126"/>
    <w:rsid w:val="00E22C2B"/>
    <w:rsid w:val="00E2326B"/>
    <w:rsid w:val="00E23F8B"/>
    <w:rsid w:val="00E26A5D"/>
    <w:rsid w:val="00E26E3F"/>
    <w:rsid w:val="00E27379"/>
    <w:rsid w:val="00E275D2"/>
    <w:rsid w:val="00E27C17"/>
    <w:rsid w:val="00E27C23"/>
    <w:rsid w:val="00E300A0"/>
    <w:rsid w:val="00E30522"/>
    <w:rsid w:val="00E30A73"/>
    <w:rsid w:val="00E31737"/>
    <w:rsid w:val="00E318D5"/>
    <w:rsid w:val="00E31EEA"/>
    <w:rsid w:val="00E32CE3"/>
    <w:rsid w:val="00E32DA5"/>
    <w:rsid w:val="00E3395F"/>
    <w:rsid w:val="00E33A09"/>
    <w:rsid w:val="00E34423"/>
    <w:rsid w:val="00E349B8"/>
    <w:rsid w:val="00E34DE2"/>
    <w:rsid w:val="00E3541D"/>
    <w:rsid w:val="00E356B0"/>
    <w:rsid w:val="00E358DA"/>
    <w:rsid w:val="00E35911"/>
    <w:rsid w:val="00E370DF"/>
    <w:rsid w:val="00E3710F"/>
    <w:rsid w:val="00E3742F"/>
    <w:rsid w:val="00E37A25"/>
    <w:rsid w:val="00E37D4A"/>
    <w:rsid w:val="00E37D92"/>
    <w:rsid w:val="00E4096B"/>
    <w:rsid w:val="00E4185B"/>
    <w:rsid w:val="00E41D67"/>
    <w:rsid w:val="00E42959"/>
    <w:rsid w:val="00E434CE"/>
    <w:rsid w:val="00E43AA2"/>
    <w:rsid w:val="00E4495D"/>
    <w:rsid w:val="00E453F1"/>
    <w:rsid w:val="00E458FF"/>
    <w:rsid w:val="00E46821"/>
    <w:rsid w:val="00E470B1"/>
    <w:rsid w:val="00E472DE"/>
    <w:rsid w:val="00E47984"/>
    <w:rsid w:val="00E47C2B"/>
    <w:rsid w:val="00E47C2C"/>
    <w:rsid w:val="00E507C1"/>
    <w:rsid w:val="00E517AD"/>
    <w:rsid w:val="00E51C7A"/>
    <w:rsid w:val="00E5220D"/>
    <w:rsid w:val="00E52BB5"/>
    <w:rsid w:val="00E52C45"/>
    <w:rsid w:val="00E52C9F"/>
    <w:rsid w:val="00E530F9"/>
    <w:rsid w:val="00E54920"/>
    <w:rsid w:val="00E54E03"/>
    <w:rsid w:val="00E551CE"/>
    <w:rsid w:val="00E55789"/>
    <w:rsid w:val="00E55EE5"/>
    <w:rsid w:val="00E5612A"/>
    <w:rsid w:val="00E56D9A"/>
    <w:rsid w:val="00E56E12"/>
    <w:rsid w:val="00E5718B"/>
    <w:rsid w:val="00E57618"/>
    <w:rsid w:val="00E57C01"/>
    <w:rsid w:val="00E602C6"/>
    <w:rsid w:val="00E60C7F"/>
    <w:rsid w:val="00E611D7"/>
    <w:rsid w:val="00E614AB"/>
    <w:rsid w:val="00E61E2F"/>
    <w:rsid w:val="00E62241"/>
    <w:rsid w:val="00E629DE"/>
    <w:rsid w:val="00E62A42"/>
    <w:rsid w:val="00E633BF"/>
    <w:rsid w:val="00E63FC5"/>
    <w:rsid w:val="00E640FD"/>
    <w:rsid w:val="00E64558"/>
    <w:rsid w:val="00E65086"/>
    <w:rsid w:val="00E65497"/>
    <w:rsid w:val="00E656B6"/>
    <w:rsid w:val="00E66529"/>
    <w:rsid w:val="00E66B09"/>
    <w:rsid w:val="00E66E50"/>
    <w:rsid w:val="00E67442"/>
    <w:rsid w:val="00E67A0B"/>
    <w:rsid w:val="00E67ADB"/>
    <w:rsid w:val="00E700E8"/>
    <w:rsid w:val="00E702C1"/>
    <w:rsid w:val="00E70D2F"/>
    <w:rsid w:val="00E7157E"/>
    <w:rsid w:val="00E71B15"/>
    <w:rsid w:val="00E7325C"/>
    <w:rsid w:val="00E73A44"/>
    <w:rsid w:val="00E73A7D"/>
    <w:rsid w:val="00E7472D"/>
    <w:rsid w:val="00E74BD0"/>
    <w:rsid w:val="00E76070"/>
    <w:rsid w:val="00E767B8"/>
    <w:rsid w:val="00E7726E"/>
    <w:rsid w:val="00E772A1"/>
    <w:rsid w:val="00E7766E"/>
    <w:rsid w:val="00E819B7"/>
    <w:rsid w:val="00E82AD2"/>
    <w:rsid w:val="00E82FF8"/>
    <w:rsid w:val="00E83078"/>
    <w:rsid w:val="00E8385B"/>
    <w:rsid w:val="00E83F8E"/>
    <w:rsid w:val="00E86244"/>
    <w:rsid w:val="00E8699A"/>
    <w:rsid w:val="00E86FA7"/>
    <w:rsid w:val="00E8762C"/>
    <w:rsid w:val="00E906B1"/>
    <w:rsid w:val="00E90AE7"/>
    <w:rsid w:val="00E90DAF"/>
    <w:rsid w:val="00E9288C"/>
    <w:rsid w:val="00E92C4D"/>
    <w:rsid w:val="00E93EA3"/>
    <w:rsid w:val="00E9428F"/>
    <w:rsid w:val="00E955F9"/>
    <w:rsid w:val="00E97347"/>
    <w:rsid w:val="00E97EF5"/>
    <w:rsid w:val="00EA007E"/>
    <w:rsid w:val="00EA0545"/>
    <w:rsid w:val="00EA1167"/>
    <w:rsid w:val="00EA184E"/>
    <w:rsid w:val="00EA1A5A"/>
    <w:rsid w:val="00EA1B8C"/>
    <w:rsid w:val="00EA21CB"/>
    <w:rsid w:val="00EA24D5"/>
    <w:rsid w:val="00EA2511"/>
    <w:rsid w:val="00EA2E93"/>
    <w:rsid w:val="00EA2FBC"/>
    <w:rsid w:val="00EA39F3"/>
    <w:rsid w:val="00EA3A3F"/>
    <w:rsid w:val="00EA4153"/>
    <w:rsid w:val="00EA47EB"/>
    <w:rsid w:val="00EA47FF"/>
    <w:rsid w:val="00EA52AC"/>
    <w:rsid w:val="00EA5D6B"/>
    <w:rsid w:val="00EA67C5"/>
    <w:rsid w:val="00EB04D3"/>
    <w:rsid w:val="00EB05DB"/>
    <w:rsid w:val="00EB09AD"/>
    <w:rsid w:val="00EB3065"/>
    <w:rsid w:val="00EB3627"/>
    <w:rsid w:val="00EB3999"/>
    <w:rsid w:val="00EB39EB"/>
    <w:rsid w:val="00EB3BC0"/>
    <w:rsid w:val="00EB3F66"/>
    <w:rsid w:val="00EB489C"/>
    <w:rsid w:val="00EB4DD8"/>
    <w:rsid w:val="00EB60DF"/>
    <w:rsid w:val="00EB63E4"/>
    <w:rsid w:val="00EB6853"/>
    <w:rsid w:val="00EB77B5"/>
    <w:rsid w:val="00EB7944"/>
    <w:rsid w:val="00EB7E00"/>
    <w:rsid w:val="00EC067B"/>
    <w:rsid w:val="00EC0C73"/>
    <w:rsid w:val="00EC0F59"/>
    <w:rsid w:val="00EC10AC"/>
    <w:rsid w:val="00EC11CB"/>
    <w:rsid w:val="00EC1C40"/>
    <w:rsid w:val="00EC2775"/>
    <w:rsid w:val="00EC3825"/>
    <w:rsid w:val="00EC47C5"/>
    <w:rsid w:val="00EC4950"/>
    <w:rsid w:val="00EC580B"/>
    <w:rsid w:val="00EC5D48"/>
    <w:rsid w:val="00EC6544"/>
    <w:rsid w:val="00EC702D"/>
    <w:rsid w:val="00EC76CD"/>
    <w:rsid w:val="00ED03B9"/>
    <w:rsid w:val="00ED0738"/>
    <w:rsid w:val="00ED07A6"/>
    <w:rsid w:val="00ED0ADA"/>
    <w:rsid w:val="00ED0C0C"/>
    <w:rsid w:val="00ED1CF4"/>
    <w:rsid w:val="00ED1D2A"/>
    <w:rsid w:val="00ED22B2"/>
    <w:rsid w:val="00ED3755"/>
    <w:rsid w:val="00ED3EFD"/>
    <w:rsid w:val="00ED404B"/>
    <w:rsid w:val="00ED4943"/>
    <w:rsid w:val="00ED49CB"/>
    <w:rsid w:val="00ED501E"/>
    <w:rsid w:val="00ED509F"/>
    <w:rsid w:val="00ED5B02"/>
    <w:rsid w:val="00ED5CFB"/>
    <w:rsid w:val="00ED6A3C"/>
    <w:rsid w:val="00ED7CA0"/>
    <w:rsid w:val="00EE0103"/>
    <w:rsid w:val="00EE0BFE"/>
    <w:rsid w:val="00EE1BAE"/>
    <w:rsid w:val="00EE1EC6"/>
    <w:rsid w:val="00EE2811"/>
    <w:rsid w:val="00EE2A63"/>
    <w:rsid w:val="00EE2E3C"/>
    <w:rsid w:val="00EE3406"/>
    <w:rsid w:val="00EE39DF"/>
    <w:rsid w:val="00EE49C5"/>
    <w:rsid w:val="00EE4F00"/>
    <w:rsid w:val="00EE541A"/>
    <w:rsid w:val="00EE582F"/>
    <w:rsid w:val="00EE58F3"/>
    <w:rsid w:val="00EE5AEF"/>
    <w:rsid w:val="00EE5EA3"/>
    <w:rsid w:val="00EE5FEE"/>
    <w:rsid w:val="00EE6279"/>
    <w:rsid w:val="00EF09AB"/>
    <w:rsid w:val="00EF100B"/>
    <w:rsid w:val="00EF10F5"/>
    <w:rsid w:val="00EF1B82"/>
    <w:rsid w:val="00EF260C"/>
    <w:rsid w:val="00EF35C3"/>
    <w:rsid w:val="00EF3806"/>
    <w:rsid w:val="00EF3810"/>
    <w:rsid w:val="00EF3DCF"/>
    <w:rsid w:val="00EF4C8A"/>
    <w:rsid w:val="00EF5459"/>
    <w:rsid w:val="00EF5517"/>
    <w:rsid w:val="00EF56F4"/>
    <w:rsid w:val="00EF59CF"/>
    <w:rsid w:val="00EF5BBB"/>
    <w:rsid w:val="00EF5E5A"/>
    <w:rsid w:val="00EF7C00"/>
    <w:rsid w:val="00F0004C"/>
    <w:rsid w:val="00F00434"/>
    <w:rsid w:val="00F007E8"/>
    <w:rsid w:val="00F0196A"/>
    <w:rsid w:val="00F01BEC"/>
    <w:rsid w:val="00F023E8"/>
    <w:rsid w:val="00F02892"/>
    <w:rsid w:val="00F02BE3"/>
    <w:rsid w:val="00F03172"/>
    <w:rsid w:val="00F03AAC"/>
    <w:rsid w:val="00F03EE2"/>
    <w:rsid w:val="00F0418A"/>
    <w:rsid w:val="00F04508"/>
    <w:rsid w:val="00F04F3C"/>
    <w:rsid w:val="00F05A82"/>
    <w:rsid w:val="00F05AF0"/>
    <w:rsid w:val="00F0621F"/>
    <w:rsid w:val="00F06E66"/>
    <w:rsid w:val="00F070EC"/>
    <w:rsid w:val="00F07279"/>
    <w:rsid w:val="00F07514"/>
    <w:rsid w:val="00F07B7C"/>
    <w:rsid w:val="00F1010B"/>
    <w:rsid w:val="00F10FDA"/>
    <w:rsid w:val="00F11892"/>
    <w:rsid w:val="00F12D4F"/>
    <w:rsid w:val="00F12F9A"/>
    <w:rsid w:val="00F1358C"/>
    <w:rsid w:val="00F13B86"/>
    <w:rsid w:val="00F13F13"/>
    <w:rsid w:val="00F157F9"/>
    <w:rsid w:val="00F16DA8"/>
    <w:rsid w:val="00F17769"/>
    <w:rsid w:val="00F17898"/>
    <w:rsid w:val="00F17B53"/>
    <w:rsid w:val="00F208D7"/>
    <w:rsid w:val="00F209B0"/>
    <w:rsid w:val="00F20F9F"/>
    <w:rsid w:val="00F20FC9"/>
    <w:rsid w:val="00F2123F"/>
    <w:rsid w:val="00F213AE"/>
    <w:rsid w:val="00F2163F"/>
    <w:rsid w:val="00F22A6C"/>
    <w:rsid w:val="00F22F2D"/>
    <w:rsid w:val="00F22FBE"/>
    <w:rsid w:val="00F23EC3"/>
    <w:rsid w:val="00F23F29"/>
    <w:rsid w:val="00F24247"/>
    <w:rsid w:val="00F247CF"/>
    <w:rsid w:val="00F24C5F"/>
    <w:rsid w:val="00F24CBA"/>
    <w:rsid w:val="00F24F09"/>
    <w:rsid w:val="00F25334"/>
    <w:rsid w:val="00F25352"/>
    <w:rsid w:val="00F25415"/>
    <w:rsid w:val="00F25FB6"/>
    <w:rsid w:val="00F3094A"/>
    <w:rsid w:val="00F31F3F"/>
    <w:rsid w:val="00F32092"/>
    <w:rsid w:val="00F320CE"/>
    <w:rsid w:val="00F3292C"/>
    <w:rsid w:val="00F3360E"/>
    <w:rsid w:val="00F33ACC"/>
    <w:rsid w:val="00F346BE"/>
    <w:rsid w:val="00F34B38"/>
    <w:rsid w:val="00F34C47"/>
    <w:rsid w:val="00F3543D"/>
    <w:rsid w:val="00F35775"/>
    <w:rsid w:val="00F358A2"/>
    <w:rsid w:val="00F35F28"/>
    <w:rsid w:val="00F36083"/>
    <w:rsid w:val="00F36141"/>
    <w:rsid w:val="00F361BB"/>
    <w:rsid w:val="00F365CF"/>
    <w:rsid w:val="00F36782"/>
    <w:rsid w:val="00F3785B"/>
    <w:rsid w:val="00F3789C"/>
    <w:rsid w:val="00F37922"/>
    <w:rsid w:val="00F37DA2"/>
    <w:rsid w:val="00F4115E"/>
    <w:rsid w:val="00F42201"/>
    <w:rsid w:val="00F42257"/>
    <w:rsid w:val="00F42D29"/>
    <w:rsid w:val="00F433E7"/>
    <w:rsid w:val="00F43C28"/>
    <w:rsid w:val="00F44CE5"/>
    <w:rsid w:val="00F46E0C"/>
    <w:rsid w:val="00F47A9F"/>
    <w:rsid w:val="00F508B0"/>
    <w:rsid w:val="00F51B84"/>
    <w:rsid w:val="00F51FEB"/>
    <w:rsid w:val="00F52400"/>
    <w:rsid w:val="00F53268"/>
    <w:rsid w:val="00F5447A"/>
    <w:rsid w:val="00F54A20"/>
    <w:rsid w:val="00F54F32"/>
    <w:rsid w:val="00F550E5"/>
    <w:rsid w:val="00F55C69"/>
    <w:rsid w:val="00F567F2"/>
    <w:rsid w:val="00F569AA"/>
    <w:rsid w:val="00F569CB"/>
    <w:rsid w:val="00F577FD"/>
    <w:rsid w:val="00F579E6"/>
    <w:rsid w:val="00F57BB0"/>
    <w:rsid w:val="00F617B1"/>
    <w:rsid w:val="00F620D6"/>
    <w:rsid w:val="00F626B6"/>
    <w:rsid w:val="00F62A87"/>
    <w:rsid w:val="00F62E4D"/>
    <w:rsid w:val="00F63598"/>
    <w:rsid w:val="00F63F86"/>
    <w:rsid w:val="00F6529A"/>
    <w:rsid w:val="00F6658D"/>
    <w:rsid w:val="00F7024C"/>
    <w:rsid w:val="00F703BB"/>
    <w:rsid w:val="00F7084D"/>
    <w:rsid w:val="00F70EE5"/>
    <w:rsid w:val="00F7133D"/>
    <w:rsid w:val="00F718E9"/>
    <w:rsid w:val="00F7318D"/>
    <w:rsid w:val="00F73594"/>
    <w:rsid w:val="00F7437A"/>
    <w:rsid w:val="00F7517B"/>
    <w:rsid w:val="00F754B9"/>
    <w:rsid w:val="00F7572F"/>
    <w:rsid w:val="00F768A5"/>
    <w:rsid w:val="00F76947"/>
    <w:rsid w:val="00F76F7C"/>
    <w:rsid w:val="00F774D9"/>
    <w:rsid w:val="00F774FA"/>
    <w:rsid w:val="00F777E8"/>
    <w:rsid w:val="00F806F5"/>
    <w:rsid w:val="00F80849"/>
    <w:rsid w:val="00F80F4A"/>
    <w:rsid w:val="00F8209E"/>
    <w:rsid w:val="00F825C1"/>
    <w:rsid w:val="00F82819"/>
    <w:rsid w:val="00F83216"/>
    <w:rsid w:val="00F84457"/>
    <w:rsid w:val="00F84BD3"/>
    <w:rsid w:val="00F84D7E"/>
    <w:rsid w:val="00F84DC6"/>
    <w:rsid w:val="00F87042"/>
    <w:rsid w:val="00F874D6"/>
    <w:rsid w:val="00F87CBB"/>
    <w:rsid w:val="00F87F1D"/>
    <w:rsid w:val="00F87FA0"/>
    <w:rsid w:val="00F90439"/>
    <w:rsid w:val="00F90891"/>
    <w:rsid w:val="00F90C26"/>
    <w:rsid w:val="00F90C60"/>
    <w:rsid w:val="00F90D7B"/>
    <w:rsid w:val="00F91A3F"/>
    <w:rsid w:val="00F966C0"/>
    <w:rsid w:val="00F96D61"/>
    <w:rsid w:val="00F97E9D"/>
    <w:rsid w:val="00FA1757"/>
    <w:rsid w:val="00FA1AAC"/>
    <w:rsid w:val="00FA2191"/>
    <w:rsid w:val="00FA22B6"/>
    <w:rsid w:val="00FA2837"/>
    <w:rsid w:val="00FA405C"/>
    <w:rsid w:val="00FA40BD"/>
    <w:rsid w:val="00FA40D9"/>
    <w:rsid w:val="00FA4643"/>
    <w:rsid w:val="00FA53C5"/>
    <w:rsid w:val="00FA5836"/>
    <w:rsid w:val="00FA6ED7"/>
    <w:rsid w:val="00FB0796"/>
    <w:rsid w:val="00FB0BED"/>
    <w:rsid w:val="00FB11E1"/>
    <w:rsid w:val="00FB2F3F"/>
    <w:rsid w:val="00FB3A2A"/>
    <w:rsid w:val="00FB3FB3"/>
    <w:rsid w:val="00FB4AE3"/>
    <w:rsid w:val="00FB5A21"/>
    <w:rsid w:val="00FB62F4"/>
    <w:rsid w:val="00FB6312"/>
    <w:rsid w:val="00FB6756"/>
    <w:rsid w:val="00FB6D6E"/>
    <w:rsid w:val="00FB7BB0"/>
    <w:rsid w:val="00FC0354"/>
    <w:rsid w:val="00FC10E1"/>
    <w:rsid w:val="00FC38D0"/>
    <w:rsid w:val="00FC402C"/>
    <w:rsid w:val="00FC4291"/>
    <w:rsid w:val="00FC4316"/>
    <w:rsid w:val="00FC4499"/>
    <w:rsid w:val="00FC45BD"/>
    <w:rsid w:val="00FC4CDB"/>
    <w:rsid w:val="00FC4F4A"/>
    <w:rsid w:val="00FC5A4B"/>
    <w:rsid w:val="00FC5A57"/>
    <w:rsid w:val="00FC6AC2"/>
    <w:rsid w:val="00FC7633"/>
    <w:rsid w:val="00FD05A2"/>
    <w:rsid w:val="00FD0636"/>
    <w:rsid w:val="00FD0E19"/>
    <w:rsid w:val="00FD18A1"/>
    <w:rsid w:val="00FD25B8"/>
    <w:rsid w:val="00FD43DF"/>
    <w:rsid w:val="00FD46A5"/>
    <w:rsid w:val="00FD4B96"/>
    <w:rsid w:val="00FD6073"/>
    <w:rsid w:val="00FD62AB"/>
    <w:rsid w:val="00FD6403"/>
    <w:rsid w:val="00FD672D"/>
    <w:rsid w:val="00FD751A"/>
    <w:rsid w:val="00FD7A91"/>
    <w:rsid w:val="00FD7EE4"/>
    <w:rsid w:val="00FE1588"/>
    <w:rsid w:val="00FE195A"/>
    <w:rsid w:val="00FE2031"/>
    <w:rsid w:val="00FE236F"/>
    <w:rsid w:val="00FE2505"/>
    <w:rsid w:val="00FE2619"/>
    <w:rsid w:val="00FE3122"/>
    <w:rsid w:val="00FE3530"/>
    <w:rsid w:val="00FE41C0"/>
    <w:rsid w:val="00FE41C4"/>
    <w:rsid w:val="00FE5A5B"/>
    <w:rsid w:val="00FE5C86"/>
    <w:rsid w:val="00FE683F"/>
    <w:rsid w:val="00FE6935"/>
    <w:rsid w:val="00FE7161"/>
    <w:rsid w:val="00FE75C5"/>
    <w:rsid w:val="00FE7962"/>
    <w:rsid w:val="00FE7DFC"/>
    <w:rsid w:val="00FF0509"/>
    <w:rsid w:val="00FF0A2C"/>
    <w:rsid w:val="00FF13F4"/>
    <w:rsid w:val="00FF1E0A"/>
    <w:rsid w:val="00FF2882"/>
    <w:rsid w:val="00FF2B26"/>
    <w:rsid w:val="00FF30AD"/>
    <w:rsid w:val="00FF3B26"/>
    <w:rsid w:val="00FF3BC6"/>
    <w:rsid w:val="00FF4511"/>
    <w:rsid w:val="00FF453A"/>
    <w:rsid w:val="00FF4F80"/>
    <w:rsid w:val="00FF5082"/>
    <w:rsid w:val="00FF5E1F"/>
    <w:rsid w:val="00FF62B0"/>
    <w:rsid w:val="00FF65BB"/>
    <w:rsid w:val="00FF7385"/>
    <w:rsid w:val="0152F7BC"/>
    <w:rsid w:val="03440436"/>
    <w:rsid w:val="0488C7C7"/>
    <w:rsid w:val="05F06967"/>
    <w:rsid w:val="088B0285"/>
    <w:rsid w:val="08AECEC7"/>
    <w:rsid w:val="095079EB"/>
    <w:rsid w:val="0AF0BB57"/>
    <w:rsid w:val="0C4ACA10"/>
    <w:rsid w:val="0D36CF9D"/>
    <w:rsid w:val="0F13D710"/>
    <w:rsid w:val="1088E406"/>
    <w:rsid w:val="11EE010F"/>
    <w:rsid w:val="1373FE57"/>
    <w:rsid w:val="13D4E68C"/>
    <w:rsid w:val="141907E6"/>
    <w:rsid w:val="14E846F5"/>
    <w:rsid w:val="154C82EC"/>
    <w:rsid w:val="1692304D"/>
    <w:rsid w:val="195E28F1"/>
    <w:rsid w:val="1A29BB1D"/>
    <w:rsid w:val="1B83BF82"/>
    <w:rsid w:val="1DFAE72D"/>
    <w:rsid w:val="1E7363AC"/>
    <w:rsid w:val="20A555A1"/>
    <w:rsid w:val="2239E6D4"/>
    <w:rsid w:val="2337EC1A"/>
    <w:rsid w:val="257A76F6"/>
    <w:rsid w:val="266A3D67"/>
    <w:rsid w:val="285F0F4B"/>
    <w:rsid w:val="2A1B4AB0"/>
    <w:rsid w:val="2AB644E8"/>
    <w:rsid w:val="2FF0E59C"/>
    <w:rsid w:val="34ADED5A"/>
    <w:rsid w:val="350D211A"/>
    <w:rsid w:val="3A162A38"/>
    <w:rsid w:val="3A3CB0C6"/>
    <w:rsid w:val="3AF90FD9"/>
    <w:rsid w:val="3B62D2A1"/>
    <w:rsid w:val="3BB7CE68"/>
    <w:rsid w:val="3CA74AA7"/>
    <w:rsid w:val="3E9E621C"/>
    <w:rsid w:val="43DE5AC4"/>
    <w:rsid w:val="444918D9"/>
    <w:rsid w:val="499FA213"/>
    <w:rsid w:val="4A113ED2"/>
    <w:rsid w:val="4A913B8E"/>
    <w:rsid w:val="4AE49D79"/>
    <w:rsid w:val="4B5AC820"/>
    <w:rsid w:val="5008CC1D"/>
    <w:rsid w:val="53AB9FB3"/>
    <w:rsid w:val="5564F8E8"/>
    <w:rsid w:val="5858A96C"/>
    <w:rsid w:val="5CB64872"/>
    <w:rsid w:val="60AFAF5C"/>
    <w:rsid w:val="60DE3AD6"/>
    <w:rsid w:val="63437FC9"/>
    <w:rsid w:val="638808F0"/>
    <w:rsid w:val="66BB6E08"/>
    <w:rsid w:val="698A9376"/>
    <w:rsid w:val="6BC6E192"/>
    <w:rsid w:val="7261BBA6"/>
    <w:rsid w:val="736202A9"/>
    <w:rsid w:val="76476EF5"/>
    <w:rsid w:val="79ACF185"/>
    <w:rsid w:val="7C89A6E2"/>
    <w:rsid w:val="7EE0D9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2FA63"/>
  <w15:chartTrackingRefBased/>
  <w15:docId w15:val="{683A5B24-562F-45FF-9520-28018100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101"/>
    <w:pPr>
      <w:spacing w:after="0" w:line="240" w:lineRule="auto"/>
      <w:jc w:val="both"/>
    </w:pPr>
    <w:rPr>
      <w:rFonts w:ascii="Times New Roman" w:eastAsia="MS Mincho" w:hAnsi="Times New Roman" w:cs="Times New Roman"/>
      <w:szCs w:val="24"/>
    </w:rPr>
  </w:style>
  <w:style w:type="paragraph" w:styleId="Heading1">
    <w:name w:val="heading 1"/>
    <w:basedOn w:val="Normal"/>
    <w:next w:val="Normal"/>
    <w:link w:val="Heading1Char"/>
    <w:qFormat/>
    <w:rsid w:val="00777101"/>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777101"/>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777101"/>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7101"/>
    <w:rPr>
      <w:rFonts w:ascii="Times New Roman" w:eastAsia="MS Mincho" w:hAnsi="Times New Roman" w:cs="Times New Roman"/>
      <w:b/>
      <w:bCs/>
      <w:szCs w:val="24"/>
    </w:rPr>
  </w:style>
  <w:style w:type="character" w:customStyle="1" w:styleId="Heading2Char">
    <w:name w:val="Heading 2 Char"/>
    <w:basedOn w:val="DefaultParagraphFont"/>
    <w:link w:val="Heading2"/>
    <w:rsid w:val="00777101"/>
    <w:rPr>
      <w:rFonts w:ascii="Calibri" w:eastAsia="MS Mincho" w:hAnsi="Calibri" w:cs="Times New Roman"/>
      <w:b/>
      <w:bCs/>
      <w:i/>
      <w:iCs/>
      <w:sz w:val="28"/>
      <w:szCs w:val="28"/>
    </w:rPr>
  </w:style>
  <w:style w:type="character" w:customStyle="1" w:styleId="Heading3Char">
    <w:name w:val="Heading 3 Char"/>
    <w:basedOn w:val="DefaultParagraphFont"/>
    <w:link w:val="Heading3"/>
    <w:rsid w:val="00777101"/>
    <w:rPr>
      <w:rFonts w:ascii="Calibri" w:eastAsia="MS Mincho" w:hAnsi="Calibri" w:cs="Times New Roman"/>
      <w:b/>
      <w:bCs/>
      <w:sz w:val="26"/>
      <w:szCs w:val="26"/>
    </w:rPr>
  </w:style>
  <w:style w:type="paragraph" w:styleId="FootnoteText">
    <w:name w:val="footnote text"/>
    <w:basedOn w:val="Normal"/>
    <w:link w:val="FootnoteTextChar"/>
    <w:semiHidden/>
    <w:rsid w:val="00777101"/>
    <w:pPr>
      <w:spacing w:before="60"/>
    </w:pPr>
    <w:rPr>
      <w:sz w:val="20"/>
    </w:rPr>
  </w:style>
  <w:style w:type="character" w:customStyle="1" w:styleId="FootnoteTextChar">
    <w:name w:val="Footnote Text Char"/>
    <w:basedOn w:val="DefaultParagraphFont"/>
    <w:link w:val="FootnoteText"/>
    <w:semiHidden/>
    <w:rsid w:val="00777101"/>
    <w:rPr>
      <w:rFonts w:ascii="Times New Roman" w:eastAsia="MS Mincho" w:hAnsi="Times New Roman" w:cs="Times New Roman"/>
      <w:sz w:val="20"/>
      <w:szCs w:val="24"/>
    </w:rPr>
  </w:style>
  <w:style w:type="character" w:styleId="FootnoteReference">
    <w:name w:val="footnote reference"/>
    <w:basedOn w:val="DefaultParagraphFont"/>
    <w:semiHidden/>
    <w:rsid w:val="00777101"/>
    <w:rPr>
      <w:vertAlign w:val="superscript"/>
    </w:rPr>
  </w:style>
  <w:style w:type="paragraph" w:customStyle="1" w:styleId="Style">
    <w:name w:val="Style"/>
    <w:basedOn w:val="Footer"/>
    <w:autoRedefine/>
    <w:qFormat/>
    <w:rsid w:val="00777101"/>
    <w:pPr>
      <w:pBdr>
        <w:top w:val="single" w:sz="4" w:space="1" w:color="auto"/>
      </w:pBdr>
      <w:tabs>
        <w:tab w:val="clear" w:pos="4680"/>
        <w:tab w:val="clear" w:pos="9360"/>
        <w:tab w:val="right" w:pos="9072"/>
      </w:tabs>
      <w:spacing w:after="120"/>
      <w:jc w:val="left"/>
    </w:pPr>
    <w:rPr>
      <w:rFonts w:ascii="Arial" w:eastAsia="Times" w:hAnsi="Arial"/>
      <w:sz w:val="18"/>
      <w:lang w:eastAsia="en-GB"/>
    </w:rPr>
  </w:style>
  <w:style w:type="paragraph" w:styleId="Footer">
    <w:name w:val="footer"/>
    <w:basedOn w:val="Normal"/>
    <w:link w:val="FooterChar"/>
    <w:rsid w:val="00777101"/>
    <w:pPr>
      <w:tabs>
        <w:tab w:val="center" w:pos="4680"/>
        <w:tab w:val="right" w:pos="9360"/>
      </w:tabs>
    </w:pPr>
  </w:style>
  <w:style w:type="character" w:customStyle="1" w:styleId="FooterChar">
    <w:name w:val="Footer Char"/>
    <w:basedOn w:val="DefaultParagraphFont"/>
    <w:link w:val="Footer"/>
    <w:rsid w:val="00777101"/>
    <w:rPr>
      <w:rFonts w:ascii="Times New Roman" w:eastAsia="MS Mincho" w:hAnsi="Times New Roman" w:cs="Times New Roman"/>
      <w:szCs w:val="24"/>
    </w:rPr>
  </w:style>
  <w:style w:type="character" w:styleId="PageNumber">
    <w:name w:val="page number"/>
    <w:rsid w:val="00777101"/>
    <w:rPr>
      <w:rFonts w:ascii="Arial" w:hAnsi="Arial"/>
      <w:b/>
      <w:sz w:val="18"/>
    </w:rPr>
  </w:style>
  <w:style w:type="paragraph" w:customStyle="1" w:styleId="IPPArialFootnote">
    <w:name w:val="IPP Arial Footnote"/>
    <w:basedOn w:val="IPPArialTable"/>
    <w:qFormat/>
    <w:rsid w:val="00777101"/>
    <w:pPr>
      <w:tabs>
        <w:tab w:val="left" w:pos="28"/>
      </w:tabs>
      <w:ind w:left="284" w:hanging="284"/>
    </w:pPr>
    <w:rPr>
      <w:sz w:val="16"/>
    </w:rPr>
  </w:style>
  <w:style w:type="paragraph" w:customStyle="1" w:styleId="IPPContentsHead">
    <w:name w:val="IPP ContentsHead"/>
    <w:basedOn w:val="IPPSubhead"/>
    <w:next w:val="IPPNormal"/>
    <w:qFormat/>
    <w:rsid w:val="00777101"/>
    <w:pPr>
      <w:spacing w:after="240"/>
    </w:pPr>
    <w:rPr>
      <w:sz w:val="24"/>
    </w:rPr>
  </w:style>
  <w:style w:type="table" w:styleId="TableGrid">
    <w:name w:val="Table Grid"/>
    <w:basedOn w:val="TableNormal"/>
    <w:rsid w:val="00777101"/>
    <w:pPr>
      <w:spacing w:after="0" w:line="240" w:lineRule="auto"/>
    </w:pPr>
    <w:rPr>
      <w:rFonts w:ascii="Cambria" w:eastAsia="MS Mincho" w:hAnsi="Cambria"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7101"/>
    <w:rPr>
      <w:rFonts w:ascii="Tahoma" w:hAnsi="Tahoma" w:cs="Tahoma"/>
      <w:sz w:val="16"/>
      <w:szCs w:val="16"/>
    </w:rPr>
  </w:style>
  <w:style w:type="character" w:customStyle="1" w:styleId="BalloonTextChar">
    <w:name w:val="Balloon Text Char"/>
    <w:basedOn w:val="DefaultParagraphFont"/>
    <w:link w:val="BalloonText"/>
    <w:rsid w:val="00777101"/>
    <w:rPr>
      <w:rFonts w:ascii="Tahoma" w:eastAsia="MS Mincho" w:hAnsi="Tahoma" w:cs="Tahoma"/>
      <w:sz w:val="16"/>
      <w:szCs w:val="16"/>
    </w:rPr>
  </w:style>
  <w:style w:type="paragraph" w:customStyle="1" w:styleId="IPPBullet2">
    <w:name w:val="IPP Bullet2"/>
    <w:basedOn w:val="IPPNormal"/>
    <w:next w:val="IPPBullet1"/>
    <w:qFormat/>
    <w:rsid w:val="00777101"/>
    <w:pPr>
      <w:tabs>
        <w:tab w:val="left" w:pos="1134"/>
      </w:tabs>
      <w:spacing w:after="60"/>
    </w:pPr>
  </w:style>
  <w:style w:type="paragraph" w:customStyle="1" w:styleId="IPPQuote">
    <w:name w:val="IPP Quote"/>
    <w:basedOn w:val="IPPNormal"/>
    <w:qFormat/>
    <w:rsid w:val="00777101"/>
    <w:pPr>
      <w:ind w:left="851" w:right="851"/>
    </w:pPr>
    <w:rPr>
      <w:sz w:val="18"/>
    </w:rPr>
  </w:style>
  <w:style w:type="paragraph" w:customStyle="1" w:styleId="IPPNormal">
    <w:name w:val="IPP Normal"/>
    <w:basedOn w:val="Normal"/>
    <w:qFormat/>
    <w:rsid w:val="00777101"/>
    <w:pPr>
      <w:spacing w:after="180"/>
    </w:pPr>
    <w:rPr>
      <w:rFonts w:eastAsia="Times"/>
    </w:rPr>
  </w:style>
  <w:style w:type="paragraph" w:customStyle="1" w:styleId="IPPIndentClose">
    <w:name w:val="IPP Indent Close"/>
    <w:basedOn w:val="IPPNormal"/>
    <w:qFormat/>
    <w:rsid w:val="00777101"/>
    <w:pPr>
      <w:tabs>
        <w:tab w:val="left" w:pos="2835"/>
      </w:tabs>
      <w:spacing w:after="60"/>
      <w:ind w:left="567"/>
    </w:pPr>
  </w:style>
  <w:style w:type="paragraph" w:customStyle="1" w:styleId="IPPIndent">
    <w:name w:val="IPP Indent"/>
    <w:basedOn w:val="IPPIndentClose"/>
    <w:qFormat/>
    <w:rsid w:val="00777101"/>
    <w:pPr>
      <w:spacing w:after="180"/>
    </w:pPr>
  </w:style>
  <w:style w:type="paragraph" w:customStyle="1" w:styleId="IPPFootnote">
    <w:name w:val="IPP Footnote"/>
    <w:basedOn w:val="IPPArialFootnote"/>
    <w:qFormat/>
    <w:rsid w:val="00777101"/>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777101"/>
    <w:pPr>
      <w:keepNext/>
      <w:tabs>
        <w:tab w:val="left" w:pos="567"/>
      </w:tabs>
      <w:spacing w:before="120" w:after="120"/>
      <w:ind w:left="567" w:hanging="567"/>
    </w:pPr>
    <w:rPr>
      <w:b/>
      <w:i/>
    </w:rPr>
  </w:style>
  <w:style w:type="character" w:customStyle="1" w:styleId="IPPnormalitalics">
    <w:name w:val="IPP normal italics"/>
    <w:basedOn w:val="DefaultParagraphFont"/>
    <w:rsid w:val="00777101"/>
    <w:rPr>
      <w:rFonts w:ascii="Times New Roman" w:hAnsi="Times New Roman"/>
      <w:i/>
      <w:sz w:val="22"/>
      <w:lang w:val="ru-RU"/>
    </w:rPr>
  </w:style>
  <w:style w:type="character" w:customStyle="1" w:styleId="IPPNormalbold">
    <w:name w:val="IPP Normal bold"/>
    <w:basedOn w:val="PlainTextChar"/>
    <w:rsid w:val="00777101"/>
    <w:rPr>
      <w:rFonts w:ascii="Times New Roman" w:eastAsia="Times" w:hAnsi="Times New Roman" w:cs="Times New Roman"/>
      <w:b/>
      <w:sz w:val="22"/>
      <w:szCs w:val="21"/>
      <w:lang w:val="ru-RU"/>
    </w:rPr>
  </w:style>
  <w:style w:type="paragraph" w:customStyle="1" w:styleId="IPPHeadSection">
    <w:name w:val="IPP HeadSection"/>
    <w:basedOn w:val="Normal"/>
    <w:next w:val="Normal"/>
    <w:qFormat/>
    <w:rsid w:val="00777101"/>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777101"/>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777101"/>
    <w:pPr>
      <w:keepNext/>
      <w:ind w:left="567" w:hanging="567"/>
      <w:jc w:val="left"/>
    </w:pPr>
    <w:rPr>
      <w:b/>
      <w:bCs/>
      <w:iCs/>
      <w:szCs w:val="22"/>
    </w:rPr>
  </w:style>
  <w:style w:type="character" w:customStyle="1" w:styleId="IPPNormalunderlined">
    <w:name w:val="IPP Normal underlined"/>
    <w:basedOn w:val="DefaultParagraphFont"/>
    <w:rsid w:val="00777101"/>
    <w:rPr>
      <w:rFonts w:ascii="Times New Roman" w:hAnsi="Times New Roman"/>
      <w:sz w:val="22"/>
      <w:u w:val="single"/>
      <w:lang w:val="ru-RU"/>
    </w:rPr>
  </w:style>
  <w:style w:type="paragraph" w:customStyle="1" w:styleId="IPPBullet1">
    <w:name w:val="IPP Bullet1"/>
    <w:basedOn w:val="IPPBullet1Last"/>
    <w:qFormat/>
    <w:rsid w:val="00777101"/>
    <w:pPr>
      <w:numPr>
        <w:numId w:val="7"/>
      </w:numPr>
      <w:spacing w:after="60"/>
      <w:ind w:left="567" w:hanging="567"/>
    </w:pPr>
  </w:style>
  <w:style w:type="paragraph" w:customStyle="1" w:styleId="IPPBullet1Last">
    <w:name w:val="IPP Bullet1Last"/>
    <w:basedOn w:val="IPPNormal"/>
    <w:next w:val="IPPNormal"/>
    <w:qFormat/>
    <w:rsid w:val="00777101"/>
    <w:pPr>
      <w:numPr>
        <w:numId w:val="4"/>
      </w:numPr>
    </w:pPr>
  </w:style>
  <w:style w:type="character" w:customStyle="1" w:styleId="IPPNormalstrikethrough">
    <w:name w:val="IPP Normal strikethrough"/>
    <w:rsid w:val="00777101"/>
    <w:rPr>
      <w:rFonts w:ascii="Times New Roman" w:hAnsi="Times New Roman"/>
      <w:strike/>
      <w:dstrike w:val="0"/>
      <w:sz w:val="22"/>
    </w:rPr>
  </w:style>
  <w:style w:type="paragraph" w:customStyle="1" w:styleId="IPPTitle16pt">
    <w:name w:val="IPP Title16pt"/>
    <w:basedOn w:val="Normal"/>
    <w:qFormat/>
    <w:rsid w:val="00777101"/>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777101"/>
    <w:pPr>
      <w:spacing w:after="360"/>
      <w:jc w:val="center"/>
    </w:pPr>
    <w:rPr>
      <w:rFonts w:ascii="Arial" w:hAnsi="Arial" w:cs="Arial"/>
      <w:b/>
      <w:bCs/>
      <w:sz w:val="36"/>
      <w:szCs w:val="36"/>
    </w:rPr>
  </w:style>
  <w:style w:type="paragraph" w:customStyle="1" w:styleId="IPPHeader">
    <w:name w:val="IPP Header"/>
    <w:basedOn w:val="Normal"/>
    <w:qFormat/>
    <w:rsid w:val="00777101"/>
    <w:pPr>
      <w:pBdr>
        <w:bottom w:val="single" w:sz="4" w:space="4" w:color="auto"/>
      </w:pBdr>
      <w:tabs>
        <w:tab w:val="left" w:pos="1134"/>
        <w:tab w:val="right" w:pos="9072"/>
      </w:tabs>
      <w:spacing w:after="120"/>
      <w:jc w:val="left"/>
    </w:pPr>
    <w:rPr>
      <w:rFonts w:ascii="Arial" w:hAnsi="Arial"/>
      <w:sz w:val="18"/>
    </w:rPr>
  </w:style>
  <w:style w:type="paragraph" w:customStyle="1" w:styleId="IPPAnnexHead">
    <w:name w:val="IPP AnnexHead"/>
    <w:basedOn w:val="IPPNormal"/>
    <w:next w:val="IPPNormal"/>
    <w:qFormat/>
    <w:rsid w:val="00777101"/>
    <w:pPr>
      <w:keepNext/>
      <w:tabs>
        <w:tab w:val="left" w:pos="567"/>
      </w:tabs>
      <w:spacing w:before="120"/>
      <w:jc w:val="left"/>
      <w:outlineLvl w:val="1"/>
    </w:pPr>
    <w:rPr>
      <w:b/>
      <w:sz w:val="24"/>
    </w:rPr>
  </w:style>
  <w:style w:type="numbering" w:customStyle="1" w:styleId="IPPParagraphnumberedlist">
    <w:name w:val="IPP Paragraph numbered list"/>
    <w:rsid w:val="00777101"/>
    <w:pPr>
      <w:numPr>
        <w:numId w:val="3"/>
      </w:numPr>
    </w:pPr>
  </w:style>
  <w:style w:type="paragraph" w:customStyle="1" w:styleId="IPPNormalCloseSpace">
    <w:name w:val="IPP NormalCloseSpace"/>
    <w:basedOn w:val="Normal"/>
    <w:qFormat/>
    <w:rsid w:val="00777101"/>
    <w:pPr>
      <w:keepNext/>
      <w:spacing w:after="60"/>
    </w:pPr>
  </w:style>
  <w:style w:type="paragraph" w:customStyle="1" w:styleId="IPPHeading2">
    <w:name w:val="IPP Heading2"/>
    <w:basedOn w:val="IPPNormal"/>
    <w:next w:val="IPPNormal"/>
    <w:qFormat/>
    <w:rsid w:val="00777101"/>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777101"/>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777101"/>
    <w:pPr>
      <w:tabs>
        <w:tab w:val="right" w:leader="dot" w:pos="9072"/>
      </w:tabs>
      <w:spacing w:before="240"/>
      <w:ind w:left="567" w:hanging="567"/>
    </w:pPr>
  </w:style>
  <w:style w:type="paragraph" w:styleId="TOC2">
    <w:name w:val="toc 2"/>
    <w:basedOn w:val="TOC1"/>
    <w:next w:val="Normal"/>
    <w:autoRedefine/>
    <w:uiPriority w:val="39"/>
    <w:rsid w:val="00777101"/>
    <w:pPr>
      <w:keepNext w:val="0"/>
      <w:tabs>
        <w:tab w:val="left" w:pos="425"/>
      </w:tabs>
      <w:spacing w:before="120" w:after="0"/>
      <w:ind w:left="425" w:right="284" w:hanging="425"/>
    </w:pPr>
  </w:style>
  <w:style w:type="paragraph" w:styleId="TOC3">
    <w:name w:val="toc 3"/>
    <w:basedOn w:val="TOC2"/>
    <w:next w:val="Normal"/>
    <w:autoRedefine/>
    <w:uiPriority w:val="39"/>
    <w:rsid w:val="00777101"/>
    <w:pPr>
      <w:tabs>
        <w:tab w:val="left" w:pos="1276"/>
      </w:tabs>
      <w:spacing w:before="60"/>
      <w:ind w:left="1276" w:hanging="851"/>
    </w:pPr>
    <w:rPr>
      <w:rFonts w:eastAsia="Times"/>
    </w:rPr>
  </w:style>
  <w:style w:type="paragraph" w:styleId="TOC4">
    <w:name w:val="toc 4"/>
    <w:basedOn w:val="Normal"/>
    <w:next w:val="Normal"/>
    <w:autoRedefine/>
    <w:uiPriority w:val="39"/>
    <w:rsid w:val="00777101"/>
    <w:pPr>
      <w:spacing w:after="120"/>
      <w:ind w:left="660"/>
    </w:pPr>
    <w:rPr>
      <w:rFonts w:eastAsia="Times"/>
    </w:rPr>
  </w:style>
  <w:style w:type="paragraph" w:styleId="TOC5">
    <w:name w:val="toc 5"/>
    <w:basedOn w:val="Normal"/>
    <w:next w:val="Normal"/>
    <w:autoRedefine/>
    <w:uiPriority w:val="39"/>
    <w:rsid w:val="00777101"/>
    <w:pPr>
      <w:spacing w:after="120"/>
      <w:ind w:left="880"/>
    </w:pPr>
    <w:rPr>
      <w:rFonts w:eastAsia="Times"/>
    </w:rPr>
  </w:style>
  <w:style w:type="paragraph" w:styleId="TOC6">
    <w:name w:val="toc 6"/>
    <w:basedOn w:val="Normal"/>
    <w:next w:val="Normal"/>
    <w:autoRedefine/>
    <w:uiPriority w:val="39"/>
    <w:rsid w:val="00777101"/>
    <w:pPr>
      <w:spacing w:after="120"/>
      <w:ind w:left="1100"/>
    </w:pPr>
    <w:rPr>
      <w:rFonts w:eastAsia="Times"/>
    </w:rPr>
  </w:style>
  <w:style w:type="paragraph" w:styleId="TOC7">
    <w:name w:val="toc 7"/>
    <w:basedOn w:val="Normal"/>
    <w:next w:val="Normal"/>
    <w:autoRedefine/>
    <w:uiPriority w:val="39"/>
    <w:rsid w:val="00777101"/>
    <w:pPr>
      <w:spacing w:after="120"/>
      <w:ind w:left="1320"/>
    </w:pPr>
    <w:rPr>
      <w:rFonts w:eastAsia="Times"/>
    </w:rPr>
  </w:style>
  <w:style w:type="paragraph" w:styleId="TOC8">
    <w:name w:val="toc 8"/>
    <w:basedOn w:val="Normal"/>
    <w:next w:val="Normal"/>
    <w:autoRedefine/>
    <w:uiPriority w:val="39"/>
    <w:rsid w:val="00777101"/>
    <w:pPr>
      <w:spacing w:after="120"/>
      <w:ind w:left="1540"/>
    </w:pPr>
    <w:rPr>
      <w:rFonts w:eastAsia="Times"/>
    </w:rPr>
  </w:style>
  <w:style w:type="paragraph" w:styleId="TOC9">
    <w:name w:val="toc 9"/>
    <w:basedOn w:val="Normal"/>
    <w:next w:val="Normal"/>
    <w:autoRedefine/>
    <w:uiPriority w:val="39"/>
    <w:rsid w:val="00777101"/>
    <w:pPr>
      <w:spacing w:after="120"/>
      <w:ind w:left="1760"/>
    </w:pPr>
    <w:rPr>
      <w:rFonts w:eastAsia="Times"/>
    </w:rPr>
  </w:style>
  <w:style w:type="paragraph" w:customStyle="1" w:styleId="IPPReferences">
    <w:name w:val="IPP References"/>
    <w:basedOn w:val="IPPNormal"/>
    <w:qFormat/>
    <w:rsid w:val="00777101"/>
    <w:pPr>
      <w:spacing w:after="60"/>
      <w:ind w:left="567" w:hanging="567"/>
    </w:pPr>
  </w:style>
  <w:style w:type="paragraph" w:customStyle="1" w:styleId="IPPArial">
    <w:name w:val="IPP Arial"/>
    <w:basedOn w:val="IPPNormal"/>
    <w:qFormat/>
    <w:rsid w:val="00777101"/>
    <w:pPr>
      <w:spacing w:after="0"/>
    </w:pPr>
    <w:rPr>
      <w:rFonts w:ascii="Arial" w:hAnsi="Arial"/>
      <w:sz w:val="18"/>
    </w:rPr>
  </w:style>
  <w:style w:type="paragraph" w:customStyle="1" w:styleId="IPPArialTable">
    <w:name w:val="IPP Arial Table"/>
    <w:basedOn w:val="IPPArial"/>
    <w:qFormat/>
    <w:rsid w:val="00777101"/>
    <w:pPr>
      <w:spacing w:before="60" w:after="60"/>
      <w:jc w:val="left"/>
    </w:pPr>
  </w:style>
  <w:style w:type="paragraph" w:customStyle="1" w:styleId="IPPHeaderlandscape">
    <w:name w:val="IPP Header landscape"/>
    <w:basedOn w:val="IPPHeader"/>
    <w:qFormat/>
    <w:rsid w:val="00777101"/>
    <w:pPr>
      <w:pBdr>
        <w:bottom w:val="single" w:sz="4" w:space="1" w:color="auto"/>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777101"/>
    <w:pPr>
      <w:jc w:val="left"/>
    </w:pPr>
    <w:rPr>
      <w:rFonts w:ascii="Courier" w:eastAsia="Times" w:hAnsi="Courier"/>
      <w:sz w:val="21"/>
      <w:szCs w:val="21"/>
    </w:rPr>
  </w:style>
  <w:style w:type="character" w:customStyle="1" w:styleId="PlainTextChar">
    <w:name w:val="Plain Text Char"/>
    <w:basedOn w:val="DefaultParagraphFont"/>
    <w:link w:val="PlainText"/>
    <w:uiPriority w:val="99"/>
    <w:rsid w:val="00777101"/>
    <w:rPr>
      <w:rFonts w:ascii="Courier" w:eastAsia="Times" w:hAnsi="Courier" w:cs="Times New Roman"/>
      <w:sz w:val="21"/>
      <w:szCs w:val="21"/>
      <w:lang w:val="ru-RU"/>
    </w:rPr>
  </w:style>
  <w:style w:type="paragraph" w:customStyle="1" w:styleId="IPPLetterList">
    <w:name w:val="IPP LetterList"/>
    <w:basedOn w:val="IPPBullet2"/>
    <w:qFormat/>
    <w:rsid w:val="00777101"/>
    <w:pPr>
      <w:numPr>
        <w:numId w:val="1"/>
      </w:numPr>
      <w:jc w:val="left"/>
    </w:pPr>
  </w:style>
  <w:style w:type="paragraph" w:customStyle="1" w:styleId="IPPLetterListIndent">
    <w:name w:val="IPP LetterList Indent"/>
    <w:basedOn w:val="IPPLetterList"/>
    <w:qFormat/>
    <w:rsid w:val="00777101"/>
    <w:pPr>
      <w:numPr>
        <w:numId w:val="2"/>
      </w:numPr>
    </w:pPr>
  </w:style>
  <w:style w:type="paragraph" w:customStyle="1" w:styleId="IPPFooterLandscape">
    <w:name w:val="IPP Footer Landscape"/>
    <w:basedOn w:val="IPPHeaderlandscape"/>
    <w:qFormat/>
    <w:rsid w:val="00777101"/>
    <w:pPr>
      <w:pBdr>
        <w:top w:val="single" w:sz="4" w:space="1" w:color="auto"/>
        <w:bottom w:val="none" w:sz="0" w:space="0" w:color="auto"/>
      </w:pBdr>
      <w:jc w:val="right"/>
    </w:pPr>
    <w:rPr>
      <w:b/>
    </w:rPr>
  </w:style>
  <w:style w:type="paragraph" w:customStyle="1" w:styleId="IPPSubheadSpace">
    <w:name w:val="IPP Subhead Space"/>
    <w:basedOn w:val="IPPSubhead"/>
    <w:qFormat/>
    <w:rsid w:val="00777101"/>
    <w:pPr>
      <w:tabs>
        <w:tab w:val="left" w:pos="567"/>
      </w:tabs>
      <w:spacing w:before="60" w:after="60"/>
    </w:pPr>
  </w:style>
  <w:style w:type="paragraph" w:customStyle="1" w:styleId="IPPSubheadSpaceAfter">
    <w:name w:val="IPP Subhead SpaceAfter"/>
    <w:basedOn w:val="IPPSubhead"/>
    <w:qFormat/>
    <w:rsid w:val="00777101"/>
    <w:pPr>
      <w:spacing w:after="60"/>
    </w:pPr>
  </w:style>
  <w:style w:type="paragraph" w:customStyle="1" w:styleId="IPPHdg1Num">
    <w:name w:val="IPP Hdg1Num"/>
    <w:basedOn w:val="IPPHeading1"/>
    <w:next w:val="IPPNormal"/>
    <w:qFormat/>
    <w:rsid w:val="00777101"/>
    <w:pPr>
      <w:numPr>
        <w:numId w:val="5"/>
      </w:numPr>
    </w:pPr>
  </w:style>
  <w:style w:type="paragraph" w:customStyle="1" w:styleId="IPPHdg2Num">
    <w:name w:val="IPP Hdg2Num"/>
    <w:basedOn w:val="IPPHeading2"/>
    <w:next w:val="IPPNormal"/>
    <w:qFormat/>
    <w:rsid w:val="00777101"/>
    <w:pPr>
      <w:numPr>
        <w:ilvl w:val="1"/>
        <w:numId w:val="6"/>
      </w:numPr>
    </w:pPr>
  </w:style>
  <w:style w:type="paragraph" w:customStyle="1" w:styleId="IPPNumberedList">
    <w:name w:val="IPP NumberedList"/>
    <w:basedOn w:val="IPPBullet1"/>
    <w:qFormat/>
    <w:rsid w:val="00777101"/>
    <w:pPr>
      <w:numPr>
        <w:numId w:val="0"/>
      </w:numPr>
    </w:pPr>
  </w:style>
  <w:style w:type="paragraph" w:styleId="Header">
    <w:name w:val="header"/>
    <w:basedOn w:val="Normal"/>
    <w:link w:val="HeaderChar"/>
    <w:rsid w:val="00777101"/>
    <w:pPr>
      <w:tabs>
        <w:tab w:val="center" w:pos="4680"/>
        <w:tab w:val="right" w:pos="9360"/>
      </w:tabs>
    </w:pPr>
  </w:style>
  <w:style w:type="character" w:customStyle="1" w:styleId="HeaderChar">
    <w:name w:val="Header Char"/>
    <w:basedOn w:val="DefaultParagraphFont"/>
    <w:link w:val="Header"/>
    <w:rsid w:val="00777101"/>
    <w:rPr>
      <w:rFonts w:ascii="Times New Roman" w:eastAsia="MS Mincho" w:hAnsi="Times New Roman" w:cs="Times New Roman"/>
      <w:szCs w:val="24"/>
    </w:rPr>
  </w:style>
  <w:style w:type="character" w:styleId="Strong">
    <w:name w:val="Strong"/>
    <w:basedOn w:val="DefaultParagraphFont"/>
    <w:qFormat/>
    <w:rsid w:val="00777101"/>
    <w:rPr>
      <w:b/>
      <w:bCs/>
    </w:rPr>
  </w:style>
  <w:style w:type="paragraph" w:styleId="ListParagraph">
    <w:name w:val="List Paragraph"/>
    <w:basedOn w:val="Normal"/>
    <w:uiPriority w:val="34"/>
    <w:qFormat/>
    <w:rsid w:val="00777101"/>
    <w:pPr>
      <w:spacing w:line="240" w:lineRule="atLeast"/>
      <w:ind w:leftChars="400" w:left="800"/>
    </w:pPr>
    <w:rPr>
      <w:rFonts w:ascii="Verdana" w:eastAsia="Times New Roman" w:hAnsi="Verdana"/>
      <w:sz w:val="20"/>
      <w:lang w:eastAsia="nl-NL"/>
    </w:rPr>
  </w:style>
  <w:style w:type="paragraph" w:customStyle="1" w:styleId="IPPParagraphnumbering">
    <w:name w:val="IPP Paragraph numbering"/>
    <w:basedOn w:val="IPPNormal"/>
    <w:qFormat/>
    <w:rsid w:val="00777101"/>
    <w:pPr>
      <w:numPr>
        <w:numId w:val="21"/>
      </w:numPr>
    </w:pPr>
  </w:style>
  <w:style w:type="paragraph" w:customStyle="1" w:styleId="IPPParagraphnumberingclose">
    <w:name w:val="IPP Paragraph numbering close"/>
    <w:basedOn w:val="IPPParagraphnumbering"/>
    <w:qFormat/>
    <w:rsid w:val="00777101"/>
    <w:pPr>
      <w:keepNext/>
      <w:spacing w:after="60"/>
    </w:pPr>
  </w:style>
  <w:style w:type="paragraph" w:customStyle="1" w:styleId="IPPNumberedListLast">
    <w:name w:val="IPP NumberedListLast"/>
    <w:basedOn w:val="IPPNumberedList"/>
    <w:qFormat/>
    <w:rsid w:val="00777101"/>
    <w:pPr>
      <w:spacing w:after="180"/>
    </w:pPr>
  </w:style>
  <w:style w:type="character" w:styleId="Hyperlink">
    <w:name w:val="Hyperlink"/>
    <w:basedOn w:val="DefaultParagraphFont"/>
    <w:unhideWhenUsed/>
    <w:rsid w:val="00777101"/>
    <w:rPr>
      <w:color w:val="0000FF"/>
      <w:u w:val="single"/>
    </w:rPr>
  </w:style>
  <w:style w:type="character" w:styleId="FollowedHyperlink">
    <w:name w:val="FollowedHyperlink"/>
    <w:basedOn w:val="DefaultParagraphFont"/>
    <w:semiHidden/>
    <w:unhideWhenUsed/>
    <w:rsid w:val="00777101"/>
    <w:rPr>
      <w:color w:val="954F72" w:themeColor="followedHyperlink"/>
      <w:u w:val="single"/>
    </w:rPr>
  </w:style>
  <w:style w:type="character" w:styleId="CommentReference">
    <w:name w:val="annotation reference"/>
    <w:basedOn w:val="DefaultParagraphFont"/>
    <w:uiPriority w:val="99"/>
    <w:unhideWhenUsed/>
    <w:rsid w:val="009456CA"/>
    <w:rPr>
      <w:sz w:val="16"/>
      <w:szCs w:val="16"/>
    </w:rPr>
  </w:style>
  <w:style w:type="paragraph" w:styleId="CommentText">
    <w:name w:val="annotation text"/>
    <w:basedOn w:val="Normal"/>
    <w:link w:val="CommentTextChar"/>
    <w:uiPriority w:val="99"/>
    <w:unhideWhenUsed/>
    <w:qFormat/>
    <w:rsid w:val="009456CA"/>
    <w:rPr>
      <w:sz w:val="20"/>
      <w:szCs w:val="20"/>
    </w:rPr>
  </w:style>
  <w:style w:type="character" w:customStyle="1" w:styleId="CommentTextChar">
    <w:name w:val="Comment Text Char"/>
    <w:basedOn w:val="DefaultParagraphFont"/>
    <w:link w:val="CommentText"/>
    <w:uiPriority w:val="99"/>
    <w:qFormat/>
    <w:rsid w:val="009456CA"/>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56CA"/>
    <w:rPr>
      <w:b/>
      <w:bCs/>
    </w:rPr>
  </w:style>
  <w:style w:type="character" w:customStyle="1" w:styleId="CommentSubjectChar">
    <w:name w:val="Comment Subject Char"/>
    <w:basedOn w:val="CommentTextChar"/>
    <w:link w:val="CommentSubject"/>
    <w:uiPriority w:val="99"/>
    <w:semiHidden/>
    <w:rsid w:val="009456CA"/>
    <w:rPr>
      <w:rFonts w:ascii="Times New Roman" w:eastAsia="MS Mincho" w:hAnsi="Times New Roman" w:cs="Times New Roman"/>
      <w:b/>
      <w:bCs/>
      <w:sz w:val="20"/>
      <w:szCs w:val="20"/>
    </w:rPr>
  </w:style>
  <w:style w:type="character" w:customStyle="1" w:styleId="normaltextrun">
    <w:name w:val="normaltextrun"/>
    <w:basedOn w:val="DefaultParagraphFont"/>
    <w:rsid w:val="004735D5"/>
  </w:style>
  <w:style w:type="character" w:styleId="UnresolvedMention">
    <w:name w:val="Unresolved Mention"/>
    <w:basedOn w:val="DefaultParagraphFont"/>
    <w:uiPriority w:val="99"/>
    <w:semiHidden/>
    <w:unhideWhenUsed/>
    <w:rsid w:val="00277EC9"/>
    <w:rPr>
      <w:color w:val="605E5C"/>
      <w:shd w:val="clear" w:color="auto" w:fill="E1DFDD"/>
    </w:rPr>
  </w:style>
  <w:style w:type="paragraph" w:styleId="Revision">
    <w:name w:val="Revision"/>
    <w:hidden/>
    <w:uiPriority w:val="99"/>
    <w:semiHidden/>
    <w:rsid w:val="003F6688"/>
    <w:pPr>
      <w:spacing w:after="0" w:line="240" w:lineRule="auto"/>
    </w:pPr>
    <w:rPr>
      <w:rFonts w:ascii="Times New Roman" w:eastAsia="MS Mincho" w:hAnsi="Times New Roman" w:cs="Times New Roman"/>
      <w:szCs w:val="24"/>
    </w:rPr>
  </w:style>
  <w:style w:type="character" w:styleId="Mention">
    <w:name w:val="Mention"/>
    <w:basedOn w:val="DefaultParagraphFont"/>
    <w:uiPriority w:val="99"/>
    <w:unhideWhenUsed/>
    <w:rsid w:val="004510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ippc.int/en/resources/publications/" TargetMode="External"/><Relationship Id="rId1" Type="http://schemas.openxmlformats.org/officeDocument/2006/relationships/hyperlink" Target="https://www.ippc.int/en/commission/cpm/cpm-sessions/cpm-20-2026/cpm-20-science-session-humanitarian-a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Desktop\IPPC_2024-06-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b72606be95184b31bbffc9f10e45c298">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904f0f7eebb84c862977ddae8185dd6d"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1FFF2-C280-45BD-9955-19CBC72A0C66}">
  <ds:schemaRefs>
    <ds:schemaRef ds:uri="http://schemas.microsoft.com/office/2006/metadata/properties"/>
    <ds:schemaRef ds:uri="http://schemas.microsoft.com/office/infopath/2007/PartnerControls"/>
    <ds:schemaRef ds:uri="a05d7f75-f42e-4288-8809-604fd4d9691f"/>
    <ds:schemaRef ds:uri="ea6feb38-a85a-45e8-92e9-814486bbe375"/>
  </ds:schemaRefs>
</ds:datastoreItem>
</file>

<file path=customXml/itemProps2.xml><?xml version="1.0" encoding="utf-8"?>
<ds:datastoreItem xmlns:ds="http://schemas.openxmlformats.org/officeDocument/2006/customXml" ds:itemID="{69E34BEA-0364-4B9F-9178-A1AD3E8B1DE2}">
  <ds:schemaRefs>
    <ds:schemaRef ds:uri="http://schemas.microsoft.com/sharepoint/v3/contenttype/forms"/>
  </ds:schemaRefs>
</ds:datastoreItem>
</file>

<file path=customXml/itemProps3.xml><?xml version="1.0" encoding="utf-8"?>
<ds:datastoreItem xmlns:ds="http://schemas.openxmlformats.org/officeDocument/2006/customXml" ds:itemID="{ED279F87-521B-47D5-965C-E1CB511F0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FBDF4A-9EFF-4818-BCE6-BF201DCDA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IPPC_2024-06-17</Template>
  <TotalTime>99</TotalTime>
  <Pages>14</Pages>
  <Words>4995</Words>
  <Characters>33767</Characters>
  <Application>Microsoft Office Word</Application>
  <DocSecurity>0</DocSecurity>
  <Lines>572</Lines>
  <Paragraphs>214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Rouen</dc:creator>
  <cp:keywords/>
  <dc:description/>
  <cp:lastModifiedBy>Stakheeva, Daria (CSGL)</cp:lastModifiedBy>
  <cp:revision>41</cp:revision>
  <dcterms:created xsi:type="dcterms:W3CDTF">2026-03-12T21:02:00Z</dcterms:created>
  <dcterms:modified xsi:type="dcterms:W3CDTF">2026-03-13T11:53:00Z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docLang">
    <vt:lpwstr>en</vt:lpwstr>
  </property>
  <property fmtid="{D5CDD505-2E9C-101B-9397-08002B2CF9AE}" pid="4" name="MediaServiceImageTags">
    <vt:lpwstr/>
  </property>
  <property fmtid="{D5CDD505-2E9C-101B-9397-08002B2CF9AE}" pid="5" name="GrammarlyDocumentId">
    <vt:lpwstr>30727ab8-051f-4304-8e22-29fde59d90d1</vt:lpwstr>
  </property>
</Properties>
</file>