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C3A0" w14:textId="77777777" w:rsidR="006F2D74" w:rsidRPr="006F2D74" w:rsidRDefault="006F2D74" w:rsidP="00EF678C">
      <w:pPr>
        <w:pStyle w:val="IPPHeading1"/>
        <w:numPr>
          <w:ilvl w:val="0"/>
          <w:numId w:val="37"/>
        </w:numPr>
        <w:tabs>
          <w:tab w:val="clear" w:pos="567"/>
        </w:tabs>
        <w:spacing w:line="370" w:lineRule="exact"/>
        <w:ind w:left="720" w:hanging="720"/>
        <w:jc w:val="both"/>
        <w:rPr>
          <w:rFonts w:eastAsia="KaiTi" w:cs="SimSun"/>
          <w:spacing w:val="8"/>
          <w:kern w:val="2"/>
          <w:sz w:val="26"/>
        </w:rPr>
      </w:pPr>
      <w:r w:rsidRPr="006F2D74">
        <w:rPr>
          <w:rFonts w:eastAsia="KaiTi" w:cs="SimSun" w:hint="eastAsia"/>
          <w:spacing w:val="8"/>
          <w:kern w:val="2"/>
          <w:sz w:val="26"/>
        </w:rPr>
        <w:t>证书委员会提交的报告</w:t>
      </w:r>
    </w:p>
    <w:p w14:paraId="248C9922" w14:textId="77777777" w:rsidR="006F2D74" w:rsidRPr="006F2D74" w:rsidRDefault="006F2D74" w:rsidP="00EF678C">
      <w:pPr>
        <w:pStyle w:val="IPPParagraphnumbering"/>
        <w:numPr>
          <w:ilvl w:val="0"/>
          <w:numId w:val="29"/>
        </w:numPr>
        <w:spacing w:before="60" w:after="120" w:line="370" w:lineRule="exact"/>
        <w:rPr>
          <w:spacing w:val="8"/>
          <w:kern w:val="2"/>
          <w:sz w:val="24"/>
        </w:rPr>
      </w:pPr>
      <w:r w:rsidRPr="006F2D74">
        <w:rPr>
          <w:rFonts w:ascii="SimSun" w:eastAsia="SimSun" w:hAnsi="SimSun" w:cs="SimSun" w:hint="eastAsia"/>
          <w:color w:val="0F1115"/>
          <w:spacing w:val="-4"/>
          <w:sz w:val="24"/>
          <w:szCs w:val="19"/>
          <w:shd w:val="clear" w:color="auto" w:fill="FFFFFF"/>
        </w:rPr>
        <w:t>植检委主席解释称，根据粮农组织法律办公室的意见，植检委主席团（下称</w:t>
      </w:r>
      <w:r w:rsidRPr="006F2D74">
        <w:rPr>
          <w:rFonts w:cs="Segoe UI" w:hint="eastAsia"/>
          <w:color w:val="0F1115"/>
          <w:spacing w:val="-4"/>
          <w:sz w:val="24"/>
          <w:szCs w:val="19"/>
          <w:shd w:val="clear" w:color="auto" w:fill="FFFFFF"/>
        </w:rPr>
        <w:t>“</w:t>
      </w:r>
      <w:r w:rsidRPr="006F2D74">
        <w:rPr>
          <w:rFonts w:ascii="SimSun" w:eastAsia="SimSun" w:hAnsi="SimSun" w:cs="SimSun" w:hint="eastAsia"/>
          <w:color w:val="0F1115"/>
          <w:spacing w:val="-4"/>
          <w:sz w:val="24"/>
          <w:szCs w:val="19"/>
          <w:shd w:val="clear" w:color="auto" w:fill="FFFFFF"/>
        </w:rPr>
        <w:t>主席团</w:t>
      </w:r>
      <w:r w:rsidRPr="006F2D74">
        <w:rPr>
          <w:rFonts w:cs="Segoe UI" w:hint="eastAsia"/>
          <w:color w:val="0F1115"/>
          <w:spacing w:val="-4"/>
          <w:sz w:val="24"/>
          <w:szCs w:val="19"/>
          <w:shd w:val="clear" w:color="auto" w:fill="FFFFFF"/>
        </w:rPr>
        <w:t>”</w:t>
      </w:r>
      <w:r w:rsidRPr="006F2D74">
        <w:rPr>
          <w:rFonts w:ascii="SimSun" w:eastAsia="SimSun" w:hAnsi="SimSun" w:cs="SimSun" w:hint="eastAsia"/>
          <w:color w:val="0F1115"/>
          <w:spacing w:val="-4"/>
          <w:sz w:val="24"/>
          <w:szCs w:val="19"/>
          <w:shd w:val="clear" w:color="auto" w:fill="FFFFFF"/>
        </w:rPr>
        <w:t>）</w:t>
      </w:r>
      <w:r w:rsidRPr="006F2D74">
        <w:rPr>
          <w:rFonts w:ascii="SimSun" w:eastAsia="SimSun" w:hAnsi="SimSun" w:cs="SimSun" w:hint="eastAsia"/>
          <w:color w:val="0F1115"/>
          <w:spacing w:val="8"/>
          <w:kern w:val="2"/>
          <w:sz w:val="24"/>
          <w:szCs w:val="19"/>
          <w:shd w:val="clear" w:color="auto" w:fill="FFFFFF"/>
        </w:rPr>
        <w:t>已正式承担起证书委员会的职责、职能和权力</w:t>
      </w:r>
      <w:r w:rsidRPr="006F2D74">
        <w:rPr>
          <w:spacing w:val="8"/>
          <w:kern w:val="2"/>
          <w:sz w:val="24"/>
          <w:vertAlign w:val="superscript"/>
          <w:lang w:eastAsia="en-US"/>
        </w:rPr>
        <w:footnoteReference w:id="1"/>
      </w:r>
      <w:r w:rsidRPr="006F2D74">
        <w:rPr>
          <w:rFonts w:ascii="SimSun" w:eastAsia="SimSun" w:hAnsi="SimSun" w:cs="SimSun" w:hint="eastAsia"/>
          <w:color w:val="0F1115"/>
          <w:spacing w:val="8"/>
          <w:kern w:val="2"/>
          <w:sz w:val="24"/>
          <w:szCs w:val="19"/>
          <w:shd w:val="clear" w:color="auto" w:fill="FFFFFF"/>
        </w:rPr>
        <w:t>。</w:t>
      </w:r>
    </w:p>
    <w:p w14:paraId="40DB762F" w14:textId="77777777" w:rsidR="006F2D74" w:rsidRPr="006F2D74" w:rsidRDefault="006F2D74" w:rsidP="00EF678C">
      <w:pPr>
        <w:pStyle w:val="IPPParagraphnumbering"/>
        <w:keepNext/>
        <w:numPr>
          <w:ilvl w:val="0"/>
          <w:numId w:val="29"/>
        </w:numPr>
        <w:spacing w:before="60" w:after="120" w:line="370" w:lineRule="exact"/>
        <w:rPr>
          <w:spacing w:val="8"/>
          <w:kern w:val="2"/>
          <w:sz w:val="24"/>
          <w:lang w:eastAsia="en-US"/>
        </w:rPr>
      </w:pPr>
      <w:r w:rsidRPr="006F2D74">
        <w:rPr>
          <w:rFonts w:ascii="SimSun" w:eastAsia="SimSun" w:hAnsi="SimSun" w:cs="SimSun" w:hint="eastAsia"/>
          <w:spacing w:val="8"/>
          <w:kern w:val="2"/>
          <w:sz w:val="24"/>
        </w:rPr>
        <w:t>植检委：</w:t>
      </w:r>
    </w:p>
    <w:p w14:paraId="3E51B1D4" w14:textId="77777777" w:rsidR="006F2D74" w:rsidRPr="006F2D74" w:rsidRDefault="006F2D74" w:rsidP="00EF678C">
      <w:pPr>
        <w:pStyle w:val="ListParagraph"/>
        <w:numPr>
          <w:ilvl w:val="0"/>
          <w:numId w:val="194"/>
        </w:numPr>
        <w:spacing w:before="60" w:after="120" w:line="370" w:lineRule="exact"/>
        <w:ind w:leftChars="0" w:left="357" w:hanging="357"/>
        <w:rPr>
          <w:rFonts w:ascii="Times New Roman" w:hAnsi="Times New Roman"/>
          <w:spacing w:val="8"/>
          <w:kern w:val="2"/>
          <w:sz w:val="24"/>
        </w:rPr>
      </w:pPr>
      <w:r w:rsidRPr="006F2D74">
        <w:rPr>
          <w:rFonts w:ascii="Times New Roman" w:eastAsia="KaiTi" w:hAnsi="Times New Roman" w:cs="Segoe UI"/>
          <w:iCs/>
          <w:color w:val="0F1115"/>
          <w:sz w:val="24"/>
          <w:szCs w:val="19"/>
          <w:shd w:val="clear" w:color="auto" w:fill="FFFFFF"/>
          <w:lang w:val="en-US"/>
        </w:rPr>
        <w:t>注意到</w:t>
      </w:r>
      <w:r w:rsidRPr="006F2D74">
        <w:rPr>
          <w:rFonts w:ascii="Times New Roman" w:hAnsi="Times New Roman" w:cs="Segoe UI" w:hint="eastAsia"/>
          <w:color w:val="0F1115"/>
          <w:sz w:val="24"/>
          <w:szCs w:val="19"/>
          <w:shd w:val="clear" w:color="auto" w:fill="FFFFFF"/>
          <w:lang w:val="en-US"/>
        </w:rPr>
        <w:t>证书</w:t>
      </w:r>
      <w:r w:rsidRPr="006F2D74">
        <w:rPr>
          <w:rFonts w:ascii="Times New Roman" w:hAnsi="Times New Roman" w:cs="Segoe UI"/>
          <w:color w:val="0F1115"/>
          <w:sz w:val="24"/>
          <w:szCs w:val="19"/>
          <w:shd w:val="clear" w:color="auto" w:fill="FFFFFF"/>
          <w:lang w:val="en-US"/>
        </w:rPr>
        <w:t>委员会</w:t>
      </w:r>
      <w:r w:rsidRPr="006F2D74">
        <w:rPr>
          <w:rFonts w:ascii="Times New Roman" w:hAnsi="Times New Roman" w:cs="Segoe UI" w:hint="eastAsia"/>
          <w:color w:val="0F1115"/>
          <w:sz w:val="24"/>
          <w:szCs w:val="19"/>
          <w:shd w:val="clear" w:color="auto" w:fill="FFFFFF"/>
          <w:lang w:val="en-US"/>
        </w:rPr>
        <w:t>提交</w:t>
      </w:r>
      <w:r w:rsidRPr="006F2D74">
        <w:rPr>
          <w:rFonts w:ascii="Times New Roman" w:hAnsi="Times New Roman" w:cs="Segoe UI"/>
          <w:color w:val="0F1115"/>
          <w:sz w:val="24"/>
          <w:szCs w:val="19"/>
          <w:shd w:val="clear" w:color="auto" w:fill="FFFFFF"/>
          <w:lang w:val="en-US"/>
        </w:rPr>
        <w:t>的报告。该委员会核可了一份由</w:t>
      </w:r>
      <w:r w:rsidRPr="006F2D74">
        <w:rPr>
          <w:rFonts w:ascii="Times New Roman" w:hAnsi="Times New Roman" w:cs="Segoe UI"/>
          <w:color w:val="0F1115"/>
          <w:sz w:val="24"/>
          <w:szCs w:val="19"/>
          <w:shd w:val="clear" w:color="auto" w:fill="FFFFFF"/>
          <w:lang w:val="en-US"/>
        </w:rPr>
        <w:t>116</w:t>
      </w:r>
      <w:r w:rsidRPr="006F2D74">
        <w:rPr>
          <w:rFonts w:ascii="Times New Roman" w:hAnsi="Times New Roman" w:cs="Segoe UI"/>
          <w:color w:val="0F1115"/>
          <w:sz w:val="24"/>
          <w:szCs w:val="19"/>
          <w:shd w:val="clear" w:color="auto" w:fill="FFFFFF"/>
          <w:lang w:val="en-US"/>
        </w:rPr>
        <w:t>份有效证书组成的名单，</w:t>
      </w:r>
      <w:r w:rsidRPr="006F2D74">
        <w:rPr>
          <w:rFonts w:ascii="Times New Roman" w:hAnsi="Times New Roman" w:cs="Segoe UI"/>
          <w:color w:val="0F1115"/>
          <w:spacing w:val="8"/>
          <w:kern w:val="2"/>
          <w:sz w:val="24"/>
          <w:szCs w:val="19"/>
          <w:shd w:val="clear" w:color="auto" w:fill="FFFFFF"/>
          <w:lang w:val="en-US"/>
        </w:rPr>
        <w:t>已达到构成植检委成员过半数法定人数（</w:t>
      </w:r>
      <w:r w:rsidRPr="006F2D74">
        <w:rPr>
          <w:rFonts w:ascii="Times New Roman" w:hAnsi="Times New Roman" w:cs="Segoe UI"/>
          <w:color w:val="0F1115"/>
          <w:spacing w:val="8"/>
          <w:kern w:val="2"/>
          <w:sz w:val="24"/>
          <w:szCs w:val="19"/>
          <w:shd w:val="clear" w:color="auto" w:fill="FFFFFF"/>
          <w:lang w:val="en-US"/>
        </w:rPr>
        <w:t>93</w:t>
      </w:r>
      <w:r w:rsidRPr="006F2D74">
        <w:rPr>
          <w:rFonts w:ascii="Times New Roman" w:hAnsi="Times New Roman" w:cs="Segoe UI"/>
          <w:color w:val="0F1115"/>
          <w:spacing w:val="8"/>
          <w:kern w:val="2"/>
          <w:sz w:val="24"/>
          <w:szCs w:val="19"/>
          <w:shd w:val="clear" w:color="auto" w:fill="FFFFFF"/>
          <w:lang w:val="en-US"/>
        </w:rPr>
        <w:t>名成员）的要求。</w:t>
      </w:r>
    </w:p>
    <w:p w14:paraId="6D16DA2D" w14:textId="3BA8D231" w:rsidR="008E2FFD" w:rsidRPr="008E2FFD" w:rsidRDefault="008E2FFD" w:rsidP="00EF678C">
      <w:pPr>
        <w:pStyle w:val="IPPHeading1"/>
        <w:numPr>
          <w:ilvl w:val="0"/>
          <w:numId w:val="174"/>
        </w:numPr>
        <w:tabs>
          <w:tab w:val="clear" w:pos="567"/>
        </w:tabs>
        <w:spacing w:line="370" w:lineRule="exact"/>
        <w:ind w:left="720" w:hanging="720"/>
        <w:jc w:val="both"/>
        <w:rPr>
          <w:rFonts w:eastAsia="KaiTi" w:cs="SimSun"/>
          <w:spacing w:val="8"/>
          <w:kern w:val="2"/>
          <w:sz w:val="26"/>
        </w:rPr>
      </w:pPr>
      <w:r w:rsidRPr="008E2FFD">
        <w:rPr>
          <w:rFonts w:eastAsia="KaiTi" w:cs="SimSun" w:hint="eastAsia"/>
          <w:spacing w:val="8"/>
          <w:kern w:val="2"/>
          <w:sz w:val="26"/>
        </w:rPr>
        <w:t>《国际植保公约战略框架》实施情况</w:t>
      </w:r>
    </w:p>
    <w:p w14:paraId="20BCD0A2" w14:textId="77777777" w:rsidR="008E2FFD" w:rsidRPr="008E2FFD" w:rsidRDefault="008E2FFD" w:rsidP="00EF678C">
      <w:pPr>
        <w:pStyle w:val="IPPHeading2"/>
        <w:tabs>
          <w:tab w:val="clear" w:pos="567"/>
          <w:tab w:val="left" w:pos="720"/>
        </w:tabs>
        <w:spacing w:line="370" w:lineRule="exact"/>
        <w:ind w:left="720" w:hanging="720"/>
        <w:jc w:val="both"/>
        <w:rPr>
          <w:rFonts w:eastAsia="KaiTi"/>
          <w:spacing w:val="8"/>
          <w:kern w:val="2"/>
          <w:sz w:val="26"/>
        </w:rPr>
      </w:pPr>
      <w:r w:rsidRPr="008E2FFD">
        <w:rPr>
          <w:rFonts w:eastAsia="KaiTi" w:hint="eastAsia"/>
          <w:spacing w:val="8"/>
          <w:kern w:val="2"/>
          <w:sz w:val="26"/>
        </w:rPr>
        <w:t>13.1</w:t>
      </w:r>
      <w:r w:rsidRPr="008E2FFD">
        <w:rPr>
          <w:rFonts w:eastAsia="KaiTi"/>
          <w:spacing w:val="8"/>
          <w:kern w:val="2"/>
          <w:sz w:val="26"/>
        </w:rPr>
        <w:tab/>
      </w:r>
      <w:r w:rsidRPr="008E2FFD">
        <w:rPr>
          <w:rFonts w:eastAsia="KaiTi" w:hint="eastAsia"/>
          <w:spacing w:val="8"/>
          <w:kern w:val="2"/>
          <w:sz w:val="26"/>
        </w:rPr>
        <w:t>协调电子数据交换</w:t>
      </w:r>
    </w:p>
    <w:p w14:paraId="069C9A11" w14:textId="77777777" w:rsidR="008E2FFD" w:rsidRPr="008E2FFD" w:rsidRDefault="008E2FFD" w:rsidP="00EF678C">
      <w:pPr>
        <w:keepNext/>
        <w:tabs>
          <w:tab w:val="left" w:pos="567"/>
        </w:tabs>
        <w:spacing w:before="120" w:after="120" w:line="370" w:lineRule="exact"/>
        <w:ind w:left="567" w:hanging="567"/>
        <w:rPr>
          <w:rFonts w:eastAsia="KaiTi"/>
          <w:b/>
          <w:spacing w:val="8"/>
          <w:kern w:val="2"/>
          <w:sz w:val="24"/>
        </w:rPr>
      </w:pPr>
      <w:r w:rsidRPr="008E2FFD">
        <w:rPr>
          <w:rFonts w:eastAsia="KaiTi" w:hint="eastAsia"/>
          <w:b/>
          <w:spacing w:val="8"/>
          <w:kern w:val="2"/>
          <w:sz w:val="24"/>
        </w:rPr>
        <w:t>13.1.1</w:t>
      </w:r>
      <w:r w:rsidRPr="008E2FFD">
        <w:rPr>
          <w:rFonts w:eastAsia="KaiTi"/>
          <w:b/>
          <w:spacing w:val="8"/>
          <w:kern w:val="2"/>
          <w:sz w:val="24"/>
        </w:rPr>
        <w:tab/>
      </w:r>
      <w:r w:rsidRPr="008E2FFD">
        <w:rPr>
          <w:rFonts w:eastAsia="KaiTi" w:hint="eastAsia"/>
          <w:b/>
          <w:sz w:val="24"/>
        </w:rPr>
        <w:t>《国际植保公约》电子植检证书解决方案实施工作最新情况（含拟议治理安排）</w:t>
      </w:r>
    </w:p>
    <w:p w14:paraId="40CF2F08" w14:textId="77777777" w:rsidR="008E2FFD" w:rsidRPr="008E2FFD" w:rsidRDefault="008E2FFD" w:rsidP="00EF678C">
      <w:pPr>
        <w:pStyle w:val="IPPParagraphnumbering"/>
        <w:numPr>
          <w:ilvl w:val="0"/>
          <w:numId w:val="29"/>
        </w:numPr>
        <w:spacing w:before="60" w:after="120" w:line="370" w:lineRule="exact"/>
        <w:rPr>
          <w:spacing w:val="8"/>
          <w:kern w:val="2"/>
          <w:sz w:val="24"/>
        </w:rPr>
      </w:pPr>
      <w:r w:rsidRPr="008E2FFD">
        <w:rPr>
          <w:rFonts w:ascii="SimSun" w:eastAsia="SimSun" w:hAnsi="SimSun" w:cs="SimSun" w:hint="eastAsia"/>
          <w:spacing w:val="8"/>
          <w:kern w:val="2"/>
          <w:sz w:val="24"/>
        </w:rPr>
        <w:t>秘书处介绍了《国际植保公约》电子植检证书解决方案的最新实施情况</w:t>
      </w:r>
      <w:r w:rsidRPr="008E2FFD">
        <w:rPr>
          <w:spacing w:val="8"/>
          <w:kern w:val="2"/>
          <w:sz w:val="24"/>
          <w:vertAlign w:val="superscript"/>
        </w:rPr>
        <w:footnoteReference w:id="2"/>
      </w:r>
      <w:r w:rsidRPr="008E2FFD">
        <w:rPr>
          <w:rFonts w:ascii="SimSun" w:eastAsia="SimSun" w:hAnsi="SimSun" w:cs="SimSun" w:hint="eastAsia"/>
          <w:spacing w:val="8"/>
          <w:kern w:val="2"/>
          <w:sz w:val="24"/>
        </w:rPr>
        <w:t>，并解释称</w:t>
      </w:r>
      <w:r w:rsidRPr="008E2FFD">
        <w:rPr>
          <w:rFonts w:ascii="SimSun" w:eastAsia="SimSun" w:hAnsi="SimSun" w:cs="SimSun" w:hint="eastAsia"/>
          <w:sz w:val="24"/>
        </w:rPr>
        <w:t>该系统已不再仅仅是一个项目，而已成为植物及植物产品贸易的一项关键资产。梳理</w:t>
      </w:r>
      <w:r w:rsidRPr="008E2FFD">
        <w:rPr>
          <w:rFonts w:ascii="SimSun" w:eastAsia="SimSun" w:hAnsi="SimSun" w:cs="SimSun" w:hint="eastAsia"/>
          <w:spacing w:val="8"/>
          <w:kern w:val="2"/>
          <w:sz w:val="24"/>
        </w:rPr>
        <w:t>了该系统的成长历程及其产生的全球影响，并概述了财务状况以及秘书处已采取的战略行动。秘书处解释称，根据缔约方和一个区域植保组织就拟议治理安排提出的</w:t>
      </w:r>
      <w:r w:rsidRPr="008E2FFD">
        <w:rPr>
          <w:rFonts w:ascii="SimSun" w:eastAsia="SimSun" w:hAnsi="SimSun" w:cs="SimSun" w:hint="eastAsia"/>
          <w:sz w:val="24"/>
        </w:rPr>
        <w:t>反馈意见</w:t>
      </w:r>
      <w:r w:rsidRPr="008E2FFD">
        <w:rPr>
          <w:sz w:val="24"/>
          <w:vertAlign w:val="superscript"/>
        </w:rPr>
        <w:footnoteReference w:id="3"/>
      </w:r>
      <w:r w:rsidRPr="008E2FFD">
        <w:rPr>
          <w:rFonts w:ascii="SimSun" w:eastAsia="SimSun" w:hAnsi="SimSun" w:cs="SimSun" w:hint="eastAsia"/>
          <w:sz w:val="24"/>
        </w:rPr>
        <w:t>，主席团拟定了一份修正提案，随后又进行了修订，以供《国际植保公约》</w:t>
      </w:r>
      <w:r w:rsidRPr="008E2FFD">
        <w:rPr>
          <w:rFonts w:ascii="SimSun" w:eastAsia="SimSun" w:hAnsi="SimSun" w:cs="SimSun" w:hint="eastAsia"/>
          <w:spacing w:val="8"/>
          <w:kern w:val="2"/>
          <w:sz w:val="24"/>
        </w:rPr>
        <w:t>缔约方大会第二十届会议（</w:t>
      </w:r>
      <w:r w:rsidRPr="008E2FFD">
        <w:rPr>
          <w:rFonts w:hint="eastAsia"/>
          <w:spacing w:val="8"/>
          <w:kern w:val="2"/>
          <w:sz w:val="24"/>
        </w:rPr>
        <w:t>2026</w:t>
      </w:r>
      <w:r w:rsidRPr="008E2FFD">
        <w:rPr>
          <w:rFonts w:ascii="SimSun" w:eastAsia="SimSun" w:hAnsi="SimSun" w:cs="SimSun" w:hint="eastAsia"/>
          <w:spacing w:val="8"/>
          <w:kern w:val="2"/>
          <w:sz w:val="24"/>
        </w:rPr>
        <w:t>年）审议</w:t>
      </w:r>
      <w:r w:rsidRPr="008E2FFD">
        <w:rPr>
          <w:spacing w:val="8"/>
          <w:kern w:val="2"/>
          <w:sz w:val="24"/>
          <w:vertAlign w:val="superscript"/>
        </w:rPr>
        <w:footnoteReference w:id="4"/>
      </w:r>
      <w:r w:rsidRPr="008E2FFD">
        <w:rPr>
          <w:rFonts w:ascii="SimSun" w:eastAsia="SimSun" w:hAnsi="SimSun" w:cs="SimSun" w:hint="eastAsia"/>
          <w:spacing w:val="8"/>
          <w:kern w:val="2"/>
          <w:sz w:val="24"/>
        </w:rPr>
        <w:t>。</w:t>
      </w:r>
      <w:r w:rsidRPr="008E2FFD">
        <w:rPr>
          <w:rFonts w:hint="eastAsia"/>
          <w:spacing w:val="8"/>
          <w:kern w:val="2"/>
          <w:sz w:val="24"/>
        </w:rPr>
        <w:t xml:space="preserve"> </w:t>
      </w:r>
    </w:p>
    <w:p w14:paraId="674C09DD" w14:textId="77777777" w:rsidR="008E2FFD" w:rsidRPr="008E2FFD" w:rsidRDefault="008E2FFD" w:rsidP="00EF678C">
      <w:pPr>
        <w:pStyle w:val="IPPParagraphnumbering"/>
        <w:numPr>
          <w:ilvl w:val="0"/>
          <w:numId w:val="29"/>
        </w:numPr>
        <w:spacing w:before="60" w:after="120" w:line="370" w:lineRule="exact"/>
        <w:rPr>
          <w:spacing w:val="8"/>
          <w:kern w:val="2"/>
          <w:sz w:val="24"/>
        </w:rPr>
      </w:pPr>
      <w:r w:rsidRPr="008E2FFD">
        <w:rPr>
          <w:rFonts w:ascii="SimSun" w:eastAsia="SimSun" w:hAnsi="SimSun" w:cs="SimSun" w:hint="eastAsia"/>
          <w:spacing w:val="8"/>
          <w:kern w:val="2"/>
          <w:sz w:val="24"/>
        </w:rPr>
        <w:t>缔约方对植检委、秘书处及各捐助方在《国际植保公约》电子植检证书解决方案方面所做的工作表示赞赏，并介绍了各自使用《国际植保公约》电子植检证书系统的最新情况。其中包括一些关于提供技术支持以协助加入该系统或扩大该系统实施范围的请求。</w:t>
      </w:r>
    </w:p>
    <w:p w14:paraId="6B2359D2" w14:textId="77777777" w:rsidR="008E2FFD" w:rsidRPr="008E2FFD" w:rsidRDefault="008E2FFD" w:rsidP="00EF678C">
      <w:pPr>
        <w:pStyle w:val="IPPParagraphnumbering"/>
        <w:numPr>
          <w:ilvl w:val="0"/>
          <w:numId w:val="29"/>
        </w:numPr>
        <w:spacing w:before="60" w:after="120" w:line="370" w:lineRule="exact"/>
        <w:rPr>
          <w:spacing w:val="8"/>
          <w:kern w:val="2"/>
          <w:sz w:val="24"/>
        </w:rPr>
      </w:pPr>
      <w:r w:rsidRPr="008E2FFD">
        <w:rPr>
          <w:rFonts w:ascii="SimSun" w:eastAsia="SimSun" w:hAnsi="SimSun" w:cs="SimSun" w:hint="eastAsia"/>
          <w:spacing w:val="8"/>
          <w:kern w:val="2"/>
          <w:sz w:val="24"/>
        </w:rPr>
        <w:t>植检委审议了关于修改拟议治理安排的各项建议，并指出必须明确战略方向，</w:t>
      </w:r>
      <w:r w:rsidRPr="008E2FFD">
        <w:rPr>
          <w:spacing w:val="8"/>
          <w:kern w:val="2"/>
          <w:sz w:val="24"/>
        </w:rPr>
        <w:br/>
      </w:r>
      <w:r w:rsidRPr="008E2FFD">
        <w:rPr>
          <w:rFonts w:ascii="SimSun" w:eastAsia="SimSun" w:hAnsi="SimSun" w:cs="SimSun" w:hint="eastAsia"/>
          <w:spacing w:val="8"/>
          <w:kern w:val="2"/>
          <w:sz w:val="24"/>
        </w:rPr>
        <w:t>并由国家植保机构在治理方面发挥主导作用。</w:t>
      </w:r>
    </w:p>
    <w:p w14:paraId="4639B4C4" w14:textId="77777777" w:rsidR="008E2FFD" w:rsidRPr="008E2FFD" w:rsidRDefault="008E2FFD" w:rsidP="00EF678C">
      <w:pPr>
        <w:pStyle w:val="IPPParagraphnumbering"/>
        <w:numPr>
          <w:ilvl w:val="0"/>
          <w:numId w:val="29"/>
        </w:numPr>
        <w:spacing w:before="60" w:after="120" w:line="370" w:lineRule="exact"/>
        <w:rPr>
          <w:spacing w:val="8"/>
          <w:kern w:val="2"/>
          <w:sz w:val="24"/>
        </w:rPr>
      </w:pPr>
      <w:r w:rsidRPr="008E2FFD">
        <w:rPr>
          <w:rFonts w:ascii="SimSun" w:eastAsia="SimSun" w:hAnsi="SimSun" w:cs="SimSun" w:hint="eastAsia"/>
          <w:spacing w:val="8"/>
          <w:kern w:val="2"/>
          <w:sz w:val="24"/>
        </w:rPr>
        <w:t>鉴于各方意见不一，植检委主席建议关注此事项的缔约方参加会外举行的主席之友会议。因此，修改了这一新设治理机构的拟议职责范围，融合多方专长，规定具体运作期限，并赋予战略职能</w:t>
      </w:r>
      <w:r w:rsidRPr="008E2FFD">
        <w:rPr>
          <w:spacing w:val="8"/>
          <w:kern w:val="2"/>
          <w:sz w:val="24"/>
          <w:vertAlign w:val="superscript"/>
        </w:rPr>
        <w:footnoteReference w:id="5"/>
      </w:r>
      <w:r w:rsidRPr="008E2FFD">
        <w:rPr>
          <w:rFonts w:ascii="SimSun" w:eastAsia="SimSun" w:hAnsi="SimSun" w:cs="SimSun" w:hint="eastAsia"/>
          <w:spacing w:val="8"/>
          <w:kern w:val="2"/>
          <w:sz w:val="24"/>
        </w:rPr>
        <w:t>。</w:t>
      </w:r>
    </w:p>
    <w:p w14:paraId="2ED89733" w14:textId="77777777" w:rsidR="008E2FFD" w:rsidRPr="008E2FFD" w:rsidRDefault="008E2FFD" w:rsidP="00EF678C">
      <w:pPr>
        <w:pStyle w:val="IPPParagraphnumbering"/>
        <w:numPr>
          <w:ilvl w:val="0"/>
          <w:numId w:val="29"/>
        </w:numPr>
        <w:spacing w:before="60" w:after="120" w:line="370" w:lineRule="exact"/>
        <w:rPr>
          <w:spacing w:val="8"/>
          <w:kern w:val="2"/>
          <w:sz w:val="24"/>
        </w:rPr>
      </w:pPr>
      <w:r w:rsidRPr="008E2FFD">
        <w:rPr>
          <w:rFonts w:ascii="SimSun" w:eastAsia="SimSun" w:hAnsi="SimSun" w:cs="SimSun" w:hint="eastAsia"/>
          <w:spacing w:val="8"/>
          <w:kern w:val="2"/>
          <w:sz w:val="24"/>
        </w:rPr>
        <w:t>缔约方就该职责范围向主席团提出了进一步建议以供其审议，其中包括该治理机构应侧重于审查供资模式，并向植检委第二十二届会议（</w:t>
      </w:r>
      <w:r w:rsidRPr="008E2FFD">
        <w:rPr>
          <w:rFonts w:hint="eastAsia"/>
          <w:spacing w:val="8"/>
          <w:kern w:val="2"/>
          <w:sz w:val="24"/>
        </w:rPr>
        <w:t>2028</w:t>
      </w:r>
      <w:r w:rsidRPr="008E2FFD">
        <w:rPr>
          <w:rFonts w:ascii="SimSun" w:eastAsia="SimSun" w:hAnsi="SimSun" w:cs="SimSun" w:hint="eastAsia"/>
          <w:spacing w:val="8"/>
          <w:kern w:val="2"/>
          <w:sz w:val="24"/>
        </w:rPr>
        <w:t>年）报告。此外，其成员应限定为</w:t>
      </w:r>
      <w:r w:rsidRPr="008E2FFD">
        <w:rPr>
          <w:rFonts w:hint="eastAsia"/>
          <w:spacing w:val="8"/>
          <w:kern w:val="2"/>
          <w:sz w:val="24"/>
        </w:rPr>
        <w:t>15</w:t>
      </w:r>
      <w:r w:rsidRPr="008E2FFD">
        <w:rPr>
          <w:rFonts w:ascii="SimSun" w:eastAsia="SimSun" w:hAnsi="SimSun" w:cs="SimSun" w:hint="eastAsia"/>
          <w:spacing w:val="8"/>
          <w:kern w:val="2"/>
          <w:sz w:val="24"/>
        </w:rPr>
        <w:t>名（包括来自各区域的一名成员、五名专家以及主席团和实施工作和能力发展委员会代表）。</w:t>
      </w:r>
      <w:r w:rsidRPr="008E2FFD">
        <w:rPr>
          <w:rFonts w:hint="eastAsia"/>
          <w:spacing w:val="8"/>
          <w:kern w:val="2"/>
          <w:sz w:val="24"/>
        </w:rPr>
        <w:t xml:space="preserve"> </w:t>
      </w:r>
    </w:p>
    <w:p w14:paraId="462D4AC1" w14:textId="77777777" w:rsidR="008E2FFD" w:rsidRPr="008E2FFD" w:rsidRDefault="008E2FFD" w:rsidP="00AC3A78">
      <w:pPr>
        <w:pStyle w:val="IPPParagraphnumbering"/>
        <w:numPr>
          <w:ilvl w:val="0"/>
          <w:numId w:val="29"/>
        </w:numPr>
        <w:spacing w:before="60" w:after="120" w:line="400" w:lineRule="exact"/>
        <w:rPr>
          <w:spacing w:val="8"/>
          <w:kern w:val="2"/>
          <w:sz w:val="24"/>
        </w:rPr>
      </w:pPr>
      <w:r w:rsidRPr="008E2FFD">
        <w:rPr>
          <w:rFonts w:ascii="SimSun" w:eastAsia="SimSun" w:hAnsi="SimSun" w:cs="SimSun" w:hint="eastAsia"/>
          <w:spacing w:val="8"/>
          <w:kern w:val="2"/>
          <w:sz w:val="24"/>
        </w:rPr>
        <w:lastRenderedPageBreak/>
        <w:t>植检委注意到近东和北非区域植物保护组织计划举办一次电子植检证书研讨会，</w:t>
      </w:r>
      <w:r w:rsidRPr="008E2FFD">
        <w:rPr>
          <w:spacing w:val="8"/>
          <w:kern w:val="2"/>
          <w:sz w:val="24"/>
        </w:rPr>
        <w:br/>
      </w:r>
      <w:r w:rsidRPr="008E2FFD">
        <w:rPr>
          <w:rFonts w:ascii="SimSun" w:eastAsia="SimSun" w:hAnsi="SimSun" w:cs="SimSun" w:hint="eastAsia"/>
          <w:spacing w:val="8"/>
          <w:kern w:val="2"/>
          <w:sz w:val="24"/>
        </w:rPr>
        <w:t>以及该组织请求秘书处提供支持。</w:t>
      </w:r>
    </w:p>
    <w:p w14:paraId="5299B60A" w14:textId="77777777" w:rsidR="008E2FFD" w:rsidRPr="008E2FFD" w:rsidRDefault="008E2FFD" w:rsidP="00AC3A78">
      <w:pPr>
        <w:pStyle w:val="IPPParagraphnumbering"/>
        <w:numPr>
          <w:ilvl w:val="0"/>
          <w:numId w:val="29"/>
        </w:numPr>
        <w:spacing w:before="60" w:after="120" w:line="400" w:lineRule="exact"/>
        <w:rPr>
          <w:spacing w:val="8"/>
          <w:kern w:val="2"/>
          <w:sz w:val="24"/>
        </w:rPr>
      </w:pPr>
      <w:r w:rsidRPr="008E2FFD">
        <w:rPr>
          <w:rFonts w:ascii="SimSun" w:eastAsia="SimSun" w:hAnsi="SimSun" w:cs="SimSun" w:hint="eastAsia"/>
          <w:spacing w:val="8"/>
          <w:kern w:val="2"/>
          <w:sz w:val="24"/>
        </w:rPr>
        <w:t>有关近期信息技术事件的文件虽列于本议题下</w:t>
      </w:r>
      <w:r w:rsidRPr="008E2FFD">
        <w:rPr>
          <w:spacing w:val="8"/>
          <w:kern w:val="2"/>
          <w:sz w:val="24"/>
          <w:vertAlign w:val="superscript"/>
        </w:rPr>
        <w:footnoteReference w:id="6"/>
      </w:r>
      <w:r w:rsidRPr="008E2FFD">
        <w:rPr>
          <w:rFonts w:ascii="SimSun" w:eastAsia="SimSun" w:hAnsi="SimSun" w:cs="SimSun" w:hint="eastAsia"/>
          <w:spacing w:val="8"/>
          <w:kern w:val="2"/>
          <w:sz w:val="24"/>
        </w:rPr>
        <w:t>，但实际上是在议题</w:t>
      </w:r>
      <w:r w:rsidRPr="008E2FFD">
        <w:rPr>
          <w:rFonts w:hint="eastAsia"/>
          <w:spacing w:val="8"/>
          <w:kern w:val="2"/>
          <w:sz w:val="24"/>
        </w:rPr>
        <w:t>13.1.2</w:t>
      </w:r>
      <w:r w:rsidRPr="008E2FFD">
        <w:rPr>
          <w:rFonts w:ascii="SimSun" w:eastAsia="SimSun" w:hAnsi="SimSun" w:cs="SimSun" w:hint="eastAsia"/>
          <w:spacing w:val="8"/>
          <w:kern w:val="2"/>
          <w:sz w:val="24"/>
        </w:rPr>
        <w:t>下进行介绍的。</w:t>
      </w:r>
      <w:r w:rsidRPr="008E2FFD">
        <w:rPr>
          <w:rFonts w:hint="eastAsia"/>
          <w:spacing w:val="8"/>
          <w:kern w:val="2"/>
          <w:sz w:val="24"/>
        </w:rPr>
        <w:t xml:space="preserve"> </w:t>
      </w:r>
    </w:p>
    <w:p w14:paraId="6DE974FF" w14:textId="77777777" w:rsidR="008E2FFD" w:rsidRPr="008E2FFD" w:rsidRDefault="008E2FFD" w:rsidP="00FE557E">
      <w:pPr>
        <w:pStyle w:val="IPPParagraphnumbering"/>
        <w:keepNext/>
        <w:numPr>
          <w:ilvl w:val="0"/>
          <w:numId w:val="29"/>
        </w:numPr>
        <w:spacing w:before="60" w:after="120" w:line="400" w:lineRule="exact"/>
        <w:rPr>
          <w:spacing w:val="8"/>
          <w:kern w:val="2"/>
          <w:sz w:val="24"/>
        </w:rPr>
      </w:pPr>
      <w:r w:rsidRPr="008E2FFD">
        <w:rPr>
          <w:rFonts w:ascii="SimSun" w:eastAsia="SimSun" w:hAnsi="SimSun" w:cs="SimSun" w:hint="eastAsia"/>
          <w:spacing w:val="8"/>
          <w:kern w:val="2"/>
          <w:sz w:val="24"/>
        </w:rPr>
        <w:t>植检委：</w:t>
      </w:r>
    </w:p>
    <w:p w14:paraId="303A52E6" w14:textId="77777777" w:rsidR="008E2FFD" w:rsidRPr="008E2FFD" w:rsidRDefault="008E2FFD" w:rsidP="00221A1D">
      <w:pPr>
        <w:pStyle w:val="ListParagraph"/>
        <w:numPr>
          <w:ilvl w:val="0"/>
          <w:numId w:val="212"/>
        </w:numPr>
        <w:spacing w:before="60" w:after="120" w:line="400" w:lineRule="exact"/>
        <w:ind w:leftChars="0" w:left="357" w:hanging="357"/>
        <w:rPr>
          <w:rFonts w:ascii="Times New Roman" w:hAnsi="Times New Roman"/>
          <w:spacing w:val="8"/>
          <w:kern w:val="2"/>
          <w:sz w:val="24"/>
          <w:lang w:val="en-US"/>
        </w:rPr>
      </w:pPr>
      <w:r w:rsidRPr="008E2FFD">
        <w:rPr>
          <w:rFonts w:ascii="Times New Roman" w:eastAsia="KaiTi" w:hAnsi="Times New Roman" w:hint="eastAsia"/>
          <w:iCs/>
          <w:spacing w:val="8"/>
          <w:kern w:val="2"/>
          <w:sz w:val="24"/>
          <w:lang w:val="en-US"/>
        </w:rPr>
        <w:t>注意到</w:t>
      </w:r>
      <w:r w:rsidRPr="008E2FFD">
        <w:rPr>
          <w:rFonts w:ascii="Times New Roman" w:hAnsi="Times New Roman" w:hint="eastAsia"/>
          <w:spacing w:val="8"/>
          <w:kern w:val="2"/>
          <w:sz w:val="24"/>
          <w:lang w:val="en-US"/>
        </w:rPr>
        <w:t>《国际植保公约》电子植检证书解决方案的持续发展与取得的成功；</w:t>
      </w:r>
    </w:p>
    <w:p w14:paraId="488B0990" w14:textId="77777777" w:rsidR="008E2FFD" w:rsidRPr="008E2FFD" w:rsidRDefault="008E2FFD" w:rsidP="00221A1D">
      <w:pPr>
        <w:pStyle w:val="ListParagraph"/>
        <w:numPr>
          <w:ilvl w:val="0"/>
          <w:numId w:val="212"/>
        </w:numPr>
        <w:spacing w:before="60" w:after="120" w:line="400" w:lineRule="exact"/>
        <w:ind w:leftChars="0" w:left="357" w:hanging="357"/>
        <w:rPr>
          <w:rFonts w:ascii="Times New Roman" w:hAnsi="Times New Roman"/>
          <w:spacing w:val="8"/>
          <w:kern w:val="2"/>
          <w:sz w:val="24"/>
          <w:lang w:val="en-US"/>
        </w:rPr>
      </w:pPr>
      <w:r w:rsidRPr="008E2FFD">
        <w:rPr>
          <w:rFonts w:ascii="Times New Roman" w:eastAsia="KaiTi" w:hAnsi="Times New Roman" w:hint="eastAsia"/>
          <w:iCs/>
          <w:spacing w:val="8"/>
          <w:kern w:val="2"/>
          <w:sz w:val="24"/>
          <w:lang w:val="en-US"/>
        </w:rPr>
        <w:t>同意</w:t>
      </w:r>
      <w:r w:rsidRPr="008E2FFD">
        <w:rPr>
          <w:rFonts w:ascii="Times New Roman" w:hAnsi="Times New Roman" w:hint="eastAsia"/>
          <w:spacing w:val="8"/>
          <w:kern w:val="2"/>
          <w:sz w:val="24"/>
          <w:lang w:val="en-US"/>
        </w:rPr>
        <w:t>由主席团设立一个新的电子植检证书治理机构，该机构应涵盖多领域专业知识，负责就技术发展提供咨询意见，与利益相关方进行接触，就战略方向、实施工作和沟通交流提供建议，并提出经修订的可持续供资模式；</w:t>
      </w:r>
    </w:p>
    <w:p w14:paraId="18FAA225" w14:textId="77777777" w:rsidR="008E2FFD" w:rsidRPr="008E2FFD" w:rsidRDefault="008E2FFD" w:rsidP="00221A1D">
      <w:pPr>
        <w:pStyle w:val="ListParagraph"/>
        <w:numPr>
          <w:ilvl w:val="0"/>
          <w:numId w:val="212"/>
        </w:numPr>
        <w:spacing w:before="60" w:after="120" w:line="400" w:lineRule="exact"/>
        <w:ind w:leftChars="0" w:left="357" w:hanging="357"/>
        <w:rPr>
          <w:rFonts w:ascii="Times New Roman" w:hAnsi="Times New Roman"/>
          <w:spacing w:val="8"/>
          <w:kern w:val="2"/>
          <w:sz w:val="24"/>
          <w:lang w:val="en-US"/>
        </w:rPr>
      </w:pPr>
      <w:r w:rsidRPr="008E2FFD">
        <w:rPr>
          <w:rFonts w:ascii="Times New Roman" w:eastAsia="KaiTi" w:hAnsi="Times New Roman" w:hint="eastAsia"/>
          <w:iCs/>
          <w:spacing w:val="8"/>
          <w:kern w:val="2"/>
          <w:sz w:val="24"/>
          <w:lang w:val="en-US"/>
        </w:rPr>
        <w:t>要求</w:t>
      </w:r>
      <w:r w:rsidRPr="008E2FFD">
        <w:rPr>
          <w:rFonts w:ascii="Times New Roman" w:hAnsi="Times New Roman" w:hint="eastAsia"/>
          <w:spacing w:val="8"/>
          <w:kern w:val="2"/>
          <w:sz w:val="24"/>
          <w:lang w:val="en-US"/>
        </w:rPr>
        <w:t>主席团制定并最终确定这一新设电子植检证书治理机构的详细职责范围；</w:t>
      </w:r>
    </w:p>
    <w:p w14:paraId="622B2E32" w14:textId="77777777" w:rsidR="008E2FFD" w:rsidRPr="008E2FFD" w:rsidRDefault="008E2FFD" w:rsidP="00221A1D">
      <w:pPr>
        <w:pStyle w:val="ListParagraph"/>
        <w:numPr>
          <w:ilvl w:val="0"/>
          <w:numId w:val="212"/>
        </w:numPr>
        <w:spacing w:before="60" w:after="120" w:line="400" w:lineRule="exact"/>
        <w:ind w:leftChars="0" w:left="357" w:hanging="357"/>
        <w:rPr>
          <w:rFonts w:ascii="Times New Roman" w:hAnsi="Times New Roman"/>
          <w:spacing w:val="8"/>
          <w:kern w:val="2"/>
          <w:sz w:val="24"/>
          <w:lang w:val="en-US"/>
        </w:rPr>
      </w:pPr>
      <w:r w:rsidRPr="008E2FFD">
        <w:rPr>
          <w:rFonts w:ascii="Times New Roman" w:eastAsia="KaiTi" w:hAnsi="Times New Roman" w:hint="eastAsia"/>
          <w:iCs/>
          <w:spacing w:val="8"/>
          <w:kern w:val="2"/>
          <w:sz w:val="24"/>
          <w:lang w:val="en-US"/>
        </w:rPr>
        <w:t>同意</w:t>
      </w:r>
      <w:r w:rsidRPr="008E2FFD">
        <w:rPr>
          <w:rFonts w:ascii="Times New Roman" w:hAnsi="Times New Roman" w:hint="eastAsia"/>
          <w:spacing w:val="8"/>
          <w:kern w:val="2"/>
          <w:sz w:val="24"/>
          <w:lang w:val="en-US"/>
        </w:rPr>
        <w:t>在设立新的电子植检证书治理机构后撤销电子植检证书指导小组；</w:t>
      </w:r>
    </w:p>
    <w:p w14:paraId="2D981C51" w14:textId="77777777" w:rsidR="008E2FFD" w:rsidRPr="008E2FFD" w:rsidRDefault="008E2FFD" w:rsidP="00221A1D">
      <w:pPr>
        <w:pStyle w:val="ListParagraph"/>
        <w:numPr>
          <w:ilvl w:val="0"/>
          <w:numId w:val="212"/>
        </w:numPr>
        <w:spacing w:before="60" w:after="120" w:line="400" w:lineRule="exact"/>
        <w:ind w:leftChars="0" w:left="357" w:hanging="357"/>
        <w:rPr>
          <w:rFonts w:ascii="Times New Roman" w:hAnsi="Times New Roman"/>
          <w:spacing w:val="8"/>
          <w:kern w:val="2"/>
          <w:sz w:val="24"/>
          <w:lang w:val="en-US"/>
        </w:rPr>
      </w:pPr>
      <w:r w:rsidRPr="008E2FFD">
        <w:rPr>
          <w:rFonts w:ascii="Times New Roman" w:eastAsia="KaiTi" w:hAnsi="Times New Roman" w:hint="eastAsia"/>
          <w:iCs/>
          <w:spacing w:val="8"/>
          <w:kern w:val="2"/>
          <w:sz w:val="24"/>
          <w:lang w:val="en-US"/>
        </w:rPr>
        <w:t>感谢</w:t>
      </w:r>
      <w:r w:rsidRPr="008E2FFD">
        <w:rPr>
          <w:rFonts w:ascii="Times New Roman" w:hAnsi="Times New Roman" w:hint="eastAsia"/>
          <w:spacing w:val="8"/>
          <w:kern w:val="2"/>
          <w:sz w:val="24"/>
          <w:lang w:val="en-US"/>
        </w:rPr>
        <w:t>电子植检证书指导小组成员所作的贡献（附录</w:t>
      </w:r>
      <w:r w:rsidRPr="008E2FFD">
        <w:rPr>
          <w:rFonts w:ascii="Times New Roman" w:hAnsi="Times New Roman" w:hint="eastAsia"/>
          <w:spacing w:val="8"/>
          <w:kern w:val="2"/>
          <w:sz w:val="24"/>
          <w:lang w:val="en-US"/>
        </w:rPr>
        <w:t>X</w:t>
      </w:r>
      <w:r w:rsidRPr="008E2FFD">
        <w:rPr>
          <w:rFonts w:ascii="Times New Roman" w:hAnsi="Times New Roman" w:hint="eastAsia"/>
          <w:spacing w:val="8"/>
          <w:kern w:val="2"/>
          <w:sz w:val="24"/>
          <w:lang w:val="en-US"/>
        </w:rPr>
        <w:t>）。</w:t>
      </w:r>
      <w:r w:rsidRPr="008E2FFD">
        <w:rPr>
          <w:rFonts w:ascii="Times New Roman" w:hAnsi="Times New Roman" w:hint="eastAsia"/>
          <w:spacing w:val="8"/>
          <w:kern w:val="2"/>
          <w:sz w:val="24"/>
          <w:lang w:val="en-US"/>
        </w:rPr>
        <w:t xml:space="preserve"> </w:t>
      </w:r>
    </w:p>
    <w:p w14:paraId="3F831556" w14:textId="77777777" w:rsidR="008E2FFD" w:rsidRPr="008E2FFD" w:rsidRDefault="008E2FFD" w:rsidP="008E2FFD">
      <w:pPr>
        <w:keepNext/>
        <w:tabs>
          <w:tab w:val="left" w:pos="567"/>
        </w:tabs>
        <w:spacing w:before="120" w:after="120" w:line="400" w:lineRule="exact"/>
        <w:ind w:left="567" w:hanging="567"/>
        <w:rPr>
          <w:rFonts w:eastAsia="KaiTi"/>
          <w:b/>
          <w:sz w:val="24"/>
        </w:rPr>
      </w:pPr>
      <w:r w:rsidRPr="008E2FFD">
        <w:rPr>
          <w:rFonts w:eastAsia="KaiTi" w:hint="eastAsia"/>
          <w:b/>
          <w:sz w:val="24"/>
        </w:rPr>
        <w:t>13.1.2</w:t>
      </w:r>
      <w:r w:rsidRPr="008E2FFD">
        <w:rPr>
          <w:rFonts w:eastAsia="KaiTi" w:hint="eastAsia"/>
          <w:b/>
          <w:sz w:val="24"/>
        </w:rPr>
        <w:tab/>
      </w:r>
      <w:r w:rsidRPr="008E2FFD">
        <w:rPr>
          <w:rFonts w:eastAsia="KaiTi" w:hint="eastAsia"/>
          <w:b/>
          <w:sz w:val="24"/>
        </w:rPr>
        <w:t>《国际植保公约》电子植检证书解决方案变更管理与改进提案</w:t>
      </w:r>
    </w:p>
    <w:p w14:paraId="22D649C7" w14:textId="77777777" w:rsidR="008E2FFD" w:rsidRPr="008E2FFD" w:rsidRDefault="008E2FFD" w:rsidP="00C73F18">
      <w:pPr>
        <w:pStyle w:val="IPPParagraphnumbering"/>
        <w:numPr>
          <w:ilvl w:val="0"/>
          <w:numId w:val="29"/>
        </w:numPr>
        <w:spacing w:before="60" w:after="120" w:line="400" w:lineRule="exact"/>
        <w:rPr>
          <w:spacing w:val="8"/>
          <w:kern w:val="2"/>
          <w:sz w:val="24"/>
        </w:rPr>
      </w:pPr>
      <w:r w:rsidRPr="008E2FFD">
        <w:rPr>
          <w:rFonts w:ascii="SimSun" w:eastAsia="SimSun" w:hAnsi="SimSun" w:cs="SimSun" w:hint="eastAsia"/>
          <w:spacing w:val="8"/>
          <w:kern w:val="2"/>
          <w:sz w:val="24"/>
        </w:rPr>
        <w:t>秘书处提交了一份文件，其中就《国际植保公约》电子植检证书解决方案提议了全新的结构化变更管理流程</w:t>
      </w:r>
      <w:r w:rsidRPr="008E2FFD">
        <w:rPr>
          <w:spacing w:val="8"/>
          <w:kern w:val="2"/>
          <w:sz w:val="24"/>
          <w:vertAlign w:val="superscript"/>
        </w:rPr>
        <w:footnoteReference w:id="7"/>
      </w:r>
      <w:r w:rsidRPr="008E2FFD">
        <w:rPr>
          <w:rFonts w:ascii="SimSun" w:eastAsia="SimSun" w:hAnsi="SimSun" w:cs="SimSun" w:hint="eastAsia"/>
          <w:spacing w:val="8"/>
          <w:kern w:val="2"/>
          <w:sz w:val="24"/>
        </w:rPr>
        <w:t>。该文件还寻求植检委核可开发一项增强功能，促进各国</w:t>
      </w:r>
      <w:r w:rsidRPr="008E2FFD">
        <w:rPr>
          <w:rFonts w:ascii="SimSun" w:eastAsia="SimSun" w:hAnsi="SimSun" w:cs="SimSun" w:hint="eastAsia"/>
          <w:sz w:val="24"/>
        </w:rPr>
        <w:t>以标准化数字格式发布和访问附加声明。此外，秘书处提到近期发生的一起信息技术事件，该事件与服务供应商实施的一项技术更新有关，导致服务可用性下降</w:t>
      </w:r>
      <w:r w:rsidRPr="008E2FFD">
        <w:rPr>
          <w:sz w:val="24"/>
          <w:vertAlign w:val="superscript"/>
        </w:rPr>
        <w:footnoteReference w:id="8"/>
      </w:r>
      <w:r w:rsidRPr="008E2FFD">
        <w:rPr>
          <w:rFonts w:ascii="SimSun" w:eastAsia="SimSun" w:hAnsi="SimSun" w:cs="SimSun" w:hint="eastAsia"/>
          <w:sz w:val="24"/>
        </w:rPr>
        <w:t>。秘书处</w:t>
      </w:r>
      <w:r w:rsidRPr="008E2FFD">
        <w:rPr>
          <w:rFonts w:ascii="SimSun" w:eastAsia="SimSun" w:hAnsi="SimSun" w:cs="SimSun" w:hint="eastAsia"/>
          <w:spacing w:val="8"/>
          <w:kern w:val="2"/>
          <w:sz w:val="24"/>
        </w:rPr>
        <w:t>解释称，随后与服务供应商商定了一系列预防措施，以便加强今后的协调、沟通及事件处理工作。</w:t>
      </w:r>
    </w:p>
    <w:p w14:paraId="11D9205A" w14:textId="77777777" w:rsidR="008E2FFD" w:rsidRPr="008E2FFD" w:rsidRDefault="008E2FFD" w:rsidP="00C73F18">
      <w:pPr>
        <w:pStyle w:val="IPPParagraphnumbering"/>
        <w:numPr>
          <w:ilvl w:val="0"/>
          <w:numId w:val="29"/>
        </w:numPr>
        <w:spacing w:before="60" w:after="120" w:line="400" w:lineRule="exact"/>
        <w:rPr>
          <w:sz w:val="24"/>
        </w:rPr>
      </w:pPr>
      <w:r w:rsidRPr="008E2FFD">
        <w:rPr>
          <w:rFonts w:ascii="SimSun" w:eastAsia="SimSun" w:hAnsi="SimSun" w:cs="SimSun" w:hint="eastAsia"/>
          <w:sz w:val="24"/>
        </w:rPr>
        <w:t>植检委认识到，需要考虑拟议的治理机构调整，对拟议的变更管理框架进行相应修改。</w:t>
      </w:r>
    </w:p>
    <w:p w14:paraId="51BAD3FE" w14:textId="77777777" w:rsidR="008E2FFD" w:rsidRPr="008E2FFD" w:rsidRDefault="008E2FFD" w:rsidP="00C73F18">
      <w:pPr>
        <w:pStyle w:val="IPPParagraphnumbering"/>
        <w:numPr>
          <w:ilvl w:val="0"/>
          <w:numId w:val="29"/>
        </w:numPr>
        <w:spacing w:before="60" w:after="120" w:line="400" w:lineRule="exact"/>
        <w:rPr>
          <w:spacing w:val="8"/>
          <w:kern w:val="2"/>
          <w:sz w:val="24"/>
        </w:rPr>
      </w:pPr>
      <w:r w:rsidRPr="008E2FFD">
        <w:rPr>
          <w:rFonts w:ascii="SimSun" w:eastAsia="SimSun" w:hAnsi="SimSun" w:cs="SimSun" w:hint="eastAsia"/>
          <w:sz w:val="24"/>
        </w:rPr>
        <w:t>植检委还注意到一项请求，即探索如何改进《国际植保公约》电子植检证书解决方案，</w:t>
      </w:r>
      <w:r w:rsidRPr="008E2FFD">
        <w:rPr>
          <w:rFonts w:ascii="SimSun" w:eastAsia="SimSun" w:hAnsi="SimSun" w:cs="SimSun" w:hint="eastAsia"/>
          <w:spacing w:val="8"/>
          <w:kern w:val="2"/>
          <w:sz w:val="24"/>
        </w:rPr>
        <w:t>以便更好地处理植物进口和过境许可事宜。</w:t>
      </w:r>
    </w:p>
    <w:p w14:paraId="07639310" w14:textId="1BE9889D" w:rsidR="008E2FFD" w:rsidRPr="008E2FFD" w:rsidRDefault="008E2FFD" w:rsidP="00C73F18">
      <w:pPr>
        <w:pStyle w:val="IPPParagraphnumbering"/>
        <w:numPr>
          <w:ilvl w:val="0"/>
          <w:numId w:val="29"/>
        </w:numPr>
        <w:spacing w:before="60" w:after="120" w:line="400" w:lineRule="exact"/>
        <w:rPr>
          <w:spacing w:val="8"/>
          <w:kern w:val="2"/>
          <w:sz w:val="24"/>
        </w:rPr>
      </w:pPr>
      <w:r w:rsidRPr="008E2FFD">
        <w:rPr>
          <w:rFonts w:ascii="SimSun" w:eastAsia="SimSun" w:hAnsi="SimSun" w:cs="SimSun" w:hint="eastAsia"/>
          <w:spacing w:val="8"/>
          <w:kern w:val="2"/>
          <w:sz w:val="24"/>
        </w:rPr>
        <w:t>植检委主席建议，正在审议新设治理机构事宜的主席之友会议（议题</w:t>
      </w:r>
      <w:r w:rsidRPr="008E2FFD">
        <w:rPr>
          <w:rFonts w:hint="eastAsia"/>
          <w:spacing w:val="8"/>
          <w:kern w:val="2"/>
          <w:sz w:val="24"/>
        </w:rPr>
        <w:t>13.1.1</w:t>
      </w:r>
      <w:r w:rsidRPr="008E2FFD">
        <w:rPr>
          <w:rFonts w:ascii="SimSun" w:eastAsia="SimSun" w:hAnsi="SimSun" w:cs="SimSun" w:hint="eastAsia"/>
          <w:spacing w:val="8"/>
          <w:kern w:val="2"/>
          <w:sz w:val="24"/>
        </w:rPr>
        <w:t>）也可同时审议对拟议变更管理框架的修订情况。这是在该届会议会外进行的，并据此形</w:t>
      </w:r>
      <w:r w:rsidRPr="008E2FFD">
        <w:rPr>
          <w:rFonts w:ascii="SimSun" w:eastAsia="SimSun" w:hAnsi="SimSun" w:cs="SimSun" w:hint="eastAsia"/>
          <w:sz w:val="24"/>
        </w:rPr>
        <w:t>成了一份修订提案</w:t>
      </w:r>
      <w:r w:rsidRPr="008E2FFD">
        <w:rPr>
          <w:sz w:val="24"/>
          <w:vertAlign w:val="superscript"/>
        </w:rPr>
        <w:footnoteReference w:id="9"/>
      </w:r>
      <w:r w:rsidRPr="008E2FFD">
        <w:rPr>
          <w:rFonts w:ascii="SimSun" w:eastAsia="SimSun" w:hAnsi="SimSun" w:cs="SimSun" w:hint="eastAsia"/>
          <w:sz w:val="24"/>
        </w:rPr>
        <w:t>。植检委表示同意，但需做出一处修订：将</w:t>
      </w:r>
      <w:r w:rsidR="009818D6">
        <w:rPr>
          <w:rFonts w:asciiTheme="minorEastAsia" w:eastAsiaTheme="minorEastAsia" w:hAnsiTheme="minorEastAsia" w:cs="Times" w:hint="eastAsia"/>
          <w:sz w:val="24"/>
        </w:rPr>
        <w:t>“</w:t>
      </w:r>
      <w:r w:rsidRPr="008E2FFD">
        <w:rPr>
          <w:rFonts w:ascii="SimSun" w:eastAsia="SimSun" w:hAnsi="SimSun" w:cs="SimSun" w:hint="eastAsia"/>
          <w:sz w:val="24"/>
        </w:rPr>
        <w:t>建议</w:t>
      </w:r>
      <w:r w:rsidR="009818D6">
        <w:rPr>
          <w:rFonts w:asciiTheme="minorEastAsia" w:eastAsiaTheme="minorEastAsia" w:hAnsiTheme="minorEastAsia" w:cs="Times" w:hint="eastAsia"/>
          <w:sz w:val="24"/>
        </w:rPr>
        <w:t>”</w:t>
      </w:r>
      <w:r w:rsidRPr="008E2FFD">
        <w:rPr>
          <w:rFonts w:ascii="SimSun" w:eastAsia="SimSun" w:hAnsi="SimSun" w:cs="SimSun" w:hint="eastAsia"/>
          <w:sz w:val="24"/>
        </w:rPr>
        <w:t>部分之前的最后一段替换为</w:t>
      </w:r>
      <w:r w:rsidR="009818D6">
        <w:rPr>
          <w:rFonts w:asciiTheme="minorEastAsia" w:eastAsiaTheme="minorEastAsia" w:hAnsiTheme="minorEastAsia" w:cs="Times" w:hint="eastAsia"/>
          <w:sz w:val="24"/>
        </w:rPr>
        <w:t>“</w:t>
      </w:r>
      <w:r w:rsidRPr="008E2FFD">
        <w:rPr>
          <w:rFonts w:ascii="SimSun" w:eastAsia="SimSun" w:hAnsi="SimSun" w:cs="SimSun" w:hint="eastAsia"/>
          <w:sz w:val="24"/>
        </w:rPr>
        <w:t>电子植物检疫证书信息的分发，仅应由国家植保机构提供给第三方</w:t>
      </w:r>
      <w:r w:rsidR="009818D6">
        <w:rPr>
          <w:rFonts w:asciiTheme="minorEastAsia" w:eastAsiaTheme="minorEastAsia" w:hAnsiTheme="minorEastAsia" w:cs="Times" w:hint="eastAsia"/>
          <w:sz w:val="24"/>
        </w:rPr>
        <w:t>”</w:t>
      </w:r>
      <w:r w:rsidRPr="008E2FFD">
        <w:rPr>
          <w:rFonts w:ascii="SimSun" w:eastAsia="SimSun" w:hAnsi="SimSun" w:cs="SimSun" w:hint="eastAsia"/>
          <w:sz w:val="24"/>
        </w:rPr>
        <w:t>。</w:t>
      </w:r>
    </w:p>
    <w:p w14:paraId="120D93D9" w14:textId="77777777" w:rsidR="008E2FFD" w:rsidRPr="008E2FFD" w:rsidRDefault="008E2FFD" w:rsidP="0085272E">
      <w:pPr>
        <w:pStyle w:val="IPPParagraphnumbering"/>
        <w:keepNext/>
        <w:numPr>
          <w:ilvl w:val="0"/>
          <w:numId w:val="29"/>
        </w:numPr>
        <w:spacing w:before="60" w:after="120" w:line="400" w:lineRule="exact"/>
        <w:rPr>
          <w:spacing w:val="8"/>
          <w:kern w:val="2"/>
          <w:sz w:val="24"/>
        </w:rPr>
      </w:pPr>
      <w:r w:rsidRPr="008E2FFD">
        <w:rPr>
          <w:rFonts w:ascii="SimSun" w:eastAsia="SimSun" w:hAnsi="SimSun" w:cs="SimSun" w:hint="eastAsia"/>
          <w:spacing w:val="8"/>
          <w:kern w:val="2"/>
          <w:sz w:val="24"/>
        </w:rPr>
        <w:lastRenderedPageBreak/>
        <w:t>植检委：</w:t>
      </w:r>
      <w:r w:rsidRPr="008E2FFD">
        <w:rPr>
          <w:rFonts w:hint="eastAsia"/>
          <w:spacing w:val="8"/>
          <w:kern w:val="2"/>
          <w:sz w:val="24"/>
        </w:rPr>
        <w:t xml:space="preserve"> </w:t>
      </w:r>
    </w:p>
    <w:p w14:paraId="2DEDA6CD" w14:textId="77777777" w:rsidR="008E2FFD" w:rsidRPr="008E2FFD" w:rsidRDefault="008E2FFD" w:rsidP="008B55F2">
      <w:pPr>
        <w:pStyle w:val="ListParagraph"/>
        <w:numPr>
          <w:ilvl w:val="0"/>
          <w:numId w:val="218"/>
        </w:numPr>
        <w:spacing w:before="60" w:after="120" w:line="400" w:lineRule="exact"/>
        <w:ind w:leftChars="0" w:left="357" w:hanging="357"/>
        <w:rPr>
          <w:rFonts w:ascii="Times New Roman" w:hAnsi="Times New Roman"/>
          <w:spacing w:val="8"/>
          <w:kern w:val="2"/>
          <w:sz w:val="24"/>
          <w:lang w:val="en-US"/>
        </w:rPr>
      </w:pPr>
      <w:r w:rsidRPr="008E2FFD">
        <w:rPr>
          <w:rFonts w:ascii="Times New Roman" w:eastAsia="KaiTi" w:hAnsi="Times New Roman" w:hint="eastAsia"/>
          <w:iCs/>
          <w:spacing w:val="8"/>
          <w:kern w:val="2"/>
          <w:sz w:val="24"/>
          <w:lang w:val="en-US"/>
        </w:rPr>
        <w:t>通过了</w:t>
      </w:r>
      <w:r w:rsidRPr="008E2FFD">
        <w:rPr>
          <w:rFonts w:ascii="Times New Roman" w:hAnsi="Times New Roman" w:hint="eastAsia"/>
          <w:spacing w:val="8"/>
          <w:kern w:val="2"/>
          <w:sz w:val="24"/>
          <w:lang w:val="en-US"/>
        </w:rPr>
        <w:t>经</w:t>
      </w:r>
      <w:r w:rsidRPr="008E2FFD">
        <w:rPr>
          <w:rFonts w:ascii="Times New Roman" w:hAnsi="Times New Roman" w:hint="eastAsia"/>
          <w:spacing w:val="8"/>
          <w:kern w:val="2"/>
          <w:sz w:val="24"/>
          <w:lang w:val="en-US"/>
        </w:rPr>
        <w:t>CPM 2026/CRP/14</w:t>
      </w:r>
      <w:r w:rsidRPr="008E2FFD">
        <w:rPr>
          <w:rFonts w:ascii="Times New Roman" w:hAnsi="Times New Roman" w:hint="eastAsia"/>
          <w:spacing w:val="8"/>
          <w:kern w:val="2"/>
          <w:sz w:val="24"/>
          <w:lang w:val="en-US"/>
        </w:rPr>
        <w:t>号文件修订并经本次会议商定的修正案（附录</w:t>
      </w:r>
      <w:r w:rsidRPr="008E2FFD">
        <w:rPr>
          <w:rFonts w:ascii="Times New Roman" w:hAnsi="Times New Roman" w:hint="eastAsia"/>
          <w:spacing w:val="8"/>
          <w:kern w:val="2"/>
          <w:sz w:val="24"/>
          <w:lang w:val="en-US"/>
        </w:rPr>
        <w:t>X</w:t>
      </w:r>
      <w:r w:rsidRPr="008E2FFD">
        <w:rPr>
          <w:rFonts w:ascii="Times New Roman" w:hAnsi="Times New Roman" w:hint="eastAsia"/>
          <w:spacing w:val="8"/>
          <w:kern w:val="2"/>
          <w:sz w:val="24"/>
          <w:lang w:val="en-US"/>
        </w:rPr>
        <w:t>）进一步修改后的、载于</w:t>
      </w:r>
      <w:r w:rsidRPr="008E2FFD">
        <w:rPr>
          <w:rFonts w:ascii="Times New Roman" w:hAnsi="Times New Roman" w:hint="eastAsia"/>
          <w:spacing w:val="8"/>
          <w:kern w:val="2"/>
          <w:sz w:val="24"/>
          <w:lang w:val="en-US"/>
        </w:rPr>
        <w:t>CPM 2026/12</w:t>
      </w:r>
      <w:r w:rsidRPr="008E2FFD">
        <w:rPr>
          <w:rFonts w:ascii="Times New Roman" w:hAnsi="Times New Roman" w:hint="eastAsia"/>
          <w:spacing w:val="8"/>
          <w:kern w:val="2"/>
          <w:sz w:val="24"/>
          <w:lang w:val="en-US"/>
        </w:rPr>
        <w:t>号文件附录</w:t>
      </w:r>
      <w:r w:rsidRPr="008E2FFD">
        <w:rPr>
          <w:rFonts w:ascii="Times New Roman" w:hAnsi="Times New Roman" w:hint="eastAsia"/>
          <w:spacing w:val="8"/>
          <w:kern w:val="2"/>
          <w:sz w:val="24"/>
          <w:lang w:val="en-US"/>
        </w:rPr>
        <w:t>1</w:t>
      </w:r>
      <w:r w:rsidRPr="008E2FFD">
        <w:rPr>
          <w:rFonts w:ascii="Times New Roman" w:hAnsi="Times New Roman" w:hint="eastAsia"/>
          <w:spacing w:val="8"/>
          <w:kern w:val="2"/>
          <w:sz w:val="24"/>
          <w:lang w:val="en-US"/>
        </w:rPr>
        <w:t>的拟议变更管理流程；</w:t>
      </w:r>
      <w:r w:rsidRPr="008E2FFD">
        <w:rPr>
          <w:rFonts w:ascii="Times New Roman" w:hAnsi="Times New Roman" w:hint="eastAsia"/>
          <w:spacing w:val="8"/>
          <w:kern w:val="2"/>
          <w:sz w:val="24"/>
          <w:lang w:val="en-US"/>
        </w:rPr>
        <w:t xml:space="preserve"> </w:t>
      </w:r>
    </w:p>
    <w:p w14:paraId="1124DE71" w14:textId="77777777" w:rsidR="008E2FFD" w:rsidRPr="008E2FFD" w:rsidRDefault="008E2FFD" w:rsidP="008B55F2">
      <w:pPr>
        <w:pStyle w:val="ListParagraph"/>
        <w:numPr>
          <w:ilvl w:val="0"/>
          <w:numId w:val="218"/>
        </w:numPr>
        <w:spacing w:before="60" w:after="120" w:line="400" w:lineRule="exact"/>
        <w:ind w:leftChars="0" w:left="357" w:hanging="357"/>
        <w:rPr>
          <w:rFonts w:ascii="Times New Roman" w:hAnsi="Times New Roman"/>
          <w:spacing w:val="8"/>
          <w:kern w:val="2"/>
          <w:sz w:val="24"/>
          <w:lang w:val="en-US"/>
        </w:rPr>
      </w:pPr>
      <w:r w:rsidRPr="008E2FFD">
        <w:rPr>
          <w:rFonts w:ascii="Times New Roman" w:eastAsia="KaiTi" w:hAnsi="Times New Roman" w:hint="eastAsia"/>
          <w:iCs/>
          <w:spacing w:val="8"/>
          <w:kern w:val="2"/>
          <w:sz w:val="24"/>
          <w:lang w:val="en-US"/>
        </w:rPr>
        <w:t>同意</w:t>
      </w:r>
      <w:r w:rsidRPr="008E2FFD">
        <w:rPr>
          <w:rFonts w:ascii="Times New Roman" w:hAnsi="Times New Roman" w:hint="eastAsia"/>
          <w:spacing w:val="8"/>
          <w:kern w:val="2"/>
          <w:sz w:val="24"/>
          <w:lang w:val="en-US"/>
        </w:rPr>
        <w:t>在资金允许的情况下，着手开展关于统一附加声明功能的增强开发工作的首个概念验证阶段；</w:t>
      </w:r>
      <w:r w:rsidRPr="008E2FFD">
        <w:rPr>
          <w:rFonts w:ascii="Times New Roman" w:hAnsi="Times New Roman" w:hint="eastAsia"/>
          <w:spacing w:val="8"/>
          <w:kern w:val="2"/>
          <w:sz w:val="24"/>
          <w:lang w:val="en-US"/>
        </w:rPr>
        <w:t xml:space="preserve"> </w:t>
      </w:r>
    </w:p>
    <w:p w14:paraId="4E7651F8" w14:textId="77777777" w:rsidR="008E2FFD" w:rsidRPr="008E2FFD" w:rsidRDefault="008E2FFD" w:rsidP="008B55F2">
      <w:pPr>
        <w:pStyle w:val="ListParagraph"/>
        <w:numPr>
          <w:ilvl w:val="0"/>
          <w:numId w:val="218"/>
        </w:numPr>
        <w:spacing w:before="60" w:after="120" w:line="400" w:lineRule="exact"/>
        <w:ind w:leftChars="0" w:left="357" w:hanging="357"/>
        <w:rPr>
          <w:rFonts w:ascii="Times New Roman" w:hAnsi="Times New Roman"/>
          <w:spacing w:val="8"/>
          <w:kern w:val="2"/>
          <w:sz w:val="24"/>
          <w:lang w:val="en-US"/>
        </w:rPr>
      </w:pPr>
      <w:r w:rsidRPr="008E2FFD">
        <w:rPr>
          <w:rFonts w:ascii="Times New Roman" w:eastAsia="KaiTi" w:hAnsi="Times New Roman" w:hint="eastAsia"/>
          <w:iCs/>
          <w:spacing w:val="8"/>
          <w:kern w:val="2"/>
          <w:sz w:val="24"/>
          <w:lang w:val="en-US"/>
        </w:rPr>
        <w:t>注意到</w:t>
      </w:r>
      <w:r w:rsidRPr="008E2FFD">
        <w:rPr>
          <w:rFonts w:ascii="Times New Roman" w:hAnsi="Times New Roman" w:hint="eastAsia"/>
          <w:spacing w:val="8"/>
          <w:kern w:val="2"/>
          <w:sz w:val="24"/>
          <w:lang w:val="en-US"/>
        </w:rPr>
        <w:t>关于</w:t>
      </w:r>
      <w:r w:rsidRPr="008E2FFD">
        <w:rPr>
          <w:rFonts w:ascii="Times New Roman" w:hAnsi="Times New Roman" w:hint="eastAsia"/>
          <w:spacing w:val="8"/>
          <w:kern w:val="2"/>
          <w:sz w:val="24"/>
          <w:lang w:val="en-US"/>
        </w:rPr>
        <w:t>2026</w:t>
      </w:r>
      <w:r w:rsidRPr="008E2FFD">
        <w:rPr>
          <w:rFonts w:ascii="Times New Roman" w:hAnsi="Times New Roman" w:hint="eastAsia"/>
          <w:spacing w:val="8"/>
          <w:kern w:val="2"/>
          <w:sz w:val="24"/>
          <w:lang w:val="en-US"/>
        </w:rPr>
        <w:t>年</w:t>
      </w:r>
      <w:r w:rsidRPr="008E2FFD">
        <w:rPr>
          <w:rFonts w:ascii="Times New Roman" w:hAnsi="Times New Roman" w:hint="eastAsia"/>
          <w:spacing w:val="8"/>
          <w:kern w:val="2"/>
          <w:sz w:val="24"/>
          <w:lang w:val="en-US"/>
        </w:rPr>
        <w:t>1</w:t>
      </w:r>
      <w:r w:rsidRPr="008E2FFD">
        <w:rPr>
          <w:rFonts w:ascii="Times New Roman" w:hAnsi="Times New Roman" w:hint="eastAsia"/>
          <w:spacing w:val="8"/>
          <w:kern w:val="2"/>
          <w:sz w:val="24"/>
          <w:lang w:val="en-US"/>
        </w:rPr>
        <w:t>月信息技术事件的报告；</w:t>
      </w:r>
    </w:p>
    <w:p w14:paraId="2C33646C" w14:textId="77777777" w:rsidR="008E2FFD" w:rsidRPr="008E2FFD" w:rsidRDefault="008E2FFD" w:rsidP="008B55F2">
      <w:pPr>
        <w:pStyle w:val="ListParagraph"/>
        <w:numPr>
          <w:ilvl w:val="0"/>
          <w:numId w:val="218"/>
        </w:numPr>
        <w:spacing w:before="60" w:after="120" w:line="400" w:lineRule="exact"/>
        <w:ind w:leftChars="0" w:left="357" w:hanging="357"/>
        <w:rPr>
          <w:rFonts w:ascii="Times New Roman" w:hAnsi="Times New Roman"/>
          <w:spacing w:val="8"/>
          <w:kern w:val="2"/>
          <w:sz w:val="24"/>
          <w:lang w:val="en-US"/>
        </w:rPr>
      </w:pPr>
      <w:r w:rsidRPr="008E2FFD">
        <w:rPr>
          <w:rFonts w:ascii="Times New Roman" w:eastAsia="KaiTi" w:hAnsi="Times New Roman" w:hint="eastAsia"/>
          <w:iCs/>
          <w:spacing w:val="8"/>
          <w:kern w:val="2"/>
          <w:sz w:val="24"/>
          <w:lang w:val="en-US"/>
        </w:rPr>
        <w:t>注意到</w:t>
      </w:r>
      <w:r w:rsidRPr="008E2FFD">
        <w:rPr>
          <w:rFonts w:ascii="Times New Roman" w:hAnsi="Times New Roman" w:hint="eastAsia"/>
          <w:spacing w:val="8"/>
          <w:kern w:val="2"/>
          <w:sz w:val="24"/>
          <w:lang w:val="en-US"/>
        </w:rPr>
        <w:t>秘书处作为预防措施采取的行动，并</w:t>
      </w:r>
      <w:r w:rsidRPr="008E2FFD">
        <w:rPr>
          <w:rFonts w:ascii="Times New Roman" w:eastAsia="KaiTi" w:hAnsi="Times New Roman" w:hint="eastAsia"/>
          <w:iCs/>
          <w:spacing w:val="8"/>
          <w:kern w:val="2"/>
          <w:sz w:val="24"/>
          <w:lang w:val="en-US"/>
        </w:rPr>
        <w:t>请</w:t>
      </w:r>
      <w:r w:rsidRPr="008E2FFD">
        <w:rPr>
          <w:rFonts w:ascii="Times New Roman" w:hAnsi="Times New Roman" w:hint="eastAsia"/>
          <w:spacing w:val="8"/>
          <w:kern w:val="2"/>
          <w:sz w:val="24"/>
          <w:lang w:val="en-US"/>
        </w:rPr>
        <w:t>缔约方提出更多建议。</w:t>
      </w:r>
      <w:r w:rsidRPr="008E2FFD">
        <w:rPr>
          <w:rFonts w:ascii="Times New Roman" w:hAnsi="Times New Roman" w:hint="eastAsia"/>
          <w:spacing w:val="8"/>
          <w:kern w:val="2"/>
          <w:sz w:val="24"/>
          <w:lang w:val="en-US"/>
        </w:rPr>
        <w:t xml:space="preserve"> </w:t>
      </w:r>
    </w:p>
    <w:p w14:paraId="680D36A2" w14:textId="77777777" w:rsidR="00CA5362" w:rsidRPr="00CA5362" w:rsidRDefault="00CA5362" w:rsidP="00CA5362">
      <w:pPr>
        <w:keepNext/>
        <w:tabs>
          <w:tab w:val="left" w:pos="567"/>
        </w:tabs>
        <w:spacing w:before="120" w:after="120" w:line="400" w:lineRule="exact"/>
        <w:ind w:left="567" w:hanging="567"/>
        <w:rPr>
          <w:rFonts w:eastAsia="KaiTi"/>
          <w:b/>
          <w:spacing w:val="8"/>
          <w:kern w:val="2"/>
          <w:sz w:val="24"/>
        </w:rPr>
      </w:pPr>
      <w:r w:rsidRPr="00CA5362">
        <w:rPr>
          <w:rFonts w:eastAsia="KaiTi" w:hint="eastAsia"/>
          <w:b/>
          <w:spacing w:val="8"/>
          <w:kern w:val="2"/>
          <w:sz w:val="24"/>
        </w:rPr>
        <w:t>13.1.3</w:t>
      </w:r>
      <w:r w:rsidRPr="00CA5362">
        <w:rPr>
          <w:rFonts w:eastAsia="KaiTi"/>
          <w:b/>
          <w:spacing w:val="8"/>
          <w:kern w:val="2"/>
          <w:sz w:val="24"/>
        </w:rPr>
        <w:tab/>
      </w:r>
      <w:r w:rsidRPr="00CA5362">
        <w:rPr>
          <w:rFonts w:eastAsia="KaiTi" w:hint="eastAsia"/>
          <w:b/>
          <w:spacing w:val="8"/>
          <w:kern w:val="2"/>
          <w:sz w:val="24"/>
        </w:rPr>
        <w:t>《国际植保公约》电子植检证书解决方案供资模式</w:t>
      </w:r>
    </w:p>
    <w:p w14:paraId="5DF5DACA" w14:textId="77777777" w:rsidR="00CA5362" w:rsidRPr="00CA5362" w:rsidRDefault="00CA5362" w:rsidP="00C5774E">
      <w:pPr>
        <w:pStyle w:val="IPPParagraphnumbering"/>
        <w:numPr>
          <w:ilvl w:val="0"/>
          <w:numId w:val="29"/>
        </w:numPr>
        <w:spacing w:before="60" w:after="120" w:line="400" w:lineRule="exact"/>
        <w:rPr>
          <w:spacing w:val="8"/>
          <w:kern w:val="2"/>
          <w:sz w:val="24"/>
        </w:rPr>
      </w:pPr>
      <w:r w:rsidRPr="00CA5362">
        <w:rPr>
          <w:rFonts w:ascii="SimSun" w:eastAsia="SimSun" w:hAnsi="SimSun" w:cs="SimSun" w:hint="eastAsia"/>
          <w:spacing w:val="8"/>
          <w:kern w:val="2"/>
          <w:sz w:val="24"/>
        </w:rPr>
        <w:t>秘书处介绍了一份关于《国际植保公约》电子植检证书解决方案供资模式的文件，其中报告了</w:t>
      </w:r>
      <w:r w:rsidRPr="00CA5362">
        <w:rPr>
          <w:rFonts w:hint="eastAsia"/>
          <w:spacing w:val="8"/>
          <w:kern w:val="2"/>
          <w:sz w:val="24"/>
        </w:rPr>
        <w:t>2025</w:t>
      </w:r>
      <w:r w:rsidRPr="00CA5362">
        <w:rPr>
          <w:rFonts w:ascii="SimSun" w:eastAsia="SimSun" w:hAnsi="SimSun" w:cs="SimSun" w:hint="eastAsia"/>
          <w:spacing w:val="8"/>
          <w:kern w:val="2"/>
          <w:sz w:val="24"/>
        </w:rPr>
        <w:t>年收取缴款的最新情况，并请求植检委批准</w:t>
      </w:r>
      <w:r w:rsidRPr="00CA5362">
        <w:rPr>
          <w:rFonts w:hint="eastAsia"/>
          <w:spacing w:val="8"/>
          <w:kern w:val="2"/>
          <w:sz w:val="24"/>
        </w:rPr>
        <w:t>2027</w:t>
      </w:r>
      <w:r w:rsidRPr="00CA5362">
        <w:rPr>
          <w:rFonts w:ascii="SimSun" w:eastAsia="SimSun" w:hAnsi="SimSun" w:cs="SimSun" w:hint="eastAsia"/>
          <w:spacing w:val="8"/>
          <w:kern w:val="2"/>
          <w:sz w:val="24"/>
        </w:rPr>
        <w:t>年和</w:t>
      </w:r>
      <w:r w:rsidRPr="00CA5362">
        <w:rPr>
          <w:rFonts w:hint="eastAsia"/>
          <w:spacing w:val="8"/>
          <w:kern w:val="2"/>
          <w:sz w:val="24"/>
        </w:rPr>
        <w:t>2028</w:t>
      </w:r>
      <w:r w:rsidRPr="00CA5362">
        <w:rPr>
          <w:rFonts w:ascii="SimSun" w:eastAsia="SimSun" w:hAnsi="SimSun" w:cs="SimSun" w:hint="eastAsia"/>
          <w:spacing w:val="8"/>
          <w:kern w:val="2"/>
          <w:sz w:val="24"/>
        </w:rPr>
        <w:t>年预计年度缴款额</w:t>
      </w:r>
      <w:r w:rsidRPr="00CA5362">
        <w:rPr>
          <w:spacing w:val="8"/>
          <w:kern w:val="2"/>
          <w:sz w:val="24"/>
          <w:vertAlign w:val="superscript"/>
        </w:rPr>
        <w:footnoteReference w:id="10"/>
      </w:r>
      <w:r w:rsidRPr="00CA5362">
        <w:rPr>
          <w:rFonts w:ascii="SimSun" w:eastAsia="SimSun" w:hAnsi="SimSun" w:cs="SimSun" w:hint="eastAsia"/>
          <w:spacing w:val="8"/>
          <w:kern w:val="2"/>
          <w:sz w:val="24"/>
        </w:rPr>
        <w:t>。秘书处解释称，</w:t>
      </w:r>
      <w:r w:rsidRPr="00CA5362">
        <w:rPr>
          <w:rFonts w:hint="eastAsia"/>
          <w:spacing w:val="8"/>
          <w:kern w:val="2"/>
          <w:sz w:val="24"/>
        </w:rPr>
        <w:t>2025</w:t>
      </w:r>
      <w:r w:rsidRPr="00CA5362">
        <w:rPr>
          <w:rFonts w:ascii="SimSun" w:eastAsia="SimSun" w:hAnsi="SimSun" w:cs="SimSun" w:hint="eastAsia"/>
          <w:spacing w:val="8"/>
          <w:kern w:val="2"/>
          <w:sz w:val="24"/>
        </w:rPr>
        <w:t>年收到的缴款额仅达到指示性总目标的一半，</w:t>
      </w:r>
      <w:r w:rsidRPr="00CA5362">
        <w:rPr>
          <w:spacing w:val="8"/>
          <w:kern w:val="2"/>
          <w:sz w:val="24"/>
        </w:rPr>
        <w:br/>
      </w:r>
      <w:r w:rsidRPr="00CA5362">
        <w:rPr>
          <w:rFonts w:ascii="SimSun" w:eastAsia="SimSun" w:hAnsi="SimSun" w:cs="SimSun" w:hint="eastAsia"/>
          <w:spacing w:val="8"/>
          <w:kern w:val="2"/>
          <w:sz w:val="24"/>
        </w:rPr>
        <w:t>仅够支付维护费用。秘书处还澄清称，</w:t>
      </w:r>
      <w:r w:rsidRPr="00CA5362">
        <w:rPr>
          <w:rFonts w:hint="eastAsia"/>
          <w:spacing w:val="8"/>
          <w:kern w:val="2"/>
          <w:sz w:val="24"/>
        </w:rPr>
        <w:t>2027</w:t>
      </w:r>
      <w:r w:rsidRPr="00CA5362">
        <w:rPr>
          <w:rFonts w:ascii="SimSun" w:eastAsia="SimSun" w:hAnsi="SimSun" w:cs="SimSun" w:hint="eastAsia"/>
          <w:spacing w:val="8"/>
          <w:kern w:val="2"/>
          <w:sz w:val="24"/>
        </w:rPr>
        <w:t>年和</w:t>
      </w:r>
      <w:r w:rsidRPr="00CA5362">
        <w:rPr>
          <w:rFonts w:hint="eastAsia"/>
          <w:spacing w:val="8"/>
          <w:kern w:val="2"/>
          <w:sz w:val="24"/>
        </w:rPr>
        <w:t>2028</w:t>
      </w:r>
      <w:r w:rsidRPr="00CA5362">
        <w:rPr>
          <w:rFonts w:ascii="SimSun" w:eastAsia="SimSun" w:hAnsi="SimSun" w:cs="SimSun" w:hint="eastAsia"/>
          <w:spacing w:val="8"/>
          <w:kern w:val="2"/>
          <w:sz w:val="24"/>
        </w:rPr>
        <w:t>年的拟议缴款额基于植检委</w:t>
      </w:r>
      <w:r w:rsidRPr="00CA5362">
        <w:rPr>
          <w:spacing w:val="8"/>
          <w:kern w:val="2"/>
          <w:sz w:val="24"/>
        </w:rPr>
        <w:br/>
      </w:r>
      <w:r w:rsidRPr="00CA5362">
        <w:rPr>
          <w:rFonts w:ascii="SimSun" w:eastAsia="SimSun" w:hAnsi="SimSun" w:cs="SimSun" w:hint="eastAsia"/>
          <w:sz w:val="24"/>
        </w:rPr>
        <w:t>第十八届会议（</w:t>
      </w:r>
      <w:r w:rsidRPr="00CA5362">
        <w:rPr>
          <w:rFonts w:hint="eastAsia"/>
          <w:sz w:val="24"/>
        </w:rPr>
        <w:t>2024</w:t>
      </w:r>
      <w:r w:rsidRPr="00CA5362">
        <w:rPr>
          <w:rFonts w:ascii="SimSun" w:eastAsia="SimSun" w:hAnsi="SimSun" w:cs="SimSun" w:hint="eastAsia"/>
          <w:sz w:val="24"/>
        </w:rPr>
        <w:t>年）商定的供资模式计算，但计算基础为</w:t>
      </w:r>
      <w:r w:rsidRPr="00CA5362">
        <w:rPr>
          <w:rFonts w:hint="eastAsia"/>
          <w:sz w:val="24"/>
        </w:rPr>
        <w:t>2025</w:t>
      </w:r>
      <w:r w:rsidRPr="00CA5362">
        <w:rPr>
          <w:rFonts w:ascii="SimSun" w:eastAsia="SimSun" w:hAnsi="SimSun" w:cs="SimSun" w:hint="eastAsia"/>
          <w:sz w:val="24"/>
        </w:rPr>
        <w:t>年的使用量数据。</w:t>
      </w:r>
    </w:p>
    <w:p w14:paraId="3BD74D7A" w14:textId="77777777" w:rsidR="00CA5362" w:rsidRPr="00CA5362" w:rsidRDefault="00CA5362" w:rsidP="00C5774E">
      <w:pPr>
        <w:pStyle w:val="IPPParagraphnumbering"/>
        <w:numPr>
          <w:ilvl w:val="0"/>
          <w:numId w:val="29"/>
        </w:numPr>
        <w:spacing w:before="60" w:after="120" w:line="400" w:lineRule="exact"/>
        <w:rPr>
          <w:spacing w:val="8"/>
          <w:kern w:val="2"/>
          <w:sz w:val="24"/>
        </w:rPr>
      </w:pPr>
      <w:r w:rsidRPr="00CA5362">
        <w:rPr>
          <w:rFonts w:ascii="SimSun" w:eastAsia="SimSun" w:hAnsi="SimSun" w:cs="SimSun" w:hint="eastAsia"/>
          <w:spacing w:val="8"/>
          <w:kern w:val="2"/>
          <w:sz w:val="24"/>
        </w:rPr>
        <w:t>植检委忆及，各国如有需要，可就其预计年度缴款索取票据。然而，植检委也注意到有代表要求秘书处和主席团在缺乏正式协议的情况下，探讨通过何种途径来解决部分国家在缴纳预计费用时面临的阻碍。</w:t>
      </w:r>
    </w:p>
    <w:p w14:paraId="4DC40FD8" w14:textId="77777777" w:rsidR="00CA5362" w:rsidRPr="00CA5362" w:rsidRDefault="00CA5362" w:rsidP="00C5774E">
      <w:pPr>
        <w:pStyle w:val="IPPParagraphnumbering"/>
        <w:numPr>
          <w:ilvl w:val="0"/>
          <w:numId w:val="29"/>
        </w:numPr>
        <w:spacing w:before="60" w:after="120" w:line="400" w:lineRule="exact"/>
        <w:rPr>
          <w:spacing w:val="8"/>
          <w:kern w:val="2"/>
          <w:sz w:val="24"/>
        </w:rPr>
      </w:pPr>
      <w:r w:rsidRPr="00CA5362">
        <w:rPr>
          <w:rFonts w:ascii="SimSun" w:eastAsia="SimSun" w:hAnsi="SimSun" w:cs="SimSun" w:hint="eastAsia"/>
          <w:spacing w:val="8"/>
          <w:kern w:val="2"/>
          <w:sz w:val="24"/>
        </w:rPr>
        <w:t>植检委注意到，仍然存在对该模式可能</w:t>
      </w:r>
      <w:r w:rsidRPr="00CA5362">
        <w:rPr>
          <w:rFonts w:ascii="SimSun" w:eastAsia="SimSun" w:hAnsi="SimSun" w:cs="SimSun" w:hint="eastAsia"/>
          <w:spacing w:val="2"/>
          <w:kern w:val="2"/>
          <w:sz w:val="24"/>
        </w:rPr>
        <w:t>对经济体量较小的国家产生潜在影响的</w:t>
      </w:r>
      <w:r w:rsidRPr="00CA5362">
        <w:rPr>
          <w:rFonts w:ascii="SimSun" w:eastAsia="SimSun" w:hAnsi="SimSun" w:cs="SimSun" w:hint="eastAsia"/>
          <w:spacing w:val="8"/>
          <w:kern w:val="2"/>
          <w:sz w:val="24"/>
        </w:rPr>
        <w:t>关切，这一关切在供资模式制定期间提出过</w:t>
      </w:r>
      <w:r w:rsidRPr="00CA5362">
        <w:rPr>
          <w:spacing w:val="2"/>
          <w:kern w:val="2"/>
          <w:sz w:val="24"/>
          <w:vertAlign w:val="superscript"/>
        </w:rPr>
        <w:footnoteReference w:id="11"/>
      </w:r>
      <w:r w:rsidRPr="00CA5362">
        <w:rPr>
          <w:rFonts w:ascii="SimSun" w:eastAsia="SimSun" w:hAnsi="SimSun" w:cs="SimSun" w:hint="eastAsia"/>
          <w:spacing w:val="2"/>
          <w:kern w:val="2"/>
          <w:sz w:val="24"/>
        </w:rPr>
        <w:t>。植检委还注意到一项建议，即进口证书的使</w:t>
      </w:r>
      <w:r w:rsidRPr="00CA5362">
        <w:rPr>
          <w:rFonts w:ascii="SimSun" w:eastAsia="SimSun" w:hAnsi="SimSun" w:cs="SimSun" w:hint="eastAsia"/>
          <w:sz w:val="24"/>
        </w:rPr>
        <w:t>用费应低于出口证书的使用费。植检委另外注意到部分缔约方在实施《国际植保公约》</w:t>
      </w:r>
      <w:r w:rsidRPr="00CA5362">
        <w:rPr>
          <w:rFonts w:ascii="SimSun" w:eastAsia="SimSun" w:hAnsi="SimSun" w:cs="SimSun" w:hint="eastAsia"/>
          <w:spacing w:val="8"/>
          <w:kern w:val="2"/>
          <w:sz w:val="24"/>
        </w:rPr>
        <w:t>电子植检证书解决方案过程中面临的基础设施挑战。然而，植检委还忆及，供资模式仅于两年前经植检委商定设立，至今运行仅一年（</w:t>
      </w:r>
      <w:r w:rsidRPr="00CA5362">
        <w:rPr>
          <w:rFonts w:hint="eastAsia"/>
          <w:spacing w:val="8"/>
          <w:kern w:val="2"/>
          <w:sz w:val="24"/>
        </w:rPr>
        <w:t>2025</w:t>
      </w:r>
      <w:r w:rsidRPr="00CA5362">
        <w:rPr>
          <w:rFonts w:ascii="SimSun" w:eastAsia="SimSun" w:hAnsi="SimSun" w:cs="SimSun" w:hint="eastAsia"/>
          <w:spacing w:val="8"/>
          <w:kern w:val="2"/>
          <w:sz w:val="24"/>
        </w:rPr>
        <w:t>年），且该供资模式作为过渡性试点方案，将于两年后（</w:t>
      </w:r>
      <w:r w:rsidRPr="00CA5362">
        <w:rPr>
          <w:rFonts w:hint="eastAsia"/>
          <w:spacing w:val="8"/>
          <w:kern w:val="2"/>
          <w:sz w:val="24"/>
        </w:rPr>
        <w:t>2027</w:t>
      </w:r>
      <w:r w:rsidRPr="00CA5362">
        <w:rPr>
          <w:rFonts w:ascii="SimSun" w:eastAsia="SimSun" w:hAnsi="SimSun" w:cs="SimSun" w:hint="eastAsia"/>
          <w:spacing w:val="8"/>
          <w:kern w:val="2"/>
          <w:sz w:val="24"/>
        </w:rPr>
        <w:t>年）接受审查</w:t>
      </w:r>
      <w:r w:rsidRPr="00CA5362">
        <w:rPr>
          <w:spacing w:val="8"/>
          <w:kern w:val="2"/>
          <w:sz w:val="24"/>
          <w:vertAlign w:val="superscript"/>
        </w:rPr>
        <w:footnoteReference w:id="12"/>
      </w:r>
      <w:r w:rsidRPr="00CA5362">
        <w:rPr>
          <w:rFonts w:ascii="SimSun" w:eastAsia="SimSun" w:hAnsi="SimSun" w:cs="SimSun" w:hint="eastAsia"/>
          <w:spacing w:val="8"/>
          <w:kern w:val="2"/>
          <w:sz w:val="24"/>
        </w:rPr>
        <w:t>。因此，各方达成共识，认为在此阶段变更供资模式仍为时过早，但对该模式的审查将是新的电子植检证书治理机构在</w:t>
      </w:r>
      <w:r w:rsidRPr="00CA5362">
        <w:rPr>
          <w:rFonts w:hint="eastAsia"/>
          <w:spacing w:val="8"/>
          <w:kern w:val="2"/>
          <w:sz w:val="24"/>
        </w:rPr>
        <w:t>2027</w:t>
      </w:r>
      <w:r w:rsidRPr="00CA5362">
        <w:rPr>
          <w:rFonts w:ascii="SimSun" w:eastAsia="SimSun" w:hAnsi="SimSun" w:cs="SimSun" w:hint="eastAsia"/>
          <w:spacing w:val="8"/>
          <w:kern w:val="2"/>
          <w:sz w:val="24"/>
        </w:rPr>
        <w:t>年的优先重点工作。</w:t>
      </w:r>
    </w:p>
    <w:p w14:paraId="75A0B917" w14:textId="77777777" w:rsidR="00CA5362" w:rsidRPr="00CA5362" w:rsidRDefault="00CA5362" w:rsidP="00C5774E">
      <w:pPr>
        <w:pStyle w:val="IPPParagraphnumbering"/>
        <w:numPr>
          <w:ilvl w:val="0"/>
          <w:numId w:val="29"/>
        </w:numPr>
        <w:spacing w:before="60" w:after="120" w:line="400" w:lineRule="exact"/>
        <w:rPr>
          <w:spacing w:val="8"/>
          <w:kern w:val="2"/>
          <w:sz w:val="24"/>
        </w:rPr>
      </w:pPr>
      <w:r w:rsidRPr="00CA5362">
        <w:rPr>
          <w:rFonts w:ascii="SimSun" w:eastAsia="SimSun" w:hAnsi="SimSun" w:cs="SimSun" w:hint="eastAsia"/>
          <w:spacing w:val="8"/>
          <w:kern w:val="2"/>
          <w:sz w:val="24"/>
        </w:rPr>
        <w:t>植检委注意到另外两项建议，分别为：今后提交给植检委的最新情况报告中应包含一份简要的《国际植保公约》电子植检证书解决方案专项财务状况概览，列出按来源划分的收入及按功能划分的支出</w:t>
      </w:r>
      <w:r w:rsidRPr="00CA5362">
        <w:rPr>
          <w:spacing w:val="8"/>
          <w:kern w:val="2"/>
          <w:sz w:val="24"/>
          <w:vertAlign w:val="superscript"/>
        </w:rPr>
        <w:footnoteReference w:id="13"/>
      </w:r>
      <w:r w:rsidRPr="00CA5362">
        <w:rPr>
          <w:rFonts w:ascii="SimSun" w:eastAsia="SimSun" w:hAnsi="SimSun" w:cs="SimSun" w:hint="eastAsia"/>
          <w:spacing w:val="8"/>
          <w:kern w:val="2"/>
          <w:sz w:val="24"/>
        </w:rPr>
        <w:t>；针对在植检证书签发时收取费用的国家，</w:t>
      </w:r>
      <w:r w:rsidRPr="00CA5362">
        <w:rPr>
          <w:spacing w:val="8"/>
          <w:kern w:val="2"/>
          <w:sz w:val="24"/>
        </w:rPr>
        <w:br/>
      </w:r>
      <w:r w:rsidRPr="00CA5362">
        <w:rPr>
          <w:rFonts w:ascii="SimSun" w:eastAsia="SimSun" w:hAnsi="SimSun" w:cs="SimSun" w:hint="eastAsia"/>
          <w:spacing w:val="8"/>
          <w:kern w:val="2"/>
          <w:sz w:val="24"/>
        </w:rPr>
        <w:t>可探讨建立机制，将相应的使用费自动划转至秘书处。</w:t>
      </w:r>
    </w:p>
    <w:p w14:paraId="31E9AF94" w14:textId="77777777" w:rsidR="00CA5362" w:rsidRPr="00CA5362" w:rsidRDefault="00CA5362" w:rsidP="00235A7F">
      <w:pPr>
        <w:pStyle w:val="IPPParagraphnumbering"/>
        <w:keepNext/>
        <w:numPr>
          <w:ilvl w:val="0"/>
          <w:numId w:val="29"/>
        </w:numPr>
        <w:spacing w:before="60" w:after="120" w:line="400" w:lineRule="exact"/>
        <w:rPr>
          <w:spacing w:val="8"/>
          <w:kern w:val="2"/>
          <w:sz w:val="24"/>
        </w:rPr>
      </w:pPr>
      <w:r w:rsidRPr="00CA5362">
        <w:rPr>
          <w:rFonts w:ascii="SimSun" w:eastAsia="SimSun" w:hAnsi="SimSun" w:cs="SimSun" w:hint="eastAsia"/>
          <w:spacing w:val="8"/>
          <w:kern w:val="2"/>
          <w:sz w:val="24"/>
        </w:rPr>
        <w:lastRenderedPageBreak/>
        <w:t>植检委：</w:t>
      </w:r>
    </w:p>
    <w:p w14:paraId="6D017CEE" w14:textId="4E92722D" w:rsidR="00CA5362" w:rsidRPr="00CA5362" w:rsidRDefault="00CA5362" w:rsidP="00FC7CA7">
      <w:pPr>
        <w:pStyle w:val="ListParagraph"/>
        <w:numPr>
          <w:ilvl w:val="0"/>
          <w:numId w:val="203"/>
        </w:numPr>
        <w:spacing w:before="60" w:after="120" w:line="400" w:lineRule="exact"/>
        <w:ind w:leftChars="0" w:left="357" w:hanging="357"/>
        <w:rPr>
          <w:rFonts w:ascii="Times New Roman" w:hAnsi="Times New Roman"/>
          <w:spacing w:val="8"/>
          <w:kern w:val="2"/>
          <w:sz w:val="24"/>
          <w:lang w:val="en-US"/>
        </w:rPr>
      </w:pPr>
      <w:r w:rsidRPr="00CA5362">
        <w:rPr>
          <w:rFonts w:ascii="Times New Roman" w:eastAsia="KaiTi" w:hAnsi="Times New Roman" w:hint="eastAsia"/>
          <w:spacing w:val="8"/>
          <w:kern w:val="2"/>
          <w:sz w:val="24"/>
          <w:lang w:val="en-US"/>
        </w:rPr>
        <w:t>感谢</w:t>
      </w:r>
      <w:r w:rsidRPr="00CA5362">
        <w:rPr>
          <w:rFonts w:ascii="Times New Roman" w:hAnsi="Times New Roman" w:hint="eastAsia"/>
          <w:spacing w:val="8"/>
          <w:kern w:val="2"/>
          <w:sz w:val="24"/>
          <w:lang w:val="en-US"/>
        </w:rPr>
        <w:t>2025</w:t>
      </w:r>
      <w:r w:rsidRPr="00CA5362">
        <w:rPr>
          <w:rFonts w:ascii="Times New Roman" w:hAnsi="Times New Roman" w:hint="eastAsia"/>
          <w:spacing w:val="8"/>
          <w:kern w:val="2"/>
          <w:sz w:val="24"/>
          <w:lang w:val="en-US"/>
        </w:rPr>
        <w:t>年为《国际植保公约》电子植检证书解决方案出资的以下缔约方：</w:t>
      </w:r>
      <w:r w:rsidR="000D5FAE" w:rsidRPr="00B668A4">
        <w:rPr>
          <w:rFonts w:ascii="Times New Roman" w:hAnsi="Times New Roman"/>
          <w:spacing w:val="8"/>
          <w:kern w:val="2"/>
          <w:sz w:val="24"/>
          <w:lang w:val="en-US"/>
        </w:rPr>
        <w:br/>
      </w:r>
      <w:r w:rsidRPr="00CA5362">
        <w:rPr>
          <w:rFonts w:ascii="Times New Roman" w:hAnsi="Times New Roman" w:hint="eastAsia"/>
          <w:spacing w:val="8"/>
          <w:kern w:val="2"/>
          <w:sz w:val="24"/>
          <w:lang w:val="en-US"/>
        </w:rPr>
        <w:t>澳大利亚、奥地利、比利时、加拿大、塞浦路斯、丹麦、欧洲联盟</w:t>
      </w:r>
      <w:r w:rsidRPr="00CA5362">
        <w:rPr>
          <w:rFonts w:ascii="Times New Roman" w:hAnsi="Times New Roman"/>
          <w:spacing w:val="8"/>
          <w:kern w:val="2"/>
          <w:sz w:val="24"/>
          <w:vertAlign w:val="superscript"/>
        </w:rPr>
        <w:footnoteReference w:id="14"/>
      </w:r>
      <w:r w:rsidRPr="00CA5362">
        <w:rPr>
          <w:rFonts w:ascii="Times New Roman" w:hAnsi="Times New Roman" w:hint="eastAsia"/>
          <w:spacing w:val="8"/>
          <w:kern w:val="2"/>
          <w:sz w:val="24"/>
          <w:lang w:val="en-US"/>
        </w:rPr>
        <w:t>、法国、</w:t>
      </w:r>
      <w:r w:rsidR="000D5FAE" w:rsidRPr="00B668A4">
        <w:rPr>
          <w:rFonts w:ascii="Times New Roman" w:hAnsi="Times New Roman"/>
          <w:spacing w:val="8"/>
          <w:kern w:val="2"/>
          <w:sz w:val="24"/>
          <w:lang w:val="en-US"/>
        </w:rPr>
        <w:br/>
      </w:r>
      <w:r w:rsidRPr="00CA5362">
        <w:rPr>
          <w:rFonts w:ascii="Times New Roman" w:hAnsi="Times New Roman" w:hint="eastAsia"/>
          <w:spacing w:val="8"/>
          <w:kern w:val="2"/>
          <w:sz w:val="24"/>
          <w:lang w:val="en-US"/>
        </w:rPr>
        <w:t>德国、匈牙利、爱尔兰、以色列、马耳他、墨西哥、荷兰王国、新西兰、波兰、大韩民国、斯洛文尼亚、瑞典、瑞士、大不列颠及北爱尔兰联合王国、美利坚合众国；</w:t>
      </w:r>
      <w:r w:rsidRPr="00CA5362">
        <w:rPr>
          <w:rFonts w:ascii="Times New Roman" w:hAnsi="Times New Roman" w:hint="eastAsia"/>
          <w:spacing w:val="8"/>
          <w:kern w:val="2"/>
          <w:sz w:val="24"/>
          <w:lang w:val="en-US"/>
        </w:rPr>
        <w:t xml:space="preserve"> </w:t>
      </w:r>
    </w:p>
    <w:p w14:paraId="6D22B131" w14:textId="77777777" w:rsidR="00CA5362" w:rsidRPr="00CA5362" w:rsidRDefault="00CA5362" w:rsidP="00FC7CA7">
      <w:pPr>
        <w:pStyle w:val="ListParagraph"/>
        <w:numPr>
          <w:ilvl w:val="0"/>
          <w:numId w:val="203"/>
        </w:numPr>
        <w:spacing w:before="60" w:after="120" w:line="400" w:lineRule="exact"/>
        <w:ind w:leftChars="0" w:left="357" w:hanging="357"/>
        <w:rPr>
          <w:rFonts w:ascii="Times New Roman" w:hAnsi="Times New Roman"/>
          <w:spacing w:val="8"/>
          <w:kern w:val="2"/>
          <w:sz w:val="24"/>
          <w:lang w:val="en-US"/>
        </w:rPr>
      </w:pPr>
      <w:r w:rsidRPr="00CA5362">
        <w:rPr>
          <w:rFonts w:ascii="Times New Roman" w:eastAsia="KaiTi" w:hAnsi="Times New Roman" w:hint="eastAsia"/>
          <w:sz w:val="24"/>
          <w:lang w:val="en-US"/>
        </w:rPr>
        <w:t>同意</w:t>
      </w:r>
      <w:r w:rsidRPr="00CA5362">
        <w:rPr>
          <w:rFonts w:ascii="Times New Roman" w:hAnsi="Times New Roman" w:hint="eastAsia"/>
          <w:sz w:val="24"/>
          <w:lang w:val="en-US"/>
        </w:rPr>
        <w:t>CPM 2026/13</w:t>
      </w:r>
      <w:r w:rsidRPr="00CA5362">
        <w:rPr>
          <w:rFonts w:ascii="Times New Roman" w:hAnsi="Times New Roman" w:hint="eastAsia"/>
          <w:sz w:val="24"/>
          <w:lang w:val="en-US"/>
        </w:rPr>
        <w:t>号文件附录</w:t>
      </w:r>
      <w:r w:rsidRPr="00CA5362">
        <w:rPr>
          <w:rFonts w:ascii="Times New Roman" w:hAnsi="Times New Roman" w:hint="eastAsia"/>
          <w:sz w:val="24"/>
          <w:lang w:val="en-US"/>
        </w:rPr>
        <w:t>1</w:t>
      </w:r>
      <w:r w:rsidRPr="00CA5362">
        <w:rPr>
          <w:rFonts w:ascii="Times New Roman" w:hAnsi="Times New Roman" w:hint="eastAsia"/>
          <w:sz w:val="24"/>
          <w:lang w:val="en-US"/>
        </w:rPr>
        <w:t>所载更新后的</w:t>
      </w:r>
      <w:r w:rsidRPr="00CA5362">
        <w:rPr>
          <w:rFonts w:ascii="Times New Roman" w:hAnsi="Times New Roman" w:hint="eastAsia"/>
          <w:sz w:val="24"/>
          <w:lang w:val="en-US"/>
        </w:rPr>
        <w:t>2027</w:t>
      </w:r>
      <w:r w:rsidRPr="00CA5362">
        <w:rPr>
          <w:rFonts w:ascii="Times New Roman" w:hAnsi="Times New Roman" w:hint="eastAsia"/>
          <w:sz w:val="24"/>
          <w:lang w:val="en-US"/>
        </w:rPr>
        <w:t>年和</w:t>
      </w:r>
      <w:r w:rsidRPr="00CA5362">
        <w:rPr>
          <w:rFonts w:ascii="Times New Roman" w:hAnsi="Times New Roman" w:hint="eastAsia"/>
          <w:sz w:val="24"/>
          <w:lang w:val="en-US"/>
        </w:rPr>
        <w:t>2028</w:t>
      </w:r>
      <w:r w:rsidRPr="00CA5362">
        <w:rPr>
          <w:rFonts w:ascii="Times New Roman" w:hAnsi="Times New Roman" w:hint="eastAsia"/>
          <w:sz w:val="24"/>
          <w:lang w:val="en-US"/>
        </w:rPr>
        <w:t>年预计年度缴款额，</w:t>
      </w:r>
      <w:r w:rsidRPr="00CA5362">
        <w:rPr>
          <w:rFonts w:ascii="Times New Roman" w:hAnsi="Times New Roman" w:hint="eastAsia"/>
          <w:spacing w:val="8"/>
          <w:kern w:val="2"/>
          <w:sz w:val="24"/>
          <w:lang w:val="en-US"/>
        </w:rPr>
        <w:t>以确保维持《国际植保公约》电子植检证书解决方案的可持续性。</w:t>
      </w:r>
      <w:r w:rsidRPr="00CA5362">
        <w:rPr>
          <w:rFonts w:ascii="Times New Roman" w:hAnsi="Times New Roman" w:hint="eastAsia"/>
          <w:spacing w:val="8"/>
          <w:kern w:val="2"/>
          <w:sz w:val="24"/>
          <w:lang w:val="en-US"/>
        </w:rPr>
        <w:t xml:space="preserve"> </w:t>
      </w:r>
    </w:p>
    <w:p w14:paraId="4F67D3D3" w14:textId="77777777" w:rsidR="0041294D" w:rsidRPr="0041294D" w:rsidRDefault="0041294D" w:rsidP="0041294D">
      <w:pPr>
        <w:keepNext/>
        <w:tabs>
          <w:tab w:val="left" w:pos="720"/>
        </w:tabs>
        <w:spacing w:before="120" w:after="120" w:line="400" w:lineRule="exact"/>
        <w:ind w:left="720" w:hanging="720"/>
        <w:outlineLvl w:val="2"/>
        <w:rPr>
          <w:rFonts w:eastAsia="KaiTi"/>
          <w:b/>
          <w:spacing w:val="8"/>
          <w:kern w:val="2"/>
          <w:sz w:val="26"/>
        </w:rPr>
      </w:pPr>
      <w:r w:rsidRPr="0041294D">
        <w:rPr>
          <w:rFonts w:eastAsia="KaiTi" w:hint="eastAsia"/>
          <w:b/>
          <w:spacing w:val="8"/>
          <w:kern w:val="2"/>
          <w:sz w:val="26"/>
        </w:rPr>
        <w:t>14.3</w:t>
      </w:r>
      <w:r w:rsidRPr="0041294D">
        <w:rPr>
          <w:rFonts w:eastAsia="KaiTi" w:hint="eastAsia"/>
          <w:b/>
          <w:spacing w:val="8"/>
          <w:kern w:val="2"/>
          <w:sz w:val="26"/>
        </w:rPr>
        <w:tab/>
      </w:r>
      <w:proofErr w:type="gramStart"/>
      <w:r w:rsidRPr="0041294D">
        <w:rPr>
          <w:rFonts w:eastAsia="KaiTi" w:hint="eastAsia"/>
          <w:b/>
          <w:spacing w:val="8"/>
          <w:kern w:val="2"/>
          <w:sz w:val="26"/>
        </w:rPr>
        <w:t>植检委“同一个健康”框架下植物健康焦点小组报告</w:t>
      </w:r>
      <w:proofErr w:type="gramEnd"/>
    </w:p>
    <w:p w14:paraId="5D362FAD" w14:textId="1C75CE15" w:rsidR="0041294D" w:rsidRPr="0041294D" w:rsidRDefault="0041294D" w:rsidP="00227A8E">
      <w:pPr>
        <w:pStyle w:val="IPPParagraphnumbering"/>
        <w:numPr>
          <w:ilvl w:val="0"/>
          <w:numId w:val="29"/>
        </w:numPr>
        <w:spacing w:before="60" w:after="120" w:line="400" w:lineRule="exact"/>
        <w:rPr>
          <w:sz w:val="24"/>
        </w:rPr>
      </w:pPr>
      <w:r w:rsidRPr="0041294D">
        <w:rPr>
          <w:rFonts w:ascii="SimSun" w:eastAsia="SimSun" w:hAnsi="SimSun" w:cs="SimSun" w:hint="eastAsia"/>
          <w:spacing w:val="8"/>
          <w:kern w:val="2"/>
          <w:sz w:val="24"/>
        </w:rPr>
        <w:t>秘书处介绍了植检委</w:t>
      </w:r>
      <w:r w:rsidR="008308CA" w:rsidRPr="009F13E8">
        <w:rPr>
          <w:rFonts w:asciiTheme="minorEastAsia" w:eastAsiaTheme="minorEastAsia" w:hAnsiTheme="minorEastAsia" w:cs="Times" w:hint="eastAsia"/>
          <w:spacing w:val="8"/>
          <w:kern w:val="2"/>
          <w:sz w:val="24"/>
        </w:rPr>
        <w:t>“</w:t>
      </w:r>
      <w:r w:rsidRPr="0041294D">
        <w:rPr>
          <w:rFonts w:ascii="SimSun" w:eastAsia="SimSun" w:hAnsi="SimSun" w:cs="SimSun" w:hint="eastAsia"/>
          <w:spacing w:val="8"/>
          <w:kern w:val="2"/>
          <w:sz w:val="24"/>
        </w:rPr>
        <w:t>同一个健康</w:t>
      </w:r>
      <w:r w:rsidR="008308CA" w:rsidRPr="009F13E8">
        <w:rPr>
          <w:rFonts w:asciiTheme="minorEastAsia" w:eastAsiaTheme="minorEastAsia" w:hAnsiTheme="minorEastAsia" w:cs="Times" w:hint="eastAsia"/>
          <w:spacing w:val="8"/>
          <w:kern w:val="2"/>
          <w:sz w:val="24"/>
        </w:rPr>
        <w:t>”</w:t>
      </w:r>
      <w:r w:rsidRPr="0041294D">
        <w:rPr>
          <w:rFonts w:ascii="SimSun" w:eastAsia="SimSun" w:hAnsi="SimSun" w:cs="SimSun" w:hint="eastAsia"/>
          <w:spacing w:val="8"/>
          <w:kern w:val="2"/>
          <w:sz w:val="24"/>
        </w:rPr>
        <w:t>框架下植物健康焦点小组的最新情况</w:t>
      </w:r>
      <w:r w:rsidRPr="0041294D">
        <w:rPr>
          <w:spacing w:val="8"/>
          <w:kern w:val="2"/>
          <w:sz w:val="24"/>
          <w:vertAlign w:val="superscript"/>
        </w:rPr>
        <w:footnoteReference w:id="15"/>
      </w:r>
      <w:r w:rsidRPr="0041294D">
        <w:rPr>
          <w:rFonts w:ascii="SimSun" w:eastAsia="SimSun" w:hAnsi="SimSun" w:cs="SimSun" w:hint="eastAsia"/>
          <w:spacing w:val="8"/>
          <w:kern w:val="2"/>
          <w:sz w:val="24"/>
        </w:rPr>
        <w:t>。相关文件报告了焦点小组职责范围内各项任务的进展情况：主要包括关于植物健康与</w:t>
      </w:r>
      <w:r w:rsidRPr="0041294D">
        <w:rPr>
          <w:rFonts w:hint="eastAsia"/>
          <w:spacing w:val="8"/>
          <w:kern w:val="2"/>
          <w:sz w:val="24"/>
        </w:rPr>
        <w:t>“</w:t>
      </w:r>
      <w:r w:rsidRPr="0041294D">
        <w:rPr>
          <w:rFonts w:ascii="SimSun" w:eastAsia="SimSun" w:hAnsi="SimSun" w:cs="SimSun" w:hint="eastAsia"/>
          <w:spacing w:val="8"/>
          <w:kern w:val="2"/>
          <w:sz w:val="24"/>
        </w:rPr>
        <w:t>同一个健康</w:t>
      </w:r>
      <w:r w:rsidRPr="0041294D">
        <w:rPr>
          <w:rFonts w:ascii="Times" w:hAnsi="Times" w:cs="Times"/>
          <w:spacing w:val="8"/>
          <w:kern w:val="2"/>
          <w:sz w:val="24"/>
        </w:rPr>
        <w:t>”</w:t>
      </w:r>
      <w:r w:rsidRPr="0041294D">
        <w:rPr>
          <w:rFonts w:ascii="SimSun" w:eastAsia="SimSun" w:hAnsi="SimSun" w:cs="SimSun" w:hint="eastAsia"/>
          <w:spacing w:val="8"/>
          <w:kern w:val="2"/>
          <w:sz w:val="24"/>
        </w:rPr>
        <w:t>关系的研究，其中包括在</w:t>
      </w:r>
      <w:r w:rsidRPr="0041294D">
        <w:rPr>
          <w:rFonts w:hint="eastAsia"/>
          <w:spacing w:val="8"/>
          <w:kern w:val="2"/>
          <w:sz w:val="24"/>
        </w:rPr>
        <w:t>2025</w:t>
      </w:r>
      <w:r w:rsidRPr="0041294D">
        <w:rPr>
          <w:rFonts w:ascii="SimSun" w:eastAsia="SimSun" w:hAnsi="SimSun" w:cs="SimSun" w:hint="eastAsia"/>
          <w:spacing w:val="8"/>
          <w:kern w:val="2"/>
          <w:sz w:val="24"/>
        </w:rPr>
        <w:t>年</w:t>
      </w:r>
      <w:r w:rsidRPr="0041294D">
        <w:rPr>
          <w:rFonts w:hint="eastAsia"/>
          <w:spacing w:val="8"/>
          <w:kern w:val="2"/>
          <w:sz w:val="24"/>
        </w:rPr>
        <w:t>10</w:t>
      </w:r>
      <w:r w:rsidRPr="0041294D">
        <w:rPr>
          <w:rFonts w:ascii="SimSun" w:eastAsia="SimSun" w:hAnsi="SimSun" w:cs="SimSun" w:hint="eastAsia"/>
          <w:spacing w:val="8"/>
          <w:kern w:val="2"/>
          <w:sz w:val="24"/>
        </w:rPr>
        <w:t>月战略规划小组会议上提交的案头研究和文献综述；以及一项有针对性的小规模调查，其结果将纳入上述研究</w:t>
      </w:r>
      <w:r w:rsidRPr="0041294D">
        <w:rPr>
          <w:spacing w:val="8"/>
          <w:kern w:val="2"/>
          <w:sz w:val="24"/>
          <w:vertAlign w:val="superscript"/>
        </w:rPr>
        <w:footnoteReference w:id="16"/>
      </w:r>
      <w:r w:rsidRPr="0041294D">
        <w:rPr>
          <w:rFonts w:ascii="SimSun" w:eastAsia="SimSun" w:hAnsi="SimSun" w:cs="SimSun" w:hint="eastAsia"/>
          <w:spacing w:val="8"/>
          <w:kern w:val="2"/>
          <w:sz w:val="24"/>
        </w:rPr>
        <w:t>。秘书处报告称，他们还与</w:t>
      </w:r>
      <w:r w:rsidR="00834FBB">
        <w:rPr>
          <w:rFonts w:asciiTheme="minorEastAsia" w:eastAsiaTheme="minorEastAsia" w:hAnsiTheme="minorEastAsia" w:cs="Times" w:hint="eastAsia"/>
          <w:spacing w:val="8"/>
          <w:kern w:val="2"/>
          <w:sz w:val="24"/>
        </w:rPr>
        <w:t>“</w:t>
      </w:r>
      <w:r w:rsidRPr="0041294D">
        <w:rPr>
          <w:rFonts w:ascii="SimSun" w:eastAsia="SimSun" w:hAnsi="SimSun" w:cs="SimSun" w:hint="eastAsia"/>
          <w:spacing w:val="8"/>
          <w:kern w:val="2"/>
          <w:sz w:val="24"/>
        </w:rPr>
        <w:t>同一个健康</w:t>
      </w:r>
      <w:r w:rsidR="00834FBB">
        <w:rPr>
          <w:rFonts w:asciiTheme="minorEastAsia" w:eastAsiaTheme="minorEastAsia" w:hAnsiTheme="minorEastAsia" w:cs="Times" w:hint="eastAsia"/>
          <w:spacing w:val="8"/>
          <w:kern w:val="2"/>
          <w:sz w:val="24"/>
        </w:rPr>
        <w:t>”</w:t>
      </w:r>
      <w:r w:rsidRPr="0041294D">
        <w:rPr>
          <w:rFonts w:ascii="SimSun" w:eastAsia="SimSun" w:hAnsi="SimSun" w:cs="SimSun" w:hint="eastAsia"/>
          <w:spacing w:val="8"/>
          <w:kern w:val="2"/>
          <w:sz w:val="24"/>
        </w:rPr>
        <w:t>系统、四方机构伙伴关系和粮农组织积极</w:t>
      </w:r>
      <w:r w:rsidRPr="0041294D">
        <w:rPr>
          <w:rFonts w:ascii="SimSun" w:eastAsia="SimSun" w:hAnsi="SimSun" w:cs="SimSun" w:hint="eastAsia"/>
          <w:sz w:val="24"/>
        </w:rPr>
        <w:t>接触，以提高植物健康在</w:t>
      </w:r>
      <w:r w:rsidR="008308CA" w:rsidRPr="009F13E8">
        <w:rPr>
          <w:rFonts w:asciiTheme="minorEastAsia" w:eastAsiaTheme="minorEastAsia" w:hAnsiTheme="minorEastAsia" w:cs="Times" w:hint="eastAsia"/>
          <w:sz w:val="24"/>
        </w:rPr>
        <w:t>“</w:t>
      </w:r>
      <w:r w:rsidRPr="0041294D">
        <w:rPr>
          <w:rFonts w:ascii="SimSun" w:eastAsia="SimSun" w:hAnsi="SimSun" w:cs="SimSun" w:hint="eastAsia"/>
          <w:sz w:val="24"/>
        </w:rPr>
        <w:t>同一个健康</w:t>
      </w:r>
      <w:r w:rsidR="008308CA" w:rsidRPr="009F13E8">
        <w:rPr>
          <w:rFonts w:asciiTheme="minorEastAsia" w:eastAsiaTheme="minorEastAsia" w:hAnsiTheme="minorEastAsia" w:cs="Times" w:hint="eastAsia"/>
          <w:sz w:val="24"/>
        </w:rPr>
        <w:t>”</w:t>
      </w:r>
      <w:r w:rsidRPr="0041294D">
        <w:rPr>
          <w:rFonts w:ascii="SimSun" w:eastAsia="SimSun" w:hAnsi="SimSun" w:cs="SimSun" w:hint="eastAsia"/>
          <w:sz w:val="24"/>
        </w:rPr>
        <w:t>框架下的地位。不过，秘书处解释称，由于焦点小组启动延迟且缺乏专项预算，一些活动仍在进行中。因此，主席团建议植检委第二十届会议（</w:t>
      </w:r>
      <w:r w:rsidRPr="0041294D">
        <w:rPr>
          <w:rFonts w:hint="eastAsia"/>
          <w:sz w:val="24"/>
        </w:rPr>
        <w:t>2026</w:t>
      </w:r>
      <w:r w:rsidRPr="0041294D">
        <w:rPr>
          <w:rFonts w:ascii="SimSun" w:eastAsia="SimSun" w:hAnsi="SimSun" w:cs="SimSun" w:hint="eastAsia"/>
          <w:sz w:val="24"/>
        </w:rPr>
        <w:t>年）将焦点小组任期延长至植检委第二十一届会议（</w:t>
      </w:r>
      <w:r w:rsidRPr="0041294D">
        <w:rPr>
          <w:rFonts w:hint="eastAsia"/>
          <w:sz w:val="24"/>
        </w:rPr>
        <w:t>2027</w:t>
      </w:r>
      <w:r w:rsidRPr="0041294D">
        <w:rPr>
          <w:rFonts w:ascii="SimSun" w:eastAsia="SimSun" w:hAnsi="SimSun" w:cs="SimSun" w:hint="eastAsia"/>
          <w:sz w:val="24"/>
        </w:rPr>
        <w:t>年）</w:t>
      </w:r>
      <w:r w:rsidRPr="0041294D">
        <w:rPr>
          <w:sz w:val="24"/>
          <w:vertAlign w:val="superscript"/>
        </w:rPr>
        <w:footnoteReference w:id="17"/>
      </w:r>
      <w:r w:rsidRPr="0041294D">
        <w:rPr>
          <w:rFonts w:ascii="SimSun" w:eastAsia="SimSun" w:hAnsi="SimSun" w:cs="SimSun" w:hint="eastAsia"/>
          <w:sz w:val="24"/>
        </w:rPr>
        <w:t>。</w:t>
      </w:r>
    </w:p>
    <w:p w14:paraId="02CFDA84" w14:textId="6C250A51" w:rsidR="0041294D" w:rsidRPr="0041294D" w:rsidRDefault="0041294D" w:rsidP="00227A8E">
      <w:pPr>
        <w:pStyle w:val="IPPParagraphnumbering"/>
        <w:numPr>
          <w:ilvl w:val="0"/>
          <w:numId w:val="29"/>
        </w:numPr>
        <w:spacing w:before="60" w:after="120" w:line="400" w:lineRule="exact"/>
        <w:rPr>
          <w:spacing w:val="8"/>
          <w:kern w:val="2"/>
          <w:sz w:val="24"/>
        </w:rPr>
      </w:pPr>
      <w:r w:rsidRPr="0041294D">
        <w:rPr>
          <w:rFonts w:ascii="SimSun" w:eastAsia="SimSun" w:hAnsi="SimSun" w:cs="SimSun" w:hint="eastAsia"/>
          <w:sz w:val="24"/>
        </w:rPr>
        <w:t>植检委注意到，有担忧认为对抗微生物药物耐药性的强调过多，这可能分散对</w:t>
      </w:r>
      <w:r w:rsidR="008308CA">
        <w:rPr>
          <w:rFonts w:asciiTheme="minorEastAsia" w:eastAsiaTheme="minorEastAsia" w:hAnsiTheme="minorEastAsia" w:cs="Times" w:hint="eastAsia"/>
          <w:sz w:val="24"/>
        </w:rPr>
        <w:t>“</w:t>
      </w:r>
      <w:r w:rsidRPr="0041294D">
        <w:rPr>
          <w:rFonts w:ascii="SimSun" w:eastAsia="SimSun" w:hAnsi="SimSun" w:cs="SimSun" w:hint="eastAsia"/>
          <w:sz w:val="24"/>
        </w:rPr>
        <w:t>同一个</w:t>
      </w:r>
      <w:r w:rsidRPr="0041294D">
        <w:rPr>
          <w:rFonts w:ascii="SimSun" w:eastAsia="SimSun" w:hAnsi="SimSun" w:cs="SimSun" w:hint="eastAsia"/>
          <w:spacing w:val="8"/>
          <w:kern w:val="2"/>
          <w:sz w:val="24"/>
        </w:rPr>
        <w:t>健康</w:t>
      </w:r>
      <w:r w:rsidR="008308CA">
        <w:rPr>
          <w:rFonts w:asciiTheme="minorEastAsia" w:eastAsiaTheme="minorEastAsia" w:hAnsiTheme="minorEastAsia" w:cs="Times" w:hint="eastAsia"/>
          <w:spacing w:val="8"/>
          <w:kern w:val="2"/>
          <w:sz w:val="24"/>
        </w:rPr>
        <w:t>”</w:t>
      </w:r>
      <w:r w:rsidRPr="0041294D">
        <w:rPr>
          <w:rFonts w:ascii="SimSun" w:eastAsia="SimSun" w:hAnsi="SimSun" w:cs="SimSun" w:hint="eastAsia"/>
          <w:spacing w:val="8"/>
          <w:kern w:val="2"/>
          <w:sz w:val="24"/>
        </w:rPr>
        <w:t>框架下与植物健康相关的其他活动的关注；在</w:t>
      </w:r>
      <w:r w:rsidRPr="0041294D">
        <w:rPr>
          <w:rFonts w:hint="eastAsia"/>
          <w:spacing w:val="8"/>
          <w:kern w:val="2"/>
          <w:sz w:val="24"/>
        </w:rPr>
        <w:t>2025</w:t>
      </w:r>
      <w:r w:rsidRPr="0041294D">
        <w:rPr>
          <w:rFonts w:ascii="SimSun" w:eastAsia="SimSun" w:hAnsi="SimSun" w:cs="SimSun" w:hint="eastAsia"/>
          <w:spacing w:val="8"/>
          <w:kern w:val="2"/>
          <w:sz w:val="24"/>
        </w:rPr>
        <w:t>年战略规划小组会议上提交的初步研究报告中的建议过于笼统，难以付诸实施</w:t>
      </w:r>
      <w:r w:rsidRPr="0041294D">
        <w:rPr>
          <w:spacing w:val="8"/>
          <w:kern w:val="2"/>
          <w:sz w:val="24"/>
          <w:vertAlign w:val="superscript"/>
        </w:rPr>
        <w:footnoteReference w:id="18"/>
      </w:r>
      <w:r w:rsidRPr="0041294D">
        <w:rPr>
          <w:rFonts w:ascii="SimSun" w:eastAsia="SimSun" w:hAnsi="SimSun" w:cs="SimSun" w:hint="eastAsia"/>
          <w:spacing w:val="8"/>
          <w:kern w:val="2"/>
          <w:sz w:val="24"/>
        </w:rPr>
        <w:t>。与会方表示支持制定强有力且协调一致的交流和宣传战略。植检委注意到，有建议认为焦点小组应根据研究报告制定具体准则，并考虑植物、动物和人类健康部门之间的概念差异。</w:t>
      </w:r>
    </w:p>
    <w:p w14:paraId="7AFEA52F" w14:textId="77777777" w:rsidR="0041294D" w:rsidRPr="0041294D" w:rsidRDefault="0041294D" w:rsidP="0041294D">
      <w:pPr>
        <w:pStyle w:val="IPPParagraphnumbering"/>
        <w:keepNext/>
        <w:numPr>
          <w:ilvl w:val="0"/>
          <w:numId w:val="29"/>
        </w:numPr>
        <w:spacing w:before="60" w:after="120" w:line="400" w:lineRule="exact"/>
        <w:rPr>
          <w:spacing w:val="8"/>
          <w:kern w:val="2"/>
          <w:sz w:val="24"/>
        </w:rPr>
      </w:pPr>
      <w:r w:rsidRPr="0041294D">
        <w:rPr>
          <w:rFonts w:ascii="SimSun" w:eastAsia="SimSun" w:hAnsi="SimSun" w:cs="SimSun" w:hint="eastAsia"/>
          <w:spacing w:val="8"/>
          <w:kern w:val="2"/>
          <w:sz w:val="24"/>
        </w:rPr>
        <w:t>植检委：</w:t>
      </w:r>
    </w:p>
    <w:p w14:paraId="1613F4DD" w14:textId="77777777" w:rsidR="0041294D" w:rsidRPr="0041294D" w:rsidRDefault="0041294D" w:rsidP="00A44CA9">
      <w:pPr>
        <w:pStyle w:val="ListParagraph"/>
        <w:numPr>
          <w:ilvl w:val="0"/>
          <w:numId w:val="256"/>
        </w:numPr>
        <w:spacing w:before="60" w:after="120" w:line="400" w:lineRule="exact"/>
        <w:ind w:leftChars="0" w:left="357" w:hanging="357"/>
        <w:rPr>
          <w:rFonts w:ascii="Times New Roman" w:hAnsi="Times New Roman"/>
          <w:spacing w:val="8"/>
          <w:kern w:val="2"/>
          <w:sz w:val="24"/>
          <w:lang w:val="en-US"/>
        </w:rPr>
      </w:pPr>
      <w:r w:rsidRPr="0041294D">
        <w:rPr>
          <w:rFonts w:ascii="Times New Roman" w:eastAsia="KaiTi" w:hAnsi="Times New Roman" w:hint="eastAsia"/>
          <w:spacing w:val="8"/>
          <w:kern w:val="2"/>
          <w:sz w:val="24"/>
          <w:lang w:val="en-US"/>
        </w:rPr>
        <w:t>注意到</w:t>
      </w:r>
      <w:r w:rsidRPr="0041294D">
        <w:rPr>
          <w:rFonts w:ascii="Times New Roman" w:hAnsi="Times New Roman" w:hint="eastAsia"/>
          <w:spacing w:val="8"/>
          <w:kern w:val="2"/>
          <w:sz w:val="24"/>
          <w:lang w:val="en-US"/>
        </w:rPr>
        <w:t>植检委“同一个健康”框架下植物健康焦点小组的工作进展；</w:t>
      </w:r>
    </w:p>
    <w:p w14:paraId="16A58559" w14:textId="77777777" w:rsidR="0041294D" w:rsidRPr="0041294D" w:rsidRDefault="0041294D" w:rsidP="00EF678C">
      <w:pPr>
        <w:pStyle w:val="ListParagraph"/>
        <w:numPr>
          <w:ilvl w:val="0"/>
          <w:numId w:val="256"/>
        </w:numPr>
        <w:spacing w:before="60" w:after="120" w:line="360" w:lineRule="exact"/>
        <w:ind w:leftChars="0" w:left="357" w:hanging="357"/>
        <w:rPr>
          <w:rFonts w:ascii="Times New Roman" w:hAnsi="Times New Roman"/>
          <w:spacing w:val="8"/>
          <w:kern w:val="2"/>
          <w:sz w:val="24"/>
          <w:lang w:val="en-US"/>
        </w:rPr>
      </w:pPr>
      <w:r w:rsidRPr="0041294D">
        <w:rPr>
          <w:rFonts w:ascii="Times New Roman" w:eastAsia="KaiTi" w:hAnsi="Times New Roman" w:hint="eastAsia"/>
          <w:spacing w:val="4"/>
          <w:kern w:val="2"/>
          <w:sz w:val="24"/>
          <w:lang w:val="en-US"/>
        </w:rPr>
        <w:t>注意到</w:t>
      </w:r>
      <w:r w:rsidRPr="0041294D">
        <w:rPr>
          <w:rFonts w:ascii="Times New Roman" w:hAnsi="Times New Roman" w:cs="SimSun" w:hint="eastAsia"/>
          <w:iCs/>
          <w:spacing w:val="4"/>
          <w:kern w:val="2"/>
          <w:sz w:val="24"/>
          <w:lang w:val="en-US"/>
        </w:rPr>
        <w:t>关于</w:t>
      </w:r>
      <w:r w:rsidRPr="0041294D">
        <w:rPr>
          <w:rFonts w:ascii="Times New Roman" w:hAnsi="Times New Roman" w:hint="eastAsia"/>
          <w:spacing w:val="4"/>
          <w:kern w:val="2"/>
          <w:sz w:val="24"/>
          <w:lang w:val="en-US"/>
        </w:rPr>
        <w:t>植物健康与“同一个健康”</w:t>
      </w:r>
      <w:r w:rsidRPr="0041294D">
        <w:rPr>
          <w:rFonts w:ascii="Times New Roman" w:hAnsi="Times New Roman" w:cs="SimSun" w:hint="eastAsia"/>
          <w:spacing w:val="4"/>
          <w:kern w:val="2"/>
          <w:sz w:val="24"/>
          <w:lang w:val="en-US"/>
        </w:rPr>
        <w:t>关系的</w:t>
      </w:r>
      <w:r w:rsidRPr="0041294D">
        <w:rPr>
          <w:rFonts w:ascii="Times New Roman" w:hAnsi="Times New Roman" w:hint="eastAsia"/>
          <w:spacing w:val="4"/>
          <w:kern w:val="2"/>
          <w:sz w:val="24"/>
          <w:lang w:val="en-US"/>
        </w:rPr>
        <w:t>研究进展，以及</w:t>
      </w:r>
      <w:r w:rsidRPr="0041294D">
        <w:rPr>
          <w:rFonts w:ascii="Times New Roman" w:hAnsi="Times New Roman" w:hint="eastAsia"/>
          <w:spacing w:val="4"/>
          <w:kern w:val="2"/>
          <w:sz w:val="24"/>
          <w:lang w:val="en-US"/>
        </w:rPr>
        <w:t>CPM 2026/CRP/03</w:t>
      </w:r>
      <w:r w:rsidRPr="0041294D">
        <w:rPr>
          <w:rFonts w:ascii="Times New Roman" w:hAnsi="Times New Roman" w:hint="eastAsia"/>
          <w:spacing w:val="4"/>
          <w:kern w:val="2"/>
          <w:sz w:val="24"/>
          <w:lang w:val="en-US"/>
        </w:rPr>
        <w:t>号文件中提出的初步见解，该文件预计将在植检委第二十届</w:t>
      </w:r>
      <w:r w:rsidRPr="0041294D">
        <w:rPr>
          <w:rFonts w:ascii="Times New Roman" w:hAnsi="Times New Roman" w:hint="eastAsia"/>
          <w:spacing w:val="8"/>
          <w:kern w:val="2"/>
          <w:sz w:val="24"/>
          <w:lang w:val="en-US"/>
        </w:rPr>
        <w:t>会议（</w:t>
      </w:r>
      <w:r w:rsidRPr="0041294D">
        <w:rPr>
          <w:rFonts w:ascii="Times New Roman" w:hAnsi="Times New Roman" w:hint="eastAsia"/>
          <w:spacing w:val="8"/>
          <w:kern w:val="2"/>
          <w:sz w:val="24"/>
          <w:lang w:val="en-US"/>
        </w:rPr>
        <w:t>2026</w:t>
      </w:r>
      <w:r w:rsidRPr="0041294D">
        <w:rPr>
          <w:rFonts w:ascii="Times New Roman" w:hAnsi="Times New Roman" w:hint="eastAsia"/>
          <w:spacing w:val="8"/>
          <w:kern w:val="2"/>
          <w:sz w:val="24"/>
          <w:lang w:val="en-US"/>
        </w:rPr>
        <w:t>年）之后定稿；</w:t>
      </w:r>
    </w:p>
    <w:p w14:paraId="66F9709C" w14:textId="77777777" w:rsidR="0041294D" w:rsidRPr="0041294D" w:rsidRDefault="0041294D" w:rsidP="00EF678C">
      <w:pPr>
        <w:pStyle w:val="ListParagraph"/>
        <w:numPr>
          <w:ilvl w:val="0"/>
          <w:numId w:val="256"/>
        </w:numPr>
        <w:spacing w:before="60" w:after="120" w:line="360" w:lineRule="exact"/>
        <w:ind w:leftChars="0" w:left="357" w:hanging="357"/>
        <w:rPr>
          <w:rFonts w:ascii="Times New Roman" w:hAnsi="Times New Roman"/>
          <w:spacing w:val="8"/>
          <w:kern w:val="2"/>
          <w:sz w:val="24"/>
          <w:lang w:val="en-US"/>
        </w:rPr>
      </w:pPr>
      <w:r w:rsidRPr="0041294D">
        <w:rPr>
          <w:rFonts w:ascii="Times New Roman" w:eastAsia="KaiTi" w:hAnsi="Times New Roman" w:hint="eastAsia"/>
          <w:sz w:val="24"/>
          <w:lang w:val="en-US"/>
        </w:rPr>
        <w:lastRenderedPageBreak/>
        <w:t>注意到</w:t>
      </w:r>
      <w:r w:rsidRPr="0041294D">
        <w:rPr>
          <w:rFonts w:ascii="Times New Roman" w:hAnsi="Times New Roman" w:hint="eastAsia"/>
          <w:sz w:val="24"/>
          <w:lang w:val="en-US"/>
        </w:rPr>
        <w:t>针对缔约方和区域植保组织开展了一项有针对性的简短调查，旨在从国家</w:t>
      </w:r>
      <w:r w:rsidRPr="0041294D">
        <w:rPr>
          <w:rFonts w:ascii="Times New Roman" w:hAnsi="Times New Roman" w:hint="eastAsia"/>
          <w:spacing w:val="8"/>
          <w:kern w:val="2"/>
          <w:sz w:val="24"/>
          <w:lang w:val="en-US"/>
        </w:rPr>
        <w:t>和区域层面视角支持上述研究，并加强研究分析和建议的实证基础；</w:t>
      </w:r>
    </w:p>
    <w:p w14:paraId="0A62033E" w14:textId="77777777" w:rsidR="0041294D" w:rsidRPr="0041294D" w:rsidRDefault="0041294D" w:rsidP="00EF678C">
      <w:pPr>
        <w:pStyle w:val="ListParagraph"/>
        <w:numPr>
          <w:ilvl w:val="0"/>
          <w:numId w:val="256"/>
        </w:numPr>
        <w:spacing w:before="60" w:after="120" w:line="360" w:lineRule="exact"/>
        <w:ind w:leftChars="0" w:left="357" w:hanging="357"/>
        <w:rPr>
          <w:rFonts w:ascii="Times New Roman" w:hAnsi="Times New Roman"/>
          <w:spacing w:val="8"/>
          <w:kern w:val="2"/>
          <w:sz w:val="24"/>
          <w:lang w:val="en-US"/>
        </w:rPr>
      </w:pPr>
      <w:r w:rsidRPr="0041294D">
        <w:rPr>
          <w:rFonts w:ascii="Times New Roman" w:eastAsia="KaiTi" w:hAnsi="Times New Roman" w:hint="eastAsia"/>
          <w:spacing w:val="8"/>
          <w:kern w:val="2"/>
          <w:sz w:val="24"/>
          <w:lang w:val="en-US"/>
        </w:rPr>
        <w:t>注意到</w:t>
      </w:r>
      <w:r w:rsidRPr="0041294D">
        <w:rPr>
          <w:rFonts w:ascii="Times New Roman" w:hAnsi="Times New Roman" w:hint="eastAsia"/>
          <w:spacing w:val="8"/>
          <w:kern w:val="2"/>
          <w:sz w:val="24"/>
          <w:lang w:val="en-US"/>
        </w:rPr>
        <w:t>计划开展后续访谈，以收集国家和区域经验及见解，进一步加强研究分析和结论；</w:t>
      </w:r>
    </w:p>
    <w:p w14:paraId="6D230A95" w14:textId="77777777" w:rsidR="0041294D" w:rsidRPr="0041294D" w:rsidRDefault="0041294D" w:rsidP="00EF678C">
      <w:pPr>
        <w:pStyle w:val="ListParagraph"/>
        <w:numPr>
          <w:ilvl w:val="0"/>
          <w:numId w:val="256"/>
        </w:numPr>
        <w:spacing w:before="60" w:after="120" w:line="360" w:lineRule="exact"/>
        <w:ind w:leftChars="0" w:left="357" w:hanging="357"/>
        <w:rPr>
          <w:rFonts w:ascii="Times New Roman" w:hAnsi="Times New Roman"/>
          <w:spacing w:val="8"/>
          <w:kern w:val="2"/>
          <w:sz w:val="24"/>
          <w:lang w:val="en-US"/>
        </w:rPr>
      </w:pPr>
      <w:r w:rsidRPr="0041294D">
        <w:rPr>
          <w:rFonts w:ascii="Times New Roman" w:eastAsia="KaiTi" w:hAnsi="Times New Roman" w:hint="eastAsia"/>
          <w:spacing w:val="8"/>
          <w:kern w:val="2"/>
          <w:sz w:val="24"/>
          <w:lang w:val="en-US"/>
        </w:rPr>
        <w:t>注意到</w:t>
      </w:r>
      <w:r w:rsidRPr="0041294D">
        <w:rPr>
          <w:rFonts w:ascii="Times New Roman" w:hAnsi="Times New Roman" w:hint="eastAsia"/>
          <w:spacing w:val="8"/>
          <w:kern w:val="2"/>
          <w:sz w:val="24"/>
          <w:lang w:val="en-US"/>
        </w:rPr>
        <w:t>将根据上述研究的最终分析和建议，按照焦点小组职责范围中的任务</w:t>
      </w:r>
      <w:r w:rsidRPr="0041294D">
        <w:rPr>
          <w:rFonts w:ascii="Times New Roman" w:hAnsi="Times New Roman" w:hint="eastAsia"/>
          <w:spacing w:val="8"/>
          <w:kern w:val="2"/>
          <w:sz w:val="24"/>
          <w:lang w:val="en-US"/>
        </w:rPr>
        <w:t>5</w:t>
      </w:r>
      <w:r w:rsidRPr="0041294D">
        <w:rPr>
          <w:rFonts w:ascii="Times New Roman" w:hAnsi="Times New Roman" w:hint="eastAsia"/>
          <w:spacing w:val="8"/>
          <w:kern w:val="2"/>
          <w:sz w:val="24"/>
          <w:lang w:val="en-US"/>
        </w:rPr>
        <w:t>，制定交流和宣传战略，提升植物健康在“同一个健康”中的可见度。</w:t>
      </w:r>
    </w:p>
    <w:p w14:paraId="7459E4A5" w14:textId="77777777" w:rsidR="0041294D" w:rsidRPr="0041294D" w:rsidRDefault="0041294D" w:rsidP="00EF678C">
      <w:pPr>
        <w:pStyle w:val="ListParagraph"/>
        <w:numPr>
          <w:ilvl w:val="0"/>
          <w:numId w:val="256"/>
        </w:numPr>
        <w:spacing w:before="60" w:after="120" w:line="360" w:lineRule="exact"/>
        <w:ind w:leftChars="0" w:left="357" w:hanging="357"/>
        <w:rPr>
          <w:rFonts w:ascii="Times New Roman" w:hAnsi="Times New Roman"/>
          <w:spacing w:val="8"/>
          <w:kern w:val="2"/>
          <w:sz w:val="24"/>
          <w:lang w:val="en-US"/>
        </w:rPr>
      </w:pPr>
      <w:r w:rsidRPr="0041294D">
        <w:rPr>
          <w:rFonts w:ascii="Times New Roman" w:eastAsia="KaiTi" w:hAnsi="Times New Roman" w:hint="eastAsia"/>
          <w:spacing w:val="8"/>
          <w:kern w:val="2"/>
          <w:sz w:val="24"/>
          <w:lang w:val="en-US"/>
        </w:rPr>
        <w:t>注意到</w:t>
      </w:r>
      <w:r w:rsidRPr="0041294D">
        <w:rPr>
          <w:rFonts w:ascii="Times New Roman" w:hAnsi="Times New Roman" w:hint="eastAsia"/>
          <w:spacing w:val="8"/>
          <w:kern w:val="2"/>
          <w:sz w:val="24"/>
          <w:lang w:val="en-US"/>
        </w:rPr>
        <w:t>焦点小组将根据上述研究的最终分析和建议，按照焦点小组职责范围中的任务</w:t>
      </w:r>
      <w:r w:rsidRPr="0041294D">
        <w:rPr>
          <w:rFonts w:ascii="Times New Roman" w:hAnsi="Times New Roman" w:hint="eastAsia"/>
          <w:spacing w:val="8"/>
          <w:kern w:val="2"/>
          <w:sz w:val="24"/>
          <w:lang w:val="en-US"/>
        </w:rPr>
        <w:t>7</w:t>
      </w:r>
      <w:r w:rsidRPr="0041294D">
        <w:rPr>
          <w:rFonts w:ascii="Times New Roman" w:hAnsi="Times New Roman" w:hint="eastAsia"/>
          <w:spacing w:val="8"/>
          <w:kern w:val="2"/>
          <w:sz w:val="24"/>
          <w:lang w:val="en-US"/>
        </w:rPr>
        <w:t>以及植检委第十九届会议（</w:t>
      </w:r>
      <w:r w:rsidRPr="0041294D">
        <w:rPr>
          <w:rFonts w:ascii="Times New Roman" w:hAnsi="Times New Roman" w:hint="eastAsia"/>
          <w:spacing w:val="8"/>
          <w:kern w:val="2"/>
          <w:sz w:val="24"/>
          <w:lang w:val="en-US"/>
        </w:rPr>
        <w:t>2025</w:t>
      </w:r>
      <w:r w:rsidRPr="0041294D">
        <w:rPr>
          <w:rFonts w:ascii="Times New Roman" w:hAnsi="Times New Roman" w:hint="eastAsia"/>
          <w:spacing w:val="8"/>
          <w:kern w:val="2"/>
          <w:sz w:val="24"/>
          <w:lang w:val="en-US"/>
        </w:rPr>
        <w:t>年）关于抗微生物药物耐药性的讨论，就植检委建议对植物健康系统的潜在价值提供咨询和指导；</w:t>
      </w:r>
    </w:p>
    <w:p w14:paraId="37A58B26" w14:textId="77777777" w:rsidR="0041294D" w:rsidRPr="0041294D" w:rsidRDefault="0041294D" w:rsidP="00EF678C">
      <w:pPr>
        <w:pStyle w:val="ListParagraph"/>
        <w:numPr>
          <w:ilvl w:val="0"/>
          <w:numId w:val="256"/>
        </w:numPr>
        <w:spacing w:before="60" w:after="120" w:line="360" w:lineRule="exact"/>
        <w:ind w:leftChars="0" w:left="357" w:hanging="357"/>
        <w:rPr>
          <w:rFonts w:ascii="Times New Roman" w:hAnsi="Times New Roman"/>
          <w:spacing w:val="8"/>
          <w:kern w:val="2"/>
          <w:sz w:val="24"/>
          <w:lang w:val="en-US"/>
        </w:rPr>
      </w:pPr>
      <w:r w:rsidRPr="0041294D">
        <w:rPr>
          <w:rFonts w:ascii="Times New Roman" w:eastAsia="KaiTi" w:hAnsi="Times New Roman" w:hint="eastAsia"/>
          <w:spacing w:val="4"/>
          <w:kern w:val="2"/>
          <w:sz w:val="24"/>
          <w:lang w:val="en-US"/>
        </w:rPr>
        <w:t>延长</w:t>
      </w:r>
      <w:r w:rsidRPr="0041294D">
        <w:rPr>
          <w:rFonts w:ascii="Times New Roman" w:hAnsi="Times New Roman" w:hint="eastAsia"/>
          <w:spacing w:val="4"/>
          <w:kern w:val="2"/>
          <w:sz w:val="24"/>
          <w:lang w:val="en-US"/>
        </w:rPr>
        <w:t>植检委“同一个健康”框架下植物健康焦点小组的任期至植检委第二十一届</w:t>
      </w:r>
      <w:r w:rsidRPr="0041294D">
        <w:rPr>
          <w:rFonts w:ascii="Times New Roman" w:hAnsi="Times New Roman" w:hint="eastAsia"/>
          <w:spacing w:val="8"/>
          <w:kern w:val="2"/>
          <w:sz w:val="24"/>
          <w:lang w:val="en-US"/>
        </w:rPr>
        <w:t>会议（</w:t>
      </w:r>
      <w:r w:rsidRPr="0041294D">
        <w:rPr>
          <w:rFonts w:ascii="Times New Roman" w:hAnsi="Times New Roman" w:hint="eastAsia"/>
          <w:spacing w:val="8"/>
          <w:kern w:val="2"/>
          <w:sz w:val="24"/>
          <w:lang w:val="en-US"/>
        </w:rPr>
        <w:t>2027</w:t>
      </w:r>
      <w:r w:rsidRPr="0041294D">
        <w:rPr>
          <w:rFonts w:ascii="Times New Roman" w:hAnsi="Times New Roman" w:hint="eastAsia"/>
          <w:spacing w:val="8"/>
          <w:kern w:val="2"/>
          <w:sz w:val="24"/>
          <w:lang w:val="en-US"/>
        </w:rPr>
        <w:t>年），以便完成目前正在进行或即将启动的活动，并确保所需的产出质量；</w:t>
      </w:r>
    </w:p>
    <w:p w14:paraId="64D7F85C" w14:textId="77777777" w:rsidR="0041294D" w:rsidRPr="0041294D" w:rsidRDefault="0041294D" w:rsidP="00EF678C">
      <w:pPr>
        <w:pStyle w:val="ListParagraph"/>
        <w:numPr>
          <w:ilvl w:val="0"/>
          <w:numId w:val="256"/>
        </w:numPr>
        <w:spacing w:before="60" w:after="120" w:line="360" w:lineRule="exact"/>
        <w:ind w:leftChars="0" w:left="357" w:hanging="357"/>
        <w:rPr>
          <w:rFonts w:ascii="Times New Roman" w:hAnsi="Times New Roman"/>
          <w:spacing w:val="8"/>
          <w:kern w:val="2"/>
          <w:sz w:val="24"/>
          <w:lang w:val="en-US"/>
        </w:rPr>
      </w:pPr>
      <w:r w:rsidRPr="0041294D">
        <w:rPr>
          <w:rFonts w:ascii="Times New Roman" w:eastAsia="KaiTi" w:hAnsi="Times New Roman" w:hint="eastAsia"/>
          <w:sz w:val="24"/>
          <w:lang w:val="en-US"/>
        </w:rPr>
        <w:t>注意到</w:t>
      </w:r>
      <w:r w:rsidRPr="0041294D">
        <w:rPr>
          <w:rFonts w:ascii="Times New Roman" w:hAnsi="Times New Roman" w:hint="eastAsia"/>
          <w:sz w:val="24"/>
          <w:lang w:val="en-US"/>
        </w:rPr>
        <w:t>充足的预算拨款是及时有效交付植检委授权开展活动（包括焦点小组</w:t>
      </w:r>
      <w:r w:rsidRPr="0041294D">
        <w:rPr>
          <w:rFonts w:ascii="Times New Roman" w:hAnsi="Times New Roman" w:cs="SimSun" w:hint="eastAsia"/>
          <w:sz w:val="24"/>
          <w:lang w:val="en-US"/>
        </w:rPr>
        <w:t>活动</w:t>
      </w:r>
      <w:r w:rsidRPr="0041294D">
        <w:rPr>
          <w:rFonts w:ascii="Times New Roman" w:hAnsi="Times New Roman" w:hint="eastAsia"/>
          <w:sz w:val="24"/>
          <w:lang w:val="en-US"/>
        </w:rPr>
        <w:t>）</w:t>
      </w:r>
      <w:r w:rsidRPr="0041294D">
        <w:rPr>
          <w:rFonts w:ascii="Times New Roman" w:hAnsi="Times New Roman" w:hint="eastAsia"/>
          <w:spacing w:val="8"/>
          <w:kern w:val="2"/>
          <w:sz w:val="24"/>
          <w:lang w:val="en-US"/>
        </w:rPr>
        <w:t>计划产出的重要条件。</w:t>
      </w:r>
    </w:p>
    <w:p w14:paraId="171E16D3" w14:textId="41D45CE0" w:rsidR="00EB1A4A" w:rsidRPr="00EB1A4A" w:rsidRDefault="00EB1A4A" w:rsidP="00EF678C">
      <w:pPr>
        <w:pStyle w:val="IPPHeading1"/>
        <w:numPr>
          <w:ilvl w:val="0"/>
          <w:numId w:val="175"/>
        </w:numPr>
        <w:tabs>
          <w:tab w:val="clear" w:pos="567"/>
        </w:tabs>
        <w:spacing w:line="360" w:lineRule="exact"/>
        <w:ind w:left="720" w:hanging="720"/>
        <w:jc w:val="both"/>
        <w:rPr>
          <w:rFonts w:eastAsia="KaiTi"/>
          <w:spacing w:val="8"/>
          <w:kern w:val="2"/>
          <w:sz w:val="26"/>
          <w:lang w:val="en-US"/>
        </w:rPr>
      </w:pPr>
      <w:r w:rsidRPr="00EB1A4A">
        <w:rPr>
          <w:rFonts w:eastAsia="KaiTi" w:cs="SimSun" w:hint="eastAsia"/>
          <w:spacing w:val="8"/>
          <w:kern w:val="2"/>
          <w:sz w:val="26"/>
          <w:lang w:val="en-US"/>
        </w:rPr>
        <w:t>实施和能力发展</w:t>
      </w:r>
    </w:p>
    <w:p w14:paraId="785E670E" w14:textId="77777777" w:rsidR="00EB1A4A" w:rsidRPr="00EB1A4A" w:rsidRDefault="00EB1A4A" w:rsidP="00EF678C">
      <w:pPr>
        <w:pStyle w:val="IPPHeading2"/>
        <w:tabs>
          <w:tab w:val="clear" w:pos="567"/>
          <w:tab w:val="left" w:pos="720"/>
        </w:tabs>
        <w:spacing w:line="360" w:lineRule="exact"/>
        <w:ind w:left="720" w:hanging="720"/>
        <w:jc w:val="both"/>
        <w:rPr>
          <w:rFonts w:eastAsia="KaiTi"/>
          <w:spacing w:val="8"/>
          <w:kern w:val="2"/>
          <w:sz w:val="26"/>
        </w:rPr>
      </w:pPr>
      <w:r w:rsidRPr="00EB1A4A">
        <w:rPr>
          <w:rFonts w:eastAsia="KaiTi" w:hint="eastAsia"/>
          <w:spacing w:val="8"/>
          <w:kern w:val="2"/>
          <w:sz w:val="26"/>
        </w:rPr>
        <w:t>15.1</w:t>
      </w:r>
      <w:r w:rsidRPr="00EB1A4A">
        <w:rPr>
          <w:rFonts w:eastAsia="KaiTi"/>
          <w:spacing w:val="8"/>
          <w:kern w:val="2"/>
          <w:sz w:val="26"/>
        </w:rPr>
        <w:tab/>
      </w:r>
      <w:r w:rsidRPr="00EB1A4A">
        <w:rPr>
          <w:rFonts w:eastAsia="KaiTi" w:hint="eastAsia"/>
          <w:spacing w:val="8"/>
          <w:kern w:val="2"/>
          <w:sz w:val="26"/>
        </w:rPr>
        <w:t>《国际植保公约》植物健康校园和翻译工作</w:t>
      </w:r>
    </w:p>
    <w:p w14:paraId="58A46C16" w14:textId="77777777" w:rsidR="00EB1A4A" w:rsidRPr="00EB1A4A" w:rsidRDefault="00EB1A4A" w:rsidP="00EF678C">
      <w:pPr>
        <w:pStyle w:val="IPPParagraphnumbering"/>
        <w:numPr>
          <w:ilvl w:val="0"/>
          <w:numId w:val="29"/>
        </w:numPr>
        <w:spacing w:before="60" w:after="120" w:line="360" w:lineRule="exact"/>
        <w:rPr>
          <w:spacing w:val="8"/>
          <w:kern w:val="2"/>
          <w:sz w:val="24"/>
        </w:rPr>
      </w:pPr>
      <w:r w:rsidRPr="00EB1A4A">
        <w:rPr>
          <w:rFonts w:ascii="SimSun" w:eastAsia="SimSun" w:hAnsi="SimSun" w:cs="SimSun" w:hint="eastAsia"/>
          <w:sz w:val="24"/>
        </w:rPr>
        <w:t>秘书处介绍了《国际植保公约》植物健康校园的最新情况，该平台于植检委第十九届</w:t>
      </w:r>
      <w:r w:rsidRPr="00EB1A4A">
        <w:rPr>
          <w:rFonts w:ascii="SimSun" w:eastAsia="SimSun" w:hAnsi="SimSun" w:cs="SimSun" w:hint="eastAsia"/>
          <w:spacing w:val="8"/>
          <w:kern w:val="2"/>
          <w:sz w:val="24"/>
        </w:rPr>
        <w:t>会议（</w:t>
      </w:r>
      <w:r w:rsidRPr="00EB1A4A">
        <w:rPr>
          <w:rFonts w:hint="eastAsia"/>
          <w:spacing w:val="8"/>
          <w:kern w:val="2"/>
          <w:sz w:val="24"/>
        </w:rPr>
        <w:t>2025</w:t>
      </w:r>
      <w:r w:rsidRPr="00EB1A4A">
        <w:rPr>
          <w:rFonts w:ascii="SimSun" w:eastAsia="SimSun" w:hAnsi="SimSun" w:cs="SimSun" w:hint="eastAsia"/>
          <w:spacing w:val="8"/>
          <w:kern w:val="2"/>
          <w:sz w:val="24"/>
        </w:rPr>
        <w:t>年）期间以英文版正式启动</w:t>
      </w:r>
      <w:r w:rsidRPr="00EB1A4A">
        <w:rPr>
          <w:spacing w:val="8"/>
          <w:kern w:val="2"/>
          <w:sz w:val="24"/>
          <w:vertAlign w:val="superscript"/>
        </w:rPr>
        <w:footnoteReference w:id="19"/>
      </w:r>
      <w:r w:rsidRPr="00EB1A4A">
        <w:rPr>
          <w:rFonts w:ascii="SimSun" w:eastAsia="SimSun" w:hAnsi="SimSun" w:cs="SimSun" w:hint="eastAsia"/>
          <w:spacing w:val="8"/>
          <w:kern w:val="2"/>
          <w:sz w:val="24"/>
        </w:rPr>
        <w:t>。秘书处报告涉及的内容包括，扩大校园平台使用范围、启用交互式有害生物紧急情况模拟工具、电子学习课程和校园平台其他粮农组织语言版本发布进展，以及为推动学术项目和课程体系融合校园平台课程采取的进一步行动。</w:t>
      </w:r>
    </w:p>
    <w:p w14:paraId="36D36654" w14:textId="77777777" w:rsidR="00EB1A4A" w:rsidRPr="00EB1A4A" w:rsidRDefault="00EB1A4A" w:rsidP="00EF678C">
      <w:pPr>
        <w:pStyle w:val="IPPParagraphnumbering"/>
        <w:numPr>
          <w:ilvl w:val="0"/>
          <w:numId w:val="29"/>
        </w:numPr>
        <w:spacing w:before="60" w:after="120" w:line="360" w:lineRule="exact"/>
        <w:rPr>
          <w:spacing w:val="8"/>
          <w:kern w:val="2"/>
          <w:sz w:val="24"/>
        </w:rPr>
      </w:pPr>
      <w:r w:rsidRPr="00EB1A4A">
        <w:rPr>
          <w:rFonts w:ascii="SimSun" w:eastAsia="SimSun" w:hAnsi="SimSun" w:cs="SimSun" w:hint="eastAsia"/>
          <w:sz w:val="24"/>
        </w:rPr>
        <w:t>缔约方赞赏秘书处和实施工作和能力发展委员会围绕校园平台建设开展的工作，强调</w:t>
      </w:r>
      <w:r w:rsidRPr="00EB1A4A">
        <w:rPr>
          <w:rFonts w:ascii="SimSun" w:eastAsia="SimSun" w:hAnsi="SimSun" w:cs="SimSun" w:hint="eastAsia"/>
          <w:spacing w:val="8"/>
          <w:kern w:val="2"/>
          <w:sz w:val="24"/>
        </w:rPr>
        <w:t>校园平台对于能力建设的重要性，鼓励捐助方和合作伙伴为其提供支持。植检委注意到关于请秘书处公开其余有笔译需求资料笔译成本的要求，以协助捐助方作出供资决策。植检委还注意到关于请秘书处设立课程改进意见建议库的要求，以便今后修订课程内容时考量相关意见建议。</w:t>
      </w:r>
    </w:p>
    <w:p w14:paraId="6709724A" w14:textId="77777777" w:rsidR="00EB1A4A" w:rsidRPr="00EB1A4A" w:rsidRDefault="00EB1A4A" w:rsidP="00EF678C">
      <w:pPr>
        <w:pStyle w:val="IPPParagraphnumbering"/>
        <w:keepNext/>
        <w:numPr>
          <w:ilvl w:val="0"/>
          <w:numId w:val="29"/>
        </w:numPr>
        <w:spacing w:before="60" w:after="120" w:line="360" w:lineRule="exact"/>
        <w:rPr>
          <w:spacing w:val="8"/>
          <w:kern w:val="2"/>
          <w:sz w:val="24"/>
        </w:rPr>
      </w:pPr>
      <w:r w:rsidRPr="00EB1A4A">
        <w:rPr>
          <w:rFonts w:ascii="SimSun" w:eastAsia="SimSun" w:hAnsi="SimSun" w:cs="SimSun" w:hint="eastAsia"/>
          <w:spacing w:val="8"/>
          <w:kern w:val="2"/>
          <w:sz w:val="24"/>
        </w:rPr>
        <w:t>植检委：</w:t>
      </w:r>
      <w:r w:rsidRPr="00EB1A4A">
        <w:rPr>
          <w:rFonts w:hint="eastAsia"/>
          <w:spacing w:val="8"/>
          <w:kern w:val="2"/>
          <w:sz w:val="24"/>
        </w:rPr>
        <w:t xml:space="preserve"> </w:t>
      </w:r>
    </w:p>
    <w:p w14:paraId="70726F8D" w14:textId="77777777" w:rsidR="00EB1A4A" w:rsidRPr="00EB1A4A" w:rsidRDefault="00EB1A4A" w:rsidP="00EF678C">
      <w:pPr>
        <w:pStyle w:val="ListParagraph"/>
        <w:numPr>
          <w:ilvl w:val="0"/>
          <w:numId w:val="260"/>
        </w:numPr>
        <w:spacing w:before="60" w:after="120" w:line="360" w:lineRule="exact"/>
        <w:ind w:leftChars="0" w:left="357" w:hanging="357"/>
        <w:rPr>
          <w:rFonts w:ascii="Times New Roman" w:hAnsi="Times New Roman"/>
          <w:sz w:val="24"/>
          <w:lang w:val="en-US"/>
        </w:rPr>
      </w:pPr>
      <w:r w:rsidRPr="00EB1A4A">
        <w:rPr>
          <w:rFonts w:ascii="Times New Roman" w:eastAsia="KaiTi" w:hAnsi="Times New Roman" w:hint="eastAsia"/>
          <w:sz w:val="24"/>
          <w:lang w:val="en-US"/>
        </w:rPr>
        <w:t>注意到</w:t>
      </w:r>
      <w:r w:rsidRPr="00EB1A4A">
        <w:rPr>
          <w:rFonts w:ascii="Times New Roman" w:hAnsi="Times New Roman" w:hint="eastAsia"/>
          <w:sz w:val="24"/>
          <w:lang w:val="en-US"/>
        </w:rPr>
        <w:t>《国际植保公约》植物健康校园电子学习课程开发和推广方面取得的进展；</w:t>
      </w:r>
    </w:p>
    <w:p w14:paraId="712E58EC" w14:textId="77777777" w:rsidR="00EB1A4A" w:rsidRPr="00EB1A4A" w:rsidRDefault="00EB1A4A" w:rsidP="00EF678C">
      <w:pPr>
        <w:pStyle w:val="ListParagraph"/>
        <w:numPr>
          <w:ilvl w:val="0"/>
          <w:numId w:val="260"/>
        </w:numPr>
        <w:spacing w:before="60" w:after="120" w:line="360" w:lineRule="exact"/>
        <w:ind w:leftChars="0" w:left="357" w:hanging="357"/>
        <w:rPr>
          <w:rFonts w:ascii="Times New Roman" w:hAnsi="Times New Roman"/>
          <w:spacing w:val="8"/>
          <w:kern w:val="2"/>
          <w:sz w:val="24"/>
          <w:lang w:val="en-US"/>
        </w:rPr>
      </w:pPr>
      <w:r w:rsidRPr="00EB1A4A">
        <w:rPr>
          <w:rFonts w:ascii="Times New Roman" w:eastAsia="KaiTi" w:hAnsi="Times New Roman" w:hint="eastAsia"/>
          <w:spacing w:val="8"/>
          <w:kern w:val="2"/>
          <w:sz w:val="24"/>
          <w:lang w:val="en-US"/>
        </w:rPr>
        <w:t>注意到</w:t>
      </w:r>
      <w:r w:rsidRPr="00EB1A4A">
        <w:rPr>
          <w:rFonts w:ascii="Times New Roman" w:hAnsi="Times New Roman" w:hint="eastAsia"/>
          <w:spacing w:val="8"/>
          <w:kern w:val="2"/>
          <w:sz w:val="24"/>
          <w:lang w:val="en-US"/>
        </w:rPr>
        <w:t>指南和电子学习课程翻译工作进展；</w:t>
      </w:r>
    </w:p>
    <w:p w14:paraId="1A165ABC" w14:textId="77777777" w:rsidR="00EB1A4A" w:rsidRPr="00EB1A4A" w:rsidRDefault="00EB1A4A" w:rsidP="00EF678C">
      <w:pPr>
        <w:pStyle w:val="ListParagraph"/>
        <w:numPr>
          <w:ilvl w:val="0"/>
          <w:numId w:val="260"/>
        </w:numPr>
        <w:spacing w:before="60" w:after="120" w:line="360" w:lineRule="exact"/>
        <w:ind w:leftChars="0" w:left="357" w:hanging="357"/>
        <w:rPr>
          <w:rFonts w:ascii="Times New Roman" w:hAnsi="Times New Roman"/>
          <w:spacing w:val="8"/>
          <w:kern w:val="2"/>
          <w:sz w:val="24"/>
          <w:lang w:val="en-US"/>
        </w:rPr>
      </w:pPr>
      <w:r w:rsidRPr="00EB1A4A">
        <w:rPr>
          <w:rFonts w:ascii="Times New Roman" w:eastAsia="KaiTi" w:hAnsi="Times New Roman" w:hint="eastAsia"/>
          <w:spacing w:val="8"/>
          <w:kern w:val="2"/>
          <w:sz w:val="24"/>
          <w:lang w:val="en-US"/>
        </w:rPr>
        <w:t>鼓励</w:t>
      </w:r>
      <w:r w:rsidRPr="00EB1A4A">
        <w:rPr>
          <w:rFonts w:ascii="Times New Roman" w:hAnsi="Times New Roman" w:hint="eastAsia"/>
          <w:spacing w:val="8"/>
          <w:kern w:val="2"/>
          <w:sz w:val="24"/>
          <w:lang w:val="en-US"/>
        </w:rPr>
        <w:t>缔约方及其他机构继续提供实物支持或资金，用于将课程、指南及《国际植保公约》植物健康校园翻译成阿拉伯文、中文和俄文。</w:t>
      </w:r>
    </w:p>
    <w:p w14:paraId="19E25F01" w14:textId="77777777" w:rsidR="004B684F" w:rsidRPr="004B684F" w:rsidRDefault="004B684F" w:rsidP="004B684F">
      <w:pPr>
        <w:pStyle w:val="IPPHeading2"/>
        <w:tabs>
          <w:tab w:val="clear" w:pos="567"/>
          <w:tab w:val="left" w:pos="720"/>
        </w:tabs>
        <w:spacing w:line="400" w:lineRule="exact"/>
        <w:ind w:left="720" w:hanging="720"/>
        <w:jc w:val="both"/>
        <w:rPr>
          <w:rFonts w:eastAsia="KaiTi"/>
          <w:spacing w:val="8"/>
          <w:kern w:val="2"/>
          <w:sz w:val="26"/>
        </w:rPr>
      </w:pPr>
      <w:r w:rsidRPr="004B684F">
        <w:rPr>
          <w:rFonts w:eastAsia="KaiTi" w:hint="eastAsia"/>
          <w:spacing w:val="8"/>
          <w:kern w:val="2"/>
          <w:sz w:val="26"/>
        </w:rPr>
        <w:lastRenderedPageBreak/>
        <w:t>15.2</w:t>
      </w:r>
      <w:r w:rsidRPr="004B684F">
        <w:rPr>
          <w:rFonts w:eastAsia="KaiTi"/>
          <w:spacing w:val="8"/>
          <w:kern w:val="2"/>
          <w:sz w:val="26"/>
        </w:rPr>
        <w:tab/>
      </w:r>
      <w:r w:rsidRPr="004B684F">
        <w:rPr>
          <w:rFonts w:eastAsia="KaiTi" w:hint="eastAsia"/>
          <w:spacing w:val="8"/>
          <w:kern w:val="2"/>
          <w:sz w:val="26"/>
        </w:rPr>
        <w:t>植物检疫能力评价最新情况</w:t>
      </w:r>
    </w:p>
    <w:p w14:paraId="1C636695" w14:textId="77777777" w:rsidR="004B684F" w:rsidRPr="004B684F" w:rsidRDefault="004B684F" w:rsidP="008A439E">
      <w:pPr>
        <w:pStyle w:val="IPPParagraphnumbering"/>
        <w:numPr>
          <w:ilvl w:val="0"/>
          <w:numId w:val="29"/>
        </w:numPr>
        <w:spacing w:before="60" w:after="120" w:line="400" w:lineRule="exact"/>
        <w:rPr>
          <w:spacing w:val="8"/>
          <w:kern w:val="2"/>
          <w:sz w:val="24"/>
        </w:rPr>
      </w:pPr>
      <w:r w:rsidRPr="004B684F">
        <w:rPr>
          <w:rFonts w:ascii="SimSun" w:eastAsia="SimSun" w:hAnsi="SimSun" w:cs="SimSun" w:hint="eastAsia"/>
          <w:sz w:val="24"/>
        </w:rPr>
        <w:t>秘书处介绍了自植检委第十九届会议（</w:t>
      </w:r>
      <w:r w:rsidRPr="004B684F">
        <w:rPr>
          <w:rFonts w:hint="eastAsia"/>
          <w:sz w:val="24"/>
        </w:rPr>
        <w:t>2025</w:t>
      </w:r>
      <w:r w:rsidRPr="004B684F">
        <w:rPr>
          <w:rFonts w:ascii="SimSun" w:eastAsia="SimSun" w:hAnsi="SimSun" w:cs="SimSun" w:hint="eastAsia"/>
          <w:sz w:val="24"/>
        </w:rPr>
        <w:t>年）以来植检能力评价工作的最新情况</w:t>
      </w:r>
      <w:r w:rsidRPr="004B684F">
        <w:rPr>
          <w:sz w:val="24"/>
          <w:vertAlign w:val="superscript"/>
        </w:rPr>
        <w:footnoteReference w:id="20"/>
      </w:r>
      <w:r w:rsidRPr="004B684F">
        <w:rPr>
          <w:rFonts w:ascii="SimSun" w:eastAsia="SimSun" w:hAnsi="SimSun" w:cs="SimSun" w:hint="eastAsia"/>
          <w:sz w:val="24"/>
        </w:rPr>
        <w:t>，着重强调《植检能力评价改进路线图》的实施进展。秘书处表示，国家植保机构可运用</w:t>
      </w:r>
      <w:r w:rsidRPr="004B684F">
        <w:rPr>
          <w:rFonts w:ascii="SimSun" w:eastAsia="SimSun" w:hAnsi="SimSun" w:cs="SimSun" w:hint="eastAsia"/>
          <w:spacing w:val="8"/>
          <w:kern w:val="2"/>
          <w:sz w:val="24"/>
        </w:rPr>
        <w:t>植检能力评价工具加强国内植物检疫体系，因此这也是</w:t>
      </w:r>
      <w:r w:rsidRPr="004B684F">
        <w:rPr>
          <w:rFonts w:ascii="Times" w:hAnsi="Times" w:cs="Times"/>
          <w:spacing w:val="8"/>
          <w:kern w:val="2"/>
          <w:sz w:val="24"/>
        </w:rPr>
        <w:t>“</w:t>
      </w:r>
      <w:r w:rsidRPr="004B684F">
        <w:rPr>
          <w:rFonts w:ascii="SimSun" w:eastAsia="SimSun" w:hAnsi="SimSun" w:cs="SimSun" w:hint="eastAsia"/>
          <w:spacing w:val="8"/>
          <w:kern w:val="2"/>
          <w:sz w:val="24"/>
        </w:rPr>
        <w:t>同一个健康</w:t>
      </w:r>
      <w:r w:rsidRPr="004B684F">
        <w:rPr>
          <w:rFonts w:ascii="Times" w:hAnsi="Times" w:cs="Times"/>
          <w:spacing w:val="8"/>
          <w:kern w:val="2"/>
          <w:sz w:val="24"/>
        </w:rPr>
        <w:t>”</w:t>
      </w:r>
      <w:r w:rsidRPr="004B684F">
        <w:rPr>
          <w:rFonts w:ascii="SimSun" w:eastAsia="SimSun" w:hAnsi="SimSun" w:cs="SimSun" w:hint="eastAsia"/>
          <w:spacing w:val="8"/>
          <w:kern w:val="2"/>
          <w:sz w:val="24"/>
        </w:rPr>
        <w:t>工具。植检能力评价的成果转化为国家层面开展的务实行动和资源筹措工作。秘书处指出，综合运用植检能力评价工具、植物健康校园和《国际植保公约》电子植检证书解决方案所产生的效益将推动实现全面转型和高效运转。秘书处表示，将继续致力于支持各国筹措资源，</w:t>
      </w:r>
      <w:r w:rsidRPr="004B684F">
        <w:rPr>
          <w:rFonts w:hint="eastAsia"/>
          <w:spacing w:val="8"/>
          <w:kern w:val="2"/>
          <w:sz w:val="24"/>
        </w:rPr>
        <w:t>2026</w:t>
      </w:r>
      <w:r w:rsidRPr="004B684F">
        <w:rPr>
          <w:rFonts w:ascii="SimSun" w:eastAsia="SimSun" w:hAnsi="SimSun" w:cs="SimSun" w:hint="eastAsia"/>
          <w:spacing w:val="8"/>
          <w:kern w:val="2"/>
          <w:sz w:val="24"/>
        </w:rPr>
        <w:t>年秘书处的目标是，为改善植检能力评价工具实用性落实资金支持。</w:t>
      </w:r>
    </w:p>
    <w:p w14:paraId="2C6324F7" w14:textId="77777777" w:rsidR="004B684F" w:rsidRPr="004B684F" w:rsidRDefault="004B684F" w:rsidP="008A439E">
      <w:pPr>
        <w:pStyle w:val="IPPParagraphnumbering"/>
        <w:numPr>
          <w:ilvl w:val="0"/>
          <w:numId w:val="29"/>
        </w:numPr>
        <w:spacing w:before="60" w:after="120" w:line="400" w:lineRule="exact"/>
        <w:rPr>
          <w:spacing w:val="8"/>
          <w:kern w:val="2"/>
          <w:sz w:val="24"/>
        </w:rPr>
      </w:pPr>
      <w:r w:rsidRPr="004B684F">
        <w:rPr>
          <w:rFonts w:ascii="SimSun" w:eastAsia="SimSun" w:hAnsi="SimSun" w:cs="SimSun" w:hint="eastAsia"/>
          <w:spacing w:val="8"/>
          <w:kern w:val="2"/>
          <w:sz w:val="24"/>
        </w:rPr>
        <w:t>缔约方围绕植检能力评价工具效益分享经验，向秘书处和捐助方表示感谢，并鼓励</w:t>
      </w:r>
      <w:r w:rsidRPr="004B684F">
        <w:rPr>
          <w:rFonts w:ascii="SimSun" w:eastAsia="SimSun" w:hAnsi="SimSun" w:cs="SimSun" w:hint="eastAsia"/>
          <w:kern w:val="2"/>
          <w:sz w:val="24"/>
        </w:rPr>
        <w:t>其他缔约方和捐助方继续支持该举措，包括进一步开发植检能力评价在线平台和工具。</w:t>
      </w:r>
    </w:p>
    <w:p w14:paraId="728DF277" w14:textId="77777777" w:rsidR="004B684F" w:rsidRPr="004B684F" w:rsidRDefault="004B684F" w:rsidP="00D93ED5">
      <w:pPr>
        <w:pStyle w:val="IPPParagraphnumbering"/>
        <w:keepNext/>
        <w:numPr>
          <w:ilvl w:val="0"/>
          <w:numId w:val="29"/>
        </w:numPr>
        <w:spacing w:before="60" w:after="120" w:line="400" w:lineRule="exact"/>
        <w:rPr>
          <w:spacing w:val="8"/>
          <w:kern w:val="2"/>
          <w:sz w:val="24"/>
        </w:rPr>
      </w:pPr>
      <w:r w:rsidRPr="004B684F">
        <w:rPr>
          <w:rFonts w:ascii="SimSun" w:eastAsia="SimSun" w:hAnsi="SimSun" w:cs="SimSun" w:hint="eastAsia"/>
          <w:spacing w:val="8"/>
          <w:kern w:val="2"/>
          <w:sz w:val="24"/>
        </w:rPr>
        <w:t>植检委：</w:t>
      </w:r>
      <w:r w:rsidRPr="004B684F">
        <w:rPr>
          <w:rFonts w:hint="eastAsia"/>
          <w:spacing w:val="8"/>
          <w:kern w:val="2"/>
          <w:sz w:val="24"/>
        </w:rPr>
        <w:t xml:space="preserve"> </w:t>
      </w:r>
    </w:p>
    <w:p w14:paraId="4A9BBE29" w14:textId="77777777" w:rsidR="004B684F" w:rsidRPr="004B684F" w:rsidRDefault="004B684F" w:rsidP="0062287B">
      <w:pPr>
        <w:pStyle w:val="ListParagraph"/>
        <w:numPr>
          <w:ilvl w:val="0"/>
          <w:numId w:val="263"/>
        </w:numPr>
        <w:spacing w:before="60" w:after="120" w:line="400" w:lineRule="exact"/>
        <w:ind w:leftChars="0" w:left="357" w:hanging="357"/>
        <w:rPr>
          <w:rFonts w:ascii="Times New Roman" w:hAnsi="Times New Roman"/>
          <w:spacing w:val="8"/>
          <w:kern w:val="2"/>
          <w:sz w:val="24"/>
          <w:lang w:val="en-US"/>
        </w:rPr>
      </w:pPr>
      <w:r w:rsidRPr="004B684F">
        <w:rPr>
          <w:rFonts w:ascii="Times New Roman" w:eastAsia="KaiTi" w:hAnsi="Times New Roman" w:hint="eastAsia"/>
          <w:spacing w:val="8"/>
          <w:kern w:val="2"/>
          <w:sz w:val="24"/>
          <w:lang w:val="en-US"/>
        </w:rPr>
        <w:t>注意到</w:t>
      </w:r>
      <w:r w:rsidRPr="004B684F">
        <w:rPr>
          <w:rFonts w:ascii="Times New Roman" w:hAnsi="Times New Roman" w:hint="eastAsia"/>
          <w:spacing w:val="8"/>
          <w:kern w:val="2"/>
          <w:sz w:val="24"/>
          <w:lang w:val="en-US"/>
        </w:rPr>
        <w:t>在推进实施《植检能力评价改进路线图》方面取得的进展，以及缔约方与各合作伙伴开展合作，对植检能力评价支持的持续需求；</w:t>
      </w:r>
    </w:p>
    <w:p w14:paraId="53DAF958" w14:textId="77777777" w:rsidR="004B684F" w:rsidRPr="004B684F" w:rsidRDefault="004B684F" w:rsidP="0062287B">
      <w:pPr>
        <w:pStyle w:val="ListParagraph"/>
        <w:numPr>
          <w:ilvl w:val="0"/>
          <w:numId w:val="263"/>
        </w:numPr>
        <w:spacing w:before="60" w:after="120" w:line="400" w:lineRule="exact"/>
        <w:ind w:leftChars="0" w:left="357" w:hanging="357"/>
        <w:rPr>
          <w:rFonts w:ascii="Times New Roman" w:hAnsi="Times New Roman"/>
          <w:spacing w:val="8"/>
          <w:kern w:val="2"/>
          <w:sz w:val="24"/>
          <w:lang w:val="en-US"/>
        </w:rPr>
      </w:pPr>
      <w:r w:rsidRPr="004B684F">
        <w:rPr>
          <w:rFonts w:ascii="Times New Roman" w:eastAsia="KaiTi" w:hAnsi="Times New Roman" w:hint="eastAsia"/>
          <w:spacing w:val="8"/>
          <w:kern w:val="2"/>
          <w:sz w:val="24"/>
          <w:lang w:val="en-US"/>
        </w:rPr>
        <w:t>注意到</w:t>
      </w:r>
      <w:r w:rsidRPr="004B684F">
        <w:rPr>
          <w:rFonts w:ascii="Times New Roman" w:hAnsi="Times New Roman" w:hint="eastAsia"/>
          <w:spacing w:val="8"/>
          <w:kern w:val="2"/>
          <w:sz w:val="24"/>
          <w:lang w:val="en-US"/>
        </w:rPr>
        <w:t>实施工作和能力发展委员会核准的各关键结果领域的下一步工作（视资金可用情况而定），包括：</w:t>
      </w:r>
    </w:p>
    <w:p w14:paraId="129C85A1" w14:textId="77777777" w:rsidR="004B684F" w:rsidRPr="004B684F" w:rsidRDefault="004B684F" w:rsidP="00E118C8">
      <w:pPr>
        <w:pStyle w:val="ListParagraph"/>
        <w:numPr>
          <w:ilvl w:val="0"/>
          <w:numId w:val="245"/>
        </w:numPr>
        <w:tabs>
          <w:tab w:val="left" w:pos="1134"/>
        </w:tabs>
        <w:spacing w:before="60" w:after="120" w:line="400" w:lineRule="exact"/>
        <w:ind w:leftChars="0" w:left="851" w:hanging="567"/>
        <w:rPr>
          <w:spacing w:val="8"/>
          <w:kern w:val="2"/>
          <w:sz w:val="24"/>
        </w:rPr>
      </w:pPr>
      <w:r w:rsidRPr="004B684F">
        <w:rPr>
          <w:rFonts w:hint="eastAsia"/>
          <w:spacing w:val="8"/>
          <w:kern w:val="2"/>
          <w:sz w:val="24"/>
        </w:rPr>
        <w:t>持续向</w:t>
      </w:r>
      <w:r w:rsidRPr="004B684F">
        <w:rPr>
          <w:spacing w:val="8"/>
          <w:kern w:val="2"/>
          <w:sz w:val="24"/>
        </w:rPr>
        <w:t>提出申请的国家</w:t>
      </w:r>
      <w:r w:rsidRPr="004B684F">
        <w:rPr>
          <w:rFonts w:hint="eastAsia"/>
          <w:spacing w:val="8"/>
          <w:kern w:val="2"/>
          <w:sz w:val="24"/>
        </w:rPr>
        <w:t>提供植检能力评价支持；</w:t>
      </w:r>
    </w:p>
    <w:p w14:paraId="19BF311B" w14:textId="5C7BCE84" w:rsidR="004B684F" w:rsidRPr="004B684F" w:rsidRDefault="004B684F" w:rsidP="00E118C8">
      <w:pPr>
        <w:pStyle w:val="ListParagraph"/>
        <w:numPr>
          <w:ilvl w:val="0"/>
          <w:numId w:val="245"/>
        </w:numPr>
        <w:tabs>
          <w:tab w:val="left" w:pos="1134"/>
        </w:tabs>
        <w:spacing w:before="60" w:after="120" w:line="400" w:lineRule="exact"/>
        <w:ind w:leftChars="0" w:left="851" w:hanging="567"/>
        <w:rPr>
          <w:spacing w:val="8"/>
          <w:kern w:val="2"/>
          <w:sz w:val="24"/>
        </w:rPr>
      </w:pPr>
      <w:r w:rsidRPr="004B684F">
        <w:rPr>
          <w:rFonts w:hint="eastAsia"/>
          <w:sz w:val="24"/>
        </w:rPr>
        <w:t>分阶段推进植检能力评价在线平台的现代化改造，包括整合修订后的模块，</w:t>
      </w:r>
      <w:r w:rsidR="00387369">
        <w:rPr>
          <w:sz w:val="24"/>
        </w:rPr>
        <w:br/>
      </w:r>
      <w:r w:rsidRPr="004B684F">
        <w:rPr>
          <w:rFonts w:hint="eastAsia"/>
          <w:sz w:val="24"/>
        </w:rPr>
        <w:t>扩展</w:t>
      </w:r>
      <w:r w:rsidRPr="004B684F">
        <w:rPr>
          <w:rFonts w:hint="eastAsia"/>
          <w:spacing w:val="8"/>
          <w:kern w:val="2"/>
          <w:sz w:val="24"/>
        </w:rPr>
        <w:t>培训内容及开发新的技术内容；</w:t>
      </w:r>
    </w:p>
    <w:p w14:paraId="56CB9473" w14:textId="77777777" w:rsidR="004B684F" w:rsidRPr="004B684F" w:rsidRDefault="004B684F" w:rsidP="00E118C8">
      <w:pPr>
        <w:pStyle w:val="ListParagraph"/>
        <w:numPr>
          <w:ilvl w:val="0"/>
          <w:numId w:val="245"/>
        </w:numPr>
        <w:tabs>
          <w:tab w:val="left" w:pos="1134"/>
        </w:tabs>
        <w:spacing w:before="60" w:after="120" w:line="400" w:lineRule="exact"/>
        <w:ind w:leftChars="0" w:left="851" w:hanging="567"/>
        <w:rPr>
          <w:spacing w:val="8"/>
          <w:kern w:val="2"/>
          <w:sz w:val="24"/>
        </w:rPr>
      </w:pPr>
      <w:r w:rsidRPr="004B684F">
        <w:rPr>
          <w:rFonts w:hint="eastAsia"/>
          <w:spacing w:val="8"/>
          <w:kern w:val="2"/>
          <w:sz w:val="24"/>
        </w:rPr>
        <w:t>持续强化植检能力评价协调员网络，开展建立监测和评价方法的基础工作；</w:t>
      </w:r>
    </w:p>
    <w:p w14:paraId="5B0AF018" w14:textId="77777777" w:rsidR="004B684F" w:rsidRPr="004B684F" w:rsidRDefault="004B684F" w:rsidP="0062287B">
      <w:pPr>
        <w:pStyle w:val="ListParagraph"/>
        <w:numPr>
          <w:ilvl w:val="0"/>
          <w:numId w:val="263"/>
        </w:numPr>
        <w:spacing w:before="60" w:after="120" w:line="400" w:lineRule="exact"/>
        <w:ind w:leftChars="0" w:left="357" w:hanging="357"/>
        <w:rPr>
          <w:rFonts w:ascii="Times New Roman" w:hAnsi="Times New Roman"/>
          <w:spacing w:val="8"/>
          <w:kern w:val="2"/>
          <w:sz w:val="24"/>
          <w:lang w:val="en-US"/>
        </w:rPr>
      </w:pPr>
      <w:r w:rsidRPr="004B684F">
        <w:rPr>
          <w:rFonts w:ascii="Times New Roman" w:eastAsia="KaiTi" w:hAnsi="Times New Roman" w:hint="eastAsia"/>
          <w:spacing w:val="8"/>
          <w:kern w:val="2"/>
          <w:sz w:val="24"/>
          <w:lang w:val="en-US"/>
        </w:rPr>
        <w:t>鼓励</w:t>
      </w:r>
      <w:r w:rsidRPr="004B684F">
        <w:rPr>
          <w:rFonts w:ascii="Times New Roman" w:hAnsi="Times New Roman" w:hint="eastAsia"/>
          <w:sz w:val="24"/>
          <w:lang w:val="en-US"/>
        </w:rPr>
        <w:t>缔约方、捐助方和实施伙伴支持植检能力评价的长期可持续发展，特别</w:t>
      </w:r>
      <w:r w:rsidRPr="004B684F">
        <w:rPr>
          <w:rFonts w:ascii="Times New Roman" w:hAnsi="Times New Roman" w:hint="eastAsia"/>
          <w:spacing w:val="8"/>
          <w:kern w:val="2"/>
          <w:sz w:val="24"/>
          <w:lang w:val="en-US"/>
        </w:rPr>
        <w:t>是针对在线平台的现代化改造、协调员发展及后续实施机制的支持。</w:t>
      </w:r>
    </w:p>
    <w:p w14:paraId="41280FF9" w14:textId="4AEDC1E5" w:rsidR="0075794A" w:rsidRPr="0075794A" w:rsidRDefault="0075794A" w:rsidP="0075794A">
      <w:pPr>
        <w:pStyle w:val="IPPHeading1"/>
        <w:numPr>
          <w:ilvl w:val="0"/>
          <w:numId w:val="175"/>
        </w:numPr>
        <w:tabs>
          <w:tab w:val="clear" w:pos="567"/>
        </w:tabs>
        <w:spacing w:line="400" w:lineRule="exact"/>
        <w:ind w:left="720" w:hanging="720"/>
        <w:jc w:val="both"/>
        <w:rPr>
          <w:rFonts w:eastAsia="KaiTi"/>
          <w:spacing w:val="8"/>
          <w:kern w:val="2"/>
          <w:sz w:val="26"/>
          <w:lang w:val="en-US"/>
        </w:rPr>
      </w:pPr>
      <w:r w:rsidRPr="0075794A">
        <w:rPr>
          <w:rFonts w:eastAsia="KaiTi" w:hint="eastAsia"/>
          <w:spacing w:val="8"/>
          <w:kern w:val="2"/>
          <w:sz w:val="26"/>
          <w:lang w:val="en-US"/>
        </w:rPr>
        <w:t>与区域植物保护组织的协作</w:t>
      </w:r>
    </w:p>
    <w:p w14:paraId="38F9A131" w14:textId="77777777" w:rsidR="0075794A" w:rsidRPr="0075794A" w:rsidRDefault="0075794A" w:rsidP="0075794A">
      <w:pPr>
        <w:keepNext/>
        <w:tabs>
          <w:tab w:val="left" w:pos="720"/>
        </w:tabs>
        <w:spacing w:before="120" w:after="120" w:line="400" w:lineRule="exact"/>
        <w:ind w:left="720" w:hanging="720"/>
        <w:outlineLvl w:val="2"/>
        <w:rPr>
          <w:rFonts w:eastAsia="KaiTi"/>
          <w:b/>
          <w:spacing w:val="8"/>
          <w:kern w:val="2"/>
          <w:sz w:val="26"/>
        </w:rPr>
      </w:pPr>
      <w:r w:rsidRPr="0075794A">
        <w:rPr>
          <w:rFonts w:eastAsia="KaiTi" w:hint="eastAsia"/>
          <w:b/>
          <w:spacing w:val="8"/>
          <w:kern w:val="2"/>
          <w:sz w:val="26"/>
        </w:rPr>
        <w:t>16.1</w:t>
      </w:r>
      <w:r w:rsidRPr="0075794A">
        <w:rPr>
          <w:rFonts w:eastAsia="KaiTi"/>
          <w:b/>
          <w:spacing w:val="8"/>
          <w:kern w:val="2"/>
          <w:sz w:val="26"/>
        </w:rPr>
        <w:tab/>
      </w:r>
      <w:r w:rsidRPr="0075794A">
        <w:rPr>
          <w:rFonts w:eastAsia="KaiTi" w:hint="eastAsia"/>
          <w:b/>
          <w:spacing w:val="8"/>
          <w:kern w:val="2"/>
          <w:sz w:val="26"/>
        </w:rPr>
        <w:t>区域植物保护组织技术磋商会最新情况</w:t>
      </w:r>
    </w:p>
    <w:p w14:paraId="5BA9B78E" w14:textId="2DC1404D" w:rsidR="0075794A" w:rsidRPr="0075794A" w:rsidRDefault="0075794A" w:rsidP="00B32B8C">
      <w:pPr>
        <w:pStyle w:val="IPPParagraphnumbering"/>
        <w:numPr>
          <w:ilvl w:val="0"/>
          <w:numId w:val="29"/>
        </w:numPr>
        <w:spacing w:before="60" w:after="120" w:line="400" w:lineRule="exact"/>
        <w:rPr>
          <w:spacing w:val="8"/>
          <w:kern w:val="2"/>
          <w:sz w:val="24"/>
        </w:rPr>
      </w:pPr>
      <w:r w:rsidRPr="0075794A">
        <w:rPr>
          <w:rFonts w:ascii="SimSun" w:eastAsia="SimSun" w:hAnsi="SimSun" w:cs="SimSun" w:hint="eastAsia"/>
          <w:spacing w:val="8"/>
          <w:kern w:val="2"/>
          <w:sz w:val="24"/>
        </w:rPr>
        <w:t>区域植物保护组织技术磋商会第三十八届会议候任主席代表第三十七届会议主席介绍了一份报告</w:t>
      </w:r>
      <w:r w:rsidRPr="0075794A">
        <w:rPr>
          <w:spacing w:val="8"/>
          <w:kern w:val="2"/>
          <w:sz w:val="24"/>
          <w:vertAlign w:val="superscript"/>
        </w:rPr>
        <w:footnoteReference w:id="21"/>
      </w:r>
      <w:r w:rsidRPr="0075794A">
        <w:rPr>
          <w:rFonts w:ascii="SimSun" w:eastAsia="SimSun" w:hAnsi="SimSun" w:cs="SimSun" w:hint="eastAsia"/>
          <w:spacing w:val="8"/>
          <w:kern w:val="2"/>
          <w:sz w:val="24"/>
        </w:rPr>
        <w:t>。他指出，第三十七届会议于</w:t>
      </w:r>
      <w:r w:rsidRPr="0075794A">
        <w:rPr>
          <w:rFonts w:hint="eastAsia"/>
          <w:spacing w:val="8"/>
          <w:kern w:val="2"/>
          <w:sz w:val="24"/>
        </w:rPr>
        <w:t>2025</w:t>
      </w:r>
      <w:r w:rsidRPr="0075794A">
        <w:rPr>
          <w:rFonts w:ascii="SimSun" w:eastAsia="SimSun" w:hAnsi="SimSun" w:cs="SimSun" w:hint="eastAsia"/>
          <w:spacing w:val="8"/>
          <w:kern w:val="2"/>
          <w:sz w:val="24"/>
        </w:rPr>
        <w:t>年</w:t>
      </w:r>
      <w:r w:rsidRPr="0075794A">
        <w:rPr>
          <w:rFonts w:hint="eastAsia"/>
          <w:spacing w:val="8"/>
          <w:kern w:val="2"/>
          <w:sz w:val="24"/>
        </w:rPr>
        <w:t>9</w:t>
      </w:r>
      <w:r w:rsidRPr="0075794A">
        <w:rPr>
          <w:rFonts w:ascii="SimSun" w:eastAsia="SimSun" w:hAnsi="SimSun" w:cs="SimSun" w:hint="eastAsia"/>
          <w:spacing w:val="8"/>
          <w:kern w:val="2"/>
          <w:sz w:val="24"/>
        </w:rPr>
        <w:t>月</w:t>
      </w:r>
      <w:r w:rsidRPr="0075794A">
        <w:rPr>
          <w:rFonts w:hint="eastAsia"/>
          <w:spacing w:val="8"/>
          <w:kern w:val="2"/>
          <w:sz w:val="24"/>
        </w:rPr>
        <w:t>23-26</w:t>
      </w:r>
      <w:r w:rsidRPr="0075794A">
        <w:rPr>
          <w:rFonts w:ascii="SimSun" w:eastAsia="SimSun" w:hAnsi="SimSun" w:cs="SimSun" w:hint="eastAsia"/>
          <w:spacing w:val="8"/>
          <w:kern w:val="2"/>
          <w:sz w:val="24"/>
        </w:rPr>
        <w:t>日在泰国曼谷举行。会议审议的事项包括：关于建立区域植保组织在线信息共享平台的建议；在植检委第二十届会议（</w:t>
      </w:r>
      <w:r w:rsidRPr="0075794A">
        <w:rPr>
          <w:rFonts w:hint="eastAsia"/>
          <w:spacing w:val="8"/>
          <w:kern w:val="2"/>
          <w:sz w:val="24"/>
        </w:rPr>
        <w:t>2026</w:t>
      </w:r>
      <w:r w:rsidRPr="0075794A">
        <w:rPr>
          <w:rFonts w:ascii="SimSun" w:eastAsia="SimSun" w:hAnsi="SimSun" w:cs="SimSun" w:hint="eastAsia"/>
          <w:spacing w:val="8"/>
          <w:kern w:val="2"/>
          <w:sz w:val="24"/>
        </w:rPr>
        <w:t>）期间举办人工智能边会的提案（随后已纳入植检委第二十届</w:t>
      </w:r>
      <w:r w:rsidRPr="0075794A">
        <w:rPr>
          <w:rFonts w:ascii="SimSun" w:eastAsia="SimSun" w:hAnsi="SimSun" w:cs="SimSun" w:hint="eastAsia"/>
          <w:spacing w:val="8"/>
          <w:kern w:val="2"/>
          <w:sz w:val="24"/>
        </w:rPr>
        <w:lastRenderedPageBreak/>
        <w:t>会议</w:t>
      </w:r>
      <w:r w:rsidR="008308CA">
        <w:rPr>
          <w:rFonts w:asciiTheme="minorEastAsia" w:eastAsiaTheme="minorEastAsia" w:hAnsiTheme="minorEastAsia" w:cs="Times" w:hint="eastAsia"/>
          <w:spacing w:val="8"/>
          <w:kern w:val="2"/>
          <w:sz w:val="24"/>
        </w:rPr>
        <w:t>“</w:t>
      </w:r>
      <w:r w:rsidRPr="0075794A">
        <w:rPr>
          <w:rFonts w:ascii="SimSun" w:eastAsia="SimSun" w:hAnsi="SimSun" w:cs="SimSun" w:hint="eastAsia"/>
          <w:spacing w:val="8"/>
          <w:kern w:val="2"/>
          <w:sz w:val="24"/>
        </w:rPr>
        <w:t>植物健康创新展</w:t>
      </w:r>
      <w:r w:rsidR="008308CA">
        <w:rPr>
          <w:rFonts w:asciiTheme="minorEastAsia" w:eastAsiaTheme="minorEastAsia" w:hAnsiTheme="minorEastAsia" w:cs="Times" w:hint="eastAsia"/>
          <w:spacing w:val="8"/>
          <w:kern w:val="2"/>
          <w:sz w:val="24"/>
        </w:rPr>
        <w:t>”</w:t>
      </w:r>
      <w:r w:rsidRPr="0075794A">
        <w:rPr>
          <w:rFonts w:ascii="SimSun" w:eastAsia="SimSun" w:hAnsi="SimSun" w:cs="SimSun" w:hint="eastAsia"/>
          <w:spacing w:val="8"/>
          <w:kern w:val="2"/>
          <w:sz w:val="24"/>
        </w:rPr>
        <w:t>计划）；以及要求进一步明确由区域植保组织主办</w:t>
      </w:r>
      <w:r w:rsidR="008308CA">
        <w:rPr>
          <w:rFonts w:asciiTheme="minorEastAsia" w:eastAsiaTheme="minorEastAsia" w:hAnsiTheme="minorEastAsia" w:cs="Times" w:hint="eastAsia"/>
          <w:spacing w:val="8"/>
          <w:kern w:val="2"/>
          <w:sz w:val="24"/>
        </w:rPr>
        <w:t>“</w:t>
      </w:r>
      <w:r w:rsidRPr="0075794A">
        <w:rPr>
          <w:rFonts w:ascii="SimSun" w:eastAsia="SimSun" w:hAnsi="SimSun" w:cs="SimSun" w:hint="eastAsia"/>
          <w:spacing w:val="8"/>
          <w:kern w:val="2"/>
          <w:sz w:val="24"/>
        </w:rPr>
        <w:t>国际植物健康日</w:t>
      </w:r>
      <w:r w:rsidR="008308CA">
        <w:rPr>
          <w:rFonts w:asciiTheme="minorEastAsia" w:eastAsiaTheme="minorEastAsia" w:hAnsiTheme="minorEastAsia" w:cs="Times" w:hint="eastAsia"/>
          <w:spacing w:val="8"/>
          <w:kern w:val="2"/>
          <w:sz w:val="24"/>
        </w:rPr>
        <w:t>”</w:t>
      </w:r>
      <w:r w:rsidRPr="0075794A">
        <w:rPr>
          <w:rFonts w:ascii="SimSun" w:eastAsia="SimSun" w:hAnsi="SimSun" w:cs="SimSun" w:hint="eastAsia"/>
          <w:spacing w:val="8"/>
          <w:kern w:val="2"/>
          <w:sz w:val="24"/>
        </w:rPr>
        <w:t>高级别活动的相关要求。此外，还对一个区域植保组织在参加《国际植保公约》区域研讨会时面临的资金困难表示关切。他告知植检委，区域植物保护组织技术磋商会第三十八届会议将于</w:t>
      </w:r>
      <w:r w:rsidRPr="0075794A">
        <w:rPr>
          <w:rFonts w:hint="eastAsia"/>
          <w:spacing w:val="8"/>
          <w:kern w:val="2"/>
          <w:sz w:val="24"/>
        </w:rPr>
        <w:t>2026</w:t>
      </w:r>
      <w:r w:rsidRPr="0075794A">
        <w:rPr>
          <w:rFonts w:ascii="SimSun" w:eastAsia="SimSun" w:hAnsi="SimSun" w:cs="SimSun" w:hint="eastAsia"/>
          <w:spacing w:val="8"/>
          <w:kern w:val="2"/>
          <w:sz w:val="24"/>
        </w:rPr>
        <w:t>年</w:t>
      </w:r>
      <w:r w:rsidRPr="0075794A">
        <w:rPr>
          <w:rFonts w:hint="eastAsia"/>
          <w:spacing w:val="8"/>
          <w:kern w:val="2"/>
          <w:sz w:val="24"/>
        </w:rPr>
        <w:t>10</w:t>
      </w:r>
      <w:r w:rsidRPr="0075794A">
        <w:rPr>
          <w:rFonts w:ascii="SimSun" w:eastAsia="SimSun" w:hAnsi="SimSun" w:cs="SimSun" w:hint="eastAsia"/>
          <w:spacing w:val="8"/>
          <w:kern w:val="2"/>
          <w:sz w:val="24"/>
        </w:rPr>
        <w:t>月</w:t>
      </w:r>
      <w:r w:rsidRPr="0075794A">
        <w:rPr>
          <w:rFonts w:hint="eastAsia"/>
          <w:spacing w:val="8"/>
          <w:kern w:val="2"/>
          <w:sz w:val="24"/>
        </w:rPr>
        <w:t>5-8</w:t>
      </w:r>
      <w:r w:rsidRPr="0075794A">
        <w:rPr>
          <w:rFonts w:ascii="SimSun" w:eastAsia="SimSun" w:hAnsi="SimSun" w:cs="SimSun" w:hint="eastAsia"/>
          <w:spacing w:val="8"/>
          <w:kern w:val="2"/>
          <w:sz w:val="24"/>
        </w:rPr>
        <w:t>日在利雅得举行。</w:t>
      </w:r>
    </w:p>
    <w:p w14:paraId="18F3ABDD" w14:textId="77777777" w:rsidR="0075794A" w:rsidRPr="0075794A" w:rsidRDefault="0075794A" w:rsidP="0077586E">
      <w:pPr>
        <w:pStyle w:val="IPPParagraphnumbering"/>
        <w:keepNext/>
        <w:numPr>
          <w:ilvl w:val="0"/>
          <w:numId w:val="29"/>
        </w:numPr>
        <w:spacing w:before="60" w:after="120" w:line="400" w:lineRule="exact"/>
        <w:rPr>
          <w:spacing w:val="8"/>
          <w:kern w:val="2"/>
          <w:sz w:val="24"/>
        </w:rPr>
      </w:pPr>
      <w:r w:rsidRPr="0075794A">
        <w:rPr>
          <w:rFonts w:ascii="SimSun" w:eastAsia="SimSun" w:hAnsi="SimSun" w:cs="SimSun" w:hint="eastAsia"/>
          <w:spacing w:val="8"/>
          <w:kern w:val="2"/>
          <w:sz w:val="24"/>
        </w:rPr>
        <w:t>植检委：</w:t>
      </w:r>
      <w:r w:rsidRPr="0075794A">
        <w:rPr>
          <w:rFonts w:hint="eastAsia"/>
          <w:spacing w:val="8"/>
          <w:kern w:val="2"/>
          <w:sz w:val="24"/>
        </w:rPr>
        <w:t xml:space="preserve"> </w:t>
      </w:r>
    </w:p>
    <w:p w14:paraId="5714F8A1" w14:textId="77777777" w:rsidR="0075794A" w:rsidRPr="0075794A" w:rsidRDefault="0075794A" w:rsidP="0041593A">
      <w:pPr>
        <w:pStyle w:val="ListParagraph"/>
        <w:numPr>
          <w:ilvl w:val="0"/>
          <w:numId w:val="248"/>
        </w:numPr>
        <w:spacing w:before="60" w:after="120" w:line="400" w:lineRule="exact"/>
        <w:ind w:leftChars="0" w:left="357" w:hanging="357"/>
        <w:rPr>
          <w:rFonts w:ascii="Times New Roman" w:hAnsi="Times New Roman"/>
          <w:spacing w:val="8"/>
          <w:kern w:val="2"/>
          <w:sz w:val="24"/>
          <w:lang w:val="en-US"/>
        </w:rPr>
      </w:pPr>
      <w:r w:rsidRPr="0075794A">
        <w:rPr>
          <w:rFonts w:ascii="Times New Roman" w:eastAsia="KaiTi" w:hAnsi="Times New Roman" w:hint="eastAsia"/>
          <w:spacing w:val="8"/>
          <w:kern w:val="2"/>
          <w:sz w:val="24"/>
          <w:lang w:val="en-US"/>
        </w:rPr>
        <w:t>注意到</w:t>
      </w:r>
      <w:r w:rsidRPr="0075794A">
        <w:rPr>
          <w:rFonts w:ascii="Times New Roman" w:hAnsi="Times New Roman" w:hint="eastAsia"/>
          <w:spacing w:val="8"/>
          <w:kern w:val="2"/>
          <w:sz w:val="24"/>
          <w:lang w:val="en-US"/>
        </w:rPr>
        <w:t>区域植保组织技术磋商会第三十七届会议报告</w:t>
      </w:r>
      <w:r w:rsidRPr="0075794A">
        <w:rPr>
          <w:rFonts w:ascii="Times New Roman" w:hAnsi="Times New Roman" w:cs="SimSun" w:hint="eastAsia"/>
          <w:spacing w:val="8"/>
          <w:kern w:val="2"/>
          <w:sz w:val="24"/>
          <w:lang w:val="en-US"/>
        </w:rPr>
        <w:t>。</w:t>
      </w:r>
    </w:p>
    <w:p w14:paraId="25D43B0A" w14:textId="1AC4693D" w:rsidR="006300F8" w:rsidRPr="006300F8" w:rsidRDefault="006300F8" w:rsidP="006300F8">
      <w:pPr>
        <w:pStyle w:val="IPPHeading1"/>
        <w:numPr>
          <w:ilvl w:val="0"/>
          <w:numId w:val="188"/>
        </w:numPr>
        <w:tabs>
          <w:tab w:val="clear" w:pos="567"/>
        </w:tabs>
        <w:spacing w:line="400" w:lineRule="exact"/>
        <w:ind w:left="720" w:hanging="720"/>
        <w:jc w:val="both"/>
        <w:rPr>
          <w:rFonts w:eastAsia="KaiTi"/>
          <w:spacing w:val="8"/>
          <w:kern w:val="2"/>
          <w:sz w:val="26"/>
          <w:lang w:val="en-US"/>
        </w:rPr>
      </w:pPr>
      <w:r w:rsidRPr="006300F8">
        <w:rPr>
          <w:rFonts w:eastAsia="KaiTi" w:cs="SimSun" w:hint="eastAsia"/>
          <w:spacing w:val="8"/>
          <w:kern w:val="2"/>
          <w:sz w:val="26"/>
          <w:lang w:val="en-US"/>
        </w:rPr>
        <w:t>非洲植物检疫计划</w:t>
      </w:r>
    </w:p>
    <w:p w14:paraId="59E9B896" w14:textId="77777777" w:rsidR="006300F8" w:rsidRPr="006300F8" w:rsidRDefault="006300F8" w:rsidP="0072683E">
      <w:pPr>
        <w:pStyle w:val="IPPParagraphnumbering"/>
        <w:numPr>
          <w:ilvl w:val="0"/>
          <w:numId w:val="29"/>
        </w:numPr>
        <w:spacing w:before="60" w:after="120" w:line="400" w:lineRule="exact"/>
        <w:rPr>
          <w:spacing w:val="8"/>
          <w:kern w:val="2"/>
          <w:sz w:val="24"/>
        </w:rPr>
      </w:pPr>
      <w:r w:rsidRPr="006300F8">
        <w:rPr>
          <w:rFonts w:ascii="SimSun" w:eastAsia="SimSun" w:hAnsi="SimSun" w:cs="SimSun" w:hint="eastAsia"/>
          <w:spacing w:val="8"/>
          <w:kern w:val="2"/>
          <w:sz w:val="24"/>
        </w:rPr>
        <w:t>秘书处介绍了非洲植检计划的最新情况</w:t>
      </w:r>
      <w:r w:rsidRPr="006300F8">
        <w:rPr>
          <w:spacing w:val="8"/>
          <w:kern w:val="2"/>
          <w:sz w:val="24"/>
          <w:vertAlign w:val="superscript"/>
        </w:rPr>
        <w:footnoteReference w:id="22"/>
      </w:r>
      <w:r w:rsidRPr="006300F8">
        <w:rPr>
          <w:rFonts w:ascii="SimSun" w:eastAsia="SimSun" w:hAnsi="SimSun" w:cs="SimSun" w:hint="eastAsia"/>
          <w:spacing w:val="8"/>
          <w:kern w:val="2"/>
          <w:sz w:val="24"/>
        </w:rPr>
        <w:t>，包括顺利完成试点阶段，启动</w:t>
      </w:r>
      <w:r w:rsidRPr="006300F8">
        <w:rPr>
          <w:rFonts w:hint="eastAsia"/>
          <w:spacing w:val="8"/>
          <w:kern w:val="2"/>
          <w:sz w:val="24"/>
        </w:rPr>
        <w:t>2</w:t>
      </w:r>
      <w:r w:rsidRPr="006300F8">
        <w:rPr>
          <w:rFonts w:ascii="SimSun" w:eastAsia="SimSun" w:hAnsi="SimSun" w:cs="SimSun" w:hint="eastAsia"/>
          <w:spacing w:val="8"/>
          <w:kern w:val="2"/>
          <w:sz w:val="24"/>
        </w:rPr>
        <w:t>期计划，以及举办了若干期国家培训班，提供了调查工具并将非洲植检计划与相关的粮农组织和《国际植保公约》活动结合起来。秘书处感谢截至目前收到的供资，着重强调了</w:t>
      </w:r>
      <w:r w:rsidRPr="006300F8">
        <w:rPr>
          <w:rFonts w:hint="eastAsia"/>
          <w:spacing w:val="8"/>
          <w:kern w:val="2"/>
          <w:sz w:val="24"/>
        </w:rPr>
        <w:t>3</w:t>
      </w:r>
      <w:r w:rsidRPr="006300F8">
        <w:rPr>
          <w:rFonts w:ascii="SimSun" w:eastAsia="SimSun" w:hAnsi="SimSun" w:cs="SimSun" w:hint="eastAsia"/>
          <w:spacing w:val="8"/>
          <w:kern w:val="2"/>
          <w:sz w:val="24"/>
        </w:rPr>
        <w:t>期计划的进一步供资需求。秘书处还确认，将探索如何将非洲植检计划转化成区域自主模型，在全球进行推广。提请植检委考虑加强该计划治理的三个潜在方案：建立非洲植检计划指导小组，向主席团直接报告；保持当前的治理安排；或采用混合治理模式，既建立非洲植检计划指导小组同时保留现有各工作组。</w:t>
      </w:r>
    </w:p>
    <w:p w14:paraId="765B370B" w14:textId="77777777" w:rsidR="006300F8" w:rsidRPr="006300F8" w:rsidRDefault="006300F8" w:rsidP="0072683E">
      <w:pPr>
        <w:pStyle w:val="IPPParagraphnumbering"/>
        <w:numPr>
          <w:ilvl w:val="0"/>
          <w:numId w:val="29"/>
        </w:numPr>
        <w:spacing w:before="60" w:after="120" w:line="400" w:lineRule="exact"/>
        <w:rPr>
          <w:spacing w:val="8"/>
          <w:kern w:val="2"/>
          <w:sz w:val="24"/>
        </w:rPr>
      </w:pPr>
      <w:r w:rsidRPr="006300F8">
        <w:rPr>
          <w:rFonts w:ascii="SimSun" w:eastAsia="SimSun" w:hAnsi="SimSun" w:cs="SimSun" w:hint="eastAsia"/>
          <w:spacing w:val="4"/>
          <w:sz w:val="24"/>
        </w:rPr>
        <w:t>植检委注意到已经收到的书面意见</w:t>
      </w:r>
      <w:r w:rsidRPr="006300F8">
        <w:rPr>
          <w:spacing w:val="4"/>
          <w:sz w:val="24"/>
          <w:vertAlign w:val="superscript"/>
        </w:rPr>
        <w:footnoteReference w:id="23"/>
      </w:r>
      <w:r w:rsidRPr="006300F8">
        <w:rPr>
          <w:rFonts w:ascii="SimSun" w:eastAsia="SimSun" w:hAnsi="SimSun" w:cs="SimSun" w:hint="eastAsia"/>
          <w:spacing w:val="4"/>
          <w:sz w:val="24"/>
        </w:rPr>
        <w:t>，以及代表提出的关切，即派出</w:t>
      </w:r>
      <w:r w:rsidRPr="006300F8">
        <w:rPr>
          <w:rFonts w:hint="eastAsia"/>
          <w:spacing w:val="4"/>
          <w:sz w:val="24"/>
        </w:rPr>
        <w:t>50</w:t>
      </w:r>
      <w:r w:rsidRPr="006300F8">
        <w:rPr>
          <w:rFonts w:ascii="SimSun" w:eastAsia="SimSun" w:hAnsi="SimSun" w:cs="SimSun" w:hint="eastAsia"/>
          <w:spacing w:val="4"/>
          <w:sz w:val="24"/>
        </w:rPr>
        <w:t>名训练有素的实地官员参加非洲植检计划这一标准可能不利于国家植保机构人员数量较少的小国。</w:t>
      </w:r>
      <w:r w:rsidRPr="006300F8">
        <w:rPr>
          <w:rFonts w:ascii="SimSun" w:eastAsia="SimSun" w:hAnsi="SimSun" w:cs="SimSun" w:hint="eastAsia"/>
          <w:spacing w:val="8"/>
          <w:kern w:val="2"/>
          <w:sz w:val="24"/>
        </w:rPr>
        <w:t>植检委注意到一项建议，即这一问题可由秘书处与该区域的区域植保组织协商，</w:t>
      </w:r>
      <w:r w:rsidRPr="006300F8">
        <w:rPr>
          <w:spacing w:val="8"/>
          <w:kern w:val="2"/>
          <w:sz w:val="24"/>
        </w:rPr>
        <w:br/>
      </w:r>
      <w:r w:rsidRPr="006300F8">
        <w:rPr>
          <w:rFonts w:ascii="SimSun" w:eastAsia="SimSun" w:hAnsi="SimSun" w:cs="SimSun" w:hint="eastAsia"/>
          <w:spacing w:val="8"/>
          <w:kern w:val="2"/>
          <w:sz w:val="24"/>
        </w:rPr>
        <w:t>确保各国的公平代表性。植检委还注意到一些代表要求延长非洲植检计划</w:t>
      </w:r>
      <w:r w:rsidRPr="006300F8">
        <w:rPr>
          <w:rFonts w:hint="eastAsia"/>
          <w:spacing w:val="8"/>
          <w:kern w:val="2"/>
          <w:sz w:val="24"/>
        </w:rPr>
        <w:t>3</w:t>
      </w:r>
      <w:r w:rsidRPr="006300F8">
        <w:rPr>
          <w:rFonts w:ascii="SimSun" w:eastAsia="SimSun" w:hAnsi="SimSun" w:cs="SimSun" w:hint="eastAsia"/>
          <w:spacing w:val="8"/>
          <w:kern w:val="2"/>
          <w:sz w:val="24"/>
        </w:rPr>
        <w:t>期的意向表达截止日期。</w:t>
      </w:r>
    </w:p>
    <w:p w14:paraId="245B980F" w14:textId="77777777" w:rsidR="006300F8" w:rsidRPr="006300F8" w:rsidRDefault="006300F8" w:rsidP="0072683E">
      <w:pPr>
        <w:pStyle w:val="IPPParagraphnumbering"/>
        <w:numPr>
          <w:ilvl w:val="0"/>
          <w:numId w:val="29"/>
        </w:numPr>
        <w:spacing w:before="60" w:after="120" w:line="400" w:lineRule="exact"/>
        <w:rPr>
          <w:spacing w:val="8"/>
          <w:kern w:val="2"/>
          <w:sz w:val="24"/>
        </w:rPr>
      </w:pPr>
      <w:r w:rsidRPr="006300F8">
        <w:rPr>
          <w:rFonts w:ascii="SimSun" w:eastAsia="SimSun" w:hAnsi="SimSun" w:cs="SimSun" w:hint="eastAsia"/>
          <w:spacing w:val="8"/>
          <w:kern w:val="2"/>
          <w:sz w:val="24"/>
        </w:rPr>
        <w:t>植检委注意到会议提出的一项要求，即秘书处应确保非洲植检计划实施期间开发的所有材料和工具持续向希望使用的所有缔约方开放，同时认识到各参与国的数据地图仅供本国使用。</w:t>
      </w:r>
    </w:p>
    <w:p w14:paraId="68E5430D" w14:textId="1397F5B3" w:rsidR="006300F8" w:rsidRPr="006300F8" w:rsidRDefault="006300F8" w:rsidP="0072683E">
      <w:pPr>
        <w:pStyle w:val="IPPParagraphnumbering"/>
        <w:numPr>
          <w:ilvl w:val="0"/>
          <w:numId w:val="29"/>
        </w:numPr>
        <w:spacing w:before="60" w:after="120" w:line="400" w:lineRule="exact"/>
        <w:rPr>
          <w:spacing w:val="8"/>
          <w:kern w:val="2"/>
          <w:sz w:val="24"/>
        </w:rPr>
      </w:pPr>
      <w:r w:rsidRPr="006300F8">
        <w:rPr>
          <w:rFonts w:ascii="SimSun" w:eastAsia="SimSun" w:hAnsi="SimSun" w:cs="SimSun" w:hint="eastAsia"/>
          <w:spacing w:val="8"/>
          <w:kern w:val="2"/>
          <w:sz w:val="24"/>
        </w:rPr>
        <w:t>植检委感谢迄今为止对非洲植检计划提供过支持的所有捐助方和合作伙伴，包括承办</w:t>
      </w:r>
      <w:r w:rsidRPr="006300F8">
        <w:rPr>
          <w:rFonts w:hint="eastAsia"/>
          <w:spacing w:val="8"/>
          <w:kern w:val="2"/>
          <w:sz w:val="24"/>
        </w:rPr>
        <w:t>2</w:t>
      </w:r>
      <w:r w:rsidRPr="006300F8">
        <w:rPr>
          <w:rFonts w:ascii="SimSun" w:eastAsia="SimSun" w:hAnsi="SimSun" w:cs="SimSun" w:hint="eastAsia"/>
          <w:spacing w:val="8"/>
          <w:kern w:val="2"/>
          <w:sz w:val="24"/>
        </w:rPr>
        <w:t>期计划</w:t>
      </w:r>
      <w:r w:rsidR="00B33EFC">
        <w:rPr>
          <w:rFonts w:asciiTheme="minorEastAsia" w:eastAsiaTheme="minorEastAsia" w:hAnsiTheme="minorEastAsia" w:cs="Times" w:hint="eastAsia"/>
          <w:spacing w:val="8"/>
          <w:kern w:val="2"/>
          <w:sz w:val="24"/>
        </w:rPr>
        <w:t>“</w:t>
      </w:r>
      <w:r w:rsidRPr="006300F8">
        <w:rPr>
          <w:rFonts w:ascii="SimSun" w:eastAsia="SimSun" w:hAnsi="SimSun" w:cs="SimSun" w:hint="eastAsia"/>
          <w:spacing w:val="8"/>
          <w:kern w:val="2"/>
          <w:sz w:val="24"/>
        </w:rPr>
        <w:t>培训师培训</w:t>
      </w:r>
      <w:r w:rsidR="00B33EFC">
        <w:rPr>
          <w:rFonts w:asciiTheme="minorEastAsia" w:eastAsiaTheme="minorEastAsia" w:hAnsiTheme="minorEastAsia" w:cs="Times" w:hint="eastAsia"/>
          <w:spacing w:val="8"/>
          <w:kern w:val="2"/>
          <w:sz w:val="24"/>
        </w:rPr>
        <w:t>”</w:t>
      </w:r>
      <w:r w:rsidRPr="006300F8">
        <w:rPr>
          <w:rFonts w:ascii="SimSun" w:eastAsia="SimSun" w:hAnsi="SimSun" w:cs="SimSun" w:hint="eastAsia"/>
          <w:spacing w:val="8"/>
          <w:kern w:val="2"/>
          <w:sz w:val="24"/>
        </w:rPr>
        <w:t>培训班的南非。</w:t>
      </w:r>
    </w:p>
    <w:p w14:paraId="3E4A2E21" w14:textId="77777777" w:rsidR="006300F8" w:rsidRPr="006300F8" w:rsidRDefault="006300F8" w:rsidP="00CB3932">
      <w:pPr>
        <w:pStyle w:val="IPPParagraphnumbering"/>
        <w:keepNext/>
        <w:numPr>
          <w:ilvl w:val="0"/>
          <w:numId w:val="29"/>
        </w:numPr>
        <w:spacing w:before="60" w:after="120" w:line="400" w:lineRule="exact"/>
        <w:rPr>
          <w:spacing w:val="8"/>
          <w:kern w:val="2"/>
          <w:sz w:val="24"/>
        </w:rPr>
      </w:pPr>
      <w:r w:rsidRPr="006300F8">
        <w:rPr>
          <w:rFonts w:ascii="SimSun" w:eastAsia="SimSun" w:hAnsi="SimSun" w:cs="SimSun" w:hint="eastAsia"/>
          <w:spacing w:val="8"/>
          <w:kern w:val="2"/>
          <w:sz w:val="24"/>
        </w:rPr>
        <w:t>植检委：</w:t>
      </w:r>
      <w:r w:rsidRPr="006300F8">
        <w:rPr>
          <w:rFonts w:hint="eastAsia"/>
          <w:spacing w:val="8"/>
          <w:kern w:val="2"/>
          <w:sz w:val="24"/>
        </w:rPr>
        <w:t xml:space="preserve"> </w:t>
      </w:r>
    </w:p>
    <w:p w14:paraId="3ED86AC0" w14:textId="77777777" w:rsidR="006300F8" w:rsidRPr="006300F8" w:rsidRDefault="006300F8" w:rsidP="00987EA3">
      <w:pPr>
        <w:pStyle w:val="ListParagraph"/>
        <w:numPr>
          <w:ilvl w:val="0"/>
          <w:numId w:val="200"/>
        </w:numPr>
        <w:spacing w:before="60" w:after="120" w:line="400" w:lineRule="exact"/>
        <w:ind w:leftChars="0" w:left="357" w:hanging="357"/>
        <w:rPr>
          <w:rFonts w:ascii="Times New Roman" w:hAnsi="Times New Roman"/>
          <w:spacing w:val="8"/>
          <w:kern w:val="2"/>
          <w:sz w:val="24"/>
          <w:lang w:val="en-US"/>
        </w:rPr>
      </w:pPr>
      <w:r w:rsidRPr="006300F8">
        <w:rPr>
          <w:rFonts w:ascii="Times New Roman" w:eastAsia="KaiTi" w:hAnsi="Times New Roman" w:hint="eastAsia"/>
          <w:iCs/>
          <w:spacing w:val="8"/>
          <w:kern w:val="2"/>
          <w:sz w:val="24"/>
          <w:lang w:val="en-US"/>
        </w:rPr>
        <w:t>注意到</w:t>
      </w:r>
      <w:r w:rsidRPr="006300F8">
        <w:rPr>
          <w:rFonts w:ascii="Times New Roman" w:hAnsi="Times New Roman" w:hint="eastAsia"/>
          <w:spacing w:val="8"/>
          <w:kern w:val="2"/>
          <w:sz w:val="24"/>
          <w:lang w:val="en-US"/>
        </w:rPr>
        <w:t>非洲植检计划的最新实施情况；</w:t>
      </w:r>
    </w:p>
    <w:p w14:paraId="0F841B86" w14:textId="77777777" w:rsidR="006300F8" w:rsidRPr="006300F8" w:rsidRDefault="006300F8" w:rsidP="00987EA3">
      <w:pPr>
        <w:pStyle w:val="ListParagraph"/>
        <w:numPr>
          <w:ilvl w:val="0"/>
          <w:numId w:val="200"/>
        </w:numPr>
        <w:spacing w:before="60" w:after="120" w:line="400" w:lineRule="exact"/>
        <w:ind w:leftChars="0" w:left="357" w:hanging="357"/>
        <w:rPr>
          <w:rFonts w:ascii="Times New Roman" w:hAnsi="Times New Roman"/>
          <w:spacing w:val="8"/>
          <w:kern w:val="2"/>
          <w:sz w:val="24"/>
          <w:lang w:val="en-US"/>
        </w:rPr>
      </w:pPr>
      <w:r w:rsidRPr="006300F8">
        <w:rPr>
          <w:rFonts w:ascii="Times New Roman" w:eastAsia="KaiTi" w:hAnsi="Times New Roman" w:hint="eastAsia"/>
          <w:iCs/>
          <w:spacing w:val="8"/>
          <w:kern w:val="2"/>
          <w:sz w:val="24"/>
          <w:lang w:val="en-US"/>
        </w:rPr>
        <w:t>批准</w:t>
      </w:r>
      <w:r w:rsidRPr="006300F8">
        <w:rPr>
          <w:rFonts w:ascii="Times New Roman" w:hAnsi="Times New Roman" w:hint="eastAsia"/>
          <w:spacing w:val="8"/>
          <w:kern w:val="2"/>
          <w:sz w:val="24"/>
          <w:lang w:val="en-US"/>
        </w:rPr>
        <w:t>建立非洲植检计划的混合治理模式，既建立非洲植检计划指导小组同时保留现有各工作组；</w:t>
      </w:r>
    </w:p>
    <w:p w14:paraId="5A209A00" w14:textId="77777777" w:rsidR="006300F8" w:rsidRPr="006300F8" w:rsidRDefault="006300F8" w:rsidP="00987EA3">
      <w:pPr>
        <w:pStyle w:val="ListParagraph"/>
        <w:numPr>
          <w:ilvl w:val="0"/>
          <w:numId w:val="200"/>
        </w:numPr>
        <w:spacing w:before="60" w:after="120" w:line="400" w:lineRule="exact"/>
        <w:ind w:leftChars="0" w:left="357" w:hanging="357"/>
        <w:rPr>
          <w:rFonts w:ascii="Times New Roman" w:hAnsi="Times New Roman"/>
          <w:spacing w:val="8"/>
          <w:kern w:val="2"/>
          <w:sz w:val="24"/>
          <w:lang w:val="en-US"/>
        </w:rPr>
      </w:pPr>
      <w:r w:rsidRPr="006300F8">
        <w:rPr>
          <w:rFonts w:ascii="Times New Roman" w:eastAsia="KaiTi" w:hAnsi="Times New Roman" w:hint="eastAsia"/>
          <w:iCs/>
          <w:spacing w:val="8"/>
          <w:kern w:val="2"/>
          <w:sz w:val="24"/>
          <w:lang w:val="en-US"/>
        </w:rPr>
        <w:lastRenderedPageBreak/>
        <w:t>批准</w:t>
      </w:r>
      <w:r w:rsidRPr="006300F8">
        <w:rPr>
          <w:rFonts w:ascii="Times New Roman" w:hAnsi="Times New Roman" w:hint="eastAsia"/>
          <w:spacing w:val="8"/>
          <w:kern w:val="2"/>
          <w:sz w:val="24"/>
          <w:lang w:val="en-US"/>
        </w:rPr>
        <w:t>CPM 2026/CRP/16</w:t>
      </w:r>
      <w:r w:rsidRPr="006300F8">
        <w:rPr>
          <w:rFonts w:ascii="Times New Roman" w:hAnsi="Times New Roman" w:hint="eastAsia"/>
          <w:spacing w:val="8"/>
          <w:kern w:val="2"/>
          <w:sz w:val="24"/>
          <w:lang w:val="en-US"/>
        </w:rPr>
        <w:t>号文件所载的非洲植检计划指导小组职责范围；</w:t>
      </w:r>
    </w:p>
    <w:p w14:paraId="2FC0E64A" w14:textId="77777777" w:rsidR="006300F8" w:rsidRPr="006300F8" w:rsidRDefault="006300F8" w:rsidP="00987EA3">
      <w:pPr>
        <w:pStyle w:val="ListParagraph"/>
        <w:numPr>
          <w:ilvl w:val="0"/>
          <w:numId w:val="200"/>
        </w:numPr>
        <w:spacing w:before="60" w:after="120" w:line="400" w:lineRule="exact"/>
        <w:ind w:leftChars="0" w:left="357" w:hanging="357"/>
        <w:rPr>
          <w:rFonts w:ascii="Times New Roman" w:hAnsi="Times New Roman"/>
          <w:spacing w:val="8"/>
          <w:kern w:val="2"/>
          <w:sz w:val="24"/>
          <w:lang w:val="en-US"/>
        </w:rPr>
      </w:pPr>
      <w:r w:rsidRPr="006300F8">
        <w:rPr>
          <w:rFonts w:ascii="Times New Roman" w:eastAsia="KaiTi" w:hAnsi="Times New Roman" w:hint="eastAsia"/>
          <w:iCs/>
          <w:spacing w:val="8"/>
          <w:kern w:val="2"/>
          <w:sz w:val="24"/>
          <w:lang w:val="en-US"/>
        </w:rPr>
        <w:t>邀请</w:t>
      </w:r>
      <w:r w:rsidRPr="006300F8">
        <w:rPr>
          <w:rFonts w:ascii="Times New Roman" w:hAnsi="Times New Roman" w:hint="eastAsia"/>
          <w:spacing w:val="8"/>
          <w:kern w:val="2"/>
          <w:sz w:val="24"/>
          <w:lang w:val="en-US"/>
        </w:rPr>
        <w:t>非洲国家和捐助方参加</w:t>
      </w:r>
      <w:r w:rsidRPr="006300F8">
        <w:rPr>
          <w:rFonts w:ascii="Times New Roman" w:hAnsi="Times New Roman" w:hint="eastAsia"/>
          <w:spacing w:val="8"/>
          <w:kern w:val="2"/>
          <w:sz w:val="24"/>
          <w:lang w:val="en-US"/>
        </w:rPr>
        <w:t>2026</w:t>
      </w:r>
      <w:r w:rsidRPr="006300F8">
        <w:rPr>
          <w:rFonts w:ascii="Times New Roman" w:hAnsi="Times New Roman" w:hint="eastAsia"/>
          <w:spacing w:val="8"/>
          <w:kern w:val="2"/>
          <w:sz w:val="24"/>
          <w:lang w:val="en-US"/>
        </w:rPr>
        <w:t>年</w:t>
      </w:r>
      <w:r w:rsidRPr="006300F8">
        <w:rPr>
          <w:rFonts w:ascii="Times New Roman" w:hAnsi="Times New Roman" w:hint="eastAsia"/>
          <w:spacing w:val="8"/>
          <w:kern w:val="2"/>
          <w:sz w:val="24"/>
          <w:lang w:val="en-US"/>
        </w:rPr>
        <w:t>6</w:t>
      </w:r>
      <w:r w:rsidRPr="006300F8">
        <w:rPr>
          <w:rFonts w:ascii="Times New Roman" w:hAnsi="Times New Roman" w:hint="eastAsia"/>
          <w:spacing w:val="8"/>
          <w:kern w:val="2"/>
          <w:sz w:val="24"/>
          <w:lang w:val="en-US"/>
        </w:rPr>
        <w:t>月举行的捐助方协调会议，支持非洲植检计划的可持续发展；</w:t>
      </w:r>
    </w:p>
    <w:p w14:paraId="164F7B21" w14:textId="77777777" w:rsidR="006300F8" w:rsidRPr="006300F8" w:rsidRDefault="006300F8" w:rsidP="00987EA3">
      <w:pPr>
        <w:pStyle w:val="ListParagraph"/>
        <w:numPr>
          <w:ilvl w:val="0"/>
          <w:numId w:val="200"/>
        </w:numPr>
        <w:spacing w:before="60" w:after="120" w:line="400" w:lineRule="exact"/>
        <w:ind w:leftChars="0" w:left="357" w:hanging="357"/>
        <w:rPr>
          <w:rFonts w:ascii="Times New Roman" w:hAnsi="Times New Roman"/>
          <w:sz w:val="24"/>
          <w:lang w:val="en-US"/>
        </w:rPr>
      </w:pPr>
      <w:r w:rsidRPr="006300F8">
        <w:rPr>
          <w:rFonts w:ascii="Times New Roman" w:eastAsia="KaiTi" w:hAnsi="Times New Roman" w:hint="eastAsia"/>
          <w:iCs/>
          <w:sz w:val="24"/>
          <w:lang w:val="en-US"/>
        </w:rPr>
        <w:t>鼓励</w:t>
      </w:r>
      <w:r w:rsidRPr="006300F8">
        <w:rPr>
          <w:rFonts w:ascii="Times New Roman" w:hAnsi="Times New Roman" w:hint="eastAsia"/>
          <w:sz w:val="24"/>
          <w:lang w:val="en-US"/>
        </w:rPr>
        <w:t>各缔约方和区域植保组织就改进非洲植检计划实施的方式向秘书处提供指导。</w:t>
      </w:r>
    </w:p>
    <w:p w14:paraId="6AA64509" w14:textId="2A79FA9B" w:rsidR="00CE7EEB" w:rsidRPr="00CE7EEB" w:rsidRDefault="00CE7EEB" w:rsidP="00CE7EEB">
      <w:pPr>
        <w:pStyle w:val="IPPHeading1"/>
        <w:numPr>
          <w:ilvl w:val="0"/>
          <w:numId w:val="188"/>
        </w:numPr>
        <w:tabs>
          <w:tab w:val="clear" w:pos="567"/>
        </w:tabs>
        <w:spacing w:line="400" w:lineRule="exact"/>
        <w:ind w:left="720" w:hanging="720"/>
        <w:jc w:val="both"/>
        <w:rPr>
          <w:rFonts w:eastAsia="KaiTi" w:cs="SimSun"/>
          <w:spacing w:val="8"/>
          <w:kern w:val="2"/>
          <w:sz w:val="26"/>
          <w:lang w:val="en-US"/>
        </w:rPr>
      </w:pPr>
      <w:r w:rsidRPr="00CE7EEB">
        <w:rPr>
          <w:rFonts w:eastAsia="KaiTi" w:cs="SimSun" w:hint="eastAsia"/>
          <w:spacing w:val="8"/>
          <w:kern w:val="2"/>
          <w:sz w:val="26"/>
          <w:lang w:val="en-US"/>
        </w:rPr>
        <w:t>其他新兴主题</w:t>
      </w:r>
    </w:p>
    <w:p w14:paraId="07B34E4D" w14:textId="77777777" w:rsidR="00CE7EEB" w:rsidRPr="00CE7EEB" w:rsidRDefault="00CE7EEB" w:rsidP="00533897">
      <w:pPr>
        <w:pStyle w:val="IPPHeading2"/>
        <w:tabs>
          <w:tab w:val="clear" w:pos="567"/>
          <w:tab w:val="left" w:pos="720"/>
        </w:tabs>
        <w:spacing w:line="400" w:lineRule="exact"/>
        <w:ind w:left="720" w:hanging="720"/>
        <w:jc w:val="both"/>
        <w:rPr>
          <w:rFonts w:eastAsia="KaiTi"/>
          <w:spacing w:val="8"/>
          <w:kern w:val="2"/>
          <w:sz w:val="26"/>
        </w:rPr>
      </w:pPr>
      <w:r w:rsidRPr="00CE7EEB">
        <w:rPr>
          <w:rFonts w:eastAsia="KaiTi" w:hint="eastAsia"/>
          <w:spacing w:val="8"/>
          <w:kern w:val="2"/>
          <w:sz w:val="26"/>
        </w:rPr>
        <w:t>18.1</w:t>
      </w:r>
      <w:r w:rsidRPr="00CE7EEB">
        <w:rPr>
          <w:rFonts w:eastAsia="KaiTi" w:hint="eastAsia"/>
          <w:spacing w:val="8"/>
          <w:kern w:val="2"/>
          <w:sz w:val="26"/>
        </w:rPr>
        <w:tab/>
      </w:r>
      <w:r w:rsidRPr="00CE7EEB">
        <w:rPr>
          <w:rFonts w:eastAsia="KaiTi" w:hint="eastAsia"/>
          <w:spacing w:val="8"/>
          <w:kern w:val="2"/>
          <w:sz w:val="26"/>
        </w:rPr>
        <w:t>《国际植保公约》系统方法全球研讨会</w:t>
      </w:r>
    </w:p>
    <w:p w14:paraId="04CFA642" w14:textId="77777777" w:rsidR="00CE7EEB" w:rsidRPr="00CE7EEB" w:rsidRDefault="00CE7EEB" w:rsidP="00E10D86">
      <w:pPr>
        <w:pStyle w:val="IPPParagraphnumbering"/>
        <w:numPr>
          <w:ilvl w:val="0"/>
          <w:numId w:val="29"/>
        </w:numPr>
        <w:spacing w:before="60" w:after="120" w:line="400" w:lineRule="exact"/>
        <w:rPr>
          <w:spacing w:val="8"/>
          <w:kern w:val="2"/>
          <w:sz w:val="24"/>
        </w:rPr>
      </w:pPr>
      <w:r w:rsidRPr="00CE7EEB">
        <w:rPr>
          <w:rFonts w:eastAsia="SimSun" w:cs="SimSun" w:hint="eastAsia"/>
          <w:spacing w:val="4"/>
          <w:kern w:val="2"/>
          <w:sz w:val="24"/>
        </w:rPr>
        <w:t>秘书处提交了一份文件，介绍</w:t>
      </w:r>
      <w:r w:rsidRPr="00CE7EEB">
        <w:rPr>
          <w:rFonts w:hint="eastAsia"/>
          <w:spacing w:val="4"/>
          <w:kern w:val="2"/>
          <w:sz w:val="24"/>
        </w:rPr>
        <w:t>2025</w:t>
      </w:r>
      <w:r w:rsidRPr="00CE7EEB">
        <w:rPr>
          <w:rFonts w:eastAsia="SimSun" w:cs="SimSun" w:hint="eastAsia"/>
          <w:spacing w:val="4"/>
          <w:kern w:val="2"/>
          <w:sz w:val="24"/>
        </w:rPr>
        <w:t>年</w:t>
      </w:r>
      <w:r w:rsidRPr="00CE7EEB">
        <w:rPr>
          <w:rFonts w:hint="eastAsia"/>
          <w:spacing w:val="4"/>
          <w:kern w:val="2"/>
          <w:sz w:val="24"/>
        </w:rPr>
        <w:t>12</w:t>
      </w:r>
      <w:r w:rsidRPr="00CE7EEB">
        <w:rPr>
          <w:rFonts w:eastAsia="SimSun" w:cs="SimSun" w:hint="eastAsia"/>
          <w:spacing w:val="4"/>
          <w:kern w:val="2"/>
          <w:sz w:val="24"/>
        </w:rPr>
        <w:t>月</w:t>
      </w:r>
      <w:r w:rsidRPr="00CE7EEB">
        <w:rPr>
          <w:rFonts w:hint="eastAsia"/>
          <w:spacing w:val="4"/>
          <w:kern w:val="2"/>
          <w:sz w:val="24"/>
        </w:rPr>
        <w:t>1-4</w:t>
      </w:r>
      <w:r w:rsidRPr="00CE7EEB">
        <w:rPr>
          <w:rFonts w:eastAsia="SimSun" w:cs="SimSun" w:hint="eastAsia"/>
          <w:spacing w:val="4"/>
          <w:kern w:val="2"/>
          <w:sz w:val="24"/>
        </w:rPr>
        <w:t>日在智利圣地亚哥举行的</w:t>
      </w:r>
      <w:r w:rsidRPr="00CE7EEB">
        <w:rPr>
          <w:rFonts w:eastAsia="KaiTi" w:hint="eastAsia"/>
          <w:iCs/>
          <w:spacing w:val="4"/>
          <w:kern w:val="2"/>
          <w:sz w:val="24"/>
        </w:rPr>
        <w:t>《国际植保</w:t>
      </w:r>
      <w:r w:rsidRPr="00CE7EEB">
        <w:rPr>
          <w:rFonts w:eastAsia="KaiTi" w:hint="eastAsia"/>
          <w:iCs/>
          <w:spacing w:val="8"/>
          <w:kern w:val="2"/>
          <w:sz w:val="24"/>
        </w:rPr>
        <w:t>公约》系统方法全球研讨会</w:t>
      </w:r>
      <w:r w:rsidRPr="00CE7EEB">
        <w:rPr>
          <w:rFonts w:eastAsia="SimSun" w:cs="SimSun" w:hint="eastAsia"/>
          <w:spacing w:val="8"/>
          <w:kern w:val="2"/>
          <w:sz w:val="24"/>
        </w:rPr>
        <w:t>情况</w:t>
      </w:r>
      <w:r w:rsidRPr="00CE7EEB">
        <w:rPr>
          <w:spacing w:val="8"/>
          <w:kern w:val="2"/>
          <w:sz w:val="24"/>
          <w:vertAlign w:val="superscript"/>
        </w:rPr>
        <w:footnoteReference w:id="24"/>
      </w:r>
      <w:r w:rsidRPr="00CE7EEB">
        <w:rPr>
          <w:rFonts w:eastAsia="SimSun" w:cs="SimSun" w:hint="eastAsia"/>
          <w:spacing w:val="8"/>
          <w:kern w:val="2"/>
          <w:sz w:val="24"/>
        </w:rPr>
        <w:t>。研讨会成功推动了各方进一步了解第</w:t>
      </w:r>
      <w:r w:rsidRPr="00CE7EEB">
        <w:rPr>
          <w:rFonts w:hint="eastAsia"/>
          <w:spacing w:val="8"/>
          <w:kern w:val="2"/>
          <w:sz w:val="24"/>
        </w:rPr>
        <w:t>14</w:t>
      </w:r>
      <w:r w:rsidRPr="00CE7EEB">
        <w:rPr>
          <w:rFonts w:eastAsia="SimSun" w:cs="SimSun" w:hint="eastAsia"/>
          <w:spacing w:val="8"/>
          <w:kern w:val="2"/>
          <w:sz w:val="24"/>
        </w:rPr>
        <w:t>号国际植检措施标准</w:t>
      </w:r>
      <w:r w:rsidRPr="00CE7EEB">
        <w:rPr>
          <w:rFonts w:eastAsia="KaiTi" w:hint="eastAsia"/>
          <w:iCs/>
          <w:spacing w:val="8"/>
          <w:kern w:val="2"/>
          <w:sz w:val="24"/>
        </w:rPr>
        <w:t>（《采用系统综合措施进行有害生物风险治理》）</w:t>
      </w:r>
      <w:r w:rsidRPr="00CE7EEB">
        <w:rPr>
          <w:rFonts w:eastAsia="SimSun" w:cs="SimSun" w:hint="eastAsia"/>
          <w:spacing w:val="8"/>
          <w:kern w:val="2"/>
          <w:sz w:val="24"/>
        </w:rPr>
        <w:t>和相关国际植检措施标准及其实际实施情况。与会方还就今后工作商定了一系列建议，内容涉及第</w:t>
      </w:r>
      <w:r w:rsidRPr="00CE7EEB">
        <w:rPr>
          <w:rFonts w:hint="eastAsia"/>
          <w:spacing w:val="8"/>
          <w:kern w:val="2"/>
          <w:sz w:val="24"/>
        </w:rPr>
        <w:t>14</w:t>
      </w:r>
      <w:r w:rsidRPr="00CE7EEB">
        <w:rPr>
          <w:rFonts w:eastAsia="SimSun" w:cs="SimSun" w:hint="eastAsia"/>
          <w:spacing w:val="8"/>
          <w:kern w:val="2"/>
          <w:sz w:val="24"/>
        </w:rPr>
        <w:t>号</w:t>
      </w:r>
      <w:r w:rsidRPr="00400FFD">
        <w:rPr>
          <w:rFonts w:eastAsia="SimSun" w:cs="SimSun" w:hint="eastAsia"/>
          <w:sz w:val="24"/>
        </w:rPr>
        <w:t>国际植检措施标准和其他相关国际植检措施标准的内容，拟开展的《国际植保公约》</w:t>
      </w:r>
      <w:r w:rsidRPr="00CE7EEB">
        <w:rPr>
          <w:rFonts w:eastAsia="SimSun" w:cs="SimSun" w:hint="eastAsia"/>
          <w:spacing w:val="8"/>
          <w:kern w:val="2"/>
          <w:sz w:val="24"/>
        </w:rPr>
        <w:t>观测系统关于系统方法的研究，系统方法有效性数据的可用性，实施工具的改进，多利益相关方合作以及确保系统方法操作实用性和效率的方法。</w:t>
      </w:r>
      <w:r w:rsidRPr="00CE7EEB">
        <w:rPr>
          <w:rFonts w:hint="eastAsia"/>
          <w:spacing w:val="8"/>
          <w:kern w:val="2"/>
          <w:sz w:val="24"/>
        </w:rPr>
        <w:t xml:space="preserve"> </w:t>
      </w:r>
    </w:p>
    <w:p w14:paraId="2D29F3FD" w14:textId="2FF9E302" w:rsidR="00CE7EEB" w:rsidRPr="00CE7EEB" w:rsidRDefault="00CE7EEB" w:rsidP="00E10D86">
      <w:pPr>
        <w:pStyle w:val="IPPParagraphnumbering"/>
        <w:numPr>
          <w:ilvl w:val="0"/>
          <w:numId w:val="29"/>
        </w:numPr>
        <w:spacing w:before="60" w:after="120" w:line="400" w:lineRule="exact"/>
        <w:rPr>
          <w:spacing w:val="8"/>
          <w:kern w:val="2"/>
          <w:sz w:val="24"/>
        </w:rPr>
      </w:pPr>
      <w:r w:rsidRPr="00CE7EEB">
        <w:rPr>
          <w:rFonts w:eastAsia="SimSun" w:cs="SimSun" w:hint="eastAsia"/>
          <w:spacing w:val="8"/>
          <w:kern w:val="2"/>
          <w:sz w:val="24"/>
        </w:rPr>
        <w:t>植检委审议了一项提案，即应开放对第</w:t>
      </w:r>
      <w:r w:rsidRPr="00CE7EEB">
        <w:rPr>
          <w:rFonts w:hint="eastAsia"/>
          <w:spacing w:val="8"/>
          <w:kern w:val="2"/>
          <w:sz w:val="24"/>
        </w:rPr>
        <w:t>14</w:t>
      </w:r>
      <w:r w:rsidRPr="00CE7EEB">
        <w:rPr>
          <w:rFonts w:eastAsia="SimSun" w:cs="SimSun" w:hint="eastAsia"/>
          <w:spacing w:val="8"/>
          <w:kern w:val="2"/>
          <w:sz w:val="24"/>
        </w:rPr>
        <w:t>号国际植检措施标准全文的修订，而不是</w:t>
      </w:r>
      <w:r w:rsidRPr="00CE7EEB">
        <w:rPr>
          <w:rFonts w:eastAsia="SimSun" w:cs="SimSun" w:hint="eastAsia"/>
          <w:sz w:val="24"/>
        </w:rPr>
        <w:t>按照植检委关于该议题的文件中的设想，仅修订其中部分内容或仅修订其中的定义</w:t>
      </w:r>
      <w:r w:rsidRPr="00CE7EEB">
        <w:rPr>
          <w:sz w:val="24"/>
          <w:vertAlign w:val="superscript"/>
        </w:rPr>
        <w:footnoteReference w:id="25"/>
      </w:r>
      <w:r w:rsidRPr="00CE7EEB">
        <w:rPr>
          <w:rFonts w:eastAsia="SimSun" w:cs="SimSun" w:hint="eastAsia"/>
          <w:sz w:val="24"/>
        </w:rPr>
        <w:t>。</w:t>
      </w:r>
      <w:r w:rsidRPr="00CE7EEB">
        <w:rPr>
          <w:rFonts w:eastAsia="SimSun" w:cs="SimSun" w:hint="eastAsia"/>
          <w:spacing w:val="8"/>
          <w:kern w:val="2"/>
          <w:sz w:val="24"/>
        </w:rPr>
        <w:t>植检委还注意到，有建议提出，为延续研讨会上形成的势头，植检委第二十届会议</w:t>
      </w:r>
      <w:r w:rsidRPr="00CE7EEB">
        <w:rPr>
          <w:rFonts w:eastAsia="SimSun" w:cs="SimSun" w:hint="eastAsia"/>
          <w:sz w:val="24"/>
        </w:rPr>
        <w:t>（</w:t>
      </w:r>
      <w:r w:rsidRPr="00CE7EEB">
        <w:rPr>
          <w:rFonts w:hint="eastAsia"/>
          <w:sz w:val="24"/>
        </w:rPr>
        <w:t>2026</w:t>
      </w:r>
      <w:r w:rsidRPr="00CE7EEB">
        <w:rPr>
          <w:rFonts w:eastAsia="SimSun" w:cs="SimSun" w:hint="eastAsia"/>
          <w:sz w:val="24"/>
        </w:rPr>
        <w:t>年）可将修订第</w:t>
      </w:r>
      <w:r w:rsidRPr="00CE7EEB">
        <w:rPr>
          <w:rFonts w:hint="eastAsia"/>
          <w:sz w:val="24"/>
        </w:rPr>
        <w:t>14</w:t>
      </w:r>
      <w:r w:rsidRPr="00CE7EEB">
        <w:rPr>
          <w:rFonts w:eastAsia="SimSun" w:cs="SimSun" w:hint="eastAsia"/>
          <w:sz w:val="24"/>
        </w:rPr>
        <w:t>号国际植检措施标准纳入</w:t>
      </w:r>
      <w:r w:rsidRPr="00CE7EEB">
        <w:rPr>
          <w:rFonts w:eastAsia="KaiTi" w:hint="eastAsia"/>
          <w:iCs/>
          <w:sz w:val="24"/>
        </w:rPr>
        <w:t>《</w:t>
      </w:r>
      <w:r w:rsidR="005C6D84">
        <w:rPr>
          <w:rFonts w:ascii="SimSun" w:eastAsia="SimSun" w:hAnsi="SimSun" w:hint="eastAsia"/>
          <w:iCs/>
          <w:sz w:val="24"/>
        </w:rPr>
        <w:t>&lt;</w:t>
      </w:r>
      <w:r w:rsidRPr="00CE7EEB">
        <w:rPr>
          <w:rFonts w:eastAsia="KaiTi" w:hint="eastAsia"/>
          <w:iCs/>
          <w:sz w:val="24"/>
        </w:rPr>
        <w:t>国际植保公约</w:t>
      </w:r>
      <w:r w:rsidR="005C6D84">
        <w:rPr>
          <w:rFonts w:ascii="SimSun" w:eastAsia="SimSun" w:hAnsi="SimSun" w:hint="eastAsia"/>
          <w:iCs/>
          <w:sz w:val="24"/>
        </w:rPr>
        <w:t>&gt;</w:t>
      </w:r>
      <w:r w:rsidRPr="00CE7EEB">
        <w:rPr>
          <w:rFonts w:eastAsia="KaiTi" w:hint="eastAsia"/>
          <w:iCs/>
          <w:sz w:val="24"/>
        </w:rPr>
        <w:t>标准主题清单》</w:t>
      </w:r>
      <w:r w:rsidRPr="00CE7EEB">
        <w:rPr>
          <w:rFonts w:eastAsia="SimSun" w:cs="SimSun" w:hint="eastAsia"/>
          <w:sz w:val="24"/>
        </w:rPr>
        <w:t>，</w:t>
      </w:r>
      <w:r w:rsidRPr="00CE7EEB">
        <w:rPr>
          <w:rFonts w:eastAsia="SimSun" w:cs="SimSun" w:hint="eastAsia"/>
          <w:spacing w:val="8"/>
          <w:kern w:val="2"/>
          <w:sz w:val="24"/>
        </w:rPr>
        <w:t>列为</w:t>
      </w:r>
      <w:r w:rsidRPr="00CE7EEB">
        <w:rPr>
          <w:rFonts w:hint="eastAsia"/>
          <w:spacing w:val="8"/>
          <w:kern w:val="2"/>
          <w:sz w:val="24"/>
        </w:rPr>
        <w:t>1</w:t>
      </w:r>
      <w:r w:rsidRPr="00CE7EEB">
        <w:rPr>
          <w:rFonts w:eastAsia="SimSun" w:cs="SimSun" w:hint="eastAsia"/>
          <w:spacing w:val="8"/>
          <w:kern w:val="2"/>
          <w:sz w:val="24"/>
        </w:rPr>
        <w:t>级优先主题。由于各方未就后一项建议达成共识，植检委同意鼓励缔约方和区域植保组织按照该议题文件所述研讨会的建议，通过主题征集提交主题提案。</w:t>
      </w:r>
    </w:p>
    <w:p w14:paraId="3D820BB9" w14:textId="77777777" w:rsidR="00CE7EEB" w:rsidRPr="00CE7EEB" w:rsidRDefault="00CE7EEB" w:rsidP="00242D62">
      <w:pPr>
        <w:pStyle w:val="IPPParagraphnumbering"/>
        <w:keepNext/>
        <w:numPr>
          <w:ilvl w:val="0"/>
          <w:numId w:val="29"/>
        </w:numPr>
        <w:spacing w:before="60" w:after="120" w:line="400" w:lineRule="exact"/>
        <w:rPr>
          <w:spacing w:val="8"/>
          <w:kern w:val="2"/>
          <w:sz w:val="24"/>
        </w:rPr>
      </w:pPr>
      <w:r w:rsidRPr="00CE7EEB">
        <w:rPr>
          <w:rFonts w:eastAsia="SimSun" w:cs="SimSun" w:hint="eastAsia"/>
          <w:spacing w:val="8"/>
          <w:kern w:val="2"/>
          <w:sz w:val="24"/>
        </w:rPr>
        <w:t>植检委：</w:t>
      </w:r>
      <w:r w:rsidRPr="00CE7EEB">
        <w:rPr>
          <w:rFonts w:hint="eastAsia"/>
          <w:spacing w:val="8"/>
          <w:kern w:val="2"/>
          <w:sz w:val="24"/>
        </w:rPr>
        <w:t xml:space="preserve"> </w:t>
      </w:r>
    </w:p>
    <w:p w14:paraId="410897BE" w14:textId="77777777" w:rsidR="00CE7EEB" w:rsidRPr="00CE7EEB" w:rsidRDefault="00CE7EEB" w:rsidP="00E373D7">
      <w:pPr>
        <w:pStyle w:val="ListParagraph"/>
        <w:numPr>
          <w:ilvl w:val="0"/>
          <w:numId w:val="244"/>
        </w:numPr>
        <w:spacing w:before="60" w:after="120" w:line="400" w:lineRule="exact"/>
        <w:ind w:leftChars="0" w:left="357" w:hanging="357"/>
        <w:rPr>
          <w:rFonts w:ascii="Times New Roman" w:hAnsi="Times New Roman"/>
          <w:spacing w:val="8"/>
          <w:kern w:val="2"/>
          <w:sz w:val="24"/>
          <w:lang w:val="en-US"/>
        </w:rPr>
      </w:pPr>
      <w:r w:rsidRPr="00CE7EEB">
        <w:rPr>
          <w:rFonts w:ascii="Times New Roman" w:eastAsia="KaiTi" w:hAnsi="Times New Roman" w:hint="eastAsia"/>
          <w:iCs/>
          <w:spacing w:val="8"/>
          <w:kern w:val="2"/>
          <w:sz w:val="24"/>
          <w:lang w:val="en-US"/>
        </w:rPr>
        <w:t>注意到</w:t>
      </w:r>
      <w:r w:rsidRPr="00CE7EEB">
        <w:rPr>
          <w:rFonts w:ascii="Times New Roman" w:hAnsi="Times New Roman" w:hint="eastAsia"/>
          <w:spacing w:val="8"/>
          <w:kern w:val="2"/>
          <w:sz w:val="24"/>
          <w:lang w:val="en-US"/>
        </w:rPr>
        <w:t>尽管《国际植保公约》的工作人员有限并且时间紧张，但仍然于</w:t>
      </w:r>
      <w:r w:rsidRPr="00CE7EEB">
        <w:rPr>
          <w:rFonts w:ascii="Times New Roman" w:hAnsi="Times New Roman" w:hint="eastAsia"/>
          <w:spacing w:val="8"/>
          <w:kern w:val="2"/>
          <w:sz w:val="24"/>
          <w:lang w:val="en-US"/>
        </w:rPr>
        <w:t>2025</w:t>
      </w:r>
      <w:r w:rsidRPr="00CE7EEB">
        <w:rPr>
          <w:rFonts w:ascii="Times New Roman" w:hAnsi="Times New Roman" w:hint="eastAsia"/>
          <w:spacing w:val="8"/>
          <w:kern w:val="2"/>
          <w:sz w:val="24"/>
          <w:lang w:val="en-US"/>
        </w:rPr>
        <w:t>年</w:t>
      </w:r>
      <w:r w:rsidRPr="00CE7EEB">
        <w:rPr>
          <w:rFonts w:ascii="Times New Roman" w:hAnsi="Times New Roman" w:hint="eastAsia"/>
          <w:spacing w:val="8"/>
          <w:kern w:val="2"/>
          <w:sz w:val="24"/>
          <w:lang w:val="en-US"/>
        </w:rPr>
        <w:t>12</w:t>
      </w:r>
      <w:r w:rsidRPr="00CE7EEB">
        <w:rPr>
          <w:rFonts w:ascii="Times New Roman" w:hAnsi="Times New Roman" w:hint="eastAsia"/>
          <w:spacing w:val="8"/>
          <w:kern w:val="2"/>
          <w:sz w:val="24"/>
          <w:lang w:val="en-US"/>
        </w:rPr>
        <w:t>月在智利圣地亚哥成功举办了《国际植保公约》系统方法全球研讨会，并取得丰硕成果</w:t>
      </w:r>
      <w:r w:rsidRPr="00CE7EEB">
        <w:rPr>
          <w:rFonts w:ascii="Times New Roman" w:hAnsi="Times New Roman" w:cs="SimSun" w:hint="eastAsia"/>
          <w:spacing w:val="8"/>
          <w:kern w:val="2"/>
          <w:sz w:val="24"/>
          <w:lang w:val="en-US"/>
        </w:rPr>
        <w:t>；</w:t>
      </w:r>
    </w:p>
    <w:p w14:paraId="01B21E35" w14:textId="77777777" w:rsidR="00CE7EEB" w:rsidRPr="00CE7EEB" w:rsidRDefault="00CE7EEB" w:rsidP="00E373D7">
      <w:pPr>
        <w:pStyle w:val="ListParagraph"/>
        <w:numPr>
          <w:ilvl w:val="0"/>
          <w:numId w:val="244"/>
        </w:numPr>
        <w:spacing w:before="60" w:after="120" w:line="400" w:lineRule="exact"/>
        <w:ind w:leftChars="0" w:left="357" w:hanging="357"/>
        <w:rPr>
          <w:rFonts w:ascii="Times New Roman" w:hAnsi="Times New Roman"/>
          <w:spacing w:val="8"/>
          <w:kern w:val="2"/>
          <w:sz w:val="24"/>
          <w:lang w:val="en-US"/>
        </w:rPr>
      </w:pPr>
      <w:r w:rsidRPr="00CE7EEB">
        <w:rPr>
          <w:rFonts w:ascii="Times New Roman" w:eastAsia="KaiTi" w:hAnsi="Times New Roman" w:hint="eastAsia"/>
          <w:iCs/>
          <w:spacing w:val="8"/>
          <w:kern w:val="2"/>
          <w:sz w:val="24"/>
          <w:lang w:val="en-US"/>
        </w:rPr>
        <w:t>请</w:t>
      </w:r>
      <w:r w:rsidRPr="00CE7EEB">
        <w:rPr>
          <w:rFonts w:ascii="Times New Roman" w:hAnsi="Times New Roman" w:hint="eastAsia"/>
          <w:spacing w:val="8"/>
          <w:kern w:val="2"/>
          <w:sz w:val="24"/>
          <w:lang w:val="en-US"/>
        </w:rPr>
        <w:t>主席团与秘书处合作，评估和讨论从研讨会上获得的经验教训（从概念构想到落地实施）</w:t>
      </w:r>
      <w:r w:rsidRPr="00CE7EEB">
        <w:rPr>
          <w:rFonts w:ascii="Times New Roman" w:hAnsi="Times New Roman" w:cs="SimSun" w:hint="eastAsia"/>
          <w:spacing w:val="8"/>
          <w:kern w:val="2"/>
          <w:sz w:val="24"/>
          <w:lang w:val="en-US"/>
        </w:rPr>
        <w:t>；</w:t>
      </w:r>
    </w:p>
    <w:p w14:paraId="293D83FD" w14:textId="77777777" w:rsidR="00CE7EEB" w:rsidRPr="00CE7EEB" w:rsidRDefault="00CE7EEB" w:rsidP="00E373D7">
      <w:pPr>
        <w:pStyle w:val="ListParagraph"/>
        <w:numPr>
          <w:ilvl w:val="0"/>
          <w:numId w:val="244"/>
        </w:numPr>
        <w:spacing w:before="60" w:after="120" w:line="400" w:lineRule="exact"/>
        <w:ind w:leftChars="0" w:left="357" w:hanging="357"/>
        <w:rPr>
          <w:rFonts w:ascii="Times New Roman" w:hAnsi="Times New Roman"/>
          <w:spacing w:val="8"/>
          <w:kern w:val="2"/>
          <w:sz w:val="24"/>
          <w:lang w:val="en-US"/>
        </w:rPr>
      </w:pPr>
      <w:r w:rsidRPr="00CE7EEB">
        <w:rPr>
          <w:rFonts w:ascii="Times New Roman" w:eastAsia="KaiTi" w:hAnsi="Times New Roman" w:hint="eastAsia"/>
          <w:iCs/>
          <w:spacing w:val="8"/>
          <w:kern w:val="2"/>
          <w:sz w:val="24"/>
          <w:lang w:val="en-US"/>
        </w:rPr>
        <w:t>请</w:t>
      </w:r>
      <w:r w:rsidRPr="00CE7EEB">
        <w:rPr>
          <w:rFonts w:ascii="Times New Roman" w:hAnsi="Times New Roman" w:hint="eastAsia"/>
          <w:spacing w:val="8"/>
          <w:kern w:val="2"/>
          <w:sz w:val="24"/>
          <w:lang w:val="en-US"/>
        </w:rPr>
        <w:t>标准委评估是否有必要审查与系统方法有关的定义和第</w:t>
      </w:r>
      <w:r w:rsidRPr="00CE7EEB">
        <w:rPr>
          <w:rFonts w:ascii="Times New Roman" w:hAnsi="Times New Roman" w:hint="eastAsia"/>
          <w:spacing w:val="8"/>
          <w:kern w:val="2"/>
          <w:sz w:val="24"/>
          <w:lang w:val="en-US"/>
        </w:rPr>
        <w:t>14</w:t>
      </w:r>
      <w:r w:rsidRPr="00CE7EEB">
        <w:rPr>
          <w:rFonts w:ascii="Times New Roman" w:hAnsi="Times New Roman" w:hint="eastAsia"/>
          <w:spacing w:val="8"/>
          <w:kern w:val="2"/>
          <w:sz w:val="24"/>
          <w:lang w:val="en-US"/>
        </w:rPr>
        <w:t>号国际植检措施标准，使其与相关国际植检措施标准保持一致，同时考虑到研讨会期间确认的技术差距；</w:t>
      </w:r>
      <w:r w:rsidRPr="00CE7EEB">
        <w:rPr>
          <w:rFonts w:ascii="Times New Roman" w:hAnsi="Times New Roman" w:hint="eastAsia"/>
          <w:spacing w:val="8"/>
          <w:kern w:val="2"/>
          <w:sz w:val="24"/>
          <w:lang w:val="en-US"/>
        </w:rPr>
        <w:t xml:space="preserve"> </w:t>
      </w:r>
    </w:p>
    <w:p w14:paraId="37FD453F" w14:textId="77777777" w:rsidR="00CE7EEB" w:rsidRPr="00CE7EEB" w:rsidRDefault="00CE7EEB" w:rsidP="00EF678C">
      <w:pPr>
        <w:pStyle w:val="ListParagraph"/>
        <w:numPr>
          <w:ilvl w:val="0"/>
          <w:numId w:val="244"/>
        </w:numPr>
        <w:spacing w:before="60" w:after="120" w:line="380" w:lineRule="exact"/>
        <w:ind w:leftChars="0" w:left="357" w:hanging="357"/>
        <w:rPr>
          <w:rFonts w:ascii="Times New Roman" w:eastAsia="KaiTi" w:hAnsi="Times New Roman"/>
          <w:iCs/>
          <w:spacing w:val="8"/>
          <w:kern w:val="2"/>
          <w:sz w:val="24"/>
          <w:lang w:val="en-US"/>
        </w:rPr>
      </w:pPr>
      <w:r w:rsidRPr="00CE7EEB">
        <w:rPr>
          <w:rFonts w:ascii="Times New Roman" w:eastAsia="KaiTi" w:hAnsi="Times New Roman" w:hint="eastAsia"/>
          <w:iCs/>
          <w:spacing w:val="8"/>
          <w:kern w:val="2"/>
          <w:sz w:val="24"/>
          <w:lang w:val="en-US"/>
        </w:rPr>
        <w:lastRenderedPageBreak/>
        <w:t>鼓励</w:t>
      </w:r>
      <w:r w:rsidRPr="00CE7EEB">
        <w:rPr>
          <w:rFonts w:ascii="Times New Roman" w:hAnsi="Times New Roman" w:hint="eastAsia"/>
          <w:spacing w:val="8"/>
          <w:kern w:val="2"/>
          <w:sz w:val="24"/>
          <w:lang w:val="en-US"/>
        </w:rPr>
        <w:t>缔约方和区域植保组织利用正在进行的《国际植保公约》标准和实施主题征集</w:t>
      </w:r>
      <w:r w:rsidRPr="00CE7EEB">
        <w:rPr>
          <w:rFonts w:ascii="Times New Roman" w:eastAsia="KaiTi" w:hAnsi="Times New Roman" w:hint="eastAsia"/>
          <w:iCs/>
          <w:spacing w:val="8"/>
          <w:kern w:val="2"/>
          <w:sz w:val="24"/>
          <w:lang w:val="en-US"/>
        </w:rPr>
        <w:t>活动，在认为必要时将修订第</w:t>
      </w:r>
      <w:r w:rsidRPr="00CE7EEB">
        <w:rPr>
          <w:rFonts w:ascii="Times New Roman" w:eastAsia="KaiTi" w:hAnsi="Times New Roman" w:hint="eastAsia"/>
          <w:iCs/>
          <w:spacing w:val="8"/>
          <w:kern w:val="2"/>
          <w:sz w:val="24"/>
          <w:lang w:val="en-US"/>
        </w:rPr>
        <w:t>14</w:t>
      </w:r>
      <w:r w:rsidRPr="00CE7EEB">
        <w:rPr>
          <w:rFonts w:ascii="Times New Roman" w:eastAsia="KaiTi" w:hAnsi="Times New Roman" w:hint="eastAsia"/>
          <w:iCs/>
          <w:spacing w:val="8"/>
          <w:kern w:val="2"/>
          <w:sz w:val="24"/>
          <w:lang w:val="en-US"/>
        </w:rPr>
        <w:t>号国际植检措施标准作为主题提交；</w:t>
      </w:r>
    </w:p>
    <w:p w14:paraId="0A56658C" w14:textId="77777777" w:rsidR="00CE7EEB" w:rsidRPr="00CE7EEB" w:rsidRDefault="00CE7EEB" w:rsidP="00EF678C">
      <w:pPr>
        <w:pStyle w:val="ListParagraph"/>
        <w:numPr>
          <w:ilvl w:val="0"/>
          <w:numId w:val="244"/>
        </w:numPr>
        <w:spacing w:before="60" w:after="120" w:line="380" w:lineRule="exact"/>
        <w:ind w:leftChars="0" w:left="357" w:hanging="357"/>
        <w:rPr>
          <w:rFonts w:ascii="Times New Roman" w:hAnsi="Times New Roman"/>
          <w:spacing w:val="8"/>
          <w:kern w:val="2"/>
          <w:sz w:val="24"/>
          <w:lang w:val="en-US"/>
        </w:rPr>
      </w:pPr>
      <w:r w:rsidRPr="00CE7EEB">
        <w:rPr>
          <w:rFonts w:ascii="Times New Roman" w:eastAsia="KaiTi" w:hAnsi="Times New Roman" w:hint="eastAsia"/>
          <w:iCs/>
          <w:spacing w:val="8"/>
          <w:kern w:val="2"/>
          <w:sz w:val="24"/>
          <w:lang w:val="en-US"/>
        </w:rPr>
        <w:t>注意到</w:t>
      </w:r>
      <w:r w:rsidRPr="00CE7EEB">
        <w:rPr>
          <w:rFonts w:ascii="Times New Roman" w:hAnsi="Times New Roman" w:hint="eastAsia"/>
          <w:spacing w:val="8"/>
          <w:kern w:val="2"/>
          <w:sz w:val="24"/>
          <w:lang w:val="en-US"/>
        </w:rPr>
        <w:t>实施和能力发展委员会及其《国际植保公约》观测系统分组在评估澳大利亚国家植保机构提交的新《国际植保公约》观测系统主题提案</w:t>
      </w:r>
      <w:r w:rsidRPr="00CE7EEB">
        <w:rPr>
          <w:rFonts w:ascii="Times New Roman" w:eastAsia="KaiTi" w:hAnsi="Times New Roman" w:hint="eastAsia"/>
          <w:iCs/>
          <w:spacing w:val="8"/>
          <w:kern w:val="2"/>
          <w:sz w:val="24"/>
          <w:lang w:val="en-US"/>
        </w:rPr>
        <w:t>（调查植物检</w:t>
      </w:r>
      <w:r w:rsidRPr="00CE7EEB">
        <w:rPr>
          <w:rFonts w:ascii="Times New Roman" w:eastAsia="KaiTi" w:hAnsi="Times New Roman" w:hint="eastAsia"/>
          <w:iCs/>
          <w:spacing w:val="2"/>
          <w:kern w:val="2"/>
          <w:sz w:val="24"/>
          <w:lang w:val="en-US"/>
        </w:rPr>
        <w:t>疫系统方法的当前监管状况和使用情况，促进植物产品安全贸易（</w:t>
      </w:r>
      <w:r w:rsidRPr="00CE7EEB">
        <w:rPr>
          <w:rFonts w:ascii="Times New Roman" w:eastAsia="KaiTi" w:hAnsi="Times New Roman" w:hint="eastAsia"/>
          <w:iCs/>
          <w:spacing w:val="2"/>
          <w:kern w:val="2"/>
          <w:sz w:val="24"/>
          <w:lang w:val="en-US"/>
        </w:rPr>
        <w:t>2025-012</w:t>
      </w:r>
      <w:r w:rsidRPr="00CE7EEB">
        <w:rPr>
          <w:rFonts w:ascii="Times New Roman" w:eastAsia="KaiTi" w:hAnsi="Times New Roman" w:hint="eastAsia"/>
          <w:iCs/>
          <w:spacing w:val="2"/>
          <w:kern w:val="2"/>
          <w:sz w:val="24"/>
          <w:lang w:val="en-US"/>
        </w:rPr>
        <w:t>））</w:t>
      </w:r>
      <w:r w:rsidRPr="00CE7EEB">
        <w:rPr>
          <w:rFonts w:ascii="Times New Roman" w:hAnsi="Times New Roman" w:hint="eastAsia"/>
          <w:spacing w:val="2"/>
          <w:kern w:val="2"/>
          <w:sz w:val="24"/>
          <w:lang w:val="en-US"/>
        </w:rPr>
        <w:t>时，</w:t>
      </w:r>
      <w:r w:rsidRPr="00CE7EEB">
        <w:rPr>
          <w:rFonts w:ascii="Times New Roman" w:hAnsi="Times New Roman" w:hint="eastAsia"/>
          <w:spacing w:val="8"/>
          <w:kern w:val="2"/>
          <w:sz w:val="24"/>
          <w:lang w:val="en-US"/>
        </w:rPr>
        <w:t>将纳入并反映研讨会的结论</w:t>
      </w:r>
      <w:r w:rsidRPr="00CE7EEB">
        <w:rPr>
          <w:rFonts w:ascii="Times New Roman" w:hAnsi="Times New Roman" w:cs="SimSun" w:hint="eastAsia"/>
          <w:spacing w:val="8"/>
          <w:kern w:val="2"/>
          <w:sz w:val="24"/>
          <w:lang w:val="en-US"/>
        </w:rPr>
        <w:t>；</w:t>
      </w:r>
    </w:p>
    <w:p w14:paraId="2F824F4D" w14:textId="77777777" w:rsidR="00CE7EEB" w:rsidRPr="00CE7EEB" w:rsidRDefault="00CE7EEB" w:rsidP="00EF678C">
      <w:pPr>
        <w:pStyle w:val="ListParagraph"/>
        <w:numPr>
          <w:ilvl w:val="0"/>
          <w:numId w:val="244"/>
        </w:numPr>
        <w:spacing w:before="60" w:after="120" w:line="380" w:lineRule="exact"/>
        <w:ind w:leftChars="0" w:left="357" w:hanging="357"/>
        <w:rPr>
          <w:rFonts w:ascii="Times New Roman" w:hAnsi="Times New Roman"/>
          <w:spacing w:val="8"/>
          <w:kern w:val="2"/>
          <w:sz w:val="24"/>
          <w:lang w:val="en-US"/>
        </w:rPr>
      </w:pPr>
      <w:r w:rsidRPr="00CE7EEB">
        <w:rPr>
          <w:rFonts w:ascii="Times New Roman" w:eastAsia="KaiTi" w:hAnsi="Times New Roman" w:hint="eastAsia"/>
          <w:iCs/>
          <w:spacing w:val="8"/>
          <w:kern w:val="2"/>
          <w:sz w:val="24"/>
          <w:lang w:val="en-US"/>
        </w:rPr>
        <w:t>鼓励</w:t>
      </w:r>
      <w:r w:rsidRPr="00CE7EEB">
        <w:rPr>
          <w:rFonts w:ascii="Times New Roman" w:hAnsi="Times New Roman" w:hint="eastAsia"/>
          <w:spacing w:val="8"/>
          <w:kern w:val="2"/>
          <w:sz w:val="24"/>
          <w:lang w:val="en-US"/>
        </w:rPr>
        <w:t>国家植保机构和行业利益相关方合作提供效能数据，并参与即将开展的与该主题相关的《国际植保公约》观测系统活动，同时指出所有这些活动都有待资金到位；</w:t>
      </w:r>
    </w:p>
    <w:p w14:paraId="35291397" w14:textId="77777777" w:rsidR="00CE7EEB" w:rsidRPr="00CE7EEB" w:rsidRDefault="00CE7EEB" w:rsidP="00EF678C">
      <w:pPr>
        <w:pStyle w:val="ListParagraph"/>
        <w:keepNext/>
        <w:numPr>
          <w:ilvl w:val="0"/>
          <w:numId w:val="244"/>
        </w:numPr>
        <w:spacing w:before="60" w:after="120" w:line="380" w:lineRule="exact"/>
        <w:ind w:leftChars="0" w:left="357" w:hanging="357"/>
        <w:rPr>
          <w:rFonts w:ascii="Times New Roman" w:eastAsia="KaiTi" w:hAnsi="Times New Roman"/>
          <w:iCs/>
          <w:spacing w:val="8"/>
          <w:kern w:val="2"/>
          <w:sz w:val="24"/>
          <w:lang w:val="en-US"/>
        </w:rPr>
      </w:pPr>
      <w:r w:rsidRPr="00CE7EEB">
        <w:rPr>
          <w:rFonts w:ascii="Times New Roman" w:eastAsia="KaiTi" w:hAnsi="Times New Roman" w:hint="eastAsia"/>
          <w:iCs/>
          <w:spacing w:val="8"/>
          <w:kern w:val="2"/>
          <w:sz w:val="24"/>
          <w:lang w:val="en-US"/>
        </w:rPr>
        <w:t>感谢：</w:t>
      </w:r>
    </w:p>
    <w:p w14:paraId="03E160CD" w14:textId="77777777" w:rsidR="00CE7EEB" w:rsidRPr="001C419C" w:rsidRDefault="00CE7EEB" w:rsidP="00EF678C">
      <w:pPr>
        <w:pStyle w:val="ListParagraph"/>
        <w:numPr>
          <w:ilvl w:val="0"/>
          <w:numId w:val="245"/>
        </w:numPr>
        <w:tabs>
          <w:tab w:val="left" w:pos="1134"/>
        </w:tabs>
        <w:spacing w:before="60" w:after="120" w:line="380" w:lineRule="exact"/>
        <w:ind w:leftChars="0" w:left="851" w:hanging="567"/>
        <w:rPr>
          <w:rFonts w:ascii="Times New Roman" w:hAnsi="Times New Roman"/>
          <w:spacing w:val="8"/>
          <w:kern w:val="2"/>
          <w:sz w:val="24"/>
        </w:rPr>
      </w:pPr>
      <w:r w:rsidRPr="001C419C">
        <w:rPr>
          <w:rFonts w:ascii="Times New Roman" w:hAnsi="Times New Roman" w:hint="eastAsia"/>
          <w:spacing w:val="8"/>
          <w:kern w:val="2"/>
          <w:sz w:val="24"/>
        </w:rPr>
        <w:t>所有贡献者和研讨会共同组织者提供的资金和技术支持，包括美洲农业合作研究所、智利农业和畜牧业服务局、南锥体植物卫生委员会、澳大利亚政府（农业、</w:t>
      </w:r>
      <w:r w:rsidRPr="001C419C">
        <w:rPr>
          <w:rFonts w:ascii="Times New Roman" w:hAnsi="Times New Roman" w:hint="eastAsia"/>
          <w:sz w:val="24"/>
        </w:rPr>
        <w:t>渔业和林业部）、加拿大政府、美国政府（农业部）和联邦科学和工业研究组织，</w:t>
      </w:r>
    </w:p>
    <w:p w14:paraId="784B3CE2" w14:textId="77777777" w:rsidR="00CE7EEB" w:rsidRPr="001C419C" w:rsidRDefault="00CE7EEB" w:rsidP="00EF678C">
      <w:pPr>
        <w:pStyle w:val="ListParagraph"/>
        <w:numPr>
          <w:ilvl w:val="0"/>
          <w:numId w:val="245"/>
        </w:numPr>
        <w:tabs>
          <w:tab w:val="left" w:pos="1134"/>
        </w:tabs>
        <w:spacing w:before="60" w:after="120" w:line="380" w:lineRule="exact"/>
        <w:ind w:leftChars="0" w:left="851" w:hanging="567"/>
        <w:rPr>
          <w:rFonts w:ascii="Times New Roman" w:hAnsi="Times New Roman"/>
          <w:spacing w:val="8"/>
          <w:kern w:val="2"/>
          <w:sz w:val="24"/>
        </w:rPr>
      </w:pPr>
      <w:r w:rsidRPr="001C419C">
        <w:rPr>
          <w:rFonts w:ascii="Times New Roman" w:hAnsi="Times New Roman" w:hint="eastAsia"/>
          <w:spacing w:val="8"/>
          <w:kern w:val="2"/>
          <w:sz w:val="24"/>
        </w:rPr>
        <w:t>粮农组织拉丁美洲及加勒比区域办事处提供的实物支持，</w:t>
      </w:r>
    </w:p>
    <w:p w14:paraId="796BB4F1" w14:textId="77777777" w:rsidR="00CE7EEB" w:rsidRPr="001C419C" w:rsidRDefault="00CE7EEB" w:rsidP="00EF678C">
      <w:pPr>
        <w:pStyle w:val="ListParagraph"/>
        <w:numPr>
          <w:ilvl w:val="0"/>
          <w:numId w:val="245"/>
        </w:numPr>
        <w:tabs>
          <w:tab w:val="left" w:pos="1134"/>
        </w:tabs>
        <w:spacing w:before="60" w:after="120" w:line="380" w:lineRule="exact"/>
        <w:ind w:leftChars="0" w:left="851" w:hanging="567"/>
        <w:rPr>
          <w:rFonts w:ascii="Times New Roman" w:hAnsi="Times New Roman"/>
          <w:spacing w:val="8"/>
          <w:kern w:val="2"/>
          <w:sz w:val="24"/>
        </w:rPr>
      </w:pPr>
      <w:r w:rsidRPr="001C419C">
        <w:rPr>
          <w:rFonts w:ascii="Times New Roman" w:hAnsi="Times New Roman" w:hint="eastAsia"/>
          <w:spacing w:val="8"/>
          <w:kern w:val="2"/>
          <w:sz w:val="24"/>
        </w:rPr>
        <w:t>所有工作人员和技术专家的切实付出与专业知识，这些对于研讨会成功召开至关重要。</w:t>
      </w:r>
    </w:p>
    <w:p w14:paraId="2B7F020F" w14:textId="4A655191" w:rsidR="00C15D5B" w:rsidRPr="00C15D5B" w:rsidRDefault="00C15D5B" w:rsidP="00EF678C">
      <w:pPr>
        <w:pStyle w:val="IPPHeading1"/>
        <w:numPr>
          <w:ilvl w:val="0"/>
          <w:numId w:val="188"/>
        </w:numPr>
        <w:tabs>
          <w:tab w:val="clear" w:pos="567"/>
        </w:tabs>
        <w:spacing w:line="380" w:lineRule="exact"/>
        <w:ind w:left="720" w:hanging="720"/>
        <w:jc w:val="both"/>
        <w:rPr>
          <w:rFonts w:eastAsia="KaiTi" w:cs="SimSun"/>
          <w:spacing w:val="8"/>
          <w:kern w:val="2"/>
          <w:sz w:val="26"/>
          <w:lang w:val="en-US"/>
        </w:rPr>
      </w:pPr>
      <w:r w:rsidRPr="00C15D5B">
        <w:rPr>
          <w:rFonts w:eastAsia="KaiTi" w:cs="SimSun" w:hint="eastAsia"/>
          <w:spacing w:val="8"/>
          <w:kern w:val="2"/>
          <w:sz w:val="26"/>
          <w:lang w:val="en-US"/>
        </w:rPr>
        <w:t>新发有害生物状况</w:t>
      </w:r>
    </w:p>
    <w:p w14:paraId="427ED3E3" w14:textId="77777777" w:rsidR="00C15D5B" w:rsidRPr="00C15D5B" w:rsidRDefault="00C15D5B" w:rsidP="00EF678C">
      <w:pPr>
        <w:pStyle w:val="IPPParagraphnumbering"/>
        <w:numPr>
          <w:ilvl w:val="0"/>
          <w:numId w:val="29"/>
        </w:numPr>
        <w:spacing w:before="60" w:after="120" w:line="380" w:lineRule="exact"/>
        <w:rPr>
          <w:spacing w:val="8"/>
          <w:kern w:val="2"/>
          <w:sz w:val="24"/>
        </w:rPr>
      </w:pPr>
      <w:r w:rsidRPr="00C15D5B">
        <w:rPr>
          <w:rFonts w:ascii="SimSun" w:eastAsia="SimSun" w:hAnsi="SimSun" w:cs="SimSun" w:hint="eastAsia"/>
          <w:spacing w:val="8"/>
          <w:kern w:val="2"/>
          <w:sz w:val="24"/>
        </w:rPr>
        <w:t>秘书处介绍了有关有害生物报告活动的最新情况，这些活动旨在支持全球提高对有害生物暴发状况的认识；同时还介绍了病虫害暴发预警及响应系统观察清单所列有害生物的相关信息，以及秘书处为粮农组织多灾种早期预警举措持续提供植物健康信息所作的努力</w:t>
      </w:r>
      <w:r w:rsidRPr="00C15D5B">
        <w:rPr>
          <w:spacing w:val="8"/>
          <w:kern w:val="2"/>
          <w:sz w:val="24"/>
          <w:vertAlign w:val="superscript"/>
        </w:rPr>
        <w:footnoteReference w:id="26"/>
      </w:r>
      <w:r w:rsidRPr="00C15D5B">
        <w:rPr>
          <w:rFonts w:ascii="SimSun" w:eastAsia="SimSun" w:hAnsi="SimSun" w:cs="SimSun" w:hint="eastAsia"/>
          <w:spacing w:val="8"/>
          <w:kern w:val="2"/>
          <w:sz w:val="24"/>
        </w:rPr>
        <w:t>。秘书处还邀请与会人员与秘书处分享其对新发有害生物的关切。</w:t>
      </w:r>
    </w:p>
    <w:p w14:paraId="16938E86" w14:textId="77777777" w:rsidR="00C15D5B" w:rsidRPr="00C15D5B" w:rsidRDefault="00C15D5B" w:rsidP="00EF678C">
      <w:pPr>
        <w:pStyle w:val="IPPParagraphnumbering"/>
        <w:numPr>
          <w:ilvl w:val="0"/>
          <w:numId w:val="29"/>
        </w:numPr>
        <w:spacing w:before="60" w:after="120" w:line="380" w:lineRule="exact"/>
        <w:rPr>
          <w:rFonts w:eastAsia="SimSun" w:cs="SimSun"/>
          <w:spacing w:val="8"/>
          <w:kern w:val="2"/>
          <w:sz w:val="24"/>
        </w:rPr>
      </w:pPr>
      <w:r w:rsidRPr="00C15D5B">
        <w:rPr>
          <w:rFonts w:eastAsia="SimSun" w:cs="SimSun" w:hint="eastAsia"/>
          <w:spacing w:val="8"/>
          <w:kern w:val="2"/>
          <w:sz w:val="24"/>
        </w:rPr>
        <w:t>植检委指出病虫害暴发预警及响应系统发挥重要基础性作用。</w:t>
      </w:r>
    </w:p>
    <w:p w14:paraId="35CF631A" w14:textId="77777777" w:rsidR="00C15D5B" w:rsidRPr="00C15D5B" w:rsidRDefault="00C15D5B" w:rsidP="00EF678C">
      <w:pPr>
        <w:pStyle w:val="IPPParagraphnumbering"/>
        <w:keepNext/>
        <w:numPr>
          <w:ilvl w:val="0"/>
          <w:numId w:val="29"/>
        </w:numPr>
        <w:spacing w:before="60" w:after="120" w:line="380" w:lineRule="exact"/>
        <w:rPr>
          <w:spacing w:val="8"/>
          <w:kern w:val="2"/>
          <w:sz w:val="24"/>
        </w:rPr>
      </w:pPr>
      <w:r w:rsidRPr="00C15D5B">
        <w:rPr>
          <w:rFonts w:ascii="SimSun" w:eastAsia="SimSun" w:hAnsi="SimSun" w:cs="SimSun" w:hint="eastAsia"/>
          <w:spacing w:val="8"/>
          <w:kern w:val="2"/>
          <w:sz w:val="24"/>
        </w:rPr>
        <w:t>植检委：</w:t>
      </w:r>
      <w:r w:rsidRPr="00C15D5B">
        <w:rPr>
          <w:rFonts w:hint="eastAsia"/>
          <w:spacing w:val="8"/>
          <w:kern w:val="2"/>
          <w:sz w:val="24"/>
        </w:rPr>
        <w:t xml:space="preserve"> </w:t>
      </w:r>
    </w:p>
    <w:p w14:paraId="7019ADAA" w14:textId="77777777" w:rsidR="00C15D5B" w:rsidRPr="00C15D5B" w:rsidRDefault="00C15D5B" w:rsidP="00EF678C">
      <w:pPr>
        <w:pStyle w:val="ListParagraph"/>
        <w:numPr>
          <w:ilvl w:val="0"/>
          <w:numId w:val="252"/>
        </w:numPr>
        <w:spacing w:before="60" w:after="120" w:line="380" w:lineRule="exact"/>
        <w:ind w:leftChars="0" w:left="357" w:hanging="357"/>
        <w:rPr>
          <w:rFonts w:ascii="Times New Roman" w:hAnsi="Times New Roman"/>
          <w:spacing w:val="8"/>
          <w:kern w:val="2"/>
          <w:sz w:val="24"/>
          <w:lang w:val="en-US"/>
        </w:rPr>
      </w:pPr>
      <w:r w:rsidRPr="00C15D5B">
        <w:rPr>
          <w:rFonts w:ascii="Times New Roman" w:eastAsia="KaiTi" w:hAnsi="Times New Roman" w:hint="eastAsia"/>
          <w:spacing w:val="8"/>
          <w:kern w:val="2"/>
          <w:sz w:val="24"/>
          <w:lang w:val="en-US"/>
        </w:rPr>
        <w:t>注意到</w:t>
      </w:r>
      <w:r w:rsidRPr="00C15D5B">
        <w:rPr>
          <w:rFonts w:ascii="Times New Roman" w:hAnsi="Times New Roman" w:hint="eastAsia"/>
          <w:spacing w:val="8"/>
          <w:kern w:val="2"/>
          <w:sz w:val="24"/>
          <w:lang w:val="en-US"/>
        </w:rPr>
        <w:t>本议题中提供的有关有害生物报告活动以及提高对新发有害生物认识方面的信息；</w:t>
      </w:r>
      <w:r w:rsidRPr="00C15D5B">
        <w:rPr>
          <w:rFonts w:ascii="Times New Roman" w:hAnsi="Times New Roman" w:hint="eastAsia"/>
          <w:spacing w:val="8"/>
          <w:kern w:val="2"/>
          <w:sz w:val="24"/>
          <w:lang w:val="en-US"/>
        </w:rPr>
        <w:t xml:space="preserve"> </w:t>
      </w:r>
    </w:p>
    <w:p w14:paraId="24284F11" w14:textId="77777777" w:rsidR="00C15D5B" w:rsidRPr="00C15D5B" w:rsidRDefault="00C15D5B" w:rsidP="00EF678C">
      <w:pPr>
        <w:pStyle w:val="ListParagraph"/>
        <w:numPr>
          <w:ilvl w:val="0"/>
          <w:numId w:val="252"/>
        </w:numPr>
        <w:spacing w:before="60" w:after="120" w:line="380" w:lineRule="exact"/>
        <w:ind w:leftChars="0" w:left="357" w:hanging="357"/>
        <w:rPr>
          <w:rFonts w:ascii="Times New Roman" w:hAnsi="Times New Roman"/>
          <w:spacing w:val="8"/>
          <w:kern w:val="2"/>
          <w:sz w:val="24"/>
          <w:lang w:val="en-US"/>
        </w:rPr>
      </w:pPr>
      <w:r w:rsidRPr="00C15D5B">
        <w:rPr>
          <w:rFonts w:ascii="Times New Roman" w:eastAsia="KaiTi" w:hAnsi="Times New Roman" w:hint="eastAsia"/>
          <w:spacing w:val="8"/>
          <w:kern w:val="2"/>
          <w:sz w:val="24"/>
          <w:lang w:val="en-US"/>
        </w:rPr>
        <w:t>鼓励</w:t>
      </w:r>
      <w:r w:rsidRPr="00C15D5B">
        <w:rPr>
          <w:rFonts w:ascii="Times New Roman" w:hAnsi="Times New Roman" w:hint="eastAsia"/>
          <w:spacing w:val="8"/>
          <w:kern w:val="2"/>
          <w:sz w:val="24"/>
          <w:lang w:val="en-US"/>
        </w:rPr>
        <w:t>缔约方继续通过国家报告义务和其他相关国家或区域报告系统，及时分享有害生物报告；</w:t>
      </w:r>
      <w:r w:rsidRPr="00C15D5B">
        <w:rPr>
          <w:rFonts w:ascii="Times New Roman" w:hAnsi="Times New Roman" w:hint="eastAsia"/>
          <w:spacing w:val="8"/>
          <w:kern w:val="2"/>
          <w:sz w:val="24"/>
          <w:lang w:val="en-US"/>
        </w:rPr>
        <w:t xml:space="preserve"> </w:t>
      </w:r>
    </w:p>
    <w:p w14:paraId="396DFFD7" w14:textId="77777777" w:rsidR="00C15D5B" w:rsidRPr="00C15D5B" w:rsidRDefault="00C15D5B" w:rsidP="00EF678C">
      <w:pPr>
        <w:pStyle w:val="ListParagraph"/>
        <w:numPr>
          <w:ilvl w:val="0"/>
          <w:numId w:val="252"/>
        </w:numPr>
        <w:spacing w:before="60" w:after="120" w:line="380" w:lineRule="exact"/>
        <w:ind w:leftChars="0" w:left="357" w:hanging="357"/>
        <w:rPr>
          <w:rFonts w:ascii="Times New Roman" w:hAnsi="Times New Roman"/>
          <w:spacing w:val="8"/>
          <w:kern w:val="2"/>
          <w:sz w:val="24"/>
          <w:lang w:val="en-US"/>
        </w:rPr>
      </w:pPr>
      <w:r w:rsidRPr="00C15D5B">
        <w:rPr>
          <w:rFonts w:ascii="Times New Roman" w:eastAsia="KaiTi" w:hAnsi="Times New Roman" w:hint="eastAsia"/>
          <w:sz w:val="24"/>
          <w:lang w:val="en-US"/>
        </w:rPr>
        <w:t>注意到</w:t>
      </w:r>
      <w:r w:rsidRPr="00C15D5B">
        <w:rPr>
          <w:rFonts w:ascii="Times New Roman" w:hAnsi="Times New Roman" w:hint="eastAsia"/>
          <w:sz w:val="24"/>
          <w:lang w:val="en-US"/>
        </w:rPr>
        <w:t>病虫害暴发预警及响应系统与粮农组织多灾种预警举措之间正在加强协作，</w:t>
      </w:r>
      <w:r w:rsidRPr="00C15D5B">
        <w:rPr>
          <w:rFonts w:ascii="Times New Roman" w:hAnsi="Times New Roman" w:hint="eastAsia"/>
          <w:spacing w:val="8"/>
          <w:kern w:val="2"/>
          <w:sz w:val="24"/>
          <w:lang w:val="en-US"/>
        </w:rPr>
        <w:t>《国际植保公约》正在这一更广泛的风险信息框架内提供植物健康信息。</w:t>
      </w:r>
    </w:p>
    <w:p w14:paraId="60EF216F" w14:textId="77777777" w:rsidR="001B06FD" w:rsidRPr="001B06FD" w:rsidRDefault="001B06FD" w:rsidP="00EF678C">
      <w:pPr>
        <w:keepNext/>
        <w:spacing w:before="240" w:after="120" w:line="380" w:lineRule="exact"/>
        <w:ind w:left="720" w:hanging="720"/>
        <w:outlineLvl w:val="1"/>
        <w:rPr>
          <w:rFonts w:eastAsia="KaiTi" w:cs="SimSun"/>
          <w:b/>
          <w:spacing w:val="8"/>
          <w:kern w:val="2"/>
          <w:sz w:val="26"/>
          <w:szCs w:val="22"/>
        </w:rPr>
      </w:pPr>
      <w:r w:rsidRPr="001B06FD">
        <w:rPr>
          <w:rFonts w:eastAsia="KaiTi" w:cs="SimSun" w:hint="eastAsia"/>
          <w:b/>
          <w:spacing w:val="8"/>
          <w:kern w:val="2"/>
          <w:sz w:val="26"/>
          <w:szCs w:val="22"/>
        </w:rPr>
        <w:lastRenderedPageBreak/>
        <w:t>20.</w:t>
      </w:r>
      <w:r w:rsidRPr="001B06FD">
        <w:rPr>
          <w:rFonts w:eastAsia="KaiTi" w:cs="SimSun" w:hint="eastAsia"/>
          <w:b/>
          <w:spacing w:val="8"/>
          <w:kern w:val="2"/>
          <w:sz w:val="26"/>
          <w:szCs w:val="22"/>
        </w:rPr>
        <w:tab/>
      </w:r>
      <w:r w:rsidRPr="001B06FD">
        <w:rPr>
          <w:rFonts w:eastAsia="KaiTi" w:cs="SimSun" w:hint="eastAsia"/>
          <w:b/>
          <w:spacing w:val="8"/>
          <w:kern w:val="2"/>
          <w:sz w:val="26"/>
          <w:szCs w:val="22"/>
        </w:rPr>
        <w:t>科学会议</w:t>
      </w:r>
      <w:r w:rsidRPr="001B06FD">
        <w:rPr>
          <w:rFonts w:eastAsia="KaiTi" w:cs="SimSun" w:hint="eastAsia"/>
          <w:b/>
          <w:spacing w:val="8"/>
          <w:kern w:val="2"/>
          <w:sz w:val="26"/>
          <w:szCs w:val="22"/>
        </w:rPr>
        <w:t xml:space="preserve"> </w:t>
      </w:r>
      <w:r w:rsidRPr="001B06FD">
        <w:rPr>
          <w:rFonts w:eastAsia="KaiTi" w:cs="SimSun" w:hint="eastAsia"/>
          <w:b/>
          <w:spacing w:val="8"/>
          <w:kern w:val="2"/>
          <w:sz w:val="26"/>
          <w:szCs w:val="22"/>
        </w:rPr>
        <w:t>—</w:t>
      </w:r>
      <w:r w:rsidRPr="001B06FD">
        <w:rPr>
          <w:rFonts w:eastAsia="KaiTi" w:cs="SimSun" w:hint="eastAsia"/>
          <w:b/>
          <w:spacing w:val="8"/>
          <w:kern w:val="2"/>
          <w:sz w:val="26"/>
          <w:szCs w:val="22"/>
        </w:rPr>
        <w:t xml:space="preserve"> </w:t>
      </w:r>
      <w:r w:rsidRPr="001B06FD">
        <w:rPr>
          <w:rFonts w:eastAsia="KaiTi" w:cs="SimSun" w:hint="eastAsia"/>
          <w:b/>
          <w:spacing w:val="8"/>
          <w:kern w:val="2"/>
          <w:sz w:val="26"/>
          <w:szCs w:val="22"/>
        </w:rPr>
        <w:t>促进植物健康，安全提供粮食和人道主义援助</w:t>
      </w:r>
      <w:r w:rsidRPr="001B06FD">
        <w:rPr>
          <w:rFonts w:eastAsia="KaiTi" w:cs="SimSun" w:hint="eastAsia"/>
          <w:b/>
          <w:spacing w:val="8"/>
          <w:kern w:val="2"/>
          <w:sz w:val="26"/>
          <w:szCs w:val="22"/>
        </w:rPr>
        <w:t xml:space="preserve"> </w:t>
      </w:r>
    </w:p>
    <w:p w14:paraId="50E29230" w14:textId="10D056B1" w:rsidR="001B06FD" w:rsidRPr="001B06FD" w:rsidRDefault="001B06FD" w:rsidP="00EF678C">
      <w:pPr>
        <w:pStyle w:val="IPPParagraphnumbering"/>
        <w:numPr>
          <w:ilvl w:val="0"/>
          <w:numId w:val="29"/>
        </w:numPr>
        <w:spacing w:before="60" w:after="120" w:line="380" w:lineRule="exact"/>
        <w:rPr>
          <w:color w:val="000000"/>
          <w:spacing w:val="8"/>
          <w:kern w:val="2"/>
          <w:sz w:val="24"/>
        </w:rPr>
      </w:pPr>
      <w:r w:rsidRPr="001B06FD">
        <w:rPr>
          <w:rFonts w:eastAsia="SimSun" w:cs="SimSun" w:hint="eastAsia"/>
          <w:spacing w:val="8"/>
          <w:kern w:val="2"/>
          <w:sz w:val="24"/>
        </w:rPr>
        <w:t>秘书处和植检委安全提供粮食和其他人道主义援助焦点小组主办了一场科学会议，围绕提高认识、建设能力、促进合作开展讨论，以确保人道主义援助安全交付，</w:t>
      </w:r>
      <w:r w:rsidR="00901EC1">
        <w:rPr>
          <w:rFonts w:eastAsia="SimSun" w:cs="SimSun"/>
          <w:spacing w:val="8"/>
          <w:kern w:val="2"/>
          <w:sz w:val="24"/>
        </w:rPr>
        <w:br/>
      </w:r>
      <w:r w:rsidRPr="001B06FD">
        <w:rPr>
          <w:rFonts w:eastAsia="SimSun" w:cs="SimSun" w:hint="eastAsia"/>
          <w:spacing w:val="8"/>
          <w:kern w:val="2"/>
          <w:sz w:val="24"/>
        </w:rPr>
        <w:t>保护植物</w:t>
      </w:r>
      <w:r w:rsidRPr="001B06FD">
        <w:rPr>
          <w:rFonts w:eastAsia="SimSun" w:cs="SimSun" w:hint="eastAsia"/>
          <w:sz w:val="24"/>
        </w:rPr>
        <w:t>健康，支持建设具有韧性的农业体系</w:t>
      </w:r>
      <w:r w:rsidRPr="001B06FD">
        <w:rPr>
          <w:sz w:val="24"/>
          <w:vertAlign w:val="superscript"/>
        </w:rPr>
        <w:footnoteReference w:id="27"/>
      </w:r>
      <w:r w:rsidRPr="001B06FD">
        <w:rPr>
          <w:rFonts w:eastAsia="SimSun" w:cs="SimSun" w:hint="eastAsia"/>
          <w:sz w:val="24"/>
        </w:rPr>
        <w:t>。会议分为高级别会议和技术会议两个环节，分别</w:t>
      </w:r>
      <w:r w:rsidRPr="001B06FD">
        <w:rPr>
          <w:rFonts w:eastAsia="SimSun" w:cs="SimSun" w:hint="eastAsia"/>
          <w:spacing w:val="8"/>
          <w:kern w:val="2"/>
          <w:sz w:val="24"/>
        </w:rPr>
        <w:t>由粮农组织副总干事贝丝</w:t>
      </w:r>
      <w:r w:rsidRPr="001B06FD">
        <w:rPr>
          <w:rFonts w:cs="Times"/>
          <w:spacing w:val="8"/>
          <w:kern w:val="2"/>
          <w:sz w:val="24"/>
        </w:rPr>
        <w:t>·</w:t>
      </w:r>
      <w:r w:rsidRPr="001B06FD">
        <w:rPr>
          <w:rFonts w:eastAsia="SimSun" w:cs="SimSun" w:hint="eastAsia"/>
          <w:spacing w:val="8"/>
          <w:kern w:val="2"/>
          <w:sz w:val="24"/>
        </w:rPr>
        <w:t>贝克多和《国际植保公约》秘书主持。</w:t>
      </w:r>
    </w:p>
    <w:p w14:paraId="1F0F26BD" w14:textId="7BBAA9F2" w:rsidR="001B06FD" w:rsidRPr="001B06FD" w:rsidRDefault="001B06FD" w:rsidP="00EF678C">
      <w:pPr>
        <w:pStyle w:val="IPPParagraphnumbering"/>
        <w:numPr>
          <w:ilvl w:val="0"/>
          <w:numId w:val="29"/>
        </w:numPr>
        <w:spacing w:before="60" w:after="120" w:line="380" w:lineRule="exact"/>
        <w:rPr>
          <w:color w:val="000000"/>
          <w:spacing w:val="8"/>
          <w:kern w:val="2"/>
          <w:sz w:val="24"/>
        </w:rPr>
      </w:pPr>
      <w:r w:rsidRPr="001B06FD">
        <w:rPr>
          <w:rFonts w:eastAsia="SimSun" w:cs="SimSun" w:hint="eastAsia"/>
          <w:spacing w:val="8"/>
          <w:kern w:val="2"/>
          <w:sz w:val="24"/>
        </w:rPr>
        <w:t>贝克多</w:t>
      </w:r>
      <w:r w:rsidRPr="001B06FD">
        <w:rPr>
          <w:rFonts w:eastAsia="SimSun" w:cs="SimSun" w:hint="eastAsia"/>
          <w:color w:val="000000"/>
          <w:spacing w:val="8"/>
          <w:kern w:val="2"/>
          <w:sz w:val="24"/>
        </w:rPr>
        <w:t>副总干事在会议开场时强调，必须秉持</w:t>
      </w:r>
      <w:r w:rsidR="00B33EFC">
        <w:rPr>
          <w:rFonts w:asciiTheme="minorEastAsia" w:eastAsiaTheme="minorEastAsia" w:hAnsiTheme="minorEastAsia" w:cs="Times" w:hint="eastAsia"/>
          <w:color w:val="000000"/>
          <w:spacing w:val="8"/>
          <w:kern w:val="2"/>
          <w:sz w:val="24"/>
        </w:rPr>
        <w:t>“</w:t>
      </w:r>
      <w:r w:rsidRPr="001B06FD">
        <w:rPr>
          <w:rFonts w:eastAsia="SimSun" w:cs="SimSun" w:hint="eastAsia"/>
          <w:color w:val="000000"/>
          <w:spacing w:val="8"/>
          <w:kern w:val="2"/>
          <w:sz w:val="24"/>
        </w:rPr>
        <w:t>无害</w:t>
      </w:r>
      <w:r w:rsidR="00B33EFC">
        <w:rPr>
          <w:rFonts w:asciiTheme="minorEastAsia" w:eastAsiaTheme="minorEastAsia" w:hAnsiTheme="minorEastAsia" w:cs="Times" w:hint="eastAsia"/>
          <w:color w:val="000000"/>
          <w:spacing w:val="8"/>
          <w:kern w:val="2"/>
          <w:sz w:val="24"/>
        </w:rPr>
        <w:t>”</w:t>
      </w:r>
      <w:r w:rsidRPr="001B06FD">
        <w:rPr>
          <w:rFonts w:eastAsia="SimSun" w:cs="SimSun" w:hint="eastAsia"/>
          <w:color w:val="000000"/>
          <w:spacing w:val="8"/>
          <w:kern w:val="2"/>
          <w:sz w:val="24"/>
        </w:rPr>
        <w:t>原则，做好防范准备，建设更强能力，开展跨境合作，确保最脆弱群体免受有害生物传入带来的意外后果。</w:t>
      </w:r>
      <w:r w:rsidRPr="001B06FD">
        <w:rPr>
          <w:rFonts w:eastAsia="SimSun" w:cs="SimSun" w:hint="eastAsia"/>
          <w:spacing w:val="8"/>
          <w:kern w:val="2"/>
          <w:sz w:val="24"/>
        </w:rPr>
        <w:t>在高级别会议总结致辞中，贝克多副总干事指出，粮农组织各部门代表和食品法典委员会秘书出席本次会议，充分体现粮农组织全力支持这项工作。</w:t>
      </w:r>
      <w:r w:rsidRPr="001B06FD">
        <w:rPr>
          <w:rFonts w:hint="eastAsia"/>
          <w:color w:val="000000"/>
          <w:spacing w:val="8"/>
          <w:kern w:val="2"/>
          <w:sz w:val="24"/>
        </w:rPr>
        <w:t xml:space="preserve">  </w:t>
      </w:r>
    </w:p>
    <w:p w14:paraId="234DD855" w14:textId="77777777" w:rsidR="001B06FD" w:rsidRPr="001B06FD" w:rsidRDefault="001B06FD" w:rsidP="00EF678C">
      <w:pPr>
        <w:pStyle w:val="IPPParagraphnumbering"/>
        <w:keepNext/>
        <w:numPr>
          <w:ilvl w:val="0"/>
          <w:numId w:val="29"/>
        </w:numPr>
        <w:spacing w:before="60" w:after="120" w:line="380" w:lineRule="exact"/>
        <w:rPr>
          <w:spacing w:val="8"/>
          <w:kern w:val="2"/>
          <w:sz w:val="24"/>
        </w:rPr>
      </w:pPr>
      <w:r w:rsidRPr="001B06FD">
        <w:rPr>
          <w:rFonts w:eastAsia="SimSun" w:cs="SimSun" w:hint="eastAsia"/>
          <w:spacing w:val="8"/>
          <w:kern w:val="2"/>
          <w:sz w:val="24"/>
        </w:rPr>
        <w:t>下列人员作了发言：</w:t>
      </w:r>
    </w:p>
    <w:p w14:paraId="7C710D24" w14:textId="77777777" w:rsidR="001B06FD" w:rsidRPr="00901EC1" w:rsidRDefault="001B06FD" w:rsidP="00EF678C">
      <w:pPr>
        <w:pStyle w:val="ListParagraph"/>
        <w:numPr>
          <w:ilvl w:val="0"/>
          <w:numId w:val="240"/>
        </w:numPr>
        <w:spacing w:before="60" w:after="120" w:line="380" w:lineRule="exact"/>
        <w:ind w:leftChars="0" w:left="851" w:hanging="567"/>
        <w:rPr>
          <w:rFonts w:ascii="Times New Roman" w:hAnsi="Times New Roman"/>
          <w:spacing w:val="8"/>
          <w:kern w:val="2"/>
          <w:sz w:val="24"/>
          <w:lang w:val="en-US"/>
        </w:rPr>
      </w:pPr>
      <w:r w:rsidRPr="00901EC1">
        <w:rPr>
          <w:rFonts w:ascii="Times New Roman" w:hAnsi="Times New Roman" w:hint="eastAsia"/>
          <w:spacing w:val="8"/>
          <w:kern w:val="2"/>
          <w:sz w:val="24"/>
          <w:lang w:val="en-US"/>
        </w:rPr>
        <w:t>Floyd GREEN</w:t>
      </w:r>
      <w:r w:rsidRPr="00901EC1">
        <w:rPr>
          <w:rFonts w:ascii="Times New Roman" w:hAnsi="Times New Roman" w:hint="eastAsia"/>
          <w:spacing w:val="8"/>
          <w:kern w:val="2"/>
          <w:sz w:val="24"/>
          <w:lang w:val="en-US"/>
        </w:rPr>
        <w:t>阁下（牙买加农业、渔业和矿业部长）</w:t>
      </w:r>
      <w:r w:rsidRPr="00901EC1">
        <w:rPr>
          <w:rFonts w:ascii="Times New Roman" w:hAnsi="Times New Roman" w:hint="eastAsia"/>
          <w:spacing w:val="8"/>
          <w:kern w:val="2"/>
          <w:sz w:val="24"/>
          <w:lang w:val="en-US"/>
        </w:rPr>
        <w:t xml:space="preserve"> </w:t>
      </w:r>
      <w:r w:rsidRPr="00901EC1">
        <w:rPr>
          <w:rFonts w:ascii="Times New Roman" w:hAnsi="Times New Roman" w:hint="eastAsia"/>
          <w:spacing w:val="8"/>
          <w:kern w:val="2"/>
          <w:sz w:val="24"/>
          <w:lang w:val="en-US"/>
        </w:rPr>
        <w:t>—</w:t>
      </w:r>
      <w:r w:rsidRPr="00901EC1">
        <w:rPr>
          <w:rFonts w:ascii="Times New Roman" w:hAnsi="Times New Roman" w:hint="eastAsia"/>
          <w:spacing w:val="8"/>
          <w:kern w:val="2"/>
          <w:sz w:val="24"/>
          <w:lang w:val="en-US"/>
        </w:rPr>
        <w:t xml:space="preserve"> </w:t>
      </w:r>
      <w:r w:rsidRPr="00901EC1">
        <w:rPr>
          <w:rFonts w:ascii="Times New Roman" w:hAnsi="Times New Roman" w:hint="eastAsia"/>
          <w:spacing w:val="8"/>
          <w:kern w:val="2"/>
          <w:sz w:val="24"/>
          <w:lang w:val="en-US"/>
        </w:rPr>
        <w:t>“</w:t>
      </w:r>
      <w:proofErr w:type="gramStart"/>
      <w:r w:rsidRPr="00901EC1">
        <w:rPr>
          <w:rFonts w:ascii="Times New Roman" w:hAnsi="Times New Roman" w:hint="eastAsia"/>
          <w:spacing w:val="8"/>
          <w:kern w:val="2"/>
          <w:sz w:val="24"/>
          <w:lang w:val="en-US"/>
        </w:rPr>
        <w:t>为何安全援助对牙买加粮食安全至关重要”；</w:t>
      </w:r>
      <w:proofErr w:type="gramEnd"/>
    </w:p>
    <w:p w14:paraId="18121D3C" w14:textId="77777777" w:rsidR="001B06FD" w:rsidRPr="00901EC1" w:rsidRDefault="001B06FD" w:rsidP="00EF678C">
      <w:pPr>
        <w:pStyle w:val="ListParagraph"/>
        <w:numPr>
          <w:ilvl w:val="0"/>
          <w:numId w:val="240"/>
        </w:numPr>
        <w:spacing w:before="60" w:after="120" w:line="380" w:lineRule="exact"/>
        <w:ind w:leftChars="0" w:left="851" w:hanging="567"/>
        <w:rPr>
          <w:rFonts w:ascii="Times New Roman" w:hAnsi="Times New Roman"/>
          <w:spacing w:val="8"/>
          <w:kern w:val="2"/>
          <w:sz w:val="24"/>
          <w:lang w:val="en-US"/>
        </w:rPr>
      </w:pPr>
      <w:r w:rsidRPr="00901EC1">
        <w:rPr>
          <w:rFonts w:ascii="Times New Roman" w:hAnsi="Times New Roman" w:hint="eastAsia"/>
          <w:spacing w:val="8"/>
          <w:kern w:val="2"/>
          <w:sz w:val="24"/>
          <w:lang w:val="en-US"/>
        </w:rPr>
        <w:t>Julianne COWLEY</w:t>
      </w:r>
      <w:r w:rsidRPr="00901EC1">
        <w:rPr>
          <w:rFonts w:ascii="Times New Roman" w:hAnsi="Times New Roman" w:hint="eastAsia"/>
          <w:spacing w:val="8"/>
          <w:kern w:val="2"/>
          <w:sz w:val="24"/>
          <w:lang w:val="en-US"/>
        </w:rPr>
        <w:t>阁下（澳大利亚常驻粮农组织代表处大使）</w:t>
      </w:r>
      <w:r w:rsidRPr="00901EC1">
        <w:rPr>
          <w:rFonts w:ascii="Times New Roman" w:hAnsi="Times New Roman" w:hint="eastAsia"/>
          <w:spacing w:val="8"/>
          <w:kern w:val="2"/>
          <w:sz w:val="24"/>
          <w:lang w:val="en-US"/>
        </w:rPr>
        <w:t xml:space="preserve"> </w:t>
      </w:r>
      <w:r w:rsidRPr="00901EC1">
        <w:rPr>
          <w:rFonts w:ascii="Times New Roman" w:hAnsi="Times New Roman" w:hint="eastAsia"/>
          <w:spacing w:val="8"/>
          <w:kern w:val="2"/>
          <w:sz w:val="24"/>
          <w:lang w:val="en-US"/>
        </w:rPr>
        <w:t>—</w:t>
      </w:r>
      <w:r w:rsidRPr="00901EC1">
        <w:rPr>
          <w:rFonts w:ascii="Times New Roman" w:hAnsi="Times New Roman" w:hint="eastAsia"/>
          <w:spacing w:val="8"/>
          <w:kern w:val="2"/>
          <w:sz w:val="24"/>
          <w:lang w:val="en-US"/>
        </w:rPr>
        <w:t xml:space="preserve"> </w:t>
      </w:r>
      <w:r w:rsidRPr="00901EC1">
        <w:rPr>
          <w:rFonts w:ascii="Times New Roman" w:hAnsi="Times New Roman" w:hint="eastAsia"/>
          <w:spacing w:val="8"/>
          <w:kern w:val="2"/>
          <w:sz w:val="24"/>
          <w:lang w:val="en-US"/>
        </w:rPr>
        <w:t>“将植物健康纳入人道主义响应</w:t>
      </w:r>
      <w:r w:rsidRPr="00901EC1">
        <w:rPr>
          <w:rFonts w:ascii="Times New Roman" w:hAnsi="Times New Roman" w:hint="eastAsia"/>
          <w:spacing w:val="8"/>
          <w:kern w:val="2"/>
          <w:sz w:val="24"/>
          <w:lang w:val="en-US"/>
        </w:rPr>
        <w:t xml:space="preserve"> </w:t>
      </w:r>
      <w:r w:rsidRPr="00901EC1">
        <w:rPr>
          <w:rFonts w:ascii="Times New Roman" w:hAnsi="Times New Roman" w:hint="eastAsia"/>
          <w:spacing w:val="8"/>
          <w:kern w:val="2"/>
          <w:sz w:val="24"/>
          <w:lang w:val="en-US"/>
        </w:rPr>
        <w:t>—</w:t>
      </w:r>
      <w:r w:rsidRPr="00901EC1">
        <w:rPr>
          <w:rFonts w:ascii="Times New Roman" w:hAnsi="Times New Roman" w:hint="eastAsia"/>
          <w:spacing w:val="8"/>
          <w:kern w:val="2"/>
          <w:sz w:val="24"/>
          <w:lang w:val="en-US"/>
        </w:rPr>
        <w:t xml:space="preserve"> </w:t>
      </w:r>
      <w:proofErr w:type="gramStart"/>
      <w:r w:rsidRPr="00901EC1">
        <w:rPr>
          <w:rFonts w:ascii="Times New Roman" w:hAnsi="Times New Roman" w:hint="eastAsia"/>
          <w:spacing w:val="8"/>
          <w:kern w:val="2"/>
          <w:sz w:val="24"/>
          <w:lang w:val="en-US"/>
        </w:rPr>
        <w:t>澳大利亚视角”；</w:t>
      </w:r>
      <w:proofErr w:type="gramEnd"/>
      <w:r w:rsidRPr="00901EC1">
        <w:rPr>
          <w:rFonts w:ascii="Times New Roman" w:hAnsi="Times New Roman" w:hint="eastAsia"/>
          <w:spacing w:val="8"/>
          <w:kern w:val="2"/>
          <w:sz w:val="24"/>
          <w:lang w:val="en-US"/>
        </w:rPr>
        <w:t xml:space="preserve"> </w:t>
      </w:r>
    </w:p>
    <w:p w14:paraId="09F843B8" w14:textId="77777777" w:rsidR="001B06FD" w:rsidRPr="00901EC1" w:rsidRDefault="001B06FD" w:rsidP="00EF678C">
      <w:pPr>
        <w:pStyle w:val="ListParagraph"/>
        <w:numPr>
          <w:ilvl w:val="0"/>
          <w:numId w:val="240"/>
        </w:numPr>
        <w:spacing w:before="60" w:after="120" w:line="380" w:lineRule="exact"/>
        <w:ind w:leftChars="0" w:left="851" w:hanging="567"/>
        <w:rPr>
          <w:rFonts w:ascii="Times New Roman" w:hAnsi="Times New Roman"/>
          <w:spacing w:val="8"/>
          <w:kern w:val="2"/>
          <w:sz w:val="24"/>
          <w:lang w:val="en-US"/>
        </w:rPr>
      </w:pPr>
      <w:r w:rsidRPr="00901EC1">
        <w:rPr>
          <w:rFonts w:ascii="Times New Roman" w:hAnsi="Times New Roman" w:hint="eastAsia"/>
          <w:spacing w:val="8"/>
          <w:kern w:val="2"/>
          <w:sz w:val="24"/>
          <w:lang w:val="en-US"/>
        </w:rPr>
        <w:t>Sophie PETERSON</w:t>
      </w:r>
      <w:r w:rsidRPr="00901EC1">
        <w:rPr>
          <w:rFonts w:ascii="Times New Roman" w:hAnsi="Times New Roman" w:hint="eastAsia"/>
          <w:spacing w:val="8"/>
          <w:kern w:val="2"/>
          <w:sz w:val="24"/>
          <w:lang w:val="en-US"/>
        </w:rPr>
        <w:t>（澳大利亚国家植保机构太平洋事务和国际植物健康司司长）</w:t>
      </w:r>
      <w:r w:rsidRPr="00901EC1">
        <w:rPr>
          <w:rFonts w:ascii="Times New Roman" w:hAnsi="Times New Roman" w:hint="eastAsia"/>
          <w:spacing w:val="8"/>
          <w:kern w:val="2"/>
          <w:sz w:val="24"/>
          <w:lang w:val="en-US"/>
        </w:rPr>
        <w:t xml:space="preserve"> </w:t>
      </w:r>
      <w:r w:rsidRPr="00901EC1">
        <w:rPr>
          <w:rFonts w:ascii="Times New Roman" w:hAnsi="Times New Roman" w:hint="eastAsia"/>
          <w:spacing w:val="8"/>
          <w:kern w:val="2"/>
          <w:sz w:val="24"/>
          <w:lang w:val="en-US"/>
        </w:rPr>
        <w:t>—</w:t>
      </w:r>
      <w:r w:rsidRPr="00901EC1">
        <w:rPr>
          <w:rFonts w:ascii="Times New Roman" w:hAnsi="Times New Roman" w:hint="eastAsia"/>
          <w:spacing w:val="8"/>
          <w:kern w:val="2"/>
          <w:sz w:val="24"/>
          <w:lang w:val="en-US"/>
        </w:rPr>
        <w:t xml:space="preserve"> </w:t>
      </w:r>
      <w:r w:rsidRPr="00901EC1">
        <w:rPr>
          <w:rFonts w:ascii="Times New Roman" w:hAnsi="Times New Roman" w:hint="eastAsia"/>
          <w:spacing w:val="8"/>
          <w:kern w:val="2"/>
          <w:sz w:val="24"/>
          <w:lang w:val="en-US"/>
        </w:rPr>
        <w:t>“《国际植保公约》</w:t>
      </w:r>
      <w:proofErr w:type="gramStart"/>
      <w:r w:rsidRPr="00901EC1">
        <w:rPr>
          <w:rFonts w:ascii="Times New Roman" w:hAnsi="Times New Roman" w:hint="eastAsia"/>
          <w:spacing w:val="8"/>
          <w:kern w:val="2"/>
          <w:sz w:val="24"/>
          <w:lang w:val="en-US"/>
        </w:rPr>
        <w:t>和植检委安全提供粮食和其他人道主义援助焦点小组的经验教训与战略方向”；</w:t>
      </w:r>
      <w:proofErr w:type="gramEnd"/>
    </w:p>
    <w:p w14:paraId="144A90CF" w14:textId="77777777" w:rsidR="001B06FD" w:rsidRPr="00901EC1" w:rsidRDefault="001B06FD" w:rsidP="00EF678C">
      <w:pPr>
        <w:pStyle w:val="ListParagraph"/>
        <w:numPr>
          <w:ilvl w:val="0"/>
          <w:numId w:val="240"/>
        </w:numPr>
        <w:spacing w:before="60" w:after="120" w:line="380" w:lineRule="exact"/>
        <w:ind w:leftChars="0" w:left="851" w:hanging="567"/>
        <w:rPr>
          <w:rFonts w:ascii="Times New Roman" w:hAnsi="Times New Roman"/>
          <w:spacing w:val="8"/>
          <w:kern w:val="2"/>
          <w:sz w:val="24"/>
          <w:lang w:val="en-US"/>
        </w:rPr>
      </w:pPr>
      <w:r w:rsidRPr="00901EC1">
        <w:rPr>
          <w:rFonts w:ascii="Times New Roman" w:hAnsi="Times New Roman" w:hint="eastAsia"/>
          <w:spacing w:val="8"/>
          <w:kern w:val="2"/>
          <w:sz w:val="24"/>
          <w:lang w:val="en-US"/>
        </w:rPr>
        <w:t>Elisabetta TAGLIATI</w:t>
      </w:r>
      <w:r w:rsidRPr="00901EC1">
        <w:rPr>
          <w:rFonts w:ascii="Times New Roman" w:hAnsi="Times New Roman" w:hint="eastAsia"/>
          <w:spacing w:val="8"/>
          <w:kern w:val="2"/>
          <w:sz w:val="24"/>
          <w:lang w:val="en-US"/>
        </w:rPr>
        <w:t>（粮农组织应急行动及抵御能力办公室高级应急和恢复事务官员）</w:t>
      </w:r>
      <w:r w:rsidRPr="00901EC1">
        <w:rPr>
          <w:rFonts w:ascii="Times New Roman" w:hAnsi="Times New Roman" w:hint="eastAsia"/>
          <w:spacing w:val="8"/>
          <w:kern w:val="2"/>
          <w:sz w:val="24"/>
          <w:lang w:val="en-US"/>
        </w:rPr>
        <w:t xml:space="preserve"> </w:t>
      </w:r>
      <w:r w:rsidRPr="00901EC1">
        <w:rPr>
          <w:rFonts w:ascii="Times New Roman" w:hAnsi="Times New Roman" w:hint="eastAsia"/>
          <w:spacing w:val="8"/>
          <w:kern w:val="2"/>
          <w:sz w:val="24"/>
          <w:lang w:val="en-US"/>
        </w:rPr>
        <w:t>—</w:t>
      </w:r>
      <w:r w:rsidRPr="00901EC1">
        <w:rPr>
          <w:rFonts w:ascii="Times New Roman" w:hAnsi="Times New Roman" w:hint="eastAsia"/>
          <w:spacing w:val="8"/>
          <w:kern w:val="2"/>
          <w:sz w:val="24"/>
          <w:lang w:val="en-US"/>
        </w:rPr>
        <w:t xml:space="preserve"> </w:t>
      </w:r>
      <w:r w:rsidRPr="00901EC1">
        <w:rPr>
          <w:rFonts w:ascii="Times New Roman" w:hAnsi="Times New Roman" w:hint="eastAsia"/>
          <w:spacing w:val="8"/>
          <w:kern w:val="2"/>
          <w:sz w:val="24"/>
          <w:lang w:val="en-US"/>
        </w:rPr>
        <w:t>“</w:t>
      </w:r>
      <w:proofErr w:type="gramStart"/>
      <w:r w:rsidRPr="00901EC1">
        <w:rPr>
          <w:rFonts w:ascii="Times New Roman" w:hAnsi="Times New Roman" w:hint="eastAsia"/>
          <w:spacing w:val="8"/>
          <w:kern w:val="2"/>
          <w:sz w:val="24"/>
          <w:lang w:val="en-US"/>
        </w:rPr>
        <w:t>粮农组织应急行动办公室视角”；</w:t>
      </w:r>
      <w:proofErr w:type="gramEnd"/>
    </w:p>
    <w:p w14:paraId="0BA21A10" w14:textId="77777777" w:rsidR="001B06FD" w:rsidRPr="00901EC1" w:rsidRDefault="001B06FD" w:rsidP="00EF678C">
      <w:pPr>
        <w:pStyle w:val="ListParagraph"/>
        <w:numPr>
          <w:ilvl w:val="0"/>
          <w:numId w:val="240"/>
        </w:numPr>
        <w:spacing w:before="60" w:after="120" w:line="380" w:lineRule="exact"/>
        <w:ind w:leftChars="0" w:left="851" w:hanging="567"/>
        <w:rPr>
          <w:rFonts w:ascii="Times New Roman" w:hAnsi="Times New Roman"/>
          <w:spacing w:val="8"/>
          <w:kern w:val="2"/>
          <w:sz w:val="24"/>
          <w:lang w:val="en-US"/>
        </w:rPr>
      </w:pPr>
      <w:r w:rsidRPr="00901EC1">
        <w:rPr>
          <w:rFonts w:ascii="Times New Roman" w:hAnsi="Times New Roman" w:hint="eastAsia"/>
          <w:spacing w:val="8"/>
          <w:kern w:val="2"/>
          <w:sz w:val="24"/>
          <w:lang w:val="en-US"/>
        </w:rPr>
        <w:t>Shawn MCGUIRE</w:t>
      </w:r>
      <w:r w:rsidRPr="00901EC1">
        <w:rPr>
          <w:rFonts w:ascii="Times New Roman" w:hAnsi="Times New Roman" w:hint="eastAsia"/>
          <w:spacing w:val="8"/>
          <w:kern w:val="2"/>
          <w:sz w:val="24"/>
          <w:lang w:val="en-US"/>
        </w:rPr>
        <w:t>（粮农组织植物生产及保护司植物遗传资源与种子组农业官员）</w:t>
      </w:r>
      <w:r w:rsidRPr="00901EC1">
        <w:rPr>
          <w:rFonts w:ascii="Times New Roman" w:hAnsi="Times New Roman" w:hint="eastAsia"/>
          <w:spacing w:val="8"/>
          <w:kern w:val="2"/>
          <w:sz w:val="24"/>
          <w:lang w:val="en-US"/>
        </w:rPr>
        <w:t xml:space="preserve"> </w:t>
      </w:r>
      <w:r w:rsidRPr="00901EC1">
        <w:rPr>
          <w:rFonts w:ascii="Times New Roman" w:hAnsi="Times New Roman" w:hint="eastAsia"/>
          <w:spacing w:val="8"/>
          <w:kern w:val="2"/>
          <w:sz w:val="24"/>
          <w:lang w:val="en-US"/>
        </w:rPr>
        <w:t>—</w:t>
      </w:r>
      <w:r w:rsidRPr="00901EC1">
        <w:rPr>
          <w:rFonts w:ascii="Times New Roman" w:hAnsi="Times New Roman" w:hint="eastAsia"/>
          <w:spacing w:val="8"/>
          <w:kern w:val="2"/>
          <w:sz w:val="24"/>
          <w:lang w:val="en-US"/>
        </w:rPr>
        <w:t xml:space="preserve"> </w:t>
      </w:r>
      <w:r w:rsidRPr="00901EC1">
        <w:rPr>
          <w:rFonts w:ascii="Times New Roman" w:hAnsi="Times New Roman" w:hint="eastAsia"/>
          <w:spacing w:val="8"/>
          <w:kern w:val="2"/>
          <w:sz w:val="24"/>
          <w:lang w:val="en-US"/>
        </w:rPr>
        <w:t>“</w:t>
      </w:r>
      <w:proofErr w:type="gramStart"/>
      <w:r w:rsidRPr="00901EC1">
        <w:rPr>
          <w:rFonts w:ascii="Times New Roman" w:hAnsi="Times New Roman" w:hint="eastAsia"/>
          <w:spacing w:val="8"/>
          <w:kern w:val="2"/>
          <w:sz w:val="24"/>
          <w:lang w:val="en-US"/>
        </w:rPr>
        <w:t>粮农组织种子安全视角”；</w:t>
      </w:r>
      <w:proofErr w:type="gramEnd"/>
    </w:p>
    <w:p w14:paraId="64CE8884" w14:textId="77777777" w:rsidR="001B06FD" w:rsidRPr="00901EC1" w:rsidRDefault="001B06FD" w:rsidP="00EF678C">
      <w:pPr>
        <w:pStyle w:val="ListParagraph"/>
        <w:numPr>
          <w:ilvl w:val="0"/>
          <w:numId w:val="240"/>
        </w:numPr>
        <w:spacing w:before="60" w:after="120" w:line="380" w:lineRule="exact"/>
        <w:ind w:leftChars="0" w:left="851" w:hanging="567"/>
        <w:rPr>
          <w:rFonts w:ascii="Times New Roman" w:hAnsi="Times New Roman"/>
          <w:sz w:val="24"/>
          <w:lang w:val="en-US"/>
        </w:rPr>
      </w:pPr>
      <w:r w:rsidRPr="00901EC1">
        <w:rPr>
          <w:rFonts w:ascii="Times New Roman" w:hAnsi="Times New Roman" w:hint="eastAsia"/>
          <w:sz w:val="24"/>
          <w:lang w:val="en-US"/>
        </w:rPr>
        <w:t>Sarah CAHILL</w:t>
      </w:r>
      <w:r w:rsidRPr="00901EC1">
        <w:rPr>
          <w:rFonts w:ascii="Times New Roman" w:hAnsi="Times New Roman" w:hint="eastAsia"/>
          <w:sz w:val="24"/>
          <w:lang w:val="en-US"/>
        </w:rPr>
        <w:t>（食品法典委员会秘书）</w:t>
      </w:r>
      <w:r w:rsidRPr="00901EC1">
        <w:rPr>
          <w:rFonts w:ascii="Times New Roman" w:hAnsi="Times New Roman" w:hint="eastAsia"/>
          <w:sz w:val="24"/>
          <w:lang w:val="en-US"/>
        </w:rPr>
        <w:t xml:space="preserve"> </w:t>
      </w:r>
      <w:r w:rsidRPr="00901EC1">
        <w:rPr>
          <w:rFonts w:ascii="Times New Roman" w:hAnsi="Times New Roman" w:hint="eastAsia"/>
          <w:sz w:val="24"/>
          <w:lang w:val="en-US"/>
        </w:rPr>
        <w:t>—</w:t>
      </w:r>
      <w:r w:rsidRPr="00901EC1">
        <w:rPr>
          <w:rFonts w:ascii="Times New Roman" w:hAnsi="Times New Roman" w:hint="eastAsia"/>
          <w:sz w:val="24"/>
          <w:lang w:val="en-US"/>
        </w:rPr>
        <w:t xml:space="preserve"> </w:t>
      </w:r>
      <w:r w:rsidRPr="00901EC1">
        <w:rPr>
          <w:rFonts w:ascii="Times New Roman" w:hAnsi="Times New Roman" w:hint="eastAsia"/>
          <w:sz w:val="24"/>
          <w:lang w:val="en-US"/>
        </w:rPr>
        <w:t>“</w:t>
      </w:r>
      <w:proofErr w:type="gramStart"/>
      <w:r w:rsidRPr="00901EC1">
        <w:rPr>
          <w:rFonts w:ascii="Times New Roman" w:hAnsi="Times New Roman" w:hint="eastAsia"/>
          <w:sz w:val="24"/>
          <w:lang w:val="en-US"/>
        </w:rPr>
        <w:t>食品法典委员会的视角与经验”；</w:t>
      </w:r>
      <w:proofErr w:type="gramEnd"/>
      <w:r w:rsidRPr="00901EC1">
        <w:rPr>
          <w:rFonts w:ascii="Times New Roman" w:hAnsi="Times New Roman" w:hint="eastAsia"/>
          <w:sz w:val="24"/>
          <w:lang w:val="en-US"/>
        </w:rPr>
        <w:t xml:space="preserve"> </w:t>
      </w:r>
    </w:p>
    <w:p w14:paraId="62580C57" w14:textId="77777777" w:rsidR="001B06FD" w:rsidRPr="00901EC1" w:rsidRDefault="001B06FD" w:rsidP="00EF678C">
      <w:pPr>
        <w:pStyle w:val="ListParagraph"/>
        <w:numPr>
          <w:ilvl w:val="0"/>
          <w:numId w:val="240"/>
        </w:numPr>
        <w:spacing w:before="60" w:after="120" w:line="380" w:lineRule="exact"/>
        <w:ind w:leftChars="0" w:left="851" w:hanging="567"/>
        <w:rPr>
          <w:rFonts w:ascii="Times New Roman" w:hAnsi="Times New Roman"/>
          <w:spacing w:val="8"/>
          <w:kern w:val="2"/>
          <w:sz w:val="24"/>
          <w:lang w:val="en-US"/>
        </w:rPr>
      </w:pPr>
      <w:r w:rsidRPr="00901EC1">
        <w:rPr>
          <w:rFonts w:ascii="Times New Roman" w:hAnsi="Times New Roman" w:hint="eastAsia"/>
          <w:sz w:val="24"/>
          <w:lang w:val="en-US"/>
        </w:rPr>
        <w:t>Marco TRAA</w:t>
      </w:r>
      <w:r w:rsidRPr="00901EC1">
        <w:rPr>
          <w:rFonts w:ascii="Times New Roman" w:hAnsi="Times New Roman" w:hint="eastAsia"/>
          <w:sz w:val="24"/>
          <w:lang w:val="en-US"/>
        </w:rPr>
        <w:t>（荷兰王国国家植保机构政策事务首席植物健康官）</w:t>
      </w:r>
      <w:r w:rsidRPr="00901EC1">
        <w:rPr>
          <w:rFonts w:ascii="Times New Roman" w:hAnsi="Times New Roman" w:hint="eastAsia"/>
          <w:sz w:val="24"/>
          <w:lang w:val="en-US"/>
        </w:rPr>
        <w:t xml:space="preserve"> </w:t>
      </w:r>
      <w:r w:rsidRPr="00901EC1">
        <w:rPr>
          <w:rFonts w:ascii="Times New Roman" w:hAnsi="Times New Roman" w:hint="eastAsia"/>
          <w:sz w:val="24"/>
          <w:lang w:val="en-US"/>
        </w:rPr>
        <w:t>—</w:t>
      </w:r>
      <w:r w:rsidRPr="00901EC1">
        <w:rPr>
          <w:rFonts w:ascii="Times New Roman" w:hAnsi="Times New Roman" w:hint="eastAsia"/>
          <w:sz w:val="24"/>
          <w:lang w:val="en-US"/>
        </w:rPr>
        <w:t xml:space="preserve"> </w:t>
      </w:r>
      <w:r w:rsidRPr="00901EC1">
        <w:rPr>
          <w:rFonts w:ascii="Times New Roman" w:hAnsi="Times New Roman" w:hint="eastAsia"/>
          <w:sz w:val="24"/>
          <w:lang w:val="en-US"/>
        </w:rPr>
        <w:t>“</w:t>
      </w:r>
      <w:proofErr w:type="gramStart"/>
      <w:r w:rsidRPr="00901EC1">
        <w:rPr>
          <w:rFonts w:ascii="Times New Roman" w:hAnsi="Times New Roman" w:hint="eastAsia"/>
          <w:sz w:val="24"/>
          <w:lang w:val="en-US"/>
        </w:rPr>
        <w:t>欧洲</w:t>
      </w:r>
      <w:r w:rsidRPr="00901EC1">
        <w:rPr>
          <w:rFonts w:ascii="Times New Roman" w:hAnsi="Times New Roman" w:hint="eastAsia"/>
          <w:spacing w:val="8"/>
          <w:kern w:val="2"/>
          <w:sz w:val="24"/>
          <w:lang w:val="en-US"/>
        </w:rPr>
        <w:t>区域焦点小组成员的见解”；</w:t>
      </w:r>
      <w:proofErr w:type="gramEnd"/>
    </w:p>
    <w:p w14:paraId="66DE3E05" w14:textId="77777777" w:rsidR="001B06FD" w:rsidRPr="00901EC1" w:rsidRDefault="001B06FD" w:rsidP="00EF678C">
      <w:pPr>
        <w:pStyle w:val="ListParagraph"/>
        <w:numPr>
          <w:ilvl w:val="0"/>
          <w:numId w:val="240"/>
        </w:numPr>
        <w:spacing w:before="60" w:after="120" w:line="380" w:lineRule="exact"/>
        <w:ind w:leftChars="0" w:left="851" w:hanging="567"/>
        <w:rPr>
          <w:rFonts w:ascii="Times New Roman" w:hAnsi="Times New Roman"/>
          <w:spacing w:val="8"/>
          <w:kern w:val="2"/>
          <w:sz w:val="24"/>
          <w:lang w:val="en-US"/>
        </w:rPr>
      </w:pPr>
      <w:r w:rsidRPr="00901EC1">
        <w:rPr>
          <w:rFonts w:ascii="Times New Roman" w:hAnsi="Times New Roman" w:hint="eastAsia"/>
          <w:spacing w:val="8"/>
          <w:kern w:val="2"/>
          <w:sz w:val="24"/>
          <w:lang w:val="en-US"/>
        </w:rPr>
        <w:t>Luiza MBURA MUNYUA</w:t>
      </w:r>
      <w:r w:rsidRPr="00901EC1">
        <w:rPr>
          <w:rFonts w:ascii="Times New Roman" w:hAnsi="Times New Roman" w:hint="eastAsia"/>
          <w:spacing w:val="8"/>
          <w:kern w:val="2"/>
          <w:sz w:val="24"/>
          <w:lang w:val="en-US"/>
        </w:rPr>
        <w:t>（非洲联盟非洲植物检疫理事会高级科学官员（植物病理学））</w:t>
      </w:r>
      <w:r w:rsidRPr="00901EC1">
        <w:rPr>
          <w:rFonts w:ascii="Times New Roman" w:hAnsi="Times New Roman" w:hint="eastAsia"/>
          <w:spacing w:val="8"/>
          <w:kern w:val="2"/>
          <w:sz w:val="24"/>
          <w:lang w:val="en-US"/>
        </w:rPr>
        <w:t xml:space="preserve"> </w:t>
      </w:r>
      <w:r w:rsidRPr="00901EC1">
        <w:rPr>
          <w:rFonts w:ascii="Times New Roman" w:hAnsi="Times New Roman" w:hint="eastAsia"/>
          <w:spacing w:val="8"/>
          <w:kern w:val="2"/>
          <w:sz w:val="24"/>
          <w:lang w:val="en-US"/>
        </w:rPr>
        <w:t>—</w:t>
      </w:r>
      <w:r w:rsidRPr="00901EC1">
        <w:rPr>
          <w:rFonts w:ascii="Times New Roman" w:hAnsi="Times New Roman" w:hint="eastAsia"/>
          <w:spacing w:val="8"/>
          <w:kern w:val="2"/>
          <w:sz w:val="24"/>
          <w:lang w:val="en-US"/>
        </w:rPr>
        <w:t xml:space="preserve"> </w:t>
      </w:r>
      <w:r w:rsidRPr="00901EC1">
        <w:rPr>
          <w:rFonts w:ascii="Times New Roman" w:hAnsi="Times New Roman" w:hint="eastAsia"/>
          <w:spacing w:val="8"/>
          <w:kern w:val="2"/>
          <w:sz w:val="24"/>
          <w:lang w:val="en-US"/>
        </w:rPr>
        <w:t>“</w:t>
      </w:r>
      <w:proofErr w:type="gramStart"/>
      <w:r w:rsidRPr="00901EC1">
        <w:rPr>
          <w:rFonts w:ascii="Times New Roman" w:hAnsi="Times New Roman" w:hint="eastAsia"/>
          <w:spacing w:val="8"/>
          <w:kern w:val="2"/>
          <w:sz w:val="24"/>
          <w:lang w:val="en-US"/>
        </w:rPr>
        <w:t>非洲区域的见解”；</w:t>
      </w:r>
      <w:proofErr w:type="gramEnd"/>
      <w:r w:rsidRPr="00901EC1">
        <w:rPr>
          <w:rFonts w:ascii="Times New Roman" w:hAnsi="Times New Roman" w:hint="eastAsia"/>
          <w:spacing w:val="8"/>
          <w:kern w:val="2"/>
          <w:sz w:val="24"/>
          <w:lang w:val="en-US"/>
        </w:rPr>
        <w:t xml:space="preserve"> </w:t>
      </w:r>
    </w:p>
    <w:p w14:paraId="76FE2C8A" w14:textId="77777777" w:rsidR="001B06FD" w:rsidRPr="00901EC1" w:rsidRDefault="001B06FD" w:rsidP="00EF678C">
      <w:pPr>
        <w:pStyle w:val="ListParagraph"/>
        <w:numPr>
          <w:ilvl w:val="0"/>
          <w:numId w:val="240"/>
        </w:numPr>
        <w:spacing w:before="60" w:after="120" w:line="380" w:lineRule="exact"/>
        <w:ind w:leftChars="0" w:left="851" w:hanging="567"/>
        <w:rPr>
          <w:rFonts w:ascii="Times New Roman" w:hAnsi="Times New Roman"/>
          <w:sz w:val="24"/>
          <w:lang w:val="en-US"/>
        </w:rPr>
      </w:pPr>
      <w:r w:rsidRPr="00901EC1">
        <w:rPr>
          <w:rFonts w:ascii="Times New Roman" w:hAnsi="Times New Roman" w:hint="eastAsia"/>
          <w:sz w:val="24"/>
          <w:lang w:val="en-US"/>
        </w:rPr>
        <w:t>Nitesh DATT</w:t>
      </w:r>
      <w:r w:rsidRPr="00901EC1">
        <w:rPr>
          <w:rFonts w:ascii="Times New Roman" w:hAnsi="Times New Roman" w:hint="eastAsia"/>
          <w:sz w:val="24"/>
          <w:lang w:val="en-US"/>
        </w:rPr>
        <w:t>（斐济国家植保机构首席植物保护官员）</w:t>
      </w:r>
      <w:r w:rsidRPr="00901EC1">
        <w:rPr>
          <w:rFonts w:ascii="Times New Roman" w:hAnsi="Times New Roman" w:hint="eastAsia"/>
          <w:sz w:val="24"/>
          <w:lang w:val="en-US"/>
        </w:rPr>
        <w:t xml:space="preserve"> </w:t>
      </w:r>
      <w:r w:rsidRPr="00901EC1">
        <w:rPr>
          <w:rFonts w:ascii="Times New Roman" w:hAnsi="Times New Roman" w:hint="eastAsia"/>
          <w:sz w:val="24"/>
          <w:lang w:val="en-US"/>
        </w:rPr>
        <w:t>—</w:t>
      </w:r>
      <w:r w:rsidRPr="00901EC1">
        <w:rPr>
          <w:rFonts w:ascii="Times New Roman" w:hAnsi="Times New Roman" w:hint="eastAsia"/>
          <w:sz w:val="24"/>
          <w:lang w:val="en-US"/>
        </w:rPr>
        <w:t xml:space="preserve"> </w:t>
      </w:r>
      <w:r w:rsidRPr="00901EC1">
        <w:rPr>
          <w:rFonts w:ascii="Times New Roman" w:hAnsi="Times New Roman" w:hint="eastAsia"/>
          <w:sz w:val="24"/>
          <w:lang w:val="en-US"/>
        </w:rPr>
        <w:t>“</w:t>
      </w:r>
      <w:proofErr w:type="gramStart"/>
      <w:r w:rsidRPr="00901EC1">
        <w:rPr>
          <w:rFonts w:ascii="Times New Roman" w:hAnsi="Times New Roman" w:hint="eastAsia"/>
          <w:sz w:val="24"/>
          <w:lang w:val="en-US"/>
        </w:rPr>
        <w:t>西南太平洋区域的见解”；</w:t>
      </w:r>
      <w:proofErr w:type="gramEnd"/>
    </w:p>
    <w:p w14:paraId="0FFFAB76" w14:textId="77777777" w:rsidR="001B06FD" w:rsidRPr="00901EC1" w:rsidRDefault="001B06FD" w:rsidP="00EF678C">
      <w:pPr>
        <w:pStyle w:val="ListParagraph"/>
        <w:numPr>
          <w:ilvl w:val="0"/>
          <w:numId w:val="240"/>
        </w:numPr>
        <w:spacing w:before="60" w:after="120" w:line="380" w:lineRule="exact"/>
        <w:ind w:leftChars="0" w:left="851" w:hanging="567"/>
        <w:rPr>
          <w:rFonts w:ascii="Times New Roman" w:hAnsi="Times New Roman"/>
          <w:spacing w:val="8"/>
          <w:kern w:val="2"/>
          <w:sz w:val="24"/>
        </w:rPr>
      </w:pPr>
      <w:r w:rsidRPr="00901EC1">
        <w:rPr>
          <w:rFonts w:ascii="Times New Roman" w:hAnsi="Times New Roman" w:hint="eastAsia"/>
          <w:spacing w:val="8"/>
          <w:kern w:val="2"/>
          <w:sz w:val="24"/>
        </w:rPr>
        <w:t>Juliet GOLDSMITH</w:t>
      </w:r>
      <w:r w:rsidRPr="00901EC1">
        <w:rPr>
          <w:rFonts w:ascii="Times New Roman" w:hAnsi="Times New Roman" w:hint="eastAsia"/>
          <w:spacing w:val="8"/>
          <w:kern w:val="2"/>
          <w:sz w:val="24"/>
        </w:rPr>
        <w:t>（加勒比农业健康和食品署植物健康专家）</w:t>
      </w:r>
      <w:r w:rsidRPr="00901EC1">
        <w:rPr>
          <w:rFonts w:ascii="Times New Roman" w:hAnsi="Times New Roman" w:hint="eastAsia"/>
          <w:spacing w:val="8"/>
          <w:kern w:val="2"/>
          <w:sz w:val="24"/>
        </w:rPr>
        <w:t xml:space="preserve"> </w:t>
      </w:r>
      <w:r w:rsidRPr="00901EC1">
        <w:rPr>
          <w:rFonts w:ascii="Times New Roman" w:hAnsi="Times New Roman" w:hint="eastAsia"/>
          <w:spacing w:val="8"/>
          <w:kern w:val="2"/>
          <w:sz w:val="24"/>
        </w:rPr>
        <w:t>—</w:t>
      </w:r>
      <w:r w:rsidRPr="00901EC1">
        <w:rPr>
          <w:rFonts w:ascii="Times New Roman" w:hAnsi="Times New Roman" w:hint="eastAsia"/>
          <w:spacing w:val="8"/>
          <w:kern w:val="2"/>
          <w:sz w:val="24"/>
        </w:rPr>
        <w:t xml:space="preserve"> </w:t>
      </w:r>
      <w:r w:rsidRPr="00901EC1">
        <w:rPr>
          <w:rFonts w:ascii="Times New Roman" w:hAnsi="Times New Roman" w:hint="eastAsia"/>
          <w:spacing w:val="8"/>
          <w:kern w:val="2"/>
          <w:sz w:val="24"/>
        </w:rPr>
        <w:t>“加勒比区域的见解”。</w:t>
      </w:r>
    </w:p>
    <w:p w14:paraId="5E61951F" w14:textId="5779B49C" w:rsidR="001B06FD" w:rsidRPr="001B06FD" w:rsidRDefault="001B06FD" w:rsidP="001B06FD">
      <w:pPr>
        <w:pStyle w:val="IPPParagraphnumbering"/>
        <w:numPr>
          <w:ilvl w:val="0"/>
          <w:numId w:val="29"/>
        </w:numPr>
        <w:spacing w:before="60" w:after="120" w:line="400" w:lineRule="exact"/>
        <w:rPr>
          <w:spacing w:val="8"/>
          <w:kern w:val="2"/>
          <w:sz w:val="24"/>
        </w:rPr>
      </w:pPr>
      <w:r w:rsidRPr="001B06FD">
        <w:rPr>
          <w:rFonts w:eastAsia="SimSun" w:cs="SimSun" w:hint="eastAsia"/>
          <w:spacing w:val="4"/>
          <w:kern w:val="2"/>
          <w:sz w:val="24"/>
        </w:rPr>
        <w:lastRenderedPageBreak/>
        <w:t>《国际植保公约》秘书处播放了题为</w:t>
      </w:r>
      <w:r w:rsidR="00B33EFC">
        <w:rPr>
          <w:rFonts w:asciiTheme="minorEastAsia" w:eastAsiaTheme="minorEastAsia" w:hAnsiTheme="minorEastAsia" w:cs="Times" w:hint="eastAsia"/>
          <w:spacing w:val="4"/>
          <w:kern w:val="2"/>
          <w:sz w:val="24"/>
        </w:rPr>
        <w:t>“</w:t>
      </w:r>
      <w:r w:rsidRPr="001B06FD">
        <w:rPr>
          <w:rFonts w:eastAsia="KaiTi" w:hint="eastAsia"/>
          <w:spacing w:val="4"/>
          <w:kern w:val="2"/>
          <w:sz w:val="24"/>
        </w:rPr>
        <w:t>危机时期的安全援助</w:t>
      </w:r>
      <w:r w:rsidRPr="001B06FD">
        <w:rPr>
          <w:rFonts w:eastAsia="KaiTi" w:hint="eastAsia"/>
          <w:spacing w:val="4"/>
          <w:kern w:val="2"/>
          <w:sz w:val="24"/>
        </w:rPr>
        <w:t xml:space="preserve"> </w:t>
      </w:r>
      <w:r w:rsidRPr="001B06FD">
        <w:rPr>
          <w:rFonts w:eastAsia="KaiTi" w:hint="eastAsia"/>
          <w:spacing w:val="4"/>
          <w:kern w:val="2"/>
          <w:sz w:val="24"/>
        </w:rPr>
        <w:t>—</w:t>
      </w:r>
      <w:r w:rsidRPr="001B06FD">
        <w:rPr>
          <w:rFonts w:eastAsia="KaiTi" w:hint="eastAsia"/>
          <w:spacing w:val="4"/>
          <w:kern w:val="2"/>
          <w:sz w:val="24"/>
        </w:rPr>
        <w:t xml:space="preserve"> </w:t>
      </w:r>
      <w:r w:rsidRPr="001B06FD">
        <w:rPr>
          <w:rFonts w:eastAsia="KaiTi" w:hint="eastAsia"/>
          <w:spacing w:val="4"/>
          <w:kern w:val="2"/>
          <w:sz w:val="24"/>
        </w:rPr>
        <w:t>保护植物健康，守护人民</w:t>
      </w:r>
      <w:r w:rsidRPr="001B06FD">
        <w:rPr>
          <w:rFonts w:eastAsia="KaiTi" w:hint="eastAsia"/>
          <w:spacing w:val="8"/>
          <w:kern w:val="2"/>
          <w:sz w:val="24"/>
        </w:rPr>
        <w:t>福祉</w:t>
      </w:r>
      <w:r w:rsidRPr="001B06FD">
        <w:rPr>
          <w:rFonts w:hint="eastAsia"/>
          <w:spacing w:val="8"/>
          <w:kern w:val="2"/>
          <w:sz w:val="24"/>
        </w:rPr>
        <w:t>”</w:t>
      </w:r>
      <w:r w:rsidRPr="001B06FD">
        <w:rPr>
          <w:rFonts w:eastAsia="SimSun" w:cs="SimSun" w:hint="eastAsia"/>
          <w:spacing w:val="8"/>
          <w:kern w:val="2"/>
          <w:sz w:val="24"/>
        </w:rPr>
        <w:t>的宣传片。</w:t>
      </w:r>
    </w:p>
    <w:p w14:paraId="60A2BC7F" w14:textId="57115644" w:rsidR="001B06FD" w:rsidRPr="001B06FD" w:rsidRDefault="001B06FD" w:rsidP="001B06FD">
      <w:pPr>
        <w:pStyle w:val="IPPParagraphnumbering"/>
        <w:numPr>
          <w:ilvl w:val="0"/>
          <w:numId w:val="29"/>
        </w:numPr>
        <w:spacing w:before="60" w:after="120" w:line="400" w:lineRule="exact"/>
        <w:rPr>
          <w:spacing w:val="8"/>
          <w:kern w:val="2"/>
          <w:sz w:val="24"/>
        </w:rPr>
      </w:pPr>
      <w:r w:rsidRPr="001B06FD">
        <w:rPr>
          <w:rFonts w:eastAsia="SimSun" w:cs="SimSun" w:hint="eastAsia"/>
          <w:spacing w:val="8"/>
          <w:kern w:val="2"/>
          <w:sz w:val="24"/>
        </w:rPr>
        <w:t>总结发言中，秘书处指出，本次科学会议是为落实植检委安全提供粮食和其他人道主义援助焦点小组的工作安排而举办。秘书处强调，需要转变对植物检疫措施的认知，将其视为粮食安全的</w:t>
      </w:r>
      <w:r w:rsidR="00B33EFC">
        <w:rPr>
          <w:rFonts w:asciiTheme="minorEastAsia" w:eastAsiaTheme="minorEastAsia" w:hAnsiTheme="minorEastAsia" w:cs="Times" w:hint="eastAsia"/>
          <w:spacing w:val="8"/>
          <w:kern w:val="2"/>
          <w:sz w:val="24"/>
        </w:rPr>
        <w:t>“</w:t>
      </w:r>
      <w:r w:rsidRPr="001B06FD">
        <w:rPr>
          <w:rFonts w:eastAsia="SimSun" w:cs="SimSun" w:hint="eastAsia"/>
          <w:spacing w:val="8"/>
          <w:kern w:val="2"/>
          <w:sz w:val="24"/>
        </w:rPr>
        <w:t>保障</w:t>
      </w:r>
      <w:r w:rsidR="00B33EFC">
        <w:rPr>
          <w:rFonts w:asciiTheme="minorEastAsia" w:eastAsiaTheme="minorEastAsia" w:hAnsiTheme="minorEastAsia" w:cs="Times" w:hint="eastAsia"/>
          <w:spacing w:val="8"/>
          <w:kern w:val="2"/>
          <w:sz w:val="24"/>
        </w:rPr>
        <w:t>”</w:t>
      </w:r>
      <w:r w:rsidRPr="001B06FD">
        <w:rPr>
          <w:rFonts w:eastAsia="SimSun" w:cs="SimSun" w:hint="eastAsia"/>
          <w:spacing w:val="8"/>
          <w:kern w:val="2"/>
          <w:sz w:val="24"/>
        </w:rPr>
        <w:t>，而非潜在</w:t>
      </w:r>
      <w:r w:rsidR="00B33EFC">
        <w:rPr>
          <w:rFonts w:asciiTheme="minorEastAsia" w:eastAsiaTheme="minorEastAsia" w:hAnsiTheme="minorEastAsia" w:cs="Times" w:hint="eastAsia"/>
          <w:spacing w:val="8"/>
          <w:kern w:val="2"/>
          <w:sz w:val="24"/>
        </w:rPr>
        <w:t>“</w:t>
      </w:r>
      <w:r w:rsidRPr="001B06FD">
        <w:rPr>
          <w:rFonts w:eastAsia="SimSun" w:cs="SimSun" w:hint="eastAsia"/>
          <w:spacing w:val="8"/>
          <w:kern w:val="2"/>
          <w:sz w:val="24"/>
        </w:rPr>
        <w:t>障碍</w:t>
      </w:r>
      <w:r w:rsidR="00B33EFC">
        <w:rPr>
          <w:rFonts w:asciiTheme="minorEastAsia" w:eastAsiaTheme="minorEastAsia" w:hAnsiTheme="minorEastAsia" w:cs="Times" w:hint="eastAsia"/>
          <w:spacing w:val="8"/>
          <w:kern w:val="2"/>
          <w:sz w:val="24"/>
        </w:rPr>
        <w:t>”</w:t>
      </w:r>
      <w:r w:rsidRPr="001B06FD">
        <w:rPr>
          <w:rFonts w:eastAsia="SimSun" w:cs="SimSun" w:hint="eastAsia"/>
          <w:spacing w:val="8"/>
          <w:kern w:val="2"/>
          <w:sz w:val="24"/>
        </w:rPr>
        <w:t>；国际合作、防范准备、宣传教育和能力建设对这项工作至关重要。秘书处还展望了有关安全援助的国际植物检疫措施标准的制定工作，并感谢所有参会人员与发言嘉宾分享真知灼见，并作出宝贵贡献。</w:t>
      </w:r>
      <w:r w:rsidRPr="001B06FD">
        <w:rPr>
          <w:rFonts w:hint="eastAsia"/>
          <w:spacing w:val="8"/>
          <w:kern w:val="2"/>
          <w:sz w:val="24"/>
        </w:rPr>
        <w:t xml:space="preserve">  </w:t>
      </w:r>
    </w:p>
    <w:p w14:paraId="6ADF54CB" w14:textId="77777777" w:rsidR="00666CB0" w:rsidRPr="00666CB0" w:rsidRDefault="00666CB0" w:rsidP="00666CB0">
      <w:pPr>
        <w:keepNext/>
        <w:spacing w:before="240" w:after="120" w:line="400" w:lineRule="exact"/>
        <w:ind w:left="720" w:hanging="720"/>
        <w:outlineLvl w:val="1"/>
        <w:rPr>
          <w:rFonts w:eastAsia="KaiTi" w:cs="SimSun"/>
          <w:b/>
          <w:spacing w:val="8"/>
          <w:kern w:val="2"/>
          <w:sz w:val="26"/>
          <w:szCs w:val="22"/>
        </w:rPr>
      </w:pPr>
      <w:r w:rsidRPr="00666CB0">
        <w:rPr>
          <w:rFonts w:eastAsia="KaiTi" w:cs="SimSun" w:hint="eastAsia"/>
          <w:b/>
          <w:spacing w:val="8"/>
          <w:kern w:val="2"/>
          <w:sz w:val="26"/>
          <w:szCs w:val="22"/>
        </w:rPr>
        <w:t>21.</w:t>
      </w:r>
      <w:r w:rsidRPr="00666CB0">
        <w:rPr>
          <w:rFonts w:eastAsia="KaiTi" w:cs="SimSun" w:hint="eastAsia"/>
          <w:b/>
          <w:spacing w:val="8"/>
          <w:kern w:val="2"/>
          <w:sz w:val="26"/>
          <w:szCs w:val="22"/>
        </w:rPr>
        <w:tab/>
      </w:r>
      <w:r w:rsidRPr="00666CB0">
        <w:rPr>
          <w:rFonts w:eastAsia="KaiTi" w:cs="SimSun" w:hint="eastAsia"/>
          <w:b/>
          <w:spacing w:val="8"/>
          <w:kern w:val="2"/>
          <w:sz w:val="26"/>
          <w:szCs w:val="22"/>
        </w:rPr>
        <w:t>宣传交流活动（</w:t>
      </w:r>
      <w:proofErr w:type="gramStart"/>
      <w:r w:rsidRPr="00666CB0">
        <w:rPr>
          <w:rFonts w:eastAsia="KaiTi" w:cs="SimSun" w:hint="eastAsia"/>
          <w:b/>
          <w:spacing w:val="8"/>
          <w:kern w:val="2"/>
          <w:sz w:val="26"/>
          <w:szCs w:val="22"/>
        </w:rPr>
        <w:t>包括“国际植物健康日”）</w:t>
      </w:r>
      <w:proofErr w:type="gramEnd"/>
      <w:r w:rsidRPr="00666CB0">
        <w:rPr>
          <w:rFonts w:eastAsia="KaiTi" w:cs="SimSun" w:hint="eastAsia"/>
          <w:b/>
          <w:spacing w:val="8"/>
          <w:kern w:val="2"/>
          <w:sz w:val="26"/>
          <w:szCs w:val="22"/>
        </w:rPr>
        <w:t>最新情况</w:t>
      </w:r>
    </w:p>
    <w:p w14:paraId="14C4D880" w14:textId="77777777" w:rsidR="00666CB0" w:rsidRPr="00666CB0" w:rsidRDefault="00666CB0" w:rsidP="00666CB0">
      <w:pPr>
        <w:pStyle w:val="IPPParagraphnumbering"/>
        <w:numPr>
          <w:ilvl w:val="0"/>
          <w:numId w:val="29"/>
        </w:numPr>
        <w:spacing w:before="60" w:after="120" w:line="400" w:lineRule="exact"/>
        <w:rPr>
          <w:spacing w:val="8"/>
          <w:kern w:val="2"/>
          <w:sz w:val="24"/>
        </w:rPr>
      </w:pPr>
      <w:r w:rsidRPr="00666CB0">
        <w:rPr>
          <w:rFonts w:ascii="SimSun" w:eastAsia="SimSun" w:hAnsi="SimSun" w:cs="SimSun" w:hint="eastAsia"/>
          <w:spacing w:val="8"/>
          <w:kern w:val="2"/>
          <w:sz w:val="24"/>
        </w:rPr>
        <w:t>秘书处介绍了最新情况，总结了</w:t>
      </w:r>
      <w:r w:rsidRPr="00666CB0">
        <w:rPr>
          <w:rFonts w:hint="eastAsia"/>
          <w:spacing w:val="8"/>
          <w:kern w:val="2"/>
          <w:sz w:val="24"/>
        </w:rPr>
        <w:t>2025</w:t>
      </w:r>
      <w:r w:rsidRPr="00666CB0">
        <w:rPr>
          <w:rFonts w:ascii="SimSun" w:eastAsia="SimSun" w:hAnsi="SimSun" w:cs="SimSun" w:hint="eastAsia"/>
          <w:spacing w:val="8"/>
          <w:kern w:val="2"/>
          <w:sz w:val="24"/>
        </w:rPr>
        <w:t>年宣传交流工作取得的主要进展</w:t>
      </w:r>
      <w:r w:rsidRPr="00666CB0">
        <w:rPr>
          <w:spacing w:val="8"/>
          <w:kern w:val="2"/>
          <w:sz w:val="24"/>
          <w:vertAlign w:val="superscript"/>
        </w:rPr>
        <w:footnoteReference w:id="28"/>
      </w:r>
      <w:r w:rsidRPr="00666CB0">
        <w:rPr>
          <w:rFonts w:ascii="SimSun" w:eastAsia="SimSun" w:hAnsi="SimSun" w:cs="SimSun" w:hint="eastAsia"/>
          <w:spacing w:val="8"/>
          <w:kern w:val="2"/>
          <w:sz w:val="24"/>
        </w:rPr>
        <w:t>。他们分享了对《国际植保公约》宣传交流工作参与度的提升情况，包括参与在线内容、社交媒体、新闻通讯订阅和媒体报道相关工作，并告知植检委，</w:t>
      </w:r>
      <w:r w:rsidRPr="00666CB0">
        <w:rPr>
          <w:rFonts w:hint="eastAsia"/>
          <w:spacing w:val="8"/>
          <w:kern w:val="2"/>
          <w:sz w:val="24"/>
        </w:rPr>
        <w:t>2026</w:t>
      </w:r>
      <w:r w:rsidRPr="00666CB0">
        <w:rPr>
          <w:rFonts w:ascii="SimSun" w:eastAsia="SimSun" w:hAnsi="SimSun" w:cs="SimSun" w:hint="eastAsia"/>
          <w:spacing w:val="8"/>
          <w:kern w:val="2"/>
          <w:sz w:val="24"/>
        </w:rPr>
        <w:t>年国际植物健康日宣传材料将很快提供给国家植保机构和各区域使用。</w:t>
      </w:r>
      <w:r w:rsidRPr="00666CB0">
        <w:rPr>
          <w:rFonts w:hint="eastAsia"/>
          <w:spacing w:val="8"/>
          <w:kern w:val="2"/>
          <w:sz w:val="24"/>
        </w:rPr>
        <w:t xml:space="preserve"> </w:t>
      </w:r>
    </w:p>
    <w:p w14:paraId="5EB25794" w14:textId="77777777" w:rsidR="00666CB0" w:rsidRPr="00666CB0" w:rsidRDefault="00666CB0" w:rsidP="00666CB0">
      <w:pPr>
        <w:pStyle w:val="IPPParagraphnumbering"/>
        <w:numPr>
          <w:ilvl w:val="0"/>
          <w:numId w:val="29"/>
        </w:numPr>
        <w:spacing w:before="60" w:after="120" w:line="400" w:lineRule="exact"/>
        <w:rPr>
          <w:spacing w:val="8"/>
          <w:kern w:val="2"/>
          <w:sz w:val="24"/>
        </w:rPr>
      </w:pPr>
      <w:r w:rsidRPr="00666CB0">
        <w:rPr>
          <w:rFonts w:ascii="SimSun" w:eastAsia="SimSun" w:hAnsi="SimSun" w:cs="SimSun" w:hint="eastAsia"/>
          <w:spacing w:val="8"/>
          <w:kern w:val="2"/>
          <w:sz w:val="24"/>
        </w:rPr>
        <w:t>会上播放了一段关于</w:t>
      </w:r>
      <w:r w:rsidRPr="00666CB0">
        <w:rPr>
          <w:rFonts w:hint="eastAsia"/>
          <w:spacing w:val="8"/>
          <w:kern w:val="2"/>
          <w:sz w:val="24"/>
        </w:rPr>
        <w:t>2025</w:t>
      </w:r>
      <w:r w:rsidRPr="00666CB0">
        <w:rPr>
          <w:rFonts w:ascii="SimSun" w:eastAsia="SimSun" w:hAnsi="SimSun" w:cs="SimSun" w:hint="eastAsia"/>
          <w:spacing w:val="8"/>
          <w:kern w:val="2"/>
          <w:sz w:val="24"/>
        </w:rPr>
        <w:t>年国际植物健康日高级别活动的视频，该活动由秘书处与区域国际植物保护和家畜卫生组织（</w:t>
      </w:r>
      <w:r w:rsidRPr="00666CB0">
        <w:rPr>
          <w:spacing w:val="8"/>
          <w:kern w:val="2"/>
          <w:sz w:val="24"/>
        </w:rPr>
        <w:t>OIRSA</w:t>
      </w:r>
      <w:r w:rsidRPr="00666CB0">
        <w:rPr>
          <w:rFonts w:ascii="SimSun" w:eastAsia="SimSun" w:hAnsi="SimSun" w:cs="SimSun" w:hint="eastAsia"/>
          <w:spacing w:val="8"/>
          <w:kern w:val="2"/>
          <w:sz w:val="24"/>
        </w:rPr>
        <w:t>）共同举办。</w:t>
      </w:r>
    </w:p>
    <w:p w14:paraId="7AD6A1A1" w14:textId="77777777" w:rsidR="00666CB0" w:rsidRPr="00666CB0" w:rsidRDefault="00666CB0" w:rsidP="00966CB9">
      <w:pPr>
        <w:pStyle w:val="IPPParagraphnumbering"/>
        <w:keepNext/>
        <w:numPr>
          <w:ilvl w:val="0"/>
          <w:numId w:val="29"/>
        </w:numPr>
        <w:spacing w:before="60" w:after="120" w:line="400" w:lineRule="exact"/>
        <w:rPr>
          <w:spacing w:val="8"/>
          <w:kern w:val="2"/>
          <w:sz w:val="24"/>
        </w:rPr>
      </w:pPr>
      <w:r w:rsidRPr="00666CB0">
        <w:rPr>
          <w:rFonts w:ascii="SimSun" w:eastAsia="SimSun" w:hAnsi="SimSun" w:cs="SimSun" w:hint="eastAsia"/>
          <w:spacing w:val="8"/>
          <w:kern w:val="2"/>
          <w:sz w:val="24"/>
        </w:rPr>
        <w:t>植检委：</w:t>
      </w:r>
      <w:r w:rsidRPr="00666CB0">
        <w:rPr>
          <w:rFonts w:hint="eastAsia"/>
          <w:spacing w:val="8"/>
          <w:kern w:val="2"/>
          <w:sz w:val="24"/>
        </w:rPr>
        <w:t xml:space="preserve"> </w:t>
      </w:r>
    </w:p>
    <w:p w14:paraId="170387AA" w14:textId="77777777" w:rsidR="00666CB0" w:rsidRPr="00666CB0" w:rsidRDefault="00666CB0" w:rsidP="009D3C4B">
      <w:pPr>
        <w:pStyle w:val="ListParagraph"/>
        <w:numPr>
          <w:ilvl w:val="0"/>
          <w:numId w:val="224"/>
        </w:numPr>
        <w:spacing w:before="60" w:after="120" w:line="400" w:lineRule="exact"/>
        <w:ind w:leftChars="0" w:left="357" w:hanging="357"/>
        <w:rPr>
          <w:rFonts w:ascii="Times New Roman" w:hAnsi="Times New Roman"/>
          <w:spacing w:val="8"/>
          <w:kern w:val="2"/>
          <w:sz w:val="24"/>
          <w:lang w:val="en-US"/>
        </w:rPr>
      </w:pPr>
      <w:r w:rsidRPr="00666CB0">
        <w:rPr>
          <w:rFonts w:ascii="Times New Roman" w:eastAsia="KaiTi" w:hAnsi="Times New Roman" w:hint="eastAsia"/>
          <w:spacing w:val="12"/>
          <w:kern w:val="2"/>
          <w:sz w:val="24"/>
          <w:lang w:val="en-US"/>
        </w:rPr>
        <w:t>注意到</w:t>
      </w:r>
      <w:r w:rsidRPr="00666CB0">
        <w:rPr>
          <w:rFonts w:ascii="Times New Roman" w:hAnsi="Times New Roman" w:hint="eastAsia"/>
          <w:spacing w:val="12"/>
          <w:kern w:val="2"/>
          <w:sz w:val="24"/>
          <w:lang w:val="en-US"/>
        </w:rPr>
        <w:t>《国际植保公约》秘书处宣传交流活动的最新情况，包括“国际植物</w:t>
      </w:r>
      <w:r w:rsidRPr="00666CB0">
        <w:rPr>
          <w:rFonts w:ascii="Times New Roman" w:hAnsi="Times New Roman" w:hint="eastAsia"/>
          <w:spacing w:val="8"/>
          <w:kern w:val="2"/>
          <w:sz w:val="24"/>
          <w:lang w:val="en-US"/>
        </w:rPr>
        <w:t>健康日”活动的最新进展；</w:t>
      </w:r>
    </w:p>
    <w:p w14:paraId="7D784711" w14:textId="77777777" w:rsidR="00666CB0" w:rsidRPr="00666CB0" w:rsidRDefault="00666CB0" w:rsidP="009D3C4B">
      <w:pPr>
        <w:pStyle w:val="ListParagraph"/>
        <w:numPr>
          <w:ilvl w:val="0"/>
          <w:numId w:val="224"/>
        </w:numPr>
        <w:spacing w:before="60" w:after="120" w:line="400" w:lineRule="exact"/>
        <w:ind w:leftChars="0" w:left="357" w:hanging="357"/>
        <w:rPr>
          <w:rFonts w:ascii="Times New Roman" w:hAnsi="Times New Roman"/>
          <w:spacing w:val="8"/>
          <w:kern w:val="2"/>
          <w:sz w:val="24"/>
          <w:lang w:val="en-US"/>
        </w:rPr>
      </w:pPr>
      <w:r w:rsidRPr="00666CB0">
        <w:rPr>
          <w:rFonts w:ascii="Times New Roman" w:eastAsia="KaiTi" w:hAnsi="Times New Roman" w:hint="eastAsia"/>
          <w:spacing w:val="8"/>
          <w:kern w:val="2"/>
          <w:sz w:val="24"/>
          <w:lang w:val="en-US"/>
        </w:rPr>
        <w:t>邀请</w:t>
      </w:r>
      <w:r w:rsidRPr="00666CB0">
        <w:rPr>
          <w:rFonts w:ascii="Times New Roman" w:hAnsi="Times New Roman" w:hint="eastAsia"/>
          <w:spacing w:val="8"/>
          <w:kern w:val="2"/>
          <w:sz w:val="24"/>
          <w:lang w:val="en-US"/>
        </w:rPr>
        <w:t>缔约方和区域植保组织与秘书处联系，交流主办</w:t>
      </w:r>
      <w:r w:rsidRPr="00666CB0">
        <w:rPr>
          <w:rFonts w:ascii="Times New Roman" w:hAnsi="Times New Roman" w:hint="eastAsia"/>
          <w:spacing w:val="8"/>
          <w:kern w:val="2"/>
          <w:sz w:val="24"/>
          <w:lang w:val="en-US"/>
        </w:rPr>
        <w:t>2027</w:t>
      </w:r>
      <w:r w:rsidRPr="00666CB0">
        <w:rPr>
          <w:rFonts w:ascii="Times New Roman" w:hAnsi="Times New Roman" w:hint="eastAsia"/>
          <w:spacing w:val="8"/>
          <w:kern w:val="2"/>
          <w:sz w:val="24"/>
          <w:lang w:val="en-US"/>
        </w:rPr>
        <w:t>年国际植物健康日高级别活动的想法和意向（主题待定）；</w:t>
      </w:r>
    </w:p>
    <w:p w14:paraId="0A4B4DDE" w14:textId="77777777" w:rsidR="00666CB0" w:rsidRPr="00666CB0" w:rsidRDefault="00666CB0" w:rsidP="009D3C4B">
      <w:pPr>
        <w:pStyle w:val="ListParagraph"/>
        <w:numPr>
          <w:ilvl w:val="0"/>
          <w:numId w:val="224"/>
        </w:numPr>
        <w:spacing w:before="60" w:after="120" w:line="400" w:lineRule="exact"/>
        <w:ind w:leftChars="0" w:left="357" w:hanging="357"/>
        <w:rPr>
          <w:rFonts w:ascii="Times New Roman" w:hAnsi="Times New Roman"/>
          <w:spacing w:val="8"/>
          <w:kern w:val="2"/>
          <w:sz w:val="24"/>
          <w:lang w:val="en-US"/>
        </w:rPr>
      </w:pPr>
      <w:r w:rsidRPr="00666CB0">
        <w:rPr>
          <w:rFonts w:ascii="Times New Roman" w:eastAsia="KaiTi" w:hAnsi="Times New Roman" w:hint="eastAsia"/>
          <w:spacing w:val="8"/>
          <w:kern w:val="2"/>
          <w:sz w:val="24"/>
          <w:lang w:val="en-US"/>
        </w:rPr>
        <w:t>鼓励</w:t>
      </w:r>
      <w:r w:rsidRPr="00666CB0">
        <w:rPr>
          <w:rFonts w:ascii="Times New Roman" w:hAnsi="Times New Roman" w:hint="eastAsia"/>
          <w:spacing w:val="8"/>
          <w:kern w:val="2"/>
          <w:sz w:val="24"/>
          <w:lang w:val="en-US"/>
        </w:rPr>
        <w:t>缔约方和区域植保组织使用</w:t>
      </w:r>
      <w:r w:rsidRPr="00666CB0">
        <w:rPr>
          <w:rFonts w:ascii="Times New Roman" w:eastAsia="KaiTi" w:hAnsi="Times New Roman" w:hint="eastAsia"/>
          <w:spacing w:val="8"/>
          <w:kern w:val="2"/>
          <w:sz w:val="24"/>
          <w:lang w:val="en-US"/>
        </w:rPr>
        <w:t>《国际植保公约》投资说明书</w:t>
      </w:r>
      <w:r w:rsidRPr="00666CB0">
        <w:rPr>
          <w:rFonts w:ascii="Times New Roman" w:hAnsi="Times New Roman" w:hint="eastAsia"/>
          <w:spacing w:val="8"/>
          <w:kern w:val="2"/>
          <w:sz w:val="24"/>
          <w:lang w:val="en-US"/>
        </w:rPr>
        <w:t>，为《</w:t>
      </w:r>
      <w:r w:rsidRPr="00555DCD">
        <w:rPr>
          <w:rFonts w:asciiTheme="minorEastAsia" w:eastAsiaTheme="minorEastAsia" w:hAnsiTheme="minorEastAsia" w:hint="eastAsia"/>
          <w:spacing w:val="8"/>
          <w:kern w:val="2"/>
          <w:sz w:val="24"/>
          <w:lang w:val="en-US"/>
        </w:rPr>
        <w:t>&lt;</w:t>
      </w:r>
      <w:r w:rsidRPr="00666CB0">
        <w:rPr>
          <w:rFonts w:ascii="Times New Roman" w:hAnsi="Times New Roman" w:hint="eastAsia"/>
          <w:spacing w:val="8"/>
          <w:kern w:val="2"/>
          <w:sz w:val="24"/>
          <w:lang w:val="en-US"/>
        </w:rPr>
        <w:t>国际植保公约</w:t>
      </w:r>
      <w:r w:rsidRPr="00555DCD">
        <w:rPr>
          <w:rFonts w:asciiTheme="minorEastAsia" w:eastAsiaTheme="minorEastAsia" w:hAnsiTheme="minorEastAsia" w:hint="eastAsia"/>
          <w:spacing w:val="8"/>
          <w:kern w:val="2"/>
          <w:sz w:val="24"/>
          <w:lang w:val="en-US"/>
        </w:rPr>
        <w:t>&gt;</w:t>
      </w:r>
      <w:r w:rsidRPr="00666CB0">
        <w:rPr>
          <w:rFonts w:ascii="Times New Roman" w:hAnsi="Times New Roman" w:hint="eastAsia"/>
          <w:spacing w:val="8"/>
          <w:kern w:val="2"/>
          <w:sz w:val="24"/>
          <w:lang w:val="en-US"/>
        </w:rPr>
        <w:t>2020-2030</w:t>
      </w:r>
      <w:r w:rsidRPr="00666CB0">
        <w:rPr>
          <w:rFonts w:ascii="Times New Roman" w:hAnsi="Times New Roman" w:hint="eastAsia"/>
          <w:spacing w:val="8"/>
          <w:kern w:val="2"/>
          <w:sz w:val="24"/>
          <w:lang w:val="en-US"/>
        </w:rPr>
        <w:t>年战略框架》发展议题筹集资源</w:t>
      </w:r>
      <w:r w:rsidRPr="00666CB0">
        <w:rPr>
          <w:rFonts w:ascii="Times New Roman" w:hAnsi="Times New Roman"/>
          <w:spacing w:val="8"/>
          <w:kern w:val="2"/>
          <w:sz w:val="24"/>
          <w:vertAlign w:val="superscript"/>
        </w:rPr>
        <w:footnoteReference w:id="29"/>
      </w:r>
      <w:r w:rsidRPr="00666CB0">
        <w:rPr>
          <w:rFonts w:ascii="Times New Roman" w:hAnsi="Times New Roman" w:hint="eastAsia"/>
          <w:spacing w:val="8"/>
          <w:kern w:val="2"/>
          <w:sz w:val="24"/>
          <w:lang w:val="en-US"/>
        </w:rPr>
        <w:t>；</w:t>
      </w:r>
    </w:p>
    <w:p w14:paraId="05F6E657" w14:textId="77777777" w:rsidR="00666CB0" w:rsidRPr="00666CB0" w:rsidRDefault="00666CB0" w:rsidP="009D3C4B">
      <w:pPr>
        <w:pStyle w:val="ListParagraph"/>
        <w:numPr>
          <w:ilvl w:val="0"/>
          <w:numId w:val="224"/>
        </w:numPr>
        <w:spacing w:before="60" w:after="120" w:line="400" w:lineRule="exact"/>
        <w:ind w:leftChars="0" w:left="357" w:hanging="357"/>
        <w:rPr>
          <w:rFonts w:ascii="Times New Roman" w:hAnsi="Times New Roman"/>
          <w:spacing w:val="8"/>
          <w:kern w:val="2"/>
          <w:sz w:val="24"/>
          <w:lang w:val="en-US"/>
        </w:rPr>
      </w:pPr>
      <w:r w:rsidRPr="00666CB0">
        <w:rPr>
          <w:rFonts w:ascii="Times New Roman" w:eastAsia="KaiTi" w:hAnsi="Times New Roman" w:hint="eastAsia"/>
          <w:spacing w:val="8"/>
          <w:kern w:val="2"/>
          <w:sz w:val="24"/>
          <w:lang w:val="en-US"/>
        </w:rPr>
        <w:t>鼓励</w:t>
      </w:r>
      <w:r w:rsidRPr="00666CB0">
        <w:rPr>
          <w:rFonts w:ascii="Times New Roman" w:hAnsi="Times New Roman" w:hint="eastAsia"/>
          <w:spacing w:val="8"/>
          <w:kern w:val="2"/>
          <w:sz w:val="24"/>
          <w:lang w:val="en-US"/>
        </w:rPr>
        <w:t>缔约方和区域植保组织在官方社交媒体（</w:t>
      </w:r>
      <w:r w:rsidRPr="00666CB0">
        <w:rPr>
          <w:rFonts w:ascii="Times New Roman" w:hAnsi="Times New Roman" w:hint="eastAsia"/>
          <w:spacing w:val="8"/>
          <w:kern w:val="2"/>
          <w:sz w:val="24"/>
          <w:lang w:val="en-US"/>
        </w:rPr>
        <w:t>X</w:t>
      </w:r>
      <w:r w:rsidRPr="00666CB0">
        <w:rPr>
          <w:rFonts w:ascii="Times New Roman" w:hAnsi="Times New Roman" w:hint="eastAsia"/>
          <w:spacing w:val="8"/>
          <w:kern w:val="2"/>
          <w:sz w:val="24"/>
          <w:lang w:val="en-US"/>
        </w:rPr>
        <w:t>、</w:t>
      </w:r>
      <w:r w:rsidRPr="00666CB0">
        <w:rPr>
          <w:rFonts w:ascii="Times New Roman" w:hAnsi="Times New Roman" w:hint="eastAsia"/>
          <w:spacing w:val="8"/>
          <w:kern w:val="2"/>
          <w:sz w:val="24"/>
          <w:lang w:val="en-US"/>
        </w:rPr>
        <w:t>Facebook</w:t>
      </w:r>
      <w:r w:rsidRPr="00666CB0">
        <w:rPr>
          <w:rFonts w:ascii="Times New Roman" w:hAnsi="Times New Roman" w:hint="eastAsia"/>
          <w:spacing w:val="8"/>
          <w:kern w:val="2"/>
          <w:sz w:val="24"/>
          <w:lang w:val="en-US"/>
        </w:rPr>
        <w:t>和</w:t>
      </w:r>
      <w:r w:rsidRPr="00666CB0">
        <w:rPr>
          <w:rFonts w:ascii="Times New Roman" w:hAnsi="Times New Roman" w:hint="eastAsia"/>
          <w:spacing w:val="8"/>
          <w:kern w:val="2"/>
          <w:sz w:val="24"/>
          <w:lang w:val="en-US"/>
        </w:rPr>
        <w:t>LinkedIn</w:t>
      </w:r>
      <w:r w:rsidRPr="00666CB0">
        <w:rPr>
          <w:rFonts w:ascii="Times New Roman" w:hAnsi="Times New Roman" w:hint="eastAsia"/>
          <w:spacing w:val="8"/>
          <w:kern w:val="2"/>
          <w:sz w:val="24"/>
          <w:lang w:val="en-US"/>
        </w:rPr>
        <w:t>）帖文中标注《国际植保公约》；</w:t>
      </w:r>
    </w:p>
    <w:p w14:paraId="6BEF3CEB" w14:textId="77777777" w:rsidR="00666CB0" w:rsidRPr="00666CB0" w:rsidRDefault="00666CB0" w:rsidP="009D3C4B">
      <w:pPr>
        <w:pStyle w:val="ListParagraph"/>
        <w:numPr>
          <w:ilvl w:val="0"/>
          <w:numId w:val="224"/>
        </w:numPr>
        <w:spacing w:before="60" w:after="120" w:line="400" w:lineRule="exact"/>
        <w:ind w:leftChars="0" w:left="357" w:hanging="357"/>
        <w:rPr>
          <w:rFonts w:ascii="Times New Roman" w:hAnsi="Times New Roman"/>
          <w:spacing w:val="8"/>
          <w:kern w:val="2"/>
          <w:sz w:val="24"/>
          <w:lang w:val="en-US"/>
        </w:rPr>
      </w:pPr>
      <w:r w:rsidRPr="00666CB0">
        <w:rPr>
          <w:rFonts w:ascii="Times New Roman" w:eastAsia="KaiTi" w:hAnsi="Times New Roman" w:hint="eastAsia"/>
          <w:sz w:val="24"/>
          <w:lang w:val="en-US"/>
        </w:rPr>
        <w:t>鼓励</w:t>
      </w:r>
      <w:r w:rsidRPr="00666CB0">
        <w:rPr>
          <w:rFonts w:ascii="Times New Roman" w:hAnsi="Times New Roman" w:hint="eastAsia"/>
          <w:sz w:val="24"/>
          <w:lang w:val="en-US"/>
        </w:rPr>
        <w:t>缔约方和区域植保组织向秘书处提交成功案例，供审议后在《国际植保公约》</w:t>
      </w:r>
      <w:r w:rsidRPr="00666CB0">
        <w:rPr>
          <w:rFonts w:ascii="Times New Roman" w:hAnsi="Times New Roman" w:hint="eastAsia"/>
          <w:spacing w:val="8"/>
          <w:kern w:val="2"/>
          <w:sz w:val="24"/>
          <w:lang w:val="en-US"/>
        </w:rPr>
        <w:t>网站和社交媒体平台上展示。</w:t>
      </w:r>
    </w:p>
    <w:p w14:paraId="7B4B2924" w14:textId="77777777" w:rsidR="005336E3" w:rsidRPr="005336E3" w:rsidRDefault="005336E3" w:rsidP="005336E3">
      <w:pPr>
        <w:keepNext/>
        <w:spacing w:before="240" w:after="120" w:line="400" w:lineRule="exact"/>
        <w:ind w:left="720" w:hanging="720"/>
        <w:outlineLvl w:val="1"/>
        <w:rPr>
          <w:rFonts w:eastAsia="KaiTi" w:cs="SimSun"/>
          <w:b/>
          <w:spacing w:val="12"/>
          <w:kern w:val="2"/>
          <w:sz w:val="26"/>
          <w:szCs w:val="22"/>
        </w:rPr>
      </w:pPr>
      <w:r w:rsidRPr="005336E3">
        <w:rPr>
          <w:rFonts w:eastAsia="KaiTi" w:cs="SimSun" w:hint="eastAsia"/>
          <w:b/>
          <w:spacing w:val="12"/>
          <w:kern w:val="2"/>
          <w:sz w:val="26"/>
          <w:szCs w:val="22"/>
        </w:rPr>
        <w:lastRenderedPageBreak/>
        <w:t>22.</w:t>
      </w:r>
      <w:r w:rsidRPr="005336E3">
        <w:rPr>
          <w:rFonts w:eastAsia="KaiTi" w:cs="SimSun" w:hint="eastAsia"/>
          <w:b/>
          <w:spacing w:val="12"/>
          <w:kern w:val="2"/>
          <w:sz w:val="26"/>
          <w:szCs w:val="22"/>
        </w:rPr>
        <w:tab/>
      </w:r>
      <w:r w:rsidRPr="005336E3">
        <w:rPr>
          <w:rFonts w:eastAsia="KaiTi" w:cs="SimSun" w:hint="eastAsia"/>
          <w:b/>
          <w:spacing w:val="12"/>
          <w:kern w:val="2"/>
          <w:sz w:val="26"/>
          <w:szCs w:val="22"/>
        </w:rPr>
        <w:t>外部合作</w:t>
      </w:r>
    </w:p>
    <w:p w14:paraId="0D7638D3" w14:textId="77777777" w:rsidR="005336E3" w:rsidRPr="005336E3" w:rsidRDefault="005336E3" w:rsidP="005336E3">
      <w:pPr>
        <w:keepNext/>
        <w:tabs>
          <w:tab w:val="left" w:pos="720"/>
        </w:tabs>
        <w:spacing w:before="120" w:after="120" w:line="400" w:lineRule="exact"/>
        <w:ind w:left="720" w:hanging="720"/>
        <w:outlineLvl w:val="2"/>
        <w:rPr>
          <w:rFonts w:eastAsia="KaiTi"/>
          <w:b/>
          <w:spacing w:val="8"/>
          <w:kern w:val="2"/>
          <w:sz w:val="26"/>
        </w:rPr>
      </w:pPr>
      <w:r w:rsidRPr="005336E3">
        <w:rPr>
          <w:rFonts w:eastAsia="KaiTi" w:hint="eastAsia"/>
          <w:b/>
          <w:spacing w:val="8"/>
          <w:kern w:val="2"/>
          <w:sz w:val="26"/>
        </w:rPr>
        <w:t>22.1</w:t>
      </w:r>
      <w:r w:rsidRPr="005336E3">
        <w:rPr>
          <w:rFonts w:eastAsia="KaiTi"/>
          <w:b/>
          <w:spacing w:val="8"/>
          <w:kern w:val="2"/>
          <w:sz w:val="26"/>
        </w:rPr>
        <w:tab/>
      </w:r>
      <w:r w:rsidRPr="005336E3">
        <w:rPr>
          <w:rFonts w:eastAsia="KaiTi" w:hint="eastAsia"/>
          <w:b/>
          <w:spacing w:val="8"/>
          <w:kern w:val="2"/>
          <w:sz w:val="26"/>
        </w:rPr>
        <w:t>《国际植保公约》区域研讨会报告</w:t>
      </w:r>
    </w:p>
    <w:p w14:paraId="0B6EBC1D" w14:textId="77777777" w:rsidR="005336E3" w:rsidRPr="005336E3" w:rsidRDefault="005336E3" w:rsidP="00D95EF4">
      <w:pPr>
        <w:pStyle w:val="IPPParagraphnumbering"/>
        <w:numPr>
          <w:ilvl w:val="0"/>
          <w:numId w:val="29"/>
        </w:numPr>
        <w:spacing w:before="60" w:after="120" w:line="400" w:lineRule="exact"/>
        <w:rPr>
          <w:spacing w:val="8"/>
          <w:kern w:val="2"/>
          <w:sz w:val="24"/>
        </w:rPr>
      </w:pPr>
      <w:r w:rsidRPr="005336E3">
        <w:rPr>
          <w:rFonts w:ascii="SimSun" w:eastAsia="SimSun" w:hAnsi="SimSun" w:cs="SimSun" w:hint="eastAsia"/>
          <w:spacing w:val="2"/>
          <w:kern w:val="2"/>
          <w:sz w:val="24"/>
        </w:rPr>
        <w:t>秘书处提交了一份关于</w:t>
      </w:r>
      <w:r w:rsidRPr="005336E3">
        <w:rPr>
          <w:rFonts w:hint="eastAsia"/>
          <w:spacing w:val="2"/>
          <w:kern w:val="2"/>
          <w:sz w:val="24"/>
        </w:rPr>
        <w:t>2025</w:t>
      </w:r>
      <w:r w:rsidRPr="005336E3">
        <w:rPr>
          <w:rFonts w:ascii="SimSun" w:eastAsia="SimSun" w:hAnsi="SimSun" w:cs="SimSun" w:hint="eastAsia"/>
          <w:spacing w:val="2"/>
          <w:kern w:val="2"/>
          <w:sz w:val="24"/>
        </w:rPr>
        <w:t>年《国际植保公约》区域研讨会的文件</w:t>
      </w:r>
      <w:r w:rsidRPr="005336E3">
        <w:rPr>
          <w:spacing w:val="2"/>
          <w:kern w:val="2"/>
          <w:sz w:val="24"/>
          <w:vertAlign w:val="superscript"/>
        </w:rPr>
        <w:footnoteReference w:id="30"/>
      </w:r>
      <w:r w:rsidRPr="005336E3">
        <w:rPr>
          <w:rFonts w:ascii="SimSun" w:eastAsia="SimSun" w:hAnsi="SimSun" w:cs="SimSun" w:hint="eastAsia"/>
          <w:spacing w:val="2"/>
          <w:kern w:val="2"/>
          <w:sz w:val="24"/>
        </w:rPr>
        <w:t>。</w:t>
      </w:r>
      <w:r w:rsidRPr="005336E3">
        <w:rPr>
          <w:rFonts w:hint="eastAsia"/>
          <w:spacing w:val="2"/>
          <w:kern w:val="2"/>
          <w:sz w:val="24"/>
        </w:rPr>
        <w:t>2025</w:t>
      </w:r>
      <w:r w:rsidRPr="005336E3">
        <w:rPr>
          <w:rFonts w:ascii="SimSun" w:eastAsia="SimSun" w:hAnsi="SimSun" w:cs="SimSun" w:hint="eastAsia"/>
          <w:spacing w:val="2"/>
          <w:kern w:val="2"/>
          <w:sz w:val="24"/>
        </w:rPr>
        <w:t>年</w:t>
      </w:r>
      <w:r w:rsidRPr="005336E3">
        <w:rPr>
          <w:rFonts w:hint="eastAsia"/>
          <w:spacing w:val="2"/>
          <w:kern w:val="2"/>
          <w:sz w:val="24"/>
        </w:rPr>
        <w:t>8</w:t>
      </w:r>
      <w:r w:rsidRPr="005336E3">
        <w:rPr>
          <w:rFonts w:ascii="SimSun" w:eastAsia="SimSun" w:hAnsi="SimSun" w:cs="SimSun" w:hint="eastAsia"/>
          <w:spacing w:val="2"/>
          <w:kern w:val="2"/>
          <w:sz w:val="24"/>
        </w:rPr>
        <w:t>月至</w:t>
      </w:r>
      <w:r w:rsidRPr="005336E3">
        <w:rPr>
          <w:rFonts w:hint="eastAsia"/>
          <w:spacing w:val="8"/>
          <w:kern w:val="2"/>
          <w:sz w:val="24"/>
        </w:rPr>
        <w:t>9</w:t>
      </w:r>
      <w:r w:rsidRPr="005336E3">
        <w:rPr>
          <w:rFonts w:ascii="SimSun" w:eastAsia="SimSun" w:hAnsi="SimSun" w:cs="SimSun" w:hint="eastAsia"/>
          <w:spacing w:val="8"/>
          <w:kern w:val="2"/>
          <w:sz w:val="24"/>
        </w:rPr>
        <w:t>月期间，共以线下形式召开七场研讨会，议程包括秘书处介绍最新情况、讨论正在磋商的标准草案以及相关实施问题。秘书处解释称，秘书处为各场研讨会提供了资金支持，但也鼓励区域组织委员会筹集资源</w:t>
      </w:r>
      <w:r w:rsidRPr="005336E3">
        <w:rPr>
          <w:rFonts w:ascii="SimSun" w:eastAsia="SimSun" w:hAnsi="SimSun" w:cs="SimSun" w:hint="eastAsia"/>
          <w:color w:val="00B050"/>
          <w:spacing w:val="8"/>
          <w:kern w:val="2"/>
          <w:sz w:val="24"/>
        </w:rPr>
        <w:t>。</w:t>
      </w:r>
    </w:p>
    <w:p w14:paraId="323366A0" w14:textId="77777777" w:rsidR="005336E3" w:rsidRPr="005336E3" w:rsidRDefault="005336E3" w:rsidP="007A2CF4">
      <w:pPr>
        <w:pStyle w:val="IPPParagraphnumbering"/>
        <w:keepNext/>
        <w:numPr>
          <w:ilvl w:val="0"/>
          <w:numId w:val="29"/>
        </w:numPr>
        <w:spacing w:before="60" w:after="120" w:line="400" w:lineRule="exact"/>
        <w:rPr>
          <w:spacing w:val="8"/>
          <w:kern w:val="2"/>
          <w:sz w:val="24"/>
        </w:rPr>
      </w:pPr>
      <w:r w:rsidRPr="005336E3">
        <w:rPr>
          <w:rFonts w:ascii="SimSun" w:eastAsia="SimSun" w:hAnsi="SimSun" w:cs="SimSun" w:hint="eastAsia"/>
          <w:spacing w:val="8"/>
          <w:kern w:val="2"/>
          <w:sz w:val="24"/>
        </w:rPr>
        <w:t>植检委：</w:t>
      </w:r>
    </w:p>
    <w:p w14:paraId="78F4C38A" w14:textId="77777777" w:rsidR="005336E3" w:rsidRPr="005336E3" w:rsidRDefault="005336E3" w:rsidP="006E74E0">
      <w:pPr>
        <w:pStyle w:val="ListParagraph"/>
        <w:numPr>
          <w:ilvl w:val="0"/>
          <w:numId w:val="231"/>
        </w:numPr>
        <w:spacing w:before="60" w:after="120" w:line="400" w:lineRule="exact"/>
        <w:ind w:leftChars="0" w:left="357" w:hanging="357"/>
        <w:rPr>
          <w:rFonts w:ascii="Times New Roman" w:hAnsi="Times New Roman"/>
          <w:spacing w:val="8"/>
          <w:kern w:val="2"/>
          <w:sz w:val="24"/>
          <w:lang w:val="en-US"/>
        </w:rPr>
      </w:pPr>
      <w:r w:rsidRPr="005336E3">
        <w:rPr>
          <w:rFonts w:ascii="Times New Roman" w:eastAsia="KaiTi" w:hAnsi="Times New Roman" w:hint="eastAsia"/>
          <w:spacing w:val="8"/>
          <w:kern w:val="2"/>
          <w:sz w:val="24"/>
          <w:lang w:val="en-US"/>
        </w:rPr>
        <w:t>注意</w:t>
      </w:r>
      <w:r w:rsidRPr="005336E3">
        <w:rPr>
          <w:rFonts w:ascii="Times New Roman" w:eastAsia="KaiTi" w:hAnsi="Times New Roman" w:hint="eastAsia"/>
          <w:iCs/>
          <w:spacing w:val="8"/>
          <w:kern w:val="2"/>
          <w:sz w:val="24"/>
          <w:lang w:val="en-US"/>
        </w:rPr>
        <w:t>到</w:t>
      </w:r>
      <w:r w:rsidRPr="005336E3">
        <w:rPr>
          <w:rFonts w:ascii="Times New Roman" w:hAnsi="Times New Roman" w:hint="eastAsia"/>
          <w:spacing w:val="8"/>
          <w:kern w:val="2"/>
          <w:sz w:val="24"/>
          <w:lang w:val="en-US"/>
        </w:rPr>
        <w:t>2025</w:t>
      </w:r>
      <w:r w:rsidRPr="005336E3">
        <w:rPr>
          <w:rFonts w:ascii="Times New Roman" w:hAnsi="Times New Roman" w:hint="eastAsia"/>
          <w:spacing w:val="8"/>
          <w:kern w:val="2"/>
          <w:sz w:val="24"/>
          <w:lang w:val="en-US"/>
        </w:rPr>
        <w:t>年《国际植保公约》区域研讨会最新情况；</w:t>
      </w:r>
      <w:r w:rsidRPr="005336E3">
        <w:rPr>
          <w:rFonts w:ascii="Times New Roman" w:hAnsi="Times New Roman" w:hint="eastAsia"/>
          <w:spacing w:val="8"/>
          <w:kern w:val="2"/>
          <w:sz w:val="24"/>
          <w:lang w:val="en-US"/>
        </w:rPr>
        <w:t xml:space="preserve"> </w:t>
      </w:r>
    </w:p>
    <w:p w14:paraId="60FE86E8" w14:textId="77777777" w:rsidR="005336E3" w:rsidRPr="005336E3" w:rsidRDefault="005336E3" w:rsidP="006E74E0">
      <w:pPr>
        <w:pStyle w:val="ListParagraph"/>
        <w:numPr>
          <w:ilvl w:val="0"/>
          <w:numId w:val="231"/>
        </w:numPr>
        <w:spacing w:before="60" w:after="120" w:line="400" w:lineRule="exact"/>
        <w:ind w:leftChars="0" w:left="357" w:hanging="357"/>
        <w:rPr>
          <w:rFonts w:ascii="Times New Roman" w:hAnsi="Times New Roman"/>
          <w:spacing w:val="8"/>
          <w:kern w:val="2"/>
          <w:sz w:val="24"/>
          <w:lang w:val="en-US"/>
        </w:rPr>
      </w:pPr>
      <w:r w:rsidRPr="005336E3">
        <w:rPr>
          <w:rFonts w:ascii="Times New Roman" w:eastAsia="KaiTi" w:hAnsi="Times New Roman" w:hint="eastAsia"/>
          <w:spacing w:val="8"/>
          <w:kern w:val="2"/>
          <w:sz w:val="24"/>
          <w:lang w:val="en-US"/>
        </w:rPr>
        <w:t>鼓励</w:t>
      </w:r>
      <w:r w:rsidRPr="005336E3">
        <w:rPr>
          <w:rFonts w:ascii="Times New Roman" w:hAnsi="Times New Roman" w:hint="eastAsia"/>
          <w:spacing w:val="8"/>
          <w:kern w:val="2"/>
          <w:sz w:val="24"/>
          <w:lang w:val="en-US"/>
        </w:rPr>
        <w:t>各组织委员会按照实施工作和能力发展委员会要求，在《国际植保公约》区域研讨会期间，为专门讨论实施问题和区域热点议题分配充足的时间。</w:t>
      </w:r>
    </w:p>
    <w:p w14:paraId="1F8A6333" w14:textId="77777777" w:rsidR="005336E3" w:rsidRPr="005336E3" w:rsidRDefault="005336E3" w:rsidP="005336E3">
      <w:pPr>
        <w:keepNext/>
        <w:tabs>
          <w:tab w:val="left" w:pos="720"/>
        </w:tabs>
        <w:spacing w:before="120" w:after="120" w:line="400" w:lineRule="exact"/>
        <w:ind w:left="720" w:hanging="720"/>
        <w:outlineLvl w:val="2"/>
        <w:rPr>
          <w:rFonts w:eastAsia="KaiTi"/>
          <w:b/>
          <w:spacing w:val="8"/>
          <w:kern w:val="2"/>
          <w:sz w:val="26"/>
        </w:rPr>
      </w:pPr>
      <w:r w:rsidRPr="005336E3">
        <w:rPr>
          <w:rFonts w:eastAsia="KaiTi" w:hint="eastAsia"/>
          <w:b/>
          <w:spacing w:val="8"/>
          <w:kern w:val="2"/>
          <w:sz w:val="26"/>
        </w:rPr>
        <w:t>22.2</w:t>
      </w:r>
      <w:r w:rsidRPr="005336E3">
        <w:rPr>
          <w:rFonts w:eastAsia="KaiTi" w:hint="eastAsia"/>
          <w:b/>
          <w:spacing w:val="8"/>
          <w:kern w:val="2"/>
          <w:sz w:val="26"/>
        </w:rPr>
        <w:tab/>
      </w:r>
      <w:r w:rsidRPr="005336E3">
        <w:rPr>
          <w:rFonts w:eastAsia="KaiTi" w:hint="eastAsia"/>
          <w:b/>
          <w:spacing w:val="8"/>
          <w:kern w:val="2"/>
          <w:sz w:val="26"/>
        </w:rPr>
        <w:t>国际合作最新情况</w:t>
      </w:r>
    </w:p>
    <w:p w14:paraId="1B0C6B1B" w14:textId="77777777" w:rsidR="005336E3" w:rsidRPr="005336E3" w:rsidRDefault="005336E3" w:rsidP="00D95EF4">
      <w:pPr>
        <w:pStyle w:val="IPPParagraphnumbering"/>
        <w:numPr>
          <w:ilvl w:val="0"/>
          <w:numId w:val="29"/>
        </w:numPr>
        <w:spacing w:before="60" w:after="120" w:line="400" w:lineRule="exact"/>
        <w:rPr>
          <w:spacing w:val="8"/>
          <w:kern w:val="2"/>
          <w:sz w:val="24"/>
        </w:rPr>
      </w:pPr>
      <w:r w:rsidRPr="005336E3">
        <w:rPr>
          <w:rFonts w:ascii="SimSun" w:eastAsia="SimSun" w:hAnsi="SimSun" w:cs="SimSun" w:hint="eastAsia"/>
          <w:spacing w:val="8"/>
          <w:kern w:val="2"/>
          <w:sz w:val="24"/>
        </w:rPr>
        <w:t>秘书处提交了一份报告，重点介绍了</w:t>
      </w:r>
      <w:r w:rsidRPr="005336E3">
        <w:rPr>
          <w:rFonts w:hint="eastAsia"/>
          <w:spacing w:val="8"/>
          <w:kern w:val="2"/>
          <w:sz w:val="24"/>
        </w:rPr>
        <w:t>2025</w:t>
      </w:r>
      <w:r w:rsidRPr="005336E3">
        <w:rPr>
          <w:rFonts w:ascii="SimSun" w:eastAsia="SimSun" w:hAnsi="SimSun" w:cs="SimSun" w:hint="eastAsia"/>
          <w:spacing w:val="8"/>
          <w:kern w:val="2"/>
          <w:sz w:val="24"/>
        </w:rPr>
        <w:t>年与国际组织、研究和学术机构以及区域植保组织开展的主要合作活动</w:t>
      </w:r>
      <w:r w:rsidRPr="005336E3">
        <w:rPr>
          <w:spacing w:val="8"/>
          <w:kern w:val="2"/>
          <w:sz w:val="24"/>
          <w:vertAlign w:val="superscript"/>
        </w:rPr>
        <w:footnoteReference w:id="31"/>
      </w:r>
      <w:r w:rsidRPr="005336E3">
        <w:rPr>
          <w:rFonts w:ascii="SimSun" w:eastAsia="SimSun" w:hAnsi="SimSun" w:cs="SimSun" w:hint="eastAsia"/>
          <w:spacing w:val="8"/>
          <w:kern w:val="2"/>
          <w:sz w:val="24"/>
        </w:rPr>
        <w:t>。</w:t>
      </w:r>
    </w:p>
    <w:p w14:paraId="46759A8A" w14:textId="77777777" w:rsidR="005336E3" w:rsidRPr="005336E3" w:rsidRDefault="005336E3" w:rsidP="007A2CF4">
      <w:pPr>
        <w:pStyle w:val="IPPParagraphnumbering"/>
        <w:keepNext/>
        <w:numPr>
          <w:ilvl w:val="0"/>
          <w:numId w:val="29"/>
        </w:numPr>
        <w:spacing w:before="60" w:after="120" w:line="400" w:lineRule="exact"/>
        <w:rPr>
          <w:spacing w:val="8"/>
          <w:kern w:val="2"/>
          <w:sz w:val="24"/>
        </w:rPr>
      </w:pPr>
      <w:r w:rsidRPr="005336E3">
        <w:rPr>
          <w:rFonts w:ascii="SimSun" w:eastAsia="SimSun" w:hAnsi="SimSun" w:cs="SimSun" w:hint="eastAsia"/>
          <w:spacing w:val="8"/>
          <w:kern w:val="2"/>
          <w:sz w:val="24"/>
        </w:rPr>
        <w:t>植检委：</w:t>
      </w:r>
      <w:r w:rsidRPr="005336E3">
        <w:rPr>
          <w:rFonts w:hint="eastAsia"/>
          <w:spacing w:val="8"/>
          <w:kern w:val="2"/>
          <w:sz w:val="24"/>
        </w:rPr>
        <w:t xml:space="preserve"> </w:t>
      </w:r>
    </w:p>
    <w:p w14:paraId="28B66EA9" w14:textId="77777777" w:rsidR="005336E3" w:rsidRPr="005336E3" w:rsidRDefault="005336E3" w:rsidP="006E74E0">
      <w:pPr>
        <w:pStyle w:val="ListParagraph"/>
        <w:numPr>
          <w:ilvl w:val="0"/>
          <w:numId w:val="232"/>
        </w:numPr>
        <w:spacing w:before="60" w:after="120" w:line="400" w:lineRule="exact"/>
        <w:ind w:leftChars="0" w:left="357" w:hanging="357"/>
        <w:rPr>
          <w:rFonts w:ascii="Times New Roman" w:hAnsi="Times New Roman"/>
          <w:spacing w:val="8"/>
          <w:kern w:val="2"/>
          <w:sz w:val="24"/>
          <w:lang w:val="en-US"/>
        </w:rPr>
      </w:pPr>
      <w:r w:rsidRPr="005336E3">
        <w:rPr>
          <w:rFonts w:ascii="Times New Roman" w:eastAsia="KaiTi" w:hAnsi="Times New Roman" w:hint="eastAsia"/>
          <w:spacing w:val="8"/>
          <w:kern w:val="2"/>
          <w:sz w:val="24"/>
          <w:lang w:val="en-US"/>
        </w:rPr>
        <w:t>注意到</w:t>
      </w:r>
      <w:r w:rsidRPr="005336E3">
        <w:rPr>
          <w:rFonts w:ascii="Times New Roman" w:hAnsi="Times New Roman" w:hint="eastAsia"/>
          <w:spacing w:val="8"/>
          <w:kern w:val="2"/>
          <w:sz w:val="24"/>
          <w:lang w:val="en-US"/>
        </w:rPr>
        <w:t>2025</w:t>
      </w:r>
      <w:r w:rsidRPr="005336E3">
        <w:rPr>
          <w:rFonts w:ascii="Times New Roman" w:hAnsi="Times New Roman" w:hint="eastAsia"/>
          <w:spacing w:val="8"/>
          <w:kern w:val="2"/>
          <w:sz w:val="24"/>
          <w:lang w:val="en-US"/>
        </w:rPr>
        <w:t>年秘书处与伙伴组织及粮农组织办事处的主要国际合作活动报告。</w:t>
      </w:r>
    </w:p>
    <w:p w14:paraId="79C00AA7" w14:textId="77777777" w:rsidR="005336E3" w:rsidRPr="005336E3" w:rsidRDefault="005336E3" w:rsidP="005336E3">
      <w:pPr>
        <w:keepNext/>
        <w:tabs>
          <w:tab w:val="left" w:pos="720"/>
        </w:tabs>
        <w:spacing w:before="120" w:after="120" w:line="400" w:lineRule="exact"/>
        <w:ind w:left="720" w:hanging="720"/>
        <w:outlineLvl w:val="2"/>
        <w:rPr>
          <w:rFonts w:eastAsia="KaiTi"/>
          <w:b/>
          <w:spacing w:val="8"/>
          <w:kern w:val="2"/>
          <w:sz w:val="26"/>
        </w:rPr>
      </w:pPr>
      <w:r w:rsidRPr="005336E3">
        <w:rPr>
          <w:rFonts w:eastAsia="KaiTi" w:hint="eastAsia"/>
          <w:b/>
          <w:spacing w:val="8"/>
          <w:kern w:val="2"/>
          <w:sz w:val="26"/>
        </w:rPr>
        <w:t>22.3</w:t>
      </w:r>
      <w:r w:rsidRPr="005336E3">
        <w:rPr>
          <w:rFonts w:eastAsia="KaiTi" w:hint="eastAsia"/>
          <w:b/>
          <w:spacing w:val="8"/>
          <w:kern w:val="2"/>
          <w:sz w:val="26"/>
        </w:rPr>
        <w:tab/>
      </w:r>
      <w:r w:rsidRPr="005336E3">
        <w:rPr>
          <w:rFonts w:eastAsia="KaiTi" w:hint="eastAsia"/>
          <w:b/>
          <w:spacing w:val="8"/>
          <w:kern w:val="2"/>
          <w:sz w:val="26"/>
        </w:rPr>
        <w:t>国际组织书面报告</w:t>
      </w:r>
    </w:p>
    <w:p w14:paraId="5765B0E3" w14:textId="77777777" w:rsidR="005336E3" w:rsidRPr="005336E3" w:rsidRDefault="005336E3" w:rsidP="00D95EF4">
      <w:pPr>
        <w:pStyle w:val="IPPParagraphnumbering"/>
        <w:numPr>
          <w:ilvl w:val="0"/>
          <w:numId w:val="29"/>
        </w:numPr>
        <w:spacing w:before="60" w:after="120" w:line="400" w:lineRule="exact"/>
        <w:rPr>
          <w:spacing w:val="8"/>
          <w:kern w:val="2"/>
          <w:sz w:val="24"/>
        </w:rPr>
      </w:pPr>
      <w:r w:rsidRPr="005336E3">
        <w:rPr>
          <w:rFonts w:ascii="SimSun" w:eastAsia="SimSun" w:hAnsi="SimSun" w:cs="SimSun" w:hint="eastAsia"/>
          <w:spacing w:val="8"/>
          <w:kern w:val="2"/>
          <w:sz w:val="24"/>
        </w:rPr>
        <w:t>以下国际组织提交了书面报告</w:t>
      </w:r>
      <w:r w:rsidRPr="005336E3">
        <w:rPr>
          <w:spacing w:val="8"/>
          <w:kern w:val="2"/>
          <w:sz w:val="24"/>
          <w:vertAlign w:val="superscript"/>
        </w:rPr>
        <w:footnoteReference w:id="32"/>
      </w:r>
      <w:r w:rsidRPr="005336E3">
        <w:rPr>
          <w:rFonts w:ascii="SimSun" w:eastAsia="SimSun" w:hAnsi="SimSun" w:cs="SimSun" w:hint="eastAsia"/>
          <w:spacing w:val="8"/>
          <w:kern w:val="2"/>
          <w:sz w:val="24"/>
        </w:rPr>
        <w:t>：</w:t>
      </w:r>
      <w:r w:rsidRPr="005336E3">
        <w:rPr>
          <w:rFonts w:hint="eastAsia"/>
          <w:spacing w:val="8"/>
          <w:kern w:val="2"/>
          <w:sz w:val="24"/>
        </w:rPr>
        <w:t xml:space="preserve"> </w:t>
      </w:r>
    </w:p>
    <w:p w14:paraId="733FD6FE" w14:textId="77777777" w:rsidR="005336E3" w:rsidRPr="007319C3" w:rsidRDefault="005336E3" w:rsidP="006714FF">
      <w:pPr>
        <w:pStyle w:val="ListParagraph"/>
        <w:numPr>
          <w:ilvl w:val="0"/>
          <w:numId w:val="234"/>
        </w:numPr>
        <w:spacing w:before="60" w:after="120" w:line="400" w:lineRule="exact"/>
        <w:ind w:leftChars="0" w:left="851" w:hanging="567"/>
        <w:rPr>
          <w:rFonts w:ascii="Times New Roman" w:hAnsi="Times New Roman"/>
          <w:spacing w:val="8"/>
          <w:kern w:val="2"/>
          <w:sz w:val="24"/>
          <w:lang w:val="en-US"/>
        </w:rPr>
      </w:pPr>
      <w:r w:rsidRPr="007319C3">
        <w:rPr>
          <w:rFonts w:ascii="Times New Roman" w:hAnsi="Times New Roman" w:hint="eastAsia"/>
          <w:spacing w:val="8"/>
          <w:kern w:val="2"/>
          <w:sz w:val="24"/>
          <w:lang w:val="en-US"/>
        </w:rPr>
        <w:t>国际应用生物科学中心；</w:t>
      </w:r>
      <w:r w:rsidRPr="007319C3">
        <w:rPr>
          <w:rFonts w:ascii="Times New Roman" w:hAnsi="Times New Roman" w:hint="eastAsia"/>
          <w:spacing w:val="8"/>
          <w:kern w:val="2"/>
          <w:sz w:val="24"/>
          <w:lang w:val="en-US"/>
        </w:rPr>
        <w:t xml:space="preserve"> </w:t>
      </w:r>
    </w:p>
    <w:p w14:paraId="7327C901" w14:textId="77777777" w:rsidR="005336E3" w:rsidRPr="007319C3" w:rsidRDefault="005336E3" w:rsidP="006714FF">
      <w:pPr>
        <w:pStyle w:val="ListParagraph"/>
        <w:numPr>
          <w:ilvl w:val="0"/>
          <w:numId w:val="234"/>
        </w:numPr>
        <w:spacing w:before="60" w:after="120" w:line="400" w:lineRule="exact"/>
        <w:ind w:leftChars="0" w:left="851" w:hanging="567"/>
        <w:rPr>
          <w:rFonts w:ascii="Times New Roman" w:hAnsi="Times New Roman"/>
          <w:spacing w:val="8"/>
          <w:kern w:val="2"/>
          <w:sz w:val="24"/>
          <w:lang w:val="en-US"/>
        </w:rPr>
      </w:pPr>
      <w:r w:rsidRPr="007319C3">
        <w:rPr>
          <w:rFonts w:ascii="Times New Roman" w:hAnsi="Times New Roman" w:hint="eastAsia"/>
          <w:spacing w:val="8"/>
          <w:kern w:val="2"/>
          <w:sz w:val="24"/>
          <w:lang w:val="en-US"/>
        </w:rPr>
        <w:t>加勒比农业卫生和食品安全局；</w:t>
      </w:r>
    </w:p>
    <w:p w14:paraId="58571995" w14:textId="77777777" w:rsidR="005336E3" w:rsidRPr="007319C3" w:rsidRDefault="005336E3" w:rsidP="006714FF">
      <w:pPr>
        <w:pStyle w:val="ListParagraph"/>
        <w:numPr>
          <w:ilvl w:val="0"/>
          <w:numId w:val="234"/>
        </w:numPr>
        <w:spacing w:before="60" w:after="120" w:line="400" w:lineRule="exact"/>
        <w:ind w:leftChars="0" w:left="851" w:hanging="567"/>
        <w:rPr>
          <w:rFonts w:ascii="Times New Roman" w:hAnsi="Times New Roman"/>
          <w:spacing w:val="8"/>
          <w:kern w:val="2"/>
          <w:sz w:val="24"/>
          <w:lang w:val="en-US"/>
        </w:rPr>
      </w:pPr>
      <w:r w:rsidRPr="007319C3">
        <w:rPr>
          <w:rFonts w:ascii="Times New Roman" w:hAnsi="Times New Roman" w:hint="eastAsia"/>
          <w:spacing w:val="8"/>
          <w:kern w:val="2"/>
          <w:sz w:val="24"/>
          <w:lang w:val="en-US"/>
        </w:rPr>
        <w:t>创业</w:t>
      </w:r>
      <w:r w:rsidRPr="007319C3">
        <w:rPr>
          <w:rFonts w:ascii="Times New Roman" w:hAnsi="Times New Roman" w:hint="eastAsia"/>
          <w:spacing w:val="8"/>
          <w:kern w:val="2"/>
          <w:sz w:val="24"/>
          <w:lang w:val="en-US"/>
        </w:rPr>
        <w:t>-</w:t>
      </w:r>
      <w:r w:rsidRPr="007319C3">
        <w:rPr>
          <w:rFonts w:ascii="Times New Roman" w:hAnsi="Times New Roman" w:hint="eastAsia"/>
          <w:spacing w:val="8"/>
          <w:kern w:val="2"/>
          <w:sz w:val="24"/>
          <w:lang w:val="en-US"/>
        </w:rPr>
        <w:t>农业</w:t>
      </w:r>
      <w:r w:rsidRPr="007319C3">
        <w:rPr>
          <w:rFonts w:ascii="Times New Roman" w:hAnsi="Times New Roman" w:hint="eastAsia"/>
          <w:spacing w:val="8"/>
          <w:kern w:val="2"/>
          <w:sz w:val="24"/>
          <w:lang w:val="en-US"/>
        </w:rPr>
        <w:t>-</w:t>
      </w:r>
      <w:r w:rsidRPr="007319C3">
        <w:rPr>
          <w:rFonts w:ascii="Times New Roman" w:hAnsi="Times New Roman" w:hint="eastAsia"/>
          <w:spacing w:val="8"/>
          <w:kern w:val="2"/>
          <w:sz w:val="24"/>
          <w:lang w:val="en-US"/>
        </w:rPr>
        <w:t>发展联系委员会；</w:t>
      </w:r>
    </w:p>
    <w:p w14:paraId="207D4A77" w14:textId="77777777" w:rsidR="005336E3" w:rsidRPr="007319C3" w:rsidRDefault="005336E3" w:rsidP="006714FF">
      <w:pPr>
        <w:pStyle w:val="ListParagraph"/>
        <w:numPr>
          <w:ilvl w:val="0"/>
          <w:numId w:val="234"/>
        </w:numPr>
        <w:spacing w:before="60" w:after="120" w:line="400" w:lineRule="exact"/>
        <w:ind w:leftChars="0" w:left="851" w:hanging="567"/>
        <w:rPr>
          <w:rFonts w:ascii="Times New Roman" w:hAnsi="Times New Roman"/>
          <w:spacing w:val="8"/>
          <w:kern w:val="2"/>
          <w:sz w:val="24"/>
          <w:lang w:val="en-US"/>
        </w:rPr>
      </w:pPr>
      <w:r w:rsidRPr="007319C3">
        <w:rPr>
          <w:rFonts w:ascii="Times New Roman" w:hAnsi="Times New Roman" w:hint="eastAsia"/>
          <w:spacing w:val="8"/>
          <w:kern w:val="2"/>
          <w:sz w:val="24"/>
          <w:lang w:val="en-US"/>
        </w:rPr>
        <w:t>欧洲食品安全局；</w:t>
      </w:r>
    </w:p>
    <w:p w14:paraId="019E68D6" w14:textId="77777777" w:rsidR="005336E3" w:rsidRPr="007319C3" w:rsidRDefault="005336E3" w:rsidP="006714FF">
      <w:pPr>
        <w:pStyle w:val="ListParagraph"/>
        <w:numPr>
          <w:ilvl w:val="0"/>
          <w:numId w:val="234"/>
        </w:numPr>
        <w:spacing w:before="60" w:after="120" w:line="400" w:lineRule="exact"/>
        <w:ind w:leftChars="0" w:left="851" w:hanging="567"/>
        <w:rPr>
          <w:rFonts w:ascii="Times New Roman" w:hAnsi="Times New Roman"/>
          <w:spacing w:val="8"/>
          <w:kern w:val="2"/>
          <w:sz w:val="24"/>
          <w:lang w:val="en-US"/>
        </w:rPr>
      </w:pPr>
      <w:r w:rsidRPr="007319C3">
        <w:rPr>
          <w:rFonts w:ascii="Times New Roman" w:hAnsi="Times New Roman" w:hint="eastAsia"/>
          <w:spacing w:val="8"/>
          <w:kern w:val="2"/>
          <w:sz w:val="24"/>
          <w:lang w:val="en-US"/>
        </w:rPr>
        <w:t>粮农组织植物生产及保护司（植物健康促进“同一个健康”）；</w:t>
      </w:r>
    </w:p>
    <w:p w14:paraId="352896A9" w14:textId="77777777" w:rsidR="005336E3" w:rsidRPr="007319C3" w:rsidRDefault="005336E3" w:rsidP="006714FF">
      <w:pPr>
        <w:pStyle w:val="ListParagraph"/>
        <w:numPr>
          <w:ilvl w:val="0"/>
          <w:numId w:val="234"/>
        </w:numPr>
        <w:spacing w:before="60" w:after="120" w:line="400" w:lineRule="exact"/>
        <w:ind w:leftChars="0" w:left="851" w:hanging="567"/>
        <w:rPr>
          <w:rFonts w:ascii="Times New Roman" w:hAnsi="Times New Roman"/>
          <w:spacing w:val="8"/>
          <w:kern w:val="2"/>
          <w:sz w:val="24"/>
          <w:lang w:val="en-US"/>
        </w:rPr>
      </w:pPr>
      <w:r w:rsidRPr="007319C3">
        <w:rPr>
          <w:rFonts w:ascii="Times New Roman" w:hAnsi="Times New Roman" w:hint="eastAsia"/>
          <w:spacing w:val="8"/>
          <w:kern w:val="2"/>
          <w:sz w:val="24"/>
          <w:lang w:val="en-US"/>
        </w:rPr>
        <w:t>全球贸易便利化联盟；</w:t>
      </w:r>
    </w:p>
    <w:p w14:paraId="71289EB8" w14:textId="77777777" w:rsidR="005336E3" w:rsidRPr="007319C3" w:rsidRDefault="005336E3" w:rsidP="006714FF">
      <w:pPr>
        <w:pStyle w:val="ListParagraph"/>
        <w:numPr>
          <w:ilvl w:val="0"/>
          <w:numId w:val="234"/>
        </w:numPr>
        <w:spacing w:before="60" w:after="120" w:line="400" w:lineRule="exact"/>
        <w:ind w:leftChars="0" w:left="851" w:hanging="567"/>
        <w:rPr>
          <w:rFonts w:ascii="Times New Roman" w:hAnsi="Times New Roman"/>
          <w:spacing w:val="8"/>
          <w:kern w:val="2"/>
          <w:sz w:val="24"/>
          <w:lang w:val="en-US"/>
        </w:rPr>
      </w:pPr>
      <w:r w:rsidRPr="007319C3">
        <w:rPr>
          <w:rFonts w:ascii="Times New Roman" w:hAnsi="Times New Roman" w:hint="eastAsia"/>
          <w:spacing w:val="8"/>
          <w:kern w:val="2"/>
          <w:sz w:val="24"/>
          <w:lang w:val="en-US"/>
        </w:rPr>
        <w:t>全球托运人论坛和世界海运理事会；</w:t>
      </w:r>
    </w:p>
    <w:p w14:paraId="3E5DEF91" w14:textId="77777777" w:rsidR="005336E3" w:rsidRPr="007319C3" w:rsidRDefault="005336E3" w:rsidP="006714FF">
      <w:pPr>
        <w:pStyle w:val="ListParagraph"/>
        <w:numPr>
          <w:ilvl w:val="0"/>
          <w:numId w:val="234"/>
        </w:numPr>
        <w:spacing w:before="60" w:after="120" w:line="400" w:lineRule="exact"/>
        <w:ind w:leftChars="0" w:left="851" w:hanging="567"/>
        <w:rPr>
          <w:rFonts w:ascii="Times New Roman" w:hAnsi="Times New Roman"/>
          <w:spacing w:val="8"/>
          <w:kern w:val="2"/>
          <w:sz w:val="24"/>
          <w:lang w:val="en-US"/>
        </w:rPr>
      </w:pPr>
      <w:r w:rsidRPr="007319C3">
        <w:rPr>
          <w:rFonts w:ascii="Times New Roman" w:hAnsi="Times New Roman" w:hint="eastAsia"/>
          <w:spacing w:val="8"/>
          <w:kern w:val="2"/>
          <w:sz w:val="24"/>
          <w:lang w:val="en-US"/>
        </w:rPr>
        <w:lastRenderedPageBreak/>
        <w:t>美洲农业合作研究所；</w:t>
      </w:r>
    </w:p>
    <w:p w14:paraId="34BC7381" w14:textId="77777777" w:rsidR="005336E3" w:rsidRPr="007319C3" w:rsidRDefault="005336E3" w:rsidP="006714FF">
      <w:pPr>
        <w:pStyle w:val="ListParagraph"/>
        <w:numPr>
          <w:ilvl w:val="0"/>
          <w:numId w:val="234"/>
        </w:numPr>
        <w:spacing w:before="60" w:after="120" w:line="400" w:lineRule="exact"/>
        <w:ind w:leftChars="0" w:left="851" w:hanging="567"/>
        <w:rPr>
          <w:rFonts w:ascii="Times New Roman" w:hAnsi="Times New Roman"/>
          <w:spacing w:val="8"/>
          <w:kern w:val="2"/>
          <w:sz w:val="24"/>
          <w:lang w:val="en-US"/>
        </w:rPr>
      </w:pPr>
      <w:r w:rsidRPr="007319C3">
        <w:rPr>
          <w:rFonts w:ascii="Times New Roman" w:hAnsi="Times New Roman" w:hint="eastAsia"/>
          <w:spacing w:val="8"/>
          <w:kern w:val="2"/>
          <w:sz w:val="24"/>
          <w:lang w:val="en-US"/>
        </w:rPr>
        <w:t>国际园艺生产者协会；</w:t>
      </w:r>
    </w:p>
    <w:p w14:paraId="3CA7EFEF" w14:textId="77777777" w:rsidR="005336E3" w:rsidRPr="007319C3" w:rsidRDefault="005336E3" w:rsidP="006714FF">
      <w:pPr>
        <w:pStyle w:val="ListParagraph"/>
        <w:numPr>
          <w:ilvl w:val="0"/>
          <w:numId w:val="234"/>
        </w:numPr>
        <w:spacing w:before="60" w:after="120" w:line="400" w:lineRule="exact"/>
        <w:ind w:leftChars="0" w:left="851" w:hanging="567"/>
        <w:rPr>
          <w:rFonts w:ascii="Times New Roman" w:hAnsi="Times New Roman"/>
          <w:spacing w:val="8"/>
          <w:kern w:val="2"/>
          <w:sz w:val="24"/>
          <w:lang w:val="en-US"/>
        </w:rPr>
      </w:pPr>
      <w:r w:rsidRPr="007319C3">
        <w:rPr>
          <w:rFonts w:ascii="Times New Roman" w:hAnsi="Times New Roman" w:hint="eastAsia"/>
          <w:spacing w:val="8"/>
          <w:kern w:val="2"/>
          <w:sz w:val="24"/>
          <w:lang w:val="en-US"/>
        </w:rPr>
        <w:t>国际林业检疫研究小组；</w:t>
      </w:r>
    </w:p>
    <w:p w14:paraId="11AC7606" w14:textId="77777777" w:rsidR="005336E3" w:rsidRPr="007319C3" w:rsidRDefault="005336E3" w:rsidP="006714FF">
      <w:pPr>
        <w:pStyle w:val="ListParagraph"/>
        <w:numPr>
          <w:ilvl w:val="0"/>
          <w:numId w:val="234"/>
        </w:numPr>
        <w:spacing w:before="60" w:after="120" w:line="400" w:lineRule="exact"/>
        <w:ind w:leftChars="0" w:left="851" w:hanging="567"/>
        <w:rPr>
          <w:rFonts w:ascii="Times New Roman" w:hAnsi="Times New Roman"/>
          <w:spacing w:val="8"/>
          <w:kern w:val="2"/>
          <w:sz w:val="24"/>
          <w:lang w:val="en-US"/>
        </w:rPr>
      </w:pPr>
      <w:r w:rsidRPr="007319C3">
        <w:rPr>
          <w:rFonts w:ascii="Times New Roman" w:hAnsi="Times New Roman" w:hint="eastAsia"/>
          <w:spacing w:val="8"/>
          <w:kern w:val="2"/>
          <w:sz w:val="24"/>
          <w:lang w:val="en-US"/>
        </w:rPr>
        <w:t>国际谷物贸易联盟；</w:t>
      </w:r>
    </w:p>
    <w:p w14:paraId="203881A0" w14:textId="77777777" w:rsidR="005336E3" w:rsidRPr="007319C3" w:rsidRDefault="005336E3" w:rsidP="006714FF">
      <w:pPr>
        <w:pStyle w:val="ListParagraph"/>
        <w:numPr>
          <w:ilvl w:val="0"/>
          <w:numId w:val="234"/>
        </w:numPr>
        <w:spacing w:before="60" w:after="120" w:line="400" w:lineRule="exact"/>
        <w:ind w:leftChars="0" w:left="851" w:hanging="567"/>
        <w:rPr>
          <w:rFonts w:ascii="Times New Roman" w:hAnsi="Times New Roman"/>
          <w:spacing w:val="8"/>
          <w:kern w:val="2"/>
          <w:sz w:val="24"/>
          <w:lang w:val="en-US"/>
        </w:rPr>
      </w:pPr>
      <w:r w:rsidRPr="007319C3">
        <w:rPr>
          <w:rFonts w:ascii="Times New Roman" w:hAnsi="Times New Roman" w:hint="eastAsia"/>
          <w:spacing w:val="8"/>
          <w:kern w:val="2"/>
          <w:sz w:val="24"/>
          <w:lang w:val="en-US"/>
        </w:rPr>
        <w:t>国际有害生物风险研究小组；</w:t>
      </w:r>
    </w:p>
    <w:p w14:paraId="32D18881" w14:textId="77777777" w:rsidR="005336E3" w:rsidRPr="007319C3" w:rsidRDefault="005336E3" w:rsidP="006714FF">
      <w:pPr>
        <w:pStyle w:val="ListParagraph"/>
        <w:numPr>
          <w:ilvl w:val="0"/>
          <w:numId w:val="234"/>
        </w:numPr>
        <w:spacing w:before="60" w:after="120" w:line="400" w:lineRule="exact"/>
        <w:ind w:leftChars="0" w:left="851" w:hanging="567"/>
        <w:rPr>
          <w:rFonts w:ascii="Times New Roman" w:hAnsi="Times New Roman"/>
          <w:spacing w:val="8"/>
          <w:kern w:val="2"/>
          <w:sz w:val="24"/>
          <w:lang w:val="en-US"/>
        </w:rPr>
      </w:pPr>
      <w:r w:rsidRPr="007319C3">
        <w:rPr>
          <w:rFonts w:ascii="Times New Roman" w:hAnsi="Times New Roman" w:hint="eastAsia"/>
          <w:spacing w:val="8"/>
          <w:kern w:val="2"/>
          <w:sz w:val="24"/>
          <w:lang w:val="en-US"/>
        </w:rPr>
        <w:t>国际种子联合会</w:t>
      </w:r>
      <w:r w:rsidRPr="007319C3">
        <w:rPr>
          <w:rFonts w:ascii="Times New Roman" w:hAnsi="Times New Roman" w:cs="SimSun" w:hint="eastAsia"/>
          <w:spacing w:val="8"/>
          <w:kern w:val="2"/>
          <w:sz w:val="24"/>
          <w:lang w:val="en-US"/>
        </w:rPr>
        <w:t>；</w:t>
      </w:r>
    </w:p>
    <w:p w14:paraId="2B6E8B3D" w14:textId="77777777" w:rsidR="005336E3" w:rsidRPr="007319C3" w:rsidRDefault="005336E3" w:rsidP="006714FF">
      <w:pPr>
        <w:pStyle w:val="ListParagraph"/>
        <w:numPr>
          <w:ilvl w:val="0"/>
          <w:numId w:val="234"/>
        </w:numPr>
        <w:spacing w:before="60" w:after="120" w:line="400" w:lineRule="exact"/>
        <w:ind w:leftChars="0" w:left="851" w:hanging="567"/>
        <w:rPr>
          <w:rFonts w:ascii="Times New Roman" w:hAnsi="Times New Roman"/>
          <w:spacing w:val="8"/>
          <w:kern w:val="2"/>
          <w:sz w:val="24"/>
          <w:lang w:val="en-US"/>
        </w:rPr>
      </w:pPr>
      <w:r w:rsidRPr="007319C3">
        <w:rPr>
          <w:rFonts w:ascii="Times New Roman" w:hAnsi="Times New Roman" w:hint="eastAsia"/>
          <w:spacing w:val="8"/>
          <w:kern w:val="2"/>
          <w:sz w:val="24"/>
          <w:lang w:val="en-US"/>
        </w:rPr>
        <w:t>粮农组织</w:t>
      </w:r>
      <w:r w:rsidRPr="007319C3">
        <w:rPr>
          <w:rFonts w:ascii="Times New Roman" w:hAnsi="Times New Roman" w:hint="eastAsia"/>
          <w:spacing w:val="8"/>
          <w:kern w:val="2"/>
          <w:sz w:val="24"/>
          <w:lang w:val="en-US"/>
        </w:rPr>
        <w:t>/</w:t>
      </w:r>
      <w:r w:rsidRPr="007319C3">
        <w:rPr>
          <w:rFonts w:ascii="Times New Roman" w:hAnsi="Times New Roman" w:hint="eastAsia"/>
          <w:spacing w:val="8"/>
          <w:kern w:val="2"/>
          <w:sz w:val="24"/>
          <w:lang w:val="en-US"/>
        </w:rPr>
        <w:t>国际原子能机构粮食和农业核技术联合中心；</w:t>
      </w:r>
    </w:p>
    <w:p w14:paraId="4AE07CD9" w14:textId="77777777" w:rsidR="005336E3" w:rsidRPr="007319C3" w:rsidRDefault="005336E3" w:rsidP="006714FF">
      <w:pPr>
        <w:pStyle w:val="ListParagraph"/>
        <w:numPr>
          <w:ilvl w:val="0"/>
          <w:numId w:val="234"/>
        </w:numPr>
        <w:spacing w:before="60" w:after="120" w:line="400" w:lineRule="exact"/>
        <w:ind w:leftChars="0" w:left="851" w:hanging="567"/>
        <w:rPr>
          <w:rFonts w:ascii="Times New Roman" w:hAnsi="Times New Roman"/>
          <w:spacing w:val="8"/>
          <w:kern w:val="2"/>
          <w:sz w:val="24"/>
          <w:lang w:val="en-US"/>
        </w:rPr>
      </w:pPr>
      <w:r w:rsidRPr="007319C3">
        <w:rPr>
          <w:rFonts w:ascii="Times New Roman" w:hAnsi="Times New Roman" w:hint="eastAsia"/>
          <w:spacing w:val="8"/>
          <w:kern w:val="2"/>
          <w:sz w:val="24"/>
          <w:lang w:val="en-US"/>
        </w:rPr>
        <w:t>《关于消耗臭氧层物质的蒙特利尔议定书》臭氧秘书处；</w:t>
      </w:r>
    </w:p>
    <w:p w14:paraId="21227AEF" w14:textId="77777777" w:rsidR="005336E3" w:rsidRPr="007319C3" w:rsidRDefault="005336E3" w:rsidP="00264004">
      <w:pPr>
        <w:pStyle w:val="ListParagraph"/>
        <w:numPr>
          <w:ilvl w:val="0"/>
          <w:numId w:val="234"/>
        </w:numPr>
        <w:spacing w:before="60" w:after="120" w:line="400" w:lineRule="exact"/>
        <w:ind w:leftChars="0" w:left="851" w:hanging="567"/>
        <w:rPr>
          <w:rFonts w:ascii="Times New Roman" w:hAnsi="Times New Roman"/>
          <w:spacing w:val="8"/>
          <w:kern w:val="2"/>
          <w:sz w:val="24"/>
        </w:rPr>
      </w:pPr>
      <w:r w:rsidRPr="007319C3">
        <w:rPr>
          <w:rFonts w:ascii="Times New Roman" w:hAnsi="Times New Roman" w:hint="eastAsia"/>
          <w:spacing w:val="8"/>
          <w:kern w:val="2"/>
          <w:sz w:val="24"/>
        </w:rPr>
        <w:t>世界贸易组织。</w:t>
      </w:r>
    </w:p>
    <w:p w14:paraId="42D2DE18" w14:textId="77777777" w:rsidR="005336E3" w:rsidRPr="005336E3" w:rsidRDefault="005336E3" w:rsidP="007A2CF4">
      <w:pPr>
        <w:pStyle w:val="IPPParagraphnumbering"/>
        <w:keepNext/>
        <w:numPr>
          <w:ilvl w:val="0"/>
          <w:numId w:val="29"/>
        </w:numPr>
        <w:spacing w:before="60" w:after="120" w:line="400" w:lineRule="exact"/>
        <w:rPr>
          <w:spacing w:val="8"/>
          <w:kern w:val="2"/>
          <w:sz w:val="24"/>
        </w:rPr>
      </w:pPr>
      <w:r w:rsidRPr="005336E3">
        <w:rPr>
          <w:rFonts w:eastAsia="SimSun" w:cs="SimSun" w:hint="eastAsia"/>
          <w:spacing w:val="8"/>
          <w:kern w:val="2"/>
          <w:sz w:val="24"/>
        </w:rPr>
        <w:t>植</w:t>
      </w:r>
      <w:r w:rsidRPr="005336E3">
        <w:rPr>
          <w:rFonts w:ascii="SimSun" w:eastAsia="SimSun" w:hAnsi="SimSun" w:cs="SimSun" w:hint="eastAsia"/>
          <w:spacing w:val="8"/>
          <w:kern w:val="2"/>
          <w:sz w:val="24"/>
        </w:rPr>
        <w:t>检委：</w:t>
      </w:r>
      <w:r w:rsidRPr="005336E3">
        <w:rPr>
          <w:rFonts w:hint="eastAsia"/>
          <w:spacing w:val="8"/>
          <w:kern w:val="2"/>
          <w:sz w:val="24"/>
        </w:rPr>
        <w:t xml:space="preserve"> </w:t>
      </w:r>
    </w:p>
    <w:p w14:paraId="2E9F0C32" w14:textId="77777777" w:rsidR="005336E3" w:rsidRPr="005336E3" w:rsidRDefault="005336E3" w:rsidP="006E74E0">
      <w:pPr>
        <w:pStyle w:val="ListParagraph"/>
        <w:numPr>
          <w:ilvl w:val="0"/>
          <w:numId w:val="233"/>
        </w:numPr>
        <w:spacing w:before="60" w:after="120" w:line="400" w:lineRule="exact"/>
        <w:ind w:leftChars="0" w:left="357" w:hanging="357"/>
        <w:rPr>
          <w:rFonts w:ascii="Times New Roman" w:hAnsi="Times New Roman"/>
          <w:spacing w:val="8"/>
          <w:kern w:val="2"/>
          <w:sz w:val="24"/>
          <w:lang w:val="en-US"/>
        </w:rPr>
      </w:pPr>
      <w:r w:rsidRPr="005336E3">
        <w:rPr>
          <w:rFonts w:ascii="Times New Roman" w:eastAsia="KaiTi" w:hAnsi="Times New Roman" w:hint="eastAsia"/>
          <w:spacing w:val="8"/>
          <w:kern w:val="2"/>
          <w:sz w:val="24"/>
          <w:lang w:val="en-US"/>
        </w:rPr>
        <w:t>注意到</w:t>
      </w:r>
      <w:r w:rsidRPr="005336E3">
        <w:rPr>
          <w:rFonts w:ascii="Times New Roman" w:hAnsi="Times New Roman" w:hint="eastAsia"/>
          <w:spacing w:val="8"/>
          <w:kern w:val="2"/>
          <w:sz w:val="24"/>
          <w:lang w:val="en-US"/>
        </w:rPr>
        <w:t>上述国际组织提交的报告。</w:t>
      </w:r>
    </w:p>
    <w:p w14:paraId="29688B01" w14:textId="77777777" w:rsidR="00A84B05" w:rsidRPr="00A84B05" w:rsidRDefault="00A84B05" w:rsidP="00A84B05">
      <w:pPr>
        <w:keepNext/>
        <w:spacing w:before="240" w:after="120" w:line="400" w:lineRule="exact"/>
        <w:ind w:left="720" w:hanging="720"/>
        <w:outlineLvl w:val="1"/>
        <w:rPr>
          <w:rFonts w:eastAsia="KaiTi" w:cs="SimSun"/>
          <w:b/>
          <w:spacing w:val="12"/>
          <w:kern w:val="2"/>
          <w:sz w:val="26"/>
          <w:szCs w:val="22"/>
        </w:rPr>
      </w:pPr>
      <w:r w:rsidRPr="00A84B05">
        <w:rPr>
          <w:rFonts w:eastAsia="KaiTi" w:cs="SimSun" w:hint="eastAsia"/>
          <w:b/>
          <w:spacing w:val="12"/>
          <w:kern w:val="2"/>
          <w:sz w:val="26"/>
          <w:szCs w:val="22"/>
        </w:rPr>
        <w:t>23.</w:t>
      </w:r>
      <w:r w:rsidRPr="00A84B05">
        <w:rPr>
          <w:rFonts w:eastAsia="KaiTi" w:cs="SimSun" w:hint="eastAsia"/>
          <w:b/>
          <w:spacing w:val="12"/>
          <w:kern w:val="2"/>
          <w:sz w:val="26"/>
          <w:szCs w:val="22"/>
        </w:rPr>
        <w:tab/>
      </w:r>
      <w:r w:rsidRPr="00A84B05">
        <w:rPr>
          <w:rFonts w:eastAsia="KaiTi" w:cs="SimSun" w:hint="eastAsia"/>
          <w:b/>
          <w:spacing w:val="12"/>
          <w:kern w:val="2"/>
          <w:sz w:val="26"/>
          <w:szCs w:val="22"/>
        </w:rPr>
        <w:t>植检委主席团、标准委员会及实施工作和能力发展委员会成员及替补人选</w:t>
      </w:r>
    </w:p>
    <w:p w14:paraId="2AA968BA" w14:textId="77777777" w:rsidR="00A84B05" w:rsidRPr="00A84B05" w:rsidRDefault="00A84B05" w:rsidP="00A84B05">
      <w:pPr>
        <w:keepNext/>
        <w:tabs>
          <w:tab w:val="left" w:pos="720"/>
        </w:tabs>
        <w:spacing w:before="120" w:after="120" w:line="400" w:lineRule="exact"/>
        <w:ind w:left="720" w:hanging="720"/>
        <w:outlineLvl w:val="2"/>
        <w:rPr>
          <w:rFonts w:eastAsia="KaiTi"/>
          <w:b/>
          <w:spacing w:val="8"/>
          <w:kern w:val="2"/>
          <w:sz w:val="26"/>
        </w:rPr>
      </w:pPr>
      <w:r w:rsidRPr="00A84B05">
        <w:rPr>
          <w:rFonts w:eastAsia="KaiTi" w:hint="eastAsia"/>
          <w:b/>
          <w:spacing w:val="8"/>
          <w:kern w:val="2"/>
          <w:sz w:val="26"/>
        </w:rPr>
        <w:t>23.1</w:t>
      </w:r>
      <w:r w:rsidRPr="00A84B05">
        <w:rPr>
          <w:rFonts w:eastAsia="KaiTi" w:hint="eastAsia"/>
          <w:b/>
          <w:spacing w:val="8"/>
          <w:kern w:val="2"/>
          <w:sz w:val="26"/>
        </w:rPr>
        <w:tab/>
      </w:r>
      <w:r w:rsidRPr="00A84B05">
        <w:rPr>
          <w:rFonts w:eastAsia="KaiTi" w:hint="eastAsia"/>
          <w:b/>
          <w:spacing w:val="8"/>
          <w:kern w:val="2"/>
          <w:sz w:val="26"/>
        </w:rPr>
        <w:t>植检委主席团成员及替补人选</w:t>
      </w:r>
    </w:p>
    <w:p w14:paraId="4023665C" w14:textId="77777777" w:rsidR="00A84B05" w:rsidRPr="00A84B05" w:rsidRDefault="00A84B05" w:rsidP="00F95145">
      <w:pPr>
        <w:pStyle w:val="IPPParagraphnumbering"/>
        <w:numPr>
          <w:ilvl w:val="0"/>
          <w:numId w:val="29"/>
        </w:numPr>
        <w:spacing w:before="60" w:after="120" w:line="400" w:lineRule="exact"/>
        <w:rPr>
          <w:noProof/>
          <w:spacing w:val="8"/>
          <w:kern w:val="2"/>
          <w:sz w:val="24"/>
        </w:rPr>
      </w:pPr>
      <w:r w:rsidRPr="00A84B05">
        <w:rPr>
          <w:rFonts w:ascii="SimSun" w:eastAsia="SimSun" w:hAnsi="SimSun" w:cs="SimSun" w:hint="eastAsia"/>
          <w:noProof/>
          <w:spacing w:val="8"/>
          <w:kern w:val="2"/>
          <w:sz w:val="24"/>
        </w:rPr>
        <w:t>提请植检委选举代表两个区域的主席团成员，并选举若干主席团替补成员</w:t>
      </w:r>
      <w:r w:rsidRPr="00A84B05">
        <w:rPr>
          <w:noProof/>
          <w:spacing w:val="8"/>
          <w:kern w:val="2"/>
          <w:sz w:val="24"/>
          <w:vertAlign w:val="superscript"/>
        </w:rPr>
        <w:footnoteReference w:id="33"/>
      </w:r>
      <w:r w:rsidRPr="00A84B05">
        <w:rPr>
          <w:rFonts w:ascii="SimSun" w:eastAsia="SimSun" w:hAnsi="SimSun" w:cs="SimSun" w:hint="eastAsia"/>
          <w:noProof/>
          <w:spacing w:val="8"/>
          <w:kern w:val="2"/>
          <w:sz w:val="24"/>
        </w:rPr>
        <w:t>。</w:t>
      </w:r>
    </w:p>
    <w:p w14:paraId="291AB981" w14:textId="77777777" w:rsidR="00A84B05" w:rsidRPr="00A84B05" w:rsidRDefault="00A84B05" w:rsidP="00A84B05">
      <w:pPr>
        <w:pStyle w:val="IPPParagraphnumbering"/>
        <w:keepNext/>
        <w:numPr>
          <w:ilvl w:val="0"/>
          <w:numId w:val="29"/>
        </w:numPr>
        <w:spacing w:before="60" w:after="120" w:line="400" w:lineRule="exact"/>
        <w:rPr>
          <w:noProof/>
          <w:spacing w:val="8"/>
          <w:kern w:val="2"/>
          <w:sz w:val="24"/>
        </w:rPr>
      </w:pPr>
      <w:r w:rsidRPr="00A84B05">
        <w:rPr>
          <w:rFonts w:ascii="SimSun" w:eastAsia="SimSun" w:hAnsi="SimSun" w:cs="SimSun" w:hint="eastAsia"/>
          <w:noProof/>
          <w:spacing w:val="8"/>
          <w:kern w:val="2"/>
          <w:sz w:val="24"/>
        </w:rPr>
        <w:t>植检委：</w:t>
      </w:r>
      <w:r w:rsidRPr="00A84B05">
        <w:rPr>
          <w:rFonts w:hint="eastAsia"/>
          <w:noProof/>
          <w:spacing w:val="8"/>
          <w:kern w:val="2"/>
          <w:sz w:val="24"/>
        </w:rPr>
        <w:t xml:space="preserve"> </w:t>
      </w:r>
    </w:p>
    <w:p w14:paraId="014B5ACA" w14:textId="77777777" w:rsidR="00A84B05" w:rsidRPr="00A84B05" w:rsidRDefault="00A84B05" w:rsidP="00B66DFF">
      <w:pPr>
        <w:pStyle w:val="ListParagraph"/>
        <w:numPr>
          <w:ilvl w:val="0"/>
          <w:numId w:val="184"/>
        </w:numPr>
        <w:spacing w:before="60" w:after="120" w:line="400" w:lineRule="exact"/>
        <w:ind w:leftChars="0" w:left="357" w:hanging="357"/>
        <w:rPr>
          <w:rFonts w:ascii="Times New Roman" w:hAnsi="Times New Roman"/>
          <w:noProof/>
          <w:spacing w:val="8"/>
          <w:kern w:val="2"/>
          <w:sz w:val="24"/>
          <w:lang w:val="en-US"/>
        </w:rPr>
      </w:pPr>
      <w:r w:rsidRPr="00A84B05">
        <w:rPr>
          <w:rFonts w:ascii="Times New Roman" w:eastAsia="KaiTi" w:hAnsi="Times New Roman" w:hint="eastAsia"/>
          <w:iCs/>
          <w:noProof/>
          <w:spacing w:val="8"/>
          <w:kern w:val="2"/>
          <w:sz w:val="24"/>
          <w:lang w:val="en-US"/>
        </w:rPr>
        <w:t>注意到</w:t>
      </w:r>
      <w:r w:rsidRPr="00A84B05">
        <w:rPr>
          <w:rFonts w:ascii="Times New Roman" w:hAnsi="Times New Roman" w:hint="eastAsia"/>
          <w:noProof/>
          <w:spacing w:val="8"/>
          <w:kern w:val="2"/>
          <w:sz w:val="24"/>
          <w:lang w:val="en-US"/>
        </w:rPr>
        <w:t>CPM 2026/26</w:t>
      </w:r>
      <w:r w:rsidRPr="00A84B05">
        <w:rPr>
          <w:rFonts w:ascii="Times New Roman" w:hAnsi="Times New Roman" w:hint="eastAsia"/>
          <w:noProof/>
          <w:spacing w:val="8"/>
          <w:kern w:val="2"/>
          <w:sz w:val="24"/>
          <w:lang w:val="en-US"/>
        </w:rPr>
        <w:t>号文件附录</w:t>
      </w:r>
      <w:r w:rsidRPr="00A84B05">
        <w:rPr>
          <w:rFonts w:ascii="Times New Roman" w:hAnsi="Times New Roman" w:hint="eastAsia"/>
          <w:noProof/>
          <w:spacing w:val="8"/>
          <w:kern w:val="2"/>
          <w:sz w:val="24"/>
          <w:lang w:val="en-US"/>
        </w:rPr>
        <w:t>1A</w:t>
      </w:r>
      <w:r w:rsidRPr="00A84B05">
        <w:rPr>
          <w:rFonts w:ascii="Times New Roman" w:hAnsi="Times New Roman" w:hint="eastAsia"/>
          <w:noProof/>
          <w:spacing w:val="8"/>
          <w:kern w:val="2"/>
          <w:sz w:val="24"/>
          <w:lang w:val="en-US"/>
        </w:rPr>
        <w:t>所列主席团现任成员；</w:t>
      </w:r>
    </w:p>
    <w:p w14:paraId="42E6B174" w14:textId="77777777" w:rsidR="00A84B05" w:rsidRPr="00A84B05" w:rsidRDefault="00A84B05" w:rsidP="00B66DFF">
      <w:pPr>
        <w:pStyle w:val="ListParagraph"/>
        <w:numPr>
          <w:ilvl w:val="0"/>
          <w:numId w:val="184"/>
        </w:numPr>
        <w:spacing w:before="60" w:after="120" w:line="400" w:lineRule="exact"/>
        <w:ind w:leftChars="0" w:left="357" w:hanging="357"/>
        <w:rPr>
          <w:rFonts w:ascii="Times New Roman" w:hAnsi="Times New Roman"/>
          <w:noProof/>
          <w:spacing w:val="8"/>
          <w:kern w:val="2"/>
          <w:sz w:val="24"/>
          <w:lang w:val="en-US"/>
        </w:rPr>
      </w:pPr>
      <w:r w:rsidRPr="00A84B05">
        <w:rPr>
          <w:rFonts w:ascii="Times New Roman" w:eastAsia="KaiTi" w:hAnsi="Times New Roman" w:hint="eastAsia"/>
          <w:iCs/>
          <w:noProof/>
          <w:spacing w:val="8"/>
          <w:kern w:val="2"/>
          <w:sz w:val="24"/>
          <w:lang w:val="en-US"/>
        </w:rPr>
        <w:t>选举</w:t>
      </w:r>
      <w:r w:rsidRPr="00A84B05">
        <w:rPr>
          <w:rFonts w:ascii="Times New Roman" w:hAnsi="Times New Roman" w:hint="eastAsia"/>
          <w:noProof/>
          <w:spacing w:val="8"/>
          <w:kern w:val="2"/>
          <w:sz w:val="24"/>
          <w:lang w:val="en-US"/>
        </w:rPr>
        <w:t>代表近东及北非区域的主席团成员，并</w:t>
      </w:r>
      <w:r w:rsidRPr="00A84B05">
        <w:rPr>
          <w:rFonts w:ascii="Times New Roman" w:eastAsia="KaiTi" w:hAnsi="Times New Roman" w:hint="eastAsia"/>
          <w:iCs/>
          <w:noProof/>
          <w:spacing w:val="8"/>
          <w:kern w:val="2"/>
          <w:sz w:val="24"/>
          <w:lang w:val="en-US"/>
        </w:rPr>
        <w:t>确认</w:t>
      </w:r>
      <w:r w:rsidRPr="00A84B05">
        <w:rPr>
          <w:rFonts w:ascii="Times New Roman" w:hAnsi="Times New Roman" w:hint="eastAsia"/>
          <w:noProof/>
          <w:spacing w:val="8"/>
          <w:kern w:val="2"/>
          <w:sz w:val="24"/>
          <w:lang w:val="en-US"/>
        </w:rPr>
        <w:t>代表拉丁美洲及加勒比区域的主席团成员替补人选，详见</w:t>
      </w:r>
      <w:r w:rsidRPr="00A84B05">
        <w:rPr>
          <w:rFonts w:ascii="Times New Roman" w:hAnsi="Times New Roman" w:hint="eastAsia"/>
          <w:noProof/>
          <w:spacing w:val="8"/>
          <w:kern w:val="2"/>
          <w:sz w:val="24"/>
          <w:lang w:val="en-US"/>
        </w:rPr>
        <w:t>CPM 2026/CRP/15</w:t>
      </w:r>
      <w:r w:rsidRPr="00A84B05">
        <w:rPr>
          <w:rFonts w:ascii="Times New Roman" w:hAnsi="Times New Roman" w:hint="eastAsia"/>
          <w:noProof/>
          <w:spacing w:val="8"/>
          <w:kern w:val="2"/>
          <w:sz w:val="24"/>
          <w:lang w:val="en-US"/>
        </w:rPr>
        <w:t>号文件；</w:t>
      </w:r>
    </w:p>
    <w:p w14:paraId="27328037" w14:textId="77777777" w:rsidR="00A84B05" w:rsidRPr="00A84B05" w:rsidRDefault="00A84B05" w:rsidP="00B66DFF">
      <w:pPr>
        <w:pStyle w:val="ListParagraph"/>
        <w:numPr>
          <w:ilvl w:val="0"/>
          <w:numId w:val="184"/>
        </w:numPr>
        <w:spacing w:before="60" w:after="120" w:line="400" w:lineRule="exact"/>
        <w:ind w:leftChars="0" w:left="357" w:hanging="357"/>
        <w:rPr>
          <w:rFonts w:ascii="Times New Roman" w:hAnsi="Times New Roman"/>
          <w:noProof/>
          <w:spacing w:val="8"/>
          <w:kern w:val="2"/>
          <w:sz w:val="24"/>
          <w:lang w:val="en-US"/>
        </w:rPr>
      </w:pPr>
      <w:r w:rsidRPr="00A84B05">
        <w:rPr>
          <w:rFonts w:ascii="Times New Roman" w:eastAsia="KaiTi" w:hAnsi="Times New Roman" w:hint="eastAsia"/>
          <w:iCs/>
          <w:noProof/>
          <w:spacing w:val="8"/>
          <w:kern w:val="2"/>
          <w:sz w:val="24"/>
          <w:lang w:val="en-US"/>
        </w:rPr>
        <w:t>注意到</w:t>
      </w:r>
      <w:r w:rsidRPr="00A84B05">
        <w:rPr>
          <w:rFonts w:ascii="Times New Roman" w:hAnsi="Times New Roman" w:hint="eastAsia"/>
          <w:noProof/>
          <w:spacing w:val="8"/>
          <w:kern w:val="2"/>
          <w:sz w:val="24"/>
          <w:lang w:val="en-US"/>
        </w:rPr>
        <w:t>并</w:t>
      </w:r>
      <w:r w:rsidRPr="00A84B05">
        <w:rPr>
          <w:rFonts w:ascii="Times New Roman" w:eastAsia="KaiTi" w:hAnsi="Times New Roman" w:hint="eastAsia"/>
          <w:iCs/>
          <w:noProof/>
          <w:spacing w:val="8"/>
          <w:kern w:val="2"/>
          <w:sz w:val="24"/>
          <w:lang w:val="en-US"/>
        </w:rPr>
        <w:t>确认</w:t>
      </w:r>
      <w:r w:rsidRPr="00A84B05">
        <w:rPr>
          <w:rFonts w:ascii="Times New Roman" w:hAnsi="Times New Roman" w:hint="eastAsia"/>
          <w:noProof/>
          <w:spacing w:val="8"/>
          <w:kern w:val="2"/>
          <w:sz w:val="24"/>
          <w:lang w:val="en-US"/>
        </w:rPr>
        <w:t>CPM 2026/26</w:t>
      </w:r>
      <w:r w:rsidRPr="00A84B05">
        <w:rPr>
          <w:rFonts w:ascii="Times New Roman" w:hAnsi="Times New Roman" w:hint="eastAsia"/>
          <w:noProof/>
          <w:spacing w:val="8"/>
          <w:kern w:val="2"/>
          <w:sz w:val="24"/>
          <w:lang w:val="en-US"/>
        </w:rPr>
        <w:t>号文件附录</w:t>
      </w:r>
      <w:r w:rsidRPr="00A84B05">
        <w:rPr>
          <w:rFonts w:ascii="Times New Roman" w:hAnsi="Times New Roman" w:hint="eastAsia"/>
          <w:noProof/>
          <w:spacing w:val="8"/>
          <w:kern w:val="2"/>
          <w:sz w:val="24"/>
          <w:lang w:val="en-US"/>
        </w:rPr>
        <w:t>1B</w:t>
      </w:r>
      <w:r w:rsidRPr="00A84B05">
        <w:rPr>
          <w:rFonts w:ascii="Times New Roman" w:hAnsi="Times New Roman" w:hint="eastAsia"/>
          <w:noProof/>
          <w:spacing w:val="8"/>
          <w:kern w:val="2"/>
          <w:sz w:val="24"/>
          <w:lang w:val="en-US"/>
        </w:rPr>
        <w:t>所列主席团现任成员替补人选；</w:t>
      </w:r>
    </w:p>
    <w:p w14:paraId="576D9173" w14:textId="77777777" w:rsidR="00A84B05" w:rsidRPr="00A84B05" w:rsidRDefault="00A84B05" w:rsidP="00B66DFF">
      <w:pPr>
        <w:pStyle w:val="ListParagraph"/>
        <w:numPr>
          <w:ilvl w:val="0"/>
          <w:numId w:val="184"/>
        </w:numPr>
        <w:spacing w:before="60" w:after="120" w:line="400" w:lineRule="exact"/>
        <w:ind w:leftChars="0" w:left="357" w:hanging="357"/>
        <w:rPr>
          <w:rFonts w:ascii="Times New Roman" w:hAnsi="Times New Roman"/>
          <w:noProof/>
          <w:spacing w:val="8"/>
          <w:kern w:val="2"/>
          <w:sz w:val="24"/>
          <w:lang w:val="en-US"/>
        </w:rPr>
      </w:pPr>
      <w:r w:rsidRPr="00A84B05">
        <w:rPr>
          <w:rFonts w:ascii="Times New Roman" w:eastAsia="KaiTi" w:hAnsi="Times New Roman" w:hint="eastAsia"/>
          <w:iCs/>
          <w:noProof/>
          <w:spacing w:val="8"/>
          <w:kern w:val="2"/>
          <w:sz w:val="24"/>
          <w:lang w:val="en-US"/>
        </w:rPr>
        <w:t>选举</w:t>
      </w:r>
      <w:r w:rsidRPr="00A84B05">
        <w:rPr>
          <w:rFonts w:ascii="Times New Roman" w:hAnsi="Times New Roman" w:hint="eastAsia"/>
          <w:noProof/>
          <w:spacing w:val="8"/>
          <w:kern w:val="2"/>
          <w:sz w:val="24"/>
          <w:lang w:val="en-US"/>
        </w:rPr>
        <w:t>CPM 2026/CRP/15</w:t>
      </w:r>
      <w:r w:rsidRPr="00A84B05">
        <w:rPr>
          <w:rFonts w:ascii="Times New Roman" w:hAnsi="Times New Roman" w:hint="eastAsia"/>
          <w:noProof/>
          <w:spacing w:val="8"/>
          <w:kern w:val="2"/>
          <w:sz w:val="24"/>
          <w:lang w:val="en-US"/>
        </w:rPr>
        <w:t>号文件所列代表欧洲、拉丁美洲及加勒比和近东及北非区域的主席团成员替补人选。</w:t>
      </w:r>
    </w:p>
    <w:p w14:paraId="2171CFF5" w14:textId="77777777" w:rsidR="00A84B05" w:rsidRPr="00A84B05" w:rsidRDefault="00A84B05" w:rsidP="00A84B05">
      <w:pPr>
        <w:keepNext/>
        <w:tabs>
          <w:tab w:val="left" w:pos="720"/>
        </w:tabs>
        <w:spacing w:before="120" w:after="120" w:line="400" w:lineRule="exact"/>
        <w:ind w:left="720" w:hanging="720"/>
        <w:outlineLvl w:val="2"/>
        <w:rPr>
          <w:rFonts w:eastAsia="KaiTi"/>
          <w:b/>
          <w:spacing w:val="8"/>
          <w:kern w:val="2"/>
          <w:sz w:val="26"/>
        </w:rPr>
      </w:pPr>
      <w:r w:rsidRPr="00A84B05">
        <w:rPr>
          <w:rFonts w:eastAsia="KaiTi" w:hint="eastAsia"/>
          <w:b/>
          <w:spacing w:val="8"/>
          <w:kern w:val="2"/>
          <w:sz w:val="26"/>
        </w:rPr>
        <w:t>23.2</w:t>
      </w:r>
      <w:r w:rsidRPr="00A84B05">
        <w:rPr>
          <w:rFonts w:eastAsia="KaiTi" w:hint="eastAsia"/>
          <w:b/>
          <w:spacing w:val="8"/>
          <w:kern w:val="2"/>
          <w:sz w:val="26"/>
        </w:rPr>
        <w:tab/>
      </w:r>
      <w:r w:rsidRPr="00A84B05">
        <w:rPr>
          <w:rFonts w:eastAsia="KaiTi" w:hint="eastAsia"/>
          <w:b/>
          <w:spacing w:val="8"/>
          <w:kern w:val="2"/>
          <w:sz w:val="26"/>
        </w:rPr>
        <w:t>标准委员会成员及替补人选</w:t>
      </w:r>
    </w:p>
    <w:p w14:paraId="2643A20D" w14:textId="77777777" w:rsidR="00A84B05" w:rsidRPr="00A84B05" w:rsidRDefault="00A84B05" w:rsidP="00F95145">
      <w:pPr>
        <w:pStyle w:val="IPPParagraphnumbering"/>
        <w:numPr>
          <w:ilvl w:val="0"/>
          <w:numId w:val="29"/>
        </w:numPr>
        <w:spacing w:before="60" w:after="120" w:line="400" w:lineRule="exact"/>
        <w:rPr>
          <w:noProof/>
          <w:spacing w:val="8"/>
          <w:kern w:val="2"/>
          <w:sz w:val="24"/>
        </w:rPr>
      </w:pPr>
      <w:r w:rsidRPr="00A84B05">
        <w:rPr>
          <w:rFonts w:ascii="SimSun" w:eastAsia="SimSun" w:hAnsi="SimSun" w:cs="SimSun" w:hint="eastAsia"/>
          <w:noProof/>
          <w:spacing w:val="8"/>
          <w:kern w:val="2"/>
          <w:sz w:val="24"/>
        </w:rPr>
        <w:t>提请植检委注意标准委现任成员，并确认替补人选</w:t>
      </w:r>
      <w:r w:rsidRPr="00A84B05">
        <w:rPr>
          <w:noProof/>
          <w:spacing w:val="8"/>
          <w:kern w:val="2"/>
          <w:sz w:val="24"/>
          <w:vertAlign w:val="superscript"/>
        </w:rPr>
        <w:footnoteReference w:id="34"/>
      </w:r>
      <w:r w:rsidRPr="00A84B05">
        <w:rPr>
          <w:rFonts w:ascii="SimSun" w:eastAsia="SimSun" w:hAnsi="SimSun" w:cs="SimSun" w:hint="eastAsia"/>
          <w:noProof/>
          <w:spacing w:val="8"/>
          <w:kern w:val="2"/>
          <w:sz w:val="24"/>
        </w:rPr>
        <w:t>。</w:t>
      </w:r>
    </w:p>
    <w:p w14:paraId="0BACA178" w14:textId="77777777" w:rsidR="00A84B05" w:rsidRPr="00A84B05" w:rsidRDefault="00A84B05" w:rsidP="00EF678C">
      <w:pPr>
        <w:pStyle w:val="IPPParagraphnumbering"/>
        <w:numPr>
          <w:ilvl w:val="0"/>
          <w:numId w:val="29"/>
        </w:numPr>
        <w:spacing w:before="60" w:after="120" w:line="360" w:lineRule="exact"/>
        <w:rPr>
          <w:noProof/>
          <w:spacing w:val="8"/>
          <w:kern w:val="2"/>
          <w:sz w:val="24"/>
        </w:rPr>
      </w:pPr>
      <w:r w:rsidRPr="00A84B05">
        <w:rPr>
          <w:rFonts w:ascii="SimSun" w:eastAsia="SimSun" w:hAnsi="SimSun" w:cs="SimSun" w:hint="eastAsia"/>
          <w:noProof/>
          <w:spacing w:val="12"/>
          <w:kern w:val="2"/>
          <w:sz w:val="24"/>
        </w:rPr>
        <w:lastRenderedPageBreak/>
        <w:t>针对一个缔约方提议植检委替换一名标准委现任成员，植检委主席和秘书处澄清表示，</w:t>
      </w:r>
      <w:r w:rsidRPr="00A84B05">
        <w:rPr>
          <w:rFonts w:ascii="SimSun" w:eastAsia="SimSun" w:hAnsi="SimSun" w:cs="SimSun" w:hint="eastAsia"/>
          <w:noProof/>
          <w:spacing w:val="8"/>
          <w:kern w:val="2"/>
          <w:sz w:val="24"/>
        </w:rPr>
        <w:t>标准委议事规则未就此类情况作出规定，因为成员由各区域选举后由植检委确认，而今年各区域未提名标准委成员更换人选。</w:t>
      </w:r>
    </w:p>
    <w:p w14:paraId="78BB3CC6" w14:textId="77777777" w:rsidR="00A84B05" w:rsidRPr="00A84B05" w:rsidRDefault="00A84B05" w:rsidP="00EF678C">
      <w:pPr>
        <w:pStyle w:val="IPPParagraphnumbering"/>
        <w:keepNext/>
        <w:numPr>
          <w:ilvl w:val="0"/>
          <w:numId w:val="29"/>
        </w:numPr>
        <w:spacing w:before="60" w:after="120" w:line="360" w:lineRule="exact"/>
        <w:rPr>
          <w:noProof/>
          <w:spacing w:val="8"/>
          <w:kern w:val="2"/>
          <w:sz w:val="24"/>
        </w:rPr>
      </w:pPr>
      <w:r w:rsidRPr="00A84B05">
        <w:rPr>
          <w:rFonts w:ascii="SimSun" w:eastAsia="SimSun" w:hAnsi="SimSun" w:cs="SimSun" w:hint="eastAsia"/>
          <w:noProof/>
          <w:spacing w:val="8"/>
          <w:kern w:val="2"/>
          <w:sz w:val="24"/>
        </w:rPr>
        <w:t>植检委：</w:t>
      </w:r>
      <w:r w:rsidRPr="00A84B05">
        <w:rPr>
          <w:rFonts w:hint="eastAsia"/>
          <w:noProof/>
          <w:spacing w:val="8"/>
          <w:kern w:val="2"/>
          <w:sz w:val="24"/>
        </w:rPr>
        <w:t xml:space="preserve"> </w:t>
      </w:r>
    </w:p>
    <w:p w14:paraId="4217835F" w14:textId="77777777" w:rsidR="00A84B05" w:rsidRPr="00A84B05" w:rsidRDefault="00A84B05" w:rsidP="00EF678C">
      <w:pPr>
        <w:pStyle w:val="ListParagraph"/>
        <w:numPr>
          <w:ilvl w:val="0"/>
          <w:numId w:val="185"/>
        </w:numPr>
        <w:spacing w:before="60" w:after="120" w:line="360" w:lineRule="exact"/>
        <w:ind w:leftChars="0" w:left="357" w:hanging="357"/>
        <w:rPr>
          <w:rFonts w:ascii="Times New Roman" w:hAnsi="Times New Roman"/>
          <w:noProof/>
          <w:spacing w:val="8"/>
          <w:kern w:val="2"/>
          <w:sz w:val="24"/>
          <w:lang w:val="en-US"/>
        </w:rPr>
      </w:pPr>
      <w:r w:rsidRPr="00A84B05">
        <w:rPr>
          <w:rFonts w:ascii="Times New Roman" w:eastAsia="KaiTi" w:hAnsi="Times New Roman" w:hint="eastAsia"/>
          <w:iCs/>
          <w:noProof/>
          <w:spacing w:val="8"/>
          <w:kern w:val="2"/>
          <w:sz w:val="24"/>
          <w:lang w:val="en-US"/>
        </w:rPr>
        <w:t>注意到</w:t>
      </w:r>
      <w:r w:rsidRPr="00A84B05">
        <w:rPr>
          <w:rFonts w:ascii="Times New Roman" w:hAnsi="Times New Roman" w:hint="eastAsia"/>
          <w:noProof/>
          <w:spacing w:val="8"/>
          <w:kern w:val="2"/>
          <w:sz w:val="24"/>
          <w:lang w:val="en-US"/>
        </w:rPr>
        <w:t>CPM 2026/27</w:t>
      </w:r>
      <w:r w:rsidRPr="00A84B05">
        <w:rPr>
          <w:rFonts w:ascii="Times New Roman" w:hAnsi="Times New Roman" w:hint="eastAsia"/>
          <w:noProof/>
          <w:spacing w:val="8"/>
          <w:kern w:val="2"/>
          <w:sz w:val="24"/>
          <w:lang w:val="en-US"/>
        </w:rPr>
        <w:t>号文件附件</w:t>
      </w:r>
      <w:r w:rsidRPr="00A84B05">
        <w:rPr>
          <w:rFonts w:ascii="Times New Roman" w:hAnsi="Times New Roman" w:hint="eastAsia"/>
          <w:noProof/>
          <w:spacing w:val="8"/>
          <w:kern w:val="2"/>
          <w:sz w:val="24"/>
          <w:lang w:val="en-US"/>
        </w:rPr>
        <w:t>1A</w:t>
      </w:r>
      <w:r w:rsidRPr="00A84B05">
        <w:rPr>
          <w:rFonts w:ascii="Times New Roman" w:hAnsi="Times New Roman" w:hint="eastAsia"/>
          <w:noProof/>
          <w:spacing w:val="8"/>
          <w:kern w:val="2"/>
          <w:sz w:val="24"/>
          <w:lang w:val="en-US"/>
        </w:rPr>
        <w:t>所列标准委现任成员及</w:t>
      </w:r>
      <w:r w:rsidRPr="00A84B05">
        <w:rPr>
          <w:rFonts w:ascii="Times New Roman" w:hAnsi="Times New Roman" w:hint="eastAsia"/>
          <w:noProof/>
          <w:spacing w:val="8"/>
          <w:kern w:val="2"/>
          <w:sz w:val="24"/>
          <w:lang w:val="en-US"/>
        </w:rPr>
        <w:t>CPM 2026/27</w:t>
      </w:r>
      <w:r w:rsidRPr="00A84B05">
        <w:rPr>
          <w:rFonts w:ascii="Times New Roman" w:hAnsi="Times New Roman" w:hint="eastAsia"/>
          <w:noProof/>
          <w:spacing w:val="8"/>
          <w:kern w:val="2"/>
          <w:sz w:val="24"/>
          <w:lang w:val="en-US"/>
        </w:rPr>
        <w:t>号文件附件</w:t>
      </w:r>
      <w:r w:rsidRPr="00A84B05">
        <w:rPr>
          <w:rFonts w:ascii="Times New Roman" w:hAnsi="Times New Roman" w:hint="eastAsia"/>
          <w:noProof/>
          <w:spacing w:val="8"/>
          <w:kern w:val="2"/>
          <w:sz w:val="24"/>
          <w:lang w:val="en-US"/>
        </w:rPr>
        <w:t>1B</w:t>
      </w:r>
      <w:r w:rsidRPr="00A84B05">
        <w:rPr>
          <w:rFonts w:ascii="Times New Roman" w:hAnsi="Times New Roman" w:hint="eastAsia"/>
          <w:noProof/>
          <w:spacing w:val="8"/>
          <w:kern w:val="2"/>
          <w:sz w:val="24"/>
          <w:lang w:val="en-US"/>
        </w:rPr>
        <w:t>所列标准委替补人选；</w:t>
      </w:r>
      <w:r w:rsidRPr="00A84B05">
        <w:rPr>
          <w:rFonts w:ascii="Times New Roman" w:hAnsi="Times New Roman" w:hint="eastAsia"/>
          <w:noProof/>
          <w:spacing w:val="8"/>
          <w:kern w:val="2"/>
          <w:sz w:val="24"/>
          <w:lang w:val="en-US"/>
        </w:rPr>
        <w:t xml:space="preserve"> </w:t>
      </w:r>
    </w:p>
    <w:p w14:paraId="1B17AEB4" w14:textId="77777777" w:rsidR="00A84B05" w:rsidRPr="00A84B05" w:rsidRDefault="00A84B05" w:rsidP="00EF678C">
      <w:pPr>
        <w:pStyle w:val="ListParagraph"/>
        <w:numPr>
          <w:ilvl w:val="0"/>
          <w:numId w:val="185"/>
        </w:numPr>
        <w:spacing w:before="60" w:after="120" w:line="360" w:lineRule="exact"/>
        <w:ind w:leftChars="0" w:left="357" w:hanging="357"/>
        <w:rPr>
          <w:rFonts w:ascii="Times New Roman" w:hAnsi="Times New Roman"/>
          <w:noProof/>
          <w:spacing w:val="8"/>
          <w:kern w:val="2"/>
          <w:sz w:val="24"/>
          <w:lang w:val="en-US"/>
        </w:rPr>
      </w:pPr>
      <w:r w:rsidRPr="00A84B05">
        <w:rPr>
          <w:rFonts w:ascii="Times New Roman" w:eastAsia="KaiTi" w:hAnsi="Times New Roman" w:hint="eastAsia"/>
          <w:iCs/>
          <w:noProof/>
          <w:spacing w:val="8"/>
          <w:kern w:val="2"/>
          <w:sz w:val="24"/>
          <w:lang w:val="en-US"/>
        </w:rPr>
        <w:t>确认</w:t>
      </w:r>
      <w:r w:rsidRPr="00A84B05">
        <w:rPr>
          <w:rFonts w:ascii="Times New Roman" w:hAnsi="Times New Roman" w:hint="eastAsia"/>
          <w:noProof/>
          <w:spacing w:val="8"/>
          <w:kern w:val="2"/>
          <w:sz w:val="24"/>
          <w:lang w:val="en-US"/>
        </w:rPr>
        <w:t>标准委成员替补人选，同时</w:t>
      </w:r>
      <w:r w:rsidRPr="00A84B05">
        <w:rPr>
          <w:rFonts w:ascii="Times New Roman" w:eastAsia="KaiTi" w:hAnsi="Times New Roman" w:hint="eastAsia"/>
          <w:iCs/>
          <w:noProof/>
          <w:spacing w:val="8"/>
          <w:kern w:val="2"/>
          <w:sz w:val="24"/>
          <w:lang w:val="en-US"/>
        </w:rPr>
        <w:t>确认</w:t>
      </w:r>
      <w:r w:rsidRPr="00A84B05">
        <w:rPr>
          <w:rFonts w:ascii="Times New Roman" w:hAnsi="Times New Roman" w:hint="eastAsia"/>
          <w:noProof/>
          <w:spacing w:val="8"/>
          <w:kern w:val="2"/>
          <w:sz w:val="24"/>
          <w:lang w:val="en-US"/>
        </w:rPr>
        <w:t>每个区域替补人选接替次序，详见</w:t>
      </w:r>
      <w:r w:rsidRPr="00A84B05">
        <w:rPr>
          <w:rFonts w:ascii="Times New Roman" w:hAnsi="Times New Roman" w:hint="eastAsia"/>
          <w:noProof/>
          <w:spacing w:val="8"/>
          <w:kern w:val="2"/>
          <w:sz w:val="24"/>
          <w:lang w:val="en-US"/>
        </w:rPr>
        <w:t>CPM 2026/CRP/15</w:t>
      </w:r>
      <w:r w:rsidRPr="00A84B05">
        <w:rPr>
          <w:rFonts w:ascii="Times New Roman" w:hAnsi="Times New Roman" w:hint="eastAsia"/>
          <w:noProof/>
          <w:spacing w:val="8"/>
          <w:kern w:val="2"/>
          <w:sz w:val="24"/>
          <w:lang w:val="en-US"/>
        </w:rPr>
        <w:t>号文件；</w:t>
      </w:r>
    </w:p>
    <w:p w14:paraId="7695E509" w14:textId="77777777" w:rsidR="00A84B05" w:rsidRPr="00A84B05" w:rsidRDefault="00A84B05" w:rsidP="00EF678C">
      <w:pPr>
        <w:pStyle w:val="ListParagraph"/>
        <w:keepNext/>
        <w:numPr>
          <w:ilvl w:val="0"/>
          <w:numId w:val="185"/>
        </w:numPr>
        <w:spacing w:before="60" w:after="120" w:line="360" w:lineRule="exact"/>
        <w:ind w:leftChars="0" w:left="357" w:hanging="357"/>
        <w:rPr>
          <w:rFonts w:ascii="Times New Roman" w:hAnsi="Times New Roman"/>
          <w:noProof/>
          <w:spacing w:val="8"/>
          <w:kern w:val="2"/>
          <w:sz w:val="24"/>
          <w:lang w:val="en-US"/>
        </w:rPr>
      </w:pPr>
      <w:r w:rsidRPr="00A84B05">
        <w:rPr>
          <w:rFonts w:ascii="Times New Roman" w:eastAsia="KaiTi" w:hAnsi="Times New Roman" w:hint="eastAsia"/>
          <w:iCs/>
          <w:noProof/>
          <w:spacing w:val="8"/>
          <w:kern w:val="2"/>
          <w:sz w:val="24"/>
          <w:lang w:val="en-US"/>
        </w:rPr>
        <w:t>感谢</w:t>
      </w:r>
      <w:r w:rsidRPr="00A84B05">
        <w:rPr>
          <w:rFonts w:ascii="Times New Roman" w:hAnsi="Times New Roman" w:hint="eastAsia"/>
          <w:noProof/>
          <w:spacing w:val="8"/>
          <w:kern w:val="2"/>
          <w:sz w:val="24"/>
          <w:lang w:val="en-US"/>
        </w:rPr>
        <w:t>2025</w:t>
      </w:r>
      <w:r w:rsidRPr="00A84B05">
        <w:rPr>
          <w:rFonts w:ascii="Times New Roman" w:hAnsi="Times New Roman" w:hint="eastAsia"/>
          <w:noProof/>
          <w:spacing w:val="8"/>
          <w:kern w:val="2"/>
          <w:sz w:val="24"/>
          <w:lang w:val="en-US"/>
        </w:rPr>
        <w:t>年任期届满或退休的标准委成员：</w:t>
      </w:r>
    </w:p>
    <w:p w14:paraId="6F808C91" w14:textId="77777777" w:rsidR="00A84B05" w:rsidRPr="00A84B05" w:rsidRDefault="00A84B05" w:rsidP="00EF678C">
      <w:pPr>
        <w:pStyle w:val="IPPBullet2"/>
        <w:numPr>
          <w:ilvl w:val="0"/>
          <w:numId w:val="187"/>
        </w:numPr>
        <w:overflowPunct w:val="0"/>
        <w:autoSpaceDE w:val="0"/>
        <w:autoSpaceDN w:val="0"/>
        <w:spacing w:before="60" w:after="120" w:line="360" w:lineRule="exact"/>
        <w:ind w:left="964" w:hanging="567"/>
        <w:rPr>
          <w:rFonts w:eastAsia="SimSun"/>
          <w:noProof/>
          <w:spacing w:val="8"/>
          <w:kern w:val="2"/>
          <w:sz w:val="24"/>
        </w:rPr>
      </w:pPr>
      <w:r w:rsidRPr="00A84B05">
        <w:rPr>
          <w:rFonts w:eastAsia="SimSun" w:hint="eastAsia"/>
          <w:noProof/>
          <w:spacing w:val="8"/>
          <w:kern w:val="2"/>
          <w:sz w:val="24"/>
        </w:rPr>
        <w:t>David KAMANGIRA</w:t>
      </w:r>
      <w:r w:rsidRPr="00A84B05">
        <w:rPr>
          <w:rFonts w:eastAsia="SimSun" w:hint="eastAsia"/>
          <w:noProof/>
          <w:spacing w:val="8"/>
          <w:kern w:val="2"/>
          <w:sz w:val="24"/>
        </w:rPr>
        <w:t>（马拉维）、</w:t>
      </w:r>
    </w:p>
    <w:p w14:paraId="319D9215" w14:textId="77777777" w:rsidR="00A84B05" w:rsidRPr="00A84B05" w:rsidRDefault="00A84B05" w:rsidP="00EF678C">
      <w:pPr>
        <w:pStyle w:val="IPPBullet2"/>
        <w:numPr>
          <w:ilvl w:val="0"/>
          <w:numId w:val="187"/>
        </w:numPr>
        <w:overflowPunct w:val="0"/>
        <w:autoSpaceDE w:val="0"/>
        <w:autoSpaceDN w:val="0"/>
        <w:spacing w:before="60" w:after="120" w:line="360" w:lineRule="exact"/>
        <w:ind w:left="964" w:hanging="567"/>
        <w:rPr>
          <w:rFonts w:eastAsia="SimSun"/>
          <w:noProof/>
          <w:spacing w:val="8"/>
          <w:kern w:val="2"/>
          <w:sz w:val="24"/>
        </w:rPr>
      </w:pPr>
      <w:r w:rsidRPr="00A84B05">
        <w:rPr>
          <w:rFonts w:eastAsia="SimSun" w:hint="eastAsia"/>
          <w:noProof/>
          <w:spacing w:val="8"/>
          <w:kern w:val="2"/>
          <w:sz w:val="24"/>
        </w:rPr>
        <w:t>Eyad MOHAMMED</w:t>
      </w:r>
      <w:r w:rsidRPr="00A84B05">
        <w:rPr>
          <w:rFonts w:eastAsia="SimSun" w:hint="eastAsia"/>
          <w:noProof/>
          <w:spacing w:val="8"/>
          <w:kern w:val="2"/>
          <w:sz w:val="24"/>
        </w:rPr>
        <w:t>（叙利亚）、</w:t>
      </w:r>
    </w:p>
    <w:p w14:paraId="04FA0FC4" w14:textId="77777777" w:rsidR="00A84B05" w:rsidRPr="00A84B05" w:rsidRDefault="00A84B05" w:rsidP="00EF678C">
      <w:pPr>
        <w:pStyle w:val="IPPBullet2"/>
        <w:numPr>
          <w:ilvl w:val="0"/>
          <w:numId w:val="187"/>
        </w:numPr>
        <w:overflowPunct w:val="0"/>
        <w:autoSpaceDE w:val="0"/>
        <w:autoSpaceDN w:val="0"/>
        <w:spacing w:before="60" w:after="120" w:line="360" w:lineRule="exact"/>
        <w:ind w:left="964" w:hanging="567"/>
        <w:rPr>
          <w:rFonts w:eastAsia="SimSun"/>
          <w:noProof/>
          <w:spacing w:val="8"/>
          <w:kern w:val="2"/>
          <w:sz w:val="24"/>
        </w:rPr>
      </w:pPr>
      <w:r w:rsidRPr="00A84B05">
        <w:rPr>
          <w:rFonts w:eastAsia="SimSun" w:hint="eastAsia"/>
          <w:noProof/>
          <w:spacing w:val="8"/>
          <w:kern w:val="2"/>
          <w:sz w:val="24"/>
        </w:rPr>
        <w:t>Gerald Glenn F. PANGANIBAN</w:t>
      </w:r>
      <w:r w:rsidRPr="00A84B05">
        <w:rPr>
          <w:rFonts w:eastAsia="SimSun" w:hint="eastAsia"/>
          <w:noProof/>
          <w:spacing w:val="8"/>
          <w:kern w:val="2"/>
          <w:sz w:val="24"/>
        </w:rPr>
        <w:t>（菲律宾）和</w:t>
      </w:r>
    </w:p>
    <w:p w14:paraId="083B8768" w14:textId="77777777" w:rsidR="00A84B05" w:rsidRPr="00A84B05" w:rsidRDefault="00A84B05" w:rsidP="00EF678C">
      <w:pPr>
        <w:pStyle w:val="IPPBullet2"/>
        <w:numPr>
          <w:ilvl w:val="0"/>
          <w:numId w:val="187"/>
        </w:numPr>
        <w:overflowPunct w:val="0"/>
        <w:autoSpaceDE w:val="0"/>
        <w:autoSpaceDN w:val="0"/>
        <w:spacing w:before="60" w:after="120" w:line="360" w:lineRule="exact"/>
        <w:ind w:left="964" w:hanging="567"/>
        <w:rPr>
          <w:rFonts w:eastAsia="SimSun"/>
          <w:noProof/>
          <w:spacing w:val="8"/>
          <w:kern w:val="2"/>
          <w:sz w:val="24"/>
        </w:rPr>
      </w:pPr>
      <w:r w:rsidRPr="00A84B05">
        <w:rPr>
          <w:rFonts w:eastAsia="SimSun" w:hint="eastAsia"/>
          <w:noProof/>
          <w:spacing w:val="8"/>
          <w:kern w:val="2"/>
          <w:sz w:val="24"/>
        </w:rPr>
        <w:t>Marina ZLOTINA</w:t>
      </w:r>
      <w:r w:rsidRPr="00A84B05">
        <w:rPr>
          <w:rFonts w:eastAsia="SimSun" w:hint="eastAsia"/>
          <w:noProof/>
          <w:spacing w:val="8"/>
          <w:kern w:val="2"/>
          <w:sz w:val="24"/>
        </w:rPr>
        <w:t>（美利坚合众国）。</w:t>
      </w:r>
    </w:p>
    <w:p w14:paraId="6EC652E8" w14:textId="77777777" w:rsidR="00A84B05" w:rsidRPr="00A84B05" w:rsidRDefault="00A84B05" w:rsidP="00EF678C">
      <w:pPr>
        <w:keepNext/>
        <w:tabs>
          <w:tab w:val="left" w:pos="720"/>
        </w:tabs>
        <w:spacing w:before="120" w:after="120" w:line="360" w:lineRule="exact"/>
        <w:ind w:left="720" w:hanging="720"/>
        <w:outlineLvl w:val="2"/>
        <w:rPr>
          <w:rFonts w:eastAsia="KaiTi"/>
          <w:b/>
          <w:spacing w:val="8"/>
          <w:kern w:val="2"/>
          <w:sz w:val="26"/>
        </w:rPr>
      </w:pPr>
      <w:r w:rsidRPr="00A84B05">
        <w:rPr>
          <w:rFonts w:eastAsia="KaiTi" w:hint="eastAsia"/>
          <w:b/>
          <w:spacing w:val="8"/>
          <w:kern w:val="2"/>
          <w:sz w:val="26"/>
        </w:rPr>
        <w:t>23.3</w:t>
      </w:r>
      <w:r w:rsidRPr="00A84B05">
        <w:rPr>
          <w:rFonts w:eastAsia="KaiTi" w:hint="eastAsia"/>
          <w:b/>
          <w:spacing w:val="8"/>
          <w:kern w:val="2"/>
          <w:sz w:val="26"/>
        </w:rPr>
        <w:tab/>
      </w:r>
      <w:r w:rsidRPr="00A84B05">
        <w:rPr>
          <w:rFonts w:eastAsia="KaiTi" w:hint="eastAsia"/>
          <w:b/>
          <w:spacing w:val="8"/>
          <w:kern w:val="2"/>
          <w:sz w:val="26"/>
        </w:rPr>
        <w:t>实施工作和能力发展委员会成员及替补人选</w:t>
      </w:r>
    </w:p>
    <w:p w14:paraId="49677BFA" w14:textId="77777777" w:rsidR="00A84B05" w:rsidRPr="00A84B05" w:rsidRDefault="00A84B05" w:rsidP="00EF678C">
      <w:pPr>
        <w:pStyle w:val="IPPParagraphnumbering"/>
        <w:numPr>
          <w:ilvl w:val="0"/>
          <w:numId w:val="29"/>
        </w:numPr>
        <w:spacing w:before="60" w:after="120" w:line="360" w:lineRule="exact"/>
        <w:rPr>
          <w:noProof/>
          <w:spacing w:val="8"/>
          <w:kern w:val="2"/>
          <w:sz w:val="24"/>
        </w:rPr>
      </w:pPr>
      <w:r w:rsidRPr="00A84B05">
        <w:rPr>
          <w:rFonts w:ascii="SimSun" w:eastAsia="SimSun" w:hAnsi="SimSun" w:cs="SimSun" w:hint="eastAsia"/>
          <w:noProof/>
          <w:spacing w:val="8"/>
          <w:kern w:val="2"/>
          <w:sz w:val="24"/>
        </w:rPr>
        <w:t>秘书处提请植检委确认实施工作和能力发展委员会成员及替补人选</w:t>
      </w:r>
      <w:r w:rsidRPr="00A84B05">
        <w:rPr>
          <w:noProof/>
          <w:spacing w:val="8"/>
          <w:kern w:val="2"/>
          <w:sz w:val="24"/>
          <w:vertAlign w:val="superscript"/>
        </w:rPr>
        <w:footnoteReference w:id="35"/>
      </w:r>
      <w:r w:rsidRPr="00A84B05">
        <w:rPr>
          <w:rFonts w:ascii="SimSun" w:eastAsia="SimSun" w:hAnsi="SimSun" w:cs="SimSun" w:hint="eastAsia"/>
          <w:noProof/>
          <w:spacing w:val="8"/>
          <w:kern w:val="2"/>
          <w:sz w:val="24"/>
        </w:rPr>
        <w:t>。</w:t>
      </w:r>
      <w:r w:rsidRPr="00A84B05">
        <w:rPr>
          <w:rFonts w:hint="eastAsia"/>
          <w:noProof/>
          <w:spacing w:val="8"/>
          <w:kern w:val="2"/>
          <w:sz w:val="24"/>
        </w:rPr>
        <w:t xml:space="preserve"> </w:t>
      </w:r>
    </w:p>
    <w:p w14:paraId="220BFCAA" w14:textId="77777777" w:rsidR="00A84B05" w:rsidRPr="00A84B05" w:rsidRDefault="00A84B05" w:rsidP="00EF678C">
      <w:pPr>
        <w:pStyle w:val="IPPParagraphnumbering"/>
        <w:numPr>
          <w:ilvl w:val="0"/>
          <w:numId w:val="29"/>
        </w:numPr>
        <w:spacing w:before="60" w:after="120" w:line="360" w:lineRule="exact"/>
        <w:rPr>
          <w:noProof/>
          <w:spacing w:val="8"/>
          <w:kern w:val="2"/>
          <w:sz w:val="24"/>
        </w:rPr>
      </w:pPr>
      <w:r w:rsidRPr="00A84B05">
        <w:rPr>
          <w:rFonts w:ascii="SimSun" w:eastAsia="SimSun" w:hAnsi="SimSun" w:cs="SimSun" w:hint="eastAsia"/>
          <w:noProof/>
          <w:spacing w:val="-4"/>
          <w:sz w:val="24"/>
        </w:rPr>
        <w:t>一位区域植保组织技术磋商会代表告知植检委，在植检委会议周期间举行的第三十八届</w:t>
      </w:r>
      <w:r w:rsidRPr="00A84B05">
        <w:rPr>
          <w:rFonts w:ascii="SimSun" w:eastAsia="SimSun" w:hAnsi="SimSun" w:cs="SimSun" w:hint="eastAsia"/>
          <w:noProof/>
          <w:spacing w:val="8"/>
          <w:kern w:val="2"/>
          <w:sz w:val="24"/>
        </w:rPr>
        <w:t>区域植保组织技术磋商会规划会议上，区域植保组织技术磋商会选举</w:t>
      </w:r>
      <w:r w:rsidRPr="00A84B05">
        <w:rPr>
          <w:rFonts w:hint="eastAsia"/>
          <w:noProof/>
          <w:spacing w:val="8"/>
          <w:kern w:val="2"/>
          <w:sz w:val="24"/>
        </w:rPr>
        <w:t>Melisa Graciela NEDILSKYJ</w:t>
      </w:r>
      <w:r w:rsidRPr="00A84B05">
        <w:rPr>
          <w:rFonts w:ascii="SimSun" w:eastAsia="SimSun" w:hAnsi="SimSun" w:cs="SimSun" w:hint="eastAsia"/>
          <w:noProof/>
          <w:spacing w:val="8"/>
          <w:kern w:val="2"/>
          <w:sz w:val="24"/>
        </w:rPr>
        <w:t>（阿根廷）担任区域植保组织技术磋商会驻实施工作和能力发展委员会代表，任期三年。</w:t>
      </w:r>
    </w:p>
    <w:p w14:paraId="40E8CD3D" w14:textId="77777777" w:rsidR="00A84B05" w:rsidRPr="00A84B05" w:rsidRDefault="00A84B05" w:rsidP="00EF678C">
      <w:pPr>
        <w:pStyle w:val="IPPParagraphnumbering"/>
        <w:keepNext/>
        <w:numPr>
          <w:ilvl w:val="0"/>
          <w:numId w:val="29"/>
        </w:numPr>
        <w:spacing w:before="60" w:after="120" w:line="360" w:lineRule="exact"/>
        <w:rPr>
          <w:noProof/>
          <w:spacing w:val="8"/>
          <w:kern w:val="2"/>
          <w:sz w:val="24"/>
        </w:rPr>
      </w:pPr>
      <w:r w:rsidRPr="00A84B05">
        <w:rPr>
          <w:rFonts w:ascii="SimSun" w:eastAsia="SimSun" w:hAnsi="SimSun" w:cs="SimSun" w:hint="eastAsia"/>
          <w:noProof/>
          <w:spacing w:val="8"/>
          <w:kern w:val="2"/>
          <w:sz w:val="24"/>
        </w:rPr>
        <w:t>植检委：</w:t>
      </w:r>
    </w:p>
    <w:p w14:paraId="3E1681F0" w14:textId="77777777" w:rsidR="00A84B05" w:rsidRPr="00A84B05" w:rsidRDefault="00A84B05" w:rsidP="00EF678C">
      <w:pPr>
        <w:pStyle w:val="ListParagraph"/>
        <w:numPr>
          <w:ilvl w:val="0"/>
          <w:numId w:val="186"/>
        </w:numPr>
        <w:spacing w:before="60" w:after="120" w:line="360" w:lineRule="exact"/>
        <w:ind w:leftChars="0" w:left="357" w:hanging="357"/>
        <w:rPr>
          <w:rFonts w:ascii="Times New Roman" w:hAnsi="Times New Roman"/>
          <w:noProof/>
          <w:spacing w:val="8"/>
          <w:kern w:val="2"/>
          <w:sz w:val="24"/>
          <w:lang w:val="en-US"/>
        </w:rPr>
      </w:pPr>
      <w:r w:rsidRPr="00A84B05">
        <w:rPr>
          <w:rFonts w:ascii="Times New Roman" w:eastAsia="KaiTi" w:hAnsi="Times New Roman" w:hint="eastAsia"/>
          <w:iCs/>
          <w:noProof/>
          <w:spacing w:val="8"/>
          <w:kern w:val="2"/>
          <w:sz w:val="24"/>
          <w:lang w:val="en-US"/>
        </w:rPr>
        <w:t>确认</w:t>
      </w:r>
      <w:r w:rsidRPr="00A84B05">
        <w:rPr>
          <w:rFonts w:ascii="Times New Roman" w:hAnsi="Times New Roman" w:hint="eastAsia"/>
          <w:noProof/>
          <w:spacing w:val="8"/>
          <w:kern w:val="2"/>
          <w:sz w:val="24"/>
          <w:lang w:val="en-US"/>
        </w:rPr>
        <w:t>实施工作和能力发展委员会成员及替补人选，以及每个区域替补人选接替次序，详见</w:t>
      </w:r>
      <w:r w:rsidRPr="00A84B05">
        <w:rPr>
          <w:rFonts w:ascii="Times New Roman" w:hAnsi="Times New Roman" w:hint="eastAsia"/>
          <w:noProof/>
          <w:spacing w:val="8"/>
          <w:kern w:val="2"/>
          <w:sz w:val="24"/>
          <w:lang w:val="en-US"/>
        </w:rPr>
        <w:t>CPM 2026/33</w:t>
      </w:r>
      <w:r w:rsidRPr="00A84B05">
        <w:rPr>
          <w:rFonts w:ascii="Times New Roman" w:hAnsi="Times New Roman" w:hint="eastAsia"/>
          <w:noProof/>
          <w:spacing w:val="8"/>
          <w:kern w:val="2"/>
          <w:sz w:val="24"/>
          <w:lang w:val="en-US"/>
        </w:rPr>
        <w:t>号文件附录</w:t>
      </w:r>
      <w:r w:rsidRPr="00A84B05">
        <w:rPr>
          <w:rFonts w:ascii="Times New Roman" w:hAnsi="Times New Roman" w:hint="eastAsia"/>
          <w:noProof/>
          <w:spacing w:val="8"/>
          <w:kern w:val="2"/>
          <w:sz w:val="24"/>
          <w:lang w:val="en-US"/>
        </w:rPr>
        <w:t>1</w:t>
      </w:r>
      <w:r w:rsidRPr="00A84B05">
        <w:rPr>
          <w:rFonts w:ascii="Times New Roman" w:hAnsi="Times New Roman" w:hint="eastAsia"/>
          <w:noProof/>
          <w:spacing w:val="8"/>
          <w:kern w:val="2"/>
          <w:sz w:val="24"/>
          <w:lang w:val="en-US"/>
        </w:rPr>
        <w:t>；</w:t>
      </w:r>
      <w:r w:rsidRPr="00A84B05">
        <w:rPr>
          <w:rFonts w:ascii="Times New Roman" w:hAnsi="Times New Roman" w:hint="eastAsia"/>
          <w:noProof/>
          <w:spacing w:val="8"/>
          <w:kern w:val="2"/>
          <w:sz w:val="24"/>
          <w:lang w:val="en-US"/>
        </w:rPr>
        <w:t xml:space="preserve"> </w:t>
      </w:r>
    </w:p>
    <w:p w14:paraId="0083B9CB" w14:textId="77777777" w:rsidR="00A84B05" w:rsidRPr="00A84B05" w:rsidRDefault="00A84B05" w:rsidP="00EF678C">
      <w:pPr>
        <w:pStyle w:val="ListParagraph"/>
        <w:numPr>
          <w:ilvl w:val="0"/>
          <w:numId w:val="186"/>
        </w:numPr>
        <w:spacing w:before="60" w:after="120" w:line="360" w:lineRule="exact"/>
        <w:ind w:leftChars="0" w:left="357" w:hanging="357"/>
        <w:rPr>
          <w:rFonts w:ascii="Times New Roman" w:hAnsi="Times New Roman"/>
          <w:noProof/>
          <w:spacing w:val="8"/>
          <w:kern w:val="2"/>
          <w:sz w:val="24"/>
          <w:lang w:val="en-US"/>
        </w:rPr>
      </w:pPr>
      <w:r w:rsidRPr="00A84B05">
        <w:rPr>
          <w:rFonts w:ascii="Times New Roman" w:eastAsia="KaiTi" w:hAnsi="Times New Roman" w:hint="eastAsia"/>
          <w:iCs/>
          <w:noProof/>
          <w:spacing w:val="8"/>
          <w:kern w:val="2"/>
          <w:sz w:val="24"/>
          <w:lang w:val="en-US"/>
        </w:rPr>
        <w:t>感谢</w:t>
      </w:r>
      <w:r w:rsidRPr="00A84B05">
        <w:rPr>
          <w:rFonts w:ascii="Times New Roman" w:hAnsi="Times New Roman" w:hint="eastAsia"/>
          <w:noProof/>
          <w:spacing w:val="8"/>
          <w:kern w:val="2"/>
          <w:sz w:val="24"/>
          <w:lang w:val="en-US"/>
        </w:rPr>
        <w:t>实施工作和能力发展委员会前任成员</w:t>
      </w:r>
      <w:r w:rsidRPr="00A84B05">
        <w:rPr>
          <w:rFonts w:ascii="Times New Roman" w:hAnsi="Times New Roman" w:hint="eastAsia"/>
          <w:noProof/>
          <w:spacing w:val="8"/>
          <w:kern w:val="2"/>
          <w:sz w:val="24"/>
          <w:lang w:val="en-US"/>
        </w:rPr>
        <w:t>Ngatoko TA NGATOKO</w:t>
      </w:r>
      <w:r w:rsidRPr="00A84B05">
        <w:rPr>
          <w:rFonts w:ascii="Times New Roman" w:hAnsi="Times New Roman" w:hint="eastAsia"/>
          <w:noProof/>
          <w:spacing w:val="8"/>
          <w:kern w:val="2"/>
          <w:sz w:val="24"/>
          <w:lang w:val="en-US"/>
        </w:rPr>
        <w:t>（库克群岛）作出的贡献。</w:t>
      </w:r>
    </w:p>
    <w:p w14:paraId="26B6361E" w14:textId="77777777" w:rsidR="00B60807" w:rsidRPr="00B60807" w:rsidRDefault="00B60807" w:rsidP="00EF678C">
      <w:pPr>
        <w:keepNext/>
        <w:spacing w:before="240" w:after="120" w:line="360" w:lineRule="exact"/>
        <w:ind w:left="720" w:hanging="720"/>
        <w:outlineLvl w:val="1"/>
        <w:rPr>
          <w:rFonts w:eastAsia="KaiTi" w:cs="SimSun"/>
          <w:b/>
          <w:spacing w:val="12"/>
          <w:kern w:val="2"/>
          <w:sz w:val="26"/>
          <w:szCs w:val="22"/>
        </w:rPr>
      </w:pPr>
      <w:r w:rsidRPr="00B60807">
        <w:rPr>
          <w:rFonts w:eastAsia="KaiTi" w:cs="SimSun" w:hint="eastAsia"/>
          <w:b/>
          <w:spacing w:val="12"/>
          <w:kern w:val="2"/>
          <w:sz w:val="26"/>
          <w:szCs w:val="22"/>
        </w:rPr>
        <w:t>24.</w:t>
      </w:r>
      <w:r w:rsidRPr="00B60807">
        <w:rPr>
          <w:rFonts w:eastAsia="KaiTi" w:cs="SimSun" w:hint="eastAsia"/>
          <w:b/>
          <w:spacing w:val="12"/>
          <w:kern w:val="2"/>
          <w:sz w:val="26"/>
          <w:szCs w:val="22"/>
        </w:rPr>
        <w:tab/>
      </w:r>
      <w:r w:rsidRPr="00B60807">
        <w:rPr>
          <w:rFonts w:eastAsia="KaiTi" w:cs="SimSun" w:hint="eastAsia"/>
          <w:b/>
          <w:spacing w:val="12"/>
          <w:kern w:val="2"/>
          <w:sz w:val="26"/>
          <w:szCs w:val="22"/>
        </w:rPr>
        <w:t>其他事项</w:t>
      </w:r>
    </w:p>
    <w:p w14:paraId="3746D339" w14:textId="77777777" w:rsidR="00B60807" w:rsidRPr="00B60807" w:rsidRDefault="00B60807" w:rsidP="00EF678C">
      <w:pPr>
        <w:pStyle w:val="IPPParagraphnumbering"/>
        <w:numPr>
          <w:ilvl w:val="0"/>
          <w:numId w:val="29"/>
        </w:numPr>
        <w:spacing w:before="60" w:after="120" w:line="360" w:lineRule="exact"/>
        <w:rPr>
          <w:spacing w:val="8"/>
          <w:kern w:val="2"/>
          <w:sz w:val="24"/>
        </w:rPr>
      </w:pPr>
      <w:r w:rsidRPr="00B60807">
        <w:rPr>
          <w:rFonts w:hint="eastAsia"/>
          <w:spacing w:val="8"/>
          <w:kern w:val="2"/>
          <w:sz w:val="24"/>
        </w:rPr>
        <w:t>会议未讨论其他事项。</w:t>
      </w:r>
    </w:p>
    <w:p w14:paraId="3321FFA2" w14:textId="77777777" w:rsidR="00B60807" w:rsidRPr="00B60807" w:rsidRDefault="00B60807" w:rsidP="00EF678C">
      <w:pPr>
        <w:keepNext/>
        <w:spacing w:before="240" w:after="120" w:line="360" w:lineRule="exact"/>
        <w:ind w:left="720" w:hanging="720"/>
        <w:outlineLvl w:val="1"/>
        <w:rPr>
          <w:rFonts w:eastAsia="KaiTi" w:cs="SimSun"/>
          <w:b/>
          <w:spacing w:val="12"/>
          <w:kern w:val="2"/>
          <w:sz w:val="26"/>
          <w:szCs w:val="22"/>
        </w:rPr>
      </w:pPr>
      <w:r w:rsidRPr="00B60807">
        <w:rPr>
          <w:rFonts w:eastAsia="KaiTi" w:cs="SimSun" w:hint="eastAsia"/>
          <w:b/>
          <w:spacing w:val="12"/>
          <w:kern w:val="2"/>
          <w:sz w:val="26"/>
          <w:szCs w:val="22"/>
        </w:rPr>
        <w:t>25.</w:t>
      </w:r>
      <w:r w:rsidRPr="00B60807">
        <w:rPr>
          <w:rFonts w:eastAsia="KaiTi" w:cs="SimSun" w:hint="eastAsia"/>
          <w:b/>
          <w:spacing w:val="12"/>
          <w:kern w:val="2"/>
          <w:sz w:val="26"/>
          <w:szCs w:val="22"/>
        </w:rPr>
        <w:tab/>
      </w:r>
      <w:r w:rsidRPr="00B60807">
        <w:rPr>
          <w:rFonts w:eastAsia="KaiTi" w:cs="SimSun" w:hint="eastAsia"/>
          <w:b/>
          <w:spacing w:val="12"/>
          <w:kern w:val="2"/>
          <w:sz w:val="26"/>
          <w:szCs w:val="22"/>
        </w:rPr>
        <w:t>下届会议日期和地点</w:t>
      </w:r>
    </w:p>
    <w:p w14:paraId="3A58C018" w14:textId="77777777" w:rsidR="00B60807" w:rsidRPr="00B60807" w:rsidRDefault="00B60807" w:rsidP="00EF678C">
      <w:pPr>
        <w:pStyle w:val="IPPParagraphnumbering"/>
        <w:numPr>
          <w:ilvl w:val="0"/>
          <w:numId w:val="29"/>
        </w:numPr>
        <w:spacing w:before="60" w:after="120" w:line="360" w:lineRule="exact"/>
        <w:rPr>
          <w:spacing w:val="8"/>
          <w:kern w:val="2"/>
          <w:sz w:val="24"/>
        </w:rPr>
      </w:pPr>
      <w:r w:rsidRPr="00B60807">
        <w:rPr>
          <w:rFonts w:hint="eastAsia"/>
          <w:spacing w:val="8"/>
          <w:kern w:val="2"/>
          <w:sz w:val="24"/>
        </w:rPr>
        <w:t>植检委第二十一届会议定于</w:t>
      </w:r>
      <w:r w:rsidRPr="00B60807">
        <w:rPr>
          <w:rFonts w:hint="eastAsia"/>
          <w:spacing w:val="8"/>
          <w:kern w:val="2"/>
          <w:sz w:val="24"/>
        </w:rPr>
        <w:t>2027</w:t>
      </w:r>
      <w:r w:rsidRPr="00B60807">
        <w:rPr>
          <w:rFonts w:hint="eastAsia"/>
          <w:spacing w:val="8"/>
          <w:kern w:val="2"/>
          <w:sz w:val="24"/>
        </w:rPr>
        <w:t>年</w:t>
      </w:r>
      <w:r w:rsidRPr="00B60807">
        <w:rPr>
          <w:rFonts w:hint="eastAsia"/>
          <w:spacing w:val="8"/>
          <w:kern w:val="2"/>
          <w:sz w:val="24"/>
        </w:rPr>
        <w:t>4</w:t>
      </w:r>
      <w:r w:rsidRPr="00B60807">
        <w:rPr>
          <w:rFonts w:hint="eastAsia"/>
          <w:spacing w:val="8"/>
          <w:kern w:val="2"/>
          <w:sz w:val="24"/>
        </w:rPr>
        <w:t>月</w:t>
      </w:r>
      <w:r w:rsidRPr="00B60807">
        <w:rPr>
          <w:rFonts w:hint="eastAsia"/>
          <w:spacing w:val="8"/>
          <w:kern w:val="2"/>
          <w:sz w:val="24"/>
        </w:rPr>
        <w:t>5-9</w:t>
      </w:r>
      <w:r w:rsidRPr="00B60807">
        <w:rPr>
          <w:rFonts w:hint="eastAsia"/>
          <w:spacing w:val="8"/>
          <w:kern w:val="2"/>
          <w:sz w:val="24"/>
        </w:rPr>
        <w:t>日在罗马召开。</w:t>
      </w:r>
      <w:r w:rsidRPr="00B60807">
        <w:rPr>
          <w:rFonts w:hint="eastAsia"/>
          <w:spacing w:val="8"/>
          <w:kern w:val="2"/>
          <w:sz w:val="24"/>
        </w:rPr>
        <w:t xml:space="preserve"> </w:t>
      </w:r>
    </w:p>
    <w:p w14:paraId="5A591638" w14:textId="77777777" w:rsidR="00B60807" w:rsidRPr="00C35330" w:rsidRDefault="00B60807" w:rsidP="00C35330">
      <w:pPr>
        <w:spacing w:before="60" w:after="120" w:line="400" w:lineRule="exact"/>
        <w:rPr>
          <w:spacing w:val="8"/>
          <w:kern w:val="2"/>
          <w:sz w:val="24"/>
          <w:lang w:val="en-US"/>
        </w:rPr>
      </w:pPr>
    </w:p>
    <w:sectPr w:rsidR="00B60807" w:rsidRPr="00C35330" w:rsidSect="00A74A51">
      <w:headerReference w:type="even" r:id="rId11"/>
      <w:headerReference w:type="default" r:id="rId12"/>
      <w:footerReference w:type="even" r:id="rId13"/>
      <w:footerReference w:type="default" r:id="rId14"/>
      <w:footerReference w:type="first" r:id="rId1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1ECE" w14:textId="77777777" w:rsidR="006832ED" w:rsidRDefault="006832ED" w:rsidP="002B4D99">
      <w:r>
        <w:separator/>
      </w:r>
    </w:p>
  </w:endnote>
  <w:endnote w:type="continuationSeparator" w:id="0">
    <w:p w14:paraId="35BF1704" w14:textId="77777777" w:rsidR="006832ED" w:rsidRDefault="006832ED" w:rsidP="002B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KaiTi">
    <w:altName w:val="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A783" w14:textId="124B0A3F" w:rsidR="00FF451F" w:rsidRPr="00892ECD" w:rsidRDefault="00FF451F" w:rsidP="00D74043">
    <w:pPr>
      <w:pStyle w:val="IPPFooter"/>
      <w:pBdr>
        <w:top w:val="none" w:sz="0" w:space="0" w:color="auto"/>
      </w:pBdr>
      <w:tabs>
        <w:tab w:val="clear" w:pos="9072"/>
        <w:tab w:val="right" w:pos="9015"/>
      </w:tabs>
      <w:jc w:val="left"/>
      <w:rPr>
        <w:rFonts w:eastAsia="KaiTi"/>
        <w:spacing w:val="8"/>
        <w:kern w:val="2"/>
        <w:sz w:val="20"/>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C99A" w14:textId="63D4DA4B" w:rsidR="5F922ECE" w:rsidRPr="00892ECD" w:rsidRDefault="5F922ECE" w:rsidP="00D74043">
    <w:pPr>
      <w:pStyle w:val="IPPFooter"/>
      <w:pBdr>
        <w:top w:val="none" w:sz="0" w:space="0" w:color="auto"/>
      </w:pBdr>
      <w:tabs>
        <w:tab w:val="clear" w:pos="9072"/>
        <w:tab w:val="right" w:pos="9015"/>
      </w:tabs>
      <w:jc w:val="left"/>
      <w:rPr>
        <w:rFonts w:eastAsia="KaiTi"/>
        <w:b w:val="0"/>
        <w:spacing w:val="8"/>
        <w:kern w:val="2"/>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F38B" w14:textId="3FBEFBEF" w:rsidR="00EB72C2" w:rsidRPr="00675800" w:rsidRDefault="00EB72C2" w:rsidP="00604F20">
    <w:pPr>
      <w:pStyle w:val="IPPFooter"/>
      <w:pBdr>
        <w:top w:val="none" w:sz="0" w:space="0" w:color="auto"/>
      </w:pBdr>
      <w:tabs>
        <w:tab w:val="clear" w:pos="9072"/>
        <w:tab w:val="right" w:pos="9015"/>
      </w:tabs>
      <w:jc w:val="left"/>
      <w:rPr>
        <w:rFonts w:eastAsia="KaiTi"/>
        <w:spacing w:val="8"/>
        <w:kern w:val="2"/>
        <w:sz w:val="20"/>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C3F5" w14:textId="77777777" w:rsidR="006832ED" w:rsidRDefault="006832ED" w:rsidP="002B4D99">
      <w:r>
        <w:separator/>
      </w:r>
    </w:p>
  </w:footnote>
  <w:footnote w:type="continuationSeparator" w:id="0">
    <w:p w14:paraId="527A0308" w14:textId="77777777" w:rsidR="006832ED" w:rsidRDefault="006832ED" w:rsidP="002B4D99">
      <w:r>
        <w:continuationSeparator/>
      </w:r>
    </w:p>
  </w:footnote>
  <w:footnote w:id="1">
    <w:p w14:paraId="5F1FFA2A" w14:textId="281C644C" w:rsidR="006F2D74" w:rsidRPr="001654A3" w:rsidRDefault="006F2D74" w:rsidP="0033356F">
      <w:pPr>
        <w:pStyle w:val="IPPFootnote"/>
        <w:keepLines/>
        <w:spacing w:after="0" w:line="280" w:lineRule="exact"/>
        <w:rPr>
          <w:sz w:val="18"/>
        </w:rPr>
      </w:pPr>
      <w:r w:rsidRPr="001654A3">
        <w:rPr>
          <w:rStyle w:val="FootnoteReference"/>
          <w:sz w:val="18"/>
        </w:rPr>
        <w:footnoteRef/>
      </w:r>
      <w:r w:rsidRPr="001654A3">
        <w:rPr>
          <w:sz w:val="18"/>
        </w:rPr>
        <w:t xml:space="preserve"> CPM Bureau 2024/10</w:t>
      </w:r>
      <w:r w:rsidR="002D37BD">
        <w:rPr>
          <w:rFonts w:hint="eastAsia"/>
          <w:sz w:val="18"/>
        </w:rPr>
        <w:t>，议题</w:t>
      </w:r>
      <w:r w:rsidRPr="001654A3">
        <w:rPr>
          <w:sz w:val="18"/>
        </w:rPr>
        <w:t>5</w:t>
      </w:r>
      <w:r w:rsidR="002D37BD" w:rsidRPr="001654A3">
        <w:rPr>
          <w:rFonts w:hint="eastAsia"/>
          <w:spacing w:val="8"/>
          <w:kern w:val="2"/>
          <w:sz w:val="18"/>
        </w:rPr>
        <w:t>；</w:t>
      </w:r>
      <w:r w:rsidRPr="001654A3">
        <w:rPr>
          <w:sz w:val="18"/>
        </w:rPr>
        <w:t>CPM Bureau 2024/06</w:t>
      </w:r>
      <w:r w:rsidR="002D37BD">
        <w:rPr>
          <w:rFonts w:hint="eastAsia"/>
          <w:sz w:val="18"/>
        </w:rPr>
        <w:t>，议题</w:t>
      </w:r>
      <w:r w:rsidRPr="001654A3">
        <w:rPr>
          <w:sz w:val="18"/>
        </w:rPr>
        <w:t>14.3</w:t>
      </w:r>
      <w:r w:rsidR="002D37BD" w:rsidRPr="001654A3">
        <w:rPr>
          <w:rFonts w:hint="eastAsia"/>
          <w:spacing w:val="8"/>
          <w:kern w:val="2"/>
          <w:sz w:val="18"/>
        </w:rPr>
        <w:t>；</w:t>
      </w:r>
      <w:r w:rsidRPr="001654A3">
        <w:rPr>
          <w:sz w:val="18"/>
        </w:rPr>
        <w:t>CPM Bureau 2026/03</w:t>
      </w:r>
      <w:r w:rsidR="002D37BD">
        <w:rPr>
          <w:rFonts w:hint="eastAsia"/>
          <w:sz w:val="18"/>
        </w:rPr>
        <w:t>，议题</w:t>
      </w:r>
      <w:r w:rsidRPr="001654A3">
        <w:rPr>
          <w:sz w:val="18"/>
        </w:rPr>
        <w:t>6.3.</w:t>
      </w:r>
    </w:p>
  </w:footnote>
  <w:footnote w:id="2">
    <w:p w14:paraId="01FA97CA" w14:textId="77777777" w:rsidR="008E2FFD" w:rsidRPr="001654A3" w:rsidRDefault="008E2FFD" w:rsidP="008E2FFD">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2026/11</w:t>
      </w:r>
      <w:r w:rsidRPr="001654A3">
        <w:rPr>
          <w:rFonts w:hint="eastAsia"/>
          <w:spacing w:val="8"/>
          <w:kern w:val="2"/>
          <w:sz w:val="18"/>
        </w:rPr>
        <w:t>；</w:t>
      </w:r>
      <w:r w:rsidRPr="001654A3">
        <w:rPr>
          <w:rFonts w:hint="eastAsia"/>
          <w:spacing w:val="8"/>
          <w:kern w:val="2"/>
          <w:sz w:val="18"/>
        </w:rPr>
        <w:t>CPM 2026/CRP/04</w:t>
      </w:r>
      <w:r w:rsidRPr="001654A3">
        <w:rPr>
          <w:rFonts w:hint="eastAsia"/>
          <w:spacing w:val="8"/>
          <w:kern w:val="2"/>
          <w:sz w:val="18"/>
        </w:rPr>
        <w:t>。</w:t>
      </w:r>
    </w:p>
  </w:footnote>
  <w:footnote w:id="3">
    <w:p w14:paraId="059DD669" w14:textId="77777777" w:rsidR="008E2FFD" w:rsidRPr="001654A3" w:rsidRDefault="008E2FFD" w:rsidP="008E2FFD">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2026/INF/30</w:t>
      </w:r>
      <w:r w:rsidRPr="001654A3">
        <w:rPr>
          <w:rFonts w:hint="eastAsia"/>
          <w:spacing w:val="8"/>
          <w:kern w:val="2"/>
          <w:sz w:val="18"/>
        </w:rPr>
        <w:t>；</w:t>
      </w:r>
      <w:r w:rsidRPr="001654A3">
        <w:rPr>
          <w:rFonts w:hint="eastAsia"/>
          <w:spacing w:val="8"/>
          <w:kern w:val="2"/>
          <w:sz w:val="18"/>
        </w:rPr>
        <w:t>CPM 2026/INF/34</w:t>
      </w:r>
      <w:r w:rsidRPr="001654A3">
        <w:rPr>
          <w:rFonts w:hint="eastAsia"/>
          <w:spacing w:val="8"/>
          <w:kern w:val="2"/>
          <w:sz w:val="18"/>
        </w:rPr>
        <w:t>；</w:t>
      </w:r>
      <w:r w:rsidRPr="001654A3">
        <w:rPr>
          <w:rFonts w:hint="eastAsia"/>
          <w:spacing w:val="8"/>
          <w:kern w:val="2"/>
          <w:sz w:val="18"/>
        </w:rPr>
        <w:t>CPM 2026/INF/35</w:t>
      </w:r>
      <w:r w:rsidRPr="001654A3">
        <w:rPr>
          <w:rFonts w:hint="eastAsia"/>
          <w:spacing w:val="8"/>
          <w:kern w:val="2"/>
          <w:sz w:val="18"/>
        </w:rPr>
        <w:t>。</w:t>
      </w:r>
    </w:p>
  </w:footnote>
  <w:footnote w:id="4">
    <w:p w14:paraId="13372C34" w14:textId="77777777" w:rsidR="008E2FFD" w:rsidRPr="001654A3" w:rsidRDefault="008E2FFD" w:rsidP="008E2FFD">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2026/CRP/04</w:t>
      </w:r>
      <w:r w:rsidRPr="001654A3">
        <w:rPr>
          <w:rFonts w:hint="eastAsia"/>
          <w:spacing w:val="8"/>
          <w:kern w:val="2"/>
          <w:sz w:val="18"/>
        </w:rPr>
        <w:t>；</w:t>
      </w:r>
      <w:r w:rsidRPr="001654A3">
        <w:rPr>
          <w:rFonts w:hint="eastAsia"/>
          <w:spacing w:val="8"/>
          <w:kern w:val="2"/>
          <w:sz w:val="18"/>
        </w:rPr>
        <w:t>CPM 2026/CRP/13</w:t>
      </w:r>
      <w:r w:rsidRPr="001654A3">
        <w:rPr>
          <w:rFonts w:hint="eastAsia"/>
          <w:spacing w:val="8"/>
          <w:kern w:val="2"/>
          <w:sz w:val="18"/>
        </w:rPr>
        <w:t>。</w:t>
      </w:r>
    </w:p>
  </w:footnote>
  <w:footnote w:id="5">
    <w:p w14:paraId="46A777E2" w14:textId="77777777" w:rsidR="008E2FFD" w:rsidRPr="001654A3" w:rsidRDefault="008E2FFD" w:rsidP="008E2FFD">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2026/CRP/13_Rev1</w:t>
      </w:r>
      <w:r w:rsidRPr="001654A3">
        <w:rPr>
          <w:rFonts w:hint="eastAsia"/>
          <w:spacing w:val="8"/>
          <w:kern w:val="2"/>
          <w:sz w:val="18"/>
        </w:rPr>
        <w:t>。</w:t>
      </w:r>
    </w:p>
  </w:footnote>
  <w:footnote w:id="6">
    <w:p w14:paraId="21AF021E" w14:textId="77777777" w:rsidR="008E2FFD" w:rsidRPr="001654A3" w:rsidRDefault="008E2FFD" w:rsidP="008E2FFD">
      <w:pPr>
        <w:pStyle w:val="IPPFootnote"/>
        <w:keepLines/>
        <w:spacing w:after="0" w:line="280" w:lineRule="exact"/>
        <w:rPr>
          <w:spacing w:val="8"/>
          <w:kern w:val="2"/>
          <w:sz w:val="18"/>
        </w:rPr>
      </w:pPr>
    </w:p>
  </w:footnote>
  <w:footnote w:id="7">
    <w:p w14:paraId="51F0EEFF" w14:textId="77777777" w:rsidR="008E2FFD" w:rsidRPr="001654A3" w:rsidRDefault="008E2FFD" w:rsidP="008E2FFD">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2026/12</w:t>
      </w:r>
      <w:r w:rsidRPr="001654A3">
        <w:rPr>
          <w:rFonts w:hint="eastAsia"/>
          <w:spacing w:val="8"/>
          <w:kern w:val="2"/>
          <w:sz w:val="18"/>
        </w:rPr>
        <w:t>。</w:t>
      </w:r>
    </w:p>
  </w:footnote>
  <w:footnote w:id="8">
    <w:p w14:paraId="230D8C06" w14:textId="77777777" w:rsidR="008E2FFD" w:rsidRPr="001654A3" w:rsidRDefault="008E2FFD" w:rsidP="008E2FFD">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2026/41</w:t>
      </w:r>
      <w:r w:rsidRPr="001654A3">
        <w:rPr>
          <w:rFonts w:hint="eastAsia"/>
          <w:spacing w:val="8"/>
          <w:kern w:val="2"/>
          <w:sz w:val="18"/>
        </w:rPr>
        <w:t>。</w:t>
      </w:r>
    </w:p>
  </w:footnote>
  <w:footnote w:id="9">
    <w:p w14:paraId="59C17E6C" w14:textId="77777777" w:rsidR="008E2FFD" w:rsidRPr="001654A3" w:rsidRDefault="008E2FFD" w:rsidP="008E2FFD">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2026/CRP/14</w:t>
      </w:r>
      <w:r w:rsidRPr="001654A3">
        <w:rPr>
          <w:rFonts w:hint="eastAsia"/>
          <w:spacing w:val="8"/>
          <w:kern w:val="2"/>
          <w:sz w:val="18"/>
        </w:rPr>
        <w:t>。</w:t>
      </w:r>
    </w:p>
  </w:footnote>
  <w:footnote w:id="10">
    <w:p w14:paraId="66F49305" w14:textId="77777777" w:rsidR="00CA5362" w:rsidRPr="001654A3" w:rsidRDefault="00CA5362" w:rsidP="0033356F">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2026/13</w:t>
      </w:r>
      <w:r w:rsidRPr="001654A3">
        <w:rPr>
          <w:rFonts w:hint="eastAsia"/>
          <w:spacing w:val="8"/>
          <w:kern w:val="2"/>
          <w:sz w:val="18"/>
        </w:rPr>
        <w:t>。</w:t>
      </w:r>
    </w:p>
  </w:footnote>
  <w:footnote w:id="11">
    <w:p w14:paraId="4FB90826" w14:textId="77777777" w:rsidR="00CA5362" w:rsidRPr="001654A3" w:rsidRDefault="00CA5362" w:rsidP="0033356F">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2026/CRP/08</w:t>
      </w:r>
      <w:r w:rsidRPr="001654A3">
        <w:rPr>
          <w:rFonts w:hint="eastAsia"/>
          <w:spacing w:val="8"/>
          <w:kern w:val="2"/>
          <w:sz w:val="18"/>
        </w:rPr>
        <w:t>。</w:t>
      </w:r>
    </w:p>
  </w:footnote>
  <w:footnote w:id="12">
    <w:p w14:paraId="087A71C6" w14:textId="77777777" w:rsidR="00CA5362" w:rsidRPr="001654A3" w:rsidRDefault="00CA5362" w:rsidP="0033356F">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w:t>
      </w:r>
      <w:r w:rsidRPr="001654A3">
        <w:rPr>
          <w:rFonts w:hint="eastAsia"/>
          <w:spacing w:val="8"/>
          <w:kern w:val="2"/>
          <w:sz w:val="18"/>
        </w:rPr>
        <w:t>植检委第十八届会议（</w:t>
      </w:r>
      <w:r w:rsidRPr="001654A3">
        <w:rPr>
          <w:rFonts w:hint="eastAsia"/>
          <w:spacing w:val="8"/>
          <w:kern w:val="2"/>
          <w:sz w:val="18"/>
        </w:rPr>
        <w:t>2024</w:t>
      </w:r>
      <w:r w:rsidRPr="001654A3">
        <w:rPr>
          <w:rFonts w:hint="eastAsia"/>
          <w:spacing w:val="8"/>
          <w:kern w:val="2"/>
          <w:sz w:val="18"/>
        </w:rPr>
        <w:t>年），议题</w:t>
      </w:r>
      <w:r w:rsidRPr="001654A3">
        <w:rPr>
          <w:rFonts w:hint="eastAsia"/>
          <w:spacing w:val="8"/>
          <w:kern w:val="2"/>
          <w:sz w:val="18"/>
        </w:rPr>
        <w:t>12.1</w:t>
      </w:r>
      <w:r w:rsidRPr="001654A3">
        <w:rPr>
          <w:rFonts w:hint="eastAsia"/>
          <w:spacing w:val="8"/>
          <w:kern w:val="2"/>
          <w:sz w:val="18"/>
        </w:rPr>
        <w:t>。</w:t>
      </w:r>
    </w:p>
  </w:footnote>
  <w:footnote w:id="13">
    <w:p w14:paraId="5C6B75D8" w14:textId="77777777" w:rsidR="00CA5362" w:rsidRPr="001654A3" w:rsidRDefault="00CA5362" w:rsidP="0033356F">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2026/INF/35</w:t>
      </w:r>
      <w:r w:rsidRPr="001654A3">
        <w:rPr>
          <w:rFonts w:hint="eastAsia"/>
          <w:spacing w:val="8"/>
          <w:kern w:val="2"/>
          <w:sz w:val="18"/>
        </w:rPr>
        <w:t>。</w:t>
      </w:r>
    </w:p>
  </w:footnote>
  <w:footnote w:id="14">
    <w:p w14:paraId="2194D329" w14:textId="77777777" w:rsidR="00CA5362" w:rsidRPr="001654A3" w:rsidRDefault="00CA5362" w:rsidP="0033356F">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w:t>
      </w:r>
      <w:r w:rsidRPr="001654A3">
        <w:rPr>
          <w:rFonts w:hint="eastAsia"/>
          <w:spacing w:val="8"/>
          <w:kern w:val="2"/>
          <w:sz w:val="18"/>
        </w:rPr>
        <w:t>欧盟委员会代表欧盟，协同分担欧盟国家的基本费。</w:t>
      </w:r>
    </w:p>
  </w:footnote>
  <w:footnote w:id="15">
    <w:p w14:paraId="4C5FCD2B" w14:textId="77777777" w:rsidR="0041294D" w:rsidRPr="001654A3" w:rsidRDefault="0041294D" w:rsidP="0041294D">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2026/24</w:t>
      </w:r>
      <w:r w:rsidRPr="001654A3">
        <w:rPr>
          <w:rFonts w:hint="eastAsia"/>
          <w:spacing w:val="8"/>
          <w:kern w:val="2"/>
          <w:sz w:val="18"/>
        </w:rPr>
        <w:t>；</w:t>
      </w:r>
      <w:r w:rsidRPr="001654A3">
        <w:rPr>
          <w:rFonts w:hint="eastAsia"/>
          <w:spacing w:val="8"/>
          <w:kern w:val="2"/>
          <w:sz w:val="18"/>
        </w:rPr>
        <w:t>CPM 2026/CRP/03</w:t>
      </w:r>
      <w:r w:rsidRPr="001654A3">
        <w:rPr>
          <w:rFonts w:hint="eastAsia"/>
          <w:spacing w:val="8"/>
          <w:kern w:val="2"/>
          <w:sz w:val="18"/>
        </w:rPr>
        <w:t>。</w:t>
      </w:r>
    </w:p>
  </w:footnote>
  <w:footnote w:id="16">
    <w:p w14:paraId="124ECC1B" w14:textId="77777777" w:rsidR="0041294D" w:rsidRPr="001654A3" w:rsidRDefault="0041294D" w:rsidP="0041294D">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33_SPG_2025_Oct</w:t>
      </w:r>
      <w:r w:rsidRPr="001654A3">
        <w:rPr>
          <w:rFonts w:hint="eastAsia"/>
          <w:spacing w:val="8"/>
          <w:kern w:val="2"/>
          <w:sz w:val="18"/>
        </w:rPr>
        <w:t>，附录</w:t>
      </w:r>
      <w:r w:rsidRPr="001654A3">
        <w:rPr>
          <w:rFonts w:hint="eastAsia"/>
          <w:spacing w:val="8"/>
          <w:kern w:val="2"/>
          <w:sz w:val="18"/>
        </w:rPr>
        <w:t>1</w:t>
      </w:r>
      <w:r w:rsidRPr="001654A3">
        <w:rPr>
          <w:rFonts w:hint="eastAsia"/>
          <w:spacing w:val="8"/>
          <w:kern w:val="2"/>
          <w:sz w:val="18"/>
        </w:rPr>
        <w:t>。</w:t>
      </w:r>
    </w:p>
  </w:footnote>
  <w:footnote w:id="17">
    <w:p w14:paraId="73F8E758" w14:textId="77777777" w:rsidR="0041294D" w:rsidRPr="001654A3" w:rsidRDefault="0041294D" w:rsidP="0041294D">
      <w:pPr>
        <w:pStyle w:val="IPPFootnote"/>
        <w:keepLines/>
        <w:tabs>
          <w:tab w:val="left" w:pos="2410"/>
        </w:tab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Bureau 2026/03</w:t>
      </w:r>
      <w:r w:rsidRPr="001654A3">
        <w:rPr>
          <w:rFonts w:hint="eastAsia"/>
          <w:spacing w:val="8"/>
          <w:kern w:val="2"/>
          <w:sz w:val="18"/>
        </w:rPr>
        <w:t>，议题</w:t>
      </w:r>
      <w:r w:rsidRPr="001654A3">
        <w:rPr>
          <w:rFonts w:hint="eastAsia"/>
          <w:spacing w:val="8"/>
          <w:kern w:val="2"/>
          <w:sz w:val="18"/>
        </w:rPr>
        <w:t>5.7</w:t>
      </w:r>
      <w:r w:rsidRPr="001654A3">
        <w:rPr>
          <w:rFonts w:hint="eastAsia"/>
          <w:spacing w:val="8"/>
          <w:kern w:val="2"/>
          <w:sz w:val="18"/>
        </w:rPr>
        <w:t>。</w:t>
      </w:r>
    </w:p>
  </w:footnote>
  <w:footnote w:id="18">
    <w:p w14:paraId="2ED01C5F" w14:textId="77777777" w:rsidR="0041294D" w:rsidRPr="001654A3" w:rsidRDefault="0041294D" w:rsidP="0041294D">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2026/CRP/01</w:t>
      </w:r>
      <w:r w:rsidRPr="001654A3">
        <w:rPr>
          <w:rFonts w:hint="eastAsia"/>
          <w:spacing w:val="8"/>
          <w:kern w:val="2"/>
          <w:sz w:val="18"/>
        </w:rPr>
        <w:t>。</w:t>
      </w:r>
    </w:p>
  </w:footnote>
  <w:footnote w:id="19">
    <w:p w14:paraId="66A3A1A8" w14:textId="77777777" w:rsidR="00EB1A4A" w:rsidRPr="001654A3" w:rsidRDefault="00EB1A4A" w:rsidP="00EB1A4A">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2026/29</w:t>
      </w:r>
      <w:r w:rsidRPr="001654A3">
        <w:rPr>
          <w:rFonts w:hint="eastAsia"/>
          <w:spacing w:val="8"/>
          <w:kern w:val="2"/>
          <w:sz w:val="18"/>
        </w:rPr>
        <w:t>。</w:t>
      </w:r>
    </w:p>
  </w:footnote>
  <w:footnote w:id="20">
    <w:p w14:paraId="4DA9AD46" w14:textId="77777777" w:rsidR="004B684F" w:rsidRPr="001654A3" w:rsidRDefault="004B684F" w:rsidP="004B684F">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2026/30</w:t>
      </w:r>
      <w:r w:rsidRPr="001654A3">
        <w:rPr>
          <w:rFonts w:hint="eastAsia"/>
          <w:spacing w:val="8"/>
          <w:kern w:val="2"/>
          <w:sz w:val="18"/>
        </w:rPr>
        <w:t>；</w:t>
      </w:r>
      <w:r w:rsidRPr="001654A3">
        <w:rPr>
          <w:rFonts w:hint="eastAsia"/>
          <w:spacing w:val="8"/>
          <w:kern w:val="2"/>
          <w:sz w:val="18"/>
        </w:rPr>
        <w:t>CPM 2026/INF/14</w:t>
      </w:r>
      <w:r w:rsidRPr="001654A3">
        <w:rPr>
          <w:rFonts w:hint="eastAsia"/>
          <w:spacing w:val="8"/>
          <w:kern w:val="2"/>
          <w:sz w:val="18"/>
        </w:rPr>
        <w:t>。</w:t>
      </w:r>
    </w:p>
  </w:footnote>
  <w:footnote w:id="21">
    <w:p w14:paraId="5A930CEE" w14:textId="77777777" w:rsidR="0075794A" w:rsidRPr="001654A3" w:rsidRDefault="0075794A" w:rsidP="0075794A">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2026/25</w:t>
      </w:r>
      <w:r w:rsidRPr="001654A3">
        <w:rPr>
          <w:rFonts w:hint="eastAsia"/>
          <w:spacing w:val="8"/>
          <w:kern w:val="2"/>
          <w:sz w:val="18"/>
        </w:rPr>
        <w:t>。</w:t>
      </w:r>
    </w:p>
  </w:footnote>
  <w:footnote w:id="22">
    <w:p w14:paraId="02335717" w14:textId="77777777" w:rsidR="006300F8" w:rsidRPr="001654A3" w:rsidRDefault="006300F8" w:rsidP="0033356F">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2026/31</w:t>
      </w:r>
      <w:r w:rsidRPr="001654A3">
        <w:rPr>
          <w:rFonts w:hint="eastAsia"/>
          <w:spacing w:val="8"/>
          <w:kern w:val="2"/>
          <w:sz w:val="18"/>
        </w:rPr>
        <w:t>。</w:t>
      </w:r>
    </w:p>
  </w:footnote>
  <w:footnote w:id="23">
    <w:p w14:paraId="06A0C661" w14:textId="77777777" w:rsidR="006300F8" w:rsidRPr="001654A3" w:rsidRDefault="006300F8" w:rsidP="0033356F">
      <w:pPr>
        <w:pStyle w:val="IPPFootnote"/>
        <w:keepLines/>
        <w:spacing w:after="0" w:line="280" w:lineRule="exact"/>
        <w:rPr>
          <w:sz w:val="18"/>
        </w:rPr>
      </w:pPr>
      <w:r w:rsidRPr="001654A3">
        <w:rPr>
          <w:rStyle w:val="FootnoteReference"/>
          <w:spacing w:val="8"/>
          <w:kern w:val="2"/>
          <w:sz w:val="18"/>
        </w:rPr>
        <w:footnoteRef/>
      </w:r>
      <w:r w:rsidRPr="001654A3">
        <w:rPr>
          <w:rFonts w:hint="eastAsia"/>
          <w:spacing w:val="8"/>
          <w:kern w:val="2"/>
          <w:sz w:val="18"/>
        </w:rPr>
        <w:t xml:space="preserve"> CPM 2026/CRP/01</w:t>
      </w:r>
      <w:r w:rsidRPr="001654A3">
        <w:rPr>
          <w:rFonts w:hint="eastAsia"/>
          <w:spacing w:val="8"/>
          <w:kern w:val="2"/>
          <w:sz w:val="18"/>
        </w:rPr>
        <w:t>；</w:t>
      </w:r>
      <w:r w:rsidRPr="001654A3">
        <w:rPr>
          <w:rFonts w:hint="eastAsia"/>
          <w:spacing w:val="8"/>
          <w:kern w:val="2"/>
          <w:sz w:val="18"/>
        </w:rPr>
        <w:t>CPM 2026/CRP/08</w:t>
      </w:r>
      <w:r w:rsidRPr="001654A3">
        <w:rPr>
          <w:rFonts w:hint="eastAsia"/>
          <w:spacing w:val="8"/>
          <w:kern w:val="2"/>
          <w:sz w:val="18"/>
        </w:rPr>
        <w:t>。</w:t>
      </w:r>
    </w:p>
  </w:footnote>
  <w:footnote w:id="24">
    <w:p w14:paraId="340971B8" w14:textId="77777777" w:rsidR="00CE7EEB" w:rsidRPr="001654A3" w:rsidRDefault="00CE7EEB" w:rsidP="00CE7EEB">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2026/37</w:t>
      </w:r>
      <w:r w:rsidRPr="001654A3">
        <w:rPr>
          <w:rFonts w:hint="eastAsia"/>
          <w:spacing w:val="8"/>
          <w:kern w:val="2"/>
          <w:sz w:val="18"/>
        </w:rPr>
        <w:t>。</w:t>
      </w:r>
    </w:p>
  </w:footnote>
  <w:footnote w:id="25">
    <w:p w14:paraId="695C7689" w14:textId="77777777" w:rsidR="00CE7EEB" w:rsidRPr="001654A3" w:rsidRDefault="00CE7EEB" w:rsidP="00CE7EEB">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2026/INF/21</w:t>
      </w:r>
      <w:r w:rsidRPr="001654A3">
        <w:rPr>
          <w:rFonts w:hint="eastAsia"/>
          <w:spacing w:val="8"/>
          <w:kern w:val="2"/>
          <w:sz w:val="18"/>
        </w:rPr>
        <w:t>；</w:t>
      </w:r>
      <w:r w:rsidRPr="001654A3">
        <w:rPr>
          <w:rFonts w:hint="eastAsia"/>
          <w:spacing w:val="8"/>
          <w:kern w:val="2"/>
          <w:sz w:val="18"/>
        </w:rPr>
        <w:t>CPM 2026/INF/22</w:t>
      </w:r>
      <w:r w:rsidRPr="001654A3">
        <w:rPr>
          <w:rFonts w:hint="eastAsia"/>
          <w:spacing w:val="8"/>
          <w:kern w:val="2"/>
          <w:sz w:val="18"/>
        </w:rPr>
        <w:t>；</w:t>
      </w:r>
      <w:r w:rsidRPr="001654A3">
        <w:rPr>
          <w:rFonts w:hint="eastAsia"/>
          <w:spacing w:val="8"/>
          <w:kern w:val="2"/>
          <w:sz w:val="18"/>
        </w:rPr>
        <w:t>CPM 2026/INF/36</w:t>
      </w:r>
      <w:r w:rsidRPr="001654A3">
        <w:rPr>
          <w:rFonts w:hint="eastAsia"/>
          <w:spacing w:val="8"/>
          <w:kern w:val="2"/>
          <w:sz w:val="18"/>
        </w:rPr>
        <w:t>。</w:t>
      </w:r>
      <w:r w:rsidRPr="001654A3">
        <w:rPr>
          <w:rFonts w:hint="eastAsia"/>
          <w:spacing w:val="8"/>
          <w:kern w:val="2"/>
          <w:sz w:val="18"/>
        </w:rPr>
        <w:t xml:space="preserve"> </w:t>
      </w:r>
    </w:p>
  </w:footnote>
  <w:footnote w:id="26">
    <w:p w14:paraId="4BFCAB94" w14:textId="77777777" w:rsidR="00C15D5B" w:rsidRPr="001654A3" w:rsidRDefault="00C15D5B" w:rsidP="00C15D5B">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2026/CRP/09</w:t>
      </w:r>
      <w:r w:rsidRPr="001654A3">
        <w:rPr>
          <w:rFonts w:hint="eastAsia"/>
          <w:spacing w:val="8"/>
          <w:kern w:val="2"/>
          <w:sz w:val="18"/>
        </w:rPr>
        <w:t>。</w:t>
      </w:r>
    </w:p>
  </w:footnote>
  <w:footnote w:id="27">
    <w:p w14:paraId="7D5C37D9" w14:textId="77777777" w:rsidR="001B06FD" w:rsidRPr="001654A3" w:rsidRDefault="001B06FD" w:rsidP="001B06FD">
      <w:pPr>
        <w:pStyle w:val="IPPFootnote"/>
        <w:keepLines/>
        <w:spacing w:after="0" w:line="280" w:lineRule="exact"/>
        <w:rPr>
          <w:spacing w:val="8"/>
          <w:kern w:val="2"/>
          <w:sz w:val="18"/>
        </w:rPr>
      </w:pPr>
      <w:r w:rsidRPr="001654A3">
        <w:rPr>
          <w:rStyle w:val="FootnoteReference"/>
          <w:sz w:val="18"/>
        </w:rPr>
        <w:footnoteRef/>
      </w:r>
      <w:r w:rsidRPr="001654A3">
        <w:rPr>
          <w:rFonts w:hint="eastAsia"/>
          <w:sz w:val="18"/>
        </w:rPr>
        <w:t xml:space="preserve"> </w:t>
      </w:r>
      <w:r w:rsidRPr="001654A3">
        <w:rPr>
          <w:rFonts w:hint="eastAsia"/>
          <w:spacing w:val="8"/>
          <w:kern w:val="2"/>
          <w:sz w:val="18"/>
        </w:rPr>
        <w:t>概念说明：</w:t>
      </w:r>
      <w:hyperlink r:id="rId1" w:history="1">
        <w:r w:rsidRPr="001654A3">
          <w:rPr>
            <w:rStyle w:val="Hyperlink"/>
            <w:rFonts w:hint="eastAsia"/>
            <w:spacing w:val="8"/>
            <w:kern w:val="2"/>
            <w:sz w:val="18"/>
          </w:rPr>
          <w:t>https://www.ippc.int/en/commission/cpm/cpm-sessions/cpm-20-2026/cpm-20-science-session-humanitarian-aid/</w:t>
        </w:r>
      </w:hyperlink>
    </w:p>
  </w:footnote>
  <w:footnote w:id="28">
    <w:p w14:paraId="5400EEBE" w14:textId="77777777" w:rsidR="00666CB0" w:rsidRPr="001654A3" w:rsidRDefault="00666CB0" w:rsidP="00666CB0">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2026/35</w:t>
      </w:r>
      <w:r w:rsidRPr="001654A3">
        <w:rPr>
          <w:rFonts w:hint="eastAsia"/>
          <w:spacing w:val="8"/>
          <w:kern w:val="2"/>
          <w:sz w:val="18"/>
        </w:rPr>
        <w:t>。</w:t>
      </w:r>
    </w:p>
  </w:footnote>
  <w:footnote w:id="29">
    <w:p w14:paraId="42D3D41A" w14:textId="77777777" w:rsidR="00666CB0" w:rsidRPr="001654A3" w:rsidRDefault="00666CB0" w:rsidP="00666CB0">
      <w:pPr>
        <w:pStyle w:val="FootnoteText"/>
        <w:keepLines/>
        <w:spacing w:before="0" w:line="280" w:lineRule="exact"/>
        <w:rPr>
          <w:sz w:val="18"/>
        </w:rPr>
      </w:pPr>
      <w:r w:rsidRPr="001654A3">
        <w:rPr>
          <w:rStyle w:val="FootnoteReference"/>
          <w:spacing w:val="8"/>
          <w:kern w:val="2"/>
          <w:sz w:val="18"/>
        </w:rPr>
        <w:footnoteRef/>
      </w:r>
      <w:r w:rsidRPr="001654A3">
        <w:rPr>
          <w:rFonts w:hint="eastAsia"/>
          <w:spacing w:val="8"/>
          <w:kern w:val="2"/>
          <w:sz w:val="18"/>
        </w:rPr>
        <w:t xml:space="preserve"> </w:t>
      </w:r>
      <w:r w:rsidRPr="001654A3">
        <w:rPr>
          <w:rFonts w:hint="eastAsia"/>
          <w:spacing w:val="8"/>
          <w:kern w:val="2"/>
          <w:sz w:val="18"/>
        </w:rPr>
        <w:t>《国际植保公约》投资说明书：</w:t>
      </w:r>
      <w:hyperlink r:id="rId2" w:history="1">
        <w:r w:rsidRPr="001654A3">
          <w:rPr>
            <w:rStyle w:val="Hyperlink"/>
            <w:rFonts w:hint="eastAsia"/>
            <w:spacing w:val="8"/>
            <w:kern w:val="2"/>
            <w:sz w:val="18"/>
          </w:rPr>
          <w:t>https://www.ippc.int/en/resources/publications/</w:t>
        </w:r>
      </w:hyperlink>
      <w:r w:rsidRPr="001654A3">
        <w:rPr>
          <w:rFonts w:hint="eastAsia"/>
          <w:spacing w:val="8"/>
          <w:kern w:val="2"/>
          <w:sz w:val="18"/>
        </w:rPr>
        <w:t>（点击“资源筹措材料”框）。</w:t>
      </w:r>
    </w:p>
  </w:footnote>
  <w:footnote w:id="30">
    <w:p w14:paraId="26A3ACF6" w14:textId="77777777" w:rsidR="005336E3" w:rsidRPr="001654A3" w:rsidRDefault="005336E3" w:rsidP="005336E3">
      <w:pPr>
        <w:pStyle w:val="IPPFootnote"/>
        <w:keepLines/>
        <w:spacing w:after="0" w:line="280" w:lineRule="exact"/>
        <w:jc w:val="lef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2026/32</w:t>
      </w:r>
      <w:r w:rsidRPr="001654A3">
        <w:rPr>
          <w:rFonts w:hint="eastAsia"/>
          <w:spacing w:val="8"/>
          <w:kern w:val="2"/>
          <w:sz w:val="18"/>
        </w:rPr>
        <w:t>。</w:t>
      </w:r>
    </w:p>
  </w:footnote>
  <w:footnote w:id="31">
    <w:p w14:paraId="702F2830" w14:textId="77777777" w:rsidR="005336E3" w:rsidRPr="001654A3" w:rsidRDefault="005336E3" w:rsidP="005336E3">
      <w:pPr>
        <w:pStyle w:val="IPPFootnote"/>
        <w:keepLines/>
        <w:spacing w:after="0" w:line="280" w:lineRule="exact"/>
        <w:jc w:val="lef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2026/38</w:t>
      </w:r>
      <w:r w:rsidRPr="001654A3">
        <w:rPr>
          <w:rFonts w:hint="eastAsia"/>
          <w:spacing w:val="8"/>
          <w:kern w:val="2"/>
          <w:sz w:val="18"/>
        </w:rPr>
        <w:t>。</w:t>
      </w:r>
    </w:p>
  </w:footnote>
  <w:footnote w:id="32">
    <w:p w14:paraId="5C25BCEF" w14:textId="77777777" w:rsidR="005336E3" w:rsidRPr="001654A3" w:rsidRDefault="005336E3" w:rsidP="005336E3">
      <w:pPr>
        <w:pStyle w:val="IPPFootnote"/>
        <w:keepLines/>
        <w:spacing w:after="0" w:line="280" w:lineRule="exact"/>
        <w:jc w:val="lef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2026/INF/04</w:t>
      </w:r>
      <w:r w:rsidRPr="001654A3">
        <w:rPr>
          <w:rFonts w:hint="eastAsia"/>
          <w:spacing w:val="8"/>
          <w:kern w:val="2"/>
          <w:sz w:val="18"/>
        </w:rPr>
        <w:t>；</w:t>
      </w:r>
      <w:r w:rsidRPr="001654A3">
        <w:rPr>
          <w:rFonts w:hint="eastAsia"/>
          <w:spacing w:val="8"/>
          <w:kern w:val="2"/>
          <w:sz w:val="18"/>
        </w:rPr>
        <w:t>CPM 2026/INF/06</w:t>
      </w:r>
      <w:r w:rsidRPr="001654A3">
        <w:rPr>
          <w:rFonts w:hint="eastAsia"/>
          <w:spacing w:val="8"/>
          <w:kern w:val="2"/>
          <w:sz w:val="18"/>
        </w:rPr>
        <w:t>；</w:t>
      </w:r>
      <w:r w:rsidRPr="001654A3">
        <w:rPr>
          <w:rFonts w:hint="eastAsia"/>
          <w:spacing w:val="8"/>
          <w:kern w:val="2"/>
          <w:sz w:val="18"/>
        </w:rPr>
        <w:t>CPM 2026/INF/07</w:t>
      </w:r>
      <w:r w:rsidRPr="001654A3">
        <w:rPr>
          <w:rFonts w:hint="eastAsia"/>
          <w:spacing w:val="8"/>
          <w:kern w:val="2"/>
          <w:sz w:val="18"/>
        </w:rPr>
        <w:t>；</w:t>
      </w:r>
      <w:r w:rsidRPr="001654A3">
        <w:rPr>
          <w:rFonts w:hint="eastAsia"/>
          <w:spacing w:val="8"/>
          <w:kern w:val="2"/>
          <w:sz w:val="18"/>
        </w:rPr>
        <w:t>CPM 2026/INF/08</w:t>
      </w:r>
      <w:r w:rsidRPr="001654A3">
        <w:rPr>
          <w:rFonts w:hint="eastAsia"/>
          <w:spacing w:val="8"/>
          <w:kern w:val="2"/>
          <w:sz w:val="18"/>
        </w:rPr>
        <w:t>；</w:t>
      </w:r>
      <w:r w:rsidRPr="001654A3">
        <w:rPr>
          <w:rFonts w:hint="eastAsia"/>
          <w:spacing w:val="8"/>
          <w:kern w:val="2"/>
          <w:sz w:val="18"/>
        </w:rPr>
        <w:t>CPM 2026/INF/09</w:t>
      </w:r>
      <w:r w:rsidRPr="001654A3">
        <w:rPr>
          <w:rFonts w:hint="eastAsia"/>
          <w:spacing w:val="8"/>
          <w:kern w:val="2"/>
          <w:sz w:val="18"/>
        </w:rPr>
        <w:t>；</w:t>
      </w:r>
      <w:r w:rsidRPr="001654A3">
        <w:rPr>
          <w:rFonts w:hint="eastAsia"/>
          <w:spacing w:val="8"/>
          <w:kern w:val="2"/>
          <w:sz w:val="18"/>
        </w:rPr>
        <w:t>CPM 2026/INF/10</w:t>
      </w:r>
      <w:r w:rsidRPr="001654A3">
        <w:rPr>
          <w:rFonts w:hint="eastAsia"/>
          <w:spacing w:val="8"/>
          <w:kern w:val="2"/>
          <w:sz w:val="18"/>
        </w:rPr>
        <w:t>；</w:t>
      </w:r>
      <w:r w:rsidRPr="001654A3">
        <w:rPr>
          <w:rFonts w:hint="eastAsia"/>
          <w:spacing w:val="8"/>
          <w:kern w:val="2"/>
          <w:sz w:val="18"/>
        </w:rPr>
        <w:t>CPM 2026/INF/12: CPM 2026/INF/13</w:t>
      </w:r>
      <w:r w:rsidRPr="001654A3">
        <w:rPr>
          <w:rFonts w:hint="eastAsia"/>
          <w:spacing w:val="8"/>
          <w:kern w:val="2"/>
          <w:sz w:val="18"/>
        </w:rPr>
        <w:t>；</w:t>
      </w:r>
      <w:r w:rsidRPr="001654A3">
        <w:rPr>
          <w:rFonts w:hint="eastAsia"/>
          <w:spacing w:val="8"/>
          <w:kern w:val="2"/>
          <w:sz w:val="18"/>
        </w:rPr>
        <w:t>CPM 2026/INF/15</w:t>
      </w:r>
      <w:r w:rsidRPr="001654A3">
        <w:rPr>
          <w:rFonts w:hint="eastAsia"/>
          <w:spacing w:val="8"/>
          <w:kern w:val="2"/>
          <w:sz w:val="18"/>
        </w:rPr>
        <w:t>；</w:t>
      </w:r>
      <w:r w:rsidRPr="001654A3">
        <w:rPr>
          <w:rFonts w:hint="eastAsia"/>
          <w:spacing w:val="8"/>
          <w:kern w:val="2"/>
          <w:sz w:val="18"/>
        </w:rPr>
        <w:t>CPM 2026/INF/16</w:t>
      </w:r>
      <w:r w:rsidRPr="001654A3">
        <w:rPr>
          <w:rFonts w:hint="eastAsia"/>
          <w:spacing w:val="8"/>
          <w:kern w:val="2"/>
          <w:sz w:val="18"/>
        </w:rPr>
        <w:t>；</w:t>
      </w:r>
      <w:r w:rsidRPr="001654A3">
        <w:rPr>
          <w:rFonts w:hint="eastAsia"/>
          <w:spacing w:val="8"/>
          <w:kern w:val="2"/>
          <w:sz w:val="18"/>
        </w:rPr>
        <w:t>CPM 2026/INF/17</w:t>
      </w:r>
      <w:r w:rsidRPr="001654A3">
        <w:rPr>
          <w:rFonts w:hint="eastAsia"/>
          <w:spacing w:val="8"/>
          <w:kern w:val="2"/>
          <w:sz w:val="18"/>
        </w:rPr>
        <w:t>；</w:t>
      </w:r>
      <w:r w:rsidRPr="001654A3">
        <w:rPr>
          <w:rFonts w:hint="eastAsia"/>
          <w:spacing w:val="8"/>
          <w:kern w:val="2"/>
          <w:sz w:val="18"/>
        </w:rPr>
        <w:t>CPM 2026/INF/19</w:t>
      </w:r>
      <w:r w:rsidRPr="001654A3">
        <w:rPr>
          <w:rFonts w:hint="eastAsia"/>
          <w:spacing w:val="8"/>
          <w:kern w:val="2"/>
          <w:sz w:val="18"/>
        </w:rPr>
        <w:t>；</w:t>
      </w:r>
      <w:r w:rsidRPr="001654A3">
        <w:rPr>
          <w:rFonts w:hint="eastAsia"/>
          <w:spacing w:val="8"/>
          <w:kern w:val="2"/>
          <w:sz w:val="18"/>
        </w:rPr>
        <w:t>CPM 2026/INF/20</w:t>
      </w:r>
      <w:r w:rsidRPr="001654A3">
        <w:rPr>
          <w:rFonts w:hint="eastAsia"/>
          <w:spacing w:val="8"/>
          <w:kern w:val="2"/>
          <w:sz w:val="18"/>
        </w:rPr>
        <w:t>；</w:t>
      </w:r>
      <w:r w:rsidRPr="001654A3">
        <w:rPr>
          <w:rFonts w:hint="eastAsia"/>
          <w:spacing w:val="8"/>
          <w:kern w:val="2"/>
          <w:sz w:val="18"/>
        </w:rPr>
        <w:t>CPM 2026/INF/23</w:t>
      </w:r>
      <w:r w:rsidRPr="001654A3">
        <w:rPr>
          <w:rFonts w:hint="eastAsia"/>
          <w:spacing w:val="8"/>
          <w:kern w:val="2"/>
          <w:sz w:val="18"/>
        </w:rPr>
        <w:t>；</w:t>
      </w:r>
      <w:r w:rsidRPr="001654A3">
        <w:rPr>
          <w:rFonts w:hint="eastAsia"/>
          <w:spacing w:val="8"/>
          <w:kern w:val="2"/>
          <w:sz w:val="18"/>
        </w:rPr>
        <w:t>CPM 2026/INF/25</w:t>
      </w:r>
      <w:r w:rsidRPr="001654A3">
        <w:rPr>
          <w:rFonts w:hint="eastAsia"/>
          <w:spacing w:val="8"/>
          <w:kern w:val="2"/>
          <w:sz w:val="18"/>
        </w:rPr>
        <w:t>；</w:t>
      </w:r>
      <w:r w:rsidRPr="001654A3">
        <w:rPr>
          <w:rFonts w:hint="eastAsia"/>
          <w:spacing w:val="8"/>
          <w:kern w:val="2"/>
          <w:sz w:val="18"/>
        </w:rPr>
        <w:t>CPM 2026/INF/40</w:t>
      </w:r>
      <w:r w:rsidRPr="001654A3">
        <w:rPr>
          <w:rFonts w:hint="eastAsia"/>
          <w:spacing w:val="8"/>
          <w:kern w:val="2"/>
          <w:sz w:val="18"/>
        </w:rPr>
        <w:t>。</w:t>
      </w:r>
    </w:p>
  </w:footnote>
  <w:footnote w:id="33">
    <w:p w14:paraId="587B5FE9" w14:textId="77777777" w:rsidR="00A84B05" w:rsidRPr="001654A3" w:rsidRDefault="00A84B05" w:rsidP="0033356F">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2026/26</w:t>
      </w:r>
      <w:r w:rsidRPr="001654A3">
        <w:rPr>
          <w:rFonts w:hint="eastAsia"/>
          <w:spacing w:val="8"/>
          <w:kern w:val="2"/>
          <w:sz w:val="18"/>
        </w:rPr>
        <w:t>；</w:t>
      </w:r>
      <w:r w:rsidRPr="001654A3">
        <w:rPr>
          <w:rFonts w:hint="eastAsia"/>
          <w:spacing w:val="8"/>
          <w:kern w:val="2"/>
          <w:sz w:val="18"/>
        </w:rPr>
        <w:t>CPM 2026/CRP/15</w:t>
      </w:r>
      <w:r w:rsidRPr="001654A3">
        <w:rPr>
          <w:rFonts w:hint="eastAsia"/>
          <w:spacing w:val="8"/>
          <w:kern w:val="2"/>
          <w:sz w:val="18"/>
        </w:rPr>
        <w:t>。</w:t>
      </w:r>
    </w:p>
  </w:footnote>
  <w:footnote w:id="34">
    <w:p w14:paraId="101B4C35" w14:textId="77777777" w:rsidR="00A84B05" w:rsidRPr="001654A3" w:rsidRDefault="00A84B05" w:rsidP="0033356F">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2026/27</w:t>
      </w:r>
      <w:r w:rsidRPr="001654A3">
        <w:rPr>
          <w:rFonts w:hint="eastAsia"/>
          <w:spacing w:val="8"/>
          <w:kern w:val="2"/>
          <w:sz w:val="18"/>
        </w:rPr>
        <w:t>；</w:t>
      </w:r>
      <w:r w:rsidRPr="001654A3">
        <w:rPr>
          <w:rFonts w:hint="eastAsia"/>
          <w:spacing w:val="8"/>
          <w:kern w:val="2"/>
          <w:sz w:val="18"/>
        </w:rPr>
        <w:t>CPM 2026/CRP/15</w:t>
      </w:r>
      <w:r w:rsidRPr="001654A3">
        <w:rPr>
          <w:rFonts w:hint="eastAsia"/>
          <w:spacing w:val="8"/>
          <w:kern w:val="2"/>
          <w:sz w:val="18"/>
        </w:rPr>
        <w:t>。</w:t>
      </w:r>
    </w:p>
  </w:footnote>
  <w:footnote w:id="35">
    <w:p w14:paraId="0247550A" w14:textId="77777777" w:rsidR="00A84B05" w:rsidRPr="001654A3" w:rsidRDefault="00A84B05" w:rsidP="0033356F">
      <w:pPr>
        <w:pStyle w:val="IPPFootnote"/>
        <w:keepLines/>
        <w:spacing w:after="0" w:line="280" w:lineRule="exact"/>
        <w:rPr>
          <w:spacing w:val="8"/>
          <w:kern w:val="2"/>
          <w:sz w:val="18"/>
        </w:rPr>
      </w:pPr>
      <w:r w:rsidRPr="001654A3">
        <w:rPr>
          <w:rStyle w:val="FootnoteReference"/>
          <w:spacing w:val="8"/>
          <w:kern w:val="2"/>
          <w:sz w:val="18"/>
        </w:rPr>
        <w:footnoteRef/>
      </w:r>
      <w:r w:rsidRPr="001654A3">
        <w:rPr>
          <w:rFonts w:hint="eastAsia"/>
          <w:spacing w:val="8"/>
          <w:kern w:val="2"/>
          <w:sz w:val="18"/>
        </w:rPr>
        <w:t xml:space="preserve"> CPM 2026/33</w:t>
      </w:r>
      <w:r w:rsidRPr="001654A3">
        <w:rPr>
          <w:rFonts w:hint="eastAsia"/>
          <w:spacing w:val="8"/>
          <w:kern w:val="2"/>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CB1C" w14:textId="77777777" w:rsidR="007D6F16" w:rsidRDefault="007D6F16" w:rsidP="007D6F16">
    <w:pPr>
      <w:pStyle w:val="IPPHeader"/>
      <w:pBdr>
        <w:bottom w:val="none" w:sz="0" w:space="0" w:color="auto"/>
      </w:pBdr>
      <w:tabs>
        <w:tab w:val="clear" w:pos="1134"/>
        <w:tab w:val="clear" w:pos="9072"/>
        <w:tab w:val="right" w:pos="9026"/>
      </w:tabs>
      <w:rPr>
        <w:rFonts w:eastAsia="KaiTi"/>
        <w:spacing w:val="8"/>
        <w:kern w:val="2"/>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84AF" w14:textId="77777777" w:rsidR="007D6F16" w:rsidRDefault="007D6F16" w:rsidP="0004366E">
    <w:pPr>
      <w:pStyle w:val="IPPHeader"/>
      <w:pBdr>
        <w:bottom w:val="none" w:sz="0" w:space="0" w:color="auto"/>
      </w:pBdr>
      <w:tabs>
        <w:tab w:val="clear" w:pos="1134"/>
        <w:tab w:val="clear" w:pos="9072"/>
        <w:tab w:val="right" w:pos="9026"/>
      </w:tabs>
      <w:rPr>
        <w:rFonts w:eastAsia="KaiTi"/>
        <w:spacing w:val="8"/>
        <w:kern w:val="2"/>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5B8"/>
    <w:multiLevelType w:val="hybridMultilevel"/>
    <w:tmpl w:val="9050B97E"/>
    <w:lvl w:ilvl="0" w:tplc="FFFFFFFF">
      <w:start w:val="1"/>
      <w:numFmt w:val="decimal"/>
      <w:lvlText w:val="(%1)"/>
      <w:lvlJc w:val="left"/>
      <w:pPr>
        <w:ind w:left="1997" w:hanging="360"/>
      </w:pPr>
      <w:rPr>
        <w:rFonts w:ascii="Times New Roman" w:hAnsi="Times New Roman" w:hint="eastAsia"/>
      </w:r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1" w15:restartNumberingAfterBreak="0">
    <w:nsid w:val="011D5E8B"/>
    <w:multiLevelType w:val="hybridMultilevel"/>
    <w:tmpl w:val="9050B97E"/>
    <w:lvl w:ilvl="0" w:tplc="FFFFFFFF">
      <w:start w:val="1"/>
      <w:numFmt w:val="decimal"/>
      <w:lvlText w:val="(%1)"/>
      <w:lvlJc w:val="left"/>
      <w:pPr>
        <w:ind w:left="786"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CD6C82"/>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B6764E"/>
    <w:multiLevelType w:val="hybridMultilevel"/>
    <w:tmpl w:val="CC3493C4"/>
    <w:lvl w:ilvl="0" w:tplc="D7161686">
      <w:start w:val="6"/>
      <w:numFmt w:val="decimal"/>
      <w:lvlText w:val="%1."/>
      <w:lvlJc w:val="left"/>
      <w:pPr>
        <w:ind w:left="3480" w:hanging="360"/>
      </w:pPr>
      <w:rPr>
        <w:rFonts w:eastAsia="Time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842DC"/>
    <w:multiLevelType w:val="hybridMultilevel"/>
    <w:tmpl w:val="6EBE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4B4E7D"/>
    <w:multiLevelType w:val="hybridMultilevel"/>
    <w:tmpl w:val="ADBE07C2"/>
    <w:lvl w:ilvl="0" w:tplc="2C3E96A0">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84C0A6C"/>
    <w:multiLevelType w:val="multilevel"/>
    <w:tmpl w:val="06E871E4"/>
    <w:numStyleLink w:val="IPPParagraphnumberedlist"/>
  </w:abstractNum>
  <w:abstractNum w:abstractNumId="7"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025F6F"/>
    <w:multiLevelType w:val="hybridMultilevel"/>
    <w:tmpl w:val="D12C27FA"/>
    <w:lvl w:ilvl="0" w:tplc="0F5214F2">
      <w:start w:val="1"/>
      <w:numFmt w:val="decimal"/>
      <w:lvlText w:val="（%1）"/>
      <w:lvlJc w:val="left"/>
      <w:pPr>
        <w:ind w:left="720" w:hanging="360"/>
      </w:pPr>
      <w:rPr>
        <w:rFonts w:ascii="Times New Roman" w:hAnsi="Times New Roman" w:hint="eastAsia"/>
        <w:spacing w:val="8"/>
        <w:kern w:val="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564293"/>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757A38"/>
    <w:multiLevelType w:val="hybridMultilevel"/>
    <w:tmpl w:val="3BEC3CD4"/>
    <w:lvl w:ilvl="0" w:tplc="E244D26A">
      <w:start w:val="1"/>
      <w:numFmt w:val="bullet"/>
      <w:pStyle w:val="IPSBullet1"/>
      <w:lvlText w:val=""/>
      <w:lvlJc w:val="left"/>
      <w:pPr>
        <w:ind w:left="720" w:hanging="360"/>
      </w:pPr>
      <w:rPr>
        <w:rFonts w:ascii="Symbol" w:hAnsi="Symbol" w:hint="default"/>
      </w:rPr>
    </w:lvl>
    <w:lvl w:ilvl="1" w:tplc="04090003">
      <w:start w:val="1"/>
      <w:numFmt w:val="bullet"/>
      <w:pStyle w:val="IPS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16285"/>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E81515"/>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603776"/>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2D7294"/>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FE51BE"/>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2C2E51"/>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F732C1"/>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4279B9"/>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8335DC"/>
    <w:multiLevelType w:val="hybridMultilevel"/>
    <w:tmpl w:val="06402992"/>
    <w:lvl w:ilvl="0" w:tplc="2C3E96A0">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23570293"/>
    <w:multiLevelType w:val="hybridMultilevel"/>
    <w:tmpl w:val="F36292CE"/>
    <w:lvl w:ilvl="0" w:tplc="16ECE44C">
      <w:start w:val="3"/>
      <w:numFmt w:val="bullet"/>
      <w:lvlText w:val="-"/>
      <w:lvlJc w:val="righ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4434531"/>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854016"/>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6ED15A3"/>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8022087"/>
    <w:multiLevelType w:val="hybridMultilevel"/>
    <w:tmpl w:val="3ECA1B0A"/>
    <w:lvl w:ilvl="0" w:tplc="2C46D558">
      <w:start w:val="13"/>
      <w:numFmt w:val="decimal"/>
      <w:lvlText w:val="%1."/>
      <w:lvlJc w:val="left"/>
      <w:pPr>
        <w:ind w:left="360" w:hanging="360"/>
      </w:pPr>
      <w:rPr>
        <w:rFonts w:eastAsia="Time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65674E"/>
    <w:multiLevelType w:val="hybridMultilevel"/>
    <w:tmpl w:val="E0B2B616"/>
    <w:lvl w:ilvl="0" w:tplc="2C3E96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140CF8"/>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9822CE2"/>
    <w:multiLevelType w:val="hybridMultilevel"/>
    <w:tmpl w:val="16285610"/>
    <w:lvl w:ilvl="0" w:tplc="271CDF88">
      <w:start w:val="17"/>
      <w:numFmt w:val="decimal"/>
      <w:lvlText w:val="%1."/>
      <w:lvlJc w:val="left"/>
      <w:pPr>
        <w:ind w:left="360" w:hanging="360"/>
      </w:pPr>
      <w:rPr>
        <w:rFonts w:eastAsia="Time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7E1C22"/>
    <w:multiLevelType w:val="hybridMultilevel"/>
    <w:tmpl w:val="D466FE4E"/>
    <w:lvl w:ilvl="0" w:tplc="2C3E96A0">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2C992785"/>
    <w:multiLevelType w:val="multilevel"/>
    <w:tmpl w:val="A32411CE"/>
    <w:styleLink w:val="WesternSequentialList"/>
    <w:lvl w:ilvl="0">
      <w:start w:val="1"/>
      <w:numFmt w:val="decimal"/>
      <w:pStyle w:val="SequentialList"/>
      <w:lvlText w:val="%1)"/>
      <w:lvlJc w:val="left"/>
      <w:pPr>
        <w:ind w:left="357" w:firstLine="0"/>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77" w:firstLine="0"/>
      </w:pPr>
      <w:rPr>
        <w:rFonts w:hint="default"/>
      </w:rPr>
    </w:lvl>
    <w:lvl w:ilvl="3">
      <w:start w:val="1"/>
      <w:numFmt w:val="lowerLetter"/>
      <w:lvlText w:val="%4)"/>
      <w:lvlJc w:val="left"/>
      <w:pPr>
        <w:ind w:left="1440" w:firstLine="0"/>
      </w:pPr>
      <w:rPr>
        <w:rFonts w:hint="default"/>
      </w:rPr>
    </w:lvl>
    <w:lvl w:ilvl="4">
      <w:start w:val="1"/>
      <w:numFmt w:val="decimal"/>
      <w:lvlText w:val="%5)"/>
      <w:lvlJc w:val="left"/>
      <w:pPr>
        <w:ind w:left="1797" w:firstLine="0"/>
      </w:pPr>
      <w:rPr>
        <w:rFonts w:hint="default"/>
      </w:rPr>
    </w:lvl>
    <w:lvl w:ilvl="5">
      <w:start w:val="1"/>
      <w:numFmt w:val="lowerLetter"/>
      <w:lvlText w:val="%6)"/>
      <w:lvlJc w:val="left"/>
      <w:pPr>
        <w:ind w:left="2160" w:firstLine="0"/>
      </w:pPr>
      <w:rPr>
        <w:rFonts w:hint="default"/>
      </w:rPr>
    </w:lvl>
    <w:lvl w:ilvl="6">
      <w:start w:val="1"/>
      <w:numFmt w:val="lowerRoman"/>
      <w:lvlText w:val="%7)"/>
      <w:lvlJc w:val="left"/>
      <w:pPr>
        <w:ind w:left="2517" w:firstLine="0"/>
      </w:pPr>
      <w:rPr>
        <w:rFonts w:hint="default"/>
      </w:rPr>
    </w:lvl>
    <w:lvl w:ilvl="7">
      <w:start w:val="1"/>
      <w:numFmt w:val="lowerLetter"/>
      <w:lvlText w:val="%8)"/>
      <w:lvlJc w:val="left"/>
      <w:pPr>
        <w:tabs>
          <w:tab w:val="num" w:pos="3238"/>
        </w:tabs>
        <w:ind w:left="3238" w:firstLine="0"/>
      </w:pPr>
      <w:rPr>
        <w:rFonts w:hint="default"/>
      </w:rPr>
    </w:lvl>
    <w:lvl w:ilvl="8">
      <w:start w:val="1"/>
      <w:numFmt w:val="decimal"/>
      <w:lvlText w:val="%9)"/>
      <w:lvlJc w:val="left"/>
      <w:pPr>
        <w:ind w:left="3595" w:firstLine="0"/>
      </w:pPr>
      <w:rPr>
        <w:rFonts w:hint="default"/>
      </w:rPr>
    </w:lvl>
  </w:abstractNum>
  <w:abstractNum w:abstractNumId="30" w15:restartNumberingAfterBreak="0">
    <w:nsid w:val="30BB2D40"/>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1FE0F8F"/>
    <w:multiLevelType w:val="multilevel"/>
    <w:tmpl w:val="06E871E4"/>
    <w:styleLink w:val="IPPParagraphnumberedlist"/>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32" w15:restartNumberingAfterBreak="0">
    <w:nsid w:val="347B072E"/>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4B241C9"/>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4B411DE"/>
    <w:multiLevelType w:val="hybridMultilevel"/>
    <w:tmpl w:val="9050B97E"/>
    <w:lvl w:ilvl="0" w:tplc="FFFFFFFF">
      <w:start w:val="1"/>
      <w:numFmt w:val="decimal"/>
      <w:lvlText w:val="(%1)"/>
      <w:lvlJc w:val="left"/>
      <w:pPr>
        <w:ind w:left="786"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9F8297E"/>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BC94A84"/>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34073B"/>
    <w:multiLevelType w:val="hybridMultilevel"/>
    <w:tmpl w:val="1F6E04BA"/>
    <w:lvl w:ilvl="0" w:tplc="2C3E96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C51D4A"/>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F912EF"/>
    <w:multiLevelType w:val="hybridMultilevel"/>
    <w:tmpl w:val="39EC82BC"/>
    <w:lvl w:ilvl="0" w:tplc="16ECE44C">
      <w:start w:val="3"/>
      <w:numFmt w:val="bullet"/>
      <w:lvlText w:val="-"/>
      <w:lvlJc w:val="righ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37C2CCC"/>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711207B"/>
    <w:multiLevelType w:val="hybridMultilevel"/>
    <w:tmpl w:val="970E7D2E"/>
    <w:lvl w:ilvl="0" w:tplc="A87C088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472A5B16"/>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7A55EDA"/>
    <w:multiLevelType w:val="hybridMultilevel"/>
    <w:tmpl w:val="A628D508"/>
    <w:lvl w:ilvl="0" w:tplc="1820F5C8">
      <w:start w:val="1"/>
      <w:numFmt w:val="bullet"/>
      <w:lvlText w:val=""/>
      <w:lvlJc w:val="left"/>
      <w:pPr>
        <w:ind w:left="720" w:hanging="360"/>
      </w:pPr>
      <w:rPr>
        <w:rFonts w:ascii="Symbol" w:hAnsi="Symbol" w:hint="default"/>
      </w:rPr>
    </w:lvl>
    <w:lvl w:ilvl="1" w:tplc="AF1403A6">
      <w:start w:val="1"/>
      <w:numFmt w:val="bullet"/>
      <w:lvlText w:val="o"/>
      <w:lvlJc w:val="left"/>
      <w:pPr>
        <w:ind w:left="1440" w:hanging="360"/>
      </w:pPr>
      <w:rPr>
        <w:rFonts w:ascii="Courier New" w:hAnsi="Courier New" w:hint="default"/>
      </w:rPr>
    </w:lvl>
    <w:lvl w:ilvl="2" w:tplc="35BCF5B6">
      <w:start w:val="1"/>
      <w:numFmt w:val="bullet"/>
      <w:lvlText w:val=""/>
      <w:lvlJc w:val="left"/>
      <w:pPr>
        <w:ind w:left="2160" w:hanging="360"/>
      </w:pPr>
      <w:rPr>
        <w:rFonts w:ascii="Wingdings" w:hAnsi="Wingdings" w:hint="default"/>
      </w:rPr>
    </w:lvl>
    <w:lvl w:ilvl="3" w:tplc="C8061F0E">
      <w:start w:val="1"/>
      <w:numFmt w:val="bullet"/>
      <w:lvlText w:val=""/>
      <w:lvlJc w:val="left"/>
      <w:pPr>
        <w:ind w:left="2880" w:hanging="360"/>
      </w:pPr>
      <w:rPr>
        <w:rFonts w:ascii="Symbol" w:hAnsi="Symbol" w:hint="default"/>
      </w:rPr>
    </w:lvl>
    <w:lvl w:ilvl="4" w:tplc="C5469AC2">
      <w:start w:val="1"/>
      <w:numFmt w:val="bullet"/>
      <w:lvlText w:val="o"/>
      <w:lvlJc w:val="left"/>
      <w:pPr>
        <w:ind w:left="3600" w:hanging="360"/>
      </w:pPr>
      <w:rPr>
        <w:rFonts w:ascii="Courier New" w:hAnsi="Courier New" w:hint="default"/>
      </w:rPr>
    </w:lvl>
    <w:lvl w:ilvl="5" w:tplc="886C0AD0">
      <w:start w:val="1"/>
      <w:numFmt w:val="bullet"/>
      <w:lvlText w:val=""/>
      <w:lvlJc w:val="left"/>
      <w:pPr>
        <w:ind w:left="4320" w:hanging="360"/>
      </w:pPr>
      <w:rPr>
        <w:rFonts w:ascii="Wingdings" w:hAnsi="Wingdings" w:hint="default"/>
      </w:rPr>
    </w:lvl>
    <w:lvl w:ilvl="6" w:tplc="4014BA26">
      <w:start w:val="1"/>
      <w:numFmt w:val="bullet"/>
      <w:lvlText w:val=""/>
      <w:lvlJc w:val="left"/>
      <w:pPr>
        <w:ind w:left="5040" w:hanging="360"/>
      </w:pPr>
      <w:rPr>
        <w:rFonts w:ascii="Symbol" w:hAnsi="Symbol" w:hint="default"/>
      </w:rPr>
    </w:lvl>
    <w:lvl w:ilvl="7" w:tplc="CBE487F0">
      <w:start w:val="1"/>
      <w:numFmt w:val="bullet"/>
      <w:lvlText w:val="o"/>
      <w:lvlJc w:val="left"/>
      <w:pPr>
        <w:ind w:left="5760" w:hanging="360"/>
      </w:pPr>
      <w:rPr>
        <w:rFonts w:ascii="Courier New" w:hAnsi="Courier New" w:hint="default"/>
      </w:rPr>
    </w:lvl>
    <w:lvl w:ilvl="8" w:tplc="62BC2166">
      <w:start w:val="1"/>
      <w:numFmt w:val="bullet"/>
      <w:lvlText w:val=""/>
      <w:lvlJc w:val="left"/>
      <w:pPr>
        <w:ind w:left="6480" w:hanging="360"/>
      </w:pPr>
      <w:rPr>
        <w:rFonts w:ascii="Wingdings" w:hAnsi="Wingdings" w:hint="default"/>
      </w:rPr>
    </w:lvl>
  </w:abstractNum>
  <w:abstractNum w:abstractNumId="45" w15:restartNumberingAfterBreak="0">
    <w:nsid w:val="49586E09"/>
    <w:multiLevelType w:val="hybridMultilevel"/>
    <w:tmpl w:val="9050B97E"/>
    <w:lvl w:ilvl="0" w:tplc="FFFFFFFF">
      <w:start w:val="1"/>
      <w:numFmt w:val="decimal"/>
      <w:lvlText w:val="(%1)"/>
      <w:lvlJc w:val="left"/>
      <w:pPr>
        <w:ind w:left="786"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B0537AF"/>
    <w:multiLevelType w:val="hybridMultilevel"/>
    <w:tmpl w:val="9050B97E"/>
    <w:lvl w:ilvl="0" w:tplc="A3744982">
      <w:start w:val="1"/>
      <w:numFmt w:val="decimal"/>
      <w:lvlText w:val="(%1)"/>
      <w:lvlJc w:val="left"/>
      <w:pPr>
        <w:ind w:left="720" w:hanging="360"/>
      </w:pPr>
      <w:rPr>
        <w:rFonts w:ascii="Times New Roman" w:hAnsi="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C86AF3"/>
    <w:multiLevelType w:val="hybridMultilevel"/>
    <w:tmpl w:val="C7EC620C"/>
    <w:lvl w:ilvl="0" w:tplc="F4364214">
      <w:start w:val="1"/>
      <w:numFmt w:val="decimal"/>
      <w:lvlText w:val="（%1）"/>
      <w:lvlJc w:val="left"/>
      <w:pPr>
        <w:ind w:left="720" w:hanging="360"/>
      </w:pPr>
      <w:rPr>
        <w:rFonts w:ascii="Times New Roman" w:hAnsi="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384E18"/>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F9C6878"/>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A47801"/>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2" w15:restartNumberingAfterBreak="0">
    <w:nsid w:val="54A91D39"/>
    <w:multiLevelType w:val="hybridMultilevel"/>
    <w:tmpl w:val="76F61AF4"/>
    <w:lvl w:ilvl="0" w:tplc="E2881414">
      <w:start w:val="15"/>
      <w:numFmt w:val="decimal"/>
      <w:lvlText w:val="%1."/>
      <w:lvlJc w:val="left"/>
      <w:pPr>
        <w:ind w:left="360" w:hanging="360"/>
      </w:pPr>
      <w:rPr>
        <w:rFonts w:eastAsia="Time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167F0B"/>
    <w:multiLevelType w:val="hybridMultilevel"/>
    <w:tmpl w:val="25024134"/>
    <w:lvl w:ilvl="0" w:tplc="4232C620">
      <w:start w:val="14"/>
      <w:numFmt w:val="decimal"/>
      <w:lvlText w:val="%1."/>
      <w:lvlJc w:val="left"/>
      <w:pPr>
        <w:ind w:left="3837" w:hanging="360"/>
      </w:pPr>
      <w:rPr>
        <w:rFonts w:eastAsia="Times" w:hint="default"/>
        <w:sz w:val="26"/>
        <w:szCs w:val="26"/>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4" w15:restartNumberingAfterBreak="0">
    <w:nsid w:val="558B6B9C"/>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5F26631"/>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9682E48"/>
    <w:multiLevelType w:val="hybridMultilevel"/>
    <w:tmpl w:val="3816162E"/>
    <w:lvl w:ilvl="0" w:tplc="41048F56">
      <w:start w:val="1"/>
      <w:numFmt w:val="decimal"/>
      <w:lvlText w:val="(%1)"/>
      <w:lvlJc w:val="left"/>
      <w:pPr>
        <w:ind w:left="720" w:hanging="360"/>
      </w:pPr>
      <w:rPr>
        <w:rFonts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10524F"/>
    <w:multiLevelType w:val="hybridMultilevel"/>
    <w:tmpl w:val="54443F26"/>
    <w:lvl w:ilvl="0" w:tplc="796A73FE">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A7508C"/>
    <w:multiLevelType w:val="hybridMultilevel"/>
    <w:tmpl w:val="8730D1DA"/>
    <w:lvl w:ilvl="0" w:tplc="2C3E96A0">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9" w15:restartNumberingAfterBreak="0">
    <w:nsid w:val="5BD257E7"/>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FFA4880"/>
    <w:multiLevelType w:val="multilevel"/>
    <w:tmpl w:val="CE42349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61" w15:restartNumberingAfterBreak="0">
    <w:nsid w:val="61792DA7"/>
    <w:multiLevelType w:val="hybridMultilevel"/>
    <w:tmpl w:val="A8E6EA90"/>
    <w:lvl w:ilvl="0" w:tplc="0409000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2" w15:restartNumberingAfterBreak="0">
    <w:nsid w:val="62536278"/>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2E700FD"/>
    <w:multiLevelType w:val="hybridMultilevel"/>
    <w:tmpl w:val="5A56EEF8"/>
    <w:lvl w:ilvl="0" w:tplc="26BA21A8">
      <w:start w:val="5"/>
      <w:numFmt w:val="decimal"/>
      <w:lvlText w:val="%1."/>
      <w:lvlJc w:val="left"/>
      <w:pPr>
        <w:ind w:left="360" w:hanging="360"/>
      </w:pPr>
      <w:rPr>
        <w:rFonts w:eastAsia="Times" w:hint="default"/>
        <w:sz w:val="26"/>
        <w:szCs w:val="26"/>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4" w15:restartNumberingAfterBreak="0">
    <w:nsid w:val="65AE0D6D"/>
    <w:multiLevelType w:val="hybridMultilevel"/>
    <w:tmpl w:val="52AE5DD0"/>
    <w:lvl w:ilvl="0" w:tplc="84461172">
      <w:start w:val="1"/>
      <w:numFmt w:val="lowerLetter"/>
      <w:pStyle w:val="IPPLetterList"/>
      <w:lvlText w:val="(%1)"/>
      <w:lvlJc w:val="left"/>
      <w:pPr>
        <w:tabs>
          <w:tab w:val="num" w:pos="1134"/>
        </w:tabs>
        <w:ind w:left="1134" w:hanging="567"/>
      </w:pPr>
      <w:rPr>
        <w:rFonts w:ascii="Times New Roman" w:hAnsi="Times New Roman" w:hint="default"/>
        <w:b w:val="0"/>
        <w:i w:val="0"/>
        <w:color w:val="auto"/>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7A030AB"/>
    <w:multiLevelType w:val="hybridMultilevel"/>
    <w:tmpl w:val="98EC042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684E41DE"/>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A354E39"/>
    <w:multiLevelType w:val="hybridMultilevel"/>
    <w:tmpl w:val="52EA3E24"/>
    <w:lvl w:ilvl="0" w:tplc="34EC97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43289C"/>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B957567"/>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D2610BB"/>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51D2757"/>
    <w:multiLevelType w:val="hybridMultilevel"/>
    <w:tmpl w:val="8E445FD4"/>
    <w:lvl w:ilvl="0" w:tplc="C4348534">
      <w:start w:val="1"/>
      <w:numFmt w:val="bullet"/>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5C321B"/>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86A3B15"/>
    <w:multiLevelType w:val="hybridMultilevel"/>
    <w:tmpl w:val="AF001890"/>
    <w:lvl w:ilvl="0" w:tplc="7904EBB4">
      <w:start w:val="14"/>
      <w:numFmt w:val="decimal"/>
      <w:lvlText w:val="%1."/>
      <w:lvlJc w:val="left"/>
      <w:pPr>
        <w:ind w:left="360" w:hanging="360"/>
      </w:pPr>
      <w:rPr>
        <w:rFonts w:eastAsia="Time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890291"/>
    <w:multiLevelType w:val="hybridMultilevel"/>
    <w:tmpl w:val="1812B836"/>
    <w:lvl w:ilvl="0" w:tplc="8E6AFF84">
      <w:start w:val="1"/>
      <w:numFmt w:val="decimal"/>
      <w:lvlText w:val="（%1）"/>
      <w:lvlJc w:val="left"/>
      <w:pPr>
        <w:ind w:left="440" w:hanging="440"/>
      </w:pPr>
      <w:rPr>
        <w:rFonts w:ascii="Times New Roman" w:hAnsi="Times New Roman" w:cs="Times New Roman" w:hint="default"/>
        <w:i w:val="0"/>
        <w:iCs w:val="0"/>
        <w:lang w:val="en-US"/>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5" w15:restartNumberingAfterBreak="0">
    <w:nsid w:val="799814BA"/>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AF1451A"/>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D7D0406"/>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E0E33DD"/>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EC365F3"/>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EE031A4"/>
    <w:multiLevelType w:val="hybridMultilevel"/>
    <w:tmpl w:val="839A3E3C"/>
    <w:lvl w:ilvl="0" w:tplc="2C3E96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F3082D"/>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FAB13EB"/>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2825027">
    <w:abstractNumId w:val="60"/>
  </w:num>
  <w:num w:numId="2" w16cid:durableId="1469932119">
    <w:abstractNumId w:val="29"/>
  </w:num>
  <w:num w:numId="3" w16cid:durableId="2075932953">
    <w:abstractNumId w:val="31"/>
  </w:num>
  <w:num w:numId="4" w16cid:durableId="211503564">
    <w:abstractNumId w:val="67"/>
  </w:num>
  <w:num w:numId="5" w16cid:durableId="84043732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6" w16cid:durableId="2035769320">
    <w:abstractNumId w:val="64"/>
  </w:num>
  <w:num w:numId="7" w16cid:durableId="34937744">
    <w:abstractNumId w:val="7"/>
  </w:num>
  <w:num w:numId="8" w16cid:durableId="1910117893">
    <w:abstractNumId w:val="71"/>
  </w:num>
  <w:num w:numId="9" w16cid:durableId="1410032334">
    <w:abstractNumId w:val="51"/>
  </w:num>
  <w:num w:numId="10" w16cid:durableId="1419983258">
    <w:abstractNumId w:val="36"/>
  </w:num>
  <w:num w:numId="11" w16cid:durableId="207492630">
    <w:abstractNumId w:val="79"/>
  </w:num>
  <w:num w:numId="12" w16cid:durableId="43482746">
    <w:abstractNumId w:val="10"/>
  </w:num>
  <w:num w:numId="13" w16cid:durableId="1708993263">
    <w:abstractNumId w:val="6"/>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8"/>
          <w:szCs w:val="18"/>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 w16cid:durableId="1524906214">
    <w:abstractNumId w:val="56"/>
  </w:num>
  <w:num w:numId="15" w16cid:durableId="1937127712">
    <w:abstractNumId w:val="57"/>
  </w:num>
  <w:num w:numId="16" w16cid:durableId="502744019">
    <w:abstractNumId w:val="6"/>
  </w:num>
  <w:num w:numId="17" w16cid:durableId="1529220449">
    <w:abstractNumId w:val="44"/>
  </w:num>
  <w:num w:numId="18" w16cid:durableId="1173257066">
    <w:abstractNumId w:val="40"/>
  </w:num>
  <w:num w:numId="19" w16cid:durableId="175670823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color w:val="0000FF"/>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217857874">
    <w:abstractNumId w:val="42"/>
  </w:num>
  <w:num w:numId="21" w16cid:durableId="139127329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 w16cid:durableId="121727723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 w16cid:durableId="129721994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4" w16cid:durableId="34047716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5" w16cid:durableId="27486621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6" w16cid:durableId="7316970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7" w16cid:durableId="28528025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8" w16cid:durableId="2036886690">
    <w:abstractNumId w:val="8"/>
  </w:num>
  <w:num w:numId="29" w16cid:durableId="1977955482">
    <w:abstractNumId w:val="6"/>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8"/>
          <w:szCs w:val="2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0" w16cid:durableId="1955283450">
    <w:abstractNumId w:val="47"/>
  </w:num>
  <w:num w:numId="31" w16cid:durableId="164785798">
    <w:abstractNumId w:val="61"/>
  </w:num>
  <w:num w:numId="32" w16cid:durableId="1291281480">
    <w:abstractNumId w:val="20"/>
  </w:num>
  <w:num w:numId="33" w16cid:durableId="1995909230">
    <w:abstractNumId w:val="6"/>
    <w:lvlOverride w:ilvl="0">
      <w:lvl w:ilvl="0">
        <w:numFmt w:val="decimal"/>
        <w:pStyle w:val="IPPParagraphnumbering"/>
        <w:lvlText w:val="[%1]"/>
        <w:lvlJc w:val="left"/>
        <w:pPr>
          <w:tabs>
            <w:tab w:val="num" w:pos="0"/>
          </w:tabs>
          <w:ind w:left="0" w:hanging="482"/>
        </w:pPr>
        <w:rPr>
          <w:rFonts w:ascii="Arial" w:hAnsi="Arial" w:cs="Arial" w:hint="default"/>
          <w:b w:val="0"/>
          <w:i/>
          <w:color w:val="0000FF"/>
          <w:sz w:val="18"/>
          <w:szCs w:val="18"/>
          <w:lang w:val="en-GB"/>
        </w:rPr>
      </w:lvl>
    </w:lvlOverride>
    <w:lvlOverride w:ilvl="1">
      <w:lvl w:ilvl="1">
        <w:numFmt w:val="decimal"/>
        <w:lvlRestart w:val="0"/>
        <w:lvlText w:val=""/>
        <w:lvlJc w:val="left"/>
        <w:pPr>
          <w:tabs>
            <w:tab w:val="num" w:pos="0"/>
          </w:tabs>
          <w:ind w:left="0" w:hanging="482"/>
        </w:pPr>
        <w:rPr>
          <w:rFonts w:hint="default"/>
        </w:rPr>
      </w:lvl>
    </w:lvlOverride>
    <w:lvlOverride w:ilvl="2">
      <w:lvl w:ilvl="2">
        <w:numFmt w:val="decimal"/>
        <w:lvlRestart w:val="0"/>
        <w:lvlText w:val=""/>
        <w:lvlJc w:val="left"/>
        <w:pPr>
          <w:tabs>
            <w:tab w:val="num" w:pos="0"/>
          </w:tabs>
          <w:ind w:left="0" w:hanging="482"/>
        </w:pPr>
        <w:rPr>
          <w:rFonts w:hint="default"/>
        </w:rPr>
      </w:lvl>
    </w:lvlOverride>
    <w:lvlOverride w:ilvl="3">
      <w:lvl w:ilvl="3">
        <w:numFmt w:val="decimal"/>
        <w:lvlRestart w:val="0"/>
        <w:lvlText w:val=""/>
        <w:lvlJc w:val="left"/>
        <w:pPr>
          <w:tabs>
            <w:tab w:val="num" w:pos="0"/>
          </w:tabs>
          <w:ind w:left="0" w:hanging="482"/>
        </w:pPr>
        <w:rPr>
          <w:rFonts w:hint="default"/>
        </w:rPr>
      </w:lvl>
    </w:lvlOverride>
    <w:lvlOverride w:ilvl="4">
      <w:lvl w:ilvl="4">
        <w:numFmt w:val="decimal"/>
        <w:lvlRestart w:val="0"/>
        <w:lvlText w:val=""/>
        <w:lvlJc w:val="left"/>
        <w:pPr>
          <w:tabs>
            <w:tab w:val="num" w:pos="0"/>
          </w:tabs>
          <w:ind w:left="0" w:hanging="482"/>
        </w:pPr>
        <w:rPr>
          <w:rFonts w:hint="default"/>
        </w:rPr>
      </w:lvl>
    </w:lvlOverride>
    <w:lvlOverride w:ilvl="5">
      <w:lvl w:ilvl="5">
        <w:numFmt w:val="decimal"/>
        <w:lvlRestart w:val="0"/>
        <w:lvlText w:val=""/>
        <w:lvlJc w:val="left"/>
        <w:pPr>
          <w:tabs>
            <w:tab w:val="num" w:pos="0"/>
          </w:tabs>
          <w:ind w:left="0" w:hanging="482"/>
        </w:pPr>
        <w:rPr>
          <w:rFonts w:hint="default"/>
        </w:rPr>
      </w:lvl>
    </w:lvlOverride>
    <w:lvlOverride w:ilvl="6">
      <w:lvl w:ilvl="6">
        <w:numFmt w:val="decimal"/>
        <w:lvlRestart w:val="0"/>
        <w:lvlText w:val=""/>
        <w:lvlJc w:val="left"/>
        <w:pPr>
          <w:tabs>
            <w:tab w:val="num" w:pos="0"/>
          </w:tabs>
          <w:ind w:left="0" w:hanging="482"/>
        </w:pPr>
        <w:rPr>
          <w:rFonts w:hint="default"/>
        </w:rPr>
      </w:lvl>
    </w:lvlOverride>
    <w:lvlOverride w:ilvl="7">
      <w:lvl w:ilvl="7">
        <w:numFmt w:val="decimal"/>
        <w:lvlRestart w:val="0"/>
        <w:lvlText w:val=""/>
        <w:lvlJc w:val="left"/>
        <w:pPr>
          <w:tabs>
            <w:tab w:val="num" w:pos="0"/>
          </w:tabs>
          <w:ind w:left="0" w:hanging="482"/>
        </w:pPr>
        <w:rPr>
          <w:rFonts w:hint="default"/>
        </w:rPr>
      </w:lvl>
    </w:lvlOverride>
    <w:lvlOverride w:ilvl="8">
      <w:lvl w:ilvl="8">
        <w:numFmt w:val="decimal"/>
        <w:lvlRestart w:val="0"/>
        <w:lvlText w:val=""/>
        <w:lvlJc w:val="left"/>
        <w:pPr>
          <w:tabs>
            <w:tab w:val="num" w:pos="0"/>
          </w:tabs>
          <w:ind w:left="0" w:hanging="482"/>
        </w:pPr>
        <w:rPr>
          <w:rFonts w:hint="default"/>
        </w:rPr>
      </w:lvl>
    </w:lvlOverride>
  </w:num>
  <w:num w:numId="34" w16cid:durableId="315455127">
    <w:abstractNumId w:val="4"/>
  </w:num>
  <w:num w:numId="35" w16cid:durableId="1815952370">
    <w:abstractNumId w:val="65"/>
  </w:num>
  <w:num w:numId="36" w16cid:durableId="324095872">
    <w:abstractNumId w:val="74"/>
  </w:num>
  <w:num w:numId="37" w16cid:durableId="559436363">
    <w:abstractNumId w:val="63"/>
  </w:num>
  <w:num w:numId="38" w16cid:durableId="147714299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9" w16cid:durableId="1367802237">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0" w16cid:durableId="146029704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1" w16cid:durableId="1557207413">
    <w:abstractNumId w:val="46"/>
  </w:num>
  <w:num w:numId="42" w16cid:durableId="44716728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3" w16cid:durableId="1547837267">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4" w16cid:durableId="166581436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5" w16cid:durableId="1908419541">
    <w:abstractNumId w:val="12"/>
  </w:num>
  <w:num w:numId="46" w16cid:durableId="606426543">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7" w16cid:durableId="153716142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8" w16cid:durableId="777723873">
    <w:abstractNumId w:val="68"/>
  </w:num>
  <w:num w:numId="49" w16cid:durableId="201603004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0" w16cid:durableId="180160487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1" w16cid:durableId="100389887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2" w16cid:durableId="50810814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3" w16cid:durableId="1486974576">
    <w:abstractNumId w:val="39"/>
  </w:num>
  <w:num w:numId="54" w16cid:durableId="1133787476">
    <w:abstractNumId w:val="5"/>
  </w:num>
  <w:num w:numId="55" w16cid:durableId="2002154401">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6" w16cid:durableId="4306713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7" w16cid:durableId="115176283">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8" w16cid:durableId="22564868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9" w16cid:durableId="1129317473">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60" w16cid:durableId="1620337161">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61" w16cid:durableId="210830888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62" w16cid:durableId="1660111487">
    <w:abstractNumId w:val="80"/>
  </w:num>
  <w:num w:numId="63" w16cid:durableId="167372469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64" w16cid:durableId="839197434">
    <w:abstractNumId w:val="69"/>
  </w:num>
  <w:num w:numId="65" w16cid:durableId="195409467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66" w16cid:durableId="200003645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67" w16cid:durableId="1775442710">
    <w:abstractNumId w:val="72"/>
  </w:num>
  <w:num w:numId="68" w16cid:durableId="999694031">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69" w16cid:durableId="338627076">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70" w16cid:durableId="333919506">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71" w16cid:durableId="737089739">
    <w:abstractNumId w:val="45"/>
  </w:num>
  <w:num w:numId="72" w16cid:durableId="2133135162">
    <w:abstractNumId w:val="6"/>
    <w:lvlOverride w:ilvl="0">
      <w:lvl w:ilvl="0">
        <w:start w:val="1"/>
        <w:numFmt w:val="decimal"/>
        <w:pStyle w:val="IPPParagraphnumbering"/>
        <w:lvlText w:val="[%1]"/>
        <w:lvlJc w:val="left"/>
        <w:pPr>
          <w:tabs>
            <w:tab w:val="num" w:pos="0"/>
          </w:tabs>
          <w:ind w:left="0" w:hanging="482"/>
        </w:pPr>
        <w:rPr>
          <w:rFonts w:ascii="Arial" w:hAnsi="Arial" w:cs="Times New Roman" w:hint="default"/>
          <w:b w:val="0"/>
          <w:i/>
          <w:color w:val="0000FF"/>
          <w:sz w:val="18"/>
          <w:szCs w:val="18"/>
        </w:rPr>
      </w:lvl>
    </w:lvlOverride>
    <w:lvlOverride w:ilvl="1">
      <w:lvl w:ilvl="1">
        <w:start w:val="1"/>
        <w:numFmt w:val="decimal"/>
        <w:lvlRestart w:val="0"/>
        <w:lvlText w:val=""/>
        <w:lvlJc w:val="left"/>
        <w:pPr>
          <w:tabs>
            <w:tab w:val="num" w:pos="0"/>
          </w:tabs>
          <w:ind w:left="0" w:hanging="482"/>
        </w:pPr>
      </w:lvl>
    </w:lvlOverride>
    <w:lvlOverride w:ilvl="2">
      <w:lvl w:ilvl="2">
        <w:start w:val="1"/>
        <w:numFmt w:val="decimal"/>
        <w:lvlRestart w:val="0"/>
        <w:lvlText w:val=""/>
        <w:lvlJc w:val="left"/>
        <w:pPr>
          <w:tabs>
            <w:tab w:val="num" w:pos="0"/>
          </w:tabs>
          <w:ind w:left="0" w:hanging="482"/>
        </w:pPr>
      </w:lvl>
    </w:lvlOverride>
    <w:lvlOverride w:ilvl="3">
      <w:lvl w:ilvl="3">
        <w:start w:val="1"/>
        <w:numFmt w:val="decimal"/>
        <w:lvlRestart w:val="0"/>
        <w:lvlText w:val=""/>
        <w:lvlJc w:val="left"/>
        <w:pPr>
          <w:tabs>
            <w:tab w:val="num" w:pos="0"/>
          </w:tabs>
          <w:ind w:left="0" w:hanging="482"/>
        </w:pPr>
      </w:lvl>
    </w:lvlOverride>
    <w:lvlOverride w:ilvl="4">
      <w:lvl w:ilvl="4">
        <w:start w:val="1"/>
        <w:numFmt w:val="decimal"/>
        <w:lvlRestart w:val="0"/>
        <w:lvlText w:val=""/>
        <w:lvlJc w:val="left"/>
        <w:pPr>
          <w:tabs>
            <w:tab w:val="num" w:pos="0"/>
          </w:tabs>
          <w:ind w:left="0" w:hanging="482"/>
        </w:pPr>
      </w:lvl>
    </w:lvlOverride>
    <w:lvlOverride w:ilvl="5">
      <w:lvl w:ilvl="5">
        <w:start w:val="1"/>
        <w:numFmt w:val="decimal"/>
        <w:lvlRestart w:val="0"/>
        <w:lvlText w:val=""/>
        <w:lvlJc w:val="left"/>
        <w:pPr>
          <w:tabs>
            <w:tab w:val="num" w:pos="0"/>
          </w:tabs>
          <w:ind w:left="0" w:hanging="482"/>
        </w:pPr>
      </w:lvl>
    </w:lvlOverride>
    <w:lvlOverride w:ilvl="6">
      <w:lvl w:ilvl="6">
        <w:start w:val="1"/>
        <w:numFmt w:val="decimal"/>
        <w:lvlRestart w:val="0"/>
        <w:lvlText w:val=""/>
        <w:lvlJc w:val="left"/>
        <w:pPr>
          <w:tabs>
            <w:tab w:val="num" w:pos="0"/>
          </w:tabs>
          <w:ind w:left="0" w:hanging="482"/>
        </w:pPr>
      </w:lvl>
    </w:lvlOverride>
    <w:lvlOverride w:ilvl="7">
      <w:lvl w:ilvl="7">
        <w:start w:val="1"/>
        <w:numFmt w:val="decimal"/>
        <w:lvlRestart w:val="0"/>
        <w:lvlText w:val=""/>
        <w:lvlJc w:val="left"/>
        <w:pPr>
          <w:tabs>
            <w:tab w:val="num" w:pos="0"/>
          </w:tabs>
          <w:ind w:left="0" w:hanging="482"/>
        </w:pPr>
      </w:lvl>
    </w:lvlOverride>
    <w:lvlOverride w:ilvl="8">
      <w:lvl w:ilvl="8">
        <w:start w:val="1"/>
        <w:numFmt w:val="decimal"/>
        <w:lvlRestart w:val="0"/>
        <w:lvlText w:val=""/>
        <w:lvlJc w:val="left"/>
        <w:pPr>
          <w:tabs>
            <w:tab w:val="num" w:pos="0"/>
          </w:tabs>
          <w:ind w:left="0" w:hanging="482"/>
        </w:pPr>
      </w:lvl>
    </w:lvlOverride>
  </w:num>
  <w:num w:numId="73" w16cid:durableId="214314593">
    <w:abstractNumId w:val="16"/>
  </w:num>
  <w:num w:numId="74" w16cid:durableId="694623742">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75" w16cid:durableId="49854190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76" w16cid:durableId="13773601">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77" w16cid:durableId="223956767">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78" w16cid:durableId="177891021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79" w16cid:durableId="206307627">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80" w16cid:durableId="642395606">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81" w16cid:durableId="2045862027">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82" w16cid:durableId="179308830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83" w16cid:durableId="1598825846">
    <w:abstractNumId w:val="75"/>
  </w:num>
  <w:num w:numId="84" w16cid:durableId="160706186">
    <w:abstractNumId w:val="59"/>
  </w:num>
  <w:num w:numId="85" w16cid:durableId="84798849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86" w16cid:durableId="186333711">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87" w16cid:durableId="100200854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88" w16cid:durableId="358776813">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89" w16cid:durableId="210614335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0" w16cid:durableId="48026803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1" w16cid:durableId="88861664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2" w16cid:durableId="518393175">
    <w:abstractNumId w:val="34"/>
  </w:num>
  <w:num w:numId="93" w16cid:durableId="1190802123">
    <w:abstractNumId w:val="1"/>
  </w:num>
  <w:num w:numId="94" w16cid:durableId="13888549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5" w16cid:durableId="1619141366">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6" w16cid:durableId="73735828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7" w16cid:durableId="744455311">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8" w16cid:durableId="132979614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9" w16cid:durableId="164477160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0" w16cid:durableId="415785666">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1" w16cid:durableId="27081862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2" w16cid:durableId="9417751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3" w16cid:durableId="139743940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4" w16cid:durableId="941260771">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5" w16cid:durableId="806124152">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6" w16cid:durableId="2041399123">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7" w16cid:durableId="3227504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8" w16cid:durableId="1997951292">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9" w16cid:durableId="98639990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0" w16cid:durableId="1883713490">
    <w:abstractNumId w:val="37"/>
  </w:num>
  <w:num w:numId="111" w16cid:durableId="82693715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2" w16cid:durableId="34432714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3" w16cid:durableId="476804917">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4" w16cid:durableId="811679773">
    <w:abstractNumId w:val="30"/>
  </w:num>
  <w:num w:numId="115" w16cid:durableId="1328628901">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6" w16cid:durableId="120155717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7" w16cid:durableId="852257661">
    <w:abstractNumId w:val="15"/>
  </w:num>
  <w:num w:numId="118" w16cid:durableId="642931796">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9" w16cid:durableId="211196640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0" w16cid:durableId="1149520989">
    <w:abstractNumId w:val="41"/>
  </w:num>
  <w:num w:numId="121" w16cid:durableId="1725449243">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2" w16cid:durableId="926572346">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3" w16cid:durableId="127351702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4" w16cid:durableId="509024816">
    <w:abstractNumId w:val="43"/>
  </w:num>
  <w:num w:numId="125" w16cid:durableId="166562074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6" w16cid:durableId="96832278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7" w16cid:durableId="774861013">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8" w16cid:durableId="2102603974">
    <w:abstractNumId w:val="77"/>
  </w:num>
  <w:num w:numId="129" w16cid:durableId="210248800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30" w16cid:durableId="197331857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31" w16cid:durableId="210456772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32" w16cid:durableId="31157067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33" w16cid:durableId="168838168">
    <w:abstractNumId w:val="18"/>
  </w:num>
  <w:num w:numId="134" w16cid:durableId="1284388033">
    <w:abstractNumId w:val="3"/>
  </w:num>
  <w:num w:numId="135" w16cid:durableId="830753171">
    <w:abstractNumId w:val="76"/>
  </w:num>
  <w:num w:numId="136" w16cid:durableId="1974410007">
    <w:abstractNumId w:val="73"/>
  </w:num>
  <w:num w:numId="137" w16cid:durableId="805971653">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38" w16cid:durableId="289870412">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39" w16cid:durableId="43629770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0" w16cid:durableId="237718804">
    <w:abstractNumId w:val="50"/>
  </w:num>
  <w:num w:numId="141" w16cid:durableId="92164295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2" w16cid:durableId="16675483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3" w16cid:durableId="148885724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4" w16cid:durableId="507523076">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5" w16cid:durableId="190568208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6" w16cid:durableId="916088655">
    <w:abstractNumId w:val="81"/>
  </w:num>
  <w:num w:numId="147" w16cid:durableId="715088879">
    <w:abstractNumId w:val="26"/>
  </w:num>
  <w:num w:numId="148" w16cid:durableId="50858071">
    <w:abstractNumId w:val="19"/>
  </w:num>
  <w:num w:numId="149" w16cid:durableId="122363430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0" w16cid:durableId="802579043">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1" w16cid:durableId="11078561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2" w16cid:durableId="2141216812">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3" w16cid:durableId="1552766384">
    <w:abstractNumId w:val="22"/>
  </w:num>
  <w:num w:numId="154" w16cid:durableId="17584313">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5" w16cid:durableId="137430471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6" w16cid:durableId="893810703">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7" w16cid:durableId="26307647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8" w16cid:durableId="1511867281">
    <w:abstractNumId w:val="17"/>
  </w:num>
  <w:num w:numId="159" w16cid:durableId="463471464">
    <w:abstractNumId w:val="53"/>
  </w:num>
  <w:num w:numId="160" w16cid:durableId="1643189941">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1" w16cid:durableId="211721529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2" w16cid:durableId="6418391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3" w16cid:durableId="866482280">
    <w:abstractNumId w:val="48"/>
  </w:num>
  <w:num w:numId="164" w16cid:durableId="189458301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5" w16cid:durableId="2009627917">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6" w16cid:durableId="2128426651">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7" w16cid:durableId="88435193">
    <w:abstractNumId w:val="2"/>
  </w:num>
  <w:num w:numId="168" w16cid:durableId="189407757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9" w16cid:durableId="11949544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0" w16cid:durableId="2128154901">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1" w16cid:durableId="66501301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2" w16cid:durableId="105108104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3" w16cid:durableId="1708065503">
    <w:abstractNumId w:val="78"/>
  </w:num>
  <w:num w:numId="174" w16cid:durableId="222640933">
    <w:abstractNumId w:val="24"/>
  </w:num>
  <w:num w:numId="175" w16cid:durableId="1452282225">
    <w:abstractNumId w:val="52"/>
  </w:num>
  <w:num w:numId="176" w16cid:durableId="97930784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7" w16cid:durableId="87334667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8" w16cid:durableId="675301151">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9" w16cid:durableId="1642929233">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0" w16cid:durableId="195174127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1" w16cid:durableId="2080712376">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2" w16cid:durableId="46651168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3" w16cid:durableId="176850142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4" w16cid:durableId="467359114">
    <w:abstractNumId w:val="21"/>
  </w:num>
  <w:num w:numId="185" w16cid:durableId="301690868">
    <w:abstractNumId w:val="32"/>
  </w:num>
  <w:num w:numId="186" w16cid:durableId="1868104758">
    <w:abstractNumId w:val="14"/>
  </w:num>
  <w:num w:numId="187" w16cid:durableId="722145102">
    <w:abstractNumId w:val="58"/>
  </w:num>
  <w:num w:numId="188" w16cid:durableId="260920146">
    <w:abstractNumId w:val="27"/>
  </w:num>
  <w:num w:numId="189" w16cid:durableId="234902982">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0" w16cid:durableId="34301768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1" w16cid:durableId="30423286">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2" w16cid:durableId="1509248997">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3" w16cid:durableId="10199338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4" w16cid:durableId="1728147562">
    <w:abstractNumId w:val="0"/>
  </w:num>
  <w:num w:numId="195" w16cid:durableId="47850236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6" w16cid:durableId="1970545112">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7" w16cid:durableId="1723940066">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8" w16cid:durableId="1133909583">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9" w16cid:durableId="118378324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0" w16cid:durableId="1982928302">
    <w:abstractNumId w:val="13"/>
  </w:num>
  <w:num w:numId="201" w16cid:durableId="188116351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2" w16cid:durableId="1166437747">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3" w16cid:durableId="326128444">
    <w:abstractNumId w:val="66"/>
  </w:num>
  <w:num w:numId="204" w16cid:durableId="89636101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5" w16cid:durableId="154312686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6" w16cid:durableId="124201902">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7" w16cid:durableId="127783414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8" w16cid:durableId="10789203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9" w16cid:durableId="685904437">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0" w16cid:durableId="998927767">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1" w16cid:durableId="175697469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2" w16cid:durableId="1869832087">
    <w:abstractNumId w:val="62"/>
  </w:num>
  <w:num w:numId="213" w16cid:durableId="2061126693">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4" w16cid:durableId="49376723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5" w16cid:durableId="120070305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6" w16cid:durableId="71389479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7" w16cid:durableId="163244374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8" w16cid:durableId="2518793">
    <w:abstractNumId w:val="33"/>
  </w:num>
  <w:num w:numId="219" w16cid:durableId="1353340011">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0" w16cid:durableId="40534247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1" w16cid:durableId="230772235">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2" w16cid:durableId="1420518992">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3" w16cid:durableId="89374136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4" w16cid:durableId="447314426">
    <w:abstractNumId w:val="54"/>
  </w:num>
  <w:num w:numId="225" w16cid:durableId="9333039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6" w16cid:durableId="454447041">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7" w16cid:durableId="173673650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8" w16cid:durableId="119348462">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9" w16cid:durableId="544366021">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0" w16cid:durableId="109093187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1" w16cid:durableId="1165391561">
    <w:abstractNumId w:val="82"/>
  </w:num>
  <w:num w:numId="232" w16cid:durableId="110560223">
    <w:abstractNumId w:val="49"/>
  </w:num>
  <w:num w:numId="233" w16cid:durableId="1291589601">
    <w:abstractNumId w:val="83"/>
  </w:num>
  <w:num w:numId="234" w16cid:durableId="1603999739">
    <w:abstractNumId w:val="25"/>
  </w:num>
  <w:num w:numId="235" w16cid:durableId="785931442">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6" w16cid:durableId="465633821">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7" w16cid:durableId="2056419190">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8" w16cid:durableId="159740702">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9" w16cid:durableId="149541656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40" w16cid:durableId="1496646133">
    <w:abstractNumId w:val="38"/>
  </w:num>
  <w:num w:numId="241" w16cid:durableId="186439262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42" w16cid:durableId="31006551">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43" w16cid:durableId="1940019777">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44" w16cid:durableId="756630206">
    <w:abstractNumId w:val="55"/>
  </w:num>
  <w:num w:numId="245" w16cid:durableId="122694973">
    <w:abstractNumId w:val="28"/>
  </w:num>
  <w:num w:numId="246" w16cid:durableId="482621036">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47" w16cid:durableId="75860026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48" w16cid:durableId="910044490">
    <w:abstractNumId w:val="23"/>
  </w:num>
  <w:num w:numId="249" w16cid:durableId="800153237">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50" w16cid:durableId="26763472">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51" w16cid:durableId="947082173">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52" w16cid:durableId="2024361501">
    <w:abstractNumId w:val="70"/>
  </w:num>
  <w:num w:numId="253" w16cid:durableId="2138448562">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54" w16cid:durableId="1057437063">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55" w16cid:durableId="165171344">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56" w16cid:durableId="268509092">
    <w:abstractNumId w:val="35"/>
  </w:num>
  <w:num w:numId="257" w16cid:durableId="188560289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58" w16cid:durableId="999891179">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59" w16cid:durableId="32705706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60" w16cid:durableId="1236087899">
    <w:abstractNumId w:val="9"/>
  </w:num>
  <w:num w:numId="261" w16cid:durableId="644898591">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62" w16cid:durableId="475806268">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63" w16cid:durableId="1476291084">
    <w:abstractNumId w:val="11"/>
  </w:num>
  <w:num w:numId="264" w16cid:durableId="1361084153">
    <w:abstractNumId w:val="6"/>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0" w:nlCheck="1" w:checkStyle="1"/>
  <w:activeWritingStyle w:appName="MSWord" w:lang="en-GB" w:vendorID="64" w:dllVersion="0" w:nlCheck="1" w:checkStyle="0"/>
  <w:activeWritingStyle w:appName="MSWord" w:lang="en-GB" w:vendorID="64" w:dllVersion="4096" w:nlCheck="1" w:checkStyle="0"/>
  <w:proofState w:spelling="clean" w:grammar="clean"/>
  <w:attachedTemplate r:id="rId1"/>
  <w:linkStyle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D99"/>
    <w:rsid w:val="00003E08"/>
    <w:rsid w:val="00007F07"/>
    <w:rsid w:val="00011DC1"/>
    <w:rsid w:val="000156D5"/>
    <w:rsid w:val="00016E1E"/>
    <w:rsid w:val="00022A50"/>
    <w:rsid w:val="000241BE"/>
    <w:rsid w:val="0002624F"/>
    <w:rsid w:val="000269F6"/>
    <w:rsid w:val="000324E4"/>
    <w:rsid w:val="000338B1"/>
    <w:rsid w:val="00035AEB"/>
    <w:rsid w:val="00036284"/>
    <w:rsid w:val="00036394"/>
    <w:rsid w:val="00037605"/>
    <w:rsid w:val="00043582"/>
    <w:rsid w:val="0004366E"/>
    <w:rsid w:val="0004396D"/>
    <w:rsid w:val="00043E2B"/>
    <w:rsid w:val="00044B7C"/>
    <w:rsid w:val="000471BB"/>
    <w:rsid w:val="000472DE"/>
    <w:rsid w:val="0004773A"/>
    <w:rsid w:val="000546B6"/>
    <w:rsid w:val="00063F44"/>
    <w:rsid w:val="00063FBB"/>
    <w:rsid w:val="00066048"/>
    <w:rsid w:val="00066E83"/>
    <w:rsid w:val="00067AB1"/>
    <w:rsid w:val="00076319"/>
    <w:rsid w:val="0007699D"/>
    <w:rsid w:val="00080F1D"/>
    <w:rsid w:val="00081FFD"/>
    <w:rsid w:val="00087FE8"/>
    <w:rsid w:val="00092900"/>
    <w:rsid w:val="00093B47"/>
    <w:rsid w:val="00095C9B"/>
    <w:rsid w:val="0009750B"/>
    <w:rsid w:val="000A2C3A"/>
    <w:rsid w:val="000A5C8A"/>
    <w:rsid w:val="000A6730"/>
    <w:rsid w:val="000A79FC"/>
    <w:rsid w:val="000B5BB7"/>
    <w:rsid w:val="000B6551"/>
    <w:rsid w:val="000C077F"/>
    <w:rsid w:val="000C2284"/>
    <w:rsid w:val="000C4331"/>
    <w:rsid w:val="000C7748"/>
    <w:rsid w:val="000C7E15"/>
    <w:rsid w:val="000D0ABD"/>
    <w:rsid w:val="000D0D00"/>
    <w:rsid w:val="000D12F0"/>
    <w:rsid w:val="000D3D6B"/>
    <w:rsid w:val="000D4A9B"/>
    <w:rsid w:val="000D5FAE"/>
    <w:rsid w:val="000E1C37"/>
    <w:rsid w:val="000E2CB8"/>
    <w:rsid w:val="000E467E"/>
    <w:rsid w:val="000F0099"/>
    <w:rsid w:val="000F3FC8"/>
    <w:rsid w:val="000F67EF"/>
    <w:rsid w:val="000F6F64"/>
    <w:rsid w:val="000F7531"/>
    <w:rsid w:val="00100939"/>
    <w:rsid w:val="00101579"/>
    <w:rsid w:val="00107D8C"/>
    <w:rsid w:val="001126A8"/>
    <w:rsid w:val="00113405"/>
    <w:rsid w:val="001137B5"/>
    <w:rsid w:val="00114C4D"/>
    <w:rsid w:val="001152B2"/>
    <w:rsid w:val="001174E5"/>
    <w:rsid w:val="001228D9"/>
    <w:rsid w:val="001245E5"/>
    <w:rsid w:val="00124DEC"/>
    <w:rsid w:val="00126BB5"/>
    <w:rsid w:val="00126CB1"/>
    <w:rsid w:val="00131A08"/>
    <w:rsid w:val="001325C4"/>
    <w:rsid w:val="0013323D"/>
    <w:rsid w:val="001352C4"/>
    <w:rsid w:val="001356BA"/>
    <w:rsid w:val="00136A98"/>
    <w:rsid w:val="00136BD7"/>
    <w:rsid w:val="00140DC1"/>
    <w:rsid w:val="001412FE"/>
    <w:rsid w:val="0014134D"/>
    <w:rsid w:val="001439E1"/>
    <w:rsid w:val="001467F2"/>
    <w:rsid w:val="00146DEB"/>
    <w:rsid w:val="00150F05"/>
    <w:rsid w:val="001546BC"/>
    <w:rsid w:val="0016305B"/>
    <w:rsid w:val="00164D7F"/>
    <w:rsid w:val="001654A3"/>
    <w:rsid w:val="00165CE2"/>
    <w:rsid w:val="001674E2"/>
    <w:rsid w:val="00167FC5"/>
    <w:rsid w:val="00173AB3"/>
    <w:rsid w:val="00174992"/>
    <w:rsid w:val="00180216"/>
    <w:rsid w:val="001808FD"/>
    <w:rsid w:val="0018168D"/>
    <w:rsid w:val="0018202E"/>
    <w:rsid w:val="001824EF"/>
    <w:rsid w:val="001835D1"/>
    <w:rsid w:val="001876D9"/>
    <w:rsid w:val="001942DD"/>
    <w:rsid w:val="0019574D"/>
    <w:rsid w:val="001A5547"/>
    <w:rsid w:val="001A5D74"/>
    <w:rsid w:val="001A7C32"/>
    <w:rsid w:val="001B06FD"/>
    <w:rsid w:val="001C419C"/>
    <w:rsid w:val="001C4262"/>
    <w:rsid w:val="001C742B"/>
    <w:rsid w:val="001D0840"/>
    <w:rsid w:val="001D0BA6"/>
    <w:rsid w:val="001D1D0A"/>
    <w:rsid w:val="001D275B"/>
    <w:rsid w:val="001D5081"/>
    <w:rsid w:val="001D530F"/>
    <w:rsid w:val="001E5AA9"/>
    <w:rsid w:val="001E5CB6"/>
    <w:rsid w:val="001F559E"/>
    <w:rsid w:val="0020186C"/>
    <w:rsid w:val="00201AD8"/>
    <w:rsid w:val="00205396"/>
    <w:rsid w:val="002063B4"/>
    <w:rsid w:val="002142FD"/>
    <w:rsid w:val="00215A72"/>
    <w:rsid w:val="00216040"/>
    <w:rsid w:val="00216A0E"/>
    <w:rsid w:val="0021704B"/>
    <w:rsid w:val="002207C1"/>
    <w:rsid w:val="00221A1D"/>
    <w:rsid w:val="00221FD1"/>
    <w:rsid w:val="0022610F"/>
    <w:rsid w:val="00227A8E"/>
    <w:rsid w:val="002338F9"/>
    <w:rsid w:val="00235A7F"/>
    <w:rsid w:val="00235FDE"/>
    <w:rsid w:val="00237BB5"/>
    <w:rsid w:val="00242D62"/>
    <w:rsid w:val="00243714"/>
    <w:rsid w:val="002440A7"/>
    <w:rsid w:val="00246386"/>
    <w:rsid w:val="00246395"/>
    <w:rsid w:val="0024680A"/>
    <w:rsid w:val="00261F0C"/>
    <w:rsid w:val="00263671"/>
    <w:rsid w:val="00264004"/>
    <w:rsid w:val="00264E03"/>
    <w:rsid w:val="0027081F"/>
    <w:rsid w:val="00272BB5"/>
    <w:rsid w:val="0027541D"/>
    <w:rsid w:val="00275462"/>
    <w:rsid w:val="00280804"/>
    <w:rsid w:val="00282EAA"/>
    <w:rsid w:val="00292406"/>
    <w:rsid w:val="00292AAC"/>
    <w:rsid w:val="0029388F"/>
    <w:rsid w:val="002965DA"/>
    <w:rsid w:val="00297809"/>
    <w:rsid w:val="002A0471"/>
    <w:rsid w:val="002A3298"/>
    <w:rsid w:val="002B020D"/>
    <w:rsid w:val="002B0F3A"/>
    <w:rsid w:val="002B1AE7"/>
    <w:rsid w:val="002B4113"/>
    <w:rsid w:val="002B4D99"/>
    <w:rsid w:val="002B4DE3"/>
    <w:rsid w:val="002C08C0"/>
    <w:rsid w:val="002C505B"/>
    <w:rsid w:val="002C5D4C"/>
    <w:rsid w:val="002C7BB4"/>
    <w:rsid w:val="002D11EA"/>
    <w:rsid w:val="002D37BD"/>
    <w:rsid w:val="002D4201"/>
    <w:rsid w:val="002D4225"/>
    <w:rsid w:val="002D4E08"/>
    <w:rsid w:val="002E0AA6"/>
    <w:rsid w:val="002E1E64"/>
    <w:rsid w:val="002E2219"/>
    <w:rsid w:val="002F19D8"/>
    <w:rsid w:val="002F594D"/>
    <w:rsid w:val="002F6007"/>
    <w:rsid w:val="002F7225"/>
    <w:rsid w:val="003030FA"/>
    <w:rsid w:val="003075D3"/>
    <w:rsid w:val="00311AA8"/>
    <w:rsid w:val="00312357"/>
    <w:rsid w:val="003131E7"/>
    <w:rsid w:val="00313A8F"/>
    <w:rsid w:val="003158A9"/>
    <w:rsid w:val="00315EC3"/>
    <w:rsid w:val="003207D3"/>
    <w:rsid w:val="003218FC"/>
    <w:rsid w:val="00321F98"/>
    <w:rsid w:val="0032436D"/>
    <w:rsid w:val="003254B2"/>
    <w:rsid w:val="003272A7"/>
    <w:rsid w:val="00331D9B"/>
    <w:rsid w:val="00331FFF"/>
    <w:rsid w:val="0033356F"/>
    <w:rsid w:val="003356E8"/>
    <w:rsid w:val="00344004"/>
    <w:rsid w:val="00344CD9"/>
    <w:rsid w:val="00345B4D"/>
    <w:rsid w:val="003466F4"/>
    <w:rsid w:val="00352EC2"/>
    <w:rsid w:val="00355847"/>
    <w:rsid w:val="0036033B"/>
    <w:rsid w:val="00361B10"/>
    <w:rsid w:val="003626CE"/>
    <w:rsid w:val="003640D2"/>
    <w:rsid w:val="00364443"/>
    <w:rsid w:val="0036653E"/>
    <w:rsid w:val="00367DFC"/>
    <w:rsid w:val="003700C9"/>
    <w:rsid w:val="00373169"/>
    <w:rsid w:val="00373F80"/>
    <w:rsid w:val="003770F4"/>
    <w:rsid w:val="00377E9B"/>
    <w:rsid w:val="003816B5"/>
    <w:rsid w:val="00382301"/>
    <w:rsid w:val="003840D7"/>
    <w:rsid w:val="0038430C"/>
    <w:rsid w:val="00387369"/>
    <w:rsid w:val="00390EF5"/>
    <w:rsid w:val="0039164B"/>
    <w:rsid w:val="00392873"/>
    <w:rsid w:val="003936E4"/>
    <w:rsid w:val="00394F9F"/>
    <w:rsid w:val="00396883"/>
    <w:rsid w:val="003971D1"/>
    <w:rsid w:val="003A56D9"/>
    <w:rsid w:val="003B0B4A"/>
    <w:rsid w:val="003B0BA4"/>
    <w:rsid w:val="003B1C0A"/>
    <w:rsid w:val="003B45CF"/>
    <w:rsid w:val="003B4A9F"/>
    <w:rsid w:val="003B4D32"/>
    <w:rsid w:val="003B6364"/>
    <w:rsid w:val="003B6FA4"/>
    <w:rsid w:val="003B78EA"/>
    <w:rsid w:val="003C1D4B"/>
    <w:rsid w:val="003C280A"/>
    <w:rsid w:val="003C33E1"/>
    <w:rsid w:val="003C470C"/>
    <w:rsid w:val="003C4E56"/>
    <w:rsid w:val="003D2D70"/>
    <w:rsid w:val="003D362F"/>
    <w:rsid w:val="003D375F"/>
    <w:rsid w:val="003D4147"/>
    <w:rsid w:val="003E2DB4"/>
    <w:rsid w:val="003E43A0"/>
    <w:rsid w:val="003E51BA"/>
    <w:rsid w:val="003F3322"/>
    <w:rsid w:val="003F613B"/>
    <w:rsid w:val="00400FFD"/>
    <w:rsid w:val="00402480"/>
    <w:rsid w:val="00405F07"/>
    <w:rsid w:val="0041260E"/>
    <w:rsid w:val="0041294D"/>
    <w:rsid w:val="0041398C"/>
    <w:rsid w:val="00413ED3"/>
    <w:rsid w:val="0041593A"/>
    <w:rsid w:val="0042093B"/>
    <w:rsid w:val="00423181"/>
    <w:rsid w:val="00423886"/>
    <w:rsid w:val="0042549D"/>
    <w:rsid w:val="004257E0"/>
    <w:rsid w:val="00426BB8"/>
    <w:rsid w:val="0042751F"/>
    <w:rsid w:val="00437B51"/>
    <w:rsid w:val="0044577E"/>
    <w:rsid w:val="00447067"/>
    <w:rsid w:val="00451E10"/>
    <w:rsid w:val="00454A7D"/>
    <w:rsid w:val="00454ACB"/>
    <w:rsid w:val="00460E7E"/>
    <w:rsid w:val="00461864"/>
    <w:rsid w:val="00462944"/>
    <w:rsid w:val="00462D87"/>
    <w:rsid w:val="004667C6"/>
    <w:rsid w:val="00466DD2"/>
    <w:rsid w:val="00475F3E"/>
    <w:rsid w:val="00481201"/>
    <w:rsid w:val="00490B8D"/>
    <w:rsid w:val="0049154B"/>
    <w:rsid w:val="00491DE6"/>
    <w:rsid w:val="00495492"/>
    <w:rsid w:val="004A2CBC"/>
    <w:rsid w:val="004A488D"/>
    <w:rsid w:val="004A6140"/>
    <w:rsid w:val="004B1FA7"/>
    <w:rsid w:val="004B2089"/>
    <w:rsid w:val="004B2A9E"/>
    <w:rsid w:val="004B5E90"/>
    <w:rsid w:val="004B684F"/>
    <w:rsid w:val="004C2080"/>
    <w:rsid w:val="004C2B33"/>
    <w:rsid w:val="004C6686"/>
    <w:rsid w:val="004D5CBD"/>
    <w:rsid w:val="004E5944"/>
    <w:rsid w:val="004E608F"/>
    <w:rsid w:val="004E7259"/>
    <w:rsid w:val="004F07EA"/>
    <w:rsid w:val="004F20E4"/>
    <w:rsid w:val="004F3788"/>
    <w:rsid w:val="004F568E"/>
    <w:rsid w:val="004F67BD"/>
    <w:rsid w:val="004F6B18"/>
    <w:rsid w:val="004F74BC"/>
    <w:rsid w:val="00500747"/>
    <w:rsid w:val="00503A57"/>
    <w:rsid w:val="0050603D"/>
    <w:rsid w:val="00510F79"/>
    <w:rsid w:val="00511631"/>
    <w:rsid w:val="005130FF"/>
    <w:rsid w:val="00513E95"/>
    <w:rsid w:val="00514BCD"/>
    <w:rsid w:val="00515F5B"/>
    <w:rsid w:val="0052028F"/>
    <w:rsid w:val="00523F61"/>
    <w:rsid w:val="00525E55"/>
    <w:rsid w:val="00527918"/>
    <w:rsid w:val="005336E3"/>
    <w:rsid w:val="00533897"/>
    <w:rsid w:val="00534709"/>
    <w:rsid w:val="005423A2"/>
    <w:rsid w:val="00550340"/>
    <w:rsid w:val="00550D53"/>
    <w:rsid w:val="00554C63"/>
    <w:rsid w:val="00554FF9"/>
    <w:rsid w:val="00555DCD"/>
    <w:rsid w:val="00556447"/>
    <w:rsid w:val="005601D0"/>
    <w:rsid w:val="005637A5"/>
    <w:rsid w:val="005661B4"/>
    <w:rsid w:val="00574479"/>
    <w:rsid w:val="00576B92"/>
    <w:rsid w:val="005816F3"/>
    <w:rsid w:val="00581AB2"/>
    <w:rsid w:val="00582503"/>
    <w:rsid w:val="00582E2D"/>
    <w:rsid w:val="00583169"/>
    <w:rsid w:val="0058343D"/>
    <w:rsid w:val="00584FC4"/>
    <w:rsid w:val="00586145"/>
    <w:rsid w:val="00586B27"/>
    <w:rsid w:val="00587059"/>
    <w:rsid w:val="00587150"/>
    <w:rsid w:val="00587F6B"/>
    <w:rsid w:val="00593E9B"/>
    <w:rsid w:val="005957C6"/>
    <w:rsid w:val="00597493"/>
    <w:rsid w:val="005A0E14"/>
    <w:rsid w:val="005A289A"/>
    <w:rsid w:val="005A4354"/>
    <w:rsid w:val="005A5B3B"/>
    <w:rsid w:val="005A6007"/>
    <w:rsid w:val="005A6EB2"/>
    <w:rsid w:val="005A6FA0"/>
    <w:rsid w:val="005B1653"/>
    <w:rsid w:val="005C3636"/>
    <w:rsid w:val="005C6D84"/>
    <w:rsid w:val="005C7660"/>
    <w:rsid w:val="005D04D2"/>
    <w:rsid w:val="005D054D"/>
    <w:rsid w:val="005D3F36"/>
    <w:rsid w:val="005D4938"/>
    <w:rsid w:val="005D5391"/>
    <w:rsid w:val="005D6860"/>
    <w:rsid w:val="005E16BD"/>
    <w:rsid w:val="005E3935"/>
    <w:rsid w:val="005E61DF"/>
    <w:rsid w:val="005E7F2A"/>
    <w:rsid w:val="005F101B"/>
    <w:rsid w:val="005F1BF3"/>
    <w:rsid w:val="005F6394"/>
    <w:rsid w:val="005F66BA"/>
    <w:rsid w:val="00600B13"/>
    <w:rsid w:val="00604F20"/>
    <w:rsid w:val="006073FE"/>
    <w:rsid w:val="00607E9D"/>
    <w:rsid w:val="0061555C"/>
    <w:rsid w:val="00615677"/>
    <w:rsid w:val="0061688E"/>
    <w:rsid w:val="00620AA8"/>
    <w:rsid w:val="0062287B"/>
    <w:rsid w:val="0062519F"/>
    <w:rsid w:val="00627B27"/>
    <w:rsid w:val="006300F8"/>
    <w:rsid w:val="00631DC9"/>
    <w:rsid w:val="00634FBC"/>
    <w:rsid w:val="00635A14"/>
    <w:rsid w:val="0063656F"/>
    <w:rsid w:val="006365EA"/>
    <w:rsid w:val="00636AD6"/>
    <w:rsid w:val="00637AB6"/>
    <w:rsid w:val="00643401"/>
    <w:rsid w:val="00643D39"/>
    <w:rsid w:val="00645331"/>
    <w:rsid w:val="006461C0"/>
    <w:rsid w:val="0064737E"/>
    <w:rsid w:val="00647ACB"/>
    <w:rsid w:val="0065101D"/>
    <w:rsid w:val="0065552B"/>
    <w:rsid w:val="006570C4"/>
    <w:rsid w:val="00657570"/>
    <w:rsid w:val="00661F9A"/>
    <w:rsid w:val="00662DAF"/>
    <w:rsid w:val="00663349"/>
    <w:rsid w:val="00666CB0"/>
    <w:rsid w:val="00667DA1"/>
    <w:rsid w:val="006714FF"/>
    <w:rsid w:val="00674F21"/>
    <w:rsid w:val="00675389"/>
    <w:rsid w:val="00675800"/>
    <w:rsid w:val="00676438"/>
    <w:rsid w:val="00683019"/>
    <w:rsid w:val="006832ED"/>
    <w:rsid w:val="00686D15"/>
    <w:rsid w:val="006937CC"/>
    <w:rsid w:val="00694E7D"/>
    <w:rsid w:val="006979C0"/>
    <w:rsid w:val="006A199E"/>
    <w:rsid w:val="006B19A0"/>
    <w:rsid w:val="006B1BC9"/>
    <w:rsid w:val="006B464D"/>
    <w:rsid w:val="006C0002"/>
    <w:rsid w:val="006C0EF9"/>
    <w:rsid w:val="006C3597"/>
    <w:rsid w:val="006C72AD"/>
    <w:rsid w:val="006D028C"/>
    <w:rsid w:val="006D1865"/>
    <w:rsid w:val="006D36F3"/>
    <w:rsid w:val="006D48F3"/>
    <w:rsid w:val="006E13BF"/>
    <w:rsid w:val="006E2260"/>
    <w:rsid w:val="006E2381"/>
    <w:rsid w:val="006E4166"/>
    <w:rsid w:val="006E5A06"/>
    <w:rsid w:val="006E74E0"/>
    <w:rsid w:val="006F0800"/>
    <w:rsid w:val="006F0886"/>
    <w:rsid w:val="006F159B"/>
    <w:rsid w:val="006F2D74"/>
    <w:rsid w:val="006F3C03"/>
    <w:rsid w:val="006F5D5D"/>
    <w:rsid w:val="007024D1"/>
    <w:rsid w:val="00703A14"/>
    <w:rsid w:val="007048D8"/>
    <w:rsid w:val="007055D2"/>
    <w:rsid w:val="007058D1"/>
    <w:rsid w:val="00710D45"/>
    <w:rsid w:val="00722317"/>
    <w:rsid w:val="0072497F"/>
    <w:rsid w:val="0072584C"/>
    <w:rsid w:val="0072683E"/>
    <w:rsid w:val="007275C5"/>
    <w:rsid w:val="00727C61"/>
    <w:rsid w:val="00730405"/>
    <w:rsid w:val="007319C3"/>
    <w:rsid w:val="00732738"/>
    <w:rsid w:val="0073274C"/>
    <w:rsid w:val="00734980"/>
    <w:rsid w:val="0073590F"/>
    <w:rsid w:val="00740FEA"/>
    <w:rsid w:val="007455D9"/>
    <w:rsid w:val="00746792"/>
    <w:rsid w:val="007572AE"/>
    <w:rsid w:val="0075794A"/>
    <w:rsid w:val="00765A37"/>
    <w:rsid w:val="00765AEA"/>
    <w:rsid w:val="0077586E"/>
    <w:rsid w:val="00780C67"/>
    <w:rsid w:val="00786621"/>
    <w:rsid w:val="00787C4A"/>
    <w:rsid w:val="00787C69"/>
    <w:rsid w:val="00792BA3"/>
    <w:rsid w:val="00796092"/>
    <w:rsid w:val="00797FB5"/>
    <w:rsid w:val="007A0025"/>
    <w:rsid w:val="007A0D01"/>
    <w:rsid w:val="007A1674"/>
    <w:rsid w:val="007A184E"/>
    <w:rsid w:val="007A2C8C"/>
    <w:rsid w:val="007A2CF4"/>
    <w:rsid w:val="007A717F"/>
    <w:rsid w:val="007B1A5F"/>
    <w:rsid w:val="007C4E5E"/>
    <w:rsid w:val="007D2696"/>
    <w:rsid w:val="007D6F16"/>
    <w:rsid w:val="007D72AF"/>
    <w:rsid w:val="007E3BAD"/>
    <w:rsid w:val="007F5E5F"/>
    <w:rsid w:val="007F6EE8"/>
    <w:rsid w:val="00801E34"/>
    <w:rsid w:val="00802093"/>
    <w:rsid w:val="00802214"/>
    <w:rsid w:val="0080660E"/>
    <w:rsid w:val="00806E3D"/>
    <w:rsid w:val="008107EF"/>
    <w:rsid w:val="008108B3"/>
    <w:rsid w:val="00812326"/>
    <w:rsid w:val="00812F16"/>
    <w:rsid w:val="0081593D"/>
    <w:rsid w:val="00822DF4"/>
    <w:rsid w:val="0082678E"/>
    <w:rsid w:val="00826ADC"/>
    <w:rsid w:val="00827685"/>
    <w:rsid w:val="00830227"/>
    <w:rsid w:val="008308CA"/>
    <w:rsid w:val="00831C8B"/>
    <w:rsid w:val="00834FBB"/>
    <w:rsid w:val="00836CB0"/>
    <w:rsid w:val="00844BCC"/>
    <w:rsid w:val="0085064B"/>
    <w:rsid w:val="00851CDE"/>
    <w:rsid w:val="0085272E"/>
    <w:rsid w:val="00852B4D"/>
    <w:rsid w:val="00853896"/>
    <w:rsid w:val="00855CA8"/>
    <w:rsid w:val="00855F10"/>
    <w:rsid w:val="00860433"/>
    <w:rsid w:val="008605E9"/>
    <w:rsid w:val="0086242D"/>
    <w:rsid w:val="00862C31"/>
    <w:rsid w:val="00864D4D"/>
    <w:rsid w:val="00870E5C"/>
    <w:rsid w:val="008719B3"/>
    <w:rsid w:val="008735C6"/>
    <w:rsid w:val="008747E4"/>
    <w:rsid w:val="00890637"/>
    <w:rsid w:val="00892321"/>
    <w:rsid w:val="00892ECD"/>
    <w:rsid w:val="00893B9F"/>
    <w:rsid w:val="0089663A"/>
    <w:rsid w:val="00896BCC"/>
    <w:rsid w:val="00896C33"/>
    <w:rsid w:val="00896CD5"/>
    <w:rsid w:val="0089735F"/>
    <w:rsid w:val="008A12E3"/>
    <w:rsid w:val="008A387C"/>
    <w:rsid w:val="008A439E"/>
    <w:rsid w:val="008A5BCA"/>
    <w:rsid w:val="008A6749"/>
    <w:rsid w:val="008B15D3"/>
    <w:rsid w:val="008B55F2"/>
    <w:rsid w:val="008C6D15"/>
    <w:rsid w:val="008D7D0B"/>
    <w:rsid w:val="008E0229"/>
    <w:rsid w:val="008E2FFD"/>
    <w:rsid w:val="008E3EE7"/>
    <w:rsid w:val="008E6136"/>
    <w:rsid w:val="008E7E89"/>
    <w:rsid w:val="008F2BCC"/>
    <w:rsid w:val="008F79CB"/>
    <w:rsid w:val="0090079A"/>
    <w:rsid w:val="00901EC1"/>
    <w:rsid w:val="00905116"/>
    <w:rsid w:val="0090636E"/>
    <w:rsid w:val="00906EF3"/>
    <w:rsid w:val="00907516"/>
    <w:rsid w:val="00910C1E"/>
    <w:rsid w:val="00911A92"/>
    <w:rsid w:val="00912C5F"/>
    <w:rsid w:val="009149A7"/>
    <w:rsid w:val="00920C22"/>
    <w:rsid w:val="00920CB6"/>
    <w:rsid w:val="00921F1F"/>
    <w:rsid w:val="00924135"/>
    <w:rsid w:val="00924A2D"/>
    <w:rsid w:val="009312F8"/>
    <w:rsid w:val="00931C7D"/>
    <w:rsid w:val="009340FD"/>
    <w:rsid w:val="0093475F"/>
    <w:rsid w:val="00936D4B"/>
    <w:rsid w:val="009378C6"/>
    <w:rsid w:val="00940391"/>
    <w:rsid w:val="00943639"/>
    <w:rsid w:val="0094522B"/>
    <w:rsid w:val="00945464"/>
    <w:rsid w:val="009467FD"/>
    <w:rsid w:val="009502FC"/>
    <w:rsid w:val="00952C36"/>
    <w:rsid w:val="009539DB"/>
    <w:rsid w:val="00956A86"/>
    <w:rsid w:val="00956E32"/>
    <w:rsid w:val="00960E81"/>
    <w:rsid w:val="00963954"/>
    <w:rsid w:val="00964774"/>
    <w:rsid w:val="00964EEA"/>
    <w:rsid w:val="00966CB9"/>
    <w:rsid w:val="00970416"/>
    <w:rsid w:val="00971940"/>
    <w:rsid w:val="00977072"/>
    <w:rsid w:val="00981356"/>
    <w:rsid w:val="009818D6"/>
    <w:rsid w:val="0098410D"/>
    <w:rsid w:val="00984A3B"/>
    <w:rsid w:val="00984E80"/>
    <w:rsid w:val="00986A35"/>
    <w:rsid w:val="00987A76"/>
    <w:rsid w:val="00987CCA"/>
    <w:rsid w:val="00987EA3"/>
    <w:rsid w:val="00987F5A"/>
    <w:rsid w:val="0099194C"/>
    <w:rsid w:val="00994235"/>
    <w:rsid w:val="00994570"/>
    <w:rsid w:val="00994F7D"/>
    <w:rsid w:val="0099589B"/>
    <w:rsid w:val="00997D03"/>
    <w:rsid w:val="009A00C8"/>
    <w:rsid w:val="009A3996"/>
    <w:rsid w:val="009A449D"/>
    <w:rsid w:val="009A4C8E"/>
    <w:rsid w:val="009B236C"/>
    <w:rsid w:val="009B2372"/>
    <w:rsid w:val="009B2D91"/>
    <w:rsid w:val="009B3227"/>
    <w:rsid w:val="009B62DE"/>
    <w:rsid w:val="009B646F"/>
    <w:rsid w:val="009C17DC"/>
    <w:rsid w:val="009C2C76"/>
    <w:rsid w:val="009C300A"/>
    <w:rsid w:val="009C33C8"/>
    <w:rsid w:val="009C7E36"/>
    <w:rsid w:val="009D3C4B"/>
    <w:rsid w:val="009D3CC3"/>
    <w:rsid w:val="009D61DC"/>
    <w:rsid w:val="009D74B3"/>
    <w:rsid w:val="009E04E7"/>
    <w:rsid w:val="009E11DB"/>
    <w:rsid w:val="009E5435"/>
    <w:rsid w:val="009E6036"/>
    <w:rsid w:val="009E6A42"/>
    <w:rsid w:val="009E7082"/>
    <w:rsid w:val="009E7715"/>
    <w:rsid w:val="009F13E8"/>
    <w:rsid w:val="009F144B"/>
    <w:rsid w:val="009F1DD6"/>
    <w:rsid w:val="009F2E11"/>
    <w:rsid w:val="009F52E1"/>
    <w:rsid w:val="00A0490C"/>
    <w:rsid w:val="00A05276"/>
    <w:rsid w:val="00A05C21"/>
    <w:rsid w:val="00A15C4D"/>
    <w:rsid w:val="00A1703B"/>
    <w:rsid w:val="00A20397"/>
    <w:rsid w:val="00A23791"/>
    <w:rsid w:val="00A25794"/>
    <w:rsid w:val="00A265E7"/>
    <w:rsid w:val="00A2727F"/>
    <w:rsid w:val="00A277E1"/>
    <w:rsid w:val="00A3126C"/>
    <w:rsid w:val="00A378B6"/>
    <w:rsid w:val="00A415DB"/>
    <w:rsid w:val="00A42376"/>
    <w:rsid w:val="00A42679"/>
    <w:rsid w:val="00A43604"/>
    <w:rsid w:val="00A44CA9"/>
    <w:rsid w:val="00A513DE"/>
    <w:rsid w:val="00A5155C"/>
    <w:rsid w:val="00A53324"/>
    <w:rsid w:val="00A54FF7"/>
    <w:rsid w:val="00A56CC9"/>
    <w:rsid w:val="00A62029"/>
    <w:rsid w:val="00A63766"/>
    <w:rsid w:val="00A63E7F"/>
    <w:rsid w:val="00A7035D"/>
    <w:rsid w:val="00A73FA3"/>
    <w:rsid w:val="00A74A51"/>
    <w:rsid w:val="00A74BDC"/>
    <w:rsid w:val="00A773EF"/>
    <w:rsid w:val="00A775DA"/>
    <w:rsid w:val="00A811F7"/>
    <w:rsid w:val="00A82063"/>
    <w:rsid w:val="00A82234"/>
    <w:rsid w:val="00A834BA"/>
    <w:rsid w:val="00A840B8"/>
    <w:rsid w:val="00A842F8"/>
    <w:rsid w:val="00A84412"/>
    <w:rsid w:val="00A84B05"/>
    <w:rsid w:val="00A84D33"/>
    <w:rsid w:val="00A903CA"/>
    <w:rsid w:val="00A92C2B"/>
    <w:rsid w:val="00A940E4"/>
    <w:rsid w:val="00A94136"/>
    <w:rsid w:val="00A95F50"/>
    <w:rsid w:val="00AA25BA"/>
    <w:rsid w:val="00AA277A"/>
    <w:rsid w:val="00AA2A69"/>
    <w:rsid w:val="00AA4929"/>
    <w:rsid w:val="00AA7422"/>
    <w:rsid w:val="00AA76CB"/>
    <w:rsid w:val="00AB34A1"/>
    <w:rsid w:val="00AB3743"/>
    <w:rsid w:val="00AB659B"/>
    <w:rsid w:val="00AC0FEE"/>
    <w:rsid w:val="00AC1A49"/>
    <w:rsid w:val="00AC3A78"/>
    <w:rsid w:val="00AC47E9"/>
    <w:rsid w:val="00AC685F"/>
    <w:rsid w:val="00AC6E12"/>
    <w:rsid w:val="00AD37DC"/>
    <w:rsid w:val="00AD40CF"/>
    <w:rsid w:val="00AD7BDA"/>
    <w:rsid w:val="00AE7124"/>
    <w:rsid w:val="00AF1E0A"/>
    <w:rsid w:val="00AF3B9F"/>
    <w:rsid w:val="00AF7A1E"/>
    <w:rsid w:val="00B007BF"/>
    <w:rsid w:val="00B02894"/>
    <w:rsid w:val="00B03EFB"/>
    <w:rsid w:val="00B05C10"/>
    <w:rsid w:val="00B05EFC"/>
    <w:rsid w:val="00B0632E"/>
    <w:rsid w:val="00B15E9E"/>
    <w:rsid w:val="00B21AB3"/>
    <w:rsid w:val="00B26165"/>
    <w:rsid w:val="00B2799D"/>
    <w:rsid w:val="00B27AF4"/>
    <w:rsid w:val="00B32B8C"/>
    <w:rsid w:val="00B33DFA"/>
    <w:rsid w:val="00B33EFC"/>
    <w:rsid w:val="00B407A5"/>
    <w:rsid w:val="00B42876"/>
    <w:rsid w:val="00B430C0"/>
    <w:rsid w:val="00B44B3C"/>
    <w:rsid w:val="00B512F0"/>
    <w:rsid w:val="00B5165D"/>
    <w:rsid w:val="00B52624"/>
    <w:rsid w:val="00B571C4"/>
    <w:rsid w:val="00B60807"/>
    <w:rsid w:val="00B63097"/>
    <w:rsid w:val="00B64AA9"/>
    <w:rsid w:val="00B668A4"/>
    <w:rsid w:val="00B66C9E"/>
    <w:rsid w:val="00B66DFF"/>
    <w:rsid w:val="00B70687"/>
    <w:rsid w:val="00B71083"/>
    <w:rsid w:val="00B71568"/>
    <w:rsid w:val="00B75BC9"/>
    <w:rsid w:val="00B76534"/>
    <w:rsid w:val="00B80B45"/>
    <w:rsid w:val="00B82FC0"/>
    <w:rsid w:val="00B835CD"/>
    <w:rsid w:val="00B87713"/>
    <w:rsid w:val="00B919D1"/>
    <w:rsid w:val="00B91C18"/>
    <w:rsid w:val="00B93ECA"/>
    <w:rsid w:val="00B942D7"/>
    <w:rsid w:val="00B94B5C"/>
    <w:rsid w:val="00B9608A"/>
    <w:rsid w:val="00B97B35"/>
    <w:rsid w:val="00BA071E"/>
    <w:rsid w:val="00BA0BD0"/>
    <w:rsid w:val="00BA42D1"/>
    <w:rsid w:val="00BA4D73"/>
    <w:rsid w:val="00BA66E3"/>
    <w:rsid w:val="00BA7D61"/>
    <w:rsid w:val="00BB0E20"/>
    <w:rsid w:val="00BB1D5D"/>
    <w:rsid w:val="00BB21F8"/>
    <w:rsid w:val="00BB3EEF"/>
    <w:rsid w:val="00BB566B"/>
    <w:rsid w:val="00BB5E30"/>
    <w:rsid w:val="00BB782E"/>
    <w:rsid w:val="00BC5B93"/>
    <w:rsid w:val="00BC5DC8"/>
    <w:rsid w:val="00BC75E2"/>
    <w:rsid w:val="00BD00B6"/>
    <w:rsid w:val="00BD71B2"/>
    <w:rsid w:val="00BE3A02"/>
    <w:rsid w:val="00BE4DBF"/>
    <w:rsid w:val="00BE7E1F"/>
    <w:rsid w:val="00BF1B44"/>
    <w:rsid w:val="00BF4198"/>
    <w:rsid w:val="00BF6566"/>
    <w:rsid w:val="00BF7540"/>
    <w:rsid w:val="00BF7C80"/>
    <w:rsid w:val="00C0244A"/>
    <w:rsid w:val="00C040B6"/>
    <w:rsid w:val="00C05CA7"/>
    <w:rsid w:val="00C110D1"/>
    <w:rsid w:val="00C11F01"/>
    <w:rsid w:val="00C15D5B"/>
    <w:rsid w:val="00C17EF0"/>
    <w:rsid w:val="00C2215A"/>
    <w:rsid w:val="00C22389"/>
    <w:rsid w:val="00C22817"/>
    <w:rsid w:val="00C22EF1"/>
    <w:rsid w:val="00C242DF"/>
    <w:rsid w:val="00C25DAE"/>
    <w:rsid w:val="00C26298"/>
    <w:rsid w:val="00C3274F"/>
    <w:rsid w:val="00C33306"/>
    <w:rsid w:val="00C35330"/>
    <w:rsid w:val="00C3756F"/>
    <w:rsid w:val="00C37CF5"/>
    <w:rsid w:val="00C4072B"/>
    <w:rsid w:val="00C41881"/>
    <w:rsid w:val="00C44C12"/>
    <w:rsid w:val="00C456FF"/>
    <w:rsid w:val="00C46345"/>
    <w:rsid w:val="00C50C18"/>
    <w:rsid w:val="00C51A0F"/>
    <w:rsid w:val="00C523C8"/>
    <w:rsid w:val="00C529F9"/>
    <w:rsid w:val="00C53736"/>
    <w:rsid w:val="00C55936"/>
    <w:rsid w:val="00C56D33"/>
    <w:rsid w:val="00C5732B"/>
    <w:rsid w:val="00C5774E"/>
    <w:rsid w:val="00C67BA1"/>
    <w:rsid w:val="00C71536"/>
    <w:rsid w:val="00C73F18"/>
    <w:rsid w:val="00C85EE8"/>
    <w:rsid w:val="00C87048"/>
    <w:rsid w:val="00C87E54"/>
    <w:rsid w:val="00C90697"/>
    <w:rsid w:val="00C92A07"/>
    <w:rsid w:val="00C9318E"/>
    <w:rsid w:val="00CA0AF3"/>
    <w:rsid w:val="00CA3907"/>
    <w:rsid w:val="00CA5362"/>
    <w:rsid w:val="00CA619D"/>
    <w:rsid w:val="00CA6BF5"/>
    <w:rsid w:val="00CA7BFC"/>
    <w:rsid w:val="00CB1B45"/>
    <w:rsid w:val="00CB3932"/>
    <w:rsid w:val="00CC1AFC"/>
    <w:rsid w:val="00CC1D51"/>
    <w:rsid w:val="00CC6929"/>
    <w:rsid w:val="00CD4391"/>
    <w:rsid w:val="00CD48F8"/>
    <w:rsid w:val="00CD5E46"/>
    <w:rsid w:val="00CD6CDA"/>
    <w:rsid w:val="00CD7B44"/>
    <w:rsid w:val="00CE01B8"/>
    <w:rsid w:val="00CE3E37"/>
    <w:rsid w:val="00CE7EEB"/>
    <w:rsid w:val="00CF3035"/>
    <w:rsid w:val="00CF5197"/>
    <w:rsid w:val="00CF6B45"/>
    <w:rsid w:val="00D0574E"/>
    <w:rsid w:val="00D05BD6"/>
    <w:rsid w:val="00D064EF"/>
    <w:rsid w:val="00D10B95"/>
    <w:rsid w:val="00D13748"/>
    <w:rsid w:val="00D2529D"/>
    <w:rsid w:val="00D30F24"/>
    <w:rsid w:val="00D328F5"/>
    <w:rsid w:val="00D40674"/>
    <w:rsid w:val="00D447CF"/>
    <w:rsid w:val="00D4685C"/>
    <w:rsid w:val="00D56256"/>
    <w:rsid w:val="00D56936"/>
    <w:rsid w:val="00D61B46"/>
    <w:rsid w:val="00D622F1"/>
    <w:rsid w:val="00D638E2"/>
    <w:rsid w:val="00D64177"/>
    <w:rsid w:val="00D660BC"/>
    <w:rsid w:val="00D6617D"/>
    <w:rsid w:val="00D67F3C"/>
    <w:rsid w:val="00D71F43"/>
    <w:rsid w:val="00D730EC"/>
    <w:rsid w:val="00D7398E"/>
    <w:rsid w:val="00D74043"/>
    <w:rsid w:val="00D74FEE"/>
    <w:rsid w:val="00D77F1D"/>
    <w:rsid w:val="00D92D42"/>
    <w:rsid w:val="00D93ED5"/>
    <w:rsid w:val="00D94824"/>
    <w:rsid w:val="00D94A9A"/>
    <w:rsid w:val="00D95EF4"/>
    <w:rsid w:val="00DA14FC"/>
    <w:rsid w:val="00DA6FEC"/>
    <w:rsid w:val="00DA792B"/>
    <w:rsid w:val="00DB24F3"/>
    <w:rsid w:val="00DB2C71"/>
    <w:rsid w:val="00DC0AC8"/>
    <w:rsid w:val="00DC7129"/>
    <w:rsid w:val="00DC7F0B"/>
    <w:rsid w:val="00DD08C2"/>
    <w:rsid w:val="00DD6803"/>
    <w:rsid w:val="00DD7A10"/>
    <w:rsid w:val="00DE0AD1"/>
    <w:rsid w:val="00DE0C97"/>
    <w:rsid w:val="00DE373A"/>
    <w:rsid w:val="00DE6C53"/>
    <w:rsid w:val="00DF1070"/>
    <w:rsid w:val="00DF157E"/>
    <w:rsid w:val="00DF4DEC"/>
    <w:rsid w:val="00E06205"/>
    <w:rsid w:val="00E10B8D"/>
    <w:rsid w:val="00E10D86"/>
    <w:rsid w:val="00E118C8"/>
    <w:rsid w:val="00E15D16"/>
    <w:rsid w:val="00E173DC"/>
    <w:rsid w:val="00E20819"/>
    <w:rsid w:val="00E22FAB"/>
    <w:rsid w:val="00E2546A"/>
    <w:rsid w:val="00E2558D"/>
    <w:rsid w:val="00E300B0"/>
    <w:rsid w:val="00E3687F"/>
    <w:rsid w:val="00E36B44"/>
    <w:rsid w:val="00E373D7"/>
    <w:rsid w:val="00E41721"/>
    <w:rsid w:val="00E42ED4"/>
    <w:rsid w:val="00E4656B"/>
    <w:rsid w:val="00E56EFF"/>
    <w:rsid w:val="00E573D4"/>
    <w:rsid w:val="00E621B8"/>
    <w:rsid w:val="00E631DC"/>
    <w:rsid w:val="00E639C8"/>
    <w:rsid w:val="00E65E88"/>
    <w:rsid w:val="00E70B58"/>
    <w:rsid w:val="00E72BA5"/>
    <w:rsid w:val="00E73476"/>
    <w:rsid w:val="00E75D17"/>
    <w:rsid w:val="00E776B2"/>
    <w:rsid w:val="00E82805"/>
    <w:rsid w:val="00E8390A"/>
    <w:rsid w:val="00E86BFE"/>
    <w:rsid w:val="00E870D1"/>
    <w:rsid w:val="00E9233A"/>
    <w:rsid w:val="00E92349"/>
    <w:rsid w:val="00E92E92"/>
    <w:rsid w:val="00E9363D"/>
    <w:rsid w:val="00E95378"/>
    <w:rsid w:val="00E95F62"/>
    <w:rsid w:val="00E961C4"/>
    <w:rsid w:val="00E965A8"/>
    <w:rsid w:val="00E96859"/>
    <w:rsid w:val="00E97067"/>
    <w:rsid w:val="00EA75EC"/>
    <w:rsid w:val="00EB1A4A"/>
    <w:rsid w:val="00EB6B81"/>
    <w:rsid w:val="00EB72C2"/>
    <w:rsid w:val="00EC1244"/>
    <w:rsid w:val="00ED0461"/>
    <w:rsid w:val="00ED0669"/>
    <w:rsid w:val="00ED0C0D"/>
    <w:rsid w:val="00ED31CC"/>
    <w:rsid w:val="00ED5C20"/>
    <w:rsid w:val="00ED739F"/>
    <w:rsid w:val="00ED7B80"/>
    <w:rsid w:val="00EE1E82"/>
    <w:rsid w:val="00EE2065"/>
    <w:rsid w:val="00EE3D81"/>
    <w:rsid w:val="00EE7011"/>
    <w:rsid w:val="00EE7A85"/>
    <w:rsid w:val="00EF1B7F"/>
    <w:rsid w:val="00EF3A21"/>
    <w:rsid w:val="00EF464B"/>
    <w:rsid w:val="00EF5A2A"/>
    <w:rsid w:val="00EF678C"/>
    <w:rsid w:val="00EF6BCA"/>
    <w:rsid w:val="00F007F6"/>
    <w:rsid w:val="00F03A99"/>
    <w:rsid w:val="00F13409"/>
    <w:rsid w:val="00F1497B"/>
    <w:rsid w:val="00F14CD4"/>
    <w:rsid w:val="00F213C8"/>
    <w:rsid w:val="00F236AD"/>
    <w:rsid w:val="00F2760C"/>
    <w:rsid w:val="00F3225C"/>
    <w:rsid w:val="00F32794"/>
    <w:rsid w:val="00F362DB"/>
    <w:rsid w:val="00F41799"/>
    <w:rsid w:val="00F421E1"/>
    <w:rsid w:val="00F42453"/>
    <w:rsid w:val="00F428AA"/>
    <w:rsid w:val="00F43E7A"/>
    <w:rsid w:val="00F4481A"/>
    <w:rsid w:val="00F45FE2"/>
    <w:rsid w:val="00F46D59"/>
    <w:rsid w:val="00F4760F"/>
    <w:rsid w:val="00F53234"/>
    <w:rsid w:val="00F56186"/>
    <w:rsid w:val="00F579A9"/>
    <w:rsid w:val="00F604C0"/>
    <w:rsid w:val="00F6511C"/>
    <w:rsid w:val="00F67426"/>
    <w:rsid w:val="00F7124D"/>
    <w:rsid w:val="00F72089"/>
    <w:rsid w:val="00F72212"/>
    <w:rsid w:val="00F74B47"/>
    <w:rsid w:val="00F75B0A"/>
    <w:rsid w:val="00F83E91"/>
    <w:rsid w:val="00F85A5E"/>
    <w:rsid w:val="00F90BA3"/>
    <w:rsid w:val="00F95145"/>
    <w:rsid w:val="00F9533A"/>
    <w:rsid w:val="00FA066B"/>
    <w:rsid w:val="00FA2D67"/>
    <w:rsid w:val="00FA3426"/>
    <w:rsid w:val="00FB28C4"/>
    <w:rsid w:val="00FB48BA"/>
    <w:rsid w:val="00FB5DD3"/>
    <w:rsid w:val="00FB7833"/>
    <w:rsid w:val="00FC21C3"/>
    <w:rsid w:val="00FC2F78"/>
    <w:rsid w:val="00FC699C"/>
    <w:rsid w:val="00FC7CA7"/>
    <w:rsid w:val="00FD27CC"/>
    <w:rsid w:val="00FD3974"/>
    <w:rsid w:val="00FD6F65"/>
    <w:rsid w:val="00FD7690"/>
    <w:rsid w:val="00FE067C"/>
    <w:rsid w:val="00FE0CDD"/>
    <w:rsid w:val="00FE557E"/>
    <w:rsid w:val="00FE623E"/>
    <w:rsid w:val="00FF1EE1"/>
    <w:rsid w:val="00FF451F"/>
    <w:rsid w:val="0AFCE1D6"/>
    <w:rsid w:val="0E132666"/>
    <w:rsid w:val="24B66E03"/>
    <w:rsid w:val="25A65CBD"/>
    <w:rsid w:val="2EB07AC5"/>
    <w:rsid w:val="368ED3EB"/>
    <w:rsid w:val="36D17471"/>
    <w:rsid w:val="40E04E8C"/>
    <w:rsid w:val="5F922ECE"/>
    <w:rsid w:val="638E460B"/>
    <w:rsid w:val="743B3C6C"/>
    <w:rsid w:val="7823818C"/>
    <w:rsid w:val="7D96E0C1"/>
    <w:rsid w:val="7E15C5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F45EC"/>
  <w15:chartTrackingRefBased/>
  <w15:docId w15:val="{BFDE4B6C-BA2A-40CE-9852-99959F93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B27"/>
    <w:pPr>
      <w:spacing w:after="0" w:line="240" w:lineRule="auto"/>
      <w:jc w:val="both"/>
    </w:pPr>
    <w:rPr>
      <w:rFonts w:ascii="Times New Roman" w:eastAsia="SimSun" w:hAnsi="Times New Roman" w:cs="Times New Roman"/>
      <w:szCs w:val="24"/>
      <w:lang w:val="en-GB"/>
    </w:rPr>
  </w:style>
  <w:style w:type="paragraph" w:styleId="Heading1">
    <w:name w:val="heading 1"/>
    <w:aliases w:val="Part"/>
    <w:basedOn w:val="Normal"/>
    <w:next w:val="Normal"/>
    <w:link w:val="Heading1Char"/>
    <w:qFormat/>
    <w:rsid w:val="00627B27"/>
    <w:pPr>
      <w:keepNext/>
      <w:overflowPunct w:val="0"/>
      <w:autoSpaceDE w:val="0"/>
      <w:autoSpaceDN w:val="0"/>
      <w:adjustRightInd w:val="0"/>
      <w:textAlignment w:val="baseline"/>
      <w:outlineLvl w:val="0"/>
    </w:pPr>
    <w:rPr>
      <w:b/>
      <w:bCs/>
    </w:rPr>
  </w:style>
  <w:style w:type="paragraph" w:styleId="Heading2">
    <w:name w:val="heading 2"/>
    <w:aliases w:val="Chpt"/>
    <w:basedOn w:val="Normal"/>
    <w:next w:val="Normal"/>
    <w:link w:val="Heading2Char"/>
    <w:qFormat/>
    <w:rsid w:val="00627B27"/>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627B27"/>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627B27"/>
    <w:rPr>
      <w:rFonts w:ascii="Times New Roman" w:eastAsia="SimSun" w:hAnsi="Times New Roman" w:cs="Times New Roman"/>
      <w:b/>
      <w:bCs/>
      <w:szCs w:val="24"/>
      <w:lang w:val="en-GB"/>
    </w:rPr>
  </w:style>
  <w:style w:type="character" w:customStyle="1" w:styleId="Heading2Char">
    <w:name w:val="Heading 2 Char"/>
    <w:aliases w:val="Chpt Char"/>
    <w:basedOn w:val="DefaultParagraphFont"/>
    <w:link w:val="Heading2"/>
    <w:rsid w:val="00627B27"/>
    <w:rPr>
      <w:rFonts w:ascii="Calibri" w:eastAsia="SimSun" w:hAnsi="Calibri" w:cs="Times New Roman"/>
      <w:b/>
      <w:bCs/>
      <w:i/>
      <w:iCs/>
      <w:sz w:val="28"/>
      <w:szCs w:val="28"/>
      <w:lang w:val="en-GB"/>
    </w:rPr>
  </w:style>
  <w:style w:type="paragraph" w:customStyle="1" w:styleId="NewPara">
    <w:name w:val="NewPara"/>
    <w:basedOn w:val="ListParagraph"/>
    <w:link w:val="NewParaChar"/>
    <w:qFormat/>
    <w:rsid w:val="002B4D99"/>
    <w:pPr>
      <w:numPr>
        <w:numId w:val="1"/>
      </w:numPr>
      <w:spacing w:after="200" w:line="240" w:lineRule="auto"/>
    </w:pPr>
    <w:rPr>
      <w:rFonts w:ascii="Times New Roman" w:hAnsi="Times New Roman" w:cs="Akhbar MT"/>
      <w:szCs w:val="30"/>
      <w:lang w:val="en-GB"/>
    </w:rPr>
  </w:style>
  <w:style w:type="character" w:customStyle="1" w:styleId="NewParaChar">
    <w:name w:val="NewPara Char"/>
    <w:basedOn w:val="DefaultParagraphFont"/>
    <w:link w:val="NewPara"/>
    <w:rsid w:val="002B4D99"/>
    <w:rPr>
      <w:rFonts w:ascii="Times New Roman" w:eastAsia="SimSun" w:hAnsi="Times New Roman" w:cs="Akhbar MT"/>
      <w:sz w:val="20"/>
      <w:szCs w:val="30"/>
      <w:lang w:val="en-GB"/>
    </w:rPr>
  </w:style>
  <w:style w:type="paragraph" w:styleId="FootnoteText">
    <w:name w:val="footnote text"/>
    <w:aliases w:val="FOOTNOTES,fn,single space"/>
    <w:basedOn w:val="Normal"/>
    <w:link w:val="FootnoteTextChar"/>
    <w:rsid w:val="00627B27"/>
    <w:pPr>
      <w:spacing w:before="60"/>
    </w:pPr>
    <w:rPr>
      <w:sz w:val="20"/>
    </w:rPr>
  </w:style>
  <w:style w:type="character" w:customStyle="1" w:styleId="FootnoteTextChar">
    <w:name w:val="Footnote Text Char"/>
    <w:aliases w:val="FOOTNOTES Char,fn Char,single space Char"/>
    <w:basedOn w:val="DefaultParagraphFont"/>
    <w:link w:val="FootnoteText"/>
    <w:rsid w:val="00627B27"/>
    <w:rPr>
      <w:rFonts w:ascii="Times New Roman" w:eastAsia="SimSun" w:hAnsi="Times New Roman" w:cs="Times New Roman"/>
      <w:sz w:val="20"/>
      <w:szCs w:val="24"/>
      <w:lang w:val="en-GB"/>
    </w:rPr>
  </w:style>
  <w:style w:type="character" w:styleId="FootnoteReference">
    <w:name w:val="footnote reference"/>
    <w:aliases w:val="Footnote text,Ref,de nota al pie,Footnote Reference1,Ref1,de nota al pie1,註腳內容,de nota al pie + (Asian) MS Mincho,11 pt,16 Point,Superscript 6 Point"/>
    <w:basedOn w:val="DefaultParagraphFont"/>
    <w:link w:val="BVIfnrCarattereCharCharCharCarattereCharCharCharCharCharChar1CharCharCharCarattereChar"/>
    <w:qFormat/>
    <w:rsid w:val="00627B27"/>
    <w:rPr>
      <w:vertAlign w:val="superscript"/>
    </w:rPr>
  </w:style>
  <w:style w:type="character" w:customStyle="1" w:styleId="Heading3Char">
    <w:name w:val="Heading 3 Char"/>
    <w:basedOn w:val="DefaultParagraphFont"/>
    <w:link w:val="Heading3"/>
    <w:rsid w:val="00627B27"/>
    <w:rPr>
      <w:rFonts w:ascii="Calibri" w:eastAsia="SimSun" w:hAnsi="Calibri" w:cs="Times New Roman"/>
      <w:b/>
      <w:bCs/>
      <w:sz w:val="26"/>
      <w:szCs w:val="26"/>
      <w:lang w:val="en-GB"/>
    </w:rPr>
  </w:style>
  <w:style w:type="paragraph" w:styleId="ListParagraph">
    <w:name w:val="List Paragraph"/>
    <w:basedOn w:val="Normal"/>
    <w:uiPriority w:val="34"/>
    <w:qFormat/>
    <w:rsid w:val="00627B27"/>
    <w:pPr>
      <w:spacing w:line="240" w:lineRule="atLeast"/>
      <w:ind w:leftChars="400" w:left="800"/>
    </w:pPr>
    <w:rPr>
      <w:rFonts w:ascii="Verdana" w:hAnsi="Verdana"/>
      <w:sz w:val="20"/>
      <w:lang w:val="nl-NL"/>
    </w:rPr>
  </w:style>
  <w:style w:type="paragraph" w:customStyle="1" w:styleId="SequentialList">
    <w:name w:val="Sequential List"/>
    <w:basedOn w:val="ListParagraph"/>
    <w:link w:val="SequentialListChar"/>
    <w:qFormat/>
    <w:rsid w:val="002B4D99"/>
    <w:pPr>
      <w:numPr>
        <w:numId w:val="2"/>
      </w:numPr>
      <w:spacing w:after="200" w:line="240" w:lineRule="auto"/>
    </w:pPr>
    <w:rPr>
      <w:rFonts w:ascii="Times New Roman" w:hAnsi="Times New Roman" w:cs="Akhbar MT"/>
      <w:szCs w:val="30"/>
      <w:lang w:val="en-GB"/>
    </w:rPr>
  </w:style>
  <w:style w:type="character" w:customStyle="1" w:styleId="SequentialListChar">
    <w:name w:val="Sequential List Char"/>
    <w:basedOn w:val="DefaultParagraphFont"/>
    <w:link w:val="SequentialList"/>
    <w:rsid w:val="002B4D99"/>
    <w:rPr>
      <w:rFonts w:ascii="Times New Roman" w:eastAsia="SimSun" w:hAnsi="Times New Roman" w:cs="Akhbar MT"/>
      <w:sz w:val="20"/>
      <w:szCs w:val="30"/>
      <w:lang w:val="en-GB"/>
    </w:rPr>
  </w:style>
  <w:style w:type="numbering" w:customStyle="1" w:styleId="WesternSequentialList">
    <w:name w:val="Western Sequential List"/>
    <w:uiPriority w:val="99"/>
    <w:rsid w:val="002B4D99"/>
    <w:pPr>
      <w:numPr>
        <w:numId w:val="2"/>
      </w:numPr>
    </w:pPr>
  </w:style>
  <w:style w:type="paragraph" w:styleId="Revision">
    <w:name w:val="Revision"/>
    <w:hidden/>
    <w:uiPriority w:val="99"/>
    <w:semiHidden/>
    <w:rsid w:val="00246386"/>
    <w:pPr>
      <w:spacing w:after="0" w:line="240" w:lineRule="auto"/>
    </w:pPr>
  </w:style>
  <w:style w:type="character" w:styleId="Hyperlink">
    <w:name w:val="Hyperlink"/>
    <w:basedOn w:val="DefaultParagraphFont"/>
    <w:uiPriority w:val="99"/>
    <w:unhideWhenUsed/>
    <w:rsid w:val="00627B27"/>
    <w:rPr>
      <w:color w:val="0000FF"/>
      <w:u w:val="none"/>
    </w:rPr>
  </w:style>
  <w:style w:type="paragraph" w:customStyle="1" w:styleId="IPPFootnote">
    <w:name w:val="IPP Footnote"/>
    <w:basedOn w:val="IPPArialFootnote"/>
    <w:qFormat/>
    <w:rsid w:val="00627B27"/>
    <w:pPr>
      <w:tabs>
        <w:tab w:val="left" w:pos="0"/>
      </w:tabs>
      <w:spacing w:before="0"/>
      <w:ind w:left="0" w:firstLine="0"/>
      <w:jc w:val="both"/>
    </w:pPr>
    <w:rPr>
      <w:rFonts w:ascii="Times New Roman" w:hAnsi="Times New Roman"/>
      <w:sz w:val="20"/>
    </w:rPr>
  </w:style>
  <w:style w:type="paragraph" w:customStyle="1" w:styleId="IPPHeading1">
    <w:name w:val="IPP Heading1"/>
    <w:basedOn w:val="IPPNormal"/>
    <w:next w:val="IPPNormal"/>
    <w:qFormat/>
    <w:rsid w:val="00627B27"/>
    <w:pPr>
      <w:keepNext/>
      <w:tabs>
        <w:tab w:val="left" w:pos="567"/>
      </w:tabs>
      <w:spacing w:before="240" w:after="120"/>
      <w:ind w:left="567" w:hanging="567"/>
      <w:jc w:val="left"/>
      <w:outlineLvl w:val="1"/>
    </w:pPr>
    <w:rPr>
      <w:b/>
      <w:sz w:val="24"/>
      <w:szCs w:val="22"/>
    </w:rPr>
  </w:style>
  <w:style w:type="character" w:customStyle="1" w:styleId="cf01">
    <w:name w:val="cf01"/>
    <w:basedOn w:val="DefaultParagraphFont"/>
    <w:rsid w:val="003030FA"/>
    <w:rPr>
      <w:rFonts w:ascii="Segoe UI" w:eastAsia="SimSun" w:hAnsi="Segoe UI" w:cs="Segoe UI" w:hint="default"/>
      <w:sz w:val="18"/>
      <w:szCs w:val="18"/>
    </w:rPr>
  </w:style>
  <w:style w:type="paragraph" w:customStyle="1" w:styleId="IPPBullet1">
    <w:name w:val="IPP Bullet1"/>
    <w:basedOn w:val="IPPBullet1Last"/>
    <w:qFormat/>
    <w:rsid w:val="00627B27"/>
    <w:pPr>
      <w:spacing w:after="60"/>
    </w:pPr>
    <w:rPr>
      <w:lang w:val="en-US"/>
    </w:rPr>
  </w:style>
  <w:style w:type="numbering" w:customStyle="1" w:styleId="IPPParagraphnumberedlist">
    <w:name w:val="IPP Paragraph numbered list"/>
    <w:rsid w:val="00627B27"/>
    <w:pPr>
      <w:numPr>
        <w:numId w:val="3"/>
      </w:numPr>
    </w:pPr>
  </w:style>
  <w:style w:type="paragraph" w:customStyle="1" w:styleId="IPPHeadSection">
    <w:name w:val="IPP HeadSection"/>
    <w:basedOn w:val="Normal"/>
    <w:next w:val="Normal"/>
    <w:qFormat/>
    <w:rsid w:val="00627B27"/>
    <w:pPr>
      <w:keepNext/>
      <w:tabs>
        <w:tab w:val="left" w:pos="851"/>
      </w:tabs>
      <w:spacing w:before="360" w:after="120"/>
      <w:ind w:left="851" w:hanging="851"/>
      <w:outlineLvl w:val="0"/>
    </w:pPr>
    <w:rPr>
      <w:rFonts w:eastAsia="Times"/>
      <w:b/>
      <w:bCs/>
      <w:caps/>
      <w:sz w:val="24"/>
      <w:szCs w:val="22"/>
    </w:rPr>
  </w:style>
  <w:style w:type="paragraph" w:customStyle="1" w:styleId="IPPParagraphnumbering">
    <w:name w:val="IPP Paragraph numbering"/>
    <w:basedOn w:val="IPPNormal"/>
    <w:qFormat/>
    <w:rsid w:val="00627B27"/>
    <w:pPr>
      <w:numPr>
        <w:numId w:val="5"/>
      </w:numPr>
    </w:pPr>
    <w:rPr>
      <w:lang w:val="en-US"/>
    </w:rPr>
  </w:style>
  <w:style w:type="table" w:styleId="TableGrid">
    <w:name w:val="Table Grid"/>
    <w:basedOn w:val="TableNormal"/>
    <w:rsid w:val="00627B27"/>
    <w:pPr>
      <w:spacing w:after="0" w:line="240" w:lineRule="auto"/>
    </w:pPr>
    <w:rPr>
      <w:rFonts w:ascii="Cambria" w:eastAsia="SimSun" w:hAnsi="Cambria"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627B27"/>
    <w:rPr>
      <w:rFonts w:ascii="Times New Roman" w:eastAsia="SimSun" w:hAnsi="Times New Roman" w:cs="Times New Roman"/>
      <w:szCs w:val="24"/>
      <w:lang w:val="en-GB"/>
    </w:rPr>
  </w:style>
  <w:style w:type="paragraph" w:styleId="Header">
    <w:name w:val="header"/>
    <w:basedOn w:val="Normal"/>
    <w:link w:val="HeaderChar"/>
    <w:rsid w:val="00627B27"/>
    <w:pPr>
      <w:tabs>
        <w:tab w:val="center" w:pos="4680"/>
        <w:tab w:val="right" w:pos="9360"/>
      </w:tabs>
    </w:pPr>
  </w:style>
  <w:style w:type="character" w:customStyle="1" w:styleId="FooterChar">
    <w:name w:val="Footer Char"/>
    <w:basedOn w:val="DefaultParagraphFont"/>
    <w:link w:val="Footer"/>
    <w:rsid w:val="00627B27"/>
    <w:rPr>
      <w:rFonts w:ascii="Times New Roman" w:eastAsia="SimSun" w:hAnsi="Times New Roman" w:cs="Times New Roman"/>
      <w:szCs w:val="24"/>
      <w:lang w:val="en-GB"/>
    </w:rPr>
  </w:style>
  <w:style w:type="paragraph" w:styleId="Footer">
    <w:name w:val="footer"/>
    <w:basedOn w:val="Normal"/>
    <w:link w:val="FooterChar"/>
    <w:rsid w:val="00627B27"/>
    <w:pPr>
      <w:tabs>
        <w:tab w:val="center" w:pos="4680"/>
        <w:tab w:val="right" w:pos="9360"/>
      </w:tabs>
    </w:pPr>
  </w:style>
  <w:style w:type="character" w:styleId="CommentReference">
    <w:name w:val="annotation reference"/>
    <w:basedOn w:val="DefaultParagraphFont"/>
    <w:uiPriority w:val="99"/>
    <w:semiHidden/>
    <w:unhideWhenUsed/>
    <w:rsid w:val="001A5547"/>
    <w:rPr>
      <w:sz w:val="16"/>
      <w:szCs w:val="16"/>
    </w:rPr>
  </w:style>
  <w:style w:type="paragraph" w:styleId="CommentText">
    <w:name w:val="annotation text"/>
    <w:basedOn w:val="Normal"/>
    <w:link w:val="CommentTextChar"/>
    <w:uiPriority w:val="99"/>
    <w:unhideWhenUsed/>
    <w:rsid w:val="001A5547"/>
    <w:rPr>
      <w:sz w:val="20"/>
      <w:szCs w:val="20"/>
    </w:rPr>
  </w:style>
  <w:style w:type="character" w:customStyle="1" w:styleId="CommentTextChar">
    <w:name w:val="Comment Text Char"/>
    <w:basedOn w:val="DefaultParagraphFont"/>
    <w:link w:val="CommentText"/>
    <w:uiPriority w:val="99"/>
    <w:rsid w:val="001A5547"/>
    <w:rPr>
      <w:sz w:val="20"/>
      <w:szCs w:val="20"/>
    </w:rPr>
  </w:style>
  <w:style w:type="paragraph" w:styleId="CommentSubject">
    <w:name w:val="annotation subject"/>
    <w:basedOn w:val="CommentText"/>
    <w:next w:val="CommentText"/>
    <w:link w:val="CommentSubjectChar"/>
    <w:uiPriority w:val="99"/>
    <w:semiHidden/>
    <w:unhideWhenUsed/>
    <w:rsid w:val="001A5547"/>
    <w:rPr>
      <w:b/>
      <w:bCs/>
    </w:rPr>
  </w:style>
  <w:style w:type="character" w:customStyle="1" w:styleId="CommentSubjectChar">
    <w:name w:val="Comment Subject Char"/>
    <w:basedOn w:val="CommentTextChar"/>
    <w:link w:val="CommentSubject"/>
    <w:uiPriority w:val="99"/>
    <w:semiHidden/>
    <w:rsid w:val="001A5547"/>
    <w:rPr>
      <w:b/>
      <w:bCs/>
      <w:sz w:val="20"/>
      <w:szCs w:val="20"/>
    </w:rPr>
  </w:style>
  <w:style w:type="paragraph" w:styleId="BalloonText">
    <w:name w:val="Balloon Text"/>
    <w:basedOn w:val="Normal"/>
    <w:link w:val="BalloonTextChar"/>
    <w:rsid w:val="00627B27"/>
    <w:rPr>
      <w:rFonts w:ascii="Tahoma" w:hAnsi="Tahoma" w:cs="Tahoma"/>
      <w:sz w:val="16"/>
      <w:szCs w:val="16"/>
    </w:rPr>
  </w:style>
  <w:style w:type="character" w:customStyle="1" w:styleId="BalloonTextChar">
    <w:name w:val="Balloon Text Char"/>
    <w:basedOn w:val="DefaultParagraphFont"/>
    <w:link w:val="BalloonText"/>
    <w:rsid w:val="00627B27"/>
    <w:rPr>
      <w:rFonts w:ascii="Tahoma" w:eastAsia="SimSun" w:hAnsi="Tahoma" w:cs="Tahoma"/>
      <w:sz w:val="16"/>
      <w:szCs w:val="16"/>
      <w:lang w:val="en-GB"/>
    </w:rPr>
  </w:style>
  <w:style w:type="paragraph" w:customStyle="1" w:styleId="Style">
    <w:name w:val="Style"/>
    <w:basedOn w:val="Footer"/>
    <w:autoRedefine/>
    <w:qFormat/>
    <w:rsid w:val="00627B27"/>
    <w:pPr>
      <w:pBdr>
        <w:top w:val="single" w:sz="4" w:space="1" w:color="auto"/>
      </w:pBdr>
      <w:tabs>
        <w:tab w:val="clear" w:pos="4680"/>
        <w:tab w:val="clear" w:pos="9360"/>
        <w:tab w:val="right" w:pos="9072"/>
      </w:tabs>
      <w:spacing w:after="120"/>
      <w:jc w:val="left"/>
    </w:pPr>
    <w:rPr>
      <w:rFonts w:ascii="Arial" w:hAnsi="Arial"/>
      <w:sz w:val="18"/>
      <w:lang w:val="es-ES_tradnl"/>
    </w:rPr>
  </w:style>
  <w:style w:type="character" w:styleId="PageNumber">
    <w:name w:val="page number"/>
    <w:rsid w:val="00627B27"/>
    <w:rPr>
      <w:rFonts w:ascii="Arial" w:eastAsia="SimSun" w:hAnsi="Arial"/>
      <w:b/>
      <w:sz w:val="18"/>
    </w:rPr>
  </w:style>
  <w:style w:type="paragraph" w:customStyle="1" w:styleId="IPPArialFootnote">
    <w:name w:val="IPP Arial Footnote"/>
    <w:basedOn w:val="IPPArialTable"/>
    <w:qFormat/>
    <w:rsid w:val="00627B27"/>
    <w:pPr>
      <w:tabs>
        <w:tab w:val="left" w:pos="28"/>
      </w:tabs>
      <w:ind w:left="284" w:hanging="284"/>
    </w:pPr>
    <w:rPr>
      <w:sz w:val="16"/>
    </w:rPr>
  </w:style>
  <w:style w:type="paragraph" w:customStyle="1" w:styleId="IPPContentsHead">
    <w:name w:val="IPP ContentsHead"/>
    <w:basedOn w:val="IPPSubhead"/>
    <w:next w:val="IPPNormal"/>
    <w:qFormat/>
    <w:rsid w:val="00627B27"/>
    <w:pPr>
      <w:spacing w:after="240"/>
    </w:pPr>
    <w:rPr>
      <w:sz w:val="24"/>
    </w:rPr>
  </w:style>
  <w:style w:type="paragraph" w:customStyle="1" w:styleId="IPPBullet2">
    <w:name w:val="IPP Bullet2"/>
    <w:basedOn w:val="IPPNormal"/>
    <w:next w:val="IPPBullet1"/>
    <w:qFormat/>
    <w:rsid w:val="00627B27"/>
    <w:pPr>
      <w:tabs>
        <w:tab w:val="left" w:pos="1134"/>
      </w:tabs>
      <w:spacing w:after="60"/>
    </w:pPr>
  </w:style>
  <w:style w:type="paragraph" w:customStyle="1" w:styleId="IPPQuote">
    <w:name w:val="IPP Quote"/>
    <w:basedOn w:val="IPPNormal"/>
    <w:qFormat/>
    <w:rsid w:val="00627B27"/>
    <w:pPr>
      <w:ind w:left="851" w:right="851"/>
    </w:pPr>
    <w:rPr>
      <w:sz w:val="18"/>
    </w:rPr>
  </w:style>
  <w:style w:type="paragraph" w:customStyle="1" w:styleId="IPPNormal">
    <w:name w:val="IPP Normal"/>
    <w:basedOn w:val="Normal"/>
    <w:link w:val="IPPNormalChar"/>
    <w:qFormat/>
    <w:rsid w:val="00627B27"/>
    <w:pPr>
      <w:spacing w:after="180"/>
    </w:pPr>
    <w:rPr>
      <w:rFonts w:eastAsia="Times"/>
    </w:rPr>
  </w:style>
  <w:style w:type="paragraph" w:customStyle="1" w:styleId="IPPIndentClose">
    <w:name w:val="IPP Indent Close"/>
    <w:basedOn w:val="IPPNormal"/>
    <w:qFormat/>
    <w:rsid w:val="00627B27"/>
    <w:pPr>
      <w:tabs>
        <w:tab w:val="left" w:pos="2835"/>
      </w:tabs>
      <w:spacing w:after="60"/>
      <w:ind w:left="567"/>
    </w:pPr>
  </w:style>
  <w:style w:type="paragraph" w:customStyle="1" w:styleId="IPPIndent">
    <w:name w:val="IPP Indent"/>
    <w:basedOn w:val="IPPIndentClose"/>
    <w:qFormat/>
    <w:rsid w:val="00627B27"/>
    <w:pPr>
      <w:spacing w:after="180"/>
    </w:pPr>
  </w:style>
  <w:style w:type="paragraph" w:customStyle="1" w:styleId="IPPHeading3">
    <w:name w:val="IPP Heading3"/>
    <w:basedOn w:val="IPPNormal"/>
    <w:qFormat/>
    <w:rsid w:val="00627B27"/>
    <w:pPr>
      <w:keepNext/>
      <w:tabs>
        <w:tab w:val="left" w:pos="567"/>
      </w:tabs>
      <w:spacing w:before="120" w:after="120"/>
      <w:ind w:left="567" w:hanging="567"/>
    </w:pPr>
    <w:rPr>
      <w:b/>
      <w:i/>
    </w:rPr>
  </w:style>
  <w:style w:type="character" w:customStyle="1" w:styleId="IPPnormalitalics">
    <w:name w:val="IPP normal italics"/>
    <w:basedOn w:val="DefaultParagraphFont"/>
    <w:rsid w:val="00627B27"/>
    <w:rPr>
      <w:rFonts w:ascii="Times New Roman" w:eastAsia="SimSun" w:hAnsi="Times New Roman"/>
      <w:i/>
      <w:sz w:val="22"/>
      <w:lang w:val="en-US"/>
    </w:rPr>
  </w:style>
  <w:style w:type="character" w:customStyle="1" w:styleId="IPPNormalbold">
    <w:name w:val="IPP Normal bold"/>
    <w:basedOn w:val="PlainTextChar"/>
    <w:rsid w:val="00627B27"/>
    <w:rPr>
      <w:rFonts w:ascii="Times New Roman" w:eastAsia="SimSun" w:hAnsi="Times New Roman" w:cs="Times New Roman"/>
      <w:b/>
      <w:sz w:val="22"/>
      <w:szCs w:val="21"/>
      <w:lang w:val="en-AU"/>
    </w:rPr>
  </w:style>
  <w:style w:type="paragraph" w:customStyle="1" w:styleId="IPPSubhead">
    <w:name w:val="IPP Subhead"/>
    <w:basedOn w:val="Normal"/>
    <w:qFormat/>
    <w:rsid w:val="00627B27"/>
    <w:pPr>
      <w:keepNext/>
      <w:ind w:left="567" w:hanging="567"/>
      <w:jc w:val="left"/>
    </w:pPr>
    <w:rPr>
      <w:b/>
      <w:bCs/>
      <w:iCs/>
      <w:szCs w:val="22"/>
    </w:rPr>
  </w:style>
  <w:style w:type="character" w:customStyle="1" w:styleId="IPPNormalunderlined">
    <w:name w:val="IPP Normal underlined"/>
    <w:basedOn w:val="DefaultParagraphFont"/>
    <w:rsid w:val="00627B27"/>
    <w:rPr>
      <w:rFonts w:ascii="Times New Roman" w:eastAsia="SimSun" w:hAnsi="Times New Roman"/>
      <w:sz w:val="22"/>
      <w:u w:val="single"/>
      <w:lang w:val="en-US"/>
    </w:rPr>
  </w:style>
  <w:style w:type="paragraph" w:customStyle="1" w:styleId="IPPBullet1Last">
    <w:name w:val="IPP Bullet1Last"/>
    <w:basedOn w:val="IPPNormal"/>
    <w:next w:val="IPPNormal"/>
    <w:autoRedefine/>
    <w:qFormat/>
    <w:rsid w:val="00627B27"/>
    <w:pPr>
      <w:numPr>
        <w:numId w:val="9"/>
      </w:numPr>
    </w:pPr>
  </w:style>
  <w:style w:type="character" w:customStyle="1" w:styleId="IPPNormalstrikethrough">
    <w:name w:val="IPP Normal strikethrough"/>
    <w:rsid w:val="00627B27"/>
    <w:rPr>
      <w:rFonts w:ascii="Times New Roman" w:eastAsia="SimSun" w:hAnsi="Times New Roman"/>
      <w:strike/>
      <w:dstrike w:val="0"/>
      <w:sz w:val="22"/>
    </w:rPr>
  </w:style>
  <w:style w:type="paragraph" w:customStyle="1" w:styleId="IPPTitle16pt">
    <w:name w:val="IPP Title16pt"/>
    <w:basedOn w:val="Normal"/>
    <w:qFormat/>
    <w:rsid w:val="00627B27"/>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627B27"/>
    <w:pPr>
      <w:spacing w:after="360"/>
      <w:jc w:val="center"/>
    </w:pPr>
    <w:rPr>
      <w:rFonts w:ascii="Arial" w:hAnsi="Arial" w:cs="Arial"/>
      <w:b/>
      <w:bCs/>
      <w:sz w:val="36"/>
      <w:szCs w:val="36"/>
    </w:rPr>
  </w:style>
  <w:style w:type="paragraph" w:customStyle="1" w:styleId="IPPHeader">
    <w:name w:val="IPP Header"/>
    <w:basedOn w:val="Normal"/>
    <w:qFormat/>
    <w:rsid w:val="00627B27"/>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627B27"/>
    <w:pPr>
      <w:keepNext/>
      <w:tabs>
        <w:tab w:val="left" w:pos="567"/>
      </w:tabs>
      <w:spacing w:before="120"/>
      <w:jc w:val="left"/>
      <w:outlineLvl w:val="1"/>
    </w:pPr>
    <w:rPr>
      <w:b/>
      <w:sz w:val="24"/>
    </w:rPr>
  </w:style>
  <w:style w:type="paragraph" w:customStyle="1" w:styleId="IPPNormalCloseSpace">
    <w:name w:val="IPP NormalCloseSpace"/>
    <w:basedOn w:val="Normal"/>
    <w:qFormat/>
    <w:rsid w:val="00627B27"/>
    <w:pPr>
      <w:keepNext/>
      <w:spacing w:after="60"/>
    </w:pPr>
  </w:style>
  <w:style w:type="paragraph" w:customStyle="1" w:styleId="IPPHeading2">
    <w:name w:val="IPP Heading2"/>
    <w:basedOn w:val="IPPNormal"/>
    <w:next w:val="IPPNormal"/>
    <w:qFormat/>
    <w:rsid w:val="00627B27"/>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627B27"/>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627B27"/>
    <w:pPr>
      <w:tabs>
        <w:tab w:val="right" w:leader="dot" w:pos="9072"/>
      </w:tabs>
      <w:spacing w:before="240"/>
      <w:ind w:left="567" w:hanging="567"/>
    </w:pPr>
  </w:style>
  <w:style w:type="paragraph" w:styleId="TOC2">
    <w:name w:val="toc 2"/>
    <w:basedOn w:val="TOC1"/>
    <w:next w:val="Normal"/>
    <w:autoRedefine/>
    <w:uiPriority w:val="39"/>
    <w:rsid w:val="00627B27"/>
    <w:pPr>
      <w:keepNext w:val="0"/>
      <w:tabs>
        <w:tab w:val="left" w:pos="425"/>
      </w:tabs>
      <w:spacing w:before="120" w:after="0"/>
      <w:ind w:left="425" w:right="284" w:hanging="425"/>
    </w:pPr>
  </w:style>
  <w:style w:type="paragraph" w:styleId="TOC3">
    <w:name w:val="toc 3"/>
    <w:basedOn w:val="TOC2"/>
    <w:next w:val="Normal"/>
    <w:autoRedefine/>
    <w:uiPriority w:val="39"/>
    <w:rsid w:val="00627B27"/>
    <w:pPr>
      <w:tabs>
        <w:tab w:val="left" w:pos="1276"/>
      </w:tabs>
      <w:spacing w:before="60"/>
      <w:ind w:left="1276" w:hanging="851"/>
    </w:pPr>
    <w:rPr>
      <w:rFonts w:eastAsia="Times"/>
    </w:rPr>
  </w:style>
  <w:style w:type="paragraph" w:styleId="TOC4">
    <w:name w:val="toc 4"/>
    <w:basedOn w:val="Normal"/>
    <w:next w:val="Normal"/>
    <w:autoRedefine/>
    <w:uiPriority w:val="39"/>
    <w:rsid w:val="00627B27"/>
    <w:pPr>
      <w:spacing w:after="120"/>
      <w:ind w:left="660"/>
    </w:pPr>
    <w:rPr>
      <w:rFonts w:eastAsia="Times"/>
      <w:lang w:val="en-AU"/>
    </w:rPr>
  </w:style>
  <w:style w:type="paragraph" w:styleId="TOC5">
    <w:name w:val="toc 5"/>
    <w:basedOn w:val="Normal"/>
    <w:next w:val="Normal"/>
    <w:autoRedefine/>
    <w:uiPriority w:val="39"/>
    <w:rsid w:val="00627B27"/>
    <w:pPr>
      <w:spacing w:after="120"/>
      <w:ind w:left="880"/>
    </w:pPr>
    <w:rPr>
      <w:rFonts w:eastAsia="Times"/>
      <w:lang w:val="en-AU"/>
    </w:rPr>
  </w:style>
  <w:style w:type="paragraph" w:styleId="TOC6">
    <w:name w:val="toc 6"/>
    <w:basedOn w:val="Normal"/>
    <w:next w:val="Normal"/>
    <w:autoRedefine/>
    <w:uiPriority w:val="39"/>
    <w:rsid w:val="00627B27"/>
    <w:pPr>
      <w:spacing w:after="120"/>
      <w:ind w:left="1100"/>
    </w:pPr>
    <w:rPr>
      <w:rFonts w:eastAsia="Times"/>
      <w:lang w:val="en-AU"/>
    </w:rPr>
  </w:style>
  <w:style w:type="paragraph" w:styleId="TOC7">
    <w:name w:val="toc 7"/>
    <w:basedOn w:val="Normal"/>
    <w:next w:val="Normal"/>
    <w:autoRedefine/>
    <w:uiPriority w:val="39"/>
    <w:rsid w:val="00627B27"/>
    <w:pPr>
      <w:spacing w:after="120"/>
      <w:ind w:left="1320"/>
    </w:pPr>
    <w:rPr>
      <w:rFonts w:eastAsia="Times"/>
      <w:lang w:val="en-AU"/>
    </w:rPr>
  </w:style>
  <w:style w:type="paragraph" w:styleId="TOC8">
    <w:name w:val="toc 8"/>
    <w:basedOn w:val="Normal"/>
    <w:next w:val="Normal"/>
    <w:autoRedefine/>
    <w:uiPriority w:val="39"/>
    <w:rsid w:val="00627B27"/>
    <w:pPr>
      <w:spacing w:after="120"/>
      <w:ind w:left="1540"/>
    </w:pPr>
    <w:rPr>
      <w:rFonts w:eastAsia="Times"/>
      <w:lang w:val="en-AU"/>
    </w:rPr>
  </w:style>
  <w:style w:type="paragraph" w:styleId="TOC9">
    <w:name w:val="toc 9"/>
    <w:basedOn w:val="Normal"/>
    <w:next w:val="Normal"/>
    <w:autoRedefine/>
    <w:uiPriority w:val="39"/>
    <w:rsid w:val="00627B27"/>
    <w:pPr>
      <w:spacing w:after="120"/>
      <w:ind w:left="1760"/>
    </w:pPr>
    <w:rPr>
      <w:rFonts w:eastAsia="Times"/>
      <w:lang w:val="en-AU"/>
    </w:rPr>
  </w:style>
  <w:style w:type="paragraph" w:customStyle="1" w:styleId="IPPReferences">
    <w:name w:val="IPP References"/>
    <w:basedOn w:val="IPPNormal"/>
    <w:qFormat/>
    <w:rsid w:val="00627B27"/>
    <w:pPr>
      <w:spacing w:after="60"/>
      <w:ind w:left="567" w:hanging="567"/>
    </w:pPr>
  </w:style>
  <w:style w:type="paragraph" w:customStyle="1" w:styleId="IPPArial">
    <w:name w:val="IPP Arial"/>
    <w:basedOn w:val="IPPNormal"/>
    <w:qFormat/>
    <w:rsid w:val="00627B27"/>
    <w:pPr>
      <w:spacing w:after="0"/>
    </w:pPr>
    <w:rPr>
      <w:rFonts w:ascii="Arial" w:eastAsia="SimSun" w:hAnsi="Arial"/>
      <w:sz w:val="18"/>
    </w:rPr>
  </w:style>
  <w:style w:type="paragraph" w:customStyle="1" w:styleId="IPPArialTable">
    <w:name w:val="IPP Arial Table"/>
    <w:basedOn w:val="IPPArial"/>
    <w:qFormat/>
    <w:rsid w:val="00627B27"/>
    <w:pPr>
      <w:spacing w:before="60" w:after="60"/>
      <w:jc w:val="left"/>
    </w:pPr>
  </w:style>
  <w:style w:type="paragraph" w:customStyle="1" w:styleId="IPPHeaderlandscape">
    <w:name w:val="IPP Header landscape"/>
    <w:basedOn w:val="IPPHeader"/>
    <w:qFormat/>
    <w:rsid w:val="00627B27"/>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627B27"/>
    <w:pPr>
      <w:jc w:val="left"/>
    </w:pPr>
    <w:rPr>
      <w:rFonts w:ascii="Courier" w:hAnsi="Courier"/>
      <w:sz w:val="21"/>
      <w:szCs w:val="21"/>
      <w:lang w:val="en-AU"/>
    </w:rPr>
  </w:style>
  <w:style w:type="character" w:customStyle="1" w:styleId="PlainTextChar">
    <w:name w:val="Plain Text Char"/>
    <w:basedOn w:val="DefaultParagraphFont"/>
    <w:link w:val="PlainText"/>
    <w:uiPriority w:val="99"/>
    <w:rsid w:val="00627B27"/>
    <w:rPr>
      <w:rFonts w:ascii="Courier" w:eastAsia="SimSun" w:hAnsi="Courier" w:cs="Times New Roman"/>
      <w:sz w:val="21"/>
      <w:szCs w:val="21"/>
      <w:lang w:val="en-AU"/>
    </w:rPr>
  </w:style>
  <w:style w:type="paragraph" w:customStyle="1" w:styleId="IPPLetterList">
    <w:name w:val="IPP LetterList"/>
    <w:basedOn w:val="IPPBullet2"/>
    <w:qFormat/>
    <w:rsid w:val="00627B27"/>
    <w:pPr>
      <w:numPr>
        <w:numId w:val="6"/>
      </w:numPr>
      <w:tabs>
        <w:tab w:val="clear" w:pos="1134"/>
      </w:tabs>
      <w:jc w:val="left"/>
    </w:pPr>
  </w:style>
  <w:style w:type="paragraph" w:customStyle="1" w:styleId="IPPLetterListIndent">
    <w:name w:val="IPP LetterList Indent"/>
    <w:basedOn w:val="IPPLetterList"/>
    <w:qFormat/>
    <w:rsid w:val="00627B27"/>
    <w:pPr>
      <w:numPr>
        <w:numId w:val="7"/>
      </w:numPr>
    </w:pPr>
  </w:style>
  <w:style w:type="paragraph" w:customStyle="1" w:styleId="IPPFooterLandscape">
    <w:name w:val="IPP Footer Landscape"/>
    <w:basedOn w:val="IPPHeaderlandscape"/>
    <w:qFormat/>
    <w:rsid w:val="00627B27"/>
    <w:pPr>
      <w:pBdr>
        <w:top w:val="single" w:sz="4" w:space="1" w:color="auto"/>
        <w:bottom w:val="none" w:sz="0" w:space="0" w:color="auto"/>
      </w:pBdr>
      <w:jc w:val="right"/>
    </w:pPr>
    <w:rPr>
      <w:b/>
    </w:rPr>
  </w:style>
  <w:style w:type="paragraph" w:customStyle="1" w:styleId="IPPSubheadSpace">
    <w:name w:val="IPP Subhead Space"/>
    <w:basedOn w:val="IPPSubhead"/>
    <w:qFormat/>
    <w:rsid w:val="00627B27"/>
    <w:pPr>
      <w:tabs>
        <w:tab w:val="left" w:pos="567"/>
      </w:tabs>
      <w:spacing w:before="60" w:after="60"/>
    </w:pPr>
  </w:style>
  <w:style w:type="paragraph" w:customStyle="1" w:styleId="IPPSubheadSpaceAfter">
    <w:name w:val="IPP Subhead SpaceAfter"/>
    <w:basedOn w:val="IPPSubhead"/>
    <w:qFormat/>
    <w:rsid w:val="00627B27"/>
    <w:pPr>
      <w:spacing w:after="60"/>
    </w:pPr>
  </w:style>
  <w:style w:type="paragraph" w:customStyle="1" w:styleId="IPPHdg1Num">
    <w:name w:val="IPP Hdg1Num"/>
    <w:basedOn w:val="IPPHeading1"/>
    <w:next w:val="IPPNormal"/>
    <w:qFormat/>
    <w:rsid w:val="00627B27"/>
    <w:pPr>
      <w:numPr>
        <w:numId w:val="10"/>
      </w:numPr>
    </w:pPr>
  </w:style>
  <w:style w:type="paragraph" w:customStyle="1" w:styleId="IPPHdg2Num">
    <w:name w:val="IPP Hdg2Num"/>
    <w:basedOn w:val="IPPHeading2"/>
    <w:next w:val="IPPNormal"/>
    <w:qFormat/>
    <w:rsid w:val="00627B27"/>
    <w:pPr>
      <w:numPr>
        <w:ilvl w:val="1"/>
        <w:numId w:val="11"/>
      </w:numPr>
    </w:pPr>
  </w:style>
  <w:style w:type="paragraph" w:customStyle="1" w:styleId="IPPNumberedList">
    <w:name w:val="IPP NumberedList"/>
    <w:basedOn w:val="IPPBullet1"/>
    <w:qFormat/>
    <w:rsid w:val="00627B27"/>
    <w:pPr>
      <w:numPr>
        <w:numId w:val="0"/>
      </w:numPr>
    </w:pPr>
  </w:style>
  <w:style w:type="character" w:styleId="Strong">
    <w:name w:val="Strong"/>
    <w:basedOn w:val="DefaultParagraphFont"/>
    <w:qFormat/>
    <w:rsid w:val="00627B27"/>
    <w:rPr>
      <w:b/>
      <w:bCs/>
    </w:rPr>
  </w:style>
  <w:style w:type="paragraph" w:customStyle="1" w:styleId="IPPParagraphnumberingclose">
    <w:name w:val="IPP Paragraph numbering close"/>
    <w:basedOn w:val="IPPParagraphnumbering"/>
    <w:qFormat/>
    <w:rsid w:val="00627B27"/>
    <w:pPr>
      <w:keepNext/>
      <w:spacing w:after="60"/>
    </w:pPr>
  </w:style>
  <w:style w:type="paragraph" w:customStyle="1" w:styleId="IPPNumberedListLast">
    <w:name w:val="IPP NumberedListLast"/>
    <w:basedOn w:val="IPPNumberedList"/>
    <w:qFormat/>
    <w:rsid w:val="00627B27"/>
    <w:pPr>
      <w:spacing w:after="180"/>
    </w:pPr>
  </w:style>
  <w:style w:type="character" w:styleId="FollowedHyperlink">
    <w:name w:val="FollowedHyperlink"/>
    <w:basedOn w:val="DefaultParagraphFont"/>
    <w:semiHidden/>
    <w:unhideWhenUsed/>
    <w:rsid w:val="00627B27"/>
    <w:rPr>
      <w:color w:val="954F72" w:themeColor="followedHyperlink"/>
      <w:u w:val="none"/>
    </w:rPr>
  </w:style>
  <w:style w:type="paragraph" w:customStyle="1" w:styleId="IPSBullet1">
    <w:name w:val="IPS Bullet 1"/>
    <w:basedOn w:val="Normal"/>
    <w:qFormat/>
    <w:rsid w:val="002B020D"/>
    <w:pPr>
      <w:numPr>
        <w:numId w:val="12"/>
      </w:numPr>
      <w:spacing w:after="60"/>
    </w:pPr>
    <w:rPr>
      <w:rFonts w:eastAsia="Times New Roman"/>
    </w:rPr>
  </w:style>
  <w:style w:type="paragraph" w:customStyle="1" w:styleId="IPSBullet2">
    <w:name w:val="IPS Bullet 2"/>
    <w:basedOn w:val="IPSBullet1"/>
    <w:qFormat/>
    <w:rsid w:val="002B020D"/>
    <w:pPr>
      <w:numPr>
        <w:ilvl w:val="1"/>
      </w:numPr>
    </w:pPr>
  </w:style>
  <w:style w:type="paragraph" w:styleId="NormalWeb">
    <w:name w:val="Normal (Web)"/>
    <w:basedOn w:val="Normal"/>
    <w:uiPriority w:val="99"/>
    <w:unhideWhenUsed/>
    <w:rsid w:val="0042549D"/>
    <w:pPr>
      <w:spacing w:before="100" w:beforeAutospacing="1" w:after="100" w:afterAutospacing="1"/>
    </w:pPr>
    <w:rPr>
      <w:rFonts w:eastAsia="Times New Roman"/>
      <w:sz w:val="24"/>
      <w:lang w:val="en-US"/>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rsid w:val="00235FDE"/>
    <w:pPr>
      <w:spacing w:after="160" w:line="240" w:lineRule="exact"/>
    </w:pPr>
    <w:rPr>
      <w:rFonts w:asciiTheme="minorHAnsi" w:eastAsiaTheme="minorEastAsia" w:hAnsiTheme="minorHAnsi" w:cstheme="minorBidi"/>
      <w:szCs w:val="22"/>
      <w:vertAlign w:val="superscript"/>
      <w:lang w:val="en-US"/>
    </w:rPr>
  </w:style>
  <w:style w:type="character" w:customStyle="1" w:styleId="1">
    <w:name w:val="未处理的提及1"/>
    <w:basedOn w:val="DefaultParagraphFont"/>
    <w:uiPriority w:val="99"/>
    <w:semiHidden/>
    <w:unhideWhenUsed/>
    <w:rsid w:val="005A5B3B"/>
    <w:rPr>
      <w:color w:val="605E5C"/>
      <w:shd w:val="clear" w:color="auto" w:fill="E1DFDD"/>
    </w:rPr>
  </w:style>
  <w:style w:type="character" w:customStyle="1" w:styleId="IPPNormalChar">
    <w:name w:val="IPP Normal Char"/>
    <w:link w:val="IPPNormal"/>
    <w:rsid w:val="00263671"/>
    <w:rPr>
      <w:rFonts w:ascii="Times New Roman" w:eastAsia="Times" w:hAnsi="Times New Roman" w:cs="Times New Roman"/>
      <w:szCs w:val="24"/>
      <w:lang w:val="en-GB"/>
    </w:rPr>
  </w:style>
  <w:style w:type="numbering" w:customStyle="1" w:styleId="IPPParagraphnumberedlist1">
    <w:name w:val="IPP Paragraph numbered list1"/>
    <w:rsid w:val="000F67EF"/>
  </w:style>
  <w:style w:type="numbering" w:customStyle="1" w:styleId="IPPParagraphnumberedlist2">
    <w:name w:val="IPP Paragraph numbered list2"/>
    <w:rsid w:val="00BF4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ppc.int/en/resources/publications/" TargetMode="External"/><Relationship Id="rId1" Type="http://schemas.openxmlformats.org/officeDocument/2006/relationships/hyperlink" Target="https://www.ippc.int/en/commission/cpm/cpm-sessions/cpm-20-2026/cpm-20-science-session-humanitarian-a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N\OneDrive%20-%20Food%20and%20Agriculture%20Organization\Desktop\IPPC%20Style\IPPC_2022-12-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EEDA25973877499E560292FA6931A5" ma:contentTypeVersion="17" ma:contentTypeDescription="Create a new document." ma:contentTypeScope="" ma:versionID="4465980bde106a30203337378c3314fa">
  <xsd:schema xmlns:xsd="http://www.w3.org/2001/XMLSchema" xmlns:xs="http://www.w3.org/2001/XMLSchema" xmlns:p="http://schemas.microsoft.com/office/2006/metadata/properties" xmlns:ns2="3c7ef666-bbe1-4869-ba2d-bcf029021eef" xmlns:ns3="cc7ce8ca-8f52-44ec-9496-3c41d0f5ad18" targetNamespace="http://schemas.microsoft.com/office/2006/metadata/properties" ma:root="true" ma:fieldsID="3c6c262ae9e971cd74b8584a72892725" ns2:_="" ns3:_="">
    <xsd:import namespace="3c7ef666-bbe1-4869-ba2d-bcf029021eef"/>
    <xsd:import namespace="cc7ce8ca-8f52-44ec-9496-3c41d0f5ad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ef666-bbe1-4869-ba2d-bcf029021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ce8ca-8f52-44ec-9496-3c41d0f5ad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fe6b4d-3240-4417-b040-5cfcb90d8185}" ma:internalName="TaxCatchAll" ma:showField="CatchAllData" ma:web="cc7ce8ca-8f52-44ec-9496-3c41d0f5a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7ce8ca-8f52-44ec-9496-3c41d0f5ad18" xsi:nil="true"/>
    <lcf76f155ced4ddcb4097134ff3c332f xmlns="3c7ef666-bbe1-4869-ba2d-bcf029021e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79145-DAC3-4066-B341-12F8BD19C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ef666-bbe1-4869-ba2d-bcf029021eef"/>
    <ds:schemaRef ds:uri="cc7ce8ca-8f52-44ec-9496-3c41d0f5a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395B8-28BF-4327-8068-8242ABA931BA}">
  <ds:schemaRefs>
    <ds:schemaRef ds:uri="http://schemas.microsoft.com/office/2006/metadata/properties"/>
    <ds:schemaRef ds:uri="http://schemas.microsoft.com/office/infopath/2007/PartnerControls"/>
    <ds:schemaRef ds:uri="cc7ce8ca-8f52-44ec-9496-3c41d0f5ad18"/>
    <ds:schemaRef ds:uri="3c7ef666-bbe1-4869-ba2d-bcf029021eef"/>
  </ds:schemaRefs>
</ds:datastoreItem>
</file>

<file path=customXml/itemProps3.xml><?xml version="1.0" encoding="utf-8"?>
<ds:datastoreItem xmlns:ds="http://schemas.openxmlformats.org/officeDocument/2006/customXml" ds:itemID="{E55DAF6C-80EB-49D6-9200-57155C3A81F9}">
  <ds:schemaRefs>
    <ds:schemaRef ds:uri="http://schemas.microsoft.com/sharepoint/v3/contenttype/forms"/>
  </ds:schemaRefs>
</ds:datastoreItem>
</file>

<file path=customXml/itemProps4.xml><?xml version="1.0" encoding="utf-8"?>
<ds:datastoreItem xmlns:ds="http://schemas.openxmlformats.org/officeDocument/2006/customXml" ds:itemID="{64633E15-DBA8-43BD-B2CA-F074E18C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IPPC_2022-12-15</Template>
  <TotalTime>178</TotalTime>
  <Pages>14</Pages>
  <Words>5188</Words>
  <Characters>5656</Characters>
  <Application>Microsoft Office Word</Application>
  <DocSecurity>0</DocSecurity>
  <Lines>202</Lines>
  <Paragraphs>186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FAO of the UN</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Moreira, Adriana (NSP)</dc:creator>
  <cp:keywords/>
  <dc:description/>
  <cp:lastModifiedBy>Chen, Lei (CSGL)</cp:lastModifiedBy>
  <cp:revision>452</cp:revision>
  <cp:lastPrinted>2026-01-09T16:06:00Z</cp:lastPrinted>
  <dcterms:created xsi:type="dcterms:W3CDTF">2026-03-12T15:58:00Z</dcterms:created>
  <dcterms:modified xsi:type="dcterms:W3CDTF">2026-03-13T12:03:00Z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0x0101000EEEDA25973877499E560292FA6931A5</vt:lpwstr>
  </property>
  <property fmtid="{D5CDD505-2E9C-101B-9397-08002B2CF9AE}" pid="3" name="MediaServiceImageTags">
    <vt:lpwstr/>
  </property>
</Properties>
</file>